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417355" w14:textId="77777777" w:rsidR="00026E9D" w:rsidRDefault="00026E9D" w:rsidP="00026E9D">
      <w:pPr>
        <w:pStyle w:val="Heading1"/>
        <w:spacing w:line="480" w:lineRule="auto"/>
      </w:pPr>
      <w:bookmarkStart w:id="0" w:name="_Toc191022999"/>
      <w:r>
        <w:t>DAFTAR PUSTAKA</w:t>
      </w:r>
      <w:bookmarkEnd w:id="0"/>
    </w:p>
    <w:p w14:paraId="0DF2831C" w14:textId="77777777" w:rsidR="00026E9D" w:rsidRPr="00C63814" w:rsidRDefault="00026E9D" w:rsidP="00026E9D">
      <w:pPr>
        <w:pStyle w:val="ListParagraph"/>
        <w:spacing w:line="480" w:lineRule="auto"/>
        <w:rPr>
          <w:rFonts w:ascii="Times New Roman" w:eastAsia="Times New Roman" w:hAnsi="Times New Roman" w:cs="Times New Roman"/>
          <w:sz w:val="24"/>
          <w:szCs w:val="24"/>
        </w:rPr>
        <w:sectPr w:rsidR="00026E9D" w:rsidRPr="00C63814" w:rsidSect="00026E9D">
          <w:headerReference w:type="default" r:id="rId4"/>
          <w:footerReference w:type="default" r:id="rId5"/>
          <w:pgSz w:w="11906" w:h="16838" w:code="9"/>
          <w:pgMar w:top="2268" w:right="1701" w:bottom="1701" w:left="2268" w:header="709" w:footer="709" w:gutter="0"/>
          <w:cols w:space="708"/>
          <w:docGrid w:linePitch="360"/>
        </w:sectPr>
      </w:pPr>
    </w:p>
    <w:p w14:paraId="2B9C8D22" w14:textId="77777777" w:rsidR="00026E9D" w:rsidRDefault="00026E9D" w:rsidP="00026E9D">
      <w:pPr>
        <w:widowControl w:val="0"/>
        <w:autoSpaceDE w:val="0"/>
        <w:autoSpaceDN w:val="0"/>
        <w:adjustRightInd w:val="0"/>
        <w:spacing w:after="0" w:line="480" w:lineRule="auto"/>
        <w:ind w:left="640" w:hanging="640"/>
        <w:jc w:val="both"/>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 xml:space="preserve"> Dari </w:t>
      </w:r>
      <w:proofErr w:type="spellStart"/>
      <w:r>
        <w:rPr>
          <w:rFonts w:ascii="Times New Roman" w:hAnsi="Times New Roman" w:cs="Times New Roman"/>
          <w:b/>
          <w:bCs/>
          <w:i/>
          <w:iCs/>
          <w:sz w:val="24"/>
          <w:szCs w:val="24"/>
          <w:lang w:val="en-US"/>
        </w:rPr>
        <w:t>Buku</w:t>
      </w:r>
      <w:proofErr w:type="spellEnd"/>
      <w:r>
        <w:rPr>
          <w:rFonts w:ascii="Times New Roman" w:hAnsi="Times New Roman" w:cs="Times New Roman"/>
          <w:b/>
          <w:bCs/>
          <w:i/>
          <w:iCs/>
          <w:sz w:val="24"/>
          <w:szCs w:val="24"/>
          <w:lang w:val="en-US"/>
        </w:rPr>
        <w:t>:</w:t>
      </w:r>
    </w:p>
    <w:p w14:paraId="2FDF2187" w14:textId="77777777" w:rsidR="00026E9D" w:rsidRPr="00D67683" w:rsidRDefault="00026E9D" w:rsidP="00026E9D">
      <w:pPr>
        <w:widowControl w:val="0"/>
        <w:autoSpaceDE w:val="0"/>
        <w:autoSpaceDN w:val="0"/>
        <w:adjustRightInd w:val="0"/>
        <w:spacing w:after="0" w:line="360" w:lineRule="auto"/>
        <w:ind w:left="640" w:hanging="640"/>
        <w:jc w:val="both"/>
        <w:rPr>
          <w:rFonts w:ascii="Times New Roman" w:hAnsi="Times New Roman" w:cs="Times New Roman"/>
          <w:b/>
          <w:bCs/>
          <w:i/>
          <w:iCs/>
          <w:sz w:val="24"/>
          <w:szCs w:val="24"/>
          <w:lang w:val="en-US"/>
        </w:rPr>
      </w:pPr>
      <w:r w:rsidRPr="0055175D">
        <w:rPr>
          <w:rFonts w:ascii="Times New Roman" w:hAnsi="Times New Roman" w:cs="Times New Roman"/>
          <w:noProof/>
          <w:sz w:val="24"/>
          <w:szCs w:val="24"/>
        </w:rPr>
        <w:t xml:space="preserve">Fatimah, Nuryaningsih. Buku Ajar Buku Ajar. Vol. 2. 2018. </w:t>
      </w:r>
    </w:p>
    <w:p w14:paraId="1E15F928" w14:textId="77777777" w:rsidR="00026E9D" w:rsidRDefault="00026E9D" w:rsidP="00026E9D">
      <w:pPr>
        <w:widowControl w:val="0"/>
        <w:autoSpaceDE w:val="0"/>
        <w:autoSpaceDN w:val="0"/>
        <w:adjustRightInd w:val="0"/>
        <w:spacing w:after="0" w:line="360" w:lineRule="auto"/>
        <w:ind w:left="425" w:hanging="425"/>
        <w:jc w:val="both"/>
        <w:rPr>
          <w:rFonts w:ascii="Times New Roman" w:hAnsi="Times New Roman" w:cs="Times New Roman"/>
          <w:noProof/>
          <w:sz w:val="24"/>
          <w:szCs w:val="24"/>
        </w:rPr>
      </w:pPr>
      <w:r w:rsidRPr="0055175D">
        <w:rPr>
          <w:rFonts w:ascii="Times New Roman" w:hAnsi="Times New Roman" w:cs="Times New Roman"/>
          <w:noProof/>
          <w:sz w:val="24"/>
          <w:szCs w:val="24"/>
        </w:rPr>
        <w:t>Yatminiwati M. Manajemen Strategi: Buku Ajar Perkuliahan Bagi Mahasisw</w:t>
      </w:r>
      <w:r w:rsidRPr="00822673">
        <w:rPr>
          <w:rFonts w:ascii="Times New Roman" w:hAnsi="Times New Roman" w:cs="Times New Roman"/>
          <w:noProof/>
          <w:sz w:val="24"/>
          <w:szCs w:val="24"/>
        </w:rPr>
        <w:t>a.</w:t>
      </w:r>
    </w:p>
    <w:p w14:paraId="4C044773" w14:textId="77777777" w:rsidR="00026E9D" w:rsidRDefault="00026E9D" w:rsidP="00026E9D">
      <w:pPr>
        <w:widowControl w:val="0"/>
        <w:autoSpaceDE w:val="0"/>
        <w:autoSpaceDN w:val="0"/>
        <w:adjustRightInd w:val="0"/>
        <w:spacing w:after="0" w:line="360" w:lineRule="auto"/>
        <w:ind w:left="425" w:hanging="425"/>
        <w:jc w:val="both"/>
        <w:rPr>
          <w:rFonts w:ascii="Times New Roman" w:hAnsi="Times New Roman" w:cs="Times New Roman"/>
          <w:noProof/>
          <w:sz w:val="24"/>
          <w:szCs w:val="24"/>
        </w:rPr>
      </w:pPr>
      <w:r w:rsidRPr="00E54759">
        <w:rPr>
          <w:rFonts w:ascii="Times New Roman" w:hAnsi="Times New Roman" w:cs="Times New Roman"/>
          <w:i/>
          <w:iCs/>
          <w:noProof/>
          <w:sz w:val="24"/>
          <w:szCs w:val="24"/>
        </w:rPr>
        <w:t>Widya Gama Press</w:t>
      </w:r>
      <w:r w:rsidRPr="00E54759">
        <w:rPr>
          <w:rFonts w:ascii="Times New Roman" w:hAnsi="Times New Roman" w:cs="Times New Roman"/>
          <w:noProof/>
          <w:sz w:val="24"/>
          <w:szCs w:val="24"/>
        </w:rPr>
        <w:t>. 2019. 96 p. Sudiantini D. Manajemen Strategi. Vol. 7, Paper Knowledge .</w:t>
      </w:r>
      <w:r w:rsidRPr="00E54759">
        <w:rPr>
          <w:rFonts w:ascii="Times New Roman" w:hAnsi="Times New Roman" w:cs="Times New Roman"/>
          <w:i/>
          <w:iCs/>
          <w:noProof/>
          <w:sz w:val="24"/>
          <w:szCs w:val="24"/>
        </w:rPr>
        <w:t xml:space="preserve"> Toward a Media History of Documents.</w:t>
      </w:r>
      <w:r w:rsidRPr="00E54759">
        <w:rPr>
          <w:rFonts w:ascii="Times New Roman" w:hAnsi="Times New Roman" w:cs="Times New Roman"/>
          <w:noProof/>
          <w:sz w:val="24"/>
          <w:szCs w:val="24"/>
        </w:rPr>
        <w:t xml:space="preserve"> 2022. 1-172 p. </w:t>
      </w:r>
    </w:p>
    <w:p w14:paraId="5B35F166" w14:textId="77777777" w:rsidR="00026E9D" w:rsidRDefault="00026E9D" w:rsidP="00026E9D">
      <w:pPr>
        <w:widowControl w:val="0"/>
        <w:autoSpaceDE w:val="0"/>
        <w:autoSpaceDN w:val="0"/>
        <w:adjustRightInd w:val="0"/>
        <w:spacing w:after="0" w:line="360" w:lineRule="auto"/>
        <w:ind w:left="425" w:hanging="425"/>
        <w:jc w:val="both"/>
        <w:rPr>
          <w:rFonts w:ascii="Times New Roman" w:hAnsi="Times New Roman" w:cs="Times New Roman"/>
          <w:noProof/>
          <w:sz w:val="24"/>
          <w:szCs w:val="24"/>
        </w:rPr>
      </w:pPr>
      <w:r w:rsidRPr="00E54759">
        <w:rPr>
          <w:rFonts w:ascii="Times New Roman" w:hAnsi="Times New Roman" w:cs="Times New Roman"/>
          <w:noProof/>
          <w:sz w:val="24"/>
          <w:szCs w:val="24"/>
        </w:rPr>
        <w:t xml:space="preserve">Suryana D. Scanned by CamScanner A psicanalise dos contos de fadas. Tradução Arlene Caetano. 2013. 466 p. </w:t>
      </w:r>
    </w:p>
    <w:p w14:paraId="3F7AC21A" w14:textId="77777777" w:rsidR="00026E9D" w:rsidRDefault="00026E9D" w:rsidP="00026E9D">
      <w:pPr>
        <w:widowControl w:val="0"/>
        <w:autoSpaceDE w:val="0"/>
        <w:autoSpaceDN w:val="0"/>
        <w:adjustRightInd w:val="0"/>
        <w:spacing w:after="0" w:line="360" w:lineRule="auto"/>
        <w:ind w:left="425" w:hanging="425"/>
        <w:jc w:val="both"/>
        <w:rPr>
          <w:rFonts w:ascii="Times New Roman" w:hAnsi="Times New Roman" w:cs="Times New Roman"/>
          <w:noProof/>
          <w:sz w:val="24"/>
          <w:szCs w:val="24"/>
        </w:rPr>
      </w:pPr>
      <w:r w:rsidRPr="00E54759">
        <w:rPr>
          <w:rFonts w:ascii="Times New Roman" w:hAnsi="Times New Roman" w:cs="Times New Roman"/>
          <w:noProof/>
          <w:sz w:val="24"/>
          <w:szCs w:val="24"/>
        </w:rPr>
        <w:t xml:space="preserve">MentorKP.MetodePenelitianKualiatif.2019.https://lib.unnes.ac.id/40372/1/Metode%20Penelitian%20Kualitatif.pdf (diakses pada tanggal 15 Februari 2024) </w:t>
      </w:r>
    </w:p>
    <w:p w14:paraId="6375366F" w14:textId="77777777" w:rsidR="00026E9D" w:rsidRPr="006976B8" w:rsidRDefault="00026E9D" w:rsidP="00026E9D">
      <w:pPr>
        <w:widowControl w:val="0"/>
        <w:autoSpaceDE w:val="0"/>
        <w:autoSpaceDN w:val="0"/>
        <w:adjustRightInd w:val="0"/>
        <w:spacing w:after="0" w:line="360" w:lineRule="auto"/>
        <w:ind w:left="425" w:hanging="425"/>
        <w:jc w:val="both"/>
        <w:rPr>
          <w:rFonts w:ascii="Times New Roman" w:hAnsi="Times New Roman" w:cs="Times New Roman"/>
          <w:noProof/>
          <w:sz w:val="24"/>
          <w:szCs w:val="24"/>
        </w:rPr>
      </w:pPr>
      <w:r w:rsidRPr="00E54759">
        <w:rPr>
          <w:rFonts w:ascii="Times New Roman" w:hAnsi="Times New Roman" w:cs="Times New Roman"/>
          <w:noProof/>
          <w:sz w:val="24"/>
          <w:szCs w:val="24"/>
        </w:rPr>
        <w:t>Sugiyono. Metodologi Penelitian Kualitatif. In Metodologi Penelitian Kualitatif [Internet]. Rake Sarasin. 2020. 54-68 p. Available from: https://scholar.google.com/citations?user=O-B3eJYAAAAJ&amp;hl=en(diakses pada tanggal 15 Februari 2024)</w:t>
      </w:r>
    </w:p>
    <w:p w14:paraId="22B63C1C" w14:textId="77777777" w:rsidR="00026E9D" w:rsidRDefault="00026E9D" w:rsidP="00026E9D">
      <w:pPr>
        <w:widowControl w:val="0"/>
        <w:autoSpaceDE w:val="0"/>
        <w:autoSpaceDN w:val="0"/>
        <w:adjustRightInd w:val="0"/>
        <w:spacing w:after="0"/>
        <w:ind w:left="425" w:hanging="425"/>
        <w:jc w:val="both"/>
        <w:rPr>
          <w:rFonts w:ascii="Times New Roman" w:hAnsi="Times New Roman" w:cs="Times New Roman"/>
          <w:noProof/>
          <w:sz w:val="24"/>
          <w:szCs w:val="24"/>
        </w:rPr>
      </w:pPr>
    </w:p>
    <w:p w14:paraId="442CB458" w14:textId="77777777" w:rsidR="00026E9D" w:rsidRPr="00D67683" w:rsidRDefault="00026E9D" w:rsidP="00026E9D">
      <w:pPr>
        <w:widowControl w:val="0"/>
        <w:autoSpaceDE w:val="0"/>
        <w:autoSpaceDN w:val="0"/>
        <w:adjustRightInd w:val="0"/>
        <w:spacing w:after="0"/>
        <w:ind w:left="425" w:hanging="425"/>
        <w:jc w:val="both"/>
        <w:rPr>
          <w:rFonts w:ascii="Times New Roman" w:hAnsi="Times New Roman" w:cs="Times New Roman"/>
          <w:b/>
          <w:bCs/>
          <w:i/>
          <w:iCs/>
          <w:noProof/>
          <w:sz w:val="24"/>
          <w:szCs w:val="24"/>
        </w:rPr>
      </w:pPr>
      <w:r w:rsidRPr="0055175D">
        <w:rPr>
          <w:rFonts w:ascii="Times New Roman" w:hAnsi="Times New Roman" w:cs="Times New Roman"/>
          <w:b/>
          <w:bCs/>
          <w:i/>
          <w:iCs/>
          <w:noProof/>
          <w:sz w:val="24"/>
          <w:szCs w:val="24"/>
        </w:rPr>
        <w:t>Dari Jurnal</w:t>
      </w:r>
    </w:p>
    <w:p w14:paraId="020F7A53" w14:textId="77777777" w:rsidR="00026E9D" w:rsidRDefault="00026E9D" w:rsidP="00026E9D">
      <w:pPr>
        <w:widowControl w:val="0"/>
        <w:autoSpaceDE w:val="0"/>
        <w:autoSpaceDN w:val="0"/>
        <w:adjustRightInd w:val="0"/>
        <w:spacing w:after="0" w:line="360" w:lineRule="auto"/>
        <w:ind w:left="425" w:hanging="425"/>
        <w:jc w:val="both"/>
        <w:rPr>
          <w:rFonts w:ascii="Times New Roman" w:hAnsi="Times New Roman" w:cs="Times New Roman"/>
          <w:noProof/>
          <w:sz w:val="24"/>
          <w:szCs w:val="24"/>
        </w:rPr>
      </w:pPr>
      <w:r w:rsidRPr="00E54759">
        <w:rPr>
          <w:rFonts w:ascii="Times New Roman" w:hAnsi="Times New Roman" w:cs="Times New Roman"/>
          <w:noProof/>
          <w:sz w:val="24"/>
          <w:szCs w:val="24"/>
        </w:rPr>
        <w:t xml:space="preserve">Usman U, Zain Auralia AZ, Ambarasti H. </w:t>
      </w:r>
      <w:r w:rsidRPr="00E54759">
        <w:rPr>
          <w:rFonts w:ascii="Times New Roman" w:hAnsi="Times New Roman" w:cs="Times New Roman"/>
          <w:i/>
          <w:iCs/>
          <w:noProof/>
          <w:sz w:val="24"/>
          <w:szCs w:val="24"/>
        </w:rPr>
        <w:t>Kekuatan Eksekutorial Putusan Badan Pengawas Pemilu dalam Penyelesaian Pelanggaran Administrasi Pemilihan Umum</w:t>
      </w:r>
      <w:r w:rsidRPr="00E54759">
        <w:rPr>
          <w:rFonts w:ascii="Times New Roman" w:hAnsi="Times New Roman" w:cs="Times New Roman"/>
          <w:noProof/>
          <w:sz w:val="24"/>
          <w:szCs w:val="24"/>
        </w:rPr>
        <w:t>. J Mengkaji Indones. 2022;1(2):81–99.</w:t>
      </w:r>
    </w:p>
    <w:p w14:paraId="26D47A47" w14:textId="77777777" w:rsidR="00026E9D" w:rsidRPr="0040225D" w:rsidRDefault="00026E9D" w:rsidP="00026E9D">
      <w:pPr>
        <w:widowControl w:val="0"/>
        <w:autoSpaceDE w:val="0"/>
        <w:autoSpaceDN w:val="0"/>
        <w:adjustRightInd w:val="0"/>
        <w:spacing w:after="0" w:line="360" w:lineRule="auto"/>
        <w:ind w:left="425" w:hanging="425"/>
        <w:jc w:val="both"/>
        <w:rPr>
          <w:rFonts w:ascii="Times New Roman" w:hAnsi="Times New Roman" w:cs="Times New Roman"/>
          <w:noProof/>
          <w:sz w:val="24"/>
          <w:szCs w:val="24"/>
        </w:rPr>
      </w:pPr>
      <w:r w:rsidRPr="00E54759">
        <w:rPr>
          <w:rFonts w:ascii="Times New Roman" w:hAnsi="Times New Roman" w:cs="Times New Roman"/>
          <w:noProof/>
          <w:sz w:val="24"/>
          <w:szCs w:val="24"/>
        </w:rPr>
        <w:t xml:space="preserve">Mahfud MH. Metode Penentuan Faktor-faktor Keberhasilan Penting dalam Analisis SWOT. </w:t>
      </w:r>
      <w:r w:rsidRPr="00E54759">
        <w:rPr>
          <w:rFonts w:ascii="Times New Roman" w:hAnsi="Times New Roman" w:cs="Times New Roman"/>
          <w:i/>
          <w:iCs/>
          <w:noProof/>
          <w:sz w:val="24"/>
          <w:szCs w:val="24"/>
        </w:rPr>
        <w:t>Agrisaintifika J Ilmu-Ilmu Pertan</w:t>
      </w:r>
      <w:r w:rsidRPr="00E54759">
        <w:rPr>
          <w:rFonts w:ascii="Times New Roman" w:hAnsi="Times New Roman" w:cs="Times New Roman"/>
          <w:noProof/>
          <w:sz w:val="24"/>
          <w:szCs w:val="24"/>
        </w:rPr>
        <w:t xml:space="preserve">. 2020;3(2):113. </w:t>
      </w:r>
    </w:p>
    <w:p w14:paraId="4063AB25" w14:textId="77777777" w:rsidR="00026E9D" w:rsidRDefault="00026E9D" w:rsidP="00026E9D">
      <w:pPr>
        <w:widowControl w:val="0"/>
        <w:autoSpaceDE w:val="0"/>
        <w:autoSpaceDN w:val="0"/>
        <w:adjustRightInd w:val="0"/>
        <w:spacing w:after="0" w:line="360" w:lineRule="auto"/>
        <w:ind w:left="425" w:hanging="425"/>
        <w:jc w:val="both"/>
        <w:rPr>
          <w:rFonts w:ascii="Times New Roman" w:hAnsi="Times New Roman" w:cs="Times New Roman"/>
          <w:noProof/>
          <w:sz w:val="24"/>
          <w:szCs w:val="24"/>
        </w:rPr>
      </w:pPr>
      <w:r w:rsidRPr="00E54759">
        <w:rPr>
          <w:rFonts w:ascii="Times New Roman" w:hAnsi="Times New Roman" w:cs="Times New Roman"/>
          <w:noProof/>
          <w:sz w:val="24"/>
          <w:szCs w:val="24"/>
        </w:rPr>
        <w:t xml:space="preserve">Siagian AW, Falih Alify R, Muhammad Syammakh Daffa Alghazali. </w:t>
      </w:r>
      <w:r w:rsidRPr="00E54759">
        <w:rPr>
          <w:rFonts w:ascii="Times New Roman" w:hAnsi="Times New Roman" w:cs="Times New Roman"/>
          <w:i/>
          <w:iCs/>
          <w:noProof/>
          <w:sz w:val="24"/>
          <w:szCs w:val="24"/>
        </w:rPr>
        <w:t>Tinjauan Yuridis Kewenangan Badan Pengawas Pemilu Dalam Menangani Pelanggaran Administrasi Pemilihan Umum Pasca Penetapan Suara Nasional Oleh Komisi Pemilihan Umum</w:t>
      </w:r>
      <w:r w:rsidRPr="00E54759">
        <w:rPr>
          <w:rFonts w:ascii="Times New Roman" w:hAnsi="Times New Roman" w:cs="Times New Roman"/>
          <w:noProof/>
          <w:sz w:val="24"/>
          <w:szCs w:val="24"/>
        </w:rPr>
        <w:t xml:space="preserve">. Japhtn-Han. 2022;1(2). </w:t>
      </w:r>
      <w:r w:rsidRPr="00E54759">
        <w:rPr>
          <w:rFonts w:ascii="Times New Roman" w:hAnsi="Times New Roman" w:cs="Times New Roman"/>
          <w:b/>
          <w:bCs/>
          <w:sz w:val="24"/>
          <w:szCs w:val="24"/>
          <w:lang w:val="en-US"/>
        </w:rPr>
        <w:fldChar w:fldCharType="begin" w:fldLock="1"/>
      </w:r>
      <w:r w:rsidRPr="00E54759">
        <w:rPr>
          <w:rFonts w:ascii="Times New Roman" w:hAnsi="Times New Roman" w:cs="Times New Roman"/>
          <w:b/>
          <w:bCs/>
          <w:sz w:val="24"/>
          <w:szCs w:val="24"/>
          <w:lang w:val="en-US"/>
        </w:rPr>
        <w:instrText xml:space="preserve">ADDIN Mendeley Bibliography CSL_BIBLIOGRAPHY </w:instrText>
      </w:r>
      <w:r w:rsidRPr="00E54759">
        <w:rPr>
          <w:rFonts w:ascii="Times New Roman" w:hAnsi="Times New Roman" w:cs="Times New Roman"/>
          <w:b/>
          <w:bCs/>
          <w:sz w:val="24"/>
          <w:szCs w:val="24"/>
          <w:lang w:val="en-US"/>
        </w:rPr>
        <w:fldChar w:fldCharType="separate"/>
      </w:r>
    </w:p>
    <w:p w14:paraId="4AA98182" w14:textId="77777777" w:rsidR="00026E9D" w:rsidRPr="00E54759" w:rsidRDefault="00026E9D" w:rsidP="00026E9D">
      <w:pPr>
        <w:widowControl w:val="0"/>
        <w:autoSpaceDE w:val="0"/>
        <w:autoSpaceDN w:val="0"/>
        <w:adjustRightInd w:val="0"/>
        <w:spacing w:after="0" w:line="360" w:lineRule="auto"/>
        <w:ind w:left="425" w:hanging="425"/>
        <w:jc w:val="both"/>
        <w:rPr>
          <w:rFonts w:ascii="Times New Roman" w:hAnsi="Times New Roman" w:cs="Times New Roman"/>
          <w:noProof/>
          <w:sz w:val="24"/>
          <w:szCs w:val="24"/>
        </w:rPr>
      </w:pPr>
      <w:r w:rsidRPr="00E54759">
        <w:rPr>
          <w:rFonts w:ascii="Times New Roman" w:hAnsi="Times New Roman" w:cs="Times New Roman"/>
          <w:noProof/>
          <w:sz w:val="24"/>
          <w:szCs w:val="24"/>
        </w:rPr>
        <w:t>Wardiyanti M, Noer S, Huda M. Strategi Badan Pengawas Pemilihan Umum Kabupaten Jombang Dalam Mencegah Pelanggaran Pemilihan Umum 2019. J H2023;2(4).Availablefrom:https://ejurnal.politeknikpratama.ac.id/index.php/jhpis/article/view/2645%0Ahttps://ejurnal.politeknikpratama.ac.id/index.php/jhpis/article/download/2645/2520</w:t>
      </w:r>
    </w:p>
    <w:p w14:paraId="63DA349C" w14:textId="77777777" w:rsidR="00026E9D" w:rsidRPr="00E54759" w:rsidRDefault="00026E9D" w:rsidP="00026E9D">
      <w:pPr>
        <w:widowControl w:val="0"/>
        <w:autoSpaceDE w:val="0"/>
        <w:autoSpaceDN w:val="0"/>
        <w:adjustRightInd w:val="0"/>
        <w:spacing w:after="0" w:line="360" w:lineRule="auto"/>
        <w:ind w:left="425" w:hanging="425"/>
        <w:jc w:val="both"/>
        <w:rPr>
          <w:rFonts w:ascii="Times New Roman" w:hAnsi="Times New Roman" w:cs="Times New Roman"/>
          <w:noProof/>
          <w:sz w:val="24"/>
          <w:szCs w:val="24"/>
        </w:rPr>
      </w:pPr>
      <w:r w:rsidRPr="00E54759">
        <w:rPr>
          <w:rFonts w:ascii="Times New Roman" w:hAnsi="Times New Roman" w:cs="Times New Roman"/>
          <w:noProof/>
          <w:sz w:val="24"/>
          <w:szCs w:val="24"/>
        </w:rPr>
        <w:t xml:space="preserve">Syarifudin A. Implikasi Adanya Upaya Hukum Terhadap Putusan Bawaslu Tentang </w:t>
      </w:r>
      <w:r w:rsidRPr="00E54759">
        <w:rPr>
          <w:rFonts w:ascii="Times New Roman" w:hAnsi="Times New Roman" w:cs="Times New Roman"/>
          <w:noProof/>
          <w:sz w:val="24"/>
          <w:szCs w:val="24"/>
        </w:rPr>
        <w:lastRenderedPageBreak/>
        <w:t>Pelanggaran Administratif Pemilu.</w:t>
      </w:r>
      <w:r w:rsidRPr="00E54759">
        <w:rPr>
          <w:rFonts w:ascii="Times New Roman" w:hAnsi="Times New Roman" w:cs="Times New Roman"/>
          <w:i/>
          <w:iCs/>
          <w:noProof/>
          <w:sz w:val="24"/>
          <w:szCs w:val="24"/>
        </w:rPr>
        <w:t xml:space="preserve"> Cepalo</w:t>
      </w:r>
      <w:r w:rsidRPr="00E54759">
        <w:rPr>
          <w:rFonts w:ascii="Times New Roman" w:hAnsi="Times New Roman" w:cs="Times New Roman"/>
          <w:noProof/>
          <w:sz w:val="24"/>
          <w:szCs w:val="24"/>
        </w:rPr>
        <w:t xml:space="preserve">. 2020;4(1):1–14. </w:t>
      </w:r>
    </w:p>
    <w:p w14:paraId="45214373" w14:textId="77777777" w:rsidR="00026E9D" w:rsidRPr="00E54759" w:rsidRDefault="00026E9D" w:rsidP="00026E9D">
      <w:pPr>
        <w:widowControl w:val="0"/>
        <w:autoSpaceDE w:val="0"/>
        <w:autoSpaceDN w:val="0"/>
        <w:adjustRightInd w:val="0"/>
        <w:spacing w:after="0" w:line="360" w:lineRule="auto"/>
        <w:ind w:left="425" w:hanging="425"/>
        <w:jc w:val="both"/>
        <w:rPr>
          <w:rFonts w:ascii="Times New Roman" w:hAnsi="Times New Roman" w:cs="Times New Roman"/>
          <w:noProof/>
          <w:sz w:val="24"/>
          <w:szCs w:val="24"/>
        </w:rPr>
      </w:pPr>
      <w:r w:rsidRPr="00E54759">
        <w:rPr>
          <w:rFonts w:ascii="Times New Roman" w:hAnsi="Times New Roman" w:cs="Times New Roman"/>
          <w:noProof/>
          <w:sz w:val="24"/>
          <w:szCs w:val="24"/>
        </w:rPr>
        <w:t xml:space="preserve">Arafa Y, Hudia L. Wewenang Penyelesaian Dan Bentuk Pelanggaran Adminstrasi Pemilu. </w:t>
      </w:r>
      <w:r w:rsidRPr="00E54759">
        <w:rPr>
          <w:rFonts w:ascii="Times New Roman" w:hAnsi="Times New Roman" w:cs="Times New Roman"/>
          <w:i/>
          <w:iCs/>
          <w:noProof/>
          <w:sz w:val="24"/>
          <w:szCs w:val="24"/>
        </w:rPr>
        <w:t>Syattar</w:t>
      </w:r>
      <w:r w:rsidRPr="00E54759">
        <w:rPr>
          <w:rFonts w:ascii="Times New Roman" w:hAnsi="Times New Roman" w:cs="Times New Roman"/>
          <w:noProof/>
          <w:sz w:val="24"/>
          <w:szCs w:val="24"/>
        </w:rPr>
        <w:t xml:space="preserve"> [Internet]. 2022;3(1):5. </w:t>
      </w:r>
    </w:p>
    <w:p w14:paraId="28257981" w14:textId="77777777" w:rsidR="00026E9D" w:rsidRPr="00E54759" w:rsidRDefault="00026E9D" w:rsidP="00026E9D">
      <w:pPr>
        <w:widowControl w:val="0"/>
        <w:autoSpaceDE w:val="0"/>
        <w:autoSpaceDN w:val="0"/>
        <w:adjustRightInd w:val="0"/>
        <w:spacing w:after="0" w:line="360" w:lineRule="auto"/>
        <w:ind w:left="425" w:hanging="425"/>
        <w:jc w:val="both"/>
        <w:rPr>
          <w:rFonts w:ascii="Times New Roman" w:hAnsi="Times New Roman" w:cs="Times New Roman"/>
          <w:noProof/>
          <w:sz w:val="24"/>
          <w:szCs w:val="24"/>
        </w:rPr>
      </w:pPr>
      <w:r w:rsidRPr="00E54759">
        <w:rPr>
          <w:rFonts w:ascii="Times New Roman" w:hAnsi="Times New Roman" w:cs="Times New Roman"/>
          <w:noProof/>
          <w:sz w:val="24"/>
          <w:szCs w:val="24"/>
        </w:rPr>
        <w:tab/>
        <w:t xml:space="preserve">Lefteuw M, Pattiasina LP. Penyelesaian Pelanggaran Administrasi Pemilu oleh Bawaslu. </w:t>
      </w:r>
      <w:r w:rsidRPr="00E54759">
        <w:rPr>
          <w:rFonts w:ascii="Times New Roman" w:hAnsi="Times New Roman" w:cs="Times New Roman"/>
          <w:i/>
          <w:iCs/>
          <w:noProof/>
          <w:sz w:val="24"/>
          <w:szCs w:val="24"/>
        </w:rPr>
        <w:t>Pattimura Leg J.</w:t>
      </w:r>
      <w:r w:rsidRPr="00E54759">
        <w:rPr>
          <w:rFonts w:ascii="Times New Roman" w:hAnsi="Times New Roman" w:cs="Times New Roman"/>
          <w:noProof/>
          <w:sz w:val="24"/>
          <w:szCs w:val="24"/>
        </w:rPr>
        <w:t xml:space="preserve"> 2022;1(2):74–85. </w:t>
      </w:r>
    </w:p>
    <w:p w14:paraId="40B324D4" w14:textId="77777777" w:rsidR="00026E9D" w:rsidRPr="00E54759" w:rsidRDefault="00026E9D" w:rsidP="00026E9D">
      <w:pPr>
        <w:widowControl w:val="0"/>
        <w:autoSpaceDE w:val="0"/>
        <w:autoSpaceDN w:val="0"/>
        <w:adjustRightInd w:val="0"/>
        <w:spacing w:after="0" w:line="360" w:lineRule="auto"/>
        <w:ind w:left="425" w:hanging="425"/>
        <w:jc w:val="both"/>
        <w:rPr>
          <w:rFonts w:ascii="Times New Roman" w:hAnsi="Times New Roman" w:cs="Times New Roman"/>
          <w:noProof/>
          <w:sz w:val="24"/>
          <w:szCs w:val="24"/>
        </w:rPr>
      </w:pPr>
      <w:r w:rsidRPr="00E54759">
        <w:rPr>
          <w:rFonts w:ascii="Times New Roman" w:hAnsi="Times New Roman" w:cs="Times New Roman"/>
          <w:noProof/>
          <w:sz w:val="24"/>
          <w:szCs w:val="24"/>
        </w:rPr>
        <w:t xml:space="preserve">Hikmah J. Paradigm. </w:t>
      </w:r>
      <w:r w:rsidRPr="00E54759">
        <w:rPr>
          <w:rFonts w:ascii="Times New Roman" w:hAnsi="Times New Roman" w:cs="Times New Roman"/>
          <w:i/>
          <w:iCs/>
          <w:noProof/>
          <w:sz w:val="24"/>
          <w:szCs w:val="24"/>
        </w:rPr>
        <w:t>Comput Graph Forum.</w:t>
      </w:r>
      <w:r w:rsidRPr="00E54759">
        <w:rPr>
          <w:rFonts w:ascii="Times New Roman" w:hAnsi="Times New Roman" w:cs="Times New Roman"/>
          <w:noProof/>
          <w:sz w:val="24"/>
          <w:szCs w:val="24"/>
        </w:rPr>
        <w:t xml:space="preserve"> 2020;39(1):672–3. </w:t>
      </w:r>
    </w:p>
    <w:p w14:paraId="3398A020" w14:textId="77777777" w:rsidR="00026E9D" w:rsidRPr="00E54759" w:rsidRDefault="00026E9D" w:rsidP="00026E9D">
      <w:pPr>
        <w:widowControl w:val="0"/>
        <w:autoSpaceDE w:val="0"/>
        <w:autoSpaceDN w:val="0"/>
        <w:adjustRightInd w:val="0"/>
        <w:spacing w:after="0" w:line="360" w:lineRule="auto"/>
        <w:ind w:left="425" w:hanging="425"/>
        <w:jc w:val="both"/>
        <w:rPr>
          <w:rFonts w:ascii="Times New Roman" w:hAnsi="Times New Roman" w:cs="Times New Roman"/>
          <w:noProof/>
          <w:sz w:val="24"/>
          <w:szCs w:val="24"/>
          <w:lang w:val="en-US"/>
        </w:rPr>
      </w:pPr>
      <w:r w:rsidRPr="00E54759">
        <w:rPr>
          <w:rFonts w:ascii="Times New Roman" w:hAnsi="Times New Roman" w:cs="Times New Roman"/>
          <w:noProof/>
          <w:sz w:val="24"/>
          <w:szCs w:val="24"/>
        </w:rPr>
        <w:t>Soelistyarini TD. Pedoman Penyusunan Tinjauan Pustaka dalam Penelitian dan Penulisan Ilmiah. Univ Airlangga [Internet]. 2013;1–6. Available from: https://www.academia.edu/7304163/Pedoman_Penyusunan_Tinjauan_Pustaka_dalam_Penelitian_dan_Penulisan_Ilmiah</w:t>
      </w:r>
    </w:p>
    <w:p w14:paraId="0143AD91" w14:textId="77777777" w:rsidR="00026E9D" w:rsidRPr="00E54759" w:rsidRDefault="00026E9D" w:rsidP="00026E9D">
      <w:pPr>
        <w:widowControl w:val="0"/>
        <w:autoSpaceDE w:val="0"/>
        <w:autoSpaceDN w:val="0"/>
        <w:adjustRightInd w:val="0"/>
        <w:spacing w:after="0" w:line="360" w:lineRule="auto"/>
        <w:jc w:val="both"/>
        <w:rPr>
          <w:rFonts w:ascii="Times New Roman" w:hAnsi="Times New Roman" w:cs="Times New Roman"/>
          <w:noProof/>
          <w:sz w:val="24"/>
          <w:szCs w:val="24"/>
          <w:lang w:val="en-US"/>
        </w:rPr>
        <w:sectPr w:rsidR="00026E9D" w:rsidRPr="00E54759" w:rsidSect="00F44A00">
          <w:type w:val="continuous"/>
          <w:pgSz w:w="11906" w:h="16838" w:code="9"/>
          <w:pgMar w:top="2268" w:right="1701" w:bottom="1701" w:left="2268" w:header="709" w:footer="709" w:gutter="0"/>
          <w:cols w:space="708"/>
          <w:titlePg/>
          <w:docGrid w:linePitch="360"/>
        </w:sectPr>
      </w:pPr>
      <w:r w:rsidRPr="00E54759">
        <w:rPr>
          <w:rFonts w:ascii="Times New Roman" w:hAnsi="Times New Roman" w:cs="Times New Roman"/>
          <w:noProof/>
          <w:sz w:val="24"/>
          <w:szCs w:val="24"/>
        </w:rPr>
        <w:t>Contoh B, Issa J, Tabares I, Objek PBB, Hasil L, Informasi T, et al. Pelaksanaan Tugas Badan Pengawas Pemilu (BAWASLU) Dalam Menangani Dalam Menangani Pelanggaran Administrasi Pemilihan Umum Legislatif 2019 di Kota Bandar Lampung provinsi Lampung Ade. Rabit  J Teknol dan Sist Inf Univrab [Internet].2019;1(1):2019.</w:t>
      </w:r>
    </w:p>
    <w:p w14:paraId="1C664129" w14:textId="77777777" w:rsidR="00026E9D" w:rsidRPr="00E54759" w:rsidRDefault="00026E9D" w:rsidP="00026E9D">
      <w:pPr>
        <w:widowControl w:val="0"/>
        <w:autoSpaceDE w:val="0"/>
        <w:autoSpaceDN w:val="0"/>
        <w:adjustRightInd w:val="0"/>
        <w:spacing w:after="0" w:line="360" w:lineRule="auto"/>
        <w:ind w:left="425" w:hanging="425"/>
        <w:jc w:val="both"/>
        <w:rPr>
          <w:rFonts w:ascii="Times New Roman" w:hAnsi="Times New Roman" w:cs="Times New Roman"/>
          <w:noProof/>
          <w:sz w:val="24"/>
          <w:szCs w:val="24"/>
        </w:rPr>
      </w:pPr>
      <w:r w:rsidRPr="00E54759">
        <w:rPr>
          <w:rFonts w:ascii="Times New Roman" w:hAnsi="Times New Roman" w:cs="Times New Roman"/>
          <w:noProof/>
          <w:sz w:val="24"/>
          <w:szCs w:val="24"/>
        </w:rPr>
        <w:lastRenderedPageBreak/>
        <w:t>Bloom N, Reenen J Van. Strategi Bawaslu Cegah Praktik Politik Uang Jelang</w:t>
      </w:r>
      <w:r>
        <w:rPr>
          <w:rFonts w:ascii="Times New Roman" w:hAnsi="Times New Roman" w:cs="Times New Roman"/>
          <w:noProof/>
          <w:sz w:val="24"/>
          <w:szCs w:val="24"/>
        </w:rPr>
        <w:t xml:space="preserve"> </w:t>
      </w:r>
      <w:r w:rsidRPr="00E54759">
        <w:rPr>
          <w:rFonts w:ascii="Times New Roman" w:hAnsi="Times New Roman" w:cs="Times New Roman"/>
          <w:noProof/>
          <w:sz w:val="24"/>
          <w:szCs w:val="24"/>
        </w:rPr>
        <w:t xml:space="preserve">Pemilu 2024 Di Kota Bekasi Provinsi Jawa Barat Nancy. NBER Work Pap [Internet]. 2013;89. Available from: http://www.nber.org/papers/w16019 </w:t>
      </w:r>
    </w:p>
    <w:p w14:paraId="19DE7F31" w14:textId="77777777" w:rsidR="00026E9D" w:rsidRPr="00D81625" w:rsidRDefault="00026E9D" w:rsidP="00026E9D">
      <w:pPr>
        <w:widowControl w:val="0"/>
        <w:autoSpaceDE w:val="0"/>
        <w:autoSpaceDN w:val="0"/>
        <w:adjustRightInd w:val="0"/>
        <w:spacing w:after="0" w:line="360" w:lineRule="auto"/>
        <w:ind w:left="425" w:hanging="425"/>
        <w:jc w:val="both"/>
        <w:rPr>
          <w:rFonts w:ascii="Times New Roman" w:hAnsi="Times New Roman" w:cs="Times New Roman"/>
          <w:noProof/>
          <w:sz w:val="24"/>
          <w:szCs w:val="24"/>
        </w:rPr>
      </w:pPr>
      <w:r w:rsidRPr="00E54759">
        <w:rPr>
          <w:rFonts w:ascii="Times New Roman" w:hAnsi="Times New Roman" w:cs="Times New Roman"/>
          <w:noProof/>
          <w:sz w:val="24"/>
          <w:szCs w:val="24"/>
        </w:rPr>
        <w:t xml:space="preserve">Ley 25.632. Strategi Badan Pengawas Pemilu (Bawaslu) Dalam Pengawasan Pelaksanaan Pemilihan Umum Serentak Tahun 2019 Di Kabupaten Jember Provinsi Jawa Timur. 2002;1–18. </w:t>
      </w:r>
    </w:p>
    <w:p w14:paraId="07C229BF" w14:textId="77777777" w:rsidR="00026E9D" w:rsidRPr="00E54759" w:rsidRDefault="00026E9D" w:rsidP="00026E9D">
      <w:pPr>
        <w:widowControl w:val="0"/>
        <w:autoSpaceDE w:val="0"/>
        <w:autoSpaceDN w:val="0"/>
        <w:adjustRightInd w:val="0"/>
        <w:spacing w:after="0" w:line="360" w:lineRule="auto"/>
        <w:ind w:left="425" w:hanging="425"/>
        <w:jc w:val="both"/>
        <w:rPr>
          <w:rFonts w:ascii="Times New Roman" w:hAnsi="Times New Roman" w:cs="Times New Roman"/>
          <w:noProof/>
          <w:sz w:val="24"/>
          <w:szCs w:val="24"/>
        </w:rPr>
      </w:pPr>
      <w:r w:rsidRPr="00E54759">
        <w:rPr>
          <w:rFonts w:ascii="Times New Roman" w:hAnsi="Times New Roman" w:cs="Times New Roman"/>
          <w:noProof/>
          <w:sz w:val="24"/>
          <w:szCs w:val="24"/>
        </w:rPr>
        <w:t xml:space="preserve">Pratama RA. Upaya Bawaslu Kota Samarinda Dalam Legislatif Serta Pemilu Presiden. </w:t>
      </w:r>
      <w:r w:rsidRPr="00E54759">
        <w:rPr>
          <w:rFonts w:ascii="Times New Roman" w:hAnsi="Times New Roman" w:cs="Times New Roman"/>
          <w:i/>
          <w:iCs/>
          <w:noProof/>
          <w:sz w:val="24"/>
          <w:szCs w:val="24"/>
        </w:rPr>
        <w:t>eJournal Ilmu Pemerintah</w:t>
      </w:r>
      <w:r w:rsidRPr="00E54759">
        <w:rPr>
          <w:rFonts w:ascii="Times New Roman" w:hAnsi="Times New Roman" w:cs="Times New Roman"/>
          <w:noProof/>
          <w:sz w:val="24"/>
          <w:szCs w:val="24"/>
        </w:rPr>
        <w:t>. 2019;7(3):1311–24.</w:t>
      </w:r>
    </w:p>
    <w:p w14:paraId="3EC8434A" w14:textId="77777777" w:rsidR="00026E9D" w:rsidRPr="00E54759" w:rsidRDefault="00026E9D" w:rsidP="00026E9D">
      <w:pPr>
        <w:widowControl w:val="0"/>
        <w:autoSpaceDE w:val="0"/>
        <w:autoSpaceDN w:val="0"/>
        <w:adjustRightInd w:val="0"/>
        <w:spacing w:after="0" w:line="360" w:lineRule="auto"/>
        <w:ind w:left="425" w:hanging="425"/>
        <w:jc w:val="both"/>
        <w:rPr>
          <w:rFonts w:ascii="Times New Roman" w:hAnsi="Times New Roman" w:cs="Times New Roman"/>
          <w:noProof/>
          <w:sz w:val="24"/>
          <w:szCs w:val="24"/>
        </w:rPr>
      </w:pPr>
      <w:r w:rsidRPr="00E54759">
        <w:rPr>
          <w:rFonts w:ascii="Times New Roman" w:hAnsi="Times New Roman" w:cs="Times New Roman"/>
          <w:noProof/>
          <w:sz w:val="24"/>
          <w:szCs w:val="24"/>
        </w:rPr>
        <w:t xml:space="preserve">Lubis MA, Gea MYA, Muniifah N. Penerapan Asas Pemilu Terhadap Electronic Voting (E-Voting) Pada Pemilu Tahun 2024. </w:t>
      </w:r>
      <w:r w:rsidRPr="00E54759">
        <w:rPr>
          <w:rFonts w:ascii="Times New Roman" w:hAnsi="Times New Roman" w:cs="Times New Roman"/>
          <w:i/>
          <w:iCs/>
          <w:noProof/>
          <w:sz w:val="24"/>
          <w:szCs w:val="24"/>
        </w:rPr>
        <w:t>J Ilm Penegakan Huk</w:t>
      </w:r>
      <w:r w:rsidRPr="00E54759">
        <w:rPr>
          <w:rFonts w:ascii="Times New Roman" w:hAnsi="Times New Roman" w:cs="Times New Roman"/>
          <w:noProof/>
          <w:sz w:val="24"/>
          <w:szCs w:val="24"/>
        </w:rPr>
        <w:t xml:space="preserve">. 2022;9(1):44–56. </w:t>
      </w:r>
    </w:p>
    <w:p w14:paraId="23CA473D" w14:textId="77777777" w:rsidR="00026E9D" w:rsidRPr="00E54759" w:rsidRDefault="00026E9D" w:rsidP="00026E9D">
      <w:pPr>
        <w:widowControl w:val="0"/>
        <w:autoSpaceDE w:val="0"/>
        <w:autoSpaceDN w:val="0"/>
        <w:adjustRightInd w:val="0"/>
        <w:spacing w:after="0" w:line="360" w:lineRule="auto"/>
        <w:jc w:val="both"/>
        <w:rPr>
          <w:rFonts w:ascii="Times New Roman" w:hAnsi="Times New Roman" w:cs="Times New Roman"/>
          <w:noProof/>
          <w:sz w:val="24"/>
          <w:szCs w:val="24"/>
        </w:rPr>
      </w:pPr>
      <w:r w:rsidRPr="00E54759">
        <w:rPr>
          <w:rFonts w:ascii="Times New Roman" w:hAnsi="Times New Roman" w:cs="Times New Roman"/>
          <w:noProof/>
          <w:sz w:val="24"/>
          <w:szCs w:val="24"/>
        </w:rPr>
        <w:t xml:space="preserve">Jonathan Galant Dewandaru, Muh. Ilham, Romly Arsyad. Strategi Badan Pengawas Pemilu Dalam Pengawasan Keterlibatan Aparatur Sipil Negara (Asn) Pada Pemilihan Umum Di Provinsi Jawa Barat. </w:t>
      </w:r>
      <w:r w:rsidRPr="00E54759">
        <w:rPr>
          <w:rFonts w:ascii="Times New Roman" w:hAnsi="Times New Roman" w:cs="Times New Roman"/>
          <w:i/>
          <w:iCs/>
          <w:noProof/>
          <w:sz w:val="24"/>
          <w:szCs w:val="24"/>
        </w:rPr>
        <w:t>VISIONER  J Pemerintah Drh di Indones</w:t>
      </w:r>
      <w:r w:rsidRPr="00E54759">
        <w:rPr>
          <w:rFonts w:ascii="Times New Roman" w:hAnsi="Times New Roman" w:cs="Times New Roman"/>
          <w:noProof/>
          <w:sz w:val="24"/>
          <w:szCs w:val="24"/>
        </w:rPr>
        <w:t>. 2021;13(1):113–28.</w:t>
      </w:r>
    </w:p>
    <w:p w14:paraId="221BA6C2" w14:textId="77777777" w:rsidR="00026E9D" w:rsidRPr="00E54759" w:rsidRDefault="00026E9D" w:rsidP="00026E9D">
      <w:pPr>
        <w:widowControl w:val="0"/>
        <w:autoSpaceDE w:val="0"/>
        <w:autoSpaceDN w:val="0"/>
        <w:adjustRightInd w:val="0"/>
        <w:spacing w:after="0" w:line="360" w:lineRule="auto"/>
        <w:ind w:left="425" w:hanging="425"/>
        <w:jc w:val="both"/>
        <w:rPr>
          <w:rFonts w:ascii="Times New Roman" w:hAnsi="Times New Roman" w:cs="Times New Roman"/>
          <w:noProof/>
          <w:sz w:val="24"/>
          <w:szCs w:val="24"/>
          <w:lang w:val="en-US"/>
        </w:rPr>
      </w:pPr>
      <w:r w:rsidRPr="00E54759">
        <w:rPr>
          <w:rFonts w:ascii="Times New Roman" w:hAnsi="Times New Roman" w:cs="Times New Roman"/>
          <w:noProof/>
          <w:sz w:val="24"/>
          <w:szCs w:val="24"/>
        </w:rPr>
        <w:t xml:space="preserve">Fikri MA, Hakim AB, Hadi A. Lamongan Dalam Pengawasan Penyelenggara Pilkada. 2023;2(1):110–24. </w:t>
      </w:r>
    </w:p>
    <w:p w14:paraId="19D931C7" w14:textId="77777777" w:rsidR="00026E9D" w:rsidRPr="00E54759" w:rsidRDefault="00026E9D" w:rsidP="00026E9D">
      <w:pPr>
        <w:widowControl w:val="0"/>
        <w:autoSpaceDE w:val="0"/>
        <w:autoSpaceDN w:val="0"/>
        <w:adjustRightInd w:val="0"/>
        <w:spacing w:after="0" w:line="360" w:lineRule="auto"/>
        <w:ind w:left="425" w:hanging="425"/>
        <w:jc w:val="both"/>
        <w:rPr>
          <w:rFonts w:ascii="Times New Roman" w:hAnsi="Times New Roman" w:cs="Times New Roman"/>
          <w:noProof/>
          <w:sz w:val="24"/>
          <w:szCs w:val="24"/>
        </w:rPr>
      </w:pPr>
      <w:r w:rsidRPr="00E54759">
        <w:rPr>
          <w:rFonts w:ascii="Times New Roman" w:hAnsi="Times New Roman" w:cs="Times New Roman"/>
          <w:noProof/>
          <w:sz w:val="24"/>
          <w:szCs w:val="24"/>
        </w:rPr>
        <w:t xml:space="preserve">Syahputra D, Rajief M. Tugas dan Wewenang Bawaslu Di Indonesia Pasca Undang-Undang Nomor 7 Tahun 2017 Tentang Penyelenggaraan Pemilu. J Pendidik dan Konseling. 2022;4(4):1289–97. </w:t>
      </w:r>
    </w:p>
    <w:p w14:paraId="3C5755D7" w14:textId="77777777" w:rsidR="00026E9D" w:rsidRDefault="00026E9D" w:rsidP="00026E9D">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E54759">
        <w:rPr>
          <w:rFonts w:ascii="Times New Roman" w:hAnsi="Times New Roman" w:cs="Times New Roman"/>
          <w:noProof/>
          <w:sz w:val="24"/>
          <w:szCs w:val="24"/>
        </w:rPr>
        <w:t>Marliani L. Definisi Administrasi Dalam Berbagai Sudut Pandang. J Fak Ilmu Sos dan Ilmu Polit Univ Galuh [Internet]. 2018;5(4):17–8. Available from: https://jurnal.unigal.ac.id/index.php/dinamika/article/view/1743/1407</w:t>
      </w:r>
    </w:p>
    <w:p w14:paraId="7D84FBEF" w14:textId="77777777" w:rsidR="00026E9D" w:rsidRPr="00E54759" w:rsidRDefault="00026E9D" w:rsidP="00026E9D">
      <w:pPr>
        <w:widowControl w:val="0"/>
        <w:autoSpaceDE w:val="0"/>
        <w:autoSpaceDN w:val="0"/>
        <w:adjustRightInd w:val="0"/>
        <w:spacing w:after="0" w:line="360" w:lineRule="auto"/>
        <w:ind w:left="425" w:hanging="425"/>
        <w:jc w:val="both"/>
        <w:rPr>
          <w:rFonts w:ascii="Times New Roman" w:hAnsi="Times New Roman" w:cs="Times New Roman"/>
          <w:noProof/>
          <w:sz w:val="24"/>
          <w:szCs w:val="24"/>
        </w:rPr>
      </w:pPr>
      <w:r w:rsidRPr="00E54759">
        <w:rPr>
          <w:rFonts w:ascii="Times New Roman" w:hAnsi="Times New Roman" w:cs="Times New Roman"/>
          <w:noProof/>
          <w:sz w:val="24"/>
          <w:szCs w:val="24"/>
        </w:rPr>
        <w:t xml:space="preserve">Rahardjo M. Antara Konsep, Proposisi, Teori, Variabel dan Hipotesis dalam Penelitian [Internet]. </w:t>
      </w:r>
      <w:r w:rsidRPr="00E54759">
        <w:rPr>
          <w:rFonts w:ascii="Times New Roman" w:hAnsi="Times New Roman" w:cs="Times New Roman"/>
          <w:i/>
          <w:iCs/>
          <w:noProof/>
          <w:sz w:val="24"/>
          <w:szCs w:val="24"/>
        </w:rPr>
        <w:t>Metode Pembelajaran.</w:t>
      </w:r>
      <w:r w:rsidRPr="00E54759">
        <w:rPr>
          <w:rFonts w:ascii="Times New Roman" w:hAnsi="Times New Roman" w:cs="Times New Roman"/>
          <w:noProof/>
          <w:sz w:val="24"/>
          <w:szCs w:val="24"/>
        </w:rPr>
        <w:t xml:space="preserve"> 2010. 1 p. Available from: repository.uin-malang.ac.id/2410</w:t>
      </w:r>
    </w:p>
    <w:p w14:paraId="71C1F010" w14:textId="77777777" w:rsidR="00026E9D" w:rsidRPr="00E54759" w:rsidRDefault="00026E9D" w:rsidP="00026E9D">
      <w:pPr>
        <w:widowControl w:val="0"/>
        <w:autoSpaceDE w:val="0"/>
        <w:autoSpaceDN w:val="0"/>
        <w:adjustRightInd w:val="0"/>
        <w:spacing w:after="0" w:line="360" w:lineRule="auto"/>
        <w:ind w:left="425" w:hanging="425"/>
        <w:jc w:val="both"/>
        <w:rPr>
          <w:rFonts w:ascii="Times New Roman" w:hAnsi="Times New Roman" w:cs="Times New Roman"/>
          <w:noProof/>
          <w:sz w:val="24"/>
          <w:szCs w:val="24"/>
        </w:rPr>
      </w:pPr>
      <w:r w:rsidRPr="00E54759">
        <w:rPr>
          <w:rFonts w:ascii="Times New Roman" w:hAnsi="Times New Roman" w:cs="Times New Roman"/>
          <w:noProof/>
          <w:sz w:val="24"/>
          <w:szCs w:val="24"/>
        </w:rPr>
        <w:t xml:space="preserve">Oktavianto B, Suliyati T. Ketersediaan Koleksi Bagi Kebutuhan Informasi Pemustaka Di Dinas Kearsipan Dan Perpustakaan Kabupaten Pekalongan. </w:t>
      </w:r>
      <w:r w:rsidRPr="00E54759">
        <w:rPr>
          <w:rFonts w:ascii="Times New Roman" w:hAnsi="Times New Roman" w:cs="Times New Roman"/>
          <w:i/>
          <w:iCs/>
          <w:noProof/>
          <w:sz w:val="24"/>
          <w:szCs w:val="24"/>
        </w:rPr>
        <w:t>J Ilmu Perpust</w:t>
      </w:r>
      <w:r w:rsidRPr="00E54759">
        <w:rPr>
          <w:rFonts w:ascii="Times New Roman" w:hAnsi="Times New Roman" w:cs="Times New Roman"/>
          <w:noProof/>
          <w:sz w:val="24"/>
          <w:szCs w:val="24"/>
        </w:rPr>
        <w:t xml:space="preserve"> [Internet]. 2019;6(4):401–10. Available from: http://pekalongan</w:t>
      </w:r>
      <w:r w:rsidRPr="00E54759">
        <w:rPr>
          <w:rFonts w:ascii="Times New Roman" w:hAnsi="Times New Roman" w:cs="Times New Roman"/>
          <w:noProof/>
          <w:sz w:val="24"/>
          <w:szCs w:val="24"/>
          <w:lang w:val="en-US"/>
        </w:rPr>
        <w:t xml:space="preserve"> </w:t>
      </w:r>
      <w:r w:rsidRPr="00E54759">
        <w:rPr>
          <w:rFonts w:ascii="Times New Roman" w:hAnsi="Times New Roman" w:cs="Times New Roman"/>
          <w:noProof/>
          <w:sz w:val="24"/>
          <w:szCs w:val="24"/>
        </w:rPr>
        <w:t>kab.go.id/v2/pemerintahan/profil/sejarah</w:t>
      </w:r>
    </w:p>
    <w:p w14:paraId="382399E9" w14:textId="77777777" w:rsidR="00026E9D" w:rsidRDefault="00026E9D" w:rsidP="00026E9D">
      <w:pPr>
        <w:widowControl w:val="0"/>
        <w:autoSpaceDE w:val="0"/>
        <w:autoSpaceDN w:val="0"/>
        <w:adjustRightInd w:val="0"/>
        <w:spacing w:after="0" w:line="360" w:lineRule="auto"/>
        <w:ind w:left="425" w:hanging="425"/>
        <w:jc w:val="both"/>
        <w:rPr>
          <w:rFonts w:ascii="Times New Roman" w:hAnsi="Times New Roman" w:cs="Times New Roman"/>
          <w:noProof/>
          <w:sz w:val="24"/>
          <w:szCs w:val="24"/>
        </w:rPr>
      </w:pPr>
      <w:r w:rsidRPr="00E54759">
        <w:rPr>
          <w:rFonts w:ascii="Times New Roman" w:hAnsi="Times New Roman" w:cs="Times New Roman"/>
          <w:noProof/>
          <w:sz w:val="24"/>
          <w:szCs w:val="24"/>
        </w:rPr>
        <w:t>Christian R, Kuntag F. Lex Administratum Vol.XI/No.3/Mei/2023. 2023;(3)</w:t>
      </w:r>
    </w:p>
    <w:p w14:paraId="48D4627A" w14:textId="77777777" w:rsidR="00026E9D" w:rsidRDefault="00026E9D" w:rsidP="00026E9D">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AF17FE">
        <w:rPr>
          <w:rFonts w:ascii="Times New Roman" w:hAnsi="Times New Roman" w:cs="Times New Roman"/>
          <w:noProof/>
          <w:sz w:val="24"/>
          <w:szCs w:val="24"/>
        </w:rPr>
        <w:t>Indrawan, Kurniawan E, Razali MT. Meningkatkan Pemahaman dan</w:t>
      </w:r>
      <w:r>
        <w:rPr>
          <w:rFonts w:ascii="Times New Roman" w:hAnsi="Times New Roman" w:cs="Times New Roman"/>
          <w:noProof/>
          <w:sz w:val="24"/>
          <w:szCs w:val="24"/>
        </w:rPr>
        <w:t xml:space="preserve"> </w:t>
      </w:r>
      <w:r w:rsidRPr="00AF17FE">
        <w:rPr>
          <w:rFonts w:ascii="Times New Roman" w:hAnsi="Times New Roman" w:cs="Times New Roman"/>
          <w:noProof/>
          <w:sz w:val="24"/>
          <w:szCs w:val="24"/>
        </w:rPr>
        <w:t xml:space="preserve">Menanamkan Budaya Antikorupsi Kepada Masyarakat di Pasar Lama Pulau Kambing dalam Konsep Indonesia Maju. J Pokok Edukasi. 2024;2(1):28–34. </w:t>
      </w:r>
    </w:p>
    <w:p w14:paraId="16D2AC34" w14:textId="77777777" w:rsidR="00026E9D" w:rsidRPr="00AF17FE" w:rsidRDefault="00026E9D" w:rsidP="00026E9D">
      <w:pPr>
        <w:widowControl w:val="0"/>
        <w:autoSpaceDE w:val="0"/>
        <w:autoSpaceDN w:val="0"/>
        <w:adjustRightInd w:val="0"/>
        <w:spacing w:after="0" w:line="360" w:lineRule="auto"/>
        <w:ind w:left="640" w:hanging="640"/>
        <w:rPr>
          <w:rFonts w:ascii="Times New Roman" w:hAnsi="Times New Roman" w:cs="Times New Roman"/>
          <w:noProof/>
          <w:sz w:val="24"/>
        </w:rPr>
      </w:pPr>
    </w:p>
    <w:p w14:paraId="2B24FE1D" w14:textId="77777777" w:rsidR="00026E9D" w:rsidRPr="004655C0" w:rsidRDefault="00026E9D" w:rsidP="00026E9D">
      <w:pPr>
        <w:widowControl w:val="0"/>
        <w:autoSpaceDE w:val="0"/>
        <w:autoSpaceDN w:val="0"/>
        <w:adjustRightInd w:val="0"/>
        <w:spacing w:after="0" w:line="360" w:lineRule="auto"/>
        <w:jc w:val="both"/>
        <w:rPr>
          <w:rFonts w:ascii="Times New Roman" w:hAnsi="Times New Roman" w:cs="Times New Roman"/>
          <w:b/>
          <w:bCs/>
          <w:i/>
          <w:iCs/>
          <w:noProof/>
          <w:sz w:val="24"/>
          <w:szCs w:val="24"/>
        </w:rPr>
      </w:pPr>
      <w:r w:rsidRPr="004655C0">
        <w:rPr>
          <w:rFonts w:ascii="Times New Roman" w:hAnsi="Times New Roman" w:cs="Times New Roman"/>
          <w:b/>
          <w:bCs/>
          <w:i/>
          <w:iCs/>
          <w:noProof/>
          <w:sz w:val="24"/>
          <w:szCs w:val="24"/>
        </w:rPr>
        <w:t>Dari Undang Undang</w:t>
      </w:r>
    </w:p>
    <w:p w14:paraId="4535735B" w14:textId="77777777" w:rsidR="00026E9D" w:rsidRDefault="00026E9D" w:rsidP="00026E9D">
      <w:pPr>
        <w:spacing w:after="0" w:line="360" w:lineRule="auto"/>
        <w:ind w:left="425" w:hanging="425"/>
        <w:jc w:val="both"/>
        <w:rPr>
          <w:rFonts w:ascii="Times New Roman" w:hAnsi="Times New Roman" w:cs="Times New Roman"/>
          <w:noProof/>
          <w:sz w:val="24"/>
          <w:szCs w:val="24"/>
        </w:rPr>
      </w:pPr>
      <w:r>
        <w:rPr>
          <w:rFonts w:ascii="Times New Roman" w:hAnsi="Times New Roman" w:cs="Times New Roman"/>
          <w:noProof/>
          <w:sz w:val="24"/>
          <w:szCs w:val="24"/>
        </w:rPr>
        <w:t>Undang-Undang Nomor 7 tahun 2017 Tentang Pemilihan Umum</w:t>
      </w:r>
    </w:p>
    <w:p w14:paraId="6A8A1E8F" w14:textId="6D7E7273" w:rsidR="00B53F10" w:rsidRDefault="00026E9D" w:rsidP="00026E9D">
      <w:pPr>
        <w:rPr>
          <w:rFonts w:ascii="Times New Roman" w:hAnsi="Times New Roman" w:cs="Times New Roman"/>
          <w:b/>
          <w:bCs/>
          <w:sz w:val="24"/>
          <w:szCs w:val="24"/>
          <w:lang w:val="en-US"/>
        </w:rPr>
      </w:pPr>
      <w:r>
        <w:rPr>
          <w:rFonts w:ascii="Times New Roman" w:hAnsi="Times New Roman" w:cs="Times New Roman"/>
          <w:noProof/>
          <w:sz w:val="24"/>
          <w:szCs w:val="24"/>
        </w:rPr>
        <w:t>Perbawaslu 7 Tahun 2022</w:t>
      </w:r>
      <w:r w:rsidRPr="00E54759">
        <w:rPr>
          <w:rFonts w:ascii="Times New Roman" w:hAnsi="Times New Roman" w:cs="Times New Roman"/>
          <w:b/>
          <w:bCs/>
          <w:sz w:val="24"/>
          <w:szCs w:val="24"/>
          <w:lang w:val="en-US"/>
        </w:rPr>
        <w:fldChar w:fldCharType="end"/>
      </w:r>
    </w:p>
    <w:p w14:paraId="26F9A54F" w14:textId="5247812B" w:rsidR="00026E9D" w:rsidRDefault="00026E9D" w:rsidP="00026E9D">
      <w:pPr>
        <w:rPr>
          <w:rFonts w:ascii="Times New Roman" w:hAnsi="Times New Roman" w:cs="Times New Roman"/>
          <w:b/>
          <w:bCs/>
          <w:sz w:val="24"/>
          <w:szCs w:val="24"/>
          <w:lang w:val="en-US"/>
        </w:rPr>
      </w:pPr>
    </w:p>
    <w:p w14:paraId="1C3334AD" w14:textId="55A246F4" w:rsidR="00026E9D" w:rsidRDefault="00026E9D" w:rsidP="00026E9D">
      <w:pPr>
        <w:rPr>
          <w:rFonts w:ascii="Times New Roman" w:hAnsi="Times New Roman" w:cs="Times New Roman"/>
          <w:b/>
          <w:bCs/>
          <w:sz w:val="24"/>
          <w:szCs w:val="24"/>
          <w:lang w:val="en-US"/>
        </w:rPr>
      </w:pPr>
    </w:p>
    <w:p w14:paraId="4D88F241" w14:textId="77777777" w:rsidR="00026E9D" w:rsidRDefault="00026E9D" w:rsidP="00026E9D">
      <w:pPr>
        <w:rPr>
          <w:rFonts w:ascii="Times New Roman" w:hAnsi="Times New Roman" w:cs="Times New Roman"/>
          <w:b/>
          <w:bCs/>
          <w:sz w:val="24"/>
          <w:szCs w:val="24"/>
          <w:lang w:val="en-US"/>
        </w:rPr>
      </w:pPr>
    </w:p>
    <w:p w14:paraId="605A8950" w14:textId="77777777" w:rsidR="00026E9D" w:rsidRDefault="00026E9D" w:rsidP="00026E9D">
      <w:pPr>
        <w:pStyle w:val="ListParagraph"/>
        <w:spacing w:line="480" w:lineRule="auto"/>
        <w:ind w:left="0"/>
        <w:jc w:val="center"/>
        <w:rPr>
          <w:rFonts w:ascii="Times New Roman" w:eastAsia="Times New Roman" w:hAnsi="Times New Roman" w:cs="Times New Roman"/>
          <w:sz w:val="24"/>
          <w:szCs w:val="24"/>
        </w:rPr>
      </w:pPr>
      <w:bookmarkStart w:id="1" w:name="_Hlk192199073"/>
      <w:r>
        <w:rPr>
          <w:rFonts w:ascii="Times New Roman" w:eastAsia="Times New Roman" w:hAnsi="Times New Roman" w:cs="Times New Roman"/>
          <w:sz w:val="24"/>
          <w:szCs w:val="24"/>
        </w:rPr>
        <w:lastRenderedPageBreak/>
        <w:t>DOKUMENTASI</w:t>
      </w:r>
    </w:p>
    <w:p w14:paraId="0C52A92B" w14:textId="77777777" w:rsidR="00026E9D" w:rsidRDefault="00026E9D" w:rsidP="00026E9D">
      <w:pPr>
        <w:pStyle w:val="ListParagraph"/>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14:anchorId="2B600872" wp14:editId="1E30CF2A">
            <wp:simplePos x="0" y="0"/>
            <wp:positionH relativeFrom="column">
              <wp:posOffset>-1905</wp:posOffset>
            </wp:positionH>
            <wp:positionV relativeFrom="paragraph">
              <wp:posOffset>47625</wp:posOffset>
            </wp:positionV>
            <wp:extent cx="5039995" cy="3780155"/>
            <wp:effectExtent l="0" t="0" r="8255" b="0"/>
            <wp:wrapNone/>
            <wp:docPr id="24210260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02605" name="Picture 24210260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39995" cy="3780155"/>
                    </a:xfrm>
                    <a:prstGeom prst="rect">
                      <a:avLst/>
                    </a:prstGeom>
                  </pic:spPr>
                </pic:pic>
              </a:graphicData>
            </a:graphic>
          </wp:anchor>
        </w:drawing>
      </w:r>
    </w:p>
    <w:p w14:paraId="5A3087B3" w14:textId="77777777" w:rsidR="00026E9D" w:rsidRDefault="00026E9D" w:rsidP="00026E9D">
      <w:pPr>
        <w:pStyle w:val="ListParagraph"/>
        <w:spacing w:line="480" w:lineRule="auto"/>
        <w:rPr>
          <w:rFonts w:ascii="Times New Roman" w:eastAsia="Times New Roman" w:hAnsi="Times New Roman" w:cs="Times New Roman"/>
          <w:sz w:val="24"/>
          <w:szCs w:val="24"/>
        </w:rPr>
      </w:pPr>
    </w:p>
    <w:p w14:paraId="12D2B6E5" w14:textId="77777777" w:rsidR="00026E9D" w:rsidRDefault="00026E9D" w:rsidP="00026E9D">
      <w:pPr>
        <w:pStyle w:val="ListParagraph"/>
        <w:spacing w:line="480" w:lineRule="auto"/>
        <w:rPr>
          <w:rFonts w:ascii="Times New Roman" w:eastAsia="Times New Roman" w:hAnsi="Times New Roman" w:cs="Times New Roman"/>
          <w:sz w:val="24"/>
          <w:szCs w:val="24"/>
        </w:rPr>
      </w:pPr>
    </w:p>
    <w:p w14:paraId="38BF3301" w14:textId="77777777" w:rsidR="00026E9D" w:rsidRDefault="00026E9D" w:rsidP="00026E9D">
      <w:pPr>
        <w:pStyle w:val="ListParagraph"/>
        <w:spacing w:line="480" w:lineRule="auto"/>
        <w:rPr>
          <w:rFonts w:ascii="Times New Roman" w:eastAsia="Times New Roman" w:hAnsi="Times New Roman" w:cs="Times New Roman"/>
          <w:sz w:val="24"/>
          <w:szCs w:val="24"/>
        </w:rPr>
      </w:pPr>
    </w:p>
    <w:p w14:paraId="1A146F9A" w14:textId="77777777" w:rsidR="00026E9D" w:rsidRDefault="00026E9D" w:rsidP="00026E9D">
      <w:pPr>
        <w:pStyle w:val="ListParagraph"/>
        <w:spacing w:line="480" w:lineRule="auto"/>
        <w:rPr>
          <w:rFonts w:ascii="Times New Roman" w:eastAsia="Times New Roman" w:hAnsi="Times New Roman" w:cs="Times New Roman"/>
          <w:sz w:val="24"/>
          <w:szCs w:val="24"/>
        </w:rPr>
      </w:pPr>
    </w:p>
    <w:p w14:paraId="1D0A304D" w14:textId="77777777" w:rsidR="00026E9D" w:rsidRDefault="00026E9D" w:rsidP="00026E9D">
      <w:pPr>
        <w:pStyle w:val="ListParagraph"/>
        <w:spacing w:line="480" w:lineRule="auto"/>
        <w:rPr>
          <w:rFonts w:ascii="Times New Roman" w:eastAsia="Times New Roman" w:hAnsi="Times New Roman" w:cs="Times New Roman"/>
          <w:sz w:val="24"/>
          <w:szCs w:val="24"/>
        </w:rPr>
      </w:pPr>
    </w:p>
    <w:p w14:paraId="2AEBCD25" w14:textId="77777777" w:rsidR="00026E9D" w:rsidRDefault="00026E9D" w:rsidP="00026E9D">
      <w:pPr>
        <w:pStyle w:val="ListParagraph"/>
        <w:spacing w:line="480" w:lineRule="auto"/>
        <w:rPr>
          <w:rFonts w:ascii="Times New Roman" w:eastAsia="Times New Roman" w:hAnsi="Times New Roman" w:cs="Times New Roman"/>
          <w:sz w:val="24"/>
          <w:szCs w:val="24"/>
        </w:rPr>
      </w:pPr>
    </w:p>
    <w:p w14:paraId="3329CFBF" w14:textId="77777777" w:rsidR="00026E9D" w:rsidRDefault="00026E9D" w:rsidP="00026E9D">
      <w:pPr>
        <w:pStyle w:val="ListParagraph"/>
        <w:spacing w:line="480" w:lineRule="auto"/>
        <w:rPr>
          <w:rFonts w:ascii="Times New Roman" w:eastAsia="Times New Roman" w:hAnsi="Times New Roman" w:cs="Times New Roman"/>
          <w:sz w:val="24"/>
          <w:szCs w:val="24"/>
        </w:rPr>
      </w:pPr>
    </w:p>
    <w:p w14:paraId="66139AEA" w14:textId="77777777" w:rsidR="00026E9D" w:rsidRDefault="00026E9D" w:rsidP="00026E9D">
      <w:pPr>
        <w:pStyle w:val="ListParagraph"/>
        <w:spacing w:line="480" w:lineRule="auto"/>
        <w:rPr>
          <w:rFonts w:ascii="Times New Roman" w:eastAsia="Times New Roman" w:hAnsi="Times New Roman" w:cs="Times New Roman"/>
          <w:sz w:val="24"/>
          <w:szCs w:val="24"/>
        </w:rPr>
      </w:pPr>
    </w:p>
    <w:p w14:paraId="192AFC9E" w14:textId="77777777" w:rsidR="00026E9D" w:rsidRDefault="00026E9D" w:rsidP="00026E9D">
      <w:pPr>
        <w:pStyle w:val="ListParagraph"/>
        <w:spacing w:line="480" w:lineRule="auto"/>
        <w:rPr>
          <w:rFonts w:ascii="Times New Roman" w:eastAsia="Times New Roman" w:hAnsi="Times New Roman" w:cs="Times New Roman"/>
          <w:sz w:val="24"/>
          <w:szCs w:val="24"/>
        </w:rPr>
      </w:pPr>
    </w:p>
    <w:p w14:paraId="212A0BAC" w14:textId="77777777" w:rsidR="00026E9D" w:rsidRDefault="00026E9D" w:rsidP="00026E9D">
      <w:pPr>
        <w:pStyle w:val="ListParagraph"/>
        <w:spacing w:line="480" w:lineRule="auto"/>
        <w:rPr>
          <w:rFonts w:ascii="Times New Roman" w:eastAsia="Times New Roman" w:hAnsi="Times New Roman" w:cs="Times New Roman"/>
          <w:sz w:val="24"/>
          <w:szCs w:val="24"/>
        </w:rPr>
      </w:pPr>
    </w:p>
    <w:p w14:paraId="650E89E4" w14:textId="77777777" w:rsidR="00026E9D" w:rsidRDefault="00026E9D" w:rsidP="00026E9D">
      <w:pPr>
        <w:pStyle w:val="ListParagraph"/>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51883840" wp14:editId="71E2DFB7">
            <wp:simplePos x="0" y="0"/>
            <wp:positionH relativeFrom="column">
              <wp:posOffset>-3265</wp:posOffset>
            </wp:positionH>
            <wp:positionV relativeFrom="paragraph">
              <wp:posOffset>291877</wp:posOffset>
            </wp:positionV>
            <wp:extent cx="4179938" cy="3135086"/>
            <wp:effectExtent l="0" t="0" r="0" b="8255"/>
            <wp:wrapNone/>
            <wp:docPr id="13103050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0509" name="Picture 131030509"/>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86562" cy="3140054"/>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rPr>
        <w:t>Ketua Bawaslu Kabupaten Brebes</w:t>
      </w:r>
    </w:p>
    <w:p w14:paraId="79CCE9CF" w14:textId="77777777" w:rsidR="00026E9D" w:rsidRDefault="00026E9D" w:rsidP="00026E9D">
      <w:pPr>
        <w:pStyle w:val="ListParagraph"/>
        <w:spacing w:line="480" w:lineRule="auto"/>
        <w:rPr>
          <w:rFonts w:ascii="Times New Roman" w:eastAsia="Times New Roman" w:hAnsi="Times New Roman" w:cs="Times New Roman"/>
          <w:sz w:val="24"/>
          <w:szCs w:val="24"/>
        </w:rPr>
      </w:pPr>
    </w:p>
    <w:p w14:paraId="45329F50" w14:textId="77777777" w:rsidR="00026E9D" w:rsidRDefault="00026E9D" w:rsidP="00026E9D">
      <w:pPr>
        <w:pStyle w:val="ListParagraph"/>
        <w:spacing w:line="480" w:lineRule="auto"/>
        <w:rPr>
          <w:rFonts w:ascii="Times New Roman" w:eastAsia="Times New Roman" w:hAnsi="Times New Roman" w:cs="Times New Roman"/>
          <w:sz w:val="24"/>
          <w:szCs w:val="24"/>
        </w:rPr>
      </w:pPr>
    </w:p>
    <w:p w14:paraId="4216964E" w14:textId="77777777" w:rsidR="00026E9D" w:rsidRDefault="00026E9D" w:rsidP="00026E9D">
      <w:pPr>
        <w:pStyle w:val="ListParagraph"/>
        <w:spacing w:line="480" w:lineRule="auto"/>
        <w:rPr>
          <w:rFonts w:ascii="Times New Roman" w:eastAsia="Times New Roman" w:hAnsi="Times New Roman" w:cs="Times New Roman"/>
          <w:sz w:val="24"/>
          <w:szCs w:val="24"/>
        </w:rPr>
      </w:pPr>
    </w:p>
    <w:p w14:paraId="77910ACB" w14:textId="77777777" w:rsidR="00026E9D" w:rsidRDefault="00026E9D" w:rsidP="00026E9D">
      <w:pPr>
        <w:pStyle w:val="ListParagraph"/>
        <w:spacing w:line="480" w:lineRule="auto"/>
        <w:rPr>
          <w:rFonts w:ascii="Times New Roman" w:eastAsia="Times New Roman" w:hAnsi="Times New Roman" w:cs="Times New Roman"/>
          <w:sz w:val="24"/>
          <w:szCs w:val="24"/>
        </w:rPr>
      </w:pPr>
    </w:p>
    <w:p w14:paraId="1258137F" w14:textId="77777777" w:rsidR="00026E9D" w:rsidRDefault="00026E9D" w:rsidP="00026E9D">
      <w:pPr>
        <w:pStyle w:val="ListParagraph"/>
        <w:spacing w:line="480" w:lineRule="auto"/>
        <w:rPr>
          <w:rFonts w:ascii="Times New Roman" w:eastAsia="Times New Roman" w:hAnsi="Times New Roman" w:cs="Times New Roman"/>
          <w:sz w:val="24"/>
          <w:szCs w:val="24"/>
        </w:rPr>
      </w:pPr>
    </w:p>
    <w:p w14:paraId="57F0AB74" w14:textId="77777777" w:rsidR="00026E9D" w:rsidRDefault="00026E9D" w:rsidP="00026E9D">
      <w:pPr>
        <w:pStyle w:val="ListParagraph"/>
        <w:spacing w:line="480" w:lineRule="auto"/>
        <w:rPr>
          <w:rFonts w:ascii="Times New Roman" w:eastAsia="Times New Roman" w:hAnsi="Times New Roman" w:cs="Times New Roman"/>
          <w:sz w:val="24"/>
          <w:szCs w:val="24"/>
        </w:rPr>
      </w:pPr>
    </w:p>
    <w:p w14:paraId="46EE6372" w14:textId="77777777" w:rsidR="00026E9D" w:rsidRDefault="00026E9D" w:rsidP="00026E9D">
      <w:pPr>
        <w:pStyle w:val="ListParagraph"/>
        <w:spacing w:line="480" w:lineRule="auto"/>
        <w:rPr>
          <w:rFonts w:ascii="Times New Roman" w:eastAsia="Times New Roman" w:hAnsi="Times New Roman" w:cs="Times New Roman"/>
          <w:sz w:val="24"/>
          <w:szCs w:val="24"/>
        </w:rPr>
      </w:pPr>
    </w:p>
    <w:p w14:paraId="4269F23E" w14:textId="77777777" w:rsidR="00026E9D" w:rsidRDefault="00026E9D" w:rsidP="00026E9D">
      <w:pPr>
        <w:pStyle w:val="ListParagraph"/>
        <w:spacing w:line="480" w:lineRule="auto"/>
        <w:rPr>
          <w:rFonts w:ascii="Times New Roman" w:eastAsia="Times New Roman" w:hAnsi="Times New Roman" w:cs="Times New Roman"/>
          <w:sz w:val="24"/>
          <w:szCs w:val="24"/>
        </w:rPr>
      </w:pPr>
    </w:p>
    <w:p w14:paraId="757F0897" w14:textId="77777777" w:rsidR="00026E9D" w:rsidRPr="00750720" w:rsidRDefault="00026E9D" w:rsidP="00026E9D">
      <w:pPr>
        <w:pStyle w:val="ListParagraph"/>
        <w:spacing w:line="480" w:lineRule="auto"/>
        <w:rPr>
          <w:rFonts w:ascii="Times New Roman" w:eastAsia="Times New Roman" w:hAnsi="Times New Roman" w:cs="Times New Roman"/>
          <w:sz w:val="24"/>
          <w:szCs w:val="24"/>
        </w:rPr>
      </w:pPr>
    </w:p>
    <w:p w14:paraId="2579816B" w14:textId="77777777" w:rsidR="00026E9D" w:rsidRDefault="00026E9D" w:rsidP="00026E9D">
      <w:pPr>
        <w:pStyle w:val="ListParagraph"/>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Komissioner Bawaslu Divisi Penanganan Pelanggaran Data dan Informasi</w:t>
      </w:r>
    </w:p>
    <w:p w14:paraId="4166A363" w14:textId="77777777" w:rsidR="00026E9D" w:rsidRDefault="00026E9D" w:rsidP="00026E9D">
      <w:pPr>
        <w:pStyle w:val="Heading1"/>
        <w:spacing w:line="480" w:lineRule="auto"/>
      </w:pPr>
      <w:bookmarkStart w:id="2" w:name="_Toc191022996"/>
      <w:bookmarkEnd w:id="1"/>
      <w:r>
        <w:rPr>
          <w:rFonts w:eastAsia="Times New Roman" w:cs="Times New Roman"/>
          <w:noProof/>
          <w:szCs w:val="24"/>
        </w:rPr>
        <w:lastRenderedPageBreak/>
        <w:drawing>
          <wp:anchor distT="0" distB="0" distL="114300" distR="114300" simplePos="0" relativeHeight="251662336" behindDoc="1" locked="0" layoutInCell="1" allowOverlap="1" wp14:anchorId="27AD61F9" wp14:editId="419455EA">
            <wp:simplePos x="0" y="0"/>
            <wp:positionH relativeFrom="column">
              <wp:posOffset>-125730</wp:posOffset>
            </wp:positionH>
            <wp:positionV relativeFrom="paragraph">
              <wp:posOffset>7620</wp:posOffset>
            </wp:positionV>
            <wp:extent cx="5039995" cy="3780155"/>
            <wp:effectExtent l="0" t="0" r="8255" b="0"/>
            <wp:wrapNone/>
            <wp:docPr id="5425960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9609" name="Picture 5425960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9995" cy="3780155"/>
                    </a:xfrm>
                    <a:prstGeom prst="rect">
                      <a:avLst/>
                    </a:prstGeom>
                  </pic:spPr>
                </pic:pic>
              </a:graphicData>
            </a:graphic>
          </wp:anchor>
        </w:drawing>
      </w:r>
      <w:bookmarkEnd w:id="2"/>
    </w:p>
    <w:p w14:paraId="1996EBAD" w14:textId="77777777" w:rsidR="00026E9D" w:rsidRDefault="00026E9D" w:rsidP="00026E9D">
      <w:pPr>
        <w:pStyle w:val="Heading1"/>
        <w:spacing w:line="480" w:lineRule="auto"/>
      </w:pPr>
    </w:p>
    <w:p w14:paraId="4DDC161A" w14:textId="77777777" w:rsidR="00026E9D" w:rsidRDefault="00026E9D" w:rsidP="00026E9D">
      <w:pPr>
        <w:pStyle w:val="Heading1"/>
        <w:spacing w:line="480" w:lineRule="auto"/>
      </w:pPr>
    </w:p>
    <w:p w14:paraId="0F48BD83" w14:textId="77777777" w:rsidR="00026E9D" w:rsidRDefault="00026E9D" w:rsidP="00026E9D">
      <w:pPr>
        <w:pStyle w:val="Heading1"/>
        <w:spacing w:line="480" w:lineRule="auto"/>
      </w:pPr>
    </w:p>
    <w:p w14:paraId="749B0ACD" w14:textId="77777777" w:rsidR="00026E9D" w:rsidRDefault="00026E9D" w:rsidP="00026E9D">
      <w:pPr>
        <w:pStyle w:val="Heading1"/>
        <w:spacing w:line="480" w:lineRule="auto"/>
      </w:pPr>
    </w:p>
    <w:p w14:paraId="7AFA4DDC" w14:textId="77777777" w:rsidR="00026E9D" w:rsidRDefault="00026E9D" w:rsidP="00026E9D">
      <w:pPr>
        <w:pStyle w:val="Heading1"/>
        <w:spacing w:line="480" w:lineRule="auto"/>
      </w:pPr>
    </w:p>
    <w:p w14:paraId="6F89E6A2" w14:textId="77777777" w:rsidR="00026E9D" w:rsidRDefault="00026E9D" w:rsidP="00026E9D">
      <w:pPr>
        <w:pStyle w:val="Heading1"/>
        <w:spacing w:line="480" w:lineRule="auto"/>
      </w:pPr>
    </w:p>
    <w:p w14:paraId="1861BC7B" w14:textId="77777777" w:rsidR="00026E9D" w:rsidRDefault="00026E9D" w:rsidP="00026E9D">
      <w:pPr>
        <w:pStyle w:val="Heading1"/>
        <w:spacing w:line="480" w:lineRule="auto"/>
      </w:pPr>
    </w:p>
    <w:p w14:paraId="78887640" w14:textId="77777777" w:rsidR="00026E9D" w:rsidRDefault="00026E9D" w:rsidP="00026E9D">
      <w:pPr>
        <w:pStyle w:val="Heading1"/>
        <w:spacing w:line="480" w:lineRule="auto"/>
      </w:pPr>
    </w:p>
    <w:p w14:paraId="262D5E9A" w14:textId="77777777" w:rsidR="00026E9D" w:rsidRDefault="00026E9D" w:rsidP="00026E9D">
      <w:pPr>
        <w:pStyle w:val="Heading1"/>
        <w:spacing w:line="480" w:lineRule="auto"/>
      </w:pPr>
    </w:p>
    <w:p w14:paraId="3592FC68" w14:textId="77777777" w:rsidR="00026E9D" w:rsidRDefault="00026E9D" w:rsidP="00026E9D">
      <w:pPr>
        <w:pStyle w:val="Heading1"/>
        <w:spacing w:line="480" w:lineRule="auto"/>
      </w:pPr>
    </w:p>
    <w:p w14:paraId="62EA000A" w14:textId="77777777" w:rsidR="00026E9D" w:rsidRPr="009B45CB" w:rsidRDefault="00026E9D" w:rsidP="00026E9D">
      <w:pPr>
        <w:pStyle w:val="Heading1"/>
        <w:spacing w:line="480" w:lineRule="auto"/>
        <w:rPr>
          <w:b w:val="0"/>
          <w:bCs/>
        </w:rPr>
      </w:pPr>
      <w:bookmarkStart w:id="3" w:name="_Toc191022997"/>
      <w:r w:rsidRPr="009B45CB">
        <w:rPr>
          <w:b w:val="0"/>
          <w:bCs/>
        </w:rPr>
        <w:t>Staf Bawaslu Divisi Penanganan Pelanggaran data dan Informasi</w:t>
      </w:r>
      <w:bookmarkEnd w:id="3"/>
    </w:p>
    <w:p w14:paraId="46106CCE" w14:textId="77777777" w:rsidR="00026E9D" w:rsidRDefault="00026E9D" w:rsidP="00026E9D">
      <w:pPr>
        <w:pStyle w:val="Heading1"/>
        <w:spacing w:line="480" w:lineRule="auto"/>
      </w:pPr>
      <w:bookmarkStart w:id="4" w:name="_Toc191022998"/>
      <w:r>
        <w:rPr>
          <w:rFonts w:eastAsia="Times New Roman" w:cs="Times New Roman"/>
          <w:noProof/>
          <w:szCs w:val="24"/>
        </w:rPr>
        <w:drawing>
          <wp:anchor distT="0" distB="0" distL="114300" distR="114300" simplePos="0" relativeHeight="251661312" behindDoc="1" locked="0" layoutInCell="1" allowOverlap="1" wp14:anchorId="72B0BE48" wp14:editId="0180CCEA">
            <wp:simplePos x="0" y="0"/>
            <wp:positionH relativeFrom="column">
              <wp:posOffset>-144780</wp:posOffset>
            </wp:positionH>
            <wp:positionV relativeFrom="paragraph">
              <wp:posOffset>78740</wp:posOffset>
            </wp:positionV>
            <wp:extent cx="5039995" cy="3780155"/>
            <wp:effectExtent l="0" t="0" r="8255" b="0"/>
            <wp:wrapNone/>
            <wp:docPr id="117321692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16920" name="Picture 117321692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9995" cy="3780155"/>
                    </a:xfrm>
                    <a:prstGeom prst="rect">
                      <a:avLst/>
                    </a:prstGeom>
                  </pic:spPr>
                </pic:pic>
              </a:graphicData>
            </a:graphic>
          </wp:anchor>
        </w:drawing>
      </w:r>
      <w:bookmarkEnd w:id="4"/>
    </w:p>
    <w:p w14:paraId="7F2AE742" w14:textId="77777777" w:rsidR="00026E9D" w:rsidRDefault="00026E9D" w:rsidP="00026E9D">
      <w:pPr>
        <w:pStyle w:val="Heading1"/>
        <w:spacing w:line="480" w:lineRule="auto"/>
      </w:pPr>
    </w:p>
    <w:p w14:paraId="2BF6D9AC" w14:textId="77777777" w:rsidR="00026E9D" w:rsidRDefault="00026E9D" w:rsidP="00026E9D">
      <w:pPr>
        <w:pStyle w:val="Heading1"/>
        <w:spacing w:line="480" w:lineRule="auto"/>
      </w:pPr>
    </w:p>
    <w:p w14:paraId="3809575A" w14:textId="77777777" w:rsidR="00026E9D" w:rsidRDefault="00026E9D" w:rsidP="00026E9D">
      <w:pPr>
        <w:pStyle w:val="Heading1"/>
        <w:spacing w:line="480" w:lineRule="auto"/>
      </w:pPr>
    </w:p>
    <w:p w14:paraId="5968F68E" w14:textId="77777777" w:rsidR="00026E9D" w:rsidRDefault="00026E9D" w:rsidP="00026E9D">
      <w:pPr>
        <w:pStyle w:val="Heading1"/>
        <w:spacing w:line="480" w:lineRule="auto"/>
      </w:pPr>
    </w:p>
    <w:p w14:paraId="2AC77DC7" w14:textId="77777777" w:rsidR="00026E9D" w:rsidRDefault="00026E9D" w:rsidP="00026E9D">
      <w:pPr>
        <w:pStyle w:val="Heading1"/>
        <w:spacing w:line="480" w:lineRule="auto"/>
      </w:pPr>
    </w:p>
    <w:p w14:paraId="42310D1D" w14:textId="77777777" w:rsidR="00026E9D" w:rsidRDefault="00026E9D" w:rsidP="00026E9D">
      <w:pPr>
        <w:pStyle w:val="Heading1"/>
        <w:spacing w:line="480" w:lineRule="auto"/>
      </w:pPr>
    </w:p>
    <w:p w14:paraId="6ED0F8DC" w14:textId="77777777" w:rsidR="00026E9D" w:rsidRDefault="00026E9D" w:rsidP="00026E9D">
      <w:pPr>
        <w:pStyle w:val="Heading1"/>
        <w:spacing w:line="480" w:lineRule="auto"/>
      </w:pPr>
    </w:p>
    <w:p w14:paraId="61E7FC44" w14:textId="77777777" w:rsidR="00026E9D" w:rsidRDefault="00026E9D" w:rsidP="00026E9D">
      <w:pPr>
        <w:pStyle w:val="Heading1"/>
        <w:spacing w:line="480" w:lineRule="auto"/>
      </w:pPr>
    </w:p>
    <w:p w14:paraId="1BC5AFB8" w14:textId="77777777" w:rsidR="00026E9D" w:rsidRDefault="00026E9D" w:rsidP="00026E9D">
      <w:pPr>
        <w:pStyle w:val="Heading1"/>
        <w:spacing w:line="480" w:lineRule="auto"/>
      </w:pPr>
    </w:p>
    <w:p w14:paraId="493C5A46" w14:textId="3CD5B49B" w:rsidR="00026E9D" w:rsidRDefault="00026E9D" w:rsidP="00026E9D">
      <w:pPr>
        <w:pStyle w:val="Heading1"/>
        <w:spacing w:line="480" w:lineRule="auto"/>
        <w:jc w:val="left"/>
      </w:pPr>
    </w:p>
    <w:p w14:paraId="5AAFD7DA" w14:textId="26F8AFB2" w:rsidR="00026E9D" w:rsidRDefault="00026E9D" w:rsidP="00026E9D">
      <w:pPr>
        <w:jc w:val="center"/>
        <w:rPr>
          <w:rFonts w:ascii="Times New Roman" w:hAnsi="Times New Roman" w:cs="Times New Roman"/>
          <w:b/>
          <w:bCs/>
          <w:sz w:val="24"/>
          <w:szCs w:val="24"/>
          <w:lang w:val="en-US"/>
        </w:rPr>
      </w:pPr>
    </w:p>
    <w:p w14:paraId="2D790FEA" w14:textId="77777777" w:rsidR="00026E9D" w:rsidRDefault="00026E9D" w:rsidP="00026E9D">
      <w:pPr>
        <w:jc w:val="center"/>
      </w:pPr>
    </w:p>
    <w:sectPr w:rsidR="00026E9D" w:rsidSect="008F4549">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24304" w14:textId="77777777" w:rsidR="007F2BD8" w:rsidRDefault="00026E9D">
    <w:pPr>
      <w:pStyle w:val="Footer"/>
      <w:jc w:val="center"/>
    </w:pPr>
  </w:p>
  <w:p w14:paraId="2191E92A" w14:textId="77777777" w:rsidR="007F2BD8" w:rsidRDefault="00026E9D">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4703881"/>
      <w:docPartObj>
        <w:docPartGallery w:val="Page Numbers (Top of Page)"/>
        <w:docPartUnique/>
      </w:docPartObj>
    </w:sdtPr>
    <w:sdtEndPr>
      <w:rPr>
        <w:rFonts w:ascii="Times New Roman" w:hAnsi="Times New Roman" w:cs="Times New Roman"/>
        <w:noProof/>
        <w:sz w:val="24"/>
      </w:rPr>
    </w:sdtEndPr>
    <w:sdtContent>
      <w:p w14:paraId="79E13992" w14:textId="77777777" w:rsidR="007F2BD8" w:rsidRPr="00F44A00" w:rsidRDefault="00026E9D">
        <w:pPr>
          <w:pStyle w:val="Header"/>
          <w:jc w:val="right"/>
          <w:rPr>
            <w:rFonts w:ascii="Times New Roman" w:hAnsi="Times New Roman" w:cs="Times New Roman"/>
            <w:sz w:val="24"/>
          </w:rPr>
        </w:pPr>
        <w:r w:rsidRPr="00F44A00">
          <w:rPr>
            <w:rFonts w:ascii="Times New Roman" w:hAnsi="Times New Roman" w:cs="Times New Roman"/>
            <w:sz w:val="24"/>
          </w:rPr>
          <w:fldChar w:fldCharType="begin"/>
        </w:r>
        <w:r w:rsidRPr="00F44A00">
          <w:rPr>
            <w:rFonts w:ascii="Times New Roman" w:hAnsi="Times New Roman" w:cs="Times New Roman"/>
            <w:sz w:val="24"/>
          </w:rPr>
          <w:instrText xml:space="preserve"> PAGE   \* MERGEFORMAT </w:instrText>
        </w:r>
        <w:r w:rsidRPr="00F44A00">
          <w:rPr>
            <w:rFonts w:ascii="Times New Roman" w:hAnsi="Times New Roman" w:cs="Times New Roman"/>
            <w:sz w:val="24"/>
          </w:rPr>
          <w:fldChar w:fldCharType="separate"/>
        </w:r>
        <w:r>
          <w:rPr>
            <w:rFonts w:ascii="Times New Roman" w:hAnsi="Times New Roman" w:cs="Times New Roman"/>
            <w:noProof/>
            <w:sz w:val="24"/>
          </w:rPr>
          <w:t>85</w:t>
        </w:r>
        <w:r w:rsidRPr="00F44A00">
          <w:rPr>
            <w:rFonts w:ascii="Times New Roman" w:hAnsi="Times New Roman" w:cs="Times New Roman"/>
            <w:noProof/>
            <w:sz w:val="24"/>
          </w:rPr>
          <w:fldChar w:fldCharType="end"/>
        </w:r>
      </w:p>
    </w:sdtContent>
  </w:sdt>
  <w:p w14:paraId="506A97E4" w14:textId="77777777" w:rsidR="007F2BD8" w:rsidRPr="00AF3C17" w:rsidRDefault="00026E9D" w:rsidP="00AF3C17">
    <w:pPr>
      <w:pStyle w:val="Header"/>
      <w:jc w:val="right"/>
      <w:rPr>
        <w:rFonts w:ascii="Times New Roman" w:hAnsi="Times New Roman" w:cs="Times New Roman"/>
        <w:sz w:val="24"/>
        <w:szCs w:val="24"/>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E9D"/>
    <w:rsid w:val="00026E9D"/>
    <w:rsid w:val="008F4549"/>
    <w:rsid w:val="00A0679B"/>
    <w:rsid w:val="00B53F10"/>
    <w:rsid w:val="00F71D13"/>
    <w:rsid w:val="00FC70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BB37A"/>
  <w15:chartTrackingRefBased/>
  <w15:docId w15:val="{9C12EDF3-9D91-4BEA-8CF1-B12FF2AF3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E9D"/>
    <w:pPr>
      <w:spacing w:after="200" w:line="276" w:lineRule="auto"/>
    </w:pPr>
    <w:rPr>
      <w:kern w:val="0"/>
      <w:lang w:val="id-ID"/>
      <w14:ligatures w14:val="none"/>
    </w:rPr>
  </w:style>
  <w:style w:type="paragraph" w:styleId="Heading1">
    <w:name w:val="heading 1"/>
    <w:basedOn w:val="Normal"/>
    <w:next w:val="Normal"/>
    <w:link w:val="Heading1Char"/>
    <w:uiPriority w:val="9"/>
    <w:rsid w:val="00026E9D"/>
    <w:pPr>
      <w:keepNext/>
      <w:keepLines/>
      <w:spacing w:after="0" w:line="360" w:lineRule="auto"/>
      <w:jc w:val="center"/>
      <w:outlineLvl w:val="0"/>
    </w:pPr>
    <w:rPr>
      <w:rFonts w:ascii="Times New Roman" w:eastAsiaTheme="majorEastAsia" w:hAnsi="Times New Roman"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6E9D"/>
    <w:rPr>
      <w:rFonts w:ascii="Times New Roman" w:eastAsiaTheme="majorEastAsia" w:hAnsi="Times New Roman" w:cstheme="majorBidi"/>
      <w:b/>
      <w:kern w:val="0"/>
      <w:sz w:val="24"/>
      <w:szCs w:val="32"/>
      <w:lang w:val="id-ID"/>
      <w14:ligatures w14:val="none"/>
    </w:rPr>
  </w:style>
  <w:style w:type="paragraph" w:styleId="ListParagraph">
    <w:name w:val="List Paragraph"/>
    <w:basedOn w:val="Normal"/>
    <w:uiPriority w:val="99"/>
    <w:qFormat/>
    <w:rsid w:val="00026E9D"/>
    <w:pPr>
      <w:ind w:left="720"/>
      <w:contextualSpacing/>
    </w:pPr>
  </w:style>
  <w:style w:type="paragraph" w:styleId="Header">
    <w:name w:val="header"/>
    <w:basedOn w:val="Normal"/>
    <w:link w:val="HeaderChar"/>
    <w:uiPriority w:val="99"/>
    <w:unhideWhenUsed/>
    <w:rsid w:val="00026E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6E9D"/>
    <w:rPr>
      <w:kern w:val="0"/>
      <w:lang w:val="id-ID"/>
      <w14:ligatures w14:val="none"/>
    </w:rPr>
  </w:style>
  <w:style w:type="paragraph" w:styleId="Footer">
    <w:name w:val="footer"/>
    <w:basedOn w:val="Normal"/>
    <w:link w:val="FooterChar"/>
    <w:uiPriority w:val="99"/>
    <w:unhideWhenUsed/>
    <w:rsid w:val="00026E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6E9D"/>
    <w:rPr>
      <w:kern w:val="0"/>
      <w:lang w:val="id-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footer" Target="footer1.xml"/><Relationship Id="rId10" Type="http://schemas.openxmlformats.org/officeDocument/2006/relationships/fontTable" Target="fontTable.xml"/><Relationship Id="rId4" Type="http://schemas.openxmlformats.org/officeDocument/2006/relationships/header" Target="header1.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775</Words>
  <Characters>4418</Characters>
  <Application>Microsoft Office Word</Application>
  <DocSecurity>0</DocSecurity>
  <Lines>36</Lines>
  <Paragraphs>10</Paragraphs>
  <ScaleCrop>false</ScaleCrop>
  <Company/>
  <LinksUpToDate>false</LinksUpToDate>
  <CharactersWithSpaces>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cp:revision>
  <dcterms:created xsi:type="dcterms:W3CDTF">2025-03-06T17:14:00Z</dcterms:created>
  <dcterms:modified xsi:type="dcterms:W3CDTF">2025-03-06T17:20:00Z</dcterms:modified>
</cp:coreProperties>
</file>