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35BCE" w14:textId="77777777" w:rsidR="00501C39" w:rsidRPr="00501C39" w:rsidRDefault="00501C39" w:rsidP="00501C39">
      <w:pPr>
        <w:pStyle w:val="Judul1"/>
        <w:spacing w:line="480" w:lineRule="auto"/>
        <w:jc w:val="center"/>
        <w:rPr>
          <w:rFonts w:ascii="Times New Roman" w:hAnsi="Times New Roman" w:cs="Times New Roman"/>
          <w:b/>
          <w:bCs/>
          <w:color w:val="auto"/>
          <w:sz w:val="28"/>
          <w:szCs w:val="28"/>
        </w:rPr>
      </w:pPr>
      <w:bookmarkStart w:id="0" w:name="_Toc189996256"/>
      <w:r w:rsidRPr="00501C39">
        <w:rPr>
          <w:rFonts w:ascii="Times New Roman" w:hAnsi="Times New Roman" w:cs="Times New Roman"/>
          <w:b/>
          <w:bCs/>
          <w:color w:val="auto"/>
          <w:sz w:val="28"/>
          <w:szCs w:val="28"/>
        </w:rPr>
        <w:t>DAFTAR PUSTAKA</w:t>
      </w:r>
      <w:bookmarkEnd w:id="0"/>
    </w:p>
    <w:p w14:paraId="5D359D57" w14:textId="77777777" w:rsidR="00501C39" w:rsidRPr="006B28D6" w:rsidRDefault="00501C39" w:rsidP="00501C39">
      <w:pPr>
        <w:spacing w:after="0" w:line="240" w:lineRule="auto"/>
        <w:jc w:val="both"/>
        <w:rPr>
          <w:rFonts w:ascii="Times New Roman" w:hAnsi="Times New Roman" w:cs="Times New Roman"/>
          <w:b/>
          <w:sz w:val="24"/>
          <w:szCs w:val="24"/>
        </w:rPr>
      </w:pPr>
      <w:r w:rsidRPr="006B28D6">
        <w:rPr>
          <w:rFonts w:ascii="Times New Roman" w:hAnsi="Times New Roman" w:cs="Times New Roman"/>
          <w:b/>
          <w:sz w:val="24"/>
          <w:szCs w:val="24"/>
        </w:rPr>
        <w:t>Buku</w:t>
      </w:r>
    </w:p>
    <w:p w14:paraId="6CE1F296" w14:textId="77777777" w:rsidR="00501C39" w:rsidRPr="006B28D6" w:rsidRDefault="00501C39" w:rsidP="00501C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B28D6">
        <w:rPr>
          <w:rFonts w:ascii="Times New Roman" w:hAnsi="Times New Roman" w:cs="Times New Roman"/>
          <w:noProof/>
          <w:sz w:val="24"/>
          <w:szCs w:val="24"/>
        </w:rPr>
        <w:t>BPS, Kabupaten Brebes.</w:t>
      </w:r>
      <w:r>
        <w:rPr>
          <w:rFonts w:ascii="Times New Roman" w:hAnsi="Times New Roman" w:cs="Times New Roman"/>
          <w:noProof/>
          <w:sz w:val="24"/>
          <w:szCs w:val="24"/>
        </w:rPr>
        <w:t xml:space="preserve"> (2022).</w:t>
      </w:r>
      <w:r w:rsidRPr="006B28D6">
        <w:rPr>
          <w:rFonts w:ascii="Times New Roman" w:hAnsi="Times New Roman" w:cs="Times New Roman"/>
          <w:noProof/>
          <w:sz w:val="24"/>
          <w:szCs w:val="24"/>
        </w:rPr>
        <w:t xml:space="preserve"> </w:t>
      </w:r>
      <w:r w:rsidRPr="006B28D6">
        <w:rPr>
          <w:rFonts w:ascii="Times New Roman" w:hAnsi="Times New Roman" w:cs="Times New Roman"/>
          <w:i/>
          <w:iCs/>
          <w:noProof/>
          <w:sz w:val="24"/>
          <w:szCs w:val="24"/>
        </w:rPr>
        <w:t>Profil Lansia Kabupaten Brebes 2022</w:t>
      </w:r>
      <w:r w:rsidRPr="006B28D6">
        <w:rPr>
          <w:rFonts w:ascii="Times New Roman" w:hAnsi="Times New Roman" w:cs="Times New Roman"/>
          <w:noProof/>
          <w:sz w:val="24"/>
          <w:szCs w:val="24"/>
        </w:rPr>
        <w:t xml:space="preserve">. </w:t>
      </w:r>
      <w:r w:rsidRPr="006B28D6">
        <w:rPr>
          <w:rFonts w:ascii="Times New Roman" w:hAnsi="Times New Roman" w:cs="Times New Roman"/>
          <w:i/>
          <w:iCs/>
          <w:noProof/>
          <w:sz w:val="24"/>
          <w:szCs w:val="24"/>
        </w:rPr>
        <w:t>Badan Pusat Statistik Kabupaten Brebes</w:t>
      </w:r>
      <w:r w:rsidRPr="006B28D6">
        <w:rPr>
          <w:rFonts w:ascii="Times New Roman" w:hAnsi="Times New Roman" w:cs="Times New Roman"/>
          <w:noProof/>
          <w:sz w:val="24"/>
          <w:szCs w:val="24"/>
        </w:rPr>
        <w:t>, 2022.</w:t>
      </w:r>
      <w:r>
        <w:rPr>
          <w:rFonts w:ascii="Times New Roman" w:hAnsi="Times New Roman" w:cs="Times New Roman"/>
          <w:noProof/>
          <w:sz w:val="24"/>
          <w:szCs w:val="24"/>
        </w:rPr>
        <w:t xml:space="preserve"> Dikutip dari </w:t>
      </w:r>
      <w:hyperlink r:id="rId5" w:history="1">
        <w:r w:rsidRPr="00F71BB4">
          <w:rPr>
            <w:rStyle w:val="Hyperlink"/>
            <w:rFonts w:ascii="Times New Roman" w:hAnsi="Times New Roman" w:cs="Times New Roman"/>
            <w:noProof/>
            <w:sz w:val="24"/>
            <w:szCs w:val="24"/>
          </w:rPr>
          <w:t>https://brebeskab.bps.go.id/id/publication/2023/12/21/e190e5850b7de0a45e31cf99/profil-lansia-kabupaten-brebes-2022.html</w:t>
        </w:r>
      </w:hyperlink>
      <w:r>
        <w:rPr>
          <w:rFonts w:ascii="Times New Roman" w:hAnsi="Times New Roman" w:cs="Times New Roman"/>
          <w:noProof/>
          <w:sz w:val="24"/>
          <w:szCs w:val="24"/>
        </w:rPr>
        <w:t xml:space="preserve"> </w:t>
      </w:r>
    </w:p>
    <w:p w14:paraId="3324587B" w14:textId="77777777" w:rsidR="00501C39" w:rsidRDefault="00501C39" w:rsidP="00501C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B28D6">
        <w:rPr>
          <w:rFonts w:ascii="Times New Roman" w:hAnsi="Times New Roman" w:cs="Times New Roman"/>
          <w:noProof/>
          <w:sz w:val="24"/>
          <w:szCs w:val="24"/>
        </w:rPr>
        <w:t>Fitriyah.</w:t>
      </w:r>
      <w:r>
        <w:rPr>
          <w:rFonts w:ascii="Times New Roman" w:hAnsi="Times New Roman" w:cs="Times New Roman"/>
          <w:noProof/>
          <w:sz w:val="24"/>
          <w:szCs w:val="24"/>
        </w:rPr>
        <w:t xml:space="preserve"> (2018)</w:t>
      </w:r>
      <w:r w:rsidRPr="006B28D6">
        <w:rPr>
          <w:rFonts w:ascii="Times New Roman" w:hAnsi="Times New Roman" w:cs="Times New Roman"/>
          <w:noProof/>
          <w:sz w:val="24"/>
          <w:szCs w:val="24"/>
        </w:rPr>
        <w:t xml:space="preserve"> </w:t>
      </w:r>
      <w:r w:rsidRPr="006B28D6">
        <w:rPr>
          <w:rFonts w:ascii="Times New Roman" w:hAnsi="Times New Roman" w:cs="Times New Roman"/>
          <w:i/>
          <w:iCs/>
          <w:noProof/>
          <w:sz w:val="24"/>
          <w:szCs w:val="24"/>
        </w:rPr>
        <w:t>Teori Dan Praktik Pemilihan Umum Di Indonesia</w:t>
      </w:r>
      <w:r w:rsidRPr="006B28D6">
        <w:rPr>
          <w:rFonts w:ascii="Times New Roman" w:hAnsi="Times New Roman" w:cs="Times New Roman"/>
          <w:noProof/>
          <w:sz w:val="24"/>
          <w:szCs w:val="24"/>
        </w:rPr>
        <w:t>, Yogyakarta. Deepublish.</w:t>
      </w:r>
      <w:r>
        <w:rPr>
          <w:rFonts w:ascii="Times New Roman" w:hAnsi="Times New Roman" w:cs="Times New Roman"/>
          <w:noProof/>
          <w:sz w:val="24"/>
          <w:szCs w:val="24"/>
        </w:rPr>
        <w:t xml:space="preserve"> Dikutip dari </w:t>
      </w:r>
      <w:hyperlink r:id="rId6" w:history="1">
        <w:r w:rsidRPr="00F71BB4">
          <w:rPr>
            <w:rStyle w:val="Hyperlink"/>
            <w:rFonts w:ascii="Times New Roman" w:hAnsi="Times New Roman" w:cs="Times New Roman"/>
            <w:noProof/>
            <w:sz w:val="24"/>
            <w:szCs w:val="24"/>
          </w:rPr>
          <w:t>https://doc-pak.undip.ac.id/id/eprint/22667/1/Buku%20Teori%20dan%20Praktik%20Pemilu.pdf</w:t>
        </w:r>
      </w:hyperlink>
      <w:r>
        <w:rPr>
          <w:rFonts w:ascii="Times New Roman" w:hAnsi="Times New Roman" w:cs="Times New Roman"/>
          <w:noProof/>
          <w:sz w:val="24"/>
          <w:szCs w:val="24"/>
        </w:rPr>
        <w:t xml:space="preserve"> </w:t>
      </w:r>
    </w:p>
    <w:p w14:paraId="1463476B" w14:textId="77777777" w:rsidR="00501C39" w:rsidRPr="006B28D6" w:rsidRDefault="00501C39" w:rsidP="00501C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Komisi Pemilihan Umum Kabupaten Brebes. (2024). </w:t>
      </w:r>
      <w:r>
        <w:rPr>
          <w:rFonts w:ascii="Times New Roman" w:hAnsi="Times New Roman" w:cs="Times New Roman"/>
          <w:i/>
          <w:iCs/>
          <w:noProof/>
          <w:sz w:val="24"/>
          <w:szCs w:val="24"/>
        </w:rPr>
        <w:t>Letak Geografis Kabupaten Brebes</w:t>
      </w:r>
      <w:r>
        <w:rPr>
          <w:rFonts w:ascii="Times New Roman" w:hAnsi="Times New Roman" w:cs="Times New Roman"/>
          <w:noProof/>
          <w:sz w:val="24"/>
          <w:szCs w:val="24"/>
        </w:rPr>
        <w:t>, N.D. Komisi Pemilihan Umum Kabupaten Brebes, Brebes 2024.</w:t>
      </w:r>
    </w:p>
    <w:p w14:paraId="3FB79A74" w14:textId="77777777" w:rsidR="00501C39" w:rsidRPr="006B28D6" w:rsidRDefault="00501C39" w:rsidP="00501C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B28D6">
        <w:rPr>
          <w:rFonts w:ascii="Times New Roman" w:hAnsi="Times New Roman" w:cs="Times New Roman"/>
          <w:noProof/>
          <w:sz w:val="24"/>
          <w:szCs w:val="24"/>
        </w:rPr>
        <w:t xml:space="preserve">Kusumo, Mahendro Prasetyo. </w:t>
      </w:r>
      <w:r w:rsidRPr="006B28D6">
        <w:rPr>
          <w:rFonts w:ascii="Times New Roman" w:hAnsi="Times New Roman" w:cs="Times New Roman"/>
          <w:i/>
          <w:iCs/>
          <w:noProof/>
          <w:sz w:val="24"/>
          <w:szCs w:val="24"/>
        </w:rPr>
        <w:t>Buku Lansia</w:t>
      </w:r>
      <w:r w:rsidRPr="006B28D6">
        <w:rPr>
          <w:rFonts w:ascii="Times New Roman" w:hAnsi="Times New Roman" w:cs="Times New Roman"/>
          <w:noProof/>
          <w:sz w:val="24"/>
          <w:szCs w:val="24"/>
        </w:rPr>
        <w:t>, yogyakarta. Lembaga Penelitian, publikasi dan pengabdian Masyarakat.2020.</w:t>
      </w:r>
      <w:r>
        <w:rPr>
          <w:rFonts w:ascii="Times New Roman" w:hAnsi="Times New Roman" w:cs="Times New Roman"/>
          <w:noProof/>
          <w:sz w:val="24"/>
          <w:szCs w:val="24"/>
        </w:rPr>
        <w:t xml:space="preserve"> Dikutip Dari </w:t>
      </w:r>
      <w:hyperlink r:id="rId7" w:history="1">
        <w:r w:rsidRPr="00F71BB4">
          <w:rPr>
            <w:rStyle w:val="Hyperlink"/>
            <w:rFonts w:ascii="Times New Roman" w:hAnsi="Times New Roman" w:cs="Times New Roman"/>
            <w:noProof/>
            <w:sz w:val="24"/>
            <w:szCs w:val="24"/>
          </w:rPr>
          <w:t>https://www.researchgate.net/profile/Mahendro-Prasetyo-Kusumo/publication/346019144_BUKU_LANSIA/links/60badd7192851cb13d79959f/BUKU-LANSIA.pdf</w:t>
        </w:r>
      </w:hyperlink>
      <w:r>
        <w:rPr>
          <w:rFonts w:ascii="Times New Roman" w:hAnsi="Times New Roman" w:cs="Times New Roman"/>
          <w:noProof/>
          <w:sz w:val="24"/>
          <w:szCs w:val="24"/>
        </w:rPr>
        <w:t xml:space="preserve"> </w:t>
      </w:r>
    </w:p>
    <w:p w14:paraId="01AD3208" w14:textId="77777777" w:rsidR="00501C39" w:rsidRPr="006B28D6" w:rsidRDefault="00501C39" w:rsidP="00501C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B28D6">
        <w:rPr>
          <w:rFonts w:ascii="Times New Roman" w:hAnsi="Times New Roman" w:cs="Times New Roman"/>
          <w:noProof/>
          <w:sz w:val="24"/>
          <w:szCs w:val="24"/>
        </w:rPr>
        <w:t>Maria, linlin, mahendra dion</w:t>
      </w:r>
      <w:r>
        <w:rPr>
          <w:rFonts w:ascii="Times New Roman" w:hAnsi="Times New Roman" w:cs="Times New Roman"/>
          <w:noProof/>
          <w:sz w:val="24"/>
          <w:szCs w:val="24"/>
        </w:rPr>
        <w:t xml:space="preserve"> . (2020)</w:t>
      </w:r>
      <w:r w:rsidRPr="006B28D6">
        <w:rPr>
          <w:rFonts w:ascii="Times New Roman" w:hAnsi="Times New Roman" w:cs="Times New Roman"/>
          <w:noProof/>
          <w:sz w:val="24"/>
          <w:szCs w:val="24"/>
        </w:rPr>
        <w:t xml:space="preserve">. </w:t>
      </w:r>
      <w:r w:rsidRPr="006B28D6">
        <w:rPr>
          <w:rFonts w:ascii="Times New Roman" w:hAnsi="Times New Roman" w:cs="Times New Roman"/>
          <w:i/>
          <w:iCs/>
          <w:noProof/>
          <w:sz w:val="24"/>
          <w:szCs w:val="24"/>
        </w:rPr>
        <w:t>Pemilu Dan Demokrasi</w:t>
      </w:r>
      <w:r w:rsidRPr="006B28D6">
        <w:rPr>
          <w:rFonts w:ascii="Times New Roman" w:hAnsi="Times New Roman" w:cs="Times New Roman"/>
          <w:noProof/>
          <w:sz w:val="24"/>
          <w:szCs w:val="24"/>
        </w:rPr>
        <w:t>,Bogor.Komisi Pemilihan Umum Kota Bogor. 2020.</w:t>
      </w:r>
      <w:r>
        <w:rPr>
          <w:rFonts w:ascii="Times New Roman" w:hAnsi="Times New Roman" w:cs="Times New Roman"/>
          <w:noProof/>
          <w:sz w:val="24"/>
          <w:szCs w:val="24"/>
        </w:rPr>
        <w:t xml:space="preserve"> Dikutip dari </w:t>
      </w:r>
      <w:hyperlink r:id="rId8" w:history="1">
        <w:r w:rsidRPr="00F71BB4">
          <w:rPr>
            <w:rStyle w:val="Hyperlink"/>
            <w:rFonts w:ascii="Times New Roman" w:hAnsi="Times New Roman" w:cs="Times New Roman"/>
            <w:noProof/>
            <w:sz w:val="24"/>
            <w:szCs w:val="24"/>
          </w:rPr>
          <w:t>https://jdih.kpu.go.id/data/data_artikel/Buku%20Pintar%20Pemilu%20dan%20Demokrasi.pdf</w:t>
        </w:r>
      </w:hyperlink>
      <w:r>
        <w:rPr>
          <w:rFonts w:ascii="Times New Roman" w:hAnsi="Times New Roman" w:cs="Times New Roman"/>
          <w:noProof/>
          <w:sz w:val="24"/>
          <w:szCs w:val="24"/>
        </w:rPr>
        <w:t xml:space="preserve"> </w:t>
      </w:r>
    </w:p>
    <w:p w14:paraId="6C6500DF" w14:textId="77777777" w:rsidR="00501C39" w:rsidRDefault="00501C39" w:rsidP="00501C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B28D6">
        <w:rPr>
          <w:rFonts w:ascii="Times New Roman" w:hAnsi="Times New Roman" w:cs="Times New Roman"/>
          <w:noProof/>
          <w:sz w:val="24"/>
          <w:szCs w:val="24"/>
        </w:rPr>
        <w:t>RI, Komnas HAM</w:t>
      </w:r>
      <w:r>
        <w:rPr>
          <w:rFonts w:ascii="Times New Roman" w:hAnsi="Times New Roman" w:cs="Times New Roman"/>
          <w:noProof/>
          <w:sz w:val="24"/>
          <w:szCs w:val="24"/>
        </w:rPr>
        <w:t xml:space="preserve"> (2016)</w:t>
      </w:r>
      <w:r w:rsidRPr="006B28D6">
        <w:rPr>
          <w:rFonts w:ascii="Times New Roman" w:hAnsi="Times New Roman" w:cs="Times New Roman"/>
          <w:noProof/>
          <w:sz w:val="24"/>
          <w:szCs w:val="24"/>
        </w:rPr>
        <w:t xml:space="preserve">. </w:t>
      </w:r>
      <w:r w:rsidRPr="006B28D6">
        <w:rPr>
          <w:rFonts w:ascii="Times New Roman" w:hAnsi="Times New Roman" w:cs="Times New Roman"/>
          <w:i/>
          <w:iCs/>
          <w:noProof/>
          <w:sz w:val="24"/>
          <w:szCs w:val="24"/>
        </w:rPr>
        <w:t>Standar Norma Dan Pengaturan Nomor 12 Tentang Hak Asasi Manusia Dan Kelompok Rentan Dalam Pemilihan Umum</w:t>
      </w:r>
      <w:r w:rsidRPr="006B28D6">
        <w:rPr>
          <w:rFonts w:ascii="Times New Roman" w:hAnsi="Times New Roman" w:cs="Times New Roman"/>
          <w:noProof/>
          <w:sz w:val="24"/>
          <w:szCs w:val="24"/>
        </w:rPr>
        <w:t>, Jakarta. Komnas HAM .2016.</w:t>
      </w:r>
      <w:r>
        <w:rPr>
          <w:rFonts w:ascii="Times New Roman" w:hAnsi="Times New Roman" w:cs="Times New Roman"/>
          <w:noProof/>
          <w:sz w:val="24"/>
          <w:szCs w:val="24"/>
        </w:rPr>
        <w:t xml:space="preserve"> Dikutip dari </w:t>
      </w:r>
      <w:hyperlink r:id="rId9" w:history="1">
        <w:r w:rsidRPr="00F71BB4">
          <w:rPr>
            <w:rStyle w:val="Hyperlink"/>
            <w:rFonts w:ascii="Times New Roman" w:hAnsi="Times New Roman" w:cs="Times New Roman"/>
            <w:noProof/>
            <w:sz w:val="24"/>
            <w:szCs w:val="24"/>
          </w:rPr>
          <w:t>https://www.komnasham.go.id/files/1730453567-standar-norma-dan-pengaturan-nomor-$D260E.pdf</w:t>
        </w:r>
      </w:hyperlink>
      <w:r>
        <w:rPr>
          <w:rFonts w:ascii="Times New Roman" w:hAnsi="Times New Roman" w:cs="Times New Roman"/>
          <w:noProof/>
          <w:sz w:val="24"/>
          <w:szCs w:val="24"/>
        </w:rPr>
        <w:t xml:space="preserve"> </w:t>
      </w:r>
    </w:p>
    <w:p w14:paraId="79DF4C0B" w14:textId="77777777" w:rsidR="00501C39" w:rsidRPr="006B28D6" w:rsidRDefault="00501C39" w:rsidP="00501C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06753B75" w14:textId="77777777" w:rsidR="00501C39" w:rsidRPr="006B28D6" w:rsidRDefault="00501C39" w:rsidP="00501C39">
      <w:pPr>
        <w:spacing w:after="0" w:line="240" w:lineRule="auto"/>
        <w:jc w:val="both"/>
        <w:rPr>
          <w:rFonts w:ascii="Times New Roman" w:hAnsi="Times New Roman" w:cs="Times New Roman"/>
          <w:b/>
          <w:sz w:val="24"/>
          <w:szCs w:val="24"/>
        </w:rPr>
      </w:pPr>
      <w:r w:rsidRPr="006B28D6">
        <w:rPr>
          <w:rFonts w:ascii="Times New Roman" w:hAnsi="Times New Roman" w:cs="Times New Roman"/>
          <w:b/>
          <w:sz w:val="24"/>
          <w:szCs w:val="24"/>
        </w:rPr>
        <w:t>Undang-Undang</w:t>
      </w:r>
    </w:p>
    <w:p w14:paraId="5A76BBEA" w14:textId="77777777" w:rsidR="00501C39" w:rsidRPr="006B28D6" w:rsidRDefault="00501C39" w:rsidP="00501C39">
      <w:pPr>
        <w:spacing w:after="0" w:line="240" w:lineRule="auto"/>
        <w:jc w:val="both"/>
        <w:rPr>
          <w:rFonts w:ascii="Times New Roman" w:hAnsi="Times New Roman" w:cs="Times New Roman"/>
          <w:sz w:val="24"/>
          <w:szCs w:val="24"/>
        </w:rPr>
      </w:pPr>
      <w:r w:rsidRPr="006B28D6">
        <w:rPr>
          <w:rFonts w:ascii="Times New Roman" w:hAnsi="Times New Roman" w:cs="Times New Roman"/>
          <w:sz w:val="24"/>
          <w:szCs w:val="24"/>
        </w:rPr>
        <w:t>Undang Dasar Negara Repubik Indonesia Tahun 1945 Pasal 27 Ayat (1)</w:t>
      </w:r>
    </w:p>
    <w:p w14:paraId="1813D3A1" w14:textId="77777777" w:rsidR="00501C39" w:rsidRPr="006B28D6" w:rsidRDefault="00501C39" w:rsidP="00501C39">
      <w:pPr>
        <w:spacing w:after="0" w:line="240" w:lineRule="auto"/>
        <w:ind w:left="426" w:hanging="426"/>
        <w:jc w:val="both"/>
        <w:rPr>
          <w:rFonts w:ascii="Times New Roman" w:hAnsi="Times New Roman" w:cs="Times New Roman"/>
          <w:sz w:val="24"/>
          <w:szCs w:val="24"/>
        </w:rPr>
      </w:pPr>
      <w:r w:rsidRPr="006B28D6">
        <w:rPr>
          <w:rFonts w:ascii="Times New Roman" w:hAnsi="Times New Roman" w:cs="Times New Roman"/>
          <w:sz w:val="24"/>
          <w:szCs w:val="24"/>
        </w:rPr>
        <w:t>Undang-Undang Republik Indonesia  No 13 Tahun 1998 Tentang Kesejahteraan Lansia</w:t>
      </w:r>
    </w:p>
    <w:p w14:paraId="4BAA963D" w14:textId="77777777" w:rsidR="00501C39" w:rsidRPr="006B28D6" w:rsidRDefault="00501C39" w:rsidP="00501C39">
      <w:pPr>
        <w:spacing w:after="0" w:line="240" w:lineRule="auto"/>
        <w:jc w:val="both"/>
        <w:rPr>
          <w:rFonts w:ascii="Times New Roman" w:hAnsi="Times New Roman" w:cs="Times New Roman"/>
          <w:sz w:val="24"/>
          <w:szCs w:val="24"/>
        </w:rPr>
      </w:pPr>
      <w:r w:rsidRPr="006B28D6">
        <w:rPr>
          <w:rFonts w:ascii="Times New Roman" w:hAnsi="Times New Roman" w:cs="Times New Roman"/>
          <w:sz w:val="24"/>
          <w:szCs w:val="24"/>
        </w:rPr>
        <w:t>Undang-Undang Nomor 7 Tahun 2017 Tentang Pemilihan Umum</w:t>
      </w:r>
    </w:p>
    <w:p w14:paraId="6A527853" w14:textId="77777777" w:rsidR="00501C39" w:rsidRPr="006B28D6" w:rsidRDefault="00501C39" w:rsidP="00501C39">
      <w:pPr>
        <w:spacing w:after="0" w:line="240" w:lineRule="auto"/>
        <w:ind w:left="426" w:hanging="426"/>
        <w:jc w:val="both"/>
        <w:rPr>
          <w:rFonts w:ascii="Times New Roman" w:hAnsi="Times New Roman" w:cs="Times New Roman"/>
          <w:sz w:val="24"/>
          <w:szCs w:val="24"/>
        </w:rPr>
      </w:pPr>
      <w:r w:rsidRPr="006B28D6">
        <w:rPr>
          <w:rFonts w:ascii="Times New Roman" w:hAnsi="Times New Roman" w:cs="Times New Roman"/>
          <w:sz w:val="24"/>
          <w:szCs w:val="24"/>
        </w:rPr>
        <w:t>Pasal 23 Ayat (1) Dan Pasal 43 Undang-Undang No 39 Tahun 1999 Tentang Hak Asasi Manusia</w:t>
      </w:r>
    </w:p>
    <w:p w14:paraId="78DF0401" w14:textId="77777777" w:rsidR="00501C39" w:rsidRDefault="00501C39" w:rsidP="00501C39">
      <w:pPr>
        <w:spacing w:after="0" w:line="240" w:lineRule="auto"/>
        <w:ind w:left="426" w:hanging="426"/>
        <w:jc w:val="both"/>
        <w:rPr>
          <w:rFonts w:ascii="Times New Roman" w:hAnsi="Times New Roman" w:cs="Times New Roman"/>
          <w:sz w:val="24"/>
          <w:szCs w:val="24"/>
        </w:rPr>
      </w:pPr>
      <w:r w:rsidRPr="006B28D6">
        <w:rPr>
          <w:rFonts w:ascii="Times New Roman" w:hAnsi="Times New Roman" w:cs="Times New Roman"/>
          <w:sz w:val="24"/>
          <w:szCs w:val="24"/>
        </w:rPr>
        <w:t>Pasal 28D Ayat (1) dan (3) UUD NRI 1945 Tentang Hak Asasi Manusia yang diperlakukan sama</w:t>
      </w:r>
      <w:r>
        <w:rPr>
          <w:rFonts w:ascii="Times New Roman" w:hAnsi="Times New Roman" w:cs="Times New Roman"/>
          <w:sz w:val="24"/>
          <w:szCs w:val="24"/>
        </w:rPr>
        <w:t>.</w:t>
      </w:r>
    </w:p>
    <w:p w14:paraId="1EA9A43C" w14:textId="77777777" w:rsidR="00501C39" w:rsidRPr="006B28D6" w:rsidRDefault="00501C39" w:rsidP="00501C39">
      <w:pPr>
        <w:spacing w:after="0" w:line="240" w:lineRule="auto"/>
        <w:jc w:val="both"/>
        <w:rPr>
          <w:rFonts w:ascii="Times New Roman" w:hAnsi="Times New Roman" w:cs="Times New Roman"/>
          <w:sz w:val="24"/>
          <w:szCs w:val="24"/>
        </w:rPr>
      </w:pPr>
    </w:p>
    <w:p w14:paraId="6D0E4DAA" w14:textId="77777777" w:rsidR="00501C39" w:rsidRPr="006B28D6" w:rsidRDefault="00501C39" w:rsidP="00501C39">
      <w:pPr>
        <w:spacing w:after="0" w:line="240" w:lineRule="auto"/>
        <w:jc w:val="both"/>
        <w:rPr>
          <w:rFonts w:ascii="Times New Roman" w:hAnsi="Times New Roman" w:cs="Times New Roman"/>
          <w:b/>
          <w:sz w:val="24"/>
          <w:szCs w:val="24"/>
        </w:rPr>
      </w:pPr>
      <w:r w:rsidRPr="006B28D6">
        <w:rPr>
          <w:rFonts w:ascii="Times New Roman" w:hAnsi="Times New Roman" w:cs="Times New Roman"/>
          <w:b/>
          <w:sz w:val="24"/>
          <w:szCs w:val="24"/>
        </w:rPr>
        <w:t>Jurnal</w:t>
      </w:r>
    </w:p>
    <w:p w14:paraId="58C6519E" w14:textId="77777777" w:rsidR="00501C39" w:rsidRPr="006F48F3" w:rsidRDefault="00501C39" w:rsidP="00501C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B28D6">
        <w:rPr>
          <w:rFonts w:ascii="Times New Roman" w:hAnsi="Times New Roman" w:cs="Times New Roman"/>
          <w:sz w:val="24"/>
          <w:szCs w:val="24"/>
        </w:rPr>
        <w:fldChar w:fldCharType="begin" w:fldLock="1"/>
      </w:r>
      <w:r w:rsidRPr="006B28D6">
        <w:rPr>
          <w:rFonts w:ascii="Times New Roman" w:hAnsi="Times New Roman" w:cs="Times New Roman"/>
          <w:sz w:val="24"/>
          <w:szCs w:val="24"/>
        </w:rPr>
        <w:instrText xml:space="preserve">ADDIN Mendeley Bibliography CSL_BIBLIOGRAPHY </w:instrText>
      </w:r>
      <w:r w:rsidRPr="006B28D6">
        <w:rPr>
          <w:rFonts w:ascii="Times New Roman" w:hAnsi="Times New Roman" w:cs="Times New Roman"/>
          <w:sz w:val="24"/>
          <w:szCs w:val="24"/>
        </w:rPr>
        <w:fldChar w:fldCharType="separate"/>
      </w:r>
      <w:r w:rsidRPr="006F48F3">
        <w:rPr>
          <w:rFonts w:ascii="Times New Roman" w:hAnsi="Times New Roman" w:cs="Times New Roman"/>
          <w:noProof/>
          <w:sz w:val="24"/>
          <w:szCs w:val="24"/>
        </w:rPr>
        <w:t xml:space="preserve">Afandi, Ahmad. </w:t>
      </w:r>
      <w:r>
        <w:rPr>
          <w:rFonts w:ascii="Times New Roman" w:hAnsi="Times New Roman" w:cs="Times New Roman"/>
          <w:noProof/>
          <w:sz w:val="24"/>
          <w:szCs w:val="24"/>
        </w:rPr>
        <w:t>(2024)</w:t>
      </w:r>
      <w:r w:rsidRPr="006F48F3">
        <w:rPr>
          <w:rFonts w:ascii="Times New Roman" w:hAnsi="Times New Roman" w:cs="Times New Roman"/>
          <w:noProof/>
          <w:sz w:val="24"/>
          <w:szCs w:val="24"/>
        </w:rPr>
        <w:t xml:space="preserve">“Penyandang Tuna Aksara Di Indonesia.” </w:t>
      </w:r>
      <w:r w:rsidRPr="006F48F3">
        <w:rPr>
          <w:rFonts w:ascii="Times New Roman" w:hAnsi="Times New Roman" w:cs="Times New Roman"/>
          <w:i/>
          <w:iCs/>
          <w:noProof/>
          <w:sz w:val="24"/>
          <w:szCs w:val="24"/>
        </w:rPr>
        <w:t>Justica Sains: Jurnal Ilmu Hukum</w:t>
      </w:r>
      <w:r w:rsidRPr="006F48F3">
        <w:rPr>
          <w:rFonts w:ascii="Times New Roman" w:hAnsi="Times New Roman" w:cs="Times New Roman"/>
          <w:noProof/>
          <w:sz w:val="24"/>
          <w:szCs w:val="24"/>
        </w:rPr>
        <w:t xml:space="preserve"> 07, no. 02 (2024): 363–85.</w:t>
      </w:r>
    </w:p>
    <w:p w14:paraId="4B35F2BD" w14:textId="77777777" w:rsidR="00501C39" w:rsidRPr="006F48F3" w:rsidRDefault="00501C39" w:rsidP="00501C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F48F3">
        <w:rPr>
          <w:rFonts w:ascii="Times New Roman" w:hAnsi="Times New Roman" w:cs="Times New Roman"/>
          <w:noProof/>
          <w:sz w:val="24"/>
          <w:szCs w:val="24"/>
        </w:rPr>
        <w:t>Astuti, Dwi.</w:t>
      </w:r>
      <w:r>
        <w:rPr>
          <w:rFonts w:ascii="Times New Roman" w:hAnsi="Times New Roman" w:cs="Times New Roman"/>
          <w:noProof/>
          <w:sz w:val="24"/>
          <w:szCs w:val="24"/>
        </w:rPr>
        <w:t>(2021)</w:t>
      </w:r>
      <w:r w:rsidRPr="006F48F3">
        <w:rPr>
          <w:rFonts w:ascii="Times New Roman" w:hAnsi="Times New Roman" w:cs="Times New Roman"/>
          <w:noProof/>
          <w:sz w:val="24"/>
          <w:szCs w:val="24"/>
        </w:rPr>
        <w:t xml:space="preserve"> “Aksesibilitas Penyandang Disabilitas Dalam Pemilu 2019 Di Kabupaten Sleman”</w:t>
      </w:r>
      <w:r w:rsidRPr="00475AAE">
        <w:rPr>
          <w:rFonts w:ascii="Times New Roman" w:hAnsi="Times New Roman" w:cs="Times New Roman"/>
          <w:noProof/>
          <w:sz w:val="24"/>
          <w:szCs w:val="24"/>
        </w:rPr>
        <w:t xml:space="preserve"> </w:t>
      </w:r>
      <w:r w:rsidRPr="00475AAE">
        <w:rPr>
          <w:rFonts w:ascii="Times New Roman" w:hAnsi="Times New Roman" w:cs="Times New Roman"/>
          <w:i/>
          <w:noProof/>
          <w:sz w:val="24"/>
          <w:szCs w:val="24"/>
        </w:rPr>
        <w:t>Public Inspiration : Jurnal Administrasi Publik</w:t>
      </w:r>
      <w:r w:rsidRPr="006F48F3">
        <w:rPr>
          <w:rFonts w:ascii="Times New Roman" w:hAnsi="Times New Roman" w:cs="Times New Roman"/>
          <w:noProof/>
          <w:sz w:val="24"/>
          <w:szCs w:val="24"/>
        </w:rPr>
        <w:t xml:space="preserve"> 6, no. 1: 29–41.</w:t>
      </w:r>
    </w:p>
    <w:p w14:paraId="6FAE1C6A" w14:textId="77777777" w:rsidR="00501C39" w:rsidRPr="006F48F3" w:rsidRDefault="00501C39" w:rsidP="00501C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F48F3">
        <w:rPr>
          <w:rFonts w:ascii="Times New Roman" w:hAnsi="Times New Roman" w:cs="Times New Roman"/>
          <w:noProof/>
          <w:sz w:val="24"/>
          <w:szCs w:val="24"/>
        </w:rPr>
        <w:t>Astuti, Tri, Nurika Falah Ilmania, Muhammad Muhibbin, and Suratman Suratman.</w:t>
      </w:r>
      <w:r>
        <w:rPr>
          <w:rFonts w:ascii="Times New Roman" w:hAnsi="Times New Roman" w:cs="Times New Roman"/>
          <w:noProof/>
          <w:sz w:val="24"/>
          <w:szCs w:val="24"/>
        </w:rPr>
        <w:t>(2024)</w:t>
      </w:r>
      <w:r w:rsidRPr="006F48F3">
        <w:rPr>
          <w:rFonts w:ascii="Times New Roman" w:hAnsi="Times New Roman" w:cs="Times New Roman"/>
          <w:noProof/>
          <w:sz w:val="24"/>
          <w:szCs w:val="24"/>
        </w:rPr>
        <w:t xml:space="preserve"> “Representasi Penyelenggaraan Pemilihan Umum Serentak Tahun 2024 Dalam Prosedur Pemilu Yang Bermutu Dan Berintegritas.” </w:t>
      </w:r>
      <w:r w:rsidRPr="006F48F3">
        <w:rPr>
          <w:rFonts w:ascii="Times New Roman" w:hAnsi="Times New Roman" w:cs="Times New Roman"/>
          <w:i/>
          <w:iCs/>
          <w:noProof/>
          <w:sz w:val="24"/>
          <w:szCs w:val="24"/>
        </w:rPr>
        <w:t>Jurnal Usm Law Review</w:t>
      </w:r>
      <w:r>
        <w:rPr>
          <w:rFonts w:ascii="Times New Roman" w:hAnsi="Times New Roman" w:cs="Times New Roman"/>
          <w:noProof/>
          <w:sz w:val="24"/>
          <w:szCs w:val="24"/>
        </w:rPr>
        <w:t xml:space="preserve"> 7, no. 2</w:t>
      </w:r>
      <w:r w:rsidRPr="006F48F3">
        <w:rPr>
          <w:rFonts w:ascii="Times New Roman" w:hAnsi="Times New Roman" w:cs="Times New Roman"/>
          <w:noProof/>
          <w:sz w:val="24"/>
          <w:szCs w:val="24"/>
        </w:rPr>
        <w:t>: 528. https://doi.org/10.26623/julr.v7i2.8551.</w:t>
      </w:r>
    </w:p>
    <w:p w14:paraId="058513F6" w14:textId="77777777" w:rsidR="00501C39" w:rsidRPr="006F48F3" w:rsidRDefault="00501C39" w:rsidP="00501C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F48F3">
        <w:rPr>
          <w:rFonts w:ascii="Times New Roman" w:hAnsi="Times New Roman" w:cs="Times New Roman"/>
          <w:noProof/>
          <w:sz w:val="24"/>
          <w:szCs w:val="24"/>
        </w:rPr>
        <w:t>Dwiintansari Widya, Julita.</w:t>
      </w:r>
      <w:r>
        <w:rPr>
          <w:rFonts w:ascii="Times New Roman" w:hAnsi="Times New Roman" w:cs="Times New Roman"/>
          <w:noProof/>
          <w:sz w:val="24"/>
          <w:szCs w:val="24"/>
        </w:rPr>
        <w:t>(2021)</w:t>
      </w:r>
      <w:r w:rsidRPr="006F48F3">
        <w:rPr>
          <w:rFonts w:ascii="Times New Roman" w:hAnsi="Times New Roman" w:cs="Times New Roman"/>
          <w:noProof/>
          <w:sz w:val="24"/>
          <w:szCs w:val="24"/>
        </w:rPr>
        <w:t xml:space="preserve"> “Aksesibilitas Penyandang Disabilitas Dalam Pemilihan Umum Di Indonesia.”</w:t>
      </w:r>
      <w:r w:rsidRPr="00475AAE">
        <w:rPr>
          <w:rFonts w:ascii="Times New Roman" w:hAnsi="Times New Roman" w:cs="Times New Roman"/>
          <w:i/>
          <w:noProof/>
          <w:sz w:val="24"/>
          <w:szCs w:val="24"/>
        </w:rPr>
        <w:t xml:space="preserve"> </w:t>
      </w:r>
      <w:r>
        <w:rPr>
          <w:rFonts w:ascii="Times New Roman" w:hAnsi="Times New Roman" w:cs="Times New Roman"/>
          <w:i/>
          <w:noProof/>
          <w:sz w:val="24"/>
          <w:szCs w:val="24"/>
        </w:rPr>
        <w:t>J</w:t>
      </w:r>
      <w:r w:rsidRPr="00475AAE">
        <w:rPr>
          <w:rFonts w:ascii="Times New Roman" w:hAnsi="Times New Roman" w:cs="Times New Roman"/>
          <w:i/>
          <w:noProof/>
          <w:sz w:val="24"/>
          <w:szCs w:val="24"/>
        </w:rPr>
        <w:t>urnal</w:t>
      </w:r>
      <w:r>
        <w:rPr>
          <w:rFonts w:ascii="Times New Roman" w:hAnsi="Times New Roman" w:cs="Times New Roman"/>
          <w:noProof/>
          <w:sz w:val="24"/>
          <w:szCs w:val="24"/>
        </w:rPr>
        <w:t xml:space="preserve"> </w:t>
      </w:r>
      <w:r w:rsidRPr="006F48F3">
        <w:rPr>
          <w:rFonts w:ascii="Times New Roman" w:hAnsi="Times New Roman" w:cs="Times New Roman"/>
          <w:i/>
          <w:iCs/>
          <w:noProof/>
          <w:sz w:val="24"/>
          <w:szCs w:val="24"/>
        </w:rPr>
        <w:t>Pancasila, Pendidikan Yogyakarta, Universitas Negeri</w:t>
      </w:r>
      <w:r w:rsidRPr="006F48F3">
        <w:rPr>
          <w:rFonts w:ascii="Times New Roman" w:hAnsi="Times New Roman" w:cs="Times New Roman"/>
          <w:noProof/>
          <w:sz w:val="24"/>
          <w:szCs w:val="24"/>
        </w:rPr>
        <w:t xml:space="preserve"> 5: 29–51.</w:t>
      </w:r>
    </w:p>
    <w:p w14:paraId="5D5B64CF" w14:textId="77777777" w:rsidR="00501C39" w:rsidRPr="006F48F3" w:rsidRDefault="00501C39" w:rsidP="00501C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F48F3">
        <w:rPr>
          <w:rFonts w:ascii="Times New Roman" w:hAnsi="Times New Roman" w:cs="Times New Roman"/>
          <w:noProof/>
          <w:sz w:val="24"/>
          <w:szCs w:val="24"/>
        </w:rPr>
        <w:t>Hemafitria, Hemafitria, Fety Novianty Fety Novianty, and Fitriani Fitriani.</w:t>
      </w:r>
      <w:r>
        <w:rPr>
          <w:rFonts w:ascii="Times New Roman" w:hAnsi="Times New Roman" w:cs="Times New Roman"/>
          <w:noProof/>
          <w:sz w:val="24"/>
          <w:szCs w:val="24"/>
        </w:rPr>
        <w:t>(2021).</w:t>
      </w:r>
      <w:r w:rsidRPr="006F48F3">
        <w:rPr>
          <w:rFonts w:ascii="Times New Roman" w:hAnsi="Times New Roman" w:cs="Times New Roman"/>
          <w:noProof/>
          <w:sz w:val="24"/>
          <w:szCs w:val="24"/>
        </w:rPr>
        <w:t xml:space="preserve"> “Partisipasi Politik Dalam Pemilihan Umum Kepala Daerah Di Desa Perapakan Kabupaten Sambas.” </w:t>
      </w:r>
      <w:r w:rsidRPr="006F48F3">
        <w:rPr>
          <w:rFonts w:ascii="Times New Roman" w:hAnsi="Times New Roman" w:cs="Times New Roman"/>
          <w:i/>
          <w:iCs/>
          <w:noProof/>
          <w:sz w:val="24"/>
          <w:szCs w:val="24"/>
        </w:rPr>
        <w:t>Jurnal Pendidikan PKN (Pancasila Dan Kewarganegaraan)</w:t>
      </w:r>
      <w:r w:rsidRPr="006F48F3">
        <w:rPr>
          <w:rFonts w:ascii="Times New Roman" w:hAnsi="Times New Roman" w:cs="Times New Roman"/>
          <w:noProof/>
          <w:sz w:val="24"/>
          <w:szCs w:val="24"/>
        </w:rPr>
        <w:t xml:space="preserve"> 2, no. 1: 37. https://doi.org/10.26418/jppkn.v2i1.45310.</w:t>
      </w:r>
    </w:p>
    <w:p w14:paraId="16374BFE" w14:textId="77777777" w:rsidR="00501C39" w:rsidRPr="006F48F3" w:rsidRDefault="00501C39" w:rsidP="00501C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F48F3">
        <w:rPr>
          <w:rFonts w:ascii="Times New Roman" w:hAnsi="Times New Roman" w:cs="Times New Roman"/>
          <w:noProof/>
          <w:sz w:val="24"/>
          <w:szCs w:val="24"/>
        </w:rPr>
        <w:t>Herawati, Nunik Retno.</w:t>
      </w:r>
      <w:r>
        <w:rPr>
          <w:rFonts w:ascii="Times New Roman" w:hAnsi="Times New Roman" w:cs="Times New Roman"/>
          <w:noProof/>
          <w:sz w:val="24"/>
          <w:szCs w:val="24"/>
        </w:rPr>
        <w:t xml:space="preserve"> (2021).</w:t>
      </w:r>
      <w:r w:rsidRPr="006F48F3">
        <w:rPr>
          <w:rFonts w:ascii="Times New Roman" w:hAnsi="Times New Roman" w:cs="Times New Roman"/>
          <w:noProof/>
          <w:sz w:val="24"/>
          <w:szCs w:val="24"/>
        </w:rPr>
        <w:t xml:space="preserve"> “L Accessibility of Voters with Disabilities Jurnal Ilmu Sosial.” </w:t>
      </w:r>
      <w:r w:rsidRPr="006F48F3">
        <w:rPr>
          <w:rFonts w:ascii="Times New Roman" w:hAnsi="Times New Roman" w:cs="Times New Roman"/>
          <w:i/>
          <w:iCs/>
          <w:noProof/>
          <w:sz w:val="24"/>
          <w:szCs w:val="24"/>
        </w:rPr>
        <w:t>Jurnal Ilmu Sosial</w:t>
      </w:r>
      <w:r w:rsidRPr="006F48F3">
        <w:rPr>
          <w:rFonts w:ascii="Times New Roman" w:hAnsi="Times New Roman" w:cs="Times New Roman"/>
          <w:noProof/>
          <w:sz w:val="24"/>
          <w:szCs w:val="24"/>
        </w:rPr>
        <w:t xml:space="preserve"> 20, no. 2: 209–27. https://doi.org/10.14710/jis.20.2.2021.209-227.</w:t>
      </w:r>
    </w:p>
    <w:p w14:paraId="626B0D3D" w14:textId="77777777" w:rsidR="00501C39" w:rsidRPr="006F48F3" w:rsidRDefault="00501C39" w:rsidP="00501C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F48F3">
        <w:rPr>
          <w:rFonts w:ascii="Times New Roman" w:hAnsi="Times New Roman" w:cs="Times New Roman"/>
          <w:noProof/>
          <w:sz w:val="24"/>
          <w:szCs w:val="24"/>
        </w:rPr>
        <w:t>Kaesmetan, Hapsari tri.</w:t>
      </w:r>
      <w:r>
        <w:rPr>
          <w:rFonts w:ascii="Times New Roman" w:hAnsi="Times New Roman" w:cs="Times New Roman"/>
          <w:noProof/>
          <w:sz w:val="24"/>
          <w:szCs w:val="24"/>
        </w:rPr>
        <w:t>(2019)</w:t>
      </w:r>
      <w:r w:rsidRPr="006F48F3">
        <w:rPr>
          <w:rFonts w:ascii="Times New Roman" w:hAnsi="Times New Roman" w:cs="Times New Roman"/>
          <w:noProof/>
          <w:sz w:val="24"/>
          <w:szCs w:val="24"/>
        </w:rPr>
        <w:t xml:space="preserve"> “Studi Perilaku Pemilih Pada Pemilihan Calon Anggota Dewan Perwakilan Rakyat Daerah Provinsi Nusa Tenggara Timur Tahun 2014 Daerah Pemilihan Timor Tengah Selatan.” </w:t>
      </w:r>
      <w:r w:rsidRPr="00475AAE">
        <w:rPr>
          <w:rFonts w:ascii="Times New Roman" w:hAnsi="Times New Roman" w:cs="Times New Roman"/>
          <w:i/>
          <w:noProof/>
          <w:sz w:val="24"/>
          <w:szCs w:val="24"/>
        </w:rPr>
        <w:t xml:space="preserve">Jurnal </w:t>
      </w:r>
      <w:r w:rsidRPr="006F48F3">
        <w:rPr>
          <w:rFonts w:ascii="Times New Roman" w:hAnsi="Times New Roman" w:cs="Times New Roman"/>
          <w:i/>
          <w:iCs/>
          <w:noProof/>
          <w:sz w:val="24"/>
          <w:szCs w:val="24"/>
        </w:rPr>
        <w:t>Kompilasi Ringkasan Tata Kelola Pemilu Edisi 1</w:t>
      </w:r>
      <w:r w:rsidRPr="006F48F3">
        <w:rPr>
          <w:rFonts w:ascii="Times New Roman" w:hAnsi="Times New Roman" w:cs="Times New Roman"/>
          <w:noProof/>
          <w:sz w:val="24"/>
          <w:szCs w:val="24"/>
        </w:rPr>
        <w:t>, no. 1: 1–26.</w:t>
      </w:r>
    </w:p>
    <w:p w14:paraId="3FE7BF51" w14:textId="77777777" w:rsidR="00501C39" w:rsidRPr="006F48F3" w:rsidRDefault="00501C39" w:rsidP="00501C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F48F3">
        <w:rPr>
          <w:rFonts w:ascii="Times New Roman" w:hAnsi="Times New Roman" w:cs="Times New Roman"/>
          <w:noProof/>
          <w:sz w:val="24"/>
          <w:szCs w:val="24"/>
        </w:rPr>
        <w:t xml:space="preserve">Nasution, Namira Elisyah, and Irwansyah Irwansyah. </w:t>
      </w:r>
      <w:r>
        <w:rPr>
          <w:rFonts w:ascii="Times New Roman" w:hAnsi="Times New Roman" w:cs="Times New Roman"/>
          <w:noProof/>
          <w:sz w:val="24"/>
          <w:szCs w:val="24"/>
        </w:rPr>
        <w:t>(2023)</w:t>
      </w:r>
      <w:r w:rsidRPr="006F48F3">
        <w:rPr>
          <w:rFonts w:ascii="Times New Roman" w:hAnsi="Times New Roman" w:cs="Times New Roman"/>
          <w:noProof/>
          <w:sz w:val="24"/>
          <w:szCs w:val="24"/>
        </w:rPr>
        <w:t xml:space="preserve">“Tinjauan Hukum Terhadap Penyelenggaraan Pilkada Serentak Nasional Pada Tahun 2024 Menurut Pandangan Partai Keadilan Sejahtera (PKS) Kota Medan.” </w:t>
      </w:r>
      <w:r w:rsidRPr="006F48F3">
        <w:rPr>
          <w:rFonts w:ascii="Times New Roman" w:hAnsi="Times New Roman" w:cs="Times New Roman"/>
          <w:i/>
          <w:iCs/>
          <w:noProof/>
          <w:sz w:val="24"/>
          <w:szCs w:val="24"/>
        </w:rPr>
        <w:t>Jurnal EDUCATIO: Jurnal Pendidikan Indonesia</w:t>
      </w:r>
      <w:r w:rsidRPr="006F48F3">
        <w:rPr>
          <w:rFonts w:ascii="Times New Roman" w:hAnsi="Times New Roman" w:cs="Times New Roman"/>
          <w:noProof/>
          <w:sz w:val="24"/>
          <w:szCs w:val="24"/>
        </w:rPr>
        <w:t xml:space="preserve"> 9, no. 1: 219. https://doi.org/10.29210/1202322752.</w:t>
      </w:r>
    </w:p>
    <w:p w14:paraId="38A35E51" w14:textId="77777777" w:rsidR="00501C39" w:rsidRPr="006F48F3" w:rsidRDefault="00501C39" w:rsidP="00501C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F48F3">
        <w:rPr>
          <w:rFonts w:ascii="Times New Roman" w:hAnsi="Times New Roman" w:cs="Times New Roman"/>
          <w:noProof/>
          <w:sz w:val="24"/>
          <w:szCs w:val="24"/>
        </w:rPr>
        <w:t>Ningsih, Kurniati, and Vera Agustina.</w:t>
      </w:r>
      <w:r>
        <w:rPr>
          <w:rFonts w:ascii="Times New Roman" w:hAnsi="Times New Roman" w:cs="Times New Roman"/>
          <w:noProof/>
          <w:sz w:val="24"/>
          <w:szCs w:val="24"/>
        </w:rPr>
        <w:t xml:space="preserve"> (2023)</w:t>
      </w:r>
      <w:r w:rsidRPr="006F48F3">
        <w:rPr>
          <w:rFonts w:ascii="Times New Roman" w:hAnsi="Times New Roman" w:cs="Times New Roman"/>
          <w:noProof/>
          <w:sz w:val="24"/>
          <w:szCs w:val="24"/>
        </w:rPr>
        <w:t xml:space="preserve"> “Partisipasi Lansia Dalam Pemilihan Umum.” </w:t>
      </w:r>
      <w:r w:rsidRPr="006F48F3">
        <w:rPr>
          <w:rFonts w:ascii="Times New Roman" w:hAnsi="Times New Roman" w:cs="Times New Roman"/>
          <w:i/>
          <w:iCs/>
          <w:noProof/>
          <w:sz w:val="24"/>
          <w:szCs w:val="24"/>
        </w:rPr>
        <w:t>Jurnal Pengapdian Masyarakat Formosa</w:t>
      </w:r>
      <w:r w:rsidRPr="006F48F3">
        <w:rPr>
          <w:rFonts w:ascii="Times New Roman" w:hAnsi="Times New Roman" w:cs="Times New Roman"/>
          <w:noProof/>
          <w:sz w:val="24"/>
          <w:szCs w:val="24"/>
        </w:rPr>
        <w:t xml:space="preserve"> 2, no. 4: 177–84.</w:t>
      </w:r>
    </w:p>
    <w:p w14:paraId="6E6625BC" w14:textId="77777777" w:rsidR="00501C39" w:rsidRPr="006F48F3" w:rsidRDefault="00501C39" w:rsidP="00501C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F48F3">
        <w:rPr>
          <w:rFonts w:ascii="Times New Roman" w:hAnsi="Times New Roman" w:cs="Times New Roman"/>
          <w:noProof/>
          <w:sz w:val="24"/>
          <w:szCs w:val="24"/>
        </w:rPr>
        <w:t>Pipit Muliyah, Dyah Aminatun, Sukma Septian Nasution, Tommy Hastomo, Setiana Sri Wahyuni Sitepu, Tryana.</w:t>
      </w:r>
      <w:r>
        <w:rPr>
          <w:rFonts w:ascii="Times New Roman" w:hAnsi="Times New Roman" w:cs="Times New Roman"/>
          <w:noProof/>
          <w:sz w:val="24"/>
          <w:szCs w:val="24"/>
        </w:rPr>
        <w:t xml:space="preserve"> (2023)</w:t>
      </w:r>
      <w:r w:rsidRPr="006F48F3">
        <w:rPr>
          <w:rFonts w:ascii="Times New Roman" w:hAnsi="Times New Roman" w:cs="Times New Roman"/>
          <w:noProof/>
          <w:sz w:val="24"/>
          <w:szCs w:val="24"/>
        </w:rPr>
        <w:t xml:space="preserve"> “Strategi Komisi Pemilihan Umum Meningkatkan Partisipasi Pemilih Lansia (Studi Pemilu Kabupaten Pringsewu 2024).” </w:t>
      </w:r>
      <w:r w:rsidRPr="006F48F3">
        <w:rPr>
          <w:rFonts w:ascii="Times New Roman" w:hAnsi="Times New Roman" w:cs="Times New Roman"/>
          <w:i/>
          <w:iCs/>
          <w:noProof/>
          <w:sz w:val="24"/>
          <w:szCs w:val="24"/>
        </w:rPr>
        <w:t>Journal GEEJ</w:t>
      </w:r>
      <w:r w:rsidRPr="006F48F3">
        <w:rPr>
          <w:rFonts w:ascii="Times New Roman" w:hAnsi="Times New Roman" w:cs="Times New Roman"/>
          <w:noProof/>
          <w:sz w:val="24"/>
          <w:szCs w:val="24"/>
        </w:rPr>
        <w:t xml:space="preserve"> 7, no. 2 </w:t>
      </w:r>
      <w:r>
        <w:rPr>
          <w:rFonts w:ascii="Times New Roman" w:hAnsi="Times New Roman" w:cs="Times New Roman"/>
          <w:noProof/>
          <w:sz w:val="24"/>
          <w:szCs w:val="24"/>
        </w:rPr>
        <w:t>.</w:t>
      </w:r>
    </w:p>
    <w:p w14:paraId="5FC2951B" w14:textId="77777777" w:rsidR="00501C39" w:rsidRPr="006F48F3" w:rsidRDefault="00501C39" w:rsidP="00501C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F48F3">
        <w:rPr>
          <w:rFonts w:ascii="Times New Roman" w:hAnsi="Times New Roman" w:cs="Times New Roman"/>
          <w:noProof/>
          <w:sz w:val="24"/>
          <w:szCs w:val="24"/>
        </w:rPr>
        <w:t xml:space="preserve">Pratami, Mirna. </w:t>
      </w:r>
      <w:r>
        <w:rPr>
          <w:rFonts w:ascii="Times New Roman" w:hAnsi="Times New Roman" w:cs="Times New Roman"/>
          <w:noProof/>
          <w:sz w:val="24"/>
          <w:szCs w:val="24"/>
        </w:rPr>
        <w:t xml:space="preserve">(2018). </w:t>
      </w:r>
      <w:r w:rsidRPr="006F48F3">
        <w:rPr>
          <w:rFonts w:ascii="Times New Roman" w:hAnsi="Times New Roman" w:cs="Times New Roman"/>
          <w:noProof/>
          <w:sz w:val="24"/>
          <w:szCs w:val="24"/>
        </w:rPr>
        <w:t xml:space="preserve">“Partisipasi Pemilih Dalam Pemilihan Umum Tahun 2024 Di Kabupaten Bogor.” </w:t>
      </w:r>
      <w:r w:rsidRPr="006F48F3">
        <w:rPr>
          <w:rFonts w:ascii="Times New Roman" w:hAnsi="Times New Roman" w:cs="Times New Roman"/>
          <w:i/>
          <w:iCs/>
          <w:noProof/>
          <w:sz w:val="24"/>
          <w:szCs w:val="24"/>
        </w:rPr>
        <w:t>Karimah Tauhid</w:t>
      </w:r>
      <w:r w:rsidRPr="006F48F3">
        <w:rPr>
          <w:rFonts w:ascii="Times New Roman" w:hAnsi="Times New Roman" w:cs="Times New Roman"/>
          <w:noProof/>
          <w:sz w:val="24"/>
          <w:szCs w:val="24"/>
        </w:rPr>
        <w:t xml:space="preserve"> 3, no. 92: 9443–54.</w:t>
      </w:r>
    </w:p>
    <w:p w14:paraId="46DF17BB" w14:textId="77777777" w:rsidR="00501C39" w:rsidRPr="006F48F3" w:rsidRDefault="00501C39" w:rsidP="00501C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F48F3">
        <w:rPr>
          <w:rFonts w:ascii="Times New Roman" w:hAnsi="Times New Roman" w:cs="Times New Roman"/>
          <w:noProof/>
          <w:sz w:val="24"/>
          <w:szCs w:val="24"/>
        </w:rPr>
        <w:t>Raudhoh, Siti, and Dessy Pramudiani.</w:t>
      </w:r>
      <w:r>
        <w:rPr>
          <w:rFonts w:ascii="Times New Roman" w:hAnsi="Times New Roman" w:cs="Times New Roman"/>
          <w:noProof/>
          <w:sz w:val="24"/>
          <w:szCs w:val="24"/>
        </w:rPr>
        <w:t xml:space="preserve"> (2021).</w:t>
      </w:r>
      <w:r w:rsidRPr="006F48F3">
        <w:rPr>
          <w:rFonts w:ascii="Times New Roman" w:hAnsi="Times New Roman" w:cs="Times New Roman"/>
          <w:noProof/>
          <w:sz w:val="24"/>
          <w:szCs w:val="24"/>
        </w:rPr>
        <w:t xml:space="preserve"> “Lansia Asik, Lansia Aktif, Lansia Poduktif.” </w:t>
      </w:r>
      <w:r w:rsidRPr="006F48F3">
        <w:rPr>
          <w:rFonts w:ascii="Times New Roman" w:hAnsi="Times New Roman" w:cs="Times New Roman"/>
          <w:i/>
          <w:iCs/>
          <w:noProof/>
          <w:sz w:val="24"/>
          <w:szCs w:val="24"/>
        </w:rPr>
        <w:t>Medical Dedication (Medic) : Jurnal Pengabdian Kepada Masyarakat FKIK UNJA</w:t>
      </w:r>
      <w:r w:rsidRPr="006F48F3">
        <w:rPr>
          <w:rFonts w:ascii="Times New Roman" w:hAnsi="Times New Roman" w:cs="Times New Roman"/>
          <w:noProof/>
          <w:sz w:val="24"/>
          <w:szCs w:val="24"/>
        </w:rPr>
        <w:t xml:space="preserve"> 4, no. 1: 126–30. https://doi.org/10.22437/medicaldedication.v4i1.13458.</w:t>
      </w:r>
    </w:p>
    <w:p w14:paraId="779E427D" w14:textId="77777777" w:rsidR="00501C39" w:rsidRPr="006F48F3" w:rsidRDefault="00501C39" w:rsidP="00501C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F48F3">
        <w:rPr>
          <w:rFonts w:ascii="Times New Roman" w:hAnsi="Times New Roman" w:cs="Times New Roman"/>
          <w:noProof/>
          <w:sz w:val="24"/>
          <w:szCs w:val="24"/>
        </w:rPr>
        <w:t>Ribka, E., and T Wangkar.</w:t>
      </w:r>
      <w:r>
        <w:rPr>
          <w:rFonts w:ascii="Times New Roman" w:hAnsi="Times New Roman" w:cs="Times New Roman"/>
          <w:noProof/>
          <w:sz w:val="24"/>
          <w:szCs w:val="24"/>
        </w:rPr>
        <w:t xml:space="preserve"> (2023).</w:t>
      </w:r>
      <w:r w:rsidRPr="006F48F3">
        <w:rPr>
          <w:rFonts w:ascii="Times New Roman" w:hAnsi="Times New Roman" w:cs="Times New Roman"/>
          <w:noProof/>
          <w:sz w:val="24"/>
          <w:szCs w:val="24"/>
        </w:rPr>
        <w:t xml:space="preserve"> “Penyelenggaraan Pemilu Dan Pilkada Pasca Putusan Mahkamah Konstitusi Nomor 55/PUU-XVII/2019.” </w:t>
      </w:r>
      <w:r w:rsidRPr="006F48F3">
        <w:rPr>
          <w:rFonts w:ascii="Times New Roman" w:hAnsi="Times New Roman" w:cs="Times New Roman"/>
          <w:i/>
          <w:iCs/>
          <w:noProof/>
          <w:sz w:val="24"/>
          <w:szCs w:val="24"/>
        </w:rPr>
        <w:t>Jurnal Fakultas Hukum Universitas Sam Ratulangi Lex Privatum</w:t>
      </w:r>
      <w:r w:rsidRPr="006F48F3">
        <w:rPr>
          <w:rFonts w:ascii="Times New Roman" w:hAnsi="Times New Roman" w:cs="Times New Roman"/>
          <w:noProof/>
          <w:sz w:val="24"/>
          <w:szCs w:val="24"/>
        </w:rPr>
        <w:t xml:space="preserve"> 12, no. 2: 1–13.</w:t>
      </w:r>
    </w:p>
    <w:p w14:paraId="0D69A249" w14:textId="77777777" w:rsidR="00501C39" w:rsidRPr="006F48F3" w:rsidRDefault="00501C39" w:rsidP="00501C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F48F3">
        <w:rPr>
          <w:rFonts w:ascii="Times New Roman" w:hAnsi="Times New Roman" w:cs="Times New Roman"/>
          <w:noProof/>
          <w:sz w:val="24"/>
          <w:szCs w:val="24"/>
        </w:rPr>
        <w:t>Ricky Wirawan, Mardiyono, dan Ratih Nurpratiwi.</w:t>
      </w:r>
      <w:r>
        <w:rPr>
          <w:rFonts w:ascii="Times New Roman" w:hAnsi="Times New Roman" w:cs="Times New Roman"/>
          <w:noProof/>
          <w:sz w:val="24"/>
          <w:szCs w:val="24"/>
        </w:rPr>
        <w:t xml:space="preserve"> (2018).</w:t>
      </w:r>
      <w:r w:rsidRPr="006F48F3">
        <w:rPr>
          <w:rFonts w:ascii="Times New Roman" w:hAnsi="Times New Roman" w:cs="Times New Roman"/>
          <w:noProof/>
          <w:sz w:val="24"/>
          <w:szCs w:val="24"/>
        </w:rPr>
        <w:t xml:space="preserve"> “Partisipasi Masyarakat Dalam Perencanaan Pembangunan Daerah.” </w:t>
      </w:r>
      <w:r w:rsidRPr="006F48F3">
        <w:rPr>
          <w:rFonts w:ascii="Times New Roman" w:hAnsi="Times New Roman" w:cs="Times New Roman"/>
          <w:i/>
          <w:iCs/>
          <w:noProof/>
          <w:sz w:val="24"/>
          <w:szCs w:val="24"/>
        </w:rPr>
        <w:t>JISIP: Jurnal Ilmu Sosial Dan Ilmu Politik</w:t>
      </w:r>
      <w:r w:rsidRPr="006F48F3">
        <w:rPr>
          <w:rFonts w:ascii="Times New Roman" w:hAnsi="Times New Roman" w:cs="Times New Roman"/>
          <w:noProof/>
          <w:sz w:val="24"/>
          <w:szCs w:val="24"/>
        </w:rPr>
        <w:t xml:space="preserve"> 3, no. 418: 11.</w:t>
      </w:r>
    </w:p>
    <w:p w14:paraId="28837B26" w14:textId="77777777" w:rsidR="00501C39" w:rsidRPr="006B28D6" w:rsidRDefault="00501C39" w:rsidP="00501C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F48F3">
        <w:rPr>
          <w:rFonts w:ascii="Times New Roman" w:hAnsi="Times New Roman" w:cs="Times New Roman"/>
          <w:noProof/>
          <w:sz w:val="24"/>
          <w:szCs w:val="24"/>
        </w:rPr>
        <w:t>Salsabila, Khadifa Zahwa, and Zaki Ulya.</w:t>
      </w:r>
      <w:r>
        <w:rPr>
          <w:rFonts w:ascii="Times New Roman" w:hAnsi="Times New Roman" w:cs="Times New Roman"/>
          <w:noProof/>
          <w:sz w:val="24"/>
          <w:szCs w:val="24"/>
        </w:rPr>
        <w:t xml:space="preserve"> (2024).</w:t>
      </w:r>
      <w:r w:rsidRPr="006F48F3">
        <w:rPr>
          <w:rFonts w:ascii="Times New Roman" w:hAnsi="Times New Roman" w:cs="Times New Roman"/>
          <w:noProof/>
          <w:sz w:val="24"/>
          <w:szCs w:val="24"/>
        </w:rPr>
        <w:t xml:space="preserve"> “Hak Aksesibilitas Dalam Pemilu Untuk Penyandang Disabilitas.” </w:t>
      </w:r>
      <w:r w:rsidRPr="006F48F3">
        <w:rPr>
          <w:rFonts w:ascii="Times New Roman" w:hAnsi="Times New Roman" w:cs="Times New Roman"/>
          <w:i/>
          <w:iCs/>
          <w:noProof/>
          <w:sz w:val="24"/>
          <w:szCs w:val="24"/>
        </w:rPr>
        <w:t>Jurnal Kepastian Hukum Dan Keadilan</w:t>
      </w:r>
      <w:r w:rsidRPr="006F48F3">
        <w:rPr>
          <w:rFonts w:ascii="Times New Roman" w:hAnsi="Times New Roman" w:cs="Times New Roman"/>
          <w:noProof/>
          <w:sz w:val="24"/>
          <w:szCs w:val="24"/>
        </w:rPr>
        <w:t xml:space="preserve"> 6, no. 2: 102–22.</w:t>
      </w:r>
      <w:r w:rsidRPr="006B28D6">
        <w:rPr>
          <w:rFonts w:ascii="Times New Roman" w:hAnsi="Times New Roman" w:cs="Times New Roman"/>
          <w:sz w:val="24"/>
          <w:szCs w:val="24"/>
        </w:rPr>
        <w:fldChar w:fldCharType="end"/>
      </w:r>
    </w:p>
    <w:p w14:paraId="57183639" w14:textId="77777777" w:rsidR="00501C39" w:rsidRDefault="00501C39" w:rsidP="00501C39">
      <w:pPr>
        <w:widowControl w:val="0"/>
        <w:tabs>
          <w:tab w:val="left" w:pos="6000"/>
        </w:tabs>
        <w:autoSpaceDE w:val="0"/>
        <w:autoSpaceDN w:val="0"/>
        <w:adjustRightInd w:val="0"/>
        <w:spacing w:after="0" w:line="240" w:lineRule="auto"/>
        <w:ind w:left="480" w:hanging="480"/>
        <w:jc w:val="both"/>
        <w:rPr>
          <w:rFonts w:ascii="Times New Roman" w:hAnsi="Times New Roman" w:cs="Times New Roman"/>
          <w:b/>
          <w:noProof/>
          <w:sz w:val="24"/>
          <w:szCs w:val="24"/>
        </w:rPr>
      </w:pPr>
      <w:r>
        <w:rPr>
          <w:rFonts w:ascii="Times New Roman" w:hAnsi="Times New Roman" w:cs="Times New Roman"/>
          <w:b/>
          <w:noProof/>
          <w:sz w:val="24"/>
          <w:szCs w:val="24"/>
        </w:rPr>
        <w:t>Skripsi</w:t>
      </w:r>
      <w:r>
        <w:rPr>
          <w:rFonts w:ascii="Times New Roman" w:hAnsi="Times New Roman" w:cs="Times New Roman"/>
          <w:b/>
          <w:noProof/>
          <w:sz w:val="24"/>
          <w:szCs w:val="24"/>
        </w:rPr>
        <w:tab/>
      </w:r>
    </w:p>
    <w:p w14:paraId="56E5053E" w14:textId="77777777" w:rsidR="00501C39" w:rsidRDefault="00501C39" w:rsidP="00501C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Andrian, Dimas. “Strategi Komisi Pemilihan Umum Meningkatkan Partisipasi Pemilih Lansia (Studi Pemilu Kabupaten Pringsewu 2024),” 2023</w:t>
      </w:r>
    </w:p>
    <w:p w14:paraId="2B0701E1" w14:textId="77777777" w:rsidR="00501C39" w:rsidRPr="005E6AC7" w:rsidRDefault="00501C39" w:rsidP="00501C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320B8">
        <w:rPr>
          <w:rFonts w:ascii="Times New Roman" w:hAnsi="Times New Roman" w:cs="Times New Roman"/>
          <w:noProof/>
          <w:sz w:val="24"/>
          <w:szCs w:val="24"/>
        </w:rPr>
        <w:t xml:space="preserve">Husni, Moh.Haerul. </w:t>
      </w:r>
      <w:r w:rsidRPr="009320B8">
        <w:rPr>
          <w:rFonts w:ascii="Times New Roman" w:hAnsi="Times New Roman" w:cs="Times New Roman"/>
          <w:i/>
          <w:iCs/>
          <w:noProof/>
          <w:sz w:val="24"/>
          <w:szCs w:val="24"/>
        </w:rPr>
        <w:t>Analisis Partisipan Politik Penyandang Distabilitas Dalam Pilkada Lombok Tengah Di Kelurahan Leneng Kecamatan Praya Kabupaten Lombok Tengah</w:t>
      </w:r>
      <w:r w:rsidRPr="009320B8">
        <w:rPr>
          <w:rFonts w:ascii="Times New Roman" w:hAnsi="Times New Roman" w:cs="Times New Roman"/>
          <w:noProof/>
          <w:sz w:val="24"/>
          <w:szCs w:val="24"/>
        </w:rPr>
        <w:t>. Vol. 9. Universitas I</w:t>
      </w:r>
      <w:r>
        <w:rPr>
          <w:rFonts w:ascii="Times New Roman" w:hAnsi="Times New Roman" w:cs="Times New Roman"/>
          <w:noProof/>
          <w:sz w:val="24"/>
          <w:szCs w:val="24"/>
        </w:rPr>
        <w:t>slam Negri (UIN) Mataram, 2022.</w:t>
      </w:r>
    </w:p>
    <w:p w14:paraId="46DFCCDC" w14:textId="77777777" w:rsidR="00501C39" w:rsidRPr="006B28D6" w:rsidRDefault="00501C39" w:rsidP="00501C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B28D6">
        <w:rPr>
          <w:rFonts w:ascii="Times New Roman" w:hAnsi="Times New Roman" w:cs="Times New Roman"/>
          <w:noProof/>
          <w:sz w:val="24"/>
          <w:szCs w:val="24"/>
        </w:rPr>
        <w:t>Nurbaeni. “Implementasi Pemilu Bagi Penyandang Distabilitas Di Indonesia (Studi Kasus: Aksesibilitas Partisipan Pemilu Distabilitas Di Kota Tegal),” Fakultas Hukum. Universitas Pancasakti Tegal, Tegal, 2024.</w:t>
      </w:r>
    </w:p>
    <w:p w14:paraId="12C2EFA3" w14:textId="77777777" w:rsidR="00501C39" w:rsidRPr="006B28D6" w:rsidRDefault="00501C39" w:rsidP="00501C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B28D6">
        <w:rPr>
          <w:rFonts w:ascii="Times New Roman" w:hAnsi="Times New Roman" w:cs="Times New Roman"/>
          <w:noProof/>
          <w:sz w:val="24"/>
          <w:szCs w:val="24"/>
        </w:rPr>
        <w:t>Rahmawati, Putri. “Implementasi Perlindungan Hak Pilih Penyandang Distabilitas Dan Lansia Dalam Pemilihan Umum Tahun 2019 (Studi Kasus KPU Kabupaten Cirebon).” Kementrian Agama Republik Indonesia Institut Agama Islam Negeri (IAIN) Syekh Nurjati Cirebon,Cirebon, 2023.</w:t>
      </w:r>
    </w:p>
    <w:p w14:paraId="5B700047" w14:textId="77777777" w:rsidR="00501C39" w:rsidRDefault="00501C39" w:rsidP="00501C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B28D6">
        <w:rPr>
          <w:rFonts w:ascii="Times New Roman" w:hAnsi="Times New Roman" w:cs="Times New Roman"/>
          <w:noProof/>
          <w:sz w:val="24"/>
          <w:szCs w:val="24"/>
        </w:rPr>
        <w:t>Sarwono, Fatimah, Nur. “Strategi KPU Kota Malang Dalam Mewujudkan Pemilu 2024 Ramah Distabilitas Berdasarkan Pasal 13 Undang-Undang No 8 Tahun2016 Perspektif Fiqih Distabilitas.” Universitas Islam Negri Maulana Malik Ibrahim Malang, Malang, 2024.</w:t>
      </w:r>
    </w:p>
    <w:p w14:paraId="72C7893E" w14:textId="77777777" w:rsidR="00501C39" w:rsidRPr="009320B8" w:rsidRDefault="00501C39" w:rsidP="00501C39">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9320B8">
        <w:rPr>
          <w:rFonts w:ascii="Times New Roman" w:hAnsi="Times New Roman" w:cs="Times New Roman"/>
          <w:noProof/>
          <w:sz w:val="24"/>
          <w:szCs w:val="24"/>
        </w:rPr>
        <w:t xml:space="preserve">Zulfa, Yuni Ngindana. “Aksesibilitas Penyandang Distabilitas Pada Pemilihan Umum (Pemilu) 2019 Oleh Komisi Pemilihn Umum (KPU) Kabupaten Cilacap.” </w:t>
      </w:r>
      <w:r w:rsidRPr="009320B8">
        <w:rPr>
          <w:rFonts w:ascii="Times New Roman" w:hAnsi="Times New Roman" w:cs="Times New Roman"/>
          <w:i/>
          <w:iCs/>
          <w:noProof/>
          <w:sz w:val="24"/>
          <w:szCs w:val="24"/>
        </w:rPr>
        <w:t>Braz Dent J.</w:t>
      </w:r>
      <w:r w:rsidRPr="009320B8">
        <w:rPr>
          <w:rFonts w:ascii="Times New Roman" w:hAnsi="Times New Roman" w:cs="Times New Roman"/>
          <w:noProof/>
          <w:sz w:val="24"/>
          <w:szCs w:val="24"/>
        </w:rPr>
        <w:t xml:space="preserve"> Universitas Islam Negri Syarif Hidayatullah, 2022.</w:t>
      </w:r>
    </w:p>
    <w:p w14:paraId="6BE90D7A" w14:textId="77777777" w:rsidR="00501C39" w:rsidRPr="006B28D6" w:rsidRDefault="00501C39" w:rsidP="00501C3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66B6E832" w14:textId="77777777" w:rsidR="00501C39" w:rsidRPr="006B28D6" w:rsidRDefault="00501C39" w:rsidP="00501C39">
      <w:pPr>
        <w:spacing w:after="0" w:line="240" w:lineRule="auto"/>
        <w:jc w:val="both"/>
        <w:rPr>
          <w:rFonts w:ascii="Times New Roman" w:hAnsi="Times New Roman" w:cs="Times New Roman"/>
          <w:sz w:val="24"/>
          <w:szCs w:val="24"/>
        </w:rPr>
      </w:pPr>
    </w:p>
    <w:p w14:paraId="11F6AF24" w14:textId="77777777" w:rsidR="00501C39" w:rsidRPr="006B28D6" w:rsidRDefault="00501C39" w:rsidP="00501C39">
      <w:pPr>
        <w:spacing w:after="0" w:line="240" w:lineRule="auto"/>
        <w:jc w:val="both"/>
        <w:rPr>
          <w:rFonts w:ascii="Times New Roman" w:hAnsi="Times New Roman" w:cs="Times New Roman"/>
          <w:sz w:val="24"/>
          <w:szCs w:val="24"/>
        </w:rPr>
      </w:pPr>
    </w:p>
    <w:p w14:paraId="3FA9BDE9" w14:textId="77777777" w:rsidR="00501C39" w:rsidRDefault="00501C39" w:rsidP="00501C39">
      <w:bookmarkStart w:id="1" w:name="_Toc185675676"/>
    </w:p>
    <w:p w14:paraId="6DE77892" w14:textId="77777777" w:rsidR="00501C39" w:rsidRDefault="00501C39" w:rsidP="00501C39"/>
    <w:p w14:paraId="64096C94" w14:textId="77777777" w:rsidR="00501C39" w:rsidRDefault="00501C39" w:rsidP="00501C39"/>
    <w:p w14:paraId="58974733" w14:textId="77777777" w:rsidR="00501C39" w:rsidRDefault="00501C39" w:rsidP="00501C39"/>
    <w:p w14:paraId="3E935CC6" w14:textId="77777777" w:rsidR="00501C39" w:rsidRDefault="00501C39" w:rsidP="00501C39"/>
    <w:p w14:paraId="365AEB53" w14:textId="77777777" w:rsidR="00501C39" w:rsidRDefault="00501C39" w:rsidP="00501C39"/>
    <w:p w14:paraId="5902AF5C" w14:textId="77777777" w:rsidR="00501C39" w:rsidRDefault="00501C39" w:rsidP="00501C39"/>
    <w:p w14:paraId="570E3EF4" w14:textId="77777777" w:rsidR="00501C39" w:rsidRDefault="00501C39" w:rsidP="00501C39"/>
    <w:p w14:paraId="5891EB02" w14:textId="77777777" w:rsidR="00501C39" w:rsidRDefault="00501C39" w:rsidP="00501C39"/>
    <w:p w14:paraId="70F199CB" w14:textId="77777777" w:rsidR="00501C39" w:rsidRDefault="00501C39" w:rsidP="00501C39"/>
    <w:p w14:paraId="7FA5FA6D" w14:textId="77777777" w:rsidR="00501C39" w:rsidRDefault="00501C39" w:rsidP="00501C39"/>
    <w:p w14:paraId="1D852734" w14:textId="77777777" w:rsidR="00501C39" w:rsidRDefault="00501C39" w:rsidP="00501C39"/>
    <w:p w14:paraId="183DB642" w14:textId="77777777" w:rsidR="00501C39" w:rsidRDefault="00501C39" w:rsidP="00501C39"/>
    <w:p w14:paraId="1285B694" w14:textId="77777777" w:rsidR="00501C39" w:rsidRDefault="00501C39" w:rsidP="00501C39">
      <w:pPr>
        <w:pStyle w:val="Judul1"/>
        <w:sectPr w:rsidR="00501C39" w:rsidSect="00501C39">
          <w:pgSz w:w="11920" w:h="16850"/>
          <w:pgMar w:top="2268" w:right="1701" w:bottom="1701" w:left="2268" w:header="1191" w:footer="992" w:gutter="0"/>
          <w:cols w:space="708"/>
          <w:titlePg/>
          <w:docGrid w:linePitch="299"/>
        </w:sectPr>
      </w:pPr>
    </w:p>
    <w:p w14:paraId="2EBA12E0" w14:textId="77777777" w:rsidR="00501C39" w:rsidRPr="00501C39" w:rsidRDefault="00501C39" w:rsidP="00501C39">
      <w:pPr>
        <w:pStyle w:val="Judul1"/>
        <w:jc w:val="center"/>
        <w:rPr>
          <w:rFonts w:ascii="Times New Roman" w:hAnsi="Times New Roman" w:cs="Times New Roman"/>
          <w:b/>
          <w:bCs/>
          <w:color w:val="auto"/>
          <w:sz w:val="28"/>
          <w:szCs w:val="28"/>
        </w:rPr>
      </w:pPr>
      <w:bookmarkStart w:id="2" w:name="_Toc189996257"/>
      <w:r w:rsidRPr="00501C39">
        <w:rPr>
          <w:rFonts w:ascii="Times New Roman" w:hAnsi="Times New Roman" w:cs="Times New Roman"/>
          <w:b/>
          <w:bCs/>
          <w:color w:val="auto"/>
          <w:sz w:val="28"/>
          <w:szCs w:val="28"/>
        </w:rPr>
        <w:t>LAMPIRAN</w:t>
      </w:r>
      <w:bookmarkEnd w:id="1"/>
      <w:bookmarkEnd w:id="2"/>
    </w:p>
    <w:p w14:paraId="3372DD50" w14:textId="77777777" w:rsidR="00501C39" w:rsidRDefault="00501C39" w:rsidP="00501C39">
      <w:pPr>
        <w:pStyle w:val="Keterangan"/>
        <w:spacing w:line="480" w:lineRule="auto"/>
        <w:jc w:val="both"/>
        <w:rPr>
          <w:rFonts w:ascii="Times New Roman" w:hAnsi="Times New Roman" w:cs="Times New Roman"/>
          <w:color w:val="auto"/>
          <w:sz w:val="24"/>
          <w:szCs w:val="24"/>
        </w:rPr>
      </w:pPr>
      <w:bookmarkStart w:id="3" w:name="_Toc185676696"/>
      <w:r w:rsidRPr="005463BA">
        <w:rPr>
          <w:rFonts w:ascii="Times New Roman" w:hAnsi="Times New Roman" w:cs="Times New Roman"/>
          <w:color w:val="auto"/>
          <w:sz w:val="24"/>
          <w:szCs w:val="24"/>
        </w:rPr>
        <w:t xml:space="preserve">Lampiran </w:t>
      </w:r>
      <w:r w:rsidRPr="005463BA">
        <w:rPr>
          <w:rFonts w:ascii="Times New Roman" w:hAnsi="Times New Roman" w:cs="Times New Roman"/>
          <w:color w:val="auto"/>
          <w:sz w:val="24"/>
          <w:szCs w:val="24"/>
        </w:rPr>
        <w:fldChar w:fldCharType="begin"/>
      </w:r>
      <w:r w:rsidRPr="005463BA">
        <w:rPr>
          <w:rFonts w:ascii="Times New Roman" w:hAnsi="Times New Roman" w:cs="Times New Roman"/>
          <w:color w:val="auto"/>
          <w:sz w:val="24"/>
          <w:szCs w:val="24"/>
        </w:rPr>
        <w:instrText xml:space="preserve"> SEQ Lampiran \* ARABIC </w:instrText>
      </w:r>
      <w:r w:rsidRPr="005463BA">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Pr="005463BA">
        <w:rPr>
          <w:rFonts w:ascii="Times New Roman" w:hAnsi="Times New Roman" w:cs="Times New Roman"/>
          <w:color w:val="auto"/>
          <w:sz w:val="24"/>
          <w:szCs w:val="24"/>
        </w:rPr>
        <w:fldChar w:fldCharType="end"/>
      </w:r>
      <w:r w:rsidRPr="005463BA">
        <w:rPr>
          <w:rFonts w:ascii="Times New Roman" w:hAnsi="Times New Roman" w:cs="Times New Roman"/>
          <w:color w:val="auto"/>
          <w:sz w:val="24"/>
          <w:szCs w:val="24"/>
        </w:rPr>
        <w:t xml:space="preserve"> Pertanyaan Wawancara</w:t>
      </w:r>
      <w:bookmarkEnd w:id="3"/>
    </w:p>
    <w:p w14:paraId="58A119E8" w14:textId="77777777" w:rsidR="00501C39" w:rsidRPr="0050431C" w:rsidRDefault="00501C39" w:rsidP="00501C39">
      <w:pPr>
        <w:pStyle w:val="DaftarParagraf"/>
        <w:numPr>
          <w:ilvl w:val="0"/>
          <w:numId w:val="1"/>
        </w:numPr>
        <w:spacing w:after="160" w:line="360" w:lineRule="auto"/>
        <w:jc w:val="both"/>
        <w:rPr>
          <w:rFonts w:ascii="Times New Roman" w:hAnsi="Times New Roman" w:cs="Times New Roman"/>
          <w:sz w:val="24"/>
          <w:szCs w:val="24"/>
        </w:rPr>
      </w:pPr>
      <w:r w:rsidRPr="0050431C">
        <w:rPr>
          <w:rFonts w:ascii="Times New Roman" w:hAnsi="Times New Roman" w:cs="Times New Roman"/>
          <w:sz w:val="24"/>
          <w:szCs w:val="24"/>
        </w:rPr>
        <w:t>Apa saja kendala utama yang dialamai lansia di Kabupaten Brebes dalam mengakses pemilu?</w:t>
      </w:r>
    </w:p>
    <w:p w14:paraId="376BBCF0" w14:textId="77777777" w:rsidR="00501C39" w:rsidRPr="0050431C" w:rsidRDefault="00501C39" w:rsidP="00501C39">
      <w:pPr>
        <w:pStyle w:val="DaftarParagraf"/>
        <w:numPr>
          <w:ilvl w:val="0"/>
          <w:numId w:val="1"/>
        </w:numPr>
        <w:spacing w:after="160" w:line="360" w:lineRule="auto"/>
        <w:jc w:val="both"/>
        <w:rPr>
          <w:rFonts w:ascii="Times New Roman" w:hAnsi="Times New Roman" w:cs="Times New Roman"/>
          <w:sz w:val="24"/>
          <w:szCs w:val="24"/>
        </w:rPr>
      </w:pPr>
      <w:r w:rsidRPr="0050431C">
        <w:rPr>
          <w:rFonts w:ascii="Times New Roman" w:hAnsi="Times New Roman" w:cs="Times New Roman"/>
          <w:sz w:val="24"/>
          <w:szCs w:val="24"/>
        </w:rPr>
        <w:t>Apakah lokasi TPS mudah dijangkau oleh lansia di berbagai wilayah kabupaten Brebes?</w:t>
      </w:r>
    </w:p>
    <w:p w14:paraId="3B3C0CFE" w14:textId="77777777" w:rsidR="00501C39" w:rsidRPr="0050431C" w:rsidRDefault="00501C39" w:rsidP="00501C39">
      <w:pPr>
        <w:pStyle w:val="DaftarParagraf"/>
        <w:numPr>
          <w:ilvl w:val="0"/>
          <w:numId w:val="1"/>
        </w:numPr>
        <w:spacing w:after="160" w:line="360" w:lineRule="auto"/>
        <w:jc w:val="both"/>
        <w:rPr>
          <w:rFonts w:ascii="Times New Roman" w:hAnsi="Times New Roman" w:cs="Times New Roman"/>
          <w:sz w:val="24"/>
          <w:szCs w:val="24"/>
        </w:rPr>
      </w:pPr>
      <w:r w:rsidRPr="0050431C">
        <w:rPr>
          <w:rFonts w:ascii="Times New Roman" w:hAnsi="Times New Roman" w:cs="Times New Roman"/>
          <w:sz w:val="24"/>
          <w:szCs w:val="24"/>
        </w:rPr>
        <w:t>Apakah ada bantuan khusus yang diberikan kepada</w:t>
      </w:r>
      <w:r>
        <w:rPr>
          <w:rFonts w:ascii="Times New Roman" w:hAnsi="Times New Roman" w:cs="Times New Roman"/>
          <w:sz w:val="24"/>
          <w:szCs w:val="24"/>
        </w:rPr>
        <w:t xml:space="preserve"> lansia saat pelaksanaan pemilu?</w:t>
      </w:r>
    </w:p>
    <w:p w14:paraId="09CB42E5" w14:textId="77777777" w:rsidR="00501C39" w:rsidRPr="0050431C" w:rsidRDefault="00501C39" w:rsidP="00501C39">
      <w:pPr>
        <w:pStyle w:val="DaftarParagraf"/>
        <w:numPr>
          <w:ilvl w:val="0"/>
          <w:numId w:val="1"/>
        </w:numPr>
        <w:spacing w:after="160" w:line="360" w:lineRule="auto"/>
        <w:jc w:val="both"/>
        <w:rPr>
          <w:rFonts w:ascii="Times New Roman" w:hAnsi="Times New Roman" w:cs="Times New Roman"/>
          <w:sz w:val="24"/>
          <w:szCs w:val="24"/>
        </w:rPr>
      </w:pPr>
      <w:r w:rsidRPr="0050431C">
        <w:rPr>
          <w:rFonts w:ascii="Times New Roman" w:hAnsi="Times New Roman" w:cs="Times New Roman"/>
          <w:sz w:val="24"/>
          <w:szCs w:val="24"/>
        </w:rPr>
        <w:t>Apakah terdapat inisiatif atau fasilitas mobilisasi bagi lansia menuju TPS, seperti transportasi umum atau bantuan lain?</w:t>
      </w:r>
    </w:p>
    <w:p w14:paraId="55D1FDC4" w14:textId="77777777" w:rsidR="00501C39" w:rsidRPr="0050431C" w:rsidRDefault="00501C39" w:rsidP="00501C39">
      <w:pPr>
        <w:pStyle w:val="DaftarParagraf"/>
        <w:numPr>
          <w:ilvl w:val="0"/>
          <w:numId w:val="1"/>
        </w:numPr>
        <w:spacing w:after="160" w:line="360" w:lineRule="auto"/>
        <w:jc w:val="both"/>
        <w:rPr>
          <w:rFonts w:ascii="Times New Roman" w:hAnsi="Times New Roman" w:cs="Times New Roman"/>
          <w:sz w:val="24"/>
          <w:szCs w:val="24"/>
        </w:rPr>
      </w:pPr>
      <w:r w:rsidRPr="0050431C">
        <w:rPr>
          <w:rFonts w:ascii="Times New Roman" w:hAnsi="Times New Roman" w:cs="Times New Roman"/>
          <w:sz w:val="24"/>
          <w:szCs w:val="24"/>
        </w:rPr>
        <w:t>Apakah fasilitas mobilisasi menuju TPS sudah menyeluruh ditiap  wilayah kabupaten Brebes?</w:t>
      </w:r>
    </w:p>
    <w:p w14:paraId="74013958" w14:textId="77777777" w:rsidR="00501C39" w:rsidRPr="0050431C" w:rsidRDefault="00501C39" w:rsidP="00501C39">
      <w:pPr>
        <w:pStyle w:val="DaftarParagraf"/>
        <w:numPr>
          <w:ilvl w:val="0"/>
          <w:numId w:val="1"/>
        </w:numPr>
        <w:spacing w:after="160" w:line="360" w:lineRule="auto"/>
        <w:jc w:val="both"/>
        <w:rPr>
          <w:rFonts w:ascii="Times New Roman" w:hAnsi="Times New Roman" w:cs="Times New Roman"/>
          <w:sz w:val="24"/>
          <w:szCs w:val="24"/>
        </w:rPr>
      </w:pPr>
      <w:r w:rsidRPr="0050431C">
        <w:rPr>
          <w:rFonts w:ascii="Times New Roman" w:hAnsi="Times New Roman" w:cs="Times New Roman"/>
          <w:sz w:val="24"/>
          <w:szCs w:val="24"/>
        </w:rPr>
        <w:t>Apakah KPU Brebes menyediakan pelatihan khusus bagi petugas TPS terkait pelayanan terhadap partisipan lansia?</w:t>
      </w:r>
    </w:p>
    <w:p w14:paraId="6E01C972" w14:textId="77777777" w:rsidR="00501C39" w:rsidRPr="0050431C" w:rsidRDefault="00501C39" w:rsidP="00501C39">
      <w:pPr>
        <w:pStyle w:val="DaftarParagraf"/>
        <w:numPr>
          <w:ilvl w:val="0"/>
          <w:numId w:val="1"/>
        </w:numPr>
        <w:spacing w:after="160" w:line="360" w:lineRule="auto"/>
        <w:jc w:val="both"/>
        <w:rPr>
          <w:rFonts w:ascii="Times New Roman" w:hAnsi="Times New Roman" w:cs="Times New Roman"/>
          <w:sz w:val="24"/>
          <w:szCs w:val="24"/>
        </w:rPr>
      </w:pPr>
      <w:r w:rsidRPr="0050431C">
        <w:rPr>
          <w:rFonts w:ascii="Times New Roman" w:hAnsi="Times New Roman" w:cs="Times New Roman"/>
          <w:sz w:val="24"/>
          <w:szCs w:val="24"/>
        </w:rPr>
        <w:t>Apakah KPU Brebes telah menyediakan program sosialilasi pemilu khusus bagi partisipan lansia?</w:t>
      </w:r>
    </w:p>
    <w:p w14:paraId="559A0A95" w14:textId="77777777" w:rsidR="00501C39" w:rsidRPr="0050431C" w:rsidRDefault="00501C39" w:rsidP="00501C39">
      <w:pPr>
        <w:pStyle w:val="DaftarParagraf"/>
        <w:numPr>
          <w:ilvl w:val="0"/>
          <w:numId w:val="1"/>
        </w:numPr>
        <w:spacing w:after="160" w:line="360" w:lineRule="auto"/>
        <w:jc w:val="both"/>
        <w:rPr>
          <w:rFonts w:ascii="Times New Roman" w:hAnsi="Times New Roman" w:cs="Times New Roman"/>
          <w:sz w:val="24"/>
          <w:szCs w:val="24"/>
        </w:rPr>
      </w:pPr>
      <w:r w:rsidRPr="0050431C">
        <w:rPr>
          <w:rFonts w:ascii="Times New Roman" w:hAnsi="Times New Roman" w:cs="Times New Roman"/>
          <w:sz w:val="24"/>
          <w:szCs w:val="24"/>
        </w:rPr>
        <w:t>Apakah KPU Brebes melibatkan komunitas lansia atau keluarga lansia dalam proses pemilu untuk mendukung lansia dalam memberikan hak pilih?</w:t>
      </w:r>
    </w:p>
    <w:p w14:paraId="1194CCD3" w14:textId="77777777" w:rsidR="00501C39" w:rsidRPr="0050431C" w:rsidRDefault="00501C39" w:rsidP="00501C39">
      <w:pPr>
        <w:pStyle w:val="DaftarParagraf"/>
        <w:numPr>
          <w:ilvl w:val="0"/>
          <w:numId w:val="1"/>
        </w:numPr>
        <w:spacing w:after="160" w:line="360" w:lineRule="auto"/>
        <w:jc w:val="both"/>
        <w:rPr>
          <w:rFonts w:ascii="Times New Roman" w:hAnsi="Times New Roman" w:cs="Times New Roman"/>
          <w:sz w:val="24"/>
          <w:szCs w:val="24"/>
        </w:rPr>
      </w:pPr>
      <w:r w:rsidRPr="0050431C">
        <w:rPr>
          <w:rFonts w:ascii="Times New Roman" w:hAnsi="Times New Roman" w:cs="Times New Roman"/>
          <w:sz w:val="24"/>
          <w:szCs w:val="24"/>
        </w:rPr>
        <w:t>Langkah-langkah apa yang diambil KPU Brebes untuk memastikan ketersediaan TPS yang ramah lansia?</w:t>
      </w:r>
    </w:p>
    <w:p w14:paraId="14827433" w14:textId="77777777" w:rsidR="00501C39" w:rsidRDefault="00501C39" w:rsidP="00501C39">
      <w:pPr>
        <w:pStyle w:val="DaftarParagraf"/>
        <w:numPr>
          <w:ilvl w:val="0"/>
          <w:numId w:val="1"/>
        </w:numPr>
        <w:spacing w:after="160" w:line="360" w:lineRule="auto"/>
        <w:jc w:val="both"/>
        <w:rPr>
          <w:rFonts w:ascii="Times New Roman" w:hAnsi="Times New Roman" w:cs="Times New Roman"/>
          <w:sz w:val="24"/>
          <w:szCs w:val="24"/>
        </w:rPr>
      </w:pPr>
      <w:r w:rsidRPr="0050431C">
        <w:rPr>
          <w:rFonts w:ascii="Times New Roman" w:hAnsi="Times New Roman" w:cs="Times New Roman"/>
          <w:sz w:val="24"/>
          <w:szCs w:val="24"/>
        </w:rPr>
        <w:t>Bagaimana cara KPU Brebes mengevaluasi dan memperbaiki aksesibilitas pemilu dari waktu ke waktu?</w:t>
      </w:r>
    </w:p>
    <w:p w14:paraId="6BB08F2F" w14:textId="77777777" w:rsidR="00501C39" w:rsidRDefault="00501C39" w:rsidP="00501C39">
      <w:pPr>
        <w:pStyle w:val="DaftarParagraf"/>
        <w:spacing w:after="160" w:line="360" w:lineRule="auto"/>
        <w:jc w:val="both"/>
        <w:rPr>
          <w:rFonts w:ascii="Times New Roman" w:hAnsi="Times New Roman" w:cs="Times New Roman"/>
          <w:sz w:val="24"/>
          <w:szCs w:val="24"/>
        </w:rPr>
      </w:pPr>
    </w:p>
    <w:p w14:paraId="6F71E2ED" w14:textId="77777777" w:rsidR="00501C39" w:rsidRDefault="00501C39" w:rsidP="00501C39">
      <w:pPr>
        <w:pStyle w:val="DaftarParagraf"/>
        <w:spacing w:after="160" w:line="360" w:lineRule="auto"/>
        <w:jc w:val="both"/>
        <w:rPr>
          <w:rFonts w:ascii="Times New Roman" w:hAnsi="Times New Roman" w:cs="Times New Roman"/>
          <w:sz w:val="24"/>
          <w:szCs w:val="24"/>
        </w:rPr>
      </w:pPr>
    </w:p>
    <w:p w14:paraId="7F1B8AD1" w14:textId="77777777" w:rsidR="00501C39" w:rsidRDefault="00501C39" w:rsidP="00501C39">
      <w:pPr>
        <w:pStyle w:val="DaftarParagraf"/>
        <w:spacing w:after="160" w:line="360" w:lineRule="auto"/>
        <w:jc w:val="both"/>
        <w:rPr>
          <w:rFonts w:ascii="Times New Roman" w:hAnsi="Times New Roman" w:cs="Times New Roman"/>
          <w:sz w:val="24"/>
          <w:szCs w:val="24"/>
        </w:rPr>
      </w:pPr>
    </w:p>
    <w:p w14:paraId="5EA96358" w14:textId="77777777" w:rsidR="00501C39" w:rsidRDefault="00501C39" w:rsidP="00501C39">
      <w:pPr>
        <w:pStyle w:val="DaftarParagraf"/>
        <w:spacing w:after="160" w:line="360" w:lineRule="auto"/>
        <w:jc w:val="both"/>
        <w:rPr>
          <w:rFonts w:ascii="Times New Roman" w:hAnsi="Times New Roman" w:cs="Times New Roman"/>
          <w:sz w:val="24"/>
          <w:szCs w:val="24"/>
        </w:rPr>
      </w:pPr>
    </w:p>
    <w:p w14:paraId="235504B5" w14:textId="77777777" w:rsidR="00501C39" w:rsidRDefault="00501C39" w:rsidP="00501C39">
      <w:pPr>
        <w:pStyle w:val="DaftarParagraf"/>
        <w:spacing w:after="160" w:line="360" w:lineRule="auto"/>
        <w:jc w:val="both"/>
        <w:rPr>
          <w:rFonts w:ascii="Times New Roman" w:hAnsi="Times New Roman" w:cs="Times New Roman"/>
          <w:sz w:val="24"/>
          <w:szCs w:val="24"/>
        </w:rPr>
      </w:pPr>
    </w:p>
    <w:p w14:paraId="0FA25026" w14:textId="77777777" w:rsidR="00501C39" w:rsidRPr="006B2307" w:rsidRDefault="00501C39" w:rsidP="00501C39">
      <w:pPr>
        <w:spacing w:after="160" w:line="360" w:lineRule="auto"/>
        <w:jc w:val="both"/>
        <w:rPr>
          <w:rFonts w:ascii="Times New Roman" w:hAnsi="Times New Roman" w:cs="Times New Roman"/>
          <w:sz w:val="24"/>
          <w:szCs w:val="24"/>
        </w:rPr>
      </w:pPr>
    </w:p>
    <w:p w14:paraId="60E984B7" w14:textId="77777777" w:rsidR="00501C39" w:rsidRDefault="00501C39" w:rsidP="00501C39">
      <w:pPr>
        <w:pStyle w:val="Keterangan"/>
        <w:spacing w:line="480" w:lineRule="auto"/>
        <w:rPr>
          <w:rFonts w:ascii="Times New Roman" w:hAnsi="Times New Roman" w:cs="Times New Roman"/>
          <w:color w:val="auto"/>
          <w:sz w:val="24"/>
          <w:szCs w:val="24"/>
        </w:rPr>
      </w:pPr>
      <w:bookmarkStart w:id="4" w:name="_Toc185676697"/>
      <w:r w:rsidRPr="0050431C">
        <w:rPr>
          <w:rFonts w:ascii="Times New Roman" w:hAnsi="Times New Roman" w:cs="Times New Roman"/>
          <w:color w:val="auto"/>
          <w:sz w:val="24"/>
          <w:szCs w:val="24"/>
        </w:rPr>
        <w:t xml:space="preserve">Lampiran </w:t>
      </w:r>
      <w:r w:rsidRPr="0050431C">
        <w:rPr>
          <w:rFonts w:ascii="Times New Roman" w:hAnsi="Times New Roman" w:cs="Times New Roman"/>
          <w:color w:val="auto"/>
          <w:sz w:val="24"/>
          <w:szCs w:val="24"/>
        </w:rPr>
        <w:fldChar w:fldCharType="begin"/>
      </w:r>
      <w:r w:rsidRPr="0050431C">
        <w:rPr>
          <w:rFonts w:ascii="Times New Roman" w:hAnsi="Times New Roman" w:cs="Times New Roman"/>
          <w:color w:val="auto"/>
          <w:sz w:val="24"/>
          <w:szCs w:val="24"/>
        </w:rPr>
        <w:instrText xml:space="preserve"> SEQ Lampiran \* ARABIC </w:instrText>
      </w:r>
      <w:r w:rsidRPr="0050431C">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2</w:t>
      </w:r>
      <w:r w:rsidRPr="0050431C">
        <w:rPr>
          <w:rFonts w:ascii="Times New Roman" w:hAnsi="Times New Roman" w:cs="Times New Roman"/>
          <w:color w:val="auto"/>
          <w:sz w:val="24"/>
          <w:szCs w:val="24"/>
        </w:rPr>
        <w:fldChar w:fldCharType="end"/>
      </w:r>
      <w:r w:rsidRPr="0050431C">
        <w:rPr>
          <w:rFonts w:ascii="Times New Roman" w:hAnsi="Times New Roman" w:cs="Times New Roman"/>
          <w:color w:val="auto"/>
          <w:sz w:val="24"/>
          <w:szCs w:val="24"/>
        </w:rPr>
        <w:t xml:space="preserve"> Sesi Dokumentasi</w:t>
      </w:r>
      <w:r>
        <w:rPr>
          <w:rFonts w:ascii="Times New Roman" w:hAnsi="Times New Roman" w:cs="Times New Roman"/>
          <w:color w:val="auto"/>
          <w:sz w:val="24"/>
          <w:szCs w:val="24"/>
        </w:rPr>
        <w:t xml:space="preserve"> Penelitian</w:t>
      </w:r>
      <w:bookmarkEnd w:id="4"/>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4238"/>
      </w:tblGrid>
      <w:tr w:rsidR="00501C39" w14:paraId="501D4FDA" w14:textId="77777777" w:rsidTr="00A910B5">
        <w:tc>
          <w:tcPr>
            <w:tcW w:w="4083" w:type="dxa"/>
          </w:tcPr>
          <w:p w14:paraId="7995422F" w14:textId="77777777" w:rsidR="00501C39" w:rsidRDefault="00501C39" w:rsidP="00A910B5">
            <w:pPr>
              <w:jc w:val="center"/>
            </w:pPr>
            <w:r>
              <w:rPr>
                <w:noProof/>
              </w:rPr>
              <w:drawing>
                <wp:inline distT="0" distB="0" distL="0" distR="0" wp14:anchorId="697017CA" wp14:editId="0C4D9AAB">
                  <wp:extent cx="2380593" cy="3231931"/>
                  <wp:effectExtent l="0" t="0" r="127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2-20 at 21.43.38 (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2412" cy="3234401"/>
                          </a:xfrm>
                          <a:prstGeom prst="rect">
                            <a:avLst/>
                          </a:prstGeom>
                        </pic:spPr>
                      </pic:pic>
                    </a:graphicData>
                  </a:graphic>
                </wp:inline>
              </w:drawing>
            </w:r>
          </w:p>
        </w:tc>
        <w:tc>
          <w:tcPr>
            <w:tcW w:w="4084" w:type="dxa"/>
          </w:tcPr>
          <w:p w14:paraId="6E18FFE1" w14:textId="77777777" w:rsidR="00501C39" w:rsidRDefault="00501C39" w:rsidP="00A910B5">
            <w:r>
              <w:rPr>
                <w:noProof/>
              </w:rPr>
              <w:drawing>
                <wp:inline distT="0" distB="0" distL="0" distR="0" wp14:anchorId="18335662" wp14:editId="0485B34A">
                  <wp:extent cx="2554013" cy="3231931"/>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2-20 at 21.43.39.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3012" cy="3243319"/>
                          </a:xfrm>
                          <a:prstGeom prst="rect">
                            <a:avLst/>
                          </a:prstGeom>
                        </pic:spPr>
                      </pic:pic>
                    </a:graphicData>
                  </a:graphic>
                </wp:inline>
              </w:drawing>
            </w:r>
          </w:p>
        </w:tc>
      </w:tr>
      <w:tr w:rsidR="00501C39" w14:paraId="1C975631" w14:textId="77777777" w:rsidTr="00A910B5">
        <w:tc>
          <w:tcPr>
            <w:tcW w:w="4083" w:type="dxa"/>
          </w:tcPr>
          <w:p w14:paraId="0F8D3471" w14:textId="77777777" w:rsidR="00501C39" w:rsidRPr="00AA5012" w:rsidRDefault="00501C39" w:rsidP="00A910B5">
            <w:pPr>
              <w:jc w:val="center"/>
              <w:rPr>
                <w:rFonts w:ascii="Times New Roman" w:hAnsi="Times New Roman" w:cs="Times New Roman"/>
                <w:sz w:val="24"/>
                <w:szCs w:val="24"/>
              </w:rPr>
            </w:pPr>
            <w:r w:rsidRPr="00AA5012">
              <w:rPr>
                <w:rFonts w:ascii="Times New Roman" w:hAnsi="Times New Roman" w:cs="Times New Roman"/>
                <w:sz w:val="24"/>
                <w:szCs w:val="24"/>
              </w:rPr>
              <w:t>Foto Wawancara dengan Bapak Aniq Khanafillah Aziz</w:t>
            </w:r>
            <w:r>
              <w:rPr>
                <w:rFonts w:ascii="Times New Roman" w:hAnsi="Times New Roman" w:cs="Times New Roman"/>
                <w:sz w:val="24"/>
                <w:szCs w:val="24"/>
              </w:rPr>
              <w:t>,S.Pd.</w:t>
            </w:r>
            <w:r w:rsidRPr="00AA5012">
              <w:rPr>
                <w:rFonts w:ascii="Times New Roman" w:hAnsi="Times New Roman" w:cs="Times New Roman"/>
                <w:sz w:val="24"/>
                <w:szCs w:val="24"/>
              </w:rPr>
              <w:t xml:space="preserve"> selaku divisi Sumber Daya Manusia dan Sosialisai.</w:t>
            </w:r>
          </w:p>
        </w:tc>
        <w:tc>
          <w:tcPr>
            <w:tcW w:w="4084" w:type="dxa"/>
          </w:tcPr>
          <w:p w14:paraId="37218926" w14:textId="77777777" w:rsidR="00501C39" w:rsidRPr="00AA5012" w:rsidRDefault="00501C39" w:rsidP="00A910B5">
            <w:pPr>
              <w:jc w:val="both"/>
              <w:rPr>
                <w:rFonts w:ascii="Times New Roman" w:hAnsi="Times New Roman" w:cs="Times New Roman"/>
                <w:sz w:val="24"/>
                <w:szCs w:val="24"/>
              </w:rPr>
            </w:pPr>
            <w:r w:rsidRPr="00AA5012">
              <w:rPr>
                <w:rFonts w:ascii="Times New Roman" w:hAnsi="Times New Roman" w:cs="Times New Roman"/>
                <w:sz w:val="24"/>
                <w:szCs w:val="24"/>
              </w:rPr>
              <w:t>Foto bersama setelah wawancara dengan Bapak Aniq Khanafillah Aziz,S.Pd selaku divisi Sumber Daya Manusia dan Sosialisai.</w:t>
            </w:r>
          </w:p>
        </w:tc>
      </w:tr>
    </w:tbl>
    <w:p w14:paraId="74D2520A" w14:textId="77777777" w:rsidR="00501C39" w:rsidRPr="0050431C" w:rsidRDefault="00501C39" w:rsidP="00501C39"/>
    <w:p w14:paraId="43A24B55" w14:textId="77777777" w:rsidR="00501C39" w:rsidRDefault="00501C39" w:rsidP="00501C39">
      <w:pPr>
        <w:pStyle w:val="DaftarParagraf"/>
      </w:pPr>
    </w:p>
    <w:p w14:paraId="4430E5E7" w14:textId="77777777" w:rsidR="00501C39" w:rsidRDefault="00501C39" w:rsidP="00501C39"/>
    <w:p w14:paraId="22F0A995" w14:textId="77777777" w:rsidR="00501C39" w:rsidRDefault="00501C39" w:rsidP="00501C39"/>
    <w:p w14:paraId="05A68ABB" w14:textId="77777777" w:rsidR="00501C39" w:rsidRDefault="00501C39" w:rsidP="00501C39"/>
    <w:p w14:paraId="6124D3FD" w14:textId="77777777" w:rsidR="00501C39" w:rsidRDefault="00501C39" w:rsidP="00501C39"/>
    <w:p w14:paraId="5CE5899E" w14:textId="77777777" w:rsidR="00501C39" w:rsidRDefault="00501C39" w:rsidP="00501C39"/>
    <w:p w14:paraId="6CDD6423" w14:textId="77777777" w:rsidR="00501C39" w:rsidRDefault="00501C39" w:rsidP="00501C39"/>
    <w:p w14:paraId="04578895" w14:textId="77777777" w:rsidR="00501C39" w:rsidRDefault="00501C39" w:rsidP="00501C39"/>
    <w:p w14:paraId="2D1F64F7" w14:textId="77777777" w:rsidR="00501C39" w:rsidRDefault="00501C39" w:rsidP="00501C39"/>
    <w:p w14:paraId="28713159" w14:textId="77777777" w:rsidR="00501C39" w:rsidRDefault="00501C39" w:rsidP="00501C39"/>
    <w:p w14:paraId="197EE01A" w14:textId="77777777" w:rsidR="00501C39" w:rsidRPr="00F93699" w:rsidRDefault="00501C39" w:rsidP="00501C39">
      <w:pPr>
        <w:pStyle w:val="Keterangan"/>
        <w:rPr>
          <w:rFonts w:ascii="Times New Roman" w:hAnsi="Times New Roman" w:cs="Times New Roman"/>
          <w:color w:val="auto"/>
          <w:sz w:val="24"/>
          <w:szCs w:val="24"/>
        </w:rPr>
      </w:pPr>
      <w:bookmarkStart w:id="5" w:name="_Toc185676698"/>
      <w:r w:rsidRPr="00F93699">
        <w:rPr>
          <w:rFonts w:ascii="Times New Roman" w:hAnsi="Times New Roman" w:cs="Times New Roman"/>
          <w:color w:val="auto"/>
          <w:sz w:val="24"/>
          <w:szCs w:val="24"/>
        </w:rPr>
        <w:t xml:space="preserve">Lampiran </w:t>
      </w:r>
      <w:r w:rsidRPr="00F93699">
        <w:rPr>
          <w:rFonts w:ascii="Times New Roman" w:hAnsi="Times New Roman" w:cs="Times New Roman"/>
          <w:color w:val="auto"/>
          <w:sz w:val="24"/>
          <w:szCs w:val="24"/>
        </w:rPr>
        <w:fldChar w:fldCharType="begin"/>
      </w:r>
      <w:r w:rsidRPr="00F93699">
        <w:rPr>
          <w:rFonts w:ascii="Times New Roman" w:hAnsi="Times New Roman" w:cs="Times New Roman"/>
          <w:color w:val="auto"/>
          <w:sz w:val="24"/>
          <w:szCs w:val="24"/>
        </w:rPr>
        <w:instrText xml:space="preserve"> SEQ Lampiran \* ARABIC </w:instrText>
      </w:r>
      <w:r w:rsidRPr="00F93699">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3</w:t>
      </w:r>
      <w:r w:rsidRPr="00F93699">
        <w:rPr>
          <w:rFonts w:ascii="Times New Roman" w:hAnsi="Times New Roman" w:cs="Times New Roman"/>
          <w:color w:val="auto"/>
          <w:sz w:val="24"/>
          <w:szCs w:val="24"/>
        </w:rPr>
        <w:fldChar w:fldCharType="end"/>
      </w:r>
      <w:r w:rsidRPr="00F93699">
        <w:rPr>
          <w:rFonts w:ascii="Times New Roman" w:hAnsi="Times New Roman" w:cs="Times New Roman"/>
          <w:color w:val="auto"/>
          <w:sz w:val="24"/>
          <w:szCs w:val="24"/>
        </w:rPr>
        <w:t xml:space="preserve"> Surat Pernyataan Komisi Pemilihan Umum (KPU) Kabupaten  Brebes Pemberian Data Pendukung penelitian</w:t>
      </w:r>
      <w:bookmarkEnd w:id="5"/>
    </w:p>
    <w:p w14:paraId="336804D6" w14:textId="77777777" w:rsidR="00501C39" w:rsidRDefault="00501C39" w:rsidP="00501C39">
      <w:pPr>
        <w:rPr>
          <w:noProof/>
        </w:rPr>
      </w:pPr>
    </w:p>
    <w:p w14:paraId="388E52D8" w14:textId="77777777" w:rsidR="00501C39" w:rsidRDefault="00501C39" w:rsidP="00501C39">
      <w:pPr>
        <w:jc w:val="center"/>
        <w:rPr>
          <w:noProof/>
        </w:rPr>
      </w:pPr>
    </w:p>
    <w:p w14:paraId="470CFEC9" w14:textId="77777777" w:rsidR="00501C39" w:rsidRDefault="00501C39" w:rsidP="00501C39">
      <w:pPr>
        <w:jc w:val="center"/>
      </w:pPr>
      <w:r>
        <w:rPr>
          <w:noProof/>
        </w:rPr>
        <w:drawing>
          <wp:inline distT="0" distB="0" distL="0" distR="0" wp14:anchorId="183BCE84" wp14:editId="496E4D02">
            <wp:extent cx="4713513" cy="6096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36233" t="12998" r="35360" b="11443"/>
                    <a:stretch/>
                  </pic:blipFill>
                  <pic:spPr bwMode="auto">
                    <a:xfrm>
                      <a:off x="0" y="0"/>
                      <a:ext cx="4712107" cy="6094182"/>
                    </a:xfrm>
                    <a:prstGeom prst="rect">
                      <a:avLst/>
                    </a:prstGeom>
                    <a:ln>
                      <a:noFill/>
                    </a:ln>
                    <a:extLst>
                      <a:ext uri="{53640926-AAD7-44D8-BBD7-CCE9431645EC}">
                        <a14:shadowObscured xmlns:a14="http://schemas.microsoft.com/office/drawing/2010/main"/>
                      </a:ext>
                    </a:extLst>
                  </pic:spPr>
                </pic:pic>
              </a:graphicData>
            </a:graphic>
          </wp:inline>
        </w:drawing>
      </w:r>
    </w:p>
    <w:p w14:paraId="58974873" w14:textId="77777777" w:rsidR="00501C39" w:rsidRDefault="00501C39" w:rsidP="00501C39"/>
    <w:p w14:paraId="3EC33F0A" w14:textId="77777777" w:rsidR="00501C39" w:rsidRPr="00501C39" w:rsidRDefault="00501C39" w:rsidP="00501C39">
      <w:pPr>
        <w:pStyle w:val="Judul1"/>
        <w:jc w:val="center"/>
        <w:rPr>
          <w:rFonts w:ascii="Times New Roman" w:eastAsia="Times New Roman" w:hAnsi="Times New Roman" w:cs="Times New Roman"/>
          <w:b/>
          <w:bCs/>
          <w:color w:val="auto"/>
          <w:sz w:val="28"/>
          <w:szCs w:val="28"/>
        </w:rPr>
      </w:pPr>
      <w:bookmarkStart w:id="6" w:name="_Toc189996258"/>
      <w:r w:rsidRPr="00501C39">
        <w:rPr>
          <w:rFonts w:ascii="Times New Roman" w:eastAsia="Times New Roman" w:hAnsi="Times New Roman" w:cs="Times New Roman"/>
          <w:b/>
          <w:bCs/>
          <w:color w:val="auto"/>
          <w:sz w:val="28"/>
          <w:szCs w:val="28"/>
        </w:rPr>
        <w:t>DAFTAR RIWAYAT HIDUP</w:t>
      </w:r>
      <w:bookmarkEnd w:id="6"/>
    </w:p>
    <w:p w14:paraId="6356459C" w14:textId="77777777" w:rsidR="00501C39" w:rsidRPr="007150B6" w:rsidRDefault="00501C39" w:rsidP="00501C39">
      <w:pPr>
        <w:spacing w:before="200" w:after="0" w:line="240" w:lineRule="auto"/>
        <w:ind w:left="547" w:hanging="547"/>
        <w:jc w:val="center"/>
        <w:rPr>
          <w:rFonts w:ascii="Times New Roman" w:eastAsia="Times New Roman" w:hAnsi="Times New Roman" w:cs="Times New Roman"/>
          <w:b/>
          <w:sz w:val="24"/>
          <w:szCs w:val="24"/>
        </w:rPr>
      </w:pPr>
    </w:p>
    <w:p w14:paraId="7FB96FD9" w14:textId="77777777" w:rsidR="00501C39" w:rsidRPr="007150B6" w:rsidRDefault="00501C39" w:rsidP="00501C39">
      <w:pPr>
        <w:widowControl w:val="0"/>
        <w:autoSpaceDE w:val="0"/>
        <w:autoSpaceDN w:val="0"/>
        <w:spacing w:after="0" w:line="360" w:lineRule="auto"/>
        <w:rPr>
          <w:rFonts w:ascii="Times New Roman" w:eastAsia="Times New Roman" w:hAnsi="Times New Roman" w:cs="Times New Roman"/>
          <w:sz w:val="24"/>
          <w:szCs w:val="24"/>
        </w:rPr>
      </w:pPr>
      <w:r w:rsidRPr="007150B6">
        <w:rPr>
          <w:rFonts w:ascii="Times New Roman" w:eastAsia="Times New Roman" w:hAnsi="Times New Roman" w:cs="Times New Roman"/>
          <w:sz w:val="24"/>
          <w:szCs w:val="24"/>
        </w:rPr>
        <w:t xml:space="preserve">Nama </w:t>
      </w:r>
      <w:r w:rsidRPr="007150B6">
        <w:rPr>
          <w:rFonts w:ascii="Times New Roman" w:eastAsia="Times New Roman" w:hAnsi="Times New Roman" w:cs="Times New Roman"/>
          <w:sz w:val="24"/>
          <w:szCs w:val="24"/>
        </w:rPr>
        <w:tab/>
      </w:r>
      <w:r w:rsidRPr="007150B6">
        <w:rPr>
          <w:rFonts w:ascii="Times New Roman" w:eastAsia="Times New Roman" w:hAnsi="Times New Roman" w:cs="Times New Roman"/>
          <w:sz w:val="24"/>
          <w:szCs w:val="24"/>
        </w:rPr>
        <w:tab/>
      </w:r>
      <w:r w:rsidRPr="007150B6">
        <w:rPr>
          <w:rFonts w:ascii="Times New Roman" w:eastAsia="Times New Roman" w:hAnsi="Times New Roman" w:cs="Times New Roman"/>
          <w:sz w:val="24"/>
          <w:szCs w:val="24"/>
        </w:rPr>
        <w:tab/>
        <w:t>: Teguh Irfansyah</w:t>
      </w:r>
    </w:p>
    <w:p w14:paraId="0804D38B" w14:textId="77777777" w:rsidR="00501C39" w:rsidRPr="007150B6" w:rsidRDefault="00501C39" w:rsidP="00501C39">
      <w:pPr>
        <w:widowControl w:val="0"/>
        <w:autoSpaceDE w:val="0"/>
        <w:autoSpaceDN w:val="0"/>
        <w:spacing w:after="0" w:line="360" w:lineRule="auto"/>
        <w:rPr>
          <w:rFonts w:ascii="Times New Roman" w:eastAsia="Times New Roman" w:hAnsi="Times New Roman" w:cs="Times New Roman"/>
          <w:sz w:val="24"/>
          <w:szCs w:val="24"/>
        </w:rPr>
      </w:pPr>
      <w:r w:rsidRPr="007150B6">
        <w:rPr>
          <w:rFonts w:ascii="Times New Roman" w:eastAsia="Times New Roman" w:hAnsi="Times New Roman" w:cs="Times New Roman"/>
          <w:sz w:val="24"/>
          <w:szCs w:val="24"/>
        </w:rPr>
        <w:t xml:space="preserve">NPM </w:t>
      </w:r>
      <w:r w:rsidRPr="007150B6">
        <w:rPr>
          <w:rFonts w:ascii="Times New Roman" w:eastAsia="Times New Roman" w:hAnsi="Times New Roman" w:cs="Times New Roman"/>
          <w:sz w:val="24"/>
          <w:szCs w:val="24"/>
        </w:rPr>
        <w:tab/>
      </w:r>
      <w:r w:rsidRPr="007150B6">
        <w:rPr>
          <w:rFonts w:ascii="Times New Roman" w:eastAsia="Times New Roman" w:hAnsi="Times New Roman" w:cs="Times New Roman"/>
          <w:sz w:val="24"/>
          <w:szCs w:val="24"/>
        </w:rPr>
        <w:tab/>
      </w:r>
      <w:r w:rsidRPr="007150B6">
        <w:rPr>
          <w:rFonts w:ascii="Times New Roman" w:eastAsia="Times New Roman" w:hAnsi="Times New Roman" w:cs="Times New Roman"/>
          <w:sz w:val="24"/>
          <w:szCs w:val="24"/>
        </w:rPr>
        <w:tab/>
        <w:t>:</w:t>
      </w:r>
      <w:r w:rsidRPr="007150B6">
        <w:rPr>
          <w:rFonts w:ascii="Times New Roman" w:eastAsia="Times New Roman" w:hAnsi="Times New Roman" w:cs="Times New Roman"/>
          <w:spacing w:val="4"/>
          <w:sz w:val="24"/>
          <w:szCs w:val="24"/>
          <w:lang w:val="en-ID"/>
        </w:rPr>
        <w:t xml:space="preserve"> </w:t>
      </w:r>
      <w:r w:rsidRPr="007150B6">
        <w:rPr>
          <w:rFonts w:ascii="Times New Roman" w:eastAsia="Times New Roman" w:hAnsi="Times New Roman" w:cs="Times New Roman"/>
          <w:sz w:val="24"/>
          <w:szCs w:val="24"/>
        </w:rPr>
        <w:t>5121600149</w:t>
      </w:r>
    </w:p>
    <w:p w14:paraId="3C342AC7" w14:textId="77777777" w:rsidR="00501C39" w:rsidRPr="007150B6" w:rsidRDefault="00501C39" w:rsidP="00501C39">
      <w:pPr>
        <w:widowControl w:val="0"/>
        <w:autoSpaceDE w:val="0"/>
        <w:autoSpaceDN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Tempat/tgl lahir</w:t>
      </w:r>
      <w:r>
        <w:rPr>
          <w:rFonts w:ascii="Times New Roman" w:eastAsia="Times New Roman" w:hAnsi="Times New Roman" w:cs="Times New Roman"/>
          <w:sz w:val="24"/>
          <w:szCs w:val="24"/>
        </w:rPr>
        <w:tab/>
      </w:r>
      <w:r w:rsidRPr="007150B6">
        <w:rPr>
          <w:rFonts w:ascii="Times New Roman" w:eastAsia="Times New Roman" w:hAnsi="Times New Roman" w:cs="Times New Roman"/>
          <w:sz w:val="24"/>
          <w:szCs w:val="24"/>
        </w:rPr>
        <w:t>: Brebes, 11 Agustus 2001</w:t>
      </w:r>
    </w:p>
    <w:p w14:paraId="3859DF5F" w14:textId="77777777" w:rsidR="00501C39" w:rsidRPr="007150B6" w:rsidRDefault="00501C39" w:rsidP="00501C39">
      <w:pPr>
        <w:widowControl w:val="0"/>
        <w:autoSpaceDE w:val="0"/>
        <w:autoSpaceDN w:val="0"/>
        <w:spacing w:after="0" w:line="360" w:lineRule="auto"/>
        <w:rPr>
          <w:rFonts w:ascii="Times New Roman" w:eastAsia="Times New Roman" w:hAnsi="Times New Roman" w:cs="Times New Roman"/>
          <w:sz w:val="24"/>
          <w:szCs w:val="24"/>
        </w:rPr>
      </w:pPr>
      <w:r w:rsidRPr="007150B6">
        <w:rPr>
          <w:rFonts w:ascii="Times New Roman" w:eastAsia="Times New Roman" w:hAnsi="Times New Roman" w:cs="Times New Roman"/>
          <w:sz w:val="24"/>
          <w:szCs w:val="24"/>
        </w:rPr>
        <w:t xml:space="preserve">Program studi </w:t>
      </w:r>
      <w:r w:rsidRPr="007150B6">
        <w:rPr>
          <w:rFonts w:ascii="Times New Roman" w:eastAsia="Times New Roman" w:hAnsi="Times New Roman" w:cs="Times New Roman"/>
          <w:sz w:val="24"/>
          <w:szCs w:val="24"/>
        </w:rPr>
        <w:tab/>
      </w:r>
      <w:r w:rsidRPr="007150B6">
        <w:rPr>
          <w:rFonts w:ascii="Times New Roman" w:eastAsia="Times New Roman" w:hAnsi="Times New Roman" w:cs="Times New Roman"/>
          <w:sz w:val="24"/>
          <w:szCs w:val="24"/>
        </w:rPr>
        <w:tab/>
        <w:t>: Ilmu Hukum</w:t>
      </w:r>
    </w:p>
    <w:p w14:paraId="6ADB1980" w14:textId="77777777" w:rsidR="00501C39" w:rsidRPr="007150B6" w:rsidRDefault="00501C39" w:rsidP="00501C39">
      <w:pPr>
        <w:widowControl w:val="0"/>
        <w:autoSpaceDE w:val="0"/>
        <w:autoSpaceDN w:val="0"/>
        <w:spacing w:after="0" w:line="360" w:lineRule="auto"/>
        <w:ind w:left="2268" w:hanging="2268"/>
        <w:rPr>
          <w:rFonts w:ascii="Times New Roman" w:eastAsia="Times New Roman" w:hAnsi="Times New Roman" w:cs="Times New Roman"/>
          <w:sz w:val="24"/>
          <w:szCs w:val="24"/>
        </w:rPr>
      </w:pPr>
      <w:r w:rsidRPr="007150B6">
        <w:rPr>
          <w:rFonts w:ascii="Times New Roman" w:eastAsia="Times New Roman" w:hAnsi="Times New Roman" w:cs="Times New Roman"/>
          <w:sz w:val="24"/>
          <w:szCs w:val="24"/>
        </w:rPr>
        <w:t xml:space="preserve">Alamat                        : Jl. </w:t>
      </w:r>
      <w:r>
        <w:rPr>
          <w:rFonts w:ascii="Times New Roman" w:eastAsia="Times New Roman" w:hAnsi="Times New Roman" w:cs="Times New Roman"/>
          <w:sz w:val="24"/>
          <w:szCs w:val="24"/>
        </w:rPr>
        <w:t xml:space="preserve">Palem Gg. Pepaya Rt.06/Rw.08 Desa Pesantunan Kec. Wanasari, Kab. Brebes </w:t>
      </w:r>
    </w:p>
    <w:p w14:paraId="726E231B" w14:textId="77777777" w:rsidR="00501C39" w:rsidRPr="007150B6" w:rsidRDefault="00501C39" w:rsidP="00501C39">
      <w:pPr>
        <w:widowControl w:val="0"/>
        <w:autoSpaceDE w:val="0"/>
        <w:autoSpaceDN w:val="0"/>
        <w:spacing w:after="0" w:line="360" w:lineRule="auto"/>
        <w:rPr>
          <w:rFonts w:ascii="Times New Roman" w:eastAsia="Times New Roman" w:hAnsi="Times New Roman" w:cs="Times New Roman"/>
          <w:b/>
          <w:sz w:val="24"/>
          <w:szCs w:val="24"/>
        </w:rPr>
      </w:pPr>
    </w:p>
    <w:p w14:paraId="0645BA53" w14:textId="77777777" w:rsidR="00501C39" w:rsidRPr="007150B6" w:rsidRDefault="00501C39" w:rsidP="00501C39">
      <w:pPr>
        <w:widowControl w:val="0"/>
        <w:autoSpaceDE w:val="0"/>
        <w:autoSpaceDN w:val="0"/>
        <w:spacing w:after="0" w:line="240" w:lineRule="auto"/>
        <w:rPr>
          <w:rFonts w:ascii="Times New Roman" w:eastAsia="Times New Roman" w:hAnsi="Times New Roman" w:cs="Times New Roman"/>
          <w:b/>
          <w:sz w:val="24"/>
          <w:szCs w:val="24"/>
        </w:rPr>
      </w:pPr>
    </w:p>
    <w:tbl>
      <w:tblPr>
        <w:tblStyle w:val="KisiTabel"/>
        <w:tblW w:w="0" w:type="auto"/>
        <w:tblLook w:val="04A0" w:firstRow="1" w:lastRow="0" w:firstColumn="1" w:lastColumn="0" w:noHBand="0" w:noVBand="1"/>
      </w:tblPr>
      <w:tblGrid>
        <w:gridCol w:w="817"/>
        <w:gridCol w:w="3261"/>
        <w:gridCol w:w="2039"/>
        <w:gridCol w:w="2040"/>
      </w:tblGrid>
      <w:tr w:rsidR="00501C39" w:rsidRPr="007150B6" w14:paraId="6E7C3900" w14:textId="77777777" w:rsidTr="00A910B5">
        <w:tc>
          <w:tcPr>
            <w:tcW w:w="817" w:type="dxa"/>
          </w:tcPr>
          <w:p w14:paraId="3C09AAD7" w14:textId="77777777" w:rsidR="00501C39" w:rsidRPr="007150B6" w:rsidRDefault="00501C39" w:rsidP="00A910B5">
            <w:pPr>
              <w:widowControl w:val="0"/>
              <w:autoSpaceDE w:val="0"/>
              <w:autoSpaceDN w:val="0"/>
              <w:jc w:val="center"/>
              <w:rPr>
                <w:rFonts w:ascii="Times New Roman" w:eastAsia="Times New Roman" w:hAnsi="Times New Roman" w:cs="Times New Roman"/>
                <w:b/>
                <w:sz w:val="24"/>
                <w:szCs w:val="24"/>
              </w:rPr>
            </w:pPr>
            <w:r w:rsidRPr="007150B6">
              <w:rPr>
                <w:rFonts w:ascii="Times New Roman" w:eastAsia="Times New Roman" w:hAnsi="Times New Roman" w:cs="Times New Roman"/>
                <w:b/>
                <w:sz w:val="24"/>
                <w:szCs w:val="24"/>
              </w:rPr>
              <w:t>No</w:t>
            </w:r>
          </w:p>
        </w:tc>
        <w:tc>
          <w:tcPr>
            <w:tcW w:w="3261" w:type="dxa"/>
          </w:tcPr>
          <w:p w14:paraId="59EBC5C8" w14:textId="77777777" w:rsidR="00501C39" w:rsidRPr="007150B6" w:rsidRDefault="00501C39" w:rsidP="00A910B5">
            <w:pPr>
              <w:widowControl w:val="0"/>
              <w:autoSpaceDE w:val="0"/>
              <w:autoSpaceDN w:val="0"/>
              <w:jc w:val="center"/>
              <w:rPr>
                <w:rFonts w:ascii="Times New Roman" w:eastAsia="Times New Roman" w:hAnsi="Times New Roman" w:cs="Times New Roman"/>
                <w:b/>
                <w:sz w:val="24"/>
                <w:szCs w:val="24"/>
              </w:rPr>
            </w:pPr>
            <w:r w:rsidRPr="007150B6">
              <w:rPr>
                <w:rFonts w:ascii="Times New Roman" w:eastAsia="Times New Roman" w:hAnsi="Times New Roman" w:cs="Times New Roman"/>
                <w:b/>
                <w:sz w:val="24"/>
                <w:szCs w:val="24"/>
              </w:rPr>
              <w:t>Nama Sekolah</w:t>
            </w:r>
          </w:p>
        </w:tc>
        <w:tc>
          <w:tcPr>
            <w:tcW w:w="2039" w:type="dxa"/>
          </w:tcPr>
          <w:p w14:paraId="450F7507" w14:textId="77777777" w:rsidR="00501C39" w:rsidRPr="007150B6" w:rsidRDefault="00501C39" w:rsidP="00A910B5">
            <w:pPr>
              <w:widowControl w:val="0"/>
              <w:autoSpaceDE w:val="0"/>
              <w:autoSpaceDN w:val="0"/>
              <w:jc w:val="center"/>
              <w:rPr>
                <w:rFonts w:ascii="Times New Roman" w:eastAsia="Times New Roman" w:hAnsi="Times New Roman" w:cs="Times New Roman"/>
                <w:b/>
                <w:sz w:val="24"/>
                <w:szCs w:val="24"/>
              </w:rPr>
            </w:pPr>
            <w:r w:rsidRPr="007150B6">
              <w:rPr>
                <w:rFonts w:ascii="Times New Roman" w:eastAsia="Times New Roman" w:hAnsi="Times New Roman" w:cs="Times New Roman"/>
                <w:b/>
                <w:sz w:val="24"/>
                <w:szCs w:val="24"/>
              </w:rPr>
              <w:t>Tahun Masuk</w:t>
            </w:r>
          </w:p>
        </w:tc>
        <w:tc>
          <w:tcPr>
            <w:tcW w:w="2040" w:type="dxa"/>
          </w:tcPr>
          <w:p w14:paraId="7D09728B" w14:textId="77777777" w:rsidR="00501C39" w:rsidRPr="007150B6" w:rsidRDefault="00501C39" w:rsidP="00A910B5">
            <w:pPr>
              <w:widowControl w:val="0"/>
              <w:autoSpaceDE w:val="0"/>
              <w:autoSpaceDN w:val="0"/>
              <w:jc w:val="center"/>
              <w:rPr>
                <w:rFonts w:ascii="Times New Roman" w:eastAsia="Times New Roman" w:hAnsi="Times New Roman" w:cs="Times New Roman"/>
                <w:b/>
                <w:sz w:val="24"/>
                <w:szCs w:val="24"/>
              </w:rPr>
            </w:pPr>
            <w:r w:rsidRPr="007150B6">
              <w:rPr>
                <w:rFonts w:ascii="Times New Roman" w:eastAsia="Times New Roman" w:hAnsi="Times New Roman" w:cs="Times New Roman"/>
                <w:b/>
                <w:sz w:val="24"/>
                <w:szCs w:val="24"/>
              </w:rPr>
              <w:t>Tahun Lulus</w:t>
            </w:r>
          </w:p>
        </w:tc>
      </w:tr>
      <w:tr w:rsidR="00501C39" w:rsidRPr="007150B6" w14:paraId="00A8BF68" w14:textId="77777777" w:rsidTr="00A910B5">
        <w:tc>
          <w:tcPr>
            <w:tcW w:w="817" w:type="dxa"/>
          </w:tcPr>
          <w:p w14:paraId="2EA3B49B" w14:textId="77777777" w:rsidR="00501C39" w:rsidRPr="007150B6" w:rsidRDefault="00501C39" w:rsidP="00A910B5">
            <w:pPr>
              <w:widowControl w:val="0"/>
              <w:autoSpaceDE w:val="0"/>
              <w:autoSpaceDN w:val="0"/>
              <w:jc w:val="center"/>
              <w:rPr>
                <w:rFonts w:ascii="Times New Roman" w:eastAsia="Times New Roman" w:hAnsi="Times New Roman" w:cs="Times New Roman"/>
                <w:sz w:val="24"/>
                <w:szCs w:val="24"/>
              </w:rPr>
            </w:pPr>
            <w:r w:rsidRPr="007150B6">
              <w:rPr>
                <w:rFonts w:ascii="Times New Roman" w:eastAsia="Times New Roman" w:hAnsi="Times New Roman" w:cs="Times New Roman"/>
                <w:sz w:val="24"/>
                <w:szCs w:val="24"/>
              </w:rPr>
              <w:t>1.</w:t>
            </w:r>
          </w:p>
        </w:tc>
        <w:tc>
          <w:tcPr>
            <w:tcW w:w="3261" w:type="dxa"/>
          </w:tcPr>
          <w:p w14:paraId="59545EAC" w14:textId="77777777" w:rsidR="00501C39" w:rsidRPr="007150B6" w:rsidRDefault="00501C39" w:rsidP="00A910B5">
            <w:pPr>
              <w:widowControl w:val="0"/>
              <w:autoSpaceDE w:val="0"/>
              <w:autoSpaceDN w:val="0"/>
              <w:spacing w:line="360" w:lineRule="auto"/>
              <w:rPr>
                <w:rFonts w:ascii="Times New Roman" w:eastAsia="Times New Roman" w:hAnsi="Times New Roman" w:cs="Times New Roman"/>
                <w:sz w:val="24"/>
                <w:szCs w:val="24"/>
              </w:rPr>
            </w:pPr>
            <w:r w:rsidRPr="007150B6">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adrasah </w:t>
            </w:r>
            <w:r w:rsidRPr="007150B6">
              <w:rPr>
                <w:rFonts w:ascii="Times New Roman" w:eastAsia="Times New Roman" w:hAnsi="Times New Roman" w:cs="Times New Roman"/>
                <w:sz w:val="24"/>
                <w:szCs w:val="24"/>
              </w:rPr>
              <w:t>I</w:t>
            </w:r>
            <w:r>
              <w:rPr>
                <w:rFonts w:ascii="Times New Roman" w:eastAsia="Times New Roman" w:hAnsi="Times New Roman" w:cs="Times New Roman"/>
                <w:sz w:val="24"/>
                <w:szCs w:val="24"/>
              </w:rPr>
              <w:t>btidaiyah</w:t>
            </w:r>
            <w:r w:rsidRPr="007150B6">
              <w:rPr>
                <w:rFonts w:ascii="Times New Roman" w:eastAsia="Times New Roman" w:hAnsi="Times New Roman" w:cs="Times New Roman"/>
                <w:sz w:val="24"/>
                <w:szCs w:val="24"/>
              </w:rPr>
              <w:t xml:space="preserve"> Manbaul Hisan</w:t>
            </w:r>
          </w:p>
        </w:tc>
        <w:tc>
          <w:tcPr>
            <w:tcW w:w="2039" w:type="dxa"/>
          </w:tcPr>
          <w:p w14:paraId="14C0C773" w14:textId="77777777" w:rsidR="00501C39" w:rsidRPr="007150B6" w:rsidRDefault="00501C39" w:rsidP="00A910B5">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2008</w:t>
            </w:r>
          </w:p>
        </w:tc>
        <w:tc>
          <w:tcPr>
            <w:tcW w:w="2040" w:type="dxa"/>
          </w:tcPr>
          <w:p w14:paraId="42B04DE2" w14:textId="77777777" w:rsidR="00501C39" w:rsidRPr="007150B6" w:rsidRDefault="00501C39" w:rsidP="00A910B5">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r>
      <w:tr w:rsidR="00501C39" w:rsidRPr="007150B6" w14:paraId="4D747A55" w14:textId="77777777" w:rsidTr="00A910B5">
        <w:tc>
          <w:tcPr>
            <w:tcW w:w="817" w:type="dxa"/>
          </w:tcPr>
          <w:p w14:paraId="64C3A643" w14:textId="77777777" w:rsidR="00501C39" w:rsidRPr="007150B6" w:rsidRDefault="00501C39" w:rsidP="00A910B5">
            <w:pPr>
              <w:widowControl w:val="0"/>
              <w:autoSpaceDE w:val="0"/>
              <w:autoSpaceDN w:val="0"/>
              <w:jc w:val="center"/>
              <w:rPr>
                <w:rFonts w:ascii="Times New Roman" w:eastAsia="Times New Roman" w:hAnsi="Times New Roman" w:cs="Times New Roman"/>
                <w:sz w:val="24"/>
                <w:szCs w:val="24"/>
              </w:rPr>
            </w:pPr>
            <w:r w:rsidRPr="007150B6">
              <w:rPr>
                <w:rFonts w:ascii="Times New Roman" w:eastAsia="Times New Roman" w:hAnsi="Times New Roman" w:cs="Times New Roman"/>
                <w:sz w:val="24"/>
                <w:szCs w:val="24"/>
              </w:rPr>
              <w:t>2.</w:t>
            </w:r>
          </w:p>
        </w:tc>
        <w:tc>
          <w:tcPr>
            <w:tcW w:w="3261" w:type="dxa"/>
          </w:tcPr>
          <w:p w14:paraId="40CE3BFF" w14:textId="77777777" w:rsidR="00501C39" w:rsidRPr="007150B6" w:rsidRDefault="00501C39" w:rsidP="00A910B5">
            <w:pPr>
              <w:widowControl w:val="0"/>
              <w:autoSpaceDE w:val="0"/>
              <w:autoSpaceDN w:val="0"/>
              <w:spacing w:line="360" w:lineRule="auto"/>
              <w:rPr>
                <w:rFonts w:ascii="Times New Roman" w:eastAsia="Times New Roman" w:hAnsi="Times New Roman" w:cs="Times New Roman"/>
                <w:sz w:val="24"/>
                <w:szCs w:val="24"/>
              </w:rPr>
            </w:pPr>
            <w:r w:rsidRPr="007150B6">
              <w:rPr>
                <w:rFonts w:ascii="Times New Roman" w:eastAsia="Times New Roman" w:hAnsi="Times New Roman" w:cs="Times New Roman"/>
                <w:sz w:val="24"/>
                <w:szCs w:val="24"/>
              </w:rPr>
              <w:t>M</w:t>
            </w:r>
            <w:r>
              <w:rPr>
                <w:rFonts w:ascii="Times New Roman" w:eastAsia="Times New Roman" w:hAnsi="Times New Roman" w:cs="Times New Roman"/>
                <w:sz w:val="24"/>
                <w:szCs w:val="24"/>
              </w:rPr>
              <w:t>adrasah Tsanawiyah</w:t>
            </w:r>
            <w:r w:rsidRPr="007150B6">
              <w:rPr>
                <w:rFonts w:ascii="Times New Roman" w:eastAsia="Times New Roman" w:hAnsi="Times New Roman" w:cs="Times New Roman"/>
                <w:sz w:val="24"/>
                <w:szCs w:val="24"/>
              </w:rPr>
              <w:t xml:space="preserve"> Khas Kempek</w:t>
            </w:r>
            <w:r>
              <w:rPr>
                <w:rFonts w:ascii="Times New Roman" w:eastAsia="Times New Roman" w:hAnsi="Times New Roman" w:cs="Times New Roman"/>
                <w:sz w:val="24"/>
                <w:szCs w:val="24"/>
              </w:rPr>
              <w:t xml:space="preserve"> Cirebon</w:t>
            </w:r>
          </w:p>
        </w:tc>
        <w:tc>
          <w:tcPr>
            <w:tcW w:w="2039" w:type="dxa"/>
          </w:tcPr>
          <w:p w14:paraId="42E07AE8" w14:textId="77777777" w:rsidR="00501C39" w:rsidRPr="007150B6" w:rsidRDefault="00501C39" w:rsidP="00A910B5">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c>
          <w:tcPr>
            <w:tcW w:w="2040" w:type="dxa"/>
          </w:tcPr>
          <w:p w14:paraId="38D7E4E2" w14:textId="77777777" w:rsidR="00501C39" w:rsidRPr="007150B6" w:rsidRDefault="00501C39" w:rsidP="00A910B5">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tc>
      </w:tr>
      <w:tr w:rsidR="00501C39" w:rsidRPr="007150B6" w14:paraId="01F5141C" w14:textId="77777777" w:rsidTr="00A910B5">
        <w:tc>
          <w:tcPr>
            <w:tcW w:w="817" w:type="dxa"/>
          </w:tcPr>
          <w:p w14:paraId="0885EC9E" w14:textId="77777777" w:rsidR="00501C39" w:rsidRPr="007150B6" w:rsidRDefault="00501C39" w:rsidP="00A910B5">
            <w:pPr>
              <w:widowControl w:val="0"/>
              <w:autoSpaceDE w:val="0"/>
              <w:autoSpaceDN w:val="0"/>
              <w:jc w:val="center"/>
              <w:rPr>
                <w:rFonts w:ascii="Times New Roman" w:eastAsia="Times New Roman" w:hAnsi="Times New Roman" w:cs="Times New Roman"/>
                <w:sz w:val="24"/>
                <w:szCs w:val="24"/>
              </w:rPr>
            </w:pPr>
            <w:r w:rsidRPr="007150B6">
              <w:rPr>
                <w:rFonts w:ascii="Times New Roman" w:eastAsia="Times New Roman" w:hAnsi="Times New Roman" w:cs="Times New Roman"/>
                <w:sz w:val="24"/>
                <w:szCs w:val="24"/>
              </w:rPr>
              <w:t>3.</w:t>
            </w:r>
          </w:p>
        </w:tc>
        <w:tc>
          <w:tcPr>
            <w:tcW w:w="3261" w:type="dxa"/>
          </w:tcPr>
          <w:p w14:paraId="14D325CB" w14:textId="77777777" w:rsidR="00501C39" w:rsidRPr="007150B6" w:rsidRDefault="00501C39" w:rsidP="00A910B5">
            <w:pPr>
              <w:widowControl w:val="0"/>
              <w:autoSpaceDE w:val="0"/>
              <w:autoSpaceDN w:val="0"/>
              <w:spacing w:line="360" w:lineRule="auto"/>
              <w:rPr>
                <w:rFonts w:ascii="Times New Roman" w:eastAsia="Times New Roman" w:hAnsi="Times New Roman" w:cs="Times New Roman"/>
                <w:sz w:val="24"/>
                <w:szCs w:val="24"/>
              </w:rPr>
            </w:pPr>
            <w:r w:rsidRPr="007150B6">
              <w:rPr>
                <w:rFonts w:ascii="Times New Roman" w:eastAsia="Times New Roman" w:hAnsi="Times New Roman" w:cs="Times New Roman"/>
                <w:sz w:val="24"/>
                <w:szCs w:val="24"/>
              </w:rPr>
              <w:t>Madrasah Aliyah</w:t>
            </w:r>
            <w:r>
              <w:rPr>
                <w:rFonts w:ascii="Times New Roman" w:eastAsia="Times New Roman" w:hAnsi="Times New Roman" w:cs="Times New Roman"/>
                <w:sz w:val="24"/>
                <w:szCs w:val="24"/>
              </w:rPr>
              <w:t xml:space="preserve"> Khas Kempek Cirebon</w:t>
            </w:r>
          </w:p>
        </w:tc>
        <w:tc>
          <w:tcPr>
            <w:tcW w:w="2039" w:type="dxa"/>
          </w:tcPr>
          <w:p w14:paraId="035D9FA9" w14:textId="77777777" w:rsidR="00501C39" w:rsidRPr="007150B6" w:rsidRDefault="00501C39" w:rsidP="00A910B5">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tc>
        <w:tc>
          <w:tcPr>
            <w:tcW w:w="2040" w:type="dxa"/>
          </w:tcPr>
          <w:p w14:paraId="39C2D1BD" w14:textId="77777777" w:rsidR="00501C39" w:rsidRPr="007150B6" w:rsidRDefault="00501C39" w:rsidP="00A910B5">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r>
      <w:tr w:rsidR="00501C39" w:rsidRPr="007150B6" w14:paraId="62ACBBD3" w14:textId="77777777" w:rsidTr="00A910B5">
        <w:tc>
          <w:tcPr>
            <w:tcW w:w="817" w:type="dxa"/>
          </w:tcPr>
          <w:p w14:paraId="32111E7C" w14:textId="77777777" w:rsidR="00501C39" w:rsidRPr="007150B6" w:rsidRDefault="00501C39" w:rsidP="00A910B5">
            <w:pPr>
              <w:widowControl w:val="0"/>
              <w:autoSpaceDE w:val="0"/>
              <w:autoSpaceDN w:val="0"/>
              <w:jc w:val="center"/>
              <w:rPr>
                <w:rFonts w:ascii="Times New Roman" w:eastAsia="Times New Roman" w:hAnsi="Times New Roman" w:cs="Times New Roman"/>
                <w:sz w:val="24"/>
                <w:szCs w:val="24"/>
              </w:rPr>
            </w:pPr>
            <w:r w:rsidRPr="007150B6">
              <w:rPr>
                <w:rFonts w:ascii="Times New Roman" w:eastAsia="Times New Roman" w:hAnsi="Times New Roman" w:cs="Times New Roman"/>
                <w:sz w:val="24"/>
                <w:szCs w:val="24"/>
              </w:rPr>
              <w:t>4.</w:t>
            </w:r>
          </w:p>
        </w:tc>
        <w:tc>
          <w:tcPr>
            <w:tcW w:w="3261" w:type="dxa"/>
          </w:tcPr>
          <w:p w14:paraId="55CB4A3F" w14:textId="77777777" w:rsidR="00501C39" w:rsidRPr="007150B6" w:rsidRDefault="00501C39" w:rsidP="00A910B5">
            <w:pPr>
              <w:widowControl w:val="0"/>
              <w:autoSpaceDE w:val="0"/>
              <w:autoSpaceDN w:val="0"/>
              <w:spacing w:line="360" w:lineRule="auto"/>
              <w:rPr>
                <w:rFonts w:ascii="Times New Roman" w:eastAsia="Times New Roman" w:hAnsi="Times New Roman" w:cs="Times New Roman"/>
                <w:sz w:val="24"/>
                <w:szCs w:val="24"/>
              </w:rPr>
            </w:pPr>
            <w:r w:rsidRPr="007150B6">
              <w:rPr>
                <w:rFonts w:ascii="Times New Roman" w:eastAsia="Times New Roman" w:hAnsi="Times New Roman" w:cs="Times New Roman"/>
                <w:sz w:val="24"/>
                <w:szCs w:val="24"/>
              </w:rPr>
              <w:t>S1 Fakultas Hukum Universitas Pancasakti Tegal</w:t>
            </w:r>
          </w:p>
        </w:tc>
        <w:tc>
          <w:tcPr>
            <w:tcW w:w="2039" w:type="dxa"/>
          </w:tcPr>
          <w:p w14:paraId="72EC4380" w14:textId="77777777" w:rsidR="00501C39" w:rsidRPr="007150B6" w:rsidRDefault="00501C39" w:rsidP="00A910B5">
            <w:pPr>
              <w:widowControl w:val="0"/>
              <w:autoSpaceDE w:val="0"/>
              <w:autoSpaceDN w:val="0"/>
              <w:jc w:val="center"/>
              <w:rPr>
                <w:rFonts w:ascii="Times New Roman" w:eastAsia="Times New Roman" w:hAnsi="Times New Roman" w:cs="Times New Roman"/>
                <w:sz w:val="24"/>
                <w:szCs w:val="24"/>
              </w:rPr>
            </w:pPr>
            <w:r w:rsidRPr="007150B6">
              <w:rPr>
                <w:rFonts w:ascii="Times New Roman" w:eastAsia="Times New Roman" w:hAnsi="Times New Roman" w:cs="Times New Roman"/>
                <w:sz w:val="24"/>
                <w:szCs w:val="24"/>
              </w:rPr>
              <w:t>2021</w:t>
            </w:r>
          </w:p>
        </w:tc>
        <w:tc>
          <w:tcPr>
            <w:tcW w:w="2040" w:type="dxa"/>
          </w:tcPr>
          <w:p w14:paraId="6CE685ED" w14:textId="77777777" w:rsidR="00501C39" w:rsidRPr="007150B6" w:rsidRDefault="00501C39" w:rsidP="00A910B5">
            <w:pPr>
              <w:widowControl w:val="0"/>
              <w:autoSpaceDE w:val="0"/>
              <w:autoSpaceDN w:val="0"/>
              <w:jc w:val="center"/>
              <w:rPr>
                <w:rFonts w:ascii="Times New Roman" w:eastAsia="Times New Roman" w:hAnsi="Times New Roman" w:cs="Times New Roman"/>
                <w:sz w:val="24"/>
                <w:szCs w:val="24"/>
              </w:rPr>
            </w:pPr>
            <w:r w:rsidRPr="007150B6">
              <w:rPr>
                <w:rFonts w:ascii="Times New Roman" w:eastAsia="Times New Roman" w:hAnsi="Times New Roman" w:cs="Times New Roman"/>
                <w:sz w:val="24"/>
                <w:szCs w:val="24"/>
              </w:rPr>
              <w:t>2025</w:t>
            </w:r>
          </w:p>
        </w:tc>
      </w:tr>
    </w:tbl>
    <w:p w14:paraId="17AE68B1" w14:textId="77777777" w:rsidR="00501C39" w:rsidRPr="007150B6" w:rsidRDefault="00501C39" w:rsidP="00501C39">
      <w:pPr>
        <w:widowControl w:val="0"/>
        <w:autoSpaceDE w:val="0"/>
        <w:autoSpaceDN w:val="0"/>
        <w:spacing w:after="0" w:line="240" w:lineRule="auto"/>
        <w:rPr>
          <w:rFonts w:ascii="Times New Roman" w:eastAsia="Times New Roman" w:hAnsi="Times New Roman" w:cs="Times New Roman"/>
          <w:b/>
          <w:sz w:val="24"/>
          <w:szCs w:val="24"/>
        </w:rPr>
      </w:pPr>
    </w:p>
    <w:p w14:paraId="18F31C61" w14:textId="77777777" w:rsidR="00501C39" w:rsidRPr="007150B6" w:rsidRDefault="00501C39" w:rsidP="00501C39">
      <w:pPr>
        <w:widowControl w:val="0"/>
        <w:autoSpaceDE w:val="0"/>
        <w:autoSpaceDN w:val="0"/>
        <w:spacing w:after="0" w:line="240" w:lineRule="auto"/>
        <w:rPr>
          <w:rFonts w:ascii="Times New Roman" w:eastAsia="Times New Roman" w:hAnsi="Times New Roman" w:cs="Times New Roman"/>
          <w:sz w:val="24"/>
          <w:szCs w:val="24"/>
        </w:rPr>
      </w:pPr>
      <w:r w:rsidRPr="007150B6">
        <w:rPr>
          <w:rFonts w:ascii="Times New Roman" w:eastAsia="Times New Roman" w:hAnsi="Times New Roman" w:cs="Times New Roman"/>
          <w:sz w:val="24"/>
          <w:szCs w:val="24"/>
        </w:rPr>
        <w:t>Demikian daftar riwayat hidup ini saya buat dengan sebenarnya.</w:t>
      </w:r>
    </w:p>
    <w:p w14:paraId="4194730E" w14:textId="77777777" w:rsidR="00501C39" w:rsidRPr="007150B6" w:rsidRDefault="00501C39" w:rsidP="00501C39">
      <w:pPr>
        <w:widowControl w:val="0"/>
        <w:autoSpaceDE w:val="0"/>
        <w:autoSpaceDN w:val="0"/>
        <w:spacing w:after="0" w:line="240" w:lineRule="auto"/>
        <w:ind w:left="5040"/>
        <w:rPr>
          <w:rFonts w:ascii="Times New Roman" w:eastAsia="Times New Roman" w:hAnsi="Times New Roman" w:cs="Times New Roman"/>
          <w:sz w:val="24"/>
          <w:szCs w:val="24"/>
        </w:rPr>
      </w:pPr>
    </w:p>
    <w:p w14:paraId="770EB44D" w14:textId="77777777" w:rsidR="00501C39" w:rsidRPr="007150B6" w:rsidRDefault="00501C39" w:rsidP="00501C39">
      <w:pPr>
        <w:widowControl w:val="0"/>
        <w:autoSpaceDE w:val="0"/>
        <w:autoSpaceDN w:val="0"/>
        <w:spacing w:after="0" w:line="240" w:lineRule="auto"/>
        <w:ind w:left="5040"/>
        <w:rPr>
          <w:rFonts w:ascii="Times New Roman" w:eastAsia="Times New Roman" w:hAnsi="Times New Roman" w:cs="Times New Roman"/>
          <w:sz w:val="24"/>
          <w:szCs w:val="24"/>
        </w:rPr>
      </w:pPr>
    </w:p>
    <w:p w14:paraId="0A27F479" w14:textId="77777777" w:rsidR="00501C39" w:rsidRPr="007150B6" w:rsidRDefault="00501C39" w:rsidP="00501C39">
      <w:pPr>
        <w:widowControl w:val="0"/>
        <w:autoSpaceDE w:val="0"/>
        <w:autoSpaceDN w:val="0"/>
        <w:spacing w:after="0" w:line="240" w:lineRule="auto"/>
        <w:ind w:left="50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Tegal, 10 Febuari </w:t>
      </w:r>
      <w:r w:rsidRPr="007150B6">
        <w:rPr>
          <w:rFonts w:ascii="Times New Roman" w:eastAsia="Times New Roman" w:hAnsi="Times New Roman" w:cs="Times New Roman"/>
          <w:sz w:val="24"/>
          <w:szCs w:val="24"/>
        </w:rPr>
        <w:t xml:space="preserve"> 2025</w:t>
      </w:r>
    </w:p>
    <w:p w14:paraId="39DA7B3B" w14:textId="77777777" w:rsidR="00501C39" w:rsidRPr="007150B6" w:rsidRDefault="00501C39" w:rsidP="00501C39">
      <w:pPr>
        <w:widowControl w:val="0"/>
        <w:autoSpaceDE w:val="0"/>
        <w:autoSpaceDN w:val="0"/>
        <w:spacing w:after="0" w:line="240" w:lineRule="auto"/>
        <w:ind w:left="4320" w:firstLine="720"/>
        <w:rPr>
          <w:rFonts w:ascii="Times New Roman" w:eastAsia="Times New Roman" w:hAnsi="Times New Roman" w:cs="Times New Roman"/>
          <w:sz w:val="24"/>
          <w:szCs w:val="24"/>
        </w:rPr>
      </w:pPr>
      <w:r w:rsidRPr="007150B6">
        <w:rPr>
          <w:rFonts w:ascii="Times New Roman" w:eastAsia="Times New Roman" w:hAnsi="Times New Roman" w:cs="Times New Roman"/>
          <w:sz w:val="24"/>
          <w:szCs w:val="24"/>
        </w:rPr>
        <w:t>Hormat Saya,</w:t>
      </w:r>
    </w:p>
    <w:p w14:paraId="0DB665E5" w14:textId="77777777" w:rsidR="00501C39" w:rsidRPr="007150B6" w:rsidRDefault="00501C39" w:rsidP="00501C39">
      <w:pPr>
        <w:widowControl w:val="0"/>
        <w:autoSpaceDE w:val="0"/>
        <w:autoSpaceDN w:val="0"/>
        <w:spacing w:after="0" w:line="240" w:lineRule="auto"/>
        <w:rPr>
          <w:rFonts w:ascii="Times New Roman" w:eastAsia="Times New Roman" w:hAnsi="Times New Roman" w:cs="Times New Roman"/>
          <w:b/>
          <w:sz w:val="24"/>
          <w:szCs w:val="24"/>
        </w:rPr>
      </w:pPr>
    </w:p>
    <w:p w14:paraId="296FC567" w14:textId="77777777" w:rsidR="00501C39" w:rsidRPr="007150B6" w:rsidRDefault="00501C39" w:rsidP="00501C39">
      <w:pPr>
        <w:widowControl w:val="0"/>
        <w:autoSpaceDE w:val="0"/>
        <w:autoSpaceDN w:val="0"/>
        <w:spacing w:after="0" w:line="240" w:lineRule="auto"/>
        <w:rPr>
          <w:rFonts w:ascii="Times New Roman" w:eastAsia="Times New Roman" w:hAnsi="Times New Roman" w:cs="Times New Roman"/>
          <w:b/>
          <w:sz w:val="24"/>
          <w:szCs w:val="24"/>
        </w:rPr>
      </w:pPr>
    </w:p>
    <w:p w14:paraId="3FF4D7A3" w14:textId="77777777" w:rsidR="00501C39" w:rsidRPr="007150B6" w:rsidRDefault="00501C39" w:rsidP="00501C39">
      <w:pPr>
        <w:widowControl w:val="0"/>
        <w:autoSpaceDE w:val="0"/>
        <w:autoSpaceDN w:val="0"/>
        <w:spacing w:after="0" w:line="240" w:lineRule="auto"/>
        <w:rPr>
          <w:rFonts w:ascii="Times New Roman" w:eastAsia="Times New Roman" w:hAnsi="Times New Roman" w:cs="Times New Roman"/>
          <w:b/>
          <w:sz w:val="24"/>
          <w:szCs w:val="24"/>
        </w:rPr>
      </w:pPr>
    </w:p>
    <w:p w14:paraId="2F014C2D" w14:textId="77777777" w:rsidR="00501C39" w:rsidRPr="007150B6" w:rsidRDefault="00501C39" w:rsidP="00501C39">
      <w:pPr>
        <w:widowControl w:val="0"/>
        <w:autoSpaceDE w:val="0"/>
        <w:autoSpaceDN w:val="0"/>
        <w:spacing w:after="0" w:line="240" w:lineRule="auto"/>
        <w:rPr>
          <w:rFonts w:ascii="Times New Roman" w:eastAsia="Times New Roman" w:hAnsi="Times New Roman" w:cs="Times New Roman"/>
          <w:b/>
          <w:sz w:val="24"/>
          <w:szCs w:val="24"/>
        </w:rPr>
      </w:pPr>
    </w:p>
    <w:p w14:paraId="5FD42A85" w14:textId="77777777" w:rsidR="00501C39" w:rsidRPr="007150B6" w:rsidRDefault="00501C39" w:rsidP="00501C39">
      <w:pPr>
        <w:widowControl w:val="0"/>
        <w:autoSpaceDE w:val="0"/>
        <w:autoSpaceDN w:val="0"/>
        <w:spacing w:after="0" w:line="240" w:lineRule="auto"/>
        <w:ind w:left="5040"/>
        <w:rPr>
          <w:rFonts w:ascii="Times New Roman" w:eastAsia="Times New Roman" w:hAnsi="Times New Roman" w:cs="Times New Roman"/>
          <w:b/>
          <w:sz w:val="24"/>
          <w:szCs w:val="24"/>
        </w:rPr>
      </w:pPr>
      <w:r w:rsidRPr="007150B6">
        <w:rPr>
          <w:rFonts w:ascii="Times New Roman" w:eastAsia="Times New Roman" w:hAnsi="Times New Roman" w:cs="Times New Roman"/>
          <w:sz w:val="24"/>
          <w:szCs w:val="24"/>
        </w:rPr>
        <w:t>Teguh Irfansyah</w:t>
      </w:r>
    </w:p>
    <w:p w14:paraId="69532E93" w14:textId="77777777" w:rsidR="007E7467" w:rsidRDefault="007E7467"/>
    <w:sectPr w:rsidR="007E74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D0B54"/>
    <w:multiLevelType w:val="hybridMultilevel"/>
    <w:tmpl w:val="6DE680EA"/>
    <w:lvl w:ilvl="0" w:tplc="FFFFFFF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16cid:durableId="3104445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39"/>
    <w:rsid w:val="00033ED6"/>
    <w:rsid w:val="000D6B99"/>
    <w:rsid w:val="002C55E5"/>
    <w:rsid w:val="00501C39"/>
    <w:rsid w:val="00705F61"/>
    <w:rsid w:val="007E7467"/>
    <w:rsid w:val="00B00DC2"/>
    <w:rsid w:val="00CA1CAA"/>
    <w:rsid w:val="00CB20A9"/>
    <w:rsid w:val="00D74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48CBA"/>
  <w15:chartTrackingRefBased/>
  <w15:docId w15:val="{5133C1FE-1677-47EA-BCFD-04CA1235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C39"/>
    <w:pPr>
      <w:spacing w:after="200" w:line="276" w:lineRule="auto"/>
    </w:pPr>
    <w:rPr>
      <w:kern w:val="0"/>
      <w14:ligatures w14:val="none"/>
    </w:rPr>
  </w:style>
  <w:style w:type="paragraph" w:styleId="Judul1">
    <w:name w:val="heading 1"/>
    <w:basedOn w:val="Normal"/>
    <w:next w:val="Normal"/>
    <w:link w:val="Judul1KAR"/>
    <w:uiPriority w:val="9"/>
    <w:qFormat/>
    <w:rsid w:val="00501C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Judul2">
    <w:name w:val="heading 2"/>
    <w:basedOn w:val="Normal"/>
    <w:next w:val="Normal"/>
    <w:link w:val="Judul2KAR"/>
    <w:uiPriority w:val="9"/>
    <w:semiHidden/>
    <w:unhideWhenUsed/>
    <w:qFormat/>
    <w:rsid w:val="00501C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Judul3">
    <w:name w:val="heading 3"/>
    <w:basedOn w:val="Normal"/>
    <w:next w:val="Normal"/>
    <w:link w:val="Judul3KAR"/>
    <w:uiPriority w:val="9"/>
    <w:semiHidden/>
    <w:unhideWhenUsed/>
    <w:qFormat/>
    <w:rsid w:val="00501C39"/>
    <w:pPr>
      <w:keepNext/>
      <w:keepLines/>
      <w:spacing w:before="160" w:after="80"/>
      <w:outlineLvl w:val="2"/>
    </w:pPr>
    <w:rPr>
      <w:rFonts w:eastAsiaTheme="majorEastAsia" w:cstheme="majorBidi"/>
      <w:color w:val="2F5496" w:themeColor="accent1" w:themeShade="BF"/>
      <w:sz w:val="28"/>
      <w:szCs w:val="28"/>
    </w:rPr>
  </w:style>
  <w:style w:type="paragraph" w:styleId="Judul4">
    <w:name w:val="heading 4"/>
    <w:basedOn w:val="Normal"/>
    <w:next w:val="Normal"/>
    <w:link w:val="Judul4KAR"/>
    <w:uiPriority w:val="9"/>
    <w:semiHidden/>
    <w:unhideWhenUsed/>
    <w:qFormat/>
    <w:rsid w:val="00501C39"/>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qFormat/>
    <w:rsid w:val="00501C39"/>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qFormat/>
    <w:rsid w:val="00501C39"/>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501C39"/>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501C39"/>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501C39"/>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501C39"/>
    <w:rPr>
      <w:rFonts w:asciiTheme="majorHAnsi" w:eastAsiaTheme="majorEastAsia" w:hAnsiTheme="majorHAnsi" w:cstheme="majorBidi"/>
      <w:color w:val="2F5496" w:themeColor="accent1" w:themeShade="BF"/>
      <w:sz w:val="40"/>
      <w:szCs w:val="40"/>
    </w:rPr>
  </w:style>
  <w:style w:type="character" w:customStyle="1" w:styleId="Judul2KAR">
    <w:name w:val="Judul 2 KAR"/>
    <w:basedOn w:val="FontParagrafDefault"/>
    <w:link w:val="Judul2"/>
    <w:uiPriority w:val="9"/>
    <w:semiHidden/>
    <w:rsid w:val="00501C39"/>
    <w:rPr>
      <w:rFonts w:asciiTheme="majorHAnsi" w:eastAsiaTheme="majorEastAsia" w:hAnsiTheme="majorHAnsi" w:cstheme="majorBidi"/>
      <w:color w:val="2F5496" w:themeColor="accent1" w:themeShade="BF"/>
      <w:sz w:val="32"/>
      <w:szCs w:val="32"/>
    </w:rPr>
  </w:style>
  <w:style w:type="character" w:customStyle="1" w:styleId="Judul3KAR">
    <w:name w:val="Judul 3 KAR"/>
    <w:basedOn w:val="FontParagrafDefault"/>
    <w:link w:val="Judul3"/>
    <w:uiPriority w:val="9"/>
    <w:semiHidden/>
    <w:rsid w:val="00501C39"/>
    <w:rPr>
      <w:rFonts w:eastAsiaTheme="majorEastAsia" w:cstheme="majorBidi"/>
      <w:color w:val="2F5496" w:themeColor="accent1" w:themeShade="BF"/>
      <w:sz w:val="28"/>
      <w:szCs w:val="28"/>
    </w:rPr>
  </w:style>
  <w:style w:type="character" w:customStyle="1" w:styleId="Judul4KAR">
    <w:name w:val="Judul 4 KAR"/>
    <w:basedOn w:val="FontParagrafDefault"/>
    <w:link w:val="Judul4"/>
    <w:uiPriority w:val="9"/>
    <w:semiHidden/>
    <w:rsid w:val="00501C39"/>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501C39"/>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501C39"/>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501C39"/>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501C39"/>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501C39"/>
    <w:rPr>
      <w:rFonts w:eastAsiaTheme="majorEastAsia" w:cstheme="majorBidi"/>
      <w:color w:val="272727" w:themeColor="text1" w:themeTint="D8"/>
    </w:rPr>
  </w:style>
  <w:style w:type="paragraph" w:styleId="Judul">
    <w:name w:val="Title"/>
    <w:basedOn w:val="Normal"/>
    <w:next w:val="Normal"/>
    <w:link w:val="JudulKAR"/>
    <w:uiPriority w:val="10"/>
    <w:qFormat/>
    <w:rsid w:val="00501C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501C39"/>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501C39"/>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501C39"/>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501C39"/>
    <w:pPr>
      <w:spacing w:before="160"/>
      <w:jc w:val="center"/>
    </w:pPr>
    <w:rPr>
      <w:i/>
      <w:iCs/>
      <w:color w:val="404040" w:themeColor="text1" w:themeTint="BF"/>
    </w:rPr>
  </w:style>
  <w:style w:type="character" w:customStyle="1" w:styleId="KutipanKAR">
    <w:name w:val="Kutipan KAR"/>
    <w:basedOn w:val="FontParagrafDefault"/>
    <w:link w:val="Kutipan"/>
    <w:uiPriority w:val="29"/>
    <w:rsid w:val="00501C39"/>
    <w:rPr>
      <w:i/>
      <w:iCs/>
      <w:color w:val="404040" w:themeColor="text1" w:themeTint="BF"/>
    </w:rPr>
  </w:style>
  <w:style w:type="paragraph" w:styleId="DaftarParagraf">
    <w:name w:val="List Paragraph"/>
    <w:basedOn w:val="Normal"/>
    <w:uiPriority w:val="1"/>
    <w:qFormat/>
    <w:rsid w:val="00501C39"/>
    <w:pPr>
      <w:ind w:left="720"/>
      <w:contextualSpacing/>
    </w:pPr>
  </w:style>
  <w:style w:type="character" w:styleId="PenekananKeras">
    <w:name w:val="Intense Emphasis"/>
    <w:basedOn w:val="FontParagrafDefault"/>
    <w:uiPriority w:val="21"/>
    <w:qFormat/>
    <w:rsid w:val="00501C39"/>
    <w:rPr>
      <w:i/>
      <w:iCs/>
      <w:color w:val="2F5496" w:themeColor="accent1" w:themeShade="BF"/>
    </w:rPr>
  </w:style>
  <w:style w:type="paragraph" w:styleId="KutipanyangSering">
    <w:name w:val="Intense Quote"/>
    <w:basedOn w:val="Normal"/>
    <w:next w:val="Normal"/>
    <w:link w:val="KutipanyangSeringKAR"/>
    <w:uiPriority w:val="30"/>
    <w:qFormat/>
    <w:rsid w:val="00501C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501C39"/>
    <w:rPr>
      <w:i/>
      <w:iCs/>
      <w:color w:val="2F5496" w:themeColor="accent1" w:themeShade="BF"/>
    </w:rPr>
  </w:style>
  <w:style w:type="character" w:styleId="ReferensiyangSering">
    <w:name w:val="Intense Reference"/>
    <w:basedOn w:val="FontParagrafDefault"/>
    <w:uiPriority w:val="32"/>
    <w:qFormat/>
    <w:rsid w:val="00501C39"/>
    <w:rPr>
      <w:b/>
      <w:bCs/>
      <w:smallCaps/>
      <w:color w:val="2F5496" w:themeColor="accent1" w:themeShade="BF"/>
      <w:spacing w:val="5"/>
    </w:rPr>
  </w:style>
  <w:style w:type="paragraph" w:styleId="Keterangan">
    <w:name w:val="caption"/>
    <w:basedOn w:val="Normal"/>
    <w:next w:val="Normal"/>
    <w:uiPriority w:val="35"/>
    <w:unhideWhenUsed/>
    <w:qFormat/>
    <w:rsid w:val="00501C39"/>
    <w:pPr>
      <w:spacing w:line="240" w:lineRule="auto"/>
    </w:pPr>
    <w:rPr>
      <w:b/>
      <w:bCs/>
      <w:color w:val="4472C4" w:themeColor="accent1"/>
      <w:sz w:val="18"/>
      <w:szCs w:val="18"/>
    </w:rPr>
  </w:style>
  <w:style w:type="character" w:styleId="Hyperlink">
    <w:name w:val="Hyperlink"/>
    <w:basedOn w:val="FontParagrafDefault"/>
    <w:uiPriority w:val="99"/>
    <w:unhideWhenUsed/>
    <w:rsid w:val="00501C39"/>
    <w:rPr>
      <w:color w:val="0563C1" w:themeColor="hyperlink"/>
      <w:u w:val="single"/>
    </w:rPr>
  </w:style>
  <w:style w:type="table" w:styleId="KisiTabel">
    <w:name w:val="Table Grid"/>
    <w:basedOn w:val="TabelNormal"/>
    <w:uiPriority w:val="39"/>
    <w:rsid w:val="00501C3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dih.kpu.go.id/data/data_artikel/Buku%20Pintar%20Pemilu%20dan%20Demokrasi.pdf" TargetMode="Externa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www.researchgate.net/profile/Mahendro-Prasetyo-Kusumo/publication/346019144_BUKU_LANSIA/links/60badd7192851cb13d79959f/BUKU-LANSIA.pdf" TargetMode="External" /><Relationship Id="rId12" Type="http://schemas.openxmlformats.org/officeDocument/2006/relationships/image" Target="media/image3.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doc-pak.undip.ac.id/id/eprint/22667/1/Buku%20Teori%20dan%20Praktik%20Pemilu.pdf" TargetMode="External" /><Relationship Id="rId11" Type="http://schemas.openxmlformats.org/officeDocument/2006/relationships/image" Target="media/image2.jpeg" /><Relationship Id="rId5" Type="http://schemas.openxmlformats.org/officeDocument/2006/relationships/hyperlink" Target="https://brebeskab.bps.go.id/id/publication/2023/12/21/e190e5850b7de0a45e31cf99/profil-lansia-kabupaten-brebes-2022.html" TargetMode="External" /><Relationship Id="rId10" Type="http://schemas.openxmlformats.org/officeDocument/2006/relationships/image" Target="media/image1.jpeg" /><Relationship Id="rId4" Type="http://schemas.openxmlformats.org/officeDocument/2006/relationships/webSettings" Target="webSettings.xml" /><Relationship Id="rId9" Type="http://schemas.openxmlformats.org/officeDocument/2006/relationships/hyperlink" Target="https://www.komnasham.go.id/files/1730453567-standar-norma-dan-pengaturan-nomor-$D260E.pdf" TargetMode="Externa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1334</Words>
  <Characters>7607</Characters>
  <Application>Microsoft Office Word</Application>
  <DocSecurity>0</DocSecurity>
  <Lines>63</Lines>
  <Paragraphs>17</Paragraphs>
  <ScaleCrop>false</ScaleCrop>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teguh irfansyah</dc:creator>
  <cp:keywords/>
  <dc:description/>
  <cp:lastModifiedBy>teguhirfansyah42@gmail.com</cp:lastModifiedBy>
  <cp:revision>2</cp:revision>
  <dcterms:created xsi:type="dcterms:W3CDTF">2025-02-19T15:39:00Z</dcterms:created>
  <dcterms:modified xsi:type="dcterms:W3CDTF">2025-02-19T15:39:00Z</dcterms:modified>
</cp:coreProperties>
</file>