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77" w:rsidRDefault="00106B77" w:rsidP="00106B77">
      <w:pPr>
        <w:pStyle w:val="ListParagraph"/>
        <w:spacing w:line="480" w:lineRule="auto"/>
        <w:ind w:left="709" w:firstLine="992"/>
        <w:contextualSpacing w:val="0"/>
        <w:jc w:val="both"/>
      </w:pPr>
    </w:p>
    <w:p w:rsidR="00106B77" w:rsidRPr="00276059" w:rsidRDefault="00106B77" w:rsidP="00106B77">
      <w:pPr>
        <w:jc w:val="center"/>
        <w:rPr>
          <w:rFonts w:ascii="Times New Roman" w:hAnsi="Times New Roman"/>
          <w:b/>
          <w:sz w:val="24"/>
          <w:szCs w:val="24"/>
        </w:rPr>
      </w:pPr>
      <w:r w:rsidRPr="00276059">
        <w:rPr>
          <w:rFonts w:ascii="Times New Roman" w:hAnsi="Times New Roman"/>
          <w:b/>
          <w:sz w:val="24"/>
          <w:szCs w:val="24"/>
        </w:rPr>
        <w:t>DAFTAR PUSTAKA</w:t>
      </w:r>
    </w:p>
    <w:p w:rsidR="00106B77" w:rsidRPr="00276059" w:rsidRDefault="00106B77" w:rsidP="00106B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887"/>
      </w:tblGrid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Abdul Hamid Hakim. “As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Sulam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Santri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Creative, 2001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Abdul Rahman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Sholeh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Agama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Pengembangn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Bangsa</w:t>
            </w:r>
            <w:proofErr w:type="spellEnd"/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Jakarta: PT. Raja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Grafindo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Persada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2005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Achmad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Irwan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Zamzani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Kontribusi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Indonesia”,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CV. RWT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Succes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Ade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Maman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Suherman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Utan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Kayu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Jakarta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Indoensia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: PT. Raja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Grafindo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Persada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., 2006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Ali bin Muhammad Al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Jurjani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“At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Ta’rifat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DKI Beirut, 1996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Ghazali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“Al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Mustashfa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min ‘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Ilmil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Ushul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DKI Beirut 2000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Bambang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Waluyo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Praktek,Jakarta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Sinar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1996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Bambang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Sunggono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Metodologi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Raja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Grafindo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Persada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1997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De Cruz, Peter,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Common Law, Civil Law, and Socialist Law,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Nusa Media, 2015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E.Saefullah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Wiradipradja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Penuntun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Praktis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Keni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Media, 2015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Khaldun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“Al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Muqaddimah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Wali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2000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Jalaludin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Mahalli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Alwaraqat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Jiwa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2004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Mukti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Fajar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Nur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Dewata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Yulianto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Achmad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Dualisme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Normatif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Empiris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Pelajar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2010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Peter De Cruz,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Perbandingan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       Nusa Media, Bandung,2012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Peter Mahmud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Marzuki,Penelitian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Prenada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media 2017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Rahman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Syamsudin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Kencana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Ronny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Hanitijo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Soemitro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Metodologi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Orientasi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Diponegoro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1999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Style w:val="Emphasis"/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Saifudin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Lahirnya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UUD 1945: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Tinjauan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Historis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>Penetapan</w:t>
            </w:r>
            <w:proofErr w:type="spellEnd"/>
            <w:r w:rsidRPr="00276059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UUD 1945,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UNISIA, Vol. 49, No. 26, 2003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ind w:left="505" w:hanging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Sarjono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. DD.,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Agama Islam, UIN Yogyakarta 2008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Satjipto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Rahardjo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“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Raja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Grafindo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Persada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1991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Sidik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Kertapati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Proklamasi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1945”,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Ultimus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Bandung 2023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Slamet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Mulyana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Prof,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“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Negarakretagama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Tafsir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Sejarahnya</w:t>
            </w:r>
            <w:proofErr w:type="spellEnd"/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Bharata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Aksara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Jakarta 1979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Soerjono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Soekanto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Sri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Mamudji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Normatif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Tinjauan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Singkat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Raja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Grafindo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Jakarta, 2009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Soetandyo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Wignjosoebroto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Setara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Press, 2013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Rahayu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Islam”,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PT.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Hebat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Indonesia, 2024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Al Quran Al Karim </w:t>
            </w:r>
          </w:p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Kementerian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Agama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Republik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Indonesia, 2010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Undang-undang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Negara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Republik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1945 </w:t>
            </w:r>
          </w:p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Cahaya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Agency Jakarta, 2019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Ahmad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Arifai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Akulturasi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openrecruitment.radenfatah.ac.id/index.php/As-Shuffah/article/view/4855,2019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Duriana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“Islam di Indonesia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Kemerdekaan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DIALEKTIKA,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9, No. 2,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Duski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Ibrahim,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Fiqih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Traffic-Light :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Cermin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Formulasi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Fiqih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‘Umar Ibn Al-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Khatthab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Islam, Vol. 15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Nomor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1,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Ferin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Puspita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Tata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di Indonesia”, </w:t>
            </w:r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760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www.academia.edu/34654881/SEJARAH_TATA_HUKUM_DI_INDONESIA,2018</w:t>
              </w:r>
            </w:hyperlink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Hasan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Husaini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Peran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Nasional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di Indonesia”</w:t>
            </w:r>
          </w:p>
          <w:p w:rsidR="00106B77" w:rsidRPr="00276059" w:rsidRDefault="00106B77" w:rsidP="0005708C">
            <w:pPr>
              <w:spacing w:line="360" w:lineRule="auto"/>
              <w:ind w:firstLine="50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760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https://review-unes.com/index.php/law/article/view/1149,2023</w:t>
              </w:r>
            </w:hyperlink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Widya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Lestari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Ningsih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Adat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Kemerdekaan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760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https://www.kompas.com/stori/read/2023/07/07/200000079/sejarah-hukum-adat-sebelum-kemerdekaan</w:t>
              </w:r>
            </w:hyperlink>
            <w:r w:rsidRPr="00276059">
              <w:rPr>
                <w:rStyle w:val="Hyperlink"/>
                <w:rFonts w:ascii="Times New Roman" w:hAnsi="Times New Roman"/>
                <w:sz w:val="24"/>
                <w:szCs w:val="24"/>
              </w:rPr>
              <w:t>,</w:t>
            </w:r>
            <w:r w:rsidRPr="002760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Renata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Christa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Auli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7605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https://www.hukumonline.com/klinik/a/sistem-hukum-lt630c8940aa8b6</w:t>
              </w:r>
            </w:hyperlink>
            <w:r w:rsidRPr="00276059">
              <w:rPr>
                <w:rStyle w:val="Hyperlink"/>
                <w:rFonts w:ascii="Times New Roman" w:hAnsi="Times New Roman"/>
                <w:sz w:val="24"/>
                <w:szCs w:val="24"/>
              </w:rPr>
              <w:t>,</w:t>
            </w:r>
            <w:r w:rsidRPr="002760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Zaka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Firma Aditya,”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Romantisme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di Indonesia :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Kajian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Kontribusi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Adat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Islam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Pembangunan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Hukum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” 2019</w:t>
            </w:r>
          </w:p>
          <w:p w:rsidR="00106B77" w:rsidRPr="00276059" w:rsidRDefault="00106B77" w:rsidP="0005708C">
            <w:pPr>
              <w:spacing w:line="360" w:lineRule="auto"/>
              <w:ind w:left="505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>https://rechtsvinding.bphn.go.id/ejournal/index.php/jrv/article/view/305 2019</w:t>
            </w:r>
          </w:p>
        </w:tc>
      </w:tr>
      <w:tr w:rsidR="00106B77" w:rsidRPr="00276059" w:rsidTr="0005708C">
        <w:tc>
          <w:tcPr>
            <w:tcW w:w="222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Zed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Mestika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>,”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Kepustakaan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106B77" w:rsidRPr="00276059" w:rsidRDefault="00106B77" w:rsidP="000570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6059">
              <w:rPr>
                <w:rFonts w:ascii="Times New Roman" w:hAnsi="Times New Roman"/>
                <w:sz w:val="24"/>
                <w:szCs w:val="24"/>
              </w:rPr>
              <w:t xml:space="preserve">       Jakarta,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Yayasan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Pustaka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59">
              <w:rPr>
                <w:rFonts w:ascii="Times New Roman" w:hAnsi="Times New Roman"/>
                <w:sz w:val="24"/>
                <w:szCs w:val="24"/>
              </w:rPr>
              <w:t>Obor</w:t>
            </w:r>
            <w:proofErr w:type="spellEnd"/>
            <w:r w:rsidRPr="00276059">
              <w:rPr>
                <w:rFonts w:ascii="Times New Roman" w:hAnsi="Times New Roman"/>
                <w:sz w:val="24"/>
                <w:szCs w:val="24"/>
              </w:rPr>
              <w:t xml:space="preserve"> Indonesia,2004</w:t>
            </w:r>
          </w:p>
        </w:tc>
      </w:tr>
    </w:tbl>
    <w:p w:rsidR="00B62A49" w:rsidRDefault="00B62A49">
      <w:bookmarkStart w:id="0" w:name="_GoBack"/>
      <w:bookmarkEnd w:id="0"/>
    </w:p>
    <w:sectPr w:rsidR="00B62A49" w:rsidSect="00106B77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77"/>
    <w:rsid w:val="00106B77"/>
    <w:rsid w:val="00B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F2C8-7103-4886-83C6-8706960D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77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B7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6B77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B7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106B7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kumonline.com/klinik/a/sistem-hukum-lt630c8940aa8b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pas.com/stori/read/2023/07/07/200000079/sejarah-hukum-adat-sebelum-kemerdekaan" TargetMode="External"/><Relationship Id="rId5" Type="http://schemas.openxmlformats.org/officeDocument/2006/relationships/hyperlink" Target="https://review-unes.com/index.php/law/article/view/1149,2023" TargetMode="External"/><Relationship Id="rId4" Type="http://schemas.openxmlformats.org/officeDocument/2006/relationships/hyperlink" Target="http://www.academia.edu/34654881/SEJARAH_TATA_HUKUM_DI_INDONESIA,20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>by adguard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2025-02-27T02:52:00Z</dcterms:created>
  <dcterms:modified xsi:type="dcterms:W3CDTF">2025-02-27T02:52:00Z</dcterms:modified>
</cp:coreProperties>
</file>