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F3" w:rsidRPr="005D2340" w:rsidRDefault="008A09F3" w:rsidP="008A09F3">
      <w:pPr>
        <w:pStyle w:val="Heading1"/>
      </w:pPr>
      <w:bookmarkStart w:id="0" w:name="_Toc191628024"/>
      <w:r w:rsidRPr="005D2340">
        <w:t>DAFTAR PUSTAKA</w:t>
      </w:r>
      <w:bookmarkEnd w:id="0"/>
    </w:p>
    <w:sdt>
      <w:sdtPr>
        <w:rPr>
          <w:rFonts w:ascii="Times New Roman" w:hAnsi="Times New Roman" w:cs="Times New Roman"/>
          <w:sz w:val="24"/>
          <w:szCs w:val="24"/>
        </w:rPr>
        <w:id w:val="-2025008746"/>
        <w:docPartObj>
          <w:docPartGallery w:val="Bibliographies"/>
          <w:docPartUnique/>
        </w:docPartObj>
      </w:sdtPr>
      <w:sdtContent>
        <w:p w:rsidR="008A09F3" w:rsidRPr="00373737" w:rsidRDefault="008A09F3" w:rsidP="008A09F3">
          <w:pPr>
            <w:spacing w:line="48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73737">
            <w:rPr>
              <w:rFonts w:ascii="Times New Roman" w:hAnsi="Times New Roman" w:cs="Times New Roman"/>
              <w:b/>
              <w:bCs/>
              <w:sz w:val="24"/>
              <w:szCs w:val="24"/>
            </w:rPr>
            <w:t>Buku :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373737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37373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Al-Asy'ari, A. M. (2019).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Nikah Siri, Deepunlish.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Deepublish.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Ali, Z. (2010).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Hukum.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Sinar Grafika.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Anshori, A. G. (2011).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Perkawinan Islam (Perspektif Fikih dan Hukum Positif).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UII Press.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Aristotle. (2009).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Nicomachean Ethics. Translated by W. D. Ross. Digilib.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Project Gutenberg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Asikin, A. d. (2006).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Pengantar Metode Penelitian Hukum.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PT. Raja Onratindo.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Basir, A. (2022).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Islam tentang Perkawinan dan Waris.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Tohar Media.Bungin, B. (2003).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Kualitatif.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Raja Grafindo Persada.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Cahyani, T. D. (2020).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Perkawinan.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Malang: Universitas Muhammadiyah Malang.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Darji Darmodiharjo, S. (2006).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DPokok-pokok Filsafat Hukum, Apa Dan Bagaimana Filsafat Hukum Indonesia.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PT. Gramedia Pustaka Utama.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Hamid, A. T. (2005).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Beberapa Hal Baru Tentang Peradilan Agama das Bidangervo.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 : Sinar Grafika.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Hamzani, A. I. (2018).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Asas-Asas Hukum Islam Teori dan Implementasinya dalam Pengembangan Hukum di Indonesia.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Thafa Media.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Hardjanti, E. S. (2018).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Buku Ajar Hukum Islam 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Universitas Atma Jaya Yogyakarta.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Hernoko, A. Y. (2010).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Asas Proporsionalitas Dalam Kontrak Komersial.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Genta Publishing.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Ja'far, K. (2021).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Perkawinan Islam di Indonesia.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Sukabumi: Arjasa Pratama.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Kusumo, B. A. (2004).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Waris Isalam.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Surakarta: UNISRI Press.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L.Tanya, D. I. (2001).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Erika &amp; Kekuasaan.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Genta Publishing.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Moleong, L. 1. (2007).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Kualitatif.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PT. Remaja Rondakarya.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Nazir, M. (2008).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Ghalia Indonesia.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Notohamidjojo. (2011).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Soal-Soal pokok Filsafat Hukum.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Salatiga: Griya Media.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Nurhaedi, D. (2003).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Nikah Di Bawah Tangan (Praktek Nikah Sirri Mohasirwa Jogja),.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Saujana.</w:t>
              </w:r>
            </w:p>
            <w:p w:rsidR="008A09F3" w:rsidRPr="00F96B70" w:rsidRDefault="008A09F3" w:rsidP="008A09F3">
              <w:pPr>
                <w:pStyle w:val="Bibliography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F96B70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Rahardjo, S. (2012). </w:t>
              </w:r>
              <w:r w:rsidRPr="00F96B70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Ilmu Hukum.</w:t>
              </w:r>
              <w:r w:rsidRPr="00F96B70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Citra Aditya Bakti.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Rofiq, A. (2003).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Islam di Indonesia.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PT. Raja Grafindo Persada.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Sakban Lubis, e. a. (2023).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Fiqih Mawaris.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PT. Green Pustaka Indonesia.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Sembiring, R. (2016).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Keluarga, Harta-Harta Benda Dalam Perkawinan.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PT. Raja Grafindo Persada.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Shidarta, D. d. (1995).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Pokok-pokok Filsafat Hukum.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Gramedia Pustaka.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Soekanto, S. (2006).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Penelitian Hukum Normatif.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Surabaya: Bayumedia.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Soemiyati. (2007).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Perkawinan Islam dan Undang-Undang Perkawinan.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Liberty.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Solihah, C. (2025).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Perkawinan dalam Teori dan Perkembangan.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Zahir Publishing.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Sudarsono. (2005).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Perkawinan Nasional.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Rineka Cipta.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Sujana, I. N. (2015).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Kedudukan Hukum Anak Luar Kawin (Dalam Prespektif Mahkamah Konsitusi Nomor 47/PUU-VII/2010.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Aswaja Pressindo.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Sularno, e. a. (2023).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Perkawinan Bawah Tangan di Indonesia.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Jawa Timur: Uwais Inspirasi Indonesia.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Suparman, M. (2015).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Waris Perdata.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Sinar Grafika.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Suryati. (2017).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Waris Islam.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ANDI.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Susanto, H. (2017).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Nikah Siri Apa Untungnya?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Visimedia.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Tarigan, A. N. (2012).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Perdata Islam Di Indonesia.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Kencana.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Taufik, R. S. (2016).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Dinamika Hukum Islam.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Deepublish.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Tjitrosudiro, R. S. (1999).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Kitab Undang-Undang Hukum Perdata.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PT. Pradnya Paramita.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Wiludjeng, J. H. (2020).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Perkawinan dalam Agama-agama.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Universitas Katolik Indonesia Atma Jaya.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Yunus, M. (1979).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Perkawinan Dalam Islam.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Hidakarya Agung.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Zainuddin. (2017).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Kepastian Hukum Perkawinan Siri Dan Permasalahan Ditinjau Dari Undang-Undang Nomor 1 Tahun 1974.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Sleman: Deepublish.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Zakiah. (2015).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Islam di Indonesia, Telaah Berdasarkan Aspek Hukum Perkawinan, Hukum Waris, Wasiat dan Wakaf.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Medan: CV. Putra Maharatu.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Zulfikar, W. R. (2015).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Ilimu Hukom Alam.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Bandar Lampung: Gunung Pesagi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Jurnal:</w:t>
              </w:r>
            </w:p>
            <w:p w:rsidR="008A09F3" w:rsidRDefault="008A09F3" w:rsidP="008A09F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al, G. G. (2021, Agustus). KAJIAN YURIDIS KEDUDUKAN HUKUM ANAK YANG LAHIR DARI HASIL PERKAWINAN SIRIH DALAM KAITANNYA DENGAN WARISAN MENURUT HUKUM PERDATA. </w:t>
              </w:r>
              <w:r>
                <w:rPr>
                  <w:i/>
                  <w:iCs/>
                  <w:noProof/>
                </w:rPr>
                <w:t>Lex Privatum, IX</w:t>
              </w:r>
              <w:r>
                <w:rPr>
                  <w:noProof/>
                </w:rPr>
                <w:t>.</w:t>
              </w:r>
            </w:p>
            <w:p w:rsidR="008A09F3" w:rsidRDefault="008A09F3" w:rsidP="008A09F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al, N. U. (2023). Kedudukan Hak Waris Bagi Anak Dari. </w:t>
              </w:r>
              <w:r>
                <w:rPr>
                  <w:i/>
                  <w:iCs/>
                  <w:noProof/>
                </w:rPr>
                <w:t>Proceeding of Conference on Law and.</w:t>
              </w:r>
              <w:r>
                <w:rPr>
                  <w:noProof/>
                </w:rPr>
                <w:t xml:space="preserve"> Madiun: Faculty of Law – Universitas PGRI Madiun.</w:t>
              </w:r>
            </w:p>
            <w:p w:rsidR="008A09F3" w:rsidRPr="00F96B70" w:rsidRDefault="008A09F3" w:rsidP="008A09F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al, Y. S. (2024). PERLINDUNGAN HUKUM AHLI WARIS TERHADAP ANAK HASIL PERKAWINAN SIRI DITINJAU DARI HUKUM PERDATA DAN HUKUM ISLAM DI BANGKALAN. </w:t>
              </w:r>
              <w:r>
                <w:rPr>
                  <w:i/>
                  <w:iCs/>
                  <w:noProof/>
                </w:rPr>
                <w:t>Jurnal Ilmiah Multidisiplin Terpadu, 8</w:t>
              </w:r>
              <w:r>
                <w:rPr>
                  <w:noProof/>
                </w:rPr>
                <w:t>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Ilham, M. (2017, Oktober). NIKAH SIRRI PERSPEKTIF HUKUM POSITIF DAN.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Sangaji Jurnal Pemikiran Syariah dan Hukum, 1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Imam, H. (2021, Maret). PERNIKAHAN SIRI DALAM PERSPEKTIF.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TAHKIM Peradaban dan Hukum Islam, 4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Isnaini, E. (n.d.). PERKAWINAN SIRI DALAM PERSPEKTIF HUKUM ISLAM, HUKUM POSITIF.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Independent, 2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Latumahin, R. E. (2014, September-Desember). Perwujudan Keadilan Bagi Anak Luar Kawin Melalui Putusan Mahkamah Konstitusi Nomor 46/PUU-VIII/2010.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Yuridika, 29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Muis, L. S. (2020, September). Eksistensi Hak-Hak Anak Hasil Perkawinan Siri dalam Prespektif Hukum.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Widya Pranata Hukum, 2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Muzajin, J. (2009, November 2). PROBLEMATIKA NIKAH SIRRI DALAM PERSPEKTIF HUKUM POSITIF.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Saad, E. Z. (2021). NIKAH SIRRI MENURUT HUKUM ISLAM DAN HUKUM POSITIF.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Kordinat, XX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Siska Ikhtiarina, e. a. (2020, September). Fenomena Pernikahan Siri di Kabupaten Penajam Paser Utara dalam Tinjauan Sosiologi Hukum (THE PHENOMENON OF SIRI MARRIAGE IN PENAJAM PASER UTARA).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Lex Suprema, II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Supriyadi. (2017). Perkawinan Sirri dalam Prespektif Hukum di Indonesia.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YUDISIA Pemikiran hukum dan hukum islam, 8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 xml:space="preserve">Skripsi 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Lanniari, M. (2010). Anak Luar Kawin Berdasarkan Hukum Waris Islam dan Kitab Undang-Undang Hukum Perdata setelah Keluarnya Putusan Mahkamah Konstitusi No 46/PUUVIII/2010.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Skripsi.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Sumatera Utara: Universitas Sumatera Utara.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Tesis:</w:t>
              </w:r>
            </w:p>
            <w:p w:rsidR="008A09F3" w:rsidRPr="00373737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Mulyani, A. E. (2015). Perbandingan Hukum Perlindungan Hukum Hak Mewaris Anak Kandung, Luar Kawin dalam Prespektif Kompilasi Hukum Islam dengan Putusan Mahkamah Konstitusi No.46/PUU-VIII/2010 tentang Status Anak Kandung, Luar Kawin.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Tesis.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Semarang: UNISSULA</w:t>
              </w:r>
            </w:p>
            <w:p w:rsidR="008A09F3" w:rsidRDefault="008A09F3" w:rsidP="008A09F3">
              <w:pPr>
                <w:spacing w:line="480" w:lineRule="auto"/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Internet</w:t>
              </w:r>
            </w:p>
            <w:p w:rsidR="008A09F3" w:rsidRPr="00F96B70" w:rsidRDefault="008A09F3" w:rsidP="008A09F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Ananda. (2021). </w:t>
              </w:r>
              <w:r>
                <w:rPr>
                  <w:i/>
                  <w:iCs/>
                  <w:noProof/>
                </w:rPr>
                <w:t>Teori Kepastian Hukum Menurut Para Ahli</w:t>
              </w:r>
              <w:r>
                <w:rPr>
                  <w:noProof/>
                </w:rPr>
                <w:t>. Retrieved Januari 07, 2025, from Gramedia.com: https://www.gramedia.com/literasi/tujuan-hukum-menurut-para-ahli/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GresNews.com. (2022, Juni 24).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Hukum Nikah Siri di Indonesia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01 01, 2025, from Gresnewa.com: http://www.gresnews.com/berita./detail-print.php?seo=138249-hukum-nikah-siri-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Hukum, I. (2025, Januari 20).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Apa Itu Keadilan Dalam Hukum?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Retrieved Februari 06, 2025, from Info Hukum: https://fahum.umsu.ac.id/info/apa-itu-keadilan-dalam-hukum/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Listia, A. (2024, Desember 4).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Resepsi Sederhana, Menikah Tanpa Utang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Retrieved Januari 05, 2025, from Kompasiana: </w:t>
              </w:r>
            </w:p>
            <w:p w:rsidR="008A09F3" w:rsidRPr="00373737" w:rsidRDefault="008A09F3" w:rsidP="008A09F3">
              <w:pPr>
                <w:spacing w:line="480" w:lineRule="auto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(n.d.). Retrieved from Mahkamah Konstitusi RI.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https://www.kompasiana.com/airanilistia/6750622534777c70a04f7552/resepsi-sederhana-menikah-tanpa-utang?page=2&amp;page_images=1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Perkawinan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(2025, Januari 5). Retrieved Januari 10, 2025, from Wikipedia: https://id.wikipedia.org/wiki/Perkawinan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Q, A. (2021).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Teori Keadilan Menurut Para Filsuf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Januari 07, 2025, from Gramedia.com: https://www.gramedia.com/literasi/arbitrase/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Riyanto, M. H. (n.d.). NIKAH SIRI: APA SIH HUKUMNYA?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Tanjung, D. (2022, Ferbruari 28).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Adat Istiadat Pernikahan Masyarakat Desa Tanjung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Januari 05, 2025, from Tanjung Kotokamarhulu.desa.id: https://tanjung-kotokamparhulu.desa.id/artikel/2022/2/28/adat-istiadat-pernikahan-masyarakat-desa-tanjung</w:t>
              </w:r>
            </w:p>
            <w:p w:rsidR="008A09F3" w:rsidRPr="00373737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Wikipedia. (2024, November 27). </w:t>
              </w:r>
              <w:r w:rsidRPr="0037373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Pernikahan dalam Islam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Januari 05, 2025, from Wikipedia: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37373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https://id.wikipedia.org/wiki/Pernikahan_dalam_Islam</w:t>
              </w:r>
            </w:p>
            <w:p w:rsidR="008A09F3" w:rsidRPr="002766AD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</w:pPr>
              <w:r w:rsidRPr="00373737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  <w:r w:rsidRPr="002766A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 w:rsidRPr="002766AD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Peraturan Perundang-undangan: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Undang-Undang No. 1 Tahun 1974 tentang Perkawinan</w:t>
              </w:r>
            </w:p>
            <w:p w:rsidR="008A09F3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Kitab Undang-Undang Hukum Perdata</w:t>
              </w:r>
            </w:p>
            <w:p w:rsidR="008A09F3" w:rsidRPr="002766AD" w:rsidRDefault="008A09F3" w:rsidP="008A09F3">
              <w:pPr>
                <w:spacing w:line="480" w:lineRule="auto"/>
                <w:ind w:left="851" w:hanging="851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Kompilasi Hukum Islam</w:t>
              </w:r>
            </w:p>
          </w:sdtContent>
        </w:sdt>
      </w:sdtContent>
    </w:sdt>
    <w:p w:rsidR="008A09F3" w:rsidRPr="005B4242" w:rsidRDefault="008A09F3" w:rsidP="008A09F3"/>
    <w:p w:rsidR="008A09F3" w:rsidRPr="00682899" w:rsidRDefault="008A09F3" w:rsidP="008A09F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09F3" w:rsidRDefault="008A09F3" w:rsidP="008A09F3"/>
    <w:p w:rsidR="008A09F3" w:rsidRPr="002F5556" w:rsidRDefault="008A09F3" w:rsidP="008A09F3">
      <w:pPr>
        <w:pStyle w:val="NoSpacing"/>
        <w:tabs>
          <w:tab w:val="left" w:pos="141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2E8" w:rsidRDefault="000022E8">
      <w:bookmarkStart w:id="1" w:name="_GoBack"/>
      <w:bookmarkEnd w:id="1"/>
    </w:p>
    <w:sectPr w:rsidR="000022E8" w:rsidSect="003920BA">
      <w:headerReference w:type="default" r:id="rId4"/>
      <w:headerReference w:type="first" r:id="rId5"/>
      <w:pgSz w:w="11906" w:h="16838" w:code="9"/>
      <w:pgMar w:top="2268" w:right="1701" w:bottom="1701" w:left="2268" w:header="709" w:footer="709" w:gutter="0"/>
      <w:pgNumType w:start="10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495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20BA" w:rsidRDefault="008A09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:rsidR="001E2A80" w:rsidRDefault="008A0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80" w:rsidRDefault="008A0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F3"/>
    <w:rsid w:val="000022E8"/>
    <w:rsid w:val="008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F29BC-52EB-4FC5-B95A-2299161C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9F3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9F3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9F3"/>
    <w:rPr>
      <w:rFonts w:ascii="Times New Roman" w:hAnsi="Times New Roman" w:cs="Times New Roman"/>
      <w:b/>
      <w:bCs/>
      <w:sz w:val="24"/>
      <w:szCs w:val="24"/>
      <w:lang w:val="en-ID"/>
    </w:rPr>
  </w:style>
  <w:style w:type="paragraph" w:styleId="NoSpacing">
    <w:name w:val="No Spacing"/>
    <w:uiPriority w:val="1"/>
    <w:qFormat/>
    <w:rsid w:val="008A09F3"/>
    <w:pPr>
      <w:spacing w:after="0" w:line="240" w:lineRule="auto"/>
    </w:pPr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8A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F3"/>
    <w:rPr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8A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1128</Words>
  <Characters>6436</Characters>
  <Application>Microsoft Office Word</Application>
  <DocSecurity>0</DocSecurity>
  <Lines>53</Lines>
  <Paragraphs>15</Paragraphs>
  <ScaleCrop>false</ScaleCrop>
  <Company>by adguard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</dc:creator>
  <cp:keywords/>
  <dc:description/>
  <cp:lastModifiedBy>ups</cp:lastModifiedBy>
  <cp:revision>1</cp:revision>
  <dcterms:created xsi:type="dcterms:W3CDTF">2025-03-10T04:06:00Z</dcterms:created>
  <dcterms:modified xsi:type="dcterms:W3CDTF">2025-03-10T04:06:00Z</dcterms:modified>
</cp:coreProperties>
</file>