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FF" w:rsidRDefault="002F31FF" w:rsidP="002F31FF">
      <w:pPr>
        <w:pStyle w:val="Heading1"/>
        <w:ind w:left="577" w:right="155"/>
      </w:pPr>
      <w:r>
        <w:t>DAFTAR</w:t>
      </w:r>
      <w:r>
        <w:rPr>
          <w:spacing w:val="-7"/>
        </w:rPr>
        <w:t xml:space="preserve"> </w:t>
      </w:r>
      <w:r>
        <w:rPr>
          <w:spacing w:val="-2"/>
        </w:rPr>
        <w:t>PUSTAKA</w:t>
      </w:r>
    </w:p>
    <w:p w:rsidR="002F31FF" w:rsidRDefault="002F31FF" w:rsidP="002F31FF">
      <w:pPr>
        <w:pStyle w:val="BodyText"/>
        <w:jc w:val="left"/>
        <w:rPr>
          <w:b/>
        </w:rPr>
      </w:pPr>
    </w:p>
    <w:p w:rsidR="002F31FF" w:rsidRDefault="002F31FF" w:rsidP="002F31FF">
      <w:pPr>
        <w:ind w:left="1276" w:right="139" w:hanging="709"/>
        <w:jc w:val="both"/>
        <w:rPr>
          <w:sz w:val="24"/>
        </w:rPr>
      </w:pPr>
      <w:r>
        <w:rPr>
          <w:sz w:val="24"/>
        </w:rPr>
        <w:t xml:space="preserve">Achmad Ali, </w:t>
      </w:r>
      <w:r>
        <w:rPr>
          <w:i/>
          <w:sz w:val="24"/>
        </w:rPr>
        <w:t>Menguak Teori Hukum (Legal Theory) Dan Teori Peradilan (Judicialprudence): Termasuk Interprestasi Undang-Undang (Legisprudence), Volume I Pemahaman Awal</w:t>
      </w:r>
      <w:r>
        <w:rPr>
          <w:sz w:val="24"/>
        </w:rPr>
        <w:t>, Jakarta: Kencana Prenada Media Group, 2009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40" w:hanging="709"/>
        <w:jc w:val="both"/>
        <w:rPr>
          <w:sz w:val="24"/>
        </w:rPr>
      </w:pPr>
      <w:r>
        <w:rPr>
          <w:sz w:val="24"/>
        </w:rPr>
        <w:t xml:space="preserve">Azhary, </w:t>
      </w:r>
      <w:r>
        <w:rPr>
          <w:i/>
          <w:sz w:val="24"/>
        </w:rPr>
        <w:t>Negara Hukum Indonesia, Analisis Yuridis Normatif Tentang Unsur- Unsurnya</w:t>
      </w:r>
      <w:r>
        <w:rPr>
          <w:sz w:val="24"/>
        </w:rPr>
        <w:t>, Jakarta : Universitas Indonesia Press, 1995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3" w:hanging="709"/>
        <w:jc w:val="both"/>
        <w:rPr>
          <w:sz w:val="24"/>
        </w:rPr>
      </w:pPr>
      <w:r>
        <w:rPr>
          <w:sz w:val="24"/>
        </w:rPr>
        <w:t xml:space="preserve">Ni’matul Huda, </w:t>
      </w:r>
      <w:r>
        <w:rPr>
          <w:i/>
          <w:sz w:val="24"/>
        </w:rPr>
        <w:t>Otonomi Daerah, Filosofi, Sejarah Perkembangan dan Problematika</w:t>
      </w:r>
      <w:r>
        <w:rPr>
          <w:sz w:val="24"/>
        </w:rPr>
        <w:t>, PT Pustaka Fajar,2005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ListParagraph"/>
        <w:numPr>
          <w:ilvl w:val="0"/>
          <w:numId w:val="1"/>
        </w:numPr>
        <w:tabs>
          <w:tab w:val="left" w:pos="921"/>
          <w:tab w:val="left" w:pos="1276"/>
        </w:tabs>
        <w:spacing w:before="1"/>
        <w:ind w:left="1276" w:right="138" w:hanging="709"/>
        <w:jc w:val="left"/>
        <w:rPr>
          <w:sz w:val="24"/>
        </w:rPr>
      </w:pPr>
      <w:r>
        <w:rPr>
          <w:sz w:val="24"/>
        </w:rPr>
        <w:t>Mansyur</w:t>
      </w:r>
      <w:r>
        <w:rPr>
          <w:spacing w:val="40"/>
          <w:sz w:val="24"/>
        </w:rPr>
        <w:t xml:space="preserve"> </w:t>
      </w:r>
      <w:r>
        <w:rPr>
          <w:sz w:val="24"/>
        </w:rPr>
        <w:t>Achmad</w:t>
      </w:r>
      <w:r>
        <w:rPr>
          <w:spacing w:val="40"/>
          <w:sz w:val="24"/>
        </w:rPr>
        <w:t xml:space="preserve"> </w:t>
      </w:r>
      <w:r>
        <w:rPr>
          <w:sz w:val="24"/>
        </w:rPr>
        <w:t>KM,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Kelola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Desa Perspektif Regulatif Dan Aplikatif, </w:t>
      </w:r>
      <w:r>
        <w:rPr>
          <w:sz w:val="24"/>
        </w:rPr>
        <w:t>Balai Pustaka, Jakarta, 2018</w:t>
      </w:r>
    </w:p>
    <w:p w:rsidR="002F31FF" w:rsidRDefault="002F31FF" w:rsidP="002F31FF">
      <w:pPr>
        <w:spacing w:before="276"/>
        <w:ind w:left="1276" w:right="140" w:hanging="709"/>
        <w:jc w:val="both"/>
        <w:rPr>
          <w:sz w:val="24"/>
        </w:rPr>
      </w:pPr>
      <w:r>
        <w:rPr>
          <w:sz w:val="24"/>
        </w:rPr>
        <w:t xml:space="preserve">Rudy, </w:t>
      </w:r>
      <w:r>
        <w:rPr>
          <w:i/>
          <w:sz w:val="24"/>
        </w:rPr>
        <w:t xml:space="preserve">Hukum Pemerintahan Desa, </w:t>
      </w:r>
      <w:r>
        <w:rPr>
          <w:sz w:val="24"/>
        </w:rPr>
        <w:t>CV. Anugrah Utama Raharja, Bandar Lampung, 2022</w:t>
      </w:r>
    </w:p>
    <w:p w:rsidR="002F31FF" w:rsidRDefault="002F31FF" w:rsidP="002F31FF">
      <w:pPr>
        <w:pStyle w:val="BodyText"/>
        <w:spacing w:before="276"/>
        <w:ind w:left="568"/>
        <w:jc w:val="left"/>
      </w:pPr>
      <w:r>
        <w:t>Sumber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Pusat</w:t>
      </w:r>
      <w:r>
        <w:rPr>
          <w:spacing w:val="-2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 xml:space="preserve">Munir Fuady, </w:t>
      </w:r>
      <w:r>
        <w:rPr>
          <w:i/>
          <w:sz w:val="24"/>
        </w:rPr>
        <w:t>Teori Negara Hukum Modern (Rechtstaat</w:t>
      </w:r>
      <w:r>
        <w:rPr>
          <w:sz w:val="24"/>
        </w:rPr>
        <w:t>), Refika Aditama, Bandung, 2011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568"/>
        <w:rPr>
          <w:sz w:val="24"/>
        </w:rPr>
      </w:pPr>
      <w:r>
        <w:rPr>
          <w:sz w:val="24"/>
        </w:rPr>
        <w:t>Soehino,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Liberty,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4" w:hanging="709"/>
        <w:rPr>
          <w:sz w:val="24"/>
        </w:rPr>
      </w:pPr>
      <w:r>
        <w:rPr>
          <w:sz w:val="24"/>
        </w:rPr>
        <w:t>B. Hestu Cipto Handayono</w:t>
      </w:r>
      <w:r>
        <w:rPr>
          <w:i/>
          <w:sz w:val="24"/>
        </w:rPr>
        <w:t>, Hukum Tata Negara Indonesia Menuju Konsolidasi Sistem Demokrasi</w:t>
      </w:r>
      <w:r>
        <w:rPr>
          <w:sz w:val="24"/>
        </w:rPr>
        <w:t>, Jakarta: Universitas Atma Jaya, 2009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>Bambang Sutiyoso dan Sri Hastuti Puspitasari,</w:t>
      </w:r>
      <w:r>
        <w:rPr>
          <w:i/>
          <w:sz w:val="24"/>
        </w:rPr>
        <w:t>Aspek-aspek Perkembangan Kekuasaan Kehakiman di Indonesia,</w:t>
      </w:r>
      <w:r>
        <w:rPr>
          <w:sz w:val="24"/>
        </w:rPr>
        <w:t>PT.UII Press,Yogyakarta, 2015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7" w:hanging="709"/>
        <w:jc w:val="both"/>
        <w:rPr>
          <w:sz w:val="24"/>
        </w:rPr>
      </w:pPr>
      <w:r>
        <w:rPr>
          <w:sz w:val="24"/>
        </w:rPr>
        <w:t>Achmad Irwan Hamzani,”</w:t>
      </w:r>
      <w:r>
        <w:rPr>
          <w:i/>
          <w:sz w:val="24"/>
        </w:rPr>
        <w:t>Menggagas Indonesia Sebagai Negara Hukum Yang Membahagiakan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Rakyatnya</w:t>
      </w:r>
      <w:r>
        <w:rPr>
          <w:sz w:val="24"/>
        </w:rPr>
        <w:t>”,Yustisia</w:t>
      </w:r>
      <w:r>
        <w:rPr>
          <w:spacing w:val="-6"/>
          <w:sz w:val="24"/>
        </w:rPr>
        <w:t xml:space="preserve"> </w:t>
      </w:r>
      <w:r>
        <w:rPr>
          <w:sz w:val="24"/>
        </w:rPr>
        <w:t>Edisi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September-Desember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,2014</w:t>
      </w:r>
    </w:p>
    <w:p w:rsidR="002F31FF" w:rsidRDefault="002F31FF" w:rsidP="002F31FF">
      <w:pPr>
        <w:tabs>
          <w:tab w:val="left" w:pos="1703"/>
          <w:tab w:val="left" w:pos="2925"/>
          <w:tab w:val="left" w:pos="4124"/>
          <w:tab w:val="left" w:pos="5787"/>
          <w:tab w:val="left" w:pos="6747"/>
          <w:tab w:val="left" w:pos="7667"/>
        </w:tabs>
        <w:spacing w:before="58" w:line="552" w:lineRule="exact"/>
        <w:ind w:left="568" w:right="139"/>
        <w:rPr>
          <w:i/>
          <w:sz w:val="24"/>
        </w:rPr>
      </w:pPr>
      <w:r>
        <w:rPr>
          <w:sz w:val="24"/>
        </w:rPr>
        <w:t>Didi Nazmi Yunaz,</w:t>
      </w:r>
      <w:r>
        <w:rPr>
          <w:i/>
          <w:sz w:val="24"/>
        </w:rPr>
        <w:t xml:space="preserve">Konsepsi Negara Hukum, </w:t>
      </w:r>
      <w:r>
        <w:rPr>
          <w:sz w:val="24"/>
        </w:rPr>
        <w:t xml:space="preserve">PT.Angkasa Raya,Padang, 2012 </w:t>
      </w:r>
      <w:r>
        <w:rPr>
          <w:spacing w:val="-2"/>
          <w:sz w:val="24"/>
        </w:rPr>
        <w:t>Soerjono</w:t>
      </w:r>
      <w:r>
        <w:rPr>
          <w:sz w:val="24"/>
        </w:rPr>
        <w:tab/>
      </w:r>
      <w:r>
        <w:rPr>
          <w:spacing w:val="-2"/>
          <w:sz w:val="24"/>
        </w:rPr>
        <w:t>Soekanto,</w:t>
      </w:r>
      <w:r>
        <w:rPr>
          <w:sz w:val="24"/>
        </w:rPr>
        <w:tab/>
      </w:r>
      <w:r>
        <w:rPr>
          <w:i/>
          <w:spacing w:val="-2"/>
          <w:sz w:val="24"/>
        </w:rPr>
        <w:t>Beberapa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Permasalahan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Hukum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Dalam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Krangka</w:t>
      </w:r>
    </w:p>
    <w:p w:rsidR="002F31FF" w:rsidRDefault="002F31FF" w:rsidP="002F31FF">
      <w:pPr>
        <w:spacing w:line="218" w:lineRule="exact"/>
        <w:ind w:left="422" w:right="577"/>
        <w:jc w:val="center"/>
        <w:rPr>
          <w:sz w:val="24"/>
        </w:rPr>
      </w:pPr>
      <w:r>
        <w:rPr>
          <w:i/>
          <w:sz w:val="24"/>
        </w:rPr>
        <w:t>Pembangunan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Yayasan</w:t>
      </w:r>
      <w:r>
        <w:rPr>
          <w:spacing w:val="-2"/>
          <w:sz w:val="24"/>
        </w:rPr>
        <w:t xml:space="preserve"> </w:t>
      </w:r>
      <w:r>
        <w:rPr>
          <w:sz w:val="24"/>
        </w:rPr>
        <w:t>Perbit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UI, Jakarta, </w:t>
      </w:r>
      <w:r>
        <w:rPr>
          <w:spacing w:val="-4"/>
          <w:sz w:val="24"/>
        </w:rPr>
        <w:t>2006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1276" w:right="136" w:hanging="709"/>
        <w:jc w:val="both"/>
        <w:rPr>
          <w:sz w:val="24"/>
        </w:rPr>
      </w:pPr>
      <w:r>
        <w:rPr>
          <w:sz w:val="24"/>
        </w:rPr>
        <w:t>Jimly</w:t>
      </w:r>
      <w:r>
        <w:rPr>
          <w:spacing w:val="-8"/>
          <w:sz w:val="24"/>
        </w:rPr>
        <w:t xml:space="preserve"> </w:t>
      </w:r>
      <w:r>
        <w:rPr>
          <w:sz w:val="24"/>
        </w:rPr>
        <w:t>Ashiddiqie,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Mahkamah</w:t>
      </w:r>
      <w:r>
        <w:rPr>
          <w:spacing w:val="-12"/>
          <w:sz w:val="24"/>
        </w:rPr>
        <w:t xml:space="preserve"> </w:t>
      </w:r>
      <w:r>
        <w:rPr>
          <w:sz w:val="24"/>
        </w:rPr>
        <w:t>Konstitusi,</w:t>
      </w:r>
      <w:r>
        <w:rPr>
          <w:spacing w:val="-8"/>
          <w:sz w:val="24"/>
        </w:rPr>
        <w:t xml:space="preserve"> </w:t>
      </w:r>
      <w:r>
        <w:rPr>
          <w:sz w:val="24"/>
        </w:rPr>
        <w:t>RI, Jakarta, 2006</w:t>
      </w:r>
    </w:p>
    <w:p w:rsidR="002F31FF" w:rsidRDefault="002F31FF" w:rsidP="002F31FF">
      <w:pPr>
        <w:spacing w:before="276"/>
        <w:ind w:left="1276" w:hanging="709"/>
        <w:rPr>
          <w:sz w:val="24"/>
        </w:rPr>
      </w:pPr>
      <w:r>
        <w:rPr>
          <w:sz w:val="24"/>
        </w:rPr>
        <w:t>S.F.</w:t>
      </w:r>
      <w:r>
        <w:rPr>
          <w:spacing w:val="40"/>
          <w:sz w:val="24"/>
        </w:rPr>
        <w:t xml:space="preserve"> </w:t>
      </w:r>
      <w:r>
        <w:rPr>
          <w:sz w:val="24"/>
        </w:rPr>
        <w:t>Marbun,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Peradialan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Administratif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Administratif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 FH UII PRESS, Yogyakarta, 2011</w:t>
      </w:r>
    </w:p>
    <w:p w:rsidR="002F31FF" w:rsidRDefault="002F31FF" w:rsidP="002F31FF">
      <w:pPr>
        <w:rPr>
          <w:sz w:val="24"/>
        </w:rPr>
        <w:sectPr w:rsidR="002F31FF">
          <w:headerReference w:type="default" r:id="rId5"/>
          <w:pgSz w:w="11910" w:h="16840"/>
          <w:pgMar w:top="1920" w:right="1559" w:bottom="280" w:left="1700" w:header="0" w:footer="0" w:gutter="0"/>
          <w:cols w:space="720"/>
        </w:sectPr>
      </w:pPr>
    </w:p>
    <w:p w:rsidR="002F31FF" w:rsidRDefault="002F31FF" w:rsidP="002F31FF">
      <w:pPr>
        <w:pStyle w:val="BodyText"/>
        <w:spacing w:before="56"/>
        <w:jc w:val="left"/>
      </w:pPr>
    </w:p>
    <w:p w:rsidR="002F31FF" w:rsidRDefault="002F31FF" w:rsidP="002F31FF">
      <w:pPr>
        <w:spacing w:line="480" w:lineRule="auto"/>
        <w:ind w:left="568" w:right="266"/>
        <w:rPr>
          <w:sz w:val="24"/>
        </w:rPr>
      </w:pP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Solly</w:t>
      </w:r>
      <w:r>
        <w:rPr>
          <w:spacing w:val="-4"/>
          <w:sz w:val="24"/>
        </w:rPr>
        <w:t xml:space="preserve"> </w:t>
      </w:r>
      <w:r>
        <w:rPr>
          <w:sz w:val="24"/>
        </w:rPr>
        <w:t>Lubis,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Asas-Asas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Alumni,</w:t>
      </w:r>
      <w:r>
        <w:rPr>
          <w:spacing w:val="-4"/>
          <w:sz w:val="24"/>
        </w:rPr>
        <w:t xml:space="preserve"> </w:t>
      </w:r>
      <w:r>
        <w:rPr>
          <w:sz w:val="24"/>
        </w:rPr>
        <w:t>Bandung,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2002 Soehino, </w:t>
      </w:r>
      <w:r>
        <w:rPr>
          <w:i/>
          <w:sz w:val="24"/>
        </w:rPr>
        <w:t>Ilmu Negara</w:t>
      </w:r>
      <w:r>
        <w:rPr>
          <w:sz w:val="24"/>
        </w:rPr>
        <w:t>, Yogyakarta : Liberty, 1980, hlm. 141.</w:t>
      </w:r>
    </w:p>
    <w:p w:rsidR="002F31FF" w:rsidRDefault="002F31FF" w:rsidP="002F31FF">
      <w:pPr>
        <w:spacing w:before="1"/>
        <w:ind w:left="1276" w:right="144" w:hanging="709"/>
        <w:rPr>
          <w:sz w:val="24"/>
        </w:rPr>
      </w:pPr>
      <w:r>
        <w:rPr>
          <w:sz w:val="24"/>
        </w:rPr>
        <w:t xml:space="preserve">J.J. von Schmid, </w:t>
      </w:r>
      <w:r>
        <w:rPr>
          <w:i/>
          <w:sz w:val="24"/>
        </w:rPr>
        <w:t>Pemikiran tentang Negara dan Hukum</w:t>
      </w:r>
      <w:r>
        <w:rPr>
          <w:sz w:val="24"/>
        </w:rPr>
        <w:t xml:space="preserve">, Jakarta : Pembangunan, </w:t>
      </w:r>
      <w:r>
        <w:rPr>
          <w:spacing w:val="-4"/>
          <w:sz w:val="24"/>
        </w:rPr>
        <w:t>2008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 xml:space="preserve">Philipus M. Hadjon, </w:t>
      </w:r>
      <w:r>
        <w:rPr>
          <w:i/>
          <w:sz w:val="24"/>
        </w:rPr>
        <w:t xml:space="preserve">Perlindungan Hukum bagi Rakyat di Indonesia, </w:t>
      </w:r>
      <w:r>
        <w:rPr>
          <w:sz w:val="24"/>
        </w:rPr>
        <w:t>Surabaya : PT. Bina Ilmu, 2007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7" w:hanging="709"/>
        <w:jc w:val="both"/>
        <w:rPr>
          <w:sz w:val="24"/>
        </w:rPr>
      </w:pPr>
      <w:r>
        <w:rPr>
          <w:sz w:val="24"/>
        </w:rPr>
        <w:t xml:space="preserve">Jimly Ashiddiqie, </w:t>
      </w:r>
      <w:r>
        <w:rPr>
          <w:i/>
          <w:sz w:val="24"/>
        </w:rPr>
        <w:t>Pengantar Ilmu Hukum Tata Negara</w:t>
      </w:r>
      <w:r>
        <w:rPr>
          <w:sz w:val="24"/>
        </w:rPr>
        <w:t>, Jakarta : Mahkamah Konstitusi, RI, 2006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1276" w:right="140" w:hanging="709"/>
        <w:jc w:val="both"/>
        <w:rPr>
          <w:sz w:val="24"/>
        </w:rPr>
      </w:pPr>
      <w:r>
        <w:rPr>
          <w:sz w:val="24"/>
        </w:rPr>
        <w:t xml:space="preserve">Bambang Arumanadi, &amp; Sunarto, </w:t>
      </w:r>
      <w:r>
        <w:rPr>
          <w:i/>
          <w:sz w:val="24"/>
        </w:rPr>
        <w:t>Konsepsi Negara Hukum Menurut UUD 1945</w:t>
      </w:r>
      <w:r>
        <w:rPr>
          <w:sz w:val="24"/>
        </w:rPr>
        <w:t>, Semarang : IKIP Press, 2010</w:t>
      </w:r>
    </w:p>
    <w:p w:rsidR="002F31FF" w:rsidRDefault="002F31FF" w:rsidP="002F31FF">
      <w:pPr>
        <w:spacing w:before="276"/>
        <w:ind w:left="1276" w:right="147" w:hanging="709"/>
        <w:jc w:val="both"/>
        <w:rPr>
          <w:sz w:val="24"/>
        </w:rPr>
      </w:pPr>
      <w:r>
        <w:rPr>
          <w:sz w:val="24"/>
        </w:rPr>
        <w:t>Teguh Prasetyo, “Rule Of Law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Dalam Dimensi Negara Hukum Indonesia”, dalam Jurnal </w:t>
      </w:r>
      <w:r>
        <w:rPr>
          <w:i/>
          <w:sz w:val="24"/>
        </w:rPr>
        <w:t xml:space="preserve">Ilmu Hukum Refleksi Hukum </w:t>
      </w:r>
      <w:r>
        <w:rPr>
          <w:sz w:val="24"/>
        </w:rPr>
        <w:t>Edisi Oktober 2010</w:t>
      </w:r>
    </w:p>
    <w:p w:rsidR="002F31FF" w:rsidRDefault="002F31FF" w:rsidP="002F31FF">
      <w:pPr>
        <w:pStyle w:val="BodyText"/>
        <w:spacing w:before="276"/>
        <w:ind w:left="1276" w:right="142" w:hanging="709"/>
      </w:pPr>
      <w:r>
        <w:t xml:space="preserve">Moh. Kusnardi dan Bintan Saragih, </w:t>
      </w:r>
      <w:r>
        <w:rPr>
          <w:i/>
        </w:rPr>
        <w:t xml:space="preserve">Ilmu Negara </w:t>
      </w:r>
      <w:r>
        <w:t>(edisi revisi), Jakarta : Gaya Media, Cet. 4, 2000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 xml:space="preserve">Muntoha, </w:t>
      </w:r>
      <w:r>
        <w:rPr>
          <w:i/>
          <w:sz w:val="24"/>
        </w:rPr>
        <w:t>Negara hukum Indonesia Pasca Perubahan UUD 1945</w:t>
      </w:r>
      <w:r>
        <w:rPr>
          <w:sz w:val="24"/>
        </w:rPr>
        <w:t>, Bantul : Kaukaba Dipantara, 2013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2" w:hanging="709"/>
        <w:jc w:val="both"/>
        <w:rPr>
          <w:sz w:val="24"/>
        </w:rPr>
      </w:pPr>
      <w:r>
        <w:rPr>
          <w:sz w:val="24"/>
        </w:rPr>
        <w:t xml:space="preserve">Suganda Wirananggapati, dkk, </w:t>
      </w:r>
      <w:r>
        <w:rPr>
          <w:i/>
          <w:sz w:val="24"/>
        </w:rPr>
        <w:t>Sejarah Nasional Indonesia dan Dunia</w:t>
      </w:r>
      <w:r>
        <w:rPr>
          <w:sz w:val="24"/>
        </w:rPr>
        <w:t>, Jakarta : PT. Galaxy Puspa Mega, 1992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>Satjipto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Rahardjo, </w:t>
      </w:r>
      <w:r>
        <w:rPr>
          <w:i/>
          <w:sz w:val="24"/>
        </w:rPr>
        <w:t>Negara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Membahagiakan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Rakyatnya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</w:t>
      </w:r>
      <w:r>
        <w:rPr>
          <w:spacing w:val="-3"/>
          <w:sz w:val="24"/>
        </w:rPr>
        <w:t xml:space="preserve"> </w:t>
      </w:r>
      <w:r>
        <w:rPr>
          <w:sz w:val="24"/>
        </w:rPr>
        <w:t>: Genta Publishing, 2009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line="480" w:lineRule="auto"/>
        <w:ind w:left="568" w:right="399"/>
        <w:jc w:val="both"/>
        <w:rPr>
          <w:sz w:val="24"/>
        </w:rPr>
      </w:pP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Utrecht,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Jakarta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Ichtiar</w:t>
      </w:r>
      <w:r>
        <w:rPr>
          <w:spacing w:val="-3"/>
          <w:sz w:val="24"/>
        </w:rPr>
        <w:t xml:space="preserve"> </w:t>
      </w:r>
      <w:r>
        <w:rPr>
          <w:sz w:val="24"/>
        </w:rPr>
        <w:t>Baru,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1985 Tahir Azhary, </w:t>
      </w:r>
      <w:r>
        <w:rPr>
          <w:i/>
          <w:sz w:val="24"/>
        </w:rPr>
        <w:t>Negara Hukum</w:t>
      </w:r>
      <w:r>
        <w:rPr>
          <w:sz w:val="24"/>
        </w:rPr>
        <w:t>, Jakarta : Bulan Bintang, 2002</w:t>
      </w:r>
    </w:p>
    <w:p w:rsidR="002F31FF" w:rsidRDefault="002F31FF" w:rsidP="002F31FF">
      <w:pPr>
        <w:pStyle w:val="BodyText"/>
        <w:ind w:left="1276" w:right="149" w:hanging="709"/>
      </w:pPr>
      <w:r>
        <w:t>Marilang, “Keadilan Sosial bagi Seluruh Rakyat (Studi Pengelolaan Tambang)”, Jurnal Penelitian dan Pengembangan Keilmuan Secara Aktual, Edisi Khusus, Makassar: Ikhtiar, 29 Juni 2010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1276" w:right="144" w:hanging="709"/>
        <w:rPr>
          <w:sz w:val="24"/>
        </w:rPr>
      </w:pPr>
      <w:r>
        <w:rPr>
          <w:sz w:val="24"/>
        </w:rPr>
        <w:t xml:space="preserve">W. Riawan Tjandra, </w:t>
      </w:r>
      <w:r>
        <w:rPr>
          <w:i/>
          <w:sz w:val="24"/>
        </w:rPr>
        <w:t>Hukum Administrasi Negara</w:t>
      </w:r>
      <w:r>
        <w:rPr>
          <w:sz w:val="24"/>
        </w:rPr>
        <w:t>, Yogyakarta : Universitas Atma Jaya, 2008</w:t>
      </w:r>
    </w:p>
    <w:p w:rsidR="002F31FF" w:rsidRDefault="002F31FF" w:rsidP="002F31FF">
      <w:pPr>
        <w:spacing w:before="58" w:line="552" w:lineRule="exact"/>
        <w:ind w:left="568"/>
        <w:rPr>
          <w:i/>
          <w:sz w:val="24"/>
        </w:rPr>
      </w:pPr>
      <w:r>
        <w:rPr>
          <w:sz w:val="24"/>
        </w:rPr>
        <w:t xml:space="preserve">Ridwan HR.. </w:t>
      </w:r>
      <w:r>
        <w:rPr>
          <w:i/>
          <w:sz w:val="24"/>
        </w:rPr>
        <w:t xml:space="preserve">Hukum Administrasi Negara. </w:t>
      </w:r>
      <w:r>
        <w:rPr>
          <w:sz w:val="24"/>
        </w:rPr>
        <w:t>Jakarta : PT. Raja Grafindo, 2006 Sjachran</w:t>
      </w:r>
      <w:r>
        <w:rPr>
          <w:spacing w:val="30"/>
          <w:sz w:val="24"/>
        </w:rPr>
        <w:t xml:space="preserve"> </w:t>
      </w:r>
      <w:r>
        <w:rPr>
          <w:sz w:val="24"/>
        </w:rPr>
        <w:t>Basah,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Negara,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Pengantar,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Metode,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Perkembangan,</w:t>
      </w:r>
    </w:p>
    <w:p w:rsidR="002F31FF" w:rsidRDefault="002F31FF" w:rsidP="002F31FF">
      <w:pPr>
        <w:pStyle w:val="BodyText"/>
        <w:spacing w:line="218" w:lineRule="exact"/>
        <w:ind w:left="1276"/>
        <w:jc w:val="left"/>
      </w:pPr>
      <w:r>
        <w:t>Bandung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Aditya</w:t>
      </w:r>
      <w:r>
        <w:rPr>
          <w:spacing w:val="-1"/>
        </w:rPr>
        <w:t xml:space="preserve"> </w:t>
      </w:r>
      <w:r>
        <w:t>Bakti,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:rsidR="002F31FF" w:rsidRDefault="002F31FF" w:rsidP="002F31FF">
      <w:pPr>
        <w:pStyle w:val="BodyText"/>
        <w:spacing w:line="218" w:lineRule="exact"/>
        <w:jc w:val="left"/>
        <w:sectPr w:rsidR="002F31FF">
          <w:headerReference w:type="default" r:id="rId6"/>
          <w:pgSz w:w="11910" w:h="16840"/>
          <w:pgMar w:top="1920" w:right="1559" w:bottom="280" w:left="1700" w:header="0" w:footer="0" w:gutter="0"/>
          <w:cols w:space="720"/>
        </w:sectPr>
      </w:pP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spacing w:before="56"/>
        <w:jc w:val="left"/>
      </w:pPr>
    </w:p>
    <w:p w:rsidR="002F31FF" w:rsidRDefault="002F31FF" w:rsidP="002F31FF">
      <w:pPr>
        <w:ind w:left="1276" w:right="139" w:hanging="709"/>
        <w:jc w:val="both"/>
        <w:rPr>
          <w:sz w:val="24"/>
        </w:rPr>
      </w:pPr>
      <w:r>
        <w:rPr>
          <w:sz w:val="24"/>
        </w:rPr>
        <w:t xml:space="preserve">Juniarso Ridwan &amp; Ahmad Sodik Sudrajat, </w:t>
      </w:r>
      <w:r>
        <w:rPr>
          <w:i/>
          <w:sz w:val="24"/>
        </w:rPr>
        <w:t>Hukum Administrsi Negara dan Kebijakan Pelayanan Publik</w:t>
      </w:r>
      <w:r>
        <w:rPr>
          <w:sz w:val="24"/>
        </w:rPr>
        <w:t>, Bandung : Nuansa, 2009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44" w:hanging="709"/>
        <w:jc w:val="both"/>
        <w:rPr>
          <w:sz w:val="24"/>
        </w:rPr>
      </w:pPr>
      <w:r>
        <w:rPr>
          <w:sz w:val="24"/>
        </w:rPr>
        <w:t xml:space="preserve">Muchsan, </w:t>
      </w:r>
      <w:r>
        <w:rPr>
          <w:i/>
          <w:sz w:val="24"/>
        </w:rPr>
        <w:t xml:space="preserve">Sistem Pengawasan Terhadap Perbuatan Aparat Pemerintah dan Peradilan Tata Negara di Indonesia, </w:t>
      </w:r>
      <w:r>
        <w:rPr>
          <w:sz w:val="24"/>
        </w:rPr>
        <w:t>Yogyakarta : Liberty, 2000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>Mohammad</w:t>
      </w:r>
      <w:r>
        <w:rPr>
          <w:spacing w:val="-15"/>
          <w:sz w:val="24"/>
        </w:rPr>
        <w:t xml:space="preserve"> </w:t>
      </w:r>
      <w:r>
        <w:rPr>
          <w:sz w:val="24"/>
        </w:rPr>
        <w:t>Mahfud</w:t>
      </w:r>
      <w:r>
        <w:rPr>
          <w:spacing w:val="-15"/>
          <w:sz w:val="24"/>
        </w:rPr>
        <w:t xml:space="preserve"> </w:t>
      </w:r>
      <w:r>
        <w:rPr>
          <w:sz w:val="24"/>
        </w:rPr>
        <w:t>M.D.,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Jakarta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PT.</w:t>
      </w:r>
      <w:r>
        <w:rPr>
          <w:spacing w:val="-14"/>
          <w:sz w:val="24"/>
        </w:rPr>
        <w:t xml:space="preserve"> </w:t>
      </w:r>
      <w:r>
        <w:rPr>
          <w:sz w:val="24"/>
        </w:rPr>
        <w:t>Raja</w:t>
      </w:r>
      <w:r>
        <w:rPr>
          <w:spacing w:val="-14"/>
          <w:sz w:val="24"/>
        </w:rPr>
        <w:t xml:space="preserve"> </w:t>
      </w:r>
      <w:r>
        <w:rPr>
          <w:sz w:val="24"/>
        </w:rPr>
        <w:t>Grafindo Persada, 2010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 xml:space="preserve">Moh. Mahfud MD, </w:t>
      </w:r>
      <w:r>
        <w:rPr>
          <w:i/>
          <w:sz w:val="24"/>
        </w:rPr>
        <w:t xml:space="preserve">Membangun Politik Hukum Menegakkan Konstitudi, </w:t>
      </w:r>
      <w:r>
        <w:rPr>
          <w:sz w:val="24"/>
        </w:rPr>
        <w:t>Rajawali Pers, Jakarta, 2012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568"/>
        <w:rPr>
          <w:i/>
          <w:sz w:val="24"/>
        </w:rPr>
      </w:pPr>
      <w:r>
        <w:rPr>
          <w:sz w:val="24"/>
        </w:rPr>
        <w:t>Daniel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11"/>
          <w:sz w:val="24"/>
        </w:rPr>
        <w:t xml:space="preserve"> </w:t>
      </w:r>
      <w:r>
        <w:rPr>
          <w:sz w:val="24"/>
        </w:rPr>
        <w:t>Lev,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Kesinambungan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sz w:val="24"/>
        </w:rPr>
        <w:t>Perubahan,</w:t>
      </w:r>
    </w:p>
    <w:p w:rsidR="002F31FF" w:rsidRDefault="002F31FF" w:rsidP="002F31FF">
      <w:pPr>
        <w:pStyle w:val="BodyText"/>
        <w:ind w:left="1276"/>
        <w:jc w:val="left"/>
      </w:pPr>
      <w:r>
        <w:t>Cetakan</w:t>
      </w:r>
      <w:r>
        <w:rPr>
          <w:spacing w:val="-3"/>
        </w:rPr>
        <w:t xml:space="preserve"> </w:t>
      </w:r>
      <w:r>
        <w:t>ketiga,</w:t>
      </w:r>
      <w:r>
        <w:rPr>
          <w:spacing w:val="-2"/>
        </w:rPr>
        <w:t xml:space="preserve"> </w:t>
      </w:r>
      <w:r>
        <w:t>LP3ES,</w:t>
      </w:r>
      <w:r>
        <w:rPr>
          <w:spacing w:val="-3"/>
        </w:rPr>
        <w:t xml:space="preserve"> </w:t>
      </w:r>
      <w:r>
        <w:t>Jakarta,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:rsidR="002F31FF" w:rsidRDefault="002F31FF" w:rsidP="002F31FF">
      <w:pPr>
        <w:pStyle w:val="BodyText"/>
        <w:spacing w:before="276"/>
        <w:ind w:left="1276" w:right="141" w:hanging="709"/>
      </w:pPr>
      <w:r>
        <w:t xml:space="preserve">Nyoman Serikat Putra Jaya, </w:t>
      </w:r>
      <w:r>
        <w:rPr>
          <w:i/>
        </w:rPr>
        <w:t>Politik Hukum</w:t>
      </w:r>
      <w:r>
        <w:t>, Semarang: badan penyedia bahan kuliah program studi magister kenotariatan universitas diponegoro, 2017, hlm, 16</w:t>
      </w:r>
    </w:p>
    <w:p w:rsidR="002F31FF" w:rsidRDefault="002F31FF" w:rsidP="002F31FF">
      <w:pPr>
        <w:pStyle w:val="BodyText"/>
        <w:ind w:left="1276" w:right="137" w:hanging="709"/>
      </w:pPr>
      <w:r>
        <w:rPr>
          <w:vertAlign w:val="superscript"/>
        </w:rPr>
        <w:t>1</w:t>
      </w:r>
      <w:r>
        <w:t xml:space="preserve"> Teuku Mohammmad Rodhi, “Pembaharuan dan Politik Hukum Dalam Rangka Pembangunan Nasional”, Majalah Prisma, Nomor 6 Tahun II Desember </w:t>
      </w:r>
      <w:r>
        <w:rPr>
          <w:spacing w:val="-4"/>
        </w:rPr>
        <w:t>2013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 xml:space="preserve">Barda Nawawi Arief, </w:t>
      </w:r>
      <w:r>
        <w:rPr>
          <w:i/>
          <w:sz w:val="24"/>
        </w:rPr>
        <w:t>Bunga Rampai Kebijakan Hukum Pidana</w:t>
      </w:r>
      <w:r>
        <w:rPr>
          <w:sz w:val="24"/>
        </w:rPr>
        <w:t>, Bandung : PT. Citra Aditya Bakti, 2010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ind w:left="568"/>
        <w:jc w:val="left"/>
      </w:pPr>
      <w:r>
        <w:t>Satjipto</w:t>
      </w:r>
      <w:r>
        <w:rPr>
          <w:spacing w:val="-3"/>
        </w:rPr>
        <w:t xml:space="preserve"> </w:t>
      </w:r>
      <w:r>
        <w:t>Rahardjo,</w:t>
      </w:r>
      <w:r>
        <w:rPr>
          <w:spacing w:val="1"/>
        </w:rPr>
        <w:t xml:space="preserve"> </w:t>
      </w:r>
      <w:r>
        <w:rPr>
          <w:i/>
        </w:rPr>
        <w:t>Ilmu</w:t>
      </w:r>
      <w:r>
        <w:rPr>
          <w:i/>
          <w:spacing w:val="-3"/>
        </w:rPr>
        <w:t xml:space="preserve"> </w:t>
      </w:r>
      <w:r>
        <w:rPr>
          <w:i/>
        </w:rPr>
        <w:t>Hukum</w:t>
      </w:r>
      <w:r>
        <w:t>,</w:t>
      </w:r>
      <w:r>
        <w:rPr>
          <w:spacing w:val="-2"/>
        </w:rPr>
        <w:t xml:space="preserve"> </w:t>
      </w:r>
      <w:r>
        <w:t>Bandung:</w:t>
      </w:r>
      <w:r>
        <w:rPr>
          <w:spacing w:val="-5"/>
        </w:rPr>
        <w:t xml:space="preserve"> </w:t>
      </w:r>
      <w:r>
        <w:t>Citra</w:t>
      </w:r>
      <w:r>
        <w:rPr>
          <w:spacing w:val="-2"/>
        </w:rPr>
        <w:t xml:space="preserve"> </w:t>
      </w:r>
      <w:r>
        <w:t>Aditya</w:t>
      </w:r>
      <w:r>
        <w:rPr>
          <w:spacing w:val="-1"/>
        </w:rPr>
        <w:t xml:space="preserve"> </w:t>
      </w:r>
      <w:r>
        <w:t>Bakti,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39" w:hanging="709"/>
        <w:jc w:val="both"/>
        <w:rPr>
          <w:sz w:val="24"/>
        </w:rPr>
      </w:pPr>
      <w:r>
        <w:rPr>
          <w:sz w:val="24"/>
        </w:rPr>
        <w:t xml:space="preserve">Andi Hamzah, </w:t>
      </w:r>
      <w:r>
        <w:rPr>
          <w:i/>
          <w:sz w:val="24"/>
        </w:rPr>
        <w:t>Delik-delik Tersebar di Luar KUHP</w:t>
      </w:r>
      <w:r>
        <w:rPr>
          <w:sz w:val="24"/>
        </w:rPr>
        <w:t xml:space="preserve">, Pradnya Paramita, Bandung, </w:t>
      </w:r>
      <w:r>
        <w:rPr>
          <w:spacing w:val="-4"/>
          <w:sz w:val="24"/>
        </w:rPr>
        <w:t>1983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2" w:hanging="709"/>
        <w:jc w:val="both"/>
        <w:rPr>
          <w:sz w:val="24"/>
        </w:rPr>
      </w:pPr>
      <w:r>
        <w:rPr>
          <w:sz w:val="24"/>
        </w:rPr>
        <w:t xml:space="preserve">Sri Kusriyah, </w:t>
      </w:r>
      <w:r>
        <w:rPr>
          <w:i/>
          <w:sz w:val="24"/>
        </w:rPr>
        <w:t>Politik Hukum Desentralisasi &amp; Otonomi Daerah Dalam Perspektif Negara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Kesatuan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UNISSULA</w:t>
      </w:r>
      <w:r>
        <w:rPr>
          <w:spacing w:val="-11"/>
          <w:sz w:val="24"/>
        </w:rPr>
        <w:t xml:space="preserve"> </w:t>
      </w:r>
      <w:r>
        <w:rPr>
          <w:sz w:val="24"/>
        </w:rPr>
        <w:t>PRESS</w:t>
      </w:r>
      <w:r>
        <w:rPr>
          <w:spacing w:val="-11"/>
          <w:sz w:val="24"/>
        </w:rPr>
        <w:t xml:space="preserve"> </w:t>
      </w:r>
      <w:r>
        <w:rPr>
          <w:sz w:val="24"/>
        </w:rPr>
        <w:t>Semarang,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2019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tabs>
          <w:tab w:val="left" w:pos="1852"/>
          <w:tab w:val="left" w:pos="2568"/>
          <w:tab w:val="left" w:pos="3472"/>
          <w:tab w:val="left" w:pos="4779"/>
          <w:tab w:val="left" w:pos="5844"/>
          <w:tab w:val="left" w:pos="6865"/>
          <w:tab w:val="left" w:pos="7760"/>
        </w:tabs>
        <w:ind w:left="1276" w:right="140" w:hanging="709"/>
        <w:rPr>
          <w:sz w:val="24"/>
        </w:rPr>
      </w:pPr>
      <w:r>
        <w:rPr>
          <w:spacing w:val="-2"/>
          <w:sz w:val="24"/>
        </w:rPr>
        <w:t>Widarta,</w:t>
      </w:r>
      <w:r>
        <w:rPr>
          <w:sz w:val="24"/>
        </w:rPr>
        <w:tab/>
      </w:r>
      <w:r>
        <w:rPr>
          <w:i/>
          <w:spacing w:val="-4"/>
          <w:sz w:val="24"/>
        </w:rPr>
        <w:t>Cara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Mudah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Memahami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Otonomi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Daerah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Lapera</w:t>
      </w:r>
      <w:r>
        <w:rPr>
          <w:sz w:val="24"/>
        </w:rPr>
        <w:tab/>
      </w:r>
      <w:r>
        <w:rPr>
          <w:spacing w:val="-2"/>
          <w:sz w:val="24"/>
        </w:rPr>
        <w:t xml:space="preserve">Pustaka </w:t>
      </w:r>
      <w:r>
        <w:rPr>
          <w:sz w:val="24"/>
        </w:rPr>
        <w:t>Utama,Yogyakarta, 2001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1276" w:right="144" w:hanging="709"/>
        <w:rPr>
          <w:sz w:val="24"/>
        </w:rPr>
      </w:pPr>
      <w:r>
        <w:rPr>
          <w:sz w:val="24"/>
        </w:rPr>
        <w:t>Sarundajang,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Arus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Balik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Kekuasaan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Pustaka</w:t>
      </w:r>
      <w:r>
        <w:rPr>
          <w:spacing w:val="40"/>
          <w:sz w:val="24"/>
        </w:rPr>
        <w:t xml:space="preserve"> </w:t>
      </w:r>
      <w:r>
        <w:rPr>
          <w:sz w:val="24"/>
        </w:rPr>
        <w:t>Sinar</w:t>
      </w:r>
      <w:r>
        <w:rPr>
          <w:spacing w:val="40"/>
          <w:sz w:val="24"/>
        </w:rPr>
        <w:t xml:space="preserve"> </w:t>
      </w:r>
      <w:r>
        <w:rPr>
          <w:sz w:val="24"/>
        </w:rPr>
        <w:t>Harapan, Jakarta, 1999</w:t>
      </w:r>
    </w:p>
    <w:p w:rsidR="002F31FF" w:rsidRDefault="002F31FF" w:rsidP="002F31FF">
      <w:pPr>
        <w:spacing w:before="276"/>
        <w:ind w:left="1276" w:hanging="709"/>
        <w:rPr>
          <w:sz w:val="24"/>
        </w:rPr>
      </w:pPr>
      <w:r>
        <w:rPr>
          <w:sz w:val="24"/>
        </w:rPr>
        <w:t>Ni’matul</w:t>
      </w:r>
      <w:r>
        <w:rPr>
          <w:spacing w:val="40"/>
          <w:sz w:val="24"/>
        </w:rPr>
        <w:t xml:space="preserve"> </w:t>
      </w:r>
      <w:r>
        <w:rPr>
          <w:sz w:val="24"/>
        </w:rPr>
        <w:t>Huda,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(Cet.</w:t>
      </w:r>
      <w:r>
        <w:rPr>
          <w:spacing w:val="40"/>
          <w:sz w:val="24"/>
        </w:rPr>
        <w:t xml:space="preserve"> </w:t>
      </w:r>
      <w:r>
        <w:rPr>
          <w:sz w:val="24"/>
        </w:rPr>
        <w:t>II),</w:t>
      </w:r>
      <w:r>
        <w:rPr>
          <w:spacing w:val="40"/>
          <w:sz w:val="24"/>
        </w:rPr>
        <w:t xml:space="preserve"> </w:t>
      </w:r>
      <w:r>
        <w:rPr>
          <w:sz w:val="24"/>
        </w:rPr>
        <w:t>Penerbit</w:t>
      </w:r>
      <w:r>
        <w:rPr>
          <w:spacing w:val="40"/>
          <w:sz w:val="24"/>
        </w:rPr>
        <w:t xml:space="preserve"> </w:t>
      </w:r>
      <w:r>
        <w:rPr>
          <w:sz w:val="24"/>
        </w:rPr>
        <w:t>Nusa</w:t>
      </w:r>
      <w:r>
        <w:rPr>
          <w:spacing w:val="40"/>
          <w:sz w:val="24"/>
        </w:rPr>
        <w:t xml:space="preserve"> </w:t>
      </w:r>
      <w:r>
        <w:rPr>
          <w:sz w:val="24"/>
        </w:rPr>
        <w:t>Media, Bandung, 2010</w:t>
      </w:r>
    </w:p>
    <w:p w:rsidR="002F31FF" w:rsidRDefault="002F31FF" w:rsidP="002F31FF">
      <w:pPr>
        <w:tabs>
          <w:tab w:val="left" w:pos="6398"/>
        </w:tabs>
        <w:spacing w:before="276"/>
        <w:ind w:left="1276" w:right="144" w:hanging="709"/>
        <w:rPr>
          <w:sz w:val="24"/>
        </w:rPr>
      </w:pPr>
      <w:r>
        <w:rPr>
          <w:sz w:val="24"/>
        </w:rPr>
        <w:t>Rozali</w:t>
      </w:r>
      <w:r>
        <w:rPr>
          <w:spacing w:val="40"/>
          <w:sz w:val="24"/>
        </w:rPr>
        <w:t xml:space="preserve"> </w:t>
      </w:r>
      <w:r>
        <w:rPr>
          <w:sz w:val="24"/>
        </w:rPr>
        <w:t>Abdullah,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Otonomi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Luas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Isu</w:t>
      </w:r>
      <w:r>
        <w:rPr>
          <w:i/>
          <w:sz w:val="24"/>
        </w:rPr>
        <w:tab/>
        <w:t>Federalisme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Sebagai Alternatif, </w:t>
      </w:r>
      <w:r>
        <w:rPr>
          <w:sz w:val="24"/>
        </w:rPr>
        <w:t>RajaGrafindo Persada, Jakarta, 2000</w:t>
      </w:r>
    </w:p>
    <w:p w:rsidR="002F31FF" w:rsidRDefault="002F31FF" w:rsidP="002F31FF">
      <w:pPr>
        <w:rPr>
          <w:sz w:val="24"/>
        </w:rPr>
        <w:sectPr w:rsidR="002F31FF">
          <w:headerReference w:type="default" r:id="rId7"/>
          <w:pgSz w:w="11910" w:h="16840"/>
          <w:pgMar w:top="1920" w:right="1559" w:bottom="280" w:left="1700" w:header="0" w:footer="0" w:gutter="0"/>
          <w:cols w:space="720"/>
        </w:sectPr>
      </w:pPr>
    </w:p>
    <w:p w:rsidR="002F31FF" w:rsidRDefault="002F31FF" w:rsidP="002F31FF">
      <w:pPr>
        <w:pStyle w:val="BodyText"/>
        <w:spacing w:before="56"/>
        <w:jc w:val="left"/>
      </w:pPr>
    </w:p>
    <w:p w:rsidR="002F31FF" w:rsidRDefault="002F31FF" w:rsidP="002F31FF">
      <w:pPr>
        <w:ind w:left="1276" w:right="142" w:hanging="709"/>
        <w:jc w:val="both"/>
        <w:rPr>
          <w:sz w:val="24"/>
        </w:rPr>
      </w:pPr>
      <w:r>
        <w:rPr>
          <w:sz w:val="24"/>
        </w:rPr>
        <w:t xml:space="preserve">Agus Pramusinto, </w:t>
      </w:r>
      <w:r>
        <w:rPr>
          <w:i/>
          <w:sz w:val="24"/>
        </w:rPr>
        <w:t xml:space="preserve">Paradoks-paradoks Pelaksanaan Otonomo Daerah : Beberapa Catatan dari Lapangan, </w:t>
      </w:r>
      <w:r>
        <w:rPr>
          <w:sz w:val="24"/>
        </w:rPr>
        <w:t>dalam Analisis CSIS, Tiga Tahun OTDA : Persoalan yang belum terpecahkan. Tahun XXXI/2022/ No. 4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42" w:hanging="709"/>
        <w:jc w:val="both"/>
        <w:rPr>
          <w:sz w:val="24"/>
        </w:rPr>
      </w:pPr>
      <w:r>
        <w:rPr>
          <w:sz w:val="24"/>
        </w:rPr>
        <w:t>Lita</w:t>
      </w:r>
      <w:r>
        <w:rPr>
          <w:spacing w:val="-14"/>
          <w:sz w:val="24"/>
        </w:rPr>
        <w:t xml:space="preserve"> </w:t>
      </w:r>
      <w:r>
        <w:rPr>
          <w:sz w:val="24"/>
        </w:rPr>
        <w:t>Tyesta,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Pergeseran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Pradigma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1974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Pokok – Pokok Pemerintahan Di Daerah Ke UU No. 22 Tahun 1999 tentang Pemerintahan Daerah</w:t>
      </w:r>
      <w:r>
        <w:rPr>
          <w:sz w:val="24"/>
        </w:rPr>
        <w:t>, Majalah Fakultas Hukum Universitas Diponegoro Semarang, No. 2 April – Juli 2020</w:t>
      </w:r>
    </w:p>
    <w:p w:rsidR="002F31FF" w:rsidRDefault="002F31FF" w:rsidP="002F31FF">
      <w:pPr>
        <w:spacing w:before="2" w:line="550" w:lineRule="atLeast"/>
        <w:ind w:left="568" w:right="136"/>
        <w:jc w:val="both"/>
        <w:rPr>
          <w:sz w:val="24"/>
        </w:rPr>
      </w:pPr>
      <w:r>
        <w:rPr>
          <w:sz w:val="24"/>
        </w:rPr>
        <w:t>Henry Maddick,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Desentralisasi dalam Praktek, Pustaka Kendi</w:t>
      </w:r>
      <w:r>
        <w:rPr>
          <w:sz w:val="24"/>
        </w:rPr>
        <w:t>, Jakarta, 2004 Nurcholis</w:t>
      </w:r>
      <w:r>
        <w:rPr>
          <w:spacing w:val="-17"/>
          <w:sz w:val="24"/>
        </w:rPr>
        <w:t xml:space="preserve"> </w:t>
      </w:r>
      <w:r>
        <w:rPr>
          <w:sz w:val="24"/>
        </w:rPr>
        <w:t>Hanif,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Praktek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Otonomi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Grasindo,</w:t>
      </w:r>
    </w:p>
    <w:p w:rsidR="002F31FF" w:rsidRDefault="002F31FF" w:rsidP="002F31FF">
      <w:pPr>
        <w:pStyle w:val="BodyText"/>
        <w:spacing w:before="2"/>
        <w:ind w:left="1276"/>
      </w:pPr>
      <w:r>
        <w:t>Jakarta,</w:t>
      </w:r>
      <w:r>
        <w:rPr>
          <w:spacing w:val="3"/>
        </w:rPr>
        <w:t xml:space="preserve"> </w:t>
      </w:r>
      <w:r>
        <w:rPr>
          <w:spacing w:val="-4"/>
        </w:rPr>
        <w:t>2005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8" w:hanging="709"/>
        <w:jc w:val="both"/>
        <w:rPr>
          <w:sz w:val="24"/>
        </w:rPr>
      </w:pPr>
      <w:r>
        <w:rPr>
          <w:sz w:val="24"/>
        </w:rPr>
        <w:t>Djamin Awaloedin,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Administrasi Kepolisian, Kenyataan dan Harapan. </w:t>
      </w:r>
      <w:r>
        <w:rPr>
          <w:sz w:val="24"/>
        </w:rPr>
        <w:t>Sanyata Sumanasa Wira Sespim Polri. Jakarta, 2005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 w:line="480" w:lineRule="auto"/>
        <w:ind w:left="568" w:right="608"/>
        <w:jc w:val="both"/>
        <w:rPr>
          <w:sz w:val="24"/>
        </w:rPr>
      </w:pPr>
      <w:r>
        <w:rPr>
          <w:sz w:val="24"/>
        </w:rPr>
        <w:t>Widjaja,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Daerah,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Bnadung:</w:t>
      </w:r>
      <w:r>
        <w:rPr>
          <w:spacing w:val="-6"/>
          <w:sz w:val="24"/>
        </w:rPr>
        <w:t xml:space="preserve"> </w:t>
      </w:r>
      <w:r>
        <w:rPr>
          <w:sz w:val="24"/>
        </w:rPr>
        <w:t>Unisco,</w:t>
      </w:r>
      <w:r>
        <w:rPr>
          <w:spacing w:val="-5"/>
          <w:sz w:val="24"/>
        </w:rPr>
        <w:t xml:space="preserve"> </w:t>
      </w:r>
      <w:r>
        <w:rPr>
          <w:sz w:val="24"/>
        </w:rPr>
        <w:t>2012 Undang-Undang Nomor 6 Tahun 2014 tentang Desa</w:t>
      </w:r>
    </w:p>
    <w:p w:rsidR="002F31FF" w:rsidRDefault="002F31FF" w:rsidP="002F31FF">
      <w:pPr>
        <w:pStyle w:val="BodyText"/>
        <w:ind w:left="1276" w:right="140" w:hanging="709"/>
      </w:pPr>
      <w:r>
        <w:t>Naskah Akademik Rancangan Undang-Undang Nomor 3 Tahun 2024 Tentang Perubahan Kedua Atas Undang-Undang Nomor 6 Tahun 2014 Tentang Desa, Dewan Perwakilan Rakyat Republik Indonesia, 2023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7" w:hanging="709"/>
        <w:jc w:val="both"/>
        <w:rPr>
          <w:sz w:val="24"/>
        </w:rPr>
      </w:pPr>
      <w:r>
        <w:rPr>
          <w:sz w:val="24"/>
        </w:rPr>
        <w:t xml:space="preserve">Mansyur Achmad, </w:t>
      </w:r>
      <w:r>
        <w:rPr>
          <w:i/>
          <w:sz w:val="24"/>
        </w:rPr>
        <w:t xml:space="preserve">Manajemen Dan Tata Kelola Pemerintahan Desa : Prespektif Aplikatif dan Regulatif, </w:t>
      </w:r>
      <w:r>
        <w:rPr>
          <w:sz w:val="24"/>
        </w:rPr>
        <w:t>Jakarta: Balai Pustaka, 2018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41" w:hanging="709"/>
        <w:jc w:val="both"/>
        <w:rPr>
          <w:sz w:val="24"/>
        </w:rPr>
      </w:pPr>
      <w:r>
        <w:rPr>
          <w:sz w:val="24"/>
        </w:rPr>
        <w:t xml:space="preserve">Van Apeldoorn, </w:t>
      </w:r>
      <w:r>
        <w:rPr>
          <w:i/>
          <w:sz w:val="24"/>
        </w:rPr>
        <w:t>Pengantar Ilmu Hukum</w:t>
      </w:r>
      <w:r>
        <w:rPr>
          <w:sz w:val="24"/>
        </w:rPr>
        <w:t>, Cetakan Kedua Puluh Empat, Jakarta:Pradnya Paramita, 1990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ind w:left="1276" w:right="144" w:hanging="709"/>
      </w:pPr>
      <w:r>
        <w:t xml:space="preserve">Peter Mahmud Marzuki, </w:t>
      </w:r>
      <w:r>
        <w:rPr>
          <w:i/>
        </w:rPr>
        <w:t>Pengantar Ilmu Hukum</w:t>
      </w:r>
      <w:r>
        <w:t>, Edisi Revisi, Jakarta: : Kencana Prenadamedia Group, 2008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ind w:left="1276" w:right="136" w:hanging="709"/>
      </w:pPr>
      <w:r>
        <w:t>Janpara Simamora, “Tafsir Makna Negara Hukum dalam Perspektif Undang- Undang</w:t>
      </w:r>
      <w:r>
        <w:rPr>
          <w:spacing w:val="-3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Repuublik</w:t>
      </w:r>
      <w:r>
        <w:rPr>
          <w:spacing w:val="-3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1945”,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Dinamika Hukum Vo. 14, No. 3 September 2014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ind w:left="1276" w:right="145" w:hanging="709"/>
      </w:pPr>
      <w:r>
        <w:t>Djohermansyah</w:t>
      </w:r>
      <w:r>
        <w:rPr>
          <w:spacing w:val="-13"/>
        </w:rPr>
        <w:t xml:space="preserve"> </w:t>
      </w:r>
      <w:r>
        <w:t>Djohan,</w:t>
      </w:r>
      <w:r>
        <w:rPr>
          <w:spacing w:val="-13"/>
        </w:rPr>
        <w:t xml:space="preserve"> </w:t>
      </w:r>
      <w:r>
        <w:t>“Jalan</w:t>
      </w:r>
      <w:r>
        <w:rPr>
          <w:spacing w:val="-13"/>
        </w:rPr>
        <w:t xml:space="preserve"> </w:t>
      </w:r>
      <w:r>
        <w:t>Ganjil</w:t>
      </w:r>
      <w:r>
        <w:rPr>
          <w:spacing w:val="-12"/>
        </w:rPr>
        <w:t xml:space="preserve"> </w:t>
      </w:r>
      <w:r>
        <w:t>Revisi</w:t>
      </w:r>
      <w:r>
        <w:rPr>
          <w:spacing w:val="-12"/>
        </w:rPr>
        <w:t xml:space="preserve"> </w:t>
      </w:r>
      <w:r>
        <w:t>UU</w:t>
      </w:r>
      <w:r>
        <w:rPr>
          <w:spacing w:val="-14"/>
        </w:rPr>
        <w:t xml:space="preserve"> </w:t>
      </w:r>
      <w:r>
        <w:t>Desa”,</w:t>
      </w:r>
      <w:r>
        <w:rPr>
          <w:spacing w:val="-13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Senin</w:t>
      </w:r>
      <w:r>
        <w:rPr>
          <w:spacing w:val="-13"/>
        </w:rPr>
        <w:t xml:space="preserve"> </w:t>
      </w:r>
      <w:r>
        <w:t>20 Februar 2023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568"/>
        <w:rPr>
          <w:sz w:val="24"/>
        </w:rPr>
      </w:pP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Rapar,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Aristoteles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Rajawali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2008</w:t>
      </w:r>
    </w:p>
    <w:p w:rsidR="002F31FF" w:rsidRDefault="002F31FF" w:rsidP="002F31FF">
      <w:pPr>
        <w:spacing w:before="276"/>
        <w:ind w:left="1276" w:right="139" w:hanging="709"/>
        <w:jc w:val="both"/>
        <w:rPr>
          <w:sz w:val="24"/>
        </w:rPr>
      </w:pPr>
      <w:r>
        <w:rPr>
          <w:sz w:val="24"/>
        </w:rPr>
        <w:t xml:space="preserve">Soetanto Soephiady, </w:t>
      </w:r>
      <w:r>
        <w:rPr>
          <w:i/>
          <w:sz w:val="24"/>
        </w:rPr>
        <w:t>Undang-Undang Dasar 45: Kekosongan Politik Hukum Makro</w:t>
      </w:r>
      <w:r>
        <w:rPr>
          <w:sz w:val="24"/>
        </w:rPr>
        <w:t>, Yogyakarta: Kepel Press, 2004</w:t>
      </w:r>
    </w:p>
    <w:p w:rsidR="002F31FF" w:rsidRDefault="002F31FF" w:rsidP="002F31FF">
      <w:pPr>
        <w:jc w:val="both"/>
        <w:rPr>
          <w:sz w:val="24"/>
        </w:rPr>
        <w:sectPr w:rsidR="002F31FF">
          <w:headerReference w:type="default" r:id="rId8"/>
          <w:pgSz w:w="11910" w:h="16840"/>
          <w:pgMar w:top="1920" w:right="1559" w:bottom="280" w:left="1700" w:header="0" w:footer="0" w:gutter="0"/>
          <w:cols w:space="720"/>
        </w:sectPr>
      </w:pPr>
    </w:p>
    <w:p w:rsidR="002F31FF" w:rsidRDefault="002F31FF" w:rsidP="002F31FF">
      <w:pPr>
        <w:pStyle w:val="BodyText"/>
        <w:spacing w:before="56"/>
        <w:jc w:val="left"/>
      </w:pPr>
    </w:p>
    <w:p w:rsidR="002F31FF" w:rsidRDefault="002F31FF" w:rsidP="002F31FF">
      <w:pPr>
        <w:ind w:left="1276" w:right="136" w:hanging="709"/>
        <w:jc w:val="both"/>
        <w:rPr>
          <w:sz w:val="24"/>
        </w:rPr>
      </w:pPr>
      <w:r>
        <w:rPr>
          <w:sz w:val="24"/>
        </w:rPr>
        <w:t>Bernard</w:t>
      </w:r>
      <w:r>
        <w:rPr>
          <w:spacing w:val="-15"/>
          <w:sz w:val="24"/>
        </w:rPr>
        <w:t xml:space="preserve"> </w:t>
      </w:r>
      <w:r>
        <w:rPr>
          <w:sz w:val="24"/>
        </w:rPr>
        <w:t>L.</w:t>
      </w:r>
      <w:r>
        <w:rPr>
          <w:spacing w:val="-12"/>
          <w:sz w:val="24"/>
        </w:rPr>
        <w:t xml:space="preserve"> </w:t>
      </w:r>
      <w:r>
        <w:rPr>
          <w:sz w:val="24"/>
        </w:rPr>
        <w:t>Tanya,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Politik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Hukum: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Kepentingan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Bersama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Jakarta:</w:t>
      </w:r>
      <w:r>
        <w:rPr>
          <w:spacing w:val="-15"/>
          <w:sz w:val="24"/>
        </w:rPr>
        <w:t xml:space="preserve"> </w:t>
      </w:r>
      <w:r>
        <w:rPr>
          <w:sz w:val="24"/>
        </w:rPr>
        <w:t>GENTA Publishing, 2011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ind w:left="1276" w:right="139" w:hanging="709"/>
        <w:jc w:val="both"/>
        <w:rPr>
          <w:sz w:val="24"/>
        </w:rPr>
      </w:pPr>
      <w:r>
        <w:rPr>
          <w:sz w:val="24"/>
        </w:rPr>
        <w:t xml:space="preserve">Jimly Asshiddiqie, </w:t>
      </w:r>
      <w:r>
        <w:rPr>
          <w:i/>
          <w:sz w:val="24"/>
        </w:rPr>
        <w:t>Pengantar Ilmu Hukum Tata Negara,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Jakarta: Rajawali Pers, </w:t>
      </w:r>
      <w:r>
        <w:rPr>
          <w:spacing w:val="-4"/>
          <w:sz w:val="24"/>
        </w:rPr>
        <w:t>2019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0" w:hanging="709"/>
        <w:jc w:val="both"/>
        <w:rPr>
          <w:sz w:val="24"/>
        </w:rPr>
      </w:pPr>
      <w:r>
        <w:rPr>
          <w:sz w:val="24"/>
        </w:rPr>
        <w:t xml:space="preserve">Feri Amsari, </w:t>
      </w:r>
      <w:r>
        <w:rPr>
          <w:i/>
          <w:color w:val="212121"/>
          <w:sz w:val="24"/>
        </w:rPr>
        <w:t xml:space="preserve">Perubahan UUD 1945: Perubahan Konstitusi Negara Kesatuanepublik Indonesia Melalui Keputusan Mahkamah Konstitusi, </w:t>
      </w:r>
      <w:r>
        <w:rPr>
          <w:color w:val="212121"/>
          <w:sz w:val="24"/>
        </w:rPr>
        <w:t>Jakarta : Rajawali Pers, 2011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0" w:hanging="709"/>
        <w:jc w:val="both"/>
        <w:rPr>
          <w:sz w:val="24"/>
        </w:rPr>
      </w:pPr>
      <w:r>
        <w:rPr>
          <w:sz w:val="24"/>
        </w:rPr>
        <w:t>Padmo</w:t>
      </w:r>
      <w:r>
        <w:rPr>
          <w:spacing w:val="-9"/>
          <w:sz w:val="24"/>
        </w:rPr>
        <w:t xml:space="preserve"> </w:t>
      </w:r>
      <w:r>
        <w:rPr>
          <w:sz w:val="24"/>
        </w:rPr>
        <w:t>Wahjono,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Ketatanegaraan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Dewasa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Ghalia Indonesia, 1984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spacing w:before="1"/>
        <w:ind w:left="1276" w:right="140" w:hanging="709"/>
      </w:pPr>
      <w:r>
        <w:t>Widya</w:t>
      </w:r>
      <w:r>
        <w:rPr>
          <w:spacing w:val="-4"/>
        </w:rPr>
        <w:t xml:space="preserve"> </w:t>
      </w:r>
      <w:r>
        <w:t>Rahadiyanti,</w:t>
      </w:r>
      <w:r>
        <w:rPr>
          <w:spacing w:val="-1"/>
        </w:rPr>
        <w:t xml:space="preserve"> </w:t>
      </w:r>
      <w:r>
        <w:t>“Analisis</w:t>
      </w:r>
      <w:r>
        <w:rPr>
          <w:spacing w:val="-7"/>
        </w:rPr>
        <w:t xml:space="preserve"> </w:t>
      </w:r>
      <w:r>
        <w:t>Yuridis</w:t>
      </w:r>
      <w:r>
        <w:rPr>
          <w:spacing w:val="-7"/>
        </w:rPr>
        <w:t xml:space="preserve"> </w:t>
      </w:r>
      <w:r>
        <w:t>Pertimbangan</w:t>
      </w:r>
      <w:r>
        <w:rPr>
          <w:spacing w:val="-5"/>
        </w:rPr>
        <w:t xml:space="preserve"> </w:t>
      </w:r>
      <w:r>
        <w:t>Mahkamah</w:t>
      </w:r>
      <w:r>
        <w:rPr>
          <w:spacing w:val="-5"/>
        </w:rPr>
        <w:t xml:space="preserve"> </w:t>
      </w:r>
      <w:r>
        <w:t>Konstitusi</w:t>
      </w:r>
      <w:r>
        <w:rPr>
          <w:spacing w:val="-4"/>
        </w:rPr>
        <w:t xml:space="preserve"> </w:t>
      </w:r>
      <w:r>
        <w:t>Dalam Pembatasan Periodisasi Masa Jabatan Kepala Desa (Studi Kasus: Putusan Mahkamah Konstitusi RI Nomor 42/PUU-XIX/2021)” (Universitas Nasional, 2022)</w:t>
      </w:r>
    </w:p>
    <w:p w:rsidR="002F31FF" w:rsidRDefault="002F31FF" w:rsidP="002F31FF">
      <w:pPr>
        <w:pStyle w:val="BodyText"/>
        <w:spacing w:before="276"/>
        <w:ind w:left="1276" w:right="139" w:hanging="709"/>
      </w:pPr>
      <w:r>
        <w:t xml:space="preserve">Amancik, Putra Perdana Ahmad Saifulloh, &amp; Sonia Ivana Barus, “Reformulasi Pengaturan Masa Jabatan Kepala Desa Dalam Sistem Ketatanegaraan Republik Indonesia”, Jurnal </w:t>
      </w:r>
      <w:r>
        <w:rPr>
          <w:i/>
        </w:rPr>
        <w:t>RechtsVinding</w:t>
      </w:r>
      <w:r>
        <w:t>, Vol. 12 No. 1, April 2023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pStyle w:val="BodyText"/>
        <w:ind w:left="1276" w:right="140" w:hanging="709"/>
      </w:pPr>
      <w:r>
        <w:t>Elsan</w:t>
      </w:r>
      <w:r>
        <w:rPr>
          <w:spacing w:val="-15"/>
        </w:rPr>
        <w:t xml:space="preserve"> </w:t>
      </w:r>
      <w:r>
        <w:t>Yudhistira,</w:t>
      </w:r>
      <w:r>
        <w:rPr>
          <w:spacing w:val="-15"/>
        </w:rPr>
        <w:t xml:space="preserve"> </w:t>
      </w:r>
      <w:r>
        <w:t>“Pembatasan</w:t>
      </w:r>
      <w:r>
        <w:rPr>
          <w:spacing w:val="-15"/>
        </w:rPr>
        <w:t xml:space="preserve"> </w:t>
      </w:r>
      <w:r>
        <w:t>Masa</w:t>
      </w:r>
      <w:r>
        <w:rPr>
          <w:spacing w:val="-15"/>
        </w:rPr>
        <w:t xml:space="preserve"> </w:t>
      </w:r>
      <w:r>
        <w:t>Jabatan</w:t>
      </w:r>
      <w:r>
        <w:rPr>
          <w:spacing w:val="-15"/>
        </w:rPr>
        <w:t xml:space="preserve"> </w:t>
      </w:r>
      <w:r>
        <w:t>Presiden</w:t>
      </w:r>
      <w:r>
        <w:rPr>
          <w:spacing w:val="-15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Upaya</w:t>
      </w:r>
      <w:r>
        <w:rPr>
          <w:spacing w:val="-15"/>
        </w:rPr>
        <w:t xml:space="preserve"> </w:t>
      </w:r>
      <w:r>
        <w:t xml:space="preserve">Menghindari Terjadinya Abuse Of Power,” </w:t>
      </w:r>
      <w:r>
        <w:rPr>
          <w:i/>
        </w:rPr>
        <w:t>AL-ISHLAH</w:t>
      </w:r>
      <w:r>
        <w:t>: Jurnal Ilmiah</w:t>
      </w:r>
      <w:r>
        <w:rPr>
          <w:spacing w:val="-1"/>
        </w:rPr>
        <w:t xml:space="preserve"> </w:t>
      </w:r>
      <w:r>
        <w:t>Hukum 23,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(2020)</w:t>
      </w:r>
    </w:p>
    <w:p w:rsidR="002F31FF" w:rsidRDefault="002F31FF" w:rsidP="002F31FF">
      <w:pPr>
        <w:spacing w:before="59" w:line="552" w:lineRule="exact"/>
        <w:ind w:left="568"/>
        <w:rPr>
          <w:sz w:val="24"/>
        </w:rPr>
      </w:pPr>
      <w:r>
        <w:rPr>
          <w:sz w:val="24"/>
        </w:rPr>
        <w:t xml:space="preserve">Dahlan Thaib, et.all, </w:t>
      </w:r>
      <w:r>
        <w:rPr>
          <w:i/>
          <w:sz w:val="24"/>
        </w:rPr>
        <w:t>Teori Dan Hukum Konstitusi</w:t>
      </w:r>
      <w:r>
        <w:rPr>
          <w:sz w:val="24"/>
        </w:rPr>
        <w:t>, Jakarta: Rajawali Pers, 2010 Abdul</w:t>
      </w:r>
      <w:r>
        <w:rPr>
          <w:spacing w:val="40"/>
          <w:sz w:val="24"/>
        </w:rPr>
        <w:t xml:space="preserve"> </w:t>
      </w:r>
      <w:r>
        <w:rPr>
          <w:sz w:val="24"/>
        </w:rPr>
        <w:t>Mukthie</w:t>
      </w:r>
      <w:r>
        <w:rPr>
          <w:spacing w:val="40"/>
          <w:sz w:val="24"/>
        </w:rPr>
        <w:t xml:space="preserve"> </w:t>
      </w:r>
      <w:r>
        <w:rPr>
          <w:sz w:val="24"/>
        </w:rPr>
        <w:t>Fadjar,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Konstitusi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Mahkamah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Konstitusi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Jakarta:</w:t>
      </w:r>
    </w:p>
    <w:p w:rsidR="002F31FF" w:rsidRDefault="002F31FF" w:rsidP="002F31FF">
      <w:pPr>
        <w:pStyle w:val="BodyText"/>
        <w:spacing w:line="218" w:lineRule="exact"/>
        <w:ind w:left="1276"/>
        <w:jc w:val="left"/>
      </w:pPr>
      <w:r>
        <w:t>Sekretariat</w:t>
      </w:r>
      <w:r>
        <w:rPr>
          <w:spacing w:val="-4"/>
        </w:rPr>
        <w:t xml:space="preserve"> </w:t>
      </w:r>
      <w:r>
        <w:t>Jenderal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Kepaniteraan</w:t>
      </w:r>
      <w:r>
        <w:rPr>
          <w:spacing w:val="-3"/>
        </w:rPr>
        <w:t xml:space="preserve"> </w:t>
      </w:r>
      <w:r>
        <w:t>Mahkamah</w:t>
      </w:r>
      <w:r>
        <w:rPr>
          <w:spacing w:val="4"/>
        </w:rPr>
        <w:t xml:space="preserve"> </w:t>
      </w:r>
      <w:r>
        <w:t>Konstitusi</w:t>
      </w:r>
      <w:r>
        <w:rPr>
          <w:spacing w:val="-3"/>
        </w:rPr>
        <w:t xml:space="preserve"> </w:t>
      </w:r>
      <w:r>
        <w:t>RI,</w:t>
      </w:r>
      <w:r>
        <w:rPr>
          <w:spacing w:val="-3"/>
        </w:rPr>
        <w:t xml:space="preserve"> </w:t>
      </w:r>
      <w:r>
        <w:rPr>
          <w:spacing w:val="-4"/>
        </w:rPr>
        <w:t>2006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0" w:hanging="709"/>
        <w:jc w:val="both"/>
        <w:rPr>
          <w:sz w:val="24"/>
        </w:rPr>
      </w:pPr>
      <w:r>
        <w:rPr>
          <w:sz w:val="24"/>
        </w:rPr>
        <w:t xml:space="preserve">Ni’matul Huda dan Sri Hastuti Puspitasari (Ed), </w:t>
      </w:r>
      <w:r>
        <w:rPr>
          <w:i/>
          <w:sz w:val="24"/>
        </w:rPr>
        <w:t>Kontribusi Pemikiran Untuk 50 Tahun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Moh.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Mahfud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MD: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Retrospeksi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Hukum Dan Kenegaraan</w:t>
      </w:r>
      <w:r>
        <w:rPr>
          <w:sz w:val="24"/>
        </w:rPr>
        <w:t>, Yogyakarta: FH UII Press, 2007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39" w:hanging="709"/>
        <w:jc w:val="both"/>
        <w:rPr>
          <w:sz w:val="24"/>
        </w:rPr>
      </w:pPr>
      <w:r>
        <w:rPr>
          <w:sz w:val="24"/>
        </w:rPr>
        <w:t xml:space="preserve">Moh. Mahfud MD, </w:t>
      </w:r>
      <w:r>
        <w:rPr>
          <w:i/>
          <w:sz w:val="24"/>
        </w:rPr>
        <w:t>Demokrasi Dan Konstitusi Di Indonesia: Studi Tentang Interaksi Politik Dan Kehidupan Ketatanegaraan</w:t>
      </w:r>
      <w:r>
        <w:rPr>
          <w:sz w:val="24"/>
        </w:rPr>
        <w:t xml:space="preserve">, Jakarta: Rineka Cipta, </w:t>
      </w:r>
      <w:r>
        <w:rPr>
          <w:spacing w:val="-4"/>
          <w:sz w:val="24"/>
        </w:rPr>
        <w:t>2000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spacing w:before="1"/>
        <w:ind w:left="1276" w:right="140" w:hanging="709"/>
        <w:jc w:val="both"/>
        <w:rPr>
          <w:sz w:val="24"/>
        </w:rPr>
      </w:pPr>
      <w:r>
        <w:rPr>
          <w:sz w:val="24"/>
        </w:rPr>
        <w:t xml:space="preserve">Ismail Suny, </w:t>
      </w:r>
      <w:r>
        <w:rPr>
          <w:i/>
          <w:sz w:val="24"/>
        </w:rPr>
        <w:t>Mencari Keadilan (Sebuah Otobiografi</w:t>
      </w:r>
      <w:r>
        <w:rPr>
          <w:sz w:val="24"/>
        </w:rPr>
        <w:t xml:space="preserve">), Jakarta: Ghalia Indonesia, </w:t>
      </w:r>
      <w:r>
        <w:rPr>
          <w:spacing w:val="-4"/>
          <w:sz w:val="24"/>
        </w:rPr>
        <w:t>1982</w:t>
      </w:r>
    </w:p>
    <w:p w:rsidR="002F31FF" w:rsidRDefault="002F31FF" w:rsidP="002F31FF">
      <w:pPr>
        <w:spacing w:before="276"/>
        <w:ind w:left="1276" w:right="137" w:hanging="709"/>
        <w:jc w:val="both"/>
        <w:rPr>
          <w:sz w:val="24"/>
        </w:rPr>
      </w:pPr>
      <w:r>
        <w:rPr>
          <w:sz w:val="24"/>
        </w:rPr>
        <w:t xml:space="preserve">Suharizal, </w:t>
      </w:r>
      <w:r>
        <w:rPr>
          <w:i/>
          <w:sz w:val="24"/>
        </w:rPr>
        <w:t>Reformasi Konstitusi 1998-2002: Pergulatan Konsep Dan Pemikiran Amandemen UUD 1945</w:t>
      </w:r>
      <w:r>
        <w:rPr>
          <w:sz w:val="24"/>
        </w:rPr>
        <w:t>, Jakarta: Sinar Grafika, 2002</w:t>
      </w:r>
    </w:p>
    <w:p w:rsidR="002F31FF" w:rsidRDefault="002F31FF" w:rsidP="002F31FF">
      <w:pPr>
        <w:jc w:val="both"/>
        <w:rPr>
          <w:sz w:val="24"/>
        </w:rPr>
        <w:sectPr w:rsidR="002F31FF">
          <w:headerReference w:type="default" r:id="rId9"/>
          <w:pgSz w:w="11910" w:h="16840"/>
          <w:pgMar w:top="1920" w:right="1559" w:bottom="280" w:left="1700" w:header="0" w:footer="0" w:gutter="0"/>
          <w:cols w:space="720"/>
        </w:sectPr>
      </w:pPr>
    </w:p>
    <w:p w:rsidR="002F31FF" w:rsidRDefault="002F31FF" w:rsidP="002F31FF">
      <w:pPr>
        <w:pStyle w:val="BodyText"/>
        <w:spacing w:before="56"/>
        <w:jc w:val="left"/>
      </w:pPr>
    </w:p>
    <w:p w:rsidR="002F31FF" w:rsidRDefault="002F31FF" w:rsidP="002F31FF">
      <w:pPr>
        <w:ind w:left="1276" w:right="144" w:hanging="709"/>
        <w:rPr>
          <w:sz w:val="24"/>
        </w:rPr>
      </w:pPr>
      <w:r>
        <w:rPr>
          <w:sz w:val="24"/>
        </w:rPr>
        <w:t>Sumali,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Reduksi Kekuasaan Eksekutif Di Bidang Peraturan Pengganti Undang- Undang (Perpu)</w:t>
      </w:r>
      <w:r>
        <w:rPr>
          <w:sz w:val="24"/>
        </w:rPr>
        <w:t>, Malang: Universitas Muhammadiah Malang, 2003</w:t>
      </w:r>
    </w:p>
    <w:p w:rsidR="002F31FF" w:rsidRDefault="002F31FF" w:rsidP="002F31FF">
      <w:pPr>
        <w:pStyle w:val="BodyText"/>
        <w:spacing w:before="1"/>
        <w:jc w:val="left"/>
      </w:pPr>
    </w:p>
    <w:p w:rsidR="002F31FF" w:rsidRDefault="002F31FF" w:rsidP="002F31FF">
      <w:pPr>
        <w:pStyle w:val="BodyText"/>
        <w:ind w:left="568"/>
        <w:jc w:val="left"/>
      </w:pPr>
      <w:r>
        <w:t>Sumber</w:t>
      </w:r>
      <w:r>
        <w:rPr>
          <w:spacing w:val="-2"/>
        </w:rPr>
        <w:t xml:space="preserve"> </w:t>
      </w:r>
      <w:r>
        <w:t>: Jurnal</w:t>
      </w:r>
      <w:r>
        <w:rPr>
          <w:spacing w:val="-2"/>
        </w:rPr>
        <w:t xml:space="preserve"> </w:t>
      </w:r>
      <w:r>
        <w:t>Defis</w:t>
      </w:r>
      <w:r>
        <w:rPr>
          <w:spacing w:val="-4"/>
        </w:rPr>
        <w:t xml:space="preserve"> </w:t>
      </w:r>
      <w:r>
        <w:t>Edisi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Januari-April</w:t>
      </w:r>
      <w:r>
        <w:rPr>
          <w:spacing w:val="-1"/>
        </w:rPr>
        <w:t xml:space="preserve"> </w:t>
      </w:r>
      <w:r>
        <w:rPr>
          <w:spacing w:val="-4"/>
        </w:rPr>
        <w:t>2020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hanging="709"/>
        <w:rPr>
          <w:sz w:val="24"/>
        </w:rPr>
      </w:pPr>
      <w:r>
        <w:rPr>
          <w:sz w:val="24"/>
        </w:rPr>
        <w:t xml:space="preserve">I Dewa G. Palguna, </w:t>
      </w:r>
      <w:r>
        <w:rPr>
          <w:i/>
          <w:sz w:val="24"/>
        </w:rPr>
        <w:t>Mahkamah Konstitusi: Dasar Pemikiran, Kewenangan, dan Perbandingan dengan Negara Lain</w:t>
      </w:r>
      <w:r>
        <w:rPr>
          <w:sz w:val="24"/>
        </w:rPr>
        <w:t>, Jakarta: Konstitusi Press, 2018</w:t>
      </w:r>
    </w:p>
    <w:p w:rsidR="002F31FF" w:rsidRDefault="002F31FF" w:rsidP="002F31FF">
      <w:pPr>
        <w:pStyle w:val="BodyText"/>
        <w:jc w:val="left"/>
      </w:pPr>
    </w:p>
    <w:p w:rsidR="002F31FF" w:rsidRDefault="002F31FF" w:rsidP="002F31FF">
      <w:pPr>
        <w:ind w:left="1276" w:right="144" w:hanging="709"/>
        <w:rPr>
          <w:sz w:val="24"/>
        </w:rPr>
      </w:pPr>
      <w:r>
        <w:rPr>
          <w:sz w:val="24"/>
        </w:rPr>
        <w:t>Sahel</w:t>
      </w:r>
      <w:r>
        <w:rPr>
          <w:spacing w:val="26"/>
          <w:sz w:val="24"/>
        </w:rPr>
        <w:t xml:space="preserve"> </w:t>
      </w:r>
      <w:r>
        <w:rPr>
          <w:sz w:val="24"/>
        </w:rPr>
        <w:t>Muzzammil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Fitra</w:t>
      </w:r>
      <w:r>
        <w:rPr>
          <w:spacing w:val="27"/>
          <w:sz w:val="24"/>
        </w:rPr>
        <w:t xml:space="preserve"> </w:t>
      </w:r>
      <w:r>
        <w:rPr>
          <w:sz w:val="24"/>
        </w:rPr>
        <w:t>Arsil,</w:t>
      </w:r>
      <w:r>
        <w:rPr>
          <w:spacing w:val="2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Idea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Single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 President</w:t>
      </w:r>
      <w:r>
        <w:rPr>
          <w:sz w:val="24"/>
        </w:rPr>
        <w:t xml:space="preserve">,” Jurnal </w:t>
      </w:r>
      <w:r>
        <w:rPr>
          <w:i/>
          <w:sz w:val="24"/>
        </w:rPr>
        <w:t xml:space="preserve">Penelitian Hukum De Jure </w:t>
      </w:r>
      <w:r>
        <w:rPr>
          <w:sz w:val="24"/>
        </w:rPr>
        <w:t>22, No. 2, Tahun 2022</w:t>
      </w:r>
    </w:p>
    <w:p w:rsidR="002A2A02" w:rsidRDefault="002A2A02">
      <w:bookmarkStart w:id="0" w:name="_GoBack"/>
      <w:bookmarkEnd w:id="0"/>
    </w:p>
    <w:sectPr w:rsidR="002A2A02" w:rsidSect="002F31FF">
      <w:headerReference w:type="default" r:id="rId10"/>
      <w:pgSz w:w="11910" w:h="16840" w:code="9"/>
      <w:pgMar w:top="2268" w:right="1701" w:bottom="1701" w:left="226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B6" w:rsidRDefault="002F31FF"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02991"/>
    <w:multiLevelType w:val="hybridMultilevel"/>
    <w:tmpl w:val="91DE8C4A"/>
    <w:lvl w:ilvl="0" w:tplc="5B52DD44">
      <w:start w:val="1"/>
      <w:numFmt w:val="upperLetter"/>
      <w:lvlText w:val="%1."/>
      <w:lvlJc w:val="left"/>
      <w:pPr>
        <w:ind w:left="1070" w:hanging="357"/>
        <w:jc w:val="right"/>
      </w:pPr>
      <w:rPr>
        <w:rFonts w:hint="default"/>
        <w:spacing w:val="-2"/>
        <w:w w:val="100"/>
        <w:lang w:val="id" w:eastAsia="en-US" w:bidi="ar-SA"/>
      </w:rPr>
    </w:lvl>
    <w:lvl w:ilvl="1" w:tplc="36F8257E">
      <w:start w:val="1"/>
      <w:numFmt w:val="decimal"/>
      <w:lvlText w:val="%2."/>
      <w:lvlJc w:val="left"/>
      <w:pPr>
        <w:ind w:left="1418" w:hanging="280"/>
        <w:jc w:val="left"/>
      </w:pPr>
      <w:rPr>
        <w:rFonts w:hint="default"/>
        <w:spacing w:val="0"/>
        <w:w w:val="100"/>
        <w:lang w:val="id" w:eastAsia="en-US" w:bidi="ar-SA"/>
      </w:rPr>
    </w:lvl>
    <w:lvl w:ilvl="2" w:tplc="B1D862D0">
      <w:start w:val="1"/>
      <w:numFmt w:val="decimal"/>
      <w:lvlText w:val="%3)"/>
      <w:lvlJc w:val="left"/>
      <w:pPr>
        <w:ind w:left="21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45645B80">
      <w:numFmt w:val="bullet"/>
      <w:lvlText w:val="•"/>
      <w:lvlJc w:val="left"/>
      <w:pPr>
        <w:ind w:left="1780" w:hanging="280"/>
      </w:pPr>
      <w:rPr>
        <w:rFonts w:hint="default"/>
        <w:lang w:val="id" w:eastAsia="en-US" w:bidi="ar-SA"/>
      </w:rPr>
    </w:lvl>
    <w:lvl w:ilvl="4" w:tplc="BEAA1FEE">
      <w:numFmt w:val="bullet"/>
      <w:lvlText w:val="•"/>
      <w:lvlJc w:val="left"/>
      <w:pPr>
        <w:ind w:left="2140" w:hanging="280"/>
      </w:pPr>
      <w:rPr>
        <w:rFonts w:hint="default"/>
        <w:lang w:val="id" w:eastAsia="en-US" w:bidi="ar-SA"/>
      </w:rPr>
    </w:lvl>
    <w:lvl w:ilvl="5" w:tplc="5C3CC638">
      <w:numFmt w:val="bullet"/>
      <w:lvlText w:val="•"/>
      <w:lvlJc w:val="left"/>
      <w:pPr>
        <w:ind w:left="3248" w:hanging="280"/>
      </w:pPr>
      <w:rPr>
        <w:rFonts w:hint="default"/>
        <w:lang w:val="id" w:eastAsia="en-US" w:bidi="ar-SA"/>
      </w:rPr>
    </w:lvl>
    <w:lvl w:ilvl="6" w:tplc="D598DA9E">
      <w:numFmt w:val="bullet"/>
      <w:lvlText w:val="•"/>
      <w:lvlJc w:val="left"/>
      <w:pPr>
        <w:ind w:left="4356" w:hanging="280"/>
      </w:pPr>
      <w:rPr>
        <w:rFonts w:hint="default"/>
        <w:lang w:val="id" w:eastAsia="en-US" w:bidi="ar-SA"/>
      </w:rPr>
    </w:lvl>
    <w:lvl w:ilvl="7" w:tplc="614AC918">
      <w:numFmt w:val="bullet"/>
      <w:lvlText w:val="•"/>
      <w:lvlJc w:val="left"/>
      <w:pPr>
        <w:ind w:left="5465" w:hanging="280"/>
      </w:pPr>
      <w:rPr>
        <w:rFonts w:hint="default"/>
        <w:lang w:val="id" w:eastAsia="en-US" w:bidi="ar-SA"/>
      </w:rPr>
    </w:lvl>
    <w:lvl w:ilvl="8" w:tplc="388A4FF2">
      <w:numFmt w:val="bullet"/>
      <w:lvlText w:val="•"/>
      <w:lvlJc w:val="left"/>
      <w:pPr>
        <w:ind w:left="6573" w:hanging="28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FF"/>
    <w:rsid w:val="002A2A02"/>
    <w:rsid w:val="002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F1A1-45E0-457B-AD4B-5827496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1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F31FF"/>
    <w:pPr>
      <w:ind w:left="15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31F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F31F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31F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F31FF"/>
    <w:pPr>
      <w:ind w:left="2695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7593</Characters>
  <Application>Microsoft Office Word</Application>
  <DocSecurity>0</DocSecurity>
  <Lines>63</Lines>
  <Paragraphs>17</Paragraphs>
  <ScaleCrop>false</ScaleCrop>
  <Company>by adguard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2025-03-11T05:12:00Z</dcterms:created>
  <dcterms:modified xsi:type="dcterms:W3CDTF">2025-03-11T05:13:00Z</dcterms:modified>
</cp:coreProperties>
</file>