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DD441" w14:textId="77777777" w:rsidR="00D4512A" w:rsidRPr="000D1BAF" w:rsidRDefault="00D4512A" w:rsidP="00D4512A">
      <w:pPr>
        <w:spacing w:after="160" w:line="480" w:lineRule="auto"/>
        <w:jc w:val="center"/>
        <w:rPr>
          <w:sz w:val="24"/>
          <w:szCs w:val="24"/>
          <w:lang w:val="id-ID"/>
        </w:rPr>
      </w:pPr>
      <w:r>
        <w:rPr>
          <w:b/>
          <w:bCs/>
          <w:sz w:val="24"/>
          <w:szCs w:val="24"/>
          <w:lang w:val="id-ID"/>
        </w:rPr>
        <w:t>BAB II</w:t>
      </w:r>
    </w:p>
    <w:p w14:paraId="10B4BFF2" w14:textId="77777777" w:rsidR="00D4512A" w:rsidRPr="000D1BAF" w:rsidRDefault="00D4512A" w:rsidP="00D4512A">
      <w:pPr>
        <w:spacing w:line="480" w:lineRule="auto"/>
        <w:ind w:right="241"/>
        <w:jc w:val="center"/>
        <w:rPr>
          <w:b/>
          <w:bCs/>
          <w:sz w:val="24"/>
          <w:szCs w:val="24"/>
          <w:lang w:val="id-ID"/>
        </w:rPr>
      </w:pPr>
      <w:r>
        <w:rPr>
          <w:b/>
          <w:bCs/>
          <w:sz w:val="24"/>
          <w:szCs w:val="24"/>
          <w:lang w:val="id-ID"/>
        </w:rPr>
        <w:t xml:space="preserve">TINJAUN KONSEPTUAL </w:t>
      </w:r>
    </w:p>
    <w:p w14:paraId="013463FC" w14:textId="77777777" w:rsidR="00D4512A" w:rsidRDefault="00D4512A" w:rsidP="00D4512A">
      <w:pPr>
        <w:spacing w:line="480" w:lineRule="auto"/>
        <w:ind w:right="241"/>
        <w:jc w:val="center"/>
        <w:rPr>
          <w:b/>
          <w:bCs/>
          <w:sz w:val="24"/>
          <w:szCs w:val="24"/>
        </w:rPr>
      </w:pPr>
    </w:p>
    <w:p w14:paraId="51EC6F72" w14:textId="77777777" w:rsidR="00D4512A" w:rsidRDefault="00D4512A" w:rsidP="00D4512A">
      <w:pPr>
        <w:pStyle w:val="ListParagraph"/>
        <w:numPr>
          <w:ilvl w:val="0"/>
          <w:numId w:val="2"/>
        </w:numPr>
        <w:spacing w:after="160" w:line="480" w:lineRule="auto"/>
        <w:ind w:left="426" w:hanging="426"/>
        <w:rPr>
          <w:b/>
          <w:bCs/>
          <w:sz w:val="24"/>
          <w:szCs w:val="24"/>
        </w:rPr>
      </w:pPr>
      <w:r>
        <w:rPr>
          <w:b/>
          <w:bCs/>
          <w:sz w:val="24"/>
          <w:szCs w:val="24"/>
        </w:rPr>
        <w:t>T</w:t>
      </w:r>
      <w:r>
        <w:rPr>
          <w:b/>
          <w:bCs/>
          <w:sz w:val="24"/>
          <w:szCs w:val="24"/>
          <w:lang w:val="id-ID"/>
        </w:rPr>
        <w:t>injaun Umum</w:t>
      </w:r>
      <w:r w:rsidRPr="0019020D">
        <w:rPr>
          <w:b/>
          <w:bCs/>
          <w:color w:val="FFFFFF" w:themeColor="background1"/>
          <w:sz w:val="24"/>
          <w:szCs w:val="24"/>
          <w:lang w:val="id-ID"/>
        </w:rPr>
        <w:t>T</w:t>
      </w:r>
      <w:r>
        <w:rPr>
          <w:b/>
          <w:bCs/>
          <w:sz w:val="24"/>
          <w:szCs w:val="24"/>
          <w:lang w:val="id-ID"/>
        </w:rPr>
        <w:t xml:space="preserve">Tentang Perceraian </w:t>
      </w:r>
    </w:p>
    <w:p w14:paraId="767C4B64" w14:textId="77777777" w:rsidR="00D4512A" w:rsidRPr="00E93D5F" w:rsidRDefault="00D4512A" w:rsidP="00D4512A">
      <w:pPr>
        <w:pStyle w:val="ListParagraph"/>
        <w:numPr>
          <w:ilvl w:val="0"/>
          <w:numId w:val="38"/>
        </w:numPr>
        <w:spacing w:after="160" w:line="480" w:lineRule="auto"/>
        <w:rPr>
          <w:b/>
          <w:bCs/>
          <w:sz w:val="24"/>
          <w:szCs w:val="24"/>
          <w:lang w:val="id-ID"/>
        </w:rPr>
      </w:pPr>
      <w:r>
        <w:rPr>
          <w:b/>
          <w:bCs/>
          <w:sz w:val="24"/>
          <w:szCs w:val="24"/>
          <w:lang w:val="id-ID"/>
        </w:rPr>
        <w:t>Pengertian</w:t>
      </w:r>
      <w:r w:rsidRPr="00E93D5F">
        <w:rPr>
          <w:b/>
          <w:bCs/>
          <w:color w:val="FFFFFF" w:themeColor="background1"/>
          <w:sz w:val="24"/>
          <w:szCs w:val="24"/>
          <w:lang w:val="id-ID"/>
        </w:rPr>
        <w:t>p</w:t>
      </w:r>
      <w:r>
        <w:rPr>
          <w:b/>
          <w:bCs/>
          <w:sz w:val="24"/>
          <w:szCs w:val="24"/>
          <w:lang w:val="id-ID"/>
        </w:rPr>
        <w:t>Perceraian</w:t>
      </w:r>
    </w:p>
    <w:p w14:paraId="196544F9" w14:textId="77777777" w:rsidR="00D4512A" w:rsidRDefault="00D4512A" w:rsidP="00D4512A">
      <w:pPr>
        <w:spacing w:after="160" w:line="480" w:lineRule="auto"/>
        <w:ind w:left="426" w:firstLine="720"/>
        <w:jc w:val="both"/>
        <w:rPr>
          <w:sz w:val="24"/>
          <w:szCs w:val="24"/>
        </w:rPr>
      </w:pPr>
      <w:r w:rsidRPr="00E93D5F">
        <w:rPr>
          <w:sz w:val="24"/>
          <w:szCs w:val="24"/>
        </w:rPr>
        <w:t>Perceraian adalah pemutusan perkawinan atas kehendak suami atau istri, atau atas kehendak keduanya karena ketidakmungkinan, yang penyebabnya tidak dilaksanakannya hak dan kewajiban suami atau istri sebag</w:t>
      </w:r>
      <w:r>
        <w:rPr>
          <w:sz w:val="24"/>
          <w:szCs w:val="24"/>
        </w:rPr>
        <w:t>aimana mestinya menurut hukum</w:t>
      </w:r>
      <w:r w:rsidRPr="004F68D7">
        <w:rPr>
          <w:sz w:val="24"/>
          <w:szCs w:val="24"/>
        </w:rPr>
        <w:t>.</w:t>
      </w:r>
      <w:r>
        <w:rPr>
          <w:rStyle w:val="FootnoteReference"/>
          <w:sz w:val="24"/>
          <w:szCs w:val="24"/>
        </w:rPr>
        <w:footnoteReference w:id="1"/>
      </w:r>
    </w:p>
    <w:p w14:paraId="5D13D1DB" w14:textId="77777777" w:rsidR="00D4512A" w:rsidRDefault="00D4512A" w:rsidP="00D4512A">
      <w:pPr>
        <w:spacing w:after="160" w:line="480" w:lineRule="auto"/>
        <w:ind w:left="426" w:firstLine="720"/>
        <w:jc w:val="both"/>
        <w:rPr>
          <w:sz w:val="24"/>
          <w:szCs w:val="24"/>
        </w:rPr>
      </w:pPr>
      <w:r w:rsidRPr="000D1BAF">
        <w:rPr>
          <w:sz w:val="24"/>
          <w:szCs w:val="24"/>
        </w:rPr>
        <w:t>Istilah "hasutan" (talak) di</w:t>
      </w:r>
      <w:r>
        <w:rPr>
          <w:sz w:val="24"/>
          <w:szCs w:val="24"/>
        </w:rPr>
        <w:t>gunakan dalam Islam dan berasal</w:t>
      </w:r>
      <w:r w:rsidRPr="00E93D5F">
        <w:rPr>
          <w:color w:val="FFFFFF" w:themeColor="background1"/>
          <w:sz w:val="24"/>
          <w:szCs w:val="24"/>
          <w:lang w:val="id-ID"/>
        </w:rPr>
        <w:t>d</w:t>
      </w:r>
      <w:r>
        <w:rPr>
          <w:sz w:val="24"/>
          <w:szCs w:val="24"/>
        </w:rPr>
        <w:t>dari</w:t>
      </w:r>
      <w:r w:rsidRPr="00E93D5F">
        <w:rPr>
          <w:color w:val="FFFFFF" w:themeColor="background1"/>
          <w:sz w:val="24"/>
          <w:szCs w:val="24"/>
          <w:lang w:val="id-ID"/>
        </w:rPr>
        <w:t>k</w:t>
      </w:r>
      <w:r w:rsidRPr="000D1BAF">
        <w:rPr>
          <w:sz w:val="24"/>
          <w:szCs w:val="24"/>
        </w:rPr>
        <w:t>kata kerja baha</w:t>
      </w:r>
      <w:r>
        <w:rPr>
          <w:sz w:val="24"/>
          <w:szCs w:val="24"/>
        </w:rPr>
        <w:t>sa</w:t>
      </w:r>
      <w:r w:rsidRPr="00E93D5F">
        <w:rPr>
          <w:color w:val="FFFFFF" w:themeColor="background1"/>
          <w:sz w:val="24"/>
          <w:szCs w:val="24"/>
          <w:lang w:val="id-ID"/>
        </w:rPr>
        <w:t>a</w:t>
      </w:r>
      <w:r>
        <w:rPr>
          <w:sz w:val="24"/>
          <w:szCs w:val="24"/>
        </w:rPr>
        <w:t>Arab</w:t>
      </w:r>
      <w:r w:rsidRPr="00E93D5F">
        <w:rPr>
          <w:color w:val="FFFFFF" w:themeColor="background1"/>
          <w:sz w:val="24"/>
          <w:szCs w:val="24"/>
          <w:lang w:val="id-ID"/>
        </w:rPr>
        <w:t>i</w:t>
      </w:r>
      <w:r>
        <w:rPr>
          <w:sz w:val="24"/>
          <w:szCs w:val="24"/>
        </w:rPr>
        <w:t>ithlaq,</w:t>
      </w:r>
      <w:r>
        <w:rPr>
          <w:sz w:val="24"/>
          <w:szCs w:val="24"/>
          <w:lang w:val="id-ID"/>
        </w:rPr>
        <w:t xml:space="preserve"> </w:t>
      </w:r>
      <w:r>
        <w:rPr>
          <w:sz w:val="24"/>
          <w:szCs w:val="24"/>
        </w:rPr>
        <w:t>yang</w:t>
      </w:r>
      <w:r w:rsidRPr="00E93D5F">
        <w:rPr>
          <w:color w:val="FFFFFF" w:themeColor="background1"/>
          <w:sz w:val="24"/>
          <w:szCs w:val="24"/>
          <w:lang w:val="id-ID"/>
        </w:rPr>
        <w:t>b</w:t>
      </w:r>
      <w:r>
        <w:rPr>
          <w:sz w:val="24"/>
          <w:szCs w:val="24"/>
        </w:rPr>
        <w:t>berarti meninggalkan atau</w:t>
      </w:r>
      <w:r w:rsidRPr="00E93D5F">
        <w:rPr>
          <w:color w:val="FFFFFF" w:themeColor="background1"/>
          <w:sz w:val="24"/>
          <w:szCs w:val="24"/>
          <w:lang w:val="id-ID"/>
        </w:rPr>
        <w:t>a</w:t>
      </w:r>
      <w:r w:rsidRPr="000D1BAF">
        <w:rPr>
          <w:sz w:val="24"/>
          <w:szCs w:val="24"/>
        </w:rPr>
        <w:t>b</w:t>
      </w:r>
      <w:r>
        <w:rPr>
          <w:sz w:val="24"/>
          <w:szCs w:val="24"/>
        </w:rPr>
        <w:t>erangkat. Sedangkan talak dalam</w:t>
      </w:r>
      <w:r w:rsidRPr="00E93D5F">
        <w:rPr>
          <w:color w:val="FFFFFF" w:themeColor="background1"/>
          <w:sz w:val="24"/>
          <w:szCs w:val="24"/>
          <w:lang w:val="id-ID"/>
        </w:rPr>
        <w:t>p</w:t>
      </w:r>
      <w:r w:rsidRPr="000D1BAF">
        <w:rPr>
          <w:sz w:val="24"/>
          <w:szCs w:val="24"/>
        </w:rPr>
        <w:t>pengertian agama diartikan sebagai penebusan perbuatan jahat atau penebusan hubungan yang buruk</w:t>
      </w:r>
      <w:r w:rsidRPr="004F68D7">
        <w:rPr>
          <w:sz w:val="24"/>
          <w:szCs w:val="24"/>
        </w:rPr>
        <w:t>.</w:t>
      </w:r>
      <w:r>
        <w:rPr>
          <w:rStyle w:val="FootnoteReference"/>
          <w:sz w:val="24"/>
          <w:szCs w:val="24"/>
        </w:rPr>
        <w:footnoteReference w:id="2"/>
      </w:r>
    </w:p>
    <w:p w14:paraId="5C66B0BF" w14:textId="77777777" w:rsidR="00D4512A" w:rsidRDefault="00D4512A" w:rsidP="00D4512A">
      <w:pPr>
        <w:spacing w:after="160" w:line="480" w:lineRule="auto"/>
        <w:ind w:left="426" w:firstLine="720"/>
        <w:jc w:val="both"/>
        <w:rPr>
          <w:sz w:val="24"/>
          <w:szCs w:val="24"/>
        </w:rPr>
      </w:pPr>
      <w:r w:rsidRPr="000D1BAF">
        <w:rPr>
          <w:sz w:val="24"/>
          <w:szCs w:val="24"/>
        </w:rPr>
        <w:t>Menurut definisi istilah Al Jaziri, Talak berarti pemutusan ikatan. Bisa juga disebut sebagai pemutusan ikatan dengan menggunakan kata-kata yan</w:t>
      </w:r>
      <w:r>
        <w:rPr>
          <w:sz w:val="24"/>
          <w:szCs w:val="24"/>
        </w:rPr>
        <w:t>g telah ditentukan</w:t>
      </w:r>
      <w:r w:rsidRPr="004F68D7">
        <w:rPr>
          <w:sz w:val="24"/>
          <w:szCs w:val="24"/>
        </w:rPr>
        <w:t>.</w:t>
      </w:r>
      <w:r>
        <w:rPr>
          <w:rStyle w:val="FootnoteReference"/>
          <w:sz w:val="24"/>
          <w:szCs w:val="24"/>
        </w:rPr>
        <w:footnoteReference w:id="3"/>
      </w:r>
    </w:p>
    <w:p w14:paraId="6A9788B1" w14:textId="77777777" w:rsidR="00D4512A" w:rsidRDefault="00D4512A" w:rsidP="00D4512A">
      <w:pPr>
        <w:spacing w:after="160" w:line="480" w:lineRule="auto"/>
        <w:jc w:val="both"/>
        <w:rPr>
          <w:sz w:val="24"/>
          <w:szCs w:val="24"/>
        </w:rPr>
        <w:sectPr w:rsidR="00D4512A" w:rsidSect="002A0106">
          <w:headerReference w:type="default" r:id="rId7"/>
          <w:footerReference w:type="default" r:id="rId8"/>
          <w:pgSz w:w="11920" w:h="16860"/>
          <w:pgMar w:top="2268" w:right="1701" w:bottom="1701" w:left="2268" w:header="0" w:footer="998" w:gutter="0"/>
          <w:cols w:space="720"/>
          <w:titlePg/>
          <w:docGrid w:linePitch="272"/>
        </w:sectPr>
      </w:pPr>
    </w:p>
    <w:p w14:paraId="5263F16D" w14:textId="77777777" w:rsidR="00D4512A" w:rsidRDefault="00D4512A" w:rsidP="00D4512A">
      <w:pPr>
        <w:spacing w:after="160" w:line="480" w:lineRule="auto"/>
        <w:ind w:left="426" w:firstLine="708"/>
        <w:jc w:val="both"/>
        <w:rPr>
          <w:sz w:val="24"/>
          <w:szCs w:val="24"/>
        </w:rPr>
      </w:pPr>
      <w:r w:rsidRPr="004F68D7">
        <w:rPr>
          <w:sz w:val="24"/>
          <w:szCs w:val="24"/>
        </w:rPr>
        <w:lastRenderedPageBreak/>
        <w:t>Dalam</w:t>
      </w:r>
      <w:r w:rsidRPr="004F68D7">
        <w:rPr>
          <w:spacing w:val="1"/>
          <w:sz w:val="24"/>
          <w:szCs w:val="24"/>
        </w:rPr>
        <w:t xml:space="preserve"> </w:t>
      </w:r>
      <w:r w:rsidRPr="004F68D7">
        <w:rPr>
          <w:sz w:val="24"/>
          <w:szCs w:val="24"/>
        </w:rPr>
        <w:t>kitab</w:t>
      </w:r>
      <w:r w:rsidRPr="004F68D7">
        <w:rPr>
          <w:spacing w:val="1"/>
          <w:sz w:val="24"/>
          <w:szCs w:val="24"/>
        </w:rPr>
        <w:t xml:space="preserve"> </w:t>
      </w:r>
      <w:r w:rsidRPr="004F68D7">
        <w:rPr>
          <w:i/>
          <w:sz w:val="24"/>
          <w:szCs w:val="24"/>
        </w:rPr>
        <w:t>Kifayatu</w:t>
      </w:r>
      <w:r w:rsidRPr="004F68D7">
        <w:rPr>
          <w:i/>
          <w:spacing w:val="1"/>
          <w:sz w:val="24"/>
          <w:szCs w:val="24"/>
        </w:rPr>
        <w:t xml:space="preserve"> </w:t>
      </w:r>
      <w:r w:rsidRPr="004F68D7">
        <w:rPr>
          <w:i/>
          <w:sz w:val="24"/>
          <w:szCs w:val="24"/>
        </w:rPr>
        <w:t>al-Akhyar</w:t>
      </w:r>
      <w:r w:rsidRPr="004F68D7">
        <w:rPr>
          <w:i/>
          <w:spacing w:val="1"/>
          <w:sz w:val="24"/>
          <w:szCs w:val="24"/>
        </w:rPr>
        <w:t xml:space="preserve"> </w:t>
      </w:r>
      <w:r w:rsidRPr="004F68D7">
        <w:rPr>
          <w:sz w:val="24"/>
          <w:szCs w:val="24"/>
        </w:rPr>
        <w:t>istilah</w:t>
      </w:r>
      <w:r w:rsidRPr="004F68D7">
        <w:rPr>
          <w:spacing w:val="1"/>
          <w:sz w:val="24"/>
          <w:szCs w:val="24"/>
        </w:rPr>
        <w:t xml:space="preserve"> </w:t>
      </w:r>
      <w:r w:rsidRPr="000D1BAF">
        <w:rPr>
          <w:sz w:val="24"/>
          <w:szCs w:val="24"/>
        </w:rPr>
        <w:t>Talak digunakan sebagai nama untuk melonggarkan cengkeraman pernikahan. Istilah "perceraian" diciptakan oleh bahasa Islam untuk merujuk pada ketidaktahuan dan digunakan untuk</w:t>
      </w:r>
      <w:r>
        <w:rPr>
          <w:sz w:val="24"/>
          <w:szCs w:val="24"/>
        </w:rPr>
        <w:t xml:space="preserve"> melonggarkan ikatan pernikahan</w:t>
      </w:r>
      <w:r w:rsidRPr="004F68D7">
        <w:rPr>
          <w:sz w:val="24"/>
          <w:szCs w:val="24"/>
        </w:rPr>
        <w:t>.</w:t>
      </w:r>
      <w:r>
        <w:rPr>
          <w:rStyle w:val="FootnoteReference"/>
          <w:sz w:val="24"/>
          <w:szCs w:val="24"/>
        </w:rPr>
        <w:footnoteReference w:id="4"/>
      </w:r>
    </w:p>
    <w:p w14:paraId="5F31B77D" w14:textId="77777777" w:rsidR="00D4512A" w:rsidRDefault="00D4512A" w:rsidP="00D4512A">
      <w:pPr>
        <w:spacing w:after="160" w:line="480" w:lineRule="auto"/>
        <w:ind w:left="426" w:firstLine="720"/>
        <w:jc w:val="both"/>
        <w:rPr>
          <w:sz w:val="24"/>
          <w:szCs w:val="24"/>
        </w:rPr>
      </w:pPr>
      <w:r w:rsidRPr="004F68D7">
        <w:rPr>
          <w:sz w:val="24"/>
          <w:szCs w:val="24"/>
        </w:rPr>
        <w:t>Menurut</w:t>
      </w:r>
      <w:r w:rsidRPr="004F68D7">
        <w:rPr>
          <w:spacing w:val="1"/>
          <w:sz w:val="24"/>
          <w:szCs w:val="24"/>
        </w:rPr>
        <w:t xml:space="preserve"> </w:t>
      </w:r>
      <w:r w:rsidRPr="004F68D7">
        <w:rPr>
          <w:i/>
          <w:iCs/>
          <w:sz w:val="24"/>
          <w:szCs w:val="24"/>
        </w:rPr>
        <w:t>HA.</w:t>
      </w:r>
      <w:r w:rsidRPr="004F68D7">
        <w:rPr>
          <w:i/>
          <w:iCs/>
          <w:spacing w:val="1"/>
          <w:sz w:val="24"/>
          <w:szCs w:val="24"/>
        </w:rPr>
        <w:t xml:space="preserve"> </w:t>
      </w:r>
      <w:r w:rsidRPr="004F68D7">
        <w:rPr>
          <w:i/>
          <w:iCs/>
          <w:sz w:val="24"/>
          <w:szCs w:val="24"/>
        </w:rPr>
        <w:t>Fuad</w:t>
      </w:r>
      <w:r w:rsidRPr="004F68D7">
        <w:rPr>
          <w:i/>
          <w:iCs/>
          <w:spacing w:val="1"/>
          <w:sz w:val="24"/>
          <w:szCs w:val="24"/>
        </w:rPr>
        <w:t xml:space="preserve"> </w:t>
      </w:r>
      <w:r w:rsidRPr="004F68D7">
        <w:rPr>
          <w:i/>
          <w:iCs/>
          <w:sz w:val="24"/>
          <w:szCs w:val="24"/>
        </w:rPr>
        <w:t>Sa‟id</w:t>
      </w:r>
      <w:r w:rsidRPr="004F68D7">
        <w:rPr>
          <w:i/>
          <w:iCs/>
          <w:spacing w:val="1"/>
          <w:sz w:val="24"/>
          <w:szCs w:val="24"/>
        </w:rPr>
        <w:t xml:space="preserve"> </w:t>
      </w:r>
      <w:r w:rsidRPr="004F68D7">
        <w:rPr>
          <w:sz w:val="24"/>
          <w:szCs w:val="24"/>
        </w:rPr>
        <w:t>yang</w:t>
      </w:r>
      <w:r w:rsidRPr="004F68D7">
        <w:rPr>
          <w:spacing w:val="1"/>
          <w:sz w:val="24"/>
          <w:szCs w:val="24"/>
        </w:rPr>
        <w:t xml:space="preserve"> </w:t>
      </w:r>
      <w:r w:rsidRPr="004F68D7">
        <w:rPr>
          <w:sz w:val="24"/>
          <w:szCs w:val="24"/>
        </w:rPr>
        <w:t>dimaksud</w:t>
      </w:r>
      <w:r w:rsidRPr="004F68D7">
        <w:rPr>
          <w:spacing w:val="1"/>
          <w:sz w:val="24"/>
          <w:szCs w:val="24"/>
        </w:rPr>
        <w:t xml:space="preserve"> </w:t>
      </w:r>
      <w:r w:rsidRPr="00FA36B5">
        <w:rPr>
          <w:sz w:val="24"/>
          <w:szCs w:val="24"/>
        </w:rPr>
        <w:t>Perceraian adalah putusnya perkawinan antara seorang pria dan wanita karena perselisihan dalam rumah tangga atau masalah lain seperti kemandulan wanita atau pria setelah upaya untuk mencapai resolusi melalui penyertaan keluarga kedua belah pih</w:t>
      </w:r>
      <w:r>
        <w:rPr>
          <w:sz w:val="24"/>
          <w:szCs w:val="24"/>
        </w:rPr>
        <w:t>ak telah dilakukan di masa lalu</w:t>
      </w:r>
      <w:r w:rsidRPr="004F68D7">
        <w:rPr>
          <w:sz w:val="24"/>
          <w:szCs w:val="24"/>
        </w:rPr>
        <w:t>.</w:t>
      </w:r>
      <w:r>
        <w:rPr>
          <w:rStyle w:val="FootnoteReference"/>
          <w:sz w:val="24"/>
          <w:szCs w:val="24"/>
        </w:rPr>
        <w:footnoteReference w:id="5"/>
      </w:r>
    </w:p>
    <w:p w14:paraId="11592EE6" w14:textId="77777777" w:rsidR="00D4512A" w:rsidRDefault="00D4512A" w:rsidP="00D4512A">
      <w:pPr>
        <w:spacing w:after="160" w:line="480" w:lineRule="auto"/>
        <w:ind w:left="426" w:firstLine="720"/>
        <w:jc w:val="both"/>
        <w:rPr>
          <w:sz w:val="24"/>
          <w:szCs w:val="24"/>
        </w:rPr>
      </w:pPr>
      <w:r w:rsidRPr="00FA36B5">
        <w:rPr>
          <w:sz w:val="24"/>
          <w:szCs w:val="24"/>
        </w:rPr>
        <w:t xml:space="preserve">Pengertian talak tidak diberikan secara rinci </w:t>
      </w:r>
      <w:r w:rsidRPr="004040A4">
        <w:rPr>
          <w:sz w:val="24"/>
          <w:szCs w:val="24"/>
        </w:rPr>
        <w:t>dalam undang-undang no. 1 Tahun 1974 Tentang Perkawinan. Karena UU No. 1 tentang Perkawinan Tahun 1974</w:t>
      </w:r>
      <w:r>
        <w:rPr>
          <w:sz w:val="24"/>
          <w:szCs w:val="24"/>
          <w:lang w:val="id-ID"/>
        </w:rPr>
        <w:t xml:space="preserve"> </w:t>
      </w:r>
      <w:r w:rsidRPr="00FA36B5">
        <w:rPr>
          <w:sz w:val="24"/>
          <w:szCs w:val="24"/>
        </w:rPr>
        <w:t>berlaku bagi seluruh rakyat Indonesia, tidak hanya umat Islam, tetapi juga berlaku bagi masyarakat Indonesia secara keseluruhan. Pasal 117 KHI menjelaskan</w:t>
      </w:r>
      <w:r>
        <w:rPr>
          <w:sz w:val="24"/>
          <w:szCs w:val="24"/>
        </w:rPr>
        <w:t xml:space="preserve"> apa yang dimaksud dengan Talak</w:t>
      </w:r>
      <w:r w:rsidRPr="004F68D7">
        <w:rPr>
          <w:sz w:val="24"/>
          <w:szCs w:val="24"/>
        </w:rPr>
        <w:t>.</w:t>
      </w:r>
      <w:r>
        <w:rPr>
          <w:rStyle w:val="FootnoteReference"/>
          <w:sz w:val="24"/>
          <w:szCs w:val="24"/>
        </w:rPr>
        <w:footnoteReference w:id="6"/>
      </w:r>
    </w:p>
    <w:p w14:paraId="2568E408" w14:textId="77777777" w:rsidR="00D4512A" w:rsidRPr="00B52479" w:rsidRDefault="00D4512A" w:rsidP="00D4512A">
      <w:pPr>
        <w:spacing w:after="160" w:line="480" w:lineRule="auto"/>
        <w:ind w:left="426" w:firstLine="720"/>
        <w:jc w:val="both"/>
        <w:rPr>
          <w:sz w:val="24"/>
          <w:szCs w:val="24"/>
        </w:rPr>
      </w:pPr>
      <w:r w:rsidRPr="00FA36B5">
        <w:rPr>
          <w:sz w:val="24"/>
          <w:szCs w:val="24"/>
        </w:rPr>
        <w:t xml:space="preserve">Mengingat banyaknya pengertian “seidung” yang telah dikemukakan oleh para ulama dan termasuk dalam undang-undang, jelaslah bahwa istilah ini </w:t>
      </w:r>
      <w:r w:rsidRPr="00FA36B5">
        <w:rPr>
          <w:sz w:val="24"/>
          <w:szCs w:val="24"/>
        </w:rPr>
        <w:lastRenderedPageBreak/>
        <w:t>merujuk pada janji yang dibuat oleh seorang suami kepada istrinya sebelum ke sidang pengadilan agama dengan maksud untuk memutuskan hubungan. atau memutuskan perkawinan. Hukum h</w:t>
      </w:r>
      <w:r>
        <w:rPr>
          <w:sz w:val="24"/>
          <w:szCs w:val="24"/>
        </w:rPr>
        <w:t>asutan asli Islam diperbolehkan</w:t>
      </w:r>
      <w:r w:rsidRPr="004F68D7">
        <w:rPr>
          <w:sz w:val="24"/>
          <w:szCs w:val="24"/>
        </w:rPr>
        <w:t>.</w:t>
      </w:r>
      <w:r>
        <w:rPr>
          <w:spacing w:val="69"/>
          <w:sz w:val="24"/>
          <w:szCs w:val="24"/>
          <w:lang w:val="id-ID"/>
        </w:rPr>
        <w:t xml:space="preserve"> </w:t>
      </w:r>
      <w:r w:rsidRPr="004F68D7">
        <w:rPr>
          <w:sz w:val="24"/>
          <w:szCs w:val="24"/>
        </w:rPr>
        <w:t>Perceraian</w:t>
      </w:r>
      <w:r w:rsidRPr="004F68D7">
        <w:rPr>
          <w:spacing w:val="69"/>
          <w:sz w:val="24"/>
          <w:szCs w:val="24"/>
        </w:rPr>
        <w:t xml:space="preserve"> </w:t>
      </w:r>
      <w:r w:rsidRPr="004F68D7">
        <w:rPr>
          <w:sz w:val="24"/>
          <w:szCs w:val="24"/>
        </w:rPr>
        <w:t>dibolehkan</w:t>
      </w:r>
      <w:r w:rsidRPr="004F68D7">
        <w:rPr>
          <w:spacing w:val="69"/>
          <w:sz w:val="24"/>
          <w:szCs w:val="24"/>
        </w:rPr>
        <w:t xml:space="preserve"> </w:t>
      </w:r>
      <w:r w:rsidRPr="004F68D7">
        <w:rPr>
          <w:sz w:val="24"/>
          <w:szCs w:val="24"/>
        </w:rPr>
        <w:t>dalam</w:t>
      </w:r>
      <w:r w:rsidRPr="004F68D7">
        <w:rPr>
          <w:spacing w:val="73"/>
          <w:sz w:val="24"/>
          <w:szCs w:val="24"/>
        </w:rPr>
        <w:t xml:space="preserve"> </w:t>
      </w:r>
      <w:r w:rsidRPr="004F68D7">
        <w:rPr>
          <w:sz w:val="24"/>
          <w:szCs w:val="24"/>
        </w:rPr>
        <w:t>Islam,</w:t>
      </w:r>
      <w:r w:rsidRPr="004F68D7">
        <w:rPr>
          <w:spacing w:val="70"/>
          <w:sz w:val="24"/>
          <w:szCs w:val="24"/>
        </w:rPr>
        <w:t xml:space="preserve"> </w:t>
      </w:r>
      <w:r w:rsidRPr="004F68D7">
        <w:rPr>
          <w:sz w:val="24"/>
          <w:szCs w:val="24"/>
        </w:rPr>
        <w:t>sebab</w:t>
      </w:r>
      <w:r w:rsidRPr="004F68D7">
        <w:rPr>
          <w:spacing w:val="69"/>
          <w:sz w:val="24"/>
          <w:szCs w:val="24"/>
        </w:rPr>
        <w:t xml:space="preserve"> </w:t>
      </w:r>
      <w:r w:rsidRPr="004F68D7">
        <w:rPr>
          <w:sz w:val="24"/>
          <w:szCs w:val="24"/>
        </w:rPr>
        <w:t>perceraian</w:t>
      </w:r>
      <w:r w:rsidRPr="004F68D7">
        <w:rPr>
          <w:spacing w:val="71"/>
          <w:sz w:val="24"/>
          <w:szCs w:val="24"/>
        </w:rPr>
        <w:t xml:space="preserve"> </w:t>
      </w:r>
      <w:r w:rsidRPr="004F68D7">
        <w:rPr>
          <w:sz w:val="24"/>
          <w:szCs w:val="24"/>
        </w:rPr>
        <w:t>merupakan</w:t>
      </w:r>
      <w:r w:rsidRPr="004F68D7">
        <w:rPr>
          <w:i/>
          <w:sz w:val="24"/>
          <w:szCs w:val="24"/>
        </w:rPr>
        <w:t xml:space="preserve"> </w:t>
      </w:r>
      <w:r w:rsidRPr="004F68D7">
        <w:rPr>
          <w:sz w:val="24"/>
          <w:szCs w:val="24"/>
        </w:rPr>
        <w:t>kejadia atau peristiwa</w:t>
      </w:r>
      <w:r w:rsidRPr="004F68D7">
        <w:rPr>
          <w:spacing w:val="13"/>
          <w:sz w:val="24"/>
          <w:szCs w:val="24"/>
        </w:rPr>
        <w:t xml:space="preserve"> </w:t>
      </w:r>
      <w:r w:rsidRPr="004F68D7">
        <w:rPr>
          <w:sz w:val="24"/>
          <w:szCs w:val="24"/>
        </w:rPr>
        <w:t>yang</w:t>
      </w:r>
      <w:r w:rsidRPr="004F68D7">
        <w:rPr>
          <w:spacing w:val="7"/>
          <w:sz w:val="24"/>
          <w:szCs w:val="24"/>
        </w:rPr>
        <w:t xml:space="preserve"> </w:t>
      </w:r>
      <w:r w:rsidRPr="004F68D7">
        <w:rPr>
          <w:sz w:val="24"/>
          <w:szCs w:val="24"/>
        </w:rPr>
        <w:t>bersifat</w:t>
      </w:r>
      <w:r w:rsidRPr="004F68D7">
        <w:rPr>
          <w:spacing w:val="10"/>
          <w:sz w:val="24"/>
          <w:szCs w:val="24"/>
        </w:rPr>
        <w:t xml:space="preserve"> </w:t>
      </w:r>
      <w:r w:rsidRPr="004F68D7">
        <w:rPr>
          <w:sz w:val="24"/>
          <w:szCs w:val="24"/>
        </w:rPr>
        <w:t>niscaya.</w:t>
      </w:r>
      <w:r>
        <w:rPr>
          <w:rStyle w:val="FootnoteReference"/>
          <w:sz w:val="24"/>
          <w:szCs w:val="24"/>
        </w:rPr>
        <w:footnoteReference w:id="7"/>
      </w:r>
      <w:r w:rsidRPr="004F68D7">
        <w:rPr>
          <w:spacing w:val="12"/>
          <w:sz w:val="24"/>
          <w:szCs w:val="24"/>
        </w:rPr>
        <w:t xml:space="preserve"> </w:t>
      </w:r>
      <w:r w:rsidRPr="00774B56">
        <w:rPr>
          <w:sz w:val="24"/>
          <w:szCs w:val="24"/>
        </w:rPr>
        <w:t>Islam adalah agama yang sangat dinamis yang tidak mempersulit. Menurut Sarakhsi, pencurian itu halal jika terjadi dalam suatu posisi atau keadaan, baik atas inisiatif sua</w:t>
      </w:r>
      <w:r>
        <w:rPr>
          <w:sz w:val="24"/>
          <w:szCs w:val="24"/>
        </w:rPr>
        <w:t>mi (thaliq) atau istri (khulu')</w:t>
      </w:r>
      <w:r w:rsidRPr="004F68D7">
        <w:rPr>
          <w:sz w:val="24"/>
          <w:szCs w:val="24"/>
          <w:vertAlign w:val="superscript"/>
        </w:rPr>
        <w:t>.</w:t>
      </w:r>
      <w:r>
        <w:rPr>
          <w:rStyle w:val="FootnoteReference"/>
          <w:sz w:val="24"/>
          <w:szCs w:val="24"/>
        </w:rPr>
        <w:footnoteReference w:id="8"/>
      </w:r>
    </w:p>
    <w:p w14:paraId="4400BC68" w14:textId="77777777" w:rsidR="00D4512A" w:rsidRPr="00E93D5F" w:rsidRDefault="00D4512A" w:rsidP="00D4512A">
      <w:pPr>
        <w:pStyle w:val="ListParagraph"/>
        <w:numPr>
          <w:ilvl w:val="0"/>
          <w:numId w:val="38"/>
        </w:numPr>
        <w:spacing w:after="160" w:line="480" w:lineRule="auto"/>
        <w:jc w:val="both"/>
        <w:rPr>
          <w:sz w:val="24"/>
          <w:szCs w:val="24"/>
        </w:rPr>
      </w:pPr>
      <w:r>
        <w:rPr>
          <w:b/>
          <w:bCs/>
          <w:sz w:val="24"/>
          <w:szCs w:val="24"/>
          <w:lang w:val="id-ID"/>
        </w:rPr>
        <w:t>Dasar</w:t>
      </w:r>
      <w:r w:rsidRPr="0019020D">
        <w:rPr>
          <w:b/>
          <w:bCs/>
          <w:color w:val="FFFFFF" w:themeColor="background1"/>
          <w:sz w:val="24"/>
          <w:szCs w:val="24"/>
          <w:lang w:val="id-ID"/>
        </w:rPr>
        <w:t>H</w:t>
      </w:r>
      <w:r>
        <w:rPr>
          <w:b/>
          <w:bCs/>
          <w:sz w:val="24"/>
          <w:szCs w:val="24"/>
          <w:lang w:val="id-ID"/>
        </w:rPr>
        <w:t>Hukum</w:t>
      </w:r>
      <w:r w:rsidRPr="0019020D">
        <w:rPr>
          <w:b/>
          <w:bCs/>
          <w:color w:val="FFFFFF" w:themeColor="background1"/>
          <w:sz w:val="24"/>
          <w:szCs w:val="24"/>
          <w:lang w:val="id-ID"/>
        </w:rPr>
        <w:t>P</w:t>
      </w:r>
      <w:r w:rsidRPr="00E93D5F">
        <w:rPr>
          <w:b/>
          <w:bCs/>
          <w:sz w:val="24"/>
          <w:szCs w:val="24"/>
          <w:lang w:val="id-ID"/>
        </w:rPr>
        <w:t>Perceraian</w:t>
      </w:r>
    </w:p>
    <w:p w14:paraId="6B48AFC7" w14:textId="77777777" w:rsidR="00D4512A" w:rsidRDefault="00D4512A" w:rsidP="00D4512A">
      <w:pPr>
        <w:spacing w:after="160" w:line="480" w:lineRule="auto"/>
        <w:ind w:left="426" w:firstLine="720"/>
        <w:jc w:val="both"/>
        <w:rPr>
          <w:sz w:val="24"/>
          <w:szCs w:val="24"/>
        </w:rPr>
      </w:pPr>
      <w:r w:rsidRPr="0019020D">
        <w:rPr>
          <w:sz w:val="24"/>
          <w:szCs w:val="24"/>
        </w:rPr>
        <w:t>Demonstrasi paling jelas dari keinginan dan niat negara untuk menunjukkan komitmennya untuk memajukan pembangunan dan kebaikan bersama, khususnya di bidang masalah keluarga, adalah legitimasi keja</w:t>
      </w:r>
      <w:r>
        <w:rPr>
          <w:sz w:val="24"/>
          <w:szCs w:val="24"/>
        </w:rPr>
        <w:t>m dari Undang-Undang Perceraian</w:t>
      </w:r>
      <w:r w:rsidRPr="004F68D7">
        <w:rPr>
          <w:sz w:val="24"/>
          <w:szCs w:val="24"/>
        </w:rPr>
        <w:t>.</w:t>
      </w:r>
      <w:r>
        <w:rPr>
          <w:sz w:val="24"/>
          <w:szCs w:val="24"/>
          <w:lang w:val="id-ID"/>
        </w:rPr>
        <w:t xml:space="preserve"> </w:t>
      </w:r>
      <w:r w:rsidRPr="0019020D">
        <w:rPr>
          <w:sz w:val="24"/>
          <w:szCs w:val="24"/>
        </w:rPr>
        <w:t>Dari sini kemudian diasumsikan bahwa pengesahan UU Perkawinan tahun 1974, yang kemudian dimodifikasi untuk memenuhi kebutuhan masyarakat akan konsumsi legal, menjadi landasan hukum bagi persekongkolan di Indonesia</w:t>
      </w:r>
      <w:r w:rsidRPr="004F68D7">
        <w:rPr>
          <w:sz w:val="24"/>
          <w:szCs w:val="24"/>
        </w:rPr>
        <w:t>.</w:t>
      </w:r>
    </w:p>
    <w:p w14:paraId="5E8C68DE" w14:textId="77777777" w:rsidR="00D4512A" w:rsidRPr="004E1845" w:rsidRDefault="00D4512A" w:rsidP="00D4512A">
      <w:pPr>
        <w:spacing w:after="160" w:line="480" w:lineRule="auto"/>
        <w:ind w:left="426" w:firstLine="720"/>
        <w:jc w:val="both"/>
        <w:rPr>
          <w:color w:val="323C47"/>
        </w:rPr>
      </w:pPr>
      <w:r w:rsidRPr="0019020D">
        <w:rPr>
          <w:sz w:val="24"/>
          <w:szCs w:val="24"/>
          <w:lang w:val="id-ID"/>
        </w:rPr>
        <w:t xml:space="preserve">UU Perkawinan tahun 1974 no. 1 berisi sebagai berikut: </w:t>
      </w:r>
      <w:r w:rsidRPr="0066716A">
        <w:rPr>
          <w:sz w:val="24"/>
          <w:szCs w:val="24"/>
        </w:rPr>
        <w:t>da</w:t>
      </w:r>
      <w:r>
        <w:rPr>
          <w:sz w:val="24"/>
          <w:szCs w:val="24"/>
        </w:rPr>
        <w:t>lam</w:t>
      </w:r>
      <w:r w:rsidRPr="00E93D5F">
        <w:rPr>
          <w:color w:val="FFFFFF" w:themeColor="background1"/>
          <w:sz w:val="24"/>
          <w:szCs w:val="24"/>
          <w:lang w:val="id-ID"/>
        </w:rPr>
        <w:t>p</w:t>
      </w:r>
      <w:r>
        <w:rPr>
          <w:sz w:val="24"/>
          <w:szCs w:val="24"/>
        </w:rPr>
        <w:t>Pasal 38 sampai</w:t>
      </w:r>
      <w:r w:rsidRPr="00E93D5F">
        <w:rPr>
          <w:color w:val="FFFFFF" w:themeColor="background1"/>
          <w:sz w:val="24"/>
          <w:szCs w:val="24"/>
          <w:lang w:val="id-ID"/>
        </w:rPr>
        <w:t>d</w:t>
      </w:r>
      <w:r>
        <w:rPr>
          <w:sz w:val="24"/>
          <w:szCs w:val="24"/>
        </w:rPr>
        <w:t>dengan</w:t>
      </w:r>
      <w:r w:rsidRPr="00E93D5F">
        <w:rPr>
          <w:color w:val="FFFFFF" w:themeColor="background1"/>
          <w:sz w:val="24"/>
          <w:szCs w:val="24"/>
          <w:lang w:val="id-ID"/>
        </w:rPr>
        <w:t>p</w:t>
      </w:r>
      <w:r>
        <w:rPr>
          <w:sz w:val="24"/>
          <w:szCs w:val="24"/>
        </w:rPr>
        <w:t>Pasal 41</w:t>
      </w:r>
      <w:r w:rsidRPr="00E93D5F">
        <w:rPr>
          <w:color w:val="FFFFFF" w:themeColor="background1"/>
          <w:sz w:val="24"/>
          <w:szCs w:val="24"/>
          <w:lang w:val="id-ID"/>
        </w:rPr>
        <w:t>u</w:t>
      </w:r>
      <w:r>
        <w:rPr>
          <w:sz w:val="24"/>
          <w:szCs w:val="24"/>
        </w:rPr>
        <w:t>UU Perkawinan No.</w:t>
      </w:r>
      <w:r w:rsidRPr="00E93D5F">
        <w:rPr>
          <w:color w:val="FFFFFF" w:themeColor="background1"/>
          <w:sz w:val="24"/>
          <w:szCs w:val="24"/>
          <w:lang w:val="id-ID"/>
        </w:rPr>
        <w:t>1</w:t>
      </w:r>
      <w:r>
        <w:rPr>
          <w:sz w:val="24"/>
          <w:szCs w:val="24"/>
        </w:rPr>
        <w:t xml:space="preserve">1 </w:t>
      </w:r>
      <w:r>
        <w:rPr>
          <w:sz w:val="24"/>
          <w:szCs w:val="24"/>
          <w:lang w:val="id-ID"/>
        </w:rPr>
        <w:t>Tahun 1974</w:t>
      </w:r>
      <w:r w:rsidRPr="0066716A">
        <w:rPr>
          <w:sz w:val="24"/>
          <w:szCs w:val="24"/>
        </w:rPr>
        <w:t xml:space="preserve"> (selanjutnya disebut “UU Perkawinan”) ketentuan-ketentuan inti dari hukum perceraian Indonesia, di mana seseorang dapat dikenakan pidana. dengan merencanakan. </w:t>
      </w:r>
      <w:r w:rsidRPr="0066716A">
        <w:rPr>
          <w:sz w:val="24"/>
          <w:szCs w:val="24"/>
        </w:rPr>
        <w:lastRenderedPageBreak/>
        <w:t xml:space="preserve">Ada beberapa cara untuk mengajukan skema </w:t>
      </w:r>
      <w:r w:rsidRPr="00E93D5F">
        <w:rPr>
          <w:sz w:val="24"/>
          <w:szCs w:val="24"/>
        </w:rPr>
        <w:t>berdasarkan huk</w:t>
      </w:r>
      <w:r>
        <w:rPr>
          <w:sz w:val="24"/>
          <w:szCs w:val="24"/>
        </w:rPr>
        <w:t xml:space="preserve">um Indonesia. Pasal 39 UU </w:t>
      </w:r>
      <w:r>
        <w:rPr>
          <w:sz w:val="24"/>
          <w:szCs w:val="24"/>
          <w:lang w:val="id-ID"/>
        </w:rPr>
        <w:t>Perkawinan</w:t>
      </w:r>
      <w:r>
        <w:rPr>
          <w:sz w:val="24"/>
          <w:szCs w:val="24"/>
        </w:rPr>
        <w:t xml:space="preserve"> Tahun 1974 No. 1 </w:t>
      </w:r>
      <w:r>
        <w:rPr>
          <w:sz w:val="24"/>
          <w:szCs w:val="24"/>
          <w:lang w:val="id-ID"/>
        </w:rPr>
        <w:t>menyatakan</w:t>
      </w:r>
      <w:r>
        <w:rPr>
          <w:color w:val="202124"/>
          <w:sz w:val="24"/>
          <w:szCs w:val="24"/>
          <w:shd w:val="clear" w:color="auto" w:fill="FFFFFF"/>
        </w:rPr>
        <w:t xml:space="preserve">: </w:t>
      </w:r>
      <w:r w:rsidRPr="0066716A">
        <w:rPr>
          <w:color w:val="202124"/>
          <w:sz w:val="24"/>
          <w:szCs w:val="24"/>
          <w:shd w:val="clear" w:color="auto" w:fill="FFFFFF"/>
        </w:rPr>
        <w:t>Hanya jika pengadilan yang bersangkutan telah berusaha untuk mendamaikan para pihak dan gagal maka suatu penetapan dapat diseles</w:t>
      </w:r>
      <w:r>
        <w:rPr>
          <w:color w:val="202124"/>
          <w:sz w:val="24"/>
          <w:szCs w:val="24"/>
          <w:shd w:val="clear" w:color="auto" w:fill="FFFFFF"/>
        </w:rPr>
        <w:t>aikan sebelum proses pengadilan</w:t>
      </w:r>
      <w:r w:rsidRPr="00FE3479">
        <w:rPr>
          <w:sz w:val="24"/>
          <w:szCs w:val="24"/>
        </w:rPr>
        <w:t xml:space="preserve">. </w:t>
      </w:r>
      <w:r w:rsidRPr="0066716A">
        <w:rPr>
          <w:color w:val="202124"/>
          <w:sz w:val="24"/>
          <w:szCs w:val="24"/>
          <w:shd w:val="clear" w:color="auto" w:fill="FFFFFF"/>
        </w:rPr>
        <w:t>Pasal 40 (1) Gugatan cerai diajukan ke pengadilan. (2) Preseden hukum yang dirancang dengan baik akan mengatur proses penyelesaian klaim yang diajukan dalam Bagian 1 pasal ini. Selanjutnya Pasal 41 menjelaskan akibat dari putusnya perkawinan</w:t>
      </w:r>
      <w:proofErr w:type="gramStart"/>
      <w:r w:rsidRPr="0066716A">
        <w:rPr>
          <w:color w:val="202124"/>
          <w:sz w:val="24"/>
          <w:szCs w:val="24"/>
          <w:shd w:val="clear" w:color="auto" w:fill="FFFFFF"/>
        </w:rPr>
        <w:t xml:space="preserve">. </w:t>
      </w:r>
      <w:r>
        <w:rPr>
          <w:color w:val="202124"/>
          <w:sz w:val="24"/>
          <w:szCs w:val="24"/>
          <w:shd w:val="clear" w:color="auto" w:fill="FFFFFF"/>
          <w:lang w:val="id-ID"/>
        </w:rPr>
        <w:t>?</w:t>
      </w:r>
      <w:proofErr w:type="gramEnd"/>
      <w:r w:rsidRPr="00EE354C">
        <w:t xml:space="preserve"> </w:t>
      </w:r>
      <w:r w:rsidRPr="00EE354C">
        <w:rPr>
          <w:color w:val="202124"/>
          <w:sz w:val="24"/>
          <w:szCs w:val="24"/>
          <w:shd w:val="clear" w:color="auto" w:fill="FFFFFF"/>
        </w:rPr>
        <w:t>Pengesahan Pasal 14 sampai dengan 36 Peraturan Pemerintah No. 9 Republik Indonesia tahun 1975 yang dalam hal ini mengatur tentang pelaksanaan ketentuan undang-undang t</w:t>
      </w:r>
      <w:r>
        <w:rPr>
          <w:color w:val="202124"/>
          <w:sz w:val="24"/>
          <w:szCs w:val="24"/>
          <w:shd w:val="clear" w:color="auto" w:fill="FFFFFF"/>
        </w:rPr>
        <w:t xml:space="preserve">ahun 1974 tentang </w:t>
      </w:r>
      <w:proofErr w:type="gramStart"/>
      <w:r>
        <w:rPr>
          <w:color w:val="202124"/>
          <w:sz w:val="24"/>
          <w:szCs w:val="24"/>
          <w:shd w:val="clear" w:color="auto" w:fill="FFFFFF"/>
        </w:rPr>
        <w:t>pers</w:t>
      </w:r>
      <w:r>
        <w:rPr>
          <w:color w:val="202124"/>
          <w:sz w:val="24"/>
          <w:szCs w:val="24"/>
          <w:shd w:val="clear" w:color="auto" w:fill="FFFFFF"/>
          <w:lang w:val="id-ID"/>
        </w:rPr>
        <w:t xml:space="preserve">ceraian </w:t>
      </w:r>
      <w:r w:rsidRPr="00EE354C">
        <w:rPr>
          <w:color w:val="202124"/>
          <w:sz w:val="24"/>
          <w:szCs w:val="24"/>
          <w:shd w:val="clear" w:color="auto" w:fill="FFFFFF"/>
        </w:rPr>
        <w:t>,</w:t>
      </w:r>
      <w:proofErr w:type="gramEnd"/>
      <w:r w:rsidRPr="00EE354C">
        <w:rPr>
          <w:color w:val="202124"/>
          <w:sz w:val="24"/>
          <w:szCs w:val="24"/>
          <w:shd w:val="clear" w:color="auto" w:fill="FFFFFF"/>
        </w:rPr>
        <w:t xml:space="preserve"> menjadikan undang-undang tahun 1974 sebagai das</w:t>
      </w:r>
      <w:r>
        <w:rPr>
          <w:color w:val="202124"/>
          <w:sz w:val="24"/>
          <w:szCs w:val="24"/>
          <w:shd w:val="clear" w:color="auto" w:fill="FFFFFF"/>
        </w:rPr>
        <w:t>ar hukum perkara per</w:t>
      </w:r>
      <w:r>
        <w:rPr>
          <w:color w:val="202124"/>
          <w:sz w:val="24"/>
          <w:szCs w:val="24"/>
          <w:shd w:val="clear" w:color="auto" w:fill="FFFFFF"/>
          <w:lang w:val="id-ID"/>
        </w:rPr>
        <w:t>ceraian</w:t>
      </w:r>
      <w:r w:rsidRPr="004F68D7">
        <w:rPr>
          <w:sz w:val="24"/>
          <w:szCs w:val="24"/>
        </w:rPr>
        <w:t xml:space="preserve">. </w:t>
      </w:r>
    </w:p>
    <w:p w14:paraId="4B9FE4FD" w14:textId="77777777" w:rsidR="00D4512A" w:rsidRDefault="00D4512A" w:rsidP="00D4512A">
      <w:pPr>
        <w:spacing w:after="160" w:line="480" w:lineRule="auto"/>
        <w:ind w:left="426" w:firstLine="720"/>
        <w:jc w:val="both"/>
        <w:rPr>
          <w:sz w:val="24"/>
          <w:szCs w:val="24"/>
        </w:rPr>
      </w:pPr>
      <w:r>
        <w:rPr>
          <w:sz w:val="24"/>
          <w:szCs w:val="24"/>
        </w:rPr>
        <w:t>Dasar h</w:t>
      </w:r>
      <w:r>
        <w:rPr>
          <w:sz w:val="24"/>
          <w:szCs w:val="24"/>
          <w:lang w:val="id-ID"/>
        </w:rPr>
        <w:t>u</w:t>
      </w:r>
      <w:r>
        <w:rPr>
          <w:sz w:val="24"/>
          <w:szCs w:val="24"/>
        </w:rPr>
        <w:t>kum</w:t>
      </w:r>
      <w:r>
        <w:rPr>
          <w:sz w:val="24"/>
          <w:szCs w:val="24"/>
          <w:lang w:val="id-ID"/>
        </w:rPr>
        <w:t xml:space="preserve"> perceraian </w:t>
      </w:r>
      <w:r>
        <w:rPr>
          <w:sz w:val="24"/>
          <w:szCs w:val="24"/>
        </w:rPr>
        <w:t>diatur dalam pasal-pasal</w:t>
      </w:r>
      <w:r>
        <w:rPr>
          <w:sz w:val="24"/>
          <w:szCs w:val="24"/>
          <w:lang w:val="id-ID"/>
        </w:rPr>
        <w:t xml:space="preserve"> </w:t>
      </w:r>
      <w:r w:rsidRPr="00EE354C">
        <w:rPr>
          <w:sz w:val="24"/>
          <w:szCs w:val="24"/>
        </w:rPr>
        <w:t>38 dan 39 Bab VIII keputusan perkawinan, sedangkan landasan hukum perceraian dalam KHI diatur oleh Pasal 113 sampai dengan 1</w:t>
      </w:r>
      <w:r>
        <w:rPr>
          <w:sz w:val="24"/>
          <w:szCs w:val="24"/>
        </w:rPr>
        <w:t>28 Bab XVI peraturan perkawinan</w:t>
      </w:r>
      <w:r w:rsidRPr="004F68D7">
        <w:rPr>
          <w:sz w:val="24"/>
          <w:szCs w:val="24"/>
        </w:rPr>
        <w:t>.</w:t>
      </w:r>
    </w:p>
    <w:p w14:paraId="50209DAB" w14:textId="77777777" w:rsidR="00D4512A" w:rsidRPr="00EA2EC1" w:rsidRDefault="00D4512A" w:rsidP="00D4512A">
      <w:pPr>
        <w:spacing w:after="160" w:line="480" w:lineRule="auto"/>
        <w:jc w:val="both"/>
        <w:rPr>
          <w:sz w:val="24"/>
          <w:szCs w:val="24"/>
        </w:rPr>
      </w:pPr>
      <w:r>
        <w:rPr>
          <w:sz w:val="24"/>
          <w:szCs w:val="24"/>
          <w:lang w:val="id-ID"/>
        </w:rPr>
        <w:t>Pasal 113</w:t>
      </w:r>
      <w:r w:rsidRPr="00EA2EC1">
        <w:rPr>
          <w:sz w:val="24"/>
          <w:szCs w:val="24"/>
        </w:rPr>
        <w:t>:</w:t>
      </w:r>
    </w:p>
    <w:p w14:paraId="0E4D8835" w14:textId="77777777" w:rsidR="00D4512A" w:rsidRPr="00CE798E" w:rsidRDefault="00D4512A" w:rsidP="00D4512A">
      <w:pPr>
        <w:pStyle w:val="NormalWeb"/>
        <w:shd w:val="clear" w:color="auto" w:fill="FFFFFF"/>
        <w:spacing w:before="0" w:beforeAutospacing="0" w:after="300" w:afterAutospacing="0" w:line="276" w:lineRule="auto"/>
        <w:jc w:val="both"/>
        <w:rPr>
          <w:sz w:val="23"/>
          <w:szCs w:val="23"/>
        </w:rPr>
      </w:pPr>
      <w:r>
        <w:t>Pernikahan bisa rusak</w:t>
      </w:r>
      <w:r w:rsidRPr="004040A4">
        <w:rPr>
          <w:color w:val="FFFFFF" w:themeColor="background1"/>
          <w:lang w:val="id-ID"/>
        </w:rPr>
        <w:t>k</w:t>
      </w:r>
      <w:r w:rsidRPr="00EE354C">
        <w:t>karena</w:t>
      </w:r>
      <w:r w:rsidRPr="00CE798E">
        <w:t>:</w:t>
      </w:r>
    </w:p>
    <w:p w14:paraId="4F6F1FFC" w14:textId="77777777" w:rsidR="00D4512A" w:rsidRDefault="00D4512A" w:rsidP="00D4512A">
      <w:pPr>
        <w:pStyle w:val="NormalWeb"/>
        <w:shd w:val="clear" w:color="auto" w:fill="FFFFFF"/>
        <w:spacing w:before="0" w:beforeAutospacing="0" w:after="300" w:afterAutospacing="0" w:line="276" w:lineRule="auto"/>
        <w:jc w:val="both"/>
        <w:rPr>
          <w:lang w:val="id-ID"/>
        </w:rPr>
      </w:pPr>
      <w:r>
        <w:rPr>
          <w:lang w:val="id-ID"/>
        </w:rPr>
        <w:t>a</w:t>
      </w:r>
      <w:r w:rsidRPr="00EE354C">
        <w:t>. Meninggal</w:t>
      </w:r>
    </w:p>
    <w:p w14:paraId="752AF25E" w14:textId="77777777" w:rsidR="00D4512A" w:rsidRDefault="00D4512A" w:rsidP="00D4512A">
      <w:pPr>
        <w:pStyle w:val="NormalWeb"/>
        <w:shd w:val="clear" w:color="auto" w:fill="FFFFFF"/>
        <w:spacing w:before="0" w:beforeAutospacing="0" w:after="300" w:afterAutospacing="0" w:line="276" w:lineRule="auto"/>
        <w:jc w:val="both"/>
        <w:rPr>
          <w:lang w:val="id-ID"/>
        </w:rPr>
      </w:pPr>
      <w:r>
        <w:rPr>
          <w:lang w:val="id-ID"/>
        </w:rPr>
        <w:t>b.</w:t>
      </w:r>
      <w:r w:rsidRPr="004040A4">
        <w:rPr>
          <w:color w:val="FFFFFF" w:themeColor="background1"/>
          <w:lang w:val="id-ID"/>
        </w:rPr>
        <w:t>p</w:t>
      </w:r>
      <w:r w:rsidRPr="00EE354C">
        <w:t xml:space="preserve">Perceraian </w:t>
      </w:r>
    </w:p>
    <w:p w14:paraId="0BA0E89A" w14:textId="77777777" w:rsidR="00D4512A" w:rsidRDefault="00D4512A" w:rsidP="00D4512A">
      <w:pPr>
        <w:pStyle w:val="NormalWeb"/>
        <w:shd w:val="clear" w:color="auto" w:fill="FFFFFF"/>
        <w:spacing w:before="0" w:beforeAutospacing="0" w:after="300" w:afterAutospacing="0" w:line="276" w:lineRule="auto"/>
        <w:jc w:val="both"/>
        <w:rPr>
          <w:lang w:val="id-ID"/>
        </w:rPr>
      </w:pPr>
      <w:r>
        <w:rPr>
          <w:lang w:val="id-ID"/>
        </w:rPr>
        <w:t xml:space="preserve">c. </w:t>
      </w:r>
      <w:r w:rsidRPr="004040A4">
        <w:rPr>
          <w:color w:val="FFFFFF" w:themeColor="background1"/>
          <w:lang w:val="id-ID"/>
        </w:rPr>
        <w:t>A</w:t>
      </w:r>
      <w:r>
        <w:t>Atas</w:t>
      </w:r>
      <w:r w:rsidRPr="004040A4">
        <w:rPr>
          <w:color w:val="FFFFFF" w:themeColor="background1"/>
          <w:lang w:val="id-ID"/>
        </w:rPr>
        <w:t>k</w:t>
      </w:r>
      <w:r>
        <w:t>keputusan</w:t>
      </w:r>
      <w:r w:rsidRPr="004040A4">
        <w:rPr>
          <w:color w:val="FFFFFF" w:themeColor="background1"/>
          <w:lang w:val="id-ID"/>
        </w:rPr>
        <w:t>p</w:t>
      </w:r>
      <w:r w:rsidRPr="00EE354C">
        <w:t>pengadilan</w:t>
      </w:r>
    </w:p>
    <w:p w14:paraId="37081784" w14:textId="77777777" w:rsidR="00D4512A" w:rsidRPr="00CE798E" w:rsidRDefault="00D4512A" w:rsidP="00D4512A">
      <w:pPr>
        <w:pStyle w:val="NormalWeb"/>
        <w:shd w:val="clear" w:color="auto" w:fill="FFFFFF"/>
        <w:spacing w:before="0" w:beforeAutospacing="0" w:after="300" w:afterAutospacing="0" w:line="276" w:lineRule="auto"/>
        <w:jc w:val="both"/>
        <w:rPr>
          <w:sz w:val="23"/>
          <w:szCs w:val="23"/>
        </w:rPr>
      </w:pPr>
      <w:r>
        <w:rPr>
          <w:lang w:val="id-ID"/>
        </w:rPr>
        <w:t>Pasal 114</w:t>
      </w:r>
      <w:r w:rsidRPr="00CE798E">
        <w:t>:</w:t>
      </w:r>
    </w:p>
    <w:p w14:paraId="4C7AE5F0" w14:textId="77777777" w:rsidR="00D4512A" w:rsidRDefault="00D4512A" w:rsidP="00D4512A">
      <w:pPr>
        <w:pStyle w:val="NormalWeb"/>
        <w:shd w:val="clear" w:color="auto" w:fill="FFFFFF"/>
        <w:spacing w:before="0" w:beforeAutospacing="0" w:after="300" w:afterAutospacing="0" w:line="276" w:lineRule="auto"/>
        <w:jc w:val="both"/>
        <w:rPr>
          <w:sz w:val="23"/>
          <w:szCs w:val="23"/>
        </w:rPr>
      </w:pPr>
      <w:r w:rsidRPr="00EE354C">
        <w:t xml:space="preserve">Talak atau gugatan dapat mengakibatkan </w:t>
      </w:r>
      <w:r w:rsidRPr="004B12BF">
        <w:t>Menyelesaikan masalah dengan skema</w:t>
      </w:r>
      <w:r w:rsidRPr="00CE798E">
        <w:t>.</w:t>
      </w:r>
    </w:p>
    <w:p w14:paraId="21D410DD" w14:textId="77777777" w:rsidR="00D4512A" w:rsidRPr="00CE798E" w:rsidRDefault="00D4512A" w:rsidP="00D4512A">
      <w:pPr>
        <w:pStyle w:val="NormalWeb"/>
        <w:shd w:val="clear" w:color="auto" w:fill="FFFFFF"/>
        <w:spacing w:before="0" w:beforeAutospacing="0" w:after="300" w:afterAutospacing="0" w:line="276" w:lineRule="auto"/>
        <w:jc w:val="both"/>
        <w:rPr>
          <w:sz w:val="23"/>
          <w:szCs w:val="23"/>
        </w:rPr>
      </w:pPr>
      <w:r w:rsidRPr="00EE354C">
        <w:lastRenderedPageBreak/>
        <w:t>Penyelesaian hanya dapat dicapai di muka pengadilan di pengadilan agama apabila pengadilan agama telah berusaha mencapai kesepakatan denga</w:t>
      </w:r>
      <w:r>
        <w:t>n kedua belah pihak (Pasal 115)</w:t>
      </w:r>
      <w:r w:rsidRPr="00CE798E">
        <w:t>.</w:t>
      </w:r>
    </w:p>
    <w:p w14:paraId="5F97BE9B" w14:textId="77777777" w:rsidR="00D4512A" w:rsidRPr="004B12BF" w:rsidRDefault="00D4512A" w:rsidP="00D4512A">
      <w:pPr>
        <w:pStyle w:val="NormalWeb"/>
        <w:shd w:val="clear" w:color="auto" w:fill="FFFFFF"/>
        <w:spacing w:after="300" w:line="276" w:lineRule="auto"/>
        <w:jc w:val="both"/>
        <w:rPr>
          <w:lang w:val="id-ID"/>
        </w:rPr>
      </w:pPr>
      <w:r>
        <w:t xml:space="preserve">Apa yang menjadi dasar perceraian, dirumuskan dalam </w:t>
      </w:r>
      <w:r w:rsidRPr="004B12BF">
        <w:rPr>
          <w:lang w:val="id-ID"/>
        </w:rPr>
        <w:t>KHI Pasal 116.</w:t>
      </w:r>
    </w:p>
    <w:p w14:paraId="5B7835B8" w14:textId="77777777" w:rsidR="00D4512A" w:rsidRDefault="00D4512A" w:rsidP="00D4512A">
      <w:pPr>
        <w:pStyle w:val="NormalWeb"/>
        <w:shd w:val="clear" w:color="auto" w:fill="FFFFFF"/>
        <w:spacing w:after="300" w:line="276" w:lineRule="auto"/>
        <w:jc w:val="both"/>
        <w:rPr>
          <w:sz w:val="23"/>
          <w:szCs w:val="23"/>
        </w:rPr>
      </w:pPr>
      <w:r w:rsidRPr="004B12BF">
        <w:rPr>
          <w:lang w:val="id-ID"/>
        </w:rPr>
        <w:t>Ada banyak</w:t>
      </w:r>
      <w:r>
        <w:rPr>
          <w:lang w:val="id-ID"/>
        </w:rPr>
        <w:t xml:space="preserve"> kemungkinan penyebab kesalahan </w:t>
      </w:r>
      <w:r w:rsidRPr="00CE798E">
        <w:t>:</w:t>
      </w:r>
    </w:p>
    <w:p w14:paraId="2DB1C5E3" w14:textId="77777777" w:rsidR="00D4512A" w:rsidRDefault="00D4512A" w:rsidP="00D4512A">
      <w:pPr>
        <w:pStyle w:val="NormalWeb"/>
        <w:numPr>
          <w:ilvl w:val="0"/>
          <w:numId w:val="13"/>
        </w:numPr>
        <w:shd w:val="clear" w:color="auto" w:fill="FFFFFF"/>
        <w:spacing w:before="0" w:beforeAutospacing="0" w:after="300" w:afterAutospacing="0" w:line="276" w:lineRule="auto"/>
        <w:jc w:val="both"/>
        <w:rPr>
          <w:sz w:val="23"/>
          <w:szCs w:val="23"/>
        </w:rPr>
      </w:pPr>
      <w:r>
        <w:t>Salah</w:t>
      </w:r>
      <w:r w:rsidRPr="00EE354C">
        <w:rPr>
          <w:color w:val="FFFFFF" w:themeColor="background1"/>
          <w:lang w:val="id-ID"/>
        </w:rPr>
        <w:t>s</w:t>
      </w:r>
      <w:r>
        <w:t>satu</w:t>
      </w:r>
      <w:r w:rsidRPr="00EE354C">
        <w:rPr>
          <w:color w:val="FFFFFF" w:themeColor="background1"/>
          <w:lang w:val="id-ID"/>
        </w:rPr>
        <w:t>p</w:t>
      </w:r>
      <w:r>
        <w:t>pihak melakukan kejahatan atau</w:t>
      </w:r>
      <w:r w:rsidRPr="003541F4">
        <w:rPr>
          <w:color w:val="FFFFFF" w:themeColor="background1"/>
          <w:lang w:val="id-ID"/>
        </w:rPr>
        <w:t>m</w:t>
      </w:r>
      <w:r w:rsidRPr="00A60866">
        <w:t>menjadi pemain, peminum, atau or</w:t>
      </w:r>
      <w:r>
        <w:t>ang lain yang sulit disembuhkan</w:t>
      </w:r>
      <w:r>
        <w:rPr>
          <w:lang w:val="id-ID"/>
        </w:rPr>
        <w:t>.</w:t>
      </w:r>
    </w:p>
    <w:p w14:paraId="18015A7A" w14:textId="77777777" w:rsidR="00D4512A" w:rsidRPr="00A60866" w:rsidRDefault="00D4512A" w:rsidP="00D4512A">
      <w:pPr>
        <w:pStyle w:val="NormalWeb"/>
        <w:numPr>
          <w:ilvl w:val="0"/>
          <w:numId w:val="13"/>
        </w:numPr>
        <w:shd w:val="clear" w:color="auto" w:fill="FFFFFF"/>
        <w:spacing w:before="0" w:beforeAutospacing="0" w:after="300" w:afterAutospacing="0" w:line="276" w:lineRule="auto"/>
        <w:jc w:val="both"/>
        <w:rPr>
          <w:sz w:val="23"/>
          <w:szCs w:val="23"/>
        </w:rPr>
      </w:pPr>
      <w:r>
        <w:t xml:space="preserve"> Salah</w:t>
      </w:r>
      <w:r w:rsidRPr="003541F4">
        <w:rPr>
          <w:color w:val="FFFFFF" w:themeColor="background1"/>
          <w:lang w:val="id-ID"/>
        </w:rPr>
        <w:t>s</w:t>
      </w:r>
      <w:r>
        <w:t>satu</w:t>
      </w:r>
      <w:r w:rsidRPr="003541F4">
        <w:rPr>
          <w:color w:val="FFFFFF" w:themeColor="background1"/>
          <w:lang w:val="id-ID"/>
        </w:rPr>
        <w:t>p</w:t>
      </w:r>
      <w:r>
        <w:t>pihak dijatuhi hukuman</w:t>
      </w:r>
      <w:r w:rsidRPr="003541F4">
        <w:rPr>
          <w:color w:val="FFFFFF" w:themeColor="background1"/>
          <w:lang w:val="id-ID"/>
        </w:rPr>
        <w:t>l</w:t>
      </w:r>
      <w:r>
        <w:t>lima</w:t>
      </w:r>
      <w:r w:rsidRPr="003541F4">
        <w:rPr>
          <w:color w:val="FFFFFF" w:themeColor="background1"/>
          <w:lang w:val="id-ID"/>
        </w:rPr>
        <w:t>t</w:t>
      </w:r>
      <w:r w:rsidRPr="00A60866">
        <w:t>t</w:t>
      </w:r>
      <w:r>
        <w:t>ahun penjara atau</w:t>
      </w:r>
      <w:r w:rsidRPr="003541F4">
        <w:rPr>
          <w:color w:val="FFFFFF" w:themeColor="background1"/>
          <w:lang w:val="id-ID"/>
        </w:rPr>
        <w:t>h</w:t>
      </w:r>
      <w:r w:rsidRPr="00A60866">
        <w:t>hukuman y</w:t>
      </w:r>
      <w:r>
        <w:t>ang lebih berat setelah siding</w:t>
      </w:r>
      <w:r>
        <w:rPr>
          <w:lang w:val="id-ID"/>
        </w:rPr>
        <w:t>.</w:t>
      </w:r>
    </w:p>
    <w:p w14:paraId="06F8B8F7" w14:textId="77777777" w:rsidR="00D4512A" w:rsidRPr="00A60866" w:rsidRDefault="00D4512A" w:rsidP="00D4512A">
      <w:pPr>
        <w:pStyle w:val="NormalWeb"/>
        <w:numPr>
          <w:ilvl w:val="0"/>
          <w:numId w:val="13"/>
        </w:numPr>
        <w:shd w:val="clear" w:color="auto" w:fill="FFFFFF"/>
        <w:spacing w:before="0" w:beforeAutospacing="0" w:after="300" w:afterAutospacing="0" w:line="276" w:lineRule="auto"/>
        <w:jc w:val="both"/>
        <w:rPr>
          <w:sz w:val="23"/>
          <w:szCs w:val="23"/>
        </w:rPr>
      </w:pPr>
      <w:r w:rsidRPr="00A60866">
        <w:t>Salah satu pihak melakukan kejahatan atau pelanggaran ber</w:t>
      </w:r>
      <w:r>
        <w:t>at yang membahayakan</w:t>
      </w:r>
      <w:r w:rsidRPr="003541F4">
        <w:rPr>
          <w:color w:val="FFFFFF" w:themeColor="background1"/>
          <w:lang w:val="id-ID"/>
        </w:rPr>
        <w:t>p</w:t>
      </w:r>
      <w:r>
        <w:t>pihak</w:t>
      </w:r>
      <w:r w:rsidRPr="003541F4">
        <w:rPr>
          <w:color w:val="FFFFFF" w:themeColor="background1"/>
          <w:lang w:val="id-ID"/>
        </w:rPr>
        <w:t>l</w:t>
      </w:r>
      <w:r>
        <w:t>lain</w:t>
      </w:r>
      <w:r>
        <w:rPr>
          <w:lang w:val="id-ID"/>
        </w:rPr>
        <w:t>.</w:t>
      </w:r>
    </w:p>
    <w:p w14:paraId="0EDC8984" w14:textId="77777777" w:rsidR="00D4512A" w:rsidRDefault="00D4512A" w:rsidP="00D4512A">
      <w:pPr>
        <w:pStyle w:val="NormalWeb"/>
        <w:numPr>
          <w:ilvl w:val="0"/>
          <w:numId w:val="13"/>
        </w:numPr>
        <w:shd w:val="clear" w:color="auto" w:fill="FFFFFF"/>
        <w:spacing w:before="0" w:beforeAutospacing="0" w:after="300" w:afterAutospacing="0" w:line="276" w:lineRule="auto"/>
        <w:jc w:val="both"/>
        <w:rPr>
          <w:sz w:val="23"/>
          <w:szCs w:val="23"/>
        </w:rPr>
      </w:pPr>
      <w:r>
        <w:t>yaitu Salah</w:t>
      </w:r>
      <w:r w:rsidRPr="003541F4">
        <w:rPr>
          <w:color w:val="FFFFFF" w:themeColor="background1"/>
          <w:lang w:val="id-ID"/>
        </w:rPr>
        <w:t>s</w:t>
      </w:r>
      <w:r>
        <w:t>satu</w:t>
      </w:r>
      <w:r w:rsidRPr="003541F4">
        <w:rPr>
          <w:color w:val="FFFFFF" w:themeColor="background1"/>
          <w:lang w:val="id-ID"/>
        </w:rPr>
        <w:t>p</w:t>
      </w:r>
      <w:r>
        <w:t>pihak mengalami cacat</w:t>
      </w:r>
      <w:r w:rsidRPr="003541F4">
        <w:rPr>
          <w:color w:val="FFFFFF" w:themeColor="background1"/>
          <w:lang w:val="id-ID"/>
        </w:rPr>
        <w:t>a</w:t>
      </w:r>
      <w:r>
        <w:t>atau sakit karena tidak</w:t>
      </w:r>
      <w:r w:rsidRPr="003541F4">
        <w:rPr>
          <w:color w:val="FFFFFF" w:themeColor="background1"/>
          <w:lang w:val="id-ID"/>
        </w:rPr>
        <w:t>m</w:t>
      </w:r>
      <w:r w:rsidRPr="00A60866">
        <w:t>mampu mem</w:t>
      </w:r>
      <w:r>
        <w:t>enuhi tanggung jawabnya sebagai</w:t>
      </w:r>
      <w:r w:rsidRPr="003541F4">
        <w:rPr>
          <w:color w:val="FFFFFF" w:themeColor="background1"/>
          <w:lang w:val="id-ID"/>
        </w:rPr>
        <w:t>s</w:t>
      </w:r>
      <w:r w:rsidRPr="00A60866">
        <w:t>sua</w:t>
      </w:r>
      <w:r>
        <w:t>mi</w:t>
      </w:r>
      <w:r w:rsidRPr="003541F4">
        <w:rPr>
          <w:color w:val="FFFFFF" w:themeColor="background1"/>
          <w:lang w:val="id-ID"/>
        </w:rPr>
        <w:t>i</w:t>
      </w:r>
      <w:r w:rsidRPr="00A60866">
        <w:t>istri</w:t>
      </w:r>
      <w:r>
        <w:rPr>
          <w:lang w:val="id-ID"/>
        </w:rPr>
        <w:t>.</w:t>
      </w:r>
    </w:p>
    <w:p w14:paraId="3D943FC1" w14:textId="77777777" w:rsidR="00D4512A" w:rsidRPr="003541F4" w:rsidRDefault="00D4512A" w:rsidP="00D4512A">
      <w:pPr>
        <w:pStyle w:val="NormalWeb"/>
        <w:numPr>
          <w:ilvl w:val="0"/>
          <w:numId w:val="13"/>
        </w:numPr>
        <w:shd w:val="clear" w:color="auto" w:fill="FFFFFF"/>
        <w:spacing w:before="0" w:beforeAutospacing="0" w:after="300" w:afterAutospacing="0" w:line="276" w:lineRule="auto"/>
        <w:jc w:val="both"/>
        <w:rPr>
          <w:sz w:val="23"/>
          <w:szCs w:val="23"/>
        </w:rPr>
      </w:pPr>
      <w:r w:rsidRPr="00A60866">
        <w:t xml:space="preserve">Ada argumen dan argumen terus-menerus antara pria dan wanita, dan hanya ada sedikit harapan untuk kehidupan rumah tangga yang </w:t>
      </w:r>
      <w:r>
        <w:rPr>
          <w:lang w:val="id-ID"/>
        </w:rPr>
        <w:t>damai.</w:t>
      </w:r>
    </w:p>
    <w:p w14:paraId="7B5EAECB" w14:textId="77777777" w:rsidR="00D4512A" w:rsidRPr="003541F4" w:rsidRDefault="00D4512A" w:rsidP="00D4512A">
      <w:pPr>
        <w:pStyle w:val="NormalWeb"/>
        <w:numPr>
          <w:ilvl w:val="0"/>
          <w:numId w:val="13"/>
        </w:numPr>
        <w:shd w:val="clear" w:color="auto" w:fill="FFFFFF"/>
        <w:spacing w:before="0" w:beforeAutospacing="0" w:after="300" w:afterAutospacing="0" w:line="276" w:lineRule="auto"/>
        <w:jc w:val="both"/>
        <w:rPr>
          <w:sz w:val="23"/>
          <w:szCs w:val="23"/>
        </w:rPr>
      </w:pPr>
      <w:r>
        <w:rPr>
          <w:lang w:val="id-ID"/>
        </w:rPr>
        <w:t>Suami</w:t>
      </w:r>
      <w:r w:rsidRPr="003541F4">
        <w:rPr>
          <w:color w:val="FFFFFF" w:themeColor="background1"/>
          <w:lang w:val="id-ID"/>
        </w:rPr>
        <w:t>t</w:t>
      </w:r>
      <w:r>
        <w:rPr>
          <w:lang w:val="id-ID"/>
        </w:rPr>
        <w:t>terluka Taklik</w:t>
      </w:r>
      <w:r w:rsidRPr="003541F4">
        <w:rPr>
          <w:color w:val="FFFFFF" w:themeColor="background1"/>
          <w:lang w:val="id-ID"/>
        </w:rPr>
        <w:t>t</w:t>
      </w:r>
      <w:r w:rsidRPr="003541F4">
        <w:rPr>
          <w:lang w:val="id-ID"/>
        </w:rPr>
        <w:t>Talak.</w:t>
      </w:r>
    </w:p>
    <w:p w14:paraId="7A64A039" w14:textId="77777777" w:rsidR="00D4512A" w:rsidRPr="00997EEF" w:rsidRDefault="00D4512A" w:rsidP="00D4512A">
      <w:pPr>
        <w:pStyle w:val="NormalWeb"/>
        <w:numPr>
          <w:ilvl w:val="0"/>
          <w:numId w:val="13"/>
        </w:numPr>
        <w:shd w:val="clear" w:color="auto" w:fill="FFFFFF"/>
        <w:spacing w:before="0" w:beforeAutospacing="0" w:after="300" w:afterAutospacing="0" w:line="276" w:lineRule="auto"/>
        <w:jc w:val="both"/>
        <w:rPr>
          <w:sz w:val="23"/>
          <w:szCs w:val="23"/>
        </w:rPr>
      </w:pPr>
      <w:r>
        <w:t>Konversi agama</w:t>
      </w:r>
      <w:r w:rsidRPr="003541F4">
        <w:rPr>
          <w:color w:val="FFFFFF" w:themeColor="background1"/>
          <w:lang w:val="id-ID"/>
        </w:rPr>
        <w:t>a</w:t>
      </w:r>
      <w:r>
        <w:t>atau</w:t>
      </w:r>
      <w:r w:rsidRPr="003541F4">
        <w:rPr>
          <w:color w:val="FFFFFF" w:themeColor="background1"/>
          <w:lang w:val="id-ID"/>
        </w:rPr>
        <w:t>m</w:t>
      </w:r>
      <w:r>
        <w:t>murtad yang</w:t>
      </w:r>
      <w:r w:rsidRPr="003541F4">
        <w:rPr>
          <w:color w:val="FFFFFF" w:themeColor="background1"/>
          <w:lang w:val="id-ID"/>
        </w:rPr>
        <w:t>m</w:t>
      </w:r>
      <w:r w:rsidRPr="00A60866">
        <w:t>menyebabkan kerusuhan rumah tangga</w:t>
      </w:r>
      <w:r w:rsidRPr="00CE798E">
        <w:t>.</w:t>
      </w:r>
    </w:p>
    <w:p w14:paraId="01639BEE" w14:textId="77777777" w:rsidR="00D4512A" w:rsidRPr="00B26340" w:rsidRDefault="00D4512A" w:rsidP="00D4512A">
      <w:pPr>
        <w:pStyle w:val="NormalWeb"/>
        <w:shd w:val="clear" w:color="auto" w:fill="FFFFFF"/>
        <w:spacing w:before="0" w:beforeAutospacing="0" w:after="300" w:afterAutospacing="0" w:line="276" w:lineRule="auto"/>
        <w:ind w:left="720"/>
        <w:jc w:val="both"/>
        <w:rPr>
          <w:sz w:val="23"/>
          <w:szCs w:val="23"/>
        </w:rPr>
      </w:pPr>
    </w:p>
    <w:p w14:paraId="65619841" w14:textId="77777777" w:rsidR="00D4512A" w:rsidRPr="00D4633B" w:rsidRDefault="00D4512A" w:rsidP="00D4512A">
      <w:pPr>
        <w:spacing w:line="480" w:lineRule="auto"/>
        <w:jc w:val="both"/>
        <w:rPr>
          <w:sz w:val="24"/>
          <w:szCs w:val="24"/>
        </w:rPr>
      </w:pPr>
      <w:r w:rsidRPr="00997EEF">
        <w:rPr>
          <w:sz w:val="24"/>
          <w:szCs w:val="24"/>
        </w:rPr>
        <w:t>Perceraian sering disebut sebagai Talak dalam Islam. Kata "perceraian" secara harfiah berarti "memutuskan ikatan". Akar kata itu adalah</w:t>
      </w:r>
      <w:r>
        <w:rPr>
          <w:sz w:val="24"/>
          <w:szCs w:val="24"/>
          <w:lang w:val="id-ID"/>
        </w:rPr>
        <w:t xml:space="preserve"> </w:t>
      </w:r>
      <w:r w:rsidRPr="00997EEF">
        <w:rPr>
          <w:sz w:val="24"/>
          <w:szCs w:val="24"/>
          <w:lang w:val="id-ID"/>
        </w:rPr>
        <w:t>الْإِطْلَاق</w:t>
      </w:r>
      <w:r w:rsidRPr="00997EEF">
        <w:rPr>
          <w:sz w:val="24"/>
          <w:szCs w:val="24"/>
        </w:rPr>
        <w:t xml:space="preserve"> "ithlaq," yang berarti pergi atau kehilangan tempat. Sedangkan makna perceraian menurut Syari adalah memutuskan ikatan perkawinan. Al-Qur'an mengacu pada bukti bahwa penipuan dapat diterima dalam Islam. ditegaskan Allah Ta'ala</w:t>
      </w:r>
      <w:r w:rsidRPr="00D4633B">
        <w:rPr>
          <w:sz w:val="24"/>
          <w:szCs w:val="24"/>
        </w:rPr>
        <w:t>:</w:t>
      </w:r>
    </w:p>
    <w:p w14:paraId="6C1AE88D" w14:textId="77777777" w:rsidR="00D4512A" w:rsidRPr="00D4633B" w:rsidRDefault="00D4512A" w:rsidP="00D4512A">
      <w:pPr>
        <w:spacing w:line="480" w:lineRule="auto"/>
        <w:ind w:left="-709"/>
        <w:jc w:val="right"/>
        <w:rPr>
          <w:sz w:val="24"/>
          <w:szCs w:val="24"/>
        </w:rPr>
      </w:pPr>
      <w:r w:rsidRPr="00D4633B">
        <w:rPr>
          <w:sz w:val="24"/>
          <w:szCs w:val="24"/>
        </w:rPr>
        <w:t>الطَّلَاقُ مَرَّتَانِ فَإِمْسَاكٌ بِمَعْرُوفٍ أَوْ تَسْرِيحٌ بِإِحْسَانٍ</w:t>
      </w:r>
      <w:r w:rsidRPr="00D4633B">
        <w:rPr>
          <w:sz w:val="24"/>
          <w:szCs w:val="24"/>
        </w:rPr>
        <w:br/>
      </w:r>
      <w:r>
        <w:rPr>
          <w:sz w:val="24"/>
          <w:szCs w:val="24"/>
        </w:rPr>
        <w:t>"Talak</w:t>
      </w:r>
      <w:r>
        <w:rPr>
          <w:sz w:val="24"/>
          <w:szCs w:val="24"/>
          <w:lang w:val="id-ID"/>
        </w:rPr>
        <w:t xml:space="preserve"> </w:t>
      </w:r>
      <w:r w:rsidRPr="00997EEF">
        <w:rPr>
          <w:sz w:val="24"/>
          <w:szCs w:val="24"/>
        </w:rPr>
        <w:t xml:space="preserve">(yang bisa disebut dua kali). Setelah itu, seseorang dapat dengan mudah </w:t>
      </w:r>
      <w:r w:rsidRPr="00997EEF">
        <w:rPr>
          <w:sz w:val="24"/>
          <w:szCs w:val="24"/>
        </w:rPr>
        <w:lastRenderedPageBreak/>
        <w:t>mendamaikan perbedaan mereka sekali lagi atau mengakhiri hubungan mereka. (Surat Al-Baqarah: 229)</w:t>
      </w:r>
      <w:r w:rsidRPr="00D4633B">
        <w:rPr>
          <w:sz w:val="24"/>
          <w:szCs w:val="24"/>
        </w:rPr>
        <w:t>.</w:t>
      </w:r>
    </w:p>
    <w:p w14:paraId="5F5866F3" w14:textId="77777777" w:rsidR="00D4512A" w:rsidRPr="00997EEF" w:rsidRDefault="00D4512A" w:rsidP="00D4512A">
      <w:pPr>
        <w:spacing w:line="480" w:lineRule="auto"/>
        <w:jc w:val="right"/>
        <w:rPr>
          <w:sz w:val="24"/>
          <w:szCs w:val="24"/>
          <w:lang w:val="id-ID"/>
        </w:rPr>
      </w:pPr>
      <w:r w:rsidRPr="00D4633B">
        <w:rPr>
          <w:sz w:val="24"/>
          <w:szCs w:val="24"/>
        </w:rPr>
        <w:t>يَا أَيُّهَا النَّبِيُّ إِذَا طَلَّقْتُمُ النِّسَاءَ فَطَلِّقُوهُنَّ لِعِدَّتِهِنَّ</w:t>
      </w:r>
      <w:r w:rsidRPr="00D4633B">
        <w:rPr>
          <w:sz w:val="24"/>
          <w:szCs w:val="24"/>
        </w:rPr>
        <w:br/>
      </w:r>
      <w:r w:rsidRPr="00997EEF">
        <w:rPr>
          <w:sz w:val="24"/>
          <w:szCs w:val="24"/>
        </w:rPr>
        <w:t xml:space="preserve">Wahai Nabi, jika kamu akan menceraikan istrimu, kamu harus melakukannya setelah mereka memberimu Iddah (pandangan lagi). (Ath Thalaq Surah: 1) Itu </w:t>
      </w:r>
      <w:r w:rsidRPr="000C613D">
        <w:rPr>
          <w:sz w:val="24"/>
          <w:szCs w:val="24"/>
        </w:rPr>
        <w:t>dilakukan pada masa Rasulullah, sallallahu 'alayhi wa sallam</w:t>
      </w:r>
      <w:r w:rsidRPr="00997EEF">
        <w:rPr>
          <w:sz w:val="24"/>
          <w:szCs w:val="24"/>
        </w:rPr>
        <w:t>, menurut sebuah laporan oleh 'Abdullah bin 'Umar, radhiyallahu 'anhuma, yang mengatakan bahwa dia telah melecehkan istrinya secara psikologis dan itu dia sedang menstruasi. Nabi Muhammad sallallahu 'alaihi wa sallam kemudian diberitahu tentang kejadian ini oleh 'Umar bin Al Khattab radhiyallahu 'anhu. Kemudian dia berkata, de</w:t>
      </w:r>
      <w:r>
        <w:rPr>
          <w:sz w:val="24"/>
          <w:szCs w:val="24"/>
        </w:rPr>
        <w:t>ngan nama Allah, Yang Mahakuasa</w:t>
      </w:r>
      <w:r>
        <w:rPr>
          <w:sz w:val="24"/>
          <w:szCs w:val="24"/>
          <w:lang w:val="id-ID"/>
        </w:rPr>
        <w:t>,</w:t>
      </w:r>
    </w:p>
    <w:p w14:paraId="5D7270B0" w14:textId="77777777" w:rsidR="00D4512A" w:rsidRPr="00D4633B" w:rsidRDefault="00D4512A" w:rsidP="00D4512A">
      <w:pPr>
        <w:spacing w:line="480" w:lineRule="auto"/>
        <w:jc w:val="right"/>
        <w:rPr>
          <w:sz w:val="24"/>
          <w:szCs w:val="24"/>
        </w:rPr>
      </w:pPr>
      <w:r w:rsidRPr="00D4633B">
        <w:rPr>
          <w:sz w:val="24"/>
          <w:szCs w:val="24"/>
        </w:rPr>
        <w:t>مُرْهُ فَلْيُرَاجِعْهَا ، ثُمَّ لِيُمْسِكْهَا حَتَّى تَطْهُرَ ثُمَّ تَحِيضَ ، ثُمَّ تَطْهُرَ ، ثُمَّ إِنْ شَاءَ أَمْسَكَ بَعْدُ وَإِنْ شَاءَ طَلَّقَ قَبْلَ أَنْ يَمَسَّ ، فَتِلْكَ الْعِدَّةُ الَّتِى أَمَرَ اللَّهُ أَنْ تُطَلَّقَ لَهَا النِّسَاءُ</w:t>
      </w:r>
    </w:p>
    <w:p w14:paraId="0A59E5CF" w14:textId="77777777" w:rsidR="00D4512A" w:rsidRPr="002D7A4E" w:rsidRDefault="00D4512A" w:rsidP="00D4512A">
      <w:pPr>
        <w:spacing w:line="480" w:lineRule="auto"/>
        <w:jc w:val="both"/>
        <w:rPr>
          <w:sz w:val="24"/>
          <w:szCs w:val="24"/>
        </w:rPr>
      </w:pPr>
      <w:r w:rsidRPr="004E5562">
        <w:rPr>
          <w:sz w:val="24"/>
          <w:szCs w:val="24"/>
        </w:rPr>
        <w:t>“</w:t>
      </w:r>
      <w:r w:rsidRPr="00997EEF">
        <w:rPr>
          <w:sz w:val="24"/>
          <w:szCs w:val="24"/>
        </w:rPr>
        <w:t xml:space="preserve">Dia harus membawa istrinya kembali, menjaganya sampai dia baik-baik saja, dan kemudian membiarkannya menstruasi sampai dia sehat kembali. Jika dia (Ibn Umar) ingin meninggalkannya, dia dapat membuat Talak dalam keadaan sehat sebelum melakukan aktivitas seksual dengannya. Itu adalah al 'iddah, sebagaimana ditentukan oleh Allah (swt). (Berlebihan oleh Bukhari Nomor 5251 dan Muslim Nomor 1471). Ibn Qudamah Al Maqdisi menjelaskan bahwa orang-orang terpelajar (di Berjima') setuju bahwa skema seperti itu dapat diterima. 'Ibrah menganggap penyamaran dapat diterima. Karena pernikahan bisa menjadi sesuatu dalam rumah tangga yang hanya membawa Mafsadat. Hanya ada perselisihan dan perdebatan yang tak ada habisnya saat itu. Karena masalah ini, diperbolehkan dalam hukum </w:t>
      </w:r>
      <w:r w:rsidRPr="00997EEF">
        <w:rPr>
          <w:sz w:val="24"/>
          <w:szCs w:val="24"/>
        </w:rPr>
        <w:lastRenderedPageBreak/>
        <w:t xml:space="preserve">Islam untuk menghapus Persamaan dengan Perbudakan untuk memberantas </w:t>
      </w:r>
      <w:r>
        <w:rPr>
          <w:sz w:val="24"/>
          <w:szCs w:val="24"/>
        </w:rPr>
        <w:t>Mafsadat</w:t>
      </w:r>
      <w:r w:rsidRPr="004E5562">
        <w:rPr>
          <w:sz w:val="24"/>
          <w:szCs w:val="24"/>
        </w:rPr>
        <w:t>.</w:t>
      </w:r>
      <w:r>
        <w:rPr>
          <w:rStyle w:val="FootnoteReference"/>
          <w:sz w:val="24"/>
          <w:szCs w:val="24"/>
        </w:rPr>
        <w:footnoteReference w:id="9"/>
      </w:r>
    </w:p>
    <w:p w14:paraId="35D1EFD2" w14:textId="77777777" w:rsidR="00D4512A" w:rsidRPr="00EB37C1" w:rsidRDefault="00D4512A" w:rsidP="00D4512A">
      <w:pPr>
        <w:pStyle w:val="ListParagraph"/>
        <w:numPr>
          <w:ilvl w:val="0"/>
          <w:numId w:val="18"/>
        </w:numPr>
        <w:spacing w:line="480" w:lineRule="auto"/>
        <w:ind w:left="284" w:hanging="284"/>
        <w:rPr>
          <w:b/>
          <w:bCs/>
          <w:lang w:val="en-ID"/>
        </w:rPr>
      </w:pPr>
      <w:r w:rsidRPr="00E31B5E">
        <w:rPr>
          <w:b/>
          <w:bCs/>
          <w:sz w:val="24"/>
          <w:szCs w:val="24"/>
          <w:lang w:val="en-ID"/>
        </w:rPr>
        <w:t xml:space="preserve">Tata Cara Persidangan </w:t>
      </w:r>
    </w:p>
    <w:p w14:paraId="51EA18EA" w14:textId="77777777" w:rsidR="00D4512A" w:rsidRPr="00EB37C1" w:rsidRDefault="00D4512A" w:rsidP="00D4512A">
      <w:pPr>
        <w:pStyle w:val="ListParagraph"/>
        <w:numPr>
          <w:ilvl w:val="0"/>
          <w:numId w:val="19"/>
        </w:numPr>
        <w:spacing w:line="480" w:lineRule="auto"/>
        <w:rPr>
          <w:b/>
          <w:bCs/>
          <w:sz w:val="24"/>
          <w:szCs w:val="24"/>
          <w:lang w:val="en-ID"/>
        </w:rPr>
      </w:pPr>
      <w:r>
        <w:rPr>
          <w:b/>
          <w:bCs/>
          <w:sz w:val="24"/>
          <w:szCs w:val="24"/>
          <w:lang w:val="id-ID" w:eastAsia="id-ID"/>
        </w:rPr>
        <w:t xml:space="preserve">Prosedur Pengajuan Cerai Gugat </w:t>
      </w:r>
    </w:p>
    <w:p w14:paraId="1CCAA9BE" w14:textId="77777777" w:rsidR="00D4512A" w:rsidRPr="001944FB" w:rsidRDefault="00D4512A" w:rsidP="00D4512A">
      <w:pPr>
        <w:pStyle w:val="ListParagraph"/>
        <w:spacing w:line="480" w:lineRule="auto"/>
        <w:ind w:left="1004" w:firstLine="436"/>
        <w:rPr>
          <w:b/>
          <w:bCs/>
          <w:sz w:val="24"/>
          <w:szCs w:val="24"/>
          <w:lang w:val="en-ID"/>
        </w:rPr>
      </w:pPr>
      <w:r w:rsidRPr="002B2780">
        <w:rPr>
          <w:color w:val="000000"/>
          <w:sz w:val="24"/>
          <w:szCs w:val="24"/>
          <w:lang w:val="en-ID" w:eastAsia="id-ID"/>
        </w:rPr>
        <w:t xml:space="preserve">Langkah-langkah yang harus dilakukan Penggugat (istri) atau </w:t>
      </w:r>
      <w:proofErr w:type="gramStart"/>
      <w:r w:rsidRPr="002B2780">
        <w:rPr>
          <w:color w:val="000000"/>
          <w:sz w:val="24"/>
          <w:szCs w:val="24"/>
          <w:lang w:val="en-ID" w:eastAsia="id-ID"/>
        </w:rPr>
        <w:t>wakilnya</w:t>
      </w:r>
      <w:r w:rsidRPr="001944FB">
        <w:rPr>
          <w:color w:val="000000"/>
          <w:sz w:val="24"/>
          <w:szCs w:val="24"/>
          <w:lang w:val="en-ID" w:eastAsia="id-ID"/>
        </w:rPr>
        <w:t xml:space="preserve"> :</w:t>
      </w:r>
      <w:proofErr w:type="gramEnd"/>
    </w:p>
    <w:p w14:paraId="25DEA49C" w14:textId="77777777" w:rsidR="00D4512A" w:rsidRPr="002B2780" w:rsidRDefault="00D4512A" w:rsidP="00D4512A">
      <w:pPr>
        <w:pStyle w:val="ListParagraph"/>
        <w:numPr>
          <w:ilvl w:val="0"/>
          <w:numId w:val="31"/>
        </w:numPr>
        <w:spacing w:line="480" w:lineRule="auto"/>
        <w:jc w:val="both"/>
        <w:rPr>
          <w:color w:val="222222"/>
          <w:sz w:val="24"/>
          <w:szCs w:val="24"/>
          <w:lang w:val="id-ID" w:eastAsia="id-ID"/>
        </w:rPr>
      </w:pPr>
      <w:r w:rsidRPr="002B2780">
        <w:rPr>
          <w:color w:val="222222"/>
          <w:sz w:val="24"/>
          <w:szCs w:val="24"/>
          <w:lang w:eastAsia="id-ID"/>
        </w:rPr>
        <w:t xml:space="preserve">a) </w:t>
      </w:r>
      <w:r w:rsidRPr="002B2780">
        <w:rPr>
          <w:color w:val="222222"/>
          <w:sz w:val="24"/>
          <w:szCs w:val="24"/>
          <w:lang w:val="en-ID" w:eastAsia="id-ID"/>
        </w:rPr>
        <w:t xml:space="preserve">Pengaduan secara tertulis atau lisan dapat diajukan ke Pengadilan Agama/Pengadilan Syar'iyah (Pasal 118 HIR, 142 </w:t>
      </w:r>
      <w:proofErr w:type="gramStart"/>
      <w:r w:rsidRPr="002B2780">
        <w:rPr>
          <w:color w:val="222222"/>
          <w:sz w:val="24"/>
          <w:szCs w:val="24"/>
          <w:lang w:val="en-ID" w:eastAsia="id-ID"/>
        </w:rPr>
        <w:t>R.Bg</w:t>
      </w:r>
      <w:proofErr w:type="gramEnd"/>
      <w:r w:rsidRPr="002B2780">
        <w:rPr>
          <w:color w:val="222222"/>
          <w:sz w:val="24"/>
          <w:szCs w:val="24"/>
          <w:lang w:val="en-ID" w:eastAsia="id-ID"/>
        </w:rPr>
        <w:t xml:space="preserve"> juncto Pasal 73 Undang-Undang Nomor 7 Tahun 1989)</w:t>
      </w:r>
      <w:r w:rsidRPr="002B2780">
        <w:rPr>
          <w:color w:val="222222"/>
          <w:sz w:val="24"/>
          <w:szCs w:val="24"/>
          <w:lang w:val="id-ID" w:eastAsia="id-ID"/>
        </w:rPr>
        <w:t>.</w:t>
      </w:r>
    </w:p>
    <w:p w14:paraId="695DAC31" w14:textId="77777777" w:rsidR="00D4512A" w:rsidRDefault="00D4512A" w:rsidP="00D4512A">
      <w:pPr>
        <w:pStyle w:val="ListParagraph"/>
        <w:spacing w:line="480" w:lineRule="auto"/>
        <w:ind w:left="502"/>
        <w:jc w:val="both"/>
        <w:rPr>
          <w:color w:val="222222"/>
          <w:sz w:val="24"/>
          <w:szCs w:val="24"/>
          <w:lang w:val="id-ID" w:eastAsia="id-ID"/>
        </w:rPr>
      </w:pPr>
      <w:r>
        <w:rPr>
          <w:color w:val="222222"/>
          <w:sz w:val="24"/>
          <w:szCs w:val="24"/>
          <w:lang w:val="id-ID" w:eastAsia="id-ID"/>
        </w:rPr>
        <w:t xml:space="preserve">b) </w:t>
      </w:r>
      <w:r w:rsidRPr="002B2780">
        <w:rPr>
          <w:color w:val="222222"/>
          <w:sz w:val="24"/>
          <w:szCs w:val="24"/>
          <w:lang w:val="en-ID" w:eastAsia="id-ID"/>
        </w:rPr>
        <w:t xml:space="preserve">Penggugat disarankan untuk mencari bimbingan dari pengadilan agama/pengadilan Syar'iah mengenai proses pengaduan </w:t>
      </w:r>
      <w:r w:rsidRPr="003541F4">
        <w:rPr>
          <w:color w:val="222222"/>
          <w:sz w:val="24"/>
          <w:szCs w:val="24"/>
          <w:lang w:val="en-ID" w:eastAsia="id-ID"/>
        </w:rPr>
        <w:t>(Pasal 118 HIR dan 142 RBG bersama dengan Pasal 58 UU No.</w:t>
      </w:r>
      <w:r w:rsidRPr="002B2780">
        <w:rPr>
          <w:color w:val="222222"/>
          <w:sz w:val="24"/>
          <w:szCs w:val="24"/>
          <w:lang w:val="en-ID" w:eastAsia="id-ID"/>
        </w:rPr>
        <w:t>.</w:t>
      </w:r>
    </w:p>
    <w:p w14:paraId="49A3C47E" w14:textId="77777777" w:rsidR="00D4512A" w:rsidRPr="002B2780" w:rsidRDefault="00D4512A" w:rsidP="00D4512A">
      <w:pPr>
        <w:pStyle w:val="ListParagraph"/>
        <w:spacing w:line="480" w:lineRule="auto"/>
        <w:ind w:left="502"/>
        <w:jc w:val="both"/>
        <w:rPr>
          <w:color w:val="222222"/>
          <w:sz w:val="24"/>
          <w:szCs w:val="24"/>
          <w:lang w:val="id-ID" w:eastAsia="id-ID"/>
        </w:rPr>
      </w:pPr>
      <w:r>
        <w:rPr>
          <w:color w:val="222222"/>
          <w:sz w:val="24"/>
          <w:szCs w:val="24"/>
          <w:lang w:val="id-ID" w:eastAsia="id-ID"/>
        </w:rPr>
        <w:t xml:space="preserve">c) </w:t>
      </w:r>
      <w:r w:rsidRPr="002B2780">
        <w:rPr>
          <w:color w:val="222222"/>
          <w:sz w:val="24"/>
          <w:szCs w:val="24"/>
          <w:lang w:val="en-ID" w:eastAsia="id-ID"/>
        </w:rPr>
        <w:t>Selama dia tidak mengubah Posita atau Petitum, pengaduan dapat diubah. Jika tergugat mengetahui setelah menanggapi gugatan bahwa perubahan diperlukan, perubahan itu harus dilaku</w:t>
      </w:r>
      <w:r>
        <w:rPr>
          <w:color w:val="222222"/>
          <w:sz w:val="24"/>
          <w:szCs w:val="24"/>
          <w:lang w:val="en-ID" w:eastAsia="id-ID"/>
        </w:rPr>
        <w:t>kan dengan persetujuan tergugat</w:t>
      </w:r>
      <w:r w:rsidRPr="005F5A33">
        <w:rPr>
          <w:color w:val="222222"/>
          <w:sz w:val="24"/>
          <w:szCs w:val="24"/>
          <w:lang w:val="en-ID" w:eastAsia="id-ID"/>
        </w:rPr>
        <w:t>.</w:t>
      </w:r>
    </w:p>
    <w:p w14:paraId="2AB5F6CF" w14:textId="77777777" w:rsidR="00D4512A" w:rsidRPr="002B2780" w:rsidRDefault="00D4512A" w:rsidP="00D4512A">
      <w:pPr>
        <w:spacing w:line="480" w:lineRule="auto"/>
        <w:ind w:left="567" w:hanging="425"/>
        <w:jc w:val="both"/>
        <w:rPr>
          <w:sz w:val="24"/>
          <w:szCs w:val="24"/>
          <w:lang w:val="id-ID"/>
        </w:rPr>
      </w:pPr>
      <w:r w:rsidRPr="008B76AC">
        <w:rPr>
          <w:sz w:val="24"/>
          <w:szCs w:val="24"/>
        </w:rPr>
        <w:t xml:space="preserve">2. a) </w:t>
      </w:r>
      <w:r w:rsidRPr="002B2780">
        <w:rPr>
          <w:sz w:val="24"/>
          <w:szCs w:val="24"/>
        </w:rPr>
        <w:t>Tuduhan yang diajukan ke Pengadilan Agama/Penga</w:t>
      </w:r>
      <w:r>
        <w:rPr>
          <w:sz w:val="24"/>
          <w:szCs w:val="24"/>
        </w:rPr>
        <w:t xml:space="preserve">dilan Syar'iyah sebagai </w:t>
      </w:r>
      <w:proofErr w:type="gramStart"/>
      <w:r>
        <w:rPr>
          <w:sz w:val="24"/>
          <w:szCs w:val="24"/>
        </w:rPr>
        <w:t>berikut</w:t>
      </w:r>
      <w:r>
        <w:rPr>
          <w:sz w:val="24"/>
          <w:szCs w:val="24"/>
          <w:lang w:val="id-ID"/>
        </w:rPr>
        <w:t xml:space="preserve"> :</w:t>
      </w:r>
      <w:proofErr w:type="gramEnd"/>
    </w:p>
    <w:p w14:paraId="21CA1F4B" w14:textId="77777777" w:rsidR="00D4512A" w:rsidRPr="002B2780" w:rsidRDefault="00D4512A" w:rsidP="00D4512A">
      <w:pPr>
        <w:spacing w:line="480" w:lineRule="auto"/>
        <w:ind w:left="567" w:hanging="141"/>
        <w:jc w:val="both"/>
        <w:rPr>
          <w:sz w:val="24"/>
          <w:szCs w:val="24"/>
          <w:lang w:val="id-ID" w:eastAsia="en-ID"/>
        </w:rPr>
      </w:pPr>
      <w:r w:rsidRPr="002B2780">
        <w:rPr>
          <w:sz w:val="24"/>
          <w:szCs w:val="24"/>
        </w:rPr>
        <w:t xml:space="preserve">b) Jika </w:t>
      </w:r>
      <w:r w:rsidRPr="000C613D">
        <w:rPr>
          <w:sz w:val="24"/>
          <w:szCs w:val="24"/>
        </w:rPr>
        <w:t>Jika Penggugat meninggalkan tempat tinggal yang telah disepakati bersama tanpa persetujuan tergugat, pengaduan akan diajukan ke pengadilan Syariah, yang bertanggung jawab berdasarkan Pasal 73 Ayat 1 pengadilan Syariah untuk tempat tinggal tergugat. UU Tahun 1989 jo Pasal 2 Pasal 32 UUD 1974</w:t>
      </w:r>
      <w:r w:rsidRPr="002B2780">
        <w:rPr>
          <w:sz w:val="24"/>
          <w:szCs w:val="24"/>
        </w:rPr>
        <w:t>.</w:t>
      </w:r>
    </w:p>
    <w:p w14:paraId="621F4DA5" w14:textId="77777777" w:rsidR="00D4512A" w:rsidRDefault="00D4512A" w:rsidP="00D4512A">
      <w:pPr>
        <w:spacing w:line="480" w:lineRule="auto"/>
        <w:ind w:left="851" w:hanging="425"/>
        <w:jc w:val="both"/>
        <w:rPr>
          <w:color w:val="222222"/>
          <w:sz w:val="24"/>
          <w:szCs w:val="24"/>
          <w:lang w:val="id-ID" w:eastAsia="id-ID"/>
        </w:rPr>
      </w:pPr>
      <w:r w:rsidRPr="008B76AC">
        <w:rPr>
          <w:sz w:val="24"/>
          <w:szCs w:val="24"/>
        </w:rPr>
        <w:lastRenderedPageBreak/>
        <w:t>c)</w:t>
      </w:r>
      <w:r>
        <w:rPr>
          <w:sz w:val="24"/>
          <w:szCs w:val="24"/>
        </w:rPr>
        <w:t xml:space="preserve"> </w:t>
      </w:r>
      <w:r w:rsidRPr="003541F4">
        <w:rPr>
          <w:color w:val="222222"/>
          <w:sz w:val="24"/>
          <w:szCs w:val="24"/>
          <w:lang w:val="en-ID" w:eastAsia="id-ID"/>
        </w:rPr>
        <w:t xml:space="preserve">Sesuai dengan Pasal 73 Ayat (2) </w:t>
      </w:r>
      <w:r w:rsidRPr="007026FA">
        <w:rPr>
          <w:color w:val="222222"/>
          <w:sz w:val="24"/>
          <w:szCs w:val="24"/>
          <w:lang w:val="en-ID" w:eastAsia="id-ID"/>
        </w:rPr>
        <w:t>Pengaduan harus diajukan ke Pengadilan Agama/Suriah-Gericht, yang wilayah hukumnya meliputi wilayah ters</w:t>
      </w:r>
      <w:r>
        <w:rPr>
          <w:color w:val="222222"/>
          <w:sz w:val="24"/>
          <w:szCs w:val="24"/>
          <w:lang w:val="en-ID" w:eastAsia="id-ID"/>
        </w:rPr>
        <w:t>ebut, per UU Nomor 7 tahun 1989</w:t>
      </w:r>
      <w:r>
        <w:rPr>
          <w:color w:val="222222"/>
          <w:sz w:val="24"/>
          <w:szCs w:val="24"/>
          <w:lang w:val="id-ID" w:eastAsia="id-ID"/>
        </w:rPr>
        <w:t xml:space="preserve"> </w:t>
      </w:r>
      <w:r w:rsidRPr="003541F4">
        <w:rPr>
          <w:color w:val="222222"/>
          <w:sz w:val="24"/>
          <w:szCs w:val="24"/>
          <w:lang w:val="en-ID" w:eastAsia="id-ID"/>
        </w:rPr>
        <w:t>tinggal Tergugat jika Penggugat bertempat tinggal di luar nege</w:t>
      </w:r>
      <w:r>
        <w:rPr>
          <w:color w:val="222222"/>
          <w:sz w:val="24"/>
          <w:szCs w:val="24"/>
          <w:lang w:val="en-ID" w:eastAsia="id-ID"/>
        </w:rPr>
        <w:t>ri</w:t>
      </w:r>
      <w:r w:rsidRPr="002B2780">
        <w:rPr>
          <w:color w:val="222222"/>
          <w:sz w:val="24"/>
          <w:szCs w:val="24"/>
          <w:lang w:val="en-ID" w:eastAsia="id-ID"/>
        </w:rPr>
        <w:t>.</w:t>
      </w:r>
    </w:p>
    <w:p w14:paraId="65F2A521" w14:textId="77777777" w:rsidR="00D4512A" w:rsidRPr="00E4742E" w:rsidRDefault="00D4512A" w:rsidP="00D4512A">
      <w:pPr>
        <w:spacing w:line="480" w:lineRule="auto"/>
        <w:ind w:left="851" w:hanging="425"/>
        <w:jc w:val="both"/>
        <w:rPr>
          <w:color w:val="222222"/>
          <w:sz w:val="24"/>
          <w:szCs w:val="24"/>
          <w:lang w:val="id-ID" w:eastAsia="id-ID"/>
        </w:rPr>
      </w:pPr>
      <w:r w:rsidRPr="002B2780">
        <w:rPr>
          <w:color w:val="222222"/>
          <w:sz w:val="24"/>
          <w:szCs w:val="24"/>
          <w:lang w:val="en-ID" w:eastAsia="id-ID"/>
        </w:rPr>
        <w:t xml:space="preserve"> d) Jika penggugat dan tergugat adalah warga negara asing, </w:t>
      </w:r>
      <w:r w:rsidRPr="003541F4">
        <w:rPr>
          <w:color w:val="222222"/>
          <w:sz w:val="24"/>
          <w:szCs w:val="24"/>
          <w:lang w:val="en-ID" w:eastAsia="id-ID"/>
        </w:rPr>
        <w:t>maka pengadilan Syariah yang wilayah hukumnya meliputi tempat perkawinan ditutup, atau Pengadilan Agama Purwokerto yang harus menerima pengaduan (P</w:t>
      </w:r>
      <w:r>
        <w:rPr>
          <w:color w:val="222222"/>
          <w:sz w:val="24"/>
          <w:szCs w:val="24"/>
          <w:lang w:val="en-ID" w:eastAsia="id-ID"/>
        </w:rPr>
        <w:t>asal 73(3) UU No. 7 Tahun 1989).</w:t>
      </w:r>
    </w:p>
    <w:p w14:paraId="28B5DC4D" w14:textId="77777777" w:rsidR="00D4512A" w:rsidRPr="008B76AC" w:rsidRDefault="00D4512A" w:rsidP="00D4512A">
      <w:pPr>
        <w:spacing w:line="480" w:lineRule="auto"/>
        <w:ind w:left="567" w:hanging="567"/>
        <w:jc w:val="both"/>
        <w:rPr>
          <w:color w:val="222222"/>
          <w:sz w:val="24"/>
          <w:szCs w:val="24"/>
          <w:lang w:eastAsia="id-ID"/>
        </w:rPr>
      </w:pPr>
      <w:r w:rsidRPr="008B76AC">
        <w:rPr>
          <w:sz w:val="24"/>
          <w:szCs w:val="24"/>
        </w:rPr>
        <w:t xml:space="preserve">3.  </w:t>
      </w:r>
      <w:proofErr w:type="gramStart"/>
      <w:r>
        <w:rPr>
          <w:color w:val="222222"/>
          <w:sz w:val="24"/>
          <w:szCs w:val="24"/>
          <w:lang w:val="id-ID" w:eastAsia="id-ID"/>
        </w:rPr>
        <w:t>Permohonan</w:t>
      </w:r>
      <w:r w:rsidRPr="003541F4">
        <w:rPr>
          <w:color w:val="FFFFFF" w:themeColor="background1"/>
          <w:sz w:val="24"/>
          <w:szCs w:val="24"/>
          <w:lang w:val="id-ID" w:eastAsia="id-ID"/>
        </w:rPr>
        <w:t>t</w:t>
      </w:r>
      <w:r>
        <w:rPr>
          <w:color w:val="222222"/>
          <w:sz w:val="24"/>
          <w:szCs w:val="24"/>
          <w:lang w:val="id-ID" w:eastAsia="id-ID"/>
        </w:rPr>
        <w:t>Tersebut</w:t>
      </w:r>
      <w:r w:rsidRPr="003541F4">
        <w:rPr>
          <w:color w:val="FFFFFF" w:themeColor="background1"/>
          <w:sz w:val="24"/>
          <w:szCs w:val="24"/>
          <w:lang w:val="id-ID" w:eastAsia="id-ID"/>
        </w:rPr>
        <w:t>m</w:t>
      </w:r>
      <w:r>
        <w:rPr>
          <w:color w:val="222222"/>
          <w:sz w:val="24"/>
          <w:szCs w:val="24"/>
          <w:lang w:val="id-ID" w:eastAsia="id-ID"/>
        </w:rPr>
        <w:t xml:space="preserve">Memuat </w:t>
      </w:r>
      <w:r w:rsidRPr="005F5A33">
        <w:rPr>
          <w:color w:val="222222"/>
          <w:sz w:val="24"/>
          <w:szCs w:val="24"/>
          <w:lang w:val="en-ID" w:eastAsia="id-ID"/>
        </w:rPr>
        <w:t>:</w:t>
      </w:r>
      <w:proofErr w:type="gramEnd"/>
    </w:p>
    <w:p w14:paraId="63D12C5E" w14:textId="77777777" w:rsidR="00D4512A" w:rsidRPr="003541F4" w:rsidRDefault="00D4512A" w:rsidP="00D4512A">
      <w:pPr>
        <w:spacing w:line="480" w:lineRule="auto"/>
        <w:ind w:left="567" w:hanging="283"/>
        <w:jc w:val="both"/>
        <w:rPr>
          <w:color w:val="222222"/>
          <w:sz w:val="24"/>
          <w:szCs w:val="24"/>
          <w:lang w:val="en-ID" w:eastAsia="id-ID"/>
        </w:rPr>
      </w:pPr>
      <w:r w:rsidRPr="008B76AC">
        <w:rPr>
          <w:sz w:val="24"/>
          <w:szCs w:val="24"/>
        </w:rPr>
        <w:t xml:space="preserve">a) </w:t>
      </w:r>
      <w:r w:rsidRPr="003541F4">
        <w:rPr>
          <w:color w:val="222222"/>
          <w:sz w:val="24"/>
          <w:szCs w:val="24"/>
          <w:lang w:val="en-ID" w:eastAsia="id-ID"/>
        </w:rPr>
        <w:t>Nama, pekerjaan, agama, dan tempat tinggal pemohon dan pemohon lawan</w:t>
      </w:r>
    </w:p>
    <w:p w14:paraId="6AA00D67" w14:textId="77777777" w:rsidR="00D4512A" w:rsidRDefault="00D4512A" w:rsidP="00D4512A">
      <w:pPr>
        <w:spacing w:line="480" w:lineRule="auto"/>
        <w:ind w:left="567" w:hanging="283"/>
        <w:jc w:val="both"/>
        <w:rPr>
          <w:color w:val="222222"/>
          <w:sz w:val="24"/>
          <w:szCs w:val="24"/>
          <w:lang w:val="id-ID" w:eastAsia="id-ID"/>
        </w:rPr>
      </w:pPr>
      <w:r w:rsidRPr="003541F4">
        <w:rPr>
          <w:color w:val="222222"/>
          <w:sz w:val="24"/>
          <w:szCs w:val="24"/>
          <w:lang w:val="en-ID" w:eastAsia="id-ID"/>
        </w:rPr>
        <w:t>Posita,</w:t>
      </w:r>
    </w:p>
    <w:p w14:paraId="192F20E8" w14:textId="77777777" w:rsidR="00D4512A" w:rsidRPr="003541F4" w:rsidRDefault="00D4512A" w:rsidP="00D4512A">
      <w:pPr>
        <w:spacing w:line="480" w:lineRule="auto"/>
        <w:ind w:left="567" w:hanging="283"/>
        <w:jc w:val="both"/>
        <w:rPr>
          <w:color w:val="222222"/>
          <w:sz w:val="24"/>
          <w:szCs w:val="24"/>
          <w:lang w:val="en-ID" w:eastAsia="id-ID"/>
        </w:rPr>
      </w:pPr>
      <w:r w:rsidRPr="003541F4">
        <w:rPr>
          <w:color w:val="222222"/>
          <w:sz w:val="24"/>
          <w:szCs w:val="24"/>
          <w:lang w:val="en-ID" w:eastAsia="id-ID"/>
        </w:rPr>
        <w:t xml:space="preserve"> b (fakta dan fakta hukum).</w:t>
      </w:r>
    </w:p>
    <w:p w14:paraId="400E1AC1" w14:textId="77777777" w:rsidR="00D4512A" w:rsidRDefault="00D4512A" w:rsidP="00D4512A">
      <w:pPr>
        <w:spacing w:line="480" w:lineRule="auto"/>
        <w:ind w:left="567" w:hanging="283"/>
        <w:jc w:val="both"/>
        <w:rPr>
          <w:color w:val="222222"/>
          <w:sz w:val="24"/>
          <w:szCs w:val="24"/>
          <w:lang w:val="id-ID" w:eastAsia="id-ID"/>
        </w:rPr>
      </w:pPr>
      <w:r w:rsidRPr="003541F4">
        <w:rPr>
          <w:color w:val="222222"/>
          <w:sz w:val="24"/>
          <w:szCs w:val="24"/>
          <w:lang w:val="en-ID" w:eastAsia="id-ID"/>
        </w:rPr>
        <w:t>c) Petitum (hal-hal yang diperlukan sebagai akibat dari kepositifan).</w:t>
      </w:r>
    </w:p>
    <w:p w14:paraId="782539F9" w14:textId="77777777" w:rsidR="00D4512A" w:rsidRDefault="00D4512A" w:rsidP="00D4512A">
      <w:pPr>
        <w:spacing w:line="480" w:lineRule="auto"/>
        <w:jc w:val="both"/>
        <w:rPr>
          <w:color w:val="222222"/>
          <w:sz w:val="24"/>
          <w:szCs w:val="24"/>
          <w:lang w:val="id-ID" w:eastAsia="id-ID"/>
        </w:rPr>
      </w:pPr>
      <w:r>
        <w:rPr>
          <w:color w:val="222222"/>
          <w:sz w:val="24"/>
          <w:szCs w:val="24"/>
          <w:lang w:val="id-ID" w:eastAsia="id-ID"/>
        </w:rPr>
        <w:t xml:space="preserve">4. </w:t>
      </w:r>
      <w:r w:rsidRPr="00E4742E">
        <w:rPr>
          <w:color w:val="222222"/>
          <w:sz w:val="24"/>
          <w:szCs w:val="24"/>
          <w:lang w:val="en-ID" w:eastAsia="id-ID"/>
        </w:rPr>
        <w:t>Menurut Pasal 86 ayat (1) UU No. 7 Tahun 1989, tuntutan yang berkaitan dengan pengasuhan anak, pengasuhan anak, kesejahteraan istri, dan harta bersama dapat diajukan bersama-sama dengan permohonan cerai atau setelah pengadilan memberikan perintah cerai permanen.</w:t>
      </w:r>
    </w:p>
    <w:p w14:paraId="472DF9D2" w14:textId="77777777" w:rsidR="00D4512A" w:rsidRDefault="00D4512A" w:rsidP="00D4512A">
      <w:pPr>
        <w:tabs>
          <w:tab w:val="left" w:pos="993"/>
          <w:tab w:val="left" w:pos="1276"/>
        </w:tabs>
        <w:spacing w:line="480" w:lineRule="auto"/>
        <w:jc w:val="both"/>
        <w:rPr>
          <w:color w:val="222222"/>
          <w:sz w:val="24"/>
          <w:szCs w:val="24"/>
          <w:lang w:val="id-ID" w:eastAsia="id-ID"/>
        </w:rPr>
      </w:pPr>
      <w:r w:rsidRPr="008B76AC">
        <w:rPr>
          <w:sz w:val="24"/>
          <w:szCs w:val="24"/>
        </w:rPr>
        <w:t>5.</w:t>
      </w:r>
      <w:r>
        <w:rPr>
          <w:sz w:val="24"/>
          <w:szCs w:val="24"/>
        </w:rPr>
        <w:t xml:space="preserve"> </w:t>
      </w:r>
      <w:r w:rsidRPr="008B76AC">
        <w:rPr>
          <w:sz w:val="24"/>
          <w:szCs w:val="24"/>
        </w:rPr>
        <w:t xml:space="preserve"> </w:t>
      </w:r>
      <w:r w:rsidRPr="00E4742E">
        <w:rPr>
          <w:color w:val="222222"/>
          <w:sz w:val="24"/>
          <w:szCs w:val="24"/>
          <w:lang w:val="en-ID" w:eastAsia="id-ID"/>
        </w:rPr>
        <w:t xml:space="preserve">Pembayaran </w:t>
      </w:r>
      <w:r w:rsidRPr="008F54A7">
        <w:rPr>
          <w:color w:val="222222"/>
          <w:sz w:val="24"/>
          <w:szCs w:val="24"/>
          <w:lang w:val="en-ID" w:eastAsia="id-ID"/>
        </w:rPr>
        <w:t>Biaya perkara (Pasal 121 Ayat 4 HIR, 145 Ayat 4 R.Bg. Jo, dan Pasal 89 Undang-Undang Nomor 7 Tahun 1989) bagi yang tidak mampu melakukan perbuatan hukum tanpa membayar (Prod</w:t>
      </w:r>
      <w:r>
        <w:rPr>
          <w:color w:val="222222"/>
          <w:sz w:val="24"/>
          <w:szCs w:val="24"/>
          <w:lang w:val="en-ID" w:eastAsia="id-ID"/>
        </w:rPr>
        <w:t xml:space="preserve">eo) (Pasal 237 HIR, 273 </w:t>
      </w:r>
      <w:proofErr w:type="gramStart"/>
      <w:r>
        <w:rPr>
          <w:color w:val="222222"/>
          <w:sz w:val="24"/>
          <w:szCs w:val="24"/>
          <w:lang w:val="en-ID" w:eastAsia="id-ID"/>
        </w:rPr>
        <w:t>R .</w:t>
      </w:r>
      <w:proofErr w:type="gramEnd"/>
      <w:r>
        <w:rPr>
          <w:color w:val="222222"/>
          <w:sz w:val="24"/>
          <w:szCs w:val="24"/>
          <w:lang w:val="en-ID" w:eastAsia="id-ID"/>
        </w:rPr>
        <w:t xml:space="preserve"> bg)</w:t>
      </w:r>
      <w:r w:rsidRPr="005F5A33">
        <w:rPr>
          <w:color w:val="222222"/>
          <w:sz w:val="24"/>
          <w:szCs w:val="24"/>
          <w:lang w:val="en-ID" w:eastAsia="id-ID"/>
        </w:rPr>
        <w:t>.</w:t>
      </w:r>
    </w:p>
    <w:p w14:paraId="49D5CA93" w14:textId="77777777" w:rsidR="00D4512A" w:rsidRPr="00E4742E" w:rsidRDefault="00D4512A" w:rsidP="00D4512A">
      <w:pPr>
        <w:tabs>
          <w:tab w:val="left" w:pos="993"/>
          <w:tab w:val="left" w:pos="1276"/>
        </w:tabs>
        <w:spacing w:line="480" w:lineRule="auto"/>
        <w:jc w:val="both"/>
        <w:rPr>
          <w:color w:val="222222"/>
          <w:sz w:val="24"/>
          <w:szCs w:val="24"/>
          <w:lang w:val="id-ID" w:eastAsia="id-ID"/>
        </w:rPr>
      </w:pPr>
    </w:p>
    <w:p w14:paraId="29C948B6" w14:textId="77777777" w:rsidR="00D4512A" w:rsidRPr="00EB37C1" w:rsidRDefault="00D4512A" w:rsidP="00D4512A">
      <w:pPr>
        <w:spacing w:after="160" w:line="480" w:lineRule="auto"/>
        <w:ind w:left="284" w:hanging="284"/>
        <w:jc w:val="both"/>
        <w:rPr>
          <w:color w:val="222222"/>
          <w:sz w:val="24"/>
          <w:szCs w:val="24"/>
          <w:lang w:val="en-ID" w:eastAsia="id-ID"/>
        </w:rPr>
      </w:pPr>
      <w:r w:rsidRPr="008B76AC">
        <w:rPr>
          <w:color w:val="222222"/>
          <w:sz w:val="24"/>
          <w:szCs w:val="24"/>
          <w:lang w:eastAsia="id-ID"/>
        </w:rPr>
        <w:lastRenderedPageBreak/>
        <w:t xml:space="preserve">6. </w:t>
      </w:r>
      <w:r w:rsidRPr="00097088">
        <w:rPr>
          <w:color w:val="222222"/>
          <w:sz w:val="24"/>
          <w:szCs w:val="24"/>
          <w:lang w:val="en-ID" w:eastAsia="id-ID"/>
        </w:rPr>
        <w:t xml:space="preserve">Karena adanya putusan Pengadilan Agama/Pengadilan sebelumnya maka Penggugat dan Tergugat atau wakilnya ikut serta dalam persidangan (Pasal 121, 124 dan 125 HIR, 145 </w:t>
      </w:r>
      <w:proofErr w:type="gramStart"/>
      <w:r w:rsidRPr="00097088">
        <w:rPr>
          <w:color w:val="222222"/>
          <w:sz w:val="24"/>
          <w:szCs w:val="24"/>
          <w:lang w:val="en-ID" w:eastAsia="id-ID"/>
        </w:rPr>
        <w:t>R.Bg</w:t>
      </w:r>
      <w:proofErr w:type="gramEnd"/>
      <w:r w:rsidRPr="00097088">
        <w:rPr>
          <w:color w:val="222222"/>
          <w:sz w:val="24"/>
          <w:szCs w:val="24"/>
          <w:lang w:val="en-ID" w:eastAsia="id-ID"/>
        </w:rPr>
        <w:t>)</w:t>
      </w:r>
      <w:r w:rsidRPr="005F5A33">
        <w:rPr>
          <w:color w:val="222222"/>
          <w:sz w:val="24"/>
          <w:szCs w:val="24"/>
          <w:lang w:val="en-ID" w:eastAsia="id-ID"/>
        </w:rPr>
        <w:t>.</w:t>
      </w:r>
      <w:r>
        <w:rPr>
          <w:rStyle w:val="FootnoteReference"/>
          <w:color w:val="222222"/>
          <w:sz w:val="24"/>
          <w:szCs w:val="24"/>
          <w:lang w:val="en-ID" w:eastAsia="id-ID"/>
        </w:rPr>
        <w:footnoteReference w:id="10"/>
      </w:r>
    </w:p>
    <w:p w14:paraId="29F749C2" w14:textId="77777777" w:rsidR="00D4512A" w:rsidRPr="001944FB" w:rsidRDefault="00D4512A" w:rsidP="00D4512A">
      <w:pPr>
        <w:pStyle w:val="ListParagraph"/>
        <w:numPr>
          <w:ilvl w:val="0"/>
          <w:numId w:val="19"/>
        </w:numPr>
        <w:spacing w:before="135" w:after="135" w:line="480" w:lineRule="auto"/>
        <w:ind w:right="165"/>
        <w:outlineLvl w:val="1"/>
        <w:rPr>
          <w:sz w:val="24"/>
          <w:szCs w:val="24"/>
          <w:lang w:val="en-ID" w:eastAsia="en-ID"/>
        </w:rPr>
      </w:pPr>
      <w:bookmarkStart w:id="0" w:name="_Hlk106337767"/>
      <w:r>
        <w:rPr>
          <w:sz w:val="24"/>
          <w:szCs w:val="24"/>
          <w:lang w:val="id-ID" w:eastAsia="id-ID"/>
        </w:rPr>
        <w:t>Prosedur</w:t>
      </w:r>
      <w:r w:rsidRPr="000C613D">
        <w:rPr>
          <w:color w:val="FFFFFF" w:themeColor="background1"/>
          <w:sz w:val="24"/>
          <w:szCs w:val="24"/>
          <w:lang w:val="id-ID" w:eastAsia="id-ID"/>
        </w:rPr>
        <w:t>P</w:t>
      </w:r>
      <w:r>
        <w:rPr>
          <w:sz w:val="24"/>
          <w:szCs w:val="24"/>
          <w:lang w:val="id-ID" w:eastAsia="id-ID"/>
        </w:rPr>
        <w:t>Pengajuan</w:t>
      </w:r>
      <w:r w:rsidRPr="000C613D">
        <w:rPr>
          <w:color w:val="FFFFFF" w:themeColor="background1"/>
          <w:sz w:val="24"/>
          <w:szCs w:val="24"/>
          <w:lang w:val="id-ID" w:eastAsia="id-ID"/>
        </w:rPr>
        <w:t>C</w:t>
      </w:r>
      <w:r>
        <w:rPr>
          <w:sz w:val="24"/>
          <w:szCs w:val="24"/>
          <w:lang w:val="id-ID" w:eastAsia="id-ID"/>
        </w:rPr>
        <w:t>Cerai</w:t>
      </w:r>
      <w:r w:rsidRPr="000C613D">
        <w:rPr>
          <w:color w:val="FFFFFF" w:themeColor="background1"/>
          <w:sz w:val="24"/>
          <w:szCs w:val="24"/>
          <w:lang w:val="id-ID" w:eastAsia="id-ID"/>
        </w:rPr>
        <w:t>T</w:t>
      </w:r>
      <w:r>
        <w:rPr>
          <w:sz w:val="24"/>
          <w:szCs w:val="24"/>
          <w:lang w:val="id-ID" w:eastAsia="id-ID"/>
        </w:rPr>
        <w:t xml:space="preserve">Talak </w:t>
      </w:r>
    </w:p>
    <w:p w14:paraId="0ED55093" w14:textId="77777777" w:rsidR="00D4512A" w:rsidRPr="001944FB" w:rsidRDefault="00D4512A" w:rsidP="00D4512A">
      <w:pPr>
        <w:pStyle w:val="ListParagraph"/>
        <w:spacing w:before="135" w:after="135" w:line="480" w:lineRule="auto"/>
        <w:ind w:left="1004" w:right="165" w:firstLine="436"/>
        <w:outlineLvl w:val="1"/>
        <w:rPr>
          <w:sz w:val="24"/>
          <w:szCs w:val="24"/>
          <w:lang w:val="en-ID" w:eastAsia="en-ID"/>
        </w:rPr>
      </w:pPr>
      <w:bookmarkStart w:id="1" w:name="_Hlk106337784"/>
      <w:bookmarkEnd w:id="0"/>
      <w:r w:rsidRPr="00097088">
        <w:rPr>
          <w:color w:val="000000"/>
          <w:sz w:val="24"/>
          <w:szCs w:val="24"/>
          <w:lang w:val="en-ID" w:eastAsia="id-ID"/>
        </w:rPr>
        <w:t xml:space="preserve">Dari pemohon (suami) atau wakilnya, lakukan tindakan yang </w:t>
      </w:r>
      <w:proofErr w:type="gramStart"/>
      <w:r w:rsidRPr="00097088">
        <w:rPr>
          <w:color w:val="000000"/>
          <w:sz w:val="24"/>
          <w:szCs w:val="24"/>
          <w:lang w:val="en-ID" w:eastAsia="id-ID"/>
        </w:rPr>
        <w:t>tepat</w:t>
      </w:r>
      <w:r>
        <w:rPr>
          <w:color w:val="000000"/>
          <w:sz w:val="24"/>
          <w:szCs w:val="24"/>
          <w:lang w:val="id-ID" w:eastAsia="id-ID"/>
        </w:rPr>
        <w:t xml:space="preserve"> </w:t>
      </w:r>
      <w:r w:rsidRPr="001944FB">
        <w:rPr>
          <w:color w:val="000000"/>
          <w:sz w:val="24"/>
          <w:szCs w:val="24"/>
          <w:lang w:val="en-ID" w:eastAsia="id-ID"/>
        </w:rPr>
        <w:t>:</w:t>
      </w:r>
      <w:proofErr w:type="gramEnd"/>
    </w:p>
    <w:bookmarkEnd w:id="1"/>
    <w:p w14:paraId="2880DA9D" w14:textId="77777777" w:rsidR="00D4512A" w:rsidRPr="008F54A7" w:rsidRDefault="00D4512A" w:rsidP="00D4512A">
      <w:pPr>
        <w:pStyle w:val="ListParagraph"/>
        <w:numPr>
          <w:ilvl w:val="0"/>
          <w:numId w:val="39"/>
        </w:numPr>
        <w:spacing w:line="480" w:lineRule="auto"/>
        <w:jc w:val="both"/>
        <w:rPr>
          <w:sz w:val="24"/>
          <w:szCs w:val="24"/>
          <w:lang w:val="id-ID"/>
        </w:rPr>
      </w:pPr>
      <w:r>
        <w:rPr>
          <w:sz w:val="24"/>
          <w:szCs w:val="24"/>
          <w:lang w:val="id-ID"/>
        </w:rPr>
        <w:t xml:space="preserve">a. </w:t>
      </w:r>
      <w:r w:rsidRPr="008F54A7">
        <w:rPr>
          <w:sz w:val="24"/>
          <w:szCs w:val="24"/>
        </w:rPr>
        <w:t xml:space="preserve">Mengirimkan permohonan tertulis atau lisan ke Pengadilan Agama/Pengadilan Syariyah (lihat Pasal 118 HIR dan 142 </w:t>
      </w:r>
      <w:proofErr w:type="gramStart"/>
      <w:r w:rsidRPr="008F54A7">
        <w:rPr>
          <w:sz w:val="24"/>
          <w:szCs w:val="24"/>
        </w:rPr>
        <w:t>R.Bg</w:t>
      </w:r>
      <w:proofErr w:type="gramEnd"/>
      <w:r w:rsidRPr="008F54A7">
        <w:rPr>
          <w:sz w:val="24"/>
          <w:szCs w:val="24"/>
        </w:rPr>
        <w:t xml:space="preserve"> jo Pasal 66 UU No. 7 Tahun 1989)</w:t>
      </w:r>
      <w:r w:rsidRPr="008F54A7">
        <w:rPr>
          <w:sz w:val="24"/>
          <w:szCs w:val="24"/>
          <w:lang w:val="id-ID"/>
        </w:rPr>
        <w:t>.</w:t>
      </w:r>
    </w:p>
    <w:p w14:paraId="724F9040" w14:textId="77777777" w:rsidR="00D4512A" w:rsidRDefault="00D4512A" w:rsidP="00D4512A">
      <w:pPr>
        <w:pStyle w:val="ListParagraph"/>
        <w:spacing w:line="480" w:lineRule="auto"/>
        <w:jc w:val="both"/>
        <w:rPr>
          <w:sz w:val="24"/>
          <w:szCs w:val="24"/>
          <w:lang w:val="id-ID"/>
        </w:rPr>
      </w:pPr>
      <w:r>
        <w:rPr>
          <w:sz w:val="24"/>
          <w:szCs w:val="24"/>
          <w:lang w:val="id-ID"/>
        </w:rPr>
        <w:t xml:space="preserve">b. </w:t>
      </w:r>
      <w:r w:rsidRPr="00097088">
        <w:rPr>
          <w:sz w:val="24"/>
          <w:szCs w:val="24"/>
        </w:rPr>
        <w:t xml:space="preserve"> Menurut Pasal 119 HIR dan 143</w:t>
      </w:r>
      <w:r w:rsidRPr="008F54A7">
        <w:t xml:space="preserve"> </w:t>
      </w:r>
      <w:proofErr w:type="gramStart"/>
      <w:r w:rsidRPr="008F54A7">
        <w:rPr>
          <w:sz w:val="24"/>
          <w:szCs w:val="24"/>
        </w:rPr>
        <w:t>R.Bg</w:t>
      </w:r>
      <w:proofErr w:type="gramEnd"/>
      <w:r w:rsidRPr="008F54A7">
        <w:rPr>
          <w:sz w:val="24"/>
          <w:szCs w:val="24"/>
        </w:rPr>
        <w:t xml:space="preserve"> jo Pasal 58 UU No. 7 Tahun 1989, pelamar disarankan untuk berkonsultasi dengan ahli ag</w:t>
      </w:r>
      <w:r>
        <w:rPr>
          <w:sz w:val="24"/>
          <w:szCs w:val="24"/>
        </w:rPr>
        <w:t xml:space="preserve">ama sebelum mengajukan </w:t>
      </w:r>
      <w:r>
        <w:rPr>
          <w:sz w:val="24"/>
          <w:szCs w:val="24"/>
          <w:lang w:val="id-ID"/>
        </w:rPr>
        <w:t>permohonan.</w:t>
      </w:r>
    </w:p>
    <w:p w14:paraId="715DD192" w14:textId="77777777" w:rsidR="00D4512A" w:rsidRPr="00097088" w:rsidRDefault="00D4512A" w:rsidP="00D4512A">
      <w:pPr>
        <w:pStyle w:val="ListParagraph"/>
        <w:spacing w:line="480" w:lineRule="auto"/>
        <w:jc w:val="both"/>
        <w:rPr>
          <w:sz w:val="24"/>
          <w:szCs w:val="24"/>
          <w:lang w:val="id-ID"/>
        </w:rPr>
      </w:pPr>
      <w:r w:rsidRPr="00523DB8">
        <w:rPr>
          <w:sz w:val="24"/>
          <w:szCs w:val="24"/>
          <w:lang w:eastAsia="id-ID"/>
        </w:rPr>
        <w:t xml:space="preserve">c. </w:t>
      </w:r>
      <w:r w:rsidRPr="00097088">
        <w:rPr>
          <w:sz w:val="24"/>
          <w:szCs w:val="24"/>
          <w:lang w:val="en-ID" w:eastAsia="id-ID"/>
        </w:rPr>
        <w:t>Selama Posita dan Petitum tetap tidak berubah, esai aplikasi dapat berubah. Jika pemohon mengetahui setelah menanggapi permohonan bahwa perubahan diperlukan, pemohon harus menyetujui perubahan t</w:t>
      </w:r>
      <w:r>
        <w:rPr>
          <w:sz w:val="24"/>
          <w:szCs w:val="24"/>
          <w:lang w:val="en-ID" w:eastAsia="id-ID"/>
        </w:rPr>
        <w:t>ersebut sebelum dapat dilakukan</w:t>
      </w:r>
      <w:r w:rsidRPr="00523DB8">
        <w:rPr>
          <w:sz w:val="24"/>
          <w:szCs w:val="24"/>
          <w:lang w:val="en-ID" w:eastAsia="id-ID"/>
        </w:rPr>
        <w:t>.</w:t>
      </w:r>
    </w:p>
    <w:p w14:paraId="373DC4A7" w14:textId="77777777" w:rsidR="00D4512A" w:rsidRDefault="00D4512A" w:rsidP="00D4512A">
      <w:pPr>
        <w:tabs>
          <w:tab w:val="left" w:pos="284"/>
        </w:tabs>
        <w:spacing w:line="480" w:lineRule="auto"/>
        <w:ind w:left="567" w:hanging="141"/>
        <w:jc w:val="both"/>
        <w:rPr>
          <w:sz w:val="24"/>
          <w:szCs w:val="24"/>
          <w:lang w:val="id-ID" w:eastAsia="id-ID"/>
        </w:rPr>
      </w:pPr>
      <w:r w:rsidRPr="00523DB8">
        <w:rPr>
          <w:sz w:val="24"/>
          <w:szCs w:val="24"/>
        </w:rPr>
        <w:t xml:space="preserve">2. </w:t>
      </w:r>
      <w:r>
        <w:rPr>
          <w:sz w:val="24"/>
          <w:szCs w:val="24"/>
          <w:lang w:val="en-ID" w:eastAsia="id-ID"/>
        </w:rPr>
        <w:t>Permohonan</w:t>
      </w:r>
      <w:r w:rsidRPr="008F54A7">
        <w:rPr>
          <w:color w:val="FFFFFF" w:themeColor="background1"/>
          <w:sz w:val="24"/>
          <w:szCs w:val="24"/>
          <w:lang w:val="id-ID" w:eastAsia="id-ID"/>
        </w:rPr>
        <w:t>a</w:t>
      </w:r>
      <w:r>
        <w:rPr>
          <w:sz w:val="24"/>
          <w:szCs w:val="24"/>
          <w:lang w:val="en-ID" w:eastAsia="id-ID"/>
        </w:rPr>
        <w:t>akan</w:t>
      </w:r>
      <w:r w:rsidRPr="008F54A7">
        <w:rPr>
          <w:color w:val="FFFFFF" w:themeColor="background1"/>
          <w:sz w:val="24"/>
          <w:szCs w:val="24"/>
          <w:lang w:val="id-ID" w:eastAsia="id-ID"/>
        </w:rPr>
        <w:t>d</w:t>
      </w:r>
      <w:r>
        <w:rPr>
          <w:sz w:val="24"/>
          <w:szCs w:val="24"/>
          <w:lang w:val="en-ID" w:eastAsia="id-ID"/>
        </w:rPr>
        <w:t>diajukan ke Pengadilan</w:t>
      </w:r>
      <w:r w:rsidRPr="008F54A7">
        <w:rPr>
          <w:color w:val="FFFFFF" w:themeColor="background1"/>
          <w:sz w:val="24"/>
          <w:szCs w:val="24"/>
          <w:lang w:val="id-ID" w:eastAsia="id-ID"/>
        </w:rPr>
        <w:t>a</w:t>
      </w:r>
      <w:r>
        <w:rPr>
          <w:sz w:val="24"/>
          <w:szCs w:val="24"/>
          <w:lang w:val="en-ID" w:eastAsia="id-ID"/>
        </w:rPr>
        <w:t>Agama/Pengadilan</w:t>
      </w:r>
      <w:r w:rsidRPr="008F54A7">
        <w:rPr>
          <w:color w:val="FFFFFF" w:themeColor="background1"/>
          <w:sz w:val="24"/>
          <w:szCs w:val="24"/>
          <w:lang w:val="id-ID" w:eastAsia="id-ID"/>
        </w:rPr>
        <w:t>s</w:t>
      </w:r>
      <w:r w:rsidRPr="00097088">
        <w:rPr>
          <w:sz w:val="24"/>
          <w:szCs w:val="24"/>
          <w:lang w:val="en-ID" w:eastAsia="id-ID"/>
        </w:rPr>
        <w:t>Syariah.</w:t>
      </w:r>
      <w:r w:rsidRPr="00523DB8">
        <w:rPr>
          <w:sz w:val="24"/>
          <w:szCs w:val="24"/>
          <w:lang w:val="en-ID" w:eastAsia="id-ID"/>
        </w:rPr>
        <w:t>:</w:t>
      </w:r>
    </w:p>
    <w:p w14:paraId="57AE02D3" w14:textId="77777777" w:rsidR="00D4512A" w:rsidRDefault="00D4512A" w:rsidP="00D4512A">
      <w:pPr>
        <w:tabs>
          <w:tab w:val="left" w:pos="284"/>
        </w:tabs>
        <w:spacing w:line="480" w:lineRule="auto"/>
        <w:ind w:left="567" w:firstLine="142"/>
        <w:jc w:val="both"/>
        <w:rPr>
          <w:sz w:val="24"/>
          <w:szCs w:val="24"/>
          <w:lang w:val="id-ID" w:eastAsia="id-ID"/>
        </w:rPr>
      </w:pPr>
      <w:r>
        <w:rPr>
          <w:sz w:val="24"/>
          <w:szCs w:val="24"/>
          <w:lang w:val="id-ID" w:eastAsia="id-ID"/>
        </w:rPr>
        <w:t xml:space="preserve">a. </w:t>
      </w:r>
      <w:r w:rsidRPr="00B247DE">
        <w:rPr>
          <w:sz w:val="24"/>
          <w:szCs w:val="24"/>
          <w:lang w:val="en-ID" w:eastAsia="id-ID"/>
        </w:rPr>
        <w:t xml:space="preserve">Menurut Pasal 2 Pasal 66 UU No. 7 Tahun 1989, tempat tinggal pemohon termasuk dalam ruang lingkup undang-undang. </w:t>
      </w:r>
    </w:p>
    <w:p w14:paraId="49AF2F6B" w14:textId="77777777" w:rsidR="00D4512A" w:rsidRPr="00B247DE" w:rsidRDefault="00D4512A" w:rsidP="00D4512A">
      <w:pPr>
        <w:tabs>
          <w:tab w:val="left" w:pos="284"/>
        </w:tabs>
        <w:spacing w:line="480" w:lineRule="auto"/>
        <w:ind w:left="567" w:firstLine="142"/>
        <w:jc w:val="both"/>
        <w:rPr>
          <w:sz w:val="24"/>
          <w:szCs w:val="24"/>
          <w:lang w:val="id-ID" w:eastAsia="id-ID"/>
        </w:rPr>
      </w:pPr>
    </w:p>
    <w:p w14:paraId="60BB02BF" w14:textId="77777777" w:rsidR="00D4512A" w:rsidRPr="00B247DE" w:rsidRDefault="00D4512A" w:rsidP="00D4512A">
      <w:pPr>
        <w:spacing w:line="480" w:lineRule="auto"/>
        <w:ind w:left="567" w:hanging="283"/>
        <w:jc w:val="both"/>
        <w:rPr>
          <w:sz w:val="24"/>
          <w:szCs w:val="24"/>
          <w:lang w:val="id-ID" w:eastAsia="id-ID"/>
        </w:rPr>
      </w:pPr>
      <w:r>
        <w:rPr>
          <w:sz w:val="24"/>
          <w:szCs w:val="24"/>
          <w:lang w:val="id-ID" w:eastAsia="id-ID"/>
        </w:rPr>
        <w:lastRenderedPageBreak/>
        <w:t xml:space="preserve">b. </w:t>
      </w:r>
      <w:r w:rsidRPr="008F54A7">
        <w:rPr>
          <w:sz w:val="24"/>
          <w:szCs w:val="24"/>
          <w:lang w:val="en-ID" w:eastAsia="id-ID"/>
        </w:rPr>
        <w:t>Jika pemohon meninggalkan tempat tinggal yang disepakati bersama tanpa persetujuan pemohon, aplikasi harus diajukan. Peradilan Agama/Pengadilan Syariyah yang wilayah hukumnya meliputi tempat tinggal pelapor (Pasal 66 ayat (2) UU No. 7 Tahun 1989)</w:t>
      </w:r>
      <w:r w:rsidRPr="00B247DE">
        <w:rPr>
          <w:sz w:val="24"/>
          <w:szCs w:val="24"/>
          <w:lang w:val="en-ID" w:eastAsia="id-ID"/>
        </w:rPr>
        <w:t>.</w:t>
      </w:r>
    </w:p>
    <w:p w14:paraId="0165424A" w14:textId="77777777" w:rsidR="00D4512A" w:rsidRPr="00B247DE" w:rsidRDefault="00D4512A" w:rsidP="00D4512A">
      <w:pPr>
        <w:spacing w:line="480" w:lineRule="auto"/>
        <w:ind w:left="567" w:hanging="283"/>
        <w:jc w:val="both"/>
        <w:rPr>
          <w:sz w:val="24"/>
          <w:szCs w:val="24"/>
          <w:lang w:val="id-ID" w:eastAsia="id-ID"/>
        </w:rPr>
      </w:pPr>
      <w:r w:rsidRPr="00523DB8">
        <w:rPr>
          <w:sz w:val="24"/>
          <w:szCs w:val="24"/>
          <w:lang w:eastAsia="id-ID"/>
        </w:rPr>
        <w:t xml:space="preserve">c. </w:t>
      </w:r>
      <w:r w:rsidRPr="00B247DE">
        <w:rPr>
          <w:sz w:val="24"/>
          <w:szCs w:val="24"/>
          <w:lang w:val="en-ID" w:eastAsia="id-ID"/>
        </w:rPr>
        <w:t xml:space="preserve">Permohonan diajukan ke pengadilan agama atau pengadilan </w:t>
      </w:r>
      <w:r w:rsidRPr="008F54A7">
        <w:rPr>
          <w:sz w:val="24"/>
          <w:szCs w:val="24"/>
          <w:lang w:val="en-ID" w:eastAsia="id-ID"/>
        </w:rPr>
        <w:t>Syar'iyah yang wilayah hukumnya meliputi tempat tinggal pemohon pada saat pemohon be</w:t>
      </w:r>
      <w:r>
        <w:rPr>
          <w:sz w:val="24"/>
          <w:szCs w:val="24"/>
          <w:lang w:val="en-ID" w:eastAsia="id-ID"/>
        </w:rPr>
        <w:t xml:space="preserve">rtempat tinggal di luar negeri </w:t>
      </w:r>
      <w:proofErr w:type="gramStart"/>
      <w:r>
        <w:rPr>
          <w:sz w:val="24"/>
          <w:szCs w:val="24"/>
          <w:lang w:val="id-ID" w:eastAsia="id-ID"/>
        </w:rPr>
        <w:t xml:space="preserve">( </w:t>
      </w:r>
      <w:r w:rsidRPr="007026FA">
        <w:rPr>
          <w:sz w:val="24"/>
          <w:szCs w:val="24"/>
          <w:lang w:val="en-ID" w:eastAsia="id-ID"/>
        </w:rPr>
        <w:t>Pasal</w:t>
      </w:r>
      <w:proofErr w:type="gramEnd"/>
      <w:r w:rsidRPr="007026FA">
        <w:rPr>
          <w:sz w:val="24"/>
          <w:szCs w:val="24"/>
          <w:lang w:val="en-ID" w:eastAsia="id-ID"/>
        </w:rPr>
        <w:t xml:space="preserve"> 66 Ayat 3 UU No. 7 tahun 1989</w:t>
      </w:r>
      <w:r>
        <w:rPr>
          <w:sz w:val="24"/>
          <w:szCs w:val="24"/>
          <w:lang w:val="id-ID" w:eastAsia="id-ID"/>
        </w:rPr>
        <w:t xml:space="preserve">). </w:t>
      </w:r>
    </w:p>
    <w:p w14:paraId="24ACCFC0" w14:textId="77777777" w:rsidR="00D4512A" w:rsidRPr="00B247DE" w:rsidRDefault="00D4512A" w:rsidP="00D4512A">
      <w:pPr>
        <w:spacing w:line="480" w:lineRule="auto"/>
        <w:ind w:left="567" w:hanging="283"/>
        <w:jc w:val="both"/>
        <w:rPr>
          <w:sz w:val="24"/>
          <w:szCs w:val="24"/>
          <w:lang w:val="id-ID"/>
        </w:rPr>
      </w:pPr>
      <w:r w:rsidRPr="00523DB8">
        <w:rPr>
          <w:sz w:val="24"/>
          <w:szCs w:val="24"/>
          <w:lang w:eastAsia="id-ID"/>
        </w:rPr>
        <w:t xml:space="preserve">d. </w:t>
      </w:r>
      <w:r w:rsidRPr="008F54A7">
        <w:rPr>
          <w:sz w:val="24"/>
          <w:szCs w:val="24"/>
          <w:lang w:val="en-ID" w:eastAsia="id-ID"/>
        </w:rPr>
        <w:t>Jika pemohon dan lawan pemohon sama-sama bertempat tinggal di luar negeri, maka permohonan harus diajukan ke pengadilan Purwokerto atau pengadilan Syar'iyah yang wilayah hukumnya meliputi tempat perkawinan akan dilangsungkan (Pasal 66, Ay</w:t>
      </w:r>
      <w:r>
        <w:rPr>
          <w:sz w:val="24"/>
          <w:szCs w:val="24"/>
          <w:lang w:val="en-ID" w:eastAsia="id-ID"/>
        </w:rPr>
        <w:t>at 4 Undang-Undang; Nomor 1989)</w:t>
      </w:r>
      <w:r>
        <w:rPr>
          <w:sz w:val="24"/>
          <w:szCs w:val="24"/>
          <w:lang w:val="id-ID" w:eastAsia="id-ID"/>
        </w:rPr>
        <w:t>.</w:t>
      </w:r>
    </w:p>
    <w:p w14:paraId="14AABB71" w14:textId="77777777" w:rsidR="00D4512A" w:rsidRDefault="00D4512A" w:rsidP="00D4512A">
      <w:pPr>
        <w:spacing w:line="480" w:lineRule="auto"/>
        <w:ind w:left="567" w:hanging="567"/>
        <w:rPr>
          <w:sz w:val="24"/>
          <w:szCs w:val="24"/>
          <w:lang w:val="id-ID" w:eastAsia="id-ID"/>
        </w:rPr>
      </w:pPr>
      <w:r w:rsidRPr="00A45F25">
        <w:rPr>
          <w:sz w:val="24"/>
          <w:szCs w:val="24"/>
        </w:rPr>
        <w:t xml:space="preserve">3. </w:t>
      </w:r>
      <w:r w:rsidRPr="00B247DE">
        <w:rPr>
          <w:sz w:val="24"/>
          <w:szCs w:val="24"/>
          <w:lang w:val="en-ID" w:eastAsia="id-ID"/>
        </w:rPr>
        <w:t>Pe</w:t>
      </w:r>
      <w:r>
        <w:rPr>
          <w:sz w:val="24"/>
          <w:szCs w:val="24"/>
          <w:lang w:val="en-ID" w:eastAsia="id-ID"/>
        </w:rPr>
        <w:t xml:space="preserve">rmintaan </w:t>
      </w:r>
      <w:proofErr w:type="gramStart"/>
      <w:r>
        <w:rPr>
          <w:sz w:val="24"/>
          <w:szCs w:val="24"/>
          <w:lang w:val="en-ID" w:eastAsia="id-ID"/>
        </w:rPr>
        <w:t>tersebut</w:t>
      </w:r>
      <w:r w:rsidRPr="008F54A7">
        <w:rPr>
          <w:color w:val="FFFFFF" w:themeColor="background1"/>
          <w:sz w:val="24"/>
          <w:szCs w:val="24"/>
          <w:lang w:val="id-ID" w:eastAsia="id-ID"/>
        </w:rPr>
        <w:t>a</w:t>
      </w:r>
      <w:r>
        <w:rPr>
          <w:sz w:val="24"/>
          <w:szCs w:val="24"/>
          <w:lang w:val="en-ID" w:eastAsia="id-ID"/>
        </w:rPr>
        <w:t>a</w:t>
      </w:r>
      <w:r>
        <w:rPr>
          <w:sz w:val="24"/>
          <w:szCs w:val="24"/>
          <w:lang w:val="id-ID" w:eastAsia="id-ID"/>
        </w:rPr>
        <w:t xml:space="preserve">dalah </w:t>
      </w:r>
      <w:r w:rsidRPr="00A45F25">
        <w:rPr>
          <w:sz w:val="24"/>
          <w:szCs w:val="24"/>
          <w:lang w:val="en-ID" w:eastAsia="id-ID"/>
        </w:rPr>
        <w:t>:</w:t>
      </w:r>
      <w:proofErr w:type="gramEnd"/>
    </w:p>
    <w:p w14:paraId="74E58FFD" w14:textId="77777777" w:rsidR="00D4512A" w:rsidRDefault="00D4512A" w:rsidP="00D4512A">
      <w:pPr>
        <w:pStyle w:val="ListParagraph"/>
        <w:numPr>
          <w:ilvl w:val="0"/>
          <w:numId w:val="34"/>
        </w:numPr>
        <w:spacing w:line="480" w:lineRule="auto"/>
        <w:rPr>
          <w:sz w:val="24"/>
          <w:szCs w:val="24"/>
          <w:lang w:val="id-ID" w:eastAsia="id-ID"/>
        </w:rPr>
      </w:pPr>
      <w:r w:rsidRPr="00B247DE">
        <w:rPr>
          <w:sz w:val="24"/>
          <w:szCs w:val="24"/>
          <w:lang w:val="id-ID"/>
        </w:rPr>
        <w:t xml:space="preserve"> </w:t>
      </w:r>
      <w:r w:rsidRPr="008F54A7">
        <w:rPr>
          <w:sz w:val="24"/>
          <w:szCs w:val="24"/>
        </w:rPr>
        <w:t>Nama, Umur, Pekerjaan, Agama, dan Tempat Tinggal Pemohon dan Arbiter Pemohon</w:t>
      </w:r>
    </w:p>
    <w:p w14:paraId="25D1CC5E" w14:textId="77777777" w:rsidR="00D4512A" w:rsidRDefault="00D4512A" w:rsidP="00D4512A">
      <w:pPr>
        <w:pStyle w:val="ListParagraph"/>
        <w:numPr>
          <w:ilvl w:val="0"/>
          <w:numId w:val="34"/>
        </w:numPr>
        <w:spacing w:line="480" w:lineRule="auto"/>
        <w:rPr>
          <w:sz w:val="24"/>
          <w:szCs w:val="24"/>
          <w:lang w:val="id-ID" w:eastAsia="id-ID"/>
        </w:rPr>
      </w:pPr>
      <w:r w:rsidRPr="00B247DE">
        <w:rPr>
          <w:sz w:val="24"/>
          <w:szCs w:val="24"/>
        </w:rPr>
        <w:t>Posita (fakta dan fakta hukum)</w:t>
      </w:r>
    </w:p>
    <w:p w14:paraId="7C9A0025" w14:textId="77777777" w:rsidR="00D4512A" w:rsidRPr="00B247DE" w:rsidRDefault="00D4512A" w:rsidP="00D4512A">
      <w:pPr>
        <w:pStyle w:val="ListParagraph"/>
        <w:numPr>
          <w:ilvl w:val="0"/>
          <w:numId w:val="34"/>
        </w:numPr>
        <w:spacing w:line="480" w:lineRule="auto"/>
        <w:rPr>
          <w:sz w:val="24"/>
          <w:szCs w:val="24"/>
          <w:lang w:val="id-ID" w:eastAsia="id-ID"/>
        </w:rPr>
      </w:pPr>
      <w:r w:rsidRPr="00B247DE">
        <w:rPr>
          <w:sz w:val="24"/>
          <w:szCs w:val="24"/>
        </w:rPr>
        <w:t>dan petitum (hal-hal yang diperlukan oleh posita)</w:t>
      </w:r>
      <w:r>
        <w:rPr>
          <w:sz w:val="24"/>
          <w:szCs w:val="24"/>
          <w:lang w:val="id-ID"/>
        </w:rPr>
        <w:t>.</w:t>
      </w:r>
    </w:p>
    <w:p w14:paraId="3B048F04" w14:textId="77777777" w:rsidR="00D4512A" w:rsidRPr="001730BC" w:rsidRDefault="00D4512A" w:rsidP="00D4512A">
      <w:pPr>
        <w:spacing w:before="100" w:beforeAutospacing="1" w:line="480" w:lineRule="auto"/>
        <w:ind w:left="284" w:hanging="284"/>
        <w:jc w:val="both"/>
        <w:rPr>
          <w:sz w:val="24"/>
          <w:szCs w:val="24"/>
          <w:lang w:val="id-ID" w:eastAsia="id-ID"/>
        </w:rPr>
      </w:pPr>
      <w:r w:rsidRPr="00A45F25">
        <w:rPr>
          <w:sz w:val="24"/>
          <w:szCs w:val="24"/>
          <w:lang w:eastAsia="en-ID"/>
        </w:rPr>
        <w:t xml:space="preserve">4. </w:t>
      </w:r>
      <w:r w:rsidRPr="00B247DE">
        <w:rPr>
          <w:sz w:val="24"/>
          <w:szCs w:val="24"/>
          <w:lang w:val="en-ID" w:eastAsia="id-ID"/>
        </w:rPr>
        <w:t xml:space="preserve">Menurut </w:t>
      </w:r>
      <w:r w:rsidRPr="001730BC">
        <w:rPr>
          <w:sz w:val="24"/>
          <w:szCs w:val="24"/>
          <w:lang w:val="en-ID" w:eastAsia="id-ID"/>
        </w:rPr>
        <w:t>Pasal 66 Ayat 5 UU No. 7 Tahun 1989, tuntutan hak asuh, nafkah anak, nafkah istri, dan harta kekayaan masyarakat dapat diajukan dengan permohonan pesangon atau apabila janji pesangon telah dipenuhi.</w:t>
      </w:r>
    </w:p>
    <w:p w14:paraId="38EF64CB" w14:textId="77777777" w:rsidR="00D4512A" w:rsidRPr="007026FA" w:rsidRDefault="00D4512A" w:rsidP="00D4512A">
      <w:pPr>
        <w:spacing w:before="100" w:beforeAutospacing="1" w:line="480" w:lineRule="auto"/>
        <w:ind w:left="284" w:hanging="284"/>
        <w:jc w:val="both"/>
        <w:rPr>
          <w:sz w:val="24"/>
          <w:szCs w:val="24"/>
          <w:lang w:val="id-ID" w:eastAsia="id-ID"/>
        </w:rPr>
      </w:pPr>
      <w:r w:rsidRPr="00A45F25">
        <w:rPr>
          <w:sz w:val="24"/>
          <w:szCs w:val="24"/>
          <w:lang w:eastAsia="id-ID"/>
        </w:rPr>
        <w:t xml:space="preserve">5. </w:t>
      </w:r>
      <w:r w:rsidRPr="001730BC">
        <w:rPr>
          <w:sz w:val="24"/>
          <w:szCs w:val="24"/>
          <w:lang w:val="en-ID" w:eastAsia="id-ID"/>
        </w:rPr>
        <w:t xml:space="preserve">Pembayaran biaya perkara (berdasarkan Pasal 121 Ayat 4 HIR, 145 Ayat 4 R.Bg. Jo, dan Pasal 89 Undang-Undang Nomor 7 Tahun 1989) bagi mereka yang tidak </w:t>
      </w:r>
      <w:r w:rsidRPr="001730BC">
        <w:rPr>
          <w:sz w:val="24"/>
          <w:szCs w:val="24"/>
          <w:lang w:val="en-ID" w:eastAsia="id-ID"/>
        </w:rPr>
        <w:lastRenderedPageBreak/>
        <w:t xml:space="preserve">dapat menempuh upaya hukum tanpa membayar biaya perkara </w:t>
      </w:r>
      <w:r>
        <w:rPr>
          <w:sz w:val="24"/>
          <w:szCs w:val="24"/>
          <w:lang w:val="id-ID" w:eastAsia="id-ID"/>
        </w:rPr>
        <w:t xml:space="preserve">yang diatur dalam Pasal 237 HIR, 237 R.bg. </w:t>
      </w:r>
    </w:p>
    <w:p w14:paraId="52FA9F81" w14:textId="77777777" w:rsidR="00D4512A" w:rsidRPr="001730BC" w:rsidRDefault="00D4512A" w:rsidP="00D4512A">
      <w:pPr>
        <w:spacing w:before="100" w:beforeAutospacing="1" w:line="480" w:lineRule="auto"/>
        <w:ind w:left="284"/>
        <w:jc w:val="both"/>
        <w:rPr>
          <w:sz w:val="24"/>
          <w:szCs w:val="24"/>
          <w:lang w:val="en-ID"/>
        </w:rPr>
      </w:pPr>
      <w:r>
        <w:rPr>
          <w:sz w:val="24"/>
          <w:szCs w:val="24"/>
          <w:lang w:val="id-ID" w:eastAsia="id-ID"/>
        </w:rPr>
        <w:t xml:space="preserve">3. </w:t>
      </w:r>
      <w:r w:rsidRPr="001730BC">
        <w:rPr>
          <w:sz w:val="24"/>
          <w:szCs w:val="24"/>
          <w:lang w:val="en-ID"/>
        </w:rPr>
        <w:t>Tahapan Persidangan kasus Perdata</w:t>
      </w:r>
    </w:p>
    <w:p w14:paraId="73C5F6F2" w14:textId="77777777" w:rsidR="00D4512A" w:rsidRPr="001730BC" w:rsidRDefault="00D4512A" w:rsidP="00D4512A">
      <w:pPr>
        <w:pStyle w:val="ListParagraph"/>
        <w:numPr>
          <w:ilvl w:val="0"/>
          <w:numId w:val="40"/>
        </w:numPr>
        <w:spacing w:line="480" w:lineRule="auto"/>
        <w:jc w:val="both"/>
        <w:rPr>
          <w:sz w:val="24"/>
          <w:szCs w:val="24"/>
          <w:lang w:val="en-ID"/>
        </w:rPr>
      </w:pPr>
      <w:r w:rsidRPr="001730BC">
        <w:rPr>
          <w:sz w:val="24"/>
          <w:szCs w:val="24"/>
          <w:lang w:val="en-ID"/>
        </w:rPr>
        <w:t>Tahap pertama, perdamaian</w:t>
      </w:r>
    </w:p>
    <w:p w14:paraId="0C9F8F03" w14:textId="77777777" w:rsidR="00D4512A" w:rsidRDefault="00D4512A" w:rsidP="00D4512A">
      <w:pPr>
        <w:spacing w:line="480" w:lineRule="auto"/>
        <w:ind w:left="2160"/>
        <w:jc w:val="both"/>
        <w:rPr>
          <w:sz w:val="24"/>
          <w:szCs w:val="24"/>
          <w:lang w:val="id-ID"/>
        </w:rPr>
      </w:pPr>
      <w:r w:rsidRPr="001730BC">
        <w:rPr>
          <w:sz w:val="24"/>
          <w:szCs w:val="24"/>
          <w:lang w:val="en-ID"/>
        </w:rPr>
        <w:t>Juri akan berusaha membujuk para pihak untuk mencapai kesepakatan.</w:t>
      </w:r>
    </w:p>
    <w:p w14:paraId="603E2B8C" w14:textId="77777777" w:rsidR="00D4512A" w:rsidRPr="001730BC" w:rsidRDefault="00D4512A" w:rsidP="00D4512A">
      <w:pPr>
        <w:pStyle w:val="ListParagraph"/>
        <w:numPr>
          <w:ilvl w:val="0"/>
          <w:numId w:val="40"/>
        </w:numPr>
        <w:spacing w:line="480" w:lineRule="auto"/>
        <w:jc w:val="both"/>
        <w:rPr>
          <w:sz w:val="24"/>
          <w:szCs w:val="24"/>
          <w:lang w:val="id-ID"/>
        </w:rPr>
      </w:pPr>
      <w:r w:rsidRPr="001730BC">
        <w:rPr>
          <w:sz w:val="24"/>
          <w:szCs w:val="24"/>
          <w:lang w:val="en-ID"/>
        </w:rPr>
        <w:t xml:space="preserve"> Langkah kedua, membaca keluhan atau aplikasi</w:t>
      </w:r>
    </w:p>
    <w:p w14:paraId="4C19824F" w14:textId="77777777" w:rsidR="00D4512A" w:rsidRDefault="00D4512A" w:rsidP="00D4512A">
      <w:pPr>
        <w:pStyle w:val="ListParagraph"/>
        <w:spacing w:line="480" w:lineRule="auto"/>
        <w:ind w:left="2160"/>
        <w:jc w:val="both"/>
        <w:rPr>
          <w:sz w:val="24"/>
          <w:szCs w:val="24"/>
          <w:lang w:val="id-ID"/>
        </w:rPr>
      </w:pPr>
      <w:r w:rsidRPr="001730BC">
        <w:rPr>
          <w:sz w:val="24"/>
          <w:szCs w:val="24"/>
          <w:lang w:val="en-ID"/>
        </w:rPr>
        <w:t xml:space="preserve">Jika upaya yang wajar gagal, majelis hakim akan mulai meninjau kasus dengan menolak keberatan penggugat atau </w:t>
      </w:r>
      <w:proofErr w:type="gramStart"/>
      <w:r w:rsidRPr="001730BC">
        <w:rPr>
          <w:sz w:val="24"/>
          <w:szCs w:val="24"/>
          <w:lang w:val="en-ID"/>
        </w:rPr>
        <w:t>pemohon.</w:t>
      </w:r>
      <w:r w:rsidRPr="00C46F1F">
        <w:rPr>
          <w:sz w:val="24"/>
          <w:szCs w:val="24"/>
          <w:lang w:val="en-ID"/>
        </w:rPr>
        <w:t>Tahap</w:t>
      </w:r>
      <w:proofErr w:type="gramEnd"/>
      <w:r w:rsidRPr="00C46F1F">
        <w:rPr>
          <w:sz w:val="24"/>
          <w:szCs w:val="24"/>
          <w:lang w:val="en-ID"/>
        </w:rPr>
        <w:t xml:space="preserve"> Ketiga, Jawaban Tergugat/Termohon</w:t>
      </w:r>
      <w:r>
        <w:rPr>
          <w:sz w:val="24"/>
          <w:szCs w:val="24"/>
          <w:lang w:val="id-ID"/>
        </w:rPr>
        <w:t>.</w:t>
      </w:r>
    </w:p>
    <w:p w14:paraId="09A8F27C" w14:textId="77777777" w:rsidR="00D4512A" w:rsidRPr="001730BC" w:rsidRDefault="00D4512A" w:rsidP="00D4512A">
      <w:pPr>
        <w:pStyle w:val="ListParagraph"/>
        <w:numPr>
          <w:ilvl w:val="0"/>
          <w:numId w:val="40"/>
        </w:numPr>
        <w:spacing w:line="480" w:lineRule="auto"/>
        <w:jc w:val="both"/>
        <w:rPr>
          <w:sz w:val="24"/>
          <w:szCs w:val="24"/>
          <w:lang w:val="id-ID"/>
        </w:rPr>
      </w:pPr>
      <w:r>
        <w:rPr>
          <w:sz w:val="24"/>
          <w:szCs w:val="24"/>
          <w:lang w:val="id-ID"/>
        </w:rPr>
        <w:t>Langkah ketiga, jawaban tergugat/termohon</w:t>
      </w:r>
    </w:p>
    <w:p w14:paraId="316B3419" w14:textId="77777777" w:rsidR="00D4512A" w:rsidRDefault="00D4512A" w:rsidP="00D4512A">
      <w:pPr>
        <w:pStyle w:val="ListParagraph"/>
        <w:spacing w:line="480" w:lineRule="auto"/>
        <w:ind w:left="2160"/>
        <w:jc w:val="both"/>
        <w:rPr>
          <w:sz w:val="24"/>
          <w:szCs w:val="24"/>
          <w:lang w:val="id-ID"/>
        </w:rPr>
      </w:pPr>
      <w:r w:rsidRPr="00C46F1F">
        <w:rPr>
          <w:sz w:val="24"/>
          <w:szCs w:val="24"/>
          <w:lang w:val="en-ID"/>
        </w:rPr>
        <w:t>Kesempatan Tergugat/Termohon untuk menjawab gugatan/permohonan Penggugat/Pemohon, baik secara lisan maupun tertulis.</w:t>
      </w:r>
    </w:p>
    <w:p w14:paraId="78BA6DA2" w14:textId="77777777" w:rsidR="00D4512A" w:rsidRPr="001730BC" w:rsidRDefault="00D4512A" w:rsidP="00D4512A">
      <w:pPr>
        <w:pStyle w:val="ListParagraph"/>
        <w:numPr>
          <w:ilvl w:val="0"/>
          <w:numId w:val="40"/>
        </w:numPr>
        <w:spacing w:line="480" w:lineRule="auto"/>
        <w:jc w:val="both"/>
        <w:rPr>
          <w:sz w:val="24"/>
          <w:szCs w:val="24"/>
          <w:lang w:val="id-ID"/>
        </w:rPr>
      </w:pPr>
      <w:r>
        <w:rPr>
          <w:sz w:val="24"/>
          <w:szCs w:val="24"/>
          <w:lang w:val="id-ID"/>
        </w:rPr>
        <w:t xml:space="preserve">Tahap keempat, Replik </w:t>
      </w:r>
    </w:p>
    <w:p w14:paraId="230CD5CA" w14:textId="77777777" w:rsidR="00D4512A" w:rsidRDefault="00D4512A" w:rsidP="00D4512A">
      <w:pPr>
        <w:pStyle w:val="ListParagraph"/>
        <w:spacing w:line="480" w:lineRule="auto"/>
        <w:ind w:left="2084" w:firstLine="76"/>
        <w:jc w:val="both"/>
        <w:rPr>
          <w:sz w:val="24"/>
          <w:szCs w:val="24"/>
          <w:lang w:val="id-ID"/>
        </w:rPr>
      </w:pPr>
      <w:r>
        <w:rPr>
          <w:sz w:val="24"/>
          <w:szCs w:val="24"/>
          <w:lang w:val="id-ID"/>
        </w:rPr>
        <w:t>Ke</w:t>
      </w:r>
      <w:r w:rsidRPr="001730BC">
        <w:rPr>
          <w:sz w:val="24"/>
          <w:szCs w:val="24"/>
          <w:lang w:val="en-ID"/>
        </w:rPr>
        <w:t>sempatan bagi pemohon untuk memberikan tanggapan, baik secara lisan maupun tertulis, atas jawaban/jawaban tergugat. pelapor</w:t>
      </w:r>
      <w:r w:rsidRPr="00C46F1F">
        <w:rPr>
          <w:sz w:val="24"/>
          <w:szCs w:val="24"/>
          <w:lang w:val="en-ID"/>
        </w:rPr>
        <w:t>.</w:t>
      </w:r>
    </w:p>
    <w:p w14:paraId="3E727CA0" w14:textId="77777777" w:rsidR="00D4512A" w:rsidRPr="001730BC" w:rsidRDefault="00D4512A" w:rsidP="00D4512A">
      <w:pPr>
        <w:pStyle w:val="ListParagraph"/>
        <w:numPr>
          <w:ilvl w:val="0"/>
          <w:numId w:val="40"/>
        </w:numPr>
        <w:spacing w:line="480" w:lineRule="auto"/>
        <w:jc w:val="both"/>
        <w:rPr>
          <w:sz w:val="24"/>
          <w:szCs w:val="24"/>
          <w:lang w:val="id-ID"/>
        </w:rPr>
      </w:pPr>
      <w:r>
        <w:rPr>
          <w:sz w:val="24"/>
          <w:szCs w:val="24"/>
          <w:lang w:val="id-ID"/>
        </w:rPr>
        <w:t xml:space="preserve">Tahap Kelima, Duplik </w:t>
      </w:r>
    </w:p>
    <w:p w14:paraId="4923E296" w14:textId="77777777" w:rsidR="00D4512A" w:rsidRDefault="00D4512A" w:rsidP="00D4512A">
      <w:pPr>
        <w:pStyle w:val="ListParagraph"/>
        <w:spacing w:line="480" w:lineRule="auto"/>
        <w:ind w:left="2160"/>
        <w:jc w:val="both"/>
        <w:rPr>
          <w:sz w:val="24"/>
          <w:szCs w:val="24"/>
          <w:lang w:val="id-ID"/>
        </w:rPr>
      </w:pPr>
      <w:r w:rsidRPr="000A3950">
        <w:rPr>
          <w:sz w:val="24"/>
          <w:szCs w:val="24"/>
          <w:lang w:val="en-ID"/>
        </w:rPr>
        <w:t xml:space="preserve">Kemungkinan Tergugat/Penggugat menanggapi (replika) Penggugat/Tanggapan Penggugat baik </w:t>
      </w:r>
      <w:r>
        <w:rPr>
          <w:sz w:val="24"/>
          <w:szCs w:val="24"/>
          <w:lang w:val="en-ID"/>
        </w:rPr>
        <w:t>secara lisan maupun tertulis</w:t>
      </w:r>
      <w:r w:rsidRPr="00C46F1F">
        <w:rPr>
          <w:sz w:val="24"/>
          <w:szCs w:val="24"/>
          <w:lang w:val="en-ID"/>
        </w:rPr>
        <w:t>.</w:t>
      </w:r>
    </w:p>
    <w:p w14:paraId="00B873E1" w14:textId="77777777" w:rsidR="00D4512A" w:rsidRPr="000A3950" w:rsidRDefault="00D4512A" w:rsidP="00D4512A">
      <w:pPr>
        <w:pStyle w:val="ListParagraph"/>
        <w:numPr>
          <w:ilvl w:val="0"/>
          <w:numId w:val="40"/>
        </w:numPr>
        <w:spacing w:line="480" w:lineRule="auto"/>
        <w:jc w:val="both"/>
        <w:rPr>
          <w:sz w:val="24"/>
          <w:szCs w:val="24"/>
          <w:lang w:val="id-ID"/>
        </w:rPr>
      </w:pPr>
      <w:r w:rsidRPr="000A3950">
        <w:rPr>
          <w:sz w:val="24"/>
          <w:szCs w:val="24"/>
          <w:lang w:val="en-ID"/>
        </w:rPr>
        <w:t>Tahap Keenam, Pembuktian</w:t>
      </w:r>
    </w:p>
    <w:p w14:paraId="3F423AFB" w14:textId="77777777" w:rsidR="00D4512A" w:rsidRDefault="00D4512A" w:rsidP="00D4512A">
      <w:pPr>
        <w:pStyle w:val="ListParagraph"/>
        <w:spacing w:line="480" w:lineRule="auto"/>
        <w:ind w:left="2084"/>
        <w:jc w:val="both"/>
        <w:rPr>
          <w:sz w:val="24"/>
          <w:szCs w:val="24"/>
          <w:lang w:val="id-ID"/>
        </w:rPr>
      </w:pPr>
      <w:r w:rsidRPr="000A3950">
        <w:rPr>
          <w:sz w:val="24"/>
          <w:szCs w:val="24"/>
          <w:lang w:val="en-ID"/>
        </w:rPr>
        <w:lastRenderedPageBreak/>
        <w:t>Dalam arena ini, baik penggugat/pemohon maupun pelapor/pengadu akan dimintai bukti-bukti untuk memperkuat argumentasi masing-masing atas g</w:t>
      </w:r>
      <w:r>
        <w:rPr>
          <w:sz w:val="24"/>
          <w:szCs w:val="24"/>
          <w:lang w:val="en-ID"/>
        </w:rPr>
        <w:t>ugatan atau permohonan tersebut</w:t>
      </w:r>
      <w:r w:rsidRPr="00C46F1F">
        <w:rPr>
          <w:sz w:val="24"/>
          <w:szCs w:val="24"/>
          <w:lang w:val="en-ID"/>
        </w:rPr>
        <w:t>.</w:t>
      </w:r>
    </w:p>
    <w:p w14:paraId="6ADD8A85" w14:textId="77777777" w:rsidR="00D4512A" w:rsidRPr="000A3950" w:rsidRDefault="00D4512A" w:rsidP="00D4512A">
      <w:pPr>
        <w:pStyle w:val="ListParagraph"/>
        <w:numPr>
          <w:ilvl w:val="0"/>
          <w:numId w:val="40"/>
        </w:numPr>
        <w:spacing w:line="480" w:lineRule="auto"/>
        <w:jc w:val="both"/>
        <w:rPr>
          <w:sz w:val="24"/>
          <w:szCs w:val="24"/>
          <w:lang w:val="id-ID"/>
        </w:rPr>
      </w:pPr>
      <w:r w:rsidRPr="000A3950">
        <w:rPr>
          <w:sz w:val="24"/>
          <w:szCs w:val="24"/>
          <w:lang w:val="en-ID"/>
        </w:rPr>
        <w:t>Tahap Ketujuh, Kesimpulan</w:t>
      </w:r>
    </w:p>
    <w:p w14:paraId="501805BA" w14:textId="77777777" w:rsidR="00D4512A" w:rsidRDefault="00D4512A" w:rsidP="00D4512A">
      <w:pPr>
        <w:pStyle w:val="ListParagraph"/>
        <w:spacing w:line="480" w:lineRule="auto"/>
        <w:ind w:left="2084" w:firstLine="76"/>
        <w:jc w:val="both"/>
        <w:rPr>
          <w:sz w:val="24"/>
          <w:szCs w:val="24"/>
          <w:lang w:val="id-ID"/>
        </w:rPr>
      </w:pPr>
      <w:r w:rsidRPr="000A3950">
        <w:rPr>
          <w:sz w:val="24"/>
          <w:szCs w:val="24"/>
          <w:lang w:val="en-ID"/>
        </w:rPr>
        <w:t>Penggugat/Kläger dan Tergugat/Penentang Pengadu menyampaikan kesimpulan kesimpulan mengen</w:t>
      </w:r>
      <w:r>
        <w:rPr>
          <w:sz w:val="24"/>
          <w:szCs w:val="24"/>
          <w:lang w:val="en-ID"/>
        </w:rPr>
        <w:t>ai kasus yang sedang diselidiki</w:t>
      </w:r>
      <w:r w:rsidRPr="00C46F1F">
        <w:rPr>
          <w:sz w:val="24"/>
          <w:szCs w:val="24"/>
          <w:lang w:val="en-ID"/>
        </w:rPr>
        <w:t>.</w:t>
      </w:r>
    </w:p>
    <w:p w14:paraId="44A0A2B0" w14:textId="77777777" w:rsidR="00D4512A" w:rsidRPr="000A3950" w:rsidRDefault="00D4512A" w:rsidP="00D4512A">
      <w:pPr>
        <w:pStyle w:val="ListParagraph"/>
        <w:numPr>
          <w:ilvl w:val="0"/>
          <w:numId w:val="40"/>
        </w:numPr>
        <w:spacing w:line="480" w:lineRule="auto"/>
        <w:jc w:val="both"/>
        <w:rPr>
          <w:sz w:val="24"/>
          <w:szCs w:val="24"/>
          <w:lang w:val="id-ID"/>
        </w:rPr>
      </w:pPr>
      <w:r w:rsidRPr="000A3950">
        <w:rPr>
          <w:sz w:val="24"/>
          <w:szCs w:val="24"/>
          <w:lang w:val="en-ID"/>
        </w:rPr>
        <w:t>Tahap Kedelapan, Musyawarah Majelis</w:t>
      </w:r>
    </w:p>
    <w:p w14:paraId="618E05EA" w14:textId="77777777" w:rsidR="00D4512A" w:rsidRDefault="00D4512A" w:rsidP="00D4512A">
      <w:pPr>
        <w:pStyle w:val="ListParagraph"/>
        <w:spacing w:line="480" w:lineRule="auto"/>
        <w:ind w:left="1724" w:firstLine="360"/>
        <w:jc w:val="both"/>
        <w:rPr>
          <w:sz w:val="24"/>
          <w:szCs w:val="24"/>
          <w:lang w:val="id-ID"/>
        </w:rPr>
      </w:pPr>
      <w:r w:rsidRPr="000A3950">
        <w:rPr>
          <w:sz w:val="24"/>
          <w:szCs w:val="24"/>
          <w:lang w:val="en-ID"/>
        </w:rPr>
        <w:t>Juri memutu</w:t>
      </w:r>
      <w:r>
        <w:rPr>
          <w:sz w:val="24"/>
          <w:szCs w:val="24"/>
          <w:lang w:val="en-ID"/>
        </w:rPr>
        <w:t>skan kasus yang akan diselidiki</w:t>
      </w:r>
      <w:r w:rsidRPr="00A51FCE">
        <w:rPr>
          <w:sz w:val="24"/>
          <w:szCs w:val="24"/>
          <w:lang w:val="en-ID"/>
        </w:rPr>
        <w:t>.</w:t>
      </w:r>
    </w:p>
    <w:p w14:paraId="2085C2E4" w14:textId="77777777" w:rsidR="00D4512A" w:rsidRPr="000A3950" w:rsidRDefault="00D4512A" w:rsidP="00D4512A">
      <w:pPr>
        <w:pStyle w:val="ListParagraph"/>
        <w:numPr>
          <w:ilvl w:val="0"/>
          <w:numId w:val="40"/>
        </w:numPr>
        <w:spacing w:line="480" w:lineRule="auto"/>
        <w:jc w:val="both"/>
        <w:rPr>
          <w:sz w:val="24"/>
          <w:szCs w:val="24"/>
          <w:lang w:val="id-ID"/>
        </w:rPr>
      </w:pPr>
      <w:r w:rsidRPr="000A3950">
        <w:rPr>
          <w:sz w:val="24"/>
          <w:szCs w:val="24"/>
          <w:lang w:val="en-ID"/>
        </w:rPr>
        <w:t>Tahap Kesembilan, Pembacaan Putusan</w:t>
      </w:r>
    </w:p>
    <w:p w14:paraId="46927959" w14:textId="77777777" w:rsidR="00D4512A" w:rsidRPr="002D7A4E" w:rsidRDefault="00D4512A" w:rsidP="00D4512A">
      <w:pPr>
        <w:pStyle w:val="ListParagraph"/>
        <w:spacing w:line="480" w:lineRule="auto"/>
        <w:ind w:left="2084"/>
        <w:jc w:val="both"/>
        <w:rPr>
          <w:sz w:val="24"/>
          <w:szCs w:val="24"/>
          <w:lang w:val="en-ID"/>
        </w:rPr>
      </w:pPr>
      <w:r>
        <w:rPr>
          <w:sz w:val="24"/>
          <w:szCs w:val="24"/>
          <w:lang w:val="id-ID"/>
        </w:rPr>
        <w:t xml:space="preserve">Hakim </w:t>
      </w:r>
      <w:r w:rsidRPr="000A3950">
        <w:rPr>
          <w:sz w:val="24"/>
          <w:szCs w:val="24"/>
          <w:lang w:val="en-ID"/>
        </w:rPr>
        <w:t>m</w:t>
      </w:r>
      <w:r>
        <w:rPr>
          <w:sz w:val="24"/>
          <w:szCs w:val="24"/>
          <w:lang w:val="en-ID"/>
        </w:rPr>
        <w:t xml:space="preserve">enjunjung tinggi keputusan </w:t>
      </w:r>
      <w:r>
        <w:rPr>
          <w:sz w:val="24"/>
          <w:szCs w:val="24"/>
          <w:lang w:val="id-ID"/>
        </w:rPr>
        <w:t>Hakim dengan musyawarah</w:t>
      </w:r>
      <w:r w:rsidRPr="004D6FC2">
        <w:rPr>
          <w:sz w:val="24"/>
          <w:szCs w:val="24"/>
          <w:lang w:val="en-ID"/>
        </w:rPr>
        <w:t>.</w:t>
      </w:r>
    </w:p>
    <w:p w14:paraId="7C4620F9" w14:textId="77777777" w:rsidR="00D4512A" w:rsidRPr="00C7117F" w:rsidRDefault="00D4512A" w:rsidP="00D4512A">
      <w:pPr>
        <w:pStyle w:val="ListParagraph"/>
        <w:numPr>
          <w:ilvl w:val="0"/>
          <w:numId w:val="23"/>
        </w:numPr>
        <w:spacing w:line="480" w:lineRule="auto"/>
        <w:ind w:left="284" w:hanging="284"/>
        <w:rPr>
          <w:b/>
          <w:bCs/>
          <w:lang w:val="en-ID"/>
        </w:rPr>
      </w:pPr>
      <w:r w:rsidRPr="00C7117F">
        <w:rPr>
          <w:b/>
          <w:bCs/>
          <w:sz w:val="24"/>
          <w:szCs w:val="24"/>
        </w:rPr>
        <w:t>Tinjauan Tentang Sidang Keliling</w:t>
      </w:r>
    </w:p>
    <w:p w14:paraId="296BE1E6" w14:textId="77777777" w:rsidR="00D4512A" w:rsidRPr="007207C1" w:rsidRDefault="00D4512A" w:rsidP="00D4512A">
      <w:pPr>
        <w:pStyle w:val="ListParagraph"/>
        <w:numPr>
          <w:ilvl w:val="0"/>
          <w:numId w:val="4"/>
        </w:numPr>
        <w:spacing w:after="160" w:line="480" w:lineRule="auto"/>
        <w:ind w:left="709" w:hanging="283"/>
        <w:rPr>
          <w:b/>
          <w:bCs/>
          <w:sz w:val="24"/>
          <w:szCs w:val="24"/>
        </w:rPr>
      </w:pPr>
      <w:r>
        <w:rPr>
          <w:b/>
          <w:bCs/>
          <w:sz w:val="24"/>
          <w:szCs w:val="24"/>
        </w:rPr>
        <w:t xml:space="preserve">Pengertian </w:t>
      </w:r>
      <w:r>
        <w:rPr>
          <w:b/>
          <w:bCs/>
          <w:sz w:val="24"/>
          <w:szCs w:val="24"/>
          <w:lang w:val="id-ID"/>
        </w:rPr>
        <w:t>Sidang Keliling</w:t>
      </w:r>
    </w:p>
    <w:p w14:paraId="2AC60EB2" w14:textId="77777777" w:rsidR="00D4512A" w:rsidRPr="0025332C" w:rsidRDefault="00D4512A" w:rsidP="00D4512A">
      <w:pPr>
        <w:spacing w:after="160" w:line="480" w:lineRule="auto"/>
        <w:ind w:left="426" w:firstLine="720"/>
        <w:jc w:val="both"/>
        <w:rPr>
          <w:sz w:val="24"/>
          <w:szCs w:val="24"/>
          <w:lang w:val="id-ID"/>
        </w:rPr>
      </w:pPr>
      <w:r w:rsidRPr="0025332C">
        <w:rPr>
          <w:sz w:val="24"/>
          <w:szCs w:val="24"/>
        </w:rPr>
        <w:t>Ada berbagai jenis prosedur pengadilan dalam sistem peradilan, termasuk pengadilan distrik dan pengadilan kamar. Pengadilan Sirkuit adalah proses pengadilan yang berlangsung di luar lokasi fisik pengadilan, seperti sesi yang diadakan di daerah terpencil atau pusat komunitas. Karena terlalu banyak kasus dan jumlah hakim memungkinkan, banyak kamar hakim biasanya berlangsung sementara proses kamar berlangsung secara bersamaan di depan pengadilan.</w:t>
      </w:r>
    </w:p>
    <w:p w14:paraId="0B2E89D9" w14:textId="77777777" w:rsidR="00D4512A" w:rsidRDefault="00D4512A" w:rsidP="00D4512A">
      <w:pPr>
        <w:spacing w:after="160" w:line="480" w:lineRule="auto"/>
        <w:ind w:left="426" w:firstLine="720"/>
        <w:jc w:val="both"/>
        <w:rPr>
          <w:sz w:val="24"/>
          <w:szCs w:val="24"/>
        </w:rPr>
      </w:pPr>
      <w:r w:rsidRPr="0025332C">
        <w:rPr>
          <w:sz w:val="24"/>
          <w:szCs w:val="24"/>
        </w:rPr>
        <w:lastRenderedPageBreak/>
        <w:t>Dasar-dasarnya mudah, cepat, dan terjangkau. Pengadilan distrik atau pemerintah daerah serta pertemuan kamar dipersilakan. Manfaat dari sistem pengadilan keliling ini antara lain biaya transportasi yang lebih rendah, penghematan waktu, dan kedekatan lokasi penyelesaian sengketa dengan temp</w:t>
      </w:r>
      <w:r>
        <w:rPr>
          <w:sz w:val="24"/>
          <w:szCs w:val="24"/>
        </w:rPr>
        <w:t>at tinggal pelapor</w:t>
      </w:r>
      <w:r w:rsidRPr="004F68D7">
        <w:rPr>
          <w:sz w:val="24"/>
          <w:szCs w:val="24"/>
        </w:rPr>
        <w:t>.</w:t>
      </w:r>
    </w:p>
    <w:p w14:paraId="136B12BE" w14:textId="77777777" w:rsidR="00D4512A" w:rsidRDefault="00D4512A" w:rsidP="00D4512A">
      <w:pPr>
        <w:spacing w:after="160" w:line="480" w:lineRule="auto"/>
        <w:ind w:left="426" w:firstLine="720"/>
        <w:jc w:val="both"/>
        <w:rPr>
          <w:sz w:val="24"/>
          <w:szCs w:val="24"/>
        </w:rPr>
      </w:pPr>
      <w:r w:rsidRPr="000A3950">
        <w:rPr>
          <w:sz w:val="24"/>
          <w:szCs w:val="24"/>
        </w:rPr>
        <w:t xml:space="preserve">Menurut Pasal 1 Tata Tertib Mahkamah Agung, Ayat 8, Pengadilan Negeri adalah sidang yang secara teratur (teratur) atau sewaktu-waktu dilakukan oleh pengadilan di suatu tempat yang berada di dalam wilayah hukum pengadilan </w:t>
      </w:r>
      <w:r>
        <w:rPr>
          <w:sz w:val="24"/>
          <w:szCs w:val="24"/>
        </w:rPr>
        <w:t>tetapi di luar wilayah hukumnya</w:t>
      </w:r>
      <w:r w:rsidRPr="004F68D7">
        <w:rPr>
          <w:sz w:val="24"/>
          <w:szCs w:val="24"/>
        </w:rPr>
        <w:t>.</w:t>
      </w:r>
    </w:p>
    <w:p w14:paraId="0DBAAC63" w14:textId="77777777" w:rsidR="00D4512A" w:rsidRDefault="00D4512A" w:rsidP="00D4512A">
      <w:pPr>
        <w:spacing w:after="160" w:line="480" w:lineRule="auto"/>
        <w:ind w:left="426" w:firstLine="720"/>
        <w:jc w:val="both"/>
        <w:rPr>
          <w:sz w:val="24"/>
          <w:szCs w:val="24"/>
        </w:rPr>
      </w:pPr>
      <w:r w:rsidRPr="0025332C">
        <w:rPr>
          <w:sz w:val="24"/>
          <w:szCs w:val="24"/>
        </w:rPr>
        <w:t>Dasar penyelenggaraan pengadilan negeri adalah bagian kedua dari peraturan Mahkamah Agung, yang terdiri dari lima pasal yang meliputi operasi pengadilan negeri, lokasinya, pejabat yang ditunjuk, biaya organisasi, mekanisme pengawasan dan pel</w:t>
      </w:r>
      <w:r>
        <w:rPr>
          <w:sz w:val="24"/>
          <w:szCs w:val="24"/>
        </w:rPr>
        <w:t>aporan</w:t>
      </w:r>
      <w:proofErr w:type="gramStart"/>
      <w:r>
        <w:rPr>
          <w:sz w:val="24"/>
          <w:szCs w:val="24"/>
        </w:rPr>
        <w:t>. ,</w:t>
      </w:r>
      <w:proofErr w:type="gramEnd"/>
      <w:r>
        <w:rPr>
          <w:sz w:val="24"/>
          <w:szCs w:val="24"/>
        </w:rPr>
        <w:t xml:space="preserve"> dan ketentuan lainnya</w:t>
      </w:r>
      <w:r w:rsidRPr="004F68D7">
        <w:rPr>
          <w:sz w:val="24"/>
          <w:szCs w:val="24"/>
        </w:rPr>
        <w:t>.</w:t>
      </w:r>
    </w:p>
    <w:p w14:paraId="4D740FA1" w14:textId="77777777" w:rsidR="00D4512A" w:rsidRDefault="00D4512A" w:rsidP="00D4512A">
      <w:pPr>
        <w:spacing w:after="160" w:line="480" w:lineRule="auto"/>
        <w:ind w:left="426" w:firstLine="720"/>
        <w:jc w:val="both"/>
        <w:rPr>
          <w:sz w:val="24"/>
          <w:szCs w:val="24"/>
        </w:rPr>
      </w:pPr>
      <w:r>
        <w:rPr>
          <w:sz w:val="24"/>
          <w:szCs w:val="24"/>
        </w:rPr>
        <w:t>Menurut</w:t>
      </w:r>
      <w:r w:rsidRPr="000A3950">
        <w:rPr>
          <w:color w:val="FFFFFF" w:themeColor="background1"/>
          <w:sz w:val="24"/>
          <w:szCs w:val="24"/>
          <w:lang w:val="id-ID"/>
        </w:rPr>
        <w:t>p</w:t>
      </w:r>
      <w:r w:rsidRPr="0025332C">
        <w:rPr>
          <w:sz w:val="24"/>
          <w:szCs w:val="24"/>
        </w:rPr>
        <w:t>PERMA Nomor 1 Tahun 2014, sidang keliling sa</w:t>
      </w:r>
      <w:r>
        <w:rPr>
          <w:sz w:val="24"/>
          <w:szCs w:val="24"/>
        </w:rPr>
        <w:t>at ini diartikan sebagai sidang</w:t>
      </w:r>
      <w:r w:rsidRPr="000A3950">
        <w:rPr>
          <w:color w:val="FFFFFF" w:themeColor="background1"/>
          <w:sz w:val="24"/>
          <w:szCs w:val="24"/>
          <w:lang w:val="id-ID"/>
        </w:rPr>
        <w:t>d</w:t>
      </w:r>
      <w:r>
        <w:rPr>
          <w:sz w:val="24"/>
          <w:szCs w:val="24"/>
        </w:rPr>
        <w:t>di</w:t>
      </w:r>
      <w:r w:rsidRPr="000A3950">
        <w:rPr>
          <w:color w:val="FFFFFF" w:themeColor="background1"/>
          <w:sz w:val="24"/>
          <w:szCs w:val="24"/>
          <w:lang w:val="id-ID"/>
        </w:rPr>
        <w:t>l</w:t>
      </w:r>
      <w:r>
        <w:rPr>
          <w:sz w:val="24"/>
          <w:szCs w:val="24"/>
        </w:rPr>
        <w:t>luar</w:t>
      </w:r>
      <w:r w:rsidRPr="000A3950">
        <w:rPr>
          <w:color w:val="FFFFFF" w:themeColor="background1"/>
          <w:sz w:val="24"/>
          <w:szCs w:val="24"/>
          <w:lang w:val="id-ID"/>
        </w:rPr>
        <w:t>g</w:t>
      </w:r>
      <w:r>
        <w:rPr>
          <w:sz w:val="24"/>
          <w:szCs w:val="24"/>
        </w:rPr>
        <w:t>gedung</w:t>
      </w:r>
      <w:r w:rsidRPr="000A3950">
        <w:rPr>
          <w:color w:val="FFFFFF" w:themeColor="background1"/>
          <w:sz w:val="24"/>
          <w:szCs w:val="24"/>
          <w:lang w:val="id-ID"/>
        </w:rPr>
        <w:t>p</w:t>
      </w:r>
      <w:r>
        <w:rPr>
          <w:sz w:val="24"/>
          <w:szCs w:val="24"/>
        </w:rPr>
        <w:t>pengadilan</w:t>
      </w:r>
      <w:r w:rsidRPr="000A3950">
        <w:rPr>
          <w:color w:val="FFFFFF" w:themeColor="background1"/>
          <w:sz w:val="24"/>
          <w:szCs w:val="24"/>
          <w:lang w:val="id-ID"/>
        </w:rPr>
        <w:t>y</w:t>
      </w:r>
      <w:r w:rsidRPr="0025332C">
        <w:rPr>
          <w:sz w:val="24"/>
          <w:szCs w:val="24"/>
        </w:rPr>
        <w:t xml:space="preserve">yang dilakukan dalam </w:t>
      </w:r>
      <w:r>
        <w:rPr>
          <w:sz w:val="24"/>
          <w:szCs w:val="24"/>
        </w:rPr>
        <w:t>bentuk diskusi meja bundar atau</w:t>
      </w:r>
      <w:r w:rsidRPr="000A3950">
        <w:rPr>
          <w:color w:val="FFFFFF" w:themeColor="background1"/>
          <w:sz w:val="24"/>
          <w:szCs w:val="24"/>
          <w:lang w:val="id-ID"/>
        </w:rPr>
        <w:t>s</w:t>
      </w:r>
      <w:r>
        <w:rPr>
          <w:sz w:val="24"/>
          <w:szCs w:val="24"/>
        </w:rPr>
        <w:t>sidang</w:t>
      </w:r>
      <w:r w:rsidRPr="000A3950">
        <w:rPr>
          <w:color w:val="FFFFFF" w:themeColor="background1"/>
          <w:sz w:val="24"/>
          <w:szCs w:val="24"/>
          <w:lang w:val="id-ID"/>
        </w:rPr>
        <w:t>d</w:t>
      </w:r>
      <w:r>
        <w:rPr>
          <w:sz w:val="24"/>
          <w:szCs w:val="24"/>
        </w:rPr>
        <w:t>di</w:t>
      </w:r>
      <w:r w:rsidRPr="000A3950">
        <w:rPr>
          <w:color w:val="FFFFFF" w:themeColor="background1"/>
          <w:sz w:val="24"/>
          <w:szCs w:val="24"/>
          <w:lang w:val="id-ID"/>
        </w:rPr>
        <w:t>t</w:t>
      </w:r>
      <w:r>
        <w:rPr>
          <w:sz w:val="24"/>
          <w:szCs w:val="24"/>
        </w:rPr>
        <w:t>tempat</w:t>
      </w:r>
      <w:r w:rsidRPr="000A3950">
        <w:rPr>
          <w:color w:val="FFFFFF" w:themeColor="background1"/>
          <w:sz w:val="24"/>
          <w:szCs w:val="24"/>
          <w:lang w:val="id-ID"/>
        </w:rPr>
        <w:t>s</w:t>
      </w:r>
      <w:r w:rsidRPr="0025332C">
        <w:rPr>
          <w:sz w:val="24"/>
          <w:szCs w:val="24"/>
        </w:rPr>
        <w:t>sidang tetap seca</w:t>
      </w:r>
      <w:r>
        <w:rPr>
          <w:sz w:val="24"/>
          <w:szCs w:val="24"/>
        </w:rPr>
        <w:t>ra teratur, sewaktu-waktu, atau</w:t>
      </w:r>
      <w:r w:rsidRPr="000A3950">
        <w:rPr>
          <w:color w:val="FFFFFF" w:themeColor="background1"/>
          <w:sz w:val="24"/>
          <w:szCs w:val="24"/>
          <w:lang w:val="id-ID"/>
        </w:rPr>
        <w:t>s</w:t>
      </w:r>
      <w:r w:rsidRPr="0025332C">
        <w:rPr>
          <w:sz w:val="24"/>
          <w:szCs w:val="24"/>
        </w:rPr>
        <w:t>sewaktu-</w:t>
      </w:r>
      <w:r>
        <w:rPr>
          <w:sz w:val="24"/>
          <w:szCs w:val="24"/>
        </w:rPr>
        <w:t>waktu oleh</w:t>
      </w:r>
      <w:r w:rsidRPr="000A3950">
        <w:rPr>
          <w:color w:val="FFFFFF" w:themeColor="background1"/>
          <w:sz w:val="24"/>
          <w:szCs w:val="24"/>
          <w:lang w:val="id-ID"/>
        </w:rPr>
        <w:t>p</w:t>
      </w:r>
      <w:r>
        <w:rPr>
          <w:sz w:val="24"/>
          <w:szCs w:val="24"/>
        </w:rPr>
        <w:t>pengadilan</w:t>
      </w:r>
      <w:r w:rsidRPr="000A3950">
        <w:rPr>
          <w:color w:val="FFFFFF" w:themeColor="background1"/>
          <w:sz w:val="24"/>
          <w:szCs w:val="24"/>
          <w:lang w:val="id-ID"/>
        </w:rPr>
        <w:t>d</w:t>
      </w:r>
      <w:r>
        <w:rPr>
          <w:sz w:val="24"/>
          <w:szCs w:val="24"/>
        </w:rPr>
        <w:t>di</w:t>
      </w:r>
      <w:r w:rsidRPr="000A3950">
        <w:rPr>
          <w:color w:val="FFFFFF" w:themeColor="background1"/>
          <w:sz w:val="24"/>
          <w:szCs w:val="24"/>
          <w:lang w:val="id-ID"/>
        </w:rPr>
        <w:t>s</w:t>
      </w:r>
      <w:r w:rsidRPr="0025332C">
        <w:rPr>
          <w:sz w:val="24"/>
          <w:szCs w:val="24"/>
        </w:rPr>
        <w:t>s</w:t>
      </w:r>
      <w:r>
        <w:rPr>
          <w:sz w:val="24"/>
          <w:szCs w:val="24"/>
        </w:rPr>
        <w:t>uatu</w:t>
      </w:r>
      <w:r w:rsidRPr="000A3950">
        <w:rPr>
          <w:color w:val="FFFFFF" w:themeColor="background1"/>
          <w:sz w:val="24"/>
          <w:szCs w:val="24"/>
          <w:lang w:val="id-ID"/>
        </w:rPr>
        <w:t>t</w:t>
      </w:r>
      <w:r>
        <w:rPr>
          <w:sz w:val="24"/>
          <w:szCs w:val="24"/>
        </w:rPr>
        <w:t>tempat</w:t>
      </w:r>
      <w:r w:rsidRPr="000A3950">
        <w:rPr>
          <w:color w:val="FFFFFF" w:themeColor="background1"/>
          <w:sz w:val="24"/>
          <w:szCs w:val="24"/>
          <w:lang w:val="id-ID"/>
        </w:rPr>
        <w:t>d</w:t>
      </w:r>
      <w:r>
        <w:rPr>
          <w:sz w:val="24"/>
          <w:szCs w:val="24"/>
        </w:rPr>
        <w:t>dalam yurisdiksinya</w:t>
      </w:r>
      <w:r w:rsidRPr="004F68D7">
        <w:rPr>
          <w:sz w:val="24"/>
          <w:szCs w:val="24"/>
        </w:rPr>
        <w:t>.</w:t>
      </w:r>
      <w:r>
        <w:rPr>
          <w:rStyle w:val="FootnoteReference"/>
          <w:sz w:val="24"/>
          <w:szCs w:val="24"/>
        </w:rPr>
        <w:footnoteReference w:id="11"/>
      </w:r>
      <w:r w:rsidRPr="004F68D7">
        <w:rPr>
          <w:sz w:val="24"/>
          <w:szCs w:val="24"/>
        </w:rPr>
        <w:t xml:space="preserve"> </w:t>
      </w:r>
      <w:r w:rsidRPr="00B86268">
        <w:rPr>
          <w:sz w:val="24"/>
          <w:szCs w:val="24"/>
        </w:rPr>
        <w:t xml:space="preserve">Sebagai bagian dari upaya pengadilan untuk memberikan bantuan hukum, pengadilan negeri melakukan sidang di luar gedung </w:t>
      </w:r>
      <w:r w:rsidRPr="00B86268">
        <w:rPr>
          <w:sz w:val="24"/>
          <w:szCs w:val="24"/>
        </w:rPr>
        <w:lastRenderedPageBreak/>
        <w:t>pengadilan, yang merupakan lokasi yang jelas jauh dari pengadila</w:t>
      </w:r>
      <w:r>
        <w:rPr>
          <w:sz w:val="24"/>
          <w:szCs w:val="24"/>
        </w:rPr>
        <w:t>n dan mudah diakses oleh publik</w:t>
      </w:r>
      <w:r w:rsidRPr="004F68D7">
        <w:rPr>
          <w:sz w:val="24"/>
          <w:szCs w:val="24"/>
        </w:rPr>
        <w:t>.</w:t>
      </w:r>
    </w:p>
    <w:p w14:paraId="78888022" w14:textId="77777777" w:rsidR="00D4512A" w:rsidRPr="004F68D7" w:rsidRDefault="00D4512A" w:rsidP="00D4512A">
      <w:pPr>
        <w:spacing w:after="160" w:line="480" w:lineRule="auto"/>
        <w:ind w:left="426" w:firstLine="720"/>
        <w:jc w:val="both"/>
        <w:rPr>
          <w:sz w:val="24"/>
          <w:szCs w:val="24"/>
        </w:rPr>
      </w:pPr>
      <w:r w:rsidRPr="004F68D7">
        <w:rPr>
          <w:sz w:val="24"/>
          <w:szCs w:val="24"/>
        </w:rPr>
        <w:t xml:space="preserve">Sidang </w:t>
      </w:r>
      <w:r>
        <w:rPr>
          <w:sz w:val="24"/>
          <w:szCs w:val="24"/>
        </w:rPr>
        <w:t>Per</w:t>
      </w:r>
      <w:r>
        <w:rPr>
          <w:sz w:val="24"/>
          <w:szCs w:val="24"/>
          <w:lang w:val="id-ID"/>
        </w:rPr>
        <w:t>jalanan</w:t>
      </w:r>
      <w:r>
        <w:rPr>
          <w:sz w:val="24"/>
          <w:szCs w:val="24"/>
        </w:rPr>
        <w:t xml:space="preserve"> atau sidang</w:t>
      </w:r>
      <w:r w:rsidRPr="000A3950">
        <w:rPr>
          <w:color w:val="FFFFFF" w:themeColor="background1"/>
          <w:sz w:val="24"/>
          <w:szCs w:val="24"/>
          <w:lang w:val="id-ID"/>
        </w:rPr>
        <w:t>d</w:t>
      </w:r>
      <w:r>
        <w:rPr>
          <w:sz w:val="24"/>
          <w:szCs w:val="24"/>
        </w:rPr>
        <w:t>di</w:t>
      </w:r>
      <w:r w:rsidRPr="000A3950">
        <w:rPr>
          <w:color w:val="FFFFFF" w:themeColor="background1"/>
          <w:sz w:val="24"/>
          <w:szCs w:val="24"/>
          <w:lang w:val="id-ID"/>
        </w:rPr>
        <w:t>l</w:t>
      </w:r>
      <w:r>
        <w:rPr>
          <w:sz w:val="24"/>
          <w:szCs w:val="24"/>
        </w:rPr>
        <w:t>luar</w:t>
      </w:r>
      <w:r w:rsidRPr="000A3950">
        <w:rPr>
          <w:color w:val="FFFFFF" w:themeColor="background1"/>
          <w:sz w:val="24"/>
          <w:szCs w:val="24"/>
          <w:lang w:val="id-ID"/>
        </w:rPr>
        <w:t>g</w:t>
      </w:r>
      <w:r>
        <w:rPr>
          <w:sz w:val="24"/>
          <w:szCs w:val="24"/>
        </w:rPr>
        <w:t>gedung pengadilan</w:t>
      </w:r>
      <w:r w:rsidRPr="000A3950">
        <w:rPr>
          <w:color w:val="FFFFFF" w:themeColor="background1"/>
          <w:sz w:val="24"/>
          <w:szCs w:val="24"/>
          <w:lang w:val="id-ID"/>
        </w:rPr>
        <w:t>a</w:t>
      </w:r>
      <w:r w:rsidRPr="00B86268">
        <w:rPr>
          <w:sz w:val="24"/>
          <w:szCs w:val="24"/>
        </w:rPr>
        <w:t>adalah dua contoh cara untuk mendapatkan keadilan yang telah berkembang di banyak negara men</w:t>
      </w:r>
      <w:r>
        <w:rPr>
          <w:sz w:val="24"/>
          <w:szCs w:val="24"/>
        </w:rPr>
        <w:t>jadi kewajiban masyarakat hukum</w:t>
      </w:r>
      <w:r w:rsidRPr="004F68D7">
        <w:rPr>
          <w:sz w:val="24"/>
          <w:szCs w:val="24"/>
        </w:rPr>
        <w:t xml:space="preserve">. </w:t>
      </w:r>
      <w:r>
        <w:rPr>
          <w:iCs/>
          <w:sz w:val="24"/>
          <w:szCs w:val="24"/>
        </w:rPr>
        <w:t>Kemampuan atau hak</w:t>
      </w:r>
      <w:r w:rsidRPr="003C36B1">
        <w:rPr>
          <w:iCs/>
          <w:color w:val="FFFFFF" w:themeColor="background1"/>
          <w:sz w:val="24"/>
          <w:szCs w:val="24"/>
          <w:lang w:val="id-ID"/>
        </w:rPr>
        <w:t>s</w:t>
      </w:r>
      <w:r>
        <w:rPr>
          <w:iCs/>
          <w:sz w:val="24"/>
          <w:szCs w:val="24"/>
        </w:rPr>
        <w:t>setiap warga</w:t>
      </w:r>
      <w:r w:rsidRPr="003C36B1">
        <w:rPr>
          <w:iCs/>
          <w:color w:val="FFFFFF" w:themeColor="background1"/>
          <w:sz w:val="24"/>
          <w:szCs w:val="24"/>
          <w:lang w:val="id-ID"/>
        </w:rPr>
        <w:t>n</w:t>
      </w:r>
      <w:r>
        <w:rPr>
          <w:iCs/>
          <w:sz w:val="24"/>
          <w:szCs w:val="24"/>
        </w:rPr>
        <w:t>negara</w:t>
      </w:r>
      <w:r w:rsidRPr="003C36B1">
        <w:rPr>
          <w:iCs/>
          <w:color w:val="FFFFFF" w:themeColor="background1"/>
          <w:sz w:val="24"/>
          <w:szCs w:val="24"/>
          <w:lang w:val="id-ID"/>
        </w:rPr>
        <w:t>u</w:t>
      </w:r>
      <w:r>
        <w:rPr>
          <w:iCs/>
          <w:sz w:val="24"/>
          <w:szCs w:val="24"/>
        </w:rPr>
        <w:t>untuk</w:t>
      </w:r>
      <w:r w:rsidRPr="003C36B1">
        <w:rPr>
          <w:iCs/>
          <w:color w:val="FFFFFF" w:themeColor="background1"/>
          <w:sz w:val="24"/>
          <w:szCs w:val="24"/>
          <w:lang w:val="id-ID"/>
        </w:rPr>
        <w:t>m</w:t>
      </w:r>
      <w:r w:rsidRPr="00B86268">
        <w:rPr>
          <w:iCs/>
          <w:sz w:val="24"/>
          <w:szCs w:val="24"/>
        </w:rPr>
        <w:t>memperole</w:t>
      </w:r>
      <w:r>
        <w:rPr>
          <w:iCs/>
          <w:sz w:val="24"/>
          <w:szCs w:val="24"/>
        </w:rPr>
        <w:t>h</w:t>
      </w:r>
      <w:r w:rsidRPr="003C36B1">
        <w:rPr>
          <w:iCs/>
          <w:color w:val="FFFFFF" w:themeColor="background1"/>
          <w:sz w:val="24"/>
          <w:szCs w:val="24"/>
          <w:lang w:val="id-ID"/>
        </w:rPr>
        <w:t>k</w:t>
      </w:r>
      <w:r>
        <w:rPr>
          <w:iCs/>
          <w:sz w:val="24"/>
          <w:szCs w:val="24"/>
        </w:rPr>
        <w:t>keadilan</w:t>
      </w:r>
      <w:r w:rsidRPr="003C36B1">
        <w:rPr>
          <w:iCs/>
          <w:color w:val="FFFFFF" w:themeColor="background1"/>
          <w:sz w:val="24"/>
          <w:szCs w:val="24"/>
          <w:lang w:val="id-ID"/>
        </w:rPr>
        <w:t>m</w:t>
      </w:r>
      <w:r>
        <w:rPr>
          <w:iCs/>
          <w:sz w:val="24"/>
          <w:szCs w:val="24"/>
        </w:rPr>
        <w:t>melalui</w:t>
      </w:r>
      <w:r>
        <w:rPr>
          <w:iCs/>
          <w:sz w:val="24"/>
          <w:szCs w:val="24"/>
          <w:lang w:val="id-ID"/>
        </w:rPr>
        <w:t xml:space="preserve"> </w:t>
      </w:r>
      <w:r w:rsidRPr="00B86268">
        <w:rPr>
          <w:iCs/>
          <w:sz w:val="24"/>
          <w:szCs w:val="24"/>
        </w:rPr>
        <w:t>supremasi hukum, tanpa memandang ras, agama, pantangan, pendidikan, atau tempat lahir, dapat dipahami sebagai akses terhadap keadilan</w:t>
      </w:r>
      <w:r w:rsidRPr="00B86268">
        <w:rPr>
          <w:sz w:val="24"/>
          <w:szCs w:val="24"/>
        </w:rPr>
        <w:t>.</w:t>
      </w:r>
      <w:r w:rsidRPr="004F68D7">
        <w:rPr>
          <w:sz w:val="24"/>
          <w:szCs w:val="24"/>
        </w:rPr>
        <w:t xml:space="preserve"> </w:t>
      </w:r>
      <w:r w:rsidRPr="00B86268">
        <w:rPr>
          <w:sz w:val="24"/>
          <w:szCs w:val="24"/>
        </w:rPr>
        <w:t xml:space="preserve">Setiap orang berhak untuk mencari keadilan melalui sistem hukum </w:t>
      </w:r>
      <w:r>
        <w:rPr>
          <w:sz w:val="24"/>
          <w:szCs w:val="24"/>
        </w:rPr>
        <w:t>yang</w:t>
      </w:r>
      <w:r w:rsidRPr="000C613D">
        <w:rPr>
          <w:color w:val="FFFFFF" w:themeColor="background1"/>
          <w:sz w:val="24"/>
          <w:szCs w:val="24"/>
          <w:lang w:val="id-ID"/>
        </w:rPr>
        <w:t>m</w:t>
      </w:r>
      <w:r>
        <w:rPr>
          <w:sz w:val="24"/>
          <w:szCs w:val="24"/>
        </w:rPr>
        <w:t>merupakan</w:t>
      </w:r>
      <w:r w:rsidRPr="000C613D">
        <w:rPr>
          <w:color w:val="FFFFFF" w:themeColor="background1"/>
          <w:sz w:val="24"/>
          <w:szCs w:val="24"/>
          <w:lang w:val="id-ID"/>
        </w:rPr>
        <w:t>h</w:t>
      </w:r>
      <w:r>
        <w:rPr>
          <w:sz w:val="24"/>
          <w:szCs w:val="24"/>
        </w:rPr>
        <w:t>hak</w:t>
      </w:r>
      <w:r w:rsidRPr="000C613D">
        <w:rPr>
          <w:color w:val="FFFFFF" w:themeColor="background1"/>
          <w:sz w:val="24"/>
          <w:szCs w:val="24"/>
          <w:lang w:val="id-ID"/>
        </w:rPr>
        <w:t>a</w:t>
      </w:r>
      <w:r>
        <w:rPr>
          <w:sz w:val="24"/>
          <w:szCs w:val="24"/>
        </w:rPr>
        <w:t>asasi</w:t>
      </w:r>
      <w:r w:rsidRPr="000C613D">
        <w:rPr>
          <w:color w:val="FFFFFF" w:themeColor="background1"/>
          <w:sz w:val="24"/>
          <w:szCs w:val="24"/>
          <w:lang w:val="id-ID"/>
        </w:rPr>
        <w:t>m</w:t>
      </w:r>
      <w:r w:rsidRPr="00B86268">
        <w:rPr>
          <w:sz w:val="24"/>
          <w:szCs w:val="24"/>
        </w:rPr>
        <w:t>m</w:t>
      </w:r>
      <w:r>
        <w:rPr>
          <w:sz w:val="24"/>
          <w:szCs w:val="24"/>
        </w:rPr>
        <w:t>anusia</w:t>
      </w:r>
      <w:r w:rsidRPr="004F68D7">
        <w:rPr>
          <w:sz w:val="24"/>
          <w:szCs w:val="24"/>
        </w:rPr>
        <w:t xml:space="preserve">. </w:t>
      </w:r>
      <w:r>
        <w:rPr>
          <w:rStyle w:val="FootnoteReference"/>
          <w:sz w:val="24"/>
          <w:szCs w:val="24"/>
        </w:rPr>
        <w:footnoteReference w:id="12"/>
      </w:r>
      <w:r w:rsidRPr="004F68D7">
        <w:rPr>
          <w:sz w:val="24"/>
          <w:szCs w:val="24"/>
        </w:rPr>
        <w:t xml:space="preserve"> </w:t>
      </w:r>
      <w:r>
        <w:rPr>
          <w:sz w:val="24"/>
          <w:szCs w:val="24"/>
        </w:rPr>
        <w:t>Pengadilan negeri</w:t>
      </w:r>
      <w:r w:rsidRPr="00B86268">
        <w:rPr>
          <w:sz w:val="24"/>
          <w:szCs w:val="24"/>
        </w:rPr>
        <w:t xml:space="preserve">ini merupakan langkah untuk mendekatkan “pelayanan hukum </w:t>
      </w:r>
      <w:r>
        <w:rPr>
          <w:sz w:val="24"/>
          <w:szCs w:val="24"/>
        </w:rPr>
        <w:t>dan keadilan” kepada masyarakat</w:t>
      </w:r>
      <w:r w:rsidRPr="004F68D7">
        <w:rPr>
          <w:sz w:val="24"/>
          <w:szCs w:val="24"/>
        </w:rPr>
        <w:t xml:space="preserve">. </w:t>
      </w:r>
      <w:r w:rsidRPr="00B86268">
        <w:rPr>
          <w:sz w:val="24"/>
          <w:szCs w:val="24"/>
        </w:rPr>
        <w:t>Untuk mewujudkan keadila</w:t>
      </w:r>
      <w:r>
        <w:rPr>
          <w:sz w:val="24"/>
          <w:szCs w:val="24"/>
        </w:rPr>
        <w:t>n bagi semua, Pengadilan S</w:t>
      </w:r>
      <w:r>
        <w:rPr>
          <w:sz w:val="24"/>
          <w:szCs w:val="24"/>
          <w:lang w:val="id-ID"/>
        </w:rPr>
        <w:t>idang keliling</w:t>
      </w:r>
      <w:r w:rsidRPr="00B86268">
        <w:rPr>
          <w:sz w:val="24"/>
          <w:szCs w:val="24"/>
        </w:rPr>
        <w:t xml:space="preserve"> harus menjadi fokus perhatian semua pihak sebagai program pengembangan dari prinsip akses terh</w:t>
      </w:r>
      <w:r>
        <w:rPr>
          <w:sz w:val="24"/>
          <w:szCs w:val="24"/>
        </w:rPr>
        <w:t>adap keadilan (Justice for all)</w:t>
      </w:r>
      <w:r w:rsidRPr="004F68D7">
        <w:rPr>
          <w:sz w:val="24"/>
          <w:szCs w:val="24"/>
        </w:rPr>
        <w:t>.</w:t>
      </w:r>
    </w:p>
    <w:p w14:paraId="27A880BA" w14:textId="77777777" w:rsidR="00D4512A" w:rsidRDefault="00D4512A" w:rsidP="00D4512A">
      <w:pPr>
        <w:pStyle w:val="ListParagraph"/>
        <w:numPr>
          <w:ilvl w:val="0"/>
          <w:numId w:val="4"/>
        </w:numPr>
        <w:spacing w:after="160" w:line="480" w:lineRule="auto"/>
        <w:ind w:left="709" w:hanging="283"/>
        <w:rPr>
          <w:b/>
          <w:bCs/>
          <w:sz w:val="24"/>
          <w:szCs w:val="24"/>
        </w:rPr>
      </w:pPr>
      <w:r>
        <w:rPr>
          <w:b/>
          <w:bCs/>
          <w:sz w:val="24"/>
          <w:szCs w:val="24"/>
          <w:lang w:val="id-ID"/>
        </w:rPr>
        <w:t xml:space="preserve">Dasar Hukum Sidang Keliling </w:t>
      </w:r>
    </w:p>
    <w:p w14:paraId="065F3A76" w14:textId="77777777" w:rsidR="00D4512A" w:rsidRDefault="00D4512A" w:rsidP="00D4512A">
      <w:pPr>
        <w:spacing w:after="160" w:line="480" w:lineRule="auto"/>
        <w:ind w:left="426" w:firstLine="720"/>
        <w:jc w:val="both"/>
        <w:rPr>
          <w:b/>
          <w:bCs/>
          <w:sz w:val="24"/>
          <w:szCs w:val="24"/>
        </w:rPr>
      </w:pPr>
      <w:r w:rsidRPr="00A57BE5">
        <w:rPr>
          <w:sz w:val="24"/>
          <w:szCs w:val="24"/>
        </w:rPr>
        <w:t xml:space="preserve">Pedoman Pemberian Bantuan Biaya Proses diterbitkan dalam Roundwriting </w:t>
      </w:r>
      <w:r>
        <w:rPr>
          <w:sz w:val="24"/>
          <w:szCs w:val="24"/>
          <w:lang w:val="id-ID"/>
        </w:rPr>
        <w:t>nomor</w:t>
      </w:r>
      <w:r>
        <w:rPr>
          <w:sz w:val="24"/>
          <w:szCs w:val="24"/>
        </w:rPr>
        <w:t xml:space="preserve"> 10 Tahun 2010 oleh </w:t>
      </w:r>
      <w:r>
        <w:rPr>
          <w:sz w:val="24"/>
          <w:szCs w:val="24"/>
          <w:lang w:val="id-ID"/>
        </w:rPr>
        <w:t>MA</w:t>
      </w:r>
      <w:r w:rsidRPr="004B12BF">
        <w:rPr>
          <w:sz w:val="24"/>
          <w:szCs w:val="24"/>
        </w:rPr>
        <w:t xml:space="preserve"> Negeri Republik Indonesia</w:t>
      </w:r>
      <w:r w:rsidRPr="004F68D7">
        <w:rPr>
          <w:sz w:val="24"/>
          <w:szCs w:val="24"/>
        </w:rPr>
        <w:t xml:space="preserve">. </w:t>
      </w:r>
      <w:r w:rsidRPr="003C36B1">
        <w:rPr>
          <w:sz w:val="24"/>
          <w:szCs w:val="24"/>
        </w:rPr>
        <w:t xml:space="preserve">Pedoman untuk membantu proses pungutan di pengadilan agama tercantum dalam Buku Bundar Mahkamah Agung (SEMA), khususnya dalam Lampiran B </w:t>
      </w:r>
      <w:r>
        <w:rPr>
          <w:sz w:val="24"/>
          <w:szCs w:val="24"/>
        </w:rPr>
        <w:t>yang terbagi menjadi dua bagian</w:t>
      </w:r>
      <w:r w:rsidRPr="00A57BE5">
        <w:rPr>
          <w:sz w:val="24"/>
          <w:szCs w:val="24"/>
        </w:rPr>
        <w:t>. Bagian pertama adalah tentang Prodeo Case Services, dan bagian kedua membahas pen</w:t>
      </w:r>
      <w:r>
        <w:rPr>
          <w:sz w:val="24"/>
          <w:szCs w:val="24"/>
        </w:rPr>
        <w:t xml:space="preserve">goperasian pengadilan </w:t>
      </w:r>
      <w:r>
        <w:rPr>
          <w:sz w:val="24"/>
          <w:szCs w:val="24"/>
        </w:rPr>
        <w:lastRenderedPageBreak/>
        <w:t>lingkaran</w:t>
      </w:r>
      <w:r w:rsidRPr="004F68D7">
        <w:rPr>
          <w:sz w:val="24"/>
          <w:szCs w:val="24"/>
        </w:rPr>
        <w:t xml:space="preserve">. </w:t>
      </w:r>
      <w:r>
        <w:rPr>
          <w:sz w:val="24"/>
          <w:szCs w:val="24"/>
        </w:rPr>
        <w:t>SEMA ini mengacu pada Pasal</w:t>
      </w:r>
      <w:r w:rsidRPr="003C36B1">
        <w:rPr>
          <w:color w:val="FFFFFF" w:themeColor="background1"/>
          <w:sz w:val="24"/>
          <w:szCs w:val="24"/>
          <w:lang w:val="id-ID"/>
        </w:rPr>
        <w:t>5</w:t>
      </w:r>
      <w:r>
        <w:rPr>
          <w:sz w:val="24"/>
          <w:szCs w:val="24"/>
        </w:rPr>
        <w:t>56 dan</w:t>
      </w:r>
      <w:r w:rsidRPr="003C36B1">
        <w:rPr>
          <w:color w:val="FFFFFF" w:themeColor="background1"/>
          <w:sz w:val="24"/>
          <w:szCs w:val="24"/>
          <w:lang w:val="id-ID"/>
        </w:rPr>
        <w:t>5</w:t>
      </w:r>
      <w:r w:rsidRPr="00A57BE5">
        <w:rPr>
          <w:sz w:val="24"/>
          <w:szCs w:val="24"/>
        </w:rPr>
        <w:t xml:space="preserve">57 </w:t>
      </w:r>
      <w:r>
        <w:rPr>
          <w:sz w:val="24"/>
          <w:szCs w:val="24"/>
        </w:rPr>
        <w:t>UU RI No.</w:t>
      </w:r>
      <w:r w:rsidRPr="003C36B1">
        <w:rPr>
          <w:color w:val="FFFFFF" w:themeColor="background1"/>
          <w:sz w:val="24"/>
          <w:szCs w:val="24"/>
          <w:lang w:val="id-ID"/>
        </w:rPr>
        <w:t>4</w:t>
      </w:r>
      <w:r>
        <w:rPr>
          <w:sz w:val="24"/>
          <w:szCs w:val="24"/>
        </w:rPr>
        <w:t>48 dari</w:t>
      </w:r>
      <w:r w:rsidRPr="003C36B1">
        <w:rPr>
          <w:color w:val="FFFFFF" w:themeColor="background1"/>
          <w:sz w:val="24"/>
          <w:szCs w:val="24"/>
          <w:lang w:val="id-ID"/>
        </w:rPr>
        <w:t>2</w:t>
      </w:r>
      <w:r w:rsidRPr="00A57BE5">
        <w:rPr>
          <w:sz w:val="24"/>
          <w:szCs w:val="24"/>
        </w:rPr>
        <w:t>2009, yang membaha</w:t>
      </w:r>
      <w:r>
        <w:rPr>
          <w:sz w:val="24"/>
          <w:szCs w:val="24"/>
        </w:rPr>
        <w:t xml:space="preserve">s </w:t>
      </w:r>
      <w:r>
        <w:rPr>
          <w:sz w:val="24"/>
          <w:szCs w:val="24"/>
          <w:lang w:val="id-ID"/>
        </w:rPr>
        <w:t>Kekuasaan</w:t>
      </w:r>
      <w:r w:rsidRPr="003C36B1">
        <w:rPr>
          <w:color w:val="FFFFFF" w:themeColor="background1"/>
          <w:sz w:val="24"/>
          <w:szCs w:val="24"/>
          <w:lang w:val="id-ID"/>
        </w:rPr>
        <w:t>k</w:t>
      </w:r>
      <w:r>
        <w:rPr>
          <w:sz w:val="24"/>
          <w:szCs w:val="24"/>
          <w:lang w:val="id-ID"/>
        </w:rPr>
        <w:t>Kehakiman</w:t>
      </w:r>
      <w:r>
        <w:rPr>
          <w:sz w:val="24"/>
          <w:szCs w:val="24"/>
        </w:rPr>
        <w:t>, Pasal</w:t>
      </w:r>
      <w:r w:rsidRPr="003C36B1">
        <w:rPr>
          <w:color w:val="FFFFFF" w:themeColor="background1"/>
          <w:sz w:val="24"/>
          <w:szCs w:val="24"/>
          <w:lang w:val="id-ID"/>
        </w:rPr>
        <w:t>6</w:t>
      </w:r>
      <w:r>
        <w:rPr>
          <w:sz w:val="24"/>
          <w:szCs w:val="24"/>
        </w:rPr>
        <w:t>68 B</w:t>
      </w:r>
      <w:r w:rsidRPr="003C36B1">
        <w:rPr>
          <w:color w:val="FFFFFF" w:themeColor="background1"/>
          <w:sz w:val="24"/>
          <w:szCs w:val="24"/>
          <w:lang w:val="id-ID"/>
        </w:rPr>
        <w:t>d</w:t>
      </w:r>
      <w:r>
        <w:rPr>
          <w:sz w:val="24"/>
          <w:szCs w:val="24"/>
        </w:rPr>
        <w:t>dan</w:t>
      </w:r>
      <w:r w:rsidRPr="003C36B1">
        <w:rPr>
          <w:color w:val="FFFFFF" w:themeColor="background1"/>
          <w:sz w:val="24"/>
          <w:szCs w:val="24"/>
          <w:lang w:val="id-ID"/>
        </w:rPr>
        <w:t>6</w:t>
      </w:r>
      <w:r>
        <w:rPr>
          <w:sz w:val="24"/>
          <w:szCs w:val="24"/>
        </w:rPr>
        <w:t>69</w:t>
      </w:r>
      <w:r w:rsidRPr="003C36B1">
        <w:rPr>
          <w:color w:val="FFFFFF" w:themeColor="background1"/>
          <w:sz w:val="24"/>
          <w:szCs w:val="24"/>
          <w:lang w:val="id-ID"/>
        </w:rPr>
        <w:t>c</w:t>
      </w:r>
      <w:r>
        <w:rPr>
          <w:sz w:val="24"/>
          <w:szCs w:val="24"/>
        </w:rPr>
        <w:t>C Perubahan Kedua U</w:t>
      </w:r>
      <w:r>
        <w:rPr>
          <w:sz w:val="24"/>
          <w:szCs w:val="24"/>
          <w:lang w:val="id-ID"/>
        </w:rPr>
        <w:t>U</w:t>
      </w:r>
      <w:r w:rsidRPr="00A57BE5">
        <w:rPr>
          <w:sz w:val="24"/>
          <w:szCs w:val="24"/>
        </w:rPr>
        <w:t xml:space="preserve"> Republik Indonesia No. 2 Tahun 1986 diatur oleh UU RI No. 49 dari 2009</w:t>
      </w:r>
      <w:r w:rsidRPr="004F68D7">
        <w:rPr>
          <w:sz w:val="24"/>
          <w:szCs w:val="24"/>
        </w:rPr>
        <w:t xml:space="preserve">, </w:t>
      </w:r>
      <w:r w:rsidRPr="00A57BE5">
        <w:rPr>
          <w:sz w:val="24"/>
          <w:szCs w:val="24"/>
        </w:rPr>
        <w:t>UU</w:t>
      </w:r>
      <w:r w:rsidRPr="003C36B1">
        <w:t xml:space="preserve"> </w:t>
      </w:r>
      <w:r w:rsidRPr="003C36B1">
        <w:rPr>
          <w:sz w:val="24"/>
          <w:szCs w:val="24"/>
        </w:rPr>
        <w:t>nomor RI 50 tahun 2009 tentang perubahan kedua atas UU RI No. 5 tahun 1986 tentang Landesverwaltungsgerichtshof Pasal 144 C dan 144 D yang mengatur tentang hak, dan UU RI No. 51 tahun 2009 tentang perubahan kedua atas UU RI No. 7 tahu</w:t>
      </w:r>
      <w:r>
        <w:rPr>
          <w:sz w:val="24"/>
          <w:szCs w:val="24"/>
        </w:rPr>
        <w:t>n 1989 tentang pengadilan agama</w:t>
      </w:r>
      <w:r w:rsidRPr="00A57BE5">
        <w:rPr>
          <w:sz w:val="24"/>
          <w:szCs w:val="24"/>
        </w:rPr>
        <w:t xml:space="preserve"> semua peserta persidangan untuk mencari penasihat hukum, negara menanggung biaya hukum proses bagi mereka yang mencari penasihat hukum yang tidak mampu, dan pendirian kantor </w:t>
      </w:r>
      <w:r w:rsidRPr="003C36B1">
        <w:rPr>
          <w:sz w:val="24"/>
          <w:szCs w:val="24"/>
        </w:rPr>
        <w:t>Bantuan hukum tersedia bagi mereka yang mencari penasihat hukum yang tidak mampu membayar di setiap pengadilan negeri, pengadilan agama, d</w:t>
      </w:r>
      <w:r>
        <w:rPr>
          <w:sz w:val="24"/>
          <w:szCs w:val="24"/>
        </w:rPr>
        <w:t>an pengadilan tata usaha negara</w:t>
      </w:r>
      <w:r w:rsidRPr="004F68D7">
        <w:rPr>
          <w:sz w:val="24"/>
          <w:szCs w:val="24"/>
        </w:rPr>
        <w:t>.</w:t>
      </w:r>
      <w:r>
        <w:rPr>
          <w:rStyle w:val="FootnoteReference"/>
          <w:sz w:val="24"/>
          <w:szCs w:val="24"/>
        </w:rPr>
        <w:footnoteReference w:id="13"/>
      </w:r>
    </w:p>
    <w:p w14:paraId="0E528102" w14:textId="77777777" w:rsidR="00D4512A" w:rsidRDefault="00D4512A" w:rsidP="00D4512A">
      <w:pPr>
        <w:spacing w:after="160" w:line="480" w:lineRule="auto"/>
        <w:ind w:left="426" w:firstLine="720"/>
        <w:jc w:val="both"/>
        <w:rPr>
          <w:b/>
          <w:bCs/>
          <w:sz w:val="24"/>
          <w:szCs w:val="24"/>
        </w:rPr>
      </w:pPr>
      <w:r w:rsidRPr="00CC1BAD">
        <w:rPr>
          <w:sz w:val="24"/>
          <w:szCs w:val="24"/>
        </w:rPr>
        <w:t xml:space="preserve">Sekretaris Mahkamah Agung Republik Indonesia dan Ketua MA Bidang Lingkungan Peradilan Agama sama-sama mengeluarkan deklarasi sesuai dengan Pedoman </w:t>
      </w:r>
      <w:r w:rsidRPr="003C36B1">
        <w:rPr>
          <w:sz w:val="24"/>
          <w:szCs w:val="24"/>
        </w:rPr>
        <w:t>Pelaksanaan SEMA no. 10 Tahun 2010 ditunju</w:t>
      </w:r>
      <w:r>
        <w:rPr>
          <w:sz w:val="24"/>
          <w:szCs w:val="24"/>
        </w:rPr>
        <w:t>kkan dengan amanat dengan nomor</w:t>
      </w:r>
      <w:r>
        <w:rPr>
          <w:sz w:val="24"/>
          <w:szCs w:val="24"/>
          <w:lang w:val="id-ID"/>
        </w:rPr>
        <w:t xml:space="preserve"> </w:t>
      </w:r>
      <w:r w:rsidRPr="003C36B1">
        <w:rPr>
          <w:sz w:val="24"/>
          <w:szCs w:val="24"/>
        </w:rPr>
        <w:t xml:space="preserve">04/TUADA-AG/II/2011 dan 020/SEK/SK/H2011, yang mengatur tentang pembentukan </w:t>
      </w:r>
      <w:r>
        <w:rPr>
          <w:sz w:val="24"/>
          <w:szCs w:val="24"/>
        </w:rPr>
        <w:t>pengadilan negeri dalam BAB III.</w:t>
      </w:r>
      <w:r>
        <w:rPr>
          <w:sz w:val="24"/>
          <w:szCs w:val="24"/>
          <w:lang w:val="id-ID"/>
        </w:rPr>
        <w:t xml:space="preserve"> </w:t>
      </w:r>
      <w:r w:rsidRPr="003C36B1">
        <w:rPr>
          <w:sz w:val="24"/>
          <w:szCs w:val="24"/>
        </w:rPr>
        <w:t xml:space="preserve">Selanjutnya Ketua Muda Lingkungan Peradilan Agama telah menerbitkan Pedoman Persidangan keliling di Peradilan Agama Nomor 01/SK/TUADA-AG/I/2013 Tahun 2013, yang mengatur secara penuh </w:t>
      </w:r>
      <w:r w:rsidRPr="003C36B1">
        <w:rPr>
          <w:sz w:val="24"/>
          <w:szCs w:val="24"/>
        </w:rPr>
        <w:lastRenderedPageBreak/>
        <w:t>penyelenggara sidang keliling dengan memperhatikan pengertiannya, persiapan, pelaksanaan, biaya</w:t>
      </w:r>
      <w:r>
        <w:rPr>
          <w:sz w:val="24"/>
          <w:szCs w:val="24"/>
        </w:rPr>
        <w:t>, koordinasi, dan pemberitahuan</w:t>
      </w:r>
      <w:r w:rsidRPr="004F68D7">
        <w:rPr>
          <w:sz w:val="24"/>
          <w:szCs w:val="24"/>
        </w:rPr>
        <w:t xml:space="preserve">. </w:t>
      </w:r>
    </w:p>
    <w:p w14:paraId="0E2BEFCA" w14:textId="77777777" w:rsidR="00D4512A" w:rsidRDefault="00D4512A" w:rsidP="00D4512A">
      <w:pPr>
        <w:spacing w:after="160" w:line="480" w:lineRule="auto"/>
        <w:ind w:left="426" w:firstLine="720"/>
        <w:jc w:val="both"/>
        <w:rPr>
          <w:b/>
          <w:bCs/>
          <w:sz w:val="24"/>
          <w:szCs w:val="24"/>
        </w:rPr>
      </w:pPr>
      <w:r w:rsidRPr="00DF1330">
        <w:rPr>
          <w:sz w:val="24"/>
          <w:szCs w:val="24"/>
        </w:rPr>
        <w:t>Mahkamah Agung Republik Indonesia menyetujui Perintah Mahkamah Agung (PERMA) Republik Indonesia Nomor 1 Tahun 2014 tentang Standar Pemberian Pelayanan Hu</w:t>
      </w:r>
      <w:r>
        <w:rPr>
          <w:sz w:val="24"/>
          <w:szCs w:val="24"/>
        </w:rPr>
        <w:t>kum Bagi Tergugat di Pengadilan. Peraturan</w:t>
      </w:r>
      <w:r w:rsidRPr="003C36B1">
        <w:rPr>
          <w:color w:val="FFFFFF" w:themeColor="background1"/>
          <w:sz w:val="24"/>
          <w:szCs w:val="24"/>
          <w:lang w:val="id-ID"/>
        </w:rPr>
        <w:t>M</w:t>
      </w:r>
      <w:r>
        <w:rPr>
          <w:sz w:val="24"/>
          <w:szCs w:val="24"/>
        </w:rPr>
        <w:t>Mahkamah</w:t>
      </w:r>
      <w:r w:rsidRPr="00DF1330">
        <w:rPr>
          <w:color w:val="FFFFFF" w:themeColor="background1"/>
          <w:sz w:val="24"/>
          <w:szCs w:val="24"/>
          <w:lang w:val="id-ID"/>
        </w:rPr>
        <w:t>A</w:t>
      </w:r>
      <w:r w:rsidRPr="00CC1BAD">
        <w:rPr>
          <w:sz w:val="24"/>
          <w:szCs w:val="24"/>
        </w:rPr>
        <w:t>Agung ini (PERMA) menyentuh Pengadil</w:t>
      </w:r>
      <w:r>
        <w:rPr>
          <w:sz w:val="24"/>
          <w:szCs w:val="24"/>
        </w:rPr>
        <w:t>an Sirkuit dalam beberapa kasus</w:t>
      </w:r>
      <w:r w:rsidRPr="004F68D7">
        <w:rPr>
          <w:sz w:val="24"/>
          <w:szCs w:val="24"/>
        </w:rPr>
        <w:t xml:space="preserve">. </w:t>
      </w:r>
      <w:r w:rsidRPr="00CC1BAD">
        <w:rPr>
          <w:sz w:val="24"/>
          <w:szCs w:val="24"/>
        </w:rPr>
        <w:t>Menurut Pasal 14, “Pengadilan dapat melakukan usahanya di luar gedung pengadilan untuk memfasilitasi akses keadilan bagi setiap warga negara yang merasa sulit atau tidak mungkin untuk pergi ke lokasi gedung pengadilan karena kendala keuangan, hambatan f</w:t>
      </w:r>
      <w:r>
        <w:rPr>
          <w:sz w:val="24"/>
          <w:szCs w:val="24"/>
        </w:rPr>
        <w:t>isik, atau geografis. rintangan</w:t>
      </w:r>
      <w:r w:rsidRPr="00CC1BAD">
        <w:rPr>
          <w:sz w:val="24"/>
          <w:szCs w:val="24"/>
        </w:rPr>
        <w:t>"</w:t>
      </w:r>
      <w:r w:rsidRPr="004F68D7">
        <w:rPr>
          <w:sz w:val="24"/>
          <w:szCs w:val="24"/>
        </w:rPr>
        <w:t>.</w:t>
      </w:r>
      <w:r>
        <w:rPr>
          <w:rStyle w:val="FootnoteReference"/>
          <w:sz w:val="24"/>
          <w:szCs w:val="24"/>
        </w:rPr>
        <w:footnoteReference w:id="14"/>
      </w:r>
    </w:p>
    <w:p w14:paraId="469AC57D" w14:textId="77777777" w:rsidR="00D4512A" w:rsidRPr="009F7D22" w:rsidRDefault="00D4512A" w:rsidP="00D4512A">
      <w:pPr>
        <w:spacing w:after="160" w:line="480" w:lineRule="auto"/>
        <w:ind w:left="426" w:firstLine="720"/>
        <w:jc w:val="both"/>
        <w:rPr>
          <w:b/>
          <w:bCs/>
          <w:sz w:val="24"/>
          <w:szCs w:val="24"/>
        </w:rPr>
      </w:pPr>
      <w:r w:rsidRPr="00CC1BAD">
        <w:rPr>
          <w:sz w:val="24"/>
          <w:szCs w:val="24"/>
        </w:rPr>
        <w:t>Adanya Bantuan Biaya Proses berdasarkan PERMA ini memudahkan bagi yang ingin mengajukan pengaduan gugatan. Masyarakat memiliki akses yang seluas-luasnya terhadap Mahkamah Agung Republik Indonesia dan pengadi</w:t>
      </w:r>
      <w:r>
        <w:rPr>
          <w:sz w:val="24"/>
          <w:szCs w:val="24"/>
        </w:rPr>
        <w:t>lan-pengadilan yang dipimpinnya</w:t>
      </w:r>
      <w:r>
        <w:rPr>
          <w:sz w:val="24"/>
          <w:szCs w:val="24"/>
          <w:lang w:val="id-ID"/>
        </w:rPr>
        <w:t>,</w:t>
      </w:r>
      <w:r w:rsidRPr="00CC1BAD">
        <w:t xml:space="preserve"> </w:t>
      </w:r>
      <w:r w:rsidRPr="00CC1BAD">
        <w:rPr>
          <w:sz w:val="24"/>
          <w:szCs w:val="24"/>
        </w:rPr>
        <w:t xml:space="preserve">termasuk akses Angkatan Darat terhadap keadilan. </w:t>
      </w:r>
      <w:r w:rsidRPr="00DF1330">
        <w:rPr>
          <w:sz w:val="24"/>
          <w:szCs w:val="24"/>
        </w:rPr>
        <w:t>Menurut Pasal 28D Ayat 1 Undang-Undang Dasar Negara Republik Indonesia Tahun 1945, setiap orang berhak atas pengakuan, jaminan, perlindungan, dan persamaan di depan hukum untuk memberikan akses yang seluas-luas</w:t>
      </w:r>
      <w:r>
        <w:rPr>
          <w:sz w:val="24"/>
          <w:szCs w:val="24"/>
        </w:rPr>
        <w:t>nya terhadap semua hak istimewa</w:t>
      </w:r>
      <w:r w:rsidRPr="004F68D7">
        <w:rPr>
          <w:sz w:val="24"/>
          <w:szCs w:val="24"/>
        </w:rPr>
        <w:t>.</w:t>
      </w:r>
    </w:p>
    <w:p w14:paraId="3A973396" w14:textId="77777777" w:rsidR="00D4512A" w:rsidRPr="000C60A8" w:rsidRDefault="00D4512A" w:rsidP="00D4512A">
      <w:pPr>
        <w:pStyle w:val="ListParagraph"/>
        <w:numPr>
          <w:ilvl w:val="0"/>
          <w:numId w:val="4"/>
        </w:numPr>
        <w:spacing w:after="160" w:line="480" w:lineRule="auto"/>
        <w:ind w:left="709" w:hanging="283"/>
        <w:rPr>
          <w:b/>
          <w:bCs/>
          <w:sz w:val="32"/>
          <w:szCs w:val="32"/>
        </w:rPr>
      </w:pPr>
      <w:r>
        <w:rPr>
          <w:b/>
          <w:bCs/>
          <w:sz w:val="24"/>
          <w:szCs w:val="24"/>
          <w:lang w:val="id-ID"/>
        </w:rPr>
        <w:t>Tujuan Sidang Keliling</w:t>
      </w:r>
    </w:p>
    <w:p w14:paraId="55A2DFE7" w14:textId="77777777" w:rsidR="00D4512A" w:rsidRDefault="00D4512A" w:rsidP="00D4512A">
      <w:pPr>
        <w:spacing w:after="160" w:line="480" w:lineRule="auto"/>
        <w:ind w:left="426" w:firstLine="720"/>
        <w:jc w:val="both"/>
        <w:rPr>
          <w:b/>
          <w:bCs/>
          <w:sz w:val="32"/>
          <w:szCs w:val="32"/>
        </w:rPr>
      </w:pPr>
      <w:r w:rsidRPr="00987E6A">
        <w:rPr>
          <w:sz w:val="24"/>
          <w:szCs w:val="24"/>
        </w:rPr>
        <w:lastRenderedPageBreak/>
        <w:t>Banyak pedoman mengenai pemberian bantuan biaya proses telah dikeluarkan oleh Mahkamah Agung Republik Indonesia,</w:t>
      </w:r>
      <w:r>
        <w:rPr>
          <w:sz w:val="24"/>
          <w:szCs w:val="24"/>
        </w:rPr>
        <w:t xml:space="preserve"> di antaranya pengadilan negeri</w:t>
      </w:r>
      <w:r w:rsidRPr="00595704">
        <w:rPr>
          <w:sz w:val="24"/>
          <w:szCs w:val="24"/>
        </w:rPr>
        <w:t xml:space="preserve">. </w:t>
      </w:r>
      <w:r w:rsidRPr="00987E6A">
        <w:rPr>
          <w:sz w:val="24"/>
          <w:szCs w:val="24"/>
        </w:rPr>
        <w:t>Berdasarkan studi tahun 2007 yang pada dasarnya menyatakan bahwa Angkatan Darat menghadapi hambatan yang signifikan, termasuk biaya pengadilan dan biaya perjalanan, dalam upaya mereka untuk mengakses pengadila</w:t>
      </w:r>
      <w:r>
        <w:rPr>
          <w:sz w:val="24"/>
          <w:szCs w:val="24"/>
        </w:rPr>
        <w:t xml:space="preserve">n agama karena masalah </w:t>
      </w:r>
      <w:r>
        <w:rPr>
          <w:sz w:val="24"/>
          <w:szCs w:val="24"/>
          <w:lang w:val="id-ID"/>
        </w:rPr>
        <w:t>ekonomi</w:t>
      </w:r>
      <w:r w:rsidRPr="00595704">
        <w:rPr>
          <w:sz w:val="24"/>
          <w:szCs w:val="24"/>
        </w:rPr>
        <w:t>.</w:t>
      </w:r>
      <w:r>
        <w:rPr>
          <w:rStyle w:val="FootnoteReference"/>
          <w:sz w:val="24"/>
          <w:szCs w:val="24"/>
        </w:rPr>
        <w:footnoteReference w:id="15"/>
      </w:r>
      <w:r w:rsidRPr="00595704">
        <w:rPr>
          <w:sz w:val="24"/>
          <w:szCs w:val="24"/>
        </w:rPr>
        <w:t xml:space="preserve"> </w:t>
      </w:r>
      <w:r w:rsidRPr="00987E6A">
        <w:rPr>
          <w:sz w:val="24"/>
          <w:szCs w:val="24"/>
        </w:rPr>
        <w:t>Jelas bahwa Mahkamah Agung menerbitkan Surat Edaran No. 10 Tahun 2010 tentang Pedoman Pemberian Bantuan Biaya Proses dengan maksud untuk memberikan rasa hormat kepada individu yang kurang mampu yang mencari keadilan (Justice the Poor) dan mewujudkan kesetaraan dalam sistem huk</w:t>
      </w:r>
      <w:r>
        <w:rPr>
          <w:sz w:val="24"/>
          <w:szCs w:val="24"/>
        </w:rPr>
        <w:t>um untuk semua. orang Indonesia</w:t>
      </w:r>
      <w:r w:rsidRPr="00595704">
        <w:rPr>
          <w:sz w:val="24"/>
          <w:szCs w:val="24"/>
        </w:rPr>
        <w:t xml:space="preserve">. </w:t>
      </w:r>
    </w:p>
    <w:p w14:paraId="647475A9" w14:textId="77777777" w:rsidR="00D4512A" w:rsidRDefault="00D4512A" w:rsidP="00D4512A">
      <w:pPr>
        <w:spacing w:after="160" w:line="480" w:lineRule="auto"/>
        <w:ind w:left="426" w:firstLine="720"/>
        <w:jc w:val="both"/>
        <w:rPr>
          <w:sz w:val="24"/>
          <w:szCs w:val="24"/>
          <w:lang w:val="id-ID"/>
        </w:rPr>
      </w:pPr>
      <w:r>
        <w:rPr>
          <w:sz w:val="24"/>
          <w:szCs w:val="24"/>
        </w:rPr>
        <w:t xml:space="preserve">Sidang </w:t>
      </w:r>
      <w:r>
        <w:rPr>
          <w:sz w:val="24"/>
          <w:szCs w:val="24"/>
          <w:lang w:val="id-ID"/>
        </w:rPr>
        <w:t xml:space="preserve">Keliling </w:t>
      </w:r>
      <w:r w:rsidRPr="00987E6A">
        <w:rPr>
          <w:sz w:val="24"/>
          <w:szCs w:val="24"/>
        </w:rPr>
        <w:t xml:space="preserve">menitikberatkan pada Surat Keputusan Ketua </w:t>
      </w:r>
      <w:r w:rsidRPr="004B12BF">
        <w:rPr>
          <w:sz w:val="24"/>
          <w:szCs w:val="24"/>
        </w:rPr>
        <w:t>Mahkamah Agung Indonesia no. 1/SK/TUADA-AG/I/2013</w:t>
      </w:r>
      <w:r>
        <w:rPr>
          <w:sz w:val="24"/>
          <w:szCs w:val="24"/>
          <w:lang w:val="id-ID"/>
        </w:rPr>
        <w:t xml:space="preserve"> </w:t>
      </w:r>
      <w:r w:rsidRPr="00987E6A">
        <w:rPr>
          <w:sz w:val="24"/>
          <w:szCs w:val="24"/>
        </w:rPr>
        <w:t xml:space="preserve">yang akan </w:t>
      </w:r>
      <w:proofErr w:type="gramStart"/>
      <w:r w:rsidRPr="00987E6A">
        <w:rPr>
          <w:sz w:val="24"/>
          <w:szCs w:val="24"/>
        </w:rPr>
        <w:t>diberhenti</w:t>
      </w:r>
      <w:r>
        <w:rPr>
          <w:sz w:val="24"/>
          <w:szCs w:val="24"/>
        </w:rPr>
        <w:t>kan,</w:t>
      </w:r>
      <w:r w:rsidRPr="004B12BF">
        <w:rPr>
          <w:color w:val="FFFFFF" w:themeColor="background1"/>
          <w:sz w:val="24"/>
          <w:szCs w:val="24"/>
          <w:lang w:val="id-ID"/>
        </w:rPr>
        <w:t>t</w:t>
      </w:r>
      <w:r w:rsidRPr="00987E6A">
        <w:rPr>
          <w:sz w:val="24"/>
          <w:szCs w:val="24"/>
        </w:rPr>
        <w:t>tentang</w:t>
      </w:r>
      <w:proofErr w:type="gramEnd"/>
      <w:r w:rsidRPr="00987E6A">
        <w:rPr>
          <w:sz w:val="24"/>
          <w:szCs w:val="24"/>
        </w:rPr>
        <w:t xml:space="preserve"> Tata Tertib Pengadilan Negeri di Lingkungan Peradilan Agama.</w:t>
      </w:r>
      <w:r w:rsidRPr="00595704">
        <w:rPr>
          <w:sz w:val="24"/>
          <w:szCs w:val="24"/>
        </w:rPr>
        <w:t>:</w:t>
      </w:r>
    </w:p>
    <w:p w14:paraId="62D2BEF1" w14:textId="77777777" w:rsidR="00D4512A" w:rsidRDefault="00D4512A" w:rsidP="00D4512A">
      <w:pPr>
        <w:pStyle w:val="ListParagraph"/>
        <w:numPr>
          <w:ilvl w:val="0"/>
          <w:numId w:val="35"/>
        </w:numPr>
        <w:spacing w:after="160" w:line="480" w:lineRule="auto"/>
        <w:jc w:val="both"/>
        <w:rPr>
          <w:sz w:val="24"/>
          <w:szCs w:val="24"/>
          <w:lang w:val="id-ID"/>
        </w:rPr>
      </w:pPr>
      <w:r w:rsidRPr="002D2334">
        <w:rPr>
          <w:sz w:val="24"/>
          <w:szCs w:val="24"/>
        </w:rPr>
        <w:t>Penyediaan pelayanan yang lugas bagi masyarakat pencari keadilan untuk mendapatkan hak dan pelayanan hukum (justice for all and justice for the tertindas).</w:t>
      </w:r>
    </w:p>
    <w:p w14:paraId="49F408A1" w14:textId="77777777" w:rsidR="00D4512A" w:rsidRDefault="00D4512A" w:rsidP="00D4512A">
      <w:pPr>
        <w:pStyle w:val="ListParagraph"/>
        <w:numPr>
          <w:ilvl w:val="0"/>
          <w:numId w:val="35"/>
        </w:numPr>
        <w:spacing w:after="160" w:line="480" w:lineRule="auto"/>
        <w:jc w:val="both"/>
        <w:rPr>
          <w:sz w:val="24"/>
          <w:szCs w:val="24"/>
          <w:lang w:val="id-ID"/>
        </w:rPr>
      </w:pPr>
      <w:r w:rsidRPr="002D2334">
        <w:rPr>
          <w:sz w:val="24"/>
          <w:szCs w:val="24"/>
        </w:rPr>
        <w:t>Pelaksanaan proses hukum yang sederhana, cepat, dan terjangkau.</w:t>
      </w:r>
    </w:p>
    <w:p w14:paraId="31FBE39A" w14:textId="77777777" w:rsidR="00D4512A" w:rsidRDefault="00D4512A" w:rsidP="00D4512A">
      <w:pPr>
        <w:pStyle w:val="ListParagraph"/>
        <w:numPr>
          <w:ilvl w:val="0"/>
          <w:numId w:val="35"/>
        </w:numPr>
        <w:spacing w:after="160" w:line="480" w:lineRule="auto"/>
        <w:jc w:val="both"/>
        <w:rPr>
          <w:sz w:val="24"/>
          <w:szCs w:val="24"/>
          <w:lang w:val="id-ID"/>
        </w:rPr>
      </w:pPr>
      <w:r w:rsidRPr="002D2334">
        <w:rPr>
          <w:sz w:val="24"/>
          <w:szCs w:val="24"/>
        </w:rPr>
        <w:t>Meningkatkan kesadaran masyarakat terhadap Syariat Islam yang penegakannya menjadi tanggung jawab, fungsi, dan wewenang pengadilan</w:t>
      </w:r>
    </w:p>
    <w:p w14:paraId="27575FFE" w14:textId="77777777" w:rsidR="00D4512A" w:rsidRPr="002D2334" w:rsidRDefault="00D4512A" w:rsidP="00D4512A">
      <w:pPr>
        <w:pStyle w:val="ListParagraph"/>
        <w:spacing w:after="160" w:line="480" w:lineRule="auto"/>
        <w:jc w:val="both"/>
        <w:rPr>
          <w:sz w:val="24"/>
          <w:szCs w:val="24"/>
          <w:lang w:val="id-ID"/>
        </w:rPr>
      </w:pPr>
    </w:p>
    <w:p w14:paraId="5E0A4CF7" w14:textId="77777777" w:rsidR="00D4512A" w:rsidRPr="002D2334" w:rsidRDefault="00D4512A" w:rsidP="00D4512A">
      <w:pPr>
        <w:pStyle w:val="ListParagraph"/>
        <w:numPr>
          <w:ilvl w:val="0"/>
          <w:numId w:val="35"/>
        </w:numPr>
        <w:tabs>
          <w:tab w:val="left" w:pos="426"/>
        </w:tabs>
        <w:spacing w:after="160" w:line="480" w:lineRule="auto"/>
        <w:ind w:left="426" w:hanging="350"/>
        <w:rPr>
          <w:b/>
          <w:bCs/>
          <w:sz w:val="24"/>
          <w:szCs w:val="24"/>
        </w:rPr>
      </w:pPr>
      <w:r w:rsidRPr="002D2334">
        <w:rPr>
          <w:b/>
          <w:bCs/>
          <w:sz w:val="24"/>
          <w:szCs w:val="24"/>
        </w:rPr>
        <w:t xml:space="preserve">Hambatan Sidang Keliling </w:t>
      </w:r>
    </w:p>
    <w:p w14:paraId="4C379AB0" w14:textId="77777777" w:rsidR="00D4512A" w:rsidRDefault="00D4512A" w:rsidP="00D4512A">
      <w:pPr>
        <w:pStyle w:val="ListParagraph"/>
        <w:spacing w:after="160" w:line="480" w:lineRule="auto"/>
        <w:ind w:left="426" w:firstLine="294"/>
        <w:jc w:val="both"/>
        <w:rPr>
          <w:sz w:val="24"/>
          <w:szCs w:val="24"/>
        </w:rPr>
      </w:pPr>
      <w:r w:rsidRPr="002D2334">
        <w:rPr>
          <w:sz w:val="24"/>
          <w:szCs w:val="24"/>
        </w:rPr>
        <w:t>Upaya pemerintah untuk mengurangi beban masyarakat dari akses ke pengadilan agama yang memiliki wilayah hukum yang luas dan sulit diakses serta biaya yang mahal antara lain menyediakan bantuan hukum yang salah satunya berupa peny</w:t>
      </w:r>
      <w:r>
        <w:rPr>
          <w:sz w:val="24"/>
          <w:szCs w:val="24"/>
        </w:rPr>
        <w:t>elenggaraan pengadilan negeri</w:t>
      </w:r>
      <w:r w:rsidRPr="000C60A8">
        <w:rPr>
          <w:sz w:val="24"/>
          <w:szCs w:val="24"/>
        </w:rPr>
        <w:t xml:space="preserve">. </w:t>
      </w:r>
      <w:r w:rsidRPr="002D2334">
        <w:rPr>
          <w:sz w:val="24"/>
          <w:szCs w:val="24"/>
        </w:rPr>
        <w:t>Isu-isu yang muncul kemudian ada di Lampiran B SEMA No. 10 Tahun 2010 tentang Pedoman Pemberian Bantuan Biaya Proses Peradilan Agama yang Mengatur Penyelenggaraan Peradilan Negeri; itu tidak Mengatur Hukum Acara, yang Mengatur Pe</w:t>
      </w:r>
      <w:r>
        <w:rPr>
          <w:sz w:val="24"/>
          <w:szCs w:val="24"/>
        </w:rPr>
        <w:t>nyelenggaraan Pengadilan Negeri</w:t>
      </w:r>
      <w:r w:rsidRPr="000C60A8">
        <w:rPr>
          <w:sz w:val="24"/>
          <w:szCs w:val="24"/>
        </w:rPr>
        <w:t>.</w:t>
      </w:r>
      <w:r>
        <w:rPr>
          <w:rStyle w:val="FootnoteReference"/>
          <w:sz w:val="24"/>
          <w:szCs w:val="24"/>
        </w:rPr>
        <w:footnoteReference w:id="16"/>
      </w:r>
    </w:p>
    <w:p w14:paraId="0C362E8D" w14:textId="77777777" w:rsidR="00D4512A" w:rsidRDefault="00D4512A" w:rsidP="00D4512A">
      <w:pPr>
        <w:pStyle w:val="ListParagraph"/>
        <w:spacing w:after="160" w:line="480" w:lineRule="auto"/>
        <w:ind w:left="426" w:firstLine="294"/>
        <w:jc w:val="both"/>
        <w:rPr>
          <w:sz w:val="24"/>
          <w:szCs w:val="24"/>
        </w:rPr>
      </w:pPr>
      <w:r w:rsidRPr="002D2334">
        <w:rPr>
          <w:sz w:val="24"/>
          <w:szCs w:val="24"/>
        </w:rPr>
        <w:t>Dalam upaya memberikan pelayanan hukum kepada masyarakat, khususnya di daerah yang jauh dari lingkungan peradilan agama, hal tersebut diprioritaskan oleh Pengadilan Negeri. Kebijakan Mahkamah Agung adalah membuat masyarakat yang kurang mampu memenuhi syarat untuk mendapatkan perwakilan hukum berdasarkan Peraturan No. 1 Mahkamah Agung Tahun 2014 tentang Pe</w:t>
      </w:r>
      <w:r>
        <w:rPr>
          <w:sz w:val="24"/>
          <w:szCs w:val="24"/>
        </w:rPr>
        <w:t>doman Pemberian Pelayanan Hukum.</w:t>
      </w:r>
    </w:p>
    <w:p w14:paraId="15A49E2F" w14:textId="77777777" w:rsidR="00D4512A" w:rsidRPr="00725C81" w:rsidRDefault="00D4512A" w:rsidP="00D4512A">
      <w:pPr>
        <w:pStyle w:val="ListParagraph"/>
        <w:spacing w:after="160" w:line="480" w:lineRule="auto"/>
        <w:ind w:left="426" w:firstLine="294"/>
        <w:jc w:val="both"/>
        <w:rPr>
          <w:sz w:val="24"/>
          <w:szCs w:val="24"/>
        </w:rPr>
      </w:pPr>
      <w:r w:rsidRPr="002D2334">
        <w:rPr>
          <w:sz w:val="24"/>
          <w:szCs w:val="24"/>
        </w:rPr>
        <w:t>Atas dasar pemeriksaan kasus yang cepat, mudah, dan terjangkau, proses penyele</w:t>
      </w:r>
      <w:r>
        <w:rPr>
          <w:sz w:val="24"/>
          <w:szCs w:val="24"/>
        </w:rPr>
        <w:t>saian sengketa harus didasarkan</w:t>
      </w:r>
      <w:r>
        <w:rPr>
          <w:sz w:val="24"/>
          <w:szCs w:val="24"/>
          <w:lang w:val="id-ID"/>
        </w:rPr>
        <w:t>,</w:t>
      </w:r>
      <w:r w:rsidRPr="002D2334">
        <w:rPr>
          <w:sz w:val="24"/>
          <w:szCs w:val="24"/>
        </w:rPr>
        <w:t xml:space="preserve"> Meningkatkan akses masyarakat terhadap keadilan bagi pencari keadilan</w:t>
      </w:r>
      <w:r w:rsidRPr="00725C81">
        <w:rPr>
          <w:sz w:val="24"/>
          <w:szCs w:val="24"/>
        </w:rPr>
        <w:t xml:space="preserve">, </w:t>
      </w:r>
      <w:r w:rsidRPr="002D2334">
        <w:rPr>
          <w:sz w:val="24"/>
          <w:szCs w:val="24"/>
        </w:rPr>
        <w:t>Peradilan Agama mengoperasikan Peradilan Lingkar sebagai bentuk pelayanan bagi mereka yang mencari keadilan sebagai salah satu ekspresi penuh dari kek</w:t>
      </w:r>
      <w:r>
        <w:rPr>
          <w:sz w:val="24"/>
          <w:szCs w:val="24"/>
        </w:rPr>
        <w:t>uasaan yang menindas</w:t>
      </w:r>
      <w:r w:rsidRPr="00725C81">
        <w:rPr>
          <w:sz w:val="24"/>
          <w:szCs w:val="24"/>
        </w:rPr>
        <w:t xml:space="preserve">. </w:t>
      </w:r>
      <w:r w:rsidRPr="002D2334">
        <w:rPr>
          <w:sz w:val="24"/>
          <w:szCs w:val="24"/>
        </w:rPr>
        <w:t xml:space="preserve">berdasarkan pengamatan yang dilakukan selama pelaksanaan putusan </w:t>
      </w:r>
      <w:r w:rsidRPr="002D2334">
        <w:rPr>
          <w:sz w:val="24"/>
          <w:szCs w:val="24"/>
        </w:rPr>
        <w:lastRenderedPageBreak/>
        <w:t>pengadilan negeri di lingkungan pengadilan agama</w:t>
      </w:r>
      <w:r w:rsidRPr="00725C81">
        <w:rPr>
          <w:sz w:val="24"/>
          <w:szCs w:val="24"/>
        </w:rPr>
        <w:t xml:space="preserve">. </w:t>
      </w:r>
      <w:r w:rsidRPr="002D2334">
        <w:rPr>
          <w:sz w:val="24"/>
          <w:szCs w:val="24"/>
        </w:rPr>
        <w:t>Selain itu, ditemukan bahwa pengadilan dapat menjamin akses keadilan bagi masyarakat terpencil ketika mereka menghadapi kesulitan perjalanan ke gedung pengadilan karena jarak, transportasi, dan biaya. Hal ini dicapai dengan pemeriksaan jatuh di tempat yang relatif cepat (tidak lebih dari empat percobaan), serta sistem untuk memantau berbagai komponen secara efektif untuk memast</w:t>
      </w:r>
      <w:r>
        <w:rPr>
          <w:sz w:val="24"/>
          <w:szCs w:val="24"/>
        </w:rPr>
        <w:t xml:space="preserve">ikan kualitas pemeriksaan </w:t>
      </w:r>
      <w:r>
        <w:rPr>
          <w:sz w:val="24"/>
          <w:szCs w:val="24"/>
          <w:lang w:val="id-ID"/>
        </w:rPr>
        <w:t>perkara</w:t>
      </w:r>
      <w:r w:rsidRPr="00725C81">
        <w:rPr>
          <w:sz w:val="24"/>
          <w:szCs w:val="24"/>
        </w:rPr>
        <w:t>.</w:t>
      </w:r>
    </w:p>
    <w:p w14:paraId="67552513" w14:textId="77777777" w:rsidR="00D4512A" w:rsidRPr="00725C81" w:rsidRDefault="00D4512A" w:rsidP="00D4512A">
      <w:pPr>
        <w:pStyle w:val="ListParagraph"/>
        <w:spacing w:after="160" w:line="480" w:lineRule="auto"/>
        <w:ind w:left="426" w:firstLine="294"/>
        <w:jc w:val="both"/>
        <w:rPr>
          <w:sz w:val="24"/>
          <w:szCs w:val="24"/>
        </w:rPr>
      </w:pPr>
      <w:r w:rsidRPr="009276F8">
        <w:rPr>
          <w:sz w:val="24"/>
          <w:szCs w:val="24"/>
        </w:rPr>
        <w:t>Namun, ada kendala dalam pelaksanaan sidang keliling. Kendala tersebut antara lain tidak adanya standar operasional prosedur pengadilan negeri, ketidakmampuan seluruh perkara yang diajukan warga untuk diselesaikan di pengadilan negeri karena keterbatasan anggaran, tidak adanya sarana dan prasarana, dan belum semua pengadilan agama disidangkan oleh pengad</w:t>
      </w:r>
      <w:r>
        <w:rPr>
          <w:sz w:val="24"/>
          <w:szCs w:val="24"/>
        </w:rPr>
        <w:t>ilan negeri. pengadilan distrik</w:t>
      </w:r>
      <w:r w:rsidRPr="00725C81">
        <w:rPr>
          <w:sz w:val="24"/>
          <w:szCs w:val="24"/>
        </w:rPr>
        <w:t>.</w:t>
      </w:r>
    </w:p>
    <w:p w14:paraId="487C25FD" w14:textId="77777777" w:rsidR="00D4512A" w:rsidRPr="00725C81" w:rsidRDefault="00D4512A" w:rsidP="00D4512A">
      <w:pPr>
        <w:pStyle w:val="ListParagraph"/>
        <w:numPr>
          <w:ilvl w:val="0"/>
          <w:numId w:val="2"/>
        </w:numPr>
        <w:spacing w:after="160" w:line="480" w:lineRule="auto"/>
        <w:ind w:left="426" w:hanging="426"/>
        <w:rPr>
          <w:b/>
          <w:bCs/>
          <w:sz w:val="24"/>
          <w:szCs w:val="24"/>
        </w:rPr>
      </w:pPr>
      <w:r w:rsidRPr="00725C81">
        <w:rPr>
          <w:b/>
          <w:bCs/>
          <w:sz w:val="24"/>
          <w:szCs w:val="24"/>
        </w:rPr>
        <w:t xml:space="preserve">Tinjaun Umum Tentang </w:t>
      </w:r>
      <w:r>
        <w:rPr>
          <w:b/>
          <w:bCs/>
          <w:sz w:val="24"/>
          <w:szCs w:val="24"/>
          <w:lang w:val="id-ID"/>
        </w:rPr>
        <w:t>Pengadilan</w:t>
      </w:r>
      <w:r w:rsidRPr="00DF1330">
        <w:rPr>
          <w:b/>
          <w:bCs/>
          <w:color w:val="FFFFFF" w:themeColor="background1"/>
          <w:sz w:val="24"/>
          <w:szCs w:val="24"/>
          <w:lang w:val="id-ID"/>
        </w:rPr>
        <w:t>A</w:t>
      </w:r>
      <w:r>
        <w:rPr>
          <w:b/>
          <w:bCs/>
          <w:sz w:val="24"/>
          <w:szCs w:val="24"/>
          <w:lang w:val="id-ID"/>
        </w:rPr>
        <w:t xml:space="preserve">Agama </w:t>
      </w:r>
    </w:p>
    <w:p w14:paraId="5DCA3DD0" w14:textId="77777777" w:rsidR="00D4512A" w:rsidRPr="00C5120C" w:rsidRDefault="00D4512A" w:rsidP="00D4512A">
      <w:pPr>
        <w:pStyle w:val="ListParagraph"/>
        <w:numPr>
          <w:ilvl w:val="0"/>
          <w:numId w:val="6"/>
        </w:numPr>
        <w:spacing w:after="160" w:line="480" w:lineRule="auto"/>
        <w:ind w:left="851" w:hanging="425"/>
        <w:rPr>
          <w:b/>
          <w:bCs/>
          <w:sz w:val="24"/>
          <w:szCs w:val="24"/>
        </w:rPr>
      </w:pPr>
      <w:r>
        <w:rPr>
          <w:b/>
          <w:bCs/>
          <w:sz w:val="24"/>
          <w:szCs w:val="24"/>
        </w:rPr>
        <w:t>Pengertian</w:t>
      </w:r>
      <w:r w:rsidRPr="00DF1330">
        <w:rPr>
          <w:b/>
          <w:bCs/>
          <w:color w:val="FFFFFF" w:themeColor="background1"/>
          <w:sz w:val="24"/>
          <w:szCs w:val="24"/>
          <w:lang w:val="id-ID"/>
        </w:rPr>
        <w:t>P</w:t>
      </w:r>
      <w:r>
        <w:rPr>
          <w:b/>
          <w:bCs/>
          <w:sz w:val="24"/>
          <w:szCs w:val="24"/>
          <w:lang w:val="id-ID"/>
        </w:rPr>
        <w:t>Pengadilan</w:t>
      </w:r>
      <w:r w:rsidRPr="00DF1330">
        <w:rPr>
          <w:b/>
          <w:bCs/>
          <w:color w:val="FFFFFF" w:themeColor="background1"/>
          <w:sz w:val="24"/>
          <w:szCs w:val="24"/>
          <w:lang w:val="id-ID"/>
        </w:rPr>
        <w:t>A</w:t>
      </w:r>
      <w:r>
        <w:rPr>
          <w:b/>
          <w:bCs/>
          <w:sz w:val="24"/>
          <w:szCs w:val="24"/>
          <w:lang w:val="id-ID"/>
        </w:rPr>
        <w:t xml:space="preserve">Agama </w:t>
      </w:r>
    </w:p>
    <w:p w14:paraId="32B24BC6" w14:textId="77777777" w:rsidR="00D4512A" w:rsidRPr="00825F99" w:rsidRDefault="00D4512A" w:rsidP="00D4512A">
      <w:pPr>
        <w:spacing w:after="160" w:line="480" w:lineRule="auto"/>
        <w:ind w:left="426" w:firstLine="720"/>
        <w:jc w:val="both"/>
        <w:rPr>
          <w:sz w:val="24"/>
          <w:szCs w:val="24"/>
        </w:rPr>
      </w:pPr>
      <w:r>
        <w:rPr>
          <w:sz w:val="24"/>
          <w:szCs w:val="24"/>
        </w:rPr>
        <w:t>Dalam</w:t>
      </w:r>
      <w:r w:rsidRPr="00DF1330">
        <w:rPr>
          <w:color w:val="FFFFFF" w:themeColor="background1"/>
          <w:sz w:val="24"/>
          <w:szCs w:val="24"/>
          <w:lang w:val="id-ID"/>
        </w:rPr>
        <w:t>b</w:t>
      </w:r>
      <w:r>
        <w:rPr>
          <w:sz w:val="24"/>
          <w:szCs w:val="24"/>
        </w:rPr>
        <w:t>bahasa</w:t>
      </w:r>
      <w:r w:rsidRPr="00DF1330">
        <w:rPr>
          <w:color w:val="FFFFFF" w:themeColor="background1"/>
          <w:sz w:val="24"/>
          <w:szCs w:val="24"/>
          <w:lang w:val="id-ID"/>
        </w:rPr>
        <w:t>i</w:t>
      </w:r>
      <w:r w:rsidRPr="009276F8">
        <w:rPr>
          <w:sz w:val="24"/>
          <w:szCs w:val="24"/>
        </w:rPr>
        <w:t>Indonesia, "keadilan" mengacu secara eksklusif pada proses hukum. Peradilan juga dapat diartikan sebagai proses pemeliharaan hukum kelembagaan. Hal ini disebut sebagai "qadha" dalam bahasa Arab, yang berarti "untuk menentukan, memutuskan, menyelesaikan, atau mendamaikan." Penyelesaian perselisihan antara dua pihak yang berselisih dikenal sebagai qadha, dan itu dila</w:t>
      </w:r>
      <w:r>
        <w:rPr>
          <w:sz w:val="24"/>
          <w:szCs w:val="24"/>
        </w:rPr>
        <w:t>kukan sesuai dengan hukum Allah</w:t>
      </w:r>
      <w:r w:rsidRPr="00DF1330">
        <w:rPr>
          <w:color w:val="FFFFFF" w:themeColor="background1"/>
          <w:sz w:val="24"/>
          <w:szCs w:val="24"/>
          <w:lang w:val="id-ID"/>
        </w:rPr>
        <w:t>d</w:t>
      </w:r>
      <w:r>
        <w:rPr>
          <w:sz w:val="24"/>
          <w:szCs w:val="24"/>
        </w:rPr>
        <w:t>dan</w:t>
      </w:r>
      <w:r w:rsidRPr="00DF1330">
        <w:rPr>
          <w:color w:val="FFFFFF" w:themeColor="background1"/>
          <w:sz w:val="24"/>
          <w:szCs w:val="24"/>
          <w:lang w:val="id-ID"/>
        </w:rPr>
        <w:t>r</w:t>
      </w:r>
      <w:r>
        <w:rPr>
          <w:sz w:val="24"/>
          <w:szCs w:val="24"/>
        </w:rPr>
        <w:t xml:space="preserve">Rasul. </w:t>
      </w:r>
      <w:r>
        <w:rPr>
          <w:sz w:val="24"/>
          <w:szCs w:val="24"/>
        </w:rPr>
        <w:lastRenderedPageBreak/>
        <w:t>Sedangkan</w:t>
      </w:r>
      <w:r w:rsidRPr="00DF1330">
        <w:rPr>
          <w:color w:val="FFFFFF" w:themeColor="background1"/>
          <w:sz w:val="24"/>
          <w:szCs w:val="24"/>
          <w:lang w:val="id-ID"/>
        </w:rPr>
        <w:t>p</w:t>
      </w:r>
      <w:r>
        <w:rPr>
          <w:sz w:val="24"/>
          <w:szCs w:val="24"/>
        </w:rPr>
        <w:t>pengadilan</w:t>
      </w:r>
      <w:r w:rsidRPr="00DF1330">
        <w:rPr>
          <w:color w:val="FFFFFF" w:themeColor="background1"/>
          <w:sz w:val="24"/>
          <w:szCs w:val="24"/>
          <w:lang w:val="id-ID"/>
        </w:rPr>
        <w:t>a</w:t>
      </w:r>
      <w:r>
        <w:rPr>
          <w:sz w:val="24"/>
          <w:szCs w:val="24"/>
        </w:rPr>
        <w:t>adalah</w:t>
      </w:r>
      <w:r w:rsidRPr="00DF1330">
        <w:rPr>
          <w:color w:val="FFFFFF" w:themeColor="background1"/>
          <w:sz w:val="24"/>
          <w:szCs w:val="24"/>
          <w:lang w:val="id-ID"/>
        </w:rPr>
        <w:t>b</w:t>
      </w:r>
      <w:r>
        <w:rPr>
          <w:sz w:val="24"/>
          <w:szCs w:val="24"/>
        </w:rPr>
        <w:t>badan</w:t>
      </w:r>
      <w:r w:rsidRPr="00DF1330">
        <w:rPr>
          <w:color w:val="FFFFFF" w:themeColor="background1"/>
          <w:sz w:val="24"/>
          <w:szCs w:val="24"/>
          <w:lang w:val="id-ID"/>
        </w:rPr>
        <w:t>a</w:t>
      </w:r>
      <w:r>
        <w:rPr>
          <w:sz w:val="24"/>
          <w:szCs w:val="24"/>
        </w:rPr>
        <w:t>atau lembaga</w:t>
      </w:r>
      <w:r w:rsidRPr="00DF1330">
        <w:rPr>
          <w:color w:val="FFFFFF" w:themeColor="background1"/>
          <w:sz w:val="24"/>
          <w:szCs w:val="24"/>
          <w:lang w:val="id-ID"/>
        </w:rPr>
        <w:t>y</w:t>
      </w:r>
      <w:r w:rsidRPr="009276F8">
        <w:rPr>
          <w:sz w:val="24"/>
          <w:szCs w:val="24"/>
        </w:rPr>
        <w:t>yang dibentuk pemerintah yang bertugas mengadili atau mengurus sengketa hukum</w:t>
      </w:r>
      <w:r w:rsidRPr="00B44567">
        <w:rPr>
          <w:sz w:val="24"/>
          <w:szCs w:val="24"/>
        </w:rPr>
        <w:t>.</w:t>
      </w:r>
      <w:r>
        <w:rPr>
          <w:rStyle w:val="FootnoteReference"/>
          <w:sz w:val="24"/>
          <w:szCs w:val="24"/>
        </w:rPr>
        <w:footnoteReference w:id="17"/>
      </w:r>
    </w:p>
    <w:p w14:paraId="7D11C464" w14:textId="77777777" w:rsidR="00D4512A" w:rsidRDefault="00D4512A" w:rsidP="00D4512A">
      <w:pPr>
        <w:spacing w:after="160" w:line="480" w:lineRule="auto"/>
        <w:ind w:left="426" w:firstLine="720"/>
        <w:jc w:val="both"/>
        <w:rPr>
          <w:sz w:val="24"/>
          <w:szCs w:val="24"/>
        </w:rPr>
      </w:pPr>
      <w:r w:rsidRPr="009276F8">
        <w:rPr>
          <w:sz w:val="24"/>
          <w:szCs w:val="24"/>
        </w:rPr>
        <w:t>Peradilan Agama sebagai salah satu arbiter utama kekerasan peradilan di I</w:t>
      </w:r>
      <w:r>
        <w:rPr>
          <w:sz w:val="24"/>
          <w:szCs w:val="24"/>
        </w:rPr>
        <w:t>ndonesia didasarkan pada</w:t>
      </w:r>
      <w:r>
        <w:rPr>
          <w:sz w:val="24"/>
          <w:szCs w:val="24"/>
          <w:lang w:val="id-ID"/>
        </w:rPr>
        <w:t xml:space="preserve"> </w:t>
      </w:r>
      <w:r>
        <w:rPr>
          <w:sz w:val="24"/>
          <w:szCs w:val="24"/>
        </w:rPr>
        <w:t>UU</w:t>
      </w:r>
      <w:r>
        <w:rPr>
          <w:sz w:val="24"/>
          <w:szCs w:val="24"/>
          <w:lang w:val="id-ID"/>
        </w:rPr>
        <w:t xml:space="preserve"> </w:t>
      </w:r>
      <w:r>
        <w:rPr>
          <w:sz w:val="24"/>
          <w:szCs w:val="24"/>
        </w:rPr>
        <w:t>No.</w:t>
      </w:r>
      <w:r w:rsidRPr="00DF1330">
        <w:rPr>
          <w:color w:val="FFFFFF" w:themeColor="background1"/>
          <w:sz w:val="24"/>
          <w:szCs w:val="24"/>
          <w:lang w:val="id-ID"/>
        </w:rPr>
        <w:t>7</w:t>
      </w:r>
      <w:r>
        <w:rPr>
          <w:sz w:val="24"/>
          <w:szCs w:val="24"/>
        </w:rPr>
        <w:t>7</w:t>
      </w:r>
      <w:r w:rsidRPr="00DF1330">
        <w:rPr>
          <w:color w:val="FFFFFF" w:themeColor="background1"/>
          <w:sz w:val="24"/>
          <w:szCs w:val="24"/>
          <w:lang w:val="id-ID"/>
        </w:rPr>
        <w:t>t</w:t>
      </w:r>
      <w:r>
        <w:rPr>
          <w:sz w:val="24"/>
          <w:szCs w:val="24"/>
        </w:rPr>
        <w:t>tahun</w:t>
      </w:r>
      <w:r w:rsidRPr="00DF1330">
        <w:rPr>
          <w:color w:val="FFFFFF" w:themeColor="background1"/>
          <w:sz w:val="24"/>
          <w:szCs w:val="24"/>
          <w:lang w:val="id-ID"/>
        </w:rPr>
        <w:t>1</w:t>
      </w:r>
      <w:r>
        <w:rPr>
          <w:sz w:val="24"/>
          <w:szCs w:val="24"/>
        </w:rPr>
        <w:t>1989</w:t>
      </w:r>
      <w:r w:rsidRPr="00DF1330">
        <w:rPr>
          <w:color w:val="FFFFFF" w:themeColor="background1"/>
          <w:sz w:val="24"/>
          <w:szCs w:val="24"/>
          <w:lang w:val="id-ID"/>
        </w:rPr>
        <w:t>y</w:t>
      </w:r>
      <w:r>
        <w:rPr>
          <w:sz w:val="24"/>
          <w:szCs w:val="24"/>
        </w:rPr>
        <w:t>yang</w:t>
      </w:r>
      <w:r w:rsidRPr="00DF1330">
        <w:rPr>
          <w:color w:val="FFFFFF" w:themeColor="background1"/>
          <w:sz w:val="24"/>
          <w:szCs w:val="24"/>
          <w:lang w:val="id-ID"/>
        </w:rPr>
        <w:t>t</w:t>
      </w:r>
      <w:r>
        <w:rPr>
          <w:sz w:val="24"/>
          <w:szCs w:val="24"/>
        </w:rPr>
        <w:t>telah diubah</w:t>
      </w:r>
      <w:r w:rsidRPr="00DF1330">
        <w:rPr>
          <w:color w:val="FFFFFF" w:themeColor="background1"/>
          <w:sz w:val="24"/>
          <w:szCs w:val="24"/>
          <w:lang w:val="id-ID"/>
        </w:rPr>
        <w:t>d</w:t>
      </w:r>
      <w:r>
        <w:rPr>
          <w:sz w:val="24"/>
          <w:szCs w:val="24"/>
        </w:rPr>
        <w:t>dengan UU</w:t>
      </w:r>
      <w:r w:rsidRPr="00DF1330">
        <w:rPr>
          <w:color w:val="FFFFFF" w:themeColor="background1"/>
          <w:sz w:val="24"/>
          <w:szCs w:val="24"/>
          <w:lang w:val="id-ID"/>
        </w:rPr>
        <w:t>n</w:t>
      </w:r>
      <w:r>
        <w:rPr>
          <w:sz w:val="24"/>
          <w:szCs w:val="24"/>
        </w:rPr>
        <w:t>No.</w:t>
      </w:r>
      <w:r w:rsidRPr="00DF1330">
        <w:rPr>
          <w:color w:val="FFFFFF" w:themeColor="background1"/>
          <w:sz w:val="24"/>
          <w:szCs w:val="24"/>
          <w:lang w:val="id-ID"/>
        </w:rPr>
        <w:t>3</w:t>
      </w:r>
      <w:r>
        <w:rPr>
          <w:sz w:val="24"/>
          <w:szCs w:val="24"/>
        </w:rPr>
        <w:t>3</w:t>
      </w:r>
      <w:r w:rsidRPr="00DF1330">
        <w:rPr>
          <w:color w:val="FFFFFF" w:themeColor="background1"/>
          <w:sz w:val="24"/>
          <w:szCs w:val="24"/>
          <w:lang w:val="id-ID"/>
        </w:rPr>
        <w:t>T</w:t>
      </w:r>
      <w:r>
        <w:rPr>
          <w:sz w:val="24"/>
          <w:szCs w:val="24"/>
        </w:rPr>
        <w:t>Tahun</w:t>
      </w:r>
      <w:proofErr w:type="gramStart"/>
      <w:r w:rsidRPr="00DF1330">
        <w:rPr>
          <w:color w:val="FFFFFF" w:themeColor="background1"/>
          <w:sz w:val="24"/>
          <w:szCs w:val="24"/>
          <w:lang w:val="id-ID"/>
        </w:rPr>
        <w:t>2</w:t>
      </w:r>
      <w:r>
        <w:rPr>
          <w:sz w:val="24"/>
          <w:szCs w:val="24"/>
        </w:rPr>
        <w:t>2006,</w:t>
      </w:r>
      <w:r w:rsidRPr="00DF1330">
        <w:rPr>
          <w:color w:val="FFFFFF" w:themeColor="background1"/>
          <w:sz w:val="24"/>
          <w:szCs w:val="24"/>
          <w:lang w:val="id-ID"/>
        </w:rPr>
        <w:t>d</w:t>
      </w:r>
      <w:r>
        <w:rPr>
          <w:sz w:val="24"/>
          <w:szCs w:val="24"/>
        </w:rPr>
        <w:t>dan</w:t>
      </w:r>
      <w:proofErr w:type="gramEnd"/>
      <w:r>
        <w:rPr>
          <w:sz w:val="24"/>
          <w:szCs w:val="24"/>
        </w:rPr>
        <w:t xml:space="preserve"> yang terakhir</w:t>
      </w:r>
      <w:r w:rsidRPr="00DF1330">
        <w:rPr>
          <w:color w:val="FFFFFF" w:themeColor="background1"/>
          <w:sz w:val="24"/>
          <w:szCs w:val="24"/>
          <w:lang w:val="id-ID"/>
        </w:rPr>
        <w:t>d</w:t>
      </w:r>
      <w:r>
        <w:rPr>
          <w:sz w:val="24"/>
          <w:szCs w:val="24"/>
        </w:rPr>
        <w:t>dengan</w:t>
      </w:r>
      <w:r w:rsidRPr="00DF1330">
        <w:rPr>
          <w:color w:val="FFFFFF" w:themeColor="background1"/>
          <w:sz w:val="24"/>
          <w:szCs w:val="24"/>
          <w:lang w:val="id-ID"/>
        </w:rPr>
        <w:t>U</w:t>
      </w:r>
      <w:r>
        <w:rPr>
          <w:sz w:val="24"/>
          <w:szCs w:val="24"/>
        </w:rPr>
        <w:t>UU</w:t>
      </w:r>
      <w:r>
        <w:rPr>
          <w:sz w:val="24"/>
          <w:szCs w:val="24"/>
          <w:lang w:val="id-ID"/>
        </w:rPr>
        <w:t xml:space="preserve"> </w:t>
      </w:r>
      <w:r w:rsidRPr="00DF1330">
        <w:rPr>
          <w:color w:val="FFFFFF" w:themeColor="background1"/>
          <w:sz w:val="24"/>
          <w:szCs w:val="24"/>
          <w:lang w:val="id-ID"/>
        </w:rPr>
        <w:t>N</w:t>
      </w:r>
      <w:r>
        <w:rPr>
          <w:sz w:val="24"/>
          <w:szCs w:val="24"/>
        </w:rPr>
        <w:t>No.</w:t>
      </w:r>
      <w:r w:rsidRPr="00DF1330">
        <w:rPr>
          <w:color w:val="FFFFFF" w:themeColor="background1"/>
          <w:sz w:val="24"/>
          <w:szCs w:val="24"/>
          <w:lang w:val="id-ID"/>
        </w:rPr>
        <w:t>5</w:t>
      </w:r>
      <w:r>
        <w:rPr>
          <w:sz w:val="24"/>
          <w:szCs w:val="24"/>
        </w:rPr>
        <w:t>50</w:t>
      </w:r>
      <w:r w:rsidRPr="00DF1330">
        <w:rPr>
          <w:color w:val="FFFFFF" w:themeColor="background1"/>
          <w:sz w:val="24"/>
          <w:szCs w:val="24"/>
          <w:lang w:val="id-ID"/>
        </w:rPr>
        <w:t>t</w:t>
      </w:r>
      <w:r>
        <w:rPr>
          <w:sz w:val="24"/>
          <w:szCs w:val="24"/>
        </w:rPr>
        <w:t>Tahun</w:t>
      </w:r>
      <w:r w:rsidRPr="00DF1330">
        <w:rPr>
          <w:color w:val="FFFFFF" w:themeColor="background1"/>
          <w:sz w:val="24"/>
          <w:szCs w:val="24"/>
          <w:lang w:val="id-ID"/>
        </w:rPr>
        <w:t>2</w:t>
      </w:r>
      <w:r w:rsidRPr="009276F8">
        <w:rPr>
          <w:sz w:val="24"/>
          <w:szCs w:val="24"/>
        </w:rPr>
        <w:t>2009</w:t>
      </w:r>
      <w:r>
        <w:rPr>
          <w:sz w:val="24"/>
          <w:szCs w:val="24"/>
        </w:rPr>
        <w:t>. Keberadaan lembaga</w:t>
      </w:r>
      <w:r w:rsidRPr="00DF1330">
        <w:rPr>
          <w:color w:val="FFFFFF" w:themeColor="background1"/>
          <w:sz w:val="24"/>
          <w:szCs w:val="24"/>
          <w:lang w:val="id-ID"/>
        </w:rPr>
        <w:t>p</w:t>
      </w:r>
      <w:r w:rsidRPr="009276F8">
        <w:rPr>
          <w:sz w:val="24"/>
          <w:szCs w:val="24"/>
        </w:rPr>
        <w:t>peradilan baik dalam teori maupun praktik kehidupan umat Islam merupakan sesuatu yang tidak dapat di</w:t>
      </w:r>
      <w:r>
        <w:rPr>
          <w:sz w:val="24"/>
          <w:szCs w:val="24"/>
        </w:rPr>
        <w:t>pisahkan, dan lembaga peradilan</w:t>
      </w:r>
      <w:r w:rsidRPr="00DF1330">
        <w:rPr>
          <w:color w:val="FFFFFF" w:themeColor="background1"/>
          <w:sz w:val="24"/>
          <w:szCs w:val="24"/>
          <w:lang w:val="id-ID"/>
        </w:rPr>
        <w:t>a</w:t>
      </w:r>
      <w:r>
        <w:rPr>
          <w:sz w:val="24"/>
          <w:szCs w:val="24"/>
        </w:rPr>
        <w:t>agama sudah ada</w:t>
      </w:r>
      <w:r w:rsidRPr="00895183">
        <w:rPr>
          <w:color w:val="FFFFFF" w:themeColor="background1"/>
          <w:sz w:val="24"/>
          <w:szCs w:val="24"/>
          <w:lang w:val="id-ID"/>
        </w:rPr>
        <w:t>s</w:t>
      </w:r>
      <w:r w:rsidRPr="009276F8">
        <w:rPr>
          <w:sz w:val="24"/>
          <w:szCs w:val="24"/>
        </w:rPr>
        <w:t xml:space="preserve">sejak masa penjajahan </w:t>
      </w:r>
      <w:proofErr w:type="gramStart"/>
      <w:r w:rsidRPr="00895183">
        <w:rPr>
          <w:color w:val="FFFFFF" w:themeColor="background1"/>
          <w:sz w:val="24"/>
          <w:szCs w:val="24"/>
          <w:lang w:val="id-ID"/>
        </w:rPr>
        <w:t>B</w:t>
      </w:r>
      <w:r>
        <w:rPr>
          <w:sz w:val="24"/>
          <w:szCs w:val="24"/>
        </w:rPr>
        <w:t>Belanda,</w:t>
      </w:r>
      <w:r w:rsidRPr="00895183">
        <w:rPr>
          <w:color w:val="FFFFFF" w:themeColor="background1"/>
          <w:sz w:val="24"/>
          <w:szCs w:val="24"/>
          <w:lang w:val="id-ID"/>
        </w:rPr>
        <w:t>b</w:t>
      </w:r>
      <w:r>
        <w:rPr>
          <w:sz w:val="24"/>
          <w:szCs w:val="24"/>
        </w:rPr>
        <w:t>bahkan</w:t>
      </w:r>
      <w:r w:rsidRPr="00895183">
        <w:rPr>
          <w:color w:val="FFFFFF" w:themeColor="background1"/>
          <w:sz w:val="24"/>
          <w:szCs w:val="24"/>
          <w:lang w:val="id-ID"/>
        </w:rPr>
        <w:t>s</w:t>
      </w:r>
      <w:r>
        <w:rPr>
          <w:sz w:val="24"/>
          <w:szCs w:val="24"/>
        </w:rPr>
        <w:t>sebelum</w:t>
      </w:r>
      <w:proofErr w:type="gramEnd"/>
      <w:r>
        <w:rPr>
          <w:sz w:val="24"/>
          <w:szCs w:val="24"/>
        </w:rPr>
        <w:t xml:space="preserve"> mereka mengiringi</w:t>
      </w:r>
      <w:r w:rsidRPr="00895183">
        <w:rPr>
          <w:color w:val="FFFFFF" w:themeColor="background1"/>
          <w:sz w:val="24"/>
          <w:szCs w:val="24"/>
          <w:lang w:val="id-ID"/>
        </w:rPr>
        <w:t>d</w:t>
      </w:r>
      <w:r>
        <w:rPr>
          <w:sz w:val="24"/>
          <w:szCs w:val="24"/>
        </w:rPr>
        <w:t>dakwah</w:t>
      </w:r>
      <w:r w:rsidRPr="00895183">
        <w:rPr>
          <w:color w:val="FFFFFF" w:themeColor="background1"/>
          <w:sz w:val="24"/>
          <w:szCs w:val="24"/>
          <w:lang w:val="id-ID"/>
        </w:rPr>
        <w:t>i</w:t>
      </w:r>
      <w:r w:rsidRPr="009276F8">
        <w:rPr>
          <w:sz w:val="24"/>
          <w:szCs w:val="24"/>
        </w:rPr>
        <w:t>Islam dalam per</w:t>
      </w:r>
      <w:r>
        <w:rPr>
          <w:sz w:val="24"/>
          <w:szCs w:val="24"/>
        </w:rPr>
        <w:t>jalanannya menuju Pulau - pulau</w:t>
      </w:r>
      <w:r w:rsidRPr="00B44567">
        <w:rPr>
          <w:sz w:val="24"/>
          <w:szCs w:val="24"/>
        </w:rPr>
        <w:t>.</w:t>
      </w:r>
      <w:r>
        <w:rPr>
          <w:rStyle w:val="FootnoteReference"/>
          <w:sz w:val="24"/>
          <w:szCs w:val="24"/>
        </w:rPr>
        <w:footnoteReference w:id="18"/>
      </w:r>
    </w:p>
    <w:p w14:paraId="2DA82BE3" w14:textId="77777777" w:rsidR="00D4512A" w:rsidRPr="00895183" w:rsidRDefault="00D4512A" w:rsidP="00D4512A">
      <w:pPr>
        <w:spacing w:after="160" w:line="480" w:lineRule="auto"/>
        <w:ind w:left="426" w:firstLine="720"/>
        <w:jc w:val="both"/>
        <w:rPr>
          <w:sz w:val="24"/>
          <w:szCs w:val="24"/>
          <w:lang w:val="id-ID"/>
        </w:rPr>
      </w:pPr>
      <w:r w:rsidRPr="009276F8">
        <w:rPr>
          <w:sz w:val="24"/>
          <w:szCs w:val="24"/>
        </w:rPr>
        <w:t>Pengadilan agama ad</w:t>
      </w:r>
      <w:r>
        <w:rPr>
          <w:sz w:val="24"/>
          <w:szCs w:val="24"/>
        </w:rPr>
        <w:t>alah pengadilan bagi umat Islam</w:t>
      </w:r>
      <w:r w:rsidRPr="00B44567">
        <w:rPr>
          <w:sz w:val="24"/>
          <w:szCs w:val="24"/>
        </w:rPr>
        <w:t>.</w:t>
      </w:r>
      <w:r>
        <w:rPr>
          <w:rStyle w:val="FootnoteReference"/>
          <w:sz w:val="24"/>
          <w:szCs w:val="24"/>
        </w:rPr>
        <w:footnoteReference w:id="19"/>
      </w:r>
      <w:r w:rsidRPr="00B44567">
        <w:rPr>
          <w:sz w:val="24"/>
          <w:szCs w:val="24"/>
        </w:rPr>
        <w:t xml:space="preserve"> </w:t>
      </w:r>
      <w:r>
        <w:rPr>
          <w:sz w:val="24"/>
          <w:szCs w:val="24"/>
          <w:lang w:val="id-ID"/>
        </w:rPr>
        <w:t>UU</w:t>
      </w:r>
      <w:r w:rsidRPr="00895183">
        <w:rPr>
          <w:color w:val="FFFFFF" w:themeColor="background1"/>
          <w:sz w:val="24"/>
          <w:szCs w:val="24"/>
          <w:lang w:val="id-ID"/>
        </w:rPr>
        <w:t>n</w:t>
      </w:r>
      <w:r w:rsidRPr="009276F8">
        <w:rPr>
          <w:sz w:val="24"/>
          <w:szCs w:val="24"/>
        </w:rPr>
        <w:t xml:space="preserve">no. </w:t>
      </w:r>
      <w:r w:rsidRPr="00895183">
        <w:rPr>
          <w:color w:val="FFFFFF" w:themeColor="background1"/>
          <w:sz w:val="24"/>
          <w:szCs w:val="24"/>
          <w:lang w:val="id-ID"/>
        </w:rPr>
        <w:t>7</w:t>
      </w:r>
      <w:r w:rsidRPr="009276F8">
        <w:rPr>
          <w:sz w:val="24"/>
          <w:szCs w:val="24"/>
        </w:rPr>
        <w:t>7/</w:t>
      </w:r>
      <w:r w:rsidRPr="00895183">
        <w:rPr>
          <w:color w:val="FFFFFF" w:themeColor="background1"/>
          <w:sz w:val="24"/>
          <w:szCs w:val="24"/>
          <w:lang w:val="id-ID"/>
        </w:rPr>
        <w:t>1</w:t>
      </w:r>
      <w:r>
        <w:rPr>
          <w:sz w:val="24"/>
          <w:szCs w:val="24"/>
        </w:rPr>
        <w:t>1989</w:t>
      </w:r>
      <w:r w:rsidRPr="00895183">
        <w:rPr>
          <w:color w:val="FFFFFF" w:themeColor="background1"/>
          <w:sz w:val="24"/>
          <w:szCs w:val="24"/>
          <w:lang w:val="id-ID"/>
        </w:rPr>
        <w:t>p</w:t>
      </w:r>
      <w:r>
        <w:rPr>
          <w:sz w:val="24"/>
          <w:szCs w:val="24"/>
        </w:rPr>
        <w:t>Pasal</w:t>
      </w:r>
      <w:r w:rsidRPr="00895183">
        <w:rPr>
          <w:color w:val="FFFFFF" w:themeColor="background1"/>
          <w:sz w:val="24"/>
          <w:szCs w:val="24"/>
          <w:lang w:val="id-ID"/>
        </w:rPr>
        <w:t>2</w:t>
      </w:r>
      <w:r>
        <w:rPr>
          <w:sz w:val="24"/>
          <w:szCs w:val="24"/>
        </w:rPr>
        <w:t>2</w:t>
      </w:r>
      <w:r w:rsidRPr="00895183">
        <w:rPr>
          <w:color w:val="FFFFFF" w:themeColor="background1"/>
          <w:sz w:val="24"/>
          <w:szCs w:val="24"/>
          <w:lang w:val="id-ID"/>
        </w:rPr>
        <w:t>t</w:t>
      </w:r>
      <w:r>
        <w:rPr>
          <w:sz w:val="24"/>
          <w:szCs w:val="24"/>
        </w:rPr>
        <w:t>tentang</w:t>
      </w:r>
      <w:r w:rsidRPr="00895183">
        <w:rPr>
          <w:color w:val="FFFFFF" w:themeColor="background1"/>
          <w:sz w:val="24"/>
          <w:szCs w:val="24"/>
          <w:lang w:val="id-ID"/>
        </w:rPr>
        <w:t>p</w:t>
      </w:r>
      <w:r>
        <w:rPr>
          <w:sz w:val="24"/>
          <w:szCs w:val="24"/>
        </w:rPr>
        <w:t>Peradilan</w:t>
      </w:r>
      <w:r w:rsidRPr="00895183">
        <w:rPr>
          <w:color w:val="FFFFFF" w:themeColor="background1"/>
          <w:sz w:val="24"/>
          <w:szCs w:val="24"/>
          <w:lang w:val="id-ID"/>
        </w:rPr>
        <w:t>A</w:t>
      </w:r>
      <w:r>
        <w:rPr>
          <w:sz w:val="24"/>
          <w:szCs w:val="24"/>
        </w:rPr>
        <w:t>Agama menyatakan bahwa</w:t>
      </w:r>
      <w:r w:rsidRPr="00895183">
        <w:rPr>
          <w:color w:val="FFFFFF" w:themeColor="background1"/>
          <w:sz w:val="24"/>
          <w:szCs w:val="24"/>
          <w:lang w:val="id-ID"/>
        </w:rPr>
        <w:t>P</w:t>
      </w:r>
      <w:r w:rsidRPr="009276F8">
        <w:rPr>
          <w:sz w:val="24"/>
          <w:szCs w:val="24"/>
        </w:rPr>
        <w:t xml:space="preserve">Peradilan </w:t>
      </w:r>
      <w:r w:rsidRPr="00895183">
        <w:rPr>
          <w:color w:val="FFFFFF" w:themeColor="background1"/>
          <w:sz w:val="24"/>
          <w:szCs w:val="24"/>
          <w:lang w:val="id-ID"/>
        </w:rPr>
        <w:t>a</w:t>
      </w:r>
      <w:r>
        <w:rPr>
          <w:sz w:val="24"/>
          <w:szCs w:val="24"/>
        </w:rPr>
        <w:t>Agama</w:t>
      </w:r>
      <w:r w:rsidRPr="00895183">
        <w:rPr>
          <w:color w:val="FFFFFF" w:themeColor="background1"/>
          <w:sz w:val="24"/>
          <w:szCs w:val="24"/>
          <w:lang w:val="id-ID"/>
        </w:rPr>
        <w:t>m</w:t>
      </w:r>
      <w:r>
        <w:rPr>
          <w:sz w:val="24"/>
          <w:szCs w:val="24"/>
        </w:rPr>
        <w:t>merupakan</w:t>
      </w:r>
      <w:r w:rsidRPr="00895183">
        <w:rPr>
          <w:color w:val="FFFFFF" w:themeColor="background1"/>
          <w:sz w:val="24"/>
          <w:szCs w:val="24"/>
          <w:lang w:val="id-ID"/>
        </w:rPr>
        <w:t>s</w:t>
      </w:r>
      <w:r>
        <w:rPr>
          <w:sz w:val="24"/>
          <w:szCs w:val="24"/>
        </w:rPr>
        <w:t>salah</w:t>
      </w:r>
      <w:r w:rsidRPr="00895183">
        <w:rPr>
          <w:color w:val="FFFFFF" w:themeColor="background1"/>
          <w:sz w:val="24"/>
          <w:szCs w:val="24"/>
          <w:lang w:val="id-ID"/>
        </w:rPr>
        <w:t>s</w:t>
      </w:r>
      <w:r w:rsidRPr="009276F8">
        <w:rPr>
          <w:sz w:val="24"/>
          <w:szCs w:val="24"/>
        </w:rPr>
        <w:t>satu Perpanjangan Penuh Kekerasan Hukum bagi Orang Yang Mencari Keadilan Perdata T</w:t>
      </w:r>
      <w:r>
        <w:rPr>
          <w:sz w:val="24"/>
          <w:szCs w:val="24"/>
        </w:rPr>
        <w:t>ertentu dan yang beragama Islam</w:t>
      </w:r>
      <w:r w:rsidRPr="00B44567">
        <w:rPr>
          <w:sz w:val="24"/>
          <w:szCs w:val="24"/>
        </w:rPr>
        <w:t xml:space="preserve">. </w:t>
      </w:r>
      <w:r w:rsidRPr="009276F8">
        <w:rPr>
          <w:sz w:val="24"/>
          <w:szCs w:val="24"/>
        </w:rPr>
        <w:t>Pengakuan Peradilan Agama sebagai salah satu dari empat lembaga peradilan didasarkan pada Undang-Undang Nomor 14 Tahun 1970 yang diganti dengan Undang-Undang Nomor 4 Tahun 2004 tentang Pokok-pokok Pemaksaan. Dengan dicabutnya UU No. 7 dari tahun 1989, kinerja pengadilan agama dalam tugasnya akan</w:t>
      </w:r>
      <w:r>
        <w:rPr>
          <w:sz w:val="24"/>
          <w:szCs w:val="24"/>
        </w:rPr>
        <w:t xml:space="preserve"> lebih stabil</w:t>
      </w:r>
      <w:r w:rsidRPr="00B44567">
        <w:rPr>
          <w:sz w:val="24"/>
          <w:szCs w:val="24"/>
        </w:rPr>
        <w:t>.</w:t>
      </w:r>
      <w:r>
        <w:rPr>
          <w:sz w:val="24"/>
          <w:szCs w:val="24"/>
        </w:rPr>
        <w:t xml:space="preserve"> </w:t>
      </w:r>
      <w:r w:rsidRPr="009276F8">
        <w:rPr>
          <w:sz w:val="24"/>
          <w:szCs w:val="24"/>
        </w:rPr>
        <w:t>Mengenai kewenangan mutlak</w:t>
      </w:r>
      <w:r w:rsidRPr="00895183">
        <w:t xml:space="preserve"> </w:t>
      </w:r>
      <w:r w:rsidRPr="00895183">
        <w:rPr>
          <w:sz w:val="24"/>
          <w:szCs w:val="24"/>
        </w:rPr>
        <w:t xml:space="preserve">Peradilan Agama, </w:t>
      </w:r>
      <w:r w:rsidRPr="00895183">
        <w:rPr>
          <w:sz w:val="24"/>
          <w:szCs w:val="24"/>
        </w:rPr>
        <w:lastRenderedPageBreak/>
        <w:t xml:space="preserve">dapat kita baca ketentuan Pasal 49 yang berbunyi lengkap sebagai berikut: “Pengadilan agama mempunyai </w:t>
      </w:r>
      <w:r w:rsidRPr="004B12BF">
        <w:rPr>
          <w:sz w:val="24"/>
          <w:szCs w:val="24"/>
        </w:rPr>
        <w:t>Kewajiban dan tanggung jawab untuk menyelidiki, menyelidiki, memutuskan, dan menyelesaikan perselisihan antar umat Islam pada tingkat pertama</w:t>
      </w:r>
      <w:r w:rsidRPr="00895183">
        <w:rPr>
          <w:sz w:val="24"/>
          <w:szCs w:val="24"/>
        </w:rPr>
        <w:t>”</w:t>
      </w:r>
      <w:r>
        <w:rPr>
          <w:sz w:val="24"/>
          <w:szCs w:val="24"/>
        </w:rPr>
        <w:t>.</w:t>
      </w:r>
    </w:p>
    <w:p w14:paraId="27A86B2C" w14:textId="77777777" w:rsidR="00D4512A" w:rsidRDefault="00D4512A" w:rsidP="00D4512A">
      <w:pPr>
        <w:spacing w:after="160" w:line="480" w:lineRule="auto"/>
        <w:ind w:left="426" w:firstLine="720"/>
        <w:jc w:val="both"/>
        <w:rPr>
          <w:sz w:val="24"/>
          <w:szCs w:val="24"/>
        </w:rPr>
      </w:pPr>
      <w:r w:rsidRPr="009276F8">
        <w:rPr>
          <w:sz w:val="24"/>
          <w:szCs w:val="24"/>
        </w:rPr>
        <w:t xml:space="preserve">Perspektif sejarah menunjukkan bahwa telah ada lembaga hukum yang menjalankan tugas peradilan agama sejak zaman kerajaan Islam. Namun, pada saat itu, Raja atau Sultan yang memiliki kekuasaan pada umumnya menjalankan kewenangan hakim (qadhi). Khususnya dalam urusan agama, Sultan dikenal </w:t>
      </w:r>
      <w:r>
        <w:rPr>
          <w:sz w:val="24"/>
          <w:szCs w:val="24"/>
        </w:rPr>
        <w:t>sebagai Ulama atau pemuka agama</w:t>
      </w:r>
      <w:r w:rsidRPr="00A153DE">
        <w:rPr>
          <w:sz w:val="24"/>
          <w:szCs w:val="24"/>
        </w:rPr>
        <w:t>.</w:t>
      </w:r>
      <w:r>
        <w:rPr>
          <w:rStyle w:val="FootnoteReference"/>
          <w:sz w:val="24"/>
          <w:szCs w:val="24"/>
        </w:rPr>
        <w:footnoteReference w:id="20"/>
      </w:r>
    </w:p>
    <w:p w14:paraId="03244A4F" w14:textId="77777777" w:rsidR="00D4512A" w:rsidRDefault="00D4512A" w:rsidP="00D4512A">
      <w:pPr>
        <w:spacing w:after="160" w:line="480" w:lineRule="auto"/>
        <w:ind w:left="426" w:firstLine="720"/>
        <w:jc w:val="both"/>
        <w:rPr>
          <w:sz w:val="24"/>
          <w:szCs w:val="24"/>
        </w:rPr>
      </w:pPr>
      <w:r w:rsidRPr="00EB66D8">
        <w:rPr>
          <w:sz w:val="24"/>
          <w:szCs w:val="24"/>
        </w:rPr>
        <w:t>Tugasnya antara lain melaksanakan putusan-putusan hukum yang dibuat oleh Pengadilan Tinggi Agama dan Pengadilan Agam</w:t>
      </w:r>
      <w:r>
        <w:rPr>
          <w:sz w:val="24"/>
          <w:szCs w:val="24"/>
        </w:rPr>
        <w:t>a di lingkungan Peradilan Agama</w:t>
      </w:r>
      <w:r w:rsidRPr="00A153DE">
        <w:rPr>
          <w:sz w:val="24"/>
          <w:szCs w:val="24"/>
        </w:rPr>
        <w:t xml:space="preserve">. </w:t>
      </w:r>
      <w:r w:rsidRPr="00EB66D8">
        <w:rPr>
          <w:sz w:val="24"/>
          <w:szCs w:val="24"/>
        </w:rPr>
        <w:t>Di Mahkamah Agung, yang merupakan pengadilan neg</w:t>
      </w:r>
      <w:r>
        <w:rPr>
          <w:sz w:val="24"/>
          <w:szCs w:val="24"/>
        </w:rPr>
        <w:t>ara tertinggi, Pengadilan Agama</w:t>
      </w:r>
      <w:r w:rsidRPr="00895183">
        <w:rPr>
          <w:color w:val="FFFFFF" w:themeColor="background1"/>
          <w:sz w:val="24"/>
          <w:szCs w:val="24"/>
          <w:lang w:val="id-ID"/>
        </w:rPr>
        <w:t>d</w:t>
      </w:r>
      <w:r>
        <w:rPr>
          <w:sz w:val="24"/>
          <w:szCs w:val="24"/>
        </w:rPr>
        <w:t>masing-masing</w:t>
      </w:r>
      <w:r w:rsidRPr="00895183">
        <w:rPr>
          <w:color w:val="FFFFFF" w:themeColor="background1"/>
          <w:sz w:val="24"/>
          <w:szCs w:val="24"/>
          <w:lang w:val="id-ID"/>
        </w:rPr>
        <w:t>a</w:t>
      </w:r>
      <w:r>
        <w:rPr>
          <w:sz w:val="24"/>
          <w:szCs w:val="24"/>
        </w:rPr>
        <w:t>adalah</w:t>
      </w:r>
      <w:r w:rsidRPr="00895183">
        <w:rPr>
          <w:color w:val="FFFFFF" w:themeColor="background1"/>
          <w:sz w:val="24"/>
          <w:szCs w:val="24"/>
          <w:lang w:val="id-ID"/>
        </w:rPr>
        <w:t>p</w:t>
      </w:r>
      <w:r>
        <w:rPr>
          <w:sz w:val="24"/>
          <w:szCs w:val="24"/>
        </w:rPr>
        <w:t>pengadilan</w:t>
      </w:r>
      <w:r w:rsidRPr="00895183">
        <w:rPr>
          <w:color w:val="FFFFFF" w:themeColor="background1"/>
          <w:sz w:val="24"/>
          <w:szCs w:val="24"/>
          <w:lang w:val="id-ID"/>
        </w:rPr>
        <w:t>t</w:t>
      </w:r>
      <w:r w:rsidRPr="00EB66D8">
        <w:rPr>
          <w:sz w:val="24"/>
          <w:szCs w:val="24"/>
        </w:rPr>
        <w:t xml:space="preserve">tingkat </w:t>
      </w:r>
      <w:r w:rsidRPr="00895183">
        <w:rPr>
          <w:color w:val="FFFFFF" w:themeColor="background1"/>
          <w:sz w:val="24"/>
          <w:szCs w:val="24"/>
          <w:lang w:val="id-ID"/>
        </w:rPr>
        <w:t>p</w:t>
      </w:r>
      <w:r>
        <w:rPr>
          <w:sz w:val="24"/>
          <w:szCs w:val="24"/>
        </w:rPr>
        <w:t>pertama</w:t>
      </w:r>
      <w:r w:rsidRPr="00895183">
        <w:rPr>
          <w:color w:val="FFFFFF" w:themeColor="background1"/>
          <w:sz w:val="24"/>
          <w:szCs w:val="24"/>
          <w:lang w:val="id-ID"/>
        </w:rPr>
        <w:t>d</w:t>
      </w:r>
      <w:r>
        <w:rPr>
          <w:sz w:val="24"/>
          <w:szCs w:val="24"/>
        </w:rPr>
        <w:t>dan</w:t>
      </w:r>
      <w:r w:rsidRPr="00895183">
        <w:rPr>
          <w:color w:val="FFFFFF" w:themeColor="background1"/>
          <w:sz w:val="24"/>
          <w:szCs w:val="24"/>
          <w:lang w:val="id-ID"/>
        </w:rPr>
        <w:t>p</w:t>
      </w:r>
      <w:r w:rsidRPr="00EB66D8">
        <w:rPr>
          <w:sz w:val="24"/>
          <w:szCs w:val="24"/>
        </w:rPr>
        <w:t>pengadilan bandin</w:t>
      </w:r>
      <w:r>
        <w:rPr>
          <w:sz w:val="24"/>
          <w:szCs w:val="24"/>
        </w:rPr>
        <w:t>g. Kementerian</w:t>
      </w:r>
      <w:r w:rsidRPr="00895183">
        <w:rPr>
          <w:color w:val="FFFFFF" w:themeColor="background1"/>
          <w:sz w:val="24"/>
          <w:szCs w:val="24"/>
          <w:lang w:val="id-ID"/>
        </w:rPr>
        <w:t>A</w:t>
      </w:r>
      <w:r w:rsidRPr="00EB66D8">
        <w:rPr>
          <w:sz w:val="24"/>
          <w:szCs w:val="24"/>
        </w:rPr>
        <w:t xml:space="preserve">Agama bertanggung jawab atas fungsi </w:t>
      </w:r>
      <w:r>
        <w:rPr>
          <w:sz w:val="24"/>
          <w:szCs w:val="24"/>
          <w:lang w:val="id-ID"/>
        </w:rPr>
        <w:t>Pengadilan Agama</w:t>
      </w:r>
      <w:r w:rsidRPr="00A153DE">
        <w:rPr>
          <w:sz w:val="24"/>
          <w:szCs w:val="24"/>
        </w:rPr>
        <w:t>.</w:t>
      </w:r>
    </w:p>
    <w:p w14:paraId="22436B94" w14:textId="77777777" w:rsidR="00D4512A" w:rsidRPr="00AA6178" w:rsidRDefault="00D4512A" w:rsidP="00D4512A">
      <w:pPr>
        <w:pStyle w:val="ListParagraph"/>
        <w:numPr>
          <w:ilvl w:val="0"/>
          <w:numId w:val="6"/>
        </w:numPr>
        <w:spacing w:after="160" w:line="480" w:lineRule="auto"/>
        <w:ind w:left="851" w:hanging="425"/>
        <w:rPr>
          <w:b/>
          <w:bCs/>
          <w:sz w:val="24"/>
          <w:szCs w:val="24"/>
        </w:rPr>
      </w:pPr>
      <w:r>
        <w:rPr>
          <w:b/>
          <w:bCs/>
          <w:sz w:val="24"/>
          <w:szCs w:val="24"/>
        </w:rPr>
        <w:t>Kewenangan</w:t>
      </w:r>
      <w:r w:rsidRPr="00895183">
        <w:rPr>
          <w:b/>
          <w:bCs/>
          <w:color w:val="FFFFFF" w:themeColor="background1"/>
          <w:sz w:val="24"/>
          <w:szCs w:val="24"/>
          <w:lang w:val="id-ID"/>
        </w:rPr>
        <w:t>P</w:t>
      </w:r>
      <w:r>
        <w:rPr>
          <w:b/>
          <w:bCs/>
          <w:sz w:val="24"/>
          <w:szCs w:val="24"/>
          <w:lang w:val="id-ID"/>
        </w:rPr>
        <w:t>Pengadilan</w:t>
      </w:r>
      <w:r w:rsidRPr="00895183">
        <w:rPr>
          <w:b/>
          <w:bCs/>
          <w:color w:val="FFFFFF" w:themeColor="background1"/>
          <w:sz w:val="24"/>
          <w:szCs w:val="24"/>
          <w:lang w:val="id-ID"/>
        </w:rPr>
        <w:t>A</w:t>
      </w:r>
      <w:r>
        <w:rPr>
          <w:b/>
          <w:bCs/>
          <w:sz w:val="24"/>
          <w:szCs w:val="24"/>
          <w:lang w:val="id-ID"/>
        </w:rPr>
        <w:t>Agama</w:t>
      </w:r>
    </w:p>
    <w:p w14:paraId="0F82CD0F" w14:textId="77777777" w:rsidR="00D4512A" w:rsidRPr="00C73A4D" w:rsidRDefault="00D4512A" w:rsidP="00D4512A">
      <w:pPr>
        <w:spacing w:after="160" w:line="480" w:lineRule="auto"/>
        <w:ind w:left="426" w:firstLine="720"/>
        <w:jc w:val="both"/>
        <w:rPr>
          <w:sz w:val="24"/>
          <w:szCs w:val="24"/>
        </w:rPr>
      </w:pPr>
      <w:r w:rsidRPr="00895183">
        <w:rPr>
          <w:sz w:val="24"/>
          <w:szCs w:val="24"/>
        </w:rPr>
        <w:t xml:space="preserve">Peradilan adalah kekuasaan merdeka yang digunakan oleh Mahkamah Agung dan lembaga peradilan yang ditunjuknya untuk menyelenggarakan peradilan dan menegakkan hukum </w:t>
      </w:r>
      <w:r w:rsidRPr="004B12BF">
        <w:rPr>
          <w:sz w:val="24"/>
          <w:szCs w:val="24"/>
        </w:rPr>
        <w:t>di lingkungan peradilan umum, peradilan agama, peradilan militer, peradilan tata usaha daerah, dan peradilan tata negara</w:t>
      </w:r>
      <w:r w:rsidRPr="00903497">
        <w:rPr>
          <w:sz w:val="24"/>
          <w:szCs w:val="24"/>
        </w:rPr>
        <w:t xml:space="preserve">. </w:t>
      </w:r>
      <w:r w:rsidRPr="00903497">
        <w:rPr>
          <w:sz w:val="24"/>
          <w:szCs w:val="24"/>
        </w:rPr>
        <w:lastRenderedPageBreak/>
        <w:t>Hal ini</w:t>
      </w:r>
      <w:r>
        <w:rPr>
          <w:sz w:val="24"/>
          <w:szCs w:val="24"/>
        </w:rPr>
        <w:t xml:space="preserve"> menunjukkan</w:t>
      </w:r>
      <w:r w:rsidRPr="004B12BF">
        <w:rPr>
          <w:color w:val="FFFFFF" w:themeColor="background1"/>
          <w:sz w:val="24"/>
          <w:szCs w:val="24"/>
          <w:lang w:val="id-ID"/>
        </w:rPr>
        <w:t>b</w:t>
      </w:r>
      <w:r w:rsidRPr="00903497">
        <w:rPr>
          <w:sz w:val="24"/>
          <w:szCs w:val="24"/>
        </w:rPr>
        <w:t xml:space="preserve">bahwa salah satu bidang hukum yang dicakup oleh Mahkamah Agung adalah hukum agama. 7 Tahun 1989, dua kali diubah dengan </w:t>
      </w:r>
      <w:r w:rsidRPr="00EB580B">
        <w:rPr>
          <w:sz w:val="24"/>
          <w:szCs w:val="24"/>
        </w:rPr>
        <w:t>UU Nomor 3 Tahun 2</w:t>
      </w:r>
      <w:r>
        <w:rPr>
          <w:sz w:val="24"/>
          <w:szCs w:val="24"/>
        </w:rPr>
        <w:t>006 dan UU Nomor 7 itu sendiri</w:t>
      </w:r>
      <w:r>
        <w:rPr>
          <w:sz w:val="24"/>
          <w:szCs w:val="24"/>
          <w:lang w:val="id-ID"/>
        </w:rPr>
        <w:t xml:space="preserve"> </w:t>
      </w:r>
      <w:r w:rsidRPr="00EB580B">
        <w:rPr>
          <w:sz w:val="24"/>
          <w:szCs w:val="24"/>
        </w:rPr>
        <w:t>50 tahun 2009 tentang Peradilan Agama</w:t>
      </w:r>
      <w:r w:rsidRPr="00C73A4D">
        <w:rPr>
          <w:sz w:val="24"/>
          <w:szCs w:val="24"/>
        </w:rPr>
        <w:t xml:space="preserve">. </w:t>
      </w:r>
    </w:p>
    <w:p w14:paraId="28017D16" w14:textId="77777777" w:rsidR="00D4512A" w:rsidRDefault="00D4512A" w:rsidP="00D4512A">
      <w:pPr>
        <w:spacing w:after="160" w:line="480" w:lineRule="auto"/>
        <w:ind w:left="426" w:firstLine="720"/>
        <w:jc w:val="both"/>
        <w:rPr>
          <w:sz w:val="24"/>
          <w:szCs w:val="24"/>
        </w:rPr>
      </w:pPr>
      <w:r w:rsidRPr="00903497">
        <w:rPr>
          <w:sz w:val="24"/>
          <w:szCs w:val="24"/>
        </w:rPr>
        <w:t>Tingginya dinamika hukum peradilan agama terkait dengan revisi a</w:t>
      </w:r>
      <w:r>
        <w:rPr>
          <w:sz w:val="24"/>
          <w:szCs w:val="24"/>
        </w:rPr>
        <w:t>turan hukum kekuasaan kehakiman</w:t>
      </w:r>
      <w:r w:rsidRPr="00C73A4D">
        <w:rPr>
          <w:sz w:val="24"/>
          <w:szCs w:val="24"/>
        </w:rPr>
        <w:t xml:space="preserve">. </w:t>
      </w:r>
      <w:r w:rsidRPr="00903497">
        <w:rPr>
          <w:sz w:val="24"/>
          <w:szCs w:val="24"/>
        </w:rPr>
        <w:t>Undang-undang tentang kekerasan dalam rumah tangga telah direvisi berkali-kali. Pertama kali diubah dengan UU No. 14 Tahun 1970, yang mengatur tentang asas-asas dasar KDRT, kemudian diganti dengan UU No. 35 Tahun 1999 dan UU no. 4 Tahun 2004. Perubahan UU yang terakhir adalah UU No. 48 tahun 2009, yang membah</w:t>
      </w:r>
      <w:r>
        <w:rPr>
          <w:sz w:val="24"/>
          <w:szCs w:val="24"/>
        </w:rPr>
        <w:t>as kekerasan dalam rumah tangga</w:t>
      </w:r>
      <w:r w:rsidRPr="00C73A4D">
        <w:rPr>
          <w:sz w:val="24"/>
          <w:szCs w:val="24"/>
        </w:rPr>
        <w:t>.</w:t>
      </w:r>
    </w:p>
    <w:p w14:paraId="5C287727" w14:textId="77777777" w:rsidR="00D4512A" w:rsidRDefault="00D4512A" w:rsidP="00D4512A">
      <w:pPr>
        <w:spacing w:after="160" w:line="480" w:lineRule="auto"/>
        <w:ind w:left="426" w:firstLine="720"/>
        <w:jc w:val="both"/>
        <w:rPr>
          <w:sz w:val="24"/>
          <w:szCs w:val="24"/>
        </w:rPr>
      </w:pPr>
      <w:r w:rsidRPr="00903497">
        <w:rPr>
          <w:sz w:val="24"/>
          <w:szCs w:val="24"/>
        </w:rPr>
        <w:t xml:space="preserve">Perubahan paling signifikan terhadap undang-undang yang mengatur tentang peradilan agama adalah penambahan Pasal 2 UU No. 3 Tahun 2006, yang menyatakan: “Peradilan agama adalah salah satu pelaku kekerasan </w:t>
      </w:r>
      <w:r>
        <w:rPr>
          <w:sz w:val="24"/>
          <w:szCs w:val="24"/>
        </w:rPr>
        <w:t>peradilan bagi orang-orang yang</w:t>
      </w:r>
      <w:r w:rsidRPr="00EB580B">
        <w:rPr>
          <w:color w:val="FFFFFF" w:themeColor="background1"/>
          <w:sz w:val="24"/>
          <w:szCs w:val="24"/>
          <w:lang w:val="id-ID"/>
        </w:rPr>
        <w:t>d</w:t>
      </w:r>
      <w:r>
        <w:rPr>
          <w:sz w:val="24"/>
          <w:szCs w:val="24"/>
        </w:rPr>
        <w:t>dalam</w:t>
      </w:r>
      <w:r w:rsidRPr="00EB580B">
        <w:rPr>
          <w:color w:val="FFFFFF" w:themeColor="background1"/>
          <w:sz w:val="24"/>
          <w:szCs w:val="24"/>
          <w:lang w:val="id-ID"/>
        </w:rPr>
        <w:t>h</w:t>
      </w:r>
      <w:r>
        <w:rPr>
          <w:sz w:val="24"/>
          <w:szCs w:val="24"/>
        </w:rPr>
        <w:t>hal-hal</w:t>
      </w:r>
      <w:r w:rsidRPr="00EB580B">
        <w:rPr>
          <w:color w:val="FFFFFF" w:themeColor="background1"/>
          <w:sz w:val="24"/>
          <w:szCs w:val="24"/>
          <w:lang w:val="id-ID"/>
        </w:rPr>
        <w:t>t</w:t>
      </w:r>
      <w:r>
        <w:rPr>
          <w:sz w:val="24"/>
          <w:szCs w:val="24"/>
        </w:rPr>
        <w:t>tertentu</w:t>
      </w:r>
      <w:r w:rsidRPr="00EB580B">
        <w:rPr>
          <w:color w:val="FFFFFF" w:themeColor="background1"/>
          <w:sz w:val="24"/>
          <w:szCs w:val="24"/>
          <w:lang w:val="id-ID"/>
        </w:rPr>
        <w:t>y</w:t>
      </w:r>
      <w:r>
        <w:rPr>
          <w:sz w:val="24"/>
          <w:szCs w:val="24"/>
        </w:rPr>
        <w:t>yang</w:t>
      </w:r>
      <w:r w:rsidRPr="00EB580B">
        <w:rPr>
          <w:color w:val="FFFFFF" w:themeColor="background1"/>
          <w:sz w:val="24"/>
          <w:szCs w:val="24"/>
          <w:lang w:val="id-ID"/>
        </w:rPr>
        <w:t>d</w:t>
      </w:r>
      <w:r>
        <w:rPr>
          <w:sz w:val="24"/>
          <w:szCs w:val="24"/>
        </w:rPr>
        <w:t>ditentukan dalam</w:t>
      </w:r>
      <w:r w:rsidRPr="00EB580B">
        <w:rPr>
          <w:color w:val="FFFFFF" w:themeColor="background1"/>
          <w:sz w:val="24"/>
          <w:szCs w:val="24"/>
          <w:lang w:val="id-ID"/>
        </w:rPr>
        <w:t>U</w:t>
      </w:r>
      <w:r w:rsidRPr="00903497">
        <w:rPr>
          <w:sz w:val="24"/>
          <w:szCs w:val="24"/>
        </w:rPr>
        <w:t>Undang-undang ini mencari ke</w:t>
      </w:r>
      <w:r>
        <w:rPr>
          <w:sz w:val="24"/>
          <w:szCs w:val="24"/>
        </w:rPr>
        <w:t>adilan dan yang beragama Islam</w:t>
      </w:r>
      <w:r>
        <w:rPr>
          <w:sz w:val="24"/>
          <w:szCs w:val="24"/>
          <w:lang w:val="id-ID"/>
        </w:rPr>
        <w:t>”</w:t>
      </w:r>
      <w:r w:rsidRPr="00C73A4D">
        <w:rPr>
          <w:sz w:val="24"/>
          <w:szCs w:val="24"/>
        </w:rPr>
        <w:t xml:space="preserve">. </w:t>
      </w:r>
      <w:r w:rsidRPr="00903497">
        <w:rPr>
          <w:sz w:val="24"/>
          <w:szCs w:val="24"/>
        </w:rPr>
        <w:t>Ketentuan Pasal 2 berbeda dengan Pasal 2 UU No. 7 tahun 1989, yang hanya memba</w:t>
      </w:r>
      <w:r>
        <w:rPr>
          <w:sz w:val="24"/>
          <w:szCs w:val="24"/>
        </w:rPr>
        <w:t>tasi perbuatan perdata tertentu</w:t>
      </w:r>
      <w:r w:rsidRPr="00E720C0">
        <w:rPr>
          <w:sz w:val="24"/>
          <w:szCs w:val="24"/>
        </w:rPr>
        <w:t>.</w:t>
      </w:r>
      <w:r>
        <w:rPr>
          <w:sz w:val="24"/>
          <w:szCs w:val="24"/>
        </w:rPr>
        <w:t xml:space="preserve"> </w:t>
      </w:r>
      <w:r>
        <w:rPr>
          <w:rStyle w:val="FootnoteReference"/>
          <w:sz w:val="24"/>
          <w:szCs w:val="24"/>
        </w:rPr>
        <w:footnoteReference w:id="21"/>
      </w:r>
      <w:r>
        <w:rPr>
          <w:sz w:val="24"/>
          <w:szCs w:val="24"/>
        </w:rPr>
        <w:t xml:space="preserve"> </w:t>
      </w:r>
      <w:r w:rsidRPr="00903497">
        <w:rPr>
          <w:sz w:val="24"/>
          <w:szCs w:val="24"/>
        </w:rPr>
        <w:t>Mengatakan bahwa berdasarkan Pasal 2 Undang-Undang Nomor 3 Tahun 2006, kekuasaan pengadilan agama tidak lagi terbat</w:t>
      </w:r>
      <w:r>
        <w:rPr>
          <w:sz w:val="24"/>
          <w:szCs w:val="24"/>
        </w:rPr>
        <w:t>as pada perkara perdata, tetapi</w:t>
      </w:r>
      <w:r w:rsidRPr="00EB580B">
        <w:rPr>
          <w:color w:val="FFFFFF" w:themeColor="background1"/>
          <w:sz w:val="24"/>
          <w:szCs w:val="24"/>
          <w:lang w:val="id-ID"/>
        </w:rPr>
        <w:t>p</w:t>
      </w:r>
      <w:r>
        <w:rPr>
          <w:sz w:val="24"/>
          <w:szCs w:val="24"/>
        </w:rPr>
        <w:t>perkara</w:t>
      </w:r>
      <w:r w:rsidRPr="00EB580B">
        <w:rPr>
          <w:color w:val="FFFFFF" w:themeColor="background1"/>
          <w:sz w:val="24"/>
          <w:szCs w:val="24"/>
          <w:lang w:val="id-ID"/>
        </w:rPr>
        <w:t>p</w:t>
      </w:r>
      <w:r>
        <w:rPr>
          <w:sz w:val="24"/>
          <w:szCs w:val="24"/>
        </w:rPr>
        <w:t>pidana</w:t>
      </w:r>
      <w:r w:rsidRPr="00EB580B">
        <w:rPr>
          <w:color w:val="FFFFFF" w:themeColor="background1"/>
          <w:sz w:val="24"/>
          <w:szCs w:val="24"/>
          <w:lang w:val="id-ID"/>
        </w:rPr>
        <w:t>u</w:t>
      </w:r>
      <w:r w:rsidRPr="00903497">
        <w:rPr>
          <w:sz w:val="24"/>
          <w:szCs w:val="24"/>
        </w:rPr>
        <w:t>umu</w:t>
      </w:r>
      <w:r>
        <w:rPr>
          <w:sz w:val="24"/>
          <w:szCs w:val="24"/>
        </w:rPr>
        <w:t xml:space="preserve">m dapat </w:t>
      </w:r>
      <w:proofErr w:type="gramStart"/>
      <w:r>
        <w:rPr>
          <w:sz w:val="24"/>
          <w:szCs w:val="24"/>
        </w:rPr>
        <w:t>berkembang,</w:t>
      </w:r>
      <w:r w:rsidRPr="00EB580B">
        <w:rPr>
          <w:color w:val="FFFFFF" w:themeColor="background1"/>
          <w:sz w:val="24"/>
          <w:szCs w:val="24"/>
          <w:lang w:val="id-ID"/>
        </w:rPr>
        <w:t>b</w:t>
      </w:r>
      <w:r>
        <w:rPr>
          <w:sz w:val="24"/>
          <w:szCs w:val="24"/>
        </w:rPr>
        <w:t>berkaitan</w:t>
      </w:r>
      <w:r w:rsidRPr="00EB580B">
        <w:rPr>
          <w:color w:val="FFFFFF" w:themeColor="background1"/>
          <w:sz w:val="24"/>
          <w:szCs w:val="24"/>
          <w:lang w:val="id-ID"/>
        </w:rPr>
        <w:t>d</w:t>
      </w:r>
      <w:r>
        <w:rPr>
          <w:sz w:val="24"/>
          <w:szCs w:val="24"/>
        </w:rPr>
        <w:t>dengan</w:t>
      </w:r>
      <w:r w:rsidRPr="00EB580B">
        <w:rPr>
          <w:color w:val="FFFFFF" w:themeColor="background1"/>
          <w:sz w:val="24"/>
          <w:szCs w:val="24"/>
          <w:lang w:val="id-ID"/>
        </w:rPr>
        <w:t>p</w:t>
      </w:r>
      <w:r>
        <w:rPr>
          <w:sz w:val="24"/>
          <w:szCs w:val="24"/>
        </w:rPr>
        <w:t>perkara</w:t>
      </w:r>
      <w:proofErr w:type="gramEnd"/>
      <w:r>
        <w:rPr>
          <w:sz w:val="24"/>
          <w:szCs w:val="24"/>
        </w:rPr>
        <w:t xml:space="preserve"> khusus</w:t>
      </w:r>
      <w:r w:rsidRPr="00EB580B">
        <w:rPr>
          <w:color w:val="FFFFFF" w:themeColor="background1"/>
          <w:sz w:val="24"/>
          <w:szCs w:val="24"/>
          <w:lang w:val="id-ID"/>
        </w:rPr>
        <w:t>y</w:t>
      </w:r>
      <w:r>
        <w:rPr>
          <w:sz w:val="24"/>
          <w:szCs w:val="24"/>
        </w:rPr>
        <w:t>yang tercakup</w:t>
      </w:r>
      <w:r w:rsidRPr="00EB580B">
        <w:rPr>
          <w:color w:val="FFFFFF" w:themeColor="background1"/>
          <w:sz w:val="24"/>
          <w:szCs w:val="24"/>
          <w:lang w:val="id-ID"/>
        </w:rPr>
        <w:t>d</w:t>
      </w:r>
      <w:r>
        <w:rPr>
          <w:sz w:val="24"/>
          <w:szCs w:val="24"/>
        </w:rPr>
        <w:t>dalam</w:t>
      </w:r>
      <w:r w:rsidRPr="00EB580B">
        <w:rPr>
          <w:color w:val="FFFFFF" w:themeColor="background1"/>
          <w:sz w:val="24"/>
          <w:szCs w:val="24"/>
          <w:lang w:val="id-ID"/>
        </w:rPr>
        <w:t>P</w:t>
      </w:r>
      <w:r>
        <w:rPr>
          <w:sz w:val="24"/>
          <w:szCs w:val="24"/>
        </w:rPr>
        <w:t xml:space="preserve">Pasal </w:t>
      </w:r>
      <w:r>
        <w:rPr>
          <w:sz w:val="24"/>
          <w:szCs w:val="24"/>
          <w:lang w:val="id-ID"/>
        </w:rPr>
        <w:lastRenderedPageBreak/>
        <w:t>49</w:t>
      </w:r>
      <w:r>
        <w:rPr>
          <w:sz w:val="24"/>
          <w:szCs w:val="24"/>
        </w:rPr>
        <w:t xml:space="preserve"> Undang-Undang Nomor</w:t>
      </w:r>
      <w:r w:rsidRPr="00EB580B">
        <w:rPr>
          <w:color w:val="FFFFFF" w:themeColor="background1"/>
          <w:sz w:val="24"/>
          <w:szCs w:val="24"/>
          <w:lang w:val="id-ID"/>
        </w:rPr>
        <w:t>3</w:t>
      </w:r>
      <w:r>
        <w:rPr>
          <w:sz w:val="24"/>
          <w:szCs w:val="24"/>
        </w:rPr>
        <w:t>3</w:t>
      </w:r>
      <w:r>
        <w:rPr>
          <w:sz w:val="24"/>
          <w:szCs w:val="24"/>
          <w:lang w:val="id-ID"/>
        </w:rPr>
        <w:t xml:space="preserve"> </w:t>
      </w:r>
      <w:r>
        <w:rPr>
          <w:sz w:val="24"/>
          <w:szCs w:val="24"/>
        </w:rPr>
        <w:t>dari</w:t>
      </w:r>
      <w:r w:rsidRPr="00EB580B">
        <w:rPr>
          <w:color w:val="FFFFFF" w:themeColor="background1"/>
          <w:sz w:val="24"/>
          <w:szCs w:val="24"/>
          <w:lang w:val="id-ID"/>
        </w:rPr>
        <w:t>t</w:t>
      </w:r>
      <w:r>
        <w:rPr>
          <w:sz w:val="24"/>
          <w:szCs w:val="24"/>
        </w:rPr>
        <w:t>tahun</w:t>
      </w:r>
      <w:r w:rsidRPr="00EB580B">
        <w:rPr>
          <w:color w:val="FFFFFF" w:themeColor="background1"/>
          <w:sz w:val="24"/>
          <w:szCs w:val="24"/>
          <w:lang w:val="id-ID"/>
        </w:rPr>
        <w:t>2</w:t>
      </w:r>
      <w:r>
        <w:rPr>
          <w:sz w:val="24"/>
          <w:szCs w:val="24"/>
        </w:rPr>
        <w:t>2006 disertakan.</w:t>
      </w:r>
      <w:r w:rsidRPr="00EB580B">
        <w:rPr>
          <w:color w:val="FFFFFF" w:themeColor="background1"/>
          <w:sz w:val="24"/>
          <w:szCs w:val="24"/>
          <w:lang w:val="id-ID"/>
        </w:rPr>
        <w:t>T</w:t>
      </w:r>
      <w:r>
        <w:rPr>
          <w:sz w:val="24"/>
          <w:szCs w:val="24"/>
        </w:rPr>
        <w:t>Tugas utama</w:t>
      </w:r>
      <w:r w:rsidRPr="00EB580B">
        <w:rPr>
          <w:color w:val="FFFFFF" w:themeColor="background1"/>
          <w:sz w:val="24"/>
          <w:szCs w:val="24"/>
          <w:lang w:val="id-ID"/>
        </w:rPr>
        <w:t>p</w:t>
      </w:r>
      <w:r>
        <w:rPr>
          <w:sz w:val="24"/>
          <w:szCs w:val="24"/>
        </w:rPr>
        <w:t>pengadilan,</w:t>
      </w:r>
      <w:r w:rsidRPr="00EB580B">
        <w:rPr>
          <w:color w:val="FFFFFF" w:themeColor="background1"/>
          <w:sz w:val="24"/>
          <w:szCs w:val="24"/>
          <w:lang w:val="id-ID"/>
        </w:rPr>
        <w:t>y</w:t>
      </w:r>
      <w:r>
        <w:rPr>
          <w:sz w:val="24"/>
          <w:szCs w:val="24"/>
        </w:rPr>
        <w:t>yang</w:t>
      </w:r>
      <w:r w:rsidRPr="00EB580B">
        <w:rPr>
          <w:color w:val="FFFFFF" w:themeColor="background1"/>
          <w:sz w:val="24"/>
          <w:szCs w:val="24"/>
          <w:lang w:val="id-ID"/>
        </w:rPr>
        <w:t>m</w:t>
      </w:r>
      <w:r>
        <w:rPr>
          <w:sz w:val="24"/>
          <w:szCs w:val="24"/>
        </w:rPr>
        <w:t>menjalankan</w:t>
      </w:r>
      <w:r w:rsidRPr="00EB580B">
        <w:rPr>
          <w:color w:val="FFFFFF" w:themeColor="background1"/>
          <w:sz w:val="24"/>
          <w:szCs w:val="24"/>
          <w:lang w:val="id-ID"/>
        </w:rPr>
        <w:t>k</w:t>
      </w:r>
      <w:r>
        <w:rPr>
          <w:sz w:val="24"/>
          <w:szCs w:val="24"/>
        </w:rPr>
        <w:t>kekuasaan</w:t>
      </w:r>
      <w:r w:rsidRPr="00EB580B">
        <w:rPr>
          <w:color w:val="FFFFFF" w:themeColor="background1"/>
          <w:sz w:val="24"/>
          <w:szCs w:val="24"/>
          <w:lang w:val="id-ID"/>
        </w:rPr>
        <w:t>k</w:t>
      </w:r>
      <w:r>
        <w:rPr>
          <w:sz w:val="24"/>
          <w:szCs w:val="24"/>
        </w:rPr>
        <w:t>kehakiman,</w:t>
      </w:r>
      <w:r w:rsidRPr="00EB580B">
        <w:rPr>
          <w:color w:val="FFFFFF" w:themeColor="background1"/>
          <w:sz w:val="24"/>
          <w:szCs w:val="24"/>
          <w:lang w:val="id-ID"/>
        </w:rPr>
        <w:t>a</w:t>
      </w:r>
      <w:r>
        <w:rPr>
          <w:sz w:val="24"/>
          <w:szCs w:val="24"/>
        </w:rPr>
        <w:t>adalah</w:t>
      </w:r>
      <w:r w:rsidRPr="00EB580B">
        <w:rPr>
          <w:color w:val="FFFFFF" w:themeColor="background1"/>
          <w:sz w:val="24"/>
          <w:szCs w:val="24"/>
          <w:lang w:val="id-ID"/>
        </w:rPr>
        <w:t>m</w:t>
      </w:r>
      <w:r w:rsidRPr="00903497">
        <w:rPr>
          <w:sz w:val="24"/>
          <w:szCs w:val="24"/>
        </w:rPr>
        <w:t>memeriksa, memutuskan, dan dengan jelas menyelesaikan setia</w:t>
      </w:r>
      <w:r>
        <w:rPr>
          <w:sz w:val="24"/>
          <w:szCs w:val="24"/>
        </w:rPr>
        <w:t>p kasus yang diajukan kepadanya</w:t>
      </w:r>
      <w:r w:rsidRPr="00E720C0">
        <w:rPr>
          <w:sz w:val="24"/>
          <w:szCs w:val="24"/>
        </w:rPr>
        <w:t>.</w:t>
      </w:r>
      <w:r>
        <w:rPr>
          <w:rStyle w:val="FootnoteReference"/>
          <w:sz w:val="24"/>
          <w:szCs w:val="24"/>
        </w:rPr>
        <w:footnoteReference w:id="22"/>
      </w:r>
    </w:p>
    <w:p w14:paraId="176FFBEC" w14:textId="77777777" w:rsidR="00D4512A" w:rsidRPr="00903497" w:rsidRDefault="00D4512A" w:rsidP="00D4512A">
      <w:pPr>
        <w:spacing w:after="160" w:line="480" w:lineRule="auto"/>
        <w:ind w:left="426" w:firstLine="720"/>
        <w:jc w:val="both"/>
        <w:rPr>
          <w:sz w:val="24"/>
          <w:szCs w:val="24"/>
          <w:lang w:val="id-ID"/>
        </w:rPr>
      </w:pPr>
      <w:r w:rsidRPr="00903497">
        <w:rPr>
          <w:sz w:val="24"/>
          <w:szCs w:val="24"/>
        </w:rPr>
        <w:t>Setiap pengadilan memiliki beberapa otoritas atau kompetensi total saat memberikan penilaian (attribute van Rechtsmacht). Tingkat kewenangan dalam setiap lingkungan hukum adalah mutlak.</w:t>
      </w:r>
    </w:p>
    <w:p w14:paraId="3E203DAA" w14:textId="77777777" w:rsidR="00D4512A" w:rsidRDefault="00D4512A" w:rsidP="00D4512A">
      <w:pPr>
        <w:spacing w:after="160" w:line="480" w:lineRule="auto"/>
        <w:ind w:left="426" w:firstLine="720"/>
        <w:jc w:val="both"/>
        <w:rPr>
          <w:sz w:val="24"/>
          <w:szCs w:val="24"/>
        </w:rPr>
      </w:pPr>
      <w:r w:rsidRPr="00903497">
        <w:rPr>
          <w:sz w:val="24"/>
          <w:szCs w:val="24"/>
        </w:rPr>
        <w:t>Baginya, apa yang disebut sebagai kewenangan dalam lingkungan peradilan menjadi kewenangan "mutlak" untuk mempertimbangkan dan memu</w:t>
      </w:r>
      <w:r>
        <w:rPr>
          <w:sz w:val="24"/>
          <w:szCs w:val="24"/>
        </w:rPr>
        <w:t>tus perkara</w:t>
      </w:r>
      <w:r w:rsidRPr="00E720C0">
        <w:rPr>
          <w:sz w:val="24"/>
          <w:szCs w:val="24"/>
        </w:rPr>
        <w:t xml:space="preserve">. </w:t>
      </w:r>
      <w:r w:rsidRPr="00903497">
        <w:rPr>
          <w:sz w:val="24"/>
          <w:szCs w:val="24"/>
        </w:rPr>
        <w:t>Kompetensi absolut atau kesopanan absolut adalah istilah lain untuk otoritas absolut ini. Namun, sangat salah bagi siapa pun untuk mencoba jika situasinya di luar kewenangannya. Konsistensi mutlak antara berbagai kerangka hukum tersebut dibandingkan dengan suatu ketentuan yang me</w:t>
      </w:r>
      <w:r>
        <w:rPr>
          <w:sz w:val="24"/>
          <w:szCs w:val="24"/>
        </w:rPr>
        <w:t>ngatur ruang lingkup kewenangan</w:t>
      </w:r>
      <w:r w:rsidRPr="00E720C0">
        <w:rPr>
          <w:sz w:val="24"/>
          <w:szCs w:val="24"/>
        </w:rPr>
        <w:t>.</w:t>
      </w:r>
      <w:r>
        <w:rPr>
          <w:rStyle w:val="FootnoteReference"/>
          <w:sz w:val="24"/>
          <w:szCs w:val="24"/>
        </w:rPr>
        <w:footnoteReference w:id="23"/>
      </w:r>
    </w:p>
    <w:p w14:paraId="75EA6DAF" w14:textId="77777777" w:rsidR="00D4512A" w:rsidRDefault="00D4512A" w:rsidP="00D4512A">
      <w:pPr>
        <w:spacing w:after="160" w:line="480" w:lineRule="auto"/>
        <w:ind w:left="426" w:firstLine="720"/>
        <w:jc w:val="both"/>
        <w:rPr>
          <w:sz w:val="24"/>
          <w:szCs w:val="24"/>
        </w:rPr>
      </w:pPr>
      <w:r w:rsidRPr="00BA48FF">
        <w:rPr>
          <w:sz w:val="24"/>
          <w:szCs w:val="24"/>
        </w:rPr>
        <w:t xml:space="preserve"> </w:t>
      </w:r>
      <w:r w:rsidRPr="00903497">
        <w:rPr>
          <w:sz w:val="24"/>
          <w:szCs w:val="24"/>
        </w:rPr>
        <w:t xml:space="preserve">Menurut Pasal 49 ayat (1) UU No. 7 Tahun 1989, pengadilan agama berkewajiban dan berwenang untuk memeriksa, mengadili, dan menyelesaikan perkara yang menyangkut </w:t>
      </w:r>
      <w:r>
        <w:rPr>
          <w:sz w:val="24"/>
          <w:szCs w:val="24"/>
        </w:rPr>
        <w:t>umat Islam pada tingkat pertama</w:t>
      </w:r>
      <w:r w:rsidRPr="00BA48FF">
        <w:rPr>
          <w:sz w:val="24"/>
          <w:szCs w:val="24"/>
        </w:rPr>
        <w:t xml:space="preserve">: </w:t>
      </w:r>
    </w:p>
    <w:p w14:paraId="3D7EC4FD" w14:textId="77777777" w:rsidR="00D4512A" w:rsidRDefault="00D4512A" w:rsidP="00D4512A">
      <w:pPr>
        <w:pStyle w:val="ListParagraph"/>
        <w:numPr>
          <w:ilvl w:val="0"/>
          <w:numId w:val="7"/>
        </w:numPr>
        <w:spacing w:after="160" w:line="480" w:lineRule="auto"/>
        <w:ind w:left="851"/>
        <w:jc w:val="both"/>
        <w:rPr>
          <w:sz w:val="24"/>
          <w:szCs w:val="24"/>
        </w:rPr>
      </w:pPr>
      <w:r>
        <w:rPr>
          <w:sz w:val="24"/>
          <w:szCs w:val="24"/>
          <w:lang w:val="id-ID"/>
        </w:rPr>
        <w:t xml:space="preserve">Perkawinan </w:t>
      </w:r>
      <w:r w:rsidRPr="00234ED2">
        <w:rPr>
          <w:sz w:val="24"/>
          <w:szCs w:val="24"/>
        </w:rPr>
        <w:t xml:space="preserve"> </w:t>
      </w:r>
    </w:p>
    <w:p w14:paraId="435805D6" w14:textId="77777777" w:rsidR="00D4512A" w:rsidRDefault="00D4512A" w:rsidP="00D4512A">
      <w:pPr>
        <w:pStyle w:val="ListParagraph"/>
        <w:numPr>
          <w:ilvl w:val="0"/>
          <w:numId w:val="7"/>
        </w:numPr>
        <w:spacing w:after="160" w:line="480" w:lineRule="auto"/>
        <w:ind w:left="851"/>
        <w:jc w:val="both"/>
        <w:rPr>
          <w:sz w:val="24"/>
          <w:szCs w:val="24"/>
        </w:rPr>
      </w:pPr>
      <w:r>
        <w:rPr>
          <w:sz w:val="24"/>
          <w:szCs w:val="24"/>
          <w:lang w:val="id-ID"/>
        </w:rPr>
        <w:t>Kewarisan</w:t>
      </w:r>
      <w:r w:rsidRPr="00234ED2">
        <w:rPr>
          <w:sz w:val="24"/>
          <w:szCs w:val="24"/>
        </w:rPr>
        <w:t xml:space="preserve">, </w:t>
      </w:r>
      <w:r>
        <w:rPr>
          <w:sz w:val="24"/>
          <w:szCs w:val="24"/>
          <w:lang w:val="id-ID"/>
        </w:rPr>
        <w:t>wasiat dan hibah yang dilakukan berdasarkan hukum islam.</w:t>
      </w:r>
    </w:p>
    <w:p w14:paraId="22E4BA1C" w14:textId="77777777" w:rsidR="00D4512A" w:rsidRPr="00234ED2" w:rsidRDefault="00D4512A" w:rsidP="00D4512A">
      <w:pPr>
        <w:pStyle w:val="ListParagraph"/>
        <w:numPr>
          <w:ilvl w:val="0"/>
          <w:numId w:val="7"/>
        </w:numPr>
        <w:spacing w:after="160" w:line="480" w:lineRule="auto"/>
        <w:ind w:left="851"/>
        <w:jc w:val="both"/>
        <w:rPr>
          <w:sz w:val="24"/>
          <w:szCs w:val="24"/>
        </w:rPr>
      </w:pPr>
      <w:r>
        <w:rPr>
          <w:sz w:val="24"/>
          <w:szCs w:val="24"/>
        </w:rPr>
        <w:t xml:space="preserve"> </w:t>
      </w:r>
      <w:r>
        <w:rPr>
          <w:sz w:val="24"/>
          <w:szCs w:val="24"/>
          <w:lang w:val="id-ID"/>
        </w:rPr>
        <w:t>Wakaf dan shodaqoh</w:t>
      </w:r>
    </w:p>
    <w:p w14:paraId="3BC49612" w14:textId="77777777" w:rsidR="00D4512A" w:rsidRPr="00BA48FF" w:rsidRDefault="00D4512A" w:rsidP="00D4512A">
      <w:pPr>
        <w:spacing w:after="160" w:line="480" w:lineRule="auto"/>
        <w:ind w:left="426" w:firstLine="720"/>
        <w:jc w:val="both"/>
        <w:rPr>
          <w:sz w:val="24"/>
          <w:szCs w:val="24"/>
        </w:rPr>
      </w:pPr>
      <w:r w:rsidRPr="00CE2DA7">
        <w:rPr>
          <w:sz w:val="24"/>
          <w:szCs w:val="24"/>
        </w:rPr>
        <w:lastRenderedPageBreak/>
        <w:t>Perubahan UU No. 7 tahun 1989 dan UU No. 3 dari tahun 2006, antara lain meramalkan perluasan kewenangan peradilan agama. “Pengadilan Agama mempunyai tugas dan wewenang untuk memeriksa, memutus, dan menyelesaikan perkara antara orang-orang yang beragama Islam dalam rangka agama pada tingkat pert</w:t>
      </w:r>
      <w:r>
        <w:rPr>
          <w:sz w:val="24"/>
          <w:szCs w:val="24"/>
        </w:rPr>
        <w:t xml:space="preserve">ama,” menurut Pasal 49, </w:t>
      </w:r>
      <w:proofErr w:type="gramStart"/>
      <w:r>
        <w:rPr>
          <w:sz w:val="24"/>
          <w:szCs w:val="24"/>
        </w:rPr>
        <w:t>katanya</w:t>
      </w:r>
      <w:r>
        <w:rPr>
          <w:sz w:val="24"/>
          <w:szCs w:val="24"/>
          <w:lang w:val="id-ID"/>
        </w:rPr>
        <w:t xml:space="preserve"> </w:t>
      </w:r>
      <w:r w:rsidRPr="00BA48FF">
        <w:rPr>
          <w:sz w:val="24"/>
          <w:szCs w:val="24"/>
        </w:rPr>
        <w:t>:</w:t>
      </w:r>
      <w:proofErr w:type="gramEnd"/>
    </w:p>
    <w:p w14:paraId="7FBDF877" w14:textId="77777777" w:rsidR="00D4512A" w:rsidRPr="00234ED2" w:rsidRDefault="00D4512A" w:rsidP="00D4512A">
      <w:pPr>
        <w:pStyle w:val="ListParagraph"/>
        <w:numPr>
          <w:ilvl w:val="0"/>
          <w:numId w:val="8"/>
        </w:numPr>
        <w:spacing w:after="160" w:line="480" w:lineRule="auto"/>
        <w:ind w:left="851"/>
        <w:jc w:val="both"/>
        <w:rPr>
          <w:sz w:val="24"/>
          <w:szCs w:val="24"/>
        </w:rPr>
      </w:pPr>
      <w:r>
        <w:rPr>
          <w:sz w:val="24"/>
          <w:szCs w:val="24"/>
        </w:rPr>
        <w:t>perkawinan</w:t>
      </w:r>
    </w:p>
    <w:p w14:paraId="35F1FBD2" w14:textId="77777777" w:rsidR="00D4512A" w:rsidRPr="00BA48FF" w:rsidRDefault="00D4512A" w:rsidP="00D4512A">
      <w:pPr>
        <w:pStyle w:val="ListParagraph"/>
        <w:numPr>
          <w:ilvl w:val="0"/>
          <w:numId w:val="8"/>
        </w:numPr>
        <w:spacing w:after="160" w:line="480" w:lineRule="auto"/>
        <w:ind w:left="851"/>
        <w:jc w:val="both"/>
        <w:rPr>
          <w:sz w:val="24"/>
          <w:szCs w:val="24"/>
        </w:rPr>
      </w:pPr>
      <w:r>
        <w:rPr>
          <w:sz w:val="24"/>
          <w:szCs w:val="24"/>
        </w:rPr>
        <w:t>waris</w:t>
      </w:r>
    </w:p>
    <w:p w14:paraId="1F56743E" w14:textId="77777777" w:rsidR="00D4512A" w:rsidRPr="00BA48FF" w:rsidRDefault="00D4512A" w:rsidP="00D4512A">
      <w:pPr>
        <w:pStyle w:val="ListParagraph"/>
        <w:numPr>
          <w:ilvl w:val="0"/>
          <w:numId w:val="8"/>
        </w:numPr>
        <w:spacing w:after="160" w:line="480" w:lineRule="auto"/>
        <w:ind w:left="851"/>
        <w:jc w:val="both"/>
        <w:rPr>
          <w:sz w:val="24"/>
          <w:szCs w:val="24"/>
        </w:rPr>
      </w:pPr>
      <w:r>
        <w:rPr>
          <w:sz w:val="24"/>
          <w:szCs w:val="24"/>
        </w:rPr>
        <w:t>wasiat</w:t>
      </w:r>
    </w:p>
    <w:p w14:paraId="52B636E7" w14:textId="77777777" w:rsidR="00D4512A" w:rsidRPr="00BA48FF" w:rsidRDefault="00D4512A" w:rsidP="00D4512A">
      <w:pPr>
        <w:pStyle w:val="ListParagraph"/>
        <w:numPr>
          <w:ilvl w:val="0"/>
          <w:numId w:val="8"/>
        </w:numPr>
        <w:spacing w:after="160" w:line="480" w:lineRule="auto"/>
        <w:ind w:left="851"/>
        <w:jc w:val="both"/>
        <w:rPr>
          <w:sz w:val="24"/>
          <w:szCs w:val="24"/>
        </w:rPr>
      </w:pPr>
      <w:r>
        <w:rPr>
          <w:sz w:val="24"/>
          <w:szCs w:val="24"/>
        </w:rPr>
        <w:t>hibah</w:t>
      </w:r>
    </w:p>
    <w:p w14:paraId="33652797" w14:textId="77777777" w:rsidR="00D4512A" w:rsidRPr="00BA48FF" w:rsidRDefault="00D4512A" w:rsidP="00D4512A">
      <w:pPr>
        <w:pStyle w:val="ListParagraph"/>
        <w:numPr>
          <w:ilvl w:val="0"/>
          <w:numId w:val="8"/>
        </w:numPr>
        <w:spacing w:after="160" w:line="480" w:lineRule="auto"/>
        <w:ind w:left="851"/>
        <w:jc w:val="both"/>
        <w:rPr>
          <w:sz w:val="24"/>
          <w:szCs w:val="24"/>
        </w:rPr>
      </w:pPr>
      <w:r w:rsidRPr="00BA48FF">
        <w:rPr>
          <w:sz w:val="24"/>
          <w:szCs w:val="24"/>
        </w:rPr>
        <w:t xml:space="preserve">wakaf </w:t>
      </w:r>
    </w:p>
    <w:p w14:paraId="4AACA65E" w14:textId="77777777" w:rsidR="00D4512A" w:rsidRPr="00BA48FF" w:rsidRDefault="00D4512A" w:rsidP="00D4512A">
      <w:pPr>
        <w:pStyle w:val="ListParagraph"/>
        <w:numPr>
          <w:ilvl w:val="0"/>
          <w:numId w:val="8"/>
        </w:numPr>
        <w:spacing w:after="160" w:line="480" w:lineRule="auto"/>
        <w:ind w:left="851"/>
        <w:jc w:val="both"/>
        <w:rPr>
          <w:sz w:val="24"/>
          <w:szCs w:val="24"/>
        </w:rPr>
      </w:pPr>
      <w:r w:rsidRPr="00BA48FF">
        <w:rPr>
          <w:sz w:val="24"/>
          <w:szCs w:val="24"/>
        </w:rPr>
        <w:t xml:space="preserve">zakat; </w:t>
      </w:r>
    </w:p>
    <w:p w14:paraId="5C774E2C" w14:textId="77777777" w:rsidR="00D4512A" w:rsidRPr="00BA48FF" w:rsidRDefault="00D4512A" w:rsidP="00D4512A">
      <w:pPr>
        <w:pStyle w:val="ListParagraph"/>
        <w:numPr>
          <w:ilvl w:val="0"/>
          <w:numId w:val="8"/>
        </w:numPr>
        <w:spacing w:after="160" w:line="480" w:lineRule="auto"/>
        <w:ind w:left="851"/>
        <w:jc w:val="both"/>
        <w:rPr>
          <w:sz w:val="24"/>
          <w:szCs w:val="24"/>
        </w:rPr>
      </w:pPr>
      <w:r>
        <w:rPr>
          <w:sz w:val="24"/>
          <w:szCs w:val="24"/>
        </w:rPr>
        <w:t>infaq</w:t>
      </w:r>
    </w:p>
    <w:p w14:paraId="67FEC8A5" w14:textId="77777777" w:rsidR="00D4512A" w:rsidRPr="00BA48FF" w:rsidRDefault="00D4512A" w:rsidP="00D4512A">
      <w:pPr>
        <w:pStyle w:val="ListParagraph"/>
        <w:numPr>
          <w:ilvl w:val="0"/>
          <w:numId w:val="8"/>
        </w:numPr>
        <w:spacing w:after="160" w:line="480" w:lineRule="auto"/>
        <w:ind w:left="851"/>
        <w:jc w:val="both"/>
        <w:rPr>
          <w:sz w:val="24"/>
          <w:szCs w:val="24"/>
        </w:rPr>
      </w:pPr>
      <w:r w:rsidRPr="00BA48FF">
        <w:rPr>
          <w:sz w:val="24"/>
          <w:szCs w:val="24"/>
        </w:rPr>
        <w:t>shada</w:t>
      </w:r>
      <w:r>
        <w:rPr>
          <w:sz w:val="24"/>
          <w:szCs w:val="24"/>
        </w:rPr>
        <w:t>qah</w:t>
      </w:r>
    </w:p>
    <w:p w14:paraId="346459E7" w14:textId="77777777" w:rsidR="00D4512A" w:rsidRPr="00BA48FF" w:rsidRDefault="00D4512A" w:rsidP="00D4512A">
      <w:pPr>
        <w:pStyle w:val="ListParagraph"/>
        <w:numPr>
          <w:ilvl w:val="0"/>
          <w:numId w:val="8"/>
        </w:numPr>
        <w:spacing w:after="160" w:line="480" w:lineRule="auto"/>
        <w:ind w:left="851"/>
        <w:jc w:val="both"/>
        <w:rPr>
          <w:sz w:val="24"/>
          <w:szCs w:val="24"/>
        </w:rPr>
      </w:pPr>
      <w:r>
        <w:rPr>
          <w:sz w:val="24"/>
          <w:szCs w:val="24"/>
          <w:lang w:val="id-ID"/>
        </w:rPr>
        <w:t>Ekonomi</w:t>
      </w:r>
      <w:r w:rsidRPr="00CE2DA7">
        <w:rPr>
          <w:color w:val="FFFFFF" w:themeColor="background1"/>
          <w:sz w:val="24"/>
          <w:szCs w:val="24"/>
          <w:lang w:val="id-ID"/>
        </w:rPr>
        <w:t>S</w:t>
      </w:r>
      <w:r>
        <w:rPr>
          <w:sz w:val="24"/>
          <w:szCs w:val="24"/>
          <w:lang w:val="id-ID"/>
        </w:rPr>
        <w:t>Syariah</w:t>
      </w:r>
    </w:p>
    <w:p w14:paraId="08D9C558" w14:textId="77777777" w:rsidR="00D4512A" w:rsidRPr="00BA48FF" w:rsidRDefault="00D4512A" w:rsidP="00D4512A">
      <w:pPr>
        <w:spacing w:after="160" w:line="480" w:lineRule="auto"/>
        <w:ind w:left="426" w:firstLine="720"/>
        <w:jc w:val="both"/>
        <w:rPr>
          <w:sz w:val="24"/>
          <w:szCs w:val="24"/>
        </w:rPr>
      </w:pPr>
      <w:r w:rsidRPr="00BA48FF">
        <w:rPr>
          <w:sz w:val="24"/>
          <w:szCs w:val="24"/>
        </w:rPr>
        <w:t xml:space="preserve"> </w:t>
      </w:r>
      <w:r>
        <w:rPr>
          <w:sz w:val="24"/>
          <w:szCs w:val="24"/>
        </w:rPr>
        <w:t>Perbandingan Pasal</w:t>
      </w:r>
      <w:r w:rsidRPr="00CE2DA7">
        <w:rPr>
          <w:color w:val="FFFFFF" w:themeColor="background1"/>
          <w:sz w:val="24"/>
          <w:szCs w:val="24"/>
          <w:lang w:val="id-ID"/>
        </w:rPr>
        <w:t>4</w:t>
      </w:r>
      <w:r>
        <w:rPr>
          <w:sz w:val="24"/>
          <w:szCs w:val="24"/>
        </w:rPr>
        <w:t>49 dalam dua</w:t>
      </w:r>
      <w:r w:rsidRPr="00CE2DA7">
        <w:rPr>
          <w:color w:val="FFFFFF" w:themeColor="background1"/>
          <w:sz w:val="24"/>
          <w:szCs w:val="24"/>
          <w:lang w:val="id-ID"/>
        </w:rPr>
        <w:t>u</w:t>
      </w:r>
      <w:r w:rsidRPr="0022689E">
        <w:rPr>
          <w:sz w:val="24"/>
          <w:szCs w:val="24"/>
        </w:rPr>
        <w:t>undang-</w:t>
      </w:r>
      <w:r>
        <w:rPr>
          <w:sz w:val="24"/>
          <w:szCs w:val="24"/>
        </w:rPr>
        <w:t>undang yang mengatur pengadilan</w:t>
      </w:r>
      <w:r w:rsidRPr="00CE2DA7">
        <w:rPr>
          <w:color w:val="FFFFFF" w:themeColor="background1"/>
          <w:sz w:val="24"/>
          <w:szCs w:val="24"/>
          <w:lang w:val="id-ID"/>
        </w:rPr>
        <w:t>a</w:t>
      </w:r>
      <w:r>
        <w:rPr>
          <w:sz w:val="24"/>
          <w:szCs w:val="24"/>
        </w:rPr>
        <w:t>agama mengungkapkan bahwa</w:t>
      </w:r>
      <w:r w:rsidRPr="00CE2DA7">
        <w:rPr>
          <w:color w:val="FFFFFF" w:themeColor="background1"/>
          <w:sz w:val="24"/>
          <w:szCs w:val="24"/>
          <w:lang w:val="id-ID"/>
        </w:rPr>
        <w:t>a</w:t>
      </w:r>
      <w:r>
        <w:rPr>
          <w:sz w:val="24"/>
          <w:szCs w:val="24"/>
        </w:rPr>
        <w:t>arbitrase syariah</w:t>
      </w:r>
      <w:r w:rsidRPr="00CE2DA7">
        <w:rPr>
          <w:color w:val="FFFFFF" w:themeColor="background1"/>
          <w:sz w:val="24"/>
          <w:szCs w:val="24"/>
          <w:lang w:val="id-ID"/>
        </w:rPr>
        <w:t>d</w:t>
      </w:r>
      <w:r>
        <w:rPr>
          <w:sz w:val="24"/>
          <w:szCs w:val="24"/>
        </w:rPr>
        <w:t>dalam</w:t>
      </w:r>
      <w:r w:rsidRPr="00CE2DA7">
        <w:rPr>
          <w:color w:val="FFFFFF" w:themeColor="background1"/>
          <w:sz w:val="24"/>
          <w:szCs w:val="24"/>
          <w:lang w:val="id-ID"/>
        </w:rPr>
        <w:t>s</w:t>
      </w:r>
      <w:r w:rsidRPr="0022689E">
        <w:rPr>
          <w:sz w:val="24"/>
          <w:szCs w:val="24"/>
        </w:rPr>
        <w:t>sengketa ekonomi merupakan tamba</w:t>
      </w:r>
      <w:r>
        <w:rPr>
          <w:sz w:val="24"/>
          <w:szCs w:val="24"/>
        </w:rPr>
        <w:t>han kewenangan pengadilan agama.</w:t>
      </w:r>
      <w:r>
        <w:rPr>
          <w:sz w:val="24"/>
          <w:szCs w:val="24"/>
          <w:lang w:val="id-ID"/>
        </w:rPr>
        <w:t xml:space="preserve"> </w:t>
      </w:r>
      <w:r>
        <w:rPr>
          <w:sz w:val="24"/>
          <w:szCs w:val="24"/>
        </w:rPr>
        <w:t>Sejak masuknya ekonomi</w:t>
      </w:r>
      <w:r w:rsidRPr="00CE2DA7">
        <w:rPr>
          <w:color w:val="FFFFFF" w:themeColor="background1"/>
          <w:sz w:val="24"/>
          <w:szCs w:val="24"/>
          <w:lang w:val="id-ID"/>
        </w:rPr>
        <w:t>s</w:t>
      </w:r>
      <w:r>
        <w:rPr>
          <w:sz w:val="24"/>
          <w:szCs w:val="24"/>
        </w:rPr>
        <w:t>syariah</w:t>
      </w:r>
      <w:r w:rsidRPr="00CE2DA7">
        <w:rPr>
          <w:color w:val="FFFFFF" w:themeColor="background1"/>
          <w:sz w:val="24"/>
          <w:szCs w:val="24"/>
          <w:lang w:val="id-ID"/>
        </w:rPr>
        <w:t>d</w:t>
      </w:r>
      <w:r>
        <w:rPr>
          <w:sz w:val="24"/>
          <w:szCs w:val="24"/>
        </w:rPr>
        <w:t>dalam</w:t>
      </w:r>
      <w:r w:rsidRPr="00CE2DA7">
        <w:rPr>
          <w:color w:val="FFFFFF" w:themeColor="background1"/>
          <w:sz w:val="24"/>
          <w:szCs w:val="24"/>
          <w:lang w:val="id-ID"/>
        </w:rPr>
        <w:t>p</w:t>
      </w:r>
      <w:r>
        <w:rPr>
          <w:sz w:val="24"/>
          <w:szCs w:val="24"/>
        </w:rPr>
        <w:t>pasal</w:t>
      </w:r>
      <w:r w:rsidRPr="00CE2DA7">
        <w:rPr>
          <w:color w:val="FFFFFF" w:themeColor="background1"/>
          <w:sz w:val="24"/>
          <w:szCs w:val="24"/>
          <w:lang w:val="id-ID"/>
        </w:rPr>
        <w:t>4</w:t>
      </w:r>
      <w:r w:rsidRPr="0022689E">
        <w:rPr>
          <w:sz w:val="24"/>
          <w:szCs w:val="24"/>
        </w:rPr>
        <w:t>49 u</w:t>
      </w:r>
      <w:r>
        <w:rPr>
          <w:sz w:val="24"/>
          <w:szCs w:val="24"/>
        </w:rPr>
        <w:t>ndang-undang no.</w:t>
      </w:r>
      <w:r w:rsidRPr="00CE2DA7">
        <w:rPr>
          <w:color w:val="FFFFFF" w:themeColor="background1"/>
          <w:sz w:val="24"/>
          <w:szCs w:val="24"/>
          <w:lang w:val="id-ID"/>
        </w:rPr>
        <w:t>3</w:t>
      </w:r>
      <w:r>
        <w:rPr>
          <w:sz w:val="24"/>
          <w:szCs w:val="24"/>
        </w:rPr>
        <w:t>3</w:t>
      </w:r>
      <w:r w:rsidRPr="00CE2DA7">
        <w:rPr>
          <w:color w:val="FFFFFF" w:themeColor="background1"/>
          <w:sz w:val="24"/>
          <w:szCs w:val="24"/>
          <w:lang w:val="id-ID"/>
        </w:rPr>
        <w:t>T</w:t>
      </w:r>
      <w:r w:rsidRPr="0022689E">
        <w:rPr>
          <w:sz w:val="24"/>
          <w:szCs w:val="24"/>
        </w:rPr>
        <w:t xml:space="preserve">Tahun </w:t>
      </w:r>
      <w:proofErr w:type="gramStart"/>
      <w:r w:rsidRPr="00CE2DA7">
        <w:rPr>
          <w:color w:val="FFFFFF" w:themeColor="background1"/>
          <w:sz w:val="24"/>
          <w:szCs w:val="24"/>
          <w:lang w:val="id-ID"/>
        </w:rPr>
        <w:t>2</w:t>
      </w:r>
      <w:r>
        <w:rPr>
          <w:sz w:val="24"/>
          <w:szCs w:val="24"/>
        </w:rPr>
        <w:t>2006,</w:t>
      </w:r>
      <w:r w:rsidRPr="00CE2DA7">
        <w:rPr>
          <w:color w:val="FFFFFF" w:themeColor="background1"/>
          <w:sz w:val="24"/>
          <w:szCs w:val="24"/>
          <w:lang w:val="id-ID"/>
        </w:rPr>
        <w:t>s</w:t>
      </w:r>
      <w:r>
        <w:rPr>
          <w:sz w:val="24"/>
          <w:szCs w:val="24"/>
        </w:rPr>
        <w:t>sengketa</w:t>
      </w:r>
      <w:proofErr w:type="gramEnd"/>
      <w:r>
        <w:rPr>
          <w:sz w:val="24"/>
          <w:szCs w:val="24"/>
        </w:rPr>
        <w:t xml:space="preserve"> terkait</w:t>
      </w:r>
      <w:r w:rsidRPr="00CE2DA7">
        <w:rPr>
          <w:color w:val="FFFFFF" w:themeColor="background1"/>
          <w:sz w:val="24"/>
          <w:szCs w:val="24"/>
          <w:lang w:val="id-ID"/>
        </w:rPr>
        <w:t>S</w:t>
      </w:r>
      <w:r w:rsidRPr="0022689E">
        <w:rPr>
          <w:sz w:val="24"/>
          <w:szCs w:val="24"/>
        </w:rPr>
        <w:t>Syariah sekarang tu</w:t>
      </w:r>
      <w:r>
        <w:rPr>
          <w:sz w:val="24"/>
          <w:szCs w:val="24"/>
        </w:rPr>
        <w:t>nduk pada yurisdiksi pengadilan</w:t>
      </w:r>
      <w:r w:rsidRPr="00CE2DA7">
        <w:rPr>
          <w:color w:val="FFFFFF" w:themeColor="background1"/>
          <w:sz w:val="24"/>
          <w:szCs w:val="24"/>
          <w:lang w:val="id-ID"/>
        </w:rPr>
        <w:t>a</w:t>
      </w:r>
      <w:r>
        <w:rPr>
          <w:sz w:val="24"/>
          <w:szCs w:val="24"/>
        </w:rPr>
        <w:t>agama, dan</w:t>
      </w:r>
      <w:r w:rsidRPr="00CE2DA7">
        <w:rPr>
          <w:color w:val="FFFFFF" w:themeColor="background1"/>
          <w:sz w:val="24"/>
          <w:szCs w:val="24"/>
          <w:lang w:val="id-ID"/>
        </w:rPr>
        <w:t>p</w:t>
      </w:r>
      <w:r>
        <w:rPr>
          <w:sz w:val="24"/>
          <w:szCs w:val="24"/>
        </w:rPr>
        <w:t>pengadilan</w:t>
      </w:r>
      <w:r w:rsidRPr="00CE2DA7">
        <w:rPr>
          <w:color w:val="FFFFFF" w:themeColor="background1"/>
          <w:sz w:val="24"/>
          <w:szCs w:val="24"/>
          <w:lang w:val="id-ID"/>
        </w:rPr>
        <w:t>l</w:t>
      </w:r>
      <w:r>
        <w:rPr>
          <w:sz w:val="24"/>
          <w:szCs w:val="24"/>
        </w:rPr>
        <w:t>lain</w:t>
      </w:r>
      <w:r w:rsidRPr="00CE2DA7">
        <w:rPr>
          <w:color w:val="FFFFFF" w:themeColor="background1"/>
          <w:sz w:val="24"/>
          <w:szCs w:val="24"/>
          <w:lang w:val="id-ID"/>
        </w:rPr>
        <w:t>t</w:t>
      </w:r>
      <w:r>
        <w:rPr>
          <w:sz w:val="24"/>
          <w:szCs w:val="24"/>
        </w:rPr>
        <w:t>tidak</w:t>
      </w:r>
      <w:r w:rsidRPr="00CE2DA7">
        <w:rPr>
          <w:color w:val="FFFFFF" w:themeColor="background1"/>
          <w:sz w:val="24"/>
          <w:szCs w:val="24"/>
          <w:lang w:val="id-ID"/>
        </w:rPr>
        <w:t>l</w:t>
      </w:r>
      <w:r>
        <w:rPr>
          <w:sz w:val="24"/>
          <w:szCs w:val="24"/>
        </w:rPr>
        <w:t>lagi</w:t>
      </w:r>
      <w:r>
        <w:rPr>
          <w:sz w:val="24"/>
          <w:szCs w:val="24"/>
          <w:lang w:val="id-ID"/>
        </w:rPr>
        <w:t xml:space="preserve"> </w:t>
      </w:r>
      <w:r w:rsidRPr="0022689E">
        <w:rPr>
          <w:sz w:val="24"/>
          <w:szCs w:val="24"/>
        </w:rPr>
        <w:t>di</w:t>
      </w:r>
      <w:r>
        <w:rPr>
          <w:sz w:val="24"/>
          <w:szCs w:val="24"/>
        </w:rPr>
        <w:t>haruskan untuk mempertimbangkan</w:t>
      </w:r>
      <w:r w:rsidRPr="00CE2DA7">
        <w:rPr>
          <w:color w:val="FFFFFF" w:themeColor="background1"/>
          <w:sz w:val="24"/>
          <w:szCs w:val="24"/>
          <w:lang w:val="id-ID"/>
        </w:rPr>
        <w:t>d</w:t>
      </w:r>
      <w:r w:rsidRPr="0022689E">
        <w:rPr>
          <w:sz w:val="24"/>
          <w:szCs w:val="24"/>
        </w:rPr>
        <w:t>dan menyele</w:t>
      </w:r>
      <w:r>
        <w:rPr>
          <w:sz w:val="24"/>
          <w:szCs w:val="24"/>
        </w:rPr>
        <w:t>saikan</w:t>
      </w:r>
      <w:r w:rsidRPr="00CE2DA7">
        <w:rPr>
          <w:color w:val="FFFFFF" w:themeColor="background1"/>
          <w:sz w:val="24"/>
          <w:szCs w:val="24"/>
          <w:lang w:val="id-ID"/>
        </w:rPr>
        <w:t>s</w:t>
      </w:r>
      <w:r>
        <w:rPr>
          <w:sz w:val="24"/>
          <w:szCs w:val="24"/>
        </w:rPr>
        <w:t>sengketa terkait</w:t>
      </w:r>
      <w:r w:rsidRPr="00CE2DA7">
        <w:rPr>
          <w:color w:val="FFFFFF" w:themeColor="background1"/>
          <w:sz w:val="24"/>
          <w:szCs w:val="24"/>
          <w:lang w:val="id-ID"/>
        </w:rPr>
        <w:t>S</w:t>
      </w:r>
      <w:r>
        <w:rPr>
          <w:sz w:val="24"/>
          <w:szCs w:val="24"/>
        </w:rPr>
        <w:t>Syariah</w:t>
      </w:r>
      <w:r w:rsidRPr="00BA48FF">
        <w:rPr>
          <w:sz w:val="24"/>
          <w:szCs w:val="24"/>
        </w:rPr>
        <w:t xml:space="preserve">. </w:t>
      </w:r>
    </w:p>
    <w:p w14:paraId="25746CF4" w14:textId="77777777" w:rsidR="00D4512A" w:rsidRDefault="00D4512A" w:rsidP="00D4512A">
      <w:pPr>
        <w:spacing w:after="160" w:line="480" w:lineRule="auto"/>
        <w:ind w:left="426" w:firstLine="720"/>
        <w:jc w:val="both"/>
        <w:rPr>
          <w:sz w:val="24"/>
          <w:szCs w:val="24"/>
          <w:lang w:val="id-ID"/>
        </w:rPr>
      </w:pPr>
      <w:r>
        <w:rPr>
          <w:sz w:val="24"/>
          <w:szCs w:val="24"/>
        </w:rPr>
        <w:lastRenderedPageBreak/>
        <w:t>Yang</w:t>
      </w:r>
      <w:r w:rsidRPr="00CE2DA7">
        <w:rPr>
          <w:color w:val="FFFFFF" w:themeColor="background1"/>
          <w:sz w:val="24"/>
          <w:szCs w:val="24"/>
          <w:lang w:val="id-ID"/>
        </w:rPr>
        <w:t>d</w:t>
      </w:r>
      <w:r>
        <w:rPr>
          <w:sz w:val="24"/>
          <w:szCs w:val="24"/>
        </w:rPr>
        <w:t>dimaksud</w:t>
      </w:r>
      <w:r w:rsidRPr="00CE2DA7">
        <w:rPr>
          <w:color w:val="FFFFFF" w:themeColor="background1"/>
          <w:sz w:val="24"/>
          <w:szCs w:val="24"/>
          <w:lang w:val="id-ID"/>
        </w:rPr>
        <w:t>d</w:t>
      </w:r>
      <w:r>
        <w:rPr>
          <w:sz w:val="24"/>
          <w:szCs w:val="24"/>
        </w:rPr>
        <w:t>dengan</w:t>
      </w:r>
      <w:r w:rsidRPr="00CE2DA7">
        <w:rPr>
          <w:color w:val="FFFFFF" w:themeColor="background1"/>
          <w:sz w:val="24"/>
          <w:szCs w:val="24"/>
          <w:lang w:val="id-ID"/>
        </w:rPr>
        <w:t>’</w:t>
      </w:r>
      <w:r>
        <w:rPr>
          <w:sz w:val="24"/>
          <w:szCs w:val="24"/>
        </w:rPr>
        <w:t>"dibawah</w:t>
      </w:r>
      <w:r w:rsidRPr="00CE2DA7">
        <w:rPr>
          <w:color w:val="FFFFFF" w:themeColor="background1"/>
          <w:sz w:val="24"/>
          <w:szCs w:val="24"/>
          <w:lang w:val="id-ID"/>
        </w:rPr>
        <w:t>o</w:t>
      </w:r>
      <w:r w:rsidRPr="0022689E">
        <w:rPr>
          <w:sz w:val="24"/>
          <w:szCs w:val="24"/>
        </w:rPr>
        <w:t>orang-ora</w:t>
      </w:r>
      <w:r>
        <w:rPr>
          <w:sz w:val="24"/>
          <w:szCs w:val="24"/>
        </w:rPr>
        <w:t>ng</w:t>
      </w:r>
      <w:r w:rsidRPr="00CE2DA7">
        <w:rPr>
          <w:color w:val="FFFFFF" w:themeColor="background1"/>
          <w:sz w:val="24"/>
          <w:szCs w:val="24"/>
          <w:lang w:val="id-ID"/>
        </w:rPr>
        <w:t>y</w:t>
      </w:r>
      <w:r>
        <w:rPr>
          <w:sz w:val="24"/>
          <w:szCs w:val="24"/>
        </w:rPr>
        <w:t>yang</w:t>
      </w:r>
      <w:r w:rsidRPr="00CE2DA7">
        <w:rPr>
          <w:color w:val="FFFFFF" w:themeColor="background1"/>
          <w:sz w:val="24"/>
          <w:szCs w:val="24"/>
          <w:lang w:val="id-ID"/>
        </w:rPr>
        <w:t>b</w:t>
      </w:r>
      <w:r w:rsidRPr="0022689E">
        <w:rPr>
          <w:sz w:val="24"/>
          <w:szCs w:val="24"/>
        </w:rPr>
        <w:t xml:space="preserve">beragama </w:t>
      </w:r>
      <w:r w:rsidRPr="00CE2DA7">
        <w:rPr>
          <w:color w:val="FFFFFF" w:themeColor="background1"/>
          <w:sz w:val="24"/>
          <w:szCs w:val="24"/>
          <w:lang w:val="id-ID"/>
        </w:rPr>
        <w:t>I</w:t>
      </w:r>
      <w:r>
        <w:rPr>
          <w:sz w:val="24"/>
          <w:szCs w:val="24"/>
        </w:rPr>
        <w:t>Islam"</w:t>
      </w:r>
      <w:r w:rsidRPr="00EF32C2">
        <w:rPr>
          <w:color w:val="FFFFFF" w:themeColor="background1"/>
          <w:sz w:val="24"/>
          <w:szCs w:val="24"/>
          <w:lang w:val="id-ID"/>
        </w:rPr>
        <w:t>a</w:t>
      </w:r>
      <w:r>
        <w:rPr>
          <w:sz w:val="24"/>
          <w:szCs w:val="24"/>
        </w:rPr>
        <w:t>adalah</w:t>
      </w:r>
      <w:r w:rsidRPr="00EF32C2">
        <w:rPr>
          <w:color w:val="FFFFFF" w:themeColor="background1"/>
          <w:sz w:val="24"/>
          <w:szCs w:val="24"/>
          <w:lang w:val="id-ID"/>
        </w:rPr>
        <w:t>o</w:t>
      </w:r>
      <w:r>
        <w:rPr>
          <w:sz w:val="24"/>
          <w:szCs w:val="24"/>
        </w:rPr>
        <w:t>orang-orang</w:t>
      </w:r>
      <w:r w:rsidRPr="00EF32C2">
        <w:rPr>
          <w:color w:val="FFFFFF" w:themeColor="background1"/>
          <w:sz w:val="24"/>
          <w:szCs w:val="24"/>
          <w:lang w:val="id-ID"/>
        </w:rPr>
        <w:t>a</w:t>
      </w:r>
      <w:r>
        <w:rPr>
          <w:sz w:val="24"/>
          <w:szCs w:val="24"/>
        </w:rPr>
        <w:t>atau badan hukum</w:t>
      </w:r>
      <w:r w:rsidRPr="00EF32C2">
        <w:rPr>
          <w:color w:val="FFFFFF" w:themeColor="background1"/>
          <w:sz w:val="24"/>
          <w:szCs w:val="24"/>
          <w:lang w:val="id-ID"/>
        </w:rPr>
        <w:t>y</w:t>
      </w:r>
      <w:r w:rsidRPr="0022689E">
        <w:rPr>
          <w:sz w:val="24"/>
          <w:szCs w:val="24"/>
        </w:rPr>
        <w:t>yang dalam hal-hal yang berada di bawah yurisdiksi pengadilan agama, secara otomatis dan sukarela tunduk pada hukum Islam. Demikian penjelasan Pasal 49 Undan</w:t>
      </w:r>
      <w:r>
        <w:rPr>
          <w:sz w:val="24"/>
          <w:szCs w:val="24"/>
        </w:rPr>
        <w:t>g-Undang</w:t>
      </w:r>
      <w:r w:rsidRPr="00EF32C2">
        <w:rPr>
          <w:color w:val="FFFFFF" w:themeColor="background1"/>
          <w:sz w:val="24"/>
          <w:szCs w:val="24"/>
          <w:lang w:val="id-ID"/>
        </w:rPr>
        <w:t>P</w:t>
      </w:r>
      <w:r>
        <w:rPr>
          <w:sz w:val="24"/>
          <w:szCs w:val="24"/>
        </w:rPr>
        <w:t>Peradilan</w:t>
      </w:r>
      <w:r w:rsidRPr="00EF32C2">
        <w:rPr>
          <w:color w:val="FFFFFF" w:themeColor="background1"/>
          <w:sz w:val="24"/>
          <w:szCs w:val="24"/>
          <w:lang w:val="id-ID"/>
        </w:rPr>
        <w:t>A</w:t>
      </w:r>
      <w:r>
        <w:rPr>
          <w:sz w:val="24"/>
          <w:szCs w:val="24"/>
          <w:lang w:val="id-ID"/>
        </w:rPr>
        <w:t>A</w:t>
      </w:r>
      <w:r>
        <w:rPr>
          <w:sz w:val="24"/>
          <w:szCs w:val="24"/>
        </w:rPr>
        <w:t>gama (UUPA)</w:t>
      </w:r>
      <w:r w:rsidRPr="00BA48FF">
        <w:rPr>
          <w:sz w:val="24"/>
          <w:szCs w:val="24"/>
        </w:rPr>
        <w:t xml:space="preserve">. </w:t>
      </w:r>
      <w:r w:rsidRPr="0022689E">
        <w:rPr>
          <w:sz w:val="24"/>
          <w:szCs w:val="24"/>
        </w:rPr>
        <w:t>Menuru</w:t>
      </w:r>
      <w:r>
        <w:rPr>
          <w:sz w:val="24"/>
          <w:szCs w:val="24"/>
        </w:rPr>
        <w:t>t</w:t>
      </w:r>
      <w:r w:rsidRPr="00EF32C2">
        <w:rPr>
          <w:color w:val="FFFFFF" w:themeColor="background1"/>
          <w:sz w:val="24"/>
          <w:szCs w:val="24"/>
          <w:lang w:val="id-ID"/>
        </w:rPr>
        <w:t>p</w:t>
      </w:r>
      <w:r>
        <w:rPr>
          <w:sz w:val="24"/>
          <w:szCs w:val="24"/>
        </w:rPr>
        <w:t>penjelasan</w:t>
      </w:r>
      <w:r w:rsidRPr="00EF32C2">
        <w:rPr>
          <w:color w:val="FFFFFF" w:themeColor="background1"/>
          <w:sz w:val="24"/>
          <w:szCs w:val="24"/>
          <w:lang w:val="id-ID"/>
        </w:rPr>
        <w:t>P</w:t>
      </w:r>
      <w:r>
        <w:rPr>
          <w:sz w:val="24"/>
          <w:szCs w:val="24"/>
        </w:rPr>
        <w:t>Pasal</w:t>
      </w:r>
      <w:r w:rsidRPr="00EF32C2">
        <w:rPr>
          <w:color w:val="FFFFFF" w:themeColor="background1"/>
          <w:sz w:val="24"/>
          <w:szCs w:val="24"/>
          <w:lang w:val="id-ID"/>
        </w:rPr>
        <w:t>4</w:t>
      </w:r>
      <w:r>
        <w:rPr>
          <w:sz w:val="24"/>
          <w:szCs w:val="24"/>
        </w:rPr>
        <w:t>49</w:t>
      </w:r>
      <w:r w:rsidRPr="00EF32C2">
        <w:rPr>
          <w:color w:val="FFFFFF" w:themeColor="background1"/>
          <w:sz w:val="24"/>
          <w:szCs w:val="24"/>
          <w:lang w:val="id-ID"/>
        </w:rPr>
        <w:t>h</w:t>
      </w:r>
      <w:r>
        <w:rPr>
          <w:sz w:val="24"/>
          <w:szCs w:val="24"/>
        </w:rPr>
        <w:t>huruf</w:t>
      </w:r>
      <w:r w:rsidRPr="00EF32C2">
        <w:rPr>
          <w:color w:val="FFFFFF" w:themeColor="background1"/>
          <w:sz w:val="24"/>
          <w:szCs w:val="24"/>
          <w:lang w:val="id-ID"/>
        </w:rPr>
        <w:t>I</w:t>
      </w:r>
      <w:r w:rsidRPr="0022689E">
        <w:rPr>
          <w:sz w:val="24"/>
          <w:szCs w:val="24"/>
        </w:rPr>
        <w:t xml:space="preserve">I </w:t>
      </w:r>
      <w:r w:rsidRPr="00EF32C2">
        <w:rPr>
          <w:color w:val="FFFFFF" w:themeColor="background1"/>
          <w:sz w:val="24"/>
          <w:szCs w:val="24"/>
          <w:lang w:val="id-ID"/>
        </w:rPr>
        <w:t>u</w:t>
      </w:r>
      <w:r w:rsidRPr="0022689E">
        <w:rPr>
          <w:sz w:val="24"/>
          <w:szCs w:val="24"/>
        </w:rPr>
        <w:t xml:space="preserve">undang-undang </w:t>
      </w:r>
      <w:r>
        <w:rPr>
          <w:sz w:val="24"/>
          <w:szCs w:val="24"/>
        </w:rPr>
        <w:t xml:space="preserve">yang mengatur tentang </w:t>
      </w:r>
      <w:proofErr w:type="gramStart"/>
      <w:r>
        <w:rPr>
          <w:sz w:val="24"/>
          <w:szCs w:val="24"/>
        </w:rPr>
        <w:t>peradilan</w:t>
      </w:r>
      <w:r w:rsidRPr="00EF32C2">
        <w:rPr>
          <w:color w:val="FFFFFF" w:themeColor="background1"/>
          <w:sz w:val="24"/>
          <w:szCs w:val="24"/>
          <w:lang w:val="id-ID"/>
        </w:rPr>
        <w:t>a</w:t>
      </w:r>
      <w:r>
        <w:rPr>
          <w:sz w:val="24"/>
          <w:szCs w:val="24"/>
        </w:rPr>
        <w:t>agama,</w:t>
      </w:r>
      <w:r w:rsidRPr="00EF32C2">
        <w:rPr>
          <w:color w:val="FFFFFF" w:themeColor="background1"/>
          <w:sz w:val="24"/>
          <w:szCs w:val="24"/>
          <w:lang w:val="id-ID"/>
        </w:rPr>
        <w:t>b</w:t>
      </w:r>
      <w:r>
        <w:rPr>
          <w:sz w:val="24"/>
          <w:szCs w:val="24"/>
        </w:rPr>
        <w:t>bidang</w:t>
      </w:r>
      <w:r w:rsidRPr="00EF32C2">
        <w:rPr>
          <w:color w:val="FFFFFF" w:themeColor="background1"/>
          <w:sz w:val="24"/>
          <w:szCs w:val="24"/>
          <w:lang w:val="id-ID"/>
        </w:rPr>
        <w:t>e</w:t>
      </w:r>
      <w:r w:rsidRPr="0022689E">
        <w:rPr>
          <w:sz w:val="24"/>
          <w:szCs w:val="24"/>
        </w:rPr>
        <w:t>eko</w:t>
      </w:r>
      <w:r>
        <w:rPr>
          <w:sz w:val="24"/>
          <w:szCs w:val="24"/>
        </w:rPr>
        <w:t>nomi</w:t>
      </w:r>
      <w:proofErr w:type="gramEnd"/>
      <w:r>
        <w:rPr>
          <w:sz w:val="24"/>
          <w:szCs w:val="24"/>
        </w:rPr>
        <w:t xml:space="preserve"> Islam antara</w:t>
      </w:r>
      <w:r w:rsidRPr="00EF32C2">
        <w:rPr>
          <w:color w:val="FFFFFF" w:themeColor="background1"/>
          <w:sz w:val="24"/>
          <w:szCs w:val="24"/>
          <w:lang w:val="id-ID"/>
        </w:rPr>
        <w:t>l</w:t>
      </w:r>
      <w:r>
        <w:rPr>
          <w:sz w:val="24"/>
          <w:szCs w:val="24"/>
        </w:rPr>
        <w:t>lain</w:t>
      </w:r>
      <w:r w:rsidRPr="00EF32C2">
        <w:rPr>
          <w:color w:val="FFFFFF" w:themeColor="background1"/>
          <w:sz w:val="24"/>
          <w:szCs w:val="24"/>
          <w:lang w:val="id-ID"/>
        </w:rPr>
        <w:t>m</w:t>
      </w:r>
      <w:r>
        <w:rPr>
          <w:sz w:val="24"/>
          <w:szCs w:val="24"/>
        </w:rPr>
        <w:t>meliputi</w:t>
      </w:r>
      <w:r w:rsidRPr="00BA48FF">
        <w:rPr>
          <w:sz w:val="24"/>
          <w:szCs w:val="24"/>
        </w:rPr>
        <w:t>:</w:t>
      </w:r>
    </w:p>
    <w:p w14:paraId="7E849804" w14:textId="77777777" w:rsidR="00D4512A" w:rsidRDefault="00D4512A" w:rsidP="00D4512A">
      <w:pPr>
        <w:pStyle w:val="ListParagraph"/>
        <w:numPr>
          <w:ilvl w:val="0"/>
          <w:numId w:val="36"/>
        </w:numPr>
        <w:spacing w:after="160" w:line="480" w:lineRule="auto"/>
        <w:jc w:val="both"/>
        <w:rPr>
          <w:sz w:val="24"/>
          <w:szCs w:val="24"/>
          <w:lang w:val="id-ID"/>
        </w:rPr>
      </w:pPr>
      <w:r w:rsidRPr="0022689E">
        <w:rPr>
          <w:sz w:val="24"/>
          <w:szCs w:val="24"/>
        </w:rPr>
        <w:t xml:space="preserve"> reksa dana</w:t>
      </w:r>
      <w:r w:rsidRPr="00EF32C2">
        <w:rPr>
          <w:color w:val="FFFFFF" w:themeColor="background1"/>
          <w:sz w:val="24"/>
          <w:szCs w:val="24"/>
          <w:lang w:val="id-ID"/>
        </w:rPr>
        <w:t>s</w:t>
      </w:r>
      <w:r>
        <w:rPr>
          <w:sz w:val="24"/>
          <w:szCs w:val="24"/>
        </w:rPr>
        <w:t>syariah</w:t>
      </w:r>
      <w:r>
        <w:rPr>
          <w:sz w:val="24"/>
          <w:szCs w:val="24"/>
          <w:lang w:val="id-ID"/>
        </w:rPr>
        <w:t>.</w:t>
      </w:r>
    </w:p>
    <w:p w14:paraId="3FC8C751" w14:textId="77777777" w:rsidR="00D4512A" w:rsidRDefault="00D4512A" w:rsidP="00D4512A">
      <w:pPr>
        <w:pStyle w:val="ListParagraph"/>
        <w:numPr>
          <w:ilvl w:val="0"/>
          <w:numId w:val="36"/>
        </w:numPr>
        <w:spacing w:after="160" w:line="480" w:lineRule="auto"/>
        <w:jc w:val="both"/>
        <w:rPr>
          <w:sz w:val="24"/>
          <w:szCs w:val="24"/>
          <w:lang w:val="id-ID"/>
        </w:rPr>
      </w:pPr>
      <w:r>
        <w:rPr>
          <w:sz w:val="24"/>
          <w:szCs w:val="24"/>
        </w:rPr>
        <w:t>Bank Islam</w:t>
      </w:r>
      <w:r>
        <w:rPr>
          <w:sz w:val="24"/>
          <w:szCs w:val="24"/>
          <w:lang w:val="id-ID"/>
        </w:rPr>
        <w:t>.</w:t>
      </w:r>
    </w:p>
    <w:p w14:paraId="14933DA1" w14:textId="77777777" w:rsidR="00D4512A" w:rsidRDefault="00D4512A" w:rsidP="00D4512A">
      <w:pPr>
        <w:pStyle w:val="ListParagraph"/>
        <w:numPr>
          <w:ilvl w:val="0"/>
          <w:numId w:val="36"/>
        </w:numPr>
        <w:spacing w:after="160" w:line="480" w:lineRule="auto"/>
        <w:jc w:val="both"/>
        <w:rPr>
          <w:sz w:val="24"/>
          <w:szCs w:val="24"/>
          <w:lang w:val="id-ID"/>
        </w:rPr>
      </w:pPr>
      <w:r>
        <w:rPr>
          <w:sz w:val="24"/>
          <w:szCs w:val="24"/>
        </w:rPr>
        <w:t xml:space="preserve"> lembaga</w:t>
      </w:r>
      <w:r w:rsidRPr="00EF32C2">
        <w:rPr>
          <w:color w:val="FFFFFF" w:themeColor="background1"/>
          <w:sz w:val="24"/>
          <w:szCs w:val="24"/>
          <w:lang w:val="id-ID"/>
        </w:rPr>
        <w:t>k</w:t>
      </w:r>
      <w:r>
        <w:rPr>
          <w:sz w:val="24"/>
          <w:szCs w:val="24"/>
        </w:rPr>
        <w:t>keuangan</w:t>
      </w:r>
      <w:r w:rsidRPr="00EF32C2">
        <w:rPr>
          <w:color w:val="FFFFFF" w:themeColor="background1"/>
          <w:sz w:val="24"/>
          <w:szCs w:val="24"/>
          <w:lang w:val="id-ID"/>
        </w:rPr>
        <w:t>m</w:t>
      </w:r>
      <w:r>
        <w:rPr>
          <w:sz w:val="24"/>
          <w:szCs w:val="24"/>
        </w:rPr>
        <w:t>mikro</w:t>
      </w:r>
      <w:r w:rsidRPr="00EF32C2">
        <w:rPr>
          <w:color w:val="FFFFFF" w:themeColor="background1"/>
          <w:sz w:val="24"/>
          <w:szCs w:val="24"/>
          <w:lang w:val="id-ID"/>
        </w:rPr>
        <w:t>I</w:t>
      </w:r>
      <w:r>
        <w:rPr>
          <w:sz w:val="24"/>
          <w:szCs w:val="24"/>
        </w:rPr>
        <w:t>Islam</w:t>
      </w:r>
      <w:r>
        <w:rPr>
          <w:sz w:val="24"/>
          <w:szCs w:val="24"/>
          <w:lang w:val="id-ID"/>
        </w:rPr>
        <w:t>.</w:t>
      </w:r>
    </w:p>
    <w:p w14:paraId="6FAFFCBD" w14:textId="77777777" w:rsidR="00D4512A" w:rsidRDefault="00D4512A" w:rsidP="00D4512A">
      <w:pPr>
        <w:pStyle w:val="ListParagraph"/>
        <w:numPr>
          <w:ilvl w:val="0"/>
          <w:numId w:val="36"/>
        </w:numPr>
        <w:spacing w:after="160" w:line="480" w:lineRule="auto"/>
        <w:jc w:val="both"/>
        <w:rPr>
          <w:sz w:val="24"/>
          <w:szCs w:val="24"/>
          <w:lang w:val="id-ID"/>
        </w:rPr>
      </w:pPr>
      <w:r>
        <w:rPr>
          <w:sz w:val="24"/>
          <w:szCs w:val="24"/>
        </w:rPr>
        <w:t>asuransi</w:t>
      </w:r>
      <w:r w:rsidRPr="00EF32C2">
        <w:rPr>
          <w:color w:val="FFFFFF" w:themeColor="background1"/>
          <w:sz w:val="24"/>
          <w:szCs w:val="24"/>
          <w:lang w:val="id-ID"/>
        </w:rPr>
        <w:t>s</w:t>
      </w:r>
      <w:r>
        <w:rPr>
          <w:sz w:val="24"/>
          <w:szCs w:val="24"/>
        </w:rPr>
        <w:t>syariah</w:t>
      </w:r>
    </w:p>
    <w:p w14:paraId="4D7FC1CA" w14:textId="77777777" w:rsidR="00D4512A" w:rsidRDefault="00D4512A" w:rsidP="00D4512A">
      <w:pPr>
        <w:pStyle w:val="ListParagraph"/>
        <w:numPr>
          <w:ilvl w:val="0"/>
          <w:numId w:val="36"/>
        </w:numPr>
        <w:spacing w:after="160" w:line="480" w:lineRule="auto"/>
        <w:jc w:val="both"/>
        <w:rPr>
          <w:sz w:val="24"/>
          <w:szCs w:val="24"/>
          <w:lang w:val="id-ID"/>
        </w:rPr>
      </w:pPr>
      <w:r>
        <w:rPr>
          <w:sz w:val="24"/>
          <w:szCs w:val="24"/>
        </w:rPr>
        <w:t>reasuransi</w:t>
      </w:r>
      <w:r w:rsidRPr="00EF32C2">
        <w:rPr>
          <w:color w:val="FFFFFF" w:themeColor="background1"/>
          <w:sz w:val="24"/>
          <w:szCs w:val="24"/>
          <w:lang w:val="id-ID"/>
        </w:rPr>
        <w:t>s</w:t>
      </w:r>
      <w:r>
        <w:rPr>
          <w:sz w:val="24"/>
          <w:szCs w:val="24"/>
        </w:rPr>
        <w:t>syariah</w:t>
      </w:r>
      <w:r>
        <w:rPr>
          <w:sz w:val="24"/>
          <w:szCs w:val="24"/>
          <w:lang w:val="id-ID"/>
        </w:rPr>
        <w:t>.</w:t>
      </w:r>
    </w:p>
    <w:p w14:paraId="393A4836" w14:textId="77777777" w:rsidR="00D4512A" w:rsidRDefault="00D4512A" w:rsidP="00D4512A">
      <w:pPr>
        <w:pStyle w:val="ListParagraph"/>
        <w:numPr>
          <w:ilvl w:val="0"/>
          <w:numId w:val="36"/>
        </w:numPr>
        <w:spacing w:after="160" w:line="480" w:lineRule="auto"/>
        <w:jc w:val="both"/>
        <w:rPr>
          <w:sz w:val="24"/>
          <w:szCs w:val="24"/>
          <w:lang w:val="id-ID"/>
        </w:rPr>
      </w:pPr>
      <w:r>
        <w:rPr>
          <w:sz w:val="24"/>
          <w:szCs w:val="24"/>
        </w:rPr>
        <w:t>obligasi</w:t>
      </w:r>
      <w:r w:rsidRPr="00EF32C2">
        <w:rPr>
          <w:color w:val="FFFFFF" w:themeColor="background1"/>
          <w:sz w:val="24"/>
          <w:szCs w:val="24"/>
          <w:lang w:val="id-ID"/>
        </w:rPr>
        <w:t>s</w:t>
      </w:r>
      <w:r w:rsidRPr="0022689E">
        <w:rPr>
          <w:sz w:val="24"/>
          <w:szCs w:val="24"/>
        </w:rPr>
        <w:t>syariah dan se</w:t>
      </w:r>
      <w:r>
        <w:rPr>
          <w:sz w:val="24"/>
          <w:szCs w:val="24"/>
        </w:rPr>
        <w:t>k</w:t>
      </w:r>
      <w:r>
        <w:rPr>
          <w:sz w:val="24"/>
          <w:szCs w:val="24"/>
          <w:lang w:val="id-ID"/>
        </w:rPr>
        <w:t>ertaris</w:t>
      </w:r>
      <w:r>
        <w:rPr>
          <w:color w:val="FFFFFF" w:themeColor="background1"/>
          <w:sz w:val="24"/>
          <w:szCs w:val="24"/>
          <w:lang w:val="id-ID"/>
        </w:rPr>
        <w:t>s</w:t>
      </w:r>
      <w:r>
        <w:rPr>
          <w:sz w:val="24"/>
          <w:szCs w:val="24"/>
        </w:rPr>
        <w:t>syariah jangka</w:t>
      </w:r>
      <w:r w:rsidRPr="00EF32C2">
        <w:rPr>
          <w:color w:val="FFFFFF" w:themeColor="background1"/>
          <w:sz w:val="24"/>
          <w:szCs w:val="24"/>
          <w:lang w:val="id-ID"/>
        </w:rPr>
        <w:t>m</w:t>
      </w:r>
      <w:r>
        <w:rPr>
          <w:sz w:val="24"/>
          <w:szCs w:val="24"/>
        </w:rPr>
        <w:t>menengah</w:t>
      </w:r>
      <w:r>
        <w:rPr>
          <w:sz w:val="24"/>
          <w:szCs w:val="24"/>
          <w:lang w:val="id-ID"/>
        </w:rPr>
        <w:t>.</w:t>
      </w:r>
    </w:p>
    <w:p w14:paraId="0BF113B1" w14:textId="77777777" w:rsidR="00D4512A" w:rsidRDefault="00D4512A" w:rsidP="00D4512A">
      <w:pPr>
        <w:pStyle w:val="ListParagraph"/>
        <w:numPr>
          <w:ilvl w:val="0"/>
          <w:numId w:val="36"/>
        </w:numPr>
        <w:spacing w:after="160" w:line="480" w:lineRule="auto"/>
        <w:jc w:val="both"/>
        <w:rPr>
          <w:sz w:val="24"/>
          <w:szCs w:val="24"/>
          <w:lang w:val="id-ID"/>
        </w:rPr>
      </w:pPr>
      <w:r>
        <w:rPr>
          <w:sz w:val="24"/>
          <w:szCs w:val="24"/>
        </w:rPr>
        <w:t xml:space="preserve"> surat berharga</w:t>
      </w:r>
      <w:r w:rsidRPr="00EF32C2">
        <w:rPr>
          <w:color w:val="FFFFFF" w:themeColor="background1"/>
          <w:sz w:val="24"/>
          <w:szCs w:val="24"/>
          <w:lang w:val="id-ID"/>
        </w:rPr>
        <w:t>s</w:t>
      </w:r>
      <w:r>
        <w:rPr>
          <w:sz w:val="24"/>
          <w:szCs w:val="24"/>
          <w:lang w:val="id-ID"/>
        </w:rPr>
        <w:t>s</w:t>
      </w:r>
      <w:r>
        <w:rPr>
          <w:sz w:val="24"/>
          <w:szCs w:val="24"/>
        </w:rPr>
        <w:t>yariah</w:t>
      </w:r>
      <w:r>
        <w:rPr>
          <w:sz w:val="24"/>
          <w:szCs w:val="24"/>
          <w:lang w:val="id-ID"/>
        </w:rPr>
        <w:t>.</w:t>
      </w:r>
    </w:p>
    <w:p w14:paraId="3A8D1922" w14:textId="77777777" w:rsidR="00D4512A" w:rsidRDefault="00D4512A" w:rsidP="00D4512A">
      <w:pPr>
        <w:pStyle w:val="ListParagraph"/>
        <w:numPr>
          <w:ilvl w:val="0"/>
          <w:numId w:val="36"/>
        </w:numPr>
        <w:spacing w:after="160" w:line="480" w:lineRule="auto"/>
        <w:jc w:val="both"/>
        <w:rPr>
          <w:sz w:val="24"/>
          <w:szCs w:val="24"/>
          <w:lang w:val="id-ID"/>
        </w:rPr>
      </w:pPr>
      <w:r>
        <w:rPr>
          <w:sz w:val="24"/>
          <w:szCs w:val="24"/>
        </w:rPr>
        <w:t xml:space="preserve"> finansialisasi</w:t>
      </w:r>
      <w:r w:rsidRPr="00EF32C2">
        <w:rPr>
          <w:color w:val="FFFFFF" w:themeColor="background1"/>
          <w:sz w:val="24"/>
          <w:szCs w:val="24"/>
          <w:lang w:val="id-ID"/>
        </w:rPr>
        <w:t>s</w:t>
      </w:r>
      <w:r>
        <w:rPr>
          <w:sz w:val="24"/>
          <w:szCs w:val="24"/>
        </w:rPr>
        <w:t>syariah</w:t>
      </w:r>
      <w:r>
        <w:rPr>
          <w:sz w:val="24"/>
          <w:szCs w:val="24"/>
          <w:lang w:val="id-ID"/>
        </w:rPr>
        <w:t>.</w:t>
      </w:r>
    </w:p>
    <w:p w14:paraId="520A1128" w14:textId="77777777" w:rsidR="00D4512A" w:rsidRDefault="00D4512A" w:rsidP="00D4512A">
      <w:pPr>
        <w:pStyle w:val="ListParagraph"/>
        <w:numPr>
          <w:ilvl w:val="0"/>
          <w:numId w:val="36"/>
        </w:numPr>
        <w:spacing w:after="160" w:line="480" w:lineRule="auto"/>
        <w:jc w:val="both"/>
        <w:rPr>
          <w:sz w:val="24"/>
          <w:szCs w:val="24"/>
          <w:lang w:val="id-ID"/>
        </w:rPr>
      </w:pPr>
      <w:r>
        <w:rPr>
          <w:sz w:val="24"/>
          <w:szCs w:val="24"/>
        </w:rPr>
        <w:t>pegadaian</w:t>
      </w:r>
      <w:r w:rsidRPr="00EF32C2">
        <w:rPr>
          <w:color w:val="FFFFFF" w:themeColor="background1"/>
          <w:sz w:val="24"/>
          <w:szCs w:val="24"/>
          <w:lang w:val="id-ID"/>
        </w:rPr>
        <w:t>s</w:t>
      </w:r>
      <w:r>
        <w:rPr>
          <w:sz w:val="24"/>
          <w:szCs w:val="24"/>
          <w:lang w:val="id-ID"/>
        </w:rPr>
        <w:t>s</w:t>
      </w:r>
      <w:r>
        <w:rPr>
          <w:sz w:val="24"/>
          <w:szCs w:val="24"/>
        </w:rPr>
        <w:t>yariah</w:t>
      </w:r>
      <w:r>
        <w:rPr>
          <w:sz w:val="24"/>
          <w:szCs w:val="24"/>
          <w:lang w:val="id-ID"/>
        </w:rPr>
        <w:t>.</w:t>
      </w:r>
    </w:p>
    <w:p w14:paraId="67410345" w14:textId="77777777" w:rsidR="00D4512A" w:rsidRPr="0022689E" w:rsidRDefault="00D4512A" w:rsidP="00D4512A">
      <w:pPr>
        <w:pStyle w:val="ListParagraph"/>
        <w:numPr>
          <w:ilvl w:val="0"/>
          <w:numId w:val="36"/>
        </w:numPr>
        <w:spacing w:after="160" w:line="480" w:lineRule="auto"/>
        <w:jc w:val="both"/>
        <w:rPr>
          <w:sz w:val="24"/>
          <w:szCs w:val="24"/>
          <w:lang w:val="id-ID"/>
        </w:rPr>
      </w:pPr>
      <w:r>
        <w:rPr>
          <w:sz w:val="24"/>
          <w:szCs w:val="24"/>
        </w:rPr>
        <w:t xml:space="preserve"> Dana</w:t>
      </w:r>
      <w:r w:rsidRPr="00EF32C2">
        <w:rPr>
          <w:color w:val="FFFFFF" w:themeColor="background1"/>
          <w:sz w:val="24"/>
          <w:szCs w:val="24"/>
          <w:lang w:val="id-ID"/>
        </w:rPr>
        <w:t>P</w:t>
      </w:r>
      <w:r w:rsidRPr="0022689E">
        <w:rPr>
          <w:sz w:val="24"/>
          <w:szCs w:val="24"/>
        </w:rPr>
        <w:t>P</w:t>
      </w:r>
      <w:r>
        <w:rPr>
          <w:sz w:val="24"/>
          <w:szCs w:val="24"/>
        </w:rPr>
        <w:t>ensiun</w:t>
      </w:r>
      <w:r w:rsidRPr="00EF32C2">
        <w:rPr>
          <w:color w:val="FFFFFF" w:themeColor="background1"/>
          <w:sz w:val="24"/>
          <w:szCs w:val="24"/>
          <w:lang w:val="id-ID"/>
        </w:rPr>
        <w:t>L</w:t>
      </w:r>
      <w:r>
        <w:rPr>
          <w:sz w:val="24"/>
          <w:szCs w:val="24"/>
        </w:rPr>
        <w:t>Lembaga</w:t>
      </w:r>
      <w:r w:rsidRPr="00EF32C2">
        <w:rPr>
          <w:color w:val="FFFFFF" w:themeColor="background1"/>
          <w:sz w:val="24"/>
          <w:szCs w:val="24"/>
          <w:lang w:val="id-ID"/>
        </w:rPr>
        <w:t>K</w:t>
      </w:r>
      <w:r>
        <w:rPr>
          <w:sz w:val="24"/>
          <w:szCs w:val="24"/>
        </w:rPr>
        <w:t>Keuangan</w:t>
      </w:r>
      <w:r w:rsidRPr="00EF32C2">
        <w:rPr>
          <w:color w:val="FFFFFF" w:themeColor="background1"/>
          <w:sz w:val="24"/>
          <w:szCs w:val="24"/>
          <w:lang w:val="id-ID"/>
        </w:rPr>
        <w:t>s</w:t>
      </w:r>
      <w:r>
        <w:rPr>
          <w:sz w:val="24"/>
          <w:szCs w:val="24"/>
        </w:rPr>
        <w:t>Syariah</w:t>
      </w:r>
      <w:r w:rsidRPr="00EF32C2">
        <w:rPr>
          <w:color w:val="FFFFFF" w:themeColor="background1"/>
          <w:sz w:val="24"/>
          <w:szCs w:val="24"/>
          <w:lang w:val="id-ID"/>
        </w:rPr>
        <w:t>d</w:t>
      </w:r>
      <w:r>
        <w:rPr>
          <w:sz w:val="24"/>
          <w:szCs w:val="24"/>
        </w:rPr>
        <w:t>dan</w:t>
      </w:r>
      <w:r w:rsidRPr="00EF32C2">
        <w:rPr>
          <w:color w:val="FFFFFF" w:themeColor="background1"/>
          <w:sz w:val="24"/>
          <w:szCs w:val="24"/>
          <w:lang w:val="id-ID"/>
        </w:rPr>
        <w:t>B</w:t>
      </w:r>
      <w:r>
        <w:rPr>
          <w:sz w:val="24"/>
          <w:szCs w:val="24"/>
        </w:rPr>
        <w:t>Bisnis</w:t>
      </w:r>
      <w:r w:rsidRPr="00EF32C2">
        <w:rPr>
          <w:color w:val="FFFFFF" w:themeColor="background1"/>
          <w:sz w:val="24"/>
          <w:szCs w:val="24"/>
          <w:lang w:val="id-ID"/>
        </w:rPr>
        <w:t>i</w:t>
      </w:r>
      <w:r w:rsidRPr="0022689E">
        <w:rPr>
          <w:sz w:val="24"/>
          <w:szCs w:val="24"/>
        </w:rPr>
        <w:t xml:space="preserve">Islami. </w:t>
      </w:r>
    </w:p>
    <w:p w14:paraId="442762CE" w14:textId="77777777" w:rsidR="00D4512A" w:rsidRPr="00BA48FF" w:rsidRDefault="00D4512A" w:rsidP="00D4512A">
      <w:pPr>
        <w:spacing w:after="160" w:line="480" w:lineRule="auto"/>
        <w:ind w:left="426" w:firstLine="720"/>
        <w:jc w:val="both"/>
        <w:rPr>
          <w:sz w:val="24"/>
          <w:szCs w:val="24"/>
        </w:rPr>
      </w:pPr>
      <w:r w:rsidRPr="0099593B">
        <w:rPr>
          <w:sz w:val="24"/>
          <w:szCs w:val="24"/>
        </w:rPr>
        <w:t>Industri perbankan syariah memiliki kerangka hukum yang paling komprehensif dari semua kegiatan ekonomi syariah, dibandingkan dengan k</w:t>
      </w:r>
      <w:r>
        <w:rPr>
          <w:sz w:val="24"/>
          <w:szCs w:val="24"/>
        </w:rPr>
        <w:t>egiatan ekonomi syariah lainnya</w:t>
      </w:r>
      <w:r w:rsidRPr="00BA48FF">
        <w:rPr>
          <w:sz w:val="24"/>
          <w:szCs w:val="24"/>
        </w:rPr>
        <w:t xml:space="preserve">. </w:t>
      </w:r>
      <w:r w:rsidRPr="0099593B">
        <w:rPr>
          <w:sz w:val="24"/>
          <w:szCs w:val="24"/>
        </w:rPr>
        <w:t>Undang-Undang Perbankan Syariah tahun 2008, Undang-Undang Nomor 21, menyebutkan industri perbankan syariah. Pencabutan Pasal 50 Ayat 2 UU Bank Syariah mengatur bahwa proses penyelesaian sengketa Syariah harus sesuai</w:t>
      </w:r>
      <w:r>
        <w:rPr>
          <w:sz w:val="24"/>
          <w:szCs w:val="24"/>
        </w:rPr>
        <w:t xml:space="preserve"> dengan prinsip-prinsip syariah</w:t>
      </w:r>
      <w:r w:rsidRPr="00BA48FF">
        <w:rPr>
          <w:sz w:val="24"/>
          <w:szCs w:val="24"/>
        </w:rPr>
        <w:t xml:space="preserve">. </w:t>
      </w:r>
      <w:r>
        <w:rPr>
          <w:sz w:val="24"/>
          <w:szCs w:val="24"/>
        </w:rPr>
        <w:lastRenderedPageBreak/>
        <w:t>Selain ketentuan Pasal 49 UU</w:t>
      </w:r>
      <w:r w:rsidRPr="00EF32C2">
        <w:rPr>
          <w:color w:val="FFFFFF" w:themeColor="background1"/>
          <w:sz w:val="24"/>
          <w:szCs w:val="24"/>
          <w:lang w:val="id-ID"/>
        </w:rPr>
        <w:t>P</w:t>
      </w:r>
      <w:r>
        <w:rPr>
          <w:sz w:val="24"/>
          <w:szCs w:val="24"/>
        </w:rPr>
        <w:t>Peradilan</w:t>
      </w:r>
      <w:r w:rsidRPr="00EF32C2">
        <w:rPr>
          <w:color w:val="FFFFFF" w:themeColor="background1"/>
          <w:sz w:val="24"/>
          <w:szCs w:val="24"/>
          <w:lang w:val="id-ID"/>
        </w:rPr>
        <w:t>A</w:t>
      </w:r>
      <w:r>
        <w:rPr>
          <w:sz w:val="24"/>
          <w:szCs w:val="24"/>
        </w:rPr>
        <w:t>Agama dan</w:t>
      </w:r>
      <w:r w:rsidRPr="00EF32C2">
        <w:rPr>
          <w:color w:val="FFFFFF" w:themeColor="background1"/>
          <w:sz w:val="24"/>
          <w:szCs w:val="24"/>
          <w:lang w:val="id-ID"/>
        </w:rPr>
        <w:t>P</w:t>
      </w:r>
      <w:r>
        <w:rPr>
          <w:sz w:val="24"/>
          <w:szCs w:val="24"/>
        </w:rPr>
        <w:t>Pasal</w:t>
      </w:r>
      <w:r w:rsidRPr="00EF32C2">
        <w:rPr>
          <w:color w:val="FFFFFF" w:themeColor="background1"/>
          <w:sz w:val="24"/>
          <w:szCs w:val="24"/>
          <w:lang w:val="id-ID"/>
        </w:rPr>
        <w:t>5</w:t>
      </w:r>
      <w:r w:rsidRPr="0099593B">
        <w:rPr>
          <w:sz w:val="24"/>
          <w:szCs w:val="24"/>
        </w:rPr>
        <w:t xml:space="preserve">55 </w:t>
      </w:r>
      <w:r w:rsidRPr="00D809B8">
        <w:rPr>
          <w:sz w:val="24"/>
          <w:szCs w:val="24"/>
        </w:rPr>
        <w:t>Bagian 1 UU No. 21 Tahun 2008 Tentang Perbankan Syariah</w:t>
      </w:r>
      <w:r w:rsidRPr="0099593B">
        <w:rPr>
          <w:sz w:val="24"/>
          <w:szCs w:val="24"/>
        </w:rPr>
        <w:t>, dibentuk Kewenangan Peradilan Agam</w:t>
      </w:r>
      <w:r>
        <w:rPr>
          <w:sz w:val="24"/>
          <w:szCs w:val="24"/>
        </w:rPr>
        <w:t>a Penyelesaian Sengketa Perdata</w:t>
      </w:r>
      <w:r w:rsidRPr="00BA48FF">
        <w:rPr>
          <w:sz w:val="24"/>
          <w:szCs w:val="24"/>
        </w:rPr>
        <w:t xml:space="preserve">. </w:t>
      </w:r>
      <w:r w:rsidRPr="0099593B">
        <w:rPr>
          <w:sz w:val="24"/>
          <w:szCs w:val="24"/>
        </w:rPr>
        <w:t xml:space="preserve">Menurut Pasal 55 UU </w:t>
      </w:r>
      <w:proofErr w:type="gramStart"/>
      <w:r>
        <w:rPr>
          <w:sz w:val="24"/>
          <w:szCs w:val="24"/>
        </w:rPr>
        <w:t>Perbankan</w:t>
      </w:r>
      <w:r w:rsidRPr="00D809B8">
        <w:rPr>
          <w:color w:val="FFFFFF" w:themeColor="background1"/>
          <w:sz w:val="24"/>
          <w:szCs w:val="24"/>
          <w:lang w:val="id-ID"/>
        </w:rPr>
        <w:t>S</w:t>
      </w:r>
      <w:r>
        <w:rPr>
          <w:sz w:val="24"/>
          <w:szCs w:val="24"/>
          <w:lang w:val="id-ID"/>
        </w:rPr>
        <w:t>S</w:t>
      </w:r>
      <w:r>
        <w:rPr>
          <w:sz w:val="24"/>
          <w:szCs w:val="24"/>
        </w:rPr>
        <w:t>yariah,</w:t>
      </w:r>
      <w:r w:rsidRPr="00D809B8">
        <w:rPr>
          <w:color w:val="FFFFFF" w:themeColor="background1"/>
          <w:sz w:val="24"/>
          <w:szCs w:val="24"/>
          <w:lang w:val="id-ID"/>
        </w:rPr>
        <w:t>p</w:t>
      </w:r>
      <w:r>
        <w:rPr>
          <w:sz w:val="24"/>
          <w:szCs w:val="24"/>
        </w:rPr>
        <w:t>penyelesaian</w:t>
      </w:r>
      <w:r w:rsidRPr="00D809B8">
        <w:rPr>
          <w:color w:val="FFFFFF" w:themeColor="background1"/>
          <w:sz w:val="24"/>
          <w:szCs w:val="24"/>
          <w:lang w:val="id-ID"/>
        </w:rPr>
        <w:t>S</w:t>
      </w:r>
      <w:r>
        <w:rPr>
          <w:sz w:val="24"/>
          <w:szCs w:val="24"/>
        </w:rPr>
        <w:t>Sengketa</w:t>
      </w:r>
      <w:r w:rsidRPr="00D809B8">
        <w:rPr>
          <w:color w:val="FFFFFF" w:themeColor="background1"/>
          <w:sz w:val="24"/>
          <w:szCs w:val="24"/>
          <w:lang w:val="id-ID"/>
        </w:rPr>
        <w:t>E</w:t>
      </w:r>
      <w:r>
        <w:rPr>
          <w:sz w:val="24"/>
          <w:szCs w:val="24"/>
        </w:rPr>
        <w:t>Ekonomi</w:t>
      </w:r>
      <w:r w:rsidRPr="00D809B8">
        <w:rPr>
          <w:color w:val="FFFFFF" w:themeColor="background1"/>
          <w:sz w:val="24"/>
          <w:szCs w:val="24"/>
          <w:lang w:val="id-ID"/>
        </w:rPr>
        <w:t>S</w:t>
      </w:r>
      <w:r>
        <w:rPr>
          <w:sz w:val="24"/>
          <w:szCs w:val="24"/>
        </w:rPr>
        <w:t>Syariah</w:t>
      </w:r>
      <w:r w:rsidRPr="00D809B8">
        <w:rPr>
          <w:color w:val="FFFFFF" w:themeColor="background1"/>
          <w:sz w:val="24"/>
          <w:szCs w:val="24"/>
          <w:lang w:val="id-ID"/>
        </w:rPr>
        <w:t>h</w:t>
      </w:r>
      <w:r>
        <w:rPr>
          <w:sz w:val="24"/>
          <w:szCs w:val="24"/>
        </w:rPr>
        <w:t>harus</w:t>
      </w:r>
      <w:r w:rsidRPr="00D809B8">
        <w:rPr>
          <w:color w:val="FFFFFF" w:themeColor="background1"/>
          <w:sz w:val="24"/>
          <w:szCs w:val="24"/>
          <w:lang w:val="id-ID"/>
        </w:rPr>
        <w:t>d</w:t>
      </w:r>
      <w:r w:rsidRPr="0099593B">
        <w:rPr>
          <w:sz w:val="24"/>
          <w:szCs w:val="24"/>
        </w:rPr>
        <w:t>dilakuka</w:t>
      </w:r>
      <w:r>
        <w:rPr>
          <w:sz w:val="24"/>
          <w:szCs w:val="24"/>
        </w:rPr>
        <w:t>n</w:t>
      </w:r>
      <w:r w:rsidRPr="00D809B8">
        <w:rPr>
          <w:color w:val="FFFFFF" w:themeColor="background1"/>
          <w:sz w:val="24"/>
          <w:szCs w:val="24"/>
          <w:lang w:val="id-ID"/>
        </w:rPr>
        <w:t>s</w:t>
      </w:r>
      <w:r>
        <w:rPr>
          <w:sz w:val="24"/>
          <w:szCs w:val="24"/>
        </w:rPr>
        <w:t>sesuai</w:t>
      </w:r>
      <w:r w:rsidRPr="00D809B8">
        <w:rPr>
          <w:color w:val="FFFFFF" w:themeColor="background1"/>
          <w:sz w:val="24"/>
          <w:szCs w:val="24"/>
          <w:lang w:val="id-ID"/>
        </w:rPr>
        <w:t>d</w:t>
      </w:r>
      <w:r>
        <w:rPr>
          <w:sz w:val="24"/>
          <w:szCs w:val="24"/>
        </w:rPr>
        <w:t>dengan</w:t>
      </w:r>
      <w:r w:rsidRPr="00D809B8">
        <w:rPr>
          <w:color w:val="FFFFFF" w:themeColor="background1"/>
          <w:sz w:val="24"/>
          <w:szCs w:val="24"/>
          <w:lang w:val="id-ID"/>
        </w:rPr>
        <w:t>P</w:t>
      </w:r>
      <w:r>
        <w:rPr>
          <w:sz w:val="24"/>
          <w:szCs w:val="24"/>
        </w:rPr>
        <w:t>Prinsip</w:t>
      </w:r>
      <w:r w:rsidRPr="00D809B8">
        <w:rPr>
          <w:color w:val="FFFFFF" w:themeColor="background1"/>
          <w:sz w:val="24"/>
          <w:szCs w:val="24"/>
          <w:lang w:val="id-ID"/>
        </w:rPr>
        <w:t>S</w:t>
      </w:r>
      <w:r>
        <w:rPr>
          <w:sz w:val="24"/>
          <w:szCs w:val="24"/>
        </w:rPr>
        <w:t>Syariah</w:t>
      </w:r>
      <w:proofErr w:type="gramEnd"/>
      <w:r w:rsidRPr="00BA48FF">
        <w:rPr>
          <w:sz w:val="24"/>
          <w:szCs w:val="24"/>
        </w:rPr>
        <w:t>.</w:t>
      </w:r>
      <w:r>
        <w:rPr>
          <w:rStyle w:val="FootnoteReference"/>
          <w:sz w:val="24"/>
          <w:szCs w:val="24"/>
        </w:rPr>
        <w:footnoteReference w:id="24"/>
      </w:r>
    </w:p>
    <w:p w14:paraId="36065287" w14:textId="77777777" w:rsidR="00D4512A" w:rsidRPr="00BA48FF" w:rsidRDefault="00D4512A" w:rsidP="00D4512A">
      <w:pPr>
        <w:spacing w:after="160" w:line="480" w:lineRule="auto"/>
        <w:ind w:left="426" w:firstLine="720"/>
        <w:jc w:val="both"/>
        <w:rPr>
          <w:sz w:val="24"/>
          <w:szCs w:val="24"/>
        </w:rPr>
      </w:pPr>
      <w:r w:rsidRPr="0099593B">
        <w:rPr>
          <w:sz w:val="24"/>
          <w:szCs w:val="24"/>
        </w:rPr>
        <w:t xml:space="preserve">Sebelum UU No. 3 Tahun 2006, penyelesaian sengketa bisnis melalui sengketa hukum tunduk </w:t>
      </w:r>
      <w:r>
        <w:rPr>
          <w:sz w:val="24"/>
          <w:szCs w:val="24"/>
        </w:rPr>
        <w:t>pada yurisdiksi umum pengadilan</w:t>
      </w:r>
      <w:r w:rsidRPr="00BA48FF">
        <w:rPr>
          <w:sz w:val="24"/>
          <w:szCs w:val="24"/>
        </w:rPr>
        <w:t xml:space="preserve">. </w:t>
      </w:r>
      <w:r w:rsidRPr="0099593B">
        <w:rPr>
          <w:sz w:val="24"/>
          <w:szCs w:val="24"/>
        </w:rPr>
        <w:t xml:space="preserve">Berdasarkan pembahasan sebelumnya, tampak bahwa Peradilan Agama kini memiliki kewenangan mengadili sengketa terkait Syariah </w:t>
      </w:r>
      <w:r>
        <w:rPr>
          <w:sz w:val="24"/>
          <w:szCs w:val="24"/>
        </w:rPr>
        <w:t xml:space="preserve">atas dasar hukum formal. </w:t>
      </w:r>
      <w:r w:rsidRPr="00D809B8">
        <w:rPr>
          <w:sz w:val="24"/>
          <w:szCs w:val="24"/>
        </w:rPr>
        <w:t>Perluasan kompetensi ini</w:t>
      </w:r>
      <w:r w:rsidRPr="00BA48FF">
        <w:rPr>
          <w:sz w:val="24"/>
          <w:szCs w:val="24"/>
        </w:rPr>
        <w:t xml:space="preserve">, </w:t>
      </w:r>
      <w:r w:rsidRPr="00607714">
        <w:rPr>
          <w:sz w:val="24"/>
          <w:szCs w:val="24"/>
        </w:rPr>
        <w:t>Selain menyelesaikan sengketa yang berkaitan dengan perkawinan, warisan, wasiat, hibah, wakaf, dan shadaqah, Pengadilan Agama juga diamanatkan untuk menangani Gugatan Adopsi, Tuntutan Zakat, Tagihan Infaq, dan Tagihan Harta antara penerima hibah, serta sengketa yang melibatkan umat Isla</w:t>
      </w:r>
      <w:r>
        <w:rPr>
          <w:sz w:val="24"/>
          <w:szCs w:val="24"/>
        </w:rPr>
        <w:t>m dan ekonomi syariah</w:t>
      </w:r>
      <w:r>
        <w:rPr>
          <w:sz w:val="24"/>
          <w:szCs w:val="24"/>
          <w:lang w:val="id-ID"/>
        </w:rPr>
        <w:t xml:space="preserve">. </w:t>
      </w:r>
      <w:r>
        <w:rPr>
          <w:sz w:val="24"/>
          <w:szCs w:val="24"/>
        </w:rPr>
        <w:t>Ketentuan</w:t>
      </w:r>
      <w:r w:rsidRPr="00607714">
        <w:rPr>
          <w:color w:val="FFFFFF" w:themeColor="background1"/>
          <w:sz w:val="24"/>
          <w:szCs w:val="24"/>
          <w:lang w:val="id-ID"/>
        </w:rPr>
        <w:t>P</w:t>
      </w:r>
      <w:r>
        <w:rPr>
          <w:sz w:val="24"/>
          <w:szCs w:val="24"/>
        </w:rPr>
        <w:t>Pasal</w:t>
      </w:r>
      <w:r w:rsidRPr="00607714">
        <w:rPr>
          <w:color w:val="FFFFFF" w:themeColor="background1"/>
          <w:sz w:val="24"/>
          <w:szCs w:val="24"/>
          <w:lang w:val="id-ID"/>
        </w:rPr>
        <w:t>2</w:t>
      </w:r>
      <w:r>
        <w:rPr>
          <w:sz w:val="24"/>
          <w:szCs w:val="24"/>
        </w:rPr>
        <w:t>2</w:t>
      </w:r>
      <w:r w:rsidRPr="00607714">
        <w:rPr>
          <w:color w:val="FFFFFF" w:themeColor="background1"/>
          <w:sz w:val="24"/>
          <w:szCs w:val="24"/>
          <w:lang w:val="id-ID"/>
        </w:rPr>
        <w:t>d</w:t>
      </w:r>
      <w:r>
        <w:rPr>
          <w:sz w:val="24"/>
          <w:szCs w:val="24"/>
        </w:rPr>
        <w:t>dan</w:t>
      </w:r>
      <w:r w:rsidRPr="00607714">
        <w:rPr>
          <w:color w:val="FFFFFF" w:themeColor="background1"/>
          <w:sz w:val="24"/>
          <w:szCs w:val="24"/>
          <w:lang w:val="id-ID"/>
        </w:rPr>
        <w:t>P</w:t>
      </w:r>
      <w:r w:rsidRPr="00607714">
        <w:rPr>
          <w:sz w:val="24"/>
          <w:szCs w:val="24"/>
        </w:rPr>
        <w:t xml:space="preserve">Pasal </w:t>
      </w:r>
      <w:r>
        <w:rPr>
          <w:sz w:val="24"/>
          <w:szCs w:val="24"/>
        </w:rPr>
        <w:t>49</w:t>
      </w:r>
      <w:r w:rsidRPr="00607714">
        <w:rPr>
          <w:color w:val="FFFFFF" w:themeColor="background1"/>
          <w:sz w:val="24"/>
          <w:szCs w:val="24"/>
          <w:lang w:val="id-ID"/>
        </w:rPr>
        <w:t>A</w:t>
      </w:r>
      <w:r>
        <w:rPr>
          <w:sz w:val="24"/>
          <w:szCs w:val="24"/>
        </w:rPr>
        <w:t>Ayat (1) UU</w:t>
      </w:r>
      <w:r w:rsidRPr="00607714">
        <w:rPr>
          <w:color w:val="FFFFFF" w:themeColor="background1"/>
          <w:sz w:val="24"/>
          <w:szCs w:val="24"/>
          <w:lang w:val="id-ID"/>
        </w:rPr>
        <w:t>N</w:t>
      </w:r>
      <w:r>
        <w:rPr>
          <w:sz w:val="24"/>
          <w:szCs w:val="24"/>
        </w:rPr>
        <w:t>No.</w:t>
      </w:r>
      <w:r w:rsidRPr="00607714">
        <w:rPr>
          <w:color w:val="FFFFFF" w:themeColor="background1"/>
          <w:sz w:val="24"/>
          <w:szCs w:val="24"/>
          <w:lang w:val="id-ID"/>
        </w:rPr>
        <w:t>3</w:t>
      </w:r>
      <w:r>
        <w:rPr>
          <w:sz w:val="24"/>
          <w:szCs w:val="24"/>
        </w:rPr>
        <w:t>3</w:t>
      </w:r>
      <w:r w:rsidRPr="00607714">
        <w:rPr>
          <w:color w:val="FFFFFF" w:themeColor="background1"/>
          <w:sz w:val="24"/>
          <w:szCs w:val="24"/>
          <w:lang w:val="id-ID"/>
        </w:rPr>
        <w:t>T</w:t>
      </w:r>
      <w:r>
        <w:rPr>
          <w:sz w:val="24"/>
          <w:szCs w:val="24"/>
        </w:rPr>
        <w:t>Tahun</w:t>
      </w:r>
      <w:r w:rsidRPr="00607714">
        <w:rPr>
          <w:color w:val="FFFFFF" w:themeColor="background1"/>
          <w:sz w:val="24"/>
          <w:szCs w:val="24"/>
          <w:lang w:val="id-ID"/>
        </w:rPr>
        <w:t>2</w:t>
      </w:r>
      <w:r w:rsidRPr="00607714">
        <w:rPr>
          <w:sz w:val="24"/>
          <w:szCs w:val="24"/>
        </w:rPr>
        <w:t>20</w:t>
      </w:r>
      <w:r>
        <w:rPr>
          <w:sz w:val="24"/>
          <w:szCs w:val="24"/>
        </w:rPr>
        <w:t>06</w:t>
      </w:r>
      <w:r w:rsidRPr="00607714">
        <w:rPr>
          <w:color w:val="FFFFFF" w:themeColor="background1"/>
          <w:sz w:val="24"/>
          <w:szCs w:val="24"/>
          <w:lang w:val="id-ID"/>
        </w:rPr>
        <w:t>m</w:t>
      </w:r>
      <w:r>
        <w:rPr>
          <w:sz w:val="24"/>
          <w:szCs w:val="24"/>
        </w:rPr>
        <w:t>memiliki</w:t>
      </w:r>
      <w:r w:rsidRPr="00607714">
        <w:rPr>
          <w:color w:val="FFFFFF" w:themeColor="background1"/>
          <w:sz w:val="24"/>
          <w:szCs w:val="24"/>
          <w:lang w:val="id-ID"/>
        </w:rPr>
        <w:t>t</w:t>
      </w:r>
      <w:r>
        <w:rPr>
          <w:sz w:val="24"/>
          <w:szCs w:val="24"/>
        </w:rPr>
        <w:t>tiga</w:t>
      </w:r>
      <w:r w:rsidRPr="00607714">
        <w:rPr>
          <w:color w:val="FFFFFF" w:themeColor="background1"/>
          <w:sz w:val="24"/>
          <w:szCs w:val="24"/>
          <w:lang w:val="id-ID"/>
        </w:rPr>
        <w:t>a</w:t>
      </w:r>
      <w:r>
        <w:rPr>
          <w:sz w:val="24"/>
          <w:szCs w:val="24"/>
        </w:rPr>
        <w:t>arti</w:t>
      </w:r>
      <w:r w:rsidRPr="00607714">
        <w:rPr>
          <w:color w:val="FFFFFF" w:themeColor="background1"/>
          <w:sz w:val="24"/>
          <w:szCs w:val="24"/>
          <w:lang w:val="id-ID"/>
        </w:rPr>
        <w:t>y</w:t>
      </w:r>
      <w:r>
        <w:rPr>
          <w:sz w:val="24"/>
          <w:szCs w:val="24"/>
        </w:rPr>
        <w:t>yang</w:t>
      </w:r>
      <w:r w:rsidRPr="00607714">
        <w:rPr>
          <w:color w:val="FFFFFF" w:themeColor="background1"/>
          <w:sz w:val="24"/>
          <w:szCs w:val="24"/>
          <w:lang w:val="id-ID"/>
        </w:rPr>
        <w:t>s</w:t>
      </w:r>
      <w:r>
        <w:rPr>
          <w:sz w:val="24"/>
          <w:szCs w:val="24"/>
        </w:rPr>
        <w:t>sama</w:t>
      </w:r>
      <w:r w:rsidRPr="00BA48FF">
        <w:rPr>
          <w:sz w:val="24"/>
          <w:szCs w:val="24"/>
        </w:rPr>
        <w:t>.</w:t>
      </w:r>
    </w:p>
    <w:p w14:paraId="2B98C8C8" w14:textId="77777777" w:rsidR="00D4512A" w:rsidRPr="00EB580B" w:rsidRDefault="00D4512A" w:rsidP="00D4512A">
      <w:pPr>
        <w:pStyle w:val="ListParagraph"/>
        <w:numPr>
          <w:ilvl w:val="0"/>
          <w:numId w:val="41"/>
        </w:numPr>
        <w:spacing w:after="160" w:line="480" w:lineRule="auto"/>
        <w:ind w:left="426" w:firstLine="0"/>
        <w:jc w:val="both"/>
        <w:rPr>
          <w:sz w:val="24"/>
          <w:szCs w:val="24"/>
        </w:rPr>
      </w:pPr>
      <w:r w:rsidRPr="00607714">
        <w:rPr>
          <w:sz w:val="24"/>
          <w:szCs w:val="24"/>
        </w:rPr>
        <w:t xml:space="preserve">Pertama, sepanjang diperbolehkan oleh peraturan perundang-undangan, pengadilan agama boleh mempertimbangkan perkara pidana selain perkara perdata. </w:t>
      </w:r>
    </w:p>
    <w:p w14:paraId="1F5B5BED" w14:textId="77777777" w:rsidR="00D4512A" w:rsidRPr="00EB580B" w:rsidRDefault="00D4512A" w:rsidP="00D4512A">
      <w:pPr>
        <w:pStyle w:val="ListParagraph"/>
        <w:numPr>
          <w:ilvl w:val="0"/>
          <w:numId w:val="41"/>
        </w:numPr>
        <w:spacing w:after="160" w:line="480" w:lineRule="auto"/>
        <w:ind w:left="426" w:firstLine="0"/>
        <w:jc w:val="both"/>
        <w:rPr>
          <w:sz w:val="24"/>
          <w:szCs w:val="24"/>
        </w:rPr>
      </w:pPr>
      <w:r w:rsidRPr="00EB580B">
        <w:rPr>
          <w:sz w:val="24"/>
          <w:szCs w:val="24"/>
        </w:rPr>
        <w:t xml:space="preserve"> Kedua, dengan memasukkan ekonomi Islam sebagai salah satu bidang keahliannya, mereka memperluas cakupan kewenangan berdasarkan Pasal 49 Ayat 1.</w:t>
      </w:r>
    </w:p>
    <w:p w14:paraId="0EE26094" w14:textId="77777777" w:rsidR="00D4512A" w:rsidRPr="00607714" w:rsidRDefault="00D4512A" w:rsidP="00D4512A">
      <w:pPr>
        <w:pStyle w:val="ListParagraph"/>
        <w:numPr>
          <w:ilvl w:val="0"/>
          <w:numId w:val="41"/>
        </w:numPr>
        <w:tabs>
          <w:tab w:val="left" w:pos="426"/>
        </w:tabs>
        <w:spacing w:after="160" w:line="480" w:lineRule="auto"/>
        <w:ind w:left="426" w:firstLine="0"/>
        <w:jc w:val="both"/>
        <w:rPr>
          <w:sz w:val="24"/>
          <w:szCs w:val="24"/>
        </w:rPr>
      </w:pPr>
      <w:proofErr w:type="gramStart"/>
      <w:r>
        <w:rPr>
          <w:sz w:val="24"/>
          <w:szCs w:val="24"/>
        </w:rPr>
        <w:lastRenderedPageBreak/>
        <w:t>Ketiga</w:t>
      </w:r>
      <w:r>
        <w:rPr>
          <w:sz w:val="24"/>
          <w:szCs w:val="24"/>
          <w:lang w:val="id-ID"/>
        </w:rPr>
        <w:t>,</w:t>
      </w:r>
      <w:r w:rsidRPr="00EB580B">
        <w:rPr>
          <w:color w:val="FFFFFF" w:themeColor="background1"/>
          <w:sz w:val="24"/>
          <w:szCs w:val="24"/>
          <w:lang w:val="id-ID"/>
        </w:rPr>
        <w:t>P</w:t>
      </w:r>
      <w:r w:rsidRPr="00902BD6">
        <w:rPr>
          <w:sz w:val="24"/>
          <w:szCs w:val="24"/>
        </w:rPr>
        <w:t>Pasal</w:t>
      </w:r>
      <w:proofErr w:type="gramEnd"/>
      <w:r w:rsidRPr="00902BD6">
        <w:rPr>
          <w:sz w:val="24"/>
          <w:szCs w:val="24"/>
        </w:rPr>
        <w:t xml:space="preserve"> 49(1) juga mengangkat masalah hak opsi (Rightswahl) dalam sengketa euthanasia. Sengketa Warisan, maka Konflik antara orang-orang yang mengaku beragama Islam harus diselesaikan di hadapan pengadilan agama.</w:t>
      </w:r>
    </w:p>
    <w:p w14:paraId="1D9FBA33" w14:textId="77777777" w:rsidR="00D4512A" w:rsidRPr="00BA48FF" w:rsidRDefault="00D4512A" w:rsidP="00D4512A">
      <w:pPr>
        <w:spacing w:after="160" w:line="480" w:lineRule="auto"/>
        <w:ind w:left="426" w:firstLine="720"/>
        <w:jc w:val="both"/>
        <w:rPr>
          <w:sz w:val="24"/>
          <w:szCs w:val="24"/>
        </w:rPr>
      </w:pPr>
      <w:r w:rsidRPr="0099593B">
        <w:rPr>
          <w:sz w:val="24"/>
          <w:szCs w:val="24"/>
        </w:rPr>
        <w:t>Menurut Pasal 50 UU Peradilan Agama, apabila umat Islam menjadi subyek sengketa harta benda atau perkara perdata lain yang berkaitan dengan pokok sengketa itu dan ketentuan Pasal 49, pengadilan agama juga dapat mengadili sengketa tersebut secara bersamaan. Sebaliknya, jika pihak yang mengajukan sengketa harta benda atau perkara perdata lai</w:t>
      </w:r>
      <w:r>
        <w:rPr>
          <w:sz w:val="24"/>
          <w:szCs w:val="24"/>
        </w:rPr>
        <w:t>nnya bukan merupak</w:t>
      </w:r>
      <w:r>
        <w:rPr>
          <w:sz w:val="24"/>
          <w:szCs w:val="24"/>
          <w:lang w:val="id-ID"/>
        </w:rPr>
        <w:t>a</w:t>
      </w:r>
      <w:r>
        <w:rPr>
          <w:sz w:val="24"/>
          <w:szCs w:val="24"/>
        </w:rPr>
        <w:t>n pihak yang</w:t>
      </w:r>
      <w:r w:rsidRPr="00902BD6">
        <w:rPr>
          <w:color w:val="FFFFFF" w:themeColor="background1"/>
          <w:sz w:val="24"/>
          <w:szCs w:val="24"/>
          <w:lang w:val="id-ID"/>
        </w:rPr>
        <w:t>b</w:t>
      </w:r>
      <w:r>
        <w:rPr>
          <w:sz w:val="24"/>
          <w:szCs w:val="24"/>
        </w:rPr>
        <w:t>bersengketa</w:t>
      </w:r>
      <w:r w:rsidRPr="00902BD6">
        <w:rPr>
          <w:color w:val="FFFFFF" w:themeColor="background1"/>
          <w:sz w:val="24"/>
          <w:szCs w:val="24"/>
          <w:lang w:val="id-ID"/>
        </w:rPr>
        <w:t>d</w:t>
      </w:r>
      <w:r>
        <w:rPr>
          <w:sz w:val="24"/>
          <w:szCs w:val="24"/>
        </w:rPr>
        <w:t>di depan pengadilan</w:t>
      </w:r>
      <w:r w:rsidRPr="00902BD6">
        <w:rPr>
          <w:color w:val="FFFFFF" w:themeColor="background1"/>
          <w:sz w:val="24"/>
          <w:szCs w:val="24"/>
          <w:lang w:val="id-ID"/>
        </w:rPr>
        <w:t>a</w:t>
      </w:r>
      <w:r w:rsidRPr="0099593B">
        <w:rPr>
          <w:sz w:val="24"/>
          <w:szCs w:val="24"/>
        </w:rPr>
        <w:t>aga</w:t>
      </w:r>
      <w:r>
        <w:rPr>
          <w:sz w:val="24"/>
          <w:szCs w:val="24"/>
        </w:rPr>
        <w:t>ma, maka sengketa</w:t>
      </w:r>
      <w:r>
        <w:rPr>
          <w:color w:val="FFFFFF" w:themeColor="background1"/>
          <w:sz w:val="24"/>
          <w:szCs w:val="24"/>
          <w:lang w:val="id-ID"/>
        </w:rPr>
        <w:t>d</w:t>
      </w:r>
      <w:r>
        <w:rPr>
          <w:sz w:val="24"/>
          <w:szCs w:val="24"/>
        </w:rPr>
        <w:t>di hadapan pengadilan</w:t>
      </w:r>
      <w:r w:rsidRPr="00902BD6">
        <w:rPr>
          <w:color w:val="FFFFFF" w:themeColor="background1"/>
          <w:sz w:val="24"/>
          <w:szCs w:val="24"/>
          <w:lang w:val="id-ID"/>
        </w:rPr>
        <w:t>a</w:t>
      </w:r>
      <w:r>
        <w:rPr>
          <w:sz w:val="24"/>
          <w:szCs w:val="24"/>
        </w:rPr>
        <w:t>agama akan dialihkan untuk</w:t>
      </w:r>
      <w:r w:rsidRPr="00902BD6">
        <w:rPr>
          <w:color w:val="FFFFFF" w:themeColor="background1"/>
          <w:sz w:val="24"/>
          <w:szCs w:val="24"/>
          <w:lang w:val="id-ID"/>
        </w:rPr>
        <w:t>m</w:t>
      </w:r>
      <w:r>
        <w:rPr>
          <w:sz w:val="24"/>
          <w:szCs w:val="24"/>
        </w:rPr>
        <w:t>menunda penyelesaian gugatan</w:t>
      </w:r>
      <w:r w:rsidRPr="00902BD6">
        <w:rPr>
          <w:color w:val="FFFFFF" w:themeColor="background1"/>
          <w:sz w:val="24"/>
          <w:szCs w:val="24"/>
          <w:lang w:val="id-ID"/>
        </w:rPr>
        <w:t>y</w:t>
      </w:r>
      <w:r>
        <w:rPr>
          <w:sz w:val="24"/>
          <w:szCs w:val="24"/>
        </w:rPr>
        <w:t>yang telah diajukan</w:t>
      </w:r>
      <w:r w:rsidRPr="00902BD6">
        <w:rPr>
          <w:color w:val="FFFFFF" w:themeColor="background1"/>
          <w:sz w:val="24"/>
          <w:szCs w:val="24"/>
          <w:lang w:val="id-ID"/>
        </w:rPr>
        <w:t>k</w:t>
      </w:r>
      <w:r>
        <w:rPr>
          <w:sz w:val="24"/>
          <w:szCs w:val="24"/>
        </w:rPr>
        <w:t>ke</w:t>
      </w:r>
      <w:r w:rsidRPr="00902BD6">
        <w:rPr>
          <w:color w:val="FFFFFF" w:themeColor="background1"/>
          <w:sz w:val="24"/>
          <w:szCs w:val="24"/>
          <w:lang w:val="id-ID"/>
        </w:rPr>
        <w:t>p</w:t>
      </w:r>
      <w:r>
        <w:rPr>
          <w:sz w:val="24"/>
          <w:szCs w:val="24"/>
        </w:rPr>
        <w:t>pengadilan</w:t>
      </w:r>
      <w:r>
        <w:rPr>
          <w:sz w:val="24"/>
          <w:szCs w:val="24"/>
          <w:lang w:val="id-ID"/>
        </w:rPr>
        <w:t xml:space="preserve"> </w:t>
      </w:r>
      <w:r w:rsidRPr="0099593B">
        <w:rPr>
          <w:sz w:val="24"/>
          <w:szCs w:val="24"/>
        </w:rPr>
        <w:t>aga</w:t>
      </w:r>
      <w:r>
        <w:rPr>
          <w:sz w:val="24"/>
          <w:szCs w:val="24"/>
        </w:rPr>
        <w:t>ma. sidang</w:t>
      </w:r>
      <w:r w:rsidRPr="00902BD6">
        <w:rPr>
          <w:color w:val="FFFFFF" w:themeColor="background1"/>
          <w:sz w:val="24"/>
          <w:szCs w:val="24"/>
          <w:lang w:val="id-ID"/>
        </w:rPr>
        <w:t>d</w:t>
      </w:r>
      <w:r>
        <w:rPr>
          <w:sz w:val="24"/>
          <w:szCs w:val="24"/>
        </w:rPr>
        <w:t>di Pengadilan Negeri</w:t>
      </w:r>
      <w:r w:rsidRPr="00BA48FF">
        <w:rPr>
          <w:sz w:val="24"/>
          <w:szCs w:val="24"/>
        </w:rPr>
        <w:t>.</w:t>
      </w:r>
    </w:p>
    <w:p w14:paraId="13B7055B" w14:textId="77777777" w:rsidR="00D4512A" w:rsidRPr="00BA48FF" w:rsidRDefault="00D4512A" w:rsidP="00D4512A">
      <w:pPr>
        <w:spacing w:after="160" w:line="480" w:lineRule="auto"/>
        <w:ind w:left="426" w:firstLine="720"/>
        <w:jc w:val="both"/>
        <w:rPr>
          <w:sz w:val="24"/>
          <w:szCs w:val="24"/>
        </w:rPr>
      </w:pPr>
      <w:r w:rsidRPr="00BA48FF">
        <w:rPr>
          <w:sz w:val="24"/>
          <w:szCs w:val="24"/>
        </w:rPr>
        <w:t xml:space="preserve"> </w:t>
      </w:r>
      <w:r>
        <w:rPr>
          <w:sz w:val="24"/>
          <w:szCs w:val="24"/>
        </w:rPr>
        <w:t>Kewenangan</w:t>
      </w:r>
      <w:r w:rsidRPr="00902BD6">
        <w:rPr>
          <w:color w:val="FFFFFF" w:themeColor="background1"/>
          <w:sz w:val="24"/>
          <w:szCs w:val="24"/>
          <w:lang w:val="id-ID"/>
        </w:rPr>
        <w:t>p</w:t>
      </w:r>
      <w:r>
        <w:rPr>
          <w:sz w:val="24"/>
          <w:szCs w:val="24"/>
        </w:rPr>
        <w:t>pengadilan</w:t>
      </w:r>
      <w:r w:rsidRPr="00902BD6">
        <w:rPr>
          <w:color w:val="FFFFFF" w:themeColor="background1"/>
          <w:sz w:val="24"/>
          <w:szCs w:val="24"/>
          <w:lang w:val="id-ID"/>
        </w:rPr>
        <w:t>a</w:t>
      </w:r>
      <w:r w:rsidRPr="005C66FD">
        <w:rPr>
          <w:sz w:val="24"/>
          <w:szCs w:val="24"/>
        </w:rPr>
        <w:t xml:space="preserve">agama telah berkembang dari semula </w:t>
      </w:r>
      <w:r w:rsidRPr="00902BD6">
        <w:rPr>
          <w:color w:val="FFFFFF" w:themeColor="background1"/>
          <w:sz w:val="24"/>
          <w:szCs w:val="24"/>
          <w:lang w:val="id-ID"/>
        </w:rPr>
        <w:t>t</w:t>
      </w:r>
      <w:r>
        <w:rPr>
          <w:sz w:val="24"/>
          <w:szCs w:val="24"/>
        </w:rPr>
        <w:t>terbatas pada</w:t>
      </w:r>
      <w:r w:rsidRPr="00902BD6">
        <w:rPr>
          <w:color w:val="FFFFFF" w:themeColor="background1"/>
          <w:sz w:val="24"/>
          <w:szCs w:val="24"/>
          <w:lang w:val="id-ID"/>
        </w:rPr>
        <w:t>s</w:t>
      </w:r>
      <w:r w:rsidRPr="005C66FD">
        <w:rPr>
          <w:sz w:val="24"/>
          <w:szCs w:val="24"/>
        </w:rPr>
        <w:t>sengketa yang menyangkut hukum keluarga, kini mencakup sengketa yang menyangkut ekonomi syariah, termasuk penyelesaian sengke</w:t>
      </w:r>
      <w:r>
        <w:rPr>
          <w:sz w:val="24"/>
          <w:szCs w:val="24"/>
        </w:rPr>
        <w:t>ta harta benda, selama sengket</w:t>
      </w:r>
      <w:r w:rsidRPr="00902BD6">
        <w:rPr>
          <w:color w:val="FFFFFF" w:themeColor="background1"/>
          <w:sz w:val="24"/>
          <w:szCs w:val="24"/>
        </w:rPr>
        <w:t>a</w:t>
      </w:r>
      <w:r>
        <w:rPr>
          <w:sz w:val="24"/>
          <w:szCs w:val="24"/>
          <w:lang w:val="id-ID"/>
        </w:rPr>
        <w:t>a</w:t>
      </w:r>
      <w:r>
        <w:rPr>
          <w:sz w:val="24"/>
          <w:szCs w:val="24"/>
        </w:rPr>
        <w:t>antara</w:t>
      </w:r>
      <w:r w:rsidRPr="00902BD6">
        <w:rPr>
          <w:color w:val="FFFFFF" w:themeColor="background1"/>
          <w:sz w:val="24"/>
          <w:szCs w:val="24"/>
          <w:lang w:val="id-ID"/>
        </w:rPr>
        <w:t>o</w:t>
      </w:r>
      <w:r>
        <w:rPr>
          <w:sz w:val="24"/>
          <w:szCs w:val="24"/>
        </w:rPr>
        <w:t>orang-orang</w:t>
      </w:r>
      <w:r w:rsidRPr="00902BD6">
        <w:rPr>
          <w:color w:val="FFFFFF" w:themeColor="background1"/>
          <w:sz w:val="24"/>
          <w:szCs w:val="24"/>
          <w:lang w:val="id-ID"/>
        </w:rPr>
        <w:t>y</w:t>
      </w:r>
      <w:r>
        <w:rPr>
          <w:sz w:val="24"/>
          <w:szCs w:val="24"/>
        </w:rPr>
        <w:t>yang</w:t>
      </w:r>
      <w:r w:rsidRPr="00902BD6">
        <w:rPr>
          <w:color w:val="FFFFFF" w:themeColor="background1"/>
          <w:sz w:val="24"/>
          <w:szCs w:val="24"/>
          <w:lang w:val="id-ID"/>
        </w:rPr>
        <w:t>b</w:t>
      </w:r>
      <w:r>
        <w:rPr>
          <w:sz w:val="24"/>
          <w:szCs w:val="24"/>
        </w:rPr>
        <w:t>beragama</w:t>
      </w:r>
      <w:r w:rsidRPr="00902BD6">
        <w:rPr>
          <w:color w:val="FFFFFF" w:themeColor="background1"/>
          <w:sz w:val="24"/>
          <w:szCs w:val="24"/>
          <w:lang w:val="id-ID"/>
        </w:rPr>
        <w:t>I</w:t>
      </w:r>
      <w:r w:rsidRPr="005C66FD">
        <w:rPr>
          <w:sz w:val="24"/>
          <w:szCs w:val="24"/>
        </w:rPr>
        <w:t>Islam tidak lagi berada</w:t>
      </w:r>
      <w:r>
        <w:rPr>
          <w:sz w:val="24"/>
          <w:szCs w:val="24"/>
        </w:rPr>
        <w:t xml:space="preserve"> di bawah yurisdiksi pengadilan</w:t>
      </w:r>
      <w:r w:rsidRPr="00902BD6">
        <w:rPr>
          <w:color w:val="FFFFFF" w:themeColor="background1"/>
          <w:sz w:val="24"/>
          <w:szCs w:val="24"/>
          <w:lang w:val="id-ID"/>
        </w:rPr>
        <w:t>a</w:t>
      </w:r>
      <w:r w:rsidRPr="005C66FD">
        <w:rPr>
          <w:sz w:val="24"/>
          <w:szCs w:val="24"/>
        </w:rPr>
        <w:t>agama. tetapi malah menjadi subje</w:t>
      </w:r>
      <w:r>
        <w:rPr>
          <w:sz w:val="24"/>
          <w:szCs w:val="24"/>
        </w:rPr>
        <w:t>k pengadilan sekuler</w:t>
      </w:r>
      <w:r w:rsidRPr="00BA48FF">
        <w:rPr>
          <w:sz w:val="24"/>
          <w:szCs w:val="24"/>
        </w:rPr>
        <w:t xml:space="preserve">. </w:t>
      </w:r>
    </w:p>
    <w:p w14:paraId="6F552AD4" w14:textId="77777777" w:rsidR="00D4512A" w:rsidRDefault="00D4512A" w:rsidP="00D4512A">
      <w:pPr>
        <w:spacing w:after="160" w:line="480" w:lineRule="auto"/>
        <w:ind w:left="426" w:firstLine="720"/>
        <w:jc w:val="both"/>
        <w:rPr>
          <w:sz w:val="24"/>
          <w:szCs w:val="24"/>
          <w:lang w:val="id-ID"/>
        </w:rPr>
      </w:pPr>
      <w:r w:rsidRPr="005C66FD">
        <w:rPr>
          <w:sz w:val="24"/>
          <w:szCs w:val="24"/>
        </w:rPr>
        <w:t>Menurut Pasal 49 UUPA, putusan pengadilan tentang sengketa yang berkaitan dengan syariah untuk selanjutnya harus dilakukan secara eksklusif oleh pengadilan agama, sehingga pengadilan lain tanpa mandat agama tidak dapat memeriksa dan me</w:t>
      </w:r>
      <w:r>
        <w:rPr>
          <w:sz w:val="24"/>
          <w:szCs w:val="24"/>
        </w:rPr>
        <w:t>mutuskan sengketa tersebut.</w:t>
      </w:r>
    </w:p>
    <w:p w14:paraId="3158FEC1" w14:textId="77777777" w:rsidR="00D4512A" w:rsidRPr="00902BD6" w:rsidRDefault="00D4512A" w:rsidP="00D4512A">
      <w:pPr>
        <w:spacing w:after="160" w:line="480" w:lineRule="auto"/>
        <w:ind w:left="426" w:firstLine="720"/>
        <w:jc w:val="both"/>
        <w:rPr>
          <w:sz w:val="24"/>
          <w:szCs w:val="24"/>
          <w:lang w:val="id-ID"/>
        </w:rPr>
      </w:pPr>
    </w:p>
    <w:p w14:paraId="3E31EFC8" w14:textId="77777777" w:rsidR="00D4512A" w:rsidRPr="00905467" w:rsidRDefault="00D4512A" w:rsidP="00D4512A">
      <w:pPr>
        <w:pStyle w:val="ListParagraph"/>
        <w:numPr>
          <w:ilvl w:val="0"/>
          <w:numId w:val="6"/>
        </w:numPr>
        <w:spacing w:after="160" w:line="480" w:lineRule="auto"/>
        <w:ind w:left="426" w:hanging="426"/>
        <w:jc w:val="both"/>
        <w:rPr>
          <w:b/>
          <w:bCs/>
          <w:sz w:val="24"/>
          <w:szCs w:val="24"/>
        </w:rPr>
      </w:pPr>
      <w:r w:rsidRPr="00905467">
        <w:rPr>
          <w:b/>
          <w:bCs/>
          <w:sz w:val="24"/>
          <w:szCs w:val="24"/>
        </w:rPr>
        <w:t xml:space="preserve">Pengadilan Agama Brebes </w:t>
      </w:r>
    </w:p>
    <w:p w14:paraId="1CC891F1" w14:textId="77777777" w:rsidR="00D4512A" w:rsidRPr="00C7117F" w:rsidRDefault="00D4512A" w:rsidP="00D4512A">
      <w:pPr>
        <w:pStyle w:val="ListParagraph"/>
        <w:spacing w:after="160" w:line="480" w:lineRule="auto"/>
        <w:ind w:left="851" w:firstLine="720"/>
        <w:jc w:val="both"/>
        <w:rPr>
          <w:sz w:val="24"/>
          <w:szCs w:val="24"/>
        </w:rPr>
      </w:pPr>
      <w:r w:rsidRPr="00BD1D1A">
        <w:rPr>
          <w:sz w:val="24"/>
          <w:szCs w:val="24"/>
        </w:rPr>
        <w:t xml:space="preserve">Sangkalputung, Brebes, Kec. Brebes, Kabupaten Brebes, Jawa Tengah 52212, Jl. Alamat Jenderal A. Yani No. untuk Pengadilan Agama Brebes Kelas 1 </w:t>
      </w:r>
      <w:proofErr w:type="gramStart"/>
      <w:r w:rsidRPr="00BD1D1A">
        <w:rPr>
          <w:sz w:val="24"/>
          <w:szCs w:val="24"/>
        </w:rPr>
        <w:t>A.</w:t>
      </w:r>
      <w:r>
        <w:rPr>
          <w:sz w:val="24"/>
          <w:szCs w:val="24"/>
        </w:rPr>
        <w:t>.</w:t>
      </w:r>
      <w:proofErr w:type="gramEnd"/>
      <w:r w:rsidRPr="00C7117F">
        <w:rPr>
          <w:sz w:val="24"/>
          <w:szCs w:val="24"/>
        </w:rPr>
        <w:t xml:space="preserve"> </w:t>
      </w:r>
    </w:p>
    <w:p w14:paraId="55938C90" w14:textId="77777777" w:rsidR="00D4512A" w:rsidRPr="002A28D0" w:rsidRDefault="00D4512A" w:rsidP="00D4512A">
      <w:pPr>
        <w:pStyle w:val="ListParagraph"/>
        <w:numPr>
          <w:ilvl w:val="0"/>
          <w:numId w:val="9"/>
        </w:numPr>
        <w:spacing w:after="160" w:line="480" w:lineRule="auto"/>
        <w:ind w:left="851" w:hanging="425"/>
        <w:jc w:val="both"/>
        <w:rPr>
          <w:sz w:val="24"/>
          <w:szCs w:val="24"/>
        </w:rPr>
      </w:pPr>
      <w:r>
        <w:rPr>
          <w:sz w:val="24"/>
          <w:szCs w:val="24"/>
          <w:lang w:val="id-ID"/>
        </w:rPr>
        <w:t>Sejarah</w:t>
      </w:r>
      <w:r w:rsidRPr="005C66FD">
        <w:rPr>
          <w:color w:val="FFFFFF" w:themeColor="background1"/>
          <w:sz w:val="24"/>
          <w:szCs w:val="24"/>
          <w:lang w:val="id-ID"/>
        </w:rPr>
        <w:t>b</w:t>
      </w:r>
      <w:r>
        <w:rPr>
          <w:sz w:val="24"/>
          <w:szCs w:val="24"/>
          <w:lang w:val="id-ID"/>
        </w:rPr>
        <w:t>berdirinya</w:t>
      </w:r>
      <w:r w:rsidRPr="005C66FD">
        <w:rPr>
          <w:color w:val="FFFFFF" w:themeColor="background1"/>
          <w:sz w:val="24"/>
          <w:szCs w:val="24"/>
          <w:lang w:val="id-ID"/>
        </w:rPr>
        <w:t>p</w:t>
      </w:r>
      <w:r>
        <w:rPr>
          <w:sz w:val="24"/>
          <w:szCs w:val="24"/>
          <w:lang w:val="id-ID"/>
        </w:rPr>
        <w:t>Pengadilan</w:t>
      </w:r>
      <w:r w:rsidRPr="005C66FD">
        <w:rPr>
          <w:color w:val="FFFFFF" w:themeColor="background1"/>
          <w:sz w:val="24"/>
          <w:szCs w:val="24"/>
          <w:lang w:val="id-ID"/>
        </w:rPr>
        <w:t>n</w:t>
      </w:r>
      <w:r>
        <w:rPr>
          <w:sz w:val="24"/>
          <w:szCs w:val="24"/>
          <w:lang w:val="id-ID"/>
        </w:rPr>
        <w:t>Brebes</w:t>
      </w:r>
    </w:p>
    <w:p w14:paraId="18844B21" w14:textId="77777777" w:rsidR="00D4512A" w:rsidRPr="002A28D0" w:rsidRDefault="00D4512A" w:rsidP="00D4512A">
      <w:pPr>
        <w:spacing w:after="160" w:line="480" w:lineRule="auto"/>
        <w:ind w:left="851" w:firstLine="851"/>
        <w:jc w:val="both"/>
        <w:rPr>
          <w:color w:val="000000"/>
          <w:sz w:val="24"/>
          <w:szCs w:val="24"/>
        </w:rPr>
      </w:pPr>
      <w:r w:rsidRPr="005C66FD">
        <w:rPr>
          <w:color w:val="000000"/>
          <w:sz w:val="24"/>
          <w:szCs w:val="24"/>
        </w:rPr>
        <w:t>Sejarah Peradilan Agama Brebes dimulai pada pertengahan abad XVI dengan berkuasanya dinasti baru, Kerajaan Mataram di Jawa Tengah, yang akhirnya berhasil mencaplok kerajaan-kerajaan kecil di pesisir utara, termasuk Tegal dan kemudian Brebes, yang berperan peranan penting dalam penyebaran Islam di Nusantara. Brebes sendiri merupakan hasil pemekaran Sri Amangkurat II dari Kadipaten Tegal di Jepara pada tanggal 18 Januari 1678 dengan A</w:t>
      </w:r>
      <w:r>
        <w:rPr>
          <w:color w:val="000000"/>
          <w:sz w:val="24"/>
          <w:szCs w:val="24"/>
        </w:rPr>
        <w:t>dipati pertama Adipati Suralaya</w:t>
      </w:r>
      <w:r w:rsidRPr="002A28D0">
        <w:rPr>
          <w:color w:val="000000"/>
          <w:sz w:val="24"/>
          <w:szCs w:val="24"/>
        </w:rPr>
        <w:t>.</w:t>
      </w:r>
    </w:p>
    <w:p w14:paraId="2642EA29" w14:textId="77777777" w:rsidR="00D4512A" w:rsidRDefault="00D4512A" w:rsidP="00D4512A">
      <w:pPr>
        <w:tabs>
          <w:tab w:val="left" w:pos="1843"/>
          <w:tab w:val="left" w:pos="2127"/>
          <w:tab w:val="left" w:pos="2268"/>
          <w:tab w:val="left" w:pos="2835"/>
          <w:tab w:val="left" w:pos="3261"/>
        </w:tabs>
        <w:spacing w:after="160" w:line="480" w:lineRule="auto"/>
        <w:ind w:left="851"/>
        <w:jc w:val="both"/>
        <w:rPr>
          <w:color w:val="000000"/>
          <w:sz w:val="24"/>
          <w:szCs w:val="24"/>
        </w:rPr>
      </w:pPr>
      <w:r>
        <w:rPr>
          <w:color w:val="000000"/>
          <w:sz w:val="24"/>
          <w:szCs w:val="24"/>
          <w:lang w:val="id-ID"/>
        </w:rPr>
        <w:tab/>
        <w:t xml:space="preserve">Dengan </w:t>
      </w:r>
      <w:r w:rsidRPr="005C66FD">
        <w:rPr>
          <w:color w:val="000000"/>
          <w:sz w:val="24"/>
          <w:szCs w:val="24"/>
        </w:rPr>
        <w:t>kewenangan unt</w:t>
      </w:r>
      <w:r>
        <w:rPr>
          <w:color w:val="000000"/>
          <w:sz w:val="24"/>
          <w:szCs w:val="24"/>
        </w:rPr>
        <w:t>uk mendelegasikan Octroi-Rechte</w:t>
      </w:r>
      <w:r w:rsidRPr="00054E7D">
        <w:rPr>
          <w:color w:val="FFFFFF" w:themeColor="background1"/>
          <w:sz w:val="24"/>
          <w:szCs w:val="24"/>
          <w:lang w:val="id-ID"/>
        </w:rPr>
        <w:t>d</w:t>
      </w:r>
      <w:r>
        <w:rPr>
          <w:color w:val="000000"/>
          <w:sz w:val="24"/>
          <w:szCs w:val="24"/>
        </w:rPr>
        <w:t>dari</w:t>
      </w:r>
      <w:r w:rsidRPr="00054E7D">
        <w:rPr>
          <w:color w:val="FFFFFF" w:themeColor="background1"/>
          <w:sz w:val="24"/>
          <w:szCs w:val="24"/>
          <w:lang w:val="id-ID"/>
        </w:rPr>
        <w:t>p</w:t>
      </w:r>
      <w:r>
        <w:rPr>
          <w:color w:val="000000"/>
          <w:sz w:val="24"/>
          <w:szCs w:val="24"/>
        </w:rPr>
        <w:t>pemerintah</w:t>
      </w:r>
      <w:r w:rsidRPr="00054E7D">
        <w:rPr>
          <w:color w:val="FFFFFF" w:themeColor="background1"/>
          <w:sz w:val="24"/>
          <w:szCs w:val="24"/>
          <w:lang w:val="id-ID"/>
        </w:rPr>
        <w:t>B</w:t>
      </w:r>
      <w:r>
        <w:rPr>
          <w:color w:val="000000"/>
          <w:sz w:val="24"/>
          <w:szCs w:val="24"/>
        </w:rPr>
        <w:t>Belanda</w:t>
      </w:r>
      <w:r w:rsidRPr="00054E7D">
        <w:rPr>
          <w:color w:val="FFFFFF" w:themeColor="background1"/>
          <w:sz w:val="24"/>
          <w:szCs w:val="24"/>
          <w:lang w:val="id-ID"/>
        </w:rPr>
        <w:t>k</w:t>
      </w:r>
      <w:r>
        <w:rPr>
          <w:color w:val="000000"/>
          <w:sz w:val="24"/>
          <w:szCs w:val="24"/>
        </w:rPr>
        <w:t>kepada</w:t>
      </w:r>
      <w:r w:rsidRPr="00054E7D">
        <w:rPr>
          <w:color w:val="FFFFFF" w:themeColor="background1"/>
          <w:sz w:val="24"/>
          <w:szCs w:val="24"/>
          <w:lang w:val="id-ID"/>
        </w:rPr>
        <w:t>P</w:t>
      </w:r>
      <w:r>
        <w:rPr>
          <w:color w:val="000000"/>
          <w:sz w:val="24"/>
          <w:szCs w:val="24"/>
        </w:rPr>
        <w:t>Perusahaan</w:t>
      </w:r>
      <w:r w:rsidRPr="00054E7D">
        <w:rPr>
          <w:color w:val="FFFFFF" w:themeColor="background1"/>
          <w:sz w:val="24"/>
          <w:szCs w:val="24"/>
          <w:lang w:val="id-ID"/>
        </w:rPr>
        <w:t>V</w:t>
      </w:r>
      <w:r>
        <w:rPr>
          <w:color w:val="000000"/>
          <w:sz w:val="24"/>
          <w:szCs w:val="24"/>
        </w:rPr>
        <w:t>Verenidge</w:t>
      </w:r>
      <w:r w:rsidRPr="00054E7D">
        <w:rPr>
          <w:color w:val="FFFFFF" w:themeColor="background1"/>
          <w:sz w:val="24"/>
          <w:szCs w:val="24"/>
          <w:lang w:val="id-ID"/>
        </w:rPr>
        <w:t>O</w:t>
      </w:r>
      <w:r>
        <w:rPr>
          <w:color w:val="000000"/>
          <w:sz w:val="24"/>
          <w:szCs w:val="24"/>
        </w:rPr>
        <w:t>Ooeste</w:t>
      </w:r>
      <w:r w:rsidRPr="00054E7D">
        <w:rPr>
          <w:color w:val="FFFFFF" w:themeColor="background1"/>
          <w:sz w:val="24"/>
          <w:szCs w:val="24"/>
          <w:lang w:val="id-ID"/>
        </w:rPr>
        <w:t>u</w:t>
      </w:r>
      <w:r>
        <w:rPr>
          <w:color w:val="000000"/>
          <w:sz w:val="24"/>
          <w:szCs w:val="24"/>
        </w:rPr>
        <w:t>untuk menjalankan bisnis</w:t>
      </w:r>
      <w:r w:rsidRPr="00054E7D">
        <w:rPr>
          <w:color w:val="FFFFFF" w:themeColor="background1"/>
          <w:sz w:val="24"/>
          <w:szCs w:val="24"/>
          <w:lang w:val="id-ID"/>
        </w:rPr>
        <w:t>d</w:t>
      </w:r>
      <w:r>
        <w:rPr>
          <w:color w:val="000000"/>
          <w:sz w:val="24"/>
          <w:szCs w:val="24"/>
        </w:rPr>
        <w:t>di</w:t>
      </w:r>
      <w:r w:rsidRPr="00054E7D">
        <w:rPr>
          <w:color w:val="FFFFFF" w:themeColor="background1"/>
          <w:sz w:val="24"/>
          <w:szCs w:val="24"/>
          <w:lang w:val="id-ID"/>
        </w:rPr>
        <w:t>I</w:t>
      </w:r>
      <w:r w:rsidRPr="005C66FD">
        <w:rPr>
          <w:color w:val="000000"/>
          <w:sz w:val="24"/>
          <w:szCs w:val="24"/>
        </w:rPr>
        <w:t>Indonesia sendiri. Pemerintah Tinggi Belanda (Hooge Regring Van Indie) diberi instruksi untuk mengangkat Officieren Van Justitie (diangkat sebagai Jaksa Kehakiman Negara) pada pelantikan Gubernur Jenderal (Wali Negeri) dan Dewan Hindia pada tanggal 17 November 1609, sehingga ini badan akan bertindak sebagai hakim dalam k</w:t>
      </w:r>
      <w:r>
        <w:rPr>
          <w:color w:val="000000"/>
          <w:sz w:val="24"/>
          <w:szCs w:val="24"/>
        </w:rPr>
        <w:t>asus lembaga perdata dan pidana</w:t>
      </w:r>
      <w:r w:rsidRPr="002A28D0">
        <w:rPr>
          <w:color w:val="000000"/>
          <w:sz w:val="24"/>
          <w:szCs w:val="24"/>
        </w:rPr>
        <w:t xml:space="preserve">. </w:t>
      </w:r>
      <w:r w:rsidRPr="002F7689">
        <w:rPr>
          <w:color w:val="000000"/>
          <w:sz w:val="24"/>
          <w:szCs w:val="24"/>
        </w:rPr>
        <w:t xml:space="preserve">Daendels percaya bahwa hukum asli yang memutuskan kasus euthanasia dan pembunuhan bayi </w:t>
      </w:r>
      <w:r w:rsidRPr="002F7689">
        <w:rPr>
          <w:color w:val="000000"/>
          <w:sz w:val="24"/>
          <w:szCs w:val="24"/>
        </w:rPr>
        <w:lastRenderedPageBreak/>
        <w:t xml:space="preserve">didasarkan pada hukum Islam </w:t>
      </w:r>
      <w:r>
        <w:rPr>
          <w:color w:val="000000"/>
          <w:sz w:val="24"/>
          <w:szCs w:val="24"/>
        </w:rPr>
        <w:t>ketika ia berkuasa (1808-1811).</w:t>
      </w:r>
      <w:r>
        <w:rPr>
          <w:color w:val="000000"/>
          <w:sz w:val="24"/>
          <w:szCs w:val="24"/>
          <w:lang w:val="id-ID"/>
        </w:rPr>
        <w:t xml:space="preserve"> </w:t>
      </w:r>
      <w:r w:rsidRPr="002F7689">
        <w:rPr>
          <w:color w:val="000000"/>
          <w:sz w:val="24"/>
          <w:szCs w:val="24"/>
        </w:rPr>
        <w:t>Perselisihan tentang pembagian warisan di antara rakyat Indonesia harus disampaikan kepada Alim Ulama, sesuai dengan Pasal 13 Instruksi Bupati (Instruksi Bupati).</w:t>
      </w:r>
      <w:r w:rsidRPr="002A28D0">
        <w:rPr>
          <w:color w:val="000000"/>
          <w:sz w:val="24"/>
          <w:szCs w:val="24"/>
        </w:rPr>
        <w:t xml:space="preserve"> </w:t>
      </w:r>
      <w:r w:rsidRPr="002F7689">
        <w:rPr>
          <w:color w:val="000000"/>
          <w:sz w:val="24"/>
          <w:szCs w:val="24"/>
        </w:rPr>
        <w:t xml:space="preserve">Pengadilan agama didirikan pada tahun 1930 oleh pemerintah Belanda di bawah pengawasan </w:t>
      </w:r>
      <w:r>
        <w:rPr>
          <w:color w:val="000000"/>
          <w:sz w:val="24"/>
          <w:szCs w:val="24"/>
        </w:rPr>
        <w:t>Landraad. Kewenangan</w:t>
      </w:r>
      <w:r>
        <w:rPr>
          <w:color w:val="000000"/>
          <w:sz w:val="24"/>
          <w:szCs w:val="24"/>
          <w:lang w:val="id-ID"/>
        </w:rPr>
        <w:t xml:space="preserve"> </w:t>
      </w:r>
      <w:r>
        <w:rPr>
          <w:color w:val="000000"/>
          <w:sz w:val="24"/>
          <w:szCs w:val="24"/>
        </w:rPr>
        <w:t>pengadilan</w:t>
      </w:r>
      <w:r>
        <w:rPr>
          <w:color w:val="FFFFFF" w:themeColor="background1"/>
          <w:sz w:val="24"/>
          <w:szCs w:val="24"/>
          <w:lang w:val="id-ID"/>
        </w:rPr>
        <w:t>a</w:t>
      </w:r>
      <w:r>
        <w:rPr>
          <w:color w:val="000000"/>
          <w:sz w:val="24"/>
          <w:szCs w:val="24"/>
        </w:rPr>
        <w:t>agama</w:t>
      </w:r>
      <w:r w:rsidRPr="00902BD6">
        <w:rPr>
          <w:color w:val="FFFFFF" w:themeColor="background1"/>
          <w:sz w:val="24"/>
          <w:szCs w:val="24"/>
          <w:lang w:val="id-ID"/>
        </w:rPr>
        <w:t>d</w:t>
      </w:r>
      <w:r>
        <w:rPr>
          <w:color w:val="000000"/>
          <w:sz w:val="24"/>
          <w:szCs w:val="24"/>
        </w:rPr>
        <w:t>di</w:t>
      </w:r>
      <w:r w:rsidRPr="00902BD6">
        <w:rPr>
          <w:color w:val="FFFFFF" w:themeColor="background1"/>
          <w:sz w:val="24"/>
          <w:szCs w:val="24"/>
          <w:lang w:val="id-ID"/>
        </w:rPr>
        <w:t>J</w:t>
      </w:r>
      <w:r>
        <w:rPr>
          <w:color w:val="000000"/>
          <w:sz w:val="24"/>
          <w:szCs w:val="24"/>
        </w:rPr>
        <w:t>Jawa dan</w:t>
      </w:r>
      <w:r w:rsidRPr="00902BD6">
        <w:rPr>
          <w:color w:val="FFFFFF" w:themeColor="background1"/>
          <w:sz w:val="24"/>
          <w:szCs w:val="24"/>
          <w:lang w:val="id-ID"/>
        </w:rPr>
        <w:t>M</w:t>
      </w:r>
      <w:r w:rsidRPr="002F7689">
        <w:rPr>
          <w:color w:val="000000"/>
          <w:sz w:val="24"/>
          <w:szCs w:val="24"/>
        </w:rPr>
        <w:t>Madu</w:t>
      </w:r>
      <w:r>
        <w:rPr>
          <w:color w:val="000000"/>
          <w:sz w:val="24"/>
          <w:szCs w:val="24"/>
        </w:rPr>
        <w:t>ra dalam perkara sengketa harta</w:t>
      </w:r>
      <w:r>
        <w:rPr>
          <w:color w:val="FFFFFF" w:themeColor="background1"/>
          <w:sz w:val="24"/>
          <w:szCs w:val="24"/>
          <w:lang w:val="id-ID"/>
        </w:rPr>
        <w:t>b</w:t>
      </w:r>
      <w:r w:rsidRPr="002F7689">
        <w:rPr>
          <w:color w:val="000000"/>
          <w:sz w:val="24"/>
          <w:szCs w:val="24"/>
        </w:rPr>
        <w:t>benda dinyatakan dalam Stbl. 1835 tidak. 58 sebagai berikut: “Ahli hukum Islam yang sebenarnya (pendeta)/penghulu dari pejabat agama a</w:t>
      </w:r>
      <w:r>
        <w:rPr>
          <w:color w:val="000000"/>
          <w:sz w:val="24"/>
          <w:szCs w:val="24"/>
        </w:rPr>
        <w:t>dalah yang mengambil keputusan</w:t>
      </w:r>
      <w:r w:rsidRPr="002A28D0">
        <w:rPr>
          <w:color w:val="000000"/>
          <w:sz w:val="24"/>
          <w:szCs w:val="24"/>
        </w:rPr>
        <w:t>.</w:t>
      </w:r>
      <w:r>
        <w:rPr>
          <w:color w:val="000000"/>
          <w:sz w:val="24"/>
          <w:szCs w:val="24"/>
        </w:rPr>
        <w:t xml:space="preserve"> </w:t>
      </w:r>
    </w:p>
    <w:p w14:paraId="701DF112" w14:textId="77777777" w:rsidR="00D4512A" w:rsidRPr="00B77006" w:rsidRDefault="00D4512A" w:rsidP="00D4512A">
      <w:pPr>
        <w:spacing w:after="160" w:line="480" w:lineRule="auto"/>
        <w:ind w:left="720" w:firstLine="720"/>
        <w:jc w:val="both"/>
        <w:rPr>
          <w:color w:val="222222"/>
          <w:sz w:val="24"/>
          <w:szCs w:val="24"/>
        </w:rPr>
      </w:pPr>
      <w:r>
        <w:rPr>
          <w:color w:val="000000"/>
          <w:sz w:val="24"/>
          <w:szCs w:val="24"/>
        </w:rPr>
        <w:t>Pada</w:t>
      </w:r>
      <w:r w:rsidRPr="00054E7D">
        <w:rPr>
          <w:color w:val="FFFFFF" w:themeColor="background1"/>
          <w:sz w:val="24"/>
          <w:szCs w:val="24"/>
          <w:lang w:val="id-ID"/>
        </w:rPr>
        <w:t>t</w:t>
      </w:r>
      <w:r>
        <w:rPr>
          <w:color w:val="000000"/>
          <w:sz w:val="24"/>
          <w:szCs w:val="24"/>
        </w:rPr>
        <w:t>tanggal</w:t>
      </w:r>
      <w:r w:rsidRPr="00054E7D">
        <w:rPr>
          <w:color w:val="FFFFFF" w:themeColor="background1"/>
          <w:sz w:val="24"/>
          <w:szCs w:val="24"/>
          <w:lang w:val="id-ID"/>
        </w:rPr>
        <w:t>1</w:t>
      </w:r>
      <w:r>
        <w:rPr>
          <w:color w:val="000000"/>
          <w:sz w:val="24"/>
          <w:szCs w:val="24"/>
        </w:rPr>
        <w:t>19</w:t>
      </w:r>
      <w:r w:rsidRPr="00054E7D">
        <w:rPr>
          <w:color w:val="FFFFFF" w:themeColor="background1"/>
          <w:sz w:val="24"/>
          <w:szCs w:val="24"/>
          <w:lang w:val="id-ID"/>
        </w:rPr>
        <w:t>J</w:t>
      </w:r>
      <w:r>
        <w:rPr>
          <w:color w:val="000000"/>
          <w:sz w:val="24"/>
          <w:szCs w:val="24"/>
        </w:rPr>
        <w:t>Januari</w:t>
      </w:r>
      <w:proofErr w:type="gramStart"/>
      <w:r w:rsidRPr="00054E7D">
        <w:rPr>
          <w:color w:val="FFFFFF" w:themeColor="background1"/>
          <w:sz w:val="24"/>
          <w:szCs w:val="24"/>
          <w:lang w:val="id-ID"/>
        </w:rPr>
        <w:t>1</w:t>
      </w:r>
      <w:r>
        <w:rPr>
          <w:color w:val="000000"/>
          <w:sz w:val="24"/>
          <w:szCs w:val="24"/>
        </w:rPr>
        <w:t>1882,</w:t>
      </w:r>
      <w:r w:rsidRPr="00054E7D">
        <w:rPr>
          <w:color w:val="FFFFFF" w:themeColor="background1"/>
          <w:sz w:val="24"/>
          <w:szCs w:val="24"/>
          <w:lang w:val="id-ID"/>
        </w:rPr>
        <w:t>R</w:t>
      </w:r>
      <w:r>
        <w:rPr>
          <w:color w:val="000000"/>
          <w:sz w:val="24"/>
          <w:szCs w:val="24"/>
        </w:rPr>
        <w:t>Raja</w:t>
      </w:r>
      <w:r w:rsidRPr="00054E7D">
        <w:rPr>
          <w:color w:val="FFFFFF" w:themeColor="background1"/>
          <w:sz w:val="24"/>
          <w:szCs w:val="24"/>
          <w:lang w:val="id-ID"/>
        </w:rPr>
        <w:t>B</w:t>
      </w:r>
      <w:r>
        <w:rPr>
          <w:color w:val="000000"/>
          <w:sz w:val="24"/>
          <w:szCs w:val="24"/>
        </w:rPr>
        <w:t>Belanda</w:t>
      </w:r>
      <w:r w:rsidRPr="00054E7D">
        <w:rPr>
          <w:color w:val="FFFFFF" w:themeColor="background1"/>
          <w:sz w:val="24"/>
          <w:szCs w:val="24"/>
          <w:lang w:val="id-ID"/>
        </w:rPr>
        <w:t>m</w:t>
      </w:r>
      <w:r>
        <w:rPr>
          <w:color w:val="000000"/>
          <w:sz w:val="24"/>
          <w:szCs w:val="24"/>
        </w:rPr>
        <w:t>mengeluarkan</w:t>
      </w:r>
      <w:proofErr w:type="gramEnd"/>
      <w:r>
        <w:rPr>
          <w:color w:val="000000"/>
          <w:sz w:val="24"/>
          <w:szCs w:val="24"/>
          <w:lang w:val="id-ID"/>
        </w:rPr>
        <w:t xml:space="preserve"> </w:t>
      </w:r>
      <w:r>
        <w:rPr>
          <w:color w:val="000000"/>
          <w:sz w:val="24"/>
          <w:szCs w:val="24"/>
        </w:rPr>
        <w:t>Keputusan</w:t>
      </w:r>
      <w:r w:rsidRPr="00054E7D">
        <w:rPr>
          <w:color w:val="FFFFFF" w:themeColor="background1"/>
          <w:sz w:val="24"/>
          <w:szCs w:val="24"/>
          <w:lang w:val="id-ID"/>
        </w:rPr>
        <w:t>n</w:t>
      </w:r>
      <w:r>
        <w:rPr>
          <w:color w:val="000000"/>
          <w:sz w:val="24"/>
          <w:szCs w:val="24"/>
        </w:rPr>
        <w:t>no.</w:t>
      </w:r>
      <w:r w:rsidRPr="00054E7D">
        <w:rPr>
          <w:color w:val="FFFFFF" w:themeColor="background1"/>
          <w:sz w:val="24"/>
          <w:szCs w:val="24"/>
          <w:lang w:val="id-ID"/>
        </w:rPr>
        <w:t>1</w:t>
      </w:r>
      <w:r>
        <w:rPr>
          <w:color w:val="000000"/>
          <w:sz w:val="24"/>
          <w:szCs w:val="24"/>
        </w:rPr>
        <w:t>152</w:t>
      </w:r>
      <w:r w:rsidRPr="00054E7D">
        <w:rPr>
          <w:color w:val="FFFFFF" w:themeColor="background1"/>
          <w:sz w:val="24"/>
          <w:szCs w:val="24"/>
          <w:lang w:val="id-ID"/>
        </w:rPr>
        <w:t>t</w:t>
      </w:r>
      <w:r>
        <w:rPr>
          <w:color w:val="000000"/>
          <w:sz w:val="24"/>
          <w:szCs w:val="24"/>
        </w:rPr>
        <w:t>tentang Pendirian Peradilan</w:t>
      </w:r>
      <w:r w:rsidRPr="00054E7D">
        <w:rPr>
          <w:color w:val="FFFFFF" w:themeColor="background1"/>
          <w:sz w:val="24"/>
          <w:szCs w:val="24"/>
          <w:lang w:val="id-ID"/>
        </w:rPr>
        <w:t>A</w:t>
      </w:r>
      <w:r>
        <w:rPr>
          <w:color w:val="000000"/>
          <w:sz w:val="24"/>
          <w:szCs w:val="24"/>
        </w:rPr>
        <w:t>Agama</w:t>
      </w:r>
      <w:r w:rsidRPr="00054E7D">
        <w:rPr>
          <w:color w:val="FFFFFF" w:themeColor="background1"/>
          <w:sz w:val="24"/>
          <w:szCs w:val="24"/>
          <w:lang w:val="id-ID"/>
        </w:rPr>
        <w:t>d</w:t>
      </w:r>
      <w:r>
        <w:rPr>
          <w:color w:val="000000"/>
          <w:sz w:val="24"/>
          <w:szCs w:val="24"/>
        </w:rPr>
        <w:t>di</w:t>
      </w:r>
      <w:r w:rsidRPr="00054E7D">
        <w:rPr>
          <w:color w:val="FFFFFF" w:themeColor="background1"/>
          <w:sz w:val="24"/>
          <w:szCs w:val="24"/>
          <w:lang w:val="id-ID"/>
        </w:rPr>
        <w:t>J</w:t>
      </w:r>
      <w:r>
        <w:rPr>
          <w:color w:val="000000"/>
          <w:sz w:val="24"/>
          <w:szCs w:val="24"/>
        </w:rPr>
        <w:t>Jawa</w:t>
      </w:r>
      <w:r w:rsidRPr="00054E7D">
        <w:rPr>
          <w:color w:val="FFFFFF" w:themeColor="background1"/>
          <w:sz w:val="24"/>
          <w:szCs w:val="24"/>
          <w:lang w:val="id-ID"/>
        </w:rPr>
        <w:t>d</w:t>
      </w:r>
      <w:r>
        <w:rPr>
          <w:color w:val="000000"/>
          <w:sz w:val="24"/>
          <w:szCs w:val="24"/>
        </w:rPr>
        <w:t>dan Madura,</w:t>
      </w:r>
      <w:r w:rsidRPr="00054E7D">
        <w:rPr>
          <w:color w:val="FFFFFF" w:themeColor="background1"/>
          <w:sz w:val="24"/>
          <w:szCs w:val="24"/>
          <w:lang w:val="id-ID"/>
        </w:rPr>
        <w:t>y</w:t>
      </w:r>
      <w:r>
        <w:rPr>
          <w:color w:val="000000"/>
          <w:sz w:val="24"/>
          <w:szCs w:val="24"/>
        </w:rPr>
        <w:t>yang</w:t>
      </w:r>
      <w:r w:rsidRPr="00054E7D">
        <w:rPr>
          <w:color w:val="FFFFFF" w:themeColor="background1"/>
          <w:sz w:val="24"/>
          <w:szCs w:val="24"/>
          <w:lang w:val="id-ID"/>
        </w:rPr>
        <w:t>a</w:t>
      </w:r>
      <w:r>
        <w:rPr>
          <w:color w:val="000000"/>
          <w:sz w:val="24"/>
          <w:szCs w:val="24"/>
        </w:rPr>
        <w:t>antara</w:t>
      </w:r>
      <w:r w:rsidRPr="00054E7D">
        <w:rPr>
          <w:color w:val="FFFFFF" w:themeColor="background1"/>
          <w:sz w:val="24"/>
          <w:szCs w:val="24"/>
          <w:lang w:val="id-ID"/>
        </w:rPr>
        <w:t>l</w:t>
      </w:r>
      <w:r w:rsidRPr="002F7689">
        <w:rPr>
          <w:color w:val="000000"/>
          <w:sz w:val="24"/>
          <w:szCs w:val="24"/>
        </w:rPr>
        <w:t>lain menyatakan bahwa "Di mana ada pengadilan</w:t>
      </w:r>
      <w:r>
        <w:rPr>
          <w:color w:val="000000"/>
          <w:sz w:val="24"/>
          <w:szCs w:val="24"/>
        </w:rPr>
        <w:t xml:space="preserve"> negeri, di situ ada pengadilan</w:t>
      </w:r>
      <w:r w:rsidRPr="00054E7D">
        <w:rPr>
          <w:color w:val="FFFFFF" w:themeColor="background1"/>
          <w:sz w:val="24"/>
          <w:szCs w:val="24"/>
          <w:lang w:val="id-ID"/>
        </w:rPr>
        <w:t>a</w:t>
      </w:r>
      <w:r>
        <w:rPr>
          <w:color w:val="000000"/>
          <w:sz w:val="24"/>
          <w:szCs w:val="24"/>
        </w:rPr>
        <w:t>agama" (bidang</w:t>
      </w:r>
      <w:r w:rsidRPr="00054E7D">
        <w:rPr>
          <w:color w:val="FFFFFF" w:themeColor="background1"/>
          <w:sz w:val="24"/>
          <w:szCs w:val="24"/>
          <w:lang w:val="id-ID"/>
        </w:rPr>
        <w:t>h</w:t>
      </w:r>
      <w:r>
        <w:rPr>
          <w:color w:val="000000"/>
          <w:sz w:val="24"/>
          <w:szCs w:val="24"/>
        </w:rPr>
        <w:t>hukum</w:t>
      </w:r>
      <w:r w:rsidRPr="00054E7D">
        <w:rPr>
          <w:color w:val="FFFFFF" w:themeColor="background1"/>
          <w:sz w:val="24"/>
          <w:szCs w:val="24"/>
          <w:lang w:val="id-ID"/>
        </w:rPr>
        <w:t>y</w:t>
      </w:r>
      <w:r>
        <w:rPr>
          <w:color w:val="000000"/>
          <w:sz w:val="24"/>
          <w:szCs w:val="24"/>
        </w:rPr>
        <w:t>yang</w:t>
      </w:r>
      <w:r w:rsidRPr="00054E7D">
        <w:rPr>
          <w:color w:val="FFFFFF" w:themeColor="background1"/>
          <w:sz w:val="24"/>
          <w:szCs w:val="24"/>
          <w:lang w:val="id-ID"/>
        </w:rPr>
        <w:t>s</w:t>
      </w:r>
      <w:r>
        <w:rPr>
          <w:color w:val="000000"/>
          <w:sz w:val="24"/>
          <w:szCs w:val="24"/>
        </w:rPr>
        <w:t>sama) dan bahwa pengadilan</w:t>
      </w:r>
      <w:r w:rsidRPr="00054E7D">
        <w:rPr>
          <w:color w:val="FFFFFF" w:themeColor="background1"/>
          <w:sz w:val="24"/>
          <w:szCs w:val="24"/>
          <w:lang w:val="id-ID"/>
        </w:rPr>
        <w:t>a</w:t>
      </w:r>
      <w:r>
        <w:rPr>
          <w:color w:val="000000"/>
          <w:sz w:val="24"/>
          <w:szCs w:val="24"/>
        </w:rPr>
        <w:t>agama</w:t>
      </w:r>
      <w:r w:rsidRPr="00054E7D">
        <w:rPr>
          <w:color w:val="FFFFFF" w:themeColor="background1"/>
          <w:sz w:val="24"/>
          <w:szCs w:val="24"/>
          <w:lang w:val="id-ID"/>
        </w:rPr>
        <w:t>t</w:t>
      </w:r>
      <w:r>
        <w:rPr>
          <w:color w:val="000000"/>
          <w:sz w:val="24"/>
          <w:szCs w:val="24"/>
        </w:rPr>
        <w:t>terdiri dari seorang</w:t>
      </w:r>
      <w:r w:rsidRPr="00054E7D">
        <w:rPr>
          <w:color w:val="FFFFFF" w:themeColor="background1"/>
          <w:sz w:val="24"/>
          <w:szCs w:val="24"/>
          <w:lang w:val="id-ID"/>
        </w:rPr>
        <w:t>p</w:t>
      </w:r>
      <w:r>
        <w:rPr>
          <w:color w:val="000000"/>
          <w:sz w:val="24"/>
          <w:szCs w:val="24"/>
        </w:rPr>
        <w:t>penghulu</w:t>
      </w:r>
      <w:r w:rsidRPr="00054E7D">
        <w:rPr>
          <w:color w:val="FFFFFF" w:themeColor="background1"/>
          <w:sz w:val="24"/>
          <w:szCs w:val="24"/>
          <w:lang w:val="id-ID"/>
        </w:rPr>
        <w:t>y</w:t>
      </w:r>
      <w:r>
        <w:rPr>
          <w:color w:val="000000"/>
          <w:sz w:val="24"/>
          <w:szCs w:val="24"/>
        </w:rPr>
        <w:t>yang di bawah</w:t>
      </w:r>
      <w:r w:rsidRPr="00054E7D">
        <w:rPr>
          <w:color w:val="FFFFFF" w:themeColor="background1"/>
          <w:sz w:val="24"/>
          <w:szCs w:val="24"/>
          <w:lang w:val="id-ID"/>
        </w:rPr>
        <w:t>p</w:t>
      </w:r>
      <w:r>
        <w:rPr>
          <w:color w:val="000000"/>
          <w:sz w:val="24"/>
          <w:szCs w:val="24"/>
        </w:rPr>
        <w:t>pengadilan</w:t>
      </w:r>
      <w:r w:rsidRPr="00054E7D">
        <w:rPr>
          <w:color w:val="FFFFFF" w:themeColor="background1"/>
          <w:sz w:val="24"/>
          <w:szCs w:val="24"/>
          <w:lang w:val="id-ID"/>
        </w:rPr>
        <w:t>n</w:t>
      </w:r>
      <w:r>
        <w:rPr>
          <w:color w:val="000000"/>
          <w:sz w:val="24"/>
          <w:szCs w:val="24"/>
        </w:rPr>
        <w:t>negeri</w:t>
      </w:r>
      <w:r w:rsidRPr="002A28D0">
        <w:rPr>
          <w:color w:val="000000"/>
          <w:sz w:val="24"/>
          <w:szCs w:val="24"/>
        </w:rPr>
        <w:t>.</w:t>
      </w:r>
      <w:r>
        <w:rPr>
          <w:color w:val="222222"/>
          <w:sz w:val="24"/>
          <w:szCs w:val="24"/>
        </w:rPr>
        <w:t xml:space="preserve"> </w:t>
      </w:r>
      <w:r w:rsidRPr="002F7689">
        <w:rPr>
          <w:color w:val="000000"/>
          <w:sz w:val="24"/>
          <w:szCs w:val="24"/>
        </w:rPr>
        <w:t>Kewenangan pengadilan agama diubah pada tahun 1937 dengan Keputusan Gubernur Jenderal No. 9/1937, yang berbunyi sebagai berikut: “Pengadilan agama mempunyai kewenangan tunggal untuk menyelidiki dan menyelesaikan perselisihan antara laki-laki da</w:t>
      </w:r>
      <w:r>
        <w:rPr>
          <w:color w:val="000000"/>
          <w:sz w:val="24"/>
          <w:szCs w:val="24"/>
        </w:rPr>
        <w:t>n perempuan yang beragama Islam</w:t>
      </w:r>
      <w:r w:rsidRPr="002F7689">
        <w:rPr>
          <w:color w:val="000000"/>
          <w:sz w:val="24"/>
          <w:szCs w:val="24"/>
        </w:rPr>
        <w:t>”</w:t>
      </w:r>
      <w:r w:rsidRPr="002A28D0">
        <w:rPr>
          <w:color w:val="000000"/>
          <w:sz w:val="24"/>
          <w:szCs w:val="24"/>
        </w:rPr>
        <w:t>.</w:t>
      </w:r>
    </w:p>
    <w:p w14:paraId="47B638FF" w14:textId="77777777" w:rsidR="00D4512A" w:rsidRPr="002A28D0" w:rsidRDefault="00D4512A" w:rsidP="00D4512A">
      <w:pPr>
        <w:spacing w:after="160" w:line="480" w:lineRule="auto"/>
        <w:ind w:left="720" w:firstLine="720"/>
        <w:jc w:val="both"/>
        <w:rPr>
          <w:color w:val="000000"/>
          <w:sz w:val="24"/>
          <w:szCs w:val="24"/>
        </w:rPr>
      </w:pPr>
      <w:r w:rsidRPr="002F7689">
        <w:rPr>
          <w:color w:val="000000"/>
          <w:sz w:val="24"/>
          <w:szCs w:val="24"/>
        </w:rPr>
        <w:t xml:space="preserve">Sistem peradilan yang memutus perkara sesuai dengan hukum Islam menjadi semakin diperlukan seiring dengan berkembangnya komunitas Islam. Hal ini diakibatkan oleh berdirinya lembaga peradilan yang </w:t>
      </w:r>
      <w:r w:rsidRPr="002F7689">
        <w:rPr>
          <w:color w:val="000000"/>
          <w:sz w:val="24"/>
          <w:szCs w:val="24"/>
        </w:rPr>
        <w:lastRenderedPageBreak/>
        <w:t>berdasarkan hukum Islam, khususnya Masa Tahkim, Tauliyah Ahl al-Hally</w:t>
      </w:r>
      <w:r>
        <w:rPr>
          <w:color w:val="000000"/>
          <w:sz w:val="24"/>
          <w:szCs w:val="24"/>
        </w:rPr>
        <w:t xml:space="preserve"> wa al-Aqd, dan Tauliyah Imamah</w:t>
      </w:r>
      <w:r w:rsidRPr="002A28D0">
        <w:rPr>
          <w:color w:val="000000"/>
          <w:sz w:val="24"/>
          <w:szCs w:val="24"/>
        </w:rPr>
        <w:t>.</w:t>
      </w:r>
    </w:p>
    <w:p w14:paraId="34B57969" w14:textId="77777777" w:rsidR="00D4512A" w:rsidRPr="002A28D0" w:rsidRDefault="00D4512A" w:rsidP="00D4512A">
      <w:pPr>
        <w:spacing w:after="160" w:line="480" w:lineRule="auto"/>
        <w:ind w:left="720" w:firstLine="720"/>
        <w:jc w:val="both"/>
        <w:rPr>
          <w:color w:val="000000"/>
          <w:sz w:val="24"/>
          <w:szCs w:val="24"/>
        </w:rPr>
      </w:pPr>
      <w:r w:rsidRPr="002F7689">
        <w:rPr>
          <w:color w:val="000000"/>
          <w:sz w:val="24"/>
          <w:szCs w:val="24"/>
        </w:rPr>
        <w:t>Pengadilan agama dilakukan oleh Penghulu, atau pengurus masjid setempat, selama era Kerajaan Islam. Pertemuan mantan Pengadilan Agama sering diadakan di serambi masjid, yang menyebabkan mereka sering dijuluki sebagai "Pengadilan Parcha." "Kantor" pertama Pengadilan Agama Brebes juga terletak di masjid terbesar di kota itu. Kemudian pindah ke aula utama masjid dan menempati sebuah bangunan di dekat properti milik BKM (Otoritas Kesejahteraan Massa), yang terletak di belakang masjid besar. Baru pada tahun 1977 sebidang tanah seluas m2 di Jl. Yos Sudarso diubah menjadi struktur pertama untuk kantor Pengadilan Aga</w:t>
      </w:r>
      <w:r>
        <w:rPr>
          <w:color w:val="000000"/>
          <w:sz w:val="24"/>
          <w:szCs w:val="24"/>
        </w:rPr>
        <w:t>ma Brebes yang masih beroperasi</w:t>
      </w:r>
      <w:r w:rsidRPr="002A28D0">
        <w:rPr>
          <w:color w:val="000000"/>
          <w:sz w:val="24"/>
          <w:szCs w:val="24"/>
        </w:rPr>
        <w:t>.</w:t>
      </w:r>
    </w:p>
    <w:p w14:paraId="30FF84C4" w14:textId="77777777" w:rsidR="00D4512A" w:rsidRPr="002A28D0" w:rsidRDefault="00D4512A" w:rsidP="00D4512A">
      <w:pPr>
        <w:spacing w:after="160" w:line="480" w:lineRule="auto"/>
        <w:ind w:left="720" w:firstLine="426"/>
        <w:jc w:val="both"/>
        <w:rPr>
          <w:color w:val="000000"/>
          <w:sz w:val="24"/>
          <w:szCs w:val="24"/>
        </w:rPr>
      </w:pPr>
      <w:r w:rsidRPr="002F7689">
        <w:rPr>
          <w:color w:val="000000"/>
          <w:sz w:val="24"/>
          <w:szCs w:val="24"/>
        </w:rPr>
        <w:t xml:space="preserve">Tahap pertama pembangunan gedung seluas 153 m2 ini dimulai pada tahun 1979 dengan menggunakan dana DIP TA 1978/1979 dengan biaya sebesar Rp 7.929.000 (tujuh juta sembilan ratus dua puluh sembilan ribu rupiah). lalu ke TA. Perluasan gedung tahap pertama seluas 700 m2 selesai pada tahun 1982/1983 dengan dana sebesar Rp </w:t>
      </w:r>
      <w:proofErr w:type="gramStart"/>
      <w:r w:rsidRPr="002F7689">
        <w:rPr>
          <w:color w:val="000000"/>
          <w:sz w:val="24"/>
          <w:szCs w:val="24"/>
        </w:rPr>
        <w:t>9.568.000,-</w:t>
      </w:r>
      <w:proofErr w:type="gramEnd"/>
      <w:r w:rsidRPr="002F7689">
        <w:rPr>
          <w:color w:val="000000"/>
          <w:sz w:val="24"/>
          <w:szCs w:val="24"/>
        </w:rPr>
        <w:t xml:space="preserve"> (sembilan juta lima ratus tujuh puluh lima ribu Rupiah)</w:t>
      </w:r>
      <w:r w:rsidRPr="002A28D0">
        <w:rPr>
          <w:color w:val="000000"/>
          <w:sz w:val="24"/>
          <w:szCs w:val="24"/>
        </w:rPr>
        <w:t xml:space="preserve">. </w:t>
      </w:r>
      <w:r w:rsidRPr="002F7689">
        <w:rPr>
          <w:color w:val="000000"/>
          <w:sz w:val="24"/>
          <w:szCs w:val="24"/>
        </w:rPr>
        <w:t>Selain itu, pada tahun 1989, gedung ini mengalami perluasan 77 m2 dengan bantuan DIP TA 1998/1999, yang menelan biaya Rp. Pada tahun 1993, PA Brebes membangun ruang upacara 75 m2 seharga Rp 16.000.000 dengan jumlah 23.207.250, - (dua puluh tiga juta dua ratus tujuh ribu dua ratus lima puluh Rupiah) (enam belas juta Rupiah)</w:t>
      </w:r>
      <w:r w:rsidRPr="002A28D0">
        <w:rPr>
          <w:color w:val="000000"/>
          <w:sz w:val="24"/>
          <w:szCs w:val="24"/>
        </w:rPr>
        <w:t>.</w:t>
      </w:r>
      <w:r w:rsidRPr="002F7689">
        <w:t xml:space="preserve"> </w:t>
      </w:r>
      <w:r w:rsidRPr="002F7689">
        <w:rPr>
          <w:color w:val="000000"/>
          <w:sz w:val="24"/>
          <w:szCs w:val="24"/>
        </w:rPr>
        <w:t xml:space="preserve">Sejak Mushalla dibangun, PA Brebes tidak pernah </w:t>
      </w:r>
      <w:r w:rsidRPr="002F7689">
        <w:rPr>
          <w:color w:val="000000"/>
          <w:sz w:val="24"/>
          <w:szCs w:val="24"/>
        </w:rPr>
        <w:lastRenderedPageBreak/>
        <w:t xml:space="preserve">mengerjakan proyek atau mengalokasikan dana untuk perluasan Gedung Pengadilan Agama Brebes. Barulah pada tahun 2010 dengan biaya Rp 2.024.000.000 (dua miliar empat ratus dua puluh juta Rupiah) gedung baru Tahap Satu di Jl. Ahmad Jani No. 92 dan Penyelesaian Tahap II dengan biaya Rp </w:t>
      </w:r>
      <w:proofErr w:type="gramStart"/>
      <w:r w:rsidRPr="002F7689">
        <w:rPr>
          <w:color w:val="000000"/>
          <w:sz w:val="24"/>
          <w:szCs w:val="24"/>
        </w:rPr>
        <w:t>1.9500.000.000,-</w:t>
      </w:r>
      <w:proofErr w:type="gramEnd"/>
      <w:r w:rsidRPr="002F7689">
        <w:rPr>
          <w:color w:val="000000"/>
          <w:sz w:val="24"/>
          <w:szCs w:val="24"/>
        </w:rPr>
        <w:t xml:space="preserve"> yang didirikan pada tanggal 3 Januari 2012 M dan telah menjadi kantor perwakilan sampai saat ini</w:t>
      </w:r>
      <w:r w:rsidRPr="002A28D0">
        <w:rPr>
          <w:color w:val="000000"/>
          <w:sz w:val="24"/>
          <w:szCs w:val="24"/>
        </w:rPr>
        <w:t>.</w:t>
      </w:r>
    </w:p>
    <w:p w14:paraId="559521F4" w14:textId="77777777" w:rsidR="00D4512A" w:rsidRPr="002A28D0" w:rsidRDefault="00D4512A" w:rsidP="00D4512A">
      <w:pPr>
        <w:spacing w:after="160" w:line="480" w:lineRule="auto"/>
        <w:ind w:left="720" w:firstLine="720"/>
        <w:jc w:val="both"/>
        <w:rPr>
          <w:color w:val="000000"/>
          <w:sz w:val="24"/>
          <w:szCs w:val="24"/>
        </w:rPr>
      </w:pPr>
      <w:r w:rsidRPr="00E85A19">
        <w:rPr>
          <w:color w:val="000000"/>
          <w:sz w:val="24"/>
          <w:szCs w:val="24"/>
        </w:rPr>
        <w:t xml:space="preserve">Putusan tertua, YURISDIKSI dari tahun 1904, yang ditulis dalam bahasa Arab Pegon (Kahlesarabic), adalah salah satu yang terus dipegang oleh Pengadilan Agama Brebes sebagai bagian dari catatan </w:t>
      </w:r>
      <w:proofErr w:type="gramStart"/>
      <w:r w:rsidRPr="00E85A19">
        <w:rPr>
          <w:color w:val="000000"/>
          <w:sz w:val="24"/>
          <w:szCs w:val="24"/>
        </w:rPr>
        <w:t>sejarahnya.</w:t>
      </w:r>
      <w:r w:rsidRPr="002A28D0">
        <w:rPr>
          <w:color w:val="000000"/>
          <w:sz w:val="24"/>
          <w:szCs w:val="24"/>
        </w:rPr>
        <w:t>.</w:t>
      </w:r>
      <w:proofErr w:type="gramEnd"/>
    </w:p>
    <w:p w14:paraId="554463CF" w14:textId="77777777" w:rsidR="00D4512A" w:rsidRDefault="00D4512A" w:rsidP="00D4512A">
      <w:pPr>
        <w:pStyle w:val="ListParagraph"/>
        <w:numPr>
          <w:ilvl w:val="0"/>
          <w:numId w:val="9"/>
        </w:numPr>
        <w:tabs>
          <w:tab w:val="left" w:pos="993"/>
        </w:tabs>
        <w:spacing w:after="160" w:line="480" w:lineRule="auto"/>
        <w:ind w:left="851" w:hanging="142"/>
        <w:jc w:val="both"/>
        <w:rPr>
          <w:sz w:val="24"/>
          <w:szCs w:val="24"/>
        </w:rPr>
      </w:pPr>
      <w:r>
        <w:rPr>
          <w:sz w:val="24"/>
          <w:szCs w:val="24"/>
          <w:lang w:val="id-ID"/>
        </w:rPr>
        <w:t>Visi dan Misi Pengadilan Agama Tingkat Satu Brebes</w:t>
      </w:r>
    </w:p>
    <w:p w14:paraId="3BB5D1B1" w14:textId="77777777" w:rsidR="00D4512A" w:rsidRPr="00E85A19" w:rsidRDefault="00D4512A" w:rsidP="00D4512A">
      <w:pPr>
        <w:spacing w:before="100" w:beforeAutospacing="1" w:after="100" w:afterAutospacing="1" w:line="480" w:lineRule="auto"/>
        <w:ind w:firstLine="709"/>
        <w:rPr>
          <w:sz w:val="24"/>
          <w:szCs w:val="24"/>
          <w:lang w:val="id-ID" w:eastAsia="en-ID"/>
        </w:rPr>
      </w:pPr>
      <w:r>
        <w:rPr>
          <w:b/>
          <w:bCs/>
          <w:sz w:val="24"/>
          <w:szCs w:val="24"/>
          <w:lang w:val="en-ID" w:eastAsia="en-ID"/>
        </w:rPr>
        <w:t xml:space="preserve">1. </w:t>
      </w:r>
      <w:r>
        <w:rPr>
          <w:b/>
          <w:bCs/>
          <w:sz w:val="24"/>
          <w:szCs w:val="24"/>
          <w:lang w:val="id-ID" w:eastAsia="en-ID"/>
        </w:rPr>
        <w:t>Visi</w:t>
      </w:r>
    </w:p>
    <w:p w14:paraId="493A56CE" w14:textId="77777777" w:rsidR="00D4512A" w:rsidRDefault="00D4512A" w:rsidP="00D4512A">
      <w:pPr>
        <w:spacing w:before="100" w:beforeAutospacing="1" w:after="100" w:afterAutospacing="1" w:line="480" w:lineRule="auto"/>
        <w:ind w:left="851" w:firstLine="426"/>
        <w:rPr>
          <w:sz w:val="24"/>
          <w:szCs w:val="24"/>
          <w:lang w:val="id-ID" w:eastAsia="en-ID"/>
        </w:rPr>
      </w:pPr>
      <w:r>
        <w:rPr>
          <w:sz w:val="24"/>
          <w:szCs w:val="24"/>
          <w:lang w:val="id-ID" w:eastAsia="en-ID"/>
        </w:rPr>
        <w:t xml:space="preserve"> Terwujudnya </w:t>
      </w:r>
      <w:r w:rsidRPr="00E85A19">
        <w:rPr>
          <w:sz w:val="24"/>
          <w:szCs w:val="24"/>
          <w:lang w:val="en-ID" w:eastAsia="en-ID"/>
        </w:rPr>
        <w:t>Penyelenggaraan Peradilan Agama Agung di Kabupaten Brebes</w:t>
      </w:r>
    </w:p>
    <w:p w14:paraId="5E20FF11" w14:textId="77777777" w:rsidR="00D4512A" w:rsidRPr="006C3F8C" w:rsidRDefault="00D4512A" w:rsidP="00D4512A">
      <w:pPr>
        <w:pStyle w:val="ListParagraph"/>
        <w:numPr>
          <w:ilvl w:val="0"/>
          <w:numId w:val="33"/>
        </w:numPr>
        <w:tabs>
          <w:tab w:val="left" w:pos="709"/>
        </w:tabs>
        <w:spacing w:before="100" w:beforeAutospacing="1" w:after="100" w:afterAutospacing="1" w:line="480" w:lineRule="auto"/>
        <w:rPr>
          <w:b/>
          <w:bCs/>
          <w:sz w:val="24"/>
          <w:szCs w:val="24"/>
          <w:lang w:val="id-ID" w:eastAsia="en-ID"/>
        </w:rPr>
      </w:pPr>
      <w:r w:rsidRPr="006C3F8C">
        <w:rPr>
          <w:b/>
          <w:bCs/>
          <w:sz w:val="24"/>
          <w:szCs w:val="24"/>
          <w:lang w:val="en-ID" w:eastAsia="en-ID"/>
        </w:rPr>
        <w:t>Misi</w:t>
      </w:r>
    </w:p>
    <w:p w14:paraId="32E60E09" w14:textId="77777777" w:rsidR="00D4512A" w:rsidRDefault="00D4512A" w:rsidP="00D4512A">
      <w:pPr>
        <w:pStyle w:val="ListParagraph"/>
        <w:numPr>
          <w:ilvl w:val="0"/>
          <w:numId w:val="10"/>
        </w:numPr>
        <w:tabs>
          <w:tab w:val="clear" w:pos="720"/>
          <w:tab w:val="left" w:pos="709"/>
        </w:tabs>
        <w:spacing w:before="100" w:beforeAutospacing="1" w:after="100" w:afterAutospacing="1" w:line="480" w:lineRule="auto"/>
        <w:ind w:hanging="11"/>
        <w:rPr>
          <w:sz w:val="24"/>
          <w:szCs w:val="24"/>
          <w:lang w:val="id-ID" w:eastAsia="en-ID"/>
        </w:rPr>
      </w:pPr>
      <w:r w:rsidRPr="006C3F8C">
        <w:rPr>
          <w:sz w:val="24"/>
          <w:szCs w:val="24"/>
          <w:lang w:val="en-ID" w:eastAsia="en-ID"/>
        </w:rPr>
        <w:t>Terwujudnya sistem peradilan yang mudah, cepat, terjangkau, dan transparan.</w:t>
      </w:r>
    </w:p>
    <w:p w14:paraId="3EB54776" w14:textId="77777777" w:rsidR="00D4512A" w:rsidRDefault="00D4512A" w:rsidP="00D4512A">
      <w:pPr>
        <w:pStyle w:val="ListParagraph"/>
        <w:numPr>
          <w:ilvl w:val="0"/>
          <w:numId w:val="10"/>
        </w:numPr>
        <w:tabs>
          <w:tab w:val="clear" w:pos="720"/>
          <w:tab w:val="left" w:pos="709"/>
          <w:tab w:val="left" w:pos="993"/>
        </w:tabs>
        <w:spacing w:before="100" w:beforeAutospacing="1" w:after="100" w:afterAutospacing="1" w:line="480" w:lineRule="auto"/>
        <w:ind w:hanging="11"/>
        <w:rPr>
          <w:sz w:val="24"/>
          <w:szCs w:val="24"/>
          <w:lang w:val="id-ID" w:eastAsia="en-ID"/>
        </w:rPr>
      </w:pPr>
      <w:r w:rsidRPr="006C3F8C">
        <w:rPr>
          <w:sz w:val="24"/>
          <w:szCs w:val="24"/>
          <w:lang w:val="en-ID" w:eastAsia="en-ID"/>
        </w:rPr>
        <w:t>Meningkatkan kualitas sumber daya yang digunakan oleh sistem peradilan untuk meningkatkan pelayanan masyarakat</w:t>
      </w:r>
      <w:r>
        <w:rPr>
          <w:sz w:val="24"/>
          <w:szCs w:val="24"/>
          <w:lang w:val="id-ID" w:eastAsia="en-ID"/>
        </w:rPr>
        <w:t>.</w:t>
      </w:r>
    </w:p>
    <w:p w14:paraId="4B834BB0" w14:textId="77777777" w:rsidR="00D4512A" w:rsidRDefault="00D4512A" w:rsidP="00D4512A">
      <w:pPr>
        <w:pStyle w:val="ListParagraph"/>
        <w:numPr>
          <w:ilvl w:val="0"/>
          <w:numId w:val="10"/>
        </w:numPr>
        <w:tabs>
          <w:tab w:val="clear" w:pos="720"/>
          <w:tab w:val="left" w:pos="709"/>
          <w:tab w:val="left" w:pos="851"/>
          <w:tab w:val="left" w:pos="993"/>
        </w:tabs>
        <w:spacing w:before="100" w:beforeAutospacing="1" w:after="100" w:afterAutospacing="1" w:line="480" w:lineRule="auto"/>
        <w:ind w:hanging="11"/>
        <w:rPr>
          <w:sz w:val="24"/>
          <w:szCs w:val="24"/>
          <w:lang w:val="id-ID" w:eastAsia="en-ID"/>
        </w:rPr>
      </w:pPr>
      <w:r w:rsidRPr="006C3F8C">
        <w:rPr>
          <w:sz w:val="24"/>
          <w:szCs w:val="24"/>
          <w:lang w:val="en-ID" w:eastAsia="en-ID"/>
        </w:rPr>
        <w:t>Menjaga independensi Brebes dengan melakukan pengawasan dan pembinaan yang efektif dan efisien.</w:t>
      </w:r>
    </w:p>
    <w:p w14:paraId="06FB8644" w14:textId="77777777" w:rsidR="00D4512A" w:rsidRDefault="00D4512A" w:rsidP="00D4512A">
      <w:pPr>
        <w:pStyle w:val="ListParagraph"/>
        <w:numPr>
          <w:ilvl w:val="0"/>
          <w:numId w:val="10"/>
        </w:numPr>
        <w:tabs>
          <w:tab w:val="clear" w:pos="720"/>
          <w:tab w:val="left" w:pos="709"/>
          <w:tab w:val="left" w:pos="993"/>
        </w:tabs>
        <w:spacing w:before="100" w:beforeAutospacing="1" w:after="100" w:afterAutospacing="1" w:line="480" w:lineRule="auto"/>
        <w:ind w:hanging="11"/>
        <w:rPr>
          <w:sz w:val="24"/>
          <w:szCs w:val="24"/>
          <w:lang w:val="id-ID" w:eastAsia="en-ID"/>
        </w:rPr>
      </w:pPr>
      <w:r w:rsidRPr="006C3F8C">
        <w:rPr>
          <w:sz w:val="24"/>
          <w:szCs w:val="24"/>
          <w:lang w:val="en-ID" w:eastAsia="en-ID"/>
        </w:rPr>
        <w:lastRenderedPageBreak/>
        <w:t>Terselenggaranya pemerintahan yang terorganisir dan penyelenggaraan peradilan yang efektif dan efisien.</w:t>
      </w:r>
    </w:p>
    <w:p w14:paraId="7A5AA4AF" w14:textId="77777777" w:rsidR="00D4512A" w:rsidRDefault="00D4512A" w:rsidP="00D4512A">
      <w:pPr>
        <w:pStyle w:val="ListParagraph"/>
        <w:numPr>
          <w:ilvl w:val="0"/>
          <w:numId w:val="10"/>
        </w:numPr>
        <w:tabs>
          <w:tab w:val="clear" w:pos="720"/>
          <w:tab w:val="left" w:pos="709"/>
          <w:tab w:val="left" w:pos="993"/>
        </w:tabs>
        <w:spacing w:before="100" w:beforeAutospacing="1" w:after="100" w:afterAutospacing="1" w:line="480" w:lineRule="auto"/>
        <w:ind w:hanging="11"/>
        <w:rPr>
          <w:sz w:val="24"/>
          <w:szCs w:val="24"/>
          <w:lang w:val="id-ID" w:eastAsia="en-ID"/>
        </w:rPr>
      </w:pPr>
      <w:r w:rsidRPr="006C3F8C">
        <w:rPr>
          <w:sz w:val="24"/>
          <w:szCs w:val="24"/>
          <w:lang w:val="en-ID" w:eastAsia="en-ID"/>
        </w:rPr>
        <w:t xml:space="preserve"> Melakukan upaya-upaya untuk memastikan bahwa prasarana dan sarana peradilan tersedia dan sesuai dengan standar.</w:t>
      </w:r>
    </w:p>
    <w:p w14:paraId="026CC072" w14:textId="77777777" w:rsidR="00D4512A" w:rsidRPr="006C3F8C" w:rsidRDefault="00D4512A" w:rsidP="00D4512A">
      <w:pPr>
        <w:pStyle w:val="ListParagraph"/>
        <w:tabs>
          <w:tab w:val="left" w:pos="709"/>
          <w:tab w:val="left" w:pos="993"/>
        </w:tabs>
        <w:spacing w:before="100" w:beforeAutospacing="1" w:after="100" w:afterAutospacing="1" w:line="480" w:lineRule="auto"/>
        <w:rPr>
          <w:sz w:val="24"/>
          <w:szCs w:val="24"/>
          <w:lang w:val="id-ID" w:eastAsia="en-ID"/>
        </w:rPr>
      </w:pPr>
    </w:p>
    <w:p w14:paraId="211F7410" w14:textId="77777777" w:rsidR="00D4512A" w:rsidRPr="006C3F8C" w:rsidRDefault="00D4512A" w:rsidP="00D4512A">
      <w:pPr>
        <w:pStyle w:val="ListParagraph"/>
        <w:numPr>
          <w:ilvl w:val="0"/>
          <w:numId w:val="9"/>
        </w:numPr>
        <w:spacing w:after="160" w:line="480" w:lineRule="auto"/>
        <w:ind w:left="709" w:hanging="283"/>
        <w:jc w:val="both"/>
        <w:rPr>
          <w:sz w:val="24"/>
          <w:szCs w:val="24"/>
        </w:rPr>
      </w:pPr>
      <w:r>
        <w:rPr>
          <w:sz w:val="24"/>
          <w:szCs w:val="24"/>
        </w:rPr>
        <w:t>Tugas Pokok dan</w:t>
      </w:r>
      <w:r w:rsidRPr="006C3F8C">
        <w:rPr>
          <w:color w:val="FFFFFF" w:themeColor="background1"/>
          <w:sz w:val="24"/>
          <w:szCs w:val="24"/>
          <w:lang w:val="id-ID"/>
        </w:rPr>
        <w:t>f</w:t>
      </w:r>
      <w:r>
        <w:rPr>
          <w:sz w:val="24"/>
          <w:szCs w:val="24"/>
        </w:rPr>
        <w:t>Fungsi</w:t>
      </w:r>
      <w:r w:rsidRPr="006C3F8C">
        <w:rPr>
          <w:color w:val="FFFFFF" w:themeColor="background1"/>
          <w:sz w:val="24"/>
          <w:szCs w:val="24"/>
          <w:lang w:val="id-ID"/>
        </w:rPr>
        <w:t>p</w:t>
      </w:r>
      <w:r>
        <w:rPr>
          <w:sz w:val="24"/>
          <w:szCs w:val="24"/>
        </w:rPr>
        <w:t>Pengadilan</w:t>
      </w:r>
      <w:r w:rsidRPr="006C3F8C">
        <w:rPr>
          <w:color w:val="FFFFFF" w:themeColor="background1"/>
          <w:sz w:val="24"/>
          <w:szCs w:val="24"/>
          <w:lang w:val="id-ID"/>
        </w:rPr>
        <w:t>a</w:t>
      </w:r>
      <w:r>
        <w:rPr>
          <w:sz w:val="24"/>
          <w:szCs w:val="24"/>
        </w:rPr>
        <w:t xml:space="preserve">Agama </w:t>
      </w:r>
    </w:p>
    <w:p w14:paraId="4EB44874" w14:textId="77777777" w:rsidR="00D4512A" w:rsidRPr="00DF512D" w:rsidRDefault="00D4512A" w:rsidP="00D4512A">
      <w:pPr>
        <w:spacing w:before="100" w:beforeAutospacing="1" w:after="100" w:afterAutospacing="1" w:line="480" w:lineRule="auto"/>
        <w:ind w:left="851" w:firstLine="720"/>
        <w:jc w:val="both"/>
        <w:rPr>
          <w:sz w:val="24"/>
          <w:szCs w:val="24"/>
          <w:lang w:val="en-ID" w:eastAsia="en-ID"/>
        </w:rPr>
      </w:pPr>
      <w:r w:rsidRPr="006C3F8C">
        <w:rPr>
          <w:sz w:val="24"/>
          <w:szCs w:val="24"/>
          <w:lang w:val="en-ID" w:eastAsia="en-ID"/>
        </w:rPr>
        <w:t>Tugas pokok Pengadilan Agama Brebes adalah memeriksa, mengadili, mengadili, dan menyelesaikan perkara tingkat pertama antara umat Islam di bidang Perkawinan, Warisan, Wasiat, Hibah, Wakaf, Shodaqoh, dan Syariah-konomie, seperti dalam Pasal 49 Undang-Undang Nomor 7 Tahun 1989 tentang Peradilan Agama, yang diubah dengan Undang-Undang Nomor 3 Tahun 2006; baik, hukum</w:t>
      </w:r>
      <w:r w:rsidRPr="00DF512D">
        <w:rPr>
          <w:sz w:val="24"/>
          <w:szCs w:val="24"/>
          <w:lang w:val="en-ID" w:eastAsia="en-ID"/>
        </w:rPr>
        <w:t>.</w:t>
      </w:r>
    </w:p>
    <w:p w14:paraId="754C7549" w14:textId="77777777" w:rsidR="00D4512A" w:rsidRDefault="00D4512A" w:rsidP="00D4512A">
      <w:pPr>
        <w:tabs>
          <w:tab w:val="left" w:pos="709"/>
        </w:tabs>
        <w:spacing w:before="100" w:beforeAutospacing="1" w:after="100" w:afterAutospacing="1" w:line="480" w:lineRule="auto"/>
        <w:ind w:left="851" w:hanging="567"/>
        <w:jc w:val="both"/>
        <w:rPr>
          <w:sz w:val="24"/>
          <w:szCs w:val="24"/>
          <w:lang w:val="id-ID" w:eastAsia="en-ID"/>
        </w:rPr>
      </w:pPr>
      <w:r>
        <w:rPr>
          <w:sz w:val="24"/>
          <w:szCs w:val="24"/>
          <w:lang w:val="id-ID" w:eastAsia="en-ID"/>
        </w:rPr>
        <w:tab/>
      </w:r>
      <w:r>
        <w:rPr>
          <w:sz w:val="24"/>
          <w:szCs w:val="24"/>
          <w:lang w:val="id-ID" w:eastAsia="en-ID"/>
        </w:rPr>
        <w:tab/>
      </w:r>
      <w:r>
        <w:rPr>
          <w:sz w:val="24"/>
          <w:szCs w:val="24"/>
          <w:lang w:val="id-ID" w:eastAsia="en-ID"/>
        </w:rPr>
        <w:tab/>
      </w:r>
      <w:r w:rsidRPr="006C3F8C">
        <w:rPr>
          <w:sz w:val="24"/>
          <w:szCs w:val="24"/>
          <w:lang w:val="en-ID" w:eastAsia="en-ID"/>
        </w:rPr>
        <w:t>Peradilan agama mempunyai tanggung jawab sebagai berikut untuk me</w:t>
      </w:r>
      <w:r>
        <w:rPr>
          <w:sz w:val="24"/>
          <w:szCs w:val="24"/>
          <w:lang w:val="en-ID" w:eastAsia="en-ID"/>
        </w:rPr>
        <w:t xml:space="preserve">laksanakan tugas pokok </w:t>
      </w:r>
      <w:proofErr w:type="gramStart"/>
      <w:r>
        <w:rPr>
          <w:sz w:val="24"/>
          <w:szCs w:val="24"/>
          <w:lang w:val="en-ID" w:eastAsia="en-ID"/>
        </w:rPr>
        <w:t>tersebut</w:t>
      </w:r>
      <w:r>
        <w:rPr>
          <w:sz w:val="24"/>
          <w:szCs w:val="24"/>
          <w:lang w:val="id-ID" w:eastAsia="en-ID"/>
        </w:rPr>
        <w:t xml:space="preserve"> </w:t>
      </w:r>
      <w:r w:rsidRPr="00DF512D">
        <w:rPr>
          <w:sz w:val="24"/>
          <w:szCs w:val="24"/>
          <w:lang w:val="en-ID" w:eastAsia="en-ID"/>
        </w:rPr>
        <w:t>:</w:t>
      </w:r>
      <w:proofErr w:type="gramEnd"/>
    </w:p>
    <w:p w14:paraId="113C67FC" w14:textId="77777777" w:rsidR="00D4512A" w:rsidRDefault="00D4512A" w:rsidP="00D4512A">
      <w:pPr>
        <w:pStyle w:val="ListParagraph"/>
        <w:numPr>
          <w:ilvl w:val="0"/>
          <w:numId w:val="11"/>
        </w:numPr>
        <w:tabs>
          <w:tab w:val="left" w:pos="851"/>
          <w:tab w:val="left" w:pos="1134"/>
        </w:tabs>
        <w:spacing w:before="100" w:beforeAutospacing="1" w:after="100" w:afterAutospacing="1" w:line="480" w:lineRule="auto"/>
        <w:ind w:left="1134" w:hanging="283"/>
        <w:jc w:val="both"/>
        <w:rPr>
          <w:sz w:val="24"/>
          <w:szCs w:val="24"/>
          <w:lang w:val="id-ID" w:eastAsia="en-ID"/>
        </w:rPr>
      </w:pPr>
      <w:r w:rsidRPr="006C3F8C">
        <w:rPr>
          <w:sz w:val="24"/>
          <w:szCs w:val="24"/>
          <w:lang w:val="en-ID" w:eastAsia="en-ID"/>
        </w:rPr>
        <w:t>Pemberian pelayanan administrasi umum bagi seluruh unsur di lingkungan peradilan agama (</w:t>
      </w:r>
      <w:r>
        <w:rPr>
          <w:sz w:val="24"/>
          <w:szCs w:val="24"/>
          <w:lang w:val="en-ID" w:eastAsia="en-ID"/>
        </w:rPr>
        <w:t>selain pembiayaan musim gugur)</w:t>
      </w:r>
      <w:r>
        <w:rPr>
          <w:sz w:val="24"/>
          <w:szCs w:val="24"/>
          <w:lang w:val="id-ID" w:eastAsia="en-ID"/>
        </w:rPr>
        <w:t>.</w:t>
      </w:r>
    </w:p>
    <w:p w14:paraId="556DE8C4" w14:textId="77777777" w:rsidR="00D4512A" w:rsidRDefault="00D4512A" w:rsidP="00D4512A">
      <w:pPr>
        <w:pStyle w:val="ListParagraph"/>
        <w:numPr>
          <w:ilvl w:val="0"/>
          <w:numId w:val="11"/>
        </w:numPr>
        <w:tabs>
          <w:tab w:val="left" w:pos="851"/>
          <w:tab w:val="left" w:pos="1134"/>
        </w:tabs>
        <w:spacing w:before="100" w:beforeAutospacing="1" w:after="100" w:afterAutospacing="1" w:line="480" w:lineRule="auto"/>
        <w:ind w:left="1134" w:hanging="283"/>
        <w:jc w:val="both"/>
        <w:rPr>
          <w:sz w:val="24"/>
          <w:szCs w:val="24"/>
          <w:lang w:val="id-ID" w:eastAsia="en-ID"/>
        </w:rPr>
      </w:pPr>
      <w:r w:rsidRPr="00432AEE">
        <w:rPr>
          <w:sz w:val="24"/>
          <w:szCs w:val="24"/>
          <w:lang w:val="en-ID" w:eastAsia="en-ID"/>
        </w:rPr>
        <w:t xml:space="preserve"> Pelayanan teknis peradilan dan administrasi Rektor untuk kasus-kasus tingkat pertama serta penyitaan dan peregangan penuh</w:t>
      </w:r>
      <w:r w:rsidRPr="00432AEE">
        <w:rPr>
          <w:sz w:val="24"/>
          <w:szCs w:val="24"/>
          <w:lang w:val="id-ID" w:eastAsia="en-ID"/>
        </w:rPr>
        <w:t>.</w:t>
      </w:r>
    </w:p>
    <w:p w14:paraId="74878636" w14:textId="77777777" w:rsidR="00D4512A" w:rsidRDefault="00D4512A" w:rsidP="00D4512A">
      <w:pPr>
        <w:pStyle w:val="ListParagraph"/>
        <w:numPr>
          <w:ilvl w:val="0"/>
          <w:numId w:val="11"/>
        </w:numPr>
        <w:tabs>
          <w:tab w:val="left" w:pos="851"/>
          <w:tab w:val="left" w:pos="1134"/>
        </w:tabs>
        <w:spacing w:before="100" w:beforeAutospacing="1" w:after="100" w:afterAutospacing="1" w:line="480" w:lineRule="auto"/>
        <w:ind w:left="1134" w:hanging="283"/>
        <w:jc w:val="both"/>
        <w:rPr>
          <w:sz w:val="24"/>
          <w:szCs w:val="24"/>
          <w:lang w:val="id-ID" w:eastAsia="en-ID"/>
        </w:rPr>
      </w:pPr>
      <w:r w:rsidRPr="00432AEE">
        <w:rPr>
          <w:sz w:val="24"/>
          <w:szCs w:val="24"/>
          <w:lang w:val="en-ID" w:eastAsia="en-ID"/>
        </w:rPr>
        <w:t>Pemberian pelayanan dalam administrasi kepegawaian, kasasi, dan pemeriksaan berlebih; dan</w:t>
      </w:r>
    </w:p>
    <w:p w14:paraId="0E34ABBF" w14:textId="77777777" w:rsidR="00D4512A" w:rsidRDefault="00D4512A" w:rsidP="00D4512A">
      <w:pPr>
        <w:pStyle w:val="ListParagraph"/>
        <w:numPr>
          <w:ilvl w:val="0"/>
          <w:numId w:val="11"/>
        </w:numPr>
        <w:tabs>
          <w:tab w:val="left" w:pos="851"/>
          <w:tab w:val="left" w:pos="1134"/>
        </w:tabs>
        <w:spacing w:before="100" w:beforeAutospacing="1" w:after="100" w:afterAutospacing="1" w:line="480" w:lineRule="auto"/>
        <w:ind w:left="1134" w:hanging="283"/>
        <w:jc w:val="both"/>
        <w:rPr>
          <w:sz w:val="24"/>
          <w:szCs w:val="24"/>
          <w:lang w:val="id-ID" w:eastAsia="en-ID"/>
        </w:rPr>
      </w:pPr>
      <w:r w:rsidRPr="00432AEE">
        <w:rPr>
          <w:sz w:val="24"/>
          <w:szCs w:val="24"/>
          <w:lang w:val="en-ID" w:eastAsia="en-ID"/>
        </w:rPr>
        <w:t xml:space="preserve">Penyediaan layanan penyelesaian permintaan bantuan pembagian harta warisan di luar perselisihan antar umat Islam dan dokumen warisan </w:t>
      </w:r>
      <w:r w:rsidRPr="00432AEE">
        <w:rPr>
          <w:sz w:val="24"/>
          <w:szCs w:val="24"/>
          <w:lang w:val="en-ID" w:eastAsia="en-ID"/>
        </w:rPr>
        <w:lastRenderedPageBreak/>
        <w:t>yang belum terselesaikan atas penolakan pembayaran/tabungan, sewa, dan kewajiban lainnya.</w:t>
      </w:r>
    </w:p>
    <w:p w14:paraId="15AD880B" w14:textId="7EDEE0C6" w:rsidR="00D4512A" w:rsidRPr="00432AEE" w:rsidRDefault="00D4512A" w:rsidP="00D4512A">
      <w:pPr>
        <w:pStyle w:val="ListParagraph"/>
        <w:numPr>
          <w:ilvl w:val="0"/>
          <w:numId w:val="11"/>
        </w:numPr>
        <w:tabs>
          <w:tab w:val="left" w:pos="851"/>
          <w:tab w:val="left" w:pos="1134"/>
        </w:tabs>
        <w:spacing w:before="100" w:beforeAutospacing="1" w:after="100" w:afterAutospacing="1" w:line="480" w:lineRule="auto"/>
        <w:ind w:left="1134" w:hanging="283"/>
        <w:jc w:val="both"/>
        <w:rPr>
          <w:sz w:val="24"/>
          <w:szCs w:val="24"/>
          <w:lang w:val="id-ID" w:eastAsia="en-ID"/>
        </w:rPr>
        <w:sectPr w:rsidR="00D4512A" w:rsidRPr="00432AEE" w:rsidSect="007B5DFC">
          <w:headerReference w:type="default" r:id="rId9"/>
          <w:footerReference w:type="default" r:id="rId10"/>
          <w:pgSz w:w="11906" w:h="16838" w:code="9"/>
          <w:pgMar w:top="2268" w:right="1701" w:bottom="1701" w:left="2268" w:header="708" w:footer="708" w:gutter="0"/>
          <w:cols w:space="708"/>
          <w:docGrid w:linePitch="360"/>
        </w:sectPr>
      </w:pPr>
      <w:r w:rsidRPr="00432AEE">
        <w:rPr>
          <w:sz w:val="24"/>
          <w:szCs w:val="24"/>
          <w:lang w:val="en-ID" w:eastAsia="en-ID"/>
        </w:rPr>
        <w:t>Pemberian layanan tambahan dalam mendukung pengembangan hukum agama, seperti penyelesaian sengketa Rukyat-Hilal, layanan penelitian dan konsultasi, nasihat hukum, dan bimbingan mengenai perbedaan antara penentuan arah kiblat dan penentuan wa</w:t>
      </w:r>
      <w:r>
        <w:rPr>
          <w:sz w:val="24"/>
          <w:szCs w:val="24"/>
          <w:lang w:val="en-ID" w:eastAsia="en-ID"/>
        </w:rPr>
        <w:t>ktu shalat, an</w:t>
      </w:r>
      <w:r>
        <w:rPr>
          <w:sz w:val="24"/>
          <w:szCs w:val="24"/>
          <w:lang w:val="id-ID" w:eastAsia="en-ID"/>
        </w:rPr>
        <w:t>tara</w:t>
      </w:r>
      <w:r w:rsidRPr="00432AEE">
        <w:rPr>
          <w:color w:val="FFFFFF" w:themeColor="background1"/>
          <w:sz w:val="24"/>
          <w:szCs w:val="24"/>
          <w:lang w:val="id-ID" w:eastAsia="en-ID"/>
        </w:rPr>
        <w:t>a</w:t>
      </w:r>
      <w:r>
        <w:rPr>
          <w:sz w:val="24"/>
          <w:szCs w:val="24"/>
          <w:lang w:val="id-ID" w:eastAsia="en-ID"/>
        </w:rPr>
        <w:t>hal-hal</w:t>
      </w:r>
      <w:r w:rsidRPr="00432AEE">
        <w:rPr>
          <w:color w:val="FFFFFF" w:themeColor="background1"/>
          <w:sz w:val="24"/>
          <w:szCs w:val="24"/>
          <w:lang w:val="id-ID" w:eastAsia="en-ID"/>
        </w:rPr>
        <w:t>l</w:t>
      </w:r>
      <w:r>
        <w:rPr>
          <w:sz w:val="24"/>
          <w:szCs w:val="24"/>
          <w:lang w:val="id-ID" w:eastAsia="en-ID"/>
        </w:rPr>
        <w:t>lai</w:t>
      </w:r>
    </w:p>
    <w:p w14:paraId="409EA0A3" w14:textId="77777777" w:rsidR="005C042A" w:rsidRDefault="00117BBD"/>
    <w:sectPr w:rsidR="005C042A" w:rsidSect="00D4512A">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CF7DA" w14:textId="77777777" w:rsidR="00117BBD" w:rsidRDefault="00117BBD" w:rsidP="00D4512A">
      <w:r>
        <w:separator/>
      </w:r>
    </w:p>
  </w:endnote>
  <w:endnote w:type="continuationSeparator" w:id="0">
    <w:p w14:paraId="6FB6B56E" w14:textId="77777777" w:rsidR="00117BBD" w:rsidRDefault="00117BBD" w:rsidP="00D4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BC9B" w14:textId="77777777" w:rsidR="00D4512A" w:rsidRDefault="00D45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BFC6" w14:textId="77777777" w:rsidR="00D4512A" w:rsidRDefault="00D4512A">
    <w:pPr>
      <w:pStyle w:val="Footer"/>
      <w:jc w:val="center"/>
    </w:pPr>
  </w:p>
  <w:p w14:paraId="162CF669" w14:textId="77777777" w:rsidR="00D4512A" w:rsidRDefault="00D45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490B8" w14:textId="77777777" w:rsidR="00117BBD" w:rsidRDefault="00117BBD" w:rsidP="00D4512A">
      <w:r>
        <w:separator/>
      </w:r>
    </w:p>
  </w:footnote>
  <w:footnote w:type="continuationSeparator" w:id="0">
    <w:p w14:paraId="517E49CC" w14:textId="77777777" w:rsidR="00117BBD" w:rsidRDefault="00117BBD" w:rsidP="00D4512A">
      <w:r>
        <w:continuationSeparator/>
      </w:r>
    </w:p>
  </w:footnote>
  <w:footnote w:id="1">
    <w:p w14:paraId="3D48D6AD" w14:textId="77777777" w:rsidR="00D4512A" w:rsidRPr="00372F1F" w:rsidRDefault="00D4512A" w:rsidP="00D4512A">
      <w:pPr>
        <w:pStyle w:val="FootnoteText"/>
        <w:ind w:firstLine="720"/>
        <w:rPr>
          <w:lang w:val="en-ID"/>
        </w:rPr>
      </w:pPr>
      <w:r>
        <w:rPr>
          <w:rStyle w:val="FootnoteReference"/>
        </w:rPr>
        <w:footnoteRef/>
      </w:r>
      <w:r>
        <w:t xml:space="preserve"> Muhammad Syaifuddin dkk, </w:t>
      </w:r>
      <w:r w:rsidRPr="00372F1F">
        <w:rPr>
          <w:i/>
          <w:iCs/>
        </w:rPr>
        <w:t>Hukum Perceraian</w:t>
      </w:r>
      <w:r>
        <w:t xml:space="preserve">, </w:t>
      </w:r>
      <w:proofErr w:type="gramStart"/>
      <w:r>
        <w:t>( Jakarta</w:t>
      </w:r>
      <w:proofErr w:type="gramEnd"/>
      <w:r>
        <w:t xml:space="preserve">: Sinar Grafika,2013), 6. </w:t>
      </w:r>
    </w:p>
  </w:footnote>
  <w:footnote w:id="2">
    <w:p w14:paraId="2E608C08" w14:textId="77777777" w:rsidR="00D4512A" w:rsidRDefault="00D4512A" w:rsidP="00D4512A">
      <w:pPr>
        <w:pStyle w:val="FootnoteText"/>
        <w:ind w:firstLine="720"/>
      </w:pPr>
      <w:r>
        <w:rPr>
          <w:rStyle w:val="FootnoteReference"/>
        </w:rPr>
        <w:footnoteRef/>
      </w:r>
      <w:r>
        <w:t xml:space="preserve"> Sayyid</w:t>
      </w:r>
      <w:r>
        <w:rPr>
          <w:spacing w:val="-1"/>
        </w:rPr>
        <w:t xml:space="preserve"> </w:t>
      </w:r>
      <w:r>
        <w:t>Sabiq</w:t>
      </w:r>
      <w:r>
        <w:rPr>
          <w:i/>
        </w:rPr>
        <w:t>,</w:t>
      </w:r>
      <w:r>
        <w:rPr>
          <w:i/>
          <w:spacing w:val="-2"/>
        </w:rPr>
        <w:t xml:space="preserve"> </w:t>
      </w:r>
      <w:r>
        <w:rPr>
          <w:i/>
        </w:rPr>
        <w:t>Fiqh</w:t>
      </w:r>
      <w:r>
        <w:rPr>
          <w:i/>
          <w:spacing w:val="-2"/>
        </w:rPr>
        <w:t xml:space="preserve"> </w:t>
      </w:r>
      <w:r>
        <w:rPr>
          <w:i/>
        </w:rPr>
        <w:t>al-Sunnah</w:t>
      </w:r>
      <w:r>
        <w:rPr>
          <w:i/>
          <w:spacing w:val="-1"/>
        </w:rPr>
        <w:t xml:space="preserve"> </w:t>
      </w:r>
      <w:r>
        <w:rPr>
          <w:i/>
        </w:rPr>
        <w:t>Jilid</w:t>
      </w:r>
      <w:r>
        <w:rPr>
          <w:i/>
          <w:spacing w:val="-1"/>
        </w:rPr>
        <w:t xml:space="preserve"> </w:t>
      </w:r>
      <w:r>
        <w:rPr>
          <w:i/>
        </w:rPr>
        <w:t>II</w:t>
      </w:r>
      <w:r>
        <w:rPr>
          <w:i/>
          <w:spacing w:val="1"/>
        </w:rPr>
        <w:t xml:space="preserve"> </w:t>
      </w:r>
      <w:r>
        <w:t>(Beirut:</w:t>
      </w:r>
      <w:r>
        <w:rPr>
          <w:spacing w:val="-3"/>
        </w:rPr>
        <w:t xml:space="preserve"> </w:t>
      </w:r>
      <w:r>
        <w:t>Dar</w:t>
      </w:r>
      <w:r>
        <w:rPr>
          <w:spacing w:val="-2"/>
        </w:rPr>
        <w:t xml:space="preserve"> </w:t>
      </w:r>
      <w:r>
        <w:t>al-Fikr,</w:t>
      </w:r>
      <w:r>
        <w:rPr>
          <w:spacing w:val="-2"/>
        </w:rPr>
        <w:t xml:space="preserve"> </w:t>
      </w:r>
      <w:r>
        <w:t>1983),</w:t>
      </w:r>
      <w:r>
        <w:rPr>
          <w:spacing w:val="-2"/>
        </w:rPr>
        <w:t xml:space="preserve"> </w:t>
      </w:r>
      <w:r>
        <w:t>hlm.</w:t>
      </w:r>
      <w:r>
        <w:rPr>
          <w:spacing w:val="-2"/>
        </w:rPr>
        <w:t xml:space="preserve"> </w:t>
      </w:r>
      <w:r>
        <w:t>135.</w:t>
      </w:r>
    </w:p>
    <w:p w14:paraId="48E8D8EF" w14:textId="77777777" w:rsidR="00D4512A" w:rsidRPr="00372F1F" w:rsidRDefault="00D4512A" w:rsidP="00D4512A">
      <w:pPr>
        <w:pStyle w:val="FootnoteText"/>
        <w:rPr>
          <w:lang w:val="en-ID"/>
        </w:rPr>
      </w:pPr>
    </w:p>
  </w:footnote>
  <w:footnote w:id="3">
    <w:p w14:paraId="27D73459" w14:textId="77777777" w:rsidR="00D4512A" w:rsidRDefault="00D4512A" w:rsidP="00D4512A">
      <w:pPr>
        <w:pStyle w:val="FootnoteText"/>
        <w:ind w:firstLine="720"/>
      </w:pPr>
      <w:r>
        <w:rPr>
          <w:rStyle w:val="FootnoteReference"/>
        </w:rPr>
        <w:footnoteRef/>
      </w:r>
      <w:r>
        <w:t xml:space="preserve"> Abdurrahman al-Jaziri, </w:t>
      </w:r>
      <w:r>
        <w:rPr>
          <w:i/>
        </w:rPr>
        <w:t xml:space="preserve">Kitab al-Fiqh ‘ala al-Madzahib al-Arba’ah Jilid IV </w:t>
      </w:r>
      <w:r>
        <w:t>(Kairo: Dar al-Fikr, t.t)</w:t>
      </w:r>
      <w:r>
        <w:rPr>
          <w:spacing w:val="1"/>
        </w:rPr>
        <w:t xml:space="preserve"> </w:t>
      </w:r>
      <w:r>
        <w:t>hlm.</w:t>
      </w:r>
      <w:r>
        <w:rPr>
          <w:spacing w:val="-1"/>
        </w:rPr>
        <w:t xml:space="preserve"> </w:t>
      </w:r>
      <w:r>
        <w:t>278.</w:t>
      </w:r>
    </w:p>
    <w:p w14:paraId="060006EA" w14:textId="77777777" w:rsidR="00D4512A" w:rsidRPr="00372F1F" w:rsidRDefault="00D4512A" w:rsidP="00D4512A">
      <w:pPr>
        <w:pStyle w:val="FootnoteText"/>
        <w:rPr>
          <w:lang w:val="en-ID"/>
        </w:rPr>
      </w:pPr>
    </w:p>
  </w:footnote>
  <w:footnote w:id="4">
    <w:p w14:paraId="4A15E48C" w14:textId="77777777" w:rsidR="00D4512A" w:rsidRPr="009A009C" w:rsidRDefault="00D4512A" w:rsidP="00D4512A">
      <w:pPr>
        <w:pStyle w:val="FootnoteText"/>
        <w:ind w:firstLine="720"/>
        <w:jc w:val="both"/>
        <w:rPr>
          <w:iCs/>
        </w:rPr>
      </w:pPr>
      <w:r>
        <w:rPr>
          <w:rStyle w:val="FootnoteReference"/>
        </w:rPr>
        <w:footnoteRef/>
      </w:r>
      <w:r>
        <w:t xml:space="preserve"> Imam Taqiyuddin Abu Bakar bin Muhammad al-Husaini, </w:t>
      </w:r>
      <w:r>
        <w:rPr>
          <w:i/>
        </w:rPr>
        <w:t xml:space="preserve">Kifayatul Akhyar Juz II </w:t>
      </w:r>
      <w:r>
        <w:t>(Surabaya: Bina</w:t>
      </w:r>
      <w:r>
        <w:rPr>
          <w:spacing w:val="1"/>
        </w:rPr>
        <w:t xml:space="preserve"> </w:t>
      </w:r>
      <w:r>
        <w:t xml:space="preserve">Imam, 1993), hlm. 175. Lihat juga Amiur Nuruddin dan Azhari Akmal Tarigan, </w:t>
      </w:r>
      <w:r>
        <w:rPr>
          <w:i/>
        </w:rPr>
        <w:t>Hukum Perdata</w:t>
      </w:r>
      <w:r>
        <w:rPr>
          <w:i/>
          <w:spacing w:val="1"/>
        </w:rPr>
        <w:t xml:space="preserve"> </w:t>
      </w:r>
      <w:r>
        <w:rPr>
          <w:i/>
        </w:rPr>
        <w:t>Islam</w:t>
      </w:r>
      <w:r>
        <w:rPr>
          <w:i/>
          <w:spacing w:val="3"/>
        </w:rPr>
        <w:t xml:space="preserve"> </w:t>
      </w:r>
      <w:r>
        <w:rPr>
          <w:i/>
        </w:rPr>
        <w:t>di</w:t>
      </w:r>
      <w:r>
        <w:rPr>
          <w:i/>
          <w:spacing w:val="3"/>
        </w:rPr>
        <w:t xml:space="preserve"> </w:t>
      </w:r>
      <w:r>
        <w:rPr>
          <w:i/>
        </w:rPr>
        <w:t>Indonesia:</w:t>
      </w:r>
      <w:r>
        <w:rPr>
          <w:i/>
          <w:spacing w:val="1"/>
        </w:rPr>
        <w:t xml:space="preserve"> </w:t>
      </w:r>
      <w:r>
        <w:rPr>
          <w:i/>
        </w:rPr>
        <w:t>Studi</w:t>
      </w:r>
      <w:r>
        <w:rPr>
          <w:i/>
          <w:spacing w:val="3"/>
        </w:rPr>
        <w:t xml:space="preserve"> </w:t>
      </w:r>
      <w:r>
        <w:rPr>
          <w:i/>
        </w:rPr>
        <w:t>Kritis</w:t>
      </w:r>
      <w:r>
        <w:rPr>
          <w:i/>
          <w:spacing w:val="7"/>
        </w:rPr>
        <w:t xml:space="preserve"> </w:t>
      </w:r>
      <w:r>
        <w:rPr>
          <w:i/>
        </w:rPr>
        <w:t>Perkembangan</w:t>
      </w:r>
      <w:r>
        <w:rPr>
          <w:i/>
          <w:spacing w:val="3"/>
        </w:rPr>
        <w:t xml:space="preserve"> </w:t>
      </w:r>
      <w:r>
        <w:rPr>
          <w:i/>
        </w:rPr>
        <w:t>Hukum</w:t>
      </w:r>
      <w:r>
        <w:rPr>
          <w:i/>
          <w:spacing w:val="4"/>
        </w:rPr>
        <w:t xml:space="preserve"> </w:t>
      </w:r>
      <w:r>
        <w:rPr>
          <w:i/>
        </w:rPr>
        <w:t>Islam</w:t>
      </w:r>
      <w:r>
        <w:rPr>
          <w:i/>
          <w:spacing w:val="4"/>
        </w:rPr>
        <w:t xml:space="preserve"> </w:t>
      </w:r>
      <w:r>
        <w:rPr>
          <w:i/>
        </w:rPr>
        <w:t>dari</w:t>
      </w:r>
      <w:r>
        <w:rPr>
          <w:i/>
          <w:spacing w:val="2"/>
        </w:rPr>
        <w:t xml:space="preserve"> </w:t>
      </w:r>
      <w:r>
        <w:rPr>
          <w:i/>
        </w:rPr>
        <w:t>Fiqh</w:t>
      </w:r>
      <w:r>
        <w:rPr>
          <w:i/>
          <w:spacing w:val="4"/>
        </w:rPr>
        <w:t xml:space="preserve"> </w:t>
      </w:r>
      <w:r>
        <w:rPr>
          <w:i/>
        </w:rPr>
        <w:t>UU</w:t>
      </w:r>
      <w:r>
        <w:rPr>
          <w:i/>
          <w:spacing w:val="4"/>
        </w:rPr>
        <w:t xml:space="preserve"> </w:t>
      </w:r>
      <w:r>
        <w:rPr>
          <w:i/>
        </w:rPr>
        <w:t>No.</w:t>
      </w:r>
      <w:r>
        <w:rPr>
          <w:i/>
          <w:spacing w:val="3"/>
        </w:rPr>
        <w:t xml:space="preserve"> </w:t>
      </w:r>
      <w:r>
        <w:rPr>
          <w:i/>
        </w:rPr>
        <w:t>1/1974</w:t>
      </w:r>
      <w:r>
        <w:rPr>
          <w:i/>
          <w:spacing w:val="4"/>
        </w:rPr>
        <w:t xml:space="preserve"> </w:t>
      </w:r>
      <w:r>
        <w:rPr>
          <w:i/>
        </w:rPr>
        <w:t>sampai</w:t>
      </w:r>
      <w:r>
        <w:rPr>
          <w:i/>
          <w:spacing w:val="2"/>
        </w:rPr>
        <w:t xml:space="preserve"> </w:t>
      </w:r>
      <w:r>
        <w:rPr>
          <w:i/>
        </w:rPr>
        <w:t xml:space="preserve">KHI </w:t>
      </w:r>
      <w:proofErr w:type="gramStart"/>
      <w:r>
        <w:rPr>
          <w:iCs/>
        </w:rPr>
        <w:t>( Jakarta</w:t>
      </w:r>
      <w:proofErr w:type="gramEnd"/>
      <w:r>
        <w:rPr>
          <w:iCs/>
        </w:rPr>
        <w:t>: Kencana, 2006), hlm.207.</w:t>
      </w:r>
    </w:p>
    <w:p w14:paraId="44EDA8C6" w14:textId="77777777" w:rsidR="00D4512A" w:rsidRPr="009A009C" w:rsidRDefault="00D4512A" w:rsidP="00D4512A">
      <w:pPr>
        <w:pStyle w:val="FootnoteText"/>
        <w:rPr>
          <w:lang w:val="en-ID"/>
        </w:rPr>
      </w:pPr>
    </w:p>
  </w:footnote>
  <w:footnote w:id="5">
    <w:p w14:paraId="6C708C91" w14:textId="77777777" w:rsidR="00D4512A" w:rsidRDefault="00D4512A" w:rsidP="00D4512A">
      <w:pPr>
        <w:pStyle w:val="FootnoteText"/>
        <w:ind w:firstLine="720"/>
        <w:jc w:val="both"/>
      </w:pPr>
      <w:r>
        <w:rPr>
          <w:rStyle w:val="FootnoteReference"/>
        </w:rPr>
        <w:footnoteRef/>
      </w:r>
      <w:r>
        <w:t xml:space="preserve"> Abdul</w:t>
      </w:r>
      <w:r>
        <w:rPr>
          <w:spacing w:val="1"/>
        </w:rPr>
        <w:t xml:space="preserve"> </w:t>
      </w:r>
      <w:r>
        <w:t>Manan,</w:t>
      </w:r>
      <w:r>
        <w:rPr>
          <w:spacing w:val="1"/>
        </w:rPr>
        <w:t xml:space="preserve"> </w:t>
      </w:r>
      <w:r>
        <w:rPr>
          <w:i/>
        </w:rPr>
        <w:t>Problematika</w:t>
      </w:r>
      <w:r>
        <w:rPr>
          <w:i/>
          <w:spacing w:val="1"/>
        </w:rPr>
        <w:t xml:space="preserve"> </w:t>
      </w:r>
      <w:r>
        <w:rPr>
          <w:i/>
        </w:rPr>
        <w:t>Perceraian</w:t>
      </w:r>
      <w:r>
        <w:rPr>
          <w:i/>
          <w:spacing w:val="1"/>
        </w:rPr>
        <w:t xml:space="preserve"> </w:t>
      </w:r>
      <w:r>
        <w:rPr>
          <w:i/>
        </w:rPr>
        <w:t>Karena</w:t>
      </w:r>
      <w:r>
        <w:rPr>
          <w:i/>
          <w:spacing w:val="1"/>
        </w:rPr>
        <w:t xml:space="preserve"> </w:t>
      </w:r>
      <w:r>
        <w:rPr>
          <w:i/>
        </w:rPr>
        <w:t>Zina</w:t>
      </w:r>
      <w:r>
        <w:rPr>
          <w:i/>
          <w:spacing w:val="1"/>
        </w:rPr>
        <w:t xml:space="preserve"> </w:t>
      </w:r>
      <w:r>
        <w:rPr>
          <w:i/>
        </w:rPr>
        <w:t>dalam</w:t>
      </w:r>
      <w:r>
        <w:rPr>
          <w:i/>
          <w:spacing w:val="1"/>
        </w:rPr>
        <w:t xml:space="preserve"> </w:t>
      </w:r>
      <w:r>
        <w:rPr>
          <w:i/>
        </w:rPr>
        <w:t>Proses</w:t>
      </w:r>
      <w:r>
        <w:rPr>
          <w:i/>
          <w:spacing w:val="1"/>
        </w:rPr>
        <w:t xml:space="preserve"> </w:t>
      </w:r>
      <w:r>
        <w:rPr>
          <w:i/>
        </w:rPr>
        <w:t>Penyelesaian</w:t>
      </w:r>
      <w:r>
        <w:rPr>
          <w:i/>
          <w:spacing w:val="1"/>
        </w:rPr>
        <w:t xml:space="preserve"> </w:t>
      </w:r>
      <w:r>
        <w:rPr>
          <w:i/>
        </w:rPr>
        <w:t>Perkara</w:t>
      </w:r>
      <w:r>
        <w:rPr>
          <w:i/>
          <w:spacing w:val="1"/>
        </w:rPr>
        <w:t xml:space="preserve"> </w:t>
      </w:r>
      <w:r>
        <w:rPr>
          <w:i/>
        </w:rPr>
        <w:t>di</w:t>
      </w:r>
      <w:r>
        <w:rPr>
          <w:i/>
          <w:spacing w:val="1"/>
        </w:rPr>
        <w:t xml:space="preserve"> </w:t>
      </w:r>
      <w:r>
        <w:rPr>
          <w:i/>
        </w:rPr>
        <w:t>Lingkungan</w:t>
      </w:r>
      <w:r>
        <w:rPr>
          <w:i/>
          <w:spacing w:val="1"/>
        </w:rPr>
        <w:t xml:space="preserve"> </w:t>
      </w:r>
      <w:r>
        <w:rPr>
          <w:i/>
        </w:rPr>
        <w:t>Peradilan</w:t>
      </w:r>
      <w:r>
        <w:rPr>
          <w:i/>
          <w:spacing w:val="1"/>
        </w:rPr>
        <w:t xml:space="preserve"> </w:t>
      </w:r>
      <w:r>
        <w:rPr>
          <w:i/>
        </w:rPr>
        <w:t>Agama</w:t>
      </w:r>
      <w:r>
        <w:t>,</w:t>
      </w:r>
      <w:r>
        <w:rPr>
          <w:spacing w:val="1"/>
        </w:rPr>
        <w:t xml:space="preserve"> </w:t>
      </w:r>
      <w:r>
        <w:t>dalam</w:t>
      </w:r>
      <w:r>
        <w:rPr>
          <w:spacing w:val="1"/>
        </w:rPr>
        <w:t xml:space="preserve"> </w:t>
      </w:r>
      <w:r>
        <w:t>Jurnal</w:t>
      </w:r>
      <w:r>
        <w:rPr>
          <w:spacing w:val="1"/>
        </w:rPr>
        <w:t xml:space="preserve"> </w:t>
      </w:r>
      <w:r>
        <w:rPr>
          <w:i/>
        </w:rPr>
        <w:t>Mimbar</w:t>
      </w:r>
      <w:r>
        <w:rPr>
          <w:i/>
          <w:spacing w:val="1"/>
        </w:rPr>
        <w:t xml:space="preserve"> </w:t>
      </w:r>
      <w:r>
        <w:rPr>
          <w:i/>
        </w:rPr>
        <w:t>Hukum</w:t>
      </w:r>
      <w:r>
        <w:t>,</w:t>
      </w:r>
      <w:r>
        <w:rPr>
          <w:spacing w:val="1"/>
        </w:rPr>
        <w:t xml:space="preserve"> </w:t>
      </w:r>
      <w:r>
        <w:rPr>
          <w:i/>
        </w:rPr>
        <w:t>al-Hikmah</w:t>
      </w:r>
      <w:r>
        <w:rPr>
          <w:i/>
          <w:spacing w:val="1"/>
        </w:rPr>
        <w:t xml:space="preserve"> </w:t>
      </w:r>
      <w:r>
        <w:rPr>
          <w:i/>
        </w:rPr>
        <w:t>&amp;</w:t>
      </w:r>
      <w:r>
        <w:rPr>
          <w:i/>
          <w:spacing w:val="1"/>
        </w:rPr>
        <w:t xml:space="preserve"> </w:t>
      </w:r>
      <w:r>
        <w:rPr>
          <w:i/>
        </w:rPr>
        <w:t>DITBINBAPERA</w:t>
      </w:r>
      <w:r>
        <w:rPr>
          <w:i/>
          <w:spacing w:val="1"/>
        </w:rPr>
        <w:t xml:space="preserve"> </w:t>
      </w:r>
      <w:r>
        <w:t>(Jakarta:</w:t>
      </w:r>
      <w:r>
        <w:rPr>
          <w:spacing w:val="-1"/>
        </w:rPr>
        <w:t xml:space="preserve"> </w:t>
      </w:r>
      <w:r>
        <w:t>No. 52</w:t>
      </w:r>
      <w:r>
        <w:rPr>
          <w:spacing w:val="-4"/>
        </w:rPr>
        <w:t xml:space="preserve"> </w:t>
      </w:r>
      <w:r>
        <w:t>Tahun</w:t>
      </w:r>
      <w:r>
        <w:rPr>
          <w:spacing w:val="-1"/>
        </w:rPr>
        <w:t xml:space="preserve"> </w:t>
      </w:r>
      <w:r>
        <w:t>2001),</w:t>
      </w:r>
      <w:r>
        <w:rPr>
          <w:spacing w:val="-2"/>
        </w:rPr>
        <w:t xml:space="preserve"> </w:t>
      </w:r>
      <w:r>
        <w:t>hlm. 7.</w:t>
      </w:r>
    </w:p>
    <w:p w14:paraId="34CD924F" w14:textId="77777777" w:rsidR="00D4512A" w:rsidRPr="00F36D98" w:rsidRDefault="00D4512A" w:rsidP="00D4512A">
      <w:pPr>
        <w:pStyle w:val="FootnoteText"/>
        <w:rPr>
          <w:lang w:val="en-ID"/>
        </w:rPr>
      </w:pPr>
    </w:p>
  </w:footnote>
  <w:footnote w:id="6">
    <w:p w14:paraId="4D72AF73" w14:textId="77777777" w:rsidR="00D4512A" w:rsidRDefault="00D4512A" w:rsidP="00D4512A">
      <w:pPr>
        <w:pStyle w:val="FootnoteText"/>
        <w:ind w:firstLine="720"/>
        <w:jc w:val="both"/>
      </w:pPr>
      <w:r>
        <w:rPr>
          <w:rStyle w:val="FootnoteReference"/>
        </w:rPr>
        <w:footnoteRef/>
      </w:r>
      <w:r>
        <w:t xml:space="preserve"> Talak</w:t>
      </w:r>
      <w:r>
        <w:rPr>
          <w:spacing w:val="38"/>
        </w:rPr>
        <w:t xml:space="preserve"> </w:t>
      </w:r>
      <w:r>
        <w:t>adalah</w:t>
      </w:r>
      <w:r>
        <w:rPr>
          <w:spacing w:val="38"/>
        </w:rPr>
        <w:t xml:space="preserve"> </w:t>
      </w:r>
      <w:r>
        <w:t>ikrar</w:t>
      </w:r>
      <w:r>
        <w:rPr>
          <w:spacing w:val="40"/>
        </w:rPr>
        <w:t xml:space="preserve"> </w:t>
      </w:r>
      <w:r>
        <w:t>suami</w:t>
      </w:r>
      <w:r>
        <w:rPr>
          <w:spacing w:val="38"/>
        </w:rPr>
        <w:t xml:space="preserve"> </w:t>
      </w:r>
      <w:r>
        <w:t>di</w:t>
      </w:r>
      <w:r>
        <w:rPr>
          <w:spacing w:val="38"/>
        </w:rPr>
        <w:t xml:space="preserve"> </w:t>
      </w:r>
      <w:r>
        <w:t>hadapan</w:t>
      </w:r>
      <w:r>
        <w:rPr>
          <w:spacing w:val="38"/>
        </w:rPr>
        <w:t xml:space="preserve"> </w:t>
      </w:r>
      <w:r>
        <w:t>sidang</w:t>
      </w:r>
      <w:r>
        <w:rPr>
          <w:spacing w:val="37"/>
        </w:rPr>
        <w:t xml:space="preserve"> </w:t>
      </w:r>
      <w:r>
        <w:t>Pengadilan</w:t>
      </w:r>
      <w:r>
        <w:rPr>
          <w:spacing w:val="40"/>
        </w:rPr>
        <w:t xml:space="preserve"> </w:t>
      </w:r>
      <w:r>
        <w:t>Agama</w:t>
      </w:r>
      <w:r>
        <w:rPr>
          <w:spacing w:val="41"/>
        </w:rPr>
        <w:t xml:space="preserve"> </w:t>
      </w:r>
      <w:r>
        <w:t>yang</w:t>
      </w:r>
      <w:r>
        <w:rPr>
          <w:spacing w:val="40"/>
        </w:rPr>
        <w:t xml:space="preserve"> </w:t>
      </w:r>
      <w:r>
        <w:t>menjadi</w:t>
      </w:r>
      <w:r>
        <w:rPr>
          <w:spacing w:val="38"/>
        </w:rPr>
        <w:t xml:space="preserve"> </w:t>
      </w:r>
      <w:r>
        <w:t>salah</w:t>
      </w:r>
      <w:r>
        <w:rPr>
          <w:spacing w:val="40"/>
        </w:rPr>
        <w:t xml:space="preserve"> </w:t>
      </w:r>
      <w:r>
        <w:t>satu</w:t>
      </w:r>
      <w:r>
        <w:rPr>
          <w:spacing w:val="39"/>
        </w:rPr>
        <w:t xml:space="preserve"> </w:t>
      </w:r>
      <w:r>
        <w:t xml:space="preserve">sebab putusnya perkawinan, dengan </w:t>
      </w:r>
      <w:proofErr w:type="gramStart"/>
      <w:r>
        <w:t>cara  sebagaimana</w:t>
      </w:r>
      <w:proofErr w:type="gramEnd"/>
      <w:r>
        <w:t xml:space="preserve"> dimaksud dalam pasal 129, 130 dan 131.</w:t>
      </w:r>
    </w:p>
    <w:p w14:paraId="43C1A4F2" w14:textId="77777777" w:rsidR="00D4512A" w:rsidRPr="00F36D98" w:rsidRDefault="00D4512A" w:rsidP="00D4512A">
      <w:pPr>
        <w:pStyle w:val="FootnoteText"/>
        <w:rPr>
          <w:lang w:val="en-ID"/>
        </w:rPr>
      </w:pPr>
    </w:p>
  </w:footnote>
  <w:footnote w:id="7">
    <w:p w14:paraId="76E1AD67" w14:textId="77777777" w:rsidR="00D4512A" w:rsidRPr="00664E8B" w:rsidRDefault="00D4512A" w:rsidP="00D4512A">
      <w:pPr>
        <w:pStyle w:val="FootnoteText"/>
        <w:ind w:firstLine="720"/>
        <w:jc w:val="both"/>
      </w:pPr>
      <w:r>
        <w:rPr>
          <w:rStyle w:val="FootnoteReference"/>
        </w:rPr>
        <w:footnoteRef/>
      </w:r>
      <w:r>
        <w:t xml:space="preserve"> Muhammad Muhyiddin, perceraian yang indah: Membongkar </w:t>
      </w:r>
      <w:proofErr w:type="gramStart"/>
      <w:r>
        <w:t>fenomena  kawin</w:t>
      </w:r>
      <w:proofErr w:type="gramEnd"/>
      <w:r>
        <w:t xml:space="preserve"> cerai selebriti ( Yogyakarta: Ar – Ruz Media, 2005),hlm.118.</w:t>
      </w:r>
    </w:p>
  </w:footnote>
  <w:footnote w:id="8">
    <w:p w14:paraId="4AC65249" w14:textId="77777777" w:rsidR="00D4512A" w:rsidRPr="00FF7D40" w:rsidRDefault="00D4512A" w:rsidP="00D4512A">
      <w:pPr>
        <w:pStyle w:val="FootnoteText"/>
        <w:ind w:firstLine="720"/>
        <w:rPr>
          <w:lang w:val="en-ID"/>
        </w:rPr>
      </w:pPr>
      <w:r>
        <w:rPr>
          <w:rStyle w:val="FootnoteReference"/>
        </w:rPr>
        <w:footnoteRef/>
      </w:r>
      <w:r>
        <w:t xml:space="preserve"> Amiur</w:t>
      </w:r>
      <w:r>
        <w:rPr>
          <w:spacing w:val="-2"/>
        </w:rPr>
        <w:t xml:space="preserve"> </w:t>
      </w:r>
      <w:r>
        <w:t>Nuruddin</w:t>
      </w:r>
      <w:r>
        <w:rPr>
          <w:spacing w:val="-4"/>
        </w:rPr>
        <w:t xml:space="preserve"> </w:t>
      </w:r>
      <w:r>
        <w:t>dan</w:t>
      </w:r>
      <w:r>
        <w:rPr>
          <w:spacing w:val="-1"/>
        </w:rPr>
        <w:t xml:space="preserve"> </w:t>
      </w:r>
      <w:r>
        <w:t>Azhari</w:t>
      </w:r>
      <w:r>
        <w:rPr>
          <w:spacing w:val="-3"/>
        </w:rPr>
        <w:t xml:space="preserve"> </w:t>
      </w:r>
      <w:r>
        <w:t>Akmal</w:t>
      </w:r>
      <w:r>
        <w:rPr>
          <w:spacing w:val="-2"/>
        </w:rPr>
        <w:t xml:space="preserve"> </w:t>
      </w:r>
      <w:r>
        <w:t>Tarigan,</w:t>
      </w:r>
      <w:r>
        <w:rPr>
          <w:spacing w:val="2"/>
        </w:rPr>
        <w:t xml:space="preserve"> </w:t>
      </w:r>
      <w:r>
        <w:rPr>
          <w:i/>
        </w:rPr>
        <w:t>Hukum</w:t>
      </w:r>
      <w:r>
        <w:rPr>
          <w:i/>
          <w:spacing w:val="-1"/>
        </w:rPr>
        <w:t xml:space="preserve"> </w:t>
      </w:r>
      <w:r>
        <w:rPr>
          <w:i/>
        </w:rPr>
        <w:t>Perdata,</w:t>
      </w:r>
      <w:r>
        <w:rPr>
          <w:i/>
          <w:spacing w:val="-1"/>
        </w:rPr>
        <w:t xml:space="preserve"> </w:t>
      </w:r>
      <w:r>
        <w:t>hlm.</w:t>
      </w:r>
      <w:r>
        <w:rPr>
          <w:spacing w:val="-2"/>
        </w:rPr>
        <w:t xml:space="preserve"> </w:t>
      </w:r>
      <w:r>
        <w:t>208.</w:t>
      </w:r>
    </w:p>
  </w:footnote>
  <w:footnote w:id="9">
    <w:p w14:paraId="354F9CC0" w14:textId="77777777" w:rsidR="00D4512A" w:rsidRPr="0083537B" w:rsidRDefault="00D4512A" w:rsidP="00D4512A">
      <w:pPr>
        <w:pStyle w:val="FootnoteText"/>
        <w:ind w:firstLine="709"/>
        <w:rPr>
          <w:lang w:val="en-ID"/>
        </w:rPr>
      </w:pPr>
      <w:r>
        <w:rPr>
          <w:rStyle w:val="FootnoteReference"/>
        </w:rPr>
        <w:footnoteRef/>
      </w:r>
      <w:r>
        <w:t xml:space="preserve"> </w:t>
      </w:r>
      <w:hyperlink r:id="rId1" w:history="1">
        <w:r w:rsidRPr="00B20640">
          <w:rPr>
            <w:rStyle w:val="Hyperlink"/>
          </w:rPr>
          <w:t>https://www.inews.id/lifestyle/muslim/hukum-perceraian-dalam-islam-lengkap-dengan-dalil-dan-macam-macam-talak ,akses</w:t>
        </w:r>
      </w:hyperlink>
      <w:r>
        <w:t xml:space="preserve"> 15 juni 2022</w:t>
      </w:r>
    </w:p>
  </w:footnote>
  <w:footnote w:id="10">
    <w:p w14:paraId="4A3D509C" w14:textId="77777777" w:rsidR="00D4512A" w:rsidRPr="0083537B" w:rsidRDefault="00D4512A" w:rsidP="00D4512A">
      <w:pPr>
        <w:pStyle w:val="FootnoteText"/>
        <w:ind w:left="284" w:firstLine="425"/>
        <w:rPr>
          <w:lang w:val="en-ID"/>
        </w:rPr>
      </w:pPr>
      <w:r>
        <w:rPr>
          <w:rStyle w:val="FootnoteReference"/>
        </w:rPr>
        <w:footnoteRef/>
      </w:r>
      <w:r>
        <w:t xml:space="preserve"> </w:t>
      </w:r>
      <w:hyperlink r:id="rId2" w:history="1">
        <w:r w:rsidRPr="00B20640">
          <w:rPr>
            <w:rStyle w:val="Hyperlink"/>
          </w:rPr>
          <w:t>https://www.pa-purwokerto.go.id/10-berita-pusat/21-prosedur-dan-persyaratan-berperkara</w:t>
        </w:r>
      </w:hyperlink>
      <w:r>
        <w:t xml:space="preserve"> akses 15 juni 2022</w:t>
      </w:r>
    </w:p>
  </w:footnote>
  <w:footnote w:id="11">
    <w:p w14:paraId="2D4A48DD" w14:textId="77777777" w:rsidR="00D4512A" w:rsidRDefault="00D4512A" w:rsidP="00D4512A">
      <w:pPr>
        <w:pStyle w:val="FootnoteText"/>
        <w:ind w:firstLine="548"/>
        <w:jc w:val="both"/>
      </w:pPr>
      <w:r>
        <w:rPr>
          <w:rStyle w:val="FootnoteReference"/>
        </w:rPr>
        <w:footnoteRef/>
      </w:r>
      <w:r>
        <w:t xml:space="preserve"> Peraturan Mahkamah Agung Republik Indonesia Nomor 1 Tahun 2014 Tentang Pedoman Pemberian Layanan Hukum Bagi Masyarakat Tidak Mampu di Pengadilan. Pasal 1 ayat (5)</w:t>
      </w:r>
    </w:p>
    <w:p w14:paraId="15DA181C" w14:textId="77777777" w:rsidR="00D4512A" w:rsidRPr="005A18FD" w:rsidRDefault="00D4512A" w:rsidP="00D4512A">
      <w:pPr>
        <w:pStyle w:val="FootnoteText"/>
        <w:rPr>
          <w:lang w:val="en-ID"/>
        </w:rPr>
      </w:pPr>
    </w:p>
  </w:footnote>
  <w:footnote w:id="12">
    <w:p w14:paraId="6ADBAB22" w14:textId="77777777" w:rsidR="00D4512A" w:rsidRPr="005A18FD" w:rsidRDefault="00D4512A" w:rsidP="00D4512A">
      <w:pPr>
        <w:pStyle w:val="FootnoteText"/>
        <w:ind w:firstLine="548"/>
        <w:jc w:val="both"/>
        <w:rPr>
          <w:lang w:val="en-ID"/>
        </w:rPr>
      </w:pPr>
      <w:r>
        <w:rPr>
          <w:rStyle w:val="FootnoteReference"/>
        </w:rPr>
        <w:footnoteRef/>
      </w:r>
      <w:r>
        <w:t xml:space="preserve"> Muhammad Latif Fauzi, Efektivitas Sidang Keliling (Studi di Pengadilan Agama Wonogiri), AL</w:t>
      </w:r>
      <w:proofErr w:type="gramStart"/>
      <w:r>
        <w:t>-‘</w:t>
      </w:r>
      <w:proofErr w:type="gramEnd"/>
      <w:r>
        <w:t>ADALAH Vol. 14, Nomor 2, 2017, 373.</w:t>
      </w:r>
    </w:p>
  </w:footnote>
  <w:footnote w:id="13">
    <w:p w14:paraId="084123B4" w14:textId="77777777" w:rsidR="00D4512A" w:rsidRPr="00597138" w:rsidRDefault="00D4512A" w:rsidP="00D4512A">
      <w:pPr>
        <w:pStyle w:val="FootnoteText"/>
        <w:ind w:firstLine="720"/>
        <w:jc w:val="both"/>
        <w:rPr>
          <w:lang w:val="en-ID"/>
        </w:rPr>
      </w:pPr>
      <w:r>
        <w:rPr>
          <w:rStyle w:val="FootnoteReference"/>
        </w:rPr>
        <w:footnoteRef/>
      </w:r>
      <w:r>
        <w:t xml:space="preserve"> Surat Edaran Mahkamah Agung RI Nomor 10 Tahun 2010 Tentang pedoman pemberian bantuan hukum</w:t>
      </w:r>
    </w:p>
  </w:footnote>
  <w:footnote w:id="14">
    <w:p w14:paraId="460356AE" w14:textId="77777777" w:rsidR="00D4512A" w:rsidRPr="009D31A6" w:rsidRDefault="00D4512A" w:rsidP="00D4512A">
      <w:pPr>
        <w:pStyle w:val="FootnoteText"/>
        <w:ind w:firstLine="720"/>
        <w:jc w:val="both"/>
        <w:rPr>
          <w:lang w:val="en-ID"/>
        </w:rPr>
      </w:pPr>
      <w:r>
        <w:rPr>
          <w:rStyle w:val="FootnoteReference"/>
        </w:rPr>
        <w:footnoteRef/>
      </w:r>
      <w:r>
        <w:t xml:space="preserve"> Peraturan Mahkamah Agung Republik Indonesia Nomor 1 Tahun 2014 Tentang Pedoman Pemberian Layanan Hukum Bagi Masyarakat Tidak Mampu di Pengadilan. Pasal 14.</w:t>
      </w:r>
    </w:p>
  </w:footnote>
  <w:footnote w:id="15">
    <w:p w14:paraId="09212416" w14:textId="77777777" w:rsidR="00D4512A" w:rsidRPr="009D31A6" w:rsidRDefault="00D4512A" w:rsidP="00D4512A">
      <w:pPr>
        <w:pStyle w:val="FootnoteText"/>
        <w:ind w:firstLine="720"/>
        <w:jc w:val="both"/>
        <w:rPr>
          <w:lang w:val="en-ID"/>
        </w:rPr>
      </w:pPr>
      <w:r>
        <w:rPr>
          <w:rStyle w:val="FootnoteReference"/>
        </w:rPr>
        <w:footnoteRef/>
      </w:r>
      <w:r>
        <w:t xml:space="preserve"> Mahkamah Agung RI, Memberi Keadilan Bagi Para Pencari Keadilan: Sebuah Laporan Penelitian Tentang Akses dan Kesetaraan Pada Pengadilan Negeri dan Pengadilan Agama di Indonesia Tahun 2007-2009,</w:t>
      </w:r>
    </w:p>
  </w:footnote>
  <w:footnote w:id="16">
    <w:p w14:paraId="57720F6C" w14:textId="77777777" w:rsidR="00D4512A" w:rsidRPr="00725C81" w:rsidRDefault="00D4512A" w:rsidP="00D4512A">
      <w:pPr>
        <w:pStyle w:val="FootnoteText"/>
        <w:ind w:left="426" w:firstLine="283"/>
        <w:rPr>
          <w:lang w:val="en-ID"/>
        </w:rPr>
      </w:pPr>
      <w:r>
        <w:rPr>
          <w:rStyle w:val="FootnoteReference"/>
        </w:rPr>
        <w:footnoteRef/>
      </w:r>
      <w:r>
        <w:t xml:space="preserve"> </w:t>
      </w:r>
      <w:r>
        <w:rPr>
          <w:lang w:val="en-ID"/>
        </w:rPr>
        <w:t>Eneng Nuraeni</w:t>
      </w:r>
      <w:r w:rsidRPr="00D210B8">
        <w:rPr>
          <w:i/>
          <w:iCs/>
          <w:lang w:val="en-ID"/>
        </w:rPr>
        <w:t xml:space="preserve">, </w:t>
      </w:r>
      <w:proofErr w:type="gramStart"/>
      <w:r w:rsidRPr="00D210B8">
        <w:rPr>
          <w:i/>
          <w:iCs/>
          <w:lang w:val="en-ID"/>
        </w:rPr>
        <w:t>et al.,implikasi</w:t>
      </w:r>
      <w:proofErr w:type="gramEnd"/>
      <w:r w:rsidRPr="00D210B8">
        <w:rPr>
          <w:i/>
          <w:iCs/>
          <w:lang w:val="en-ID"/>
        </w:rPr>
        <w:t xml:space="preserve"> sidang keliling Pengadilan Agama Ciamis Terhadap Peningkatan Kesadaran Penyelesaian Perkara</w:t>
      </w:r>
      <w:r>
        <w:rPr>
          <w:lang w:val="en-ID"/>
        </w:rPr>
        <w:t>, Cismis Varia Hukum,2015,hlm 1.</w:t>
      </w:r>
    </w:p>
  </w:footnote>
  <w:footnote w:id="17">
    <w:p w14:paraId="4DC67B40" w14:textId="77777777" w:rsidR="00D4512A" w:rsidRPr="00AD61AC" w:rsidRDefault="00D4512A" w:rsidP="00D4512A">
      <w:pPr>
        <w:pStyle w:val="FootnoteText"/>
        <w:ind w:left="426" w:firstLine="294"/>
        <w:jc w:val="both"/>
        <w:rPr>
          <w:lang w:val="en-ID"/>
        </w:rPr>
      </w:pPr>
      <w:r>
        <w:rPr>
          <w:rStyle w:val="FootnoteReference"/>
        </w:rPr>
        <w:footnoteRef/>
      </w:r>
      <w:r>
        <w:t xml:space="preserve"> Cik Hasan Basri, Peradilan Agama di Indonesia, (Jakarta: PT Raja Grafindo Persada, 2003), 2. </w:t>
      </w:r>
    </w:p>
  </w:footnote>
  <w:footnote w:id="18">
    <w:p w14:paraId="527317FF" w14:textId="77777777" w:rsidR="00D4512A" w:rsidRPr="00AD61AC" w:rsidRDefault="00D4512A" w:rsidP="00D4512A">
      <w:pPr>
        <w:pStyle w:val="FootnoteText"/>
        <w:ind w:left="426" w:firstLine="294"/>
        <w:jc w:val="both"/>
        <w:rPr>
          <w:lang w:val="en-ID"/>
        </w:rPr>
      </w:pPr>
      <w:r>
        <w:rPr>
          <w:rStyle w:val="FootnoteReference"/>
        </w:rPr>
        <w:footnoteRef/>
      </w:r>
      <w:r>
        <w:t xml:space="preserve"> ttp://www.academia.edu/5053889/PENGADILAN-AGAMA-DANKEWENANGAN - BARUNYA, di akses pada tanggal 10 Januari 2022, jam 15.00 WIB.</w:t>
      </w:r>
    </w:p>
  </w:footnote>
  <w:footnote w:id="19">
    <w:p w14:paraId="246C71FF" w14:textId="77777777" w:rsidR="00D4512A" w:rsidRPr="00AD61AC" w:rsidRDefault="00D4512A" w:rsidP="00D4512A">
      <w:pPr>
        <w:pStyle w:val="FootnoteText"/>
        <w:ind w:left="426" w:firstLine="294"/>
        <w:jc w:val="both"/>
        <w:rPr>
          <w:lang w:val="en-ID"/>
        </w:rPr>
      </w:pPr>
      <w:r>
        <w:rPr>
          <w:rStyle w:val="FootnoteReference"/>
        </w:rPr>
        <w:footnoteRef/>
      </w:r>
      <w:r>
        <w:t xml:space="preserve"> Undang-Undang Peradilan Agama (UU RI No. 7 Tahun 1989), (Jakarta: PT. Sinar Grafika), 3.</w:t>
      </w:r>
    </w:p>
  </w:footnote>
  <w:footnote w:id="20">
    <w:p w14:paraId="6F5E0DBD" w14:textId="77777777" w:rsidR="00D4512A" w:rsidRPr="00AD61AC" w:rsidRDefault="00D4512A" w:rsidP="00D4512A">
      <w:pPr>
        <w:pStyle w:val="FootnoteText"/>
        <w:ind w:left="426" w:firstLine="294"/>
        <w:jc w:val="both"/>
        <w:rPr>
          <w:lang w:val="en-ID"/>
        </w:rPr>
      </w:pPr>
      <w:r>
        <w:rPr>
          <w:rStyle w:val="FootnoteReference"/>
        </w:rPr>
        <w:footnoteRef/>
      </w:r>
      <w:r>
        <w:t xml:space="preserve"> Abdul Ghofur A</w:t>
      </w:r>
      <w:r w:rsidRPr="00AD61AC">
        <w:rPr>
          <w:i/>
          <w:iCs/>
        </w:rPr>
        <w:t>, Peradilan Agama di Indonesia Pasca UU No.3 Tahun 2006 (Sejarah, Kedudukan, dan Kewenangan</w:t>
      </w:r>
      <w:r>
        <w:t>), (Yogjakarta; UII press, 2007). 45</w:t>
      </w:r>
    </w:p>
  </w:footnote>
  <w:footnote w:id="21">
    <w:p w14:paraId="0641FE28" w14:textId="77777777" w:rsidR="00D4512A" w:rsidRPr="00F95693" w:rsidRDefault="00D4512A" w:rsidP="00D4512A">
      <w:pPr>
        <w:pStyle w:val="FootnoteText"/>
        <w:ind w:left="426" w:firstLine="294"/>
        <w:jc w:val="both"/>
        <w:rPr>
          <w:lang w:val="en-ID"/>
        </w:rPr>
      </w:pPr>
      <w:r>
        <w:rPr>
          <w:rStyle w:val="FootnoteReference"/>
        </w:rPr>
        <w:footnoteRef/>
      </w:r>
      <w:r>
        <w:t xml:space="preserve"> Pasal 2 UU No. 7 Tahun 1989; “Peradilan Agama merupakan salah satu pelaksana kekuasaan kehakiman bagi rakyat pencari keadilan yang beragama Islam mengenai perkara perdata tertentu yang diatur dalam undang-undang ini.</w:t>
      </w:r>
    </w:p>
  </w:footnote>
  <w:footnote w:id="22">
    <w:p w14:paraId="2CBFE6A0" w14:textId="77777777" w:rsidR="00D4512A" w:rsidRPr="00F95693" w:rsidRDefault="00D4512A" w:rsidP="00D4512A">
      <w:pPr>
        <w:pStyle w:val="FootnoteText"/>
        <w:ind w:left="426" w:firstLine="294"/>
        <w:jc w:val="both"/>
        <w:rPr>
          <w:lang w:val="en-ID"/>
        </w:rPr>
      </w:pPr>
      <w:r>
        <w:rPr>
          <w:rStyle w:val="FootnoteReference"/>
        </w:rPr>
        <w:footnoteRef/>
      </w:r>
      <w:r>
        <w:t xml:space="preserve"> Sudikno Mertokusumo, “Hukum Acara Perdata Indonesia”, (Yogyakarta: Penerbit Liberty 2002), 75.</w:t>
      </w:r>
    </w:p>
  </w:footnote>
  <w:footnote w:id="23">
    <w:p w14:paraId="58FF5467" w14:textId="77777777" w:rsidR="00D4512A" w:rsidRPr="00F95693" w:rsidRDefault="00D4512A" w:rsidP="00D4512A">
      <w:pPr>
        <w:pStyle w:val="FootnoteText"/>
        <w:ind w:firstLine="720"/>
        <w:jc w:val="both"/>
        <w:rPr>
          <w:lang w:val="en-ID"/>
        </w:rPr>
      </w:pPr>
      <w:r>
        <w:rPr>
          <w:rStyle w:val="FootnoteReference"/>
        </w:rPr>
        <w:footnoteRef/>
      </w:r>
      <w:r>
        <w:t xml:space="preserve"> M. Yahya Harahap, Hukum Acara Perdata…,136</w:t>
      </w:r>
    </w:p>
  </w:footnote>
  <w:footnote w:id="24">
    <w:p w14:paraId="5655C9CF" w14:textId="77777777" w:rsidR="00D4512A" w:rsidRPr="00F95693" w:rsidRDefault="00D4512A" w:rsidP="00D4512A">
      <w:pPr>
        <w:pStyle w:val="FootnoteText"/>
        <w:ind w:left="426" w:firstLine="294"/>
        <w:jc w:val="both"/>
        <w:rPr>
          <w:lang w:val="en-ID"/>
        </w:rPr>
      </w:pPr>
      <w:r>
        <w:rPr>
          <w:rStyle w:val="FootnoteReference"/>
        </w:rPr>
        <w:footnoteRef/>
      </w:r>
      <w:r>
        <w:t xml:space="preserve"> Pasal 55 ayat (2) UU No. 21 Tahun 2008 tentang Perbankan Syariah; “Penyelesaian sengketa sebagaimana dimaksud pada ayat (2) tidak boleh bertentangan dengan prinsip syariah”.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F499" w14:textId="77777777" w:rsidR="00D4512A" w:rsidRDefault="00D4512A">
    <w:pPr>
      <w:pStyle w:val="Header"/>
      <w:jc w:val="right"/>
    </w:pPr>
  </w:p>
  <w:p w14:paraId="155368BA" w14:textId="77777777" w:rsidR="00D4512A" w:rsidRDefault="00D45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440372"/>
      <w:docPartObj>
        <w:docPartGallery w:val="Page Numbers (Top of Page)"/>
        <w:docPartUnique/>
      </w:docPartObj>
    </w:sdtPr>
    <w:sdtEndPr>
      <w:rPr>
        <w:noProof/>
      </w:rPr>
    </w:sdtEndPr>
    <w:sdtContent>
      <w:p w14:paraId="6E892C95" w14:textId="77777777" w:rsidR="00D4512A" w:rsidRDefault="00D4512A">
        <w:pPr>
          <w:pStyle w:val="Header"/>
          <w:jc w:val="right"/>
        </w:pPr>
        <w:r>
          <w:fldChar w:fldCharType="begin"/>
        </w:r>
        <w:r>
          <w:instrText xml:space="preserve"> PAGE   \* MERGEFORMAT </w:instrText>
        </w:r>
        <w:r>
          <w:fldChar w:fldCharType="separate"/>
        </w:r>
        <w:r>
          <w:rPr>
            <w:noProof/>
          </w:rPr>
          <w:t>53</w:t>
        </w:r>
        <w:r>
          <w:rPr>
            <w:noProof/>
          </w:rPr>
          <w:fldChar w:fldCharType="end"/>
        </w:r>
      </w:p>
    </w:sdtContent>
  </w:sdt>
  <w:p w14:paraId="1F804F5C" w14:textId="77777777" w:rsidR="00D4512A" w:rsidRDefault="00D45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273"/>
    <w:multiLevelType w:val="hybridMultilevel"/>
    <w:tmpl w:val="EC6A3B9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757555"/>
    <w:multiLevelType w:val="hybridMultilevel"/>
    <w:tmpl w:val="BC3490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89C7143"/>
    <w:multiLevelType w:val="hybridMultilevel"/>
    <w:tmpl w:val="B968769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8F2552D"/>
    <w:multiLevelType w:val="hybridMultilevel"/>
    <w:tmpl w:val="E886DCB2"/>
    <w:lvl w:ilvl="0" w:tplc="31980AAE">
      <w:start w:val="3"/>
      <w:numFmt w:val="upperLetter"/>
      <w:lvlText w:val="%1."/>
      <w:lvlJc w:val="left"/>
      <w:pPr>
        <w:ind w:left="172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82462C0"/>
    <w:multiLevelType w:val="hybridMultilevel"/>
    <w:tmpl w:val="38706BD6"/>
    <w:lvl w:ilvl="0" w:tplc="B5C0FC2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AC06679"/>
    <w:multiLevelType w:val="hybridMultilevel"/>
    <w:tmpl w:val="18E0AA2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B041184"/>
    <w:multiLevelType w:val="hybridMultilevel"/>
    <w:tmpl w:val="13947C6E"/>
    <w:lvl w:ilvl="0" w:tplc="E852109C">
      <w:start w:val="1"/>
      <w:numFmt w:val="decimal"/>
      <w:lvlText w:val="%1."/>
      <w:lvlJc w:val="left"/>
      <w:pPr>
        <w:ind w:left="2160" w:hanging="360"/>
      </w:pPr>
      <w:rPr>
        <w:b/>
        <w:bCs/>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 w15:restartNumberingAfterBreak="0">
    <w:nsid w:val="23C43C05"/>
    <w:multiLevelType w:val="hybridMultilevel"/>
    <w:tmpl w:val="67664B1E"/>
    <w:lvl w:ilvl="0" w:tplc="3809000F">
      <w:start w:val="1"/>
      <w:numFmt w:val="decimal"/>
      <w:lvlText w:val="%1."/>
      <w:lvlJc w:val="left"/>
      <w:pPr>
        <w:ind w:left="360"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8" w15:restartNumberingAfterBreak="0">
    <w:nsid w:val="23F5374A"/>
    <w:multiLevelType w:val="hybridMultilevel"/>
    <w:tmpl w:val="A50C268E"/>
    <w:lvl w:ilvl="0" w:tplc="27344A78">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62F1EFB"/>
    <w:multiLevelType w:val="hybridMultilevel"/>
    <w:tmpl w:val="929E3A22"/>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26E60DC5"/>
    <w:multiLevelType w:val="hybridMultilevel"/>
    <w:tmpl w:val="D1C06CAE"/>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1" w15:restartNumberingAfterBreak="0">
    <w:nsid w:val="284C28C7"/>
    <w:multiLevelType w:val="hybridMultilevel"/>
    <w:tmpl w:val="1E6429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86E30D9"/>
    <w:multiLevelType w:val="hybridMultilevel"/>
    <w:tmpl w:val="6C0ED8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93E6A84"/>
    <w:multiLevelType w:val="hybridMultilevel"/>
    <w:tmpl w:val="4B521470"/>
    <w:lvl w:ilvl="0" w:tplc="523C5DB4">
      <w:start w:val="1"/>
      <w:numFmt w:val="lowerLetter"/>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96B19A1"/>
    <w:multiLevelType w:val="multilevel"/>
    <w:tmpl w:val="FBB4C75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2AD974C8"/>
    <w:multiLevelType w:val="hybridMultilevel"/>
    <w:tmpl w:val="393629B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BE817E1"/>
    <w:multiLevelType w:val="hybridMultilevel"/>
    <w:tmpl w:val="E9760A48"/>
    <w:lvl w:ilvl="0" w:tplc="38090019">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318D232B"/>
    <w:multiLevelType w:val="hybridMultilevel"/>
    <w:tmpl w:val="1722C2EE"/>
    <w:lvl w:ilvl="0" w:tplc="38090011">
      <w:start w:val="1"/>
      <w:numFmt w:val="decimal"/>
      <w:lvlText w:val="%1)"/>
      <w:lvlJc w:val="left"/>
      <w:pPr>
        <w:ind w:left="1724" w:hanging="360"/>
      </w:pPr>
    </w:lvl>
    <w:lvl w:ilvl="1" w:tplc="38090019" w:tentative="1">
      <w:start w:val="1"/>
      <w:numFmt w:val="lowerLetter"/>
      <w:lvlText w:val="%2."/>
      <w:lvlJc w:val="left"/>
      <w:pPr>
        <w:ind w:left="2444" w:hanging="360"/>
      </w:pPr>
    </w:lvl>
    <w:lvl w:ilvl="2" w:tplc="3809001B" w:tentative="1">
      <w:start w:val="1"/>
      <w:numFmt w:val="lowerRoman"/>
      <w:lvlText w:val="%3."/>
      <w:lvlJc w:val="right"/>
      <w:pPr>
        <w:ind w:left="3164" w:hanging="180"/>
      </w:pPr>
    </w:lvl>
    <w:lvl w:ilvl="3" w:tplc="3809000F" w:tentative="1">
      <w:start w:val="1"/>
      <w:numFmt w:val="decimal"/>
      <w:lvlText w:val="%4."/>
      <w:lvlJc w:val="left"/>
      <w:pPr>
        <w:ind w:left="3884" w:hanging="360"/>
      </w:pPr>
    </w:lvl>
    <w:lvl w:ilvl="4" w:tplc="38090019" w:tentative="1">
      <w:start w:val="1"/>
      <w:numFmt w:val="lowerLetter"/>
      <w:lvlText w:val="%5."/>
      <w:lvlJc w:val="left"/>
      <w:pPr>
        <w:ind w:left="4604" w:hanging="360"/>
      </w:pPr>
    </w:lvl>
    <w:lvl w:ilvl="5" w:tplc="3809001B" w:tentative="1">
      <w:start w:val="1"/>
      <w:numFmt w:val="lowerRoman"/>
      <w:lvlText w:val="%6."/>
      <w:lvlJc w:val="right"/>
      <w:pPr>
        <w:ind w:left="5324" w:hanging="180"/>
      </w:pPr>
    </w:lvl>
    <w:lvl w:ilvl="6" w:tplc="3809000F" w:tentative="1">
      <w:start w:val="1"/>
      <w:numFmt w:val="decimal"/>
      <w:lvlText w:val="%7."/>
      <w:lvlJc w:val="left"/>
      <w:pPr>
        <w:ind w:left="6044" w:hanging="360"/>
      </w:pPr>
    </w:lvl>
    <w:lvl w:ilvl="7" w:tplc="38090019" w:tentative="1">
      <w:start w:val="1"/>
      <w:numFmt w:val="lowerLetter"/>
      <w:lvlText w:val="%8."/>
      <w:lvlJc w:val="left"/>
      <w:pPr>
        <w:ind w:left="6764" w:hanging="360"/>
      </w:pPr>
    </w:lvl>
    <w:lvl w:ilvl="8" w:tplc="3809001B" w:tentative="1">
      <w:start w:val="1"/>
      <w:numFmt w:val="lowerRoman"/>
      <w:lvlText w:val="%9."/>
      <w:lvlJc w:val="right"/>
      <w:pPr>
        <w:ind w:left="7484" w:hanging="180"/>
      </w:pPr>
    </w:lvl>
  </w:abstractNum>
  <w:abstractNum w:abstractNumId="18" w15:restartNumberingAfterBreak="0">
    <w:nsid w:val="31D0358B"/>
    <w:multiLevelType w:val="hybridMultilevel"/>
    <w:tmpl w:val="A1DAB756"/>
    <w:lvl w:ilvl="0" w:tplc="0421000F">
      <w:start w:val="1"/>
      <w:numFmt w:val="decimal"/>
      <w:lvlText w:val="%1."/>
      <w:lvlJc w:val="left"/>
      <w:pPr>
        <w:ind w:left="1353" w:hanging="360"/>
      </w:pPr>
    </w:lvl>
    <w:lvl w:ilvl="1" w:tplc="04210019">
      <w:start w:val="1"/>
      <w:numFmt w:val="lowerLetter"/>
      <w:lvlText w:val="%2."/>
      <w:lvlJc w:val="left"/>
      <w:pPr>
        <w:ind w:left="1937" w:hanging="360"/>
      </w:pPr>
    </w:lvl>
    <w:lvl w:ilvl="2" w:tplc="0421001B" w:tentative="1">
      <w:start w:val="1"/>
      <w:numFmt w:val="lowerRoman"/>
      <w:lvlText w:val="%3."/>
      <w:lvlJc w:val="right"/>
      <w:pPr>
        <w:ind w:left="2657" w:hanging="180"/>
      </w:pPr>
    </w:lvl>
    <w:lvl w:ilvl="3" w:tplc="0421000F" w:tentative="1">
      <w:start w:val="1"/>
      <w:numFmt w:val="decimal"/>
      <w:lvlText w:val="%4."/>
      <w:lvlJc w:val="left"/>
      <w:pPr>
        <w:ind w:left="3377" w:hanging="360"/>
      </w:pPr>
    </w:lvl>
    <w:lvl w:ilvl="4" w:tplc="04210019" w:tentative="1">
      <w:start w:val="1"/>
      <w:numFmt w:val="lowerLetter"/>
      <w:lvlText w:val="%5."/>
      <w:lvlJc w:val="left"/>
      <w:pPr>
        <w:ind w:left="4097" w:hanging="360"/>
      </w:pPr>
    </w:lvl>
    <w:lvl w:ilvl="5" w:tplc="0421001B" w:tentative="1">
      <w:start w:val="1"/>
      <w:numFmt w:val="lowerRoman"/>
      <w:lvlText w:val="%6."/>
      <w:lvlJc w:val="right"/>
      <w:pPr>
        <w:ind w:left="4817" w:hanging="180"/>
      </w:pPr>
    </w:lvl>
    <w:lvl w:ilvl="6" w:tplc="0421000F" w:tentative="1">
      <w:start w:val="1"/>
      <w:numFmt w:val="decimal"/>
      <w:lvlText w:val="%7."/>
      <w:lvlJc w:val="left"/>
      <w:pPr>
        <w:ind w:left="5537" w:hanging="360"/>
      </w:pPr>
    </w:lvl>
    <w:lvl w:ilvl="7" w:tplc="04210019" w:tentative="1">
      <w:start w:val="1"/>
      <w:numFmt w:val="lowerLetter"/>
      <w:lvlText w:val="%8."/>
      <w:lvlJc w:val="left"/>
      <w:pPr>
        <w:ind w:left="6257" w:hanging="360"/>
      </w:pPr>
    </w:lvl>
    <w:lvl w:ilvl="8" w:tplc="0421001B" w:tentative="1">
      <w:start w:val="1"/>
      <w:numFmt w:val="lowerRoman"/>
      <w:lvlText w:val="%9."/>
      <w:lvlJc w:val="right"/>
      <w:pPr>
        <w:ind w:left="6977" w:hanging="180"/>
      </w:pPr>
    </w:lvl>
  </w:abstractNum>
  <w:abstractNum w:abstractNumId="19" w15:restartNumberingAfterBreak="0">
    <w:nsid w:val="346C4FF4"/>
    <w:multiLevelType w:val="hybridMultilevel"/>
    <w:tmpl w:val="65EECABA"/>
    <w:lvl w:ilvl="0" w:tplc="049AC7B0">
      <w:start w:val="1"/>
      <w:numFmt w:val="decimal"/>
      <w:lvlText w:val="%1."/>
      <w:lvlJc w:val="left"/>
      <w:pPr>
        <w:ind w:left="2084" w:hanging="360"/>
      </w:pPr>
      <w:rPr>
        <w:rFonts w:hint="default"/>
      </w:rPr>
    </w:lvl>
    <w:lvl w:ilvl="1" w:tplc="04210019" w:tentative="1">
      <w:start w:val="1"/>
      <w:numFmt w:val="lowerLetter"/>
      <w:lvlText w:val="%2."/>
      <w:lvlJc w:val="left"/>
      <w:pPr>
        <w:ind w:left="2804" w:hanging="360"/>
      </w:pPr>
    </w:lvl>
    <w:lvl w:ilvl="2" w:tplc="0421001B" w:tentative="1">
      <w:start w:val="1"/>
      <w:numFmt w:val="lowerRoman"/>
      <w:lvlText w:val="%3."/>
      <w:lvlJc w:val="right"/>
      <w:pPr>
        <w:ind w:left="3524" w:hanging="180"/>
      </w:pPr>
    </w:lvl>
    <w:lvl w:ilvl="3" w:tplc="0421000F" w:tentative="1">
      <w:start w:val="1"/>
      <w:numFmt w:val="decimal"/>
      <w:lvlText w:val="%4."/>
      <w:lvlJc w:val="left"/>
      <w:pPr>
        <w:ind w:left="4244" w:hanging="360"/>
      </w:pPr>
    </w:lvl>
    <w:lvl w:ilvl="4" w:tplc="04210019" w:tentative="1">
      <w:start w:val="1"/>
      <w:numFmt w:val="lowerLetter"/>
      <w:lvlText w:val="%5."/>
      <w:lvlJc w:val="left"/>
      <w:pPr>
        <w:ind w:left="4964" w:hanging="360"/>
      </w:pPr>
    </w:lvl>
    <w:lvl w:ilvl="5" w:tplc="0421001B" w:tentative="1">
      <w:start w:val="1"/>
      <w:numFmt w:val="lowerRoman"/>
      <w:lvlText w:val="%6."/>
      <w:lvlJc w:val="right"/>
      <w:pPr>
        <w:ind w:left="5684" w:hanging="180"/>
      </w:pPr>
    </w:lvl>
    <w:lvl w:ilvl="6" w:tplc="0421000F" w:tentative="1">
      <w:start w:val="1"/>
      <w:numFmt w:val="decimal"/>
      <w:lvlText w:val="%7."/>
      <w:lvlJc w:val="left"/>
      <w:pPr>
        <w:ind w:left="6404" w:hanging="360"/>
      </w:pPr>
    </w:lvl>
    <w:lvl w:ilvl="7" w:tplc="04210019" w:tentative="1">
      <w:start w:val="1"/>
      <w:numFmt w:val="lowerLetter"/>
      <w:lvlText w:val="%8."/>
      <w:lvlJc w:val="left"/>
      <w:pPr>
        <w:ind w:left="7124" w:hanging="360"/>
      </w:pPr>
    </w:lvl>
    <w:lvl w:ilvl="8" w:tplc="0421001B" w:tentative="1">
      <w:start w:val="1"/>
      <w:numFmt w:val="lowerRoman"/>
      <w:lvlText w:val="%9."/>
      <w:lvlJc w:val="right"/>
      <w:pPr>
        <w:ind w:left="7844" w:hanging="180"/>
      </w:pPr>
    </w:lvl>
  </w:abstractNum>
  <w:abstractNum w:abstractNumId="20" w15:restartNumberingAfterBreak="0">
    <w:nsid w:val="34AE43CC"/>
    <w:multiLevelType w:val="hybridMultilevel"/>
    <w:tmpl w:val="6CEC39EA"/>
    <w:lvl w:ilvl="0" w:tplc="DC80D7CC">
      <w:start w:val="1"/>
      <w:numFmt w:val="decimal"/>
      <w:lvlText w:val="%1."/>
      <w:lvlJc w:val="left"/>
      <w:pPr>
        <w:ind w:left="2160" w:hanging="360"/>
      </w:pPr>
      <w:rPr>
        <w:sz w:val="24"/>
        <w:szCs w:val="24"/>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1" w15:restartNumberingAfterBreak="0">
    <w:nsid w:val="35CD24C4"/>
    <w:multiLevelType w:val="hybridMultilevel"/>
    <w:tmpl w:val="5D586F92"/>
    <w:lvl w:ilvl="0" w:tplc="04210017">
      <w:start w:val="1"/>
      <w:numFmt w:val="lowerLetter"/>
      <w:lvlText w:val="%1)"/>
      <w:lvlJc w:val="left"/>
      <w:pPr>
        <w:ind w:left="2683" w:hanging="360"/>
      </w:pPr>
    </w:lvl>
    <w:lvl w:ilvl="1" w:tplc="04210019" w:tentative="1">
      <w:start w:val="1"/>
      <w:numFmt w:val="lowerLetter"/>
      <w:lvlText w:val="%2."/>
      <w:lvlJc w:val="left"/>
      <w:pPr>
        <w:ind w:left="3403" w:hanging="360"/>
      </w:pPr>
    </w:lvl>
    <w:lvl w:ilvl="2" w:tplc="0421001B" w:tentative="1">
      <w:start w:val="1"/>
      <w:numFmt w:val="lowerRoman"/>
      <w:lvlText w:val="%3."/>
      <w:lvlJc w:val="right"/>
      <w:pPr>
        <w:ind w:left="4123" w:hanging="180"/>
      </w:pPr>
    </w:lvl>
    <w:lvl w:ilvl="3" w:tplc="0421000F" w:tentative="1">
      <w:start w:val="1"/>
      <w:numFmt w:val="decimal"/>
      <w:lvlText w:val="%4."/>
      <w:lvlJc w:val="left"/>
      <w:pPr>
        <w:ind w:left="4843" w:hanging="360"/>
      </w:pPr>
    </w:lvl>
    <w:lvl w:ilvl="4" w:tplc="04210019" w:tentative="1">
      <w:start w:val="1"/>
      <w:numFmt w:val="lowerLetter"/>
      <w:lvlText w:val="%5."/>
      <w:lvlJc w:val="left"/>
      <w:pPr>
        <w:ind w:left="5563" w:hanging="360"/>
      </w:pPr>
    </w:lvl>
    <w:lvl w:ilvl="5" w:tplc="0421001B" w:tentative="1">
      <w:start w:val="1"/>
      <w:numFmt w:val="lowerRoman"/>
      <w:lvlText w:val="%6."/>
      <w:lvlJc w:val="right"/>
      <w:pPr>
        <w:ind w:left="6283" w:hanging="180"/>
      </w:pPr>
    </w:lvl>
    <w:lvl w:ilvl="6" w:tplc="0421000F" w:tentative="1">
      <w:start w:val="1"/>
      <w:numFmt w:val="decimal"/>
      <w:lvlText w:val="%7."/>
      <w:lvlJc w:val="left"/>
      <w:pPr>
        <w:ind w:left="7003" w:hanging="360"/>
      </w:pPr>
    </w:lvl>
    <w:lvl w:ilvl="7" w:tplc="04210019" w:tentative="1">
      <w:start w:val="1"/>
      <w:numFmt w:val="lowerLetter"/>
      <w:lvlText w:val="%8."/>
      <w:lvlJc w:val="left"/>
      <w:pPr>
        <w:ind w:left="7723" w:hanging="360"/>
      </w:pPr>
    </w:lvl>
    <w:lvl w:ilvl="8" w:tplc="0421001B" w:tentative="1">
      <w:start w:val="1"/>
      <w:numFmt w:val="lowerRoman"/>
      <w:lvlText w:val="%9."/>
      <w:lvlJc w:val="right"/>
      <w:pPr>
        <w:ind w:left="8443" w:hanging="180"/>
      </w:pPr>
    </w:lvl>
  </w:abstractNum>
  <w:abstractNum w:abstractNumId="22" w15:restartNumberingAfterBreak="0">
    <w:nsid w:val="391B0DFF"/>
    <w:multiLevelType w:val="hybridMultilevel"/>
    <w:tmpl w:val="25187826"/>
    <w:lvl w:ilvl="0" w:tplc="38090019">
      <w:start w:val="1"/>
      <w:numFmt w:val="lowerLetter"/>
      <w:lvlText w:val="%1."/>
      <w:lvlJc w:val="left"/>
      <w:pPr>
        <w:ind w:left="774" w:hanging="360"/>
      </w:pPr>
    </w:lvl>
    <w:lvl w:ilvl="1" w:tplc="38090019" w:tentative="1">
      <w:start w:val="1"/>
      <w:numFmt w:val="lowerLetter"/>
      <w:lvlText w:val="%2."/>
      <w:lvlJc w:val="left"/>
      <w:pPr>
        <w:ind w:left="1494" w:hanging="360"/>
      </w:pPr>
    </w:lvl>
    <w:lvl w:ilvl="2" w:tplc="3809001B" w:tentative="1">
      <w:start w:val="1"/>
      <w:numFmt w:val="lowerRoman"/>
      <w:lvlText w:val="%3."/>
      <w:lvlJc w:val="right"/>
      <w:pPr>
        <w:ind w:left="2214" w:hanging="180"/>
      </w:pPr>
    </w:lvl>
    <w:lvl w:ilvl="3" w:tplc="3809000F" w:tentative="1">
      <w:start w:val="1"/>
      <w:numFmt w:val="decimal"/>
      <w:lvlText w:val="%4."/>
      <w:lvlJc w:val="left"/>
      <w:pPr>
        <w:ind w:left="2934" w:hanging="360"/>
      </w:pPr>
    </w:lvl>
    <w:lvl w:ilvl="4" w:tplc="38090019" w:tentative="1">
      <w:start w:val="1"/>
      <w:numFmt w:val="lowerLetter"/>
      <w:lvlText w:val="%5."/>
      <w:lvlJc w:val="left"/>
      <w:pPr>
        <w:ind w:left="3654" w:hanging="360"/>
      </w:pPr>
    </w:lvl>
    <w:lvl w:ilvl="5" w:tplc="3809001B" w:tentative="1">
      <w:start w:val="1"/>
      <w:numFmt w:val="lowerRoman"/>
      <w:lvlText w:val="%6."/>
      <w:lvlJc w:val="right"/>
      <w:pPr>
        <w:ind w:left="4374" w:hanging="180"/>
      </w:pPr>
    </w:lvl>
    <w:lvl w:ilvl="6" w:tplc="3809000F" w:tentative="1">
      <w:start w:val="1"/>
      <w:numFmt w:val="decimal"/>
      <w:lvlText w:val="%7."/>
      <w:lvlJc w:val="left"/>
      <w:pPr>
        <w:ind w:left="5094" w:hanging="360"/>
      </w:pPr>
    </w:lvl>
    <w:lvl w:ilvl="7" w:tplc="38090019" w:tentative="1">
      <w:start w:val="1"/>
      <w:numFmt w:val="lowerLetter"/>
      <w:lvlText w:val="%8."/>
      <w:lvlJc w:val="left"/>
      <w:pPr>
        <w:ind w:left="5814" w:hanging="360"/>
      </w:pPr>
    </w:lvl>
    <w:lvl w:ilvl="8" w:tplc="3809001B" w:tentative="1">
      <w:start w:val="1"/>
      <w:numFmt w:val="lowerRoman"/>
      <w:lvlText w:val="%9."/>
      <w:lvlJc w:val="right"/>
      <w:pPr>
        <w:ind w:left="6534" w:hanging="180"/>
      </w:pPr>
    </w:lvl>
  </w:abstractNum>
  <w:abstractNum w:abstractNumId="23" w15:restartNumberingAfterBreak="0">
    <w:nsid w:val="437471C4"/>
    <w:multiLevelType w:val="hybridMultilevel"/>
    <w:tmpl w:val="8B2CAC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3F83597"/>
    <w:multiLevelType w:val="hybridMultilevel"/>
    <w:tmpl w:val="DFA66948"/>
    <w:lvl w:ilvl="0" w:tplc="3809000F">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25" w15:restartNumberingAfterBreak="0">
    <w:nsid w:val="462E22C6"/>
    <w:multiLevelType w:val="multilevel"/>
    <w:tmpl w:val="8AD6A2B0"/>
    <w:lvl w:ilvl="0">
      <w:start w:val="1"/>
      <w:numFmt w:val="decimal"/>
      <w:lvlText w:val="%1."/>
      <w:lvlJc w:val="left"/>
      <w:pPr>
        <w:tabs>
          <w:tab w:val="num" w:pos="1495"/>
        </w:tabs>
        <w:ind w:left="1495"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6" w15:restartNumberingAfterBreak="0">
    <w:nsid w:val="4A7B2108"/>
    <w:multiLevelType w:val="hybridMultilevel"/>
    <w:tmpl w:val="D7C2C690"/>
    <w:lvl w:ilvl="0" w:tplc="07885062">
      <w:start w:val="2"/>
      <w:numFmt w:val="upperLetter"/>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D160A1E"/>
    <w:multiLevelType w:val="hybridMultilevel"/>
    <w:tmpl w:val="0FDCCA70"/>
    <w:lvl w:ilvl="0" w:tplc="FFFFFFFF">
      <w:start w:val="1"/>
      <w:numFmt w:val="upperLetter"/>
      <w:lvlText w:val="%1."/>
      <w:lvlJc w:val="left"/>
      <w:pPr>
        <w:ind w:left="1440" w:hanging="360"/>
      </w:pPr>
      <w:rPr>
        <w:rFonts w:ascii="Times New Roman" w:eastAsia="Times New Roman" w:hAnsi="Times New Roman" w:cs="Times New Roman" w:hint="default"/>
        <w:b/>
        <w:bCs/>
        <w:spacing w:val="-1"/>
        <w:w w:val="99"/>
        <w:sz w:val="24"/>
        <w:szCs w:val="24"/>
        <w:lang w:eastAsia="en-US" w:bidi="ar-SA"/>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50E94B0B"/>
    <w:multiLevelType w:val="hybridMultilevel"/>
    <w:tmpl w:val="4CA4805C"/>
    <w:lvl w:ilvl="0" w:tplc="89B460D8">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1446E78"/>
    <w:multiLevelType w:val="hybridMultilevel"/>
    <w:tmpl w:val="C0E21B6C"/>
    <w:lvl w:ilvl="0" w:tplc="0421000F">
      <w:start w:val="1"/>
      <w:numFmt w:val="decimal"/>
      <w:lvlText w:val="%1."/>
      <w:lvlJc w:val="left"/>
      <w:pPr>
        <w:ind w:left="1004"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53C73B3D"/>
    <w:multiLevelType w:val="hybridMultilevel"/>
    <w:tmpl w:val="C56C4DD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E4B3283"/>
    <w:multiLevelType w:val="hybridMultilevel"/>
    <w:tmpl w:val="FC2E0AC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1280D45"/>
    <w:multiLevelType w:val="hybridMultilevel"/>
    <w:tmpl w:val="F48E8874"/>
    <w:lvl w:ilvl="0" w:tplc="38090017">
      <w:start w:val="1"/>
      <w:numFmt w:val="lowerLetter"/>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3" w15:restartNumberingAfterBreak="0">
    <w:nsid w:val="61570565"/>
    <w:multiLevelType w:val="hybridMultilevel"/>
    <w:tmpl w:val="871EEF3C"/>
    <w:lvl w:ilvl="0" w:tplc="687823E8">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4CA5522"/>
    <w:multiLevelType w:val="hybridMultilevel"/>
    <w:tmpl w:val="92E294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5A82F2A"/>
    <w:multiLevelType w:val="hybridMultilevel"/>
    <w:tmpl w:val="82A467AC"/>
    <w:lvl w:ilvl="0" w:tplc="9AA40E2C">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73F2CA6"/>
    <w:multiLevelType w:val="hybridMultilevel"/>
    <w:tmpl w:val="188031D6"/>
    <w:lvl w:ilvl="0" w:tplc="047A2CF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7" w15:restartNumberingAfterBreak="0">
    <w:nsid w:val="6C6C4889"/>
    <w:multiLevelType w:val="hybridMultilevel"/>
    <w:tmpl w:val="C16AB21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1E1168A"/>
    <w:multiLevelType w:val="hybridMultilevel"/>
    <w:tmpl w:val="BDF87BA6"/>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9" w15:restartNumberingAfterBreak="0">
    <w:nsid w:val="779016DB"/>
    <w:multiLevelType w:val="multilevel"/>
    <w:tmpl w:val="1D709A2A"/>
    <w:lvl w:ilvl="0">
      <w:start w:val="1"/>
      <w:numFmt w:val="decimal"/>
      <w:lvlText w:val="%1."/>
      <w:lvlJc w:val="left"/>
      <w:pPr>
        <w:tabs>
          <w:tab w:val="num" w:pos="720"/>
        </w:tabs>
        <w:ind w:left="720" w:hanging="360"/>
      </w:pPr>
    </w:lvl>
    <w:lvl w:ilvl="1">
      <w:start w:val="1"/>
      <w:numFmt w:val="upperLetter"/>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5835B7"/>
    <w:multiLevelType w:val="hybridMultilevel"/>
    <w:tmpl w:val="0BB808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E2A54A7"/>
    <w:multiLevelType w:val="hybridMultilevel"/>
    <w:tmpl w:val="A0743498"/>
    <w:lvl w:ilvl="0" w:tplc="38090019">
      <w:start w:val="1"/>
      <w:numFmt w:val="lowerLetter"/>
      <w:lvlText w:val="%1."/>
      <w:lvlJc w:val="left"/>
      <w:pPr>
        <w:ind w:left="1923" w:hanging="360"/>
      </w:pPr>
    </w:lvl>
    <w:lvl w:ilvl="1" w:tplc="38090019" w:tentative="1">
      <w:start w:val="1"/>
      <w:numFmt w:val="lowerLetter"/>
      <w:lvlText w:val="%2."/>
      <w:lvlJc w:val="left"/>
      <w:pPr>
        <w:ind w:left="2643" w:hanging="360"/>
      </w:pPr>
    </w:lvl>
    <w:lvl w:ilvl="2" w:tplc="3809001B" w:tentative="1">
      <w:start w:val="1"/>
      <w:numFmt w:val="lowerRoman"/>
      <w:lvlText w:val="%3."/>
      <w:lvlJc w:val="right"/>
      <w:pPr>
        <w:ind w:left="3363" w:hanging="180"/>
      </w:pPr>
    </w:lvl>
    <w:lvl w:ilvl="3" w:tplc="3809000F" w:tentative="1">
      <w:start w:val="1"/>
      <w:numFmt w:val="decimal"/>
      <w:lvlText w:val="%4."/>
      <w:lvlJc w:val="left"/>
      <w:pPr>
        <w:ind w:left="4083" w:hanging="360"/>
      </w:pPr>
    </w:lvl>
    <w:lvl w:ilvl="4" w:tplc="38090019" w:tentative="1">
      <w:start w:val="1"/>
      <w:numFmt w:val="lowerLetter"/>
      <w:lvlText w:val="%5."/>
      <w:lvlJc w:val="left"/>
      <w:pPr>
        <w:ind w:left="4803" w:hanging="360"/>
      </w:pPr>
    </w:lvl>
    <w:lvl w:ilvl="5" w:tplc="3809001B" w:tentative="1">
      <w:start w:val="1"/>
      <w:numFmt w:val="lowerRoman"/>
      <w:lvlText w:val="%6."/>
      <w:lvlJc w:val="right"/>
      <w:pPr>
        <w:ind w:left="5523" w:hanging="180"/>
      </w:pPr>
    </w:lvl>
    <w:lvl w:ilvl="6" w:tplc="3809000F" w:tentative="1">
      <w:start w:val="1"/>
      <w:numFmt w:val="decimal"/>
      <w:lvlText w:val="%7."/>
      <w:lvlJc w:val="left"/>
      <w:pPr>
        <w:ind w:left="6243" w:hanging="360"/>
      </w:pPr>
    </w:lvl>
    <w:lvl w:ilvl="7" w:tplc="38090019" w:tentative="1">
      <w:start w:val="1"/>
      <w:numFmt w:val="lowerLetter"/>
      <w:lvlText w:val="%8."/>
      <w:lvlJc w:val="left"/>
      <w:pPr>
        <w:ind w:left="6963" w:hanging="360"/>
      </w:pPr>
    </w:lvl>
    <w:lvl w:ilvl="8" w:tplc="3809001B" w:tentative="1">
      <w:start w:val="1"/>
      <w:numFmt w:val="lowerRoman"/>
      <w:lvlText w:val="%9."/>
      <w:lvlJc w:val="right"/>
      <w:pPr>
        <w:ind w:left="7683" w:hanging="180"/>
      </w:pPr>
    </w:lvl>
  </w:abstractNum>
  <w:num w:numId="1">
    <w:abstractNumId w:val="14"/>
  </w:num>
  <w:num w:numId="2">
    <w:abstractNumId w:val="27"/>
  </w:num>
  <w:num w:numId="3">
    <w:abstractNumId w:val="6"/>
  </w:num>
  <w:num w:numId="4">
    <w:abstractNumId w:val="20"/>
  </w:num>
  <w:num w:numId="5">
    <w:abstractNumId w:val="10"/>
  </w:num>
  <w:num w:numId="6">
    <w:abstractNumId w:val="24"/>
  </w:num>
  <w:num w:numId="7">
    <w:abstractNumId w:val="41"/>
  </w:num>
  <w:num w:numId="8">
    <w:abstractNumId w:val="38"/>
  </w:num>
  <w:num w:numId="9">
    <w:abstractNumId w:val="16"/>
  </w:num>
  <w:num w:numId="10">
    <w:abstractNumId w:val="39"/>
  </w:num>
  <w:num w:numId="11">
    <w:abstractNumId w:val="25"/>
  </w:num>
  <w:num w:numId="12">
    <w:abstractNumId w:val="22"/>
  </w:num>
  <w:num w:numId="13">
    <w:abstractNumId w:val="2"/>
  </w:num>
  <w:num w:numId="14">
    <w:abstractNumId w:val="15"/>
  </w:num>
  <w:num w:numId="15">
    <w:abstractNumId w:val="9"/>
  </w:num>
  <w:num w:numId="16">
    <w:abstractNumId w:val="37"/>
  </w:num>
  <w:num w:numId="17">
    <w:abstractNumId w:val="28"/>
  </w:num>
  <w:num w:numId="18">
    <w:abstractNumId w:val="26"/>
  </w:num>
  <w:num w:numId="19">
    <w:abstractNumId w:val="7"/>
  </w:num>
  <w:num w:numId="20">
    <w:abstractNumId w:val="8"/>
  </w:num>
  <w:num w:numId="21">
    <w:abstractNumId w:val="32"/>
  </w:num>
  <w:num w:numId="22">
    <w:abstractNumId w:val="17"/>
  </w:num>
  <w:num w:numId="23">
    <w:abstractNumId w:val="3"/>
  </w:num>
  <w:num w:numId="24">
    <w:abstractNumId w:val="13"/>
  </w:num>
  <w:num w:numId="25">
    <w:abstractNumId w:val="40"/>
  </w:num>
  <w:num w:numId="26">
    <w:abstractNumId w:val="4"/>
  </w:num>
  <w:num w:numId="27">
    <w:abstractNumId w:val="31"/>
  </w:num>
  <w:num w:numId="28">
    <w:abstractNumId w:val="0"/>
  </w:num>
  <w:num w:numId="29">
    <w:abstractNumId w:val="30"/>
  </w:num>
  <w:num w:numId="30">
    <w:abstractNumId w:val="5"/>
  </w:num>
  <w:num w:numId="31">
    <w:abstractNumId w:val="36"/>
  </w:num>
  <w:num w:numId="32">
    <w:abstractNumId w:val="12"/>
  </w:num>
  <w:num w:numId="33">
    <w:abstractNumId w:val="23"/>
  </w:num>
  <w:num w:numId="34">
    <w:abstractNumId w:val="34"/>
  </w:num>
  <w:num w:numId="35">
    <w:abstractNumId w:val="1"/>
  </w:num>
  <w:num w:numId="36">
    <w:abstractNumId w:val="33"/>
  </w:num>
  <w:num w:numId="37">
    <w:abstractNumId w:val="21"/>
  </w:num>
  <w:num w:numId="38">
    <w:abstractNumId w:val="35"/>
  </w:num>
  <w:num w:numId="39">
    <w:abstractNumId w:val="11"/>
  </w:num>
  <w:num w:numId="40">
    <w:abstractNumId w:val="19"/>
  </w:num>
  <w:num w:numId="41">
    <w:abstractNumId w:val="18"/>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12A"/>
    <w:rsid w:val="00117BBD"/>
    <w:rsid w:val="00284063"/>
    <w:rsid w:val="00BE7569"/>
    <w:rsid w:val="00D4512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A8A4"/>
  <w15:chartTrackingRefBased/>
  <w15:docId w15:val="{069C352A-BB4D-4856-B473-A3570F88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12A"/>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D4512A"/>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4512A"/>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4512A"/>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4512A"/>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4512A"/>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D4512A"/>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4512A"/>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4512A"/>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4512A"/>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12A"/>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D4512A"/>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D4512A"/>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D4512A"/>
    <w:rPr>
      <w:rFonts w:eastAsiaTheme="minorEastAsia"/>
      <w:b/>
      <w:bCs/>
      <w:sz w:val="28"/>
      <w:szCs w:val="28"/>
      <w:lang w:val="en-US"/>
    </w:rPr>
  </w:style>
  <w:style w:type="character" w:customStyle="1" w:styleId="Heading5Char">
    <w:name w:val="Heading 5 Char"/>
    <w:basedOn w:val="DefaultParagraphFont"/>
    <w:link w:val="Heading5"/>
    <w:uiPriority w:val="9"/>
    <w:semiHidden/>
    <w:rsid w:val="00D4512A"/>
    <w:rPr>
      <w:rFonts w:eastAsiaTheme="minorEastAsia"/>
      <w:b/>
      <w:bCs/>
      <w:i/>
      <w:iCs/>
      <w:sz w:val="26"/>
      <w:szCs w:val="26"/>
      <w:lang w:val="en-US"/>
    </w:rPr>
  </w:style>
  <w:style w:type="character" w:customStyle="1" w:styleId="Heading6Char">
    <w:name w:val="Heading 6 Char"/>
    <w:basedOn w:val="DefaultParagraphFont"/>
    <w:link w:val="Heading6"/>
    <w:rsid w:val="00D4512A"/>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4512A"/>
    <w:rPr>
      <w:rFonts w:eastAsiaTheme="minorEastAsia"/>
      <w:sz w:val="24"/>
      <w:szCs w:val="24"/>
      <w:lang w:val="en-US"/>
    </w:rPr>
  </w:style>
  <w:style w:type="character" w:customStyle="1" w:styleId="Heading8Char">
    <w:name w:val="Heading 8 Char"/>
    <w:basedOn w:val="DefaultParagraphFont"/>
    <w:link w:val="Heading8"/>
    <w:uiPriority w:val="9"/>
    <w:semiHidden/>
    <w:rsid w:val="00D4512A"/>
    <w:rPr>
      <w:rFonts w:eastAsiaTheme="minorEastAsia"/>
      <w:i/>
      <w:iCs/>
      <w:sz w:val="24"/>
      <w:szCs w:val="24"/>
      <w:lang w:val="en-US"/>
    </w:rPr>
  </w:style>
  <w:style w:type="character" w:customStyle="1" w:styleId="Heading9Char">
    <w:name w:val="Heading 9 Char"/>
    <w:basedOn w:val="DefaultParagraphFont"/>
    <w:link w:val="Heading9"/>
    <w:uiPriority w:val="9"/>
    <w:semiHidden/>
    <w:rsid w:val="00D4512A"/>
    <w:rPr>
      <w:rFonts w:asciiTheme="majorHAnsi" w:eastAsiaTheme="majorEastAsia" w:hAnsiTheme="majorHAnsi" w:cstheme="majorBidi"/>
      <w:lang w:val="en-US"/>
    </w:rPr>
  </w:style>
  <w:style w:type="paragraph" w:styleId="Header">
    <w:name w:val="header"/>
    <w:basedOn w:val="Normal"/>
    <w:link w:val="HeaderChar"/>
    <w:uiPriority w:val="99"/>
    <w:unhideWhenUsed/>
    <w:rsid w:val="00D4512A"/>
    <w:pPr>
      <w:tabs>
        <w:tab w:val="center" w:pos="4513"/>
        <w:tab w:val="right" w:pos="9026"/>
      </w:tabs>
    </w:pPr>
  </w:style>
  <w:style w:type="character" w:customStyle="1" w:styleId="HeaderChar">
    <w:name w:val="Header Char"/>
    <w:basedOn w:val="DefaultParagraphFont"/>
    <w:link w:val="Header"/>
    <w:uiPriority w:val="99"/>
    <w:rsid w:val="00D4512A"/>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4512A"/>
    <w:pPr>
      <w:tabs>
        <w:tab w:val="center" w:pos="4513"/>
        <w:tab w:val="right" w:pos="9026"/>
      </w:tabs>
    </w:pPr>
  </w:style>
  <w:style w:type="character" w:customStyle="1" w:styleId="FooterChar">
    <w:name w:val="Footer Char"/>
    <w:basedOn w:val="DefaultParagraphFont"/>
    <w:link w:val="Footer"/>
    <w:uiPriority w:val="99"/>
    <w:rsid w:val="00D4512A"/>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D45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12A"/>
    <w:rPr>
      <w:rFonts w:ascii="Segoe UI" w:eastAsia="Times New Roman" w:hAnsi="Segoe UI" w:cs="Segoe UI"/>
      <w:sz w:val="18"/>
      <w:szCs w:val="18"/>
      <w:lang w:val="en-US"/>
    </w:rPr>
  </w:style>
  <w:style w:type="paragraph" w:styleId="FootnoteText">
    <w:name w:val="footnote text"/>
    <w:basedOn w:val="Normal"/>
    <w:link w:val="FootnoteTextChar"/>
    <w:uiPriority w:val="99"/>
    <w:unhideWhenUsed/>
    <w:rsid w:val="00D4512A"/>
  </w:style>
  <w:style w:type="character" w:customStyle="1" w:styleId="FootnoteTextChar">
    <w:name w:val="Footnote Text Char"/>
    <w:basedOn w:val="DefaultParagraphFont"/>
    <w:link w:val="FootnoteText"/>
    <w:uiPriority w:val="99"/>
    <w:rsid w:val="00D4512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4512A"/>
    <w:rPr>
      <w:vertAlign w:val="superscript"/>
    </w:rPr>
  </w:style>
  <w:style w:type="paragraph" w:styleId="ListParagraph">
    <w:name w:val="List Paragraph"/>
    <w:basedOn w:val="Normal"/>
    <w:link w:val="ListParagraphChar"/>
    <w:uiPriority w:val="34"/>
    <w:qFormat/>
    <w:rsid w:val="00D4512A"/>
    <w:pPr>
      <w:ind w:left="720"/>
      <w:contextualSpacing/>
    </w:pPr>
  </w:style>
  <w:style w:type="character" w:styleId="Hyperlink">
    <w:name w:val="Hyperlink"/>
    <w:basedOn w:val="DefaultParagraphFont"/>
    <w:uiPriority w:val="99"/>
    <w:unhideWhenUsed/>
    <w:rsid w:val="00D4512A"/>
    <w:rPr>
      <w:color w:val="0563C1" w:themeColor="hyperlink"/>
      <w:u w:val="single"/>
    </w:rPr>
  </w:style>
  <w:style w:type="character" w:customStyle="1" w:styleId="UnresolvedMention1">
    <w:name w:val="Unresolved Mention1"/>
    <w:basedOn w:val="DefaultParagraphFont"/>
    <w:uiPriority w:val="99"/>
    <w:semiHidden/>
    <w:unhideWhenUsed/>
    <w:rsid w:val="00D4512A"/>
    <w:rPr>
      <w:color w:val="605E5C"/>
      <w:shd w:val="clear" w:color="auto" w:fill="E1DFDD"/>
    </w:rPr>
  </w:style>
  <w:style w:type="paragraph" w:styleId="BodyText">
    <w:name w:val="Body Text"/>
    <w:basedOn w:val="Normal"/>
    <w:link w:val="BodyTextChar"/>
    <w:uiPriority w:val="1"/>
    <w:qFormat/>
    <w:rsid w:val="00D4512A"/>
    <w:pPr>
      <w:widowControl w:val="0"/>
      <w:autoSpaceDE w:val="0"/>
      <w:autoSpaceDN w:val="0"/>
    </w:pPr>
    <w:rPr>
      <w:sz w:val="24"/>
      <w:szCs w:val="24"/>
    </w:rPr>
  </w:style>
  <w:style w:type="character" w:customStyle="1" w:styleId="BodyTextChar">
    <w:name w:val="Body Text Char"/>
    <w:basedOn w:val="DefaultParagraphFont"/>
    <w:link w:val="BodyText"/>
    <w:uiPriority w:val="1"/>
    <w:rsid w:val="00D4512A"/>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D4512A"/>
    <w:pPr>
      <w:spacing w:before="100" w:beforeAutospacing="1" w:after="100" w:afterAutospacing="1"/>
    </w:pPr>
    <w:rPr>
      <w:sz w:val="24"/>
      <w:szCs w:val="24"/>
      <w:lang w:val="en-ID" w:eastAsia="en-ID"/>
    </w:rPr>
  </w:style>
  <w:style w:type="character" w:styleId="Emphasis">
    <w:name w:val="Emphasis"/>
    <w:basedOn w:val="DefaultParagraphFont"/>
    <w:uiPriority w:val="20"/>
    <w:qFormat/>
    <w:rsid w:val="00D4512A"/>
    <w:rPr>
      <w:i/>
      <w:iCs/>
    </w:rPr>
  </w:style>
  <w:style w:type="character" w:styleId="Strong">
    <w:name w:val="Strong"/>
    <w:basedOn w:val="DefaultParagraphFont"/>
    <w:uiPriority w:val="22"/>
    <w:qFormat/>
    <w:rsid w:val="00D4512A"/>
    <w:rPr>
      <w:b/>
      <w:bCs/>
    </w:rPr>
  </w:style>
  <w:style w:type="character" w:customStyle="1" w:styleId="ListParagraphChar">
    <w:name w:val="List Paragraph Char"/>
    <w:link w:val="ListParagraph"/>
    <w:uiPriority w:val="34"/>
    <w:qFormat/>
    <w:locked/>
    <w:rsid w:val="00D4512A"/>
    <w:rPr>
      <w:rFonts w:ascii="Times New Roman" w:eastAsia="Times New Roman" w:hAnsi="Times New Roman" w:cs="Times New Roman"/>
      <w:sz w:val="20"/>
      <w:szCs w:val="20"/>
      <w:lang w:val="en-US"/>
    </w:rPr>
  </w:style>
  <w:style w:type="table" w:styleId="TableGrid">
    <w:name w:val="Table Grid"/>
    <w:basedOn w:val="TableNormal"/>
    <w:uiPriority w:val="39"/>
    <w:rsid w:val="00D45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pa-purwokerto.go.id/10-berita-pusat/21-prosedur-dan-persyaratan-berperkara" TargetMode="External"/><Relationship Id="rId1" Type="http://schemas.openxmlformats.org/officeDocument/2006/relationships/hyperlink" Target="https://www.inews.id/lifestyle/muslim/hukum-perceraian-dalam-islam-lengkap-dengan-dalil-dan-macam-macam-talak%20,ak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5907</Words>
  <Characters>33672</Characters>
  <Application>Microsoft Office Word</Application>
  <DocSecurity>0</DocSecurity>
  <Lines>280</Lines>
  <Paragraphs>78</Paragraphs>
  <ScaleCrop>false</ScaleCrop>
  <Company/>
  <LinksUpToDate>false</LinksUpToDate>
  <CharactersWithSpaces>39501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2022-08-11T11:37:00Z</dcterms:created>
  <dcterms:modified xsi:type="dcterms:W3CDTF">2022-08-11T11:38:00Z</dcterms:modified>
</cp:coreProperties>
</file>