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1F65" w14:textId="77777777" w:rsidR="00FE604B" w:rsidRDefault="00FE604B" w:rsidP="00FE604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1E965" wp14:editId="50438AD4">
                <wp:simplePos x="0" y="0"/>
                <wp:positionH relativeFrom="column">
                  <wp:posOffset>4673600</wp:posOffset>
                </wp:positionH>
                <wp:positionV relativeFrom="paragraph">
                  <wp:posOffset>-1090295</wp:posOffset>
                </wp:positionV>
                <wp:extent cx="555625" cy="395605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DD8A4" w14:textId="77777777" w:rsidR="00FE604B" w:rsidRDefault="00FE604B" w:rsidP="00FE60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1E96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8pt;margin-top:-85.85pt;width:43.75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" stroked="f">
                <v:textbox>
                  <w:txbxContent>
                    <w:p w14:paraId="639DD8A4" w14:textId="77777777" w:rsidR="00FE604B" w:rsidRDefault="00FE604B" w:rsidP="00FE604B"/>
                  </w:txbxContent>
                </v:textbox>
              </v:shape>
            </w:pict>
          </mc:Fallback>
        </mc:AlternateContent>
      </w:r>
      <w:r w:rsidRPr="00C36B12">
        <w:rPr>
          <w:rFonts w:ascii="Times New Roman" w:hAnsi="Times New Roman"/>
          <w:b/>
          <w:sz w:val="24"/>
          <w:szCs w:val="24"/>
        </w:rPr>
        <w:t>DAFTAR PUSTAKA</w:t>
      </w:r>
    </w:p>
    <w:p w14:paraId="41AE22AF" w14:textId="77777777" w:rsidR="00FE604B" w:rsidRDefault="00FE604B" w:rsidP="00FE604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7567DE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BUKU/LITERASI:</w:t>
      </w:r>
    </w:p>
    <w:p w14:paraId="431E96C0" w14:textId="77777777" w:rsidR="00FE604B" w:rsidRDefault="00FE604B" w:rsidP="00FE604B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078A1B32" w14:textId="77777777" w:rsidR="00FE604B" w:rsidRPr="00C36B12" w:rsidRDefault="00FE604B" w:rsidP="00FE604B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36B12">
        <w:rPr>
          <w:rFonts w:ascii="Times New Roman" w:hAnsi="Times New Roman"/>
          <w:sz w:val="24"/>
          <w:szCs w:val="24"/>
        </w:rPr>
        <w:t xml:space="preserve">Adnan </w:t>
      </w:r>
      <w:proofErr w:type="spellStart"/>
      <w:r w:rsidRPr="00C36B12">
        <w:rPr>
          <w:rFonts w:ascii="Times New Roman" w:hAnsi="Times New Roman"/>
          <w:sz w:val="24"/>
          <w:szCs w:val="24"/>
        </w:rPr>
        <w:t>Buyung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Nasution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B12">
        <w:rPr>
          <w:rFonts w:ascii="Times New Roman" w:hAnsi="Times New Roman"/>
          <w:i/>
          <w:sz w:val="24"/>
          <w:szCs w:val="24"/>
        </w:rPr>
        <w:t>Demokrasi</w:t>
      </w:r>
      <w:proofErr w:type="spellEnd"/>
      <w:r w:rsidRPr="00C36B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sz w:val="24"/>
          <w:szCs w:val="24"/>
        </w:rPr>
        <w:t>Konstitusional</w:t>
      </w:r>
      <w:proofErr w:type="spellEnd"/>
      <w:r w:rsidRPr="00C36B12">
        <w:rPr>
          <w:rFonts w:ascii="Times New Roman" w:hAnsi="Times New Roman"/>
          <w:sz w:val="24"/>
          <w:szCs w:val="24"/>
        </w:rPr>
        <w:t>, PT Kompas Media Nusantara, Jakarta, 2010.</w:t>
      </w:r>
    </w:p>
    <w:p w14:paraId="5841FFAA" w14:textId="77777777" w:rsidR="00FE604B" w:rsidRPr="00C36B12" w:rsidRDefault="00FE604B" w:rsidP="00FE604B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76FA06EE" w14:textId="77777777" w:rsidR="00FE604B" w:rsidRPr="00C36B12" w:rsidRDefault="00FE604B" w:rsidP="00FE604B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B12">
        <w:rPr>
          <w:rFonts w:ascii="Times New Roman" w:hAnsi="Times New Roman"/>
          <w:sz w:val="24"/>
          <w:szCs w:val="24"/>
        </w:rPr>
        <w:t>Bagir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Manan, </w:t>
      </w:r>
      <w:r w:rsidRPr="00C36B12">
        <w:rPr>
          <w:rFonts w:ascii="Times New Roman" w:hAnsi="Times New Roman"/>
          <w:i/>
          <w:sz w:val="24"/>
          <w:szCs w:val="24"/>
        </w:rPr>
        <w:t xml:space="preserve">DPR, DPD, </w:t>
      </w:r>
      <w:proofErr w:type="gramStart"/>
      <w:r w:rsidRPr="00C36B12">
        <w:rPr>
          <w:rFonts w:ascii="Times New Roman" w:hAnsi="Times New Roman"/>
          <w:i/>
          <w:sz w:val="24"/>
          <w:szCs w:val="24"/>
        </w:rPr>
        <w:t>dan  MPR</w:t>
      </w:r>
      <w:proofErr w:type="gramEnd"/>
      <w:r w:rsidRPr="00C36B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C36B12">
        <w:rPr>
          <w:rFonts w:ascii="Times New Roman" w:hAnsi="Times New Roman"/>
          <w:i/>
          <w:sz w:val="24"/>
          <w:szCs w:val="24"/>
        </w:rPr>
        <w:t xml:space="preserve"> UUD 1945 </w:t>
      </w:r>
      <w:proofErr w:type="spellStart"/>
      <w:r w:rsidRPr="00C36B12">
        <w:rPr>
          <w:rFonts w:ascii="Times New Roman" w:hAnsi="Times New Roman"/>
          <w:i/>
          <w:sz w:val="24"/>
          <w:szCs w:val="24"/>
        </w:rPr>
        <w:t>Baru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, FH UII Press, </w:t>
      </w:r>
      <w:proofErr w:type="spellStart"/>
      <w:r w:rsidRPr="00C36B12">
        <w:rPr>
          <w:rFonts w:ascii="Times New Roman" w:hAnsi="Times New Roman"/>
          <w:sz w:val="24"/>
          <w:szCs w:val="24"/>
        </w:rPr>
        <w:t>Cet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III, Yogyakarta, 2005.</w:t>
      </w:r>
    </w:p>
    <w:p w14:paraId="70E8C10F" w14:textId="77777777" w:rsidR="00FE604B" w:rsidRPr="00C36B12" w:rsidRDefault="00FE604B" w:rsidP="00FE604B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2C434C2B" w14:textId="77777777" w:rsidR="00FE604B" w:rsidRPr="00C36B12" w:rsidRDefault="00FE604B" w:rsidP="00FE604B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B12">
        <w:rPr>
          <w:rFonts w:ascii="Times New Roman" w:eastAsia="Times New Roman" w:hAnsi="Times New Roman"/>
          <w:sz w:val="24"/>
          <w:szCs w:val="24"/>
        </w:rPr>
        <w:t>Bagir</w:t>
      </w:r>
      <w:proofErr w:type="spellEnd"/>
      <w:r w:rsidRPr="00C36B12">
        <w:rPr>
          <w:rFonts w:ascii="Times New Roman" w:eastAsia="Times New Roman" w:hAnsi="Times New Roman"/>
          <w:sz w:val="24"/>
          <w:szCs w:val="24"/>
        </w:rPr>
        <w:t xml:space="preserve"> Manan, </w:t>
      </w:r>
      <w:proofErr w:type="spellStart"/>
      <w:r w:rsidRPr="00C36B12">
        <w:rPr>
          <w:rFonts w:ascii="Times New Roman" w:eastAsia="Times New Roman" w:hAnsi="Times New Roman"/>
          <w:i/>
          <w:sz w:val="24"/>
          <w:szCs w:val="24"/>
        </w:rPr>
        <w:t>Membedah</w:t>
      </w:r>
      <w:proofErr w:type="spellEnd"/>
      <w:r w:rsidRPr="00C36B12">
        <w:rPr>
          <w:rFonts w:ascii="Times New Roman" w:eastAsia="Times New Roman" w:hAnsi="Times New Roman"/>
          <w:i/>
          <w:sz w:val="24"/>
          <w:szCs w:val="24"/>
        </w:rPr>
        <w:t xml:space="preserve"> UUD 1945,</w:t>
      </w:r>
      <w:r w:rsidRPr="00C36B12">
        <w:rPr>
          <w:rFonts w:ascii="Times New Roman" w:eastAsia="Times New Roman" w:hAnsi="Times New Roman"/>
          <w:sz w:val="24"/>
          <w:szCs w:val="24"/>
        </w:rPr>
        <w:t xml:space="preserve"> UB Press, Malang, 2012.</w:t>
      </w:r>
    </w:p>
    <w:p w14:paraId="2CCDE0DE" w14:textId="77777777" w:rsidR="00FE604B" w:rsidRPr="00C36B12" w:rsidRDefault="00FE604B" w:rsidP="00FE604B">
      <w:pPr>
        <w:pStyle w:val="FootnoteText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C36B12">
        <w:rPr>
          <w:rFonts w:ascii="Times New Roman" w:eastAsia="Times New Roman" w:hAnsi="Times New Roman"/>
          <w:sz w:val="24"/>
          <w:szCs w:val="24"/>
        </w:rPr>
        <w:t xml:space="preserve">Deny </w:t>
      </w:r>
      <w:proofErr w:type="spellStart"/>
      <w:r w:rsidRPr="00C36B12">
        <w:rPr>
          <w:rFonts w:ascii="Times New Roman" w:eastAsia="Times New Roman" w:hAnsi="Times New Roman"/>
          <w:sz w:val="24"/>
          <w:szCs w:val="24"/>
        </w:rPr>
        <w:t>Indrayana</w:t>
      </w:r>
      <w:proofErr w:type="spellEnd"/>
      <w:r w:rsidRPr="00C36B1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36B12">
        <w:rPr>
          <w:rFonts w:ascii="Times New Roman" w:eastAsia="Times New Roman" w:hAnsi="Times New Roman"/>
          <w:i/>
          <w:sz w:val="24"/>
          <w:szCs w:val="24"/>
        </w:rPr>
        <w:t>Amandemen</w:t>
      </w:r>
      <w:proofErr w:type="spellEnd"/>
      <w:r w:rsidRPr="00C36B12">
        <w:rPr>
          <w:rFonts w:ascii="Times New Roman" w:eastAsia="Times New Roman" w:hAnsi="Times New Roman"/>
          <w:i/>
          <w:sz w:val="24"/>
          <w:szCs w:val="24"/>
        </w:rPr>
        <w:t xml:space="preserve"> UUD 1945: Antara </w:t>
      </w:r>
      <w:proofErr w:type="spellStart"/>
      <w:r w:rsidRPr="00C36B12">
        <w:rPr>
          <w:rFonts w:ascii="Times New Roman" w:eastAsia="Times New Roman" w:hAnsi="Times New Roman"/>
          <w:i/>
          <w:sz w:val="24"/>
          <w:szCs w:val="24"/>
        </w:rPr>
        <w:t>Mitos</w:t>
      </w:r>
      <w:proofErr w:type="spellEnd"/>
      <w:r w:rsidRPr="00C36B12">
        <w:rPr>
          <w:rFonts w:ascii="Times New Roman" w:eastAsia="Times New Roman" w:hAnsi="Times New Roman"/>
          <w:i/>
          <w:sz w:val="24"/>
          <w:szCs w:val="24"/>
        </w:rPr>
        <w:t xml:space="preserve"> dan </w:t>
      </w:r>
      <w:proofErr w:type="spellStart"/>
      <w:r w:rsidRPr="00C36B12">
        <w:rPr>
          <w:rFonts w:ascii="Times New Roman" w:eastAsia="Times New Roman" w:hAnsi="Times New Roman"/>
          <w:i/>
          <w:sz w:val="24"/>
          <w:szCs w:val="24"/>
        </w:rPr>
        <w:t>Pembongkaran</w:t>
      </w:r>
      <w:proofErr w:type="spellEnd"/>
      <w:r w:rsidRPr="00C36B1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36B12">
        <w:rPr>
          <w:rFonts w:ascii="Times New Roman" w:eastAsia="Times New Roman" w:hAnsi="Times New Roman"/>
          <w:sz w:val="24"/>
          <w:szCs w:val="24"/>
        </w:rPr>
        <w:t>Mizan</w:t>
      </w:r>
      <w:proofErr w:type="spellEnd"/>
      <w:r w:rsidRPr="00C36B12">
        <w:rPr>
          <w:rFonts w:ascii="Times New Roman" w:eastAsia="Times New Roman" w:hAnsi="Times New Roman"/>
          <w:sz w:val="24"/>
          <w:szCs w:val="24"/>
        </w:rPr>
        <w:t>, Bandung, 2007.</w:t>
      </w:r>
    </w:p>
    <w:p w14:paraId="713876EB" w14:textId="77777777" w:rsidR="00FE604B" w:rsidRPr="00C36B12" w:rsidRDefault="00FE604B" w:rsidP="00FE604B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1E370025" w14:textId="77777777" w:rsidR="00FE604B" w:rsidRPr="00C36B12" w:rsidRDefault="00FE604B" w:rsidP="00FE604B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B12">
        <w:rPr>
          <w:rFonts w:ascii="Times New Roman" w:hAnsi="Times New Roman"/>
          <w:sz w:val="24"/>
          <w:szCs w:val="24"/>
        </w:rPr>
        <w:t>Daawn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Oliver</w:t>
      </w:r>
      <w:r w:rsidRPr="00C36B12">
        <w:rPr>
          <w:rFonts w:ascii="Times New Roman" w:hAnsi="Times New Roman"/>
          <w:i/>
          <w:iCs/>
          <w:sz w:val="24"/>
          <w:szCs w:val="24"/>
        </w:rPr>
        <w:t xml:space="preserve">, Constitutional Reform </w:t>
      </w:r>
      <w:proofErr w:type="gramStart"/>
      <w:r w:rsidRPr="00C36B12">
        <w:rPr>
          <w:rFonts w:ascii="Times New Roman" w:hAnsi="Times New Roman"/>
          <w:i/>
          <w:iCs/>
          <w:sz w:val="24"/>
          <w:szCs w:val="24"/>
        </w:rPr>
        <w:t>In</w:t>
      </w:r>
      <w:proofErr w:type="gramEnd"/>
      <w:r w:rsidRPr="00C36B12">
        <w:rPr>
          <w:rFonts w:ascii="Times New Roman" w:hAnsi="Times New Roman"/>
          <w:i/>
          <w:iCs/>
          <w:sz w:val="24"/>
          <w:szCs w:val="24"/>
        </w:rPr>
        <w:t xml:space="preserve"> The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Uk</w:t>
      </w:r>
      <w:proofErr w:type="spellEnd"/>
      <w:r w:rsidRPr="00C36B12">
        <w:rPr>
          <w:rFonts w:ascii="Times New Roman" w:hAnsi="Times New Roman"/>
          <w:sz w:val="24"/>
          <w:szCs w:val="24"/>
        </w:rPr>
        <w:t>, Oxford University Pres, London, 2003.</w:t>
      </w:r>
    </w:p>
    <w:p w14:paraId="3F0D5F23" w14:textId="77777777" w:rsidR="00FE604B" w:rsidRPr="00EC3478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C36B12">
        <w:rPr>
          <w:rFonts w:ascii="Times New Roman" w:hAnsi="Times New Roman"/>
          <w:sz w:val="24"/>
          <w:szCs w:val="24"/>
        </w:rPr>
        <w:t>Fitria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B12">
        <w:rPr>
          <w:rFonts w:ascii="Times New Roman" w:hAnsi="Times New Roman"/>
          <w:i/>
          <w:sz w:val="24"/>
          <w:szCs w:val="24"/>
        </w:rPr>
        <w:t>Penguatan</w:t>
      </w:r>
      <w:proofErr w:type="spellEnd"/>
      <w:r w:rsidRPr="00C36B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sz w:val="24"/>
          <w:szCs w:val="24"/>
        </w:rPr>
        <w:t>Fungsi</w:t>
      </w:r>
      <w:proofErr w:type="spellEnd"/>
      <w:r w:rsidRPr="00C36B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sz w:val="24"/>
          <w:szCs w:val="24"/>
        </w:rPr>
        <w:t>Pengawasan</w:t>
      </w:r>
      <w:proofErr w:type="spellEnd"/>
      <w:r w:rsidRPr="00C36B12">
        <w:rPr>
          <w:rFonts w:ascii="Times New Roman" w:hAnsi="Times New Roman"/>
          <w:i/>
          <w:sz w:val="24"/>
          <w:szCs w:val="24"/>
        </w:rPr>
        <w:t xml:space="preserve"> DPR </w:t>
      </w:r>
      <w:proofErr w:type="spellStart"/>
      <w:r w:rsidRPr="00C36B12">
        <w:rPr>
          <w:rFonts w:ascii="Times New Roman" w:hAnsi="Times New Roman"/>
          <w:i/>
          <w:sz w:val="24"/>
          <w:szCs w:val="24"/>
        </w:rPr>
        <w:t>Melalui</w:t>
      </w:r>
      <w:proofErr w:type="spellEnd"/>
      <w:r w:rsidRPr="00C36B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sz w:val="24"/>
          <w:szCs w:val="24"/>
        </w:rPr>
        <w:t>Perubahan</w:t>
      </w:r>
      <w:proofErr w:type="spellEnd"/>
      <w:r w:rsidRPr="00C36B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sz w:val="24"/>
          <w:szCs w:val="24"/>
        </w:rPr>
        <w:t>Undang-Undang</w:t>
      </w:r>
      <w:proofErr w:type="spellEnd"/>
      <w:r w:rsidRPr="00C36B12">
        <w:rPr>
          <w:rFonts w:ascii="Times New Roman" w:hAnsi="Times New Roman"/>
          <w:i/>
          <w:sz w:val="24"/>
          <w:szCs w:val="24"/>
        </w:rPr>
        <w:t xml:space="preserve"> No. 6 </w:t>
      </w:r>
      <w:proofErr w:type="spellStart"/>
      <w:r w:rsidRPr="00C36B12">
        <w:rPr>
          <w:rFonts w:ascii="Times New Roman" w:hAnsi="Times New Roman"/>
          <w:i/>
          <w:sz w:val="24"/>
          <w:szCs w:val="24"/>
        </w:rPr>
        <w:t>tahun</w:t>
      </w:r>
      <w:proofErr w:type="spellEnd"/>
      <w:r w:rsidRPr="00C36B12">
        <w:rPr>
          <w:rFonts w:ascii="Times New Roman" w:hAnsi="Times New Roman"/>
          <w:i/>
          <w:sz w:val="24"/>
          <w:szCs w:val="24"/>
        </w:rPr>
        <w:t xml:space="preserve"> 1954 </w:t>
      </w:r>
      <w:proofErr w:type="spellStart"/>
      <w:r w:rsidRPr="00C36B12">
        <w:rPr>
          <w:rFonts w:ascii="Times New Roman" w:hAnsi="Times New Roman"/>
          <w:i/>
          <w:sz w:val="24"/>
          <w:szCs w:val="24"/>
        </w:rPr>
        <w:t>tentang</w:t>
      </w:r>
      <w:proofErr w:type="spellEnd"/>
      <w:r w:rsidRPr="00C36B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sz w:val="24"/>
          <w:szCs w:val="24"/>
        </w:rPr>
        <w:t>Hak</w:t>
      </w:r>
      <w:proofErr w:type="spellEnd"/>
      <w:r w:rsidRPr="00C36B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sz w:val="24"/>
          <w:szCs w:val="24"/>
        </w:rPr>
        <w:t>Angket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B12">
        <w:rPr>
          <w:rFonts w:ascii="Times New Roman" w:hAnsi="Times New Roman"/>
          <w:iCs/>
          <w:sz w:val="24"/>
          <w:szCs w:val="24"/>
        </w:rPr>
        <w:t>Jurnal</w:t>
      </w:r>
      <w:proofErr w:type="spellEnd"/>
      <w:r w:rsidRPr="00C36B12">
        <w:rPr>
          <w:rFonts w:ascii="Times New Roman" w:hAnsi="Times New Roman"/>
          <w:iCs/>
          <w:sz w:val="24"/>
          <w:szCs w:val="24"/>
        </w:rPr>
        <w:t xml:space="preserve"> Academia</w:t>
      </w:r>
      <w:r w:rsidRPr="00C36B12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C36B12">
        <w:rPr>
          <w:rFonts w:ascii="Times New Roman" w:hAnsi="Times New Roman"/>
          <w:sz w:val="24"/>
          <w:szCs w:val="24"/>
        </w:rPr>
        <w:t>2014.</w:t>
      </w:r>
    </w:p>
    <w:p w14:paraId="7F07976E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61494F5E" w14:textId="77777777" w:rsidR="00FE604B" w:rsidRPr="00EC3478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C36B12">
        <w:rPr>
          <w:rFonts w:ascii="Times New Roman" w:hAnsi="Times New Roman"/>
          <w:sz w:val="24"/>
          <w:szCs w:val="24"/>
        </w:rPr>
        <w:t>Fajar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Nugraha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Sinkronisasi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Pengaturan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Hak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Angket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dalam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Undang-Undang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Nomor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6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Tahun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1954 dan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Undang-Undang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Nomor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27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Tahun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2009</w:t>
      </w:r>
      <w:r w:rsidRPr="00C36B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B12">
        <w:rPr>
          <w:rFonts w:ascii="Times New Roman" w:hAnsi="Times New Roman"/>
          <w:sz w:val="24"/>
          <w:szCs w:val="24"/>
        </w:rPr>
        <w:t>Skripsi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Universitas Islam Indonesia, Yogyakarta, 2010.</w:t>
      </w:r>
    </w:p>
    <w:p w14:paraId="5476C574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6B81DA17" w14:textId="77777777" w:rsidR="00FE604B" w:rsidRPr="00C36B12" w:rsidRDefault="00FE604B" w:rsidP="00FE604B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36B12">
        <w:rPr>
          <w:rFonts w:ascii="Times New Roman" w:hAnsi="Times New Roman"/>
          <w:sz w:val="24"/>
          <w:szCs w:val="24"/>
        </w:rPr>
        <w:t xml:space="preserve">Fans </w:t>
      </w:r>
      <w:proofErr w:type="spellStart"/>
      <w:r w:rsidRPr="00C36B12">
        <w:rPr>
          <w:rFonts w:ascii="Times New Roman" w:hAnsi="Times New Roman"/>
          <w:sz w:val="24"/>
          <w:szCs w:val="24"/>
        </w:rPr>
        <w:t>Magnis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Suseno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, Etika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Politik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: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Prinsip-prinsip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Moral Dasar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Kenegaraam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C36B12">
        <w:rPr>
          <w:rFonts w:ascii="Times New Roman" w:hAnsi="Times New Roman"/>
          <w:i/>
          <w:iCs/>
          <w:sz w:val="24"/>
          <w:szCs w:val="24"/>
        </w:rPr>
        <w:t>Modern,</w:t>
      </w:r>
      <w:r w:rsidRPr="00C36B12">
        <w:rPr>
          <w:rFonts w:ascii="Times New Roman" w:hAnsi="Times New Roman"/>
          <w:sz w:val="24"/>
          <w:szCs w:val="24"/>
        </w:rPr>
        <w:t>Gramedia</w:t>
      </w:r>
      <w:proofErr w:type="spellEnd"/>
      <w:proofErr w:type="gramEnd"/>
      <w:r w:rsidRPr="00C36B12">
        <w:rPr>
          <w:rFonts w:ascii="Times New Roman" w:hAnsi="Times New Roman"/>
          <w:sz w:val="24"/>
          <w:szCs w:val="24"/>
        </w:rPr>
        <w:t xml:space="preserve">, Jakarta, </w:t>
      </w:r>
      <w:proofErr w:type="spellStart"/>
      <w:r w:rsidRPr="00C36B12">
        <w:rPr>
          <w:rFonts w:ascii="Times New Roman" w:hAnsi="Times New Roman"/>
          <w:sz w:val="24"/>
          <w:szCs w:val="24"/>
        </w:rPr>
        <w:t>hlm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, 223-231 </w:t>
      </w:r>
      <w:proofErr w:type="spellStart"/>
      <w:r w:rsidRPr="00C36B12">
        <w:rPr>
          <w:rFonts w:ascii="Times New Roman" w:hAnsi="Times New Roman"/>
          <w:sz w:val="24"/>
          <w:szCs w:val="24"/>
        </w:rPr>
        <w:t>dalam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Saldi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Isra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Pergeseran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Fungsi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Legislasi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PT Raja </w:t>
      </w:r>
      <w:proofErr w:type="spellStart"/>
      <w:r w:rsidRPr="00C36B12">
        <w:rPr>
          <w:rFonts w:ascii="Times New Roman" w:hAnsi="Times New Roman"/>
          <w:sz w:val="24"/>
          <w:szCs w:val="24"/>
        </w:rPr>
        <w:t>Grafindo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Persada</w:t>
      </w:r>
      <w:proofErr w:type="spellEnd"/>
      <w:r w:rsidRPr="00C36B12">
        <w:rPr>
          <w:rFonts w:ascii="Times New Roman" w:hAnsi="Times New Roman"/>
          <w:sz w:val="24"/>
          <w:szCs w:val="24"/>
        </w:rPr>
        <w:t>, Jakarta, 2010.</w:t>
      </w:r>
    </w:p>
    <w:p w14:paraId="6F989439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B12">
        <w:rPr>
          <w:rFonts w:ascii="Times New Roman" w:hAnsi="Times New Roman"/>
          <w:sz w:val="24"/>
          <w:szCs w:val="24"/>
        </w:rPr>
        <w:t>Fahri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Hamzah,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Kemana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Ujung Century</w:t>
      </w:r>
      <w:r w:rsidRPr="00C36B12">
        <w:rPr>
          <w:rFonts w:ascii="Times New Roman" w:hAnsi="Times New Roman"/>
          <w:sz w:val="24"/>
          <w:szCs w:val="24"/>
        </w:rPr>
        <w:t>, Faham Indonesia, Jakarta, 2011.</w:t>
      </w:r>
    </w:p>
    <w:p w14:paraId="4B7B2FE3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4FE907EE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B12">
        <w:rPr>
          <w:rFonts w:ascii="Times New Roman" w:hAnsi="Times New Roman"/>
          <w:sz w:val="24"/>
          <w:szCs w:val="24"/>
        </w:rPr>
        <w:t>Gelar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Adhi </w:t>
      </w:r>
      <w:proofErr w:type="spellStart"/>
      <w:r w:rsidRPr="00C36B12">
        <w:rPr>
          <w:rFonts w:ascii="Times New Roman" w:hAnsi="Times New Roman"/>
          <w:sz w:val="24"/>
          <w:szCs w:val="24"/>
        </w:rPr>
        <w:t>Prinanda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Pengaturan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Hak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Angket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Dewan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Perwakilan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Rakyat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Pasca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Amandemen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Undang-Undang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Dasar 1945, </w:t>
      </w:r>
      <w:proofErr w:type="spellStart"/>
      <w:r w:rsidRPr="00C36B12">
        <w:rPr>
          <w:rFonts w:ascii="Times New Roman" w:hAnsi="Times New Roman"/>
          <w:sz w:val="24"/>
          <w:szCs w:val="24"/>
        </w:rPr>
        <w:t>Skripsi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Universitas Islam Indonesia, Yogyakarta, 2010.</w:t>
      </w:r>
    </w:p>
    <w:p w14:paraId="39E227F4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36B12">
        <w:rPr>
          <w:rFonts w:ascii="Times New Roman" w:hAnsi="Times New Roman"/>
          <w:sz w:val="24"/>
          <w:szCs w:val="24"/>
        </w:rPr>
        <w:t xml:space="preserve">Iqbal Hasan, </w:t>
      </w:r>
      <w:proofErr w:type="spellStart"/>
      <w:r w:rsidRPr="00C36B12">
        <w:rPr>
          <w:rFonts w:ascii="Times New Roman" w:hAnsi="Times New Roman"/>
          <w:i/>
          <w:sz w:val="24"/>
          <w:szCs w:val="24"/>
        </w:rPr>
        <w:t>Pokok-Pokok</w:t>
      </w:r>
      <w:proofErr w:type="spellEnd"/>
      <w:r w:rsidRPr="00C36B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sz w:val="24"/>
          <w:szCs w:val="24"/>
        </w:rPr>
        <w:t>Materi</w:t>
      </w:r>
      <w:proofErr w:type="spellEnd"/>
      <w:r w:rsidRPr="00C36B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sz w:val="24"/>
          <w:szCs w:val="24"/>
        </w:rPr>
        <w:t>Metodologi</w:t>
      </w:r>
      <w:proofErr w:type="spellEnd"/>
      <w:r w:rsidRPr="00C36B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C36B12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C36B12">
        <w:rPr>
          <w:rFonts w:ascii="Times New Roman" w:hAnsi="Times New Roman"/>
          <w:i/>
          <w:sz w:val="24"/>
          <w:szCs w:val="24"/>
        </w:rPr>
        <w:t>Aplikasinya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B12">
        <w:rPr>
          <w:rFonts w:ascii="Times New Roman" w:hAnsi="Times New Roman"/>
          <w:sz w:val="24"/>
          <w:szCs w:val="24"/>
        </w:rPr>
        <w:t>Ghalia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Indonesia, Jakarta, 2002.</w:t>
      </w:r>
    </w:p>
    <w:p w14:paraId="34238419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518F7F5C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B12">
        <w:rPr>
          <w:rFonts w:ascii="Times New Roman" w:hAnsi="Times New Roman"/>
          <w:sz w:val="24"/>
          <w:szCs w:val="24"/>
        </w:rPr>
        <w:t>Jimly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Asshiddiqie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Pengantar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Ilmu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Hukum Tata Negara</w:t>
      </w:r>
      <w:r w:rsidRPr="00C36B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B12">
        <w:rPr>
          <w:rFonts w:ascii="Times New Roman" w:hAnsi="Times New Roman"/>
          <w:sz w:val="24"/>
          <w:szCs w:val="24"/>
        </w:rPr>
        <w:t>Ctk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6B12">
        <w:rPr>
          <w:rFonts w:ascii="Times New Roman" w:hAnsi="Times New Roman"/>
          <w:sz w:val="24"/>
          <w:szCs w:val="24"/>
        </w:rPr>
        <w:t>Keenam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, PT. Raja </w:t>
      </w:r>
      <w:proofErr w:type="spellStart"/>
      <w:r w:rsidRPr="00C36B12">
        <w:rPr>
          <w:rFonts w:ascii="Times New Roman" w:hAnsi="Times New Roman"/>
          <w:sz w:val="24"/>
          <w:szCs w:val="24"/>
        </w:rPr>
        <w:t>Grafindo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36B12">
        <w:rPr>
          <w:rFonts w:ascii="Times New Roman" w:hAnsi="Times New Roman"/>
          <w:sz w:val="24"/>
          <w:szCs w:val="24"/>
        </w:rPr>
        <w:t>Persada,Jakarta</w:t>
      </w:r>
      <w:proofErr w:type="spellEnd"/>
      <w:proofErr w:type="gramEnd"/>
      <w:r w:rsidRPr="00C36B12">
        <w:rPr>
          <w:rFonts w:ascii="Times New Roman" w:hAnsi="Times New Roman"/>
          <w:sz w:val="24"/>
          <w:szCs w:val="24"/>
        </w:rPr>
        <w:t>, 2014.</w:t>
      </w:r>
    </w:p>
    <w:p w14:paraId="0915C2D1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22DF8FF6" w14:textId="77777777" w:rsidR="00FE604B" w:rsidRPr="00C36B12" w:rsidRDefault="00FE604B" w:rsidP="00FE604B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B12">
        <w:rPr>
          <w:rFonts w:ascii="Times New Roman" w:hAnsi="Times New Roman"/>
          <w:sz w:val="24"/>
          <w:szCs w:val="24"/>
        </w:rPr>
        <w:t>Jimly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Asshiddiqie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, </w:t>
      </w:r>
      <w:r w:rsidRPr="00C36B12">
        <w:rPr>
          <w:rFonts w:ascii="Times New Roman" w:hAnsi="Times New Roman"/>
          <w:i/>
          <w:iCs/>
          <w:sz w:val="24"/>
          <w:szCs w:val="24"/>
        </w:rPr>
        <w:t xml:space="preserve">Hukum Tata Negara dan Pilar-Pilar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Demokrasi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C36B12">
        <w:rPr>
          <w:rFonts w:ascii="Times New Roman" w:hAnsi="Times New Roman"/>
          <w:sz w:val="24"/>
          <w:szCs w:val="24"/>
        </w:rPr>
        <w:t>Sinar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Grafika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, Jakarta, 2012.  </w:t>
      </w:r>
    </w:p>
    <w:p w14:paraId="75A2A781" w14:textId="77777777" w:rsidR="00FE604B" w:rsidRPr="00C36B12" w:rsidRDefault="00FE604B" w:rsidP="00FE604B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7C010994" w14:textId="77777777" w:rsidR="00FE604B" w:rsidRPr="00C36B12" w:rsidRDefault="00FE604B" w:rsidP="00FE604B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B12">
        <w:rPr>
          <w:rFonts w:ascii="Times New Roman" w:hAnsi="Times New Roman"/>
          <w:sz w:val="24"/>
          <w:szCs w:val="24"/>
        </w:rPr>
        <w:t>Jimly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Asshiddiqie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Konstitusi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dan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Konstitualisme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C36B12">
        <w:rPr>
          <w:rFonts w:ascii="Times New Roman" w:hAnsi="Times New Roman"/>
          <w:sz w:val="24"/>
          <w:szCs w:val="24"/>
        </w:rPr>
        <w:t>Konstitusi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Press, Jakarta, 2006.</w:t>
      </w:r>
    </w:p>
    <w:p w14:paraId="4ED96D93" w14:textId="77777777" w:rsidR="00FE604B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1B743" wp14:editId="705073C8">
                <wp:simplePos x="0" y="0"/>
                <wp:positionH relativeFrom="column">
                  <wp:posOffset>2146300</wp:posOffset>
                </wp:positionH>
                <wp:positionV relativeFrom="paragraph">
                  <wp:posOffset>906780</wp:posOffset>
                </wp:positionV>
                <wp:extent cx="555625" cy="395605"/>
                <wp:effectExtent l="0" t="0" r="127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AD3B3" w14:textId="77777777" w:rsidR="00FE604B" w:rsidRPr="003120F4" w:rsidRDefault="00FE604B" w:rsidP="00FE604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1B743" id="Text Box 10" o:spid="_x0000_s1027" type="#_x0000_t202" style="position:absolute;left:0;text-align:left;margin-left:169pt;margin-top:71.4pt;width:43.75pt;height:3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" stroked="f">
                <v:textbox>
                  <w:txbxContent>
                    <w:p w14:paraId="705AD3B3" w14:textId="77777777" w:rsidR="00FE604B" w:rsidRPr="003120F4" w:rsidRDefault="00FE604B" w:rsidP="00FE604B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99</w:t>
                      </w:r>
                    </w:p>
                  </w:txbxContent>
                </v:textbox>
              </v:shape>
            </w:pict>
          </mc:Fallback>
        </mc:AlternateContent>
      </w:r>
    </w:p>
    <w:p w14:paraId="064D6F28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36B12">
        <w:rPr>
          <w:rFonts w:ascii="Times New Roman" w:hAnsi="Times New Roman"/>
          <w:sz w:val="24"/>
          <w:szCs w:val="24"/>
        </w:rPr>
        <w:t xml:space="preserve">Jhon Locke,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TwoTreaties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of Civil Government</w:t>
      </w:r>
      <w:r w:rsidRPr="00C36B12">
        <w:rPr>
          <w:rFonts w:ascii="Times New Roman" w:hAnsi="Times New Roman"/>
          <w:sz w:val="24"/>
          <w:szCs w:val="24"/>
        </w:rPr>
        <w:t xml:space="preserve">, JM Dent and Sons Ltd, London, </w:t>
      </w:r>
      <w:proofErr w:type="spellStart"/>
      <w:r w:rsidRPr="00C36B12">
        <w:rPr>
          <w:rFonts w:ascii="Times New Roman" w:hAnsi="Times New Roman"/>
          <w:sz w:val="24"/>
          <w:szCs w:val="24"/>
        </w:rPr>
        <w:t>hlm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. 190-192 </w:t>
      </w:r>
      <w:proofErr w:type="spellStart"/>
      <w:r w:rsidRPr="00C36B12">
        <w:rPr>
          <w:rFonts w:ascii="Times New Roman" w:hAnsi="Times New Roman"/>
          <w:sz w:val="24"/>
          <w:szCs w:val="24"/>
        </w:rPr>
        <w:t>dalam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Saldi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Isra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Pergeseran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Fungsi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Legislasi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, PT </w:t>
      </w:r>
      <w:proofErr w:type="spellStart"/>
      <w:r w:rsidRPr="00C36B12">
        <w:rPr>
          <w:rFonts w:ascii="Times New Roman" w:hAnsi="Times New Roman"/>
          <w:sz w:val="24"/>
          <w:szCs w:val="24"/>
        </w:rPr>
        <w:t>RajaGrafindo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Persada</w:t>
      </w:r>
      <w:proofErr w:type="spellEnd"/>
      <w:r w:rsidRPr="00C36B12">
        <w:rPr>
          <w:rFonts w:ascii="Times New Roman" w:hAnsi="Times New Roman"/>
          <w:sz w:val="24"/>
          <w:szCs w:val="24"/>
        </w:rPr>
        <w:t>, Jakarta, 2010.</w:t>
      </w:r>
    </w:p>
    <w:p w14:paraId="63AE0155" w14:textId="77777777" w:rsidR="00FE604B" w:rsidRPr="00C36B12" w:rsidRDefault="00FE604B" w:rsidP="00FE604B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257615BD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36B12">
        <w:rPr>
          <w:rFonts w:ascii="Times New Roman" w:hAnsi="Times New Roman"/>
          <w:sz w:val="24"/>
          <w:szCs w:val="24"/>
        </w:rPr>
        <w:t xml:space="preserve">Kusuma Ardhi,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Usulan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Pelaksanaan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Hak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Angket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dalam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Sistem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Ketatanegaraan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Menurut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Undang-Undang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Dasar 1945 (Pada Masa Orde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Baru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dan Orde Reformasi)</w:t>
      </w:r>
      <w:r w:rsidRPr="00C36B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B12">
        <w:rPr>
          <w:rFonts w:ascii="Times New Roman" w:hAnsi="Times New Roman"/>
          <w:sz w:val="24"/>
          <w:szCs w:val="24"/>
        </w:rPr>
        <w:t>Skripsi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Universitas Islam Indonesia, Yogyakarta, 2010.</w:t>
      </w:r>
    </w:p>
    <w:p w14:paraId="3E2CB0CD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53878AB4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B12">
        <w:rPr>
          <w:rFonts w:ascii="Times New Roman" w:hAnsi="Times New Roman"/>
          <w:sz w:val="24"/>
          <w:szCs w:val="24"/>
        </w:rPr>
        <w:lastRenderedPageBreak/>
        <w:t>Kamis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Margarito, </w:t>
      </w:r>
      <w:r w:rsidRPr="00C36B12">
        <w:rPr>
          <w:rFonts w:ascii="Times New Roman" w:hAnsi="Times New Roman"/>
          <w:i/>
          <w:iCs/>
          <w:sz w:val="24"/>
          <w:szCs w:val="24"/>
        </w:rPr>
        <w:t xml:space="preserve">Jalan Panjang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Konsttusionalisme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Indonesia</w:t>
      </w:r>
      <w:r w:rsidRPr="00C36B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B12">
        <w:rPr>
          <w:rFonts w:ascii="Times New Roman" w:hAnsi="Times New Roman"/>
          <w:sz w:val="24"/>
          <w:szCs w:val="24"/>
        </w:rPr>
        <w:t>Setara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Press, Malang, 2014.</w:t>
      </w:r>
    </w:p>
    <w:p w14:paraId="11E0FA41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7EED4170" w14:textId="77777777" w:rsidR="00FE604B" w:rsidRPr="00C36B12" w:rsidRDefault="00FE604B" w:rsidP="00FE604B">
      <w:pPr>
        <w:spacing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C36B12">
        <w:rPr>
          <w:rFonts w:ascii="Times New Roman" w:hAnsi="Times New Roman"/>
          <w:sz w:val="24"/>
          <w:szCs w:val="24"/>
        </w:rPr>
        <w:t xml:space="preserve">Muhammad </w:t>
      </w:r>
      <w:proofErr w:type="spellStart"/>
      <w:r w:rsidRPr="00C36B12">
        <w:rPr>
          <w:rFonts w:ascii="Times New Roman" w:hAnsi="Times New Roman"/>
          <w:sz w:val="24"/>
          <w:szCs w:val="24"/>
        </w:rPr>
        <w:t>Addi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Fauzan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B12">
        <w:rPr>
          <w:rFonts w:ascii="Times New Roman" w:hAnsi="Times New Roman"/>
          <w:i/>
          <w:sz w:val="24"/>
          <w:szCs w:val="24"/>
        </w:rPr>
        <w:t>Urgensi</w:t>
      </w:r>
      <w:proofErr w:type="spellEnd"/>
      <w:r w:rsidRPr="00C36B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sz w:val="24"/>
          <w:szCs w:val="24"/>
        </w:rPr>
        <w:t>Penataan</w:t>
      </w:r>
      <w:proofErr w:type="spellEnd"/>
      <w:r w:rsidRPr="00C36B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sz w:val="24"/>
          <w:szCs w:val="24"/>
        </w:rPr>
        <w:t>Ulang</w:t>
      </w:r>
      <w:proofErr w:type="spellEnd"/>
      <w:r w:rsidRPr="00C36B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sz w:val="24"/>
          <w:szCs w:val="24"/>
        </w:rPr>
        <w:t>Hak</w:t>
      </w:r>
      <w:proofErr w:type="spellEnd"/>
      <w:r w:rsidRPr="00C36B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sz w:val="24"/>
          <w:szCs w:val="24"/>
        </w:rPr>
        <w:t>Angket</w:t>
      </w:r>
      <w:proofErr w:type="spellEnd"/>
      <w:r w:rsidRPr="00C36B12">
        <w:rPr>
          <w:rFonts w:ascii="Times New Roman" w:hAnsi="Times New Roman"/>
          <w:i/>
          <w:sz w:val="24"/>
          <w:szCs w:val="24"/>
        </w:rPr>
        <w:t xml:space="preserve"> Dewan </w:t>
      </w:r>
      <w:proofErr w:type="spellStart"/>
      <w:r w:rsidRPr="00C36B12">
        <w:rPr>
          <w:rFonts w:ascii="Times New Roman" w:hAnsi="Times New Roman"/>
          <w:i/>
          <w:sz w:val="24"/>
          <w:szCs w:val="24"/>
        </w:rPr>
        <w:t>Perwakilan</w:t>
      </w:r>
      <w:proofErr w:type="spellEnd"/>
      <w:r w:rsidRPr="00C36B12">
        <w:rPr>
          <w:rFonts w:ascii="Times New Roman" w:hAnsi="Times New Roman"/>
          <w:i/>
          <w:sz w:val="24"/>
          <w:szCs w:val="24"/>
        </w:rPr>
        <w:t xml:space="preserve"> Rakyat (DPR) </w:t>
      </w:r>
      <w:proofErr w:type="spellStart"/>
      <w:r w:rsidRPr="00C36B12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C36B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C36B12">
        <w:rPr>
          <w:rFonts w:ascii="Times New Roman" w:hAnsi="Times New Roman"/>
          <w:i/>
          <w:sz w:val="24"/>
          <w:szCs w:val="24"/>
        </w:rPr>
        <w:t>Sistem</w:t>
      </w:r>
      <w:proofErr w:type="spellEnd"/>
      <w:r w:rsidRPr="00C36B12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C36B12">
        <w:rPr>
          <w:rFonts w:ascii="Times New Roman" w:hAnsi="Times New Roman"/>
          <w:i/>
          <w:sz w:val="24"/>
          <w:szCs w:val="24"/>
        </w:rPr>
        <w:t>Ketatanegaraan</w:t>
      </w:r>
      <w:proofErr w:type="spellEnd"/>
      <w:proofErr w:type="gramEnd"/>
      <w:r w:rsidRPr="00C36B12">
        <w:rPr>
          <w:rFonts w:ascii="Times New Roman" w:hAnsi="Times New Roman"/>
          <w:i/>
          <w:sz w:val="24"/>
          <w:szCs w:val="24"/>
        </w:rPr>
        <w:t xml:space="preserve"> Indonesia </w:t>
      </w:r>
      <w:proofErr w:type="spellStart"/>
      <w:r w:rsidRPr="00C36B12">
        <w:rPr>
          <w:rFonts w:ascii="Times New Roman" w:hAnsi="Times New Roman"/>
          <w:i/>
          <w:sz w:val="24"/>
          <w:szCs w:val="24"/>
        </w:rPr>
        <w:t>Pasca</w:t>
      </w:r>
      <w:proofErr w:type="spellEnd"/>
      <w:r w:rsidRPr="00C36B12">
        <w:rPr>
          <w:rFonts w:ascii="Times New Roman" w:hAnsi="Times New Roman"/>
          <w:i/>
          <w:sz w:val="24"/>
          <w:szCs w:val="24"/>
        </w:rPr>
        <w:t xml:space="preserve"> Reformasi</w:t>
      </w:r>
      <w:r w:rsidRPr="00C36B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B12">
        <w:rPr>
          <w:rFonts w:ascii="Times New Roman" w:hAnsi="Times New Roman"/>
          <w:sz w:val="24"/>
          <w:szCs w:val="24"/>
        </w:rPr>
        <w:t>Skripsi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, Program </w:t>
      </w:r>
      <w:proofErr w:type="spellStart"/>
      <w:r w:rsidRPr="00C36B12">
        <w:rPr>
          <w:rFonts w:ascii="Times New Roman" w:hAnsi="Times New Roman"/>
          <w:sz w:val="24"/>
          <w:szCs w:val="24"/>
        </w:rPr>
        <w:t>Studi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Ilmu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Hukum </w:t>
      </w:r>
      <w:proofErr w:type="spellStart"/>
      <w:r w:rsidRPr="00C36B12">
        <w:rPr>
          <w:rFonts w:ascii="Times New Roman" w:hAnsi="Times New Roman"/>
          <w:sz w:val="24"/>
          <w:szCs w:val="24"/>
        </w:rPr>
        <w:t>Fakultas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Hukum Universitas Islam </w:t>
      </w:r>
      <w:proofErr w:type="spellStart"/>
      <w:r w:rsidRPr="00C36B12">
        <w:rPr>
          <w:rFonts w:ascii="Times New Roman" w:hAnsi="Times New Roman"/>
          <w:sz w:val="24"/>
          <w:szCs w:val="24"/>
        </w:rPr>
        <w:t>Indonesi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, Yogyakarta, </w:t>
      </w:r>
      <w:proofErr w:type="spellStart"/>
      <w:r w:rsidRPr="00C36B12">
        <w:rPr>
          <w:rFonts w:ascii="Times New Roman" w:hAnsi="Times New Roman"/>
          <w:sz w:val="24"/>
          <w:szCs w:val="24"/>
        </w:rPr>
        <w:t>tahun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 2018.</w:t>
      </w:r>
    </w:p>
    <w:p w14:paraId="6EF45DDF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2FC21B57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36B12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Pr="00C36B12">
        <w:rPr>
          <w:rFonts w:ascii="Times New Roman" w:hAnsi="Times New Roman"/>
          <w:sz w:val="24"/>
          <w:szCs w:val="24"/>
        </w:rPr>
        <w:t>Addi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Fauzani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C36B12">
        <w:rPr>
          <w:rFonts w:ascii="Times New Roman" w:hAnsi="Times New Roman"/>
          <w:sz w:val="24"/>
          <w:szCs w:val="24"/>
        </w:rPr>
        <w:t>Aunur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Roviq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Penataan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Ulang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Hak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Angket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Dewan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Perwakilan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Rakyat (DPR)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dalam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Sistem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Presidensial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B12">
        <w:rPr>
          <w:rFonts w:ascii="Times New Roman" w:hAnsi="Times New Roman"/>
          <w:sz w:val="24"/>
          <w:szCs w:val="24"/>
        </w:rPr>
        <w:t>Karya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Tulis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Ilmiah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dalam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Kompetisi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Karya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Tulis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Nasional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Andalas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Law Competition </w:t>
      </w:r>
      <w:r w:rsidRPr="00C36B12">
        <w:rPr>
          <w:rFonts w:ascii="Times New Roman" w:hAnsi="Times New Roman"/>
          <w:sz w:val="24"/>
          <w:szCs w:val="24"/>
        </w:rPr>
        <w:t>2017</w:t>
      </w:r>
    </w:p>
    <w:p w14:paraId="449F9EAA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3A96B33B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36B12">
        <w:rPr>
          <w:rFonts w:ascii="Times New Roman" w:hAnsi="Times New Roman"/>
          <w:sz w:val="24"/>
          <w:szCs w:val="24"/>
        </w:rPr>
        <w:t xml:space="preserve">Munir </w:t>
      </w:r>
      <w:proofErr w:type="spellStart"/>
      <w:r w:rsidRPr="00C36B12">
        <w:rPr>
          <w:rFonts w:ascii="Times New Roman" w:hAnsi="Times New Roman"/>
          <w:sz w:val="24"/>
          <w:szCs w:val="24"/>
        </w:rPr>
        <w:t>Fuadi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Teori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Negara Hukum Modern (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Rechtsstaat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>)</w:t>
      </w:r>
      <w:r w:rsidRPr="00C36B12">
        <w:rPr>
          <w:rFonts w:ascii="Times New Roman" w:hAnsi="Times New Roman"/>
          <w:sz w:val="24"/>
          <w:szCs w:val="24"/>
        </w:rPr>
        <w:t xml:space="preserve">, PT </w:t>
      </w:r>
      <w:proofErr w:type="spellStart"/>
      <w:r w:rsidRPr="00C36B12">
        <w:rPr>
          <w:rFonts w:ascii="Times New Roman" w:hAnsi="Times New Roman"/>
          <w:sz w:val="24"/>
          <w:szCs w:val="24"/>
        </w:rPr>
        <w:t>Refika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Aditama</w:t>
      </w:r>
      <w:proofErr w:type="spellEnd"/>
      <w:r w:rsidRPr="00C36B12">
        <w:rPr>
          <w:rFonts w:ascii="Times New Roman" w:hAnsi="Times New Roman"/>
          <w:sz w:val="24"/>
          <w:szCs w:val="24"/>
        </w:rPr>
        <w:t>, Bandung, 2009.</w:t>
      </w:r>
    </w:p>
    <w:p w14:paraId="42669F3F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75F8124B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36B12">
        <w:rPr>
          <w:rFonts w:ascii="Times New Roman" w:hAnsi="Times New Roman"/>
          <w:sz w:val="24"/>
          <w:szCs w:val="24"/>
        </w:rPr>
        <w:t xml:space="preserve">Muhammad </w:t>
      </w:r>
      <w:proofErr w:type="spellStart"/>
      <w:r w:rsidRPr="00C36B12">
        <w:rPr>
          <w:rFonts w:ascii="Times New Roman" w:hAnsi="Times New Roman"/>
          <w:sz w:val="24"/>
          <w:szCs w:val="24"/>
        </w:rPr>
        <w:t>Agus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Maulidi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Problematika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Hukum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Implementasi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Putusan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Final dan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mengikat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Mahkamah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Konstitusi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pada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Pengujian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Undang-Undang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Prespektif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Negara </w:t>
      </w:r>
      <w:proofErr w:type="spellStart"/>
      <w:proofErr w:type="gramStart"/>
      <w:r w:rsidRPr="00C36B12">
        <w:rPr>
          <w:rFonts w:ascii="Times New Roman" w:hAnsi="Times New Roman"/>
          <w:i/>
          <w:iCs/>
          <w:sz w:val="24"/>
          <w:szCs w:val="24"/>
        </w:rPr>
        <w:t>Hukum</w:t>
      </w:r>
      <w:r w:rsidRPr="00C36B12">
        <w:rPr>
          <w:rFonts w:ascii="Times New Roman" w:hAnsi="Times New Roman"/>
          <w:sz w:val="24"/>
          <w:szCs w:val="24"/>
        </w:rPr>
        <w:t>,Skripsi</w:t>
      </w:r>
      <w:proofErr w:type="spellEnd"/>
      <w:proofErr w:type="gramEnd"/>
      <w:r w:rsidRPr="00C36B12">
        <w:rPr>
          <w:rFonts w:ascii="Times New Roman" w:hAnsi="Times New Roman"/>
          <w:sz w:val="24"/>
          <w:szCs w:val="24"/>
        </w:rPr>
        <w:t xml:space="preserve">, Program </w:t>
      </w:r>
      <w:proofErr w:type="spellStart"/>
      <w:r w:rsidRPr="00C36B12">
        <w:rPr>
          <w:rFonts w:ascii="Times New Roman" w:hAnsi="Times New Roman"/>
          <w:sz w:val="24"/>
          <w:szCs w:val="24"/>
        </w:rPr>
        <w:t>Studi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Ilmu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Hukum, </w:t>
      </w:r>
      <w:proofErr w:type="spellStart"/>
      <w:r w:rsidRPr="00C36B12">
        <w:rPr>
          <w:rFonts w:ascii="Times New Roman" w:hAnsi="Times New Roman"/>
          <w:sz w:val="24"/>
          <w:szCs w:val="24"/>
        </w:rPr>
        <w:t>Fakultas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Hukum Universitas Islam Indonesia, 2017.</w:t>
      </w:r>
    </w:p>
    <w:p w14:paraId="48E2C25A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3E46E152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B12">
        <w:rPr>
          <w:rFonts w:ascii="Times New Roman" w:hAnsi="Times New Roman"/>
          <w:sz w:val="24"/>
          <w:szCs w:val="24"/>
        </w:rPr>
        <w:t>Mahkamah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Konstitusi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B12">
        <w:rPr>
          <w:rFonts w:ascii="Times New Roman" w:hAnsi="Times New Roman"/>
          <w:i/>
          <w:sz w:val="24"/>
          <w:szCs w:val="24"/>
        </w:rPr>
        <w:t>Naskah</w:t>
      </w:r>
      <w:proofErr w:type="spellEnd"/>
      <w:r w:rsidRPr="00C36B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sz w:val="24"/>
          <w:szCs w:val="24"/>
        </w:rPr>
        <w:t>Komprehensif</w:t>
      </w:r>
      <w:proofErr w:type="spellEnd"/>
      <w:r w:rsidRPr="00C36B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sz w:val="24"/>
          <w:szCs w:val="24"/>
        </w:rPr>
        <w:t>Perubahan</w:t>
      </w:r>
      <w:proofErr w:type="spellEnd"/>
      <w:r w:rsidRPr="00C36B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sz w:val="24"/>
          <w:szCs w:val="24"/>
        </w:rPr>
        <w:t>Undang-Undang</w:t>
      </w:r>
      <w:proofErr w:type="spellEnd"/>
      <w:r w:rsidRPr="00C36B12">
        <w:rPr>
          <w:rFonts w:ascii="Times New Roman" w:hAnsi="Times New Roman"/>
          <w:i/>
          <w:sz w:val="24"/>
          <w:szCs w:val="24"/>
        </w:rPr>
        <w:t xml:space="preserve"> Dasar Negara </w:t>
      </w:r>
      <w:proofErr w:type="spellStart"/>
      <w:r w:rsidRPr="00C36B12">
        <w:rPr>
          <w:rFonts w:ascii="Times New Roman" w:hAnsi="Times New Roman"/>
          <w:i/>
          <w:sz w:val="24"/>
          <w:szCs w:val="24"/>
        </w:rPr>
        <w:t>Republik</w:t>
      </w:r>
      <w:proofErr w:type="spellEnd"/>
      <w:r w:rsidRPr="00C36B12">
        <w:rPr>
          <w:rFonts w:ascii="Times New Roman" w:hAnsi="Times New Roman"/>
          <w:i/>
          <w:sz w:val="24"/>
          <w:szCs w:val="24"/>
        </w:rPr>
        <w:t xml:space="preserve"> Indonesia</w:t>
      </w:r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Tahun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1945 </w:t>
      </w:r>
      <w:proofErr w:type="spellStart"/>
      <w:r w:rsidRPr="00C36B12">
        <w:rPr>
          <w:rFonts w:ascii="Times New Roman" w:hAnsi="Times New Roman"/>
          <w:sz w:val="24"/>
          <w:szCs w:val="24"/>
        </w:rPr>
        <w:t>Buku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C36B12">
        <w:rPr>
          <w:rFonts w:ascii="Times New Roman" w:hAnsi="Times New Roman"/>
          <w:sz w:val="24"/>
          <w:szCs w:val="24"/>
        </w:rPr>
        <w:t>Jilid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2.</w:t>
      </w:r>
    </w:p>
    <w:p w14:paraId="403ECC79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443714F3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36B12">
        <w:rPr>
          <w:rFonts w:ascii="Times New Roman" w:hAnsi="Times New Roman"/>
          <w:sz w:val="24"/>
          <w:szCs w:val="24"/>
        </w:rPr>
        <w:t xml:space="preserve">Munir </w:t>
      </w:r>
      <w:proofErr w:type="spellStart"/>
      <w:r w:rsidRPr="00C36B12">
        <w:rPr>
          <w:rFonts w:ascii="Times New Roman" w:hAnsi="Times New Roman"/>
          <w:sz w:val="24"/>
          <w:szCs w:val="24"/>
        </w:rPr>
        <w:t>Fuadi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Teori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Negara Hukum Modern (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Rechtsstaat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>)</w:t>
      </w:r>
      <w:r w:rsidRPr="00C36B12">
        <w:rPr>
          <w:rFonts w:ascii="Times New Roman" w:hAnsi="Times New Roman"/>
          <w:sz w:val="24"/>
          <w:szCs w:val="24"/>
        </w:rPr>
        <w:t xml:space="preserve">, PT </w:t>
      </w:r>
      <w:proofErr w:type="spellStart"/>
      <w:r w:rsidRPr="00C36B12">
        <w:rPr>
          <w:rFonts w:ascii="Times New Roman" w:hAnsi="Times New Roman"/>
          <w:sz w:val="24"/>
          <w:szCs w:val="24"/>
        </w:rPr>
        <w:t>Refika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Aditama</w:t>
      </w:r>
      <w:proofErr w:type="spellEnd"/>
      <w:r w:rsidRPr="00C36B12">
        <w:rPr>
          <w:rFonts w:ascii="Times New Roman" w:hAnsi="Times New Roman"/>
          <w:sz w:val="24"/>
          <w:szCs w:val="24"/>
        </w:rPr>
        <w:t>, Bandung, 2009.</w:t>
      </w:r>
    </w:p>
    <w:p w14:paraId="102B83B3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70682033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36B12">
        <w:rPr>
          <w:rFonts w:ascii="Times New Roman" w:hAnsi="Times New Roman"/>
          <w:sz w:val="24"/>
          <w:szCs w:val="24"/>
        </w:rPr>
        <w:t xml:space="preserve">Mahfud MD,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Perdebatan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Hukum Tata Negara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Pasca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Amandemen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, PT </w:t>
      </w:r>
      <w:proofErr w:type="spellStart"/>
      <w:r w:rsidRPr="00C36B12">
        <w:rPr>
          <w:rFonts w:ascii="Times New Roman" w:hAnsi="Times New Roman"/>
          <w:sz w:val="24"/>
          <w:szCs w:val="24"/>
        </w:rPr>
        <w:t>RajaGrafindo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Persada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, Jakarta, </w:t>
      </w:r>
      <w:proofErr w:type="spellStart"/>
      <w:r w:rsidRPr="00C36B12">
        <w:rPr>
          <w:rFonts w:ascii="Times New Roman" w:hAnsi="Times New Roman"/>
          <w:sz w:val="24"/>
          <w:szCs w:val="24"/>
        </w:rPr>
        <w:t>Cetakan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kedua</w:t>
      </w:r>
      <w:proofErr w:type="spellEnd"/>
      <w:r w:rsidRPr="00C36B12">
        <w:rPr>
          <w:rFonts w:ascii="Times New Roman" w:hAnsi="Times New Roman"/>
          <w:sz w:val="24"/>
          <w:szCs w:val="24"/>
        </w:rPr>
        <w:t>, 2011.</w:t>
      </w:r>
    </w:p>
    <w:p w14:paraId="65A82AE1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7F81D85F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B12">
        <w:rPr>
          <w:rFonts w:ascii="Times New Roman" w:hAnsi="Times New Roman"/>
          <w:sz w:val="24"/>
          <w:szCs w:val="24"/>
        </w:rPr>
        <w:t>Moh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. Mahfud MD,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Membangun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Politik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Hukum,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Menegakkan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Konstitusi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B12">
        <w:rPr>
          <w:rFonts w:ascii="Times New Roman" w:hAnsi="Times New Roman"/>
          <w:sz w:val="24"/>
          <w:szCs w:val="24"/>
        </w:rPr>
        <w:t>Rajawali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Press, Jakarta, 2011.</w:t>
      </w:r>
    </w:p>
    <w:p w14:paraId="33569E29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1CFE693B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36B12">
        <w:rPr>
          <w:rFonts w:ascii="Times New Roman" w:hAnsi="Times New Roman"/>
          <w:sz w:val="24"/>
          <w:szCs w:val="24"/>
        </w:rPr>
        <w:t xml:space="preserve">Mahfud MD,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Politik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Hukum di Indonesia, </w:t>
      </w:r>
      <w:r w:rsidRPr="00C36B12">
        <w:rPr>
          <w:rFonts w:ascii="Times New Roman" w:hAnsi="Times New Roman"/>
          <w:sz w:val="24"/>
          <w:szCs w:val="24"/>
        </w:rPr>
        <w:t xml:space="preserve">PT </w:t>
      </w:r>
      <w:proofErr w:type="spellStart"/>
      <w:r w:rsidRPr="00C36B12">
        <w:rPr>
          <w:rFonts w:ascii="Times New Roman" w:hAnsi="Times New Roman"/>
          <w:sz w:val="24"/>
          <w:szCs w:val="24"/>
        </w:rPr>
        <w:t>RajaGrafindo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Persada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, Jakarta, </w:t>
      </w:r>
      <w:proofErr w:type="spellStart"/>
      <w:r w:rsidRPr="00C36B12">
        <w:rPr>
          <w:rFonts w:ascii="Times New Roman" w:hAnsi="Times New Roman"/>
          <w:sz w:val="24"/>
          <w:szCs w:val="24"/>
        </w:rPr>
        <w:t>Cetakan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ketujuh</w:t>
      </w:r>
      <w:proofErr w:type="spellEnd"/>
      <w:r w:rsidRPr="00C36B12">
        <w:rPr>
          <w:rFonts w:ascii="Times New Roman" w:hAnsi="Times New Roman"/>
          <w:sz w:val="24"/>
          <w:szCs w:val="24"/>
        </w:rPr>
        <w:t>, 2017.</w:t>
      </w:r>
    </w:p>
    <w:p w14:paraId="6717CA35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16B541ED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B12">
        <w:rPr>
          <w:rFonts w:ascii="Times New Roman" w:hAnsi="Times New Roman"/>
          <w:sz w:val="24"/>
          <w:szCs w:val="24"/>
        </w:rPr>
        <w:t>Ni’matul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Huda,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Perkembangan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Hukum Tata Negara: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Perdebatan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dan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Gagasan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Penyempurnaan</w:t>
      </w:r>
      <w:proofErr w:type="spellEnd"/>
      <w:r w:rsidRPr="00C36B12">
        <w:rPr>
          <w:rFonts w:ascii="Times New Roman" w:hAnsi="Times New Roman"/>
          <w:sz w:val="24"/>
          <w:szCs w:val="24"/>
        </w:rPr>
        <w:t>, FH UII Press, Yogyakarta, 2014.</w:t>
      </w:r>
    </w:p>
    <w:p w14:paraId="42AEDF70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49BEAA52" w14:textId="77777777" w:rsidR="00FE604B" w:rsidRPr="00C36B12" w:rsidRDefault="00FE604B" w:rsidP="00FE604B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B12">
        <w:rPr>
          <w:rFonts w:ascii="Times New Roman" w:eastAsia="Times New Roman" w:hAnsi="Times New Roman"/>
          <w:sz w:val="24"/>
          <w:szCs w:val="24"/>
        </w:rPr>
        <w:t>Nelman</w:t>
      </w:r>
      <w:proofErr w:type="spellEnd"/>
      <w:r w:rsidRPr="00C36B12">
        <w:rPr>
          <w:rFonts w:ascii="Times New Roman" w:eastAsia="Times New Roman" w:hAnsi="Times New Roman"/>
          <w:sz w:val="24"/>
          <w:szCs w:val="24"/>
        </w:rPr>
        <w:t xml:space="preserve"> Kusuma, </w:t>
      </w:r>
      <w:proofErr w:type="spellStart"/>
      <w:r w:rsidRPr="00C36B12">
        <w:rPr>
          <w:rFonts w:ascii="Times New Roman" w:eastAsia="Times New Roman" w:hAnsi="Times New Roman"/>
          <w:i/>
          <w:sz w:val="24"/>
          <w:szCs w:val="24"/>
        </w:rPr>
        <w:t>Sistem</w:t>
      </w:r>
      <w:proofErr w:type="spellEnd"/>
      <w:r w:rsidRPr="00C36B1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eastAsia="Times New Roman" w:hAnsi="Times New Roman"/>
          <w:i/>
          <w:sz w:val="24"/>
          <w:szCs w:val="24"/>
        </w:rPr>
        <w:t>Parlemen</w:t>
      </w:r>
      <w:proofErr w:type="spellEnd"/>
      <w:r w:rsidRPr="00C36B1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eastAsia="Times New Roman" w:hAnsi="Times New Roman"/>
          <w:i/>
          <w:sz w:val="24"/>
          <w:szCs w:val="24"/>
        </w:rPr>
        <w:t>dalam</w:t>
      </w:r>
      <w:proofErr w:type="spellEnd"/>
      <w:r w:rsidRPr="00C36B1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eastAsia="Times New Roman" w:hAnsi="Times New Roman"/>
          <w:i/>
          <w:sz w:val="24"/>
          <w:szCs w:val="24"/>
        </w:rPr>
        <w:t>Presfektif</w:t>
      </w:r>
      <w:proofErr w:type="spellEnd"/>
      <w:r w:rsidRPr="00C36B1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eastAsia="Times New Roman" w:hAnsi="Times New Roman"/>
          <w:i/>
          <w:sz w:val="24"/>
          <w:szCs w:val="24"/>
        </w:rPr>
        <w:t>Ketatanegaraan</w:t>
      </w:r>
      <w:proofErr w:type="spellEnd"/>
      <w:r w:rsidRPr="00C36B12">
        <w:rPr>
          <w:rFonts w:ascii="Times New Roman" w:eastAsia="Times New Roman" w:hAnsi="Times New Roman"/>
          <w:i/>
          <w:sz w:val="24"/>
          <w:szCs w:val="24"/>
        </w:rPr>
        <w:t xml:space="preserve"> di Indonesia</w:t>
      </w:r>
      <w:r w:rsidRPr="00C36B1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36B12">
        <w:rPr>
          <w:rFonts w:ascii="Times New Roman" w:eastAsia="Times New Roman" w:hAnsi="Times New Roman"/>
          <w:sz w:val="24"/>
          <w:szCs w:val="24"/>
        </w:rPr>
        <w:t>Genta</w:t>
      </w:r>
      <w:proofErr w:type="spellEnd"/>
      <w:r w:rsidRPr="00C36B12">
        <w:rPr>
          <w:rFonts w:ascii="Times New Roman" w:eastAsia="Times New Roman" w:hAnsi="Times New Roman"/>
          <w:sz w:val="24"/>
          <w:szCs w:val="24"/>
        </w:rPr>
        <w:t xml:space="preserve"> Publishing, </w:t>
      </w:r>
      <w:proofErr w:type="spellStart"/>
      <w:r w:rsidRPr="00C36B12">
        <w:rPr>
          <w:rFonts w:ascii="Times New Roman" w:eastAsia="Times New Roman" w:hAnsi="Times New Roman"/>
          <w:sz w:val="24"/>
          <w:szCs w:val="24"/>
        </w:rPr>
        <w:t>Yogayakarta</w:t>
      </w:r>
      <w:proofErr w:type="spellEnd"/>
      <w:r w:rsidRPr="00C36B1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36B12">
        <w:rPr>
          <w:rFonts w:ascii="Times New Roman" w:eastAsia="Times New Roman" w:hAnsi="Times New Roman"/>
          <w:sz w:val="24"/>
          <w:szCs w:val="24"/>
        </w:rPr>
        <w:t>hlm</w:t>
      </w:r>
      <w:proofErr w:type="spellEnd"/>
      <w:r w:rsidRPr="00C36B12">
        <w:rPr>
          <w:rFonts w:ascii="Times New Roman" w:eastAsia="Times New Roman" w:hAnsi="Times New Roman"/>
          <w:sz w:val="24"/>
          <w:szCs w:val="24"/>
        </w:rPr>
        <w:t>. 134</w:t>
      </w:r>
      <w:r>
        <w:rPr>
          <w:rFonts w:ascii="Times New Roman" w:eastAsia="Times New Roman" w:hAnsi="Times New Roman"/>
          <w:sz w:val="24"/>
          <w:szCs w:val="24"/>
        </w:rPr>
        <w:t>, 2014.</w:t>
      </w:r>
    </w:p>
    <w:p w14:paraId="3298F570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310CA7E0" w14:textId="77777777" w:rsidR="00FE604B" w:rsidRPr="00C36B12" w:rsidRDefault="00FE604B" w:rsidP="00FE604B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B12">
        <w:rPr>
          <w:rFonts w:ascii="Times New Roman" w:hAnsi="Times New Roman"/>
          <w:sz w:val="24"/>
          <w:szCs w:val="24"/>
        </w:rPr>
        <w:t>Ni’matul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Huda, </w:t>
      </w:r>
      <w:r w:rsidRPr="00C36B12">
        <w:rPr>
          <w:rFonts w:ascii="Times New Roman" w:hAnsi="Times New Roman"/>
          <w:i/>
          <w:sz w:val="24"/>
          <w:szCs w:val="24"/>
        </w:rPr>
        <w:t>Hukum Tata Negara Indonesia</w:t>
      </w:r>
      <w:r w:rsidRPr="00C36B12">
        <w:rPr>
          <w:rFonts w:ascii="Times New Roman" w:hAnsi="Times New Roman"/>
          <w:sz w:val="24"/>
          <w:szCs w:val="24"/>
        </w:rPr>
        <w:t xml:space="preserve">, PT. Raja </w:t>
      </w:r>
      <w:proofErr w:type="spellStart"/>
      <w:r w:rsidRPr="00C36B12">
        <w:rPr>
          <w:rFonts w:ascii="Times New Roman" w:hAnsi="Times New Roman"/>
          <w:sz w:val="24"/>
          <w:szCs w:val="24"/>
        </w:rPr>
        <w:t>Grafindo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Persada</w:t>
      </w:r>
      <w:proofErr w:type="spellEnd"/>
      <w:r w:rsidRPr="00C36B12">
        <w:rPr>
          <w:rFonts w:ascii="Times New Roman" w:hAnsi="Times New Roman"/>
          <w:sz w:val="24"/>
          <w:szCs w:val="24"/>
        </w:rPr>
        <w:t>, Jakarta, 2016.</w:t>
      </w:r>
    </w:p>
    <w:p w14:paraId="4D90FC37" w14:textId="77777777" w:rsidR="00FE604B" w:rsidRPr="00C36B12" w:rsidRDefault="00FE604B" w:rsidP="00FE604B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4E289A87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B12">
        <w:rPr>
          <w:rFonts w:ascii="Times New Roman" w:hAnsi="Times New Roman"/>
          <w:sz w:val="24"/>
          <w:szCs w:val="24"/>
        </w:rPr>
        <w:t>Nelman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B12">
        <w:rPr>
          <w:rFonts w:ascii="Times New Roman" w:hAnsi="Times New Roman"/>
          <w:sz w:val="24"/>
          <w:szCs w:val="24"/>
        </w:rPr>
        <w:t>Kesuma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Sistem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Parlemen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dalam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Presfektif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Ketatanegaraan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di </w:t>
      </w:r>
      <w:proofErr w:type="spellStart"/>
      <w:proofErr w:type="gramStart"/>
      <w:r w:rsidRPr="00C36B12">
        <w:rPr>
          <w:rFonts w:ascii="Times New Roman" w:hAnsi="Times New Roman"/>
          <w:i/>
          <w:iCs/>
          <w:sz w:val="24"/>
          <w:szCs w:val="24"/>
        </w:rPr>
        <w:t>Indonesia,</w:t>
      </w:r>
      <w:r w:rsidRPr="00C36B12">
        <w:rPr>
          <w:rFonts w:ascii="Times New Roman" w:hAnsi="Times New Roman"/>
          <w:sz w:val="24"/>
          <w:szCs w:val="24"/>
        </w:rPr>
        <w:t>Genta</w:t>
      </w:r>
      <w:proofErr w:type="spellEnd"/>
      <w:proofErr w:type="gramEnd"/>
      <w:r w:rsidRPr="00C36B12">
        <w:rPr>
          <w:rFonts w:ascii="Times New Roman" w:hAnsi="Times New Roman"/>
          <w:sz w:val="24"/>
          <w:szCs w:val="24"/>
        </w:rPr>
        <w:t xml:space="preserve"> Publishing, </w:t>
      </w:r>
      <w:proofErr w:type="spellStart"/>
      <w:r w:rsidRPr="00C36B12">
        <w:rPr>
          <w:rFonts w:ascii="Times New Roman" w:hAnsi="Times New Roman"/>
          <w:sz w:val="24"/>
          <w:szCs w:val="24"/>
        </w:rPr>
        <w:t>Yogayakarta</w:t>
      </w:r>
      <w:proofErr w:type="spellEnd"/>
      <w:r w:rsidRPr="00C36B12">
        <w:rPr>
          <w:rFonts w:ascii="Times New Roman" w:hAnsi="Times New Roman"/>
          <w:sz w:val="24"/>
          <w:szCs w:val="24"/>
        </w:rPr>
        <w:t>, 2014.</w:t>
      </w:r>
    </w:p>
    <w:p w14:paraId="06BD1100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1E41EC51" w14:textId="77777777" w:rsidR="00FE604B" w:rsidRPr="00C36B12" w:rsidRDefault="00FE604B" w:rsidP="00FE604B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36B12">
        <w:rPr>
          <w:rFonts w:ascii="Times New Roman" w:hAnsi="Times New Roman"/>
          <w:sz w:val="24"/>
          <w:szCs w:val="24"/>
        </w:rPr>
        <w:t xml:space="preserve">Peter Mahmud </w:t>
      </w:r>
      <w:proofErr w:type="spellStart"/>
      <w:r w:rsidRPr="00C36B12">
        <w:rPr>
          <w:rFonts w:ascii="Times New Roman" w:hAnsi="Times New Roman"/>
          <w:sz w:val="24"/>
          <w:szCs w:val="24"/>
        </w:rPr>
        <w:t>Marzuki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B12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C36B12">
        <w:rPr>
          <w:rFonts w:ascii="Times New Roman" w:hAnsi="Times New Roman"/>
          <w:i/>
          <w:sz w:val="24"/>
          <w:szCs w:val="24"/>
        </w:rPr>
        <w:t xml:space="preserve"> Hukum</w:t>
      </w:r>
      <w:r w:rsidRPr="00C36B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B12">
        <w:rPr>
          <w:rFonts w:ascii="Times New Roman" w:hAnsi="Times New Roman"/>
          <w:sz w:val="24"/>
          <w:szCs w:val="24"/>
        </w:rPr>
        <w:t>Kencana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Prenada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Media Group, Jakarta, 2012.</w:t>
      </w:r>
    </w:p>
    <w:p w14:paraId="6213A58F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26C33964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36B12">
        <w:rPr>
          <w:rFonts w:ascii="Times New Roman" w:hAnsi="Times New Roman"/>
          <w:sz w:val="24"/>
          <w:szCs w:val="24"/>
        </w:rPr>
        <w:t xml:space="preserve">Roma </w:t>
      </w:r>
      <w:proofErr w:type="spellStart"/>
      <w:r w:rsidRPr="00C36B12">
        <w:rPr>
          <w:rFonts w:ascii="Times New Roman" w:hAnsi="Times New Roman"/>
          <w:sz w:val="24"/>
          <w:szCs w:val="24"/>
        </w:rPr>
        <w:t>Rizky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ElHadi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Penggunaan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Hak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Angket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Dewan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Perwakilan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Rakyat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PascaAmandemen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Undang-Undang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Dasar Negara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Republik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Indonesia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Tahun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1945</w:t>
      </w:r>
      <w:r w:rsidRPr="00C36B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B12">
        <w:rPr>
          <w:rFonts w:ascii="Times New Roman" w:hAnsi="Times New Roman"/>
          <w:sz w:val="24"/>
          <w:szCs w:val="24"/>
        </w:rPr>
        <w:t>Skripsi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Universitas Islam Negeri </w:t>
      </w:r>
      <w:proofErr w:type="spellStart"/>
      <w:r w:rsidRPr="00C36B12">
        <w:rPr>
          <w:rFonts w:ascii="Times New Roman" w:hAnsi="Times New Roman"/>
          <w:sz w:val="24"/>
          <w:szCs w:val="24"/>
        </w:rPr>
        <w:t>Syarief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Hidayatullah</w:t>
      </w:r>
      <w:proofErr w:type="spellEnd"/>
      <w:r w:rsidRPr="00C36B12">
        <w:rPr>
          <w:rFonts w:ascii="Times New Roman" w:hAnsi="Times New Roman"/>
          <w:sz w:val="24"/>
          <w:szCs w:val="24"/>
        </w:rPr>
        <w:t>, Jakarta, 2014.</w:t>
      </w:r>
    </w:p>
    <w:p w14:paraId="2A7D6E06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28F2949A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B12">
        <w:rPr>
          <w:rFonts w:ascii="Times New Roman" w:hAnsi="Times New Roman"/>
          <w:sz w:val="24"/>
          <w:szCs w:val="24"/>
        </w:rPr>
        <w:lastRenderedPageBreak/>
        <w:t>Sulkaris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S. </w:t>
      </w:r>
      <w:proofErr w:type="spellStart"/>
      <w:r w:rsidRPr="00C36B12">
        <w:rPr>
          <w:rFonts w:ascii="Times New Roman" w:hAnsi="Times New Roman"/>
          <w:sz w:val="24"/>
          <w:szCs w:val="24"/>
        </w:rPr>
        <w:t>Lepa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Ratu,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Hakikat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Hak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Anggota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Dewan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Perwakilan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Rakyat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dalam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Sistem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Ketatanegaraan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Republik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Indonesi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B12">
        <w:rPr>
          <w:rFonts w:ascii="Times New Roman" w:hAnsi="Times New Roman"/>
          <w:sz w:val="24"/>
          <w:szCs w:val="24"/>
        </w:rPr>
        <w:t>Skripsi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Universitas 17 </w:t>
      </w:r>
      <w:proofErr w:type="spellStart"/>
      <w:r w:rsidRPr="00C36B12">
        <w:rPr>
          <w:rFonts w:ascii="Times New Roman" w:hAnsi="Times New Roman"/>
          <w:sz w:val="24"/>
          <w:szCs w:val="24"/>
        </w:rPr>
        <w:t>Agustus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1945, Surabaya, 2016.</w:t>
      </w:r>
    </w:p>
    <w:p w14:paraId="7D3BA92A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74D5AC90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B12">
        <w:rPr>
          <w:rFonts w:ascii="Times New Roman" w:hAnsi="Times New Roman"/>
          <w:sz w:val="24"/>
          <w:szCs w:val="24"/>
        </w:rPr>
        <w:t>Sirajudin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B12">
        <w:rPr>
          <w:rFonts w:ascii="Times New Roman" w:hAnsi="Times New Roman"/>
          <w:sz w:val="24"/>
          <w:szCs w:val="24"/>
        </w:rPr>
        <w:t>Winardi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, </w:t>
      </w:r>
      <w:r w:rsidRPr="00C36B12">
        <w:rPr>
          <w:rFonts w:ascii="Times New Roman" w:hAnsi="Times New Roman"/>
          <w:i/>
          <w:sz w:val="24"/>
          <w:szCs w:val="24"/>
        </w:rPr>
        <w:t>Dasar-Dasar Hukum Tata Negara Indonesia</w:t>
      </w:r>
      <w:r w:rsidRPr="00C36B1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36B12">
        <w:rPr>
          <w:rFonts w:ascii="Times New Roman" w:hAnsi="Times New Roman"/>
          <w:sz w:val="24"/>
          <w:szCs w:val="24"/>
        </w:rPr>
        <w:t>Malang :</w:t>
      </w:r>
      <w:proofErr w:type="gram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Setara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Press, 2015.</w:t>
      </w:r>
    </w:p>
    <w:p w14:paraId="4449F757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64A29527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B12">
        <w:rPr>
          <w:rFonts w:ascii="Times New Roman" w:hAnsi="Times New Roman"/>
          <w:sz w:val="24"/>
          <w:szCs w:val="24"/>
        </w:rPr>
        <w:t>Saragih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B12">
        <w:rPr>
          <w:rFonts w:ascii="Times New Roman" w:hAnsi="Times New Roman"/>
          <w:sz w:val="24"/>
          <w:szCs w:val="24"/>
        </w:rPr>
        <w:t>Bintan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R., </w:t>
      </w:r>
      <w:r w:rsidRPr="00C36B12">
        <w:rPr>
          <w:rFonts w:ascii="Times New Roman" w:hAnsi="Times New Roman"/>
          <w:i/>
          <w:iCs/>
          <w:sz w:val="24"/>
          <w:szCs w:val="24"/>
        </w:rPr>
        <w:t xml:space="preserve">Lembaga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Perwakilan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dan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Pemilihan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Umum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di Indonesia</w:t>
      </w:r>
      <w:r w:rsidRPr="00C36B12">
        <w:rPr>
          <w:rFonts w:ascii="Times New Roman" w:hAnsi="Times New Roman"/>
          <w:sz w:val="24"/>
          <w:szCs w:val="24"/>
        </w:rPr>
        <w:t xml:space="preserve">, Gaya Media </w:t>
      </w:r>
      <w:proofErr w:type="spellStart"/>
      <w:r w:rsidRPr="00C36B12">
        <w:rPr>
          <w:rFonts w:ascii="Times New Roman" w:hAnsi="Times New Roman"/>
          <w:sz w:val="24"/>
          <w:szCs w:val="24"/>
        </w:rPr>
        <w:t>Pratama</w:t>
      </w:r>
      <w:proofErr w:type="spellEnd"/>
      <w:r w:rsidRPr="00C36B12">
        <w:rPr>
          <w:rFonts w:ascii="Times New Roman" w:hAnsi="Times New Roman"/>
          <w:sz w:val="24"/>
          <w:szCs w:val="24"/>
        </w:rPr>
        <w:t>, Jakarta, 1988.</w:t>
      </w:r>
    </w:p>
    <w:p w14:paraId="4C40DD1F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6F6FD3F0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30228AAF" w14:textId="77777777" w:rsidR="00FE604B" w:rsidRPr="00C36B12" w:rsidRDefault="00FE604B" w:rsidP="00FE604B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B12">
        <w:rPr>
          <w:rFonts w:ascii="Times New Roman" w:hAnsi="Times New Roman"/>
          <w:sz w:val="24"/>
          <w:szCs w:val="24"/>
        </w:rPr>
        <w:t>Saldi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Isra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Pergeseran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Fungsi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Legislasi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PT Raja </w:t>
      </w:r>
      <w:proofErr w:type="spellStart"/>
      <w:r w:rsidRPr="00C36B12">
        <w:rPr>
          <w:rFonts w:ascii="Times New Roman" w:hAnsi="Times New Roman"/>
          <w:sz w:val="24"/>
          <w:szCs w:val="24"/>
        </w:rPr>
        <w:t>Grafindo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Persada</w:t>
      </w:r>
      <w:proofErr w:type="spellEnd"/>
      <w:r w:rsidRPr="00C36B12">
        <w:rPr>
          <w:rFonts w:ascii="Times New Roman" w:hAnsi="Times New Roman"/>
          <w:sz w:val="24"/>
          <w:szCs w:val="24"/>
        </w:rPr>
        <w:t>, Jakarta, 2010</w:t>
      </w:r>
      <w:r>
        <w:rPr>
          <w:rFonts w:ascii="Times New Roman" w:hAnsi="Times New Roman"/>
          <w:sz w:val="24"/>
          <w:szCs w:val="24"/>
        </w:rPr>
        <w:t>.</w:t>
      </w:r>
    </w:p>
    <w:p w14:paraId="382F3603" w14:textId="77777777" w:rsidR="00FE604B" w:rsidRPr="00C36B12" w:rsidRDefault="00FE604B" w:rsidP="00FE604B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B12">
        <w:rPr>
          <w:rFonts w:ascii="Times New Roman" w:hAnsi="Times New Roman"/>
          <w:sz w:val="24"/>
          <w:szCs w:val="24"/>
        </w:rPr>
        <w:t>Titik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Triwulan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Tutik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Kontruksi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Hukum Tata Negara Indonesia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Pasca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Amandemen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UUD 1945.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Edisi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Pertama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Cetakan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Kedua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C36B12"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 w:rsidRPr="00C36B12">
        <w:rPr>
          <w:rFonts w:ascii="Times New Roman" w:hAnsi="Times New Roman"/>
          <w:sz w:val="24"/>
          <w:szCs w:val="24"/>
        </w:rPr>
        <w:t>Kencana</w:t>
      </w:r>
      <w:proofErr w:type="spellEnd"/>
      <w:r w:rsidRPr="00C36B12">
        <w:rPr>
          <w:rFonts w:ascii="Times New Roman" w:hAnsi="Times New Roman"/>
          <w:sz w:val="24"/>
          <w:szCs w:val="24"/>
        </w:rPr>
        <w:t>.</w:t>
      </w:r>
    </w:p>
    <w:p w14:paraId="0637F426" w14:textId="77777777" w:rsidR="00FE604B" w:rsidRPr="00C36B12" w:rsidRDefault="00FE604B" w:rsidP="00FE604B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2B9E0E3A" w14:textId="77777777" w:rsidR="00FE604B" w:rsidRPr="00C36B12" w:rsidRDefault="00FE604B" w:rsidP="00FE604B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B12">
        <w:rPr>
          <w:rFonts w:ascii="Times New Roman" w:hAnsi="Times New Roman"/>
          <w:sz w:val="24"/>
          <w:szCs w:val="24"/>
        </w:rPr>
        <w:t>Yudi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Suparyanto</w:t>
      </w:r>
      <w:proofErr w:type="spellEnd"/>
      <w:proofErr w:type="gramStart"/>
      <w:r w:rsidRPr="00C36B12">
        <w:rPr>
          <w:rFonts w:ascii="Times New Roman" w:hAnsi="Times New Roman"/>
          <w:sz w:val="24"/>
          <w:szCs w:val="24"/>
        </w:rPr>
        <w:t>. .</w:t>
      </w:r>
      <w:proofErr w:type="gram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Mengenal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Lembaga Negara Indonesia. </w:t>
      </w:r>
      <w:proofErr w:type="spellStart"/>
      <w:r w:rsidRPr="00C36B12">
        <w:rPr>
          <w:rFonts w:ascii="Times New Roman" w:hAnsi="Times New Roman"/>
          <w:sz w:val="24"/>
          <w:szCs w:val="24"/>
        </w:rPr>
        <w:t>Klaten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: Saka Mitra </w:t>
      </w:r>
      <w:proofErr w:type="spellStart"/>
      <w:r w:rsidRPr="00C36B12">
        <w:rPr>
          <w:rFonts w:ascii="Times New Roman" w:hAnsi="Times New Roman"/>
          <w:sz w:val="24"/>
          <w:szCs w:val="24"/>
        </w:rPr>
        <w:t>Kompetensi</w:t>
      </w:r>
      <w:proofErr w:type="spellEnd"/>
      <w:r>
        <w:rPr>
          <w:rFonts w:ascii="Times New Roman" w:hAnsi="Times New Roman"/>
          <w:sz w:val="24"/>
          <w:szCs w:val="24"/>
        </w:rPr>
        <w:t>, 2018.</w:t>
      </w:r>
    </w:p>
    <w:p w14:paraId="6994984A" w14:textId="77777777" w:rsidR="00FE604B" w:rsidRPr="00C36B12" w:rsidRDefault="00FE604B" w:rsidP="00FE604B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04A34B31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36B12">
        <w:rPr>
          <w:rFonts w:ascii="Times New Roman" w:hAnsi="Times New Roman"/>
          <w:sz w:val="24"/>
          <w:szCs w:val="24"/>
        </w:rPr>
        <w:t xml:space="preserve">Yves </w:t>
      </w:r>
      <w:proofErr w:type="spellStart"/>
      <w:r w:rsidRPr="00C36B12">
        <w:rPr>
          <w:rFonts w:ascii="Times New Roman" w:hAnsi="Times New Roman"/>
          <w:sz w:val="24"/>
          <w:szCs w:val="24"/>
        </w:rPr>
        <w:t>Meny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and Andrew Knapp,</w:t>
      </w:r>
      <w:proofErr w:type="gramStart"/>
      <w:r w:rsidRPr="00C36B12">
        <w:rPr>
          <w:rFonts w:ascii="Times New Roman" w:hAnsi="Times New Roman"/>
          <w:sz w:val="24"/>
          <w:szCs w:val="24"/>
        </w:rPr>
        <w:t xml:space="preserve">1968,  </w:t>
      </w:r>
      <w:r w:rsidRPr="00C36B12">
        <w:rPr>
          <w:rFonts w:ascii="Times New Roman" w:hAnsi="Times New Roman"/>
          <w:i/>
          <w:iCs/>
          <w:sz w:val="24"/>
          <w:szCs w:val="24"/>
        </w:rPr>
        <w:t>Government</w:t>
      </w:r>
      <w:proofErr w:type="gramEnd"/>
      <w:r w:rsidRPr="00C36B12">
        <w:rPr>
          <w:rFonts w:ascii="Times New Roman" w:hAnsi="Times New Roman"/>
          <w:i/>
          <w:iCs/>
          <w:sz w:val="24"/>
          <w:szCs w:val="24"/>
        </w:rPr>
        <w:t xml:space="preserve"> and Politics in Western Europe: Britain, France, Italy, Germany</w:t>
      </w:r>
      <w:r w:rsidRPr="00C36B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B12">
        <w:rPr>
          <w:rFonts w:ascii="Times New Roman" w:hAnsi="Times New Roman"/>
          <w:sz w:val="24"/>
          <w:szCs w:val="24"/>
        </w:rPr>
        <w:t>Thrid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Edition Oxford </w:t>
      </w:r>
      <w:proofErr w:type="spellStart"/>
      <w:r w:rsidRPr="00C36B12">
        <w:rPr>
          <w:rFonts w:ascii="Times New Roman" w:hAnsi="Times New Roman"/>
          <w:sz w:val="24"/>
          <w:szCs w:val="24"/>
        </w:rPr>
        <w:t>Uniiversity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Press.</w:t>
      </w:r>
    </w:p>
    <w:p w14:paraId="07885765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148D60D6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36B12">
        <w:rPr>
          <w:rFonts w:ascii="Times New Roman" w:hAnsi="Times New Roman"/>
          <w:sz w:val="24"/>
          <w:szCs w:val="24"/>
        </w:rPr>
        <w:t xml:space="preserve">Zainal Arifin </w:t>
      </w:r>
      <w:proofErr w:type="spellStart"/>
      <w:r w:rsidRPr="00C36B12">
        <w:rPr>
          <w:rFonts w:ascii="Times New Roman" w:hAnsi="Times New Roman"/>
          <w:sz w:val="24"/>
          <w:szCs w:val="24"/>
        </w:rPr>
        <w:t>Mochtar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, </w:t>
      </w:r>
      <w:r w:rsidRPr="00C36B12">
        <w:rPr>
          <w:rFonts w:ascii="Times New Roman" w:hAnsi="Times New Roman"/>
          <w:i/>
          <w:iCs/>
          <w:sz w:val="24"/>
          <w:szCs w:val="24"/>
        </w:rPr>
        <w:t xml:space="preserve">Lembaga Negara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Independen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, PT </w:t>
      </w:r>
      <w:proofErr w:type="spellStart"/>
      <w:r w:rsidRPr="00C36B12">
        <w:rPr>
          <w:rFonts w:ascii="Times New Roman" w:hAnsi="Times New Roman"/>
          <w:sz w:val="24"/>
          <w:szCs w:val="24"/>
        </w:rPr>
        <w:t>RajaGrafindo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Persada</w:t>
      </w:r>
      <w:proofErr w:type="spellEnd"/>
      <w:r w:rsidRPr="00C36B12">
        <w:rPr>
          <w:rFonts w:ascii="Times New Roman" w:hAnsi="Times New Roman"/>
          <w:sz w:val="24"/>
          <w:szCs w:val="24"/>
        </w:rPr>
        <w:t>, Jakarta</w:t>
      </w:r>
      <w:r>
        <w:rPr>
          <w:rFonts w:ascii="Times New Roman" w:hAnsi="Times New Roman"/>
          <w:sz w:val="24"/>
          <w:szCs w:val="24"/>
        </w:rPr>
        <w:t>, 2016</w:t>
      </w:r>
    </w:p>
    <w:p w14:paraId="0EC8AC7D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438DFA79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38CEBD3D" w14:textId="77777777" w:rsidR="00FE604B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14:paraId="6E3E995C" w14:textId="77777777" w:rsidR="00FE604B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14:paraId="728E5435" w14:textId="77777777" w:rsidR="00FE604B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14:paraId="594163C6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C36B12">
        <w:rPr>
          <w:rFonts w:ascii="Times New Roman" w:hAnsi="Times New Roman"/>
          <w:b/>
          <w:sz w:val="24"/>
          <w:szCs w:val="24"/>
        </w:rPr>
        <w:t>JURNAL-</w:t>
      </w:r>
      <w:proofErr w:type="gramStart"/>
      <w:r w:rsidRPr="00C36B12">
        <w:rPr>
          <w:rFonts w:ascii="Times New Roman" w:hAnsi="Times New Roman"/>
          <w:b/>
          <w:sz w:val="24"/>
          <w:szCs w:val="24"/>
        </w:rPr>
        <w:t>JURNAL ;</w:t>
      </w:r>
      <w:proofErr w:type="gramEnd"/>
    </w:p>
    <w:p w14:paraId="3C9D79C6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</w:p>
    <w:p w14:paraId="0055686A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36B12">
        <w:rPr>
          <w:rFonts w:ascii="Times New Roman" w:eastAsia="Times New Roman" w:hAnsi="Times New Roman"/>
          <w:sz w:val="24"/>
          <w:szCs w:val="24"/>
        </w:rPr>
        <w:t>Charity ,</w:t>
      </w:r>
      <w:proofErr w:type="gramEnd"/>
      <w:r w:rsidRPr="00C36B12">
        <w:rPr>
          <w:rFonts w:ascii="Times New Roman" w:eastAsia="Times New Roman" w:hAnsi="Times New Roman"/>
          <w:sz w:val="24"/>
          <w:szCs w:val="24"/>
        </w:rPr>
        <w:t xml:space="preserve"> M.L. (2017), </w:t>
      </w:r>
      <w:proofErr w:type="spellStart"/>
      <w:r w:rsidRPr="00C36B12">
        <w:rPr>
          <w:rFonts w:ascii="Times New Roman" w:eastAsia="Times New Roman" w:hAnsi="Times New Roman"/>
          <w:sz w:val="24"/>
          <w:szCs w:val="24"/>
        </w:rPr>
        <w:t>Op.Cit</w:t>
      </w:r>
      <w:proofErr w:type="spellEnd"/>
      <w:r w:rsidRPr="00C36B12">
        <w:rPr>
          <w:rFonts w:ascii="Times New Roman" w:eastAsia="Times New Roman" w:hAnsi="Times New Roman"/>
          <w:sz w:val="24"/>
          <w:szCs w:val="24"/>
        </w:rPr>
        <w:t xml:space="preserve">, h.246. </w:t>
      </w:r>
      <w:proofErr w:type="spellStart"/>
      <w:r w:rsidRPr="00C36B12">
        <w:rPr>
          <w:rFonts w:ascii="Times New Roman" w:eastAsia="Times New Roman" w:hAnsi="Times New Roman"/>
          <w:sz w:val="24"/>
          <w:szCs w:val="24"/>
        </w:rPr>
        <w:t>Jurnal</w:t>
      </w:r>
      <w:proofErr w:type="spellEnd"/>
      <w:r w:rsidRPr="00C36B1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eastAsia="Times New Roman" w:hAnsi="Times New Roman"/>
          <w:sz w:val="24"/>
          <w:szCs w:val="24"/>
        </w:rPr>
        <w:t>Kertha</w:t>
      </w:r>
      <w:proofErr w:type="spellEnd"/>
      <w:r w:rsidRPr="00C36B1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eastAsia="Times New Roman" w:hAnsi="Times New Roman"/>
          <w:sz w:val="24"/>
          <w:szCs w:val="24"/>
        </w:rPr>
        <w:t>Patrika</w:t>
      </w:r>
      <w:proofErr w:type="spellEnd"/>
      <w:r w:rsidRPr="00C36B12">
        <w:rPr>
          <w:rFonts w:ascii="Times New Roman" w:eastAsia="Times New Roman" w:hAnsi="Times New Roman"/>
          <w:sz w:val="24"/>
          <w:szCs w:val="24"/>
        </w:rPr>
        <w:t>, Vol. 41, No. 1 April 2019.</w:t>
      </w:r>
    </w:p>
    <w:p w14:paraId="679368EC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</w:p>
    <w:p w14:paraId="1D2D0B57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36B12">
        <w:rPr>
          <w:rFonts w:ascii="Times New Roman" w:hAnsi="Times New Roman"/>
          <w:sz w:val="24"/>
          <w:szCs w:val="24"/>
        </w:rPr>
        <w:t xml:space="preserve">Indra </w:t>
      </w:r>
      <w:proofErr w:type="spellStart"/>
      <w:r w:rsidRPr="00C36B12">
        <w:rPr>
          <w:rFonts w:ascii="Times New Roman" w:hAnsi="Times New Roman"/>
          <w:sz w:val="24"/>
          <w:szCs w:val="24"/>
        </w:rPr>
        <w:t>Rahmatullah</w:t>
      </w:r>
      <w:proofErr w:type="spellEnd"/>
      <w:r w:rsidRPr="00C36B12">
        <w:rPr>
          <w:rFonts w:ascii="Times New Roman" w:hAnsi="Times New Roman"/>
          <w:sz w:val="24"/>
          <w:szCs w:val="24"/>
        </w:rPr>
        <w:t>, “</w:t>
      </w:r>
      <w:proofErr w:type="spellStart"/>
      <w:r w:rsidRPr="00C36B12">
        <w:rPr>
          <w:rFonts w:ascii="Times New Roman" w:hAnsi="Times New Roman"/>
          <w:sz w:val="24"/>
          <w:szCs w:val="24"/>
        </w:rPr>
        <w:t>Rejuvinasi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Sistem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Checks and Balances </w:t>
      </w:r>
      <w:proofErr w:type="spellStart"/>
      <w:r w:rsidRPr="00C36B12">
        <w:rPr>
          <w:rFonts w:ascii="Times New Roman" w:hAnsi="Times New Roman"/>
          <w:sz w:val="24"/>
          <w:szCs w:val="24"/>
        </w:rPr>
        <w:t>dalam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Sistem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C36B12">
        <w:rPr>
          <w:rFonts w:ascii="Times New Roman" w:hAnsi="Times New Roman"/>
          <w:sz w:val="24"/>
          <w:szCs w:val="24"/>
        </w:rPr>
        <w:t>ketatanegaraan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di Indonesia”,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Jurnal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Cita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Hukum</w:t>
      </w:r>
      <w:r w:rsidRPr="00C36B12">
        <w:rPr>
          <w:rFonts w:ascii="Times New Roman" w:hAnsi="Times New Roman"/>
          <w:sz w:val="24"/>
          <w:szCs w:val="24"/>
        </w:rPr>
        <w:t xml:space="preserve">, Vol. I No. 2 </w:t>
      </w:r>
      <w:proofErr w:type="spellStart"/>
      <w:r w:rsidRPr="00C36B12">
        <w:rPr>
          <w:rFonts w:ascii="Times New Roman" w:hAnsi="Times New Roman"/>
          <w:sz w:val="24"/>
          <w:szCs w:val="24"/>
        </w:rPr>
        <w:t>Desember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2013.</w:t>
      </w:r>
    </w:p>
    <w:p w14:paraId="6418D628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27DC964C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B12">
        <w:rPr>
          <w:rFonts w:ascii="Times New Roman" w:hAnsi="Times New Roman"/>
          <w:sz w:val="24"/>
          <w:szCs w:val="24"/>
        </w:rPr>
        <w:t>Ibnu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Sina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ChandranegaraChandranegara</w:t>
      </w:r>
      <w:proofErr w:type="spellEnd"/>
      <w:r w:rsidRPr="00C36B12">
        <w:rPr>
          <w:rFonts w:ascii="Times New Roman" w:hAnsi="Times New Roman"/>
          <w:sz w:val="24"/>
          <w:szCs w:val="24"/>
        </w:rPr>
        <w:t>, “</w:t>
      </w:r>
      <w:proofErr w:type="spellStart"/>
      <w:r w:rsidRPr="00C36B12">
        <w:rPr>
          <w:rFonts w:ascii="Times New Roman" w:hAnsi="Times New Roman"/>
          <w:sz w:val="24"/>
          <w:szCs w:val="24"/>
        </w:rPr>
        <w:t>Penuangan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Checks and Balance </w:t>
      </w:r>
      <w:proofErr w:type="spellStart"/>
      <w:r w:rsidRPr="00C36B12">
        <w:rPr>
          <w:rFonts w:ascii="Times New Roman" w:hAnsi="Times New Roman"/>
          <w:sz w:val="24"/>
          <w:szCs w:val="24"/>
        </w:rPr>
        <w:t>ke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dalam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Konstitusi</w:t>
      </w:r>
      <w:proofErr w:type="spellEnd"/>
      <w:r w:rsidRPr="00C36B12">
        <w:rPr>
          <w:rFonts w:ascii="Times New Roman" w:hAnsi="Times New Roman"/>
          <w:sz w:val="24"/>
          <w:szCs w:val="24"/>
        </w:rPr>
        <w:t>, Incorporation of Checks and Balances into Constitution”</w:t>
      </w:r>
      <w:r w:rsidRPr="00C36B12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Jurnal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Fakultas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Hukum Universitas Muhammadiyah Jakarta</w:t>
      </w:r>
      <w:r w:rsidRPr="00C36B12">
        <w:rPr>
          <w:rFonts w:ascii="Times New Roman" w:hAnsi="Times New Roman"/>
          <w:sz w:val="24"/>
          <w:szCs w:val="24"/>
        </w:rPr>
        <w:t>, 2016.</w:t>
      </w:r>
    </w:p>
    <w:p w14:paraId="547EAC50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1AA55693" w14:textId="77777777" w:rsidR="00FE604B" w:rsidRPr="00C36B12" w:rsidRDefault="00FE604B" w:rsidP="00FE604B">
      <w:pPr>
        <w:pStyle w:val="FootnoteText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36B12">
        <w:rPr>
          <w:rFonts w:ascii="Times New Roman" w:eastAsia="Times New Roman" w:hAnsi="Times New Roman"/>
          <w:sz w:val="24"/>
          <w:szCs w:val="24"/>
        </w:rPr>
        <w:t>Naswar</w:t>
      </w:r>
      <w:proofErr w:type="spellEnd"/>
      <w:r w:rsidRPr="00C36B1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36B12">
        <w:rPr>
          <w:rFonts w:ascii="Times New Roman" w:eastAsia="Times New Roman" w:hAnsi="Times New Roman"/>
          <w:i/>
          <w:sz w:val="24"/>
          <w:szCs w:val="24"/>
        </w:rPr>
        <w:t>Hak</w:t>
      </w:r>
      <w:proofErr w:type="spellEnd"/>
      <w:r w:rsidRPr="00C36B1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eastAsia="Times New Roman" w:hAnsi="Times New Roman"/>
          <w:i/>
          <w:sz w:val="24"/>
          <w:szCs w:val="24"/>
        </w:rPr>
        <w:t>Angket</w:t>
      </w:r>
      <w:proofErr w:type="spellEnd"/>
      <w:r w:rsidRPr="00C36B1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eastAsia="Times New Roman" w:hAnsi="Times New Roman"/>
          <w:i/>
          <w:sz w:val="24"/>
          <w:szCs w:val="24"/>
        </w:rPr>
        <w:t>dalam</w:t>
      </w:r>
      <w:proofErr w:type="spellEnd"/>
      <w:r w:rsidRPr="00C36B1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eastAsia="Times New Roman" w:hAnsi="Times New Roman"/>
          <w:i/>
          <w:sz w:val="24"/>
          <w:szCs w:val="24"/>
        </w:rPr>
        <w:t>Konstelasi</w:t>
      </w:r>
      <w:proofErr w:type="spellEnd"/>
      <w:r w:rsidRPr="00C36B1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eastAsia="Times New Roman" w:hAnsi="Times New Roman"/>
          <w:i/>
          <w:sz w:val="24"/>
          <w:szCs w:val="24"/>
        </w:rPr>
        <w:t>Ketatanegaraan</w:t>
      </w:r>
      <w:proofErr w:type="spellEnd"/>
      <w:r w:rsidRPr="00C36B12">
        <w:rPr>
          <w:rFonts w:ascii="Times New Roman" w:eastAsia="Times New Roman" w:hAnsi="Times New Roman"/>
          <w:i/>
          <w:sz w:val="24"/>
          <w:szCs w:val="24"/>
        </w:rPr>
        <w:t xml:space="preserve"> Indonesia</w:t>
      </w:r>
      <w:r w:rsidRPr="00C36B1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36B12">
        <w:rPr>
          <w:rFonts w:ascii="Times New Roman" w:eastAsia="Times New Roman" w:hAnsi="Times New Roman"/>
          <w:sz w:val="24"/>
          <w:szCs w:val="24"/>
        </w:rPr>
        <w:t>Jurnal</w:t>
      </w:r>
      <w:proofErr w:type="spellEnd"/>
      <w:r w:rsidRPr="00C36B1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eastAsia="Times New Roman" w:hAnsi="Times New Roman"/>
          <w:sz w:val="24"/>
          <w:szCs w:val="24"/>
        </w:rPr>
        <w:t>Konstitusi</w:t>
      </w:r>
      <w:proofErr w:type="spellEnd"/>
      <w:r w:rsidRPr="00C36B12">
        <w:rPr>
          <w:rFonts w:ascii="Times New Roman" w:eastAsia="Times New Roman" w:hAnsi="Times New Roman"/>
          <w:sz w:val="24"/>
          <w:szCs w:val="24"/>
        </w:rPr>
        <w:t>, Vol 1 No. 1, November 2012.</w:t>
      </w:r>
    </w:p>
    <w:p w14:paraId="53F71340" w14:textId="77777777" w:rsidR="00FE604B" w:rsidRPr="00C36B12" w:rsidRDefault="00FE604B" w:rsidP="00FE604B">
      <w:pPr>
        <w:pStyle w:val="FootnoteText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48AA73E3" w14:textId="77777777" w:rsidR="00FE604B" w:rsidRPr="00C36B12" w:rsidRDefault="00FE604B" w:rsidP="00FE604B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B12">
        <w:rPr>
          <w:rFonts w:ascii="Times New Roman" w:eastAsia="Times New Roman" w:hAnsi="Times New Roman"/>
          <w:sz w:val="24"/>
          <w:szCs w:val="24"/>
        </w:rPr>
        <w:t>Naswar</w:t>
      </w:r>
      <w:proofErr w:type="spellEnd"/>
      <w:r w:rsidRPr="00C36B1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 w:rsidRPr="00C36B12">
        <w:rPr>
          <w:rFonts w:ascii="Times New Roman" w:eastAsia="Times New Roman" w:hAnsi="Times New Roman"/>
          <w:sz w:val="24"/>
          <w:szCs w:val="24"/>
        </w:rPr>
        <w:t>N.(</w:t>
      </w:r>
      <w:proofErr w:type="gramEnd"/>
      <w:r w:rsidRPr="00C36B12">
        <w:rPr>
          <w:rFonts w:ascii="Times New Roman" w:eastAsia="Times New Roman" w:hAnsi="Times New Roman"/>
          <w:sz w:val="24"/>
          <w:szCs w:val="24"/>
        </w:rPr>
        <w:t xml:space="preserve">2012), </w:t>
      </w:r>
      <w:proofErr w:type="spellStart"/>
      <w:r w:rsidRPr="00C36B12">
        <w:rPr>
          <w:rFonts w:ascii="Times New Roman" w:eastAsia="Times New Roman" w:hAnsi="Times New Roman"/>
          <w:i/>
          <w:sz w:val="24"/>
          <w:szCs w:val="24"/>
        </w:rPr>
        <w:t>Hak</w:t>
      </w:r>
      <w:proofErr w:type="spellEnd"/>
      <w:r w:rsidRPr="00C36B1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eastAsia="Times New Roman" w:hAnsi="Times New Roman"/>
          <w:i/>
          <w:sz w:val="24"/>
          <w:szCs w:val="24"/>
        </w:rPr>
        <w:t>Angket</w:t>
      </w:r>
      <w:proofErr w:type="spellEnd"/>
      <w:r w:rsidRPr="00C36B1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eastAsia="Times New Roman" w:hAnsi="Times New Roman"/>
          <w:i/>
          <w:sz w:val="24"/>
          <w:szCs w:val="24"/>
        </w:rPr>
        <w:t>Dalam</w:t>
      </w:r>
      <w:proofErr w:type="spellEnd"/>
      <w:r w:rsidRPr="00C36B1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eastAsia="Times New Roman" w:hAnsi="Times New Roman"/>
          <w:i/>
          <w:sz w:val="24"/>
          <w:szCs w:val="24"/>
        </w:rPr>
        <w:t>Konstelasi</w:t>
      </w:r>
      <w:proofErr w:type="spellEnd"/>
      <w:r w:rsidRPr="00C36B1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eastAsia="Times New Roman" w:hAnsi="Times New Roman"/>
          <w:i/>
          <w:sz w:val="24"/>
          <w:szCs w:val="24"/>
        </w:rPr>
        <w:t>Ketatanegaraan</w:t>
      </w:r>
      <w:proofErr w:type="spellEnd"/>
      <w:r w:rsidRPr="00C36B12">
        <w:rPr>
          <w:rFonts w:ascii="Times New Roman" w:eastAsia="Times New Roman" w:hAnsi="Times New Roman"/>
          <w:i/>
          <w:sz w:val="24"/>
          <w:szCs w:val="24"/>
        </w:rPr>
        <w:t xml:space="preserve"> Indonesia</w:t>
      </w:r>
      <w:r w:rsidRPr="00C36B1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36B12">
        <w:rPr>
          <w:rFonts w:ascii="Times New Roman" w:eastAsia="Times New Roman" w:hAnsi="Times New Roman"/>
          <w:sz w:val="24"/>
          <w:szCs w:val="24"/>
        </w:rPr>
        <w:t>Jurnal</w:t>
      </w:r>
      <w:proofErr w:type="spellEnd"/>
      <w:r w:rsidRPr="00C36B1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eastAsia="Times New Roman" w:hAnsi="Times New Roman"/>
          <w:sz w:val="24"/>
          <w:szCs w:val="24"/>
        </w:rPr>
        <w:t>Konstitusi</w:t>
      </w:r>
      <w:proofErr w:type="spellEnd"/>
      <w:r w:rsidRPr="00C36B12">
        <w:rPr>
          <w:rFonts w:ascii="Times New Roman" w:eastAsia="Times New Roman" w:hAnsi="Times New Roman"/>
          <w:sz w:val="24"/>
          <w:szCs w:val="24"/>
        </w:rPr>
        <w:t xml:space="preserve">, 1(1): 1-13, h.7 </w:t>
      </w:r>
      <w:proofErr w:type="spellStart"/>
      <w:r w:rsidRPr="00C36B12">
        <w:rPr>
          <w:rFonts w:ascii="Times New Roman" w:eastAsia="Times New Roman" w:hAnsi="Times New Roman"/>
          <w:sz w:val="24"/>
          <w:szCs w:val="24"/>
        </w:rPr>
        <w:t>Jurnal</w:t>
      </w:r>
      <w:proofErr w:type="spellEnd"/>
      <w:r w:rsidRPr="00C36B1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eastAsia="Times New Roman" w:hAnsi="Times New Roman"/>
          <w:sz w:val="24"/>
          <w:szCs w:val="24"/>
        </w:rPr>
        <w:t>Kertha</w:t>
      </w:r>
      <w:proofErr w:type="spellEnd"/>
      <w:r w:rsidRPr="00C36B1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eastAsia="Times New Roman" w:hAnsi="Times New Roman"/>
          <w:sz w:val="24"/>
          <w:szCs w:val="24"/>
        </w:rPr>
        <w:t>Patrika</w:t>
      </w:r>
      <w:proofErr w:type="spellEnd"/>
      <w:r w:rsidRPr="00C36B12">
        <w:rPr>
          <w:rFonts w:ascii="Times New Roman" w:eastAsia="Times New Roman" w:hAnsi="Times New Roman"/>
          <w:sz w:val="24"/>
          <w:szCs w:val="24"/>
        </w:rPr>
        <w:t>, Vol. 41, No. 1 April 2019.</w:t>
      </w:r>
    </w:p>
    <w:p w14:paraId="4E2CAC0C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</w:p>
    <w:p w14:paraId="22D1275F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36B12">
        <w:rPr>
          <w:rFonts w:ascii="Times New Roman" w:eastAsia="Times New Roman" w:hAnsi="Times New Roman"/>
          <w:sz w:val="24"/>
          <w:szCs w:val="24"/>
        </w:rPr>
        <w:t>Novianti</w:t>
      </w:r>
      <w:proofErr w:type="spellEnd"/>
      <w:r w:rsidRPr="00C36B1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36B12">
        <w:rPr>
          <w:rFonts w:ascii="Times New Roman" w:eastAsia="Times New Roman" w:hAnsi="Times New Roman"/>
          <w:i/>
          <w:sz w:val="24"/>
          <w:szCs w:val="24"/>
        </w:rPr>
        <w:t>Implikasi</w:t>
      </w:r>
      <w:proofErr w:type="spellEnd"/>
      <w:r w:rsidRPr="00C36B1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eastAsia="Times New Roman" w:hAnsi="Times New Roman"/>
          <w:i/>
          <w:sz w:val="24"/>
          <w:szCs w:val="24"/>
        </w:rPr>
        <w:t>Putusan</w:t>
      </w:r>
      <w:proofErr w:type="spellEnd"/>
      <w:r w:rsidRPr="00C36B12">
        <w:rPr>
          <w:rFonts w:ascii="Times New Roman" w:eastAsia="Times New Roman" w:hAnsi="Times New Roman"/>
          <w:i/>
          <w:sz w:val="24"/>
          <w:szCs w:val="24"/>
        </w:rPr>
        <w:t xml:space="preserve"> MK Atas </w:t>
      </w:r>
      <w:proofErr w:type="spellStart"/>
      <w:r w:rsidRPr="00C36B12">
        <w:rPr>
          <w:rFonts w:ascii="Times New Roman" w:eastAsia="Times New Roman" w:hAnsi="Times New Roman"/>
          <w:i/>
          <w:sz w:val="24"/>
          <w:szCs w:val="24"/>
        </w:rPr>
        <w:t>Penggunaan</w:t>
      </w:r>
      <w:proofErr w:type="spellEnd"/>
      <w:r w:rsidRPr="00C36B1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eastAsia="Times New Roman" w:hAnsi="Times New Roman"/>
          <w:i/>
          <w:sz w:val="24"/>
          <w:szCs w:val="24"/>
        </w:rPr>
        <w:t>Hak</w:t>
      </w:r>
      <w:proofErr w:type="spellEnd"/>
      <w:r w:rsidRPr="00C36B1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eastAsia="Times New Roman" w:hAnsi="Times New Roman"/>
          <w:i/>
          <w:sz w:val="24"/>
          <w:szCs w:val="24"/>
        </w:rPr>
        <w:t>Angket</w:t>
      </w:r>
      <w:proofErr w:type="spellEnd"/>
      <w:r w:rsidRPr="00C36B12">
        <w:rPr>
          <w:rFonts w:ascii="Times New Roman" w:eastAsia="Times New Roman" w:hAnsi="Times New Roman"/>
          <w:i/>
          <w:sz w:val="24"/>
          <w:szCs w:val="24"/>
        </w:rPr>
        <w:t xml:space="preserve"> DPR </w:t>
      </w:r>
      <w:proofErr w:type="spellStart"/>
      <w:r w:rsidRPr="00C36B12">
        <w:rPr>
          <w:rFonts w:ascii="Times New Roman" w:eastAsia="Times New Roman" w:hAnsi="Times New Roman"/>
          <w:i/>
          <w:sz w:val="24"/>
          <w:szCs w:val="24"/>
        </w:rPr>
        <w:t>Terhadap</w:t>
      </w:r>
      <w:proofErr w:type="spellEnd"/>
      <w:r w:rsidRPr="00C36B12">
        <w:rPr>
          <w:rFonts w:ascii="Times New Roman" w:eastAsia="Times New Roman" w:hAnsi="Times New Roman"/>
          <w:i/>
          <w:sz w:val="24"/>
          <w:szCs w:val="24"/>
        </w:rPr>
        <w:t xml:space="preserve"> KPK</w:t>
      </w:r>
      <w:r w:rsidRPr="00C36B1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36B12">
        <w:rPr>
          <w:rFonts w:ascii="Times New Roman" w:eastAsia="Times New Roman" w:hAnsi="Times New Roman"/>
          <w:sz w:val="24"/>
          <w:szCs w:val="24"/>
        </w:rPr>
        <w:t>Jurnal</w:t>
      </w:r>
      <w:proofErr w:type="spellEnd"/>
      <w:r w:rsidRPr="00C36B12">
        <w:rPr>
          <w:rFonts w:ascii="Times New Roman" w:eastAsia="Times New Roman" w:hAnsi="Times New Roman"/>
          <w:sz w:val="24"/>
          <w:szCs w:val="24"/>
        </w:rPr>
        <w:t xml:space="preserve"> Info </w:t>
      </w:r>
      <w:proofErr w:type="spellStart"/>
      <w:r w:rsidRPr="00C36B12">
        <w:rPr>
          <w:rFonts w:ascii="Times New Roman" w:eastAsia="Times New Roman" w:hAnsi="Times New Roman"/>
          <w:sz w:val="24"/>
          <w:szCs w:val="24"/>
        </w:rPr>
        <w:t>Singkat</w:t>
      </w:r>
      <w:proofErr w:type="spellEnd"/>
      <w:r w:rsidRPr="00C36B12">
        <w:rPr>
          <w:rFonts w:ascii="Times New Roman" w:eastAsia="Times New Roman" w:hAnsi="Times New Roman"/>
          <w:sz w:val="24"/>
          <w:szCs w:val="24"/>
        </w:rPr>
        <w:t>, X (04)</w:t>
      </w:r>
      <w:r>
        <w:rPr>
          <w:rFonts w:ascii="Times New Roman" w:eastAsia="Times New Roman" w:hAnsi="Times New Roman"/>
          <w:sz w:val="24"/>
          <w:szCs w:val="24"/>
        </w:rPr>
        <w:t>, 2018.</w:t>
      </w:r>
    </w:p>
    <w:p w14:paraId="4CE02746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4E4F985F" w14:textId="77777777" w:rsidR="00FE604B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C36B12">
        <w:rPr>
          <w:rFonts w:ascii="Times New Roman" w:eastAsia="Times New Roman" w:hAnsi="Times New Roman"/>
          <w:sz w:val="24"/>
          <w:szCs w:val="24"/>
        </w:rPr>
        <w:t>Nugroho,H</w:t>
      </w:r>
      <w:proofErr w:type="spellEnd"/>
      <w:proofErr w:type="gramEnd"/>
      <w:r w:rsidRPr="00C36B1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36B12">
        <w:rPr>
          <w:rFonts w:ascii="Times New Roman" w:eastAsia="Times New Roman" w:hAnsi="Times New Roman"/>
          <w:i/>
          <w:sz w:val="24"/>
          <w:szCs w:val="24"/>
        </w:rPr>
        <w:t>Efektivitas</w:t>
      </w:r>
      <w:proofErr w:type="spellEnd"/>
      <w:r w:rsidRPr="00C36B1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eastAsia="Times New Roman" w:hAnsi="Times New Roman"/>
          <w:i/>
          <w:sz w:val="24"/>
          <w:szCs w:val="24"/>
        </w:rPr>
        <w:t>Fungsi</w:t>
      </w:r>
      <w:proofErr w:type="spellEnd"/>
      <w:r w:rsidRPr="00C36B1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eastAsia="Times New Roman" w:hAnsi="Times New Roman"/>
          <w:i/>
          <w:sz w:val="24"/>
          <w:szCs w:val="24"/>
        </w:rPr>
        <w:t>Koordinasi</w:t>
      </w:r>
      <w:proofErr w:type="spellEnd"/>
      <w:r w:rsidRPr="00C36B12">
        <w:rPr>
          <w:rFonts w:ascii="Times New Roman" w:eastAsia="Times New Roman" w:hAnsi="Times New Roman"/>
          <w:i/>
          <w:sz w:val="24"/>
          <w:szCs w:val="24"/>
        </w:rPr>
        <w:t xml:space="preserve"> Dan </w:t>
      </w:r>
      <w:proofErr w:type="spellStart"/>
      <w:r w:rsidRPr="00C36B12">
        <w:rPr>
          <w:rFonts w:ascii="Times New Roman" w:eastAsia="Times New Roman" w:hAnsi="Times New Roman"/>
          <w:i/>
          <w:sz w:val="24"/>
          <w:szCs w:val="24"/>
        </w:rPr>
        <w:t>Supervisi</w:t>
      </w:r>
      <w:proofErr w:type="spellEnd"/>
      <w:r w:rsidRPr="00C36B1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eastAsia="Times New Roman" w:hAnsi="Times New Roman"/>
          <w:i/>
          <w:sz w:val="24"/>
          <w:szCs w:val="24"/>
        </w:rPr>
        <w:t>Dalam</w:t>
      </w:r>
      <w:proofErr w:type="spellEnd"/>
      <w:r w:rsidRPr="00C36B1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eastAsia="Times New Roman" w:hAnsi="Times New Roman"/>
          <w:i/>
          <w:sz w:val="24"/>
          <w:szCs w:val="24"/>
        </w:rPr>
        <w:t>Penyidikan</w:t>
      </w:r>
      <w:proofErr w:type="spellEnd"/>
      <w:r w:rsidRPr="00C36B1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eastAsia="Times New Roman" w:hAnsi="Times New Roman"/>
          <w:i/>
          <w:sz w:val="24"/>
          <w:szCs w:val="24"/>
        </w:rPr>
        <w:t>Tindak</w:t>
      </w:r>
      <w:proofErr w:type="spellEnd"/>
      <w:r w:rsidRPr="00C36B1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eastAsia="Times New Roman" w:hAnsi="Times New Roman"/>
          <w:i/>
          <w:sz w:val="24"/>
          <w:szCs w:val="24"/>
        </w:rPr>
        <w:t>Pidana</w:t>
      </w:r>
      <w:proofErr w:type="spellEnd"/>
      <w:r w:rsidRPr="00C36B1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eastAsia="Times New Roman" w:hAnsi="Times New Roman"/>
          <w:i/>
          <w:sz w:val="24"/>
          <w:szCs w:val="24"/>
        </w:rPr>
        <w:t>Korupsi</w:t>
      </w:r>
      <w:proofErr w:type="spellEnd"/>
      <w:r w:rsidRPr="00C36B12">
        <w:rPr>
          <w:rFonts w:ascii="Times New Roman" w:eastAsia="Times New Roman" w:hAnsi="Times New Roman"/>
          <w:i/>
          <w:sz w:val="24"/>
          <w:szCs w:val="24"/>
        </w:rPr>
        <w:t xml:space="preserve"> Oleh </w:t>
      </w:r>
      <w:proofErr w:type="spellStart"/>
      <w:r w:rsidRPr="00C36B12">
        <w:rPr>
          <w:rFonts w:ascii="Times New Roman" w:eastAsia="Times New Roman" w:hAnsi="Times New Roman"/>
          <w:i/>
          <w:sz w:val="24"/>
          <w:szCs w:val="24"/>
        </w:rPr>
        <w:t>Komisi</w:t>
      </w:r>
      <w:proofErr w:type="spellEnd"/>
      <w:r w:rsidRPr="00C36B1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eastAsia="Times New Roman" w:hAnsi="Times New Roman"/>
          <w:i/>
          <w:sz w:val="24"/>
          <w:szCs w:val="24"/>
        </w:rPr>
        <w:t>Pemberantasan</w:t>
      </w:r>
      <w:proofErr w:type="spellEnd"/>
      <w:r w:rsidRPr="00C36B1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eastAsia="Times New Roman" w:hAnsi="Times New Roman"/>
          <w:i/>
          <w:sz w:val="24"/>
          <w:szCs w:val="24"/>
        </w:rPr>
        <w:t>Korupsi</w:t>
      </w:r>
      <w:proofErr w:type="spellEnd"/>
      <w:r w:rsidRPr="00C36B12">
        <w:rPr>
          <w:rFonts w:ascii="Times New Roman" w:eastAsia="Times New Roman" w:hAnsi="Times New Roman"/>
          <w:i/>
          <w:sz w:val="24"/>
          <w:szCs w:val="24"/>
        </w:rPr>
        <w:t>,</w:t>
      </w:r>
      <w:r w:rsidRPr="00C36B1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eastAsia="Times New Roman" w:hAnsi="Times New Roman"/>
          <w:sz w:val="24"/>
          <w:szCs w:val="24"/>
        </w:rPr>
        <w:t>Jurnal</w:t>
      </w:r>
      <w:proofErr w:type="spellEnd"/>
      <w:r w:rsidRPr="00C36B1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eastAsia="Times New Roman" w:hAnsi="Times New Roman"/>
          <w:sz w:val="24"/>
          <w:szCs w:val="24"/>
        </w:rPr>
        <w:t>Dinamika</w:t>
      </w:r>
      <w:proofErr w:type="spellEnd"/>
      <w:r w:rsidRPr="00C36B12">
        <w:rPr>
          <w:rFonts w:ascii="Times New Roman" w:eastAsia="Times New Roman" w:hAnsi="Times New Roman"/>
          <w:sz w:val="24"/>
          <w:szCs w:val="24"/>
        </w:rPr>
        <w:t xml:space="preserve"> Hukum, 13 (3)</w:t>
      </w:r>
      <w:r>
        <w:rPr>
          <w:rFonts w:ascii="Times New Roman" w:eastAsia="Times New Roman" w:hAnsi="Times New Roman"/>
          <w:sz w:val="24"/>
          <w:szCs w:val="24"/>
        </w:rPr>
        <w:t xml:space="preserve">, 2013. </w:t>
      </w:r>
    </w:p>
    <w:p w14:paraId="5E955C96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</w:p>
    <w:p w14:paraId="230DCBCC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B12">
        <w:rPr>
          <w:rFonts w:ascii="Times New Roman" w:hAnsi="Times New Roman"/>
          <w:sz w:val="24"/>
          <w:szCs w:val="24"/>
        </w:rPr>
        <w:lastRenderedPageBreak/>
        <w:t>Mawardi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, M. </w:t>
      </w:r>
      <w:proofErr w:type="spellStart"/>
      <w:r w:rsidRPr="00C36B12">
        <w:rPr>
          <w:rFonts w:ascii="Times New Roman" w:hAnsi="Times New Roman"/>
          <w:sz w:val="24"/>
          <w:szCs w:val="24"/>
        </w:rPr>
        <w:t>Arsyad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C36B12">
        <w:rPr>
          <w:rFonts w:ascii="Times New Roman" w:hAnsi="Times New Roman"/>
          <w:i/>
          <w:sz w:val="24"/>
          <w:szCs w:val="24"/>
        </w:rPr>
        <w:t>Pengawasan</w:t>
      </w:r>
      <w:proofErr w:type="spellEnd"/>
      <w:r w:rsidRPr="00C36B12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C36B12">
        <w:rPr>
          <w:rFonts w:ascii="Times New Roman" w:hAnsi="Times New Roman"/>
          <w:i/>
          <w:sz w:val="24"/>
          <w:szCs w:val="24"/>
        </w:rPr>
        <w:t>Keseimbangan</w:t>
      </w:r>
      <w:proofErr w:type="spellEnd"/>
      <w:r w:rsidRPr="00C36B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sz w:val="24"/>
          <w:szCs w:val="24"/>
        </w:rPr>
        <w:t>antar</w:t>
      </w:r>
      <w:proofErr w:type="spellEnd"/>
      <w:r w:rsidRPr="00C36B12">
        <w:rPr>
          <w:rFonts w:ascii="Times New Roman" w:hAnsi="Times New Roman"/>
          <w:i/>
          <w:sz w:val="24"/>
          <w:szCs w:val="24"/>
        </w:rPr>
        <w:t xml:space="preserve"> DPR dan </w:t>
      </w:r>
      <w:proofErr w:type="spellStart"/>
      <w:r w:rsidRPr="00C36B12">
        <w:rPr>
          <w:rFonts w:ascii="Times New Roman" w:hAnsi="Times New Roman"/>
          <w:i/>
          <w:sz w:val="24"/>
          <w:szCs w:val="24"/>
        </w:rPr>
        <w:t>Presiden</w:t>
      </w:r>
      <w:proofErr w:type="spellEnd"/>
      <w:r w:rsidRPr="00C36B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C36B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sz w:val="24"/>
          <w:szCs w:val="24"/>
        </w:rPr>
        <w:t>Sistem</w:t>
      </w:r>
      <w:proofErr w:type="spellEnd"/>
      <w:r w:rsidRPr="00C36B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sz w:val="24"/>
          <w:szCs w:val="24"/>
        </w:rPr>
        <w:t>ketatanegaraan</w:t>
      </w:r>
      <w:proofErr w:type="spellEnd"/>
      <w:r w:rsidRPr="00C36B12">
        <w:rPr>
          <w:rFonts w:ascii="Times New Roman" w:hAnsi="Times New Roman"/>
          <w:i/>
          <w:sz w:val="24"/>
          <w:szCs w:val="24"/>
        </w:rPr>
        <w:t xml:space="preserve"> RI”</w:t>
      </w:r>
      <w:r w:rsidRPr="00C36B12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Jurnal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Pengadilan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Negeri Jakarta</w:t>
      </w:r>
      <w:r w:rsidRPr="00C36B12">
        <w:rPr>
          <w:rFonts w:ascii="Times New Roman" w:hAnsi="Times New Roman"/>
          <w:sz w:val="24"/>
          <w:szCs w:val="24"/>
        </w:rPr>
        <w:t>, 2008.</w:t>
      </w:r>
    </w:p>
    <w:p w14:paraId="63501AC3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131F99E3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3E5F5449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B12">
        <w:rPr>
          <w:rFonts w:ascii="Times New Roman" w:hAnsi="Times New Roman"/>
          <w:sz w:val="24"/>
          <w:szCs w:val="24"/>
        </w:rPr>
        <w:t>Ridlwan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B12">
        <w:rPr>
          <w:rFonts w:ascii="Times New Roman" w:hAnsi="Times New Roman"/>
          <w:sz w:val="24"/>
          <w:szCs w:val="24"/>
        </w:rPr>
        <w:t>Zulkarnain</w:t>
      </w:r>
      <w:proofErr w:type="spellEnd"/>
      <w:r w:rsidRPr="00C36B12">
        <w:rPr>
          <w:rFonts w:ascii="Times New Roman" w:hAnsi="Times New Roman"/>
          <w:sz w:val="24"/>
          <w:szCs w:val="24"/>
        </w:rPr>
        <w:t>, “</w:t>
      </w:r>
      <w:proofErr w:type="spellStart"/>
      <w:r w:rsidRPr="00C36B12">
        <w:rPr>
          <w:rFonts w:ascii="Times New Roman" w:hAnsi="Times New Roman"/>
          <w:i/>
          <w:sz w:val="24"/>
          <w:szCs w:val="24"/>
        </w:rPr>
        <w:t>Cita</w:t>
      </w:r>
      <w:proofErr w:type="spellEnd"/>
      <w:r w:rsidRPr="00C36B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sz w:val="24"/>
          <w:szCs w:val="24"/>
        </w:rPr>
        <w:t>Demokrasi</w:t>
      </w:r>
      <w:proofErr w:type="spellEnd"/>
      <w:r w:rsidRPr="00C36B12">
        <w:rPr>
          <w:rFonts w:ascii="Times New Roman" w:hAnsi="Times New Roman"/>
          <w:i/>
          <w:sz w:val="24"/>
          <w:szCs w:val="24"/>
        </w:rPr>
        <w:t xml:space="preserve"> Indonesia </w:t>
      </w:r>
      <w:proofErr w:type="spellStart"/>
      <w:r w:rsidRPr="00C36B12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C36B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sz w:val="24"/>
          <w:szCs w:val="24"/>
        </w:rPr>
        <w:t>Politik</w:t>
      </w:r>
      <w:proofErr w:type="spellEnd"/>
      <w:r w:rsidRPr="00C36B12">
        <w:rPr>
          <w:rFonts w:ascii="Times New Roman" w:hAnsi="Times New Roman"/>
          <w:i/>
          <w:sz w:val="24"/>
          <w:szCs w:val="24"/>
        </w:rPr>
        <w:t xml:space="preserve"> Hukum </w:t>
      </w:r>
      <w:proofErr w:type="spellStart"/>
      <w:r w:rsidRPr="00C36B12">
        <w:rPr>
          <w:rFonts w:ascii="Times New Roman" w:hAnsi="Times New Roman"/>
          <w:i/>
          <w:sz w:val="24"/>
          <w:szCs w:val="24"/>
        </w:rPr>
        <w:t>Pengawasan</w:t>
      </w:r>
      <w:proofErr w:type="spellEnd"/>
      <w:r w:rsidRPr="00C36B12">
        <w:rPr>
          <w:rFonts w:ascii="Times New Roman" w:hAnsi="Times New Roman"/>
          <w:i/>
          <w:sz w:val="24"/>
          <w:szCs w:val="24"/>
        </w:rPr>
        <w:t xml:space="preserve"> Dewan </w:t>
      </w:r>
      <w:proofErr w:type="spellStart"/>
      <w:r w:rsidRPr="00C36B12">
        <w:rPr>
          <w:rFonts w:ascii="Times New Roman" w:hAnsi="Times New Roman"/>
          <w:i/>
          <w:sz w:val="24"/>
          <w:szCs w:val="24"/>
        </w:rPr>
        <w:t>Perwakilan</w:t>
      </w:r>
      <w:proofErr w:type="spellEnd"/>
      <w:r w:rsidRPr="00C36B12">
        <w:rPr>
          <w:rFonts w:ascii="Times New Roman" w:hAnsi="Times New Roman"/>
          <w:i/>
          <w:sz w:val="24"/>
          <w:szCs w:val="24"/>
        </w:rPr>
        <w:t xml:space="preserve"> Rakyat </w:t>
      </w:r>
      <w:proofErr w:type="spellStart"/>
      <w:r w:rsidRPr="00C36B12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C36B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sz w:val="24"/>
          <w:szCs w:val="24"/>
        </w:rPr>
        <w:t>Pemerintah</w:t>
      </w:r>
      <w:proofErr w:type="spellEnd"/>
      <w:r w:rsidRPr="00C36B12">
        <w:rPr>
          <w:rFonts w:ascii="Times New Roman" w:hAnsi="Times New Roman"/>
          <w:i/>
          <w:sz w:val="24"/>
          <w:szCs w:val="24"/>
        </w:rPr>
        <w:t>”</w:t>
      </w:r>
      <w:r w:rsidRPr="00C36B12">
        <w:rPr>
          <w:rFonts w:ascii="Times New Roman" w:hAnsi="Times New Roman"/>
          <w:i/>
          <w:iCs/>
          <w:sz w:val="24"/>
          <w:szCs w:val="24"/>
        </w:rPr>
        <w:t xml:space="preserve">.,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Jurnal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Konstitusi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, Pusat </w:t>
      </w:r>
      <w:proofErr w:type="spellStart"/>
      <w:r w:rsidRPr="00C36B12">
        <w:rPr>
          <w:rFonts w:ascii="Times New Roman" w:hAnsi="Times New Roman"/>
          <w:sz w:val="24"/>
          <w:szCs w:val="24"/>
        </w:rPr>
        <w:t>kajian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Konstitusi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C36B12">
        <w:rPr>
          <w:rFonts w:ascii="Times New Roman" w:hAnsi="Times New Roman"/>
          <w:sz w:val="24"/>
          <w:szCs w:val="24"/>
        </w:rPr>
        <w:t>Peraturan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Perundang-undangan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B12">
        <w:rPr>
          <w:rFonts w:ascii="Times New Roman" w:hAnsi="Times New Roman"/>
          <w:sz w:val="24"/>
          <w:szCs w:val="24"/>
        </w:rPr>
        <w:t>Fakultas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Hukum Universitas Lampung, 2015.</w:t>
      </w:r>
    </w:p>
    <w:p w14:paraId="6A313E8C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</w:p>
    <w:p w14:paraId="7E396C61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B12">
        <w:rPr>
          <w:rFonts w:ascii="Times New Roman" w:hAnsi="Times New Roman"/>
          <w:sz w:val="24"/>
          <w:szCs w:val="24"/>
        </w:rPr>
        <w:t>Subardjo</w:t>
      </w:r>
      <w:proofErr w:type="spellEnd"/>
      <w:r w:rsidRPr="00C36B12">
        <w:rPr>
          <w:rFonts w:ascii="Times New Roman" w:hAnsi="Times New Roman"/>
          <w:sz w:val="24"/>
          <w:szCs w:val="24"/>
        </w:rPr>
        <w:t>, “</w:t>
      </w:r>
      <w:proofErr w:type="spellStart"/>
      <w:r w:rsidRPr="00C36B12">
        <w:rPr>
          <w:rFonts w:ascii="Times New Roman" w:hAnsi="Times New Roman"/>
          <w:sz w:val="24"/>
          <w:szCs w:val="24"/>
        </w:rPr>
        <w:t>Penggunaan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Hak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Angket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oleh DPR RI </w:t>
      </w:r>
      <w:proofErr w:type="spellStart"/>
      <w:r w:rsidRPr="00C36B12">
        <w:rPr>
          <w:rFonts w:ascii="Times New Roman" w:hAnsi="Times New Roman"/>
          <w:sz w:val="24"/>
          <w:szCs w:val="24"/>
        </w:rPr>
        <w:t>dalam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Mengawasi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Kebijakan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Pemerintah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Jurnal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Ilmu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Hukum Novelty</w:t>
      </w:r>
      <w:r w:rsidRPr="00C36B12">
        <w:rPr>
          <w:rFonts w:ascii="Times New Roman" w:hAnsi="Times New Roman"/>
          <w:sz w:val="24"/>
          <w:szCs w:val="24"/>
        </w:rPr>
        <w:t xml:space="preserve">, Vol. 7 No. 1, </w:t>
      </w:r>
      <w:proofErr w:type="spellStart"/>
      <w:r w:rsidRPr="00C36B12">
        <w:rPr>
          <w:rFonts w:ascii="Times New Roman" w:hAnsi="Times New Roman"/>
          <w:sz w:val="24"/>
          <w:szCs w:val="24"/>
        </w:rPr>
        <w:t>Februari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2016.</w:t>
      </w:r>
    </w:p>
    <w:p w14:paraId="7BFFB82D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</w:p>
    <w:p w14:paraId="1C4988C4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</w:p>
    <w:p w14:paraId="4C1088C4" w14:textId="77777777" w:rsidR="00FE604B" w:rsidRPr="00C36B12" w:rsidRDefault="00FE604B" w:rsidP="00FE604B">
      <w:pPr>
        <w:spacing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36B12">
        <w:rPr>
          <w:rFonts w:ascii="Times New Roman" w:eastAsia="Times New Roman" w:hAnsi="Times New Roman"/>
          <w:sz w:val="24"/>
          <w:szCs w:val="24"/>
        </w:rPr>
        <w:t>Sugiarto</w:t>
      </w:r>
      <w:proofErr w:type="spellEnd"/>
      <w:r w:rsidRPr="00C36B12">
        <w:rPr>
          <w:rFonts w:ascii="Times New Roman" w:eastAsia="Times New Roman" w:hAnsi="Times New Roman"/>
          <w:sz w:val="24"/>
          <w:szCs w:val="24"/>
        </w:rPr>
        <w:t xml:space="preserve">, T (2013), </w:t>
      </w:r>
      <w:proofErr w:type="spellStart"/>
      <w:r w:rsidRPr="00C36B12">
        <w:rPr>
          <w:rFonts w:ascii="Times New Roman" w:eastAsia="Times New Roman" w:hAnsi="Times New Roman"/>
          <w:i/>
          <w:sz w:val="24"/>
          <w:szCs w:val="24"/>
        </w:rPr>
        <w:t>Peranan</w:t>
      </w:r>
      <w:proofErr w:type="spellEnd"/>
      <w:r w:rsidRPr="00C36B1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eastAsia="Times New Roman" w:hAnsi="Times New Roman"/>
          <w:i/>
          <w:sz w:val="24"/>
          <w:szCs w:val="24"/>
        </w:rPr>
        <w:t>Komisi</w:t>
      </w:r>
      <w:proofErr w:type="spellEnd"/>
      <w:r w:rsidRPr="00C36B1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eastAsia="Times New Roman" w:hAnsi="Times New Roman"/>
          <w:i/>
          <w:sz w:val="24"/>
          <w:szCs w:val="24"/>
        </w:rPr>
        <w:t>Pemberantasan</w:t>
      </w:r>
      <w:proofErr w:type="spellEnd"/>
      <w:r w:rsidRPr="00C36B1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eastAsia="Times New Roman" w:hAnsi="Times New Roman"/>
          <w:i/>
          <w:sz w:val="24"/>
          <w:szCs w:val="24"/>
        </w:rPr>
        <w:t>Korupsi</w:t>
      </w:r>
      <w:proofErr w:type="spellEnd"/>
      <w:r w:rsidRPr="00C36B12">
        <w:rPr>
          <w:rFonts w:ascii="Times New Roman" w:eastAsia="Times New Roman" w:hAnsi="Times New Roman"/>
          <w:i/>
          <w:sz w:val="24"/>
          <w:szCs w:val="24"/>
        </w:rPr>
        <w:t xml:space="preserve"> (KPK) </w:t>
      </w:r>
      <w:proofErr w:type="spellStart"/>
      <w:r w:rsidRPr="00C36B12">
        <w:rPr>
          <w:rFonts w:ascii="Times New Roman" w:eastAsia="Times New Roman" w:hAnsi="Times New Roman"/>
          <w:i/>
          <w:sz w:val="24"/>
          <w:szCs w:val="24"/>
        </w:rPr>
        <w:t>Dalam</w:t>
      </w:r>
      <w:proofErr w:type="spellEnd"/>
      <w:r w:rsidRPr="00C36B1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eastAsia="Times New Roman" w:hAnsi="Times New Roman"/>
          <w:i/>
          <w:sz w:val="24"/>
          <w:szCs w:val="24"/>
        </w:rPr>
        <w:t>Pemberantasan</w:t>
      </w:r>
      <w:proofErr w:type="spellEnd"/>
      <w:r w:rsidRPr="00C36B1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eastAsia="Times New Roman" w:hAnsi="Times New Roman"/>
          <w:i/>
          <w:sz w:val="24"/>
          <w:szCs w:val="24"/>
        </w:rPr>
        <w:t>Tindak</w:t>
      </w:r>
      <w:proofErr w:type="spellEnd"/>
      <w:r w:rsidRPr="00C36B1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eastAsia="Times New Roman" w:hAnsi="Times New Roman"/>
          <w:i/>
          <w:sz w:val="24"/>
          <w:szCs w:val="24"/>
        </w:rPr>
        <w:t>Pidana</w:t>
      </w:r>
      <w:proofErr w:type="spellEnd"/>
      <w:r w:rsidRPr="00C36B1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C36B12">
        <w:rPr>
          <w:rFonts w:ascii="Times New Roman" w:eastAsia="Times New Roman" w:hAnsi="Times New Roman"/>
          <w:i/>
          <w:sz w:val="24"/>
          <w:szCs w:val="24"/>
        </w:rPr>
        <w:t>Korupsi</w:t>
      </w:r>
      <w:proofErr w:type="spellEnd"/>
      <w:r w:rsidRPr="00C36B12">
        <w:rPr>
          <w:rFonts w:ascii="Times New Roman" w:eastAsia="Times New Roman" w:hAnsi="Times New Roman"/>
          <w:sz w:val="24"/>
          <w:szCs w:val="24"/>
        </w:rPr>
        <w:t xml:space="preserve"> </w:t>
      </w:r>
      <w:r w:rsidRPr="00C36B12">
        <w:rPr>
          <w:rFonts w:ascii="Times New Roman" w:eastAsia="Times New Roman" w:hAnsi="Times New Roman"/>
          <w:i/>
          <w:sz w:val="24"/>
          <w:szCs w:val="24"/>
        </w:rPr>
        <w:t>Di Indonesia</w:t>
      </w:r>
      <w:r w:rsidRPr="00C36B1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36B12">
        <w:rPr>
          <w:rFonts w:ascii="Times New Roman" w:eastAsia="Times New Roman" w:hAnsi="Times New Roman"/>
          <w:sz w:val="24"/>
          <w:szCs w:val="24"/>
        </w:rPr>
        <w:t>Jurnal</w:t>
      </w:r>
      <w:proofErr w:type="spellEnd"/>
      <w:r w:rsidRPr="00C36B1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eastAsia="Times New Roman" w:hAnsi="Times New Roman"/>
          <w:sz w:val="24"/>
          <w:szCs w:val="24"/>
        </w:rPr>
        <w:t>Cakrawala</w:t>
      </w:r>
      <w:proofErr w:type="spellEnd"/>
      <w:r w:rsidRPr="00C36B1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C36B12">
        <w:rPr>
          <w:rFonts w:ascii="Times New Roman" w:eastAsia="Times New Roman" w:hAnsi="Times New Roman"/>
          <w:sz w:val="24"/>
          <w:szCs w:val="24"/>
        </w:rPr>
        <w:t>Hukum ,</w:t>
      </w:r>
      <w:proofErr w:type="gramEnd"/>
      <w:r w:rsidRPr="00C36B12">
        <w:rPr>
          <w:rFonts w:ascii="Times New Roman" w:eastAsia="Times New Roman" w:hAnsi="Times New Roman"/>
          <w:sz w:val="24"/>
          <w:szCs w:val="24"/>
        </w:rPr>
        <w:t xml:space="preserve"> 18(2) : 188 - 196.</w:t>
      </w:r>
    </w:p>
    <w:p w14:paraId="315B9E92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22DF18F0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C36B12">
        <w:rPr>
          <w:rFonts w:ascii="Times New Roman" w:hAnsi="Times New Roman"/>
          <w:b/>
          <w:sz w:val="24"/>
          <w:szCs w:val="24"/>
        </w:rPr>
        <w:t>MEDIA ON LINE/</w:t>
      </w:r>
      <w:proofErr w:type="gramStart"/>
      <w:r w:rsidRPr="00C36B12">
        <w:rPr>
          <w:rFonts w:ascii="Times New Roman" w:hAnsi="Times New Roman"/>
          <w:b/>
          <w:sz w:val="24"/>
          <w:szCs w:val="24"/>
        </w:rPr>
        <w:t>WEBSITE :</w:t>
      </w:r>
      <w:proofErr w:type="gramEnd"/>
    </w:p>
    <w:p w14:paraId="63CC771E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3602A220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1E127281" w14:textId="77777777" w:rsidR="00FE604B" w:rsidRPr="00C36B12" w:rsidRDefault="00FE604B" w:rsidP="00FE604B">
      <w:pPr>
        <w:pStyle w:val="FootnoteText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B12">
        <w:rPr>
          <w:rFonts w:ascii="Times New Roman" w:hAnsi="Times New Roman"/>
          <w:color w:val="0000FF"/>
          <w:sz w:val="24"/>
          <w:szCs w:val="24"/>
        </w:rPr>
        <w:t>www.dpr.go.id</w:t>
      </w:r>
      <w:r w:rsidRPr="00C36B1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36B12">
        <w:rPr>
          <w:rFonts w:ascii="Times New Roman" w:hAnsi="Times New Roman"/>
          <w:color w:val="000000"/>
          <w:sz w:val="24"/>
          <w:szCs w:val="24"/>
        </w:rPr>
        <w:t>diakses</w:t>
      </w:r>
      <w:proofErr w:type="spellEnd"/>
      <w:r w:rsidRPr="00C36B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color w:val="000000"/>
          <w:sz w:val="24"/>
          <w:szCs w:val="24"/>
        </w:rPr>
        <w:t>tanggal</w:t>
      </w:r>
      <w:proofErr w:type="spellEnd"/>
      <w:r w:rsidRPr="00C36B12">
        <w:rPr>
          <w:rFonts w:ascii="Times New Roman" w:hAnsi="Times New Roman"/>
          <w:color w:val="000000"/>
          <w:sz w:val="24"/>
          <w:szCs w:val="24"/>
        </w:rPr>
        <w:t xml:space="preserve"> 26 September 2017 </w:t>
      </w:r>
      <w:proofErr w:type="spellStart"/>
      <w:r w:rsidRPr="00C36B12">
        <w:rPr>
          <w:rFonts w:ascii="Times New Roman" w:hAnsi="Times New Roman"/>
          <w:color w:val="000000"/>
          <w:sz w:val="24"/>
          <w:szCs w:val="24"/>
        </w:rPr>
        <w:t>pukul</w:t>
      </w:r>
      <w:proofErr w:type="spellEnd"/>
      <w:r w:rsidRPr="00C36B12">
        <w:rPr>
          <w:rFonts w:ascii="Times New Roman" w:hAnsi="Times New Roman"/>
          <w:color w:val="000000"/>
          <w:sz w:val="24"/>
          <w:szCs w:val="24"/>
        </w:rPr>
        <w:t xml:space="preserve"> 20.00.</w:t>
      </w:r>
    </w:p>
    <w:p w14:paraId="44BF8047" w14:textId="77777777" w:rsidR="00FE604B" w:rsidRPr="00C36B12" w:rsidRDefault="00FE604B" w:rsidP="00FE604B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B12">
        <w:rPr>
          <w:rFonts w:ascii="Times New Roman" w:hAnsi="Times New Roman"/>
          <w:sz w:val="24"/>
          <w:szCs w:val="24"/>
        </w:rPr>
        <w:t>Diakses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dari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http://cdn.assets.print.kompas.com/baca/polhuk/politik/2015/06/26/Bank-Century%2c-Banyak-Pertanyaan-Belum-Terjawabtanggal 10 </w:t>
      </w:r>
      <w:proofErr w:type="spellStart"/>
      <w:r w:rsidRPr="00C36B12">
        <w:rPr>
          <w:rFonts w:ascii="Times New Roman" w:hAnsi="Times New Roman"/>
          <w:sz w:val="24"/>
          <w:szCs w:val="24"/>
        </w:rPr>
        <w:t>Desember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2017.</w:t>
      </w:r>
    </w:p>
    <w:p w14:paraId="01A8ED3A" w14:textId="77777777" w:rsidR="00FE604B" w:rsidRPr="00C36B12" w:rsidRDefault="00FE604B" w:rsidP="00FE604B">
      <w:pPr>
        <w:pStyle w:val="FootnoteText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A17DD8" w14:textId="77777777" w:rsidR="00FE604B" w:rsidRPr="00C36B12" w:rsidRDefault="00FE604B" w:rsidP="00FE604B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B12">
        <w:rPr>
          <w:rFonts w:ascii="Times New Roman" w:hAnsi="Times New Roman"/>
          <w:sz w:val="24"/>
          <w:szCs w:val="24"/>
        </w:rPr>
        <w:t>Diakses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dari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C36B12">
          <w:rPr>
            <w:rStyle w:val="Hyperlink"/>
            <w:rFonts w:ascii="Times New Roman" w:hAnsi="Times New Roman"/>
            <w:sz w:val="24"/>
            <w:szCs w:val="24"/>
          </w:rPr>
          <w:t xml:space="preserve">http://nasional.kompas.com/read/2017/12/14/18233891/mk-kabulkan-penarikan-permohonan-uji-materi-terkait-hak-angket-kpkpada </w:t>
        </w:r>
        <w:proofErr w:type="spellStart"/>
        <w:r w:rsidRPr="00C36B12">
          <w:rPr>
            <w:rStyle w:val="Hyperlink"/>
            <w:rFonts w:ascii="Times New Roman" w:hAnsi="Times New Roman"/>
            <w:sz w:val="24"/>
            <w:szCs w:val="24"/>
          </w:rPr>
          <w:t>tanggal</w:t>
        </w:r>
        <w:proofErr w:type="spellEnd"/>
        <w:r w:rsidRPr="00C36B12">
          <w:rPr>
            <w:rStyle w:val="Hyperlink"/>
            <w:rFonts w:ascii="Times New Roman" w:hAnsi="Times New Roman"/>
            <w:sz w:val="24"/>
            <w:szCs w:val="24"/>
          </w:rPr>
          <w:t xml:space="preserve"> 31 </w:t>
        </w:r>
        <w:proofErr w:type="spellStart"/>
        <w:r w:rsidRPr="00C36B12">
          <w:rPr>
            <w:rStyle w:val="Hyperlink"/>
            <w:rFonts w:ascii="Times New Roman" w:hAnsi="Times New Roman"/>
            <w:sz w:val="24"/>
            <w:szCs w:val="24"/>
          </w:rPr>
          <w:t>Januari</w:t>
        </w:r>
        <w:proofErr w:type="spellEnd"/>
        <w:r w:rsidRPr="00C36B12">
          <w:rPr>
            <w:rStyle w:val="Hyperlink"/>
            <w:rFonts w:ascii="Times New Roman" w:hAnsi="Times New Roman"/>
            <w:sz w:val="24"/>
            <w:szCs w:val="24"/>
          </w:rPr>
          <w:t xml:space="preserve"> 2018</w:t>
        </w:r>
      </w:hyperlink>
      <w:r w:rsidRPr="00C36B12">
        <w:rPr>
          <w:rFonts w:ascii="Times New Roman" w:hAnsi="Times New Roman"/>
          <w:sz w:val="24"/>
          <w:szCs w:val="24"/>
        </w:rPr>
        <w:t>.</w:t>
      </w:r>
    </w:p>
    <w:p w14:paraId="7665B503" w14:textId="77777777" w:rsidR="00FE604B" w:rsidRPr="00C36B12" w:rsidRDefault="00FE604B" w:rsidP="00FE604B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36DE2ED3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B12">
        <w:rPr>
          <w:rFonts w:ascii="Times New Roman" w:hAnsi="Times New Roman"/>
          <w:sz w:val="24"/>
          <w:szCs w:val="24"/>
        </w:rPr>
        <w:t>Diakses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dari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http://repository.unpas.ac.id/11591/3/9.BAB%20I.docx.pdf </w:t>
      </w:r>
      <w:proofErr w:type="spellStart"/>
      <w:r w:rsidRPr="00C36B12">
        <w:rPr>
          <w:rFonts w:ascii="Times New Roman" w:hAnsi="Times New Roman"/>
          <w:sz w:val="24"/>
          <w:szCs w:val="24"/>
        </w:rPr>
        <w:t>hlm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. 6.Tanggal 10 </w:t>
      </w:r>
      <w:proofErr w:type="spellStart"/>
      <w:r w:rsidRPr="00C36B12">
        <w:rPr>
          <w:rFonts w:ascii="Times New Roman" w:hAnsi="Times New Roman"/>
          <w:sz w:val="24"/>
          <w:szCs w:val="24"/>
        </w:rPr>
        <w:t>Desember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2017.  </w:t>
      </w:r>
    </w:p>
    <w:p w14:paraId="04B71C83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7FCD887B" w14:textId="77777777" w:rsidR="00FE604B" w:rsidRPr="00C36B12" w:rsidRDefault="00FE604B" w:rsidP="00FE604B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B12">
        <w:rPr>
          <w:rFonts w:ascii="Times New Roman" w:hAnsi="Times New Roman"/>
          <w:sz w:val="24"/>
          <w:szCs w:val="24"/>
        </w:rPr>
        <w:t>Diakses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dari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C36B12">
          <w:rPr>
            <w:rStyle w:val="Hyperlink"/>
            <w:rFonts w:ascii="Times New Roman" w:hAnsi="Times New Roman"/>
            <w:sz w:val="24"/>
            <w:szCs w:val="24"/>
          </w:rPr>
          <w:t xml:space="preserve">http://nasional.kompas.com/read/2017/12/14/18233891/mk-kabulkan-penarikan-permohonan-uji-materi-terkait-hak-angket-kpkpada </w:t>
        </w:r>
        <w:proofErr w:type="spellStart"/>
        <w:r w:rsidRPr="00C36B12">
          <w:rPr>
            <w:rStyle w:val="Hyperlink"/>
            <w:rFonts w:ascii="Times New Roman" w:hAnsi="Times New Roman"/>
            <w:sz w:val="24"/>
            <w:szCs w:val="24"/>
          </w:rPr>
          <w:t>tanggal</w:t>
        </w:r>
        <w:proofErr w:type="spellEnd"/>
        <w:r w:rsidRPr="00C36B12">
          <w:rPr>
            <w:rStyle w:val="Hyperlink"/>
            <w:rFonts w:ascii="Times New Roman" w:hAnsi="Times New Roman"/>
            <w:sz w:val="24"/>
            <w:szCs w:val="24"/>
          </w:rPr>
          <w:t xml:space="preserve"> 31 </w:t>
        </w:r>
        <w:proofErr w:type="spellStart"/>
        <w:r w:rsidRPr="00C36B12">
          <w:rPr>
            <w:rStyle w:val="Hyperlink"/>
            <w:rFonts w:ascii="Times New Roman" w:hAnsi="Times New Roman"/>
            <w:sz w:val="24"/>
            <w:szCs w:val="24"/>
          </w:rPr>
          <w:t>Januari</w:t>
        </w:r>
        <w:proofErr w:type="spellEnd"/>
        <w:r w:rsidRPr="00C36B12">
          <w:rPr>
            <w:rStyle w:val="Hyperlink"/>
            <w:rFonts w:ascii="Times New Roman" w:hAnsi="Times New Roman"/>
            <w:sz w:val="24"/>
            <w:szCs w:val="24"/>
          </w:rPr>
          <w:t xml:space="preserve"> 2018</w:t>
        </w:r>
      </w:hyperlink>
      <w:r w:rsidRPr="00C36B12">
        <w:rPr>
          <w:rFonts w:ascii="Times New Roman" w:hAnsi="Times New Roman"/>
          <w:sz w:val="24"/>
          <w:szCs w:val="24"/>
        </w:rPr>
        <w:t>.</w:t>
      </w:r>
    </w:p>
    <w:p w14:paraId="0AF9CE0C" w14:textId="77777777" w:rsidR="00FE604B" w:rsidRPr="00C36B12" w:rsidRDefault="00FE604B" w:rsidP="00FE604B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2C626379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B12">
        <w:rPr>
          <w:rFonts w:ascii="Times New Roman" w:hAnsi="Times New Roman"/>
          <w:sz w:val="24"/>
          <w:szCs w:val="24"/>
        </w:rPr>
        <w:t>Diakses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dari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http://repository.unpas.ac.id/11591/3/9.BAB%20I.docx.pdf </w:t>
      </w:r>
      <w:proofErr w:type="spellStart"/>
      <w:r w:rsidRPr="00C36B12">
        <w:rPr>
          <w:rFonts w:ascii="Times New Roman" w:hAnsi="Times New Roman"/>
          <w:sz w:val="24"/>
          <w:szCs w:val="24"/>
        </w:rPr>
        <w:t>hlm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. 6.Tanggal 10 </w:t>
      </w:r>
      <w:proofErr w:type="spellStart"/>
      <w:r w:rsidRPr="00C36B12">
        <w:rPr>
          <w:rFonts w:ascii="Times New Roman" w:hAnsi="Times New Roman"/>
          <w:sz w:val="24"/>
          <w:szCs w:val="24"/>
        </w:rPr>
        <w:t>Desember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2017.  </w:t>
      </w:r>
    </w:p>
    <w:p w14:paraId="558EECE0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672237FF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36B12">
        <w:rPr>
          <w:rFonts w:ascii="Times New Roman" w:hAnsi="Times New Roman"/>
          <w:sz w:val="24"/>
          <w:szCs w:val="24"/>
        </w:rPr>
        <w:t xml:space="preserve">Huda, </w:t>
      </w:r>
      <w:proofErr w:type="spellStart"/>
      <w:r w:rsidRPr="00C36B12">
        <w:rPr>
          <w:rFonts w:ascii="Times New Roman" w:hAnsi="Times New Roman"/>
          <w:sz w:val="24"/>
          <w:szCs w:val="24"/>
        </w:rPr>
        <w:t>Ni’matul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Politik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ketatanegaraan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Indonesia, Kajian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terhadap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Dinamika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i/>
          <w:iCs/>
          <w:sz w:val="24"/>
          <w:szCs w:val="24"/>
        </w:rPr>
        <w:t>Perubahan</w:t>
      </w:r>
      <w:proofErr w:type="spellEnd"/>
      <w:r w:rsidRPr="00C36B12">
        <w:rPr>
          <w:rFonts w:ascii="Times New Roman" w:hAnsi="Times New Roman"/>
          <w:i/>
          <w:iCs/>
          <w:sz w:val="24"/>
          <w:szCs w:val="24"/>
        </w:rPr>
        <w:t xml:space="preserve"> UUD 1945</w:t>
      </w:r>
      <w:r w:rsidRPr="00C36B12">
        <w:rPr>
          <w:rFonts w:ascii="Times New Roman" w:hAnsi="Times New Roman"/>
          <w:sz w:val="24"/>
          <w:szCs w:val="24"/>
        </w:rPr>
        <w:t xml:space="preserve">, FH UII Press, Yogyakarta, </w:t>
      </w:r>
      <w:proofErr w:type="spellStart"/>
      <w:r w:rsidRPr="00C36B12">
        <w:rPr>
          <w:rFonts w:ascii="Times New Roman" w:hAnsi="Times New Roman"/>
          <w:sz w:val="24"/>
          <w:szCs w:val="24"/>
        </w:rPr>
        <w:t>Cetakan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kedua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, 2004, </w:t>
      </w:r>
      <w:proofErr w:type="spellStart"/>
      <w:r w:rsidRPr="00C36B12">
        <w:rPr>
          <w:rFonts w:ascii="Times New Roman" w:hAnsi="Times New Roman"/>
          <w:sz w:val="24"/>
          <w:szCs w:val="24"/>
        </w:rPr>
        <w:t>hlm</w:t>
      </w:r>
      <w:proofErr w:type="spellEnd"/>
      <w:r w:rsidRPr="00C36B12">
        <w:rPr>
          <w:rFonts w:ascii="Times New Roman" w:hAnsi="Times New Roman"/>
          <w:sz w:val="24"/>
          <w:szCs w:val="24"/>
        </w:rPr>
        <w:t>. 173 – 176.</w:t>
      </w:r>
    </w:p>
    <w:p w14:paraId="26CB1DAF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B12">
        <w:rPr>
          <w:rFonts w:ascii="Times New Roman" w:hAnsi="Times New Roman"/>
          <w:sz w:val="24"/>
          <w:szCs w:val="24"/>
        </w:rPr>
        <w:t>Diakses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dari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http://www.hukumonline.com/berita/baca/hol2776/kejagung-hentikanpenyelidikan-kasus-bruneigate-dan-buloggate- pada </w:t>
      </w:r>
      <w:proofErr w:type="spellStart"/>
      <w:r w:rsidRPr="00C36B12">
        <w:rPr>
          <w:rFonts w:ascii="Times New Roman" w:hAnsi="Times New Roman"/>
          <w:sz w:val="24"/>
          <w:szCs w:val="24"/>
        </w:rPr>
        <w:t>tanggal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14 </w:t>
      </w:r>
      <w:proofErr w:type="spellStart"/>
      <w:r w:rsidRPr="00C36B12">
        <w:rPr>
          <w:rFonts w:ascii="Times New Roman" w:hAnsi="Times New Roman"/>
          <w:sz w:val="24"/>
          <w:szCs w:val="24"/>
        </w:rPr>
        <w:t>Februari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2018.</w:t>
      </w:r>
    </w:p>
    <w:p w14:paraId="593E9991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51962518" w14:textId="77777777" w:rsidR="00FE604B" w:rsidRPr="00C36B12" w:rsidRDefault="00FE604B" w:rsidP="00FE604B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B12">
        <w:rPr>
          <w:rFonts w:ascii="Times New Roman" w:hAnsi="Times New Roman"/>
          <w:sz w:val="24"/>
          <w:szCs w:val="24"/>
        </w:rPr>
        <w:t>Diakses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dari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C36B12">
          <w:rPr>
            <w:rStyle w:val="Hyperlink"/>
            <w:rFonts w:ascii="Times New Roman" w:hAnsi="Times New Roman"/>
            <w:sz w:val="24"/>
            <w:szCs w:val="24"/>
          </w:rPr>
          <w:t xml:space="preserve">https://kbbi.web.id/timbang pada 11 </w:t>
        </w:r>
        <w:proofErr w:type="spellStart"/>
        <w:r w:rsidRPr="00C36B12">
          <w:rPr>
            <w:rStyle w:val="Hyperlink"/>
            <w:rFonts w:ascii="Times New Roman" w:hAnsi="Times New Roman"/>
            <w:sz w:val="24"/>
            <w:szCs w:val="24"/>
          </w:rPr>
          <w:t>Februari</w:t>
        </w:r>
        <w:proofErr w:type="spellEnd"/>
        <w:r w:rsidRPr="00C36B12">
          <w:rPr>
            <w:rStyle w:val="Hyperlink"/>
            <w:rFonts w:ascii="Times New Roman" w:hAnsi="Times New Roman"/>
            <w:sz w:val="24"/>
            <w:szCs w:val="24"/>
          </w:rPr>
          <w:t xml:space="preserve"> 2018</w:t>
        </w:r>
      </w:hyperlink>
      <w:r w:rsidRPr="00C36B12">
        <w:rPr>
          <w:rFonts w:ascii="Times New Roman" w:hAnsi="Times New Roman"/>
          <w:sz w:val="24"/>
          <w:szCs w:val="24"/>
        </w:rPr>
        <w:t>.</w:t>
      </w:r>
    </w:p>
    <w:p w14:paraId="0819E642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B12">
        <w:rPr>
          <w:rFonts w:ascii="Times New Roman" w:hAnsi="Times New Roman"/>
          <w:sz w:val="24"/>
          <w:szCs w:val="24"/>
        </w:rPr>
        <w:t>Diakses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dari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http://nasional.kontan.co.id/news/seluruh-fraksi-dikarantina-untuk-votingkesimpulan-akhir-kasus-century, pada </w:t>
      </w:r>
      <w:proofErr w:type="spellStart"/>
      <w:r w:rsidRPr="00C36B12">
        <w:rPr>
          <w:rFonts w:ascii="Times New Roman" w:hAnsi="Times New Roman"/>
          <w:sz w:val="24"/>
          <w:szCs w:val="24"/>
        </w:rPr>
        <w:t>tanggal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C36B12">
        <w:rPr>
          <w:rFonts w:ascii="Times New Roman" w:hAnsi="Times New Roman"/>
          <w:sz w:val="24"/>
          <w:szCs w:val="24"/>
        </w:rPr>
        <w:t>Februari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2018.</w:t>
      </w:r>
    </w:p>
    <w:p w14:paraId="64A331F7" w14:textId="77777777" w:rsidR="00FE604B" w:rsidRPr="00C36B12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63C0AF37" w14:textId="77777777" w:rsidR="00FE604B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B12">
        <w:rPr>
          <w:rFonts w:ascii="Times New Roman" w:hAnsi="Times New Roman"/>
          <w:sz w:val="24"/>
          <w:szCs w:val="24"/>
        </w:rPr>
        <w:t>Diakses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dari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http://www.hukumonline.com/berita/baca/lt4b8ef9a9e72e7/akhir-dramapansus-century, pada </w:t>
      </w:r>
      <w:proofErr w:type="spellStart"/>
      <w:r w:rsidRPr="00C36B12">
        <w:rPr>
          <w:rFonts w:ascii="Times New Roman" w:hAnsi="Times New Roman"/>
          <w:sz w:val="24"/>
          <w:szCs w:val="24"/>
        </w:rPr>
        <w:t>tanggal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C36B12">
        <w:rPr>
          <w:rFonts w:ascii="Times New Roman" w:hAnsi="Times New Roman"/>
          <w:sz w:val="24"/>
          <w:szCs w:val="24"/>
        </w:rPr>
        <w:t>Februari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2018.</w:t>
      </w:r>
    </w:p>
    <w:p w14:paraId="720EACB1" w14:textId="77777777" w:rsidR="00FE604B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3803E8BB" w14:textId="77777777" w:rsidR="00FE604B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14:paraId="09040D1A" w14:textId="77777777" w:rsidR="00FE604B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36B12">
        <w:rPr>
          <w:rFonts w:ascii="Times New Roman" w:hAnsi="Times New Roman"/>
          <w:b/>
          <w:color w:val="000000"/>
          <w:sz w:val="24"/>
          <w:szCs w:val="24"/>
        </w:rPr>
        <w:t>PERATURAN PERUNDANG-</w:t>
      </w:r>
      <w:proofErr w:type="gramStart"/>
      <w:r w:rsidRPr="00C36B12">
        <w:rPr>
          <w:rFonts w:ascii="Times New Roman" w:hAnsi="Times New Roman"/>
          <w:b/>
          <w:color w:val="000000"/>
          <w:sz w:val="24"/>
          <w:szCs w:val="24"/>
        </w:rPr>
        <w:t>UNDANGAN :</w:t>
      </w:r>
      <w:proofErr w:type="gramEnd"/>
    </w:p>
    <w:p w14:paraId="7B7756A3" w14:textId="77777777" w:rsidR="00FE604B" w:rsidRPr="005067F8" w:rsidRDefault="00FE604B" w:rsidP="00FE604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2C43B443" w14:textId="77777777" w:rsidR="00FE604B" w:rsidRPr="00C36B12" w:rsidRDefault="00FE604B" w:rsidP="00FE604B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B12">
        <w:rPr>
          <w:rFonts w:ascii="Times New Roman" w:hAnsi="Times New Roman"/>
          <w:sz w:val="24"/>
          <w:szCs w:val="24"/>
        </w:rPr>
        <w:lastRenderedPageBreak/>
        <w:t>Undang-Undang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Nomor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17 </w:t>
      </w:r>
      <w:proofErr w:type="spellStart"/>
      <w:r w:rsidRPr="00C36B12">
        <w:rPr>
          <w:rFonts w:ascii="Times New Roman" w:hAnsi="Times New Roman"/>
          <w:sz w:val="24"/>
          <w:szCs w:val="24"/>
        </w:rPr>
        <w:t>tahun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Majelis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Permusyawaratan</w:t>
      </w:r>
      <w:proofErr w:type="spellEnd"/>
      <w:r>
        <w:rPr>
          <w:rFonts w:ascii="Times New Roman" w:hAnsi="Times New Roman"/>
          <w:sz w:val="24"/>
          <w:szCs w:val="24"/>
        </w:rPr>
        <w:t xml:space="preserve"> Rakyat, Dewan </w:t>
      </w:r>
      <w:proofErr w:type="spellStart"/>
      <w:r>
        <w:rPr>
          <w:rFonts w:ascii="Times New Roman" w:hAnsi="Times New Roman"/>
          <w:sz w:val="24"/>
          <w:szCs w:val="24"/>
        </w:rPr>
        <w:t>Perwakilan</w:t>
      </w:r>
      <w:proofErr w:type="spellEnd"/>
      <w:r>
        <w:rPr>
          <w:rFonts w:ascii="Times New Roman" w:hAnsi="Times New Roman"/>
          <w:sz w:val="24"/>
          <w:szCs w:val="24"/>
        </w:rPr>
        <w:t xml:space="preserve"> Rakyat, Dewan </w:t>
      </w:r>
      <w:proofErr w:type="spellStart"/>
      <w:r>
        <w:rPr>
          <w:rFonts w:ascii="Times New Roman" w:hAnsi="Times New Roman"/>
          <w:sz w:val="24"/>
          <w:szCs w:val="24"/>
        </w:rPr>
        <w:t>Perwakilan</w:t>
      </w:r>
      <w:proofErr w:type="spellEnd"/>
      <w:r>
        <w:rPr>
          <w:rFonts w:ascii="Times New Roman" w:hAnsi="Times New Roman"/>
          <w:sz w:val="24"/>
          <w:szCs w:val="24"/>
        </w:rPr>
        <w:t xml:space="preserve"> Daerah, dan Dewan </w:t>
      </w:r>
      <w:proofErr w:type="spellStart"/>
      <w:r>
        <w:rPr>
          <w:rFonts w:ascii="Times New Roman" w:hAnsi="Times New Roman"/>
          <w:sz w:val="24"/>
          <w:szCs w:val="24"/>
        </w:rPr>
        <w:t>Perwakilan</w:t>
      </w:r>
      <w:proofErr w:type="spellEnd"/>
      <w:r>
        <w:rPr>
          <w:rFonts w:ascii="Times New Roman" w:hAnsi="Times New Roman"/>
          <w:sz w:val="24"/>
          <w:szCs w:val="24"/>
        </w:rPr>
        <w:t xml:space="preserve"> Rakyat Daerah.</w:t>
      </w:r>
    </w:p>
    <w:p w14:paraId="3C672A5C" w14:textId="77777777" w:rsidR="00FE604B" w:rsidRPr="00C36B12" w:rsidRDefault="00FE604B" w:rsidP="00FE604B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B12">
        <w:rPr>
          <w:rFonts w:ascii="Times New Roman" w:hAnsi="Times New Roman"/>
          <w:sz w:val="24"/>
          <w:szCs w:val="24"/>
        </w:rPr>
        <w:t>Undang-Undang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Nomor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C36B12">
        <w:rPr>
          <w:rFonts w:ascii="Times New Roman" w:hAnsi="Times New Roman"/>
          <w:sz w:val="24"/>
          <w:szCs w:val="24"/>
        </w:rPr>
        <w:t>Tahun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2002 </w:t>
      </w:r>
      <w:proofErr w:type="spellStart"/>
      <w:r w:rsidRPr="00C36B12">
        <w:rPr>
          <w:rFonts w:ascii="Times New Roman" w:hAnsi="Times New Roman"/>
          <w:sz w:val="24"/>
          <w:szCs w:val="24"/>
        </w:rPr>
        <w:t>tentang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Komisi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Pemberantasan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Tindak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Pidana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Korupsi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(UU KPK).</w:t>
      </w:r>
    </w:p>
    <w:p w14:paraId="5CD0D1DA" w14:textId="77777777" w:rsidR="00FE604B" w:rsidRPr="00C36B12" w:rsidRDefault="00FE604B" w:rsidP="00FE604B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520F8E82" w14:textId="77777777" w:rsidR="00FE604B" w:rsidRPr="00C36B12" w:rsidRDefault="00FE604B" w:rsidP="00FE604B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B12">
        <w:rPr>
          <w:rFonts w:ascii="Times New Roman" w:hAnsi="Times New Roman"/>
          <w:sz w:val="24"/>
          <w:szCs w:val="24"/>
        </w:rPr>
        <w:t>Putusan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Mahkamah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Konstitusi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Nomor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36/PUU-XV/ 2017 </w:t>
      </w:r>
      <w:proofErr w:type="spellStart"/>
      <w:r w:rsidRPr="00C36B12">
        <w:rPr>
          <w:rFonts w:ascii="Times New Roman" w:hAnsi="Times New Roman"/>
          <w:sz w:val="24"/>
          <w:szCs w:val="24"/>
        </w:rPr>
        <w:t>tetang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Pengujian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Undang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36B12">
        <w:rPr>
          <w:rFonts w:ascii="Times New Roman" w:hAnsi="Times New Roman"/>
          <w:sz w:val="24"/>
          <w:szCs w:val="24"/>
        </w:rPr>
        <w:t>Undang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Nomor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17 </w:t>
      </w:r>
      <w:proofErr w:type="spellStart"/>
      <w:r w:rsidRPr="00C36B12">
        <w:rPr>
          <w:rFonts w:ascii="Times New Roman" w:hAnsi="Times New Roman"/>
          <w:sz w:val="24"/>
          <w:szCs w:val="24"/>
        </w:rPr>
        <w:t>Tahun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2017 </w:t>
      </w:r>
      <w:proofErr w:type="spellStart"/>
      <w:r w:rsidRPr="00C36B12">
        <w:rPr>
          <w:rFonts w:ascii="Times New Roman" w:hAnsi="Times New Roman"/>
          <w:sz w:val="24"/>
          <w:szCs w:val="24"/>
        </w:rPr>
        <w:t>tentang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Majelis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12">
        <w:rPr>
          <w:rFonts w:ascii="Times New Roman" w:hAnsi="Times New Roman"/>
          <w:sz w:val="24"/>
          <w:szCs w:val="24"/>
        </w:rPr>
        <w:t>Permusyawaratan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Rakyat, Dewan </w:t>
      </w:r>
      <w:proofErr w:type="spellStart"/>
      <w:r w:rsidRPr="00C36B12">
        <w:rPr>
          <w:rFonts w:ascii="Times New Roman" w:hAnsi="Times New Roman"/>
          <w:sz w:val="24"/>
          <w:szCs w:val="24"/>
        </w:rPr>
        <w:t>Perwakilan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Rakyat, Dewan </w:t>
      </w:r>
      <w:proofErr w:type="spellStart"/>
      <w:r w:rsidRPr="00C36B12">
        <w:rPr>
          <w:rFonts w:ascii="Times New Roman" w:hAnsi="Times New Roman"/>
          <w:sz w:val="24"/>
          <w:szCs w:val="24"/>
        </w:rPr>
        <w:t>Perwakilan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Daerah, dan Dewan </w:t>
      </w:r>
      <w:proofErr w:type="spellStart"/>
      <w:r w:rsidRPr="00C36B12">
        <w:rPr>
          <w:rFonts w:ascii="Times New Roman" w:hAnsi="Times New Roman"/>
          <w:sz w:val="24"/>
          <w:szCs w:val="24"/>
        </w:rPr>
        <w:t>Perwakilan</w:t>
      </w:r>
      <w:proofErr w:type="spellEnd"/>
      <w:r w:rsidRPr="00C36B12">
        <w:rPr>
          <w:rFonts w:ascii="Times New Roman" w:hAnsi="Times New Roman"/>
          <w:sz w:val="24"/>
          <w:szCs w:val="24"/>
        </w:rPr>
        <w:t xml:space="preserve"> Rakyat Daerah.</w:t>
      </w:r>
    </w:p>
    <w:p w14:paraId="39DAE3CC" w14:textId="77777777" w:rsidR="00FE604B" w:rsidRPr="00C36B12" w:rsidRDefault="00FE604B" w:rsidP="00FE604B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55FE2A58" w14:textId="77777777" w:rsidR="00544F2C" w:rsidRDefault="00544F2C"/>
    <w:sectPr w:rsidR="00544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4B"/>
    <w:rsid w:val="00544F2C"/>
    <w:rsid w:val="00FE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9FC1"/>
  <w15:chartTrackingRefBased/>
  <w15:docId w15:val="{497F04E6-0E0A-43BC-B14A-B1AB8985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04B"/>
    <w:pPr>
      <w:spacing w:after="0" w:line="72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E604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604B"/>
    <w:rPr>
      <w:rFonts w:ascii="Calibri" w:eastAsia="Calibri" w:hAnsi="Calibri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FE60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bbi.web.id/timbang%20pada%2011%20Februari%202018" TargetMode="External"/><Relationship Id="rId5" Type="http://schemas.openxmlformats.org/officeDocument/2006/relationships/hyperlink" Target="http://nasional.kompas.com/read/2017/12/14/18233891/mk-kabulkan-penarikan-permohonan-uji-materi-terkait-hak-angket-kpkpada%20tanggal%2031%20Januari%202018" TargetMode="External"/><Relationship Id="rId4" Type="http://schemas.openxmlformats.org/officeDocument/2006/relationships/hyperlink" Target="http://nasional.kompas.com/read/2017/12/14/18233891/mk-kabulkan-penarikan-permohonan-uji-materi-terkait-hak-angket-kpkpada%20tanggal%2031%20Januari%20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1357</Words>
  <Characters>7739</Characters>
  <Application>Microsoft Office Word</Application>
  <DocSecurity>0</DocSecurity>
  <Lines>64</Lines>
  <Paragraphs>18</Paragraphs>
  <ScaleCrop>false</ScaleCrop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shenaaa007@outlook.com</dc:creator>
  <cp:keywords/>
  <dc:description/>
  <cp:lastModifiedBy>shenaaa007@outlook.com</cp:lastModifiedBy>
  <cp:revision>1</cp:revision>
  <dcterms:created xsi:type="dcterms:W3CDTF">2022-08-19T03:44:00Z</dcterms:created>
  <dcterms:modified xsi:type="dcterms:W3CDTF">2022-08-19T03:45:00Z</dcterms:modified>
</cp:coreProperties>
</file>