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264C" w14:textId="77777777" w:rsidR="000F0AC9" w:rsidRPr="00BD42B9" w:rsidRDefault="000F0AC9" w:rsidP="000F0AC9">
      <w:pPr>
        <w:pStyle w:val="TeksIsi"/>
        <w:spacing w:before="55" w:line="480" w:lineRule="auto"/>
        <w:ind w:left="1560" w:right="120" w:hanging="567"/>
        <w:jc w:val="center"/>
        <w:rPr>
          <w:rFonts w:ascii="Times New Roman" w:hAnsi="Times New Roman" w:cs="Times New Roman"/>
          <w:b/>
          <w:bCs/>
          <w:sz w:val="24"/>
          <w:szCs w:val="24"/>
        </w:rPr>
      </w:pPr>
      <w:r w:rsidRPr="00BD42B9">
        <w:rPr>
          <w:rFonts w:ascii="Times New Roman" w:hAnsi="Times New Roman" w:cs="Times New Roman"/>
          <w:b/>
          <w:bCs/>
          <w:sz w:val="24"/>
          <w:szCs w:val="24"/>
        </w:rPr>
        <w:t>BAB II</w:t>
      </w:r>
    </w:p>
    <w:p w14:paraId="38A3F7AB" w14:textId="77777777" w:rsidR="000F0AC9" w:rsidRPr="00BD42B9" w:rsidRDefault="000F0AC9" w:rsidP="000F0AC9">
      <w:pPr>
        <w:pStyle w:val="TeksIsi"/>
        <w:spacing w:before="55" w:line="480" w:lineRule="auto"/>
        <w:ind w:left="1560" w:right="120" w:hanging="567"/>
        <w:jc w:val="center"/>
        <w:rPr>
          <w:rFonts w:ascii="Times New Roman" w:hAnsi="Times New Roman" w:cs="Times New Roman"/>
          <w:b/>
          <w:bCs/>
          <w:sz w:val="24"/>
          <w:szCs w:val="24"/>
        </w:rPr>
      </w:pPr>
      <w:r w:rsidRPr="00BD42B9">
        <w:rPr>
          <w:rFonts w:ascii="Times New Roman" w:hAnsi="Times New Roman" w:cs="Times New Roman"/>
          <w:b/>
          <w:bCs/>
          <w:sz w:val="24"/>
          <w:szCs w:val="24"/>
        </w:rPr>
        <w:t>TINJAUAN KONSEPTUAL</w:t>
      </w:r>
    </w:p>
    <w:p w14:paraId="05612E98" w14:textId="77777777" w:rsidR="000F0AC9" w:rsidRPr="00BD42B9" w:rsidRDefault="000F0AC9" w:rsidP="000F0AC9">
      <w:pPr>
        <w:pStyle w:val="TeksIsi"/>
        <w:numPr>
          <w:ilvl w:val="0"/>
          <w:numId w:val="1"/>
        </w:numPr>
        <w:spacing w:before="55" w:line="480" w:lineRule="auto"/>
        <w:ind w:left="993" w:right="120" w:hanging="426"/>
        <w:rPr>
          <w:rFonts w:ascii="Times New Roman" w:hAnsi="Times New Roman" w:cs="Times New Roman"/>
          <w:b/>
          <w:bCs/>
          <w:sz w:val="24"/>
          <w:szCs w:val="24"/>
        </w:rPr>
      </w:pPr>
      <w:r w:rsidRPr="00BD42B9">
        <w:rPr>
          <w:rFonts w:ascii="Times New Roman" w:hAnsi="Times New Roman" w:cs="Times New Roman"/>
          <w:b/>
          <w:bCs/>
          <w:sz w:val="24"/>
          <w:szCs w:val="24"/>
        </w:rPr>
        <w:t xml:space="preserve">Tinjauan Umum Tentang </w:t>
      </w:r>
      <w:proofErr w:type="spellStart"/>
      <w:r w:rsidRPr="00BD42B9">
        <w:rPr>
          <w:rFonts w:ascii="Times New Roman" w:hAnsi="Times New Roman" w:cs="Times New Roman"/>
          <w:b/>
          <w:bCs/>
          <w:i/>
          <w:iCs/>
          <w:sz w:val="24"/>
          <w:szCs w:val="24"/>
        </w:rPr>
        <w:t>Unlawful</w:t>
      </w:r>
      <w:proofErr w:type="spellEnd"/>
      <w:r w:rsidRPr="00BD42B9">
        <w:rPr>
          <w:rFonts w:ascii="Times New Roman" w:hAnsi="Times New Roman" w:cs="Times New Roman"/>
          <w:b/>
          <w:bCs/>
          <w:i/>
          <w:iCs/>
          <w:sz w:val="24"/>
          <w:szCs w:val="24"/>
        </w:rPr>
        <w:t xml:space="preserve"> </w:t>
      </w:r>
      <w:proofErr w:type="spellStart"/>
      <w:r w:rsidRPr="00BD42B9">
        <w:rPr>
          <w:rFonts w:ascii="Times New Roman" w:hAnsi="Times New Roman" w:cs="Times New Roman"/>
          <w:b/>
          <w:bCs/>
          <w:i/>
          <w:iCs/>
          <w:sz w:val="24"/>
          <w:szCs w:val="24"/>
        </w:rPr>
        <w:t>Killing</w:t>
      </w:r>
      <w:proofErr w:type="spellEnd"/>
    </w:p>
    <w:p w14:paraId="7C453E07" w14:textId="77777777" w:rsidR="000F0AC9" w:rsidRPr="00BD42B9" w:rsidRDefault="000F0AC9" w:rsidP="000F0AC9">
      <w:pPr>
        <w:pStyle w:val="TeksIsi"/>
        <w:spacing w:before="55" w:line="480" w:lineRule="auto"/>
        <w:ind w:left="993" w:right="120" w:firstLine="425"/>
        <w:jc w:val="both"/>
        <w:rPr>
          <w:rFonts w:ascii="Times New Roman" w:hAnsi="Times New Roman" w:cs="Times New Roman"/>
          <w:sz w:val="24"/>
          <w:szCs w:val="24"/>
        </w:rPr>
      </w:pPr>
      <w:r w:rsidRPr="00BD42B9">
        <w:rPr>
          <w:rFonts w:ascii="Times New Roman" w:hAnsi="Times New Roman" w:cs="Times New Roman"/>
          <w:sz w:val="24"/>
          <w:szCs w:val="24"/>
          <w:lang w:val="ms"/>
        </w:rPr>
        <w:t>Pe</w:t>
      </w:r>
      <w:proofErr w:type="spellStart"/>
      <w:r>
        <w:rPr>
          <w:rFonts w:ascii="Times New Roman" w:hAnsi="Times New Roman" w:cs="Times New Roman"/>
          <w:sz w:val="24"/>
          <w:szCs w:val="24"/>
        </w:rPr>
        <w:t>nghilangan</w:t>
      </w:r>
      <w:proofErr w:type="spellEnd"/>
      <w:r>
        <w:rPr>
          <w:rFonts w:ascii="Times New Roman" w:hAnsi="Times New Roman" w:cs="Times New Roman"/>
          <w:sz w:val="24"/>
          <w:szCs w:val="24"/>
        </w:rPr>
        <w:t xml:space="preserve"> nyawa</w:t>
      </w:r>
      <w:r w:rsidRPr="00BD42B9">
        <w:rPr>
          <w:rFonts w:ascii="Times New Roman" w:hAnsi="Times New Roman" w:cs="Times New Roman"/>
          <w:sz w:val="24"/>
          <w:szCs w:val="24"/>
          <w:lang w:val="ms"/>
        </w:rPr>
        <w:t xml:space="preserve"> diluar </w:t>
      </w:r>
      <w:r>
        <w:rPr>
          <w:rFonts w:ascii="Times New Roman" w:hAnsi="Times New Roman" w:cs="Times New Roman"/>
          <w:sz w:val="24"/>
          <w:szCs w:val="24"/>
        </w:rPr>
        <w:t>mekanisme</w:t>
      </w:r>
      <w:r w:rsidRPr="00BD42B9">
        <w:rPr>
          <w:rFonts w:ascii="Times New Roman" w:hAnsi="Times New Roman" w:cs="Times New Roman"/>
          <w:sz w:val="24"/>
          <w:szCs w:val="24"/>
          <w:lang w:val="ms"/>
        </w:rPr>
        <w:t xml:space="preserve"> </w:t>
      </w:r>
      <w:r>
        <w:rPr>
          <w:rFonts w:ascii="Times New Roman" w:hAnsi="Times New Roman" w:cs="Times New Roman"/>
          <w:sz w:val="24"/>
          <w:szCs w:val="24"/>
        </w:rPr>
        <w:t>sistem p</w:t>
      </w:r>
      <w:r w:rsidRPr="00BD42B9">
        <w:rPr>
          <w:rFonts w:ascii="Times New Roman" w:hAnsi="Times New Roman" w:cs="Times New Roman"/>
          <w:sz w:val="24"/>
          <w:szCs w:val="24"/>
          <w:lang w:val="ms"/>
        </w:rPr>
        <w:t>e</w:t>
      </w:r>
      <w:r>
        <w:rPr>
          <w:rFonts w:ascii="Times New Roman" w:hAnsi="Times New Roman" w:cs="Times New Roman"/>
          <w:sz w:val="24"/>
          <w:szCs w:val="24"/>
        </w:rPr>
        <w:t>r</w:t>
      </w:r>
      <w:r w:rsidRPr="00BD42B9">
        <w:rPr>
          <w:rFonts w:ascii="Times New Roman" w:hAnsi="Times New Roman" w:cs="Times New Roman"/>
          <w:sz w:val="24"/>
          <w:szCs w:val="24"/>
          <w:lang w:val="ms"/>
        </w:rPr>
        <w:t xml:space="preserve">adilan yang </w:t>
      </w:r>
      <w:r>
        <w:rPr>
          <w:rFonts w:ascii="Times New Roman" w:hAnsi="Times New Roman" w:cs="Times New Roman"/>
          <w:sz w:val="24"/>
          <w:szCs w:val="24"/>
        </w:rPr>
        <w:t>berikutnya</w:t>
      </w:r>
      <w:r w:rsidRPr="00BD42B9">
        <w:rPr>
          <w:rFonts w:ascii="Times New Roman" w:hAnsi="Times New Roman" w:cs="Times New Roman"/>
          <w:sz w:val="24"/>
          <w:szCs w:val="24"/>
          <w:lang w:val="ms"/>
        </w:rPr>
        <w:t xml:space="preserve"> disebut </w:t>
      </w:r>
      <w:proofErr w:type="spellStart"/>
      <w:r w:rsidRPr="00BD42B9">
        <w:rPr>
          <w:rFonts w:ascii="Times New Roman" w:hAnsi="Times New Roman" w:cs="Times New Roman"/>
          <w:i/>
          <w:iCs/>
          <w:sz w:val="24"/>
          <w:szCs w:val="24"/>
        </w:rPr>
        <w:t>Unlawful</w:t>
      </w:r>
      <w:proofErr w:type="spellEnd"/>
      <w:r w:rsidRPr="00BD42B9">
        <w:rPr>
          <w:rFonts w:ascii="Times New Roman" w:hAnsi="Times New Roman" w:cs="Times New Roman"/>
          <w:i/>
          <w:iCs/>
          <w:sz w:val="24"/>
          <w:szCs w:val="24"/>
        </w:rPr>
        <w:t xml:space="preserve"> </w:t>
      </w:r>
      <w:r w:rsidRPr="00BD42B9">
        <w:rPr>
          <w:rFonts w:ascii="Times New Roman" w:hAnsi="Times New Roman" w:cs="Times New Roman"/>
          <w:i/>
          <w:iCs/>
          <w:sz w:val="24"/>
          <w:szCs w:val="24"/>
          <w:lang w:val="ms"/>
        </w:rPr>
        <w:t>Killing</w:t>
      </w:r>
      <w:r>
        <w:rPr>
          <w:rFonts w:ascii="Times New Roman" w:hAnsi="Times New Roman" w:cs="Times New Roman"/>
          <w:i/>
          <w:iCs/>
          <w:sz w:val="24"/>
          <w:szCs w:val="24"/>
        </w:rPr>
        <w:t>.</w:t>
      </w:r>
      <w:r w:rsidRPr="00BD42B9">
        <w:rPr>
          <w:rFonts w:ascii="Times New Roman" w:hAnsi="Times New Roman" w:cs="Times New Roman"/>
          <w:sz w:val="24"/>
          <w:szCs w:val="24"/>
          <w:lang w:val="ms"/>
        </w:rPr>
        <w:t xml:space="preserve"> </w:t>
      </w:r>
      <w:r>
        <w:rPr>
          <w:rFonts w:ascii="Times New Roman" w:hAnsi="Times New Roman" w:cs="Times New Roman"/>
          <w:sz w:val="24"/>
          <w:szCs w:val="24"/>
        </w:rPr>
        <w:t>P</w:t>
      </w:r>
      <w:r w:rsidRPr="00BD42B9">
        <w:rPr>
          <w:rFonts w:ascii="Times New Roman" w:hAnsi="Times New Roman" w:cs="Times New Roman"/>
          <w:sz w:val="24"/>
          <w:szCs w:val="24"/>
          <w:lang w:val="ms"/>
        </w:rPr>
        <w:t>e</w:t>
      </w:r>
      <w:proofErr w:type="spellStart"/>
      <w:r>
        <w:rPr>
          <w:rFonts w:ascii="Times New Roman" w:hAnsi="Times New Roman" w:cs="Times New Roman"/>
          <w:sz w:val="24"/>
          <w:szCs w:val="24"/>
        </w:rPr>
        <w:t>nghilangan</w:t>
      </w:r>
      <w:proofErr w:type="spellEnd"/>
      <w:r>
        <w:rPr>
          <w:rFonts w:ascii="Times New Roman" w:hAnsi="Times New Roman" w:cs="Times New Roman"/>
          <w:sz w:val="24"/>
          <w:szCs w:val="24"/>
        </w:rPr>
        <w:t xml:space="preserve"> nyawa yang </w:t>
      </w:r>
      <w:r w:rsidRPr="00BD42B9">
        <w:rPr>
          <w:rFonts w:ascii="Times New Roman" w:hAnsi="Times New Roman" w:cs="Times New Roman"/>
          <w:sz w:val="24"/>
          <w:szCs w:val="24"/>
          <w:lang w:val="ms"/>
        </w:rPr>
        <w:t xml:space="preserve"> </w:t>
      </w:r>
      <w:r>
        <w:rPr>
          <w:rFonts w:ascii="Times New Roman" w:hAnsi="Times New Roman" w:cs="Times New Roman"/>
          <w:sz w:val="24"/>
          <w:szCs w:val="24"/>
        </w:rPr>
        <w:t xml:space="preserve">dilakukan </w:t>
      </w:r>
      <w:r w:rsidRPr="00BD42B9">
        <w:rPr>
          <w:rFonts w:ascii="Times New Roman" w:hAnsi="Times New Roman" w:cs="Times New Roman"/>
          <w:sz w:val="24"/>
          <w:szCs w:val="24"/>
          <w:lang w:val="ms"/>
        </w:rPr>
        <w:t xml:space="preserve">oleh </w:t>
      </w:r>
      <w:r>
        <w:rPr>
          <w:rFonts w:ascii="Times New Roman" w:hAnsi="Times New Roman" w:cs="Times New Roman"/>
          <w:sz w:val="24"/>
          <w:szCs w:val="24"/>
        </w:rPr>
        <w:t>lembaga</w:t>
      </w:r>
      <w:r w:rsidRPr="00BD42B9">
        <w:rPr>
          <w:rFonts w:ascii="Times New Roman" w:hAnsi="Times New Roman" w:cs="Times New Roman"/>
          <w:sz w:val="24"/>
          <w:szCs w:val="24"/>
          <w:lang w:val="ms"/>
        </w:rPr>
        <w:t xml:space="preserve"> p</w:t>
      </w:r>
      <w:proofErr w:type="spellStart"/>
      <w:r>
        <w:rPr>
          <w:rFonts w:ascii="Times New Roman" w:hAnsi="Times New Roman" w:cs="Times New Roman"/>
          <w:sz w:val="24"/>
          <w:szCs w:val="24"/>
        </w:rPr>
        <w:t>enengak</w:t>
      </w:r>
      <w:proofErr w:type="spellEnd"/>
      <w:r>
        <w:rPr>
          <w:rFonts w:ascii="Times New Roman" w:hAnsi="Times New Roman" w:cs="Times New Roman"/>
          <w:sz w:val="24"/>
          <w:szCs w:val="24"/>
        </w:rPr>
        <w:t xml:space="preserve"> hukum</w:t>
      </w:r>
      <w:r w:rsidRPr="00BD42B9">
        <w:rPr>
          <w:rFonts w:ascii="Times New Roman" w:hAnsi="Times New Roman" w:cs="Times New Roman"/>
          <w:sz w:val="24"/>
          <w:szCs w:val="24"/>
          <w:lang w:val="ms"/>
        </w:rPr>
        <w:t xml:space="preserve"> </w:t>
      </w:r>
      <w:r>
        <w:rPr>
          <w:rFonts w:ascii="Times New Roman" w:hAnsi="Times New Roman" w:cs="Times New Roman"/>
          <w:sz w:val="24"/>
          <w:szCs w:val="24"/>
        </w:rPr>
        <w:t>tidak didasari</w:t>
      </w:r>
      <w:r w:rsidRPr="00BD42B9">
        <w:rPr>
          <w:rFonts w:ascii="Times New Roman" w:hAnsi="Times New Roman" w:cs="Times New Roman"/>
          <w:sz w:val="24"/>
          <w:szCs w:val="24"/>
          <w:lang w:val="ms"/>
        </w:rPr>
        <w:t xml:space="preserve"> dari </w:t>
      </w:r>
      <w:r>
        <w:rPr>
          <w:rFonts w:ascii="Times New Roman" w:hAnsi="Times New Roman" w:cs="Times New Roman"/>
          <w:sz w:val="24"/>
          <w:szCs w:val="24"/>
        </w:rPr>
        <w:t>mekanisme</w:t>
      </w:r>
      <w:r w:rsidRPr="00BD42B9">
        <w:rPr>
          <w:rFonts w:ascii="Times New Roman" w:hAnsi="Times New Roman" w:cs="Times New Roman"/>
          <w:sz w:val="24"/>
          <w:szCs w:val="24"/>
          <w:lang w:val="ms"/>
        </w:rPr>
        <w:t xml:space="preserve"> </w:t>
      </w:r>
      <w:r>
        <w:rPr>
          <w:rFonts w:ascii="Times New Roman" w:hAnsi="Times New Roman" w:cs="Times New Roman"/>
          <w:sz w:val="24"/>
          <w:szCs w:val="24"/>
        </w:rPr>
        <w:t>sistem peradilan yang berlaku</w:t>
      </w:r>
      <w:r w:rsidRPr="00BD42B9">
        <w:rPr>
          <w:rFonts w:ascii="Times New Roman" w:hAnsi="Times New Roman" w:cs="Times New Roman"/>
          <w:sz w:val="24"/>
          <w:szCs w:val="24"/>
          <w:lang w:val="ms"/>
        </w:rPr>
        <w:t xml:space="preserve"> (</w:t>
      </w:r>
      <w:r w:rsidRPr="00BD42B9">
        <w:rPr>
          <w:rFonts w:ascii="Times New Roman" w:hAnsi="Times New Roman" w:cs="Times New Roman"/>
          <w:i/>
          <w:sz w:val="24"/>
          <w:szCs w:val="24"/>
          <w:lang w:val="ms"/>
        </w:rPr>
        <w:t>E</w:t>
      </w:r>
      <w:proofErr w:type="spellStart"/>
      <w:r>
        <w:rPr>
          <w:rFonts w:ascii="Times New Roman" w:hAnsi="Times New Roman" w:cs="Times New Roman"/>
          <w:i/>
          <w:sz w:val="24"/>
          <w:szCs w:val="24"/>
        </w:rPr>
        <w:t>ks</w:t>
      </w:r>
      <w:proofErr w:type="spellEnd"/>
      <w:r w:rsidRPr="00BD42B9">
        <w:rPr>
          <w:rFonts w:ascii="Times New Roman" w:hAnsi="Times New Roman" w:cs="Times New Roman"/>
          <w:i/>
          <w:sz w:val="24"/>
          <w:szCs w:val="24"/>
          <w:lang w:val="ms"/>
        </w:rPr>
        <w:t xml:space="preserve">tra </w:t>
      </w:r>
      <w:r>
        <w:rPr>
          <w:rFonts w:ascii="Times New Roman" w:hAnsi="Times New Roman" w:cs="Times New Roman"/>
          <w:i/>
          <w:sz w:val="24"/>
          <w:szCs w:val="24"/>
        </w:rPr>
        <w:t>Y</w:t>
      </w:r>
      <w:r w:rsidRPr="00BD42B9">
        <w:rPr>
          <w:rFonts w:ascii="Times New Roman" w:hAnsi="Times New Roman" w:cs="Times New Roman"/>
          <w:i/>
          <w:sz w:val="24"/>
          <w:szCs w:val="24"/>
          <w:lang w:val="ms"/>
        </w:rPr>
        <w:t>udicial Killing is the killing</w:t>
      </w:r>
      <w:r>
        <w:rPr>
          <w:rFonts w:ascii="Times New Roman" w:hAnsi="Times New Roman" w:cs="Times New Roman"/>
          <w:i/>
          <w:sz w:val="24"/>
          <w:szCs w:val="24"/>
        </w:rPr>
        <w:t>s</w:t>
      </w:r>
      <w:r w:rsidRPr="00BD42B9">
        <w:rPr>
          <w:rFonts w:ascii="Times New Roman" w:hAnsi="Times New Roman" w:cs="Times New Roman"/>
          <w:i/>
          <w:sz w:val="24"/>
          <w:szCs w:val="24"/>
          <w:lang w:val="ms"/>
        </w:rPr>
        <w:t xml:space="preserve"> of a person by govermen athorities without the sanction of any judicial proceding or any legal proces</w:t>
      </w:r>
      <w:r w:rsidRPr="00BD42B9">
        <w:rPr>
          <w:rFonts w:ascii="Times New Roman" w:hAnsi="Times New Roman" w:cs="Times New Roman"/>
          <w:sz w:val="24"/>
          <w:szCs w:val="24"/>
          <w:lang w:val="ms"/>
        </w:rPr>
        <w:t>).</w:t>
      </w:r>
      <w:r w:rsidRPr="00BD42B9">
        <w:rPr>
          <w:rStyle w:val="ReferensiCatatanKaki"/>
          <w:rFonts w:ascii="Times New Roman" w:hAnsi="Times New Roman" w:cs="Times New Roman"/>
          <w:sz w:val="24"/>
          <w:szCs w:val="24"/>
        </w:rPr>
        <w:footnoteReference w:id="1"/>
      </w:r>
      <w:r w:rsidRPr="00BD42B9">
        <w:rPr>
          <w:rFonts w:ascii="Times New Roman" w:hAnsi="Times New Roman" w:cs="Times New Roman"/>
          <w:sz w:val="24"/>
          <w:szCs w:val="24"/>
        </w:rPr>
        <w:t xml:space="preserve"> </w:t>
      </w:r>
      <w:proofErr w:type="spellStart"/>
      <w:r w:rsidRPr="00BD42B9">
        <w:rPr>
          <w:rFonts w:ascii="Times New Roman" w:hAnsi="Times New Roman" w:cs="Times New Roman"/>
          <w:i/>
          <w:iCs/>
          <w:sz w:val="24"/>
          <w:szCs w:val="24"/>
        </w:rPr>
        <w:t>Unlawful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Killing</w:t>
      </w:r>
      <w:proofErr w:type="spellEnd"/>
      <w:r w:rsidRPr="00BD42B9">
        <w:rPr>
          <w:rFonts w:ascii="Times New Roman" w:hAnsi="Times New Roman" w:cs="Times New Roman"/>
          <w:sz w:val="24"/>
          <w:szCs w:val="24"/>
        </w:rPr>
        <w:t xml:space="preserve"> d</w:t>
      </w:r>
      <w:r>
        <w:rPr>
          <w:rFonts w:ascii="Times New Roman" w:hAnsi="Times New Roman" w:cs="Times New Roman"/>
          <w:sz w:val="24"/>
          <w:szCs w:val="24"/>
        </w:rPr>
        <w:t>apat d</w:t>
      </w:r>
      <w:r w:rsidRPr="00BD42B9">
        <w:rPr>
          <w:rFonts w:ascii="Times New Roman" w:hAnsi="Times New Roman" w:cs="Times New Roman"/>
          <w:sz w:val="24"/>
          <w:szCs w:val="24"/>
        </w:rPr>
        <w:t xml:space="preserve">iartikan sebagai </w:t>
      </w:r>
      <w:r>
        <w:rPr>
          <w:rFonts w:ascii="Times New Roman" w:hAnsi="Times New Roman" w:cs="Times New Roman"/>
          <w:sz w:val="24"/>
          <w:szCs w:val="24"/>
        </w:rPr>
        <w:t>tindakan</w:t>
      </w:r>
      <w:r w:rsidRPr="00BD42B9">
        <w:rPr>
          <w:rFonts w:ascii="Times New Roman" w:hAnsi="Times New Roman" w:cs="Times New Roman"/>
          <w:sz w:val="24"/>
          <w:szCs w:val="24"/>
        </w:rPr>
        <w:t xml:space="preserve">, </w:t>
      </w:r>
      <w:r>
        <w:rPr>
          <w:rFonts w:ascii="Times New Roman" w:hAnsi="Times New Roman" w:cs="Times New Roman"/>
          <w:sz w:val="24"/>
          <w:szCs w:val="24"/>
        </w:rPr>
        <w:t>bagaimanapun</w:t>
      </w:r>
      <w:r w:rsidRPr="00BD42B9">
        <w:rPr>
          <w:rFonts w:ascii="Times New Roman" w:hAnsi="Times New Roman" w:cs="Times New Roman"/>
          <w:sz w:val="24"/>
          <w:szCs w:val="24"/>
        </w:rPr>
        <w:t xml:space="preserve"> </w:t>
      </w:r>
      <w:r>
        <w:rPr>
          <w:rFonts w:ascii="Times New Roman" w:hAnsi="Times New Roman" w:cs="Times New Roman"/>
          <w:sz w:val="24"/>
          <w:szCs w:val="24"/>
        </w:rPr>
        <w:t>bentuk perbuatan tersebut</w:t>
      </w:r>
      <w:r w:rsidRPr="00BD42B9">
        <w:rPr>
          <w:rFonts w:ascii="Times New Roman" w:hAnsi="Times New Roman" w:cs="Times New Roman"/>
          <w:sz w:val="24"/>
          <w:szCs w:val="24"/>
        </w:rPr>
        <w:t>, men</w:t>
      </w:r>
      <w:r>
        <w:rPr>
          <w:rFonts w:ascii="Times New Roman" w:hAnsi="Times New Roman" w:cs="Times New Roman"/>
          <w:sz w:val="24"/>
          <w:szCs w:val="24"/>
        </w:rPr>
        <w:t>gakibat</w:t>
      </w:r>
      <w:r w:rsidRPr="00BD42B9">
        <w:rPr>
          <w:rFonts w:ascii="Times New Roman" w:hAnsi="Times New Roman" w:cs="Times New Roman"/>
          <w:sz w:val="24"/>
          <w:szCs w:val="24"/>
        </w:rPr>
        <w:t xml:space="preserve">kan </w:t>
      </w:r>
      <w:r>
        <w:rPr>
          <w:rFonts w:ascii="Times New Roman" w:hAnsi="Times New Roman" w:cs="Times New Roman"/>
          <w:sz w:val="24"/>
          <w:szCs w:val="24"/>
        </w:rPr>
        <w:t>manusia sebagai subjek hukum</w:t>
      </w:r>
      <w:r w:rsidRPr="00BD42B9">
        <w:rPr>
          <w:rFonts w:ascii="Times New Roman" w:hAnsi="Times New Roman" w:cs="Times New Roman"/>
          <w:sz w:val="24"/>
          <w:szCs w:val="24"/>
        </w:rPr>
        <w:t xml:space="preserve"> </w:t>
      </w:r>
      <w:r>
        <w:rPr>
          <w:rFonts w:ascii="Times New Roman" w:hAnsi="Times New Roman" w:cs="Times New Roman"/>
          <w:sz w:val="24"/>
          <w:szCs w:val="24"/>
        </w:rPr>
        <w:t>meninggal</w:t>
      </w:r>
      <w:r w:rsidRPr="00BD42B9">
        <w:rPr>
          <w:rFonts w:ascii="Times New Roman" w:hAnsi="Times New Roman" w:cs="Times New Roman"/>
          <w:sz w:val="24"/>
          <w:szCs w:val="24"/>
        </w:rPr>
        <w:t xml:space="preserve"> tanpa me</w:t>
      </w:r>
      <w:r>
        <w:rPr>
          <w:rFonts w:ascii="Times New Roman" w:hAnsi="Times New Roman" w:cs="Times New Roman"/>
          <w:sz w:val="24"/>
          <w:szCs w:val="24"/>
        </w:rPr>
        <w:t>njalani</w:t>
      </w:r>
      <w:r w:rsidRPr="00BD42B9">
        <w:rPr>
          <w:rFonts w:ascii="Times New Roman" w:hAnsi="Times New Roman" w:cs="Times New Roman"/>
          <w:sz w:val="24"/>
          <w:szCs w:val="24"/>
        </w:rPr>
        <w:t xml:space="preserve"> </w:t>
      </w:r>
      <w:r>
        <w:rPr>
          <w:rFonts w:ascii="Times New Roman" w:hAnsi="Times New Roman" w:cs="Times New Roman"/>
          <w:sz w:val="24"/>
          <w:szCs w:val="24"/>
        </w:rPr>
        <w:t>mekanisme</w:t>
      </w:r>
      <w:r w:rsidRPr="00BD42B9">
        <w:rPr>
          <w:rFonts w:ascii="Times New Roman" w:hAnsi="Times New Roman" w:cs="Times New Roman"/>
          <w:sz w:val="24"/>
          <w:szCs w:val="24"/>
        </w:rPr>
        <w:t xml:space="preserve"> </w:t>
      </w:r>
      <w:r>
        <w:rPr>
          <w:rFonts w:ascii="Times New Roman" w:hAnsi="Times New Roman" w:cs="Times New Roman"/>
          <w:sz w:val="24"/>
          <w:szCs w:val="24"/>
        </w:rPr>
        <w:t xml:space="preserve">sistem peradilan </w:t>
      </w:r>
      <w:r w:rsidRPr="00BD42B9">
        <w:rPr>
          <w:rFonts w:ascii="Times New Roman" w:hAnsi="Times New Roman" w:cs="Times New Roman"/>
          <w:sz w:val="24"/>
          <w:szCs w:val="24"/>
        </w:rPr>
        <w:t xml:space="preserve">hukum </w:t>
      </w:r>
      <w:r>
        <w:rPr>
          <w:rFonts w:ascii="Times New Roman" w:hAnsi="Times New Roman" w:cs="Times New Roman"/>
          <w:sz w:val="24"/>
          <w:szCs w:val="24"/>
        </w:rPr>
        <w:t>yang dilakukan</w:t>
      </w:r>
      <w:r w:rsidRPr="00BD42B9">
        <w:rPr>
          <w:rFonts w:ascii="Times New Roman" w:hAnsi="Times New Roman" w:cs="Times New Roman"/>
          <w:sz w:val="24"/>
          <w:szCs w:val="24"/>
        </w:rPr>
        <w:t xml:space="preserve"> oleh </w:t>
      </w:r>
      <w:r>
        <w:rPr>
          <w:rFonts w:ascii="Times New Roman" w:hAnsi="Times New Roman" w:cs="Times New Roman"/>
          <w:sz w:val="24"/>
          <w:szCs w:val="24"/>
        </w:rPr>
        <w:t>penegak hukum, jika dilihat dari</w:t>
      </w:r>
      <w:r w:rsidRPr="00BD42B9">
        <w:rPr>
          <w:rFonts w:ascii="Times New Roman" w:hAnsi="Times New Roman" w:cs="Times New Roman"/>
          <w:sz w:val="24"/>
          <w:szCs w:val="24"/>
        </w:rPr>
        <w:t xml:space="preserve"> pengertian sederhana ini,</w:t>
      </w:r>
      <w:r>
        <w:rPr>
          <w:rFonts w:ascii="Times New Roman" w:hAnsi="Times New Roman" w:cs="Times New Roman"/>
          <w:sz w:val="24"/>
          <w:szCs w:val="24"/>
        </w:rPr>
        <w:t xml:space="preserve"> </w:t>
      </w:r>
      <w:r w:rsidRPr="00BD42B9">
        <w:rPr>
          <w:rFonts w:ascii="Times New Roman" w:hAnsi="Times New Roman" w:cs="Times New Roman"/>
          <w:sz w:val="24"/>
          <w:szCs w:val="24"/>
        </w:rPr>
        <w:t xml:space="preserve">dapat </w:t>
      </w:r>
      <w:r>
        <w:rPr>
          <w:rFonts w:ascii="Times New Roman" w:hAnsi="Times New Roman" w:cs="Times New Roman"/>
          <w:sz w:val="24"/>
          <w:szCs w:val="24"/>
        </w:rPr>
        <w:t xml:space="preserve">disimpulkan ada </w:t>
      </w:r>
      <w:r w:rsidRPr="00BD42B9">
        <w:rPr>
          <w:rFonts w:ascii="Times New Roman" w:hAnsi="Times New Roman" w:cs="Times New Roman"/>
          <w:sz w:val="24"/>
          <w:szCs w:val="24"/>
        </w:rPr>
        <w:t xml:space="preserve">beberapa ciri </w:t>
      </w:r>
      <w:r>
        <w:rPr>
          <w:rFonts w:ascii="Times New Roman" w:hAnsi="Times New Roman" w:cs="Times New Roman"/>
          <w:sz w:val="24"/>
          <w:szCs w:val="24"/>
        </w:rPr>
        <w:t>khusus tindakan</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i/>
          <w:iCs/>
          <w:sz w:val="24"/>
          <w:szCs w:val="24"/>
        </w:rPr>
        <w:t>unlawful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killing</w:t>
      </w:r>
      <w:proofErr w:type="spellEnd"/>
      <w:r w:rsidRPr="00BD42B9">
        <w:rPr>
          <w:rFonts w:ascii="Times New Roman" w:hAnsi="Times New Roman" w:cs="Times New Roman"/>
          <w:sz w:val="24"/>
          <w:szCs w:val="24"/>
        </w:rPr>
        <w:t>, yaitu:</w:t>
      </w:r>
    </w:p>
    <w:p w14:paraId="07699752" w14:textId="77777777" w:rsidR="000F0AC9" w:rsidRPr="00BD42B9" w:rsidRDefault="000F0AC9" w:rsidP="000F0AC9">
      <w:pPr>
        <w:pStyle w:val="TeksIsi"/>
        <w:numPr>
          <w:ilvl w:val="0"/>
          <w:numId w:val="3"/>
        </w:numPr>
        <w:spacing w:before="55" w:line="480" w:lineRule="auto"/>
        <w:ind w:right="120"/>
        <w:jc w:val="both"/>
        <w:rPr>
          <w:rFonts w:ascii="Times New Roman" w:hAnsi="Times New Roman" w:cs="Times New Roman"/>
          <w:b/>
          <w:bCs/>
          <w:sz w:val="24"/>
          <w:szCs w:val="24"/>
        </w:rPr>
      </w:pPr>
      <w:r>
        <w:rPr>
          <w:rFonts w:ascii="Times New Roman" w:hAnsi="Times New Roman" w:cs="Times New Roman"/>
          <w:sz w:val="24"/>
          <w:szCs w:val="24"/>
        </w:rPr>
        <w:t>Tindakannya mengakibatkan hilangnya nyawa</w:t>
      </w:r>
      <w:r w:rsidRPr="00BD42B9">
        <w:rPr>
          <w:rFonts w:ascii="Times New Roman" w:hAnsi="Times New Roman" w:cs="Times New Roman"/>
          <w:sz w:val="24"/>
          <w:szCs w:val="24"/>
        </w:rPr>
        <w:t>;</w:t>
      </w:r>
    </w:p>
    <w:p w14:paraId="78DED32B" w14:textId="77777777" w:rsidR="000F0AC9" w:rsidRPr="00BD42B9" w:rsidRDefault="000F0AC9" w:rsidP="000F0AC9">
      <w:pPr>
        <w:pStyle w:val="TeksIsi"/>
        <w:numPr>
          <w:ilvl w:val="0"/>
          <w:numId w:val="3"/>
        </w:numPr>
        <w:spacing w:before="55" w:line="480" w:lineRule="auto"/>
        <w:ind w:right="120"/>
        <w:jc w:val="both"/>
        <w:rPr>
          <w:rFonts w:ascii="Times New Roman" w:hAnsi="Times New Roman" w:cs="Times New Roman"/>
          <w:b/>
          <w:bCs/>
          <w:sz w:val="24"/>
          <w:szCs w:val="24"/>
        </w:rPr>
      </w:pPr>
      <w:r w:rsidRPr="00BD42B9">
        <w:rPr>
          <w:rFonts w:ascii="Times New Roman" w:hAnsi="Times New Roman" w:cs="Times New Roman"/>
          <w:sz w:val="24"/>
          <w:szCs w:val="24"/>
        </w:rPr>
        <w:t>Dila</w:t>
      </w:r>
      <w:r>
        <w:rPr>
          <w:rFonts w:ascii="Times New Roman" w:hAnsi="Times New Roman" w:cs="Times New Roman"/>
          <w:sz w:val="24"/>
          <w:szCs w:val="24"/>
        </w:rPr>
        <w:t>ksanakan tanpa melalui mekanisme hukum yang berlaku</w:t>
      </w:r>
      <w:r w:rsidRPr="00BD42B9">
        <w:rPr>
          <w:rFonts w:ascii="Times New Roman" w:hAnsi="Times New Roman" w:cs="Times New Roman"/>
          <w:sz w:val="24"/>
          <w:szCs w:val="24"/>
        </w:rPr>
        <w:t>;</w:t>
      </w:r>
    </w:p>
    <w:p w14:paraId="1758032C" w14:textId="77777777" w:rsidR="000F0AC9" w:rsidRPr="00BD42B9" w:rsidRDefault="000F0AC9" w:rsidP="000F0AC9">
      <w:pPr>
        <w:pStyle w:val="TeksIsi"/>
        <w:numPr>
          <w:ilvl w:val="0"/>
          <w:numId w:val="3"/>
        </w:numPr>
        <w:spacing w:before="55" w:line="480" w:lineRule="auto"/>
        <w:ind w:right="120"/>
        <w:jc w:val="both"/>
        <w:rPr>
          <w:rFonts w:ascii="Times New Roman" w:hAnsi="Times New Roman" w:cs="Times New Roman"/>
          <w:b/>
          <w:bCs/>
          <w:sz w:val="24"/>
          <w:szCs w:val="24"/>
        </w:rPr>
      </w:pPr>
      <w:r>
        <w:rPr>
          <w:rFonts w:ascii="Times New Roman" w:hAnsi="Times New Roman" w:cs="Times New Roman"/>
          <w:sz w:val="24"/>
          <w:szCs w:val="24"/>
        </w:rPr>
        <w:t>Kejahatan ini dilakukan oleh aparat penegak hukum</w:t>
      </w:r>
      <w:r w:rsidRPr="00BD42B9">
        <w:rPr>
          <w:rFonts w:ascii="Times New Roman" w:hAnsi="Times New Roman" w:cs="Times New Roman"/>
          <w:sz w:val="24"/>
          <w:szCs w:val="24"/>
        </w:rPr>
        <w:t>;</w:t>
      </w:r>
    </w:p>
    <w:p w14:paraId="267E6DDA" w14:textId="77777777" w:rsidR="000F0AC9" w:rsidRPr="00BD42B9" w:rsidRDefault="000F0AC9" w:rsidP="000F0AC9">
      <w:pPr>
        <w:pStyle w:val="TeksIsi"/>
        <w:numPr>
          <w:ilvl w:val="0"/>
          <w:numId w:val="3"/>
        </w:numPr>
        <w:spacing w:before="55" w:line="480" w:lineRule="auto"/>
        <w:ind w:right="120"/>
        <w:jc w:val="both"/>
        <w:rPr>
          <w:rFonts w:ascii="Times New Roman" w:hAnsi="Times New Roman" w:cs="Times New Roman"/>
          <w:b/>
          <w:bCs/>
          <w:sz w:val="24"/>
          <w:szCs w:val="24"/>
        </w:rPr>
      </w:pPr>
      <w:r>
        <w:rPr>
          <w:rFonts w:ascii="Times New Roman" w:hAnsi="Times New Roman" w:cs="Times New Roman"/>
          <w:sz w:val="24"/>
          <w:szCs w:val="24"/>
        </w:rPr>
        <w:lastRenderedPageBreak/>
        <w:t>Tindakan tersebut</w:t>
      </w:r>
      <w:r w:rsidRPr="00BD42B9">
        <w:rPr>
          <w:rFonts w:ascii="Times New Roman" w:hAnsi="Times New Roman" w:cs="Times New Roman"/>
          <w:sz w:val="24"/>
          <w:szCs w:val="24"/>
        </w:rPr>
        <w:t xml:space="preserve"> yang me</w:t>
      </w:r>
      <w:r>
        <w:rPr>
          <w:rFonts w:ascii="Times New Roman" w:hAnsi="Times New Roman" w:cs="Times New Roman"/>
          <w:sz w:val="24"/>
          <w:szCs w:val="24"/>
        </w:rPr>
        <w:t>ngakibatkan hilangnya</w:t>
      </w:r>
      <w:r w:rsidRPr="00BD42B9">
        <w:rPr>
          <w:rFonts w:ascii="Times New Roman" w:hAnsi="Times New Roman" w:cs="Times New Roman"/>
          <w:sz w:val="24"/>
          <w:szCs w:val="24"/>
        </w:rPr>
        <w:t xml:space="preserve"> </w:t>
      </w:r>
      <w:r>
        <w:rPr>
          <w:rFonts w:ascii="Times New Roman" w:hAnsi="Times New Roman" w:cs="Times New Roman"/>
          <w:sz w:val="24"/>
          <w:szCs w:val="24"/>
        </w:rPr>
        <w:t>nyawa seseorang</w:t>
      </w:r>
      <w:r w:rsidRPr="00BD42B9">
        <w:rPr>
          <w:rFonts w:ascii="Times New Roman" w:hAnsi="Times New Roman" w:cs="Times New Roman"/>
          <w:sz w:val="24"/>
          <w:szCs w:val="24"/>
        </w:rPr>
        <w:t xml:space="preserve"> tidak dil</w:t>
      </w:r>
      <w:r>
        <w:rPr>
          <w:rFonts w:ascii="Times New Roman" w:hAnsi="Times New Roman" w:cs="Times New Roman"/>
          <w:sz w:val="24"/>
          <w:szCs w:val="24"/>
        </w:rPr>
        <w:t xml:space="preserve">andasi dengan unsur </w:t>
      </w:r>
      <w:r w:rsidRPr="00BD42B9">
        <w:rPr>
          <w:rFonts w:ascii="Times New Roman" w:hAnsi="Times New Roman" w:cs="Times New Roman"/>
          <w:sz w:val="24"/>
          <w:szCs w:val="24"/>
        </w:rPr>
        <w:t xml:space="preserve">melaksanakan perintah undang-undang </w:t>
      </w:r>
      <w:r>
        <w:rPr>
          <w:rFonts w:ascii="Times New Roman" w:hAnsi="Times New Roman" w:cs="Times New Roman"/>
          <w:sz w:val="24"/>
          <w:szCs w:val="24"/>
        </w:rPr>
        <w:t xml:space="preserve">atau sedang </w:t>
      </w:r>
      <w:r w:rsidRPr="00BD42B9">
        <w:rPr>
          <w:rFonts w:ascii="Times New Roman" w:hAnsi="Times New Roman" w:cs="Times New Roman"/>
          <w:sz w:val="24"/>
          <w:szCs w:val="24"/>
        </w:rPr>
        <w:t>dalam keadaan membela diri</w:t>
      </w:r>
      <w:r>
        <w:rPr>
          <w:rFonts w:ascii="Times New Roman" w:hAnsi="Times New Roman" w:cs="Times New Roman"/>
          <w:sz w:val="24"/>
          <w:szCs w:val="24"/>
        </w:rPr>
        <w:t>.</w:t>
      </w:r>
    </w:p>
    <w:p w14:paraId="5B4906E1" w14:textId="77777777" w:rsidR="000F0AC9" w:rsidRPr="00BD42B9" w:rsidRDefault="000F0AC9" w:rsidP="000F0AC9">
      <w:pPr>
        <w:spacing w:before="231" w:line="480" w:lineRule="auto"/>
        <w:ind w:left="993" w:right="315" w:firstLine="426"/>
        <w:jc w:val="both"/>
        <w:rPr>
          <w:rFonts w:ascii="Times New Roman" w:hAnsi="Times New Roman"/>
          <w:sz w:val="24"/>
        </w:rPr>
      </w:pPr>
      <w:proofErr w:type="spellStart"/>
      <w:r w:rsidRPr="00BD42B9">
        <w:rPr>
          <w:rFonts w:ascii="Times New Roman" w:hAnsi="Times New Roman"/>
          <w:i/>
          <w:iCs/>
          <w:sz w:val="24"/>
        </w:rPr>
        <w:t>Unlawful</w:t>
      </w:r>
      <w:proofErr w:type="spellEnd"/>
      <w:r w:rsidRPr="00BD42B9">
        <w:rPr>
          <w:rFonts w:ascii="Times New Roman" w:hAnsi="Times New Roman"/>
          <w:i/>
          <w:iCs/>
          <w:sz w:val="24"/>
        </w:rPr>
        <w:t xml:space="preserve"> </w:t>
      </w:r>
      <w:proofErr w:type="spellStart"/>
      <w:r w:rsidRPr="00BD42B9">
        <w:rPr>
          <w:rFonts w:ascii="Times New Roman" w:hAnsi="Times New Roman"/>
          <w:i/>
          <w:iCs/>
          <w:sz w:val="24"/>
        </w:rPr>
        <w:t>Killing</w:t>
      </w:r>
      <w:proofErr w:type="spellEnd"/>
      <w:r w:rsidRPr="00BD42B9">
        <w:rPr>
          <w:rFonts w:ascii="Times New Roman" w:hAnsi="Times New Roman"/>
          <w:sz w:val="24"/>
        </w:rPr>
        <w:t xml:space="preserve"> pada </w:t>
      </w:r>
      <w:r>
        <w:rPr>
          <w:rFonts w:ascii="Times New Roman" w:hAnsi="Times New Roman"/>
          <w:sz w:val="24"/>
        </w:rPr>
        <w:t>hakikatnya</w:t>
      </w:r>
      <w:r w:rsidRPr="00BD42B9">
        <w:rPr>
          <w:rFonts w:ascii="Times New Roman" w:hAnsi="Times New Roman"/>
          <w:sz w:val="24"/>
        </w:rPr>
        <w:t xml:space="preserve"> mel</w:t>
      </w:r>
      <w:r>
        <w:rPr>
          <w:rFonts w:ascii="Times New Roman" w:hAnsi="Times New Roman"/>
          <w:sz w:val="24"/>
        </w:rPr>
        <w:t>awan</w:t>
      </w:r>
      <w:r w:rsidRPr="00BD42B9">
        <w:rPr>
          <w:rFonts w:ascii="Times New Roman" w:hAnsi="Times New Roman"/>
          <w:sz w:val="24"/>
        </w:rPr>
        <w:t xml:space="preserve"> hukum</w:t>
      </w:r>
      <w:r>
        <w:rPr>
          <w:rFonts w:ascii="Times New Roman" w:hAnsi="Times New Roman"/>
          <w:sz w:val="24"/>
        </w:rPr>
        <w:t xml:space="preserve"> itu sendiri</w:t>
      </w:r>
      <w:r w:rsidRPr="00BD42B9">
        <w:rPr>
          <w:rFonts w:ascii="Times New Roman" w:hAnsi="Times New Roman"/>
          <w:sz w:val="24"/>
        </w:rPr>
        <w:t xml:space="preserve">, karena melanggar </w:t>
      </w:r>
      <w:r>
        <w:rPr>
          <w:rFonts w:ascii="Times New Roman" w:hAnsi="Times New Roman"/>
          <w:sz w:val="24"/>
        </w:rPr>
        <w:t>mekanisme</w:t>
      </w:r>
      <w:r w:rsidRPr="00BD42B9">
        <w:rPr>
          <w:rFonts w:ascii="Times New Roman" w:hAnsi="Times New Roman"/>
          <w:sz w:val="24"/>
        </w:rPr>
        <w:t xml:space="preserve"> </w:t>
      </w:r>
      <w:r>
        <w:rPr>
          <w:rFonts w:ascii="Times New Roman" w:hAnsi="Times New Roman"/>
          <w:sz w:val="24"/>
        </w:rPr>
        <w:t>otoritas</w:t>
      </w:r>
      <w:r w:rsidRPr="00BD42B9">
        <w:rPr>
          <w:rFonts w:ascii="Times New Roman" w:hAnsi="Times New Roman"/>
          <w:sz w:val="24"/>
        </w:rPr>
        <w:t xml:space="preserve"> hukum di </w:t>
      </w:r>
      <w:r>
        <w:rPr>
          <w:rFonts w:ascii="Times New Roman" w:hAnsi="Times New Roman"/>
          <w:sz w:val="24"/>
        </w:rPr>
        <w:t>mana kejahatan itu berlangsung</w:t>
      </w:r>
      <w:r w:rsidRPr="00BD42B9">
        <w:rPr>
          <w:rFonts w:ascii="Times New Roman" w:hAnsi="Times New Roman"/>
          <w:sz w:val="24"/>
        </w:rPr>
        <w:t xml:space="preserve">. </w:t>
      </w:r>
      <w:proofErr w:type="spellStart"/>
      <w:r w:rsidRPr="00BD42B9">
        <w:rPr>
          <w:rFonts w:ascii="Times New Roman" w:hAnsi="Times New Roman"/>
          <w:i/>
          <w:iCs/>
          <w:sz w:val="24"/>
        </w:rPr>
        <w:t>Unlawful</w:t>
      </w:r>
      <w:proofErr w:type="spellEnd"/>
      <w:r w:rsidRPr="00BD42B9">
        <w:rPr>
          <w:rFonts w:ascii="Times New Roman" w:hAnsi="Times New Roman"/>
          <w:i/>
          <w:iCs/>
          <w:sz w:val="24"/>
        </w:rPr>
        <w:t xml:space="preserve"> </w:t>
      </w:r>
      <w:proofErr w:type="spellStart"/>
      <w:r w:rsidRPr="00BD42B9">
        <w:rPr>
          <w:rFonts w:ascii="Times New Roman" w:hAnsi="Times New Roman"/>
          <w:i/>
          <w:iCs/>
          <w:sz w:val="24"/>
        </w:rPr>
        <w:t>Killing</w:t>
      </w:r>
      <w:proofErr w:type="spellEnd"/>
      <w:r w:rsidRPr="00BD42B9">
        <w:rPr>
          <w:rFonts w:ascii="Times New Roman" w:hAnsi="Times New Roman"/>
          <w:i/>
          <w:iCs/>
          <w:sz w:val="24"/>
        </w:rPr>
        <w:t xml:space="preserve"> </w:t>
      </w:r>
      <w:proofErr w:type="spellStart"/>
      <w:r>
        <w:rPr>
          <w:rFonts w:ascii="Times New Roman" w:hAnsi="Times New Roman"/>
          <w:sz w:val="24"/>
        </w:rPr>
        <w:t>seringkali</w:t>
      </w:r>
      <w:proofErr w:type="spellEnd"/>
      <w:r w:rsidRPr="00BD42B9">
        <w:rPr>
          <w:rFonts w:ascii="Times New Roman" w:hAnsi="Times New Roman"/>
          <w:sz w:val="24"/>
        </w:rPr>
        <w:t xml:space="preserve"> </w:t>
      </w:r>
      <w:r>
        <w:rPr>
          <w:rFonts w:ascii="Times New Roman" w:hAnsi="Times New Roman"/>
          <w:sz w:val="24"/>
        </w:rPr>
        <w:t>membidik</w:t>
      </w:r>
      <w:r w:rsidRPr="00BD42B9">
        <w:rPr>
          <w:rFonts w:ascii="Times New Roman" w:hAnsi="Times New Roman"/>
          <w:sz w:val="24"/>
        </w:rPr>
        <w:t xml:space="preserve"> </w:t>
      </w:r>
      <w:r>
        <w:rPr>
          <w:rFonts w:ascii="Times New Roman" w:hAnsi="Times New Roman"/>
          <w:sz w:val="24"/>
        </w:rPr>
        <w:t>tokoh politik</w:t>
      </w:r>
      <w:r w:rsidRPr="00BD42B9">
        <w:rPr>
          <w:rFonts w:ascii="Times New Roman" w:hAnsi="Times New Roman"/>
          <w:sz w:val="24"/>
        </w:rPr>
        <w:t xml:space="preserve">, tokoh Agama, pemimpin </w:t>
      </w:r>
      <w:r>
        <w:rPr>
          <w:rFonts w:ascii="Times New Roman" w:hAnsi="Times New Roman"/>
          <w:sz w:val="24"/>
        </w:rPr>
        <w:t xml:space="preserve">organisasi </w:t>
      </w:r>
      <w:r w:rsidRPr="00BD42B9">
        <w:rPr>
          <w:rFonts w:ascii="Times New Roman" w:hAnsi="Times New Roman"/>
          <w:sz w:val="24"/>
        </w:rPr>
        <w:t xml:space="preserve">serikat </w:t>
      </w:r>
      <w:r>
        <w:rPr>
          <w:rFonts w:ascii="Times New Roman" w:hAnsi="Times New Roman"/>
          <w:sz w:val="24"/>
        </w:rPr>
        <w:t xml:space="preserve">buruh </w:t>
      </w:r>
      <w:r w:rsidRPr="00BD42B9">
        <w:rPr>
          <w:rFonts w:ascii="Times New Roman" w:hAnsi="Times New Roman"/>
          <w:sz w:val="24"/>
        </w:rPr>
        <w:t xml:space="preserve">dan tokoh </w:t>
      </w:r>
      <w:r>
        <w:rPr>
          <w:rFonts w:ascii="Times New Roman" w:hAnsi="Times New Roman"/>
          <w:sz w:val="24"/>
        </w:rPr>
        <w:t xml:space="preserve">publik </w:t>
      </w:r>
      <w:proofErr w:type="spellStart"/>
      <w:r>
        <w:rPr>
          <w:rFonts w:ascii="Times New Roman" w:hAnsi="Times New Roman"/>
          <w:sz w:val="24"/>
        </w:rPr>
        <w:t>figure</w:t>
      </w:r>
      <w:proofErr w:type="spellEnd"/>
      <w:r w:rsidRPr="00BD42B9">
        <w:rPr>
          <w:rFonts w:ascii="Times New Roman" w:hAnsi="Times New Roman"/>
          <w:sz w:val="24"/>
        </w:rPr>
        <w:t xml:space="preserve">. </w:t>
      </w:r>
      <w:proofErr w:type="spellStart"/>
      <w:r w:rsidRPr="00BD42B9">
        <w:rPr>
          <w:rFonts w:ascii="Times New Roman" w:hAnsi="Times New Roman"/>
          <w:i/>
          <w:iCs/>
          <w:sz w:val="24"/>
        </w:rPr>
        <w:t>Unlawful</w:t>
      </w:r>
      <w:proofErr w:type="spellEnd"/>
      <w:r w:rsidRPr="00BD42B9">
        <w:rPr>
          <w:rFonts w:ascii="Times New Roman" w:hAnsi="Times New Roman"/>
          <w:i/>
          <w:iCs/>
          <w:sz w:val="24"/>
        </w:rPr>
        <w:t xml:space="preserve"> </w:t>
      </w:r>
      <w:proofErr w:type="spellStart"/>
      <w:r w:rsidRPr="00BD42B9">
        <w:rPr>
          <w:rFonts w:ascii="Times New Roman" w:hAnsi="Times New Roman"/>
          <w:i/>
          <w:iCs/>
          <w:sz w:val="24"/>
        </w:rPr>
        <w:t>killing</w:t>
      </w:r>
      <w:proofErr w:type="spellEnd"/>
      <w:r w:rsidRPr="00BD42B9">
        <w:rPr>
          <w:rFonts w:ascii="Times New Roman" w:hAnsi="Times New Roman"/>
          <w:spacing w:val="55"/>
          <w:sz w:val="24"/>
        </w:rPr>
        <w:t xml:space="preserve"> </w:t>
      </w:r>
      <w:r>
        <w:rPr>
          <w:rFonts w:ascii="Times New Roman" w:hAnsi="Times New Roman"/>
          <w:sz w:val="24"/>
        </w:rPr>
        <w:t>biasanya</w:t>
      </w:r>
      <w:r w:rsidRPr="00BD42B9">
        <w:rPr>
          <w:rFonts w:ascii="Times New Roman" w:hAnsi="Times New Roman"/>
          <w:sz w:val="24"/>
        </w:rPr>
        <w:t xml:space="preserve"> </w:t>
      </w:r>
      <w:r>
        <w:rPr>
          <w:rFonts w:ascii="Times New Roman" w:hAnsi="Times New Roman"/>
          <w:sz w:val="24"/>
        </w:rPr>
        <w:t xml:space="preserve">diperbuat </w:t>
      </w:r>
      <w:r w:rsidRPr="00BD42B9">
        <w:rPr>
          <w:rFonts w:ascii="Times New Roman" w:hAnsi="Times New Roman"/>
          <w:sz w:val="24"/>
          <w:lang w:val="ms"/>
        </w:rPr>
        <w:t xml:space="preserve">oleh negara </w:t>
      </w:r>
      <w:r>
        <w:rPr>
          <w:rFonts w:ascii="Times New Roman" w:hAnsi="Times New Roman"/>
          <w:sz w:val="24"/>
        </w:rPr>
        <w:t>yang bersangkutan</w:t>
      </w:r>
      <w:r w:rsidRPr="00BD42B9">
        <w:rPr>
          <w:rFonts w:ascii="Times New Roman" w:hAnsi="Times New Roman"/>
          <w:sz w:val="24"/>
          <w:lang w:val="ms"/>
        </w:rPr>
        <w:t xml:space="preserve"> atau</w:t>
      </w:r>
      <w:r>
        <w:rPr>
          <w:rFonts w:ascii="Times New Roman" w:hAnsi="Times New Roman"/>
          <w:sz w:val="24"/>
        </w:rPr>
        <w:t xml:space="preserve"> unsur</w:t>
      </w:r>
      <w:r w:rsidRPr="00BD42B9">
        <w:rPr>
          <w:rFonts w:ascii="Times New Roman" w:hAnsi="Times New Roman"/>
          <w:sz w:val="24"/>
          <w:lang w:val="ms"/>
        </w:rPr>
        <w:t xml:space="preserve"> </w:t>
      </w:r>
      <w:r>
        <w:rPr>
          <w:rFonts w:ascii="Times New Roman" w:hAnsi="Times New Roman"/>
          <w:sz w:val="24"/>
        </w:rPr>
        <w:t>perangkat lembaga - lembaga</w:t>
      </w:r>
      <w:r w:rsidRPr="00BD42B9">
        <w:rPr>
          <w:rFonts w:ascii="Times New Roman" w:hAnsi="Times New Roman"/>
          <w:sz w:val="24"/>
          <w:lang w:val="ms"/>
        </w:rPr>
        <w:t xml:space="preserve"> negara seperti </w:t>
      </w:r>
      <w:r>
        <w:rPr>
          <w:rFonts w:ascii="Times New Roman" w:hAnsi="Times New Roman"/>
          <w:sz w:val="24"/>
        </w:rPr>
        <w:t xml:space="preserve">tentara </w:t>
      </w:r>
      <w:r w:rsidRPr="00BD42B9">
        <w:rPr>
          <w:rFonts w:ascii="Times New Roman" w:hAnsi="Times New Roman"/>
          <w:sz w:val="24"/>
          <w:lang w:val="ms"/>
        </w:rPr>
        <w:t xml:space="preserve">dan </w:t>
      </w:r>
      <w:r>
        <w:rPr>
          <w:rFonts w:ascii="Times New Roman" w:hAnsi="Times New Roman"/>
          <w:sz w:val="24"/>
        </w:rPr>
        <w:t>aparat penegak hukum</w:t>
      </w:r>
      <w:r w:rsidRPr="00BD42B9">
        <w:rPr>
          <w:rFonts w:ascii="Times New Roman" w:hAnsi="Times New Roman"/>
          <w:sz w:val="24"/>
          <w:lang w:val="ms"/>
        </w:rPr>
        <w:t xml:space="preserve">. </w:t>
      </w:r>
      <w:r>
        <w:rPr>
          <w:rFonts w:ascii="Times New Roman" w:hAnsi="Times New Roman"/>
          <w:sz w:val="24"/>
        </w:rPr>
        <w:t xml:space="preserve">Ada dua unsur yang bisa dipahami dari pembunuhan </w:t>
      </w:r>
      <w:proofErr w:type="spellStart"/>
      <w:r>
        <w:rPr>
          <w:rFonts w:ascii="Times New Roman" w:hAnsi="Times New Roman"/>
          <w:sz w:val="24"/>
        </w:rPr>
        <w:t>diluar</w:t>
      </w:r>
      <w:proofErr w:type="spellEnd"/>
      <w:r>
        <w:rPr>
          <w:rFonts w:ascii="Times New Roman" w:hAnsi="Times New Roman"/>
          <w:sz w:val="24"/>
        </w:rPr>
        <w:t xml:space="preserve"> hukum atau </w:t>
      </w:r>
      <w:proofErr w:type="spellStart"/>
      <w:r w:rsidRPr="00737DD1">
        <w:rPr>
          <w:rFonts w:ascii="Times New Roman" w:hAnsi="Times New Roman"/>
          <w:i/>
          <w:iCs/>
          <w:sz w:val="24"/>
        </w:rPr>
        <w:t>unlawful</w:t>
      </w:r>
      <w:proofErr w:type="spellEnd"/>
      <w:r w:rsidRPr="00737DD1">
        <w:rPr>
          <w:rFonts w:ascii="Times New Roman" w:hAnsi="Times New Roman"/>
          <w:i/>
          <w:iCs/>
          <w:sz w:val="24"/>
        </w:rPr>
        <w:t xml:space="preserve"> </w:t>
      </w:r>
      <w:proofErr w:type="spellStart"/>
      <w:r w:rsidRPr="00737DD1">
        <w:rPr>
          <w:rFonts w:ascii="Times New Roman" w:hAnsi="Times New Roman"/>
          <w:i/>
          <w:iCs/>
          <w:sz w:val="24"/>
        </w:rPr>
        <w:t>killing</w:t>
      </w:r>
      <w:proofErr w:type="spellEnd"/>
      <w:r w:rsidRPr="00BD42B9">
        <w:rPr>
          <w:rFonts w:ascii="Times New Roman" w:hAnsi="Times New Roman"/>
          <w:sz w:val="24"/>
        </w:rPr>
        <w:t xml:space="preserve">, yaitu </w:t>
      </w:r>
      <w:r>
        <w:rPr>
          <w:rFonts w:ascii="Times New Roman" w:hAnsi="Times New Roman"/>
          <w:sz w:val="24"/>
        </w:rPr>
        <w:t>:</w:t>
      </w:r>
    </w:p>
    <w:p w14:paraId="1B99D8E8" w14:textId="77777777" w:rsidR="000F0AC9" w:rsidRPr="00BD42B9" w:rsidRDefault="000F0AC9" w:rsidP="000F0AC9">
      <w:pPr>
        <w:pStyle w:val="DaftarParagraf"/>
        <w:numPr>
          <w:ilvl w:val="0"/>
          <w:numId w:val="4"/>
        </w:numPr>
        <w:spacing w:before="231" w:line="480" w:lineRule="auto"/>
        <w:ind w:right="315"/>
        <w:jc w:val="both"/>
        <w:rPr>
          <w:rFonts w:ascii="Times New Roman" w:hAnsi="Times New Roman" w:cs="Times New Roman"/>
          <w:sz w:val="24"/>
        </w:rPr>
      </w:pPr>
      <w:r>
        <w:rPr>
          <w:rFonts w:ascii="Times New Roman" w:hAnsi="Times New Roman" w:cs="Times New Roman"/>
          <w:sz w:val="24"/>
        </w:rPr>
        <w:t>Tidak didasari atas</w:t>
      </w:r>
      <w:r w:rsidRPr="00BD42B9">
        <w:rPr>
          <w:rFonts w:ascii="Times New Roman" w:hAnsi="Times New Roman" w:cs="Times New Roman"/>
          <w:sz w:val="24"/>
          <w:lang w:val="ms"/>
        </w:rPr>
        <w:t xml:space="preserve"> </w:t>
      </w:r>
      <w:r>
        <w:rPr>
          <w:rFonts w:ascii="Times New Roman" w:hAnsi="Times New Roman" w:cs="Times New Roman"/>
          <w:sz w:val="24"/>
        </w:rPr>
        <w:t xml:space="preserve">perintah </w:t>
      </w:r>
      <w:r w:rsidRPr="00BD42B9">
        <w:rPr>
          <w:rFonts w:ascii="Times New Roman" w:hAnsi="Times New Roman" w:cs="Times New Roman"/>
          <w:sz w:val="24"/>
          <w:lang w:val="ms"/>
        </w:rPr>
        <w:t>pengadilan</w:t>
      </w:r>
    </w:p>
    <w:p w14:paraId="7822F6B9" w14:textId="77777777" w:rsidR="000F0AC9" w:rsidRPr="00BD42B9" w:rsidRDefault="000F0AC9" w:rsidP="000F0AC9">
      <w:pPr>
        <w:pStyle w:val="DaftarParagraf"/>
        <w:numPr>
          <w:ilvl w:val="0"/>
          <w:numId w:val="4"/>
        </w:numPr>
        <w:spacing w:before="231" w:line="480" w:lineRule="auto"/>
        <w:ind w:right="315"/>
        <w:jc w:val="both"/>
        <w:rPr>
          <w:rFonts w:ascii="Times New Roman" w:hAnsi="Times New Roman" w:cs="Times New Roman"/>
          <w:sz w:val="24"/>
        </w:rPr>
      </w:pPr>
      <w:r>
        <w:rPr>
          <w:rFonts w:ascii="Times New Roman" w:hAnsi="Times New Roman" w:cs="Times New Roman"/>
          <w:sz w:val="24"/>
        </w:rPr>
        <w:t>Tidak menjalankan mekanisme</w:t>
      </w:r>
      <w:r w:rsidRPr="00BD42B9">
        <w:rPr>
          <w:rFonts w:ascii="Times New Roman" w:hAnsi="Times New Roman" w:cs="Times New Roman"/>
          <w:sz w:val="24"/>
          <w:lang w:val="ms"/>
        </w:rPr>
        <w:t xml:space="preserve"> peradilan biasa.</w:t>
      </w:r>
    </w:p>
    <w:p w14:paraId="70600B1E" w14:textId="77777777" w:rsidR="000F0AC9" w:rsidRPr="00BD42B9" w:rsidRDefault="000F0AC9" w:rsidP="000F0AC9">
      <w:pPr>
        <w:spacing w:before="231" w:line="480" w:lineRule="auto"/>
        <w:ind w:left="993" w:right="315" w:firstLine="425"/>
        <w:jc w:val="both"/>
        <w:rPr>
          <w:rFonts w:ascii="Times New Roman" w:hAnsi="Times New Roman"/>
          <w:sz w:val="24"/>
        </w:rPr>
      </w:pPr>
      <w:r>
        <w:rPr>
          <w:rFonts w:ascii="Times New Roman" w:hAnsi="Times New Roman"/>
          <w:sz w:val="24"/>
        </w:rPr>
        <w:t>Apabila</w:t>
      </w:r>
      <w:r w:rsidRPr="00BD42B9">
        <w:rPr>
          <w:rFonts w:ascii="Times New Roman" w:hAnsi="Times New Roman"/>
          <w:sz w:val="24"/>
          <w:lang w:val="ms"/>
        </w:rPr>
        <w:t xml:space="preserve"> ada </w:t>
      </w:r>
      <w:r>
        <w:rPr>
          <w:rFonts w:ascii="Times New Roman" w:hAnsi="Times New Roman"/>
          <w:sz w:val="24"/>
        </w:rPr>
        <w:t xml:space="preserve">tindakan penghilangan nyawa yang dilakukan oleh </w:t>
      </w:r>
      <w:r w:rsidRPr="00BD42B9">
        <w:rPr>
          <w:rFonts w:ascii="Times New Roman" w:hAnsi="Times New Roman"/>
          <w:sz w:val="24"/>
          <w:lang w:val="ms"/>
        </w:rPr>
        <w:t xml:space="preserve"> </w:t>
      </w:r>
      <w:r>
        <w:rPr>
          <w:rFonts w:ascii="Times New Roman" w:hAnsi="Times New Roman"/>
          <w:sz w:val="24"/>
        </w:rPr>
        <w:t>petugas penegak hukum atau alat negara tanpa melewati mekanisme prosedur yang berlaku maka perbuatan tersebut dikategorikan sebagai pembunuhan di luar hukum</w:t>
      </w:r>
      <w:r w:rsidRPr="00BD42B9">
        <w:rPr>
          <w:rFonts w:ascii="Times New Roman" w:hAnsi="Times New Roman"/>
          <w:sz w:val="24"/>
          <w:lang w:val="ms"/>
        </w:rPr>
        <w:t xml:space="preserve">. </w:t>
      </w:r>
      <w:r>
        <w:rPr>
          <w:rFonts w:ascii="Times New Roman" w:hAnsi="Times New Roman"/>
          <w:sz w:val="24"/>
        </w:rPr>
        <w:t>Perbuatan ini sangat mencederai sistem demokrasi yang dicita-citakan oleh para tokoh bangsa. Karena hakikatnya</w:t>
      </w:r>
      <w:r w:rsidRPr="00BD42B9">
        <w:rPr>
          <w:rFonts w:ascii="Times New Roman" w:hAnsi="Times New Roman"/>
          <w:sz w:val="24"/>
          <w:lang w:val="ms"/>
        </w:rPr>
        <w:t xml:space="preserve"> </w:t>
      </w:r>
      <w:r>
        <w:rPr>
          <w:rFonts w:ascii="Times New Roman" w:hAnsi="Times New Roman"/>
          <w:sz w:val="24"/>
        </w:rPr>
        <w:t>d</w:t>
      </w:r>
      <w:r w:rsidRPr="00BD42B9">
        <w:rPr>
          <w:rFonts w:ascii="Times New Roman" w:hAnsi="Times New Roman"/>
          <w:sz w:val="24"/>
          <w:lang w:val="ms"/>
        </w:rPr>
        <w:t>emokrasi</w:t>
      </w:r>
      <w:r>
        <w:rPr>
          <w:rFonts w:ascii="Times New Roman" w:hAnsi="Times New Roman"/>
          <w:sz w:val="24"/>
        </w:rPr>
        <w:t xml:space="preserve"> dilandasi hak asasi manusia</w:t>
      </w:r>
      <w:r w:rsidRPr="00BD42B9">
        <w:rPr>
          <w:rFonts w:ascii="Times New Roman" w:hAnsi="Times New Roman"/>
          <w:sz w:val="24"/>
          <w:lang w:val="ms"/>
        </w:rPr>
        <w:t xml:space="preserve">. </w:t>
      </w:r>
      <w:r w:rsidRPr="008A5569">
        <w:rPr>
          <w:rFonts w:ascii="Times New Roman" w:hAnsi="Times New Roman"/>
          <w:sz w:val="24"/>
          <w:lang w:val="ms"/>
        </w:rPr>
        <w:t xml:space="preserve">Itu sebabnya mereka juga disebut aturan dan peraturan. </w:t>
      </w:r>
      <w:r>
        <w:rPr>
          <w:rFonts w:ascii="Times New Roman" w:hAnsi="Times New Roman"/>
          <w:sz w:val="24"/>
        </w:rPr>
        <w:t xml:space="preserve">Hukum positif di Indonesia </w:t>
      </w:r>
      <w:r>
        <w:rPr>
          <w:rFonts w:ascii="Times New Roman" w:hAnsi="Times New Roman"/>
          <w:sz w:val="24"/>
        </w:rPr>
        <w:lastRenderedPageBreak/>
        <w:t>mengenal hukuman mati yang bisa diberlakukan untuk tindak pidana khusus, seperti terorisme, pembunuhan berencana, narkotika</w:t>
      </w:r>
      <w:r w:rsidRPr="00BD42B9">
        <w:rPr>
          <w:rFonts w:ascii="Times New Roman" w:hAnsi="Times New Roman"/>
          <w:sz w:val="24"/>
        </w:rPr>
        <w:t>.</w:t>
      </w:r>
      <w:r w:rsidRPr="00BD42B9">
        <w:rPr>
          <w:rStyle w:val="ReferensiCatatanKaki"/>
          <w:rFonts w:ascii="Times New Roman" w:hAnsi="Times New Roman"/>
          <w:sz w:val="24"/>
        </w:rPr>
        <w:footnoteReference w:id="2"/>
      </w:r>
    </w:p>
    <w:p w14:paraId="2F977E1A" w14:textId="77777777" w:rsidR="000F0AC9" w:rsidRPr="004913F4" w:rsidRDefault="000F0AC9" w:rsidP="000F0AC9">
      <w:pPr>
        <w:spacing w:before="231" w:line="480" w:lineRule="auto"/>
        <w:ind w:left="993" w:right="315" w:firstLine="425"/>
        <w:jc w:val="both"/>
        <w:rPr>
          <w:rFonts w:ascii="Times New Roman" w:hAnsi="Times New Roman"/>
          <w:sz w:val="24"/>
          <w:vertAlign w:val="superscript"/>
        </w:rPr>
      </w:pPr>
      <w:r w:rsidRPr="00BD42B9">
        <w:rPr>
          <w:rFonts w:ascii="Times New Roman" w:hAnsi="Times New Roman"/>
          <w:sz w:val="24"/>
          <w:lang w:val="ms"/>
        </w:rPr>
        <w:t>(</w:t>
      </w:r>
      <w:r w:rsidRPr="00BD42B9">
        <w:rPr>
          <w:rFonts w:ascii="Times New Roman" w:hAnsi="Times New Roman"/>
          <w:i/>
          <w:sz w:val="24"/>
          <w:lang w:val="ms"/>
        </w:rPr>
        <w:t>Thogh there is no lega</w:t>
      </w:r>
      <w:r>
        <w:rPr>
          <w:rFonts w:ascii="Times New Roman" w:hAnsi="Times New Roman"/>
          <w:i/>
          <w:sz w:val="24"/>
        </w:rPr>
        <w:t>l</w:t>
      </w:r>
      <w:r w:rsidRPr="00BD42B9">
        <w:rPr>
          <w:rFonts w:ascii="Times New Roman" w:hAnsi="Times New Roman"/>
          <w:i/>
          <w:sz w:val="24"/>
          <w:lang w:val="ms"/>
        </w:rPr>
        <w:t>l def</w:t>
      </w:r>
      <w:r>
        <w:rPr>
          <w:rFonts w:ascii="Times New Roman" w:hAnsi="Times New Roman"/>
          <w:i/>
          <w:sz w:val="24"/>
        </w:rPr>
        <w:t>i</w:t>
      </w:r>
      <w:r w:rsidRPr="00BD42B9">
        <w:rPr>
          <w:rFonts w:ascii="Times New Roman" w:hAnsi="Times New Roman"/>
          <w:i/>
          <w:sz w:val="24"/>
          <w:lang w:val="ms"/>
        </w:rPr>
        <w:t xml:space="preserve">inition of an </w:t>
      </w:r>
      <w:proofErr w:type="spellStart"/>
      <w:r>
        <w:rPr>
          <w:rFonts w:ascii="Times New Roman" w:hAnsi="Times New Roman"/>
          <w:i/>
          <w:sz w:val="24"/>
        </w:rPr>
        <w:t>unlawful</w:t>
      </w:r>
      <w:proofErr w:type="spellEnd"/>
      <w:r w:rsidRPr="00BD42B9">
        <w:rPr>
          <w:rFonts w:ascii="Times New Roman" w:hAnsi="Times New Roman"/>
          <w:i/>
          <w:sz w:val="24"/>
          <w:lang w:val="ms"/>
        </w:rPr>
        <w:t xml:space="preserve"> killing, if a death is caused by a law </w:t>
      </w:r>
      <w:r>
        <w:rPr>
          <w:rFonts w:ascii="Times New Roman" w:hAnsi="Times New Roman"/>
          <w:i/>
          <w:sz w:val="24"/>
        </w:rPr>
        <w:t>i</w:t>
      </w:r>
      <w:r w:rsidRPr="00BD42B9">
        <w:rPr>
          <w:rFonts w:ascii="Times New Roman" w:hAnsi="Times New Roman"/>
          <w:i/>
          <w:sz w:val="24"/>
          <w:lang w:val="ms"/>
        </w:rPr>
        <w:t>nforcement oficial without folowing the leg</w:t>
      </w:r>
      <w:r>
        <w:rPr>
          <w:rFonts w:ascii="Times New Roman" w:hAnsi="Times New Roman"/>
          <w:i/>
          <w:sz w:val="24"/>
        </w:rPr>
        <w:t>a</w:t>
      </w:r>
      <w:r w:rsidRPr="00BD42B9">
        <w:rPr>
          <w:rFonts w:ascii="Times New Roman" w:hAnsi="Times New Roman"/>
          <w:i/>
          <w:sz w:val="24"/>
          <w:lang w:val="ms"/>
        </w:rPr>
        <w:t>l rules or due judicial proces, it can be considered extrajudicial</w:t>
      </w:r>
      <w:r w:rsidRPr="00BD42B9">
        <w:rPr>
          <w:rFonts w:ascii="Times New Roman" w:hAnsi="Times New Roman"/>
          <w:sz w:val="24"/>
          <w:lang w:val="ms"/>
        </w:rPr>
        <w:t>.)</w:t>
      </w:r>
      <w:r>
        <w:rPr>
          <w:rFonts w:ascii="Times New Roman" w:hAnsi="Times New Roman"/>
          <w:sz w:val="24"/>
          <w:vertAlign w:val="superscript"/>
        </w:rPr>
        <w:t xml:space="preserve"> </w:t>
      </w:r>
      <w:r>
        <w:rPr>
          <w:rFonts w:ascii="Times New Roman" w:hAnsi="Times New Roman"/>
          <w:sz w:val="24"/>
        </w:rPr>
        <w:t xml:space="preserve">Walaupun di dalam hukum tidak mendefinisikan dengan jelas </w:t>
      </w:r>
      <w:r w:rsidRPr="000E4CB4">
        <w:rPr>
          <w:rFonts w:ascii="Times New Roman" w:hAnsi="Times New Roman"/>
          <w:sz w:val="24"/>
        </w:rPr>
        <w:t xml:space="preserve">tentang pembunuhan di luar mekanisme hukum, pembunuhan di luar proses hukum dapat dikatakan ada ketika kematian yang disebabkan oleh aparat penegak hukum tidak melalui mekanisme </w:t>
      </w:r>
      <w:proofErr w:type="spellStart"/>
      <w:r w:rsidRPr="000E4CB4">
        <w:rPr>
          <w:rFonts w:ascii="Times New Roman" w:hAnsi="Times New Roman"/>
          <w:i/>
          <w:iCs/>
          <w:sz w:val="24"/>
        </w:rPr>
        <w:t>rule</w:t>
      </w:r>
      <w:proofErr w:type="spellEnd"/>
      <w:r w:rsidRPr="000E4CB4">
        <w:rPr>
          <w:rFonts w:ascii="Times New Roman" w:hAnsi="Times New Roman"/>
          <w:i/>
          <w:iCs/>
          <w:sz w:val="24"/>
        </w:rPr>
        <w:t xml:space="preserve"> </w:t>
      </w:r>
      <w:proofErr w:type="spellStart"/>
      <w:r w:rsidRPr="000E4CB4">
        <w:rPr>
          <w:rFonts w:ascii="Times New Roman" w:hAnsi="Times New Roman"/>
          <w:i/>
          <w:iCs/>
          <w:sz w:val="24"/>
        </w:rPr>
        <w:t>of</w:t>
      </w:r>
      <w:proofErr w:type="spellEnd"/>
      <w:r w:rsidRPr="000E4CB4">
        <w:rPr>
          <w:rFonts w:ascii="Times New Roman" w:hAnsi="Times New Roman"/>
          <w:i/>
          <w:iCs/>
          <w:sz w:val="24"/>
        </w:rPr>
        <w:t xml:space="preserve"> </w:t>
      </w:r>
      <w:proofErr w:type="spellStart"/>
      <w:r w:rsidRPr="000E4CB4">
        <w:rPr>
          <w:rFonts w:ascii="Times New Roman" w:hAnsi="Times New Roman"/>
          <w:i/>
          <w:iCs/>
          <w:sz w:val="24"/>
        </w:rPr>
        <w:t>law</w:t>
      </w:r>
      <w:proofErr w:type="spellEnd"/>
      <w:r w:rsidRPr="000E4CB4">
        <w:rPr>
          <w:rFonts w:ascii="Times New Roman" w:hAnsi="Times New Roman"/>
          <w:sz w:val="24"/>
        </w:rPr>
        <w:t xml:space="preserve"> atau proses peradilan yang berlaku</w:t>
      </w:r>
      <w:r w:rsidRPr="00BD42B9">
        <w:rPr>
          <w:rFonts w:ascii="Times New Roman" w:hAnsi="Times New Roman"/>
          <w:sz w:val="24"/>
        </w:rPr>
        <w:t>.</w:t>
      </w:r>
    </w:p>
    <w:p w14:paraId="61CD7D31" w14:textId="77777777" w:rsidR="000F0AC9" w:rsidRPr="00BD42B9" w:rsidRDefault="000F0AC9" w:rsidP="000F0AC9">
      <w:pPr>
        <w:pStyle w:val="TeksIsi"/>
        <w:spacing w:before="55" w:line="480" w:lineRule="auto"/>
        <w:ind w:left="993" w:right="120" w:firstLine="425"/>
        <w:jc w:val="both"/>
        <w:rPr>
          <w:rFonts w:ascii="Times New Roman" w:hAnsi="Times New Roman" w:cs="Times New Roman"/>
          <w:sz w:val="24"/>
          <w:szCs w:val="24"/>
        </w:rPr>
      </w:pPr>
      <w:r w:rsidRPr="00BD42B9">
        <w:rPr>
          <w:rFonts w:ascii="Times New Roman" w:hAnsi="Times New Roman" w:cs="Times New Roman"/>
          <w:sz w:val="24"/>
          <w:szCs w:val="24"/>
        </w:rPr>
        <w:t xml:space="preserve">Usman Hamid </w:t>
      </w:r>
      <w:r>
        <w:rPr>
          <w:rFonts w:ascii="Times New Roman" w:hAnsi="Times New Roman" w:cs="Times New Roman"/>
          <w:sz w:val="24"/>
          <w:szCs w:val="24"/>
        </w:rPr>
        <w:t>yang merupakan</w:t>
      </w:r>
      <w:r w:rsidRPr="00BD42B9">
        <w:rPr>
          <w:rFonts w:ascii="Times New Roman" w:hAnsi="Times New Roman" w:cs="Times New Roman"/>
          <w:sz w:val="24"/>
          <w:szCs w:val="24"/>
        </w:rPr>
        <w:t xml:space="preserve"> Direktur Eksekutif </w:t>
      </w:r>
      <w:proofErr w:type="spellStart"/>
      <w:r w:rsidRPr="00BD42B9">
        <w:rPr>
          <w:rFonts w:ascii="Times New Roman" w:hAnsi="Times New Roman" w:cs="Times New Roman"/>
          <w:sz w:val="24"/>
          <w:szCs w:val="24"/>
        </w:rPr>
        <w:t>Amnesty</w:t>
      </w:r>
      <w:proofErr w:type="spellEnd"/>
      <w:r w:rsidRPr="00BD42B9">
        <w:rPr>
          <w:rFonts w:ascii="Times New Roman" w:hAnsi="Times New Roman" w:cs="Times New Roman"/>
          <w:sz w:val="24"/>
          <w:szCs w:val="24"/>
        </w:rPr>
        <w:t xml:space="preserve"> Internasional </w:t>
      </w:r>
      <w:r>
        <w:rPr>
          <w:rFonts w:ascii="Times New Roman" w:hAnsi="Times New Roman" w:cs="Times New Roman"/>
          <w:sz w:val="24"/>
          <w:szCs w:val="24"/>
        </w:rPr>
        <w:t>Indonesia berpendapat</w:t>
      </w:r>
      <w:r w:rsidRPr="00BD42B9">
        <w:rPr>
          <w:rFonts w:ascii="Times New Roman" w:hAnsi="Times New Roman" w:cs="Times New Roman"/>
          <w:sz w:val="24"/>
          <w:szCs w:val="24"/>
        </w:rPr>
        <w:t xml:space="preserve"> </w:t>
      </w:r>
      <w:r>
        <w:rPr>
          <w:rFonts w:ascii="Times New Roman" w:hAnsi="Times New Roman" w:cs="Times New Roman"/>
          <w:sz w:val="24"/>
          <w:szCs w:val="24"/>
        </w:rPr>
        <w:t>perbuatan</w:t>
      </w:r>
      <w:r w:rsidRPr="00BD42B9">
        <w:rPr>
          <w:rFonts w:ascii="Times New Roman" w:hAnsi="Times New Roman" w:cs="Times New Roman"/>
          <w:sz w:val="24"/>
          <w:szCs w:val="24"/>
        </w:rPr>
        <w:t xml:space="preserve"> </w:t>
      </w:r>
      <w:proofErr w:type="spellStart"/>
      <w:r>
        <w:rPr>
          <w:rFonts w:ascii="Times New Roman" w:hAnsi="Times New Roman" w:cs="Times New Roman"/>
          <w:i/>
          <w:iCs/>
          <w:sz w:val="24"/>
          <w:szCs w:val="24"/>
        </w:rPr>
        <w:t>u</w:t>
      </w:r>
      <w:r w:rsidRPr="00BD42B9">
        <w:rPr>
          <w:rFonts w:ascii="Times New Roman" w:hAnsi="Times New Roman" w:cs="Times New Roman"/>
          <w:i/>
          <w:iCs/>
          <w:sz w:val="24"/>
          <w:szCs w:val="24"/>
        </w:rPr>
        <w:t>nlawful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Killing</w:t>
      </w:r>
      <w:proofErr w:type="spellEnd"/>
      <w:r w:rsidRPr="00BD42B9">
        <w:rPr>
          <w:rFonts w:ascii="Times New Roman" w:hAnsi="Times New Roman" w:cs="Times New Roman"/>
          <w:i/>
          <w:iCs/>
          <w:sz w:val="24"/>
          <w:szCs w:val="24"/>
        </w:rPr>
        <w:t xml:space="preserve"> </w:t>
      </w:r>
      <w:r w:rsidRPr="00BD42B9">
        <w:rPr>
          <w:rFonts w:ascii="Times New Roman" w:hAnsi="Times New Roman" w:cs="Times New Roman"/>
          <w:sz w:val="24"/>
          <w:szCs w:val="24"/>
        </w:rPr>
        <w:t>sendiri</w:t>
      </w:r>
      <w:r>
        <w:rPr>
          <w:rFonts w:ascii="Times New Roman" w:hAnsi="Times New Roman" w:cs="Times New Roman"/>
          <w:sz w:val="24"/>
          <w:szCs w:val="24"/>
        </w:rPr>
        <w:t xml:space="preserve"> itu diperbuat pihak mempunyai kewenangan untuk menjalankan mekanisme hukum yang berlaku tetapi malah tidak dilakukan</w:t>
      </w:r>
      <w:r w:rsidRPr="00BD42B9">
        <w:rPr>
          <w:rFonts w:ascii="Times New Roman" w:hAnsi="Times New Roman" w:cs="Times New Roman"/>
          <w:sz w:val="24"/>
          <w:szCs w:val="24"/>
        </w:rPr>
        <w:t>.</w:t>
      </w:r>
      <w:r w:rsidRPr="00BD42B9">
        <w:rPr>
          <w:rStyle w:val="ReferensiCatatanKaki"/>
          <w:rFonts w:ascii="Times New Roman" w:hAnsi="Times New Roman" w:cs="Times New Roman"/>
          <w:b/>
          <w:bCs/>
          <w:sz w:val="24"/>
          <w:szCs w:val="24"/>
        </w:rPr>
        <w:footnoteReference w:id="3"/>
      </w:r>
      <w:r w:rsidRPr="00BD42B9">
        <w:rPr>
          <w:rFonts w:ascii="Times New Roman" w:hAnsi="Times New Roman" w:cs="Times New Roman"/>
          <w:sz w:val="24"/>
          <w:szCs w:val="24"/>
        </w:rPr>
        <w:t xml:space="preserve"> </w:t>
      </w:r>
      <w:r w:rsidRPr="000E4CB4">
        <w:rPr>
          <w:rFonts w:ascii="Times New Roman" w:hAnsi="Times New Roman" w:cs="Times New Roman"/>
          <w:sz w:val="24"/>
          <w:szCs w:val="24"/>
        </w:rPr>
        <w:t xml:space="preserve">Jika kita melihat </w:t>
      </w:r>
      <w:r>
        <w:rPr>
          <w:rFonts w:ascii="Times New Roman" w:hAnsi="Times New Roman" w:cs="Times New Roman"/>
          <w:sz w:val="24"/>
          <w:szCs w:val="24"/>
        </w:rPr>
        <w:t xml:space="preserve">kasus pembunuhan </w:t>
      </w:r>
      <w:bookmarkStart w:id="1" w:name="_Hlk112057462"/>
      <w:r>
        <w:rPr>
          <w:rFonts w:ascii="Times New Roman" w:hAnsi="Times New Roman" w:cs="Times New Roman"/>
          <w:sz w:val="24"/>
          <w:szCs w:val="24"/>
        </w:rPr>
        <w:t xml:space="preserve">di luar sistem peradilan </w:t>
      </w:r>
      <w:bookmarkEnd w:id="1"/>
      <w:r>
        <w:rPr>
          <w:rFonts w:ascii="Times New Roman" w:hAnsi="Times New Roman" w:cs="Times New Roman"/>
          <w:sz w:val="24"/>
          <w:szCs w:val="24"/>
        </w:rPr>
        <w:t>ini</w:t>
      </w:r>
      <w:r w:rsidRPr="000E4CB4">
        <w:rPr>
          <w:rFonts w:ascii="Times New Roman" w:hAnsi="Times New Roman" w:cs="Times New Roman"/>
          <w:sz w:val="24"/>
          <w:szCs w:val="24"/>
        </w:rPr>
        <w:t xml:space="preserve">, polisilah yang paling memberi perhatian. Berdasarkan data yang diberikan YLBHI selama 3 tahun sejak 2018 </w:t>
      </w:r>
      <w:r>
        <w:rPr>
          <w:rFonts w:ascii="Times New Roman" w:hAnsi="Times New Roman" w:cs="Times New Roman"/>
          <w:sz w:val="24"/>
          <w:szCs w:val="24"/>
        </w:rPr>
        <w:t>sampai</w:t>
      </w:r>
      <w:r w:rsidRPr="000E4CB4">
        <w:rPr>
          <w:rFonts w:ascii="Times New Roman" w:hAnsi="Times New Roman" w:cs="Times New Roman"/>
          <w:sz w:val="24"/>
          <w:szCs w:val="24"/>
        </w:rPr>
        <w:t xml:space="preserve"> 2020, diketahui ada 241 kasus penghilangan </w:t>
      </w:r>
      <w:r w:rsidRPr="009442BA">
        <w:rPr>
          <w:rFonts w:ascii="Times New Roman" w:hAnsi="Times New Roman" w:cs="Times New Roman"/>
          <w:sz w:val="24"/>
          <w:szCs w:val="24"/>
        </w:rPr>
        <w:t xml:space="preserve">di luar sistem peradilan </w:t>
      </w:r>
      <w:r w:rsidRPr="000E4CB4">
        <w:rPr>
          <w:rFonts w:ascii="Times New Roman" w:hAnsi="Times New Roman" w:cs="Times New Roman"/>
          <w:sz w:val="24"/>
          <w:szCs w:val="24"/>
        </w:rPr>
        <w:t xml:space="preserve">yang diduga terkait dengan tindakan polisi yang mengakibatkan 305 orang meninggal dunia. </w:t>
      </w:r>
      <w:proofErr w:type="spellStart"/>
      <w:r w:rsidRPr="000E4CB4">
        <w:rPr>
          <w:rFonts w:ascii="Times New Roman" w:hAnsi="Times New Roman" w:cs="Times New Roman"/>
          <w:sz w:val="24"/>
          <w:szCs w:val="24"/>
        </w:rPr>
        <w:t>Rinciannya</w:t>
      </w:r>
      <w:proofErr w:type="spellEnd"/>
      <w:r w:rsidRPr="000E4CB4">
        <w:rPr>
          <w:rFonts w:ascii="Times New Roman" w:hAnsi="Times New Roman" w:cs="Times New Roman"/>
          <w:sz w:val="24"/>
          <w:szCs w:val="24"/>
        </w:rPr>
        <w:t xml:space="preserve">, pada 2018 ada 151 kasus dengan 182 kematian. </w:t>
      </w:r>
      <w:r>
        <w:rPr>
          <w:rFonts w:ascii="Times New Roman" w:hAnsi="Times New Roman" w:cs="Times New Roman"/>
          <w:sz w:val="24"/>
          <w:szCs w:val="24"/>
        </w:rPr>
        <w:t>T</w:t>
      </w:r>
      <w:r w:rsidRPr="000E4CB4">
        <w:rPr>
          <w:rFonts w:ascii="Times New Roman" w:hAnsi="Times New Roman" w:cs="Times New Roman"/>
          <w:sz w:val="24"/>
          <w:szCs w:val="24"/>
        </w:rPr>
        <w:t xml:space="preserve">ahun </w:t>
      </w:r>
      <w:r w:rsidRPr="000E4CB4">
        <w:rPr>
          <w:rFonts w:ascii="Times New Roman" w:hAnsi="Times New Roman" w:cs="Times New Roman"/>
          <w:sz w:val="24"/>
          <w:szCs w:val="24"/>
        </w:rPr>
        <w:lastRenderedPageBreak/>
        <w:t xml:space="preserve">2019 terdapat 21 kasus dengan 77 kematian. Pada tahun 2020, YLBHI mencatat 44 kasus dengan 46 kematian. </w:t>
      </w:r>
      <w:r>
        <w:rPr>
          <w:rFonts w:ascii="Times New Roman" w:hAnsi="Times New Roman" w:cs="Times New Roman"/>
          <w:sz w:val="24"/>
          <w:szCs w:val="24"/>
        </w:rPr>
        <w:t>kasus pembunuhan di luar sistem peradilan</w:t>
      </w:r>
      <w:r w:rsidRPr="000E4CB4">
        <w:rPr>
          <w:rFonts w:ascii="Times New Roman" w:hAnsi="Times New Roman" w:cs="Times New Roman"/>
          <w:sz w:val="24"/>
          <w:szCs w:val="24"/>
        </w:rPr>
        <w:t xml:space="preserve"> sering terjadi dalam penanganan demonstrasi, mencapai 48 persen</w:t>
      </w:r>
      <w:r w:rsidRPr="00BD42B9">
        <w:rPr>
          <w:rFonts w:ascii="Times New Roman" w:hAnsi="Times New Roman" w:cs="Times New Roman"/>
          <w:sz w:val="24"/>
          <w:szCs w:val="24"/>
        </w:rPr>
        <w:t>.</w:t>
      </w:r>
      <w:r w:rsidRPr="00BD42B9">
        <w:rPr>
          <w:rStyle w:val="ReferensiCatatanKaki"/>
          <w:rFonts w:ascii="Times New Roman" w:hAnsi="Times New Roman" w:cs="Times New Roman"/>
          <w:b/>
          <w:bCs/>
          <w:sz w:val="24"/>
          <w:szCs w:val="24"/>
        </w:rPr>
        <w:footnoteReference w:id="4"/>
      </w:r>
    </w:p>
    <w:p w14:paraId="2348A129" w14:textId="77777777" w:rsidR="000F0AC9" w:rsidRPr="00BD42B9" w:rsidRDefault="000F0AC9" w:rsidP="000F0AC9">
      <w:pPr>
        <w:pStyle w:val="TeksIsi"/>
        <w:spacing w:before="55" w:line="480" w:lineRule="auto"/>
        <w:ind w:left="993" w:right="120" w:firstLine="425"/>
        <w:jc w:val="both"/>
        <w:rPr>
          <w:rFonts w:ascii="Times New Roman" w:hAnsi="Times New Roman" w:cs="Times New Roman"/>
          <w:sz w:val="24"/>
          <w:szCs w:val="24"/>
        </w:rPr>
      </w:pPr>
      <w:r w:rsidRPr="002C05F2">
        <w:rPr>
          <w:rFonts w:ascii="Times New Roman" w:hAnsi="Times New Roman" w:cs="Times New Roman"/>
          <w:sz w:val="24"/>
          <w:szCs w:val="24"/>
        </w:rPr>
        <w:t>YLBHI percaya bahwa pembunuhan di luar hukum atau di luar proses hukum terus berlanjut hingga hari ini, bahkan menunjukkan kecenderungan meningkatnya motif untuk membatasi kebebasan berekspresi, berekspresi, dan berserikat. Tidak hanya itu, kasus pembunuhan di luar hukum yang berulang juga dipicu oleh kurangnya penuntutan yang efektif dan adil baik dari pelaku maupun korban. Selain kendala yang dihadapi korban dalam mencari keadilan yang tidak disertai dengan pengawas yang kuat dan mudah dijangkau, baik pengawas internal maupun eksternal</w:t>
      </w:r>
      <w:r w:rsidRPr="00BD42B9">
        <w:rPr>
          <w:rFonts w:ascii="Times New Roman" w:hAnsi="Times New Roman" w:cs="Times New Roman"/>
          <w:sz w:val="24"/>
          <w:szCs w:val="24"/>
        </w:rPr>
        <w:t>.</w:t>
      </w:r>
      <w:r w:rsidRPr="00BD42B9">
        <w:rPr>
          <w:rStyle w:val="ReferensiCatatanKaki"/>
          <w:rFonts w:ascii="Times New Roman" w:hAnsi="Times New Roman" w:cs="Times New Roman"/>
          <w:sz w:val="24"/>
          <w:szCs w:val="24"/>
        </w:rPr>
        <w:footnoteReference w:id="5"/>
      </w:r>
    </w:p>
    <w:p w14:paraId="345B6C00" w14:textId="77777777" w:rsidR="000F0AC9" w:rsidRPr="00BD42B9" w:rsidRDefault="000F0AC9" w:rsidP="000F0AC9">
      <w:pPr>
        <w:pStyle w:val="TeksIsi"/>
        <w:spacing w:before="55" w:line="480" w:lineRule="auto"/>
        <w:ind w:left="993" w:right="120" w:firstLine="425"/>
        <w:jc w:val="both"/>
        <w:rPr>
          <w:rFonts w:ascii="Times New Roman" w:hAnsi="Times New Roman" w:cs="Times New Roman"/>
          <w:sz w:val="24"/>
          <w:szCs w:val="24"/>
        </w:rPr>
      </w:pPr>
      <w:r>
        <w:rPr>
          <w:rFonts w:ascii="Times New Roman" w:hAnsi="Times New Roman" w:cs="Times New Roman"/>
          <w:sz w:val="24"/>
          <w:szCs w:val="24"/>
        </w:rPr>
        <w:t>Tindakan</w:t>
      </w:r>
      <w:r w:rsidRPr="00BD42B9">
        <w:rPr>
          <w:rFonts w:ascii="Times New Roman" w:hAnsi="Times New Roman" w:cs="Times New Roman"/>
          <w:sz w:val="24"/>
          <w:szCs w:val="24"/>
        </w:rPr>
        <w:t xml:space="preserve"> </w:t>
      </w:r>
      <w:proofErr w:type="spellStart"/>
      <w:r>
        <w:rPr>
          <w:rFonts w:ascii="Times New Roman" w:hAnsi="Times New Roman" w:cs="Times New Roman"/>
          <w:i/>
          <w:iCs/>
          <w:sz w:val="24"/>
          <w:szCs w:val="24"/>
        </w:rPr>
        <w:t>u</w:t>
      </w:r>
      <w:r w:rsidRPr="00BD42B9">
        <w:rPr>
          <w:rFonts w:ascii="Times New Roman" w:hAnsi="Times New Roman" w:cs="Times New Roman"/>
          <w:i/>
          <w:iCs/>
          <w:sz w:val="24"/>
          <w:szCs w:val="24"/>
        </w:rPr>
        <w:t>nl</w:t>
      </w:r>
      <w:r>
        <w:rPr>
          <w:rFonts w:ascii="Times New Roman" w:hAnsi="Times New Roman" w:cs="Times New Roman"/>
          <w:i/>
          <w:iCs/>
          <w:sz w:val="24"/>
          <w:szCs w:val="24"/>
        </w:rPr>
        <w:t>aw</w:t>
      </w:r>
      <w:r w:rsidRPr="00BD42B9">
        <w:rPr>
          <w:rFonts w:ascii="Times New Roman" w:hAnsi="Times New Roman" w:cs="Times New Roman"/>
          <w:i/>
          <w:iCs/>
          <w:sz w:val="24"/>
          <w:szCs w:val="24"/>
        </w:rPr>
        <w:t>ful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Killing</w:t>
      </w:r>
      <w:proofErr w:type="spellEnd"/>
      <w:r w:rsidRPr="00BD42B9">
        <w:rPr>
          <w:rFonts w:ascii="Times New Roman" w:hAnsi="Times New Roman" w:cs="Times New Roman"/>
          <w:sz w:val="24"/>
          <w:szCs w:val="24"/>
        </w:rPr>
        <w:t xml:space="preserve"> </w:t>
      </w:r>
      <w:r>
        <w:rPr>
          <w:rFonts w:ascii="Times New Roman" w:hAnsi="Times New Roman" w:cs="Times New Roman"/>
          <w:sz w:val="24"/>
          <w:szCs w:val="24"/>
        </w:rPr>
        <w:t>sangat</w:t>
      </w:r>
      <w:r w:rsidRPr="00BD42B9">
        <w:rPr>
          <w:rFonts w:ascii="Times New Roman" w:hAnsi="Times New Roman" w:cs="Times New Roman"/>
          <w:sz w:val="24"/>
          <w:szCs w:val="24"/>
        </w:rPr>
        <w:t xml:space="preserve"> </w:t>
      </w:r>
      <w:r>
        <w:rPr>
          <w:rFonts w:ascii="Times New Roman" w:hAnsi="Times New Roman" w:cs="Times New Roman"/>
          <w:sz w:val="24"/>
          <w:szCs w:val="24"/>
        </w:rPr>
        <w:t>bertentangan</w:t>
      </w:r>
      <w:r w:rsidRPr="00BD42B9">
        <w:rPr>
          <w:rFonts w:ascii="Times New Roman" w:hAnsi="Times New Roman" w:cs="Times New Roman"/>
          <w:sz w:val="24"/>
          <w:szCs w:val="24"/>
        </w:rPr>
        <w:t xml:space="preserve"> </w:t>
      </w:r>
      <w:r>
        <w:rPr>
          <w:rFonts w:ascii="Times New Roman" w:hAnsi="Times New Roman" w:cs="Times New Roman"/>
          <w:sz w:val="24"/>
          <w:szCs w:val="24"/>
        </w:rPr>
        <w:t>dengan</w:t>
      </w:r>
      <w:r w:rsidRPr="00BD42B9">
        <w:rPr>
          <w:rFonts w:ascii="Times New Roman" w:hAnsi="Times New Roman" w:cs="Times New Roman"/>
          <w:sz w:val="24"/>
          <w:szCs w:val="24"/>
        </w:rPr>
        <w:t xml:space="preserve"> </w:t>
      </w:r>
      <w:r>
        <w:rPr>
          <w:rFonts w:ascii="Times New Roman" w:hAnsi="Times New Roman" w:cs="Times New Roman"/>
          <w:sz w:val="24"/>
          <w:szCs w:val="24"/>
        </w:rPr>
        <w:t xml:space="preserve">peraturan </w:t>
      </w:r>
      <w:proofErr w:type="spellStart"/>
      <w:r>
        <w:rPr>
          <w:rFonts w:ascii="Times New Roman" w:hAnsi="Times New Roman" w:cs="Times New Roman"/>
          <w:sz w:val="24"/>
          <w:szCs w:val="24"/>
        </w:rPr>
        <w:t>perundang</w:t>
      </w:r>
      <w:proofErr w:type="spellEnd"/>
      <w:r>
        <w:rPr>
          <w:rFonts w:ascii="Times New Roman" w:hAnsi="Times New Roman" w:cs="Times New Roman"/>
          <w:sz w:val="24"/>
          <w:szCs w:val="24"/>
        </w:rPr>
        <w:t>-undang</w:t>
      </w:r>
      <w:r w:rsidRPr="00BD42B9">
        <w:rPr>
          <w:rFonts w:ascii="Times New Roman" w:hAnsi="Times New Roman" w:cs="Times New Roman"/>
          <w:sz w:val="24"/>
          <w:szCs w:val="24"/>
        </w:rPr>
        <w:t xml:space="preserve"> dalam hukum positif </w:t>
      </w:r>
      <w:r>
        <w:rPr>
          <w:rFonts w:ascii="Times New Roman" w:hAnsi="Times New Roman" w:cs="Times New Roman"/>
          <w:sz w:val="24"/>
          <w:szCs w:val="24"/>
        </w:rPr>
        <w:t xml:space="preserve">Negara Republik Indonesia maupun ketentuan </w:t>
      </w:r>
      <w:r w:rsidRPr="00BD42B9">
        <w:rPr>
          <w:rFonts w:ascii="Times New Roman" w:hAnsi="Times New Roman" w:cs="Times New Roman"/>
          <w:sz w:val="24"/>
          <w:szCs w:val="24"/>
        </w:rPr>
        <w:t xml:space="preserve">hukum HAM Internasional. </w:t>
      </w:r>
      <w:r>
        <w:rPr>
          <w:rFonts w:ascii="Times New Roman" w:hAnsi="Times New Roman" w:cs="Times New Roman"/>
          <w:sz w:val="24"/>
          <w:szCs w:val="24"/>
        </w:rPr>
        <w:t>Ketentuan hukum</w:t>
      </w:r>
      <w:r w:rsidRPr="00BD42B9">
        <w:rPr>
          <w:rFonts w:ascii="Times New Roman" w:hAnsi="Times New Roman" w:cs="Times New Roman"/>
          <w:sz w:val="24"/>
          <w:szCs w:val="24"/>
        </w:rPr>
        <w:t xml:space="preserve"> tersebut </w:t>
      </w:r>
      <w:r>
        <w:rPr>
          <w:rFonts w:ascii="Times New Roman" w:hAnsi="Times New Roman" w:cs="Times New Roman"/>
          <w:sz w:val="24"/>
          <w:szCs w:val="24"/>
        </w:rPr>
        <w:t>masuk ke</w:t>
      </w:r>
      <w:r w:rsidRPr="00BD42B9">
        <w:rPr>
          <w:rFonts w:ascii="Times New Roman" w:hAnsi="Times New Roman" w:cs="Times New Roman"/>
          <w:sz w:val="24"/>
          <w:szCs w:val="24"/>
        </w:rPr>
        <w:t xml:space="preserve"> dalam </w:t>
      </w:r>
      <w:r>
        <w:rPr>
          <w:rFonts w:ascii="Times New Roman" w:hAnsi="Times New Roman" w:cs="Times New Roman"/>
          <w:sz w:val="24"/>
          <w:szCs w:val="24"/>
        </w:rPr>
        <w:t>D</w:t>
      </w:r>
      <w:r w:rsidRPr="00BD42B9">
        <w:rPr>
          <w:rFonts w:ascii="Times New Roman" w:hAnsi="Times New Roman" w:cs="Times New Roman"/>
          <w:sz w:val="24"/>
          <w:szCs w:val="24"/>
        </w:rPr>
        <w:t xml:space="preserve">eklarasi </w:t>
      </w:r>
      <w:r>
        <w:rPr>
          <w:rFonts w:ascii="Times New Roman" w:hAnsi="Times New Roman" w:cs="Times New Roman"/>
          <w:sz w:val="24"/>
          <w:szCs w:val="24"/>
        </w:rPr>
        <w:t>U</w:t>
      </w:r>
      <w:r w:rsidRPr="00BD42B9">
        <w:rPr>
          <w:rFonts w:ascii="Times New Roman" w:hAnsi="Times New Roman" w:cs="Times New Roman"/>
          <w:sz w:val="24"/>
          <w:szCs w:val="24"/>
        </w:rPr>
        <w:t xml:space="preserve">niversal Hak Asasi Manusia serta International </w:t>
      </w:r>
      <w:proofErr w:type="spellStart"/>
      <w:r w:rsidRPr="00BD42B9">
        <w:rPr>
          <w:rFonts w:ascii="Times New Roman" w:hAnsi="Times New Roman" w:cs="Times New Roman"/>
          <w:i/>
          <w:iCs/>
          <w:sz w:val="24"/>
          <w:szCs w:val="24"/>
        </w:rPr>
        <w:t>Covena</w:t>
      </w:r>
      <w:r>
        <w:rPr>
          <w:rFonts w:ascii="Times New Roman" w:hAnsi="Times New Roman" w:cs="Times New Roman"/>
          <w:i/>
          <w:iCs/>
          <w:sz w:val="24"/>
          <w:szCs w:val="24"/>
        </w:rPr>
        <w:t>n</w:t>
      </w:r>
      <w:r w:rsidRPr="00BD42B9">
        <w:rPr>
          <w:rFonts w:ascii="Times New Roman" w:hAnsi="Times New Roman" w:cs="Times New Roman"/>
          <w:i/>
          <w:iCs/>
          <w:sz w:val="24"/>
          <w:szCs w:val="24"/>
        </w:rPr>
        <w:t>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Civil</w:t>
      </w:r>
      <w:r>
        <w:rPr>
          <w:rFonts w:ascii="Times New Roman" w:hAnsi="Times New Roman" w:cs="Times New Roman"/>
          <w:i/>
          <w:iCs/>
          <w:sz w:val="24"/>
          <w:szCs w:val="24"/>
        </w:rPr>
        <w:t>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and</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Political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Right</w:t>
      </w:r>
      <w:proofErr w:type="spellEnd"/>
      <w:r w:rsidRPr="00BD42B9">
        <w:rPr>
          <w:rFonts w:ascii="Times New Roman" w:hAnsi="Times New Roman" w:cs="Times New Roman"/>
          <w:i/>
          <w:iCs/>
          <w:sz w:val="24"/>
          <w:szCs w:val="24"/>
        </w:rPr>
        <w:t>/ICCPR</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sz w:val="24"/>
          <w:szCs w:val="24"/>
        </w:rPr>
        <w:t>Ko</w:t>
      </w:r>
      <w:r>
        <w:rPr>
          <w:rFonts w:ascii="Times New Roman" w:hAnsi="Times New Roman" w:cs="Times New Roman"/>
          <w:sz w:val="24"/>
          <w:szCs w:val="24"/>
        </w:rPr>
        <w:t>nv</w:t>
      </w:r>
      <w:r w:rsidRPr="00BD42B9">
        <w:rPr>
          <w:rFonts w:ascii="Times New Roman" w:hAnsi="Times New Roman" w:cs="Times New Roman"/>
          <w:sz w:val="24"/>
          <w:szCs w:val="24"/>
        </w:rPr>
        <w:t>enan</w:t>
      </w:r>
      <w:proofErr w:type="spellEnd"/>
      <w:r w:rsidRPr="00BD42B9">
        <w:rPr>
          <w:rFonts w:ascii="Times New Roman" w:hAnsi="Times New Roman" w:cs="Times New Roman"/>
          <w:sz w:val="24"/>
          <w:szCs w:val="24"/>
        </w:rPr>
        <w:t xml:space="preserve"> Internasional Tentang </w:t>
      </w:r>
      <w:proofErr w:type="spellStart"/>
      <w:r w:rsidRPr="00BD42B9">
        <w:rPr>
          <w:rFonts w:ascii="Times New Roman" w:hAnsi="Times New Roman" w:cs="Times New Roman"/>
          <w:sz w:val="24"/>
          <w:szCs w:val="24"/>
        </w:rPr>
        <w:t>Hak-Hak</w:t>
      </w:r>
      <w:proofErr w:type="spellEnd"/>
      <w:r w:rsidRPr="00BD42B9">
        <w:rPr>
          <w:rFonts w:ascii="Times New Roman" w:hAnsi="Times New Roman" w:cs="Times New Roman"/>
          <w:sz w:val="24"/>
          <w:szCs w:val="24"/>
        </w:rPr>
        <w:t xml:space="preserve"> Sipil dan Politik) yang telah diratifikasi</w:t>
      </w:r>
      <w:r>
        <w:rPr>
          <w:rFonts w:ascii="Times New Roman" w:hAnsi="Times New Roman" w:cs="Times New Roman"/>
          <w:sz w:val="24"/>
          <w:szCs w:val="24"/>
        </w:rPr>
        <w:t xml:space="preserve"> </w:t>
      </w:r>
      <w:r>
        <w:rPr>
          <w:rFonts w:ascii="Times New Roman" w:hAnsi="Times New Roman" w:cs="Times New Roman"/>
          <w:sz w:val="24"/>
          <w:szCs w:val="24"/>
        </w:rPr>
        <w:lastRenderedPageBreak/>
        <w:t>atau diadopsi</w:t>
      </w:r>
      <w:r w:rsidRPr="00BD42B9">
        <w:rPr>
          <w:rFonts w:ascii="Times New Roman" w:hAnsi="Times New Roman" w:cs="Times New Roman"/>
          <w:sz w:val="24"/>
          <w:szCs w:val="24"/>
        </w:rPr>
        <w:t xml:space="preserve"> </w:t>
      </w:r>
      <w:r>
        <w:rPr>
          <w:rFonts w:ascii="Times New Roman" w:hAnsi="Times New Roman" w:cs="Times New Roman"/>
          <w:sz w:val="24"/>
          <w:szCs w:val="24"/>
        </w:rPr>
        <w:t>lewat</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sz w:val="24"/>
          <w:szCs w:val="24"/>
        </w:rPr>
        <w:t>U</w:t>
      </w:r>
      <w:r>
        <w:rPr>
          <w:rFonts w:ascii="Times New Roman" w:hAnsi="Times New Roman" w:cs="Times New Roman"/>
          <w:sz w:val="24"/>
          <w:szCs w:val="24"/>
        </w:rPr>
        <w:t>ndang-</w:t>
      </w:r>
      <w:r w:rsidRPr="00BD42B9">
        <w:rPr>
          <w:rFonts w:ascii="Times New Roman" w:hAnsi="Times New Roman" w:cs="Times New Roman"/>
          <w:sz w:val="24"/>
          <w:szCs w:val="24"/>
        </w:rPr>
        <w:t>U</w:t>
      </w:r>
      <w:r>
        <w:rPr>
          <w:rFonts w:ascii="Times New Roman" w:hAnsi="Times New Roman" w:cs="Times New Roman"/>
          <w:sz w:val="24"/>
          <w:szCs w:val="24"/>
        </w:rPr>
        <w:t>ndang</w:t>
      </w:r>
      <w:proofErr w:type="spellEnd"/>
      <w:r w:rsidRPr="00BD42B9">
        <w:rPr>
          <w:rFonts w:ascii="Times New Roman" w:hAnsi="Times New Roman" w:cs="Times New Roman"/>
          <w:sz w:val="24"/>
          <w:szCs w:val="24"/>
        </w:rPr>
        <w:t xml:space="preserve"> R</w:t>
      </w:r>
      <w:r>
        <w:rPr>
          <w:rFonts w:ascii="Times New Roman" w:hAnsi="Times New Roman" w:cs="Times New Roman"/>
          <w:sz w:val="24"/>
          <w:szCs w:val="24"/>
        </w:rPr>
        <w:t xml:space="preserve">epublik </w:t>
      </w:r>
      <w:r w:rsidRPr="00BD42B9">
        <w:rPr>
          <w:rFonts w:ascii="Times New Roman" w:hAnsi="Times New Roman" w:cs="Times New Roman"/>
          <w:sz w:val="24"/>
          <w:szCs w:val="24"/>
        </w:rPr>
        <w:t>I</w:t>
      </w:r>
      <w:r>
        <w:rPr>
          <w:rFonts w:ascii="Times New Roman" w:hAnsi="Times New Roman" w:cs="Times New Roman"/>
          <w:sz w:val="24"/>
          <w:szCs w:val="24"/>
        </w:rPr>
        <w:t>ndonesia</w:t>
      </w:r>
      <w:r w:rsidRPr="00BD42B9">
        <w:rPr>
          <w:rFonts w:ascii="Times New Roman" w:hAnsi="Times New Roman" w:cs="Times New Roman"/>
          <w:sz w:val="24"/>
          <w:szCs w:val="24"/>
        </w:rPr>
        <w:t xml:space="preserve"> No</w:t>
      </w:r>
      <w:r>
        <w:rPr>
          <w:rFonts w:ascii="Times New Roman" w:hAnsi="Times New Roman" w:cs="Times New Roman"/>
          <w:sz w:val="24"/>
          <w:szCs w:val="24"/>
        </w:rPr>
        <w:t>mor</w:t>
      </w:r>
      <w:r w:rsidRPr="00BD42B9">
        <w:rPr>
          <w:rFonts w:ascii="Times New Roman" w:hAnsi="Times New Roman" w:cs="Times New Roman"/>
          <w:sz w:val="24"/>
          <w:szCs w:val="24"/>
        </w:rPr>
        <w:t xml:space="preserve"> 12 Tahun 2005. </w:t>
      </w:r>
      <w:r>
        <w:rPr>
          <w:rFonts w:ascii="Times New Roman" w:hAnsi="Times New Roman" w:cs="Times New Roman"/>
          <w:sz w:val="24"/>
          <w:szCs w:val="24"/>
        </w:rPr>
        <w:t xml:space="preserve">Dapat dipahami dan diaminkan kembali semua bentuk peraturan yang berkaitan tentang </w:t>
      </w:r>
      <w:r w:rsidRPr="00BD42B9">
        <w:rPr>
          <w:rFonts w:ascii="Times New Roman" w:hAnsi="Times New Roman" w:cs="Times New Roman"/>
          <w:sz w:val="24"/>
          <w:szCs w:val="24"/>
        </w:rPr>
        <w:t xml:space="preserve">Hak Asasi Manusia (HAM), selain </w:t>
      </w:r>
      <w:r>
        <w:rPr>
          <w:rFonts w:ascii="Times New Roman" w:hAnsi="Times New Roman" w:cs="Times New Roman"/>
          <w:sz w:val="24"/>
          <w:szCs w:val="24"/>
        </w:rPr>
        <w:t xml:space="preserve">dari pada </w:t>
      </w:r>
      <w:r w:rsidRPr="00BD42B9">
        <w:rPr>
          <w:rFonts w:ascii="Times New Roman" w:hAnsi="Times New Roman" w:cs="Times New Roman"/>
          <w:sz w:val="24"/>
          <w:szCs w:val="24"/>
        </w:rPr>
        <w:t>itu</w:t>
      </w:r>
      <w:r>
        <w:rPr>
          <w:rFonts w:ascii="Times New Roman" w:hAnsi="Times New Roman" w:cs="Times New Roman"/>
          <w:sz w:val="24"/>
          <w:szCs w:val="24"/>
        </w:rPr>
        <w:t xml:space="preserve"> Indonesia memiliki</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sz w:val="24"/>
          <w:szCs w:val="24"/>
        </w:rPr>
        <w:t>Undang-Undang</w:t>
      </w:r>
      <w:proofErr w:type="spellEnd"/>
      <w:r w:rsidRPr="00BD42B9">
        <w:rPr>
          <w:rFonts w:ascii="Times New Roman" w:hAnsi="Times New Roman" w:cs="Times New Roman"/>
          <w:sz w:val="24"/>
          <w:szCs w:val="24"/>
        </w:rPr>
        <w:t xml:space="preserve"> Dasar Negara Republik Indonesia Tahun 1945 </w:t>
      </w:r>
      <w:r>
        <w:rPr>
          <w:rFonts w:ascii="Times New Roman" w:hAnsi="Times New Roman" w:cs="Times New Roman"/>
          <w:sz w:val="24"/>
          <w:szCs w:val="24"/>
        </w:rPr>
        <w:t>yang dalam</w:t>
      </w:r>
      <w:r w:rsidRPr="00BD42B9">
        <w:rPr>
          <w:rFonts w:ascii="Times New Roman" w:hAnsi="Times New Roman" w:cs="Times New Roman"/>
          <w:sz w:val="24"/>
          <w:szCs w:val="24"/>
        </w:rPr>
        <w:t xml:space="preserve"> pasal 1 ayat 3 </w:t>
      </w:r>
      <w:r>
        <w:rPr>
          <w:rFonts w:ascii="Times New Roman" w:hAnsi="Times New Roman" w:cs="Times New Roman"/>
          <w:sz w:val="24"/>
          <w:szCs w:val="24"/>
        </w:rPr>
        <w:t>itu menjelaskan bahwa negara Indonesia merupakan negara hukum.</w:t>
      </w:r>
      <w:r w:rsidRPr="00BD42B9">
        <w:rPr>
          <w:rFonts w:ascii="Times New Roman" w:hAnsi="Times New Roman" w:cs="Times New Roman"/>
          <w:sz w:val="24"/>
          <w:szCs w:val="24"/>
        </w:rPr>
        <w:t xml:space="preserve"> Hukum inilah yang menjadi </w:t>
      </w:r>
      <w:r>
        <w:rPr>
          <w:rFonts w:ascii="Times New Roman" w:hAnsi="Times New Roman" w:cs="Times New Roman"/>
          <w:sz w:val="24"/>
          <w:szCs w:val="24"/>
        </w:rPr>
        <w:t xml:space="preserve">panglima tertinggi di Indonesia dan hukum menjadi dasar seluruh </w:t>
      </w:r>
      <w:r w:rsidRPr="00A33B02">
        <w:rPr>
          <w:rFonts w:ascii="Times New Roman" w:hAnsi="Times New Roman" w:cs="Times New Roman"/>
          <w:sz w:val="24"/>
          <w:szCs w:val="24"/>
        </w:rPr>
        <w:t xml:space="preserve">Perbatasan atau koridor umum untuk </w:t>
      </w:r>
      <w:r>
        <w:rPr>
          <w:rFonts w:ascii="Times New Roman" w:hAnsi="Times New Roman" w:cs="Times New Roman"/>
          <w:sz w:val="24"/>
          <w:szCs w:val="24"/>
        </w:rPr>
        <w:t>menjalankan</w:t>
      </w:r>
      <w:r w:rsidRPr="00A33B02">
        <w:rPr>
          <w:rFonts w:ascii="Times New Roman" w:hAnsi="Times New Roman" w:cs="Times New Roman"/>
          <w:sz w:val="24"/>
          <w:szCs w:val="24"/>
        </w:rPr>
        <w:t xml:space="preserve"> kehidupan di Indonesia</w:t>
      </w:r>
      <w:r w:rsidRPr="00BD42B9">
        <w:rPr>
          <w:rFonts w:ascii="Times New Roman" w:hAnsi="Times New Roman" w:cs="Times New Roman"/>
          <w:sz w:val="24"/>
          <w:szCs w:val="24"/>
        </w:rPr>
        <w:t>. Setiap</w:t>
      </w:r>
      <w:r>
        <w:rPr>
          <w:rFonts w:ascii="Times New Roman" w:hAnsi="Times New Roman" w:cs="Times New Roman"/>
          <w:sz w:val="24"/>
          <w:szCs w:val="24"/>
        </w:rPr>
        <w:t xml:space="preserve"> subjek hukum</w:t>
      </w:r>
      <w:r w:rsidRPr="00BD42B9">
        <w:rPr>
          <w:rFonts w:ascii="Times New Roman" w:hAnsi="Times New Roman" w:cs="Times New Roman"/>
          <w:sz w:val="24"/>
          <w:szCs w:val="24"/>
        </w:rPr>
        <w:t xml:space="preserve"> berhak untuk m</w:t>
      </w:r>
      <w:r>
        <w:rPr>
          <w:rFonts w:ascii="Times New Roman" w:hAnsi="Times New Roman" w:cs="Times New Roman"/>
          <w:sz w:val="24"/>
          <w:szCs w:val="24"/>
        </w:rPr>
        <w:t xml:space="preserve">endapatkan hak </w:t>
      </w:r>
      <w:r w:rsidRPr="00BD42B9">
        <w:rPr>
          <w:rFonts w:ascii="Times New Roman" w:hAnsi="Times New Roman" w:cs="Times New Roman"/>
          <w:sz w:val="24"/>
          <w:szCs w:val="24"/>
        </w:rPr>
        <w:t xml:space="preserve">pembelaan di depan hukum, hal itu </w:t>
      </w:r>
      <w:r>
        <w:rPr>
          <w:rFonts w:ascii="Times New Roman" w:hAnsi="Times New Roman" w:cs="Times New Roman"/>
          <w:sz w:val="24"/>
          <w:szCs w:val="24"/>
        </w:rPr>
        <w:t xml:space="preserve">menjelaskan bahwa seluruh masyarakat tanpa terkecuali,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latar belakangnya dan kedudukannya wajib patuh dan tunduk serta memiliki setara di hadapan hukum</w:t>
      </w:r>
      <w:r w:rsidRPr="00BD42B9">
        <w:rPr>
          <w:rFonts w:ascii="Times New Roman" w:hAnsi="Times New Roman" w:cs="Times New Roman"/>
          <w:sz w:val="24"/>
          <w:szCs w:val="24"/>
        </w:rPr>
        <w:t>.</w:t>
      </w:r>
      <w:r w:rsidRPr="00BD42B9">
        <w:rPr>
          <w:rStyle w:val="ReferensiCatatanKaki"/>
          <w:rFonts w:ascii="Times New Roman" w:hAnsi="Times New Roman" w:cs="Times New Roman"/>
          <w:sz w:val="24"/>
          <w:szCs w:val="24"/>
        </w:rPr>
        <w:footnoteReference w:id="6"/>
      </w:r>
    </w:p>
    <w:p w14:paraId="324B0821" w14:textId="77777777" w:rsidR="000F0AC9" w:rsidRPr="00BD42B9" w:rsidRDefault="000F0AC9" w:rsidP="000F0AC9">
      <w:pPr>
        <w:pStyle w:val="TeksIsi"/>
        <w:numPr>
          <w:ilvl w:val="0"/>
          <w:numId w:val="1"/>
        </w:numPr>
        <w:spacing w:before="55" w:line="480" w:lineRule="auto"/>
        <w:ind w:left="993" w:right="120" w:hanging="426"/>
        <w:rPr>
          <w:rFonts w:ascii="Times New Roman" w:hAnsi="Times New Roman" w:cs="Times New Roman"/>
          <w:b/>
          <w:bCs/>
          <w:sz w:val="24"/>
          <w:szCs w:val="24"/>
        </w:rPr>
      </w:pPr>
      <w:r w:rsidRPr="00BD42B9">
        <w:rPr>
          <w:rFonts w:ascii="Times New Roman" w:hAnsi="Times New Roman" w:cs="Times New Roman"/>
          <w:b/>
          <w:bCs/>
          <w:sz w:val="24"/>
          <w:szCs w:val="24"/>
        </w:rPr>
        <w:t>Perlindungan Hak Asasi Manusia</w:t>
      </w:r>
    </w:p>
    <w:p w14:paraId="0383A273" w14:textId="77777777" w:rsidR="000F0AC9" w:rsidRPr="00BD42B9" w:rsidRDefault="000F0AC9" w:rsidP="000F0AC9">
      <w:pPr>
        <w:pStyle w:val="TeksIsi"/>
        <w:spacing w:before="55" w:line="480" w:lineRule="auto"/>
        <w:ind w:left="993" w:right="120" w:firstLine="360"/>
        <w:jc w:val="both"/>
        <w:rPr>
          <w:rFonts w:ascii="Times New Roman" w:hAnsi="Times New Roman" w:cs="Times New Roman"/>
          <w:sz w:val="24"/>
          <w:szCs w:val="24"/>
        </w:rPr>
      </w:pPr>
      <w:r w:rsidRPr="00BD42B9">
        <w:rPr>
          <w:rFonts w:ascii="Times New Roman" w:hAnsi="Times New Roman" w:cs="Times New Roman"/>
          <w:sz w:val="24"/>
          <w:szCs w:val="24"/>
        </w:rPr>
        <w:t xml:space="preserve">HAM </w:t>
      </w:r>
      <w:r>
        <w:rPr>
          <w:rFonts w:ascii="Times New Roman" w:hAnsi="Times New Roman" w:cs="Times New Roman"/>
          <w:sz w:val="24"/>
          <w:szCs w:val="24"/>
        </w:rPr>
        <w:t xml:space="preserve">merupakan sebuah hak yang melekat pada setiap insan manusia, pada dasarnya hak ini merupakan pemberian dari Tuhan Yang Maha Esa dan wajib dijunjung tinggi dan dihormati oleh </w:t>
      </w:r>
      <w:proofErr w:type="spellStart"/>
      <w:r>
        <w:rPr>
          <w:rFonts w:ascii="Times New Roman" w:hAnsi="Times New Roman" w:cs="Times New Roman"/>
          <w:sz w:val="24"/>
          <w:szCs w:val="24"/>
        </w:rPr>
        <w:t>siapapun</w:t>
      </w:r>
      <w:proofErr w:type="spellEnd"/>
      <w:r>
        <w:rPr>
          <w:rFonts w:ascii="Times New Roman" w:hAnsi="Times New Roman" w:cs="Times New Roman"/>
          <w:sz w:val="24"/>
          <w:szCs w:val="24"/>
        </w:rPr>
        <w:t xml:space="preserve"> serta negara memiliki kewajiban untuk melindungi baik dalam aturan hukum dan pemerintah guna menjaga kehormatan serta perlindungan hak asasi manusia.</w:t>
      </w:r>
      <w:r w:rsidRPr="00BD42B9">
        <w:rPr>
          <w:rFonts w:ascii="Times New Roman" w:hAnsi="Times New Roman" w:cs="Times New Roman"/>
          <w:sz w:val="24"/>
          <w:szCs w:val="24"/>
        </w:rPr>
        <w:t xml:space="preserve"> Jan </w:t>
      </w:r>
      <w:proofErr w:type="spellStart"/>
      <w:r w:rsidRPr="00BD42B9">
        <w:rPr>
          <w:rFonts w:ascii="Times New Roman" w:hAnsi="Times New Roman" w:cs="Times New Roman"/>
          <w:sz w:val="24"/>
          <w:szCs w:val="24"/>
        </w:rPr>
        <w:t>Materson</w:t>
      </w:r>
      <w:proofErr w:type="spellEnd"/>
      <w:r w:rsidRPr="00BD42B9">
        <w:rPr>
          <w:rFonts w:ascii="Times New Roman" w:hAnsi="Times New Roman" w:cs="Times New Roman"/>
          <w:sz w:val="24"/>
          <w:szCs w:val="24"/>
        </w:rPr>
        <w:t xml:space="preserve"> </w:t>
      </w:r>
      <w:r>
        <w:rPr>
          <w:rFonts w:ascii="Times New Roman" w:hAnsi="Times New Roman" w:cs="Times New Roman"/>
          <w:sz w:val="24"/>
          <w:szCs w:val="24"/>
        </w:rPr>
        <w:t xml:space="preserve">berpendapat bahwa </w:t>
      </w:r>
      <w:r w:rsidRPr="00BD42B9">
        <w:rPr>
          <w:rFonts w:ascii="Times New Roman" w:hAnsi="Times New Roman" w:cs="Times New Roman"/>
          <w:sz w:val="24"/>
          <w:szCs w:val="24"/>
        </w:rPr>
        <w:t>HAM yaitu</w:t>
      </w:r>
      <w:r w:rsidRPr="00BD42B9">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w:t>
      </w:r>
      <w:proofErr w:type="spellStart"/>
      <w:r w:rsidRPr="00706C26">
        <w:rPr>
          <w:rFonts w:ascii="Times New Roman" w:hAnsi="Times New Roman" w:cs="Times New Roman"/>
          <w:i/>
          <w:iCs/>
          <w:sz w:val="24"/>
          <w:szCs w:val="24"/>
        </w:rPr>
        <w:t>Mensenrechten</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kunnen</w:t>
      </w:r>
      <w:proofErr w:type="spellEnd"/>
      <w:r w:rsidRPr="00706C26">
        <w:rPr>
          <w:rFonts w:ascii="Times New Roman" w:hAnsi="Times New Roman" w:cs="Times New Roman"/>
          <w:i/>
          <w:iCs/>
          <w:sz w:val="24"/>
          <w:szCs w:val="24"/>
        </w:rPr>
        <w:t xml:space="preserve"> in </w:t>
      </w:r>
      <w:proofErr w:type="spellStart"/>
      <w:r w:rsidRPr="00706C26">
        <w:rPr>
          <w:rFonts w:ascii="Times New Roman" w:hAnsi="Times New Roman" w:cs="Times New Roman"/>
          <w:i/>
          <w:iCs/>
          <w:sz w:val="24"/>
          <w:szCs w:val="24"/>
        </w:rPr>
        <w:t>het</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algemeen</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worden</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gedefinieerd</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als</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die</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rechten</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die</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inherent</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zijn</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aan</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onze</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natuur</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en</w:t>
      </w:r>
      <w:proofErr w:type="spellEnd"/>
      <w:r w:rsidRPr="00706C26">
        <w:rPr>
          <w:rFonts w:ascii="Times New Roman" w:hAnsi="Times New Roman" w:cs="Times New Roman"/>
          <w:i/>
          <w:iCs/>
          <w:sz w:val="24"/>
          <w:szCs w:val="24"/>
        </w:rPr>
        <w:t xml:space="preserve"> zonder </w:t>
      </w:r>
      <w:proofErr w:type="spellStart"/>
      <w:r w:rsidRPr="00706C26">
        <w:rPr>
          <w:rFonts w:ascii="Times New Roman" w:hAnsi="Times New Roman" w:cs="Times New Roman"/>
          <w:i/>
          <w:iCs/>
          <w:sz w:val="24"/>
          <w:szCs w:val="24"/>
        </w:rPr>
        <w:t>welke</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we</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niet</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als</w:t>
      </w:r>
      <w:proofErr w:type="spellEnd"/>
      <w:r w:rsidRPr="00706C26">
        <w:rPr>
          <w:rFonts w:ascii="Times New Roman" w:hAnsi="Times New Roman" w:cs="Times New Roman"/>
          <w:i/>
          <w:iCs/>
          <w:sz w:val="24"/>
          <w:szCs w:val="24"/>
        </w:rPr>
        <w:t xml:space="preserve"> mens </w:t>
      </w:r>
      <w:proofErr w:type="spellStart"/>
      <w:r w:rsidRPr="00706C26">
        <w:rPr>
          <w:rFonts w:ascii="Times New Roman" w:hAnsi="Times New Roman" w:cs="Times New Roman"/>
          <w:i/>
          <w:iCs/>
          <w:sz w:val="24"/>
          <w:szCs w:val="24"/>
        </w:rPr>
        <w:t>kunnen</w:t>
      </w:r>
      <w:proofErr w:type="spellEnd"/>
      <w:r w:rsidRPr="00706C26">
        <w:rPr>
          <w:rFonts w:ascii="Times New Roman" w:hAnsi="Times New Roman" w:cs="Times New Roman"/>
          <w:i/>
          <w:iCs/>
          <w:sz w:val="24"/>
          <w:szCs w:val="24"/>
        </w:rPr>
        <w:t xml:space="preserve"> </w:t>
      </w:r>
      <w:proofErr w:type="spellStart"/>
      <w:r w:rsidRPr="00706C26">
        <w:rPr>
          <w:rFonts w:ascii="Times New Roman" w:hAnsi="Times New Roman" w:cs="Times New Roman"/>
          <w:i/>
          <w:iCs/>
          <w:sz w:val="24"/>
          <w:szCs w:val="24"/>
        </w:rPr>
        <w:t>leven</w:t>
      </w:r>
      <w:proofErr w:type="spellEnd"/>
      <w:r>
        <w:rPr>
          <w:rFonts w:ascii="Times New Roman" w:hAnsi="Times New Roman" w:cs="Times New Roman"/>
          <w:i/>
          <w:iCs/>
          <w:sz w:val="24"/>
          <w:szCs w:val="24"/>
        </w:rPr>
        <w:t>”</w:t>
      </w:r>
      <w:r w:rsidRPr="00706C26">
        <w:rPr>
          <w:rFonts w:ascii="Times New Roman" w:hAnsi="Times New Roman" w:cs="Times New Roman"/>
          <w:i/>
          <w:iCs/>
          <w:sz w:val="24"/>
          <w:szCs w:val="24"/>
        </w:rPr>
        <w:t xml:space="preserve"> </w:t>
      </w:r>
      <w:r w:rsidRPr="00BD42B9">
        <w:rPr>
          <w:rFonts w:ascii="Times New Roman" w:hAnsi="Times New Roman" w:cs="Times New Roman"/>
          <w:sz w:val="24"/>
          <w:szCs w:val="24"/>
        </w:rPr>
        <w:t>(H</w:t>
      </w:r>
      <w:r>
        <w:rPr>
          <w:rFonts w:ascii="Times New Roman" w:hAnsi="Times New Roman" w:cs="Times New Roman"/>
          <w:sz w:val="24"/>
          <w:szCs w:val="24"/>
        </w:rPr>
        <w:t xml:space="preserve">ak </w:t>
      </w:r>
      <w:r w:rsidRPr="00BD42B9">
        <w:rPr>
          <w:rFonts w:ascii="Times New Roman" w:hAnsi="Times New Roman" w:cs="Times New Roman"/>
          <w:sz w:val="24"/>
          <w:szCs w:val="24"/>
        </w:rPr>
        <w:t>A</w:t>
      </w:r>
      <w:r>
        <w:rPr>
          <w:rFonts w:ascii="Times New Roman" w:hAnsi="Times New Roman" w:cs="Times New Roman"/>
          <w:sz w:val="24"/>
          <w:szCs w:val="24"/>
        </w:rPr>
        <w:t xml:space="preserve">sasi </w:t>
      </w:r>
      <w:r w:rsidRPr="00BD42B9">
        <w:rPr>
          <w:rFonts w:ascii="Times New Roman" w:hAnsi="Times New Roman" w:cs="Times New Roman"/>
          <w:sz w:val="24"/>
          <w:szCs w:val="24"/>
        </w:rPr>
        <w:t>M</w:t>
      </w:r>
      <w:r>
        <w:rPr>
          <w:rFonts w:ascii="Times New Roman" w:hAnsi="Times New Roman" w:cs="Times New Roman"/>
          <w:sz w:val="24"/>
          <w:szCs w:val="24"/>
        </w:rPr>
        <w:t>anusia</w:t>
      </w:r>
      <w:r w:rsidRPr="00BD42B9">
        <w:rPr>
          <w:rFonts w:ascii="Times New Roman" w:hAnsi="Times New Roman" w:cs="Times New Roman"/>
          <w:sz w:val="24"/>
          <w:szCs w:val="24"/>
        </w:rPr>
        <w:t xml:space="preserve"> </w:t>
      </w:r>
      <w:r>
        <w:rPr>
          <w:rFonts w:ascii="Times New Roman" w:hAnsi="Times New Roman" w:cs="Times New Roman"/>
          <w:sz w:val="24"/>
          <w:szCs w:val="24"/>
        </w:rPr>
        <w:t xml:space="preserve">merupakan </w:t>
      </w:r>
      <w:r w:rsidRPr="00BD42B9">
        <w:rPr>
          <w:rFonts w:ascii="Times New Roman" w:hAnsi="Times New Roman" w:cs="Times New Roman"/>
          <w:sz w:val="24"/>
          <w:szCs w:val="24"/>
        </w:rPr>
        <w:t xml:space="preserve">hak yang </w:t>
      </w:r>
      <w:r>
        <w:rPr>
          <w:rFonts w:ascii="Times New Roman" w:hAnsi="Times New Roman" w:cs="Times New Roman"/>
          <w:sz w:val="24"/>
          <w:szCs w:val="24"/>
        </w:rPr>
        <w:t xml:space="preserve">melekat pada insan manusia dan tidak bisa dilepaskan </w:t>
      </w:r>
      <w:r w:rsidRPr="00BD42B9">
        <w:rPr>
          <w:rFonts w:ascii="Times New Roman" w:hAnsi="Times New Roman" w:cs="Times New Roman"/>
          <w:sz w:val="24"/>
          <w:szCs w:val="24"/>
        </w:rPr>
        <w:t xml:space="preserve">dan </w:t>
      </w:r>
      <w:r>
        <w:rPr>
          <w:rFonts w:ascii="Times New Roman" w:hAnsi="Times New Roman" w:cs="Times New Roman"/>
          <w:sz w:val="24"/>
          <w:szCs w:val="24"/>
        </w:rPr>
        <w:t>apabila hak asasi manusia dicabut maka manusia tersebut tidak bisa menjadi manusia secara utuh</w:t>
      </w:r>
      <w:r w:rsidRPr="00BD42B9">
        <w:rPr>
          <w:rFonts w:ascii="Times New Roman" w:hAnsi="Times New Roman" w:cs="Times New Roman"/>
          <w:sz w:val="24"/>
          <w:szCs w:val="24"/>
        </w:rPr>
        <w:t>).</w:t>
      </w:r>
    </w:p>
    <w:p w14:paraId="6BFBBBB0" w14:textId="77777777" w:rsidR="000F0AC9" w:rsidRPr="00BD42B9" w:rsidRDefault="000F0AC9" w:rsidP="000F0AC9">
      <w:pPr>
        <w:pStyle w:val="TeksIsi"/>
        <w:spacing w:before="55" w:line="480" w:lineRule="auto"/>
        <w:ind w:left="993" w:right="120" w:firstLine="425"/>
        <w:jc w:val="both"/>
        <w:rPr>
          <w:rFonts w:ascii="Times New Roman" w:hAnsi="Times New Roman" w:cs="Times New Roman"/>
          <w:sz w:val="24"/>
          <w:szCs w:val="24"/>
        </w:rPr>
      </w:pPr>
      <w:r w:rsidRPr="00BD42B9">
        <w:rPr>
          <w:rFonts w:ascii="Times New Roman" w:hAnsi="Times New Roman" w:cs="Times New Roman"/>
          <w:sz w:val="24"/>
          <w:szCs w:val="24"/>
        </w:rPr>
        <w:t xml:space="preserve">Oleh </w:t>
      </w:r>
      <w:r>
        <w:rPr>
          <w:rFonts w:ascii="Times New Roman" w:hAnsi="Times New Roman" w:cs="Times New Roman"/>
          <w:sz w:val="24"/>
          <w:szCs w:val="24"/>
        </w:rPr>
        <w:t>karena itu</w:t>
      </w:r>
      <w:r w:rsidRPr="00BD42B9">
        <w:rPr>
          <w:rFonts w:ascii="Times New Roman" w:hAnsi="Times New Roman" w:cs="Times New Roman"/>
          <w:sz w:val="24"/>
          <w:szCs w:val="24"/>
        </w:rPr>
        <w:t xml:space="preserve"> sifat </w:t>
      </w:r>
      <w:r>
        <w:rPr>
          <w:rFonts w:ascii="Times New Roman" w:hAnsi="Times New Roman" w:cs="Times New Roman"/>
          <w:sz w:val="24"/>
          <w:szCs w:val="24"/>
        </w:rPr>
        <w:t xml:space="preserve">yang mendasar </w:t>
      </w:r>
      <w:r w:rsidRPr="00BD42B9">
        <w:rPr>
          <w:rFonts w:ascii="Times New Roman" w:hAnsi="Times New Roman" w:cs="Times New Roman"/>
          <w:sz w:val="24"/>
          <w:szCs w:val="24"/>
        </w:rPr>
        <w:t xml:space="preserve">dan </w:t>
      </w:r>
      <w:r>
        <w:rPr>
          <w:rFonts w:ascii="Times New Roman" w:hAnsi="Times New Roman" w:cs="Times New Roman"/>
          <w:sz w:val="24"/>
          <w:szCs w:val="24"/>
        </w:rPr>
        <w:t>hal pokok dalam</w:t>
      </w:r>
      <w:r w:rsidRPr="00BD42B9">
        <w:rPr>
          <w:rFonts w:ascii="Times New Roman" w:hAnsi="Times New Roman" w:cs="Times New Roman"/>
          <w:sz w:val="24"/>
          <w:szCs w:val="24"/>
        </w:rPr>
        <w:t xml:space="preserve"> HAM </w:t>
      </w:r>
      <w:proofErr w:type="spellStart"/>
      <w:r w:rsidRPr="00BD42B9">
        <w:rPr>
          <w:rFonts w:ascii="Times New Roman" w:hAnsi="Times New Roman" w:cs="Times New Roman"/>
          <w:sz w:val="24"/>
          <w:szCs w:val="24"/>
        </w:rPr>
        <w:t>sering</w:t>
      </w:r>
      <w:r>
        <w:rPr>
          <w:rFonts w:ascii="Times New Roman" w:hAnsi="Times New Roman" w:cs="Times New Roman"/>
          <w:sz w:val="24"/>
          <w:szCs w:val="24"/>
        </w:rPr>
        <w:t>kali</w:t>
      </w:r>
      <w:proofErr w:type="spellEnd"/>
      <w:r w:rsidRPr="00BD42B9">
        <w:rPr>
          <w:rFonts w:ascii="Times New Roman" w:hAnsi="Times New Roman" w:cs="Times New Roman"/>
          <w:sz w:val="24"/>
          <w:szCs w:val="24"/>
        </w:rPr>
        <w:t xml:space="preserve"> d</w:t>
      </w:r>
      <w:r>
        <w:rPr>
          <w:rFonts w:ascii="Times New Roman" w:hAnsi="Times New Roman" w:cs="Times New Roman"/>
          <w:sz w:val="24"/>
          <w:szCs w:val="24"/>
        </w:rPr>
        <w:t>ijadikan</w:t>
      </w:r>
      <w:r w:rsidRPr="00BD42B9">
        <w:rPr>
          <w:rFonts w:ascii="Times New Roman" w:hAnsi="Times New Roman" w:cs="Times New Roman"/>
          <w:sz w:val="24"/>
          <w:szCs w:val="24"/>
        </w:rPr>
        <w:t xml:space="preserve"> sebagai </w:t>
      </w:r>
      <w:r>
        <w:rPr>
          <w:rFonts w:ascii="Times New Roman" w:hAnsi="Times New Roman" w:cs="Times New Roman"/>
          <w:sz w:val="24"/>
          <w:szCs w:val="24"/>
        </w:rPr>
        <w:t xml:space="preserve">hak yang tidak dapat di cabut </w:t>
      </w:r>
      <w:r w:rsidRPr="00BD42B9">
        <w:rPr>
          <w:rFonts w:ascii="Times New Roman" w:hAnsi="Times New Roman" w:cs="Times New Roman"/>
          <w:sz w:val="24"/>
          <w:szCs w:val="24"/>
        </w:rPr>
        <w:t>atau di</w:t>
      </w:r>
      <w:r>
        <w:rPr>
          <w:rFonts w:ascii="Times New Roman" w:hAnsi="Times New Roman" w:cs="Times New Roman"/>
          <w:sz w:val="24"/>
          <w:szCs w:val="24"/>
        </w:rPr>
        <w:t>rampas</w:t>
      </w:r>
      <w:r w:rsidRPr="00BD42B9">
        <w:rPr>
          <w:rFonts w:ascii="Times New Roman" w:hAnsi="Times New Roman" w:cs="Times New Roman"/>
          <w:sz w:val="24"/>
          <w:szCs w:val="24"/>
        </w:rPr>
        <w:t xml:space="preserve"> oleh </w:t>
      </w:r>
      <w:proofErr w:type="spellStart"/>
      <w:r>
        <w:rPr>
          <w:rFonts w:ascii="Times New Roman" w:hAnsi="Times New Roman" w:cs="Times New Roman"/>
          <w:sz w:val="24"/>
          <w:szCs w:val="24"/>
        </w:rPr>
        <w:t>apapun</w:t>
      </w:r>
      <w:proofErr w:type="spellEnd"/>
      <w:r w:rsidRPr="00BD42B9">
        <w:rPr>
          <w:rFonts w:ascii="Times New Roman" w:hAnsi="Times New Roman" w:cs="Times New Roman"/>
          <w:sz w:val="24"/>
          <w:szCs w:val="24"/>
        </w:rPr>
        <w:t xml:space="preserve">, </w:t>
      </w:r>
      <w:r>
        <w:rPr>
          <w:rFonts w:ascii="Times New Roman" w:hAnsi="Times New Roman" w:cs="Times New Roman"/>
          <w:sz w:val="24"/>
          <w:szCs w:val="24"/>
        </w:rPr>
        <w:t xml:space="preserve">Kekuasaan sebesar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tidak ada yang bisa</w:t>
      </w:r>
      <w:r w:rsidRPr="00BD42B9">
        <w:rPr>
          <w:rFonts w:ascii="Times New Roman" w:hAnsi="Times New Roman" w:cs="Times New Roman"/>
          <w:sz w:val="24"/>
          <w:szCs w:val="24"/>
        </w:rPr>
        <w:t xml:space="preserve"> </w:t>
      </w:r>
      <w:r>
        <w:rPr>
          <w:rFonts w:ascii="Times New Roman" w:hAnsi="Times New Roman" w:cs="Times New Roman"/>
          <w:sz w:val="24"/>
          <w:szCs w:val="24"/>
        </w:rPr>
        <w:t>miliki keabsahan untuk mencabut hak dasar tersebut kecuali ada aturan yang berlaku</w:t>
      </w:r>
      <w:r w:rsidRPr="00BD42B9">
        <w:rPr>
          <w:rFonts w:ascii="Times New Roman" w:hAnsi="Times New Roman" w:cs="Times New Roman"/>
          <w:sz w:val="24"/>
          <w:szCs w:val="24"/>
        </w:rPr>
        <w:t>. Dengan kata lain, HAM</w:t>
      </w:r>
      <w:r>
        <w:rPr>
          <w:rFonts w:ascii="Times New Roman" w:hAnsi="Times New Roman" w:cs="Times New Roman"/>
          <w:sz w:val="24"/>
          <w:szCs w:val="24"/>
        </w:rPr>
        <w:t xml:space="preserve"> sangat fundamental sehingga perlu mendapat perlindungan dan jaminan oleh </w:t>
      </w:r>
      <w:r w:rsidRPr="00BD42B9">
        <w:rPr>
          <w:rFonts w:ascii="Times New Roman" w:hAnsi="Times New Roman" w:cs="Times New Roman"/>
          <w:sz w:val="24"/>
          <w:szCs w:val="24"/>
        </w:rPr>
        <w:t xml:space="preserve"> Negara atau Pemerintah, maka</w:t>
      </w:r>
      <w:r>
        <w:rPr>
          <w:rFonts w:ascii="Times New Roman" w:hAnsi="Times New Roman" w:cs="Times New Roman"/>
          <w:sz w:val="24"/>
          <w:szCs w:val="24"/>
        </w:rPr>
        <w:t xml:space="preserve"> barang siapa yang melanggar dan mencederai hak asasi manusia harus mendapat sanksi yang sesuai dengan perbuatannya</w:t>
      </w:r>
      <w:r w:rsidRPr="00BD42B9">
        <w:rPr>
          <w:rFonts w:ascii="Times New Roman" w:hAnsi="Times New Roman" w:cs="Times New Roman"/>
          <w:sz w:val="24"/>
          <w:szCs w:val="24"/>
        </w:rPr>
        <w:t xml:space="preserve">. </w:t>
      </w:r>
      <w:r>
        <w:rPr>
          <w:rFonts w:ascii="Times New Roman" w:hAnsi="Times New Roman" w:cs="Times New Roman"/>
          <w:sz w:val="24"/>
          <w:szCs w:val="24"/>
        </w:rPr>
        <w:t xml:space="preserve"> Bukan berarti</w:t>
      </w:r>
      <w:r w:rsidRPr="00BD42B9">
        <w:rPr>
          <w:rFonts w:ascii="Times New Roman" w:hAnsi="Times New Roman" w:cs="Times New Roman"/>
          <w:sz w:val="24"/>
          <w:szCs w:val="24"/>
        </w:rPr>
        <w:t xml:space="preserve"> HAM </w:t>
      </w:r>
      <w:r>
        <w:rPr>
          <w:rFonts w:ascii="Times New Roman" w:hAnsi="Times New Roman" w:cs="Times New Roman"/>
          <w:sz w:val="24"/>
          <w:szCs w:val="24"/>
        </w:rPr>
        <w:t>bersifat mutlak, tetap ada batasan yang berlaku.</w:t>
      </w:r>
      <w:r w:rsidRPr="00BD42B9">
        <w:rPr>
          <w:rFonts w:ascii="Times New Roman" w:hAnsi="Times New Roman" w:cs="Times New Roman"/>
          <w:sz w:val="24"/>
          <w:szCs w:val="24"/>
        </w:rPr>
        <w:t xml:space="preserve"> </w:t>
      </w:r>
      <w:r>
        <w:rPr>
          <w:rFonts w:ascii="Times New Roman" w:hAnsi="Times New Roman" w:cs="Times New Roman"/>
          <w:sz w:val="24"/>
          <w:szCs w:val="24"/>
        </w:rPr>
        <w:t xml:space="preserve">Batasan dari HAM yang melekat pada manusia adalah HAM yang melekat pada individu lain, </w:t>
      </w:r>
      <w:r w:rsidRPr="00BD42B9">
        <w:rPr>
          <w:rFonts w:ascii="Times New Roman" w:hAnsi="Times New Roman" w:cs="Times New Roman"/>
          <w:sz w:val="24"/>
          <w:szCs w:val="24"/>
        </w:rPr>
        <w:t xml:space="preserve">Jadi </w:t>
      </w:r>
      <w:r>
        <w:rPr>
          <w:rFonts w:ascii="Times New Roman" w:hAnsi="Times New Roman" w:cs="Times New Roman"/>
          <w:sz w:val="24"/>
          <w:szCs w:val="24"/>
        </w:rPr>
        <w:t>bukan cuma ada</w:t>
      </w:r>
      <w:r w:rsidRPr="00BD42B9">
        <w:rPr>
          <w:rFonts w:ascii="Times New Roman" w:hAnsi="Times New Roman" w:cs="Times New Roman"/>
          <w:sz w:val="24"/>
          <w:szCs w:val="24"/>
        </w:rPr>
        <w:t xml:space="preserve"> Hak</w:t>
      </w:r>
      <w:r>
        <w:rPr>
          <w:rFonts w:ascii="Times New Roman" w:hAnsi="Times New Roman" w:cs="Times New Roman"/>
          <w:sz w:val="24"/>
          <w:szCs w:val="24"/>
        </w:rPr>
        <w:t xml:space="preserve"> tetapi ada k</w:t>
      </w:r>
      <w:r w:rsidRPr="00BD42B9">
        <w:rPr>
          <w:rFonts w:ascii="Times New Roman" w:hAnsi="Times New Roman" w:cs="Times New Roman"/>
          <w:sz w:val="24"/>
          <w:szCs w:val="24"/>
        </w:rPr>
        <w:t>ewajiban</w:t>
      </w:r>
      <w:r>
        <w:rPr>
          <w:rFonts w:ascii="Times New Roman" w:hAnsi="Times New Roman" w:cs="Times New Roman"/>
          <w:sz w:val="24"/>
          <w:szCs w:val="24"/>
        </w:rPr>
        <w:t xml:space="preserve"> yang harus menjadi perhatian dalam hidup bermasyarakat, saling menghormati hak – hak setiap manusia.</w:t>
      </w:r>
      <w:r w:rsidRPr="00BD42B9">
        <w:rPr>
          <w:rFonts w:ascii="Times New Roman" w:hAnsi="Times New Roman" w:cs="Times New Roman"/>
          <w:sz w:val="24"/>
          <w:szCs w:val="24"/>
        </w:rPr>
        <w:t xml:space="preserve"> Jadi </w:t>
      </w:r>
      <w:r>
        <w:rPr>
          <w:rFonts w:ascii="Times New Roman" w:hAnsi="Times New Roman" w:cs="Times New Roman"/>
          <w:sz w:val="24"/>
          <w:szCs w:val="24"/>
        </w:rPr>
        <w:t xml:space="preserve">prioritas utama sebagai masyarakat yaitu memenuhi kewajibannya terlebih dahulu baru setelah itu baru menuntut haknya. </w:t>
      </w:r>
      <w:r w:rsidRPr="00BD42B9">
        <w:rPr>
          <w:rFonts w:ascii="Times New Roman" w:hAnsi="Times New Roman" w:cs="Times New Roman"/>
          <w:sz w:val="24"/>
          <w:szCs w:val="24"/>
        </w:rPr>
        <w:t xml:space="preserve">HAM merupakan </w:t>
      </w:r>
      <w:r>
        <w:rPr>
          <w:rFonts w:ascii="Times New Roman" w:hAnsi="Times New Roman" w:cs="Times New Roman"/>
          <w:sz w:val="24"/>
          <w:szCs w:val="24"/>
        </w:rPr>
        <w:t>anugerah</w:t>
      </w:r>
      <w:r w:rsidRPr="00BD42B9">
        <w:rPr>
          <w:rFonts w:ascii="Times New Roman" w:hAnsi="Times New Roman" w:cs="Times New Roman"/>
          <w:sz w:val="24"/>
          <w:szCs w:val="24"/>
        </w:rPr>
        <w:t xml:space="preserve"> yang </w:t>
      </w:r>
      <w:r>
        <w:rPr>
          <w:rFonts w:ascii="Times New Roman" w:hAnsi="Times New Roman" w:cs="Times New Roman"/>
          <w:sz w:val="24"/>
          <w:szCs w:val="24"/>
        </w:rPr>
        <w:t>tidak dapat dilepaskan</w:t>
      </w:r>
      <w:r w:rsidRPr="00BD42B9">
        <w:rPr>
          <w:rFonts w:ascii="Times New Roman" w:hAnsi="Times New Roman" w:cs="Times New Roman"/>
          <w:sz w:val="24"/>
          <w:szCs w:val="24"/>
        </w:rPr>
        <w:t xml:space="preserve"> </w:t>
      </w:r>
      <w:r>
        <w:rPr>
          <w:rFonts w:ascii="Times New Roman" w:hAnsi="Times New Roman" w:cs="Times New Roman"/>
          <w:sz w:val="24"/>
          <w:szCs w:val="24"/>
        </w:rPr>
        <w:t xml:space="preserve">dari </w:t>
      </w:r>
      <w:r w:rsidRPr="00BD42B9">
        <w:rPr>
          <w:rFonts w:ascii="Times New Roman" w:hAnsi="Times New Roman" w:cs="Times New Roman"/>
          <w:sz w:val="24"/>
          <w:szCs w:val="24"/>
        </w:rPr>
        <w:t xml:space="preserve">dalam diri setiap </w:t>
      </w:r>
      <w:r>
        <w:rPr>
          <w:rFonts w:ascii="Times New Roman" w:hAnsi="Times New Roman" w:cs="Times New Roman"/>
          <w:sz w:val="24"/>
          <w:szCs w:val="24"/>
        </w:rPr>
        <w:t xml:space="preserve">insan </w:t>
      </w:r>
      <w:r w:rsidRPr="00BD42B9">
        <w:rPr>
          <w:rFonts w:ascii="Times New Roman" w:hAnsi="Times New Roman" w:cs="Times New Roman"/>
          <w:sz w:val="24"/>
          <w:szCs w:val="24"/>
        </w:rPr>
        <w:t xml:space="preserve">manusia sejak dilahirkan ke dunia. </w:t>
      </w:r>
      <w:r>
        <w:rPr>
          <w:rFonts w:ascii="Times New Roman" w:hAnsi="Times New Roman" w:cs="Times New Roman"/>
          <w:sz w:val="24"/>
          <w:szCs w:val="24"/>
        </w:rPr>
        <w:t>H</w:t>
      </w:r>
      <w:r w:rsidRPr="00BD42B9">
        <w:rPr>
          <w:rFonts w:ascii="Times New Roman" w:hAnsi="Times New Roman" w:cs="Times New Roman"/>
          <w:sz w:val="24"/>
          <w:szCs w:val="24"/>
        </w:rPr>
        <w:t>ak kebebasan</w:t>
      </w:r>
      <w:r>
        <w:rPr>
          <w:rFonts w:ascii="Times New Roman" w:hAnsi="Times New Roman" w:cs="Times New Roman"/>
          <w:sz w:val="24"/>
          <w:szCs w:val="24"/>
        </w:rPr>
        <w:t xml:space="preserve"> itu merupakan hak yang manusia miliki secara kodrati. </w:t>
      </w:r>
      <w:proofErr w:type="spellStart"/>
      <w:r w:rsidRPr="00BD42B9">
        <w:rPr>
          <w:rFonts w:ascii="Times New Roman" w:hAnsi="Times New Roman" w:cs="Times New Roman"/>
          <w:sz w:val="24"/>
          <w:szCs w:val="24"/>
        </w:rPr>
        <w:lastRenderedPageBreak/>
        <w:t>Rosevelt</w:t>
      </w:r>
      <w:proofErr w:type="spellEnd"/>
      <w:r w:rsidRPr="00BD42B9">
        <w:rPr>
          <w:rFonts w:ascii="Times New Roman" w:hAnsi="Times New Roman" w:cs="Times New Roman"/>
          <w:sz w:val="24"/>
          <w:szCs w:val="24"/>
        </w:rPr>
        <w:t xml:space="preserve"> men</w:t>
      </w:r>
      <w:r>
        <w:rPr>
          <w:rFonts w:ascii="Times New Roman" w:hAnsi="Times New Roman" w:cs="Times New Roman"/>
          <w:sz w:val="24"/>
          <w:szCs w:val="24"/>
        </w:rPr>
        <w:t xml:space="preserve">yatakan dalam teori </w:t>
      </w:r>
      <w:r w:rsidRPr="00BD42B9">
        <w:rPr>
          <w:rFonts w:ascii="Times New Roman" w:hAnsi="Times New Roman" w:cs="Times New Roman"/>
          <w:i/>
          <w:iCs/>
          <w:sz w:val="24"/>
          <w:szCs w:val="24"/>
        </w:rPr>
        <w:t xml:space="preserve">The </w:t>
      </w:r>
      <w:proofErr w:type="spellStart"/>
      <w:r w:rsidRPr="00BD42B9">
        <w:rPr>
          <w:rFonts w:ascii="Times New Roman" w:hAnsi="Times New Roman" w:cs="Times New Roman"/>
          <w:i/>
          <w:iCs/>
          <w:sz w:val="24"/>
          <w:szCs w:val="24"/>
        </w:rPr>
        <w:t>Four</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Freedoms</w:t>
      </w:r>
      <w:proofErr w:type="spellEnd"/>
      <w:r w:rsidRPr="00BD42B9">
        <w:rPr>
          <w:rFonts w:ascii="Times New Roman" w:hAnsi="Times New Roman" w:cs="Times New Roman"/>
          <w:sz w:val="24"/>
          <w:szCs w:val="24"/>
        </w:rPr>
        <w:t xml:space="preserve"> bahwa dalam hidup bermasyarakat dan bernegara manusia memiliki empat ke</w:t>
      </w:r>
      <w:r>
        <w:rPr>
          <w:rFonts w:ascii="Times New Roman" w:hAnsi="Times New Roman" w:cs="Times New Roman"/>
          <w:sz w:val="24"/>
          <w:szCs w:val="24"/>
        </w:rPr>
        <w:t>merdekaan</w:t>
      </w:r>
      <w:r w:rsidRPr="00BD42B9">
        <w:rPr>
          <w:rFonts w:ascii="Times New Roman" w:hAnsi="Times New Roman" w:cs="Times New Roman"/>
          <w:sz w:val="24"/>
          <w:szCs w:val="24"/>
        </w:rPr>
        <w:t>, yaitu :</w:t>
      </w:r>
    </w:p>
    <w:p w14:paraId="335C4BB2" w14:textId="77777777" w:rsidR="000F0AC9" w:rsidRPr="00BD42B9" w:rsidRDefault="000F0AC9" w:rsidP="000F0AC9">
      <w:pPr>
        <w:pStyle w:val="TeksIsi"/>
        <w:numPr>
          <w:ilvl w:val="0"/>
          <w:numId w:val="5"/>
        </w:numPr>
        <w:spacing w:before="55" w:after="0" w:line="480" w:lineRule="auto"/>
        <w:ind w:left="1701" w:right="120" w:hanging="283"/>
        <w:jc w:val="both"/>
        <w:rPr>
          <w:rFonts w:ascii="Times New Roman" w:hAnsi="Times New Roman" w:cs="Times New Roman"/>
          <w:sz w:val="24"/>
          <w:szCs w:val="24"/>
        </w:rPr>
      </w:pPr>
      <w:r w:rsidRPr="00BD42B9">
        <w:rPr>
          <w:rFonts w:ascii="Times New Roman" w:hAnsi="Times New Roman" w:cs="Times New Roman"/>
          <w:sz w:val="24"/>
          <w:szCs w:val="24"/>
        </w:rPr>
        <w:t>Ke</w:t>
      </w:r>
      <w:r>
        <w:rPr>
          <w:rFonts w:ascii="Times New Roman" w:hAnsi="Times New Roman" w:cs="Times New Roman"/>
          <w:sz w:val="24"/>
          <w:szCs w:val="24"/>
        </w:rPr>
        <w:t>merdekaan</w:t>
      </w:r>
      <w:r w:rsidRPr="00BD42B9">
        <w:rPr>
          <w:rFonts w:ascii="Times New Roman" w:hAnsi="Times New Roman" w:cs="Times New Roman"/>
          <w:sz w:val="24"/>
          <w:szCs w:val="24"/>
        </w:rPr>
        <w:t xml:space="preserve"> </w:t>
      </w:r>
      <w:r>
        <w:rPr>
          <w:rFonts w:ascii="Times New Roman" w:hAnsi="Times New Roman" w:cs="Times New Roman"/>
          <w:sz w:val="24"/>
          <w:szCs w:val="24"/>
        </w:rPr>
        <w:t>berpendapat secara tertulis maupun lisan</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i/>
          <w:iCs/>
          <w:sz w:val="24"/>
          <w:szCs w:val="24"/>
        </w:rPr>
        <w:t>Freedom</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of</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Speech</w:t>
      </w:r>
      <w:proofErr w:type="spellEnd"/>
      <w:r w:rsidRPr="00BD42B9">
        <w:rPr>
          <w:rFonts w:ascii="Times New Roman" w:hAnsi="Times New Roman" w:cs="Times New Roman"/>
          <w:sz w:val="24"/>
          <w:szCs w:val="24"/>
        </w:rPr>
        <w:t>);</w:t>
      </w:r>
    </w:p>
    <w:p w14:paraId="76D0AFC5" w14:textId="77777777" w:rsidR="000F0AC9" w:rsidRPr="00BD42B9" w:rsidRDefault="000F0AC9" w:rsidP="000F0AC9">
      <w:pPr>
        <w:pStyle w:val="TeksIsi"/>
        <w:numPr>
          <w:ilvl w:val="0"/>
          <w:numId w:val="5"/>
        </w:numPr>
        <w:spacing w:before="55" w:after="0" w:line="480" w:lineRule="auto"/>
        <w:ind w:left="1701" w:right="120" w:hanging="283"/>
        <w:jc w:val="both"/>
        <w:rPr>
          <w:rFonts w:ascii="Times New Roman" w:hAnsi="Times New Roman" w:cs="Times New Roman"/>
          <w:sz w:val="24"/>
          <w:szCs w:val="24"/>
        </w:rPr>
      </w:pPr>
      <w:r w:rsidRPr="00BD42B9">
        <w:rPr>
          <w:rFonts w:ascii="Times New Roman" w:hAnsi="Times New Roman" w:cs="Times New Roman"/>
          <w:sz w:val="24"/>
          <w:szCs w:val="24"/>
        </w:rPr>
        <w:t>Ke</w:t>
      </w:r>
      <w:r>
        <w:rPr>
          <w:rFonts w:ascii="Times New Roman" w:hAnsi="Times New Roman" w:cs="Times New Roman"/>
          <w:sz w:val="24"/>
          <w:szCs w:val="24"/>
        </w:rPr>
        <w:t>merdekaan</w:t>
      </w:r>
      <w:r w:rsidRPr="00BD42B9">
        <w:rPr>
          <w:rFonts w:ascii="Times New Roman" w:hAnsi="Times New Roman" w:cs="Times New Roman"/>
          <w:sz w:val="24"/>
          <w:szCs w:val="24"/>
        </w:rPr>
        <w:t xml:space="preserve"> </w:t>
      </w:r>
      <w:r>
        <w:rPr>
          <w:rFonts w:ascii="Times New Roman" w:hAnsi="Times New Roman" w:cs="Times New Roman"/>
          <w:sz w:val="24"/>
          <w:szCs w:val="24"/>
        </w:rPr>
        <w:t>berkeyakinan</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i/>
          <w:iCs/>
          <w:sz w:val="24"/>
          <w:szCs w:val="24"/>
        </w:rPr>
        <w:t>Freedom</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of</w:t>
      </w:r>
      <w:proofErr w:type="spellEnd"/>
      <w:r w:rsidRPr="00BD42B9">
        <w:rPr>
          <w:rFonts w:ascii="Times New Roman" w:hAnsi="Times New Roman" w:cs="Times New Roman"/>
          <w:i/>
          <w:iCs/>
          <w:sz w:val="24"/>
          <w:szCs w:val="24"/>
        </w:rPr>
        <w:t xml:space="preserve"> Religi</w:t>
      </w:r>
      <w:r>
        <w:rPr>
          <w:rFonts w:ascii="Times New Roman" w:hAnsi="Times New Roman" w:cs="Times New Roman"/>
          <w:i/>
          <w:iCs/>
          <w:sz w:val="24"/>
          <w:szCs w:val="24"/>
        </w:rPr>
        <w:t>us</w:t>
      </w:r>
      <w:r w:rsidRPr="00BD42B9">
        <w:rPr>
          <w:rFonts w:ascii="Times New Roman" w:hAnsi="Times New Roman" w:cs="Times New Roman"/>
          <w:sz w:val="24"/>
          <w:szCs w:val="24"/>
        </w:rPr>
        <w:t>);</w:t>
      </w:r>
    </w:p>
    <w:p w14:paraId="3EF41D0A" w14:textId="77777777" w:rsidR="000F0AC9" w:rsidRPr="00BD42B9" w:rsidRDefault="000F0AC9" w:rsidP="000F0AC9">
      <w:pPr>
        <w:pStyle w:val="TeksIsi"/>
        <w:numPr>
          <w:ilvl w:val="0"/>
          <w:numId w:val="5"/>
        </w:numPr>
        <w:spacing w:before="55" w:after="0" w:line="480" w:lineRule="auto"/>
        <w:ind w:left="1701" w:right="120" w:hanging="283"/>
        <w:jc w:val="both"/>
        <w:rPr>
          <w:rFonts w:ascii="Times New Roman" w:hAnsi="Times New Roman" w:cs="Times New Roman"/>
          <w:sz w:val="24"/>
          <w:szCs w:val="24"/>
        </w:rPr>
      </w:pPr>
      <w:r w:rsidRPr="00BD42B9">
        <w:rPr>
          <w:rFonts w:ascii="Times New Roman" w:hAnsi="Times New Roman" w:cs="Times New Roman"/>
          <w:sz w:val="24"/>
          <w:szCs w:val="24"/>
        </w:rPr>
        <w:t>Ke</w:t>
      </w:r>
      <w:r>
        <w:rPr>
          <w:rFonts w:ascii="Times New Roman" w:hAnsi="Times New Roman" w:cs="Times New Roman"/>
          <w:sz w:val="24"/>
          <w:szCs w:val="24"/>
        </w:rPr>
        <w:t>merdekaan</w:t>
      </w:r>
      <w:r w:rsidRPr="00BD42B9">
        <w:rPr>
          <w:rFonts w:ascii="Times New Roman" w:hAnsi="Times New Roman" w:cs="Times New Roman"/>
          <w:sz w:val="24"/>
          <w:szCs w:val="24"/>
        </w:rPr>
        <w:t xml:space="preserve"> </w:t>
      </w:r>
      <w:r>
        <w:rPr>
          <w:rFonts w:ascii="Times New Roman" w:hAnsi="Times New Roman" w:cs="Times New Roman"/>
          <w:sz w:val="24"/>
          <w:szCs w:val="24"/>
        </w:rPr>
        <w:t>dari ketakutan</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i/>
          <w:iCs/>
          <w:sz w:val="24"/>
          <w:szCs w:val="24"/>
        </w:rPr>
        <w:t>Freedom</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from</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Fear</w:t>
      </w:r>
      <w:proofErr w:type="spellEnd"/>
      <w:r w:rsidRPr="00BD42B9">
        <w:rPr>
          <w:rFonts w:ascii="Times New Roman" w:hAnsi="Times New Roman" w:cs="Times New Roman"/>
          <w:sz w:val="24"/>
          <w:szCs w:val="24"/>
        </w:rPr>
        <w:t>);</w:t>
      </w:r>
    </w:p>
    <w:p w14:paraId="360AE7DE" w14:textId="77777777" w:rsidR="000F0AC9" w:rsidRPr="00BD42B9" w:rsidRDefault="000F0AC9" w:rsidP="000F0AC9">
      <w:pPr>
        <w:pStyle w:val="TeksIsi"/>
        <w:numPr>
          <w:ilvl w:val="0"/>
          <w:numId w:val="5"/>
        </w:numPr>
        <w:spacing w:before="55" w:after="0" w:line="480" w:lineRule="auto"/>
        <w:ind w:left="1701" w:right="120" w:hanging="283"/>
        <w:jc w:val="both"/>
        <w:rPr>
          <w:rFonts w:ascii="Times New Roman" w:hAnsi="Times New Roman" w:cs="Times New Roman"/>
          <w:sz w:val="24"/>
          <w:szCs w:val="24"/>
        </w:rPr>
      </w:pPr>
      <w:r w:rsidRPr="00BD42B9">
        <w:rPr>
          <w:rFonts w:ascii="Times New Roman" w:hAnsi="Times New Roman" w:cs="Times New Roman"/>
          <w:sz w:val="24"/>
          <w:szCs w:val="24"/>
        </w:rPr>
        <w:t>Ke</w:t>
      </w:r>
      <w:r>
        <w:rPr>
          <w:rFonts w:ascii="Times New Roman" w:hAnsi="Times New Roman" w:cs="Times New Roman"/>
          <w:sz w:val="24"/>
          <w:szCs w:val="24"/>
        </w:rPr>
        <w:t>merdekaan</w:t>
      </w:r>
      <w:r w:rsidRPr="00BD42B9">
        <w:rPr>
          <w:rFonts w:ascii="Times New Roman" w:hAnsi="Times New Roman" w:cs="Times New Roman"/>
          <w:sz w:val="24"/>
          <w:szCs w:val="24"/>
        </w:rPr>
        <w:t xml:space="preserve"> dari k</w:t>
      </w:r>
      <w:r>
        <w:rPr>
          <w:rFonts w:ascii="Times New Roman" w:hAnsi="Times New Roman" w:cs="Times New Roman"/>
          <w:sz w:val="24"/>
          <w:szCs w:val="24"/>
        </w:rPr>
        <w:t>emiskinan</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i/>
          <w:iCs/>
          <w:sz w:val="24"/>
          <w:szCs w:val="24"/>
        </w:rPr>
        <w:t>Freedom</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from</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Want</w:t>
      </w:r>
      <w:proofErr w:type="spellEnd"/>
      <w:r w:rsidRPr="00BD42B9">
        <w:rPr>
          <w:rFonts w:ascii="Times New Roman" w:hAnsi="Times New Roman" w:cs="Times New Roman"/>
          <w:sz w:val="24"/>
          <w:szCs w:val="24"/>
        </w:rPr>
        <w:t>);</w:t>
      </w:r>
      <w:r w:rsidRPr="00BD42B9">
        <w:rPr>
          <w:rStyle w:val="ReferensiCatatanKaki"/>
          <w:rFonts w:ascii="Times New Roman" w:hAnsi="Times New Roman" w:cs="Times New Roman"/>
          <w:sz w:val="24"/>
          <w:szCs w:val="24"/>
        </w:rPr>
        <w:footnoteReference w:id="7"/>
      </w:r>
    </w:p>
    <w:p w14:paraId="5B6E0451" w14:textId="77777777" w:rsidR="000F0AC9" w:rsidRPr="00BD42B9" w:rsidRDefault="000F0AC9" w:rsidP="000F0AC9">
      <w:pPr>
        <w:pStyle w:val="TeksIsi"/>
        <w:spacing w:before="55" w:after="0" w:line="480" w:lineRule="auto"/>
        <w:ind w:left="993" w:right="120" w:firstLine="425"/>
        <w:jc w:val="both"/>
        <w:rPr>
          <w:rFonts w:ascii="Times New Roman" w:hAnsi="Times New Roman" w:cs="Times New Roman"/>
          <w:sz w:val="24"/>
          <w:szCs w:val="24"/>
        </w:rPr>
      </w:pPr>
      <w:r>
        <w:rPr>
          <w:rFonts w:ascii="Times New Roman" w:hAnsi="Times New Roman" w:cs="Times New Roman"/>
          <w:sz w:val="24"/>
          <w:szCs w:val="24"/>
        </w:rPr>
        <w:t>Perbuatan</w:t>
      </w:r>
      <w:r w:rsidRPr="00BD42B9">
        <w:rPr>
          <w:rFonts w:ascii="Times New Roman" w:hAnsi="Times New Roman" w:cs="Times New Roman"/>
          <w:sz w:val="24"/>
          <w:szCs w:val="24"/>
        </w:rPr>
        <w:t xml:space="preserve"> diskriminatif</w:t>
      </w:r>
      <w:r>
        <w:rPr>
          <w:rFonts w:ascii="Times New Roman" w:hAnsi="Times New Roman" w:cs="Times New Roman"/>
          <w:sz w:val="24"/>
          <w:szCs w:val="24"/>
        </w:rPr>
        <w:t xml:space="preserve"> jika terdapat l</w:t>
      </w:r>
      <w:r w:rsidRPr="003617E8">
        <w:rPr>
          <w:rFonts w:ascii="Times New Roman" w:hAnsi="Times New Roman" w:cs="Times New Roman"/>
          <w:sz w:val="24"/>
          <w:szCs w:val="24"/>
        </w:rPr>
        <w:t>arangan, kemunafikan, atau pengucilan secara langsung atau tidak langsung yang melanggar ras, kebangsaan, agama, kebangsaan, golongan, golongan, status sosial atau ekonomi, jenis kelamin, bahasa, atau latar belakang politik, yang mengakibatkan perilaku diskriminatif apabila terjadi perusakan dan penghilangan persepsi dibawa. Hak asasi manusia dan kebebasan mendasar dalam kehidupan individu dan dalam masyarakat dalam aspek politik, ekonomi, hukum, sosial, budaya dan lainnya.</w:t>
      </w:r>
      <w:r w:rsidRPr="00BD42B9">
        <w:rPr>
          <w:rFonts w:ascii="Times New Roman" w:hAnsi="Times New Roman" w:cs="Times New Roman"/>
          <w:sz w:val="24"/>
          <w:szCs w:val="24"/>
        </w:rPr>
        <w:t>.</w:t>
      </w:r>
      <w:r w:rsidRPr="00BD42B9">
        <w:rPr>
          <w:rStyle w:val="ReferensiCatatanKaki"/>
          <w:rFonts w:ascii="Times New Roman" w:hAnsi="Times New Roman" w:cs="Times New Roman"/>
          <w:sz w:val="24"/>
          <w:szCs w:val="24"/>
        </w:rPr>
        <w:footnoteReference w:id="8"/>
      </w:r>
    </w:p>
    <w:p w14:paraId="26A87B02" w14:textId="77777777" w:rsidR="000F0AC9" w:rsidRPr="00BD42B9" w:rsidRDefault="000F0AC9" w:rsidP="000F0AC9">
      <w:pPr>
        <w:pStyle w:val="TeksIsi"/>
        <w:spacing w:before="55" w:after="0" w:line="480" w:lineRule="auto"/>
        <w:ind w:left="993" w:right="120" w:firstLine="425"/>
        <w:jc w:val="both"/>
        <w:rPr>
          <w:rFonts w:ascii="Times New Roman" w:hAnsi="Times New Roman" w:cs="Times New Roman"/>
          <w:sz w:val="24"/>
          <w:szCs w:val="24"/>
        </w:rPr>
      </w:pPr>
      <w:r w:rsidRPr="00BD42B9">
        <w:rPr>
          <w:rFonts w:ascii="Times New Roman" w:hAnsi="Times New Roman" w:cs="Times New Roman"/>
          <w:sz w:val="24"/>
          <w:szCs w:val="24"/>
        </w:rPr>
        <w:t xml:space="preserve">Berbagai hak asasi di berbagai aspek kehidupan dapat dijelaskan sebagai berikut : </w:t>
      </w:r>
    </w:p>
    <w:p w14:paraId="2883BE90" w14:textId="77777777" w:rsidR="000F0AC9" w:rsidRPr="00BD42B9" w:rsidRDefault="000F0AC9" w:rsidP="000F0AC9">
      <w:pPr>
        <w:pStyle w:val="TeksIsi"/>
        <w:numPr>
          <w:ilvl w:val="0"/>
          <w:numId w:val="6"/>
        </w:numPr>
        <w:spacing w:before="55" w:after="0" w:line="480" w:lineRule="auto"/>
        <w:ind w:left="1843" w:right="120" w:hanging="283"/>
        <w:jc w:val="both"/>
        <w:rPr>
          <w:rFonts w:ascii="Times New Roman" w:hAnsi="Times New Roman" w:cs="Times New Roman"/>
          <w:sz w:val="24"/>
          <w:szCs w:val="24"/>
        </w:rPr>
      </w:pPr>
      <w:r w:rsidRPr="00BD42B9">
        <w:rPr>
          <w:rFonts w:ascii="Times New Roman" w:hAnsi="Times New Roman" w:cs="Times New Roman"/>
          <w:sz w:val="24"/>
          <w:szCs w:val="24"/>
        </w:rPr>
        <w:t>Hak politik (</w:t>
      </w:r>
      <w:proofErr w:type="spellStart"/>
      <w:r w:rsidRPr="00BD42B9">
        <w:rPr>
          <w:rFonts w:ascii="Times New Roman" w:hAnsi="Times New Roman" w:cs="Times New Roman"/>
          <w:i/>
          <w:iCs/>
          <w:sz w:val="24"/>
          <w:szCs w:val="24"/>
        </w:rPr>
        <w:t>political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right</w:t>
      </w:r>
      <w:proofErr w:type="spellEnd"/>
      <w:r w:rsidRPr="00BD42B9">
        <w:rPr>
          <w:rFonts w:ascii="Times New Roman" w:hAnsi="Times New Roman" w:cs="Times New Roman"/>
          <w:sz w:val="24"/>
          <w:szCs w:val="24"/>
        </w:rPr>
        <w:t xml:space="preserve">), yaitu hak </w:t>
      </w:r>
      <w:r>
        <w:rPr>
          <w:rFonts w:ascii="Times New Roman" w:hAnsi="Times New Roman" w:cs="Times New Roman"/>
          <w:sz w:val="24"/>
          <w:szCs w:val="24"/>
        </w:rPr>
        <w:t xml:space="preserve">untuk berpartisipasi dalam perpolitikan di Indonesia, seperti hak untuk masuk ke </w:t>
      </w:r>
      <w:r>
        <w:rPr>
          <w:rFonts w:ascii="Times New Roman" w:hAnsi="Times New Roman" w:cs="Times New Roman"/>
          <w:sz w:val="24"/>
          <w:szCs w:val="24"/>
        </w:rPr>
        <w:lastRenderedPageBreak/>
        <w:t xml:space="preserve">dalam pemerintahan, hak memilih dan dipilih dalam pesta demokrasi, </w:t>
      </w:r>
      <w:r w:rsidRPr="00BD42B9">
        <w:rPr>
          <w:rFonts w:ascii="Times New Roman" w:hAnsi="Times New Roman" w:cs="Times New Roman"/>
          <w:sz w:val="24"/>
          <w:szCs w:val="24"/>
        </w:rPr>
        <w:t>hak mendirikan partai</w:t>
      </w:r>
      <w:r>
        <w:rPr>
          <w:rFonts w:ascii="Times New Roman" w:hAnsi="Times New Roman" w:cs="Times New Roman"/>
          <w:sz w:val="24"/>
          <w:szCs w:val="24"/>
        </w:rPr>
        <w:t xml:space="preserve"> politik</w:t>
      </w:r>
      <w:r w:rsidRPr="00BD42B9">
        <w:rPr>
          <w:rFonts w:ascii="Times New Roman" w:hAnsi="Times New Roman" w:cs="Times New Roman"/>
          <w:sz w:val="24"/>
          <w:szCs w:val="24"/>
        </w:rPr>
        <w:t xml:space="preserve"> dan sebagainya.</w:t>
      </w:r>
    </w:p>
    <w:p w14:paraId="6132750D" w14:textId="77777777" w:rsidR="000F0AC9" w:rsidRPr="00BD42B9" w:rsidRDefault="000F0AC9" w:rsidP="000F0AC9">
      <w:pPr>
        <w:pStyle w:val="TeksIsi"/>
        <w:numPr>
          <w:ilvl w:val="0"/>
          <w:numId w:val="6"/>
        </w:numPr>
        <w:spacing w:before="55" w:after="0" w:line="480" w:lineRule="auto"/>
        <w:ind w:left="1843" w:right="120" w:hanging="283"/>
        <w:jc w:val="both"/>
        <w:rPr>
          <w:rFonts w:ascii="Times New Roman" w:hAnsi="Times New Roman" w:cs="Times New Roman"/>
          <w:sz w:val="24"/>
          <w:szCs w:val="24"/>
        </w:rPr>
      </w:pPr>
      <w:r w:rsidRPr="00BD42B9">
        <w:rPr>
          <w:rFonts w:ascii="Times New Roman" w:hAnsi="Times New Roman" w:cs="Times New Roman"/>
          <w:sz w:val="24"/>
          <w:szCs w:val="24"/>
        </w:rPr>
        <w:t>Hak ekonomi (</w:t>
      </w:r>
      <w:proofErr w:type="spellStart"/>
      <w:r w:rsidRPr="00BD42B9">
        <w:rPr>
          <w:rFonts w:ascii="Times New Roman" w:hAnsi="Times New Roman" w:cs="Times New Roman"/>
          <w:i/>
          <w:iCs/>
          <w:sz w:val="24"/>
          <w:szCs w:val="24"/>
        </w:rPr>
        <w:t>property</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right</w:t>
      </w:r>
      <w:proofErr w:type="spellEnd"/>
      <w:r w:rsidRPr="00BD42B9">
        <w:rPr>
          <w:rFonts w:ascii="Times New Roman" w:hAnsi="Times New Roman" w:cs="Times New Roman"/>
          <w:sz w:val="24"/>
          <w:szCs w:val="24"/>
        </w:rPr>
        <w:t xml:space="preserve">), </w:t>
      </w:r>
      <w:r>
        <w:rPr>
          <w:rFonts w:ascii="Times New Roman" w:hAnsi="Times New Roman" w:cs="Times New Roman"/>
          <w:sz w:val="24"/>
          <w:szCs w:val="24"/>
        </w:rPr>
        <w:t xml:space="preserve">yaitu </w:t>
      </w:r>
      <w:r w:rsidRPr="00BD42B9">
        <w:rPr>
          <w:rFonts w:ascii="Times New Roman" w:hAnsi="Times New Roman" w:cs="Times New Roman"/>
          <w:sz w:val="24"/>
          <w:szCs w:val="24"/>
        </w:rPr>
        <w:t xml:space="preserve">hak untuk </w:t>
      </w:r>
      <w:r>
        <w:rPr>
          <w:rFonts w:ascii="Times New Roman" w:hAnsi="Times New Roman" w:cs="Times New Roman"/>
          <w:sz w:val="24"/>
          <w:szCs w:val="24"/>
        </w:rPr>
        <w:t xml:space="preserve">mempunyai ekonomi yang cukup, memiliki properti, hak melakukan transaksi perdagangan </w:t>
      </w:r>
      <w:r w:rsidRPr="00BD42B9">
        <w:rPr>
          <w:rFonts w:ascii="Times New Roman" w:hAnsi="Times New Roman" w:cs="Times New Roman"/>
          <w:sz w:val="24"/>
          <w:szCs w:val="24"/>
        </w:rPr>
        <w:t>serta</w:t>
      </w:r>
      <w:r>
        <w:rPr>
          <w:rFonts w:ascii="Times New Roman" w:hAnsi="Times New Roman" w:cs="Times New Roman"/>
          <w:sz w:val="24"/>
          <w:szCs w:val="24"/>
        </w:rPr>
        <w:t xml:space="preserve"> memanfaatkan properti.</w:t>
      </w:r>
    </w:p>
    <w:p w14:paraId="67C14C49" w14:textId="77777777" w:rsidR="000F0AC9" w:rsidRPr="00BD42B9" w:rsidRDefault="000F0AC9" w:rsidP="000F0AC9">
      <w:pPr>
        <w:pStyle w:val="TeksIsi"/>
        <w:numPr>
          <w:ilvl w:val="0"/>
          <w:numId w:val="6"/>
        </w:numPr>
        <w:spacing w:before="55" w:after="0" w:line="480" w:lineRule="auto"/>
        <w:ind w:left="1843" w:right="120" w:hanging="283"/>
        <w:jc w:val="both"/>
        <w:rPr>
          <w:rFonts w:ascii="Times New Roman" w:hAnsi="Times New Roman" w:cs="Times New Roman"/>
          <w:sz w:val="24"/>
          <w:szCs w:val="24"/>
        </w:rPr>
      </w:pPr>
      <w:r w:rsidRPr="00BD42B9">
        <w:rPr>
          <w:rFonts w:ascii="Times New Roman" w:hAnsi="Times New Roman" w:cs="Times New Roman"/>
          <w:sz w:val="24"/>
          <w:szCs w:val="24"/>
        </w:rPr>
        <w:t xml:space="preserve">Hak </w:t>
      </w:r>
      <w:r>
        <w:rPr>
          <w:rFonts w:ascii="Times New Roman" w:hAnsi="Times New Roman" w:cs="Times New Roman"/>
          <w:sz w:val="24"/>
          <w:szCs w:val="24"/>
        </w:rPr>
        <w:t>sama di depan H</w:t>
      </w:r>
      <w:r w:rsidRPr="00BD42B9">
        <w:rPr>
          <w:rFonts w:ascii="Times New Roman" w:hAnsi="Times New Roman" w:cs="Times New Roman"/>
          <w:sz w:val="24"/>
          <w:szCs w:val="24"/>
        </w:rPr>
        <w:t>ukum (</w:t>
      </w:r>
      <w:proofErr w:type="spellStart"/>
      <w:r w:rsidRPr="00BD42B9">
        <w:rPr>
          <w:rFonts w:ascii="Times New Roman" w:hAnsi="Times New Roman" w:cs="Times New Roman"/>
          <w:i/>
          <w:iCs/>
          <w:sz w:val="24"/>
          <w:szCs w:val="24"/>
        </w:rPr>
        <w:t>right</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of</w:t>
      </w:r>
      <w:proofErr w:type="spellEnd"/>
      <w:r w:rsidRPr="00BD42B9">
        <w:rPr>
          <w:rFonts w:ascii="Times New Roman" w:hAnsi="Times New Roman" w:cs="Times New Roman"/>
          <w:i/>
          <w:iCs/>
          <w:sz w:val="24"/>
          <w:szCs w:val="24"/>
        </w:rPr>
        <w:t xml:space="preserve"> legal </w:t>
      </w:r>
      <w:proofErr w:type="spellStart"/>
      <w:r w:rsidRPr="00BD42B9">
        <w:rPr>
          <w:rFonts w:ascii="Times New Roman" w:hAnsi="Times New Roman" w:cs="Times New Roman"/>
          <w:i/>
          <w:iCs/>
          <w:sz w:val="24"/>
          <w:szCs w:val="24"/>
        </w:rPr>
        <w:t>equality</w:t>
      </w:r>
      <w:proofErr w:type="spellEnd"/>
      <w:r w:rsidRPr="00BD42B9">
        <w:rPr>
          <w:rFonts w:ascii="Times New Roman" w:hAnsi="Times New Roman" w:cs="Times New Roman"/>
          <w:sz w:val="24"/>
          <w:szCs w:val="24"/>
        </w:rPr>
        <w:t>), yaitu hak untuk me</w:t>
      </w:r>
      <w:r>
        <w:rPr>
          <w:rFonts w:ascii="Times New Roman" w:hAnsi="Times New Roman" w:cs="Times New Roman"/>
          <w:sz w:val="24"/>
          <w:szCs w:val="24"/>
        </w:rPr>
        <w:t xml:space="preserve">mperoleh kesamaan setiap warga negara saat berhadapan dengan hukum tidak memandang </w:t>
      </w:r>
      <w:proofErr w:type="spellStart"/>
      <w:r>
        <w:rPr>
          <w:rFonts w:ascii="Times New Roman" w:hAnsi="Times New Roman" w:cs="Times New Roman"/>
          <w:sz w:val="24"/>
          <w:szCs w:val="24"/>
        </w:rPr>
        <w:t>apapun</w:t>
      </w:r>
      <w:proofErr w:type="spellEnd"/>
      <w:r w:rsidRPr="00BD42B9">
        <w:rPr>
          <w:rFonts w:ascii="Times New Roman" w:hAnsi="Times New Roman" w:cs="Times New Roman"/>
          <w:sz w:val="24"/>
          <w:szCs w:val="24"/>
        </w:rPr>
        <w:t xml:space="preserve">. </w:t>
      </w:r>
      <w:r>
        <w:rPr>
          <w:rFonts w:ascii="Times New Roman" w:hAnsi="Times New Roman" w:cs="Times New Roman"/>
          <w:sz w:val="24"/>
          <w:szCs w:val="24"/>
        </w:rPr>
        <w:t>Serta memperoleh hak untuk dapat perlakuan sama dalam hukum acara baik saat menjadi pelaku maupun menjadi korban, setiap masyarakat wajib mendapat</w:t>
      </w:r>
      <w:r w:rsidRPr="00BD42B9">
        <w:rPr>
          <w:rFonts w:ascii="Times New Roman" w:hAnsi="Times New Roman" w:cs="Times New Roman"/>
          <w:sz w:val="24"/>
          <w:szCs w:val="24"/>
        </w:rPr>
        <w:t xml:space="preserve"> perlakuan yang sama dalam tata cara peradilan dan perlindungan (</w:t>
      </w:r>
      <w:r w:rsidRPr="00BD42B9">
        <w:rPr>
          <w:rFonts w:ascii="Times New Roman" w:hAnsi="Times New Roman" w:cs="Times New Roman"/>
          <w:i/>
          <w:iCs/>
          <w:sz w:val="24"/>
          <w:szCs w:val="24"/>
        </w:rPr>
        <w:t xml:space="preserve">prosedural </w:t>
      </w:r>
      <w:proofErr w:type="spellStart"/>
      <w:r w:rsidRPr="00BD42B9">
        <w:rPr>
          <w:rFonts w:ascii="Times New Roman" w:hAnsi="Times New Roman" w:cs="Times New Roman"/>
          <w:i/>
          <w:iCs/>
          <w:sz w:val="24"/>
          <w:szCs w:val="24"/>
        </w:rPr>
        <w:t>right</w:t>
      </w:r>
      <w:proofErr w:type="spellEnd"/>
      <w:r w:rsidRPr="00BD42B9">
        <w:rPr>
          <w:rFonts w:ascii="Times New Roman" w:hAnsi="Times New Roman" w:cs="Times New Roman"/>
          <w:sz w:val="24"/>
          <w:szCs w:val="24"/>
        </w:rPr>
        <w:t>). Misalnya peraturan dalam penggeledahan,</w:t>
      </w:r>
      <w:r>
        <w:rPr>
          <w:rFonts w:ascii="Times New Roman" w:hAnsi="Times New Roman" w:cs="Times New Roman"/>
          <w:sz w:val="24"/>
          <w:szCs w:val="24"/>
        </w:rPr>
        <w:t xml:space="preserve"> </w:t>
      </w:r>
      <w:r w:rsidRPr="00BD42B9">
        <w:rPr>
          <w:rFonts w:ascii="Times New Roman" w:hAnsi="Times New Roman" w:cs="Times New Roman"/>
          <w:sz w:val="24"/>
          <w:szCs w:val="24"/>
        </w:rPr>
        <w:t xml:space="preserve">penangkapan, peradilan dan sebagainya. </w:t>
      </w:r>
    </w:p>
    <w:p w14:paraId="7D98812E" w14:textId="77777777" w:rsidR="000F0AC9" w:rsidRPr="00BD42B9" w:rsidRDefault="000F0AC9" w:rsidP="000F0AC9">
      <w:pPr>
        <w:pStyle w:val="TeksIsi"/>
        <w:numPr>
          <w:ilvl w:val="0"/>
          <w:numId w:val="6"/>
        </w:numPr>
        <w:spacing w:before="55" w:after="0" w:line="480" w:lineRule="auto"/>
        <w:ind w:left="1843" w:right="120" w:hanging="283"/>
        <w:jc w:val="both"/>
        <w:rPr>
          <w:rFonts w:ascii="Times New Roman" w:hAnsi="Times New Roman" w:cs="Times New Roman"/>
          <w:sz w:val="24"/>
          <w:szCs w:val="24"/>
        </w:rPr>
      </w:pPr>
      <w:r w:rsidRPr="00BD42B9">
        <w:rPr>
          <w:rFonts w:ascii="Times New Roman" w:hAnsi="Times New Roman" w:cs="Times New Roman"/>
          <w:sz w:val="24"/>
          <w:szCs w:val="24"/>
        </w:rPr>
        <w:t>Hak asasi sosial dan kebudayaan (</w:t>
      </w:r>
      <w:proofErr w:type="spellStart"/>
      <w:r w:rsidRPr="00BD42B9">
        <w:rPr>
          <w:rFonts w:ascii="Times New Roman" w:hAnsi="Times New Roman" w:cs="Times New Roman"/>
          <w:i/>
          <w:iCs/>
          <w:sz w:val="24"/>
          <w:szCs w:val="24"/>
        </w:rPr>
        <w:t>social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and</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culture</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right</w:t>
      </w:r>
      <w:proofErr w:type="spellEnd"/>
      <w:r w:rsidRPr="00BD42B9">
        <w:rPr>
          <w:rFonts w:ascii="Times New Roman" w:hAnsi="Times New Roman" w:cs="Times New Roman"/>
          <w:sz w:val="24"/>
          <w:szCs w:val="24"/>
        </w:rPr>
        <w:t xml:space="preserve">), </w:t>
      </w:r>
      <w:r>
        <w:rPr>
          <w:rFonts w:ascii="Times New Roman" w:hAnsi="Times New Roman" w:cs="Times New Roman"/>
          <w:sz w:val="24"/>
          <w:szCs w:val="24"/>
        </w:rPr>
        <w:t>yaitu</w:t>
      </w:r>
      <w:r w:rsidRPr="00BD42B9">
        <w:rPr>
          <w:rFonts w:ascii="Times New Roman" w:hAnsi="Times New Roman" w:cs="Times New Roman"/>
          <w:sz w:val="24"/>
          <w:szCs w:val="24"/>
        </w:rPr>
        <w:t xml:space="preserve"> hak untuk mem</w:t>
      </w:r>
      <w:r>
        <w:rPr>
          <w:rFonts w:ascii="Times New Roman" w:hAnsi="Times New Roman" w:cs="Times New Roman"/>
          <w:sz w:val="24"/>
          <w:szCs w:val="24"/>
        </w:rPr>
        <w:t>peroleh</w:t>
      </w:r>
      <w:r w:rsidRPr="00BD42B9">
        <w:rPr>
          <w:rFonts w:ascii="Times New Roman" w:hAnsi="Times New Roman" w:cs="Times New Roman"/>
          <w:sz w:val="24"/>
          <w:szCs w:val="24"/>
        </w:rPr>
        <w:t xml:space="preserve"> pendidikan</w:t>
      </w:r>
      <w:r>
        <w:rPr>
          <w:rFonts w:ascii="Times New Roman" w:hAnsi="Times New Roman" w:cs="Times New Roman"/>
          <w:sz w:val="24"/>
          <w:szCs w:val="24"/>
        </w:rPr>
        <w:t xml:space="preserve"> yang layak</w:t>
      </w:r>
      <w:r w:rsidRPr="00BD42B9">
        <w:rPr>
          <w:rFonts w:ascii="Times New Roman" w:hAnsi="Times New Roman" w:cs="Times New Roman"/>
          <w:sz w:val="24"/>
          <w:szCs w:val="24"/>
        </w:rPr>
        <w:t>,</w:t>
      </w:r>
      <w:r>
        <w:rPr>
          <w:rFonts w:ascii="Times New Roman" w:hAnsi="Times New Roman" w:cs="Times New Roman"/>
          <w:sz w:val="24"/>
          <w:szCs w:val="24"/>
        </w:rPr>
        <w:t xml:space="preserve"> memiliki tempat tinggal yang layak, hak mendapat kenyamanan dan hidup </w:t>
      </w:r>
      <w:proofErr w:type="spellStart"/>
      <w:r>
        <w:rPr>
          <w:rFonts w:ascii="Times New Roman" w:hAnsi="Times New Roman" w:cs="Times New Roman"/>
          <w:sz w:val="24"/>
          <w:szCs w:val="24"/>
        </w:rPr>
        <w:t>tentram</w:t>
      </w:r>
      <w:proofErr w:type="spellEnd"/>
      <w:r>
        <w:rPr>
          <w:rFonts w:ascii="Times New Roman" w:hAnsi="Times New Roman" w:cs="Times New Roman"/>
          <w:sz w:val="24"/>
          <w:szCs w:val="24"/>
        </w:rPr>
        <w:t>, hak</w:t>
      </w:r>
      <w:r w:rsidRPr="00BD42B9">
        <w:rPr>
          <w:rFonts w:ascii="Times New Roman" w:hAnsi="Times New Roman" w:cs="Times New Roman"/>
          <w:sz w:val="24"/>
          <w:szCs w:val="24"/>
        </w:rPr>
        <w:t xml:space="preserve"> mengembangkan kebudayaan dan sebagainya.</w:t>
      </w:r>
    </w:p>
    <w:p w14:paraId="5EA0BACB" w14:textId="77777777" w:rsidR="000F0AC9" w:rsidRPr="00BD42B9" w:rsidRDefault="000F0AC9" w:rsidP="000F0AC9">
      <w:pPr>
        <w:pStyle w:val="TeksIsi"/>
        <w:numPr>
          <w:ilvl w:val="0"/>
          <w:numId w:val="6"/>
        </w:numPr>
        <w:spacing w:before="55" w:after="0" w:line="480" w:lineRule="auto"/>
        <w:ind w:left="1843" w:right="120" w:hanging="283"/>
        <w:jc w:val="both"/>
        <w:rPr>
          <w:rFonts w:ascii="Times New Roman" w:hAnsi="Times New Roman" w:cs="Times New Roman"/>
          <w:sz w:val="24"/>
          <w:szCs w:val="24"/>
        </w:rPr>
      </w:pPr>
      <w:r w:rsidRPr="00BD42B9">
        <w:rPr>
          <w:rFonts w:ascii="Times New Roman" w:hAnsi="Times New Roman" w:cs="Times New Roman"/>
          <w:sz w:val="24"/>
          <w:szCs w:val="24"/>
        </w:rPr>
        <w:t>Hak atas pribadi (</w:t>
      </w:r>
      <w:r w:rsidRPr="00BD42B9">
        <w:rPr>
          <w:rFonts w:ascii="Times New Roman" w:hAnsi="Times New Roman" w:cs="Times New Roman"/>
          <w:i/>
          <w:iCs/>
          <w:sz w:val="24"/>
          <w:szCs w:val="24"/>
        </w:rPr>
        <w:t xml:space="preserve">personal </w:t>
      </w:r>
      <w:proofErr w:type="spellStart"/>
      <w:r w:rsidRPr="00BD42B9">
        <w:rPr>
          <w:rFonts w:ascii="Times New Roman" w:hAnsi="Times New Roman" w:cs="Times New Roman"/>
          <w:i/>
          <w:iCs/>
          <w:sz w:val="24"/>
          <w:szCs w:val="24"/>
        </w:rPr>
        <w:t>right</w:t>
      </w:r>
      <w:proofErr w:type="spellEnd"/>
      <w:r w:rsidRPr="00BD42B9">
        <w:rPr>
          <w:rFonts w:ascii="Times New Roman" w:hAnsi="Times New Roman" w:cs="Times New Roman"/>
          <w:sz w:val="24"/>
          <w:szCs w:val="24"/>
        </w:rPr>
        <w:t>), yang</w:t>
      </w:r>
      <w:r>
        <w:rPr>
          <w:rFonts w:ascii="Times New Roman" w:hAnsi="Times New Roman" w:cs="Times New Roman"/>
          <w:sz w:val="24"/>
          <w:szCs w:val="24"/>
        </w:rPr>
        <w:t xml:space="preserve"> meliputi kebebasan berpendapat baik secara lisan maupun tulisan</w:t>
      </w:r>
      <w:r w:rsidRPr="00BD42B9">
        <w:rPr>
          <w:rFonts w:ascii="Times New Roman" w:hAnsi="Times New Roman" w:cs="Times New Roman"/>
          <w:sz w:val="24"/>
          <w:szCs w:val="24"/>
        </w:rPr>
        <w:t xml:space="preserve">, kebebasan </w:t>
      </w:r>
      <w:r>
        <w:rPr>
          <w:rFonts w:ascii="Times New Roman" w:hAnsi="Times New Roman" w:cs="Times New Roman"/>
          <w:sz w:val="24"/>
          <w:szCs w:val="24"/>
        </w:rPr>
        <w:t>berkeyakinan</w:t>
      </w:r>
      <w:r w:rsidRPr="00BD42B9">
        <w:rPr>
          <w:rFonts w:ascii="Times New Roman" w:hAnsi="Times New Roman" w:cs="Times New Roman"/>
          <w:sz w:val="24"/>
          <w:szCs w:val="24"/>
        </w:rPr>
        <w:t xml:space="preserve"> dan sebagainya. </w:t>
      </w:r>
    </w:p>
    <w:p w14:paraId="572AEBF7" w14:textId="77777777" w:rsidR="000F0AC9" w:rsidRPr="00BD42B9" w:rsidRDefault="000F0AC9" w:rsidP="000F0AC9">
      <w:pPr>
        <w:pStyle w:val="TeksIsi"/>
        <w:spacing w:before="55" w:after="0" w:line="480" w:lineRule="auto"/>
        <w:ind w:left="1134" w:right="120" w:firstLine="426"/>
        <w:jc w:val="both"/>
        <w:rPr>
          <w:rFonts w:ascii="Times New Roman" w:hAnsi="Times New Roman" w:cs="Times New Roman"/>
          <w:sz w:val="24"/>
          <w:szCs w:val="24"/>
        </w:rPr>
      </w:pPr>
      <w:r>
        <w:rPr>
          <w:rFonts w:ascii="Times New Roman" w:hAnsi="Times New Roman" w:cs="Times New Roman"/>
          <w:sz w:val="24"/>
          <w:szCs w:val="24"/>
        </w:rPr>
        <w:lastRenderedPageBreak/>
        <w:t>Perbuatan</w:t>
      </w:r>
      <w:r w:rsidRPr="00BD42B9">
        <w:rPr>
          <w:rFonts w:ascii="Times New Roman" w:hAnsi="Times New Roman" w:cs="Times New Roman"/>
          <w:sz w:val="24"/>
          <w:szCs w:val="24"/>
        </w:rPr>
        <w:t xml:space="preserve"> diskriminatif </w:t>
      </w:r>
      <w:r>
        <w:rPr>
          <w:rFonts w:ascii="Times New Roman" w:hAnsi="Times New Roman" w:cs="Times New Roman"/>
          <w:sz w:val="24"/>
          <w:szCs w:val="24"/>
        </w:rPr>
        <w:t xml:space="preserve">seperti pencabutan hak – hak </w:t>
      </w:r>
      <w:r w:rsidRPr="00BD42B9">
        <w:rPr>
          <w:rFonts w:ascii="Times New Roman" w:hAnsi="Times New Roman" w:cs="Times New Roman"/>
          <w:sz w:val="24"/>
          <w:szCs w:val="24"/>
        </w:rPr>
        <w:t xml:space="preserve">tersebut </w:t>
      </w:r>
      <w:r>
        <w:rPr>
          <w:rFonts w:ascii="Times New Roman" w:hAnsi="Times New Roman" w:cs="Times New Roman"/>
          <w:sz w:val="24"/>
          <w:szCs w:val="24"/>
        </w:rPr>
        <w:t>dapat dikatakan</w:t>
      </w:r>
      <w:r w:rsidRPr="00BD42B9">
        <w:rPr>
          <w:rFonts w:ascii="Times New Roman" w:hAnsi="Times New Roman" w:cs="Times New Roman"/>
          <w:sz w:val="24"/>
          <w:szCs w:val="24"/>
        </w:rPr>
        <w:t xml:space="preserve"> pelanggaran HAM, </w:t>
      </w:r>
      <w:r>
        <w:rPr>
          <w:rFonts w:ascii="Times New Roman" w:hAnsi="Times New Roman" w:cs="Times New Roman"/>
          <w:sz w:val="24"/>
          <w:szCs w:val="24"/>
        </w:rPr>
        <w:t xml:space="preserve">baik pelanggaran  yang bersifat vertikal </w:t>
      </w:r>
      <w:r w:rsidRPr="00BD42B9">
        <w:rPr>
          <w:rFonts w:ascii="Times New Roman" w:hAnsi="Times New Roman" w:cs="Times New Roman"/>
          <w:sz w:val="24"/>
          <w:szCs w:val="24"/>
        </w:rPr>
        <w:t>(</w:t>
      </w:r>
      <w:r>
        <w:rPr>
          <w:rFonts w:ascii="Times New Roman" w:hAnsi="Times New Roman" w:cs="Times New Roman"/>
          <w:sz w:val="24"/>
          <w:szCs w:val="24"/>
        </w:rPr>
        <w:t>Antara lembaga negara dengan masyarakat</w:t>
      </w:r>
      <w:r w:rsidRPr="00BD42B9">
        <w:rPr>
          <w:rFonts w:ascii="Times New Roman" w:hAnsi="Times New Roman" w:cs="Times New Roman"/>
          <w:sz w:val="24"/>
          <w:szCs w:val="24"/>
        </w:rPr>
        <w:t>) maupun</w:t>
      </w:r>
      <w:r>
        <w:rPr>
          <w:rFonts w:ascii="Times New Roman" w:hAnsi="Times New Roman" w:cs="Times New Roman"/>
          <w:sz w:val="24"/>
          <w:szCs w:val="24"/>
        </w:rPr>
        <w:t xml:space="preserve"> yang bersifat</w:t>
      </w:r>
      <w:r w:rsidRPr="00BD42B9">
        <w:rPr>
          <w:rFonts w:ascii="Times New Roman" w:hAnsi="Times New Roman" w:cs="Times New Roman"/>
          <w:sz w:val="24"/>
          <w:szCs w:val="24"/>
        </w:rPr>
        <w:t xml:space="preserve"> hori</w:t>
      </w:r>
      <w:r>
        <w:rPr>
          <w:rFonts w:ascii="Times New Roman" w:hAnsi="Times New Roman" w:cs="Times New Roman"/>
          <w:sz w:val="24"/>
          <w:szCs w:val="24"/>
        </w:rPr>
        <w:t>z</w:t>
      </w:r>
      <w:r w:rsidRPr="00BD42B9">
        <w:rPr>
          <w:rFonts w:ascii="Times New Roman" w:hAnsi="Times New Roman" w:cs="Times New Roman"/>
          <w:sz w:val="24"/>
          <w:szCs w:val="24"/>
        </w:rPr>
        <w:t>ontal (</w:t>
      </w:r>
      <w:r>
        <w:rPr>
          <w:rFonts w:ascii="Times New Roman" w:hAnsi="Times New Roman" w:cs="Times New Roman"/>
          <w:sz w:val="24"/>
          <w:szCs w:val="24"/>
        </w:rPr>
        <w:t>antara sesama masyarakat</w:t>
      </w:r>
      <w:r w:rsidRPr="00BD42B9">
        <w:rPr>
          <w:rFonts w:ascii="Times New Roman" w:hAnsi="Times New Roman" w:cs="Times New Roman"/>
          <w:sz w:val="24"/>
          <w:szCs w:val="24"/>
        </w:rPr>
        <w:t xml:space="preserve">) dan </w:t>
      </w:r>
      <w:r>
        <w:rPr>
          <w:rFonts w:ascii="Times New Roman" w:hAnsi="Times New Roman" w:cs="Times New Roman"/>
          <w:sz w:val="24"/>
          <w:szCs w:val="24"/>
        </w:rPr>
        <w:t xml:space="preserve">tak sedikit yang dapat dikategorikan sebagai pelanggaran HAM Berat </w:t>
      </w:r>
      <w:r w:rsidRPr="00BD42B9">
        <w:rPr>
          <w:rFonts w:ascii="Times New Roman" w:hAnsi="Times New Roman" w:cs="Times New Roman"/>
          <w:sz w:val="24"/>
          <w:szCs w:val="24"/>
        </w:rPr>
        <w:t>(</w:t>
      </w:r>
      <w:proofErr w:type="spellStart"/>
      <w:r w:rsidRPr="00BD42B9">
        <w:rPr>
          <w:rFonts w:ascii="Times New Roman" w:hAnsi="Times New Roman" w:cs="Times New Roman"/>
          <w:i/>
          <w:iCs/>
          <w:sz w:val="24"/>
          <w:szCs w:val="24"/>
        </w:rPr>
        <w:t>gro</w:t>
      </w:r>
      <w:r>
        <w:rPr>
          <w:rFonts w:ascii="Times New Roman" w:hAnsi="Times New Roman" w:cs="Times New Roman"/>
          <w:i/>
          <w:iCs/>
          <w:sz w:val="24"/>
          <w:szCs w:val="24"/>
        </w:rPr>
        <w:t>s</w:t>
      </w:r>
      <w:r w:rsidRPr="00BD42B9">
        <w:rPr>
          <w:rFonts w:ascii="Times New Roman" w:hAnsi="Times New Roman" w:cs="Times New Roman"/>
          <w:i/>
          <w:iCs/>
          <w:sz w:val="24"/>
          <w:szCs w:val="24"/>
        </w:rPr>
        <w:t>s</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violation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of</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human</w:t>
      </w:r>
      <w:r>
        <w:rPr>
          <w:rFonts w:ascii="Times New Roman" w:hAnsi="Times New Roman" w:cs="Times New Roman"/>
          <w:i/>
          <w:iCs/>
          <w:sz w:val="24"/>
          <w:szCs w:val="24"/>
        </w:rPr>
        <w:t>s</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right</w:t>
      </w:r>
      <w:proofErr w:type="spellEnd"/>
      <w:r w:rsidRPr="00BD42B9">
        <w:rPr>
          <w:rFonts w:ascii="Times New Roman" w:hAnsi="Times New Roman" w:cs="Times New Roman"/>
          <w:sz w:val="24"/>
          <w:szCs w:val="24"/>
        </w:rPr>
        <w:t xml:space="preserve">). Yang dimaksud </w:t>
      </w:r>
      <w:r>
        <w:rPr>
          <w:rFonts w:ascii="Times New Roman" w:hAnsi="Times New Roman" w:cs="Times New Roman"/>
          <w:sz w:val="24"/>
          <w:szCs w:val="24"/>
        </w:rPr>
        <w:t xml:space="preserve">dengan </w:t>
      </w:r>
      <w:r w:rsidRPr="00BD42B9">
        <w:rPr>
          <w:rFonts w:ascii="Times New Roman" w:hAnsi="Times New Roman" w:cs="Times New Roman"/>
          <w:sz w:val="24"/>
          <w:szCs w:val="24"/>
        </w:rPr>
        <w:t>pelanggaran HAM berat m</w:t>
      </w:r>
      <w:r>
        <w:rPr>
          <w:rFonts w:ascii="Times New Roman" w:hAnsi="Times New Roman" w:cs="Times New Roman"/>
          <w:sz w:val="24"/>
          <w:szCs w:val="24"/>
        </w:rPr>
        <w:t>eliputi</w:t>
      </w:r>
      <w:r w:rsidRPr="00BD42B9">
        <w:rPr>
          <w:rFonts w:ascii="Times New Roman" w:hAnsi="Times New Roman" w:cs="Times New Roman"/>
          <w:sz w:val="24"/>
          <w:szCs w:val="24"/>
        </w:rPr>
        <w:t xml:space="preserve"> :</w:t>
      </w:r>
    </w:p>
    <w:p w14:paraId="24AB43FD" w14:textId="77777777" w:rsidR="000F0AC9" w:rsidRPr="00BD42B9" w:rsidRDefault="000F0AC9" w:rsidP="000F0AC9">
      <w:pPr>
        <w:pStyle w:val="TeksIsi"/>
        <w:numPr>
          <w:ilvl w:val="0"/>
          <w:numId w:val="7"/>
        </w:numPr>
        <w:spacing w:before="55" w:after="0" w:line="480" w:lineRule="auto"/>
        <w:ind w:left="1985" w:right="120" w:hanging="425"/>
        <w:jc w:val="both"/>
        <w:rPr>
          <w:rFonts w:ascii="Times New Roman" w:hAnsi="Times New Roman" w:cs="Times New Roman"/>
          <w:sz w:val="24"/>
          <w:szCs w:val="24"/>
        </w:rPr>
      </w:pPr>
      <w:r w:rsidRPr="00BD42B9">
        <w:rPr>
          <w:rFonts w:ascii="Times New Roman" w:hAnsi="Times New Roman" w:cs="Times New Roman"/>
          <w:sz w:val="24"/>
          <w:szCs w:val="24"/>
        </w:rPr>
        <w:t>Pembunuhan masal</w:t>
      </w:r>
      <w:r>
        <w:rPr>
          <w:rFonts w:ascii="Times New Roman" w:hAnsi="Times New Roman" w:cs="Times New Roman"/>
          <w:sz w:val="24"/>
          <w:szCs w:val="24"/>
        </w:rPr>
        <w:t>;</w:t>
      </w:r>
    </w:p>
    <w:p w14:paraId="595C11E8" w14:textId="77777777" w:rsidR="000F0AC9" w:rsidRPr="00BD42B9" w:rsidRDefault="000F0AC9" w:rsidP="000F0AC9">
      <w:pPr>
        <w:pStyle w:val="TeksIsi"/>
        <w:numPr>
          <w:ilvl w:val="0"/>
          <w:numId w:val="7"/>
        </w:numPr>
        <w:spacing w:before="55" w:after="0" w:line="480" w:lineRule="auto"/>
        <w:ind w:left="1985" w:right="120" w:hanging="425"/>
        <w:jc w:val="both"/>
        <w:rPr>
          <w:rFonts w:ascii="Times New Roman" w:hAnsi="Times New Roman" w:cs="Times New Roman"/>
          <w:sz w:val="24"/>
          <w:szCs w:val="24"/>
        </w:rPr>
      </w:pPr>
      <w:r w:rsidRPr="00BD42B9">
        <w:rPr>
          <w:rFonts w:ascii="Times New Roman" w:hAnsi="Times New Roman" w:cs="Times New Roman"/>
          <w:sz w:val="24"/>
          <w:szCs w:val="24"/>
        </w:rPr>
        <w:t>Pe</w:t>
      </w:r>
      <w:r>
        <w:rPr>
          <w:rFonts w:ascii="Times New Roman" w:hAnsi="Times New Roman" w:cs="Times New Roman"/>
          <w:sz w:val="24"/>
          <w:szCs w:val="24"/>
        </w:rPr>
        <w:t>nghilangan nyawa secara</w:t>
      </w:r>
      <w:r w:rsidRPr="00BD42B9">
        <w:rPr>
          <w:rFonts w:ascii="Times New Roman" w:hAnsi="Times New Roman" w:cs="Times New Roman"/>
          <w:sz w:val="24"/>
          <w:szCs w:val="24"/>
        </w:rPr>
        <w:t xml:space="preserve"> sewenang-wenang atau pembunuhan di luar </w:t>
      </w:r>
      <w:r>
        <w:rPr>
          <w:rFonts w:ascii="Times New Roman" w:hAnsi="Times New Roman" w:cs="Times New Roman"/>
          <w:sz w:val="24"/>
          <w:szCs w:val="24"/>
        </w:rPr>
        <w:t>mekanisme</w:t>
      </w:r>
      <w:r w:rsidRPr="00BD42B9">
        <w:rPr>
          <w:rFonts w:ascii="Times New Roman" w:hAnsi="Times New Roman" w:cs="Times New Roman"/>
          <w:sz w:val="24"/>
          <w:szCs w:val="24"/>
        </w:rPr>
        <w:t xml:space="preserve"> pengadilan</w:t>
      </w:r>
      <w:r>
        <w:rPr>
          <w:rFonts w:ascii="Times New Roman" w:hAnsi="Times New Roman" w:cs="Times New Roman"/>
          <w:sz w:val="24"/>
          <w:szCs w:val="24"/>
        </w:rPr>
        <w:t xml:space="preserve"> yang sah</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i/>
          <w:iCs/>
          <w:sz w:val="24"/>
          <w:szCs w:val="24"/>
        </w:rPr>
        <w:t>arbitrary</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extra</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yudicial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killing</w:t>
      </w:r>
      <w:proofErr w:type="spellEnd"/>
      <w:r w:rsidRPr="00BD42B9">
        <w:rPr>
          <w:rFonts w:ascii="Times New Roman" w:hAnsi="Times New Roman" w:cs="Times New Roman"/>
          <w:sz w:val="24"/>
          <w:szCs w:val="24"/>
        </w:rPr>
        <w:t>);</w:t>
      </w:r>
    </w:p>
    <w:p w14:paraId="3C27D8AF" w14:textId="77777777" w:rsidR="000F0AC9" w:rsidRPr="00BD42B9" w:rsidRDefault="000F0AC9" w:rsidP="000F0AC9">
      <w:pPr>
        <w:pStyle w:val="TeksIsi"/>
        <w:numPr>
          <w:ilvl w:val="0"/>
          <w:numId w:val="7"/>
        </w:numPr>
        <w:spacing w:before="55" w:after="0" w:line="480" w:lineRule="auto"/>
        <w:ind w:left="1985" w:right="120" w:hanging="425"/>
        <w:jc w:val="both"/>
        <w:rPr>
          <w:rFonts w:ascii="Times New Roman" w:hAnsi="Times New Roman" w:cs="Times New Roman"/>
          <w:sz w:val="24"/>
          <w:szCs w:val="24"/>
        </w:rPr>
      </w:pPr>
      <w:r w:rsidRPr="00BD42B9">
        <w:rPr>
          <w:rFonts w:ascii="Times New Roman" w:hAnsi="Times New Roman" w:cs="Times New Roman"/>
          <w:sz w:val="24"/>
          <w:szCs w:val="24"/>
        </w:rPr>
        <w:t>Pen</w:t>
      </w:r>
      <w:r>
        <w:rPr>
          <w:rFonts w:ascii="Times New Roman" w:hAnsi="Times New Roman" w:cs="Times New Roman"/>
          <w:sz w:val="24"/>
          <w:szCs w:val="24"/>
        </w:rPr>
        <w:t>ganiayaan</w:t>
      </w:r>
      <w:r w:rsidRPr="00BD42B9">
        <w:rPr>
          <w:rFonts w:ascii="Times New Roman" w:hAnsi="Times New Roman" w:cs="Times New Roman"/>
          <w:sz w:val="24"/>
          <w:szCs w:val="24"/>
        </w:rPr>
        <w:t>;</w:t>
      </w:r>
    </w:p>
    <w:p w14:paraId="5FB07E86" w14:textId="77777777" w:rsidR="000F0AC9" w:rsidRPr="00BD42B9" w:rsidRDefault="000F0AC9" w:rsidP="000F0AC9">
      <w:pPr>
        <w:pStyle w:val="TeksIsi"/>
        <w:numPr>
          <w:ilvl w:val="0"/>
          <w:numId w:val="7"/>
        </w:numPr>
        <w:spacing w:before="55" w:after="0" w:line="480" w:lineRule="auto"/>
        <w:ind w:left="1985" w:right="120" w:hanging="425"/>
        <w:jc w:val="both"/>
        <w:rPr>
          <w:rFonts w:ascii="Times New Roman" w:hAnsi="Times New Roman" w:cs="Times New Roman"/>
          <w:sz w:val="24"/>
          <w:szCs w:val="24"/>
        </w:rPr>
      </w:pPr>
      <w:r>
        <w:rPr>
          <w:rFonts w:ascii="Times New Roman" w:hAnsi="Times New Roman" w:cs="Times New Roman"/>
          <w:sz w:val="24"/>
          <w:szCs w:val="24"/>
        </w:rPr>
        <w:t>Menghilangkan seseorang dengan paksa</w:t>
      </w:r>
      <w:r w:rsidRPr="00BD42B9">
        <w:rPr>
          <w:rFonts w:ascii="Times New Roman" w:hAnsi="Times New Roman" w:cs="Times New Roman"/>
          <w:sz w:val="24"/>
          <w:szCs w:val="24"/>
        </w:rPr>
        <w:t>;</w:t>
      </w:r>
    </w:p>
    <w:p w14:paraId="10F2C96D" w14:textId="77777777" w:rsidR="000F0AC9" w:rsidRPr="00BD42B9" w:rsidRDefault="000F0AC9" w:rsidP="000F0AC9">
      <w:pPr>
        <w:pStyle w:val="TeksIsi"/>
        <w:numPr>
          <w:ilvl w:val="0"/>
          <w:numId w:val="7"/>
        </w:numPr>
        <w:spacing w:before="55" w:after="0" w:line="480" w:lineRule="auto"/>
        <w:ind w:left="1985" w:right="120" w:hanging="425"/>
        <w:jc w:val="both"/>
        <w:rPr>
          <w:rFonts w:ascii="Times New Roman" w:hAnsi="Times New Roman" w:cs="Times New Roman"/>
          <w:sz w:val="24"/>
          <w:szCs w:val="24"/>
        </w:rPr>
      </w:pPr>
      <w:r w:rsidRPr="00BD42B9">
        <w:rPr>
          <w:rFonts w:ascii="Times New Roman" w:hAnsi="Times New Roman" w:cs="Times New Roman"/>
          <w:sz w:val="24"/>
          <w:szCs w:val="24"/>
        </w:rPr>
        <w:t>Perbudakan;</w:t>
      </w:r>
    </w:p>
    <w:p w14:paraId="4D261FE8" w14:textId="77777777" w:rsidR="000F0AC9" w:rsidRPr="00BD42B9" w:rsidRDefault="000F0AC9" w:rsidP="000F0AC9">
      <w:pPr>
        <w:pStyle w:val="TeksIsi"/>
        <w:numPr>
          <w:ilvl w:val="0"/>
          <w:numId w:val="7"/>
        </w:numPr>
        <w:spacing w:before="55" w:after="0" w:line="480" w:lineRule="auto"/>
        <w:ind w:left="1985" w:right="120" w:hanging="425"/>
        <w:jc w:val="both"/>
        <w:rPr>
          <w:rFonts w:ascii="Times New Roman" w:hAnsi="Times New Roman" w:cs="Times New Roman"/>
          <w:sz w:val="24"/>
          <w:szCs w:val="24"/>
        </w:rPr>
      </w:pPr>
      <w:r w:rsidRPr="00BD42B9">
        <w:rPr>
          <w:rFonts w:ascii="Times New Roman" w:hAnsi="Times New Roman" w:cs="Times New Roman"/>
          <w:sz w:val="24"/>
          <w:szCs w:val="24"/>
        </w:rPr>
        <w:t xml:space="preserve">Diskriminasi </w:t>
      </w:r>
      <w:r>
        <w:rPr>
          <w:rFonts w:ascii="Times New Roman" w:hAnsi="Times New Roman" w:cs="Times New Roman"/>
          <w:sz w:val="24"/>
          <w:szCs w:val="24"/>
        </w:rPr>
        <w:t>dengan terstruktur yang sistematis</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i/>
          <w:iCs/>
          <w:sz w:val="24"/>
          <w:szCs w:val="24"/>
        </w:rPr>
        <w:t>systematic</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discrimination</w:t>
      </w:r>
      <w:proofErr w:type="spellEnd"/>
      <w:r w:rsidRPr="00BD42B9">
        <w:rPr>
          <w:rFonts w:ascii="Times New Roman" w:hAnsi="Times New Roman" w:cs="Times New Roman"/>
          <w:sz w:val="24"/>
          <w:szCs w:val="24"/>
        </w:rPr>
        <w:t>).</w:t>
      </w:r>
      <w:r w:rsidRPr="00BD42B9">
        <w:rPr>
          <w:rStyle w:val="ReferensiCatatanKaki"/>
          <w:rFonts w:ascii="Times New Roman" w:hAnsi="Times New Roman" w:cs="Times New Roman"/>
          <w:sz w:val="24"/>
          <w:szCs w:val="24"/>
        </w:rPr>
        <w:footnoteReference w:id="9"/>
      </w:r>
    </w:p>
    <w:p w14:paraId="4AA2E1CB" w14:textId="77777777" w:rsidR="000F0AC9" w:rsidRPr="00BD42B9" w:rsidRDefault="000F0AC9" w:rsidP="000F0AC9">
      <w:pPr>
        <w:pStyle w:val="TeksIsi"/>
        <w:spacing w:before="55" w:after="0" w:line="480" w:lineRule="auto"/>
        <w:ind w:left="1134" w:right="120" w:firstLine="426"/>
        <w:jc w:val="both"/>
        <w:rPr>
          <w:rFonts w:ascii="Times New Roman" w:hAnsi="Times New Roman" w:cs="Times New Roman"/>
          <w:sz w:val="24"/>
          <w:szCs w:val="24"/>
        </w:rPr>
      </w:pPr>
      <w:r w:rsidRPr="00BD42B9">
        <w:rPr>
          <w:rFonts w:ascii="Times New Roman" w:hAnsi="Times New Roman" w:cs="Times New Roman"/>
          <w:sz w:val="24"/>
          <w:szCs w:val="24"/>
        </w:rPr>
        <w:t xml:space="preserve">Secara </w:t>
      </w:r>
      <w:r>
        <w:rPr>
          <w:rFonts w:ascii="Times New Roman" w:hAnsi="Times New Roman" w:cs="Times New Roman"/>
          <w:sz w:val="24"/>
          <w:szCs w:val="24"/>
        </w:rPr>
        <w:t>umum</w:t>
      </w:r>
      <w:r w:rsidRPr="00BD42B9">
        <w:rPr>
          <w:rFonts w:ascii="Times New Roman" w:hAnsi="Times New Roman" w:cs="Times New Roman"/>
          <w:sz w:val="24"/>
          <w:szCs w:val="24"/>
        </w:rPr>
        <w:t xml:space="preserve"> dapat</w:t>
      </w:r>
      <w:r>
        <w:rPr>
          <w:rFonts w:ascii="Times New Roman" w:hAnsi="Times New Roman" w:cs="Times New Roman"/>
          <w:sz w:val="24"/>
          <w:szCs w:val="24"/>
        </w:rPr>
        <w:t xml:space="preserve"> dijelaskan bahwa maksud dari pelanggaran HAM yaitu jika setiap perbuatan subjek hukum baik d</w:t>
      </w:r>
      <w:r w:rsidRPr="003B7A64">
        <w:rPr>
          <w:rFonts w:ascii="Times New Roman" w:hAnsi="Times New Roman" w:cs="Times New Roman"/>
          <w:sz w:val="24"/>
          <w:szCs w:val="24"/>
        </w:rPr>
        <w:t xml:space="preserve">engan sengaja atau </w:t>
      </w:r>
      <w:r>
        <w:rPr>
          <w:rFonts w:ascii="Times New Roman" w:hAnsi="Times New Roman" w:cs="Times New Roman"/>
          <w:sz w:val="24"/>
          <w:szCs w:val="24"/>
        </w:rPr>
        <w:t>tidak disengaja ikut serta</w:t>
      </w:r>
      <w:r w:rsidRPr="003B7A64">
        <w:rPr>
          <w:rFonts w:ascii="Times New Roman" w:hAnsi="Times New Roman" w:cs="Times New Roman"/>
          <w:sz w:val="24"/>
          <w:szCs w:val="24"/>
        </w:rPr>
        <w:t xml:space="preserve"> mencampuri, menyalahgunakan dan membatasi hak asasi individu atau kelompok yang dilindungi oleh </w:t>
      </w:r>
      <w:r w:rsidRPr="003B7A64">
        <w:rPr>
          <w:rFonts w:ascii="Times New Roman" w:hAnsi="Times New Roman" w:cs="Times New Roman"/>
          <w:sz w:val="24"/>
          <w:szCs w:val="24"/>
        </w:rPr>
        <w:lastRenderedPageBreak/>
        <w:t>negara karena mereka khawatir tidak akan menerima pemulihan yang adil dan sah.</w:t>
      </w:r>
      <w:r w:rsidRPr="00BD42B9">
        <w:rPr>
          <w:rStyle w:val="ReferensiCatatanKaki"/>
          <w:rFonts w:ascii="Times New Roman" w:hAnsi="Times New Roman" w:cs="Times New Roman"/>
          <w:sz w:val="24"/>
          <w:szCs w:val="24"/>
        </w:rPr>
        <w:footnoteReference w:id="10"/>
      </w:r>
    </w:p>
    <w:p w14:paraId="65BD12C5" w14:textId="77777777" w:rsidR="000F0AC9" w:rsidRPr="00BD42B9" w:rsidRDefault="000F0AC9" w:rsidP="000F0AC9">
      <w:pPr>
        <w:pStyle w:val="TeksIsi"/>
        <w:numPr>
          <w:ilvl w:val="1"/>
          <w:numId w:val="8"/>
        </w:numPr>
        <w:spacing w:before="55" w:line="480" w:lineRule="auto"/>
        <w:ind w:left="1418" w:right="120" w:hanging="284"/>
        <w:jc w:val="both"/>
        <w:rPr>
          <w:rFonts w:ascii="Times New Roman" w:hAnsi="Times New Roman" w:cs="Times New Roman"/>
          <w:sz w:val="24"/>
          <w:szCs w:val="24"/>
        </w:rPr>
      </w:pPr>
      <w:r w:rsidRPr="00BD42B9">
        <w:rPr>
          <w:rFonts w:ascii="Times New Roman" w:hAnsi="Times New Roman" w:cs="Times New Roman"/>
          <w:sz w:val="24"/>
          <w:szCs w:val="24"/>
        </w:rPr>
        <w:t>Konvensi Internasional</w:t>
      </w:r>
    </w:p>
    <w:p w14:paraId="2185EA3B" w14:textId="77777777" w:rsidR="000F0AC9" w:rsidRPr="00BD42B9" w:rsidRDefault="000F0AC9" w:rsidP="000F0AC9">
      <w:pPr>
        <w:pStyle w:val="TeksIsi"/>
        <w:numPr>
          <w:ilvl w:val="0"/>
          <w:numId w:val="9"/>
        </w:numPr>
        <w:spacing w:before="55" w:line="480" w:lineRule="auto"/>
        <w:ind w:right="120" w:hanging="437"/>
        <w:jc w:val="both"/>
        <w:rPr>
          <w:rFonts w:ascii="Times New Roman" w:hAnsi="Times New Roman" w:cs="Times New Roman"/>
          <w:sz w:val="24"/>
          <w:szCs w:val="24"/>
        </w:rPr>
      </w:pPr>
      <w:r w:rsidRPr="00BD42B9">
        <w:rPr>
          <w:rFonts w:ascii="Times New Roman" w:hAnsi="Times New Roman" w:cs="Times New Roman"/>
          <w:sz w:val="24"/>
          <w:szCs w:val="24"/>
        </w:rPr>
        <w:t>Deklarasi Universal Hak Asasi Manusia (DUHAM)</w:t>
      </w:r>
    </w:p>
    <w:p w14:paraId="2977AB08" w14:textId="77777777" w:rsidR="000F0AC9" w:rsidRPr="00BD42B9" w:rsidRDefault="000F0AC9" w:rsidP="000F0AC9">
      <w:pPr>
        <w:pStyle w:val="TeksIsi"/>
        <w:spacing w:before="55" w:line="480" w:lineRule="auto"/>
        <w:ind w:left="2138" w:right="120" w:firstLine="414"/>
        <w:jc w:val="both"/>
        <w:rPr>
          <w:rFonts w:ascii="Times New Roman" w:hAnsi="Times New Roman" w:cs="Times New Roman"/>
          <w:sz w:val="24"/>
          <w:szCs w:val="24"/>
        </w:rPr>
      </w:pPr>
      <w:r w:rsidRPr="00BD42B9">
        <w:rPr>
          <w:rFonts w:ascii="Times New Roman" w:hAnsi="Times New Roman" w:cs="Times New Roman"/>
          <w:sz w:val="24"/>
          <w:szCs w:val="24"/>
        </w:rPr>
        <w:t xml:space="preserve">Perserikatan </w:t>
      </w:r>
      <w:proofErr w:type="spellStart"/>
      <w:r w:rsidRPr="00BD42B9">
        <w:rPr>
          <w:rFonts w:ascii="Times New Roman" w:hAnsi="Times New Roman" w:cs="Times New Roman"/>
          <w:sz w:val="24"/>
          <w:szCs w:val="24"/>
        </w:rPr>
        <w:t>Bangsa-Bangsa</w:t>
      </w:r>
      <w:proofErr w:type="spellEnd"/>
      <w:r w:rsidRPr="00BD42B9">
        <w:rPr>
          <w:rFonts w:ascii="Times New Roman" w:hAnsi="Times New Roman" w:cs="Times New Roman"/>
          <w:sz w:val="24"/>
          <w:szCs w:val="24"/>
        </w:rPr>
        <w:t xml:space="preserve"> (PBB)</w:t>
      </w:r>
      <w:r>
        <w:rPr>
          <w:rFonts w:ascii="Times New Roman" w:hAnsi="Times New Roman" w:cs="Times New Roman"/>
          <w:sz w:val="24"/>
          <w:szCs w:val="24"/>
        </w:rPr>
        <w:t xml:space="preserve"> </w:t>
      </w:r>
      <w:r w:rsidRPr="00BD42B9">
        <w:rPr>
          <w:rFonts w:ascii="Times New Roman" w:hAnsi="Times New Roman" w:cs="Times New Roman"/>
          <w:sz w:val="24"/>
          <w:szCs w:val="24"/>
        </w:rPr>
        <w:t>pada tahun 1946 me</w:t>
      </w:r>
      <w:r>
        <w:rPr>
          <w:rFonts w:ascii="Times New Roman" w:hAnsi="Times New Roman" w:cs="Times New Roman"/>
          <w:sz w:val="24"/>
          <w:szCs w:val="24"/>
        </w:rPr>
        <w:t>ndirikan</w:t>
      </w:r>
      <w:r w:rsidRPr="00BD42B9">
        <w:rPr>
          <w:rFonts w:ascii="Times New Roman" w:hAnsi="Times New Roman" w:cs="Times New Roman"/>
          <w:sz w:val="24"/>
          <w:szCs w:val="24"/>
        </w:rPr>
        <w:t xml:space="preserve"> Komisi Hak Asasi Manusia </w:t>
      </w:r>
      <w:r>
        <w:rPr>
          <w:rFonts w:ascii="Times New Roman" w:hAnsi="Times New Roman" w:cs="Times New Roman"/>
          <w:sz w:val="24"/>
          <w:szCs w:val="24"/>
        </w:rPr>
        <w:t xml:space="preserve">yang memiliki tujuan </w:t>
      </w:r>
      <w:r w:rsidRPr="00BD42B9">
        <w:rPr>
          <w:rFonts w:ascii="Times New Roman" w:hAnsi="Times New Roman" w:cs="Times New Roman"/>
          <w:sz w:val="24"/>
          <w:szCs w:val="24"/>
        </w:rPr>
        <w:t xml:space="preserve">untuk </w:t>
      </w:r>
      <w:r>
        <w:rPr>
          <w:rFonts w:ascii="Times New Roman" w:hAnsi="Times New Roman" w:cs="Times New Roman"/>
          <w:sz w:val="24"/>
          <w:szCs w:val="24"/>
        </w:rPr>
        <w:t xml:space="preserve">meneliti dan </w:t>
      </w:r>
      <w:r w:rsidRPr="00BD42B9">
        <w:rPr>
          <w:rFonts w:ascii="Times New Roman" w:hAnsi="Times New Roman" w:cs="Times New Roman"/>
          <w:sz w:val="24"/>
          <w:szCs w:val="24"/>
        </w:rPr>
        <w:t>m</w:t>
      </w:r>
      <w:r>
        <w:rPr>
          <w:rFonts w:ascii="Times New Roman" w:hAnsi="Times New Roman" w:cs="Times New Roman"/>
          <w:sz w:val="24"/>
          <w:szCs w:val="24"/>
        </w:rPr>
        <w:t>erancang</w:t>
      </w:r>
      <w:r w:rsidRPr="00BD42B9">
        <w:rPr>
          <w:rFonts w:ascii="Times New Roman" w:hAnsi="Times New Roman" w:cs="Times New Roman"/>
          <w:sz w:val="24"/>
          <w:szCs w:val="24"/>
        </w:rPr>
        <w:t xml:space="preserve"> naskah </w:t>
      </w:r>
      <w:r>
        <w:rPr>
          <w:rFonts w:ascii="Times New Roman" w:hAnsi="Times New Roman" w:cs="Times New Roman"/>
          <w:sz w:val="24"/>
          <w:szCs w:val="24"/>
        </w:rPr>
        <w:t>I</w:t>
      </w:r>
      <w:r w:rsidRPr="00BD42B9">
        <w:rPr>
          <w:rFonts w:ascii="Times New Roman" w:hAnsi="Times New Roman" w:cs="Times New Roman"/>
          <w:sz w:val="24"/>
          <w:szCs w:val="24"/>
        </w:rPr>
        <w:t xml:space="preserve">nternasional hak-hak asasi manusia. </w:t>
      </w:r>
      <w:r>
        <w:rPr>
          <w:rFonts w:ascii="Times New Roman" w:hAnsi="Times New Roman" w:cs="Times New Roman"/>
          <w:sz w:val="24"/>
          <w:szCs w:val="24"/>
        </w:rPr>
        <w:t xml:space="preserve">Pada bulan </w:t>
      </w:r>
      <w:r w:rsidRPr="00BD42B9">
        <w:rPr>
          <w:rFonts w:ascii="Times New Roman" w:hAnsi="Times New Roman" w:cs="Times New Roman"/>
          <w:sz w:val="24"/>
          <w:szCs w:val="24"/>
        </w:rPr>
        <w:t xml:space="preserve">Januari 1947 Ny. Franklin Delano </w:t>
      </w:r>
      <w:proofErr w:type="spellStart"/>
      <w:r w:rsidRPr="00BD42B9">
        <w:rPr>
          <w:rFonts w:ascii="Times New Roman" w:hAnsi="Times New Roman" w:cs="Times New Roman"/>
          <w:sz w:val="24"/>
          <w:szCs w:val="24"/>
        </w:rPr>
        <w:t>Roosevelt</w:t>
      </w:r>
      <w:proofErr w:type="spellEnd"/>
      <w:r w:rsidRPr="00BD42B9">
        <w:rPr>
          <w:rFonts w:ascii="Times New Roman" w:hAnsi="Times New Roman" w:cs="Times New Roman"/>
          <w:sz w:val="24"/>
          <w:szCs w:val="24"/>
        </w:rPr>
        <w:t xml:space="preserve"> </w:t>
      </w:r>
      <w:r>
        <w:rPr>
          <w:rFonts w:ascii="Times New Roman" w:hAnsi="Times New Roman" w:cs="Times New Roman"/>
          <w:sz w:val="24"/>
          <w:szCs w:val="24"/>
        </w:rPr>
        <w:t xml:space="preserve">memimpin sidang pertama </w:t>
      </w:r>
      <w:r w:rsidRPr="00BD42B9">
        <w:rPr>
          <w:rFonts w:ascii="Times New Roman" w:hAnsi="Times New Roman" w:cs="Times New Roman"/>
          <w:sz w:val="24"/>
          <w:szCs w:val="24"/>
        </w:rPr>
        <w:t>Komisi Hak Asasi Manusia (</w:t>
      </w:r>
      <w:proofErr w:type="spellStart"/>
      <w:r w:rsidRPr="00BD42B9">
        <w:rPr>
          <w:rFonts w:ascii="Times New Roman" w:hAnsi="Times New Roman" w:cs="Times New Roman"/>
          <w:i/>
          <w:iCs/>
          <w:sz w:val="24"/>
          <w:szCs w:val="24"/>
        </w:rPr>
        <w:t>Commition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of</w:t>
      </w:r>
      <w:proofErr w:type="spellEnd"/>
      <w:r w:rsidRPr="00BD42B9">
        <w:rPr>
          <w:rFonts w:ascii="Times New Roman" w:hAnsi="Times New Roman" w:cs="Times New Roman"/>
          <w:i/>
          <w:iCs/>
          <w:sz w:val="24"/>
          <w:szCs w:val="24"/>
        </w:rPr>
        <w:t xml:space="preserve"> Human </w:t>
      </w:r>
      <w:proofErr w:type="spellStart"/>
      <w:r w:rsidRPr="00BD42B9">
        <w:rPr>
          <w:rFonts w:ascii="Times New Roman" w:hAnsi="Times New Roman" w:cs="Times New Roman"/>
          <w:i/>
          <w:iCs/>
          <w:sz w:val="24"/>
          <w:szCs w:val="24"/>
        </w:rPr>
        <w:t>Rights</w:t>
      </w:r>
      <w:proofErr w:type="spellEnd"/>
      <w:r w:rsidRPr="00BD42B9">
        <w:rPr>
          <w:rFonts w:ascii="Times New Roman" w:hAnsi="Times New Roman" w:cs="Times New Roman"/>
          <w:sz w:val="24"/>
          <w:szCs w:val="24"/>
        </w:rPr>
        <w:t xml:space="preserve">). </w:t>
      </w:r>
      <w:r>
        <w:rPr>
          <w:rFonts w:ascii="Times New Roman" w:hAnsi="Times New Roman" w:cs="Times New Roman"/>
          <w:sz w:val="24"/>
          <w:szCs w:val="24"/>
        </w:rPr>
        <w:t>Kurang lebih sekitar</w:t>
      </w:r>
      <w:r w:rsidRPr="00BD42B9">
        <w:rPr>
          <w:rFonts w:ascii="Times New Roman" w:hAnsi="Times New Roman" w:cs="Times New Roman"/>
          <w:sz w:val="24"/>
          <w:szCs w:val="24"/>
        </w:rPr>
        <w:t xml:space="preserve"> dua tahun </w:t>
      </w:r>
      <w:r>
        <w:rPr>
          <w:rFonts w:ascii="Times New Roman" w:hAnsi="Times New Roman" w:cs="Times New Roman"/>
          <w:sz w:val="24"/>
          <w:szCs w:val="24"/>
        </w:rPr>
        <w:t>berikutnya</w:t>
      </w:r>
      <w:r w:rsidRPr="00BD42B9">
        <w:rPr>
          <w:rFonts w:ascii="Times New Roman" w:hAnsi="Times New Roman" w:cs="Times New Roman"/>
          <w:sz w:val="24"/>
          <w:szCs w:val="24"/>
        </w:rPr>
        <w:t xml:space="preserve">, pada tanggal 10 Desember 1948, Sidang Umum PBB yang </w:t>
      </w:r>
      <w:r>
        <w:rPr>
          <w:rFonts w:ascii="Times New Roman" w:hAnsi="Times New Roman" w:cs="Times New Roman"/>
          <w:sz w:val="24"/>
          <w:szCs w:val="24"/>
        </w:rPr>
        <w:t>laksanakan</w:t>
      </w:r>
      <w:r w:rsidRPr="00BD42B9">
        <w:rPr>
          <w:rFonts w:ascii="Times New Roman" w:hAnsi="Times New Roman" w:cs="Times New Roman"/>
          <w:sz w:val="24"/>
          <w:szCs w:val="24"/>
        </w:rPr>
        <w:t xml:space="preserve"> di Istana </w:t>
      </w:r>
      <w:proofErr w:type="spellStart"/>
      <w:r w:rsidRPr="00BD42B9">
        <w:rPr>
          <w:rFonts w:ascii="Times New Roman" w:hAnsi="Times New Roman" w:cs="Times New Roman"/>
          <w:sz w:val="24"/>
          <w:szCs w:val="24"/>
        </w:rPr>
        <w:t>Chaillot</w:t>
      </w:r>
      <w:proofErr w:type="spellEnd"/>
      <w:r w:rsidRPr="00BD42B9">
        <w:rPr>
          <w:rFonts w:ascii="Times New Roman" w:hAnsi="Times New Roman" w:cs="Times New Roman"/>
          <w:sz w:val="24"/>
          <w:szCs w:val="24"/>
        </w:rPr>
        <w:t>, Paris</w:t>
      </w:r>
      <w:r>
        <w:rPr>
          <w:rFonts w:ascii="Times New Roman" w:hAnsi="Times New Roman" w:cs="Times New Roman"/>
          <w:sz w:val="24"/>
          <w:szCs w:val="24"/>
        </w:rPr>
        <w:t xml:space="preserve"> itu</w:t>
      </w:r>
      <w:r w:rsidRPr="00BD42B9">
        <w:rPr>
          <w:rFonts w:ascii="Times New Roman" w:hAnsi="Times New Roman" w:cs="Times New Roman"/>
          <w:sz w:val="24"/>
          <w:szCs w:val="24"/>
        </w:rPr>
        <w:t xml:space="preserve"> menerima</w:t>
      </w:r>
      <w:r>
        <w:rPr>
          <w:rFonts w:ascii="Times New Roman" w:hAnsi="Times New Roman" w:cs="Times New Roman"/>
          <w:sz w:val="24"/>
          <w:szCs w:val="24"/>
        </w:rPr>
        <w:t xml:space="preserve"> dengan baik hasil dari Komisi Hak Asasi manusia yang </w:t>
      </w:r>
      <w:r w:rsidRPr="00BD42B9">
        <w:rPr>
          <w:rFonts w:ascii="Times New Roman" w:hAnsi="Times New Roman" w:cs="Times New Roman"/>
          <w:sz w:val="24"/>
          <w:szCs w:val="24"/>
        </w:rPr>
        <w:t>berupa Deklarasi Universal Hak Asasi Manusia (</w:t>
      </w:r>
      <w:r w:rsidRPr="00BD42B9">
        <w:rPr>
          <w:rFonts w:ascii="Times New Roman" w:hAnsi="Times New Roman" w:cs="Times New Roman"/>
          <w:i/>
          <w:iCs/>
          <w:sz w:val="24"/>
          <w:szCs w:val="24"/>
        </w:rPr>
        <w:t xml:space="preserve">Universal </w:t>
      </w:r>
      <w:proofErr w:type="spellStart"/>
      <w:r w:rsidRPr="00BD42B9">
        <w:rPr>
          <w:rFonts w:ascii="Times New Roman" w:hAnsi="Times New Roman" w:cs="Times New Roman"/>
          <w:i/>
          <w:iCs/>
          <w:sz w:val="24"/>
          <w:szCs w:val="24"/>
        </w:rPr>
        <w:t>Declaration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of</w:t>
      </w:r>
      <w:proofErr w:type="spellEnd"/>
      <w:r w:rsidRPr="00BD42B9">
        <w:rPr>
          <w:rFonts w:ascii="Times New Roman" w:hAnsi="Times New Roman" w:cs="Times New Roman"/>
          <w:i/>
          <w:iCs/>
          <w:sz w:val="24"/>
          <w:szCs w:val="24"/>
        </w:rPr>
        <w:t xml:space="preserve"> Human </w:t>
      </w:r>
      <w:proofErr w:type="spellStart"/>
      <w:r w:rsidRPr="00BD42B9">
        <w:rPr>
          <w:rFonts w:ascii="Times New Roman" w:hAnsi="Times New Roman" w:cs="Times New Roman"/>
          <w:i/>
          <w:iCs/>
          <w:sz w:val="24"/>
          <w:szCs w:val="24"/>
        </w:rPr>
        <w:t>Rights</w:t>
      </w:r>
      <w:proofErr w:type="spellEnd"/>
      <w:r w:rsidRPr="00BD42B9">
        <w:rPr>
          <w:rFonts w:ascii="Times New Roman" w:hAnsi="Times New Roman" w:cs="Times New Roman"/>
          <w:sz w:val="24"/>
          <w:szCs w:val="24"/>
        </w:rPr>
        <w:t>).</w:t>
      </w:r>
      <w:r w:rsidRPr="00BD42B9">
        <w:rPr>
          <w:rStyle w:val="ReferensiCatatanKaki"/>
          <w:rFonts w:ascii="Times New Roman" w:hAnsi="Times New Roman" w:cs="Times New Roman"/>
          <w:sz w:val="24"/>
          <w:szCs w:val="24"/>
        </w:rPr>
        <w:footnoteReference w:id="11"/>
      </w:r>
    </w:p>
    <w:p w14:paraId="6EE92453" w14:textId="77777777" w:rsidR="000F0AC9" w:rsidRPr="00BD42B9" w:rsidRDefault="000F0AC9" w:rsidP="000F0AC9">
      <w:pPr>
        <w:pStyle w:val="TeksIsi"/>
        <w:spacing w:before="55" w:line="480" w:lineRule="auto"/>
        <w:ind w:left="2138" w:right="120" w:firstLine="414"/>
        <w:jc w:val="both"/>
        <w:rPr>
          <w:rFonts w:ascii="Times New Roman" w:hAnsi="Times New Roman" w:cs="Times New Roman"/>
          <w:sz w:val="24"/>
          <w:szCs w:val="24"/>
        </w:rPr>
      </w:pPr>
      <w:r w:rsidRPr="00BD42B9">
        <w:rPr>
          <w:rFonts w:ascii="Times New Roman" w:hAnsi="Times New Roman" w:cs="Times New Roman"/>
          <w:sz w:val="24"/>
          <w:szCs w:val="24"/>
        </w:rPr>
        <w:t>DUHAM men</w:t>
      </w:r>
      <w:r>
        <w:rPr>
          <w:rFonts w:ascii="Times New Roman" w:hAnsi="Times New Roman" w:cs="Times New Roman"/>
          <w:sz w:val="24"/>
          <w:szCs w:val="24"/>
        </w:rPr>
        <w:t>jelaskan</w:t>
      </w:r>
      <w:r w:rsidRPr="00BD42B9">
        <w:rPr>
          <w:rFonts w:ascii="Times New Roman" w:hAnsi="Times New Roman" w:cs="Times New Roman"/>
          <w:sz w:val="24"/>
          <w:szCs w:val="24"/>
        </w:rPr>
        <w:t xml:space="preserve"> hak – hak</w:t>
      </w:r>
      <w:r>
        <w:rPr>
          <w:rFonts w:ascii="Times New Roman" w:hAnsi="Times New Roman" w:cs="Times New Roman"/>
          <w:sz w:val="24"/>
          <w:szCs w:val="24"/>
        </w:rPr>
        <w:t xml:space="preserve"> yang sangat mendasar dan tidak dicabut maupun dikurangi dalam keadaan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hak ini tidak dapat diganggu gugat atas semua masyarakat </w:t>
      </w:r>
      <w:r>
        <w:rPr>
          <w:rFonts w:ascii="Times New Roman" w:hAnsi="Times New Roman" w:cs="Times New Roman"/>
          <w:sz w:val="24"/>
          <w:szCs w:val="24"/>
        </w:rPr>
        <w:lastRenderedPageBreak/>
        <w:t>Internasional</w:t>
      </w:r>
      <w:r w:rsidRPr="00BD42B9">
        <w:rPr>
          <w:rFonts w:ascii="Times New Roman" w:hAnsi="Times New Roman" w:cs="Times New Roman"/>
          <w:sz w:val="24"/>
          <w:szCs w:val="24"/>
        </w:rPr>
        <w:t xml:space="preserve">. DUHAM terdiri dari 30 pasal yang berisi </w:t>
      </w:r>
      <w:r>
        <w:rPr>
          <w:rFonts w:ascii="Times New Roman" w:hAnsi="Times New Roman" w:cs="Times New Roman"/>
          <w:sz w:val="24"/>
          <w:szCs w:val="24"/>
        </w:rPr>
        <w:t xml:space="preserve">tentang berbagai jaminan hak asasi manusia seperti jaminan </w:t>
      </w:r>
      <w:r w:rsidRPr="00BD42B9">
        <w:rPr>
          <w:rFonts w:ascii="Times New Roman" w:hAnsi="Times New Roman" w:cs="Times New Roman"/>
          <w:sz w:val="24"/>
          <w:szCs w:val="24"/>
        </w:rPr>
        <w:t>hak-hak ekonomi</w:t>
      </w:r>
      <w:r>
        <w:rPr>
          <w:rFonts w:ascii="Times New Roman" w:hAnsi="Times New Roman" w:cs="Times New Roman"/>
          <w:sz w:val="24"/>
          <w:szCs w:val="24"/>
        </w:rPr>
        <w:t xml:space="preserve">, </w:t>
      </w:r>
      <w:r w:rsidRPr="00BD42B9">
        <w:rPr>
          <w:rFonts w:ascii="Times New Roman" w:hAnsi="Times New Roman" w:cs="Times New Roman"/>
          <w:sz w:val="24"/>
          <w:szCs w:val="24"/>
        </w:rPr>
        <w:t>sosial dan kebudayaan</w:t>
      </w:r>
      <w:r>
        <w:rPr>
          <w:rFonts w:ascii="Times New Roman" w:hAnsi="Times New Roman" w:cs="Times New Roman"/>
          <w:sz w:val="24"/>
          <w:szCs w:val="24"/>
        </w:rPr>
        <w:t>,</w:t>
      </w:r>
      <w:r w:rsidRPr="00BD42B9">
        <w:rPr>
          <w:rFonts w:ascii="Times New Roman" w:hAnsi="Times New Roman" w:cs="Times New Roman"/>
          <w:sz w:val="24"/>
          <w:szCs w:val="24"/>
        </w:rPr>
        <w:t xml:space="preserve"> hak sipil dan politik</w:t>
      </w:r>
      <w:r>
        <w:rPr>
          <w:rFonts w:ascii="Times New Roman" w:hAnsi="Times New Roman" w:cs="Times New Roman"/>
          <w:sz w:val="24"/>
          <w:szCs w:val="24"/>
        </w:rPr>
        <w:t xml:space="preserve">. </w:t>
      </w:r>
      <w:r w:rsidRPr="00BD42B9">
        <w:rPr>
          <w:rFonts w:ascii="Times New Roman" w:hAnsi="Times New Roman" w:cs="Times New Roman"/>
          <w:sz w:val="24"/>
          <w:szCs w:val="24"/>
        </w:rPr>
        <w:t xml:space="preserve">Jaminan hak sipil </w:t>
      </w:r>
      <w:r>
        <w:rPr>
          <w:rFonts w:ascii="Times New Roman" w:hAnsi="Times New Roman" w:cs="Times New Roman"/>
          <w:sz w:val="24"/>
          <w:szCs w:val="24"/>
        </w:rPr>
        <w:t xml:space="preserve">dan politik berisi tentang ha yang menyangkut kepentingan personal yang tidak dapat di intervensi oleh pihak lain, </w:t>
      </w:r>
      <w:r w:rsidRPr="00BD42B9">
        <w:rPr>
          <w:rFonts w:ascii="Times New Roman" w:hAnsi="Times New Roman" w:cs="Times New Roman"/>
          <w:sz w:val="24"/>
          <w:szCs w:val="24"/>
        </w:rPr>
        <w:t xml:space="preserve">misalnya: hak </w:t>
      </w:r>
      <w:r>
        <w:rPr>
          <w:rFonts w:ascii="Times New Roman" w:hAnsi="Times New Roman" w:cs="Times New Roman"/>
          <w:sz w:val="24"/>
          <w:szCs w:val="24"/>
        </w:rPr>
        <w:t>berkeyakinan</w:t>
      </w:r>
      <w:r w:rsidRPr="00BD42B9">
        <w:rPr>
          <w:rFonts w:ascii="Times New Roman" w:hAnsi="Times New Roman" w:cs="Times New Roman"/>
          <w:sz w:val="24"/>
          <w:szCs w:val="24"/>
        </w:rPr>
        <w:t>, hak</w:t>
      </w:r>
      <w:r>
        <w:rPr>
          <w:rFonts w:ascii="Times New Roman" w:hAnsi="Times New Roman" w:cs="Times New Roman"/>
          <w:sz w:val="24"/>
          <w:szCs w:val="24"/>
        </w:rPr>
        <w:t xml:space="preserve"> berkeluarga,</w:t>
      </w:r>
      <w:r w:rsidRPr="00BD42B9">
        <w:rPr>
          <w:rFonts w:ascii="Times New Roman" w:hAnsi="Times New Roman" w:cs="Times New Roman"/>
          <w:sz w:val="24"/>
          <w:szCs w:val="24"/>
        </w:rPr>
        <w:t xml:space="preserve"> Hak</w:t>
      </w:r>
      <w:r>
        <w:rPr>
          <w:rFonts w:ascii="Times New Roman" w:hAnsi="Times New Roman" w:cs="Times New Roman"/>
          <w:sz w:val="24"/>
          <w:szCs w:val="24"/>
        </w:rPr>
        <w:t xml:space="preserve"> kebebasan berpolitik</w:t>
      </w:r>
      <w:r w:rsidRPr="00BD42B9">
        <w:rPr>
          <w:rFonts w:ascii="Times New Roman" w:hAnsi="Times New Roman" w:cs="Times New Roman"/>
          <w:sz w:val="24"/>
          <w:szCs w:val="24"/>
        </w:rPr>
        <w:t xml:space="preserve"> sebagai hak yang terkait dalam kehidupan bernegara.</w:t>
      </w:r>
      <w:r w:rsidRPr="00BD42B9">
        <w:rPr>
          <w:rStyle w:val="ReferensiCatatanKaki"/>
          <w:rFonts w:ascii="Times New Roman" w:hAnsi="Times New Roman" w:cs="Times New Roman"/>
          <w:sz w:val="24"/>
          <w:szCs w:val="24"/>
        </w:rPr>
        <w:footnoteReference w:id="12"/>
      </w:r>
    </w:p>
    <w:p w14:paraId="01237CDE" w14:textId="77777777" w:rsidR="000F0AC9" w:rsidRPr="00BD42B9" w:rsidRDefault="000F0AC9" w:rsidP="000F0AC9">
      <w:pPr>
        <w:pStyle w:val="TeksIsi"/>
        <w:spacing w:before="55" w:line="480" w:lineRule="auto"/>
        <w:ind w:left="2138" w:right="120" w:firstLine="414"/>
        <w:jc w:val="both"/>
        <w:rPr>
          <w:rFonts w:ascii="Times New Roman" w:hAnsi="Times New Roman" w:cs="Times New Roman"/>
          <w:sz w:val="24"/>
          <w:szCs w:val="24"/>
        </w:rPr>
      </w:pPr>
      <w:r w:rsidRPr="00BD42B9">
        <w:rPr>
          <w:rFonts w:ascii="Times New Roman" w:hAnsi="Times New Roman" w:cs="Times New Roman"/>
          <w:sz w:val="24"/>
          <w:szCs w:val="24"/>
        </w:rPr>
        <w:t xml:space="preserve">DUHAM </w:t>
      </w:r>
      <w:r>
        <w:rPr>
          <w:rFonts w:ascii="Times New Roman" w:hAnsi="Times New Roman" w:cs="Times New Roman"/>
          <w:sz w:val="24"/>
          <w:szCs w:val="24"/>
        </w:rPr>
        <w:t>merupakan sebuah</w:t>
      </w:r>
      <w:r w:rsidRPr="00BD42B9">
        <w:rPr>
          <w:rFonts w:ascii="Times New Roman" w:hAnsi="Times New Roman" w:cs="Times New Roman"/>
          <w:sz w:val="24"/>
          <w:szCs w:val="24"/>
        </w:rPr>
        <w:t xml:space="preserve"> deklarasi maka </w:t>
      </w:r>
      <w:r>
        <w:rPr>
          <w:rFonts w:ascii="Times New Roman" w:hAnsi="Times New Roman" w:cs="Times New Roman"/>
          <w:sz w:val="24"/>
          <w:szCs w:val="24"/>
        </w:rPr>
        <w:t xml:space="preserve">hanya memiliki </w:t>
      </w:r>
      <w:r w:rsidRPr="00BD42B9">
        <w:rPr>
          <w:rFonts w:ascii="Times New Roman" w:hAnsi="Times New Roman" w:cs="Times New Roman"/>
          <w:sz w:val="24"/>
          <w:szCs w:val="24"/>
        </w:rPr>
        <w:t xml:space="preserve">fungsi sebatas sebagai </w:t>
      </w:r>
      <w:r w:rsidRPr="004A44AA">
        <w:rPr>
          <w:rFonts w:ascii="Times New Roman" w:hAnsi="Times New Roman" w:cs="Times New Roman"/>
          <w:sz w:val="24"/>
          <w:szCs w:val="24"/>
        </w:rPr>
        <w:t>sumber pembentukan norma – norma HAM internasional</w:t>
      </w:r>
      <w:r w:rsidRPr="00BD42B9">
        <w:rPr>
          <w:rFonts w:ascii="Times New Roman" w:hAnsi="Times New Roman" w:cs="Times New Roman"/>
          <w:sz w:val="24"/>
          <w:szCs w:val="24"/>
        </w:rPr>
        <w:t>.</w:t>
      </w:r>
      <w:r>
        <w:rPr>
          <w:rFonts w:ascii="Times New Roman" w:hAnsi="Times New Roman" w:cs="Times New Roman"/>
          <w:sz w:val="24"/>
          <w:szCs w:val="24"/>
        </w:rPr>
        <w:t xml:space="preserve"> </w:t>
      </w:r>
      <w:r w:rsidRPr="004A44AA">
        <w:rPr>
          <w:rFonts w:ascii="Times New Roman" w:hAnsi="Times New Roman" w:cs="Times New Roman"/>
          <w:sz w:val="24"/>
          <w:szCs w:val="24"/>
        </w:rPr>
        <w:t xml:space="preserve">DUHAM banyak menjadi yang diimplementasikan oleh negara – negara dalam bentuk perjanjian internasional yang memiliki kekuatan hukum </w:t>
      </w:r>
      <w:r w:rsidRPr="00BD42B9">
        <w:rPr>
          <w:rFonts w:ascii="Times New Roman" w:hAnsi="Times New Roman" w:cs="Times New Roman"/>
          <w:sz w:val="24"/>
          <w:szCs w:val="24"/>
        </w:rPr>
        <w:t>(</w:t>
      </w:r>
      <w:proofErr w:type="spellStart"/>
      <w:r w:rsidRPr="00BD42B9">
        <w:rPr>
          <w:rFonts w:ascii="Times New Roman" w:hAnsi="Times New Roman" w:cs="Times New Roman"/>
          <w:sz w:val="24"/>
          <w:szCs w:val="24"/>
        </w:rPr>
        <w:t>kovenan</w:t>
      </w:r>
      <w:proofErr w:type="spellEnd"/>
      <w:r w:rsidRPr="00BD42B9">
        <w:rPr>
          <w:rFonts w:ascii="Times New Roman" w:hAnsi="Times New Roman" w:cs="Times New Roman"/>
          <w:sz w:val="24"/>
          <w:szCs w:val="24"/>
        </w:rPr>
        <w:t>). Begitu pula</w:t>
      </w:r>
      <w:r>
        <w:rPr>
          <w:rFonts w:ascii="Times New Roman" w:hAnsi="Times New Roman" w:cs="Times New Roman"/>
          <w:sz w:val="24"/>
          <w:szCs w:val="24"/>
        </w:rPr>
        <w:t xml:space="preserve"> juga mengenai</w:t>
      </w:r>
      <w:r w:rsidRPr="00BD42B9">
        <w:rPr>
          <w:rFonts w:ascii="Times New Roman" w:hAnsi="Times New Roman" w:cs="Times New Roman"/>
          <w:sz w:val="24"/>
          <w:szCs w:val="24"/>
        </w:rPr>
        <w:t xml:space="preserve"> prosedur dan </w:t>
      </w:r>
      <w:r>
        <w:rPr>
          <w:rFonts w:ascii="Times New Roman" w:hAnsi="Times New Roman" w:cs="Times New Roman"/>
          <w:sz w:val="24"/>
          <w:szCs w:val="24"/>
        </w:rPr>
        <w:t>pelaksanaan mengenai hak asasi manusia dapat di rumuskan dengan landasan yang terkandung di dalam Deklarasi Universal Hak Asasi Manusia.</w:t>
      </w:r>
    </w:p>
    <w:p w14:paraId="4979F5BD" w14:textId="77777777" w:rsidR="000F0AC9" w:rsidRPr="00BD42B9" w:rsidRDefault="000F0AC9" w:rsidP="000F0AC9">
      <w:pPr>
        <w:pStyle w:val="TeksIsi"/>
        <w:numPr>
          <w:ilvl w:val="0"/>
          <w:numId w:val="9"/>
        </w:numPr>
        <w:spacing w:before="55" w:line="480" w:lineRule="auto"/>
        <w:ind w:right="120" w:hanging="437"/>
        <w:jc w:val="both"/>
        <w:rPr>
          <w:rFonts w:ascii="Times New Roman" w:hAnsi="Times New Roman" w:cs="Times New Roman"/>
          <w:sz w:val="24"/>
          <w:szCs w:val="24"/>
        </w:rPr>
      </w:pPr>
      <w:proofErr w:type="spellStart"/>
      <w:r w:rsidRPr="00BD42B9">
        <w:rPr>
          <w:rFonts w:ascii="Times New Roman" w:hAnsi="Times New Roman" w:cs="Times New Roman"/>
          <w:sz w:val="24"/>
          <w:szCs w:val="24"/>
        </w:rPr>
        <w:t>Kovenan</w:t>
      </w:r>
      <w:proofErr w:type="spellEnd"/>
      <w:r w:rsidRPr="00BD42B9">
        <w:rPr>
          <w:rFonts w:ascii="Times New Roman" w:hAnsi="Times New Roman" w:cs="Times New Roman"/>
          <w:sz w:val="24"/>
          <w:szCs w:val="24"/>
        </w:rPr>
        <w:t xml:space="preserve"> International tentang Hak – hak Ekonomi, Sosial dan Budaya (</w:t>
      </w:r>
      <w:r w:rsidRPr="00BD42B9">
        <w:rPr>
          <w:rFonts w:ascii="Times New Roman" w:hAnsi="Times New Roman" w:cs="Times New Roman"/>
          <w:i/>
          <w:iCs/>
          <w:sz w:val="24"/>
          <w:szCs w:val="24"/>
        </w:rPr>
        <w:t>The Interna</w:t>
      </w:r>
      <w:r>
        <w:rPr>
          <w:rFonts w:ascii="Times New Roman" w:hAnsi="Times New Roman" w:cs="Times New Roman"/>
          <w:i/>
          <w:iCs/>
          <w:sz w:val="24"/>
          <w:szCs w:val="24"/>
        </w:rPr>
        <w:t>s</w:t>
      </w:r>
      <w:r w:rsidRPr="00BD42B9">
        <w:rPr>
          <w:rFonts w:ascii="Times New Roman" w:hAnsi="Times New Roman" w:cs="Times New Roman"/>
          <w:i/>
          <w:iCs/>
          <w:sz w:val="24"/>
          <w:szCs w:val="24"/>
        </w:rPr>
        <w:t xml:space="preserve">ional </w:t>
      </w:r>
      <w:proofErr w:type="spellStart"/>
      <w:r w:rsidRPr="00BD42B9">
        <w:rPr>
          <w:rFonts w:ascii="Times New Roman" w:hAnsi="Times New Roman" w:cs="Times New Roman"/>
          <w:i/>
          <w:iCs/>
          <w:sz w:val="24"/>
          <w:szCs w:val="24"/>
        </w:rPr>
        <w:t>Covenan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Economi</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Social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and</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C</w:t>
      </w:r>
      <w:r>
        <w:rPr>
          <w:rFonts w:ascii="Times New Roman" w:hAnsi="Times New Roman" w:cs="Times New Roman"/>
          <w:i/>
          <w:iCs/>
          <w:sz w:val="24"/>
          <w:szCs w:val="24"/>
        </w:rPr>
        <w:t>u</w:t>
      </w:r>
      <w:r w:rsidRPr="00BD42B9">
        <w:rPr>
          <w:rFonts w:ascii="Times New Roman" w:hAnsi="Times New Roman" w:cs="Times New Roman"/>
          <w:i/>
          <w:iCs/>
          <w:sz w:val="24"/>
          <w:szCs w:val="24"/>
        </w:rPr>
        <w:t>lture</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Rights</w:t>
      </w:r>
      <w:proofErr w:type="spellEnd"/>
      <w:r w:rsidRPr="00BD42B9">
        <w:rPr>
          <w:rFonts w:ascii="Times New Roman" w:hAnsi="Times New Roman" w:cs="Times New Roman"/>
          <w:sz w:val="24"/>
          <w:szCs w:val="24"/>
        </w:rPr>
        <w:t xml:space="preserve">). </w:t>
      </w:r>
      <w:proofErr w:type="spellStart"/>
      <w:r w:rsidRPr="00BD42B9">
        <w:rPr>
          <w:rFonts w:ascii="Times New Roman" w:hAnsi="Times New Roman" w:cs="Times New Roman"/>
          <w:sz w:val="24"/>
          <w:szCs w:val="24"/>
        </w:rPr>
        <w:t>Kovenan</w:t>
      </w:r>
      <w:proofErr w:type="spellEnd"/>
      <w:r w:rsidRPr="00BD42B9">
        <w:rPr>
          <w:rFonts w:ascii="Times New Roman" w:hAnsi="Times New Roman" w:cs="Times New Roman"/>
          <w:sz w:val="24"/>
          <w:szCs w:val="24"/>
        </w:rPr>
        <w:t xml:space="preserve"> ini </w:t>
      </w:r>
      <w:r>
        <w:rPr>
          <w:rFonts w:ascii="Times New Roman" w:hAnsi="Times New Roman" w:cs="Times New Roman"/>
          <w:sz w:val="24"/>
          <w:szCs w:val="24"/>
        </w:rPr>
        <w:t>bentuk</w:t>
      </w:r>
      <w:r w:rsidRPr="00BD42B9">
        <w:rPr>
          <w:rFonts w:ascii="Times New Roman" w:hAnsi="Times New Roman" w:cs="Times New Roman"/>
          <w:sz w:val="24"/>
          <w:szCs w:val="24"/>
        </w:rPr>
        <w:t xml:space="preserve"> pada</w:t>
      </w:r>
      <w:r>
        <w:rPr>
          <w:rFonts w:ascii="Times New Roman" w:hAnsi="Times New Roman" w:cs="Times New Roman"/>
          <w:sz w:val="24"/>
          <w:szCs w:val="24"/>
        </w:rPr>
        <w:t xml:space="preserve"> sekitar</w:t>
      </w:r>
      <w:r w:rsidRPr="00BD42B9">
        <w:rPr>
          <w:rFonts w:ascii="Times New Roman" w:hAnsi="Times New Roman" w:cs="Times New Roman"/>
          <w:sz w:val="24"/>
          <w:szCs w:val="24"/>
        </w:rPr>
        <w:t xml:space="preserve"> tahun 1966 </w:t>
      </w:r>
      <w:r>
        <w:rPr>
          <w:rFonts w:ascii="Times New Roman" w:hAnsi="Times New Roman" w:cs="Times New Roman"/>
          <w:sz w:val="24"/>
          <w:szCs w:val="24"/>
        </w:rPr>
        <w:t>dan</w:t>
      </w:r>
      <w:r w:rsidRPr="00BD42B9">
        <w:rPr>
          <w:rFonts w:ascii="Times New Roman" w:hAnsi="Times New Roman" w:cs="Times New Roman"/>
          <w:sz w:val="24"/>
          <w:szCs w:val="24"/>
        </w:rPr>
        <w:t xml:space="preserve"> pada 16 Desember 1975</w:t>
      </w:r>
      <w:r>
        <w:rPr>
          <w:rFonts w:ascii="Times New Roman" w:hAnsi="Times New Roman" w:cs="Times New Roman"/>
          <w:sz w:val="24"/>
          <w:szCs w:val="24"/>
        </w:rPr>
        <w:t xml:space="preserve"> </w:t>
      </w:r>
      <w:proofErr w:type="spellStart"/>
      <w:r>
        <w:rPr>
          <w:rFonts w:ascii="Times New Roman" w:hAnsi="Times New Roman" w:cs="Times New Roman"/>
          <w:sz w:val="24"/>
          <w:szCs w:val="24"/>
        </w:rPr>
        <w:t>kovenan</w:t>
      </w:r>
      <w:proofErr w:type="spellEnd"/>
      <w:r>
        <w:rPr>
          <w:rFonts w:ascii="Times New Roman" w:hAnsi="Times New Roman" w:cs="Times New Roman"/>
          <w:sz w:val="24"/>
          <w:szCs w:val="24"/>
        </w:rPr>
        <w:t xml:space="preserve"> ini </w:t>
      </w:r>
      <w:r>
        <w:rPr>
          <w:rFonts w:ascii="Times New Roman" w:hAnsi="Times New Roman" w:cs="Times New Roman"/>
          <w:sz w:val="24"/>
          <w:szCs w:val="24"/>
        </w:rPr>
        <w:lastRenderedPageBreak/>
        <w:t xml:space="preserve">diadopsi sedangkan pemberlakuan </w:t>
      </w:r>
      <w:proofErr w:type="spellStart"/>
      <w:r>
        <w:rPr>
          <w:rFonts w:ascii="Times New Roman" w:hAnsi="Times New Roman" w:cs="Times New Roman"/>
          <w:sz w:val="24"/>
          <w:szCs w:val="24"/>
        </w:rPr>
        <w:t>konvenan</w:t>
      </w:r>
      <w:proofErr w:type="spellEnd"/>
      <w:r>
        <w:rPr>
          <w:rFonts w:ascii="Times New Roman" w:hAnsi="Times New Roman" w:cs="Times New Roman"/>
          <w:sz w:val="24"/>
          <w:szCs w:val="24"/>
        </w:rPr>
        <w:t xml:space="preserve"> ini dimulai </w:t>
      </w:r>
      <w:r w:rsidRPr="00BD42B9">
        <w:rPr>
          <w:rFonts w:ascii="Times New Roman" w:hAnsi="Times New Roman" w:cs="Times New Roman"/>
          <w:sz w:val="24"/>
          <w:szCs w:val="24"/>
        </w:rPr>
        <w:t xml:space="preserve"> pada</w:t>
      </w:r>
      <w:r>
        <w:rPr>
          <w:rFonts w:ascii="Times New Roman" w:hAnsi="Times New Roman" w:cs="Times New Roman"/>
          <w:sz w:val="24"/>
          <w:szCs w:val="24"/>
        </w:rPr>
        <w:t xml:space="preserve"> tanggal</w:t>
      </w:r>
      <w:r w:rsidRPr="00BD42B9">
        <w:rPr>
          <w:rFonts w:ascii="Times New Roman" w:hAnsi="Times New Roman" w:cs="Times New Roman"/>
          <w:sz w:val="24"/>
          <w:szCs w:val="24"/>
        </w:rPr>
        <w:t xml:space="preserve"> 3 Januari 1976.</w:t>
      </w:r>
      <w:r>
        <w:rPr>
          <w:rFonts w:ascii="Times New Roman" w:hAnsi="Times New Roman" w:cs="Times New Roman"/>
          <w:sz w:val="24"/>
          <w:szCs w:val="24"/>
        </w:rPr>
        <w:t xml:space="preserve"> Prinsip dasar dari </w:t>
      </w:r>
      <w:proofErr w:type="spellStart"/>
      <w:r>
        <w:rPr>
          <w:rFonts w:ascii="Times New Roman" w:hAnsi="Times New Roman" w:cs="Times New Roman"/>
          <w:sz w:val="24"/>
          <w:szCs w:val="24"/>
        </w:rPr>
        <w:t>k</w:t>
      </w:r>
      <w:r w:rsidRPr="00BD42B9">
        <w:rPr>
          <w:rFonts w:ascii="Times New Roman" w:hAnsi="Times New Roman" w:cs="Times New Roman"/>
          <w:sz w:val="24"/>
          <w:szCs w:val="24"/>
        </w:rPr>
        <w:t>ovenan</w:t>
      </w:r>
      <w:proofErr w:type="spellEnd"/>
      <w:r w:rsidRPr="00BD42B9">
        <w:rPr>
          <w:rFonts w:ascii="Times New Roman" w:hAnsi="Times New Roman" w:cs="Times New Roman"/>
          <w:sz w:val="24"/>
          <w:szCs w:val="24"/>
        </w:rPr>
        <w:t xml:space="preserve"> ini</w:t>
      </w:r>
      <w:r>
        <w:rPr>
          <w:rFonts w:ascii="Times New Roman" w:hAnsi="Times New Roman" w:cs="Times New Roman"/>
          <w:sz w:val="24"/>
          <w:szCs w:val="24"/>
        </w:rPr>
        <w:t xml:space="preserve"> adalah</w:t>
      </w:r>
      <w:r w:rsidRPr="00BD42B9">
        <w:rPr>
          <w:rFonts w:ascii="Times New Roman" w:hAnsi="Times New Roman" w:cs="Times New Roman"/>
          <w:sz w:val="24"/>
          <w:szCs w:val="24"/>
        </w:rPr>
        <w:t xml:space="preserve"> mengakui </w:t>
      </w:r>
      <w:r>
        <w:rPr>
          <w:rFonts w:ascii="Times New Roman" w:hAnsi="Times New Roman" w:cs="Times New Roman"/>
          <w:sz w:val="24"/>
          <w:szCs w:val="24"/>
        </w:rPr>
        <w:t>hak sosial budaya dan ekonomi dari setiap manusia, cakupannya meliputi</w:t>
      </w:r>
      <w:r w:rsidRPr="00BD42B9">
        <w:rPr>
          <w:rFonts w:ascii="Times New Roman" w:hAnsi="Times New Roman" w:cs="Times New Roman"/>
          <w:sz w:val="24"/>
          <w:szCs w:val="24"/>
        </w:rPr>
        <w:t>:</w:t>
      </w:r>
    </w:p>
    <w:p w14:paraId="66D52A20" w14:textId="77777777" w:rsidR="000F0AC9" w:rsidRPr="00BD42B9" w:rsidRDefault="000F0AC9" w:rsidP="000F0AC9">
      <w:pPr>
        <w:pStyle w:val="TeksIsi"/>
        <w:numPr>
          <w:ilvl w:val="0"/>
          <w:numId w:val="10"/>
        </w:numPr>
        <w:spacing w:before="55" w:line="480" w:lineRule="auto"/>
        <w:ind w:right="120"/>
        <w:jc w:val="both"/>
        <w:rPr>
          <w:rFonts w:ascii="Times New Roman" w:hAnsi="Times New Roman" w:cs="Times New Roman"/>
          <w:sz w:val="24"/>
          <w:szCs w:val="24"/>
        </w:rPr>
      </w:pPr>
      <w:r w:rsidRPr="00BD42B9">
        <w:rPr>
          <w:rFonts w:ascii="Times New Roman" w:hAnsi="Times New Roman" w:cs="Times New Roman"/>
          <w:sz w:val="24"/>
          <w:szCs w:val="24"/>
        </w:rPr>
        <w:t>Hak atas pekerjaan;</w:t>
      </w:r>
    </w:p>
    <w:p w14:paraId="1ABE0A75" w14:textId="77777777" w:rsidR="000F0AC9" w:rsidRPr="00BD42B9" w:rsidRDefault="000F0AC9" w:rsidP="000F0AC9">
      <w:pPr>
        <w:pStyle w:val="TeksIsi"/>
        <w:numPr>
          <w:ilvl w:val="0"/>
          <w:numId w:val="10"/>
        </w:numPr>
        <w:spacing w:before="55" w:line="480" w:lineRule="auto"/>
        <w:ind w:right="120"/>
        <w:jc w:val="both"/>
        <w:rPr>
          <w:rFonts w:ascii="Times New Roman" w:hAnsi="Times New Roman" w:cs="Times New Roman"/>
          <w:sz w:val="24"/>
          <w:szCs w:val="24"/>
        </w:rPr>
      </w:pPr>
      <w:r w:rsidRPr="00BD42B9">
        <w:rPr>
          <w:rFonts w:ascii="Times New Roman" w:hAnsi="Times New Roman" w:cs="Times New Roman"/>
          <w:sz w:val="24"/>
          <w:szCs w:val="24"/>
        </w:rPr>
        <w:t xml:space="preserve">Hak untuk </w:t>
      </w:r>
      <w:r>
        <w:rPr>
          <w:rFonts w:ascii="Times New Roman" w:hAnsi="Times New Roman" w:cs="Times New Roman"/>
          <w:sz w:val="24"/>
          <w:szCs w:val="24"/>
        </w:rPr>
        <w:t>berserikat buruh</w:t>
      </w:r>
      <w:r w:rsidRPr="00BD42B9">
        <w:rPr>
          <w:rFonts w:ascii="Times New Roman" w:hAnsi="Times New Roman" w:cs="Times New Roman"/>
          <w:sz w:val="24"/>
          <w:szCs w:val="24"/>
        </w:rPr>
        <w:t>;</w:t>
      </w:r>
    </w:p>
    <w:p w14:paraId="07A3F583" w14:textId="77777777" w:rsidR="000F0AC9" w:rsidRPr="00BD42B9" w:rsidRDefault="000F0AC9" w:rsidP="000F0AC9">
      <w:pPr>
        <w:pStyle w:val="TeksIsi"/>
        <w:numPr>
          <w:ilvl w:val="0"/>
          <w:numId w:val="10"/>
        </w:numPr>
        <w:spacing w:before="55" w:line="480" w:lineRule="auto"/>
        <w:ind w:right="120"/>
        <w:jc w:val="both"/>
        <w:rPr>
          <w:rFonts w:ascii="Times New Roman" w:hAnsi="Times New Roman" w:cs="Times New Roman"/>
          <w:sz w:val="24"/>
          <w:szCs w:val="24"/>
        </w:rPr>
      </w:pPr>
      <w:r w:rsidRPr="00BD42B9">
        <w:rPr>
          <w:rFonts w:ascii="Times New Roman" w:hAnsi="Times New Roman" w:cs="Times New Roman"/>
          <w:sz w:val="24"/>
          <w:szCs w:val="24"/>
        </w:rPr>
        <w:t xml:space="preserve">Hak atas </w:t>
      </w:r>
      <w:r>
        <w:rPr>
          <w:rFonts w:ascii="Times New Roman" w:hAnsi="Times New Roman" w:cs="Times New Roman"/>
          <w:sz w:val="24"/>
          <w:szCs w:val="24"/>
        </w:rPr>
        <w:t xml:space="preserve">dana </w:t>
      </w:r>
      <w:r w:rsidRPr="00BD42B9">
        <w:rPr>
          <w:rFonts w:ascii="Times New Roman" w:hAnsi="Times New Roman" w:cs="Times New Roman"/>
          <w:sz w:val="24"/>
          <w:szCs w:val="24"/>
        </w:rPr>
        <w:t xml:space="preserve">pensiun, hak atas </w:t>
      </w:r>
      <w:r>
        <w:rPr>
          <w:rFonts w:ascii="Times New Roman" w:hAnsi="Times New Roman" w:cs="Times New Roman"/>
          <w:sz w:val="24"/>
          <w:szCs w:val="24"/>
        </w:rPr>
        <w:t>kehidupan yang layak bagi untuk seluruh keluarga</w:t>
      </w:r>
      <w:r w:rsidRPr="00BD42B9">
        <w:rPr>
          <w:rFonts w:ascii="Times New Roman" w:hAnsi="Times New Roman" w:cs="Times New Roman"/>
          <w:sz w:val="24"/>
          <w:szCs w:val="24"/>
        </w:rPr>
        <w:t xml:space="preserve">, </w:t>
      </w:r>
      <w:r>
        <w:rPr>
          <w:rFonts w:ascii="Times New Roman" w:hAnsi="Times New Roman" w:cs="Times New Roman"/>
          <w:sz w:val="24"/>
          <w:szCs w:val="24"/>
        </w:rPr>
        <w:t>termasuk sandang, pangan dan tempat tinggal.</w:t>
      </w:r>
    </w:p>
    <w:p w14:paraId="380E4F3F" w14:textId="77777777" w:rsidR="000F0AC9" w:rsidRPr="003B7A64" w:rsidRDefault="000F0AC9" w:rsidP="000F0AC9">
      <w:pPr>
        <w:pStyle w:val="TeksIsi"/>
        <w:numPr>
          <w:ilvl w:val="0"/>
          <w:numId w:val="10"/>
        </w:numPr>
        <w:spacing w:before="55" w:line="480" w:lineRule="auto"/>
        <w:ind w:right="120"/>
        <w:jc w:val="both"/>
        <w:rPr>
          <w:rFonts w:ascii="Times New Roman" w:hAnsi="Times New Roman" w:cs="Times New Roman"/>
          <w:sz w:val="24"/>
          <w:szCs w:val="24"/>
        </w:rPr>
      </w:pPr>
      <w:r w:rsidRPr="00BD42B9">
        <w:rPr>
          <w:rFonts w:ascii="Times New Roman" w:hAnsi="Times New Roman" w:cs="Times New Roman"/>
          <w:sz w:val="24"/>
          <w:szCs w:val="24"/>
        </w:rPr>
        <w:t xml:space="preserve">Hak </w:t>
      </w:r>
      <w:r>
        <w:rPr>
          <w:rFonts w:ascii="Times New Roman" w:hAnsi="Times New Roman" w:cs="Times New Roman"/>
          <w:sz w:val="24"/>
          <w:szCs w:val="24"/>
        </w:rPr>
        <w:t>mendapatkan</w:t>
      </w:r>
      <w:r w:rsidRPr="00BD42B9">
        <w:rPr>
          <w:rFonts w:ascii="Times New Roman" w:hAnsi="Times New Roman" w:cs="Times New Roman"/>
          <w:sz w:val="24"/>
          <w:szCs w:val="24"/>
        </w:rPr>
        <w:t xml:space="preserve"> pendidikan.</w:t>
      </w:r>
    </w:p>
    <w:p w14:paraId="1803079E" w14:textId="77777777" w:rsidR="000F0AC9" w:rsidRPr="00BD42B9" w:rsidRDefault="000F0AC9" w:rsidP="000F0AC9">
      <w:pPr>
        <w:pStyle w:val="TeksIsi"/>
        <w:numPr>
          <w:ilvl w:val="0"/>
          <w:numId w:val="9"/>
        </w:numPr>
        <w:spacing w:before="55" w:line="480" w:lineRule="auto"/>
        <w:ind w:right="120" w:hanging="437"/>
        <w:jc w:val="both"/>
        <w:rPr>
          <w:rFonts w:ascii="Times New Roman" w:hAnsi="Times New Roman" w:cs="Times New Roman"/>
          <w:sz w:val="24"/>
          <w:szCs w:val="24"/>
        </w:rPr>
      </w:pPr>
      <w:proofErr w:type="spellStart"/>
      <w:r w:rsidRPr="00BD42B9">
        <w:rPr>
          <w:rFonts w:ascii="Times New Roman" w:hAnsi="Times New Roman" w:cs="Times New Roman"/>
          <w:sz w:val="24"/>
          <w:szCs w:val="24"/>
        </w:rPr>
        <w:t>Kovenan</w:t>
      </w:r>
      <w:proofErr w:type="spellEnd"/>
      <w:r w:rsidRPr="00BD42B9">
        <w:rPr>
          <w:rFonts w:ascii="Times New Roman" w:hAnsi="Times New Roman" w:cs="Times New Roman"/>
          <w:sz w:val="24"/>
          <w:szCs w:val="24"/>
        </w:rPr>
        <w:t xml:space="preserve"> Internasional tentang Hak – hak Sipil dan Politik (</w:t>
      </w:r>
      <w:r w:rsidRPr="00BD42B9">
        <w:rPr>
          <w:rFonts w:ascii="Times New Roman" w:hAnsi="Times New Roman" w:cs="Times New Roman"/>
          <w:i/>
          <w:iCs/>
          <w:sz w:val="24"/>
          <w:szCs w:val="24"/>
        </w:rPr>
        <w:t xml:space="preserve">The International </w:t>
      </w:r>
      <w:proofErr w:type="spellStart"/>
      <w:r w:rsidRPr="00BD42B9">
        <w:rPr>
          <w:rFonts w:ascii="Times New Roman" w:hAnsi="Times New Roman" w:cs="Times New Roman"/>
          <w:i/>
          <w:iCs/>
          <w:sz w:val="24"/>
          <w:szCs w:val="24"/>
        </w:rPr>
        <w:t>Covenant</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Civil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and</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Political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Rights</w:t>
      </w:r>
      <w:proofErr w:type="spellEnd"/>
      <w:r w:rsidRPr="00BD42B9">
        <w:rPr>
          <w:rFonts w:ascii="Times New Roman" w:hAnsi="Times New Roman" w:cs="Times New Roman"/>
          <w:i/>
          <w:iCs/>
          <w:sz w:val="24"/>
          <w:szCs w:val="24"/>
        </w:rPr>
        <w:t>/ICCPR</w:t>
      </w:r>
      <w:r w:rsidRPr="00BD42B9">
        <w:rPr>
          <w:rFonts w:ascii="Times New Roman" w:hAnsi="Times New Roman" w:cs="Times New Roman"/>
          <w:sz w:val="24"/>
          <w:szCs w:val="24"/>
        </w:rPr>
        <w:t>).</w:t>
      </w:r>
    </w:p>
    <w:p w14:paraId="4748092C" w14:textId="77777777" w:rsidR="000F0AC9" w:rsidRPr="00BD42B9" w:rsidRDefault="000F0AC9" w:rsidP="000F0AC9">
      <w:pPr>
        <w:pStyle w:val="TeksIsi"/>
        <w:spacing w:before="55" w:after="0" w:line="480" w:lineRule="auto"/>
        <w:ind w:left="2138" w:right="120" w:firstLine="414"/>
        <w:jc w:val="both"/>
        <w:rPr>
          <w:rFonts w:ascii="Times New Roman" w:hAnsi="Times New Roman" w:cs="Times New Roman"/>
          <w:sz w:val="24"/>
          <w:szCs w:val="24"/>
        </w:rPr>
      </w:pPr>
      <w:r>
        <w:rPr>
          <w:rFonts w:ascii="Times New Roman" w:hAnsi="Times New Roman" w:cs="Times New Roman"/>
          <w:sz w:val="24"/>
          <w:szCs w:val="24"/>
        </w:rPr>
        <w:t xml:space="preserve">Pada </w:t>
      </w:r>
      <w:r w:rsidRPr="00BD42B9">
        <w:rPr>
          <w:rFonts w:ascii="Times New Roman" w:hAnsi="Times New Roman" w:cs="Times New Roman"/>
          <w:sz w:val="24"/>
          <w:szCs w:val="24"/>
        </w:rPr>
        <w:t>tahun 1966</w:t>
      </w:r>
      <w:r>
        <w:rPr>
          <w:rFonts w:ascii="Times New Roman" w:hAnsi="Times New Roman" w:cs="Times New Roman"/>
          <w:sz w:val="24"/>
          <w:szCs w:val="24"/>
        </w:rPr>
        <w:t xml:space="preserve"> </w:t>
      </w:r>
      <w:proofErr w:type="spellStart"/>
      <w:r w:rsidRPr="00BD42B9">
        <w:rPr>
          <w:rFonts w:ascii="Times New Roman" w:hAnsi="Times New Roman" w:cs="Times New Roman"/>
          <w:sz w:val="24"/>
          <w:szCs w:val="24"/>
        </w:rPr>
        <w:t>Kovenan</w:t>
      </w:r>
      <w:proofErr w:type="spellEnd"/>
      <w:r w:rsidRPr="00BD42B9">
        <w:rPr>
          <w:rFonts w:ascii="Times New Roman" w:hAnsi="Times New Roman" w:cs="Times New Roman"/>
          <w:sz w:val="24"/>
          <w:szCs w:val="24"/>
        </w:rPr>
        <w:t xml:space="preserve"> ini </w:t>
      </w:r>
      <w:r>
        <w:rPr>
          <w:rFonts w:ascii="Times New Roman" w:hAnsi="Times New Roman" w:cs="Times New Roman"/>
          <w:sz w:val="24"/>
          <w:szCs w:val="24"/>
        </w:rPr>
        <w:t>di</w:t>
      </w:r>
      <w:r w:rsidRPr="00BD42B9">
        <w:rPr>
          <w:rFonts w:ascii="Times New Roman" w:hAnsi="Times New Roman" w:cs="Times New Roman"/>
          <w:sz w:val="24"/>
          <w:szCs w:val="24"/>
        </w:rPr>
        <w:t>lahir</w:t>
      </w:r>
      <w:r>
        <w:rPr>
          <w:rFonts w:ascii="Times New Roman" w:hAnsi="Times New Roman" w:cs="Times New Roman"/>
          <w:sz w:val="24"/>
          <w:szCs w:val="24"/>
        </w:rPr>
        <w:t>kan dan</w:t>
      </w:r>
      <w:r w:rsidRPr="00BD42B9">
        <w:rPr>
          <w:rFonts w:ascii="Times New Roman" w:hAnsi="Times New Roman" w:cs="Times New Roman"/>
          <w:sz w:val="24"/>
          <w:szCs w:val="24"/>
        </w:rPr>
        <w:t xml:space="preserve"> diadopsi pada </w:t>
      </w:r>
      <w:r>
        <w:rPr>
          <w:rFonts w:ascii="Times New Roman" w:hAnsi="Times New Roman" w:cs="Times New Roman"/>
          <w:sz w:val="24"/>
          <w:szCs w:val="24"/>
        </w:rPr>
        <w:t xml:space="preserve">tanggal </w:t>
      </w:r>
      <w:r w:rsidRPr="00BD42B9">
        <w:rPr>
          <w:rFonts w:ascii="Times New Roman" w:hAnsi="Times New Roman" w:cs="Times New Roman"/>
          <w:sz w:val="24"/>
          <w:szCs w:val="24"/>
        </w:rPr>
        <w:t xml:space="preserve">16 Desember 1975, </w:t>
      </w:r>
      <w:r>
        <w:rPr>
          <w:rFonts w:ascii="Times New Roman" w:hAnsi="Times New Roman" w:cs="Times New Roman"/>
          <w:sz w:val="24"/>
          <w:szCs w:val="24"/>
        </w:rPr>
        <w:t xml:space="preserve">pemberlakuan </w:t>
      </w:r>
      <w:proofErr w:type="spellStart"/>
      <w:r>
        <w:rPr>
          <w:rFonts w:ascii="Times New Roman" w:hAnsi="Times New Roman" w:cs="Times New Roman"/>
          <w:sz w:val="24"/>
          <w:szCs w:val="24"/>
        </w:rPr>
        <w:t>konvenan</w:t>
      </w:r>
      <w:proofErr w:type="spellEnd"/>
      <w:r>
        <w:rPr>
          <w:rFonts w:ascii="Times New Roman" w:hAnsi="Times New Roman" w:cs="Times New Roman"/>
          <w:sz w:val="24"/>
          <w:szCs w:val="24"/>
        </w:rPr>
        <w:t xml:space="preserve"> ini dimulai</w:t>
      </w:r>
      <w:r w:rsidRPr="00BD42B9">
        <w:rPr>
          <w:rFonts w:ascii="Times New Roman" w:hAnsi="Times New Roman" w:cs="Times New Roman"/>
          <w:sz w:val="24"/>
          <w:szCs w:val="24"/>
        </w:rPr>
        <w:t xml:space="preserve"> pada 23 Maret pada 1976</w:t>
      </w:r>
      <w:r>
        <w:rPr>
          <w:rFonts w:ascii="Times New Roman" w:hAnsi="Times New Roman" w:cs="Times New Roman"/>
          <w:sz w:val="24"/>
          <w:szCs w:val="24"/>
        </w:rPr>
        <w:t xml:space="preserve"> dengan prinsip-prinsip dasar dari </w:t>
      </w:r>
      <w:r w:rsidRPr="00BD42B9">
        <w:rPr>
          <w:rFonts w:ascii="Times New Roman" w:hAnsi="Times New Roman" w:cs="Times New Roman"/>
          <w:sz w:val="24"/>
          <w:szCs w:val="24"/>
        </w:rPr>
        <w:t xml:space="preserve">Hak-hak sipil dan politik yang dijamin dalam </w:t>
      </w:r>
      <w:proofErr w:type="spellStart"/>
      <w:r w:rsidRPr="00BD42B9">
        <w:rPr>
          <w:rFonts w:ascii="Times New Roman" w:hAnsi="Times New Roman" w:cs="Times New Roman"/>
          <w:sz w:val="24"/>
          <w:szCs w:val="24"/>
        </w:rPr>
        <w:t>kovenan</w:t>
      </w:r>
      <w:proofErr w:type="spellEnd"/>
      <w:r w:rsidRPr="00BD42B9">
        <w:rPr>
          <w:rFonts w:ascii="Times New Roman" w:hAnsi="Times New Roman" w:cs="Times New Roman"/>
          <w:sz w:val="24"/>
          <w:szCs w:val="24"/>
        </w:rPr>
        <w:t xml:space="preserve"> ini yaitu:</w:t>
      </w:r>
    </w:p>
    <w:p w14:paraId="3194AF7B" w14:textId="77777777" w:rsidR="000F0AC9" w:rsidRPr="00BD42B9" w:rsidRDefault="000F0AC9" w:rsidP="000F0AC9">
      <w:pPr>
        <w:pStyle w:val="TeksIsi"/>
        <w:numPr>
          <w:ilvl w:val="0"/>
          <w:numId w:val="11"/>
        </w:numPr>
        <w:spacing w:after="0" w:line="480" w:lineRule="auto"/>
        <w:ind w:right="120" w:hanging="436"/>
        <w:jc w:val="both"/>
        <w:rPr>
          <w:rFonts w:ascii="Times New Roman" w:hAnsi="Times New Roman" w:cs="Times New Roman"/>
          <w:sz w:val="24"/>
          <w:szCs w:val="24"/>
        </w:rPr>
      </w:pPr>
      <w:r w:rsidRPr="00BD42B9">
        <w:rPr>
          <w:rFonts w:ascii="Times New Roman" w:hAnsi="Times New Roman" w:cs="Times New Roman"/>
          <w:sz w:val="24"/>
          <w:szCs w:val="24"/>
        </w:rPr>
        <w:t>hak hidup;</w:t>
      </w:r>
    </w:p>
    <w:p w14:paraId="301CDB00" w14:textId="77777777" w:rsidR="000F0AC9" w:rsidRPr="00BD42B9" w:rsidRDefault="000F0AC9" w:rsidP="000F0AC9">
      <w:pPr>
        <w:pStyle w:val="TeksIsi"/>
        <w:numPr>
          <w:ilvl w:val="0"/>
          <w:numId w:val="11"/>
        </w:numPr>
        <w:spacing w:after="0" w:line="480" w:lineRule="auto"/>
        <w:ind w:right="120" w:hanging="436"/>
        <w:jc w:val="both"/>
        <w:rPr>
          <w:rFonts w:ascii="Times New Roman" w:hAnsi="Times New Roman" w:cs="Times New Roman"/>
          <w:sz w:val="24"/>
          <w:szCs w:val="24"/>
        </w:rPr>
      </w:pPr>
      <w:r w:rsidRPr="00BD42B9">
        <w:rPr>
          <w:rFonts w:ascii="Times New Roman" w:hAnsi="Times New Roman" w:cs="Times New Roman"/>
          <w:sz w:val="24"/>
          <w:szCs w:val="24"/>
        </w:rPr>
        <w:t xml:space="preserve">hak </w:t>
      </w:r>
      <w:r>
        <w:rPr>
          <w:rFonts w:ascii="Times New Roman" w:hAnsi="Times New Roman" w:cs="Times New Roman"/>
          <w:sz w:val="24"/>
          <w:szCs w:val="24"/>
        </w:rPr>
        <w:t>atas kebebasan dan keamanan</w:t>
      </w:r>
      <w:r w:rsidRPr="00BD42B9">
        <w:rPr>
          <w:rFonts w:ascii="Times New Roman" w:hAnsi="Times New Roman" w:cs="Times New Roman"/>
          <w:sz w:val="24"/>
          <w:szCs w:val="24"/>
        </w:rPr>
        <w:t>;</w:t>
      </w:r>
    </w:p>
    <w:p w14:paraId="5E0A5641" w14:textId="77777777" w:rsidR="000F0AC9" w:rsidRPr="00BD42B9" w:rsidRDefault="000F0AC9" w:rsidP="000F0AC9">
      <w:pPr>
        <w:pStyle w:val="TeksIsi"/>
        <w:numPr>
          <w:ilvl w:val="0"/>
          <w:numId w:val="11"/>
        </w:numPr>
        <w:spacing w:after="0" w:line="480" w:lineRule="auto"/>
        <w:ind w:right="120" w:hanging="436"/>
        <w:jc w:val="both"/>
        <w:rPr>
          <w:rFonts w:ascii="Times New Roman" w:hAnsi="Times New Roman" w:cs="Times New Roman"/>
          <w:sz w:val="24"/>
          <w:szCs w:val="24"/>
        </w:rPr>
      </w:pPr>
      <w:r w:rsidRPr="00BD42B9">
        <w:rPr>
          <w:rFonts w:ascii="Times New Roman" w:hAnsi="Times New Roman" w:cs="Times New Roman"/>
          <w:sz w:val="24"/>
          <w:szCs w:val="24"/>
        </w:rPr>
        <w:t>hak atas ke</w:t>
      </w:r>
      <w:r>
        <w:rPr>
          <w:rFonts w:ascii="Times New Roman" w:hAnsi="Times New Roman" w:cs="Times New Roman"/>
          <w:sz w:val="24"/>
          <w:szCs w:val="24"/>
        </w:rPr>
        <w:t>adilan dan keamanan</w:t>
      </w:r>
      <w:r w:rsidRPr="00BD42B9">
        <w:rPr>
          <w:rFonts w:ascii="Times New Roman" w:hAnsi="Times New Roman" w:cs="Times New Roman"/>
          <w:sz w:val="24"/>
          <w:szCs w:val="24"/>
        </w:rPr>
        <w:t xml:space="preserve"> di </w:t>
      </w:r>
      <w:r>
        <w:rPr>
          <w:rFonts w:ascii="Times New Roman" w:hAnsi="Times New Roman" w:cs="Times New Roman"/>
          <w:sz w:val="24"/>
          <w:szCs w:val="24"/>
        </w:rPr>
        <w:t>depan sistem peradilan</w:t>
      </w:r>
      <w:r w:rsidRPr="00BD42B9">
        <w:rPr>
          <w:rFonts w:ascii="Times New Roman" w:hAnsi="Times New Roman" w:cs="Times New Roman"/>
          <w:sz w:val="24"/>
          <w:szCs w:val="24"/>
        </w:rPr>
        <w:t>;</w:t>
      </w:r>
    </w:p>
    <w:p w14:paraId="4D9BF1DA" w14:textId="77777777" w:rsidR="000F0AC9" w:rsidRPr="00BD42B9" w:rsidRDefault="000F0AC9" w:rsidP="000F0AC9">
      <w:pPr>
        <w:pStyle w:val="TeksIsi"/>
        <w:numPr>
          <w:ilvl w:val="0"/>
          <w:numId w:val="11"/>
        </w:numPr>
        <w:spacing w:after="0" w:line="480" w:lineRule="auto"/>
        <w:ind w:right="120" w:hanging="436"/>
        <w:jc w:val="both"/>
        <w:rPr>
          <w:rFonts w:ascii="Times New Roman" w:hAnsi="Times New Roman" w:cs="Times New Roman"/>
          <w:sz w:val="24"/>
          <w:szCs w:val="24"/>
        </w:rPr>
      </w:pPr>
      <w:r w:rsidRPr="00BD42B9">
        <w:rPr>
          <w:rFonts w:ascii="Times New Roman" w:hAnsi="Times New Roman" w:cs="Times New Roman"/>
          <w:sz w:val="24"/>
          <w:szCs w:val="24"/>
        </w:rPr>
        <w:lastRenderedPageBreak/>
        <w:t>hak atas ke</w:t>
      </w:r>
      <w:r>
        <w:rPr>
          <w:rFonts w:ascii="Times New Roman" w:hAnsi="Times New Roman" w:cs="Times New Roman"/>
          <w:sz w:val="24"/>
          <w:szCs w:val="24"/>
        </w:rPr>
        <w:t>merdekaan</w:t>
      </w:r>
      <w:r w:rsidRPr="00BD42B9">
        <w:rPr>
          <w:rFonts w:ascii="Times New Roman" w:hAnsi="Times New Roman" w:cs="Times New Roman"/>
          <w:sz w:val="24"/>
          <w:szCs w:val="24"/>
        </w:rPr>
        <w:t xml:space="preserve"> berpikir, me</w:t>
      </w:r>
      <w:r>
        <w:rPr>
          <w:rFonts w:ascii="Times New Roman" w:hAnsi="Times New Roman" w:cs="Times New Roman"/>
          <w:sz w:val="24"/>
          <w:szCs w:val="24"/>
        </w:rPr>
        <w:t xml:space="preserve">miliki </w:t>
      </w:r>
      <w:r w:rsidRPr="00BD42B9">
        <w:rPr>
          <w:rFonts w:ascii="Times New Roman" w:hAnsi="Times New Roman" w:cs="Times New Roman"/>
          <w:sz w:val="24"/>
          <w:szCs w:val="24"/>
        </w:rPr>
        <w:t>keyakinan, beragama;</w:t>
      </w:r>
    </w:p>
    <w:p w14:paraId="729A03CC" w14:textId="77777777" w:rsidR="000F0AC9" w:rsidRPr="00BD42B9" w:rsidRDefault="000F0AC9" w:rsidP="000F0AC9">
      <w:pPr>
        <w:pStyle w:val="TeksIsi"/>
        <w:numPr>
          <w:ilvl w:val="0"/>
          <w:numId w:val="11"/>
        </w:numPr>
        <w:spacing w:after="0" w:line="480" w:lineRule="auto"/>
        <w:ind w:right="120" w:hanging="436"/>
        <w:jc w:val="both"/>
        <w:rPr>
          <w:rFonts w:ascii="Times New Roman" w:hAnsi="Times New Roman" w:cs="Times New Roman"/>
          <w:sz w:val="24"/>
          <w:szCs w:val="24"/>
        </w:rPr>
      </w:pPr>
      <w:r w:rsidRPr="00BD42B9">
        <w:rPr>
          <w:rFonts w:ascii="Times New Roman" w:hAnsi="Times New Roman" w:cs="Times New Roman"/>
          <w:sz w:val="24"/>
          <w:szCs w:val="24"/>
        </w:rPr>
        <w:t xml:space="preserve">hak berpendapat </w:t>
      </w:r>
      <w:r>
        <w:rPr>
          <w:rFonts w:ascii="Times New Roman" w:hAnsi="Times New Roman" w:cs="Times New Roman"/>
          <w:sz w:val="24"/>
          <w:szCs w:val="24"/>
        </w:rPr>
        <w:t>tanpa adanya penekanan/intervensi</w:t>
      </w:r>
      <w:r w:rsidRPr="00BD42B9">
        <w:rPr>
          <w:rFonts w:ascii="Times New Roman" w:hAnsi="Times New Roman" w:cs="Times New Roman"/>
          <w:sz w:val="24"/>
          <w:szCs w:val="24"/>
        </w:rPr>
        <w:t>;</w:t>
      </w:r>
    </w:p>
    <w:p w14:paraId="19908D84" w14:textId="77777777" w:rsidR="000F0AC9" w:rsidRPr="00BD42B9" w:rsidRDefault="000F0AC9" w:rsidP="000F0AC9">
      <w:pPr>
        <w:pStyle w:val="TeksIsi"/>
        <w:numPr>
          <w:ilvl w:val="0"/>
          <w:numId w:val="11"/>
        </w:numPr>
        <w:spacing w:after="0" w:line="480" w:lineRule="auto"/>
        <w:ind w:right="120" w:hanging="436"/>
        <w:jc w:val="both"/>
        <w:rPr>
          <w:rFonts w:ascii="Times New Roman" w:hAnsi="Times New Roman" w:cs="Times New Roman"/>
          <w:sz w:val="24"/>
          <w:szCs w:val="24"/>
        </w:rPr>
      </w:pPr>
      <w:r w:rsidRPr="00BD42B9">
        <w:rPr>
          <w:rFonts w:ascii="Times New Roman" w:hAnsi="Times New Roman" w:cs="Times New Roman"/>
          <w:sz w:val="24"/>
          <w:szCs w:val="24"/>
        </w:rPr>
        <w:t xml:space="preserve">hak atas kebebasan </w:t>
      </w:r>
      <w:r>
        <w:rPr>
          <w:rFonts w:ascii="Times New Roman" w:hAnsi="Times New Roman" w:cs="Times New Roman"/>
          <w:sz w:val="24"/>
          <w:szCs w:val="24"/>
        </w:rPr>
        <w:t>berkumpul</w:t>
      </w:r>
      <w:r w:rsidRPr="00BD42B9">
        <w:rPr>
          <w:rFonts w:ascii="Times New Roman" w:hAnsi="Times New Roman" w:cs="Times New Roman"/>
          <w:sz w:val="24"/>
          <w:szCs w:val="24"/>
        </w:rPr>
        <w:t xml:space="preserve"> secara damai;</w:t>
      </w:r>
    </w:p>
    <w:p w14:paraId="5991C3B7" w14:textId="77777777" w:rsidR="000F0AC9" w:rsidRPr="00BD42B9" w:rsidRDefault="000F0AC9" w:rsidP="000F0AC9">
      <w:pPr>
        <w:pStyle w:val="TeksIsi"/>
        <w:numPr>
          <w:ilvl w:val="0"/>
          <w:numId w:val="11"/>
        </w:numPr>
        <w:spacing w:after="0" w:line="480" w:lineRule="auto"/>
        <w:ind w:right="120" w:hanging="436"/>
        <w:jc w:val="both"/>
        <w:rPr>
          <w:rFonts w:ascii="Times New Roman" w:hAnsi="Times New Roman" w:cs="Times New Roman"/>
          <w:sz w:val="24"/>
          <w:szCs w:val="24"/>
        </w:rPr>
      </w:pPr>
      <w:r w:rsidRPr="00BD42B9">
        <w:rPr>
          <w:rFonts w:ascii="Times New Roman" w:hAnsi="Times New Roman" w:cs="Times New Roman"/>
          <w:sz w:val="24"/>
          <w:szCs w:val="24"/>
        </w:rPr>
        <w:t>hak untuk berserikat</w:t>
      </w:r>
      <w:r w:rsidRPr="00BD42B9">
        <w:rPr>
          <w:rStyle w:val="ReferensiCatatanKaki"/>
          <w:rFonts w:ascii="Times New Roman" w:hAnsi="Times New Roman" w:cs="Times New Roman"/>
          <w:sz w:val="24"/>
          <w:szCs w:val="24"/>
        </w:rPr>
        <w:footnoteReference w:id="13"/>
      </w:r>
    </w:p>
    <w:p w14:paraId="480E1740" w14:textId="77777777" w:rsidR="000F0AC9" w:rsidRPr="00BD42B9" w:rsidRDefault="000F0AC9" w:rsidP="000F0AC9">
      <w:pPr>
        <w:pStyle w:val="TeksIsi"/>
        <w:numPr>
          <w:ilvl w:val="0"/>
          <w:numId w:val="9"/>
        </w:numPr>
        <w:spacing w:after="0" w:line="480" w:lineRule="auto"/>
        <w:ind w:right="120" w:hanging="437"/>
        <w:jc w:val="both"/>
        <w:rPr>
          <w:rFonts w:ascii="Times New Roman" w:hAnsi="Times New Roman" w:cs="Times New Roman"/>
          <w:sz w:val="24"/>
          <w:szCs w:val="24"/>
        </w:rPr>
      </w:pPr>
      <w:r w:rsidRPr="00BD42B9">
        <w:rPr>
          <w:rFonts w:ascii="Times New Roman" w:hAnsi="Times New Roman" w:cs="Times New Roman"/>
          <w:sz w:val="24"/>
          <w:szCs w:val="24"/>
        </w:rPr>
        <w:t xml:space="preserve">Protokol Opsional </w:t>
      </w:r>
      <w:proofErr w:type="spellStart"/>
      <w:r w:rsidRPr="00BD42B9">
        <w:rPr>
          <w:rFonts w:ascii="Times New Roman" w:hAnsi="Times New Roman" w:cs="Times New Roman"/>
          <w:sz w:val="24"/>
          <w:szCs w:val="24"/>
        </w:rPr>
        <w:t>Kovenan</w:t>
      </w:r>
      <w:proofErr w:type="spellEnd"/>
      <w:r w:rsidRPr="00BD42B9">
        <w:rPr>
          <w:rFonts w:ascii="Times New Roman" w:hAnsi="Times New Roman" w:cs="Times New Roman"/>
          <w:sz w:val="24"/>
          <w:szCs w:val="24"/>
        </w:rPr>
        <w:t xml:space="preserve"> Internasional Hak – Hak Sipil dan Politik. </w:t>
      </w:r>
    </w:p>
    <w:p w14:paraId="5F9ECEEF" w14:textId="77777777" w:rsidR="000F0AC9" w:rsidRPr="00BD42B9" w:rsidRDefault="000F0AC9" w:rsidP="000F0AC9">
      <w:pPr>
        <w:pStyle w:val="TeksIsi"/>
        <w:spacing w:after="0" w:line="480" w:lineRule="auto"/>
        <w:ind w:left="2138" w:right="120" w:firstLine="556"/>
        <w:jc w:val="both"/>
        <w:rPr>
          <w:rFonts w:ascii="Times New Roman" w:hAnsi="Times New Roman" w:cs="Times New Roman"/>
          <w:sz w:val="24"/>
          <w:szCs w:val="24"/>
        </w:rPr>
      </w:pPr>
      <w:r w:rsidRPr="00BD42B9">
        <w:rPr>
          <w:rFonts w:ascii="Times New Roman" w:hAnsi="Times New Roman" w:cs="Times New Roman"/>
          <w:sz w:val="24"/>
          <w:szCs w:val="24"/>
        </w:rPr>
        <w:t>Protokol opsional ini</w:t>
      </w:r>
      <w:r>
        <w:rPr>
          <w:rFonts w:ascii="Times New Roman" w:hAnsi="Times New Roman" w:cs="Times New Roman"/>
          <w:sz w:val="24"/>
          <w:szCs w:val="24"/>
        </w:rPr>
        <w:t xml:space="preserve"> </w:t>
      </w:r>
      <w:r w:rsidRPr="00BD42B9">
        <w:rPr>
          <w:rFonts w:ascii="Times New Roman" w:hAnsi="Times New Roman" w:cs="Times New Roman"/>
          <w:sz w:val="24"/>
          <w:szCs w:val="24"/>
        </w:rPr>
        <w:t>di</w:t>
      </w:r>
      <w:r>
        <w:rPr>
          <w:rFonts w:ascii="Times New Roman" w:hAnsi="Times New Roman" w:cs="Times New Roman"/>
          <w:sz w:val="24"/>
          <w:szCs w:val="24"/>
        </w:rPr>
        <w:t>angkat</w:t>
      </w:r>
      <w:r w:rsidRPr="00BD42B9">
        <w:rPr>
          <w:rFonts w:ascii="Times New Roman" w:hAnsi="Times New Roman" w:cs="Times New Roman"/>
          <w:sz w:val="24"/>
          <w:szCs w:val="24"/>
        </w:rPr>
        <w:t xml:space="preserve"> pada 16 Desember 1975 dan </w:t>
      </w:r>
      <w:r>
        <w:rPr>
          <w:rFonts w:ascii="Times New Roman" w:hAnsi="Times New Roman" w:cs="Times New Roman"/>
          <w:sz w:val="24"/>
          <w:szCs w:val="24"/>
        </w:rPr>
        <w:t>diberlakukan</w:t>
      </w:r>
      <w:r w:rsidRPr="00BD42B9">
        <w:rPr>
          <w:rFonts w:ascii="Times New Roman" w:hAnsi="Times New Roman" w:cs="Times New Roman"/>
          <w:sz w:val="24"/>
          <w:szCs w:val="24"/>
        </w:rPr>
        <w:t xml:space="preserve"> pada 23 Maret 1976. Protokol Opsional</w:t>
      </w:r>
      <w:r>
        <w:rPr>
          <w:rFonts w:ascii="Times New Roman" w:hAnsi="Times New Roman" w:cs="Times New Roman"/>
          <w:sz w:val="24"/>
          <w:szCs w:val="24"/>
        </w:rPr>
        <w:t xml:space="preserve"> atau pilihan ini memiliki substansi mengenai tugas </w:t>
      </w:r>
      <w:r w:rsidRPr="00BD42B9">
        <w:rPr>
          <w:rFonts w:ascii="Times New Roman" w:hAnsi="Times New Roman" w:cs="Times New Roman"/>
          <w:sz w:val="24"/>
          <w:szCs w:val="24"/>
        </w:rPr>
        <w:t xml:space="preserve">pada Komisi </w:t>
      </w:r>
      <w:proofErr w:type="spellStart"/>
      <w:r w:rsidRPr="00BD42B9">
        <w:rPr>
          <w:rFonts w:ascii="Times New Roman" w:hAnsi="Times New Roman" w:cs="Times New Roman"/>
          <w:sz w:val="24"/>
          <w:szCs w:val="24"/>
        </w:rPr>
        <w:t>Hak-Hak</w:t>
      </w:r>
      <w:proofErr w:type="spellEnd"/>
      <w:r w:rsidRPr="00BD42B9">
        <w:rPr>
          <w:rFonts w:ascii="Times New Roman" w:hAnsi="Times New Roman" w:cs="Times New Roman"/>
          <w:sz w:val="24"/>
          <w:szCs w:val="24"/>
        </w:rPr>
        <w:t xml:space="preserve"> Asasi Manusia untuk </w:t>
      </w:r>
      <w:proofErr w:type="spellStart"/>
      <w:r>
        <w:rPr>
          <w:rFonts w:ascii="Times New Roman" w:hAnsi="Times New Roman" w:cs="Times New Roman"/>
          <w:sz w:val="24"/>
          <w:szCs w:val="24"/>
        </w:rPr>
        <w:t>manampung</w:t>
      </w:r>
      <w:proofErr w:type="spellEnd"/>
      <w:r w:rsidRPr="00BD42B9">
        <w:rPr>
          <w:rFonts w:ascii="Times New Roman" w:hAnsi="Times New Roman" w:cs="Times New Roman"/>
          <w:sz w:val="24"/>
          <w:szCs w:val="24"/>
        </w:rPr>
        <w:t xml:space="preserve"> dan me</w:t>
      </w:r>
      <w:r>
        <w:rPr>
          <w:rFonts w:ascii="Times New Roman" w:hAnsi="Times New Roman" w:cs="Times New Roman"/>
          <w:sz w:val="24"/>
          <w:szCs w:val="24"/>
        </w:rPr>
        <w:t xml:space="preserve">ninjau pengaduan dari masyarakat internasional ataupun individu </w:t>
      </w:r>
      <w:r w:rsidRPr="00BD42B9">
        <w:rPr>
          <w:rFonts w:ascii="Times New Roman" w:hAnsi="Times New Roman" w:cs="Times New Roman"/>
          <w:sz w:val="24"/>
          <w:szCs w:val="24"/>
        </w:rPr>
        <w:t xml:space="preserve">– individu warga dalam </w:t>
      </w:r>
      <w:r>
        <w:rPr>
          <w:rFonts w:ascii="Times New Roman" w:hAnsi="Times New Roman" w:cs="Times New Roman"/>
          <w:sz w:val="24"/>
          <w:szCs w:val="24"/>
        </w:rPr>
        <w:t>teritorial</w:t>
      </w:r>
      <w:r w:rsidRPr="00BD42B9">
        <w:rPr>
          <w:rFonts w:ascii="Times New Roman" w:hAnsi="Times New Roman" w:cs="Times New Roman"/>
          <w:sz w:val="24"/>
          <w:szCs w:val="24"/>
        </w:rPr>
        <w:t xml:space="preserve"> negara </w:t>
      </w:r>
      <w:r>
        <w:rPr>
          <w:rFonts w:ascii="Times New Roman" w:hAnsi="Times New Roman" w:cs="Times New Roman"/>
          <w:sz w:val="24"/>
          <w:szCs w:val="24"/>
        </w:rPr>
        <w:t>anggota</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sz w:val="24"/>
          <w:szCs w:val="24"/>
        </w:rPr>
        <w:t>Kovenan</w:t>
      </w:r>
      <w:proofErr w:type="spellEnd"/>
      <w:r w:rsidRPr="00BD42B9">
        <w:rPr>
          <w:rFonts w:ascii="Times New Roman" w:hAnsi="Times New Roman" w:cs="Times New Roman"/>
          <w:sz w:val="24"/>
          <w:szCs w:val="24"/>
        </w:rPr>
        <w:t xml:space="preserve"> yang </w:t>
      </w:r>
      <w:r>
        <w:rPr>
          <w:rFonts w:ascii="Times New Roman" w:hAnsi="Times New Roman" w:cs="Times New Roman"/>
          <w:sz w:val="24"/>
          <w:szCs w:val="24"/>
        </w:rPr>
        <w:t>ikut serta</w:t>
      </w:r>
      <w:r w:rsidRPr="00BD42B9">
        <w:rPr>
          <w:rFonts w:ascii="Times New Roman" w:hAnsi="Times New Roman" w:cs="Times New Roman"/>
          <w:sz w:val="24"/>
          <w:szCs w:val="24"/>
        </w:rPr>
        <w:t xml:space="preserve"> Protokol</w:t>
      </w:r>
      <w:r>
        <w:rPr>
          <w:rFonts w:ascii="Times New Roman" w:hAnsi="Times New Roman" w:cs="Times New Roman"/>
          <w:sz w:val="24"/>
          <w:szCs w:val="24"/>
        </w:rPr>
        <w:t xml:space="preserve"> ini</w:t>
      </w:r>
      <w:r w:rsidRPr="00BD42B9">
        <w:rPr>
          <w:rFonts w:ascii="Times New Roman" w:hAnsi="Times New Roman" w:cs="Times New Roman"/>
          <w:sz w:val="24"/>
          <w:szCs w:val="24"/>
        </w:rPr>
        <w:t>, yang mengaku Hak –hak Sipil dan Politik</w:t>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konvenan</w:t>
      </w:r>
      <w:proofErr w:type="spellEnd"/>
      <w:r>
        <w:rPr>
          <w:rFonts w:ascii="Times New Roman" w:hAnsi="Times New Roman" w:cs="Times New Roman"/>
          <w:sz w:val="24"/>
          <w:szCs w:val="24"/>
        </w:rPr>
        <w:t xml:space="preserve"> ini telah direnggut oleh negara tersebut dan merasa menjadi korban</w:t>
      </w:r>
      <w:r w:rsidRPr="00BD42B9">
        <w:rPr>
          <w:rFonts w:ascii="Times New Roman" w:hAnsi="Times New Roman" w:cs="Times New Roman"/>
          <w:sz w:val="24"/>
          <w:szCs w:val="24"/>
        </w:rPr>
        <w:t xml:space="preserve">. Pengaduan </w:t>
      </w:r>
      <w:r>
        <w:rPr>
          <w:rFonts w:ascii="Times New Roman" w:hAnsi="Times New Roman" w:cs="Times New Roman"/>
          <w:sz w:val="24"/>
          <w:szCs w:val="24"/>
        </w:rPr>
        <w:t>tersebut dapat didaftarkan secara tertulis dan disampaikan ke</w:t>
      </w:r>
      <w:r w:rsidRPr="00BD42B9">
        <w:rPr>
          <w:rFonts w:ascii="Times New Roman" w:hAnsi="Times New Roman" w:cs="Times New Roman"/>
          <w:sz w:val="24"/>
          <w:szCs w:val="24"/>
        </w:rPr>
        <w:t xml:space="preserve"> Komisi Hak – Hak Asasi Manusia</w:t>
      </w:r>
      <w:r>
        <w:rPr>
          <w:rFonts w:ascii="Times New Roman" w:hAnsi="Times New Roman" w:cs="Times New Roman"/>
          <w:sz w:val="24"/>
          <w:szCs w:val="24"/>
        </w:rPr>
        <w:t xml:space="preserve"> s</w:t>
      </w:r>
      <w:r w:rsidRPr="00BD42B9">
        <w:rPr>
          <w:rFonts w:ascii="Times New Roman" w:hAnsi="Times New Roman" w:cs="Times New Roman"/>
          <w:sz w:val="24"/>
          <w:szCs w:val="24"/>
        </w:rPr>
        <w:t xml:space="preserve">etelah </w:t>
      </w:r>
      <w:r>
        <w:rPr>
          <w:rFonts w:ascii="Times New Roman" w:hAnsi="Times New Roman" w:cs="Times New Roman"/>
          <w:sz w:val="24"/>
          <w:szCs w:val="24"/>
        </w:rPr>
        <w:t xml:space="preserve">mengupayakan semua hukum </w:t>
      </w:r>
      <w:r>
        <w:rPr>
          <w:rFonts w:ascii="Times New Roman" w:hAnsi="Times New Roman" w:cs="Times New Roman"/>
          <w:sz w:val="24"/>
          <w:szCs w:val="24"/>
        </w:rPr>
        <w:lastRenderedPageBreak/>
        <w:t>yang ada</w:t>
      </w:r>
      <w:r w:rsidRPr="00BD42B9">
        <w:rPr>
          <w:rFonts w:ascii="Times New Roman" w:hAnsi="Times New Roman" w:cs="Times New Roman"/>
          <w:sz w:val="24"/>
          <w:szCs w:val="24"/>
        </w:rPr>
        <w:t xml:space="preserve"> dalam ne</w:t>
      </w:r>
      <w:r>
        <w:rPr>
          <w:rFonts w:ascii="Times New Roman" w:hAnsi="Times New Roman" w:cs="Times New Roman"/>
          <w:sz w:val="24"/>
          <w:szCs w:val="24"/>
        </w:rPr>
        <w:t>geri,</w:t>
      </w:r>
      <w:r w:rsidRPr="00BD42B9">
        <w:rPr>
          <w:rFonts w:ascii="Times New Roman" w:hAnsi="Times New Roman" w:cs="Times New Roman"/>
          <w:sz w:val="24"/>
          <w:szCs w:val="24"/>
        </w:rPr>
        <w:t xml:space="preserve"> </w:t>
      </w:r>
      <w:r>
        <w:rPr>
          <w:rFonts w:ascii="Times New Roman" w:hAnsi="Times New Roman" w:cs="Times New Roman"/>
          <w:sz w:val="24"/>
          <w:szCs w:val="24"/>
        </w:rPr>
        <w:t>masyarakat</w:t>
      </w:r>
      <w:r w:rsidRPr="00BD42B9">
        <w:rPr>
          <w:rFonts w:ascii="Times New Roman" w:hAnsi="Times New Roman" w:cs="Times New Roman"/>
          <w:sz w:val="24"/>
          <w:szCs w:val="24"/>
        </w:rPr>
        <w:t xml:space="preserve"> yang bersangkutan</w:t>
      </w:r>
      <w:r>
        <w:rPr>
          <w:rFonts w:ascii="Times New Roman" w:hAnsi="Times New Roman" w:cs="Times New Roman"/>
          <w:sz w:val="24"/>
          <w:szCs w:val="24"/>
        </w:rPr>
        <w:t xml:space="preserve"> </w:t>
      </w:r>
      <w:r w:rsidRPr="00BD42B9">
        <w:rPr>
          <w:rFonts w:ascii="Times New Roman" w:hAnsi="Times New Roman" w:cs="Times New Roman"/>
          <w:sz w:val="24"/>
          <w:szCs w:val="24"/>
        </w:rPr>
        <w:t>yang tersedia telah di</w:t>
      </w:r>
      <w:r>
        <w:rPr>
          <w:rFonts w:ascii="Times New Roman" w:hAnsi="Times New Roman" w:cs="Times New Roman"/>
          <w:sz w:val="24"/>
          <w:szCs w:val="24"/>
        </w:rPr>
        <w:t xml:space="preserve"> lewati namun tidak terlihat hasilnya</w:t>
      </w:r>
      <w:r w:rsidRPr="00BD42B9">
        <w:rPr>
          <w:rFonts w:ascii="Times New Roman" w:hAnsi="Times New Roman" w:cs="Times New Roman"/>
          <w:sz w:val="24"/>
          <w:szCs w:val="24"/>
        </w:rPr>
        <w:t>.</w:t>
      </w:r>
      <w:r w:rsidRPr="00BD42B9">
        <w:rPr>
          <w:rStyle w:val="ReferensiCatatanKaki"/>
          <w:rFonts w:ascii="Times New Roman" w:hAnsi="Times New Roman" w:cs="Times New Roman"/>
          <w:sz w:val="24"/>
          <w:szCs w:val="24"/>
        </w:rPr>
        <w:footnoteReference w:id="14"/>
      </w:r>
    </w:p>
    <w:p w14:paraId="6A759B1C" w14:textId="77777777" w:rsidR="000F0AC9" w:rsidRPr="00BD42B9" w:rsidRDefault="000F0AC9" w:rsidP="000F0AC9">
      <w:pPr>
        <w:pStyle w:val="TeksIsi"/>
        <w:numPr>
          <w:ilvl w:val="0"/>
          <w:numId w:val="9"/>
        </w:numPr>
        <w:spacing w:after="0" w:line="480" w:lineRule="auto"/>
        <w:ind w:right="120" w:hanging="437"/>
        <w:jc w:val="both"/>
        <w:rPr>
          <w:rFonts w:ascii="Times New Roman" w:hAnsi="Times New Roman" w:cs="Times New Roman"/>
          <w:sz w:val="24"/>
          <w:szCs w:val="24"/>
        </w:rPr>
      </w:pPr>
      <w:r w:rsidRPr="00BD42B9">
        <w:rPr>
          <w:rFonts w:ascii="Times New Roman" w:hAnsi="Times New Roman" w:cs="Times New Roman"/>
          <w:sz w:val="24"/>
          <w:szCs w:val="24"/>
        </w:rPr>
        <w:t xml:space="preserve">Protokol Opsional Kedua terhadap </w:t>
      </w:r>
      <w:proofErr w:type="spellStart"/>
      <w:r w:rsidRPr="00BD42B9">
        <w:rPr>
          <w:rFonts w:ascii="Times New Roman" w:hAnsi="Times New Roman" w:cs="Times New Roman"/>
          <w:sz w:val="24"/>
          <w:szCs w:val="24"/>
        </w:rPr>
        <w:t>Kovenan</w:t>
      </w:r>
      <w:proofErr w:type="spellEnd"/>
      <w:r w:rsidRPr="00BD42B9">
        <w:rPr>
          <w:rFonts w:ascii="Times New Roman" w:hAnsi="Times New Roman" w:cs="Times New Roman"/>
          <w:sz w:val="24"/>
          <w:szCs w:val="24"/>
        </w:rPr>
        <w:t xml:space="preserve"> Internasional tentang Hak – hak Sipil dan Politik dengan tujuan Penghapusan Hukuman Mati. Protokol ini dia</w:t>
      </w:r>
      <w:r>
        <w:rPr>
          <w:rFonts w:ascii="Times New Roman" w:hAnsi="Times New Roman" w:cs="Times New Roman"/>
          <w:sz w:val="24"/>
          <w:szCs w:val="24"/>
        </w:rPr>
        <w:t>ngkat</w:t>
      </w:r>
      <w:r w:rsidRPr="00BD42B9">
        <w:rPr>
          <w:rFonts w:ascii="Times New Roman" w:hAnsi="Times New Roman" w:cs="Times New Roman"/>
          <w:sz w:val="24"/>
          <w:szCs w:val="24"/>
        </w:rPr>
        <w:t xml:space="preserve"> pada </w:t>
      </w:r>
      <w:r>
        <w:rPr>
          <w:rFonts w:ascii="Times New Roman" w:hAnsi="Times New Roman" w:cs="Times New Roman"/>
          <w:sz w:val="24"/>
          <w:szCs w:val="24"/>
        </w:rPr>
        <w:t xml:space="preserve">tanggal </w:t>
      </w:r>
      <w:r w:rsidRPr="00BD42B9">
        <w:rPr>
          <w:rFonts w:ascii="Times New Roman" w:hAnsi="Times New Roman" w:cs="Times New Roman"/>
          <w:sz w:val="24"/>
          <w:szCs w:val="24"/>
        </w:rPr>
        <w:t>15 Desember 1989</w:t>
      </w:r>
      <w:r>
        <w:rPr>
          <w:rFonts w:ascii="Times New Roman" w:hAnsi="Times New Roman" w:cs="Times New Roman"/>
          <w:sz w:val="24"/>
          <w:szCs w:val="24"/>
        </w:rPr>
        <w:t xml:space="preserve"> dan</w:t>
      </w:r>
      <w:r w:rsidRPr="00BD42B9">
        <w:rPr>
          <w:rFonts w:ascii="Times New Roman" w:hAnsi="Times New Roman" w:cs="Times New Roman"/>
          <w:sz w:val="24"/>
          <w:szCs w:val="24"/>
        </w:rPr>
        <w:t xml:space="preserve"> </w:t>
      </w:r>
      <w:r>
        <w:rPr>
          <w:rFonts w:ascii="Times New Roman" w:hAnsi="Times New Roman" w:cs="Times New Roman"/>
          <w:sz w:val="24"/>
          <w:szCs w:val="24"/>
        </w:rPr>
        <w:t>di</w:t>
      </w:r>
      <w:r w:rsidRPr="00BD42B9">
        <w:rPr>
          <w:rFonts w:ascii="Times New Roman" w:hAnsi="Times New Roman" w:cs="Times New Roman"/>
          <w:sz w:val="24"/>
          <w:szCs w:val="24"/>
        </w:rPr>
        <w:t>berlaku pada 11 Juli 1991.</w:t>
      </w:r>
    </w:p>
    <w:p w14:paraId="3CCC7DC7" w14:textId="77777777" w:rsidR="000F0AC9" w:rsidRDefault="000F0AC9" w:rsidP="000F0AC9">
      <w:pPr>
        <w:pStyle w:val="TeksIsi"/>
        <w:numPr>
          <w:ilvl w:val="0"/>
          <w:numId w:val="9"/>
        </w:numPr>
        <w:spacing w:after="0" w:line="480" w:lineRule="auto"/>
        <w:ind w:right="120" w:hanging="437"/>
        <w:jc w:val="both"/>
        <w:rPr>
          <w:rFonts w:ascii="Times New Roman" w:hAnsi="Times New Roman" w:cs="Times New Roman"/>
          <w:sz w:val="24"/>
          <w:szCs w:val="24"/>
        </w:rPr>
      </w:pPr>
      <w:r w:rsidRPr="00BD42B9">
        <w:rPr>
          <w:rFonts w:ascii="Times New Roman" w:hAnsi="Times New Roman" w:cs="Times New Roman"/>
          <w:sz w:val="24"/>
          <w:szCs w:val="24"/>
        </w:rPr>
        <w:t>Konvensi Internasional Penghapusan Semua Bentuk Diskriminasi terhadap Perempuan (</w:t>
      </w:r>
      <w:proofErr w:type="spellStart"/>
      <w:r w:rsidRPr="00BD42B9">
        <w:rPr>
          <w:rFonts w:ascii="Times New Roman" w:hAnsi="Times New Roman" w:cs="Times New Roman"/>
          <w:i/>
          <w:iCs/>
          <w:sz w:val="24"/>
          <w:szCs w:val="24"/>
        </w:rPr>
        <w:t>Convention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the</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Elimination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of</w:t>
      </w:r>
      <w:proofErr w:type="spellEnd"/>
      <w:r w:rsidRPr="00BD42B9">
        <w:rPr>
          <w:rFonts w:ascii="Times New Roman" w:hAnsi="Times New Roman" w:cs="Times New Roman"/>
          <w:i/>
          <w:iCs/>
          <w:sz w:val="24"/>
          <w:szCs w:val="24"/>
        </w:rPr>
        <w:t xml:space="preserve"> All </w:t>
      </w:r>
      <w:proofErr w:type="spellStart"/>
      <w:r w:rsidRPr="00BD42B9">
        <w:rPr>
          <w:rFonts w:ascii="Times New Roman" w:hAnsi="Times New Roman" w:cs="Times New Roman"/>
          <w:i/>
          <w:iCs/>
          <w:sz w:val="24"/>
          <w:szCs w:val="24"/>
        </w:rPr>
        <w:t>Forms</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of</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Discrimination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Agains</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Women</w:t>
      </w:r>
      <w:proofErr w:type="spellEnd"/>
      <w:r w:rsidRPr="00BD42B9">
        <w:rPr>
          <w:rFonts w:ascii="Times New Roman" w:hAnsi="Times New Roman" w:cs="Times New Roman"/>
          <w:i/>
          <w:iCs/>
          <w:sz w:val="24"/>
          <w:szCs w:val="24"/>
        </w:rPr>
        <w:t xml:space="preserve">/CEDAW </w:t>
      </w:r>
      <w:r w:rsidRPr="00BD42B9">
        <w:rPr>
          <w:rFonts w:ascii="Times New Roman" w:hAnsi="Times New Roman" w:cs="Times New Roman"/>
          <w:sz w:val="24"/>
          <w:szCs w:val="24"/>
        </w:rPr>
        <w:t xml:space="preserve">). </w:t>
      </w:r>
    </w:p>
    <w:p w14:paraId="0C0217C2" w14:textId="77777777" w:rsidR="000F0AC9" w:rsidRPr="00BD42B9" w:rsidRDefault="000F0AC9" w:rsidP="000F0AC9">
      <w:pPr>
        <w:pStyle w:val="TeksIsi"/>
        <w:spacing w:after="0" w:line="480" w:lineRule="auto"/>
        <w:ind w:left="2138" w:right="120"/>
        <w:jc w:val="both"/>
        <w:rPr>
          <w:rFonts w:ascii="Times New Roman" w:hAnsi="Times New Roman" w:cs="Times New Roman"/>
          <w:sz w:val="24"/>
          <w:szCs w:val="24"/>
        </w:rPr>
      </w:pPr>
      <w:r>
        <w:rPr>
          <w:rFonts w:ascii="Times New Roman" w:hAnsi="Times New Roman" w:cs="Times New Roman"/>
          <w:sz w:val="24"/>
          <w:szCs w:val="24"/>
        </w:rPr>
        <w:t xml:space="preserve">Pada tahun 1981 </w:t>
      </w:r>
      <w:proofErr w:type="spellStart"/>
      <w:r>
        <w:rPr>
          <w:rFonts w:ascii="Times New Roman" w:hAnsi="Times New Roman" w:cs="Times New Roman"/>
          <w:sz w:val="24"/>
          <w:szCs w:val="24"/>
        </w:rPr>
        <w:t>konvesi</w:t>
      </w:r>
      <w:proofErr w:type="spellEnd"/>
      <w:r>
        <w:rPr>
          <w:rFonts w:ascii="Times New Roman" w:hAnsi="Times New Roman" w:cs="Times New Roman"/>
          <w:sz w:val="24"/>
          <w:szCs w:val="24"/>
        </w:rPr>
        <w:t xml:space="preserve"> ini mulai diberlakukan</w:t>
      </w:r>
      <w:r w:rsidRPr="00BD42B9">
        <w:rPr>
          <w:rFonts w:ascii="Times New Roman" w:hAnsi="Times New Roman" w:cs="Times New Roman"/>
          <w:sz w:val="24"/>
          <w:szCs w:val="24"/>
        </w:rPr>
        <w:t>.</w:t>
      </w:r>
      <w:r>
        <w:rPr>
          <w:rFonts w:ascii="Times New Roman" w:hAnsi="Times New Roman" w:cs="Times New Roman"/>
          <w:sz w:val="24"/>
          <w:szCs w:val="24"/>
        </w:rPr>
        <w:t xml:space="preserve"> Hal prinsip dalam </w:t>
      </w:r>
      <w:proofErr w:type="spellStart"/>
      <w:r>
        <w:rPr>
          <w:rFonts w:ascii="Times New Roman" w:hAnsi="Times New Roman" w:cs="Times New Roman"/>
          <w:sz w:val="24"/>
          <w:szCs w:val="24"/>
        </w:rPr>
        <w:t>konvenan</w:t>
      </w:r>
      <w:proofErr w:type="spellEnd"/>
      <w:r>
        <w:rPr>
          <w:rFonts w:ascii="Times New Roman" w:hAnsi="Times New Roman" w:cs="Times New Roman"/>
          <w:sz w:val="24"/>
          <w:szCs w:val="24"/>
        </w:rPr>
        <w:t xml:space="preserve"> ini</w:t>
      </w:r>
      <w:r w:rsidRPr="00BD42B9">
        <w:rPr>
          <w:rFonts w:ascii="Times New Roman" w:hAnsi="Times New Roman" w:cs="Times New Roman"/>
          <w:sz w:val="24"/>
          <w:szCs w:val="24"/>
        </w:rPr>
        <w:t xml:space="preserve"> </w:t>
      </w:r>
      <w:r>
        <w:rPr>
          <w:rFonts w:ascii="Times New Roman" w:hAnsi="Times New Roman" w:cs="Times New Roman"/>
          <w:sz w:val="24"/>
          <w:szCs w:val="24"/>
        </w:rPr>
        <w:t>menjelaskan bahwa d</w:t>
      </w:r>
      <w:r w:rsidRPr="00BD42B9">
        <w:rPr>
          <w:rFonts w:ascii="Times New Roman" w:hAnsi="Times New Roman" w:cs="Times New Roman"/>
          <w:sz w:val="24"/>
          <w:szCs w:val="24"/>
        </w:rPr>
        <w:t xml:space="preserve">okumen ini </w:t>
      </w:r>
      <w:r>
        <w:rPr>
          <w:rFonts w:ascii="Times New Roman" w:hAnsi="Times New Roman" w:cs="Times New Roman"/>
          <w:sz w:val="24"/>
          <w:szCs w:val="24"/>
        </w:rPr>
        <w:t>adalah</w:t>
      </w:r>
      <w:r w:rsidRPr="00BD42B9">
        <w:rPr>
          <w:rFonts w:ascii="Times New Roman" w:hAnsi="Times New Roman" w:cs="Times New Roman"/>
          <w:sz w:val="24"/>
          <w:szCs w:val="24"/>
        </w:rPr>
        <w:t xml:space="preserve"> alat hukum yang pali</w:t>
      </w:r>
      <w:r>
        <w:rPr>
          <w:rFonts w:ascii="Times New Roman" w:hAnsi="Times New Roman" w:cs="Times New Roman"/>
          <w:sz w:val="24"/>
          <w:szCs w:val="24"/>
        </w:rPr>
        <w:t>ng komplit</w:t>
      </w:r>
      <w:r w:rsidRPr="00BD42B9">
        <w:rPr>
          <w:rFonts w:ascii="Times New Roman" w:hAnsi="Times New Roman" w:cs="Times New Roman"/>
          <w:sz w:val="24"/>
          <w:szCs w:val="24"/>
        </w:rPr>
        <w:t xml:space="preserve"> </w:t>
      </w:r>
      <w:r>
        <w:rPr>
          <w:rFonts w:ascii="Times New Roman" w:hAnsi="Times New Roman" w:cs="Times New Roman"/>
          <w:sz w:val="24"/>
          <w:szCs w:val="24"/>
        </w:rPr>
        <w:t>(</w:t>
      </w:r>
      <w:r w:rsidRPr="00BD42B9">
        <w:rPr>
          <w:rFonts w:ascii="Times New Roman" w:hAnsi="Times New Roman" w:cs="Times New Roman"/>
          <w:sz w:val="24"/>
          <w:szCs w:val="24"/>
        </w:rPr>
        <w:t xml:space="preserve">komprehensif) </w:t>
      </w:r>
      <w:r>
        <w:rPr>
          <w:rFonts w:ascii="Times New Roman" w:hAnsi="Times New Roman" w:cs="Times New Roman"/>
          <w:sz w:val="24"/>
          <w:szCs w:val="24"/>
        </w:rPr>
        <w:t>mengandung</w:t>
      </w:r>
      <w:r w:rsidRPr="00BD42B9">
        <w:rPr>
          <w:rFonts w:ascii="Times New Roman" w:hAnsi="Times New Roman" w:cs="Times New Roman"/>
          <w:sz w:val="24"/>
          <w:szCs w:val="24"/>
        </w:rPr>
        <w:t xml:space="preserve"> hak – hak asasi </w:t>
      </w:r>
      <w:r>
        <w:rPr>
          <w:rFonts w:ascii="Times New Roman" w:hAnsi="Times New Roman" w:cs="Times New Roman"/>
          <w:sz w:val="24"/>
          <w:szCs w:val="24"/>
        </w:rPr>
        <w:t>perempuan serta</w:t>
      </w:r>
      <w:r w:rsidRPr="00BD42B9">
        <w:rPr>
          <w:rFonts w:ascii="Times New Roman" w:hAnsi="Times New Roman" w:cs="Times New Roman"/>
          <w:sz w:val="24"/>
          <w:szCs w:val="24"/>
        </w:rPr>
        <w:t xml:space="preserve"> mencakup status</w:t>
      </w:r>
      <w:r>
        <w:rPr>
          <w:rFonts w:ascii="Times New Roman" w:hAnsi="Times New Roman" w:cs="Times New Roman"/>
          <w:sz w:val="24"/>
          <w:szCs w:val="24"/>
        </w:rPr>
        <w:t xml:space="preserve"> dan</w:t>
      </w:r>
      <w:r w:rsidRPr="00BD42B9">
        <w:rPr>
          <w:rFonts w:ascii="Times New Roman" w:hAnsi="Times New Roman" w:cs="Times New Roman"/>
          <w:sz w:val="24"/>
          <w:szCs w:val="24"/>
        </w:rPr>
        <w:t xml:space="preserve"> peranan</w:t>
      </w:r>
      <w:r>
        <w:rPr>
          <w:rFonts w:ascii="Times New Roman" w:hAnsi="Times New Roman" w:cs="Times New Roman"/>
          <w:sz w:val="24"/>
          <w:szCs w:val="24"/>
        </w:rPr>
        <w:t xml:space="preserve"> wanita</w:t>
      </w:r>
      <w:r w:rsidRPr="00BD42B9">
        <w:rPr>
          <w:rFonts w:ascii="Times New Roman" w:hAnsi="Times New Roman" w:cs="Times New Roman"/>
          <w:sz w:val="24"/>
          <w:szCs w:val="24"/>
        </w:rPr>
        <w:t xml:space="preserve">. </w:t>
      </w:r>
      <w:r w:rsidRPr="002F31AB">
        <w:rPr>
          <w:rFonts w:ascii="Times New Roman" w:hAnsi="Times New Roman" w:cs="Times New Roman"/>
          <w:sz w:val="24"/>
          <w:szCs w:val="24"/>
        </w:rPr>
        <w:t>Oleh karena itu, dokumen ini dapat menjadi dasar</w:t>
      </w:r>
      <w:r>
        <w:rPr>
          <w:rFonts w:ascii="Times New Roman" w:hAnsi="Times New Roman" w:cs="Times New Roman"/>
          <w:sz w:val="24"/>
          <w:szCs w:val="24"/>
        </w:rPr>
        <w:t xml:space="preserve"> yang kuat</w:t>
      </w:r>
      <w:r w:rsidRPr="002F31AB">
        <w:rPr>
          <w:rFonts w:ascii="Times New Roman" w:hAnsi="Times New Roman" w:cs="Times New Roman"/>
          <w:sz w:val="24"/>
          <w:szCs w:val="24"/>
        </w:rPr>
        <w:t xml:space="preserve"> untuk menjamin kesetaraan hak bagi perempuan di negara-negara yang telah meratifikasinya</w:t>
      </w:r>
      <w:r w:rsidRPr="00BD42B9">
        <w:rPr>
          <w:rFonts w:ascii="Times New Roman" w:hAnsi="Times New Roman" w:cs="Times New Roman"/>
          <w:sz w:val="24"/>
          <w:szCs w:val="24"/>
        </w:rPr>
        <w:t>.</w:t>
      </w:r>
      <w:r w:rsidRPr="00BD42B9">
        <w:rPr>
          <w:rStyle w:val="ReferensiCatatanKaki"/>
          <w:rFonts w:ascii="Times New Roman" w:hAnsi="Times New Roman" w:cs="Times New Roman"/>
          <w:sz w:val="24"/>
          <w:szCs w:val="24"/>
        </w:rPr>
        <w:footnoteReference w:id="15"/>
      </w:r>
    </w:p>
    <w:p w14:paraId="4756267F" w14:textId="77777777" w:rsidR="000F0AC9" w:rsidRPr="00BD42B9" w:rsidRDefault="000F0AC9" w:rsidP="000F0AC9">
      <w:pPr>
        <w:pStyle w:val="TeksIsi"/>
        <w:numPr>
          <w:ilvl w:val="0"/>
          <w:numId w:val="9"/>
        </w:numPr>
        <w:spacing w:after="0" w:line="480" w:lineRule="auto"/>
        <w:ind w:right="120" w:hanging="437"/>
        <w:jc w:val="both"/>
        <w:rPr>
          <w:rFonts w:ascii="Times New Roman" w:hAnsi="Times New Roman" w:cs="Times New Roman"/>
          <w:sz w:val="24"/>
          <w:szCs w:val="24"/>
        </w:rPr>
      </w:pPr>
      <w:r w:rsidRPr="00BD42B9">
        <w:rPr>
          <w:rFonts w:ascii="Times New Roman" w:hAnsi="Times New Roman" w:cs="Times New Roman"/>
          <w:sz w:val="24"/>
          <w:szCs w:val="24"/>
        </w:rPr>
        <w:t>Konvensi Internasional Penghapusan terhadap Semua Bentuk Diskriminasi Rasial (</w:t>
      </w:r>
      <w:r w:rsidRPr="00BD42B9">
        <w:rPr>
          <w:rFonts w:ascii="Times New Roman" w:hAnsi="Times New Roman" w:cs="Times New Roman"/>
          <w:i/>
          <w:iCs/>
          <w:sz w:val="24"/>
          <w:szCs w:val="24"/>
        </w:rPr>
        <w:t xml:space="preserve">International </w:t>
      </w:r>
      <w:proofErr w:type="spellStart"/>
      <w:r w:rsidRPr="00BD42B9">
        <w:rPr>
          <w:rFonts w:ascii="Times New Roman" w:hAnsi="Times New Roman" w:cs="Times New Roman"/>
          <w:i/>
          <w:iCs/>
          <w:sz w:val="24"/>
          <w:szCs w:val="24"/>
        </w:rPr>
        <w:t>Convention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the</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Elimination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of</w:t>
      </w:r>
      <w:proofErr w:type="spellEnd"/>
      <w:r w:rsidRPr="00BD42B9">
        <w:rPr>
          <w:rFonts w:ascii="Times New Roman" w:hAnsi="Times New Roman" w:cs="Times New Roman"/>
          <w:i/>
          <w:iCs/>
          <w:sz w:val="24"/>
          <w:szCs w:val="24"/>
        </w:rPr>
        <w:t xml:space="preserve"> All </w:t>
      </w:r>
      <w:proofErr w:type="spellStart"/>
      <w:r w:rsidRPr="00BD42B9">
        <w:rPr>
          <w:rFonts w:ascii="Times New Roman" w:hAnsi="Times New Roman" w:cs="Times New Roman"/>
          <w:i/>
          <w:iCs/>
          <w:sz w:val="24"/>
          <w:szCs w:val="24"/>
        </w:rPr>
        <w:t>Forms</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of</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Racial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Discrimination</w:t>
      </w:r>
      <w:proofErr w:type="spellEnd"/>
      <w:r w:rsidRPr="00BD42B9">
        <w:rPr>
          <w:rFonts w:ascii="Times New Roman" w:hAnsi="Times New Roman" w:cs="Times New Roman"/>
          <w:sz w:val="24"/>
          <w:szCs w:val="24"/>
        </w:rPr>
        <w:t>).</w:t>
      </w:r>
    </w:p>
    <w:p w14:paraId="4F0FB8BE" w14:textId="77777777" w:rsidR="000F0AC9" w:rsidRDefault="000F0AC9" w:rsidP="000F0AC9">
      <w:pPr>
        <w:pStyle w:val="TeksIsi"/>
        <w:numPr>
          <w:ilvl w:val="0"/>
          <w:numId w:val="9"/>
        </w:numPr>
        <w:spacing w:after="0" w:line="480" w:lineRule="auto"/>
        <w:ind w:right="120" w:hanging="437"/>
        <w:jc w:val="both"/>
        <w:rPr>
          <w:rFonts w:ascii="Times New Roman" w:hAnsi="Times New Roman" w:cs="Times New Roman"/>
          <w:sz w:val="24"/>
          <w:szCs w:val="24"/>
        </w:rPr>
      </w:pPr>
      <w:r w:rsidRPr="00BD42B9">
        <w:rPr>
          <w:rFonts w:ascii="Times New Roman" w:hAnsi="Times New Roman" w:cs="Times New Roman"/>
          <w:sz w:val="24"/>
          <w:szCs w:val="24"/>
        </w:rPr>
        <w:lastRenderedPageBreak/>
        <w:t>Konvensi Hak – hak Anak (</w:t>
      </w:r>
      <w:proofErr w:type="spellStart"/>
      <w:r w:rsidRPr="00BD42B9">
        <w:rPr>
          <w:rFonts w:ascii="Times New Roman" w:hAnsi="Times New Roman" w:cs="Times New Roman"/>
          <w:i/>
          <w:iCs/>
          <w:sz w:val="24"/>
          <w:szCs w:val="24"/>
        </w:rPr>
        <w:t>Convention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the</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Rights</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of</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the</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Child</w:t>
      </w:r>
      <w:proofErr w:type="spellEnd"/>
      <w:r w:rsidRPr="00BD42B9">
        <w:rPr>
          <w:rFonts w:ascii="Times New Roman" w:hAnsi="Times New Roman" w:cs="Times New Roman"/>
          <w:sz w:val="24"/>
          <w:szCs w:val="24"/>
        </w:rPr>
        <w:t xml:space="preserve">). </w:t>
      </w:r>
      <w:r>
        <w:rPr>
          <w:rFonts w:ascii="Times New Roman" w:hAnsi="Times New Roman" w:cs="Times New Roman"/>
          <w:sz w:val="24"/>
          <w:szCs w:val="24"/>
        </w:rPr>
        <w:t>S</w:t>
      </w:r>
    </w:p>
    <w:p w14:paraId="292F2C5D" w14:textId="77777777" w:rsidR="000F0AC9" w:rsidRPr="00BD42B9" w:rsidRDefault="000F0AC9" w:rsidP="000F0AC9">
      <w:pPr>
        <w:pStyle w:val="TeksIsi"/>
        <w:spacing w:after="0" w:line="480" w:lineRule="auto"/>
        <w:ind w:left="2138" w:right="120"/>
        <w:jc w:val="both"/>
        <w:rPr>
          <w:rFonts w:ascii="Times New Roman" w:hAnsi="Times New Roman" w:cs="Times New Roman"/>
          <w:sz w:val="24"/>
          <w:szCs w:val="24"/>
        </w:rPr>
      </w:pPr>
      <w:r>
        <w:rPr>
          <w:rFonts w:ascii="Times New Roman" w:hAnsi="Times New Roman" w:cs="Times New Roman"/>
          <w:sz w:val="24"/>
          <w:szCs w:val="24"/>
        </w:rPr>
        <w:t>S</w:t>
      </w:r>
      <w:r w:rsidRPr="00BD42B9">
        <w:rPr>
          <w:rFonts w:ascii="Times New Roman" w:hAnsi="Times New Roman" w:cs="Times New Roman"/>
          <w:sz w:val="24"/>
          <w:szCs w:val="24"/>
        </w:rPr>
        <w:t>idangnya ke 44 pada Desember 1989</w:t>
      </w:r>
      <w:r>
        <w:rPr>
          <w:rFonts w:ascii="Times New Roman" w:hAnsi="Times New Roman" w:cs="Times New Roman"/>
          <w:sz w:val="24"/>
          <w:szCs w:val="24"/>
        </w:rPr>
        <w:t xml:space="preserve"> melahirkan </w:t>
      </w:r>
      <w:r w:rsidRPr="00BD42B9">
        <w:rPr>
          <w:rFonts w:ascii="Times New Roman" w:hAnsi="Times New Roman" w:cs="Times New Roman"/>
          <w:sz w:val="24"/>
          <w:szCs w:val="24"/>
        </w:rPr>
        <w:t>Konvensi ini</w:t>
      </w:r>
      <w:r>
        <w:rPr>
          <w:rFonts w:ascii="Times New Roman" w:hAnsi="Times New Roman" w:cs="Times New Roman"/>
          <w:sz w:val="24"/>
          <w:szCs w:val="24"/>
        </w:rPr>
        <w:t xml:space="preserve"> yang</w:t>
      </w:r>
      <w:r w:rsidRPr="00BD42B9">
        <w:rPr>
          <w:rFonts w:ascii="Times New Roman" w:hAnsi="Times New Roman" w:cs="Times New Roman"/>
          <w:sz w:val="24"/>
          <w:szCs w:val="24"/>
        </w:rPr>
        <w:t xml:space="preserve"> disepakati </w:t>
      </w:r>
      <w:r>
        <w:rPr>
          <w:rFonts w:ascii="Times New Roman" w:hAnsi="Times New Roman" w:cs="Times New Roman"/>
          <w:sz w:val="24"/>
          <w:szCs w:val="24"/>
        </w:rPr>
        <w:t xml:space="preserve">oleh </w:t>
      </w:r>
      <w:r w:rsidRPr="00BD42B9">
        <w:rPr>
          <w:rFonts w:ascii="Times New Roman" w:hAnsi="Times New Roman" w:cs="Times New Roman"/>
          <w:sz w:val="24"/>
          <w:szCs w:val="24"/>
        </w:rPr>
        <w:t>Maj</w:t>
      </w:r>
      <w:r>
        <w:rPr>
          <w:rFonts w:ascii="Times New Roman" w:hAnsi="Times New Roman" w:cs="Times New Roman"/>
          <w:sz w:val="24"/>
          <w:szCs w:val="24"/>
        </w:rPr>
        <w:t>e</w:t>
      </w:r>
      <w:r w:rsidRPr="00BD42B9">
        <w:rPr>
          <w:rFonts w:ascii="Times New Roman" w:hAnsi="Times New Roman" w:cs="Times New Roman"/>
          <w:sz w:val="24"/>
          <w:szCs w:val="24"/>
        </w:rPr>
        <w:t xml:space="preserve">lis Umum PBB. </w:t>
      </w:r>
      <w:r>
        <w:rPr>
          <w:rFonts w:ascii="Times New Roman" w:hAnsi="Times New Roman" w:cs="Times New Roman"/>
          <w:sz w:val="24"/>
          <w:szCs w:val="24"/>
        </w:rPr>
        <w:t>Konvensi berpandangan tentang hak anak</w:t>
      </w:r>
      <w:r w:rsidRPr="00BD42B9">
        <w:rPr>
          <w:rFonts w:ascii="Times New Roman" w:hAnsi="Times New Roman" w:cs="Times New Roman"/>
          <w:sz w:val="24"/>
          <w:szCs w:val="24"/>
        </w:rPr>
        <w:t xml:space="preserve">, </w:t>
      </w:r>
      <w:r>
        <w:rPr>
          <w:rFonts w:ascii="Times New Roman" w:hAnsi="Times New Roman" w:cs="Times New Roman"/>
          <w:sz w:val="24"/>
          <w:szCs w:val="24"/>
        </w:rPr>
        <w:t>dalam konvensi ini menjelaskan bahwa anak itu yakni setiap orang yang usianya masih kurang dari 18 tahun</w:t>
      </w:r>
      <w:r w:rsidRPr="00BD42B9">
        <w:rPr>
          <w:rFonts w:ascii="Times New Roman" w:hAnsi="Times New Roman" w:cs="Times New Roman"/>
          <w:sz w:val="24"/>
          <w:szCs w:val="24"/>
        </w:rPr>
        <w:t xml:space="preserve">. Kecuali jika </w:t>
      </w:r>
      <w:r>
        <w:rPr>
          <w:rFonts w:ascii="Times New Roman" w:hAnsi="Times New Roman" w:cs="Times New Roman"/>
          <w:sz w:val="24"/>
          <w:szCs w:val="24"/>
        </w:rPr>
        <w:t>ada norma hukum yang berlaku dinegara tersebut menentukan usia anak lebih rendah dari 18 tahun</w:t>
      </w:r>
      <w:r w:rsidRPr="00BD42B9">
        <w:rPr>
          <w:rFonts w:ascii="Times New Roman" w:hAnsi="Times New Roman" w:cs="Times New Roman"/>
          <w:sz w:val="24"/>
          <w:szCs w:val="24"/>
        </w:rPr>
        <w:t xml:space="preserve">. </w:t>
      </w:r>
      <w:r>
        <w:rPr>
          <w:rFonts w:ascii="Times New Roman" w:hAnsi="Times New Roman" w:cs="Times New Roman"/>
          <w:sz w:val="24"/>
          <w:szCs w:val="24"/>
        </w:rPr>
        <w:t xml:space="preserve">Penyebab diberlakukannya </w:t>
      </w:r>
      <w:r w:rsidRPr="00BD42B9">
        <w:rPr>
          <w:rFonts w:ascii="Times New Roman" w:hAnsi="Times New Roman" w:cs="Times New Roman"/>
          <w:sz w:val="24"/>
          <w:szCs w:val="24"/>
        </w:rPr>
        <w:t xml:space="preserve">Konvensi </w:t>
      </w:r>
      <w:r>
        <w:rPr>
          <w:rFonts w:ascii="Times New Roman" w:hAnsi="Times New Roman" w:cs="Times New Roman"/>
          <w:sz w:val="24"/>
          <w:szCs w:val="24"/>
        </w:rPr>
        <w:t>dikarenakan walaupun dalam DUHAM sudah melindungi harkat dan martabat anak-anak tetapi masih banyak di berbagai belahan dunia b</w:t>
      </w:r>
      <w:r w:rsidRPr="00BD42B9">
        <w:rPr>
          <w:rFonts w:ascii="Times New Roman" w:hAnsi="Times New Roman" w:cs="Times New Roman"/>
          <w:sz w:val="24"/>
          <w:szCs w:val="24"/>
        </w:rPr>
        <w:t xml:space="preserve">anyak </w:t>
      </w:r>
      <w:r>
        <w:rPr>
          <w:rFonts w:ascii="Times New Roman" w:hAnsi="Times New Roman" w:cs="Times New Roman"/>
          <w:sz w:val="24"/>
          <w:szCs w:val="24"/>
        </w:rPr>
        <w:t>pekerjaan yang dilakukan oleh anak di bawah</w:t>
      </w:r>
      <w:r w:rsidRPr="00BD42B9">
        <w:rPr>
          <w:rFonts w:ascii="Times New Roman" w:hAnsi="Times New Roman" w:cs="Times New Roman"/>
          <w:sz w:val="24"/>
          <w:szCs w:val="24"/>
        </w:rPr>
        <w:t xml:space="preserve">, </w:t>
      </w:r>
      <w:r>
        <w:rPr>
          <w:rFonts w:ascii="Times New Roman" w:hAnsi="Times New Roman" w:cs="Times New Roman"/>
          <w:sz w:val="24"/>
          <w:szCs w:val="24"/>
        </w:rPr>
        <w:t>menjadi milisi perang dinegara konflik</w:t>
      </w:r>
      <w:r w:rsidRPr="00BD42B9">
        <w:rPr>
          <w:rFonts w:ascii="Times New Roman" w:hAnsi="Times New Roman" w:cs="Times New Roman"/>
          <w:sz w:val="24"/>
          <w:szCs w:val="24"/>
        </w:rPr>
        <w:t xml:space="preserve">, </w:t>
      </w:r>
      <w:r>
        <w:rPr>
          <w:rFonts w:ascii="Times New Roman" w:hAnsi="Times New Roman" w:cs="Times New Roman"/>
          <w:sz w:val="24"/>
          <w:szCs w:val="24"/>
        </w:rPr>
        <w:t>anak perempuan diperjual belikan</w:t>
      </w:r>
      <w:r w:rsidRPr="00BD42B9">
        <w:rPr>
          <w:rFonts w:ascii="Times New Roman" w:hAnsi="Times New Roman" w:cs="Times New Roman"/>
          <w:sz w:val="24"/>
          <w:szCs w:val="24"/>
        </w:rPr>
        <w:t>. Perlakuan</w:t>
      </w:r>
      <w:r>
        <w:rPr>
          <w:rFonts w:ascii="Times New Roman" w:hAnsi="Times New Roman" w:cs="Times New Roman"/>
          <w:sz w:val="24"/>
          <w:szCs w:val="24"/>
        </w:rPr>
        <w:t xml:space="preserve"> dan tindakan</w:t>
      </w:r>
      <w:r w:rsidRPr="00BD42B9">
        <w:rPr>
          <w:rFonts w:ascii="Times New Roman" w:hAnsi="Times New Roman" w:cs="Times New Roman"/>
          <w:sz w:val="24"/>
          <w:szCs w:val="24"/>
        </w:rPr>
        <w:t xml:space="preserve"> anak sebagai manusia sepenuhnya masih</w:t>
      </w:r>
      <w:r>
        <w:rPr>
          <w:rFonts w:ascii="Times New Roman" w:hAnsi="Times New Roman" w:cs="Times New Roman"/>
          <w:sz w:val="24"/>
          <w:szCs w:val="24"/>
        </w:rPr>
        <w:t xml:space="preserve"> tidak diperhitungkan</w:t>
      </w:r>
      <w:r w:rsidRPr="00BD42B9">
        <w:rPr>
          <w:rFonts w:ascii="Times New Roman" w:hAnsi="Times New Roman" w:cs="Times New Roman"/>
          <w:sz w:val="24"/>
          <w:szCs w:val="24"/>
        </w:rPr>
        <w:t xml:space="preserve">. Misalnya, anak – anak </w:t>
      </w:r>
      <w:r>
        <w:rPr>
          <w:rFonts w:ascii="Times New Roman" w:hAnsi="Times New Roman" w:cs="Times New Roman"/>
          <w:sz w:val="24"/>
          <w:szCs w:val="24"/>
        </w:rPr>
        <w:t>sangat jarang</w:t>
      </w:r>
      <w:r w:rsidRPr="00BD42B9">
        <w:rPr>
          <w:rFonts w:ascii="Times New Roman" w:hAnsi="Times New Roman" w:cs="Times New Roman"/>
          <w:sz w:val="24"/>
          <w:szCs w:val="24"/>
        </w:rPr>
        <w:t xml:space="preserve"> didengar suara dan </w:t>
      </w:r>
      <w:r>
        <w:rPr>
          <w:rFonts w:ascii="Times New Roman" w:hAnsi="Times New Roman" w:cs="Times New Roman"/>
          <w:sz w:val="24"/>
          <w:szCs w:val="24"/>
        </w:rPr>
        <w:t>pemikiran</w:t>
      </w:r>
      <w:r w:rsidRPr="00BD42B9">
        <w:rPr>
          <w:rFonts w:ascii="Times New Roman" w:hAnsi="Times New Roman" w:cs="Times New Roman"/>
          <w:sz w:val="24"/>
          <w:szCs w:val="24"/>
        </w:rPr>
        <w:t xml:space="preserve"> mereka, </w:t>
      </w:r>
      <w:r>
        <w:rPr>
          <w:rFonts w:ascii="Times New Roman" w:hAnsi="Times New Roman" w:cs="Times New Roman"/>
          <w:sz w:val="24"/>
          <w:szCs w:val="24"/>
        </w:rPr>
        <w:t>Pemerintah ketika</w:t>
      </w:r>
      <w:r w:rsidRPr="00BD42B9">
        <w:rPr>
          <w:rFonts w:ascii="Times New Roman" w:hAnsi="Times New Roman" w:cs="Times New Roman"/>
          <w:sz w:val="24"/>
          <w:szCs w:val="24"/>
        </w:rPr>
        <w:t xml:space="preserve"> kebijakan publik maupun kebijakan yang menyangkut anak sendiri</w:t>
      </w:r>
      <w:r>
        <w:rPr>
          <w:rFonts w:ascii="Times New Roman" w:hAnsi="Times New Roman" w:cs="Times New Roman"/>
          <w:sz w:val="24"/>
          <w:szCs w:val="24"/>
        </w:rPr>
        <w:t xml:space="preserve"> sangat jarang melibatkan anak dalam menentukan hal</w:t>
      </w:r>
      <w:r w:rsidRPr="00BD42B9">
        <w:rPr>
          <w:rFonts w:ascii="Times New Roman" w:hAnsi="Times New Roman" w:cs="Times New Roman"/>
          <w:sz w:val="24"/>
          <w:szCs w:val="24"/>
        </w:rPr>
        <w:t>. Padahal</w:t>
      </w:r>
      <w:r>
        <w:rPr>
          <w:rFonts w:ascii="Times New Roman" w:hAnsi="Times New Roman" w:cs="Times New Roman"/>
          <w:sz w:val="24"/>
          <w:szCs w:val="24"/>
        </w:rPr>
        <w:t xml:space="preserve"> anak – anak itu sendiri yang akan berdampak dan merasakan akibat dari kebijakan publik yang diambil pemerintah</w:t>
      </w:r>
      <w:r w:rsidRPr="00BD42B9">
        <w:rPr>
          <w:rFonts w:ascii="Times New Roman" w:hAnsi="Times New Roman" w:cs="Times New Roman"/>
          <w:sz w:val="24"/>
          <w:szCs w:val="24"/>
        </w:rPr>
        <w:t>.</w:t>
      </w:r>
      <w:r w:rsidRPr="00BD42B9">
        <w:rPr>
          <w:rStyle w:val="ReferensiCatatanKaki"/>
          <w:rFonts w:ascii="Times New Roman" w:hAnsi="Times New Roman" w:cs="Times New Roman"/>
          <w:sz w:val="24"/>
          <w:szCs w:val="24"/>
        </w:rPr>
        <w:footnoteReference w:id="16"/>
      </w:r>
    </w:p>
    <w:p w14:paraId="11C5AF60" w14:textId="77777777" w:rsidR="000F0AC9" w:rsidRPr="00BD42B9" w:rsidRDefault="000F0AC9" w:rsidP="000F0AC9">
      <w:pPr>
        <w:pStyle w:val="TeksIsi"/>
        <w:numPr>
          <w:ilvl w:val="1"/>
          <w:numId w:val="8"/>
        </w:numPr>
        <w:spacing w:before="55" w:line="480" w:lineRule="auto"/>
        <w:ind w:left="1418" w:right="120" w:hanging="284"/>
        <w:jc w:val="both"/>
        <w:rPr>
          <w:rFonts w:ascii="Times New Roman" w:hAnsi="Times New Roman" w:cs="Times New Roman"/>
          <w:sz w:val="24"/>
          <w:szCs w:val="24"/>
        </w:rPr>
      </w:pPr>
      <w:r w:rsidRPr="00BD42B9">
        <w:rPr>
          <w:rFonts w:ascii="Times New Roman" w:hAnsi="Times New Roman" w:cs="Times New Roman"/>
          <w:sz w:val="24"/>
          <w:szCs w:val="24"/>
        </w:rPr>
        <w:lastRenderedPageBreak/>
        <w:t>Perlindungan HAM di Indonesia</w:t>
      </w:r>
    </w:p>
    <w:p w14:paraId="67E5A334" w14:textId="77777777" w:rsidR="000F0AC9" w:rsidRPr="00BD42B9" w:rsidRDefault="000F0AC9" w:rsidP="000F0AC9">
      <w:pPr>
        <w:pStyle w:val="TeksIsi"/>
        <w:spacing w:before="55" w:line="480" w:lineRule="auto"/>
        <w:ind w:left="1418" w:right="120" w:firstLine="425"/>
        <w:jc w:val="both"/>
        <w:rPr>
          <w:rFonts w:ascii="Times New Roman" w:hAnsi="Times New Roman" w:cs="Times New Roman"/>
          <w:sz w:val="24"/>
          <w:szCs w:val="24"/>
        </w:rPr>
      </w:pPr>
      <w:r>
        <w:rPr>
          <w:rFonts w:ascii="Times New Roman" w:hAnsi="Times New Roman" w:cs="Times New Roman"/>
          <w:sz w:val="24"/>
          <w:szCs w:val="24"/>
        </w:rPr>
        <w:t>Setiap negara memiliki prinsip yang hampir sama dalam melindungi dan memajukan hak asasi manusia</w:t>
      </w:r>
      <w:r w:rsidRPr="00BD42B9">
        <w:rPr>
          <w:rFonts w:ascii="Times New Roman" w:hAnsi="Times New Roman" w:cs="Times New Roman"/>
          <w:sz w:val="24"/>
          <w:szCs w:val="24"/>
        </w:rPr>
        <w:t xml:space="preserve">, tetapi </w:t>
      </w:r>
      <w:r>
        <w:rPr>
          <w:rFonts w:ascii="Times New Roman" w:hAnsi="Times New Roman" w:cs="Times New Roman"/>
          <w:sz w:val="24"/>
          <w:szCs w:val="24"/>
        </w:rPr>
        <w:t xml:space="preserve">dalam pelaksanaan ketika dilihat secara </w:t>
      </w:r>
      <w:r w:rsidRPr="00BD42B9">
        <w:rPr>
          <w:rFonts w:ascii="Times New Roman" w:hAnsi="Times New Roman" w:cs="Times New Roman"/>
          <w:sz w:val="24"/>
          <w:szCs w:val="24"/>
        </w:rPr>
        <w:t xml:space="preserve">subyektif tidak demikian,  </w:t>
      </w:r>
      <w:r>
        <w:rPr>
          <w:rFonts w:ascii="Times New Roman" w:hAnsi="Times New Roman" w:cs="Times New Roman"/>
          <w:sz w:val="24"/>
          <w:szCs w:val="24"/>
        </w:rPr>
        <w:t xml:space="preserve">dapat </w:t>
      </w:r>
      <w:r w:rsidRPr="00BD42B9">
        <w:rPr>
          <w:rFonts w:ascii="Times New Roman" w:hAnsi="Times New Roman" w:cs="Times New Roman"/>
          <w:sz w:val="24"/>
          <w:szCs w:val="24"/>
        </w:rPr>
        <w:t>arti</w:t>
      </w:r>
      <w:r>
        <w:rPr>
          <w:rFonts w:ascii="Times New Roman" w:hAnsi="Times New Roman" w:cs="Times New Roman"/>
          <w:sz w:val="24"/>
          <w:szCs w:val="24"/>
        </w:rPr>
        <w:t>kan bahwa</w:t>
      </w:r>
      <w:r w:rsidRPr="00BD42B9">
        <w:rPr>
          <w:rFonts w:ascii="Times New Roman" w:hAnsi="Times New Roman" w:cs="Times New Roman"/>
          <w:sz w:val="24"/>
          <w:szCs w:val="24"/>
        </w:rPr>
        <w:t xml:space="preserve"> </w:t>
      </w:r>
      <w:r>
        <w:rPr>
          <w:rFonts w:ascii="Times New Roman" w:hAnsi="Times New Roman" w:cs="Times New Roman"/>
          <w:sz w:val="24"/>
          <w:szCs w:val="24"/>
        </w:rPr>
        <w:t>persamaan hakikat dalam waktu tertentu tentang hal - hal apa saja yang sebaiknya diatur dan dilindungi</w:t>
      </w:r>
      <w:r w:rsidRPr="00BD42B9">
        <w:rPr>
          <w:rFonts w:ascii="Times New Roman" w:hAnsi="Times New Roman" w:cs="Times New Roman"/>
          <w:sz w:val="24"/>
          <w:szCs w:val="24"/>
        </w:rPr>
        <w:t>,</w:t>
      </w:r>
      <w:r>
        <w:rPr>
          <w:rFonts w:ascii="Times New Roman" w:hAnsi="Times New Roman" w:cs="Times New Roman"/>
          <w:sz w:val="24"/>
          <w:szCs w:val="24"/>
        </w:rPr>
        <w:t xml:space="preserve"> akan </w:t>
      </w:r>
      <w:r w:rsidRPr="00BD42B9">
        <w:rPr>
          <w:rFonts w:ascii="Times New Roman" w:hAnsi="Times New Roman" w:cs="Times New Roman"/>
          <w:sz w:val="24"/>
          <w:szCs w:val="24"/>
        </w:rPr>
        <w:t xml:space="preserve">tetapi  perbedaan persepsi  HAM </w:t>
      </w:r>
      <w:r>
        <w:rPr>
          <w:rFonts w:ascii="Times New Roman" w:hAnsi="Times New Roman" w:cs="Times New Roman"/>
          <w:sz w:val="24"/>
          <w:szCs w:val="24"/>
        </w:rPr>
        <w:t>antara negara juga tidak bisa dihindari</w:t>
      </w:r>
      <w:r w:rsidRPr="00BD42B9">
        <w:rPr>
          <w:rFonts w:ascii="Times New Roman" w:hAnsi="Times New Roman" w:cs="Times New Roman"/>
          <w:sz w:val="24"/>
          <w:szCs w:val="24"/>
        </w:rPr>
        <w:t>.  Keadaan ini</w:t>
      </w:r>
      <w:r>
        <w:rPr>
          <w:rFonts w:ascii="Times New Roman" w:hAnsi="Times New Roman" w:cs="Times New Roman"/>
          <w:sz w:val="24"/>
          <w:szCs w:val="24"/>
        </w:rPr>
        <w:t xml:space="preserve"> dikarenakan adanya perbedaan setiap negara mengenai l</w:t>
      </w:r>
      <w:r w:rsidRPr="00EE5E96">
        <w:rPr>
          <w:rFonts w:ascii="Times New Roman" w:hAnsi="Times New Roman" w:cs="Times New Roman"/>
          <w:sz w:val="24"/>
          <w:szCs w:val="24"/>
        </w:rPr>
        <w:t>atar belakang kebangsaan, ekonomi, politik, sosial budaya, ideologi dan kepentingan nasional yang berbeda dari masing-masing negara</w:t>
      </w:r>
      <w:r w:rsidRPr="00BD42B9">
        <w:rPr>
          <w:rFonts w:ascii="Times New Roman" w:hAnsi="Times New Roman" w:cs="Times New Roman"/>
          <w:sz w:val="24"/>
          <w:szCs w:val="24"/>
        </w:rPr>
        <w:t>.</w:t>
      </w:r>
      <w:r w:rsidRPr="00BD42B9">
        <w:rPr>
          <w:rStyle w:val="ReferensiCatatanKaki"/>
          <w:rFonts w:ascii="Times New Roman" w:hAnsi="Times New Roman" w:cs="Times New Roman"/>
          <w:sz w:val="24"/>
          <w:szCs w:val="24"/>
        </w:rPr>
        <w:footnoteReference w:id="17"/>
      </w:r>
    </w:p>
    <w:p w14:paraId="6FB2FDF8" w14:textId="77777777" w:rsidR="000F0AC9" w:rsidRPr="00BD42B9" w:rsidRDefault="000F0AC9" w:rsidP="000F0AC9">
      <w:pPr>
        <w:pStyle w:val="TeksIsi"/>
        <w:spacing w:before="55" w:line="480" w:lineRule="auto"/>
        <w:ind w:left="1418" w:right="120" w:firstLine="425"/>
        <w:jc w:val="both"/>
        <w:rPr>
          <w:rFonts w:ascii="Times New Roman" w:hAnsi="Times New Roman" w:cs="Times New Roman"/>
          <w:sz w:val="24"/>
          <w:szCs w:val="24"/>
        </w:rPr>
      </w:pPr>
      <w:r>
        <w:rPr>
          <w:rFonts w:ascii="Times New Roman" w:hAnsi="Times New Roman" w:cs="Times New Roman"/>
          <w:sz w:val="24"/>
          <w:szCs w:val="24"/>
        </w:rPr>
        <w:t>P</w:t>
      </w:r>
      <w:r w:rsidRPr="00BD42B9">
        <w:rPr>
          <w:rFonts w:ascii="Times New Roman" w:hAnsi="Times New Roman" w:cs="Times New Roman"/>
          <w:sz w:val="24"/>
          <w:szCs w:val="24"/>
        </w:rPr>
        <w:t>rogram pemerintah</w:t>
      </w:r>
      <w:r>
        <w:rPr>
          <w:rFonts w:ascii="Times New Roman" w:hAnsi="Times New Roman" w:cs="Times New Roman"/>
          <w:sz w:val="24"/>
          <w:szCs w:val="24"/>
        </w:rPr>
        <w:t xml:space="preserve"> tidak terlepas setelah melalui </w:t>
      </w:r>
      <w:r w:rsidRPr="00BD42B9">
        <w:rPr>
          <w:rFonts w:ascii="Times New Roman" w:hAnsi="Times New Roman" w:cs="Times New Roman"/>
          <w:sz w:val="24"/>
          <w:szCs w:val="24"/>
        </w:rPr>
        <w:t xml:space="preserve">proses reformasi </w:t>
      </w:r>
      <w:r>
        <w:rPr>
          <w:rFonts w:ascii="Times New Roman" w:hAnsi="Times New Roman" w:cs="Times New Roman"/>
          <w:sz w:val="24"/>
          <w:szCs w:val="24"/>
        </w:rPr>
        <w:t xml:space="preserve"> pada tahun 1998 yaitu dengan memajukan serta menguatkan </w:t>
      </w:r>
      <w:r w:rsidRPr="00BD42B9">
        <w:rPr>
          <w:rFonts w:ascii="Times New Roman" w:hAnsi="Times New Roman" w:cs="Times New Roman"/>
          <w:sz w:val="24"/>
          <w:szCs w:val="24"/>
        </w:rPr>
        <w:t>perlindungan  HAM  telah  menjadi</w:t>
      </w:r>
      <w:r>
        <w:rPr>
          <w:rFonts w:ascii="Times New Roman" w:hAnsi="Times New Roman" w:cs="Times New Roman"/>
          <w:sz w:val="24"/>
          <w:szCs w:val="24"/>
        </w:rPr>
        <w:t xml:space="preserve"> prioritas dan meningkatkan</w:t>
      </w:r>
      <w:r w:rsidRPr="00BD42B9">
        <w:rPr>
          <w:rFonts w:ascii="Times New Roman" w:hAnsi="Times New Roman" w:cs="Times New Roman"/>
          <w:sz w:val="24"/>
          <w:szCs w:val="24"/>
        </w:rPr>
        <w:t xml:space="preserve"> k</w:t>
      </w:r>
      <w:r>
        <w:rPr>
          <w:rFonts w:ascii="Times New Roman" w:hAnsi="Times New Roman" w:cs="Times New Roman"/>
          <w:sz w:val="24"/>
          <w:szCs w:val="24"/>
        </w:rPr>
        <w:t>ualitas kehidupan</w:t>
      </w:r>
      <w:r w:rsidRPr="00BD42B9">
        <w:rPr>
          <w:rFonts w:ascii="Times New Roman" w:hAnsi="Times New Roman" w:cs="Times New Roman"/>
          <w:sz w:val="24"/>
          <w:szCs w:val="24"/>
        </w:rPr>
        <w:t xml:space="preserve"> berdemokrasi</w:t>
      </w:r>
      <w:r>
        <w:rPr>
          <w:rFonts w:ascii="Times New Roman" w:hAnsi="Times New Roman" w:cs="Times New Roman"/>
          <w:sz w:val="24"/>
          <w:szCs w:val="24"/>
        </w:rPr>
        <w:t xml:space="preserve"> </w:t>
      </w:r>
      <w:r w:rsidRPr="00BD42B9">
        <w:rPr>
          <w:rFonts w:ascii="Times New Roman" w:hAnsi="Times New Roman" w:cs="Times New Roman"/>
          <w:sz w:val="24"/>
          <w:szCs w:val="24"/>
        </w:rPr>
        <w:t>yang</w:t>
      </w:r>
      <w:r>
        <w:rPr>
          <w:rFonts w:ascii="Times New Roman" w:hAnsi="Times New Roman" w:cs="Times New Roman"/>
          <w:sz w:val="24"/>
          <w:szCs w:val="24"/>
        </w:rPr>
        <w:t xml:space="preserve"> </w:t>
      </w:r>
      <w:r w:rsidRPr="00BD42B9">
        <w:rPr>
          <w:rFonts w:ascii="Times New Roman" w:hAnsi="Times New Roman" w:cs="Times New Roman"/>
          <w:sz w:val="24"/>
          <w:szCs w:val="24"/>
        </w:rPr>
        <w:t>se</w:t>
      </w:r>
      <w:r>
        <w:rPr>
          <w:rFonts w:ascii="Times New Roman" w:hAnsi="Times New Roman" w:cs="Times New Roman"/>
          <w:sz w:val="24"/>
          <w:szCs w:val="24"/>
        </w:rPr>
        <w:t xml:space="preserve">makin tahun semakin meningkat. </w:t>
      </w:r>
      <w:r w:rsidRPr="00B04BE0">
        <w:rPr>
          <w:rFonts w:ascii="Times New Roman" w:hAnsi="Times New Roman" w:cs="Times New Roman"/>
          <w:sz w:val="24"/>
          <w:szCs w:val="24"/>
        </w:rPr>
        <w:t xml:space="preserve">Salah satu upaya perlindungan hak asasi manusia di Indonesia adalah adanya </w:t>
      </w:r>
      <w:r>
        <w:rPr>
          <w:rFonts w:ascii="Times New Roman" w:hAnsi="Times New Roman" w:cs="Times New Roman"/>
          <w:sz w:val="24"/>
          <w:szCs w:val="24"/>
        </w:rPr>
        <w:t>norma</w:t>
      </w:r>
      <w:r w:rsidRPr="00B04BE0">
        <w:rPr>
          <w:rFonts w:ascii="Times New Roman" w:hAnsi="Times New Roman" w:cs="Times New Roman"/>
          <w:sz w:val="24"/>
          <w:szCs w:val="24"/>
        </w:rPr>
        <w:t xml:space="preserve"> hukum yang </w:t>
      </w:r>
      <w:r>
        <w:rPr>
          <w:rFonts w:ascii="Times New Roman" w:hAnsi="Times New Roman" w:cs="Times New Roman"/>
          <w:sz w:val="24"/>
          <w:szCs w:val="24"/>
        </w:rPr>
        <w:t>tertulis</w:t>
      </w:r>
      <w:r w:rsidRPr="00B04BE0">
        <w:rPr>
          <w:rFonts w:ascii="Times New Roman" w:hAnsi="Times New Roman" w:cs="Times New Roman"/>
          <w:sz w:val="24"/>
          <w:szCs w:val="24"/>
        </w:rPr>
        <w:t>, ketentuan hak asasi manusia</w:t>
      </w:r>
      <w:r>
        <w:rPr>
          <w:rFonts w:ascii="Times New Roman" w:hAnsi="Times New Roman" w:cs="Times New Roman"/>
          <w:sz w:val="24"/>
          <w:szCs w:val="24"/>
        </w:rPr>
        <w:t>, yaitu</w:t>
      </w:r>
      <w:r w:rsidRPr="00BD42B9">
        <w:rPr>
          <w:rFonts w:ascii="Times New Roman" w:hAnsi="Times New Roman" w:cs="Times New Roman"/>
          <w:sz w:val="24"/>
          <w:szCs w:val="24"/>
        </w:rPr>
        <w:t>:</w:t>
      </w:r>
    </w:p>
    <w:p w14:paraId="40C60B81" w14:textId="77777777" w:rsidR="000F0AC9" w:rsidRPr="00BD42B9" w:rsidRDefault="000F0AC9" w:rsidP="000F0AC9">
      <w:pPr>
        <w:pStyle w:val="TeksIsi"/>
        <w:numPr>
          <w:ilvl w:val="0"/>
          <w:numId w:val="12"/>
        </w:numPr>
        <w:spacing w:before="55" w:line="480" w:lineRule="auto"/>
        <w:ind w:right="120"/>
        <w:jc w:val="both"/>
        <w:rPr>
          <w:rFonts w:ascii="Times New Roman" w:hAnsi="Times New Roman" w:cs="Times New Roman"/>
          <w:sz w:val="24"/>
          <w:szCs w:val="24"/>
        </w:rPr>
      </w:pPr>
      <w:r>
        <w:rPr>
          <w:rFonts w:ascii="Times New Roman" w:hAnsi="Times New Roman" w:cs="Times New Roman"/>
          <w:sz w:val="24"/>
          <w:szCs w:val="24"/>
        </w:rPr>
        <w:t>Dalam Konstitusi</w:t>
      </w:r>
    </w:p>
    <w:p w14:paraId="08B429CF" w14:textId="77777777" w:rsidR="000F0AC9" w:rsidRPr="00BD42B9" w:rsidRDefault="000F0AC9" w:rsidP="000F0AC9">
      <w:pPr>
        <w:pStyle w:val="TeksIsi"/>
        <w:numPr>
          <w:ilvl w:val="0"/>
          <w:numId w:val="12"/>
        </w:numPr>
        <w:spacing w:before="55" w:line="480" w:lineRule="auto"/>
        <w:ind w:right="120"/>
        <w:jc w:val="both"/>
        <w:rPr>
          <w:rFonts w:ascii="Times New Roman" w:hAnsi="Times New Roman" w:cs="Times New Roman"/>
          <w:sz w:val="24"/>
          <w:szCs w:val="24"/>
        </w:rPr>
      </w:pPr>
      <w:r w:rsidRPr="00BD42B9">
        <w:rPr>
          <w:rFonts w:ascii="Times New Roman" w:hAnsi="Times New Roman" w:cs="Times New Roman"/>
          <w:sz w:val="24"/>
          <w:szCs w:val="24"/>
        </w:rPr>
        <w:t>Dalam Ketetapan MPR</w:t>
      </w:r>
    </w:p>
    <w:p w14:paraId="02B4AACB" w14:textId="77777777" w:rsidR="000F0AC9" w:rsidRPr="00BD42B9" w:rsidRDefault="000F0AC9" w:rsidP="000F0AC9">
      <w:pPr>
        <w:pStyle w:val="TeksIsi"/>
        <w:numPr>
          <w:ilvl w:val="0"/>
          <w:numId w:val="12"/>
        </w:numPr>
        <w:spacing w:before="55" w:line="480" w:lineRule="auto"/>
        <w:ind w:right="120"/>
        <w:jc w:val="both"/>
        <w:rPr>
          <w:rFonts w:ascii="Times New Roman" w:hAnsi="Times New Roman" w:cs="Times New Roman"/>
          <w:sz w:val="24"/>
          <w:szCs w:val="24"/>
        </w:rPr>
      </w:pPr>
      <w:r w:rsidRPr="00BD42B9">
        <w:rPr>
          <w:rFonts w:ascii="Times New Roman" w:hAnsi="Times New Roman" w:cs="Times New Roman"/>
          <w:sz w:val="24"/>
          <w:szCs w:val="24"/>
        </w:rPr>
        <w:lastRenderedPageBreak/>
        <w:t xml:space="preserve">Dalam </w:t>
      </w:r>
      <w:r>
        <w:rPr>
          <w:rFonts w:ascii="Times New Roman" w:hAnsi="Times New Roman" w:cs="Times New Roman"/>
          <w:sz w:val="24"/>
          <w:szCs w:val="24"/>
        </w:rPr>
        <w:t xml:space="preserve">Peraturan </w:t>
      </w:r>
      <w:proofErr w:type="spellStart"/>
      <w:r>
        <w:rPr>
          <w:rFonts w:ascii="Times New Roman" w:hAnsi="Times New Roman" w:cs="Times New Roman"/>
          <w:sz w:val="24"/>
          <w:szCs w:val="24"/>
        </w:rPr>
        <w:t>Peru</w:t>
      </w:r>
      <w:r w:rsidRPr="00BD42B9">
        <w:rPr>
          <w:rFonts w:ascii="Times New Roman" w:hAnsi="Times New Roman" w:cs="Times New Roman"/>
          <w:sz w:val="24"/>
          <w:szCs w:val="24"/>
        </w:rPr>
        <w:t>ndang</w:t>
      </w:r>
      <w:proofErr w:type="spellEnd"/>
      <w:r w:rsidRPr="00BD42B9">
        <w:rPr>
          <w:rFonts w:ascii="Times New Roman" w:hAnsi="Times New Roman" w:cs="Times New Roman"/>
          <w:sz w:val="24"/>
          <w:szCs w:val="24"/>
        </w:rPr>
        <w:t xml:space="preserve"> - Undang</w:t>
      </w:r>
    </w:p>
    <w:p w14:paraId="6808D0E3" w14:textId="77777777" w:rsidR="000F0AC9" w:rsidRPr="00BD42B9" w:rsidRDefault="000F0AC9" w:rsidP="000F0AC9">
      <w:pPr>
        <w:pStyle w:val="TeksIsi"/>
        <w:numPr>
          <w:ilvl w:val="0"/>
          <w:numId w:val="12"/>
        </w:numPr>
        <w:spacing w:before="55" w:line="480" w:lineRule="auto"/>
        <w:ind w:right="120"/>
        <w:jc w:val="both"/>
        <w:rPr>
          <w:rFonts w:ascii="Times New Roman" w:hAnsi="Times New Roman" w:cs="Times New Roman"/>
          <w:sz w:val="24"/>
          <w:szCs w:val="24"/>
        </w:rPr>
      </w:pPr>
      <w:r w:rsidRPr="00BD42B9">
        <w:rPr>
          <w:rFonts w:ascii="Times New Roman" w:hAnsi="Times New Roman" w:cs="Times New Roman"/>
          <w:sz w:val="24"/>
          <w:szCs w:val="24"/>
        </w:rPr>
        <w:t>Dalam  peraturan  pelaksanaan  Undang - Undang  seperti  Peraturan  Pemerintah, Keputusan Presiden dan peraturan pelaksana lainnya.</w:t>
      </w:r>
    </w:p>
    <w:p w14:paraId="35427593" w14:textId="77777777" w:rsidR="000F0AC9" w:rsidRPr="00BD42B9" w:rsidRDefault="000F0AC9" w:rsidP="000F0AC9">
      <w:pPr>
        <w:pStyle w:val="TeksIsi"/>
        <w:spacing w:before="55" w:line="480" w:lineRule="auto"/>
        <w:ind w:left="1418" w:right="-1" w:firstLine="426"/>
        <w:jc w:val="both"/>
        <w:rPr>
          <w:rFonts w:ascii="Times New Roman" w:hAnsi="Times New Roman" w:cs="Times New Roman"/>
          <w:sz w:val="24"/>
          <w:szCs w:val="24"/>
        </w:rPr>
      </w:pPr>
      <w:r w:rsidRPr="00B04BE0">
        <w:rPr>
          <w:rFonts w:ascii="Times New Roman" w:hAnsi="Times New Roman" w:cs="Times New Roman"/>
          <w:sz w:val="24"/>
          <w:szCs w:val="24"/>
        </w:rPr>
        <w:t>Berbagai upaya perlindungan hak asasi manusia disoroti dalam berbagai tindakan penegakan hukum terhadap pelanggaran hak asasi manusia. Pembentukan perangkat dan lembaga hak asasi manusia sangat penting bagi upaya perlindungan hak asasi manusia. Ada juga faktor yang terkait dengan upaya pencegahan HAM yang dilakukan oleh badan hukum seperti perorangan, kelompok dan negara.</w:t>
      </w:r>
      <w:r w:rsidRPr="00BD42B9">
        <w:rPr>
          <w:rFonts w:ascii="Times New Roman" w:hAnsi="Times New Roman" w:cs="Times New Roman"/>
          <w:sz w:val="24"/>
          <w:szCs w:val="24"/>
        </w:rPr>
        <w:t xml:space="preserve">. </w:t>
      </w:r>
      <w:r>
        <w:rPr>
          <w:rFonts w:ascii="Times New Roman" w:hAnsi="Times New Roman" w:cs="Times New Roman"/>
          <w:sz w:val="24"/>
          <w:szCs w:val="24"/>
        </w:rPr>
        <w:t xml:space="preserve">Negara dalam hal ini memiliki tugas penting untuk memberikan perlindungan kepada masyarakatnya termasuk hak – Hak asasi </w:t>
      </w:r>
      <w:r w:rsidRPr="00BD42B9">
        <w:rPr>
          <w:rFonts w:ascii="Times New Roman" w:hAnsi="Times New Roman" w:cs="Times New Roman"/>
          <w:sz w:val="24"/>
          <w:szCs w:val="24"/>
        </w:rPr>
        <w:t>sebagaimana hal ini di</w:t>
      </w:r>
      <w:r>
        <w:rPr>
          <w:rFonts w:ascii="Times New Roman" w:hAnsi="Times New Roman" w:cs="Times New Roman"/>
          <w:sz w:val="24"/>
          <w:szCs w:val="24"/>
        </w:rPr>
        <w:t>tuangkan</w:t>
      </w:r>
      <w:r w:rsidRPr="00BD42B9">
        <w:rPr>
          <w:rFonts w:ascii="Times New Roman" w:hAnsi="Times New Roman" w:cs="Times New Roman"/>
          <w:sz w:val="24"/>
          <w:szCs w:val="24"/>
        </w:rPr>
        <w:t xml:space="preserve"> dalam </w:t>
      </w:r>
      <w:proofErr w:type="spellStart"/>
      <w:r w:rsidRPr="00D6325A">
        <w:rPr>
          <w:rFonts w:ascii="Times New Roman" w:hAnsi="Times New Roman" w:cs="Times New Roman"/>
          <w:i/>
          <w:iCs/>
          <w:sz w:val="24"/>
          <w:szCs w:val="24"/>
        </w:rPr>
        <w:t>Preambule</w:t>
      </w:r>
      <w:proofErr w:type="spellEnd"/>
      <w:r w:rsidRPr="00BD42B9">
        <w:rPr>
          <w:rFonts w:ascii="Times New Roman" w:hAnsi="Times New Roman" w:cs="Times New Roman"/>
          <w:sz w:val="24"/>
          <w:szCs w:val="24"/>
        </w:rPr>
        <w:t xml:space="preserve"> UUD NRI 1945, yang pada intinya tujuan NKRI adalah:</w:t>
      </w:r>
    </w:p>
    <w:p w14:paraId="51A56277" w14:textId="77777777" w:rsidR="000F0AC9" w:rsidRPr="00BD42B9" w:rsidRDefault="000F0AC9" w:rsidP="000F0AC9">
      <w:pPr>
        <w:pStyle w:val="TeksIsi"/>
        <w:numPr>
          <w:ilvl w:val="0"/>
          <w:numId w:val="13"/>
        </w:numPr>
        <w:spacing w:before="55" w:line="480" w:lineRule="auto"/>
        <w:ind w:left="2268" w:right="-1" w:hanging="425"/>
        <w:jc w:val="both"/>
        <w:rPr>
          <w:rFonts w:ascii="Times New Roman" w:hAnsi="Times New Roman" w:cs="Times New Roman"/>
          <w:sz w:val="24"/>
          <w:szCs w:val="24"/>
        </w:rPr>
      </w:pPr>
      <w:r w:rsidRPr="00BD42B9">
        <w:rPr>
          <w:rFonts w:ascii="Times New Roman" w:hAnsi="Times New Roman" w:cs="Times New Roman"/>
          <w:sz w:val="24"/>
          <w:szCs w:val="24"/>
        </w:rPr>
        <w:t>Melindungi segenap bangsa Indonesia dan seluruh tumpah darah Indonesia.</w:t>
      </w:r>
    </w:p>
    <w:p w14:paraId="50BF55CE" w14:textId="77777777" w:rsidR="000F0AC9" w:rsidRPr="00BD42B9" w:rsidRDefault="000F0AC9" w:rsidP="000F0AC9">
      <w:pPr>
        <w:pStyle w:val="TeksIsi"/>
        <w:numPr>
          <w:ilvl w:val="0"/>
          <w:numId w:val="13"/>
        </w:numPr>
        <w:spacing w:before="55" w:line="480" w:lineRule="auto"/>
        <w:ind w:left="2268" w:right="-1" w:hanging="425"/>
        <w:jc w:val="both"/>
        <w:rPr>
          <w:rFonts w:ascii="Times New Roman" w:hAnsi="Times New Roman" w:cs="Times New Roman"/>
          <w:sz w:val="24"/>
          <w:szCs w:val="24"/>
        </w:rPr>
      </w:pPr>
      <w:r w:rsidRPr="00BD42B9">
        <w:rPr>
          <w:rFonts w:ascii="Times New Roman" w:hAnsi="Times New Roman" w:cs="Times New Roman"/>
          <w:sz w:val="24"/>
          <w:szCs w:val="24"/>
        </w:rPr>
        <w:t>Memajukan kesejahteraan umum.</w:t>
      </w:r>
    </w:p>
    <w:p w14:paraId="574BB339" w14:textId="77777777" w:rsidR="000F0AC9" w:rsidRPr="00BD42B9" w:rsidRDefault="000F0AC9" w:rsidP="000F0AC9">
      <w:pPr>
        <w:pStyle w:val="TeksIsi"/>
        <w:numPr>
          <w:ilvl w:val="0"/>
          <w:numId w:val="13"/>
        </w:numPr>
        <w:spacing w:before="55" w:line="480" w:lineRule="auto"/>
        <w:ind w:left="2268" w:right="-1" w:hanging="425"/>
        <w:jc w:val="both"/>
        <w:rPr>
          <w:rFonts w:ascii="Times New Roman" w:hAnsi="Times New Roman" w:cs="Times New Roman"/>
          <w:sz w:val="24"/>
          <w:szCs w:val="24"/>
        </w:rPr>
      </w:pPr>
      <w:r w:rsidRPr="00BD42B9">
        <w:rPr>
          <w:rFonts w:ascii="Times New Roman" w:hAnsi="Times New Roman" w:cs="Times New Roman"/>
          <w:sz w:val="24"/>
          <w:szCs w:val="24"/>
        </w:rPr>
        <w:t>Mencerdaskan kehidupan bangsa.</w:t>
      </w:r>
    </w:p>
    <w:p w14:paraId="0E27876C" w14:textId="77777777" w:rsidR="000F0AC9" w:rsidRPr="00BD42B9" w:rsidRDefault="000F0AC9" w:rsidP="000F0AC9">
      <w:pPr>
        <w:pStyle w:val="TeksIsi"/>
        <w:numPr>
          <w:ilvl w:val="0"/>
          <w:numId w:val="13"/>
        </w:numPr>
        <w:spacing w:before="55" w:line="480" w:lineRule="auto"/>
        <w:ind w:left="2268" w:right="-1" w:hanging="425"/>
        <w:jc w:val="both"/>
        <w:rPr>
          <w:rFonts w:ascii="Times New Roman" w:hAnsi="Times New Roman" w:cs="Times New Roman"/>
          <w:sz w:val="24"/>
          <w:szCs w:val="24"/>
        </w:rPr>
      </w:pPr>
      <w:r w:rsidRPr="00BD42B9">
        <w:rPr>
          <w:rFonts w:ascii="Times New Roman" w:hAnsi="Times New Roman" w:cs="Times New Roman"/>
          <w:sz w:val="24"/>
          <w:szCs w:val="24"/>
        </w:rPr>
        <w:t>Ikut melaksanakan ketertiban dunia yang berdasarkan    kemerdekaan, perdamaian abadi dan keadilan sosial.</w:t>
      </w:r>
    </w:p>
    <w:p w14:paraId="1D82FB6D" w14:textId="77777777" w:rsidR="000F0AC9" w:rsidRPr="00BD42B9" w:rsidRDefault="000F0AC9" w:rsidP="000F0AC9">
      <w:pPr>
        <w:pStyle w:val="TeksIsi"/>
        <w:spacing w:before="55" w:line="480" w:lineRule="auto"/>
        <w:ind w:left="1418" w:right="-1" w:firstLine="425"/>
        <w:jc w:val="both"/>
        <w:rPr>
          <w:rFonts w:ascii="Times New Roman" w:hAnsi="Times New Roman" w:cs="Times New Roman"/>
          <w:sz w:val="24"/>
          <w:szCs w:val="24"/>
        </w:rPr>
      </w:pPr>
      <w:r>
        <w:rPr>
          <w:rFonts w:ascii="Times New Roman" w:hAnsi="Times New Roman" w:cs="Times New Roman"/>
          <w:sz w:val="24"/>
          <w:szCs w:val="24"/>
        </w:rPr>
        <w:t>P</w:t>
      </w:r>
      <w:r w:rsidRPr="00BD42B9">
        <w:rPr>
          <w:rFonts w:ascii="Times New Roman" w:hAnsi="Times New Roman" w:cs="Times New Roman"/>
          <w:sz w:val="24"/>
          <w:szCs w:val="24"/>
        </w:rPr>
        <w:t xml:space="preserve">asal  28a  sampai  dengan  pasal  28j </w:t>
      </w:r>
      <w:r>
        <w:rPr>
          <w:rFonts w:ascii="Times New Roman" w:hAnsi="Times New Roman" w:cs="Times New Roman"/>
          <w:sz w:val="24"/>
          <w:szCs w:val="24"/>
        </w:rPr>
        <w:t xml:space="preserve">yang terdapat dalam </w:t>
      </w:r>
      <w:r w:rsidRPr="00BD42B9">
        <w:rPr>
          <w:rFonts w:ascii="Times New Roman" w:hAnsi="Times New Roman" w:cs="Times New Roman"/>
          <w:sz w:val="24"/>
          <w:szCs w:val="24"/>
        </w:rPr>
        <w:t>UUD  NRI</w:t>
      </w:r>
      <w:r>
        <w:rPr>
          <w:rFonts w:ascii="Times New Roman" w:hAnsi="Times New Roman" w:cs="Times New Roman"/>
          <w:sz w:val="24"/>
          <w:szCs w:val="24"/>
        </w:rPr>
        <w:t xml:space="preserve"> Tahun </w:t>
      </w:r>
      <w:r w:rsidRPr="00BD42B9">
        <w:rPr>
          <w:rFonts w:ascii="Times New Roman" w:hAnsi="Times New Roman" w:cs="Times New Roman"/>
          <w:sz w:val="24"/>
          <w:szCs w:val="24"/>
        </w:rPr>
        <w:t>1945 yang  sudah</w:t>
      </w:r>
      <w:r>
        <w:rPr>
          <w:rFonts w:ascii="Times New Roman" w:hAnsi="Times New Roman" w:cs="Times New Roman"/>
          <w:sz w:val="24"/>
          <w:szCs w:val="24"/>
        </w:rPr>
        <w:t xml:space="preserve"> </w:t>
      </w:r>
      <w:r w:rsidRPr="00BD42B9">
        <w:rPr>
          <w:rFonts w:ascii="Times New Roman" w:hAnsi="Times New Roman" w:cs="Times New Roman"/>
          <w:sz w:val="24"/>
          <w:szCs w:val="24"/>
        </w:rPr>
        <w:t xml:space="preserve">di amandemen  yang  mengatur tentang </w:t>
      </w:r>
      <w:r w:rsidRPr="00BD42B9">
        <w:rPr>
          <w:rFonts w:ascii="Times New Roman" w:hAnsi="Times New Roman" w:cs="Times New Roman"/>
          <w:sz w:val="24"/>
          <w:szCs w:val="24"/>
        </w:rPr>
        <w:lastRenderedPageBreak/>
        <w:t xml:space="preserve">HAM,  </w:t>
      </w:r>
      <w:r>
        <w:rPr>
          <w:rFonts w:ascii="Times New Roman" w:hAnsi="Times New Roman" w:cs="Times New Roman"/>
          <w:sz w:val="24"/>
          <w:szCs w:val="24"/>
        </w:rPr>
        <w:t>P</w:t>
      </w:r>
      <w:r w:rsidRPr="00BD42B9">
        <w:rPr>
          <w:rFonts w:ascii="Times New Roman" w:hAnsi="Times New Roman" w:cs="Times New Roman"/>
          <w:sz w:val="24"/>
          <w:szCs w:val="24"/>
        </w:rPr>
        <w:t>engesah</w:t>
      </w:r>
      <w:r>
        <w:rPr>
          <w:rFonts w:ascii="Times New Roman" w:hAnsi="Times New Roman" w:cs="Times New Roman"/>
          <w:sz w:val="24"/>
          <w:szCs w:val="24"/>
        </w:rPr>
        <w:t xml:space="preserve">an </w:t>
      </w:r>
      <w:r w:rsidRPr="00BD42B9">
        <w:rPr>
          <w:rFonts w:ascii="Times New Roman" w:hAnsi="Times New Roman" w:cs="Times New Roman"/>
          <w:sz w:val="24"/>
          <w:szCs w:val="24"/>
        </w:rPr>
        <w:t xml:space="preserve">Ketetapan  Nomor  XVII/MPR/1998  mengenai  HAM </w:t>
      </w:r>
      <w:r>
        <w:rPr>
          <w:rFonts w:ascii="Times New Roman" w:hAnsi="Times New Roman" w:cs="Times New Roman"/>
          <w:sz w:val="24"/>
          <w:szCs w:val="24"/>
        </w:rPr>
        <w:t>yang dilakukan oleh Majelis Perwakilan Rakyat atau yang sering disebut MPR sebagai representatif dari masyarakat Indonesia dalam upaya melindungi dan memajukan hak asasi manusia mengambil sikap yang tepat dengan otoritasnya</w:t>
      </w:r>
      <w:r w:rsidRPr="00BD42B9">
        <w:rPr>
          <w:rFonts w:ascii="Times New Roman" w:hAnsi="Times New Roman" w:cs="Times New Roman"/>
          <w:sz w:val="24"/>
          <w:szCs w:val="24"/>
        </w:rPr>
        <w:t>.</w:t>
      </w:r>
      <w:r>
        <w:rPr>
          <w:rFonts w:ascii="Times New Roman" w:hAnsi="Times New Roman" w:cs="Times New Roman"/>
          <w:sz w:val="24"/>
          <w:szCs w:val="24"/>
        </w:rPr>
        <w:t xml:space="preserve"> </w:t>
      </w:r>
      <w:r w:rsidRPr="00BD42B9">
        <w:rPr>
          <w:rFonts w:ascii="Times New Roman" w:hAnsi="Times New Roman" w:cs="Times New Roman"/>
          <w:sz w:val="24"/>
          <w:szCs w:val="24"/>
        </w:rPr>
        <w:t>Untuk</w:t>
      </w:r>
      <w:r>
        <w:rPr>
          <w:rFonts w:ascii="Times New Roman" w:hAnsi="Times New Roman" w:cs="Times New Roman"/>
          <w:sz w:val="24"/>
          <w:szCs w:val="24"/>
        </w:rPr>
        <w:t xml:space="preserve"> </w:t>
      </w:r>
      <w:r w:rsidRPr="00BD42B9">
        <w:rPr>
          <w:rFonts w:ascii="Times New Roman" w:hAnsi="Times New Roman" w:cs="Times New Roman"/>
          <w:sz w:val="24"/>
          <w:szCs w:val="24"/>
        </w:rPr>
        <w:t>lebih</w:t>
      </w:r>
      <w:r>
        <w:rPr>
          <w:rFonts w:ascii="Times New Roman" w:hAnsi="Times New Roman" w:cs="Times New Roman"/>
          <w:sz w:val="24"/>
          <w:szCs w:val="24"/>
        </w:rPr>
        <w:t xml:space="preserve"> </w:t>
      </w:r>
      <w:r w:rsidRPr="00BD42B9">
        <w:rPr>
          <w:rFonts w:ascii="Times New Roman" w:hAnsi="Times New Roman" w:cs="Times New Roman"/>
          <w:sz w:val="24"/>
          <w:szCs w:val="24"/>
        </w:rPr>
        <w:t>melindungi dan memajukan  HAM,</w:t>
      </w:r>
      <w:r>
        <w:rPr>
          <w:rFonts w:ascii="Times New Roman" w:hAnsi="Times New Roman" w:cs="Times New Roman"/>
          <w:sz w:val="24"/>
          <w:szCs w:val="24"/>
        </w:rPr>
        <w:t xml:space="preserve"> negara </w:t>
      </w:r>
      <w:r w:rsidRPr="00BD42B9">
        <w:rPr>
          <w:rFonts w:ascii="Times New Roman" w:hAnsi="Times New Roman" w:cs="Times New Roman"/>
          <w:sz w:val="24"/>
          <w:szCs w:val="24"/>
        </w:rPr>
        <w:t>mengesahkan</w:t>
      </w:r>
      <w:r>
        <w:rPr>
          <w:rFonts w:ascii="Times New Roman" w:hAnsi="Times New Roman" w:cs="Times New Roman"/>
          <w:sz w:val="24"/>
          <w:szCs w:val="24"/>
        </w:rPr>
        <w:t xml:space="preserve"> </w:t>
      </w:r>
      <w:r w:rsidRPr="00BD42B9">
        <w:rPr>
          <w:rFonts w:ascii="Times New Roman" w:hAnsi="Times New Roman" w:cs="Times New Roman"/>
          <w:sz w:val="24"/>
          <w:szCs w:val="24"/>
        </w:rPr>
        <w:t>Undang - Undang Nomor</w:t>
      </w:r>
      <w:r>
        <w:rPr>
          <w:rFonts w:ascii="Times New Roman" w:hAnsi="Times New Roman" w:cs="Times New Roman"/>
          <w:sz w:val="24"/>
          <w:szCs w:val="24"/>
        </w:rPr>
        <w:t xml:space="preserve"> </w:t>
      </w:r>
      <w:r w:rsidRPr="00BD42B9">
        <w:rPr>
          <w:rFonts w:ascii="Times New Roman" w:hAnsi="Times New Roman" w:cs="Times New Roman"/>
          <w:sz w:val="24"/>
          <w:szCs w:val="24"/>
        </w:rPr>
        <w:t>39 Tahun</w:t>
      </w:r>
      <w:r>
        <w:rPr>
          <w:rFonts w:ascii="Times New Roman" w:hAnsi="Times New Roman" w:cs="Times New Roman"/>
          <w:sz w:val="24"/>
          <w:szCs w:val="24"/>
        </w:rPr>
        <w:t xml:space="preserve"> </w:t>
      </w:r>
      <w:r w:rsidRPr="00BD42B9">
        <w:rPr>
          <w:rFonts w:ascii="Times New Roman" w:hAnsi="Times New Roman" w:cs="Times New Roman"/>
          <w:sz w:val="24"/>
          <w:szCs w:val="24"/>
        </w:rPr>
        <w:t>1999  tentang</w:t>
      </w:r>
      <w:r>
        <w:rPr>
          <w:rFonts w:ascii="Times New Roman" w:hAnsi="Times New Roman" w:cs="Times New Roman"/>
          <w:sz w:val="24"/>
          <w:szCs w:val="24"/>
        </w:rPr>
        <w:t xml:space="preserve"> </w:t>
      </w:r>
      <w:r w:rsidRPr="00BD42B9">
        <w:rPr>
          <w:rFonts w:ascii="Times New Roman" w:hAnsi="Times New Roman" w:cs="Times New Roman"/>
          <w:sz w:val="24"/>
          <w:szCs w:val="24"/>
        </w:rPr>
        <w:t>Hak</w:t>
      </w:r>
      <w:r>
        <w:rPr>
          <w:rFonts w:ascii="Times New Roman" w:hAnsi="Times New Roman" w:cs="Times New Roman"/>
          <w:sz w:val="24"/>
          <w:szCs w:val="24"/>
        </w:rPr>
        <w:t xml:space="preserve"> </w:t>
      </w:r>
      <w:r w:rsidRPr="00BD42B9">
        <w:rPr>
          <w:rFonts w:ascii="Times New Roman" w:hAnsi="Times New Roman" w:cs="Times New Roman"/>
          <w:sz w:val="24"/>
          <w:szCs w:val="24"/>
        </w:rPr>
        <w:t>Asasi</w:t>
      </w:r>
      <w:r>
        <w:rPr>
          <w:rFonts w:ascii="Times New Roman" w:hAnsi="Times New Roman" w:cs="Times New Roman"/>
          <w:sz w:val="24"/>
          <w:szCs w:val="24"/>
        </w:rPr>
        <w:t xml:space="preserve"> </w:t>
      </w:r>
      <w:r w:rsidRPr="00BD42B9">
        <w:rPr>
          <w:rFonts w:ascii="Times New Roman" w:hAnsi="Times New Roman" w:cs="Times New Roman"/>
          <w:sz w:val="24"/>
          <w:szCs w:val="24"/>
        </w:rPr>
        <w:t>Manusia</w:t>
      </w:r>
      <w:r>
        <w:rPr>
          <w:rFonts w:ascii="Times New Roman" w:hAnsi="Times New Roman" w:cs="Times New Roman"/>
          <w:sz w:val="24"/>
          <w:szCs w:val="24"/>
        </w:rPr>
        <w:t xml:space="preserve"> </w:t>
      </w:r>
      <w:r w:rsidRPr="00BD42B9">
        <w:rPr>
          <w:rFonts w:ascii="Times New Roman" w:hAnsi="Times New Roman" w:cs="Times New Roman"/>
          <w:sz w:val="24"/>
          <w:szCs w:val="24"/>
        </w:rPr>
        <w:t>dan</w:t>
      </w:r>
      <w:r>
        <w:rPr>
          <w:rFonts w:ascii="Times New Roman" w:hAnsi="Times New Roman" w:cs="Times New Roman"/>
          <w:sz w:val="24"/>
          <w:szCs w:val="24"/>
        </w:rPr>
        <w:t xml:space="preserve"> </w:t>
      </w:r>
      <w:r w:rsidRPr="00BD42B9">
        <w:rPr>
          <w:rFonts w:ascii="Times New Roman" w:hAnsi="Times New Roman" w:cs="Times New Roman"/>
          <w:sz w:val="24"/>
          <w:szCs w:val="24"/>
        </w:rPr>
        <w:t>Undang - Undang Nomor  26  Tahun 2000 tentang Peradilan HAM.</w:t>
      </w:r>
      <w:r w:rsidRPr="00BD42B9">
        <w:rPr>
          <w:rStyle w:val="ReferensiCatatanKaki"/>
          <w:rFonts w:ascii="Times New Roman" w:hAnsi="Times New Roman" w:cs="Times New Roman"/>
          <w:sz w:val="24"/>
          <w:szCs w:val="24"/>
        </w:rPr>
        <w:footnoteReference w:id="18"/>
      </w:r>
    </w:p>
    <w:p w14:paraId="44F4391F" w14:textId="77777777" w:rsidR="000F0AC9" w:rsidRPr="00BD42B9" w:rsidRDefault="000F0AC9" w:rsidP="000F0AC9">
      <w:pPr>
        <w:pStyle w:val="TeksIsi"/>
        <w:spacing w:before="55" w:line="480" w:lineRule="auto"/>
        <w:ind w:left="1418" w:right="-1" w:firstLine="425"/>
        <w:jc w:val="both"/>
        <w:rPr>
          <w:rFonts w:ascii="Times New Roman" w:hAnsi="Times New Roman" w:cs="Times New Roman"/>
          <w:sz w:val="24"/>
          <w:szCs w:val="24"/>
        </w:rPr>
      </w:pPr>
      <w:r>
        <w:rPr>
          <w:rFonts w:ascii="Times New Roman" w:hAnsi="Times New Roman" w:cs="Times New Roman"/>
          <w:sz w:val="24"/>
          <w:szCs w:val="24"/>
        </w:rPr>
        <w:t>Negara memiliki p</w:t>
      </w:r>
      <w:r w:rsidRPr="00BD42B9">
        <w:rPr>
          <w:rFonts w:ascii="Times New Roman" w:hAnsi="Times New Roman" w:cs="Times New Roman"/>
          <w:sz w:val="24"/>
          <w:szCs w:val="24"/>
        </w:rPr>
        <w:t xml:space="preserve">eran </w:t>
      </w:r>
      <w:r>
        <w:rPr>
          <w:rFonts w:ascii="Times New Roman" w:hAnsi="Times New Roman" w:cs="Times New Roman"/>
          <w:sz w:val="24"/>
          <w:szCs w:val="24"/>
        </w:rPr>
        <w:t>terkait t</w:t>
      </w:r>
      <w:r w:rsidRPr="00BD42B9">
        <w:rPr>
          <w:rFonts w:ascii="Times New Roman" w:hAnsi="Times New Roman" w:cs="Times New Roman"/>
          <w:sz w:val="24"/>
          <w:szCs w:val="24"/>
        </w:rPr>
        <w:t xml:space="preserve">anggung </w:t>
      </w:r>
      <w:r>
        <w:rPr>
          <w:rFonts w:ascii="Times New Roman" w:hAnsi="Times New Roman" w:cs="Times New Roman"/>
          <w:sz w:val="24"/>
          <w:szCs w:val="24"/>
        </w:rPr>
        <w:t>j</w:t>
      </w:r>
      <w:r w:rsidRPr="00BD42B9">
        <w:rPr>
          <w:rFonts w:ascii="Times New Roman" w:hAnsi="Times New Roman" w:cs="Times New Roman"/>
          <w:sz w:val="24"/>
          <w:szCs w:val="24"/>
        </w:rPr>
        <w:t xml:space="preserve">awab </w:t>
      </w:r>
      <w:r>
        <w:rPr>
          <w:rFonts w:ascii="Times New Roman" w:hAnsi="Times New Roman" w:cs="Times New Roman"/>
          <w:sz w:val="24"/>
          <w:szCs w:val="24"/>
        </w:rPr>
        <w:t>dan k</w:t>
      </w:r>
      <w:r w:rsidRPr="00BD42B9">
        <w:rPr>
          <w:rFonts w:ascii="Times New Roman" w:hAnsi="Times New Roman" w:cs="Times New Roman"/>
          <w:sz w:val="24"/>
          <w:szCs w:val="24"/>
        </w:rPr>
        <w:t>ewajiban</w:t>
      </w:r>
      <w:r>
        <w:rPr>
          <w:rFonts w:ascii="Times New Roman" w:hAnsi="Times New Roman" w:cs="Times New Roman"/>
          <w:sz w:val="24"/>
          <w:szCs w:val="24"/>
        </w:rPr>
        <w:t xml:space="preserve"> d</w:t>
      </w:r>
      <w:r w:rsidRPr="00BD42B9">
        <w:rPr>
          <w:rFonts w:ascii="Times New Roman" w:hAnsi="Times New Roman" w:cs="Times New Roman"/>
          <w:sz w:val="24"/>
          <w:szCs w:val="24"/>
        </w:rPr>
        <w:t xml:space="preserve">alam </w:t>
      </w:r>
      <w:r>
        <w:rPr>
          <w:rFonts w:ascii="Times New Roman" w:hAnsi="Times New Roman" w:cs="Times New Roman"/>
          <w:sz w:val="24"/>
          <w:szCs w:val="24"/>
        </w:rPr>
        <w:t>upaya perlindungan dengan melibatkan</w:t>
      </w:r>
      <w:r w:rsidRPr="00BD42B9">
        <w:rPr>
          <w:rFonts w:ascii="Times New Roman" w:hAnsi="Times New Roman" w:cs="Times New Roman"/>
          <w:sz w:val="24"/>
          <w:szCs w:val="24"/>
        </w:rPr>
        <w:t xml:space="preserve"> instrumen-instrumen Hak Asasi Manusia, </w:t>
      </w:r>
      <w:r>
        <w:rPr>
          <w:rFonts w:ascii="Times New Roman" w:hAnsi="Times New Roman" w:cs="Times New Roman"/>
          <w:sz w:val="24"/>
          <w:szCs w:val="24"/>
        </w:rPr>
        <w:t>sudah jelas</w:t>
      </w:r>
      <w:r w:rsidRPr="00BD42B9">
        <w:rPr>
          <w:rFonts w:ascii="Times New Roman" w:hAnsi="Times New Roman" w:cs="Times New Roman"/>
          <w:sz w:val="24"/>
          <w:szCs w:val="24"/>
        </w:rPr>
        <w:t xml:space="preserve"> bahwa</w:t>
      </w:r>
      <w:r>
        <w:rPr>
          <w:rFonts w:ascii="Times New Roman" w:hAnsi="Times New Roman" w:cs="Times New Roman"/>
          <w:sz w:val="24"/>
          <w:szCs w:val="24"/>
        </w:rPr>
        <w:t>sanya</w:t>
      </w:r>
      <w:r w:rsidRPr="00BD42B9">
        <w:rPr>
          <w:rFonts w:ascii="Times New Roman" w:hAnsi="Times New Roman" w:cs="Times New Roman"/>
          <w:sz w:val="24"/>
          <w:szCs w:val="24"/>
        </w:rPr>
        <w:t xml:space="preserve"> </w:t>
      </w:r>
      <w:r>
        <w:rPr>
          <w:rFonts w:ascii="Times New Roman" w:hAnsi="Times New Roman" w:cs="Times New Roman"/>
          <w:sz w:val="24"/>
          <w:szCs w:val="24"/>
        </w:rPr>
        <w:t>Negara merupakan</w:t>
      </w:r>
      <w:r w:rsidRPr="00BD42B9">
        <w:rPr>
          <w:rFonts w:ascii="Times New Roman" w:hAnsi="Times New Roman" w:cs="Times New Roman"/>
          <w:sz w:val="24"/>
          <w:szCs w:val="24"/>
        </w:rPr>
        <w:t xml:space="preserve"> </w:t>
      </w:r>
      <w:r>
        <w:rPr>
          <w:rFonts w:ascii="Times New Roman" w:hAnsi="Times New Roman" w:cs="Times New Roman"/>
          <w:sz w:val="24"/>
          <w:szCs w:val="24"/>
        </w:rPr>
        <w:t xml:space="preserve">pihak </w:t>
      </w:r>
      <w:r w:rsidRPr="00BD42B9">
        <w:rPr>
          <w:rFonts w:ascii="Times New Roman" w:hAnsi="Times New Roman" w:cs="Times New Roman"/>
          <w:sz w:val="24"/>
          <w:szCs w:val="24"/>
        </w:rPr>
        <w:t xml:space="preserve">yang secara hukum terikat dalam </w:t>
      </w:r>
      <w:r>
        <w:rPr>
          <w:rFonts w:ascii="Times New Roman" w:hAnsi="Times New Roman" w:cs="Times New Roman"/>
          <w:sz w:val="24"/>
          <w:szCs w:val="24"/>
        </w:rPr>
        <w:t xml:space="preserve"> upaya </w:t>
      </w:r>
      <w:r w:rsidRPr="00BD42B9">
        <w:rPr>
          <w:rFonts w:ascii="Times New Roman" w:hAnsi="Times New Roman" w:cs="Times New Roman"/>
          <w:sz w:val="24"/>
          <w:szCs w:val="24"/>
        </w:rPr>
        <w:t>pe</w:t>
      </w:r>
      <w:r>
        <w:rPr>
          <w:rFonts w:ascii="Times New Roman" w:hAnsi="Times New Roman" w:cs="Times New Roman"/>
          <w:sz w:val="24"/>
          <w:szCs w:val="24"/>
        </w:rPr>
        <w:t>rlindungan</w:t>
      </w:r>
      <w:r w:rsidRPr="00BD42B9">
        <w:rPr>
          <w:rFonts w:ascii="Times New Roman" w:hAnsi="Times New Roman" w:cs="Times New Roman"/>
          <w:sz w:val="24"/>
          <w:szCs w:val="24"/>
        </w:rPr>
        <w:t xml:space="preserve"> HAM.</w:t>
      </w:r>
      <w:r>
        <w:rPr>
          <w:rFonts w:ascii="Times New Roman" w:hAnsi="Times New Roman" w:cs="Times New Roman"/>
          <w:sz w:val="24"/>
          <w:szCs w:val="24"/>
        </w:rPr>
        <w:t xml:space="preserve"> N</w:t>
      </w:r>
      <w:r w:rsidRPr="00BD42B9">
        <w:rPr>
          <w:rFonts w:ascii="Times New Roman" w:hAnsi="Times New Roman" w:cs="Times New Roman"/>
          <w:sz w:val="24"/>
          <w:szCs w:val="24"/>
        </w:rPr>
        <w:t>egara</w:t>
      </w:r>
      <w:r>
        <w:rPr>
          <w:rFonts w:ascii="Times New Roman" w:hAnsi="Times New Roman" w:cs="Times New Roman"/>
          <w:sz w:val="24"/>
          <w:szCs w:val="24"/>
        </w:rPr>
        <w:t xml:space="preserve"> memiliki keterikatan </w:t>
      </w:r>
      <w:r w:rsidRPr="00BD42B9">
        <w:rPr>
          <w:rFonts w:ascii="Times New Roman" w:hAnsi="Times New Roman" w:cs="Times New Roman"/>
          <w:sz w:val="24"/>
          <w:szCs w:val="24"/>
        </w:rPr>
        <w:t>untuk menghormati</w:t>
      </w:r>
      <w:r>
        <w:rPr>
          <w:rFonts w:ascii="Times New Roman" w:hAnsi="Times New Roman" w:cs="Times New Roman"/>
          <w:sz w:val="24"/>
          <w:szCs w:val="24"/>
        </w:rPr>
        <w:t>,</w:t>
      </w:r>
      <w:r w:rsidRPr="00BD42B9">
        <w:rPr>
          <w:rFonts w:ascii="Times New Roman" w:hAnsi="Times New Roman" w:cs="Times New Roman"/>
          <w:sz w:val="24"/>
          <w:szCs w:val="24"/>
        </w:rPr>
        <w:t xml:space="preserve"> mengakui, memenuhi</w:t>
      </w:r>
      <w:r>
        <w:rPr>
          <w:rFonts w:ascii="Times New Roman" w:hAnsi="Times New Roman" w:cs="Times New Roman"/>
          <w:sz w:val="24"/>
          <w:szCs w:val="24"/>
        </w:rPr>
        <w:t>,</w:t>
      </w:r>
      <w:r w:rsidRPr="00BD42B9">
        <w:rPr>
          <w:rFonts w:ascii="Times New Roman" w:hAnsi="Times New Roman" w:cs="Times New Roman"/>
          <w:sz w:val="24"/>
          <w:szCs w:val="24"/>
        </w:rPr>
        <w:t xml:space="preserve"> melindungi, dan menegakkan HAM</w:t>
      </w:r>
      <w:r>
        <w:rPr>
          <w:rFonts w:ascii="Times New Roman" w:hAnsi="Times New Roman" w:cs="Times New Roman"/>
          <w:sz w:val="24"/>
          <w:szCs w:val="24"/>
        </w:rPr>
        <w:t>,</w:t>
      </w:r>
      <w:r w:rsidRPr="00BD42B9">
        <w:rPr>
          <w:rFonts w:ascii="Times New Roman" w:hAnsi="Times New Roman" w:cs="Times New Roman"/>
          <w:sz w:val="24"/>
          <w:szCs w:val="24"/>
        </w:rPr>
        <w:t xml:space="preserve"> </w:t>
      </w:r>
      <w:r>
        <w:rPr>
          <w:rFonts w:ascii="Times New Roman" w:hAnsi="Times New Roman" w:cs="Times New Roman"/>
          <w:sz w:val="24"/>
          <w:szCs w:val="24"/>
        </w:rPr>
        <w:t>k</w:t>
      </w:r>
      <w:r w:rsidRPr="00BD42B9">
        <w:rPr>
          <w:rFonts w:ascii="Times New Roman" w:hAnsi="Times New Roman" w:cs="Times New Roman"/>
          <w:sz w:val="24"/>
          <w:szCs w:val="24"/>
        </w:rPr>
        <w:t>etentuan</w:t>
      </w:r>
      <w:r>
        <w:rPr>
          <w:rFonts w:ascii="Times New Roman" w:hAnsi="Times New Roman" w:cs="Times New Roman"/>
          <w:sz w:val="24"/>
          <w:szCs w:val="24"/>
        </w:rPr>
        <w:t xml:space="preserve"> di dalam</w:t>
      </w:r>
      <w:r w:rsidRPr="00BD42B9">
        <w:rPr>
          <w:rFonts w:ascii="Times New Roman" w:hAnsi="Times New Roman" w:cs="Times New Roman"/>
          <w:sz w:val="24"/>
          <w:szCs w:val="24"/>
        </w:rPr>
        <w:t xml:space="preserve"> hukum HAM tersebut memberi pen</w:t>
      </w:r>
      <w:r>
        <w:rPr>
          <w:rFonts w:ascii="Times New Roman" w:hAnsi="Times New Roman" w:cs="Times New Roman"/>
          <w:sz w:val="24"/>
          <w:szCs w:val="24"/>
        </w:rPr>
        <w:t>jelasan sebagai berikut:</w:t>
      </w:r>
    </w:p>
    <w:p w14:paraId="684040C3" w14:textId="77777777" w:rsidR="000F0AC9" w:rsidRPr="00BD42B9" w:rsidRDefault="000F0AC9" w:rsidP="000F0AC9">
      <w:pPr>
        <w:pStyle w:val="TeksIsi"/>
        <w:numPr>
          <w:ilvl w:val="0"/>
          <w:numId w:val="14"/>
        </w:numPr>
        <w:spacing w:before="55" w:line="480" w:lineRule="auto"/>
        <w:ind w:right="-1"/>
        <w:jc w:val="both"/>
        <w:rPr>
          <w:rFonts w:ascii="Times New Roman" w:hAnsi="Times New Roman" w:cs="Times New Roman"/>
          <w:sz w:val="24"/>
          <w:szCs w:val="24"/>
        </w:rPr>
      </w:pPr>
      <w:r>
        <w:rPr>
          <w:rFonts w:ascii="Times New Roman" w:hAnsi="Times New Roman" w:cs="Times New Roman"/>
          <w:sz w:val="24"/>
          <w:szCs w:val="24"/>
        </w:rPr>
        <w:t>T</w:t>
      </w:r>
      <w:r w:rsidRPr="00BD42B9">
        <w:rPr>
          <w:rFonts w:ascii="Times New Roman" w:hAnsi="Times New Roman" w:cs="Times New Roman"/>
          <w:sz w:val="24"/>
          <w:szCs w:val="24"/>
        </w:rPr>
        <w:t>anggung jawab</w:t>
      </w:r>
      <w:r>
        <w:rPr>
          <w:rFonts w:ascii="Times New Roman" w:hAnsi="Times New Roman" w:cs="Times New Roman"/>
          <w:sz w:val="24"/>
          <w:szCs w:val="24"/>
        </w:rPr>
        <w:t xml:space="preserve"> ada di tangan negara</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i/>
          <w:iCs/>
          <w:sz w:val="24"/>
          <w:szCs w:val="24"/>
        </w:rPr>
        <w:t>duty</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holder</w:t>
      </w:r>
      <w:proofErr w:type="spellEnd"/>
      <w:r w:rsidRPr="00BD42B9">
        <w:rPr>
          <w:rFonts w:ascii="Times New Roman" w:hAnsi="Times New Roman" w:cs="Times New Roman"/>
          <w:sz w:val="24"/>
          <w:szCs w:val="24"/>
        </w:rPr>
        <w:t xml:space="preserve">), </w:t>
      </w:r>
      <w:r>
        <w:rPr>
          <w:rFonts w:ascii="Times New Roman" w:hAnsi="Times New Roman" w:cs="Times New Roman"/>
          <w:sz w:val="24"/>
          <w:szCs w:val="24"/>
        </w:rPr>
        <w:t>Jadi negara memiliki kewajiban – kewajiban melindungi dan ikut serta dalam upaya perlindungan HAM diruang lingkup regional maupun global</w:t>
      </w:r>
      <w:r w:rsidRPr="00BD42B9">
        <w:rPr>
          <w:rFonts w:ascii="Times New Roman" w:hAnsi="Times New Roman" w:cs="Times New Roman"/>
          <w:sz w:val="24"/>
          <w:szCs w:val="24"/>
        </w:rPr>
        <w:t>,</w:t>
      </w:r>
      <w:r>
        <w:rPr>
          <w:rFonts w:ascii="Times New Roman" w:hAnsi="Times New Roman" w:cs="Times New Roman"/>
          <w:sz w:val="24"/>
          <w:szCs w:val="24"/>
        </w:rPr>
        <w:t xml:space="preserve"> sedangkan </w:t>
      </w:r>
      <w:r w:rsidRPr="00BD42B9">
        <w:rPr>
          <w:rFonts w:ascii="Times New Roman" w:hAnsi="Times New Roman" w:cs="Times New Roman"/>
          <w:sz w:val="24"/>
          <w:szCs w:val="24"/>
        </w:rPr>
        <w:t>pihak pemegang hak (</w:t>
      </w:r>
      <w:proofErr w:type="spellStart"/>
      <w:r w:rsidRPr="00BD42B9">
        <w:rPr>
          <w:rFonts w:ascii="Times New Roman" w:hAnsi="Times New Roman" w:cs="Times New Roman"/>
          <w:i/>
          <w:iCs/>
          <w:sz w:val="24"/>
          <w:szCs w:val="24"/>
        </w:rPr>
        <w:t>right</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holder</w:t>
      </w:r>
      <w:proofErr w:type="spellEnd"/>
      <w:r w:rsidRPr="00BD42B9">
        <w:rPr>
          <w:rFonts w:ascii="Times New Roman" w:hAnsi="Times New Roman" w:cs="Times New Roman"/>
          <w:sz w:val="24"/>
          <w:szCs w:val="24"/>
        </w:rPr>
        <w:t>)</w:t>
      </w:r>
      <w:r>
        <w:rPr>
          <w:rFonts w:ascii="Times New Roman" w:hAnsi="Times New Roman" w:cs="Times New Roman"/>
          <w:sz w:val="24"/>
          <w:szCs w:val="24"/>
        </w:rPr>
        <w:t xml:space="preserve"> itu adalah setiap individu</w:t>
      </w:r>
      <w:r w:rsidRPr="00BD42B9">
        <w:rPr>
          <w:rFonts w:ascii="Times New Roman" w:hAnsi="Times New Roman" w:cs="Times New Roman"/>
          <w:sz w:val="24"/>
          <w:szCs w:val="24"/>
        </w:rPr>
        <w:t xml:space="preserve"> dan kelompok-kelompok masyarakat</w:t>
      </w:r>
      <w:r>
        <w:rPr>
          <w:rFonts w:ascii="Times New Roman" w:hAnsi="Times New Roman" w:cs="Times New Roman"/>
          <w:sz w:val="24"/>
          <w:szCs w:val="24"/>
        </w:rPr>
        <w:t>.</w:t>
      </w:r>
    </w:p>
    <w:p w14:paraId="04016544" w14:textId="77777777" w:rsidR="000F0AC9" w:rsidRPr="00BD42B9" w:rsidRDefault="000F0AC9" w:rsidP="000F0AC9">
      <w:pPr>
        <w:pStyle w:val="TeksIsi"/>
        <w:numPr>
          <w:ilvl w:val="0"/>
          <w:numId w:val="14"/>
        </w:numPr>
        <w:spacing w:before="55" w:line="480" w:lineRule="auto"/>
        <w:ind w:right="-1"/>
        <w:jc w:val="both"/>
        <w:rPr>
          <w:rFonts w:ascii="Times New Roman" w:hAnsi="Times New Roman" w:cs="Times New Roman"/>
          <w:sz w:val="24"/>
          <w:szCs w:val="24"/>
        </w:rPr>
      </w:pPr>
      <w:r w:rsidRPr="00BD42B9">
        <w:rPr>
          <w:rFonts w:ascii="Times New Roman" w:hAnsi="Times New Roman" w:cs="Times New Roman"/>
          <w:sz w:val="24"/>
          <w:szCs w:val="24"/>
        </w:rPr>
        <w:lastRenderedPageBreak/>
        <w:t xml:space="preserve">Negara </w:t>
      </w:r>
      <w:r>
        <w:rPr>
          <w:rFonts w:ascii="Times New Roman" w:hAnsi="Times New Roman" w:cs="Times New Roman"/>
          <w:sz w:val="24"/>
          <w:szCs w:val="24"/>
        </w:rPr>
        <w:t xml:space="preserve">memiliki tanggung jawab untuk memenuhi kewajibannya tetapi negara tidak memiliki Hak </w:t>
      </w:r>
      <w:r w:rsidRPr="00BD42B9">
        <w:rPr>
          <w:rFonts w:ascii="Times New Roman" w:hAnsi="Times New Roman" w:cs="Times New Roman"/>
          <w:sz w:val="24"/>
          <w:szCs w:val="24"/>
        </w:rPr>
        <w:t>(</w:t>
      </w:r>
      <w:proofErr w:type="spellStart"/>
      <w:r w:rsidRPr="00BD42B9">
        <w:rPr>
          <w:rFonts w:ascii="Times New Roman" w:hAnsi="Times New Roman" w:cs="Times New Roman"/>
          <w:i/>
          <w:iCs/>
          <w:sz w:val="24"/>
          <w:szCs w:val="24"/>
        </w:rPr>
        <w:t>obligation</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and</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responsibility</w:t>
      </w:r>
      <w:proofErr w:type="spellEnd"/>
      <w:r w:rsidRPr="00BD42B9">
        <w:rPr>
          <w:rFonts w:ascii="Times New Roman" w:hAnsi="Times New Roman" w:cs="Times New Roman"/>
          <w:i/>
          <w:iCs/>
          <w:sz w:val="24"/>
          <w:szCs w:val="24"/>
        </w:rPr>
        <w:t>)</w:t>
      </w:r>
      <w:r>
        <w:rPr>
          <w:rFonts w:ascii="Times New Roman" w:hAnsi="Times New Roman" w:cs="Times New Roman"/>
          <w:i/>
          <w:iCs/>
          <w:sz w:val="24"/>
          <w:szCs w:val="24"/>
        </w:rPr>
        <w:t>.</w:t>
      </w:r>
      <w:r w:rsidRPr="00BD42B9">
        <w:rPr>
          <w:rFonts w:ascii="Times New Roman" w:hAnsi="Times New Roman" w:cs="Times New Roman"/>
          <w:i/>
          <w:iCs/>
          <w:sz w:val="24"/>
          <w:szCs w:val="24"/>
        </w:rPr>
        <w:t xml:space="preserve"> </w:t>
      </w:r>
      <w:r w:rsidRPr="009F28BE">
        <w:rPr>
          <w:rFonts w:ascii="Times New Roman" w:hAnsi="Times New Roman" w:cs="Times New Roman"/>
          <w:sz w:val="24"/>
          <w:szCs w:val="24"/>
        </w:rPr>
        <w:t xml:space="preserve">Kewajiban tersebut </w:t>
      </w:r>
      <w:r>
        <w:rPr>
          <w:rFonts w:ascii="Times New Roman" w:hAnsi="Times New Roman" w:cs="Times New Roman"/>
          <w:sz w:val="24"/>
          <w:szCs w:val="24"/>
        </w:rPr>
        <w:t>dilakukan menjalankan kewajiban sebagai upaya memenuhi hak</w:t>
      </w:r>
      <w:r w:rsidRPr="009F28BE">
        <w:rPr>
          <w:rFonts w:ascii="Times New Roman" w:hAnsi="Times New Roman" w:cs="Times New Roman"/>
          <w:sz w:val="24"/>
          <w:szCs w:val="24"/>
        </w:rPr>
        <w:t xml:space="preserve"> </w:t>
      </w:r>
      <w:r>
        <w:rPr>
          <w:rFonts w:ascii="Times New Roman" w:hAnsi="Times New Roman" w:cs="Times New Roman"/>
          <w:sz w:val="24"/>
          <w:szCs w:val="24"/>
        </w:rPr>
        <w:t xml:space="preserve">masyarakat </w:t>
      </w:r>
      <w:r w:rsidRPr="009F28BE">
        <w:rPr>
          <w:rFonts w:ascii="Times New Roman" w:hAnsi="Times New Roman" w:cs="Times New Roman"/>
          <w:sz w:val="24"/>
          <w:szCs w:val="24"/>
        </w:rPr>
        <w:t xml:space="preserve">baik </w:t>
      </w:r>
      <w:r>
        <w:rPr>
          <w:rFonts w:ascii="Times New Roman" w:hAnsi="Times New Roman" w:cs="Times New Roman"/>
          <w:sz w:val="24"/>
          <w:szCs w:val="24"/>
        </w:rPr>
        <w:t>perseorangan</w:t>
      </w:r>
      <w:r w:rsidRPr="00BD42B9">
        <w:rPr>
          <w:rFonts w:ascii="Times New Roman" w:hAnsi="Times New Roman" w:cs="Times New Roman"/>
          <w:sz w:val="24"/>
          <w:szCs w:val="24"/>
        </w:rPr>
        <w:t xml:space="preserve"> </w:t>
      </w:r>
      <w:r>
        <w:rPr>
          <w:rFonts w:ascii="Times New Roman" w:hAnsi="Times New Roman" w:cs="Times New Roman"/>
          <w:sz w:val="24"/>
          <w:szCs w:val="24"/>
        </w:rPr>
        <w:t>ataupun</w:t>
      </w:r>
      <w:r w:rsidRPr="00BD42B9">
        <w:rPr>
          <w:rFonts w:ascii="Times New Roman" w:hAnsi="Times New Roman" w:cs="Times New Roman"/>
          <w:sz w:val="24"/>
          <w:szCs w:val="24"/>
        </w:rPr>
        <w:t xml:space="preserve"> kelompok </w:t>
      </w:r>
      <w:r>
        <w:rPr>
          <w:rFonts w:ascii="Times New Roman" w:hAnsi="Times New Roman" w:cs="Times New Roman"/>
          <w:sz w:val="24"/>
          <w:szCs w:val="24"/>
        </w:rPr>
        <w:t>yang mendapatkan jaminan dari hak asasi manusia internasional</w:t>
      </w:r>
      <w:r w:rsidRPr="00BD42B9">
        <w:rPr>
          <w:rFonts w:ascii="Times New Roman" w:hAnsi="Times New Roman" w:cs="Times New Roman"/>
          <w:sz w:val="24"/>
          <w:szCs w:val="24"/>
        </w:rPr>
        <w:t>.</w:t>
      </w:r>
    </w:p>
    <w:p w14:paraId="44968ECF" w14:textId="77777777" w:rsidR="000F0AC9" w:rsidRPr="00BD42B9" w:rsidRDefault="000F0AC9" w:rsidP="000F0AC9">
      <w:pPr>
        <w:pStyle w:val="TeksIsi"/>
        <w:numPr>
          <w:ilvl w:val="0"/>
          <w:numId w:val="14"/>
        </w:numPr>
        <w:spacing w:before="55" w:line="480" w:lineRule="auto"/>
        <w:ind w:right="-1"/>
        <w:jc w:val="both"/>
        <w:rPr>
          <w:rFonts w:ascii="Times New Roman" w:hAnsi="Times New Roman" w:cs="Times New Roman"/>
          <w:sz w:val="24"/>
          <w:szCs w:val="24"/>
        </w:rPr>
      </w:pPr>
      <w:r>
        <w:rPr>
          <w:rFonts w:ascii="Times New Roman" w:hAnsi="Times New Roman" w:cs="Times New Roman"/>
          <w:sz w:val="24"/>
          <w:szCs w:val="24"/>
        </w:rPr>
        <w:t>Negara harus mau menjalankan kewajibannya, apabila negara</w:t>
      </w:r>
      <w:r w:rsidRPr="00BD42B9">
        <w:rPr>
          <w:rFonts w:ascii="Times New Roman" w:hAnsi="Times New Roman" w:cs="Times New Roman"/>
          <w:sz w:val="24"/>
          <w:szCs w:val="24"/>
        </w:rPr>
        <w:t xml:space="preserve"> tidak </w:t>
      </w:r>
      <w:r>
        <w:rPr>
          <w:rFonts w:ascii="Times New Roman" w:hAnsi="Times New Roman" w:cs="Times New Roman"/>
          <w:sz w:val="24"/>
          <w:szCs w:val="24"/>
        </w:rPr>
        <w:t>memiliki</w:t>
      </w:r>
      <w:r w:rsidRPr="00BD42B9">
        <w:rPr>
          <w:rFonts w:ascii="Times New Roman" w:hAnsi="Times New Roman" w:cs="Times New Roman"/>
          <w:sz w:val="24"/>
          <w:szCs w:val="24"/>
        </w:rPr>
        <w:t xml:space="preserve"> </w:t>
      </w:r>
      <w:r>
        <w:rPr>
          <w:rFonts w:ascii="Times New Roman" w:hAnsi="Times New Roman" w:cs="Times New Roman"/>
          <w:sz w:val="24"/>
          <w:szCs w:val="24"/>
        </w:rPr>
        <w:t>upaya</w:t>
      </w:r>
      <w:r w:rsidRPr="00BD42B9">
        <w:rPr>
          <w:rFonts w:ascii="Times New Roman" w:hAnsi="Times New Roman" w:cs="Times New Roman"/>
          <w:sz w:val="24"/>
          <w:szCs w:val="24"/>
        </w:rPr>
        <w:t xml:space="preserve"> untuk me</w:t>
      </w:r>
      <w:r>
        <w:rPr>
          <w:rFonts w:ascii="Times New Roman" w:hAnsi="Times New Roman" w:cs="Times New Roman"/>
          <w:sz w:val="24"/>
          <w:szCs w:val="24"/>
        </w:rPr>
        <w:t xml:space="preserve">njalankan </w:t>
      </w:r>
      <w:r w:rsidRPr="00BD42B9">
        <w:rPr>
          <w:rFonts w:ascii="Times New Roman" w:hAnsi="Times New Roman" w:cs="Times New Roman"/>
          <w:sz w:val="24"/>
          <w:szCs w:val="24"/>
        </w:rPr>
        <w:t xml:space="preserve">kewajiban dan tanggung jawabnya, </w:t>
      </w:r>
      <w:r>
        <w:rPr>
          <w:rFonts w:ascii="Times New Roman" w:hAnsi="Times New Roman" w:cs="Times New Roman"/>
          <w:sz w:val="24"/>
          <w:szCs w:val="24"/>
        </w:rPr>
        <w:t xml:space="preserve">negara dapat dikatakan telah </w:t>
      </w:r>
      <w:r w:rsidRPr="00BD42B9">
        <w:rPr>
          <w:rFonts w:ascii="Times New Roman" w:hAnsi="Times New Roman" w:cs="Times New Roman"/>
          <w:sz w:val="24"/>
          <w:szCs w:val="24"/>
        </w:rPr>
        <w:t xml:space="preserve">melakukan pelanggaran HAM atau hukum internasional pada saat itu. </w:t>
      </w:r>
      <w:r>
        <w:rPr>
          <w:rFonts w:ascii="Times New Roman" w:hAnsi="Times New Roman" w:cs="Times New Roman"/>
          <w:sz w:val="24"/>
          <w:szCs w:val="24"/>
        </w:rPr>
        <w:t xml:space="preserve">Masyarakat Internasional bisa mengambil alih </w:t>
      </w:r>
      <w:proofErr w:type="spellStart"/>
      <w:r>
        <w:rPr>
          <w:rFonts w:ascii="Times New Roman" w:hAnsi="Times New Roman" w:cs="Times New Roman"/>
          <w:sz w:val="24"/>
          <w:szCs w:val="24"/>
        </w:rPr>
        <w:t>tanggungjawab</w:t>
      </w:r>
      <w:proofErr w:type="spellEnd"/>
      <w:r>
        <w:rPr>
          <w:rFonts w:ascii="Times New Roman" w:hAnsi="Times New Roman" w:cs="Times New Roman"/>
          <w:sz w:val="24"/>
          <w:szCs w:val="24"/>
        </w:rPr>
        <w:t xml:space="preserve"> tersebut </w:t>
      </w:r>
      <w:r w:rsidRPr="00BD42B9">
        <w:rPr>
          <w:rFonts w:ascii="Times New Roman" w:hAnsi="Times New Roman" w:cs="Times New Roman"/>
          <w:sz w:val="24"/>
          <w:szCs w:val="24"/>
        </w:rPr>
        <w:t xml:space="preserve">Jika oleh negara </w:t>
      </w:r>
      <w:r>
        <w:rPr>
          <w:rFonts w:ascii="Times New Roman" w:hAnsi="Times New Roman" w:cs="Times New Roman"/>
          <w:sz w:val="24"/>
          <w:szCs w:val="24"/>
        </w:rPr>
        <w:t xml:space="preserve">melepas </w:t>
      </w:r>
      <w:r w:rsidRPr="00BD42B9">
        <w:rPr>
          <w:rFonts w:ascii="Times New Roman" w:hAnsi="Times New Roman" w:cs="Times New Roman"/>
          <w:sz w:val="24"/>
          <w:szCs w:val="24"/>
        </w:rPr>
        <w:t>tanggung jawabkan</w:t>
      </w:r>
      <w:r>
        <w:rPr>
          <w:rFonts w:ascii="Times New Roman" w:hAnsi="Times New Roman" w:cs="Times New Roman"/>
          <w:sz w:val="24"/>
          <w:szCs w:val="24"/>
        </w:rPr>
        <w:t xml:space="preserve"> </w:t>
      </w:r>
      <w:r w:rsidRPr="00BD42B9">
        <w:rPr>
          <w:rFonts w:ascii="Times New Roman" w:hAnsi="Times New Roman" w:cs="Times New Roman"/>
          <w:sz w:val="24"/>
          <w:szCs w:val="24"/>
        </w:rPr>
        <w:t>pelanggaran tersebut</w:t>
      </w:r>
      <w:r>
        <w:rPr>
          <w:rFonts w:ascii="Times New Roman" w:hAnsi="Times New Roman" w:cs="Times New Roman"/>
          <w:sz w:val="24"/>
          <w:szCs w:val="24"/>
        </w:rPr>
        <w:t>.</w:t>
      </w:r>
    </w:p>
    <w:p w14:paraId="5EF18260" w14:textId="77777777" w:rsidR="000F0AC9" w:rsidRPr="00BD42B9" w:rsidRDefault="000F0AC9" w:rsidP="000F0AC9">
      <w:pPr>
        <w:pStyle w:val="TeksIsi"/>
        <w:spacing w:before="55" w:line="480" w:lineRule="auto"/>
        <w:ind w:left="1418" w:right="-1" w:firstLine="425"/>
        <w:jc w:val="both"/>
        <w:rPr>
          <w:rFonts w:ascii="Times New Roman" w:hAnsi="Times New Roman" w:cs="Times New Roman"/>
          <w:sz w:val="24"/>
          <w:szCs w:val="24"/>
        </w:rPr>
      </w:pPr>
      <w:r>
        <w:rPr>
          <w:rFonts w:ascii="Times New Roman" w:hAnsi="Times New Roman" w:cs="Times New Roman"/>
          <w:sz w:val="24"/>
          <w:szCs w:val="24"/>
        </w:rPr>
        <w:t>K</w:t>
      </w:r>
      <w:r w:rsidRPr="00BD42B9">
        <w:rPr>
          <w:rFonts w:ascii="Times New Roman" w:hAnsi="Times New Roman" w:cs="Times New Roman"/>
          <w:sz w:val="24"/>
          <w:szCs w:val="24"/>
        </w:rPr>
        <w:t xml:space="preserve">erangka pendekatan </w:t>
      </w:r>
      <w:r>
        <w:rPr>
          <w:rFonts w:ascii="Times New Roman" w:hAnsi="Times New Roman" w:cs="Times New Roman"/>
          <w:sz w:val="24"/>
          <w:szCs w:val="24"/>
        </w:rPr>
        <w:t>k</w:t>
      </w:r>
      <w:r w:rsidRPr="00BD42B9">
        <w:rPr>
          <w:rFonts w:ascii="Times New Roman" w:hAnsi="Times New Roman" w:cs="Times New Roman"/>
          <w:sz w:val="24"/>
          <w:szCs w:val="24"/>
        </w:rPr>
        <w:t xml:space="preserve">ewajiban dan tanggung jawab negara </w:t>
      </w:r>
      <w:r>
        <w:rPr>
          <w:rFonts w:ascii="Times New Roman" w:hAnsi="Times New Roman" w:cs="Times New Roman"/>
          <w:sz w:val="24"/>
          <w:szCs w:val="24"/>
        </w:rPr>
        <w:t xml:space="preserve">yang </w:t>
      </w:r>
      <w:r w:rsidRPr="00BD42B9">
        <w:rPr>
          <w:rFonts w:ascii="Times New Roman" w:hAnsi="Times New Roman" w:cs="Times New Roman"/>
          <w:sz w:val="24"/>
          <w:szCs w:val="24"/>
        </w:rPr>
        <w:t xml:space="preserve">berbasis HAM </w:t>
      </w:r>
      <w:r>
        <w:rPr>
          <w:rFonts w:ascii="Times New Roman" w:hAnsi="Times New Roman" w:cs="Times New Roman"/>
          <w:sz w:val="24"/>
          <w:szCs w:val="24"/>
        </w:rPr>
        <w:t>dapat kita jumpai dalam</w:t>
      </w:r>
      <w:r w:rsidRPr="00BD42B9">
        <w:rPr>
          <w:rFonts w:ascii="Times New Roman" w:hAnsi="Times New Roman" w:cs="Times New Roman"/>
          <w:sz w:val="24"/>
          <w:szCs w:val="24"/>
        </w:rPr>
        <w:t xml:space="preserve"> tiga bentuk</w:t>
      </w:r>
      <w:r>
        <w:rPr>
          <w:rFonts w:ascii="Times New Roman" w:hAnsi="Times New Roman" w:cs="Times New Roman"/>
          <w:sz w:val="24"/>
          <w:szCs w:val="24"/>
        </w:rPr>
        <w:t>, meliputi</w:t>
      </w:r>
      <w:r w:rsidRPr="00BD42B9">
        <w:rPr>
          <w:rFonts w:ascii="Times New Roman" w:hAnsi="Times New Roman" w:cs="Times New Roman"/>
          <w:sz w:val="24"/>
          <w:szCs w:val="24"/>
        </w:rPr>
        <w:t>:</w:t>
      </w:r>
    </w:p>
    <w:p w14:paraId="72237B48" w14:textId="77777777" w:rsidR="000F0AC9" w:rsidRPr="00BD42B9" w:rsidRDefault="000F0AC9" w:rsidP="000F0AC9">
      <w:pPr>
        <w:pStyle w:val="TeksIsi"/>
        <w:numPr>
          <w:ilvl w:val="0"/>
          <w:numId w:val="15"/>
        </w:numPr>
        <w:spacing w:before="55" w:line="480" w:lineRule="auto"/>
        <w:ind w:right="-1"/>
        <w:jc w:val="both"/>
        <w:rPr>
          <w:rFonts w:ascii="Times New Roman" w:hAnsi="Times New Roman" w:cs="Times New Roman"/>
          <w:sz w:val="24"/>
          <w:szCs w:val="24"/>
        </w:rPr>
      </w:pPr>
      <w:r w:rsidRPr="00BD42B9">
        <w:rPr>
          <w:rFonts w:ascii="Times New Roman" w:hAnsi="Times New Roman" w:cs="Times New Roman"/>
          <w:sz w:val="24"/>
          <w:szCs w:val="24"/>
        </w:rPr>
        <w:t xml:space="preserve">Menghormati, negara </w:t>
      </w:r>
      <w:r>
        <w:rPr>
          <w:rFonts w:ascii="Times New Roman" w:hAnsi="Times New Roman" w:cs="Times New Roman"/>
          <w:sz w:val="24"/>
          <w:szCs w:val="24"/>
        </w:rPr>
        <w:t>memiliki</w:t>
      </w:r>
      <w:r w:rsidRPr="00BD42B9">
        <w:rPr>
          <w:rFonts w:ascii="Times New Roman" w:hAnsi="Times New Roman" w:cs="Times New Roman"/>
          <w:sz w:val="24"/>
          <w:szCs w:val="24"/>
        </w:rPr>
        <w:t xml:space="preserve"> tanggung jawab untuk tidak </w:t>
      </w:r>
      <w:r>
        <w:rPr>
          <w:rFonts w:ascii="Times New Roman" w:hAnsi="Times New Roman" w:cs="Times New Roman"/>
          <w:sz w:val="24"/>
          <w:szCs w:val="24"/>
        </w:rPr>
        <w:t>mengintervensi</w:t>
      </w:r>
      <w:r w:rsidRPr="00BD42B9">
        <w:rPr>
          <w:rFonts w:ascii="Times New Roman" w:hAnsi="Times New Roman" w:cs="Times New Roman"/>
          <w:sz w:val="24"/>
          <w:szCs w:val="24"/>
        </w:rPr>
        <w:t xml:space="preserve"> warga negaranya </w:t>
      </w:r>
      <w:r>
        <w:rPr>
          <w:rFonts w:ascii="Times New Roman" w:hAnsi="Times New Roman" w:cs="Times New Roman"/>
          <w:sz w:val="24"/>
          <w:szCs w:val="24"/>
        </w:rPr>
        <w:t>saat ingin mengambil dan melaksanakan</w:t>
      </w:r>
      <w:r w:rsidRPr="00BD42B9">
        <w:rPr>
          <w:rFonts w:ascii="Times New Roman" w:hAnsi="Times New Roman" w:cs="Times New Roman"/>
          <w:sz w:val="24"/>
          <w:szCs w:val="24"/>
        </w:rPr>
        <w:t xml:space="preserve"> hak-haknya. </w:t>
      </w:r>
      <w:r>
        <w:rPr>
          <w:rFonts w:ascii="Times New Roman" w:hAnsi="Times New Roman" w:cs="Times New Roman"/>
          <w:sz w:val="24"/>
          <w:szCs w:val="24"/>
        </w:rPr>
        <w:t>K</w:t>
      </w:r>
      <w:r w:rsidRPr="00BD42B9">
        <w:rPr>
          <w:rFonts w:ascii="Times New Roman" w:hAnsi="Times New Roman" w:cs="Times New Roman"/>
          <w:sz w:val="24"/>
          <w:szCs w:val="24"/>
        </w:rPr>
        <w:t xml:space="preserve">ewajiban </w:t>
      </w:r>
      <w:r>
        <w:rPr>
          <w:rFonts w:ascii="Times New Roman" w:hAnsi="Times New Roman" w:cs="Times New Roman"/>
          <w:sz w:val="24"/>
          <w:szCs w:val="24"/>
        </w:rPr>
        <w:t>n</w:t>
      </w:r>
      <w:r w:rsidRPr="00BD42B9">
        <w:rPr>
          <w:rFonts w:ascii="Times New Roman" w:hAnsi="Times New Roman" w:cs="Times New Roman"/>
          <w:sz w:val="24"/>
          <w:szCs w:val="24"/>
        </w:rPr>
        <w:t xml:space="preserve">egara untuk tidak </w:t>
      </w:r>
      <w:r>
        <w:rPr>
          <w:rFonts w:ascii="Times New Roman" w:hAnsi="Times New Roman" w:cs="Times New Roman"/>
          <w:sz w:val="24"/>
          <w:szCs w:val="24"/>
        </w:rPr>
        <w:t xml:space="preserve">bertindak suatu hal yang berpotensi </w:t>
      </w:r>
      <w:r w:rsidRPr="00BD42B9">
        <w:rPr>
          <w:rFonts w:ascii="Times New Roman" w:hAnsi="Times New Roman" w:cs="Times New Roman"/>
          <w:sz w:val="24"/>
          <w:szCs w:val="24"/>
        </w:rPr>
        <w:t>akan menghambat pemenuhan dari seluruh hak asasi</w:t>
      </w:r>
      <w:r>
        <w:rPr>
          <w:rFonts w:ascii="Times New Roman" w:hAnsi="Times New Roman" w:cs="Times New Roman"/>
          <w:sz w:val="24"/>
          <w:szCs w:val="24"/>
        </w:rPr>
        <w:t xml:space="preserve"> manusia</w:t>
      </w:r>
      <w:r w:rsidRPr="00BD42B9">
        <w:rPr>
          <w:rFonts w:ascii="Times New Roman" w:hAnsi="Times New Roman" w:cs="Times New Roman"/>
          <w:sz w:val="24"/>
          <w:szCs w:val="24"/>
        </w:rPr>
        <w:t>.</w:t>
      </w:r>
    </w:p>
    <w:p w14:paraId="563D7443" w14:textId="77777777" w:rsidR="000F0AC9" w:rsidRPr="00BD42B9" w:rsidRDefault="000F0AC9" w:rsidP="000F0AC9">
      <w:pPr>
        <w:pStyle w:val="TeksIsi"/>
        <w:numPr>
          <w:ilvl w:val="0"/>
          <w:numId w:val="15"/>
        </w:numPr>
        <w:spacing w:before="55" w:line="480" w:lineRule="auto"/>
        <w:ind w:right="-1"/>
        <w:jc w:val="both"/>
        <w:rPr>
          <w:rFonts w:ascii="Times New Roman" w:hAnsi="Times New Roman" w:cs="Times New Roman"/>
          <w:sz w:val="24"/>
          <w:szCs w:val="24"/>
        </w:rPr>
      </w:pPr>
      <w:r w:rsidRPr="00BD42B9">
        <w:rPr>
          <w:rFonts w:ascii="Times New Roman" w:hAnsi="Times New Roman" w:cs="Times New Roman"/>
          <w:sz w:val="24"/>
          <w:szCs w:val="24"/>
        </w:rPr>
        <w:lastRenderedPageBreak/>
        <w:t xml:space="preserve">Melindungi, </w:t>
      </w:r>
      <w:r>
        <w:rPr>
          <w:rFonts w:ascii="Times New Roman" w:hAnsi="Times New Roman" w:cs="Times New Roman"/>
          <w:sz w:val="24"/>
          <w:szCs w:val="24"/>
        </w:rPr>
        <w:t>n</w:t>
      </w:r>
      <w:r w:rsidRPr="00BD42B9">
        <w:rPr>
          <w:rFonts w:ascii="Times New Roman" w:hAnsi="Times New Roman" w:cs="Times New Roman"/>
          <w:sz w:val="24"/>
          <w:szCs w:val="24"/>
        </w:rPr>
        <w:t xml:space="preserve">egara </w:t>
      </w:r>
      <w:r>
        <w:rPr>
          <w:rFonts w:ascii="Times New Roman" w:hAnsi="Times New Roman" w:cs="Times New Roman"/>
          <w:sz w:val="24"/>
          <w:szCs w:val="24"/>
        </w:rPr>
        <w:t xml:space="preserve">memiliki </w:t>
      </w:r>
      <w:r w:rsidRPr="00BD42B9">
        <w:rPr>
          <w:rFonts w:ascii="Times New Roman" w:hAnsi="Times New Roman" w:cs="Times New Roman"/>
          <w:sz w:val="24"/>
          <w:szCs w:val="24"/>
        </w:rPr>
        <w:t xml:space="preserve">kewajiban </w:t>
      </w:r>
      <w:r>
        <w:rPr>
          <w:rFonts w:ascii="Times New Roman" w:hAnsi="Times New Roman" w:cs="Times New Roman"/>
          <w:sz w:val="24"/>
          <w:szCs w:val="24"/>
        </w:rPr>
        <w:t xml:space="preserve">melaksanakan kebijakan </w:t>
      </w:r>
      <w:r w:rsidRPr="00BD42B9">
        <w:rPr>
          <w:rFonts w:ascii="Times New Roman" w:hAnsi="Times New Roman" w:cs="Times New Roman"/>
          <w:sz w:val="24"/>
          <w:szCs w:val="24"/>
        </w:rPr>
        <w:t xml:space="preserve">untuk mencegah pelanggaran HAM oleh pihak </w:t>
      </w:r>
      <w:r>
        <w:rPr>
          <w:rFonts w:ascii="Times New Roman" w:hAnsi="Times New Roman" w:cs="Times New Roman"/>
          <w:sz w:val="24"/>
          <w:szCs w:val="24"/>
        </w:rPr>
        <w:t>luar.</w:t>
      </w:r>
      <w:r w:rsidRPr="00BD42B9">
        <w:rPr>
          <w:rFonts w:ascii="Times New Roman" w:hAnsi="Times New Roman" w:cs="Times New Roman"/>
          <w:sz w:val="24"/>
          <w:szCs w:val="24"/>
        </w:rPr>
        <w:t xml:space="preserve"> </w:t>
      </w:r>
      <w:r>
        <w:rPr>
          <w:rFonts w:ascii="Times New Roman" w:hAnsi="Times New Roman" w:cs="Times New Roman"/>
          <w:sz w:val="24"/>
          <w:szCs w:val="24"/>
        </w:rPr>
        <w:t>N</w:t>
      </w:r>
      <w:r w:rsidRPr="00BD42B9">
        <w:rPr>
          <w:rFonts w:ascii="Times New Roman" w:hAnsi="Times New Roman" w:cs="Times New Roman"/>
          <w:sz w:val="24"/>
          <w:szCs w:val="24"/>
        </w:rPr>
        <w:t>egara</w:t>
      </w:r>
      <w:r>
        <w:rPr>
          <w:rFonts w:ascii="Times New Roman" w:hAnsi="Times New Roman" w:cs="Times New Roman"/>
          <w:sz w:val="24"/>
          <w:szCs w:val="24"/>
        </w:rPr>
        <w:t xml:space="preserve"> ber</w:t>
      </w:r>
      <w:r w:rsidRPr="00BD42B9">
        <w:rPr>
          <w:rFonts w:ascii="Times New Roman" w:hAnsi="Times New Roman" w:cs="Times New Roman"/>
          <w:sz w:val="24"/>
          <w:szCs w:val="24"/>
        </w:rPr>
        <w:t>kewajiban</w:t>
      </w:r>
      <w:r>
        <w:rPr>
          <w:rFonts w:ascii="Times New Roman" w:hAnsi="Times New Roman" w:cs="Times New Roman"/>
          <w:sz w:val="24"/>
          <w:szCs w:val="24"/>
        </w:rPr>
        <w:t xml:space="preserve"> untuk bertindak aktif dan responsif karena sangat dibutuhkan guna memberikan perlindungan hak asasi bagi masyarakatnya.</w:t>
      </w:r>
    </w:p>
    <w:p w14:paraId="0EA218F7" w14:textId="77777777" w:rsidR="000F0AC9" w:rsidRPr="00BD42B9" w:rsidRDefault="000F0AC9" w:rsidP="000F0AC9">
      <w:pPr>
        <w:pStyle w:val="TeksIsi"/>
        <w:numPr>
          <w:ilvl w:val="0"/>
          <w:numId w:val="15"/>
        </w:numPr>
        <w:spacing w:before="55" w:line="480" w:lineRule="auto"/>
        <w:ind w:right="-1"/>
        <w:jc w:val="both"/>
        <w:rPr>
          <w:rFonts w:ascii="Times New Roman" w:hAnsi="Times New Roman" w:cs="Times New Roman"/>
          <w:sz w:val="24"/>
          <w:szCs w:val="24"/>
        </w:rPr>
      </w:pPr>
      <w:r w:rsidRPr="00BD42B9">
        <w:rPr>
          <w:rFonts w:ascii="Times New Roman" w:hAnsi="Times New Roman" w:cs="Times New Roman"/>
          <w:sz w:val="24"/>
          <w:szCs w:val="24"/>
        </w:rPr>
        <w:t xml:space="preserve">Memenuhi, </w:t>
      </w:r>
      <w:r>
        <w:rPr>
          <w:rFonts w:ascii="Times New Roman" w:hAnsi="Times New Roman" w:cs="Times New Roman"/>
          <w:sz w:val="24"/>
          <w:szCs w:val="24"/>
        </w:rPr>
        <w:t>Untuk memenuhi</w:t>
      </w:r>
      <w:r w:rsidRPr="00BD42B9">
        <w:rPr>
          <w:rFonts w:ascii="Times New Roman" w:hAnsi="Times New Roman" w:cs="Times New Roman"/>
          <w:sz w:val="24"/>
          <w:szCs w:val="24"/>
        </w:rPr>
        <w:t xml:space="preserve"> berkewajiban </w:t>
      </w:r>
      <w:r>
        <w:rPr>
          <w:rFonts w:ascii="Times New Roman" w:hAnsi="Times New Roman" w:cs="Times New Roman"/>
          <w:sz w:val="24"/>
          <w:szCs w:val="24"/>
        </w:rPr>
        <w:t xml:space="preserve">negara dalam upaya </w:t>
      </w:r>
      <w:r w:rsidRPr="00BD42B9">
        <w:rPr>
          <w:rFonts w:ascii="Times New Roman" w:hAnsi="Times New Roman" w:cs="Times New Roman"/>
          <w:sz w:val="24"/>
          <w:szCs w:val="24"/>
        </w:rPr>
        <w:t>untuk me</w:t>
      </w:r>
      <w:r>
        <w:rPr>
          <w:rFonts w:ascii="Times New Roman" w:hAnsi="Times New Roman" w:cs="Times New Roman"/>
          <w:sz w:val="24"/>
          <w:szCs w:val="24"/>
        </w:rPr>
        <w:t>laksanakan</w:t>
      </w:r>
      <w:r w:rsidRPr="00BD42B9">
        <w:rPr>
          <w:rFonts w:ascii="Times New Roman" w:hAnsi="Times New Roman" w:cs="Times New Roman"/>
          <w:sz w:val="24"/>
          <w:szCs w:val="24"/>
        </w:rPr>
        <w:t xml:space="preserve"> secara penuh HAM</w:t>
      </w:r>
      <w:r>
        <w:rPr>
          <w:rFonts w:ascii="Times New Roman" w:hAnsi="Times New Roman" w:cs="Times New Roman"/>
          <w:sz w:val="24"/>
          <w:szCs w:val="24"/>
        </w:rPr>
        <w:t xml:space="preserve">, maka negara perlu </w:t>
      </w:r>
      <w:r w:rsidRPr="00BD42B9">
        <w:rPr>
          <w:rFonts w:ascii="Times New Roman" w:hAnsi="Times New Roman" w:cs="Times New Roman"/>
          <w:sz w:val="24"/>
          <w:szCs w:val="24"/>
        </w:rPr>
        <w:t xml:space="preserve">mengambil langkah-langkah legislatif, administratif, hukum, dan </w:t>
      </w:r>
      <w:r>
        <w:rPr>
          <w:rFonts w:ascii="Times New Roman" w:hAnsi="Times New Roman" w:cs="Times New Roman"/>
          <w:sz w:val="24"/>
          <w:szCs w:val="24"/>
        </w:rPr>
        <w:t>perbuatan</w:t>
      </w:r>
      <w:r w:rsidRPr="00BD42B9">
        <w:rPr>
          <w:rFonts w:ascii="Times New Roman" w:hAnsi="Times New Roman" w:cs="Times New Roman"/>
          <w:sz w:val="24"/>
          <w:szCs w:val="24"/>
        </w:rPr>
        <w:t>-</w:t>
      </w:r>
      <w:r>
        <w:rPr>
          <w:rFonts w:ascii="Times New Roman" w:hAnsi="Times New Roman" w:cs="Times New Roman"/>
          <w:sz w:val="24"/>
          <w:szCs w:val="24"/>
        </w:rPr>
        <w:t>perbuatan</w:t>
      </w:r>
      <w:r w:rsidRPr="00BD42B9">
        <w:rPr>
          <w:rFonts w:ascii="Times New Roman" w:hAnsi="Times New Roman" w:cs="Times New Roman"/>
          <w:sz w:val="24"/>
          <w:szCs w:val="24"/>
        </w:rPr>
        <w:t xml:space="preserve"> lain</w:t>
      </w:r>
      <w:r>
        <w:rPr>
          <w:rFonts w:ascii="Times New Roman" w:hAnsi="Times New Roman" w:cs="Times New Roman"/>
          <w:sz w:val="24"/>
          <w:szCs w:val="24"/>
        </w:rPr>
        <w:t>.</w:t>
      </w:r>
    </w:p>
    <w:p w14:paraId="7BA48169" w14:textId="77777777" w:rsidR="000F0AC9" w:rsidRDefault="000F0AC9" w:rsidP="000F0AC9">
      <w:pPr>
        <w:pStyle w:val="TeksIsi"/>
        <w:spacing w:before="55" w:line="480" w:lineRule="auto"/>
        <w:ind w:left="1418" w:right="-1" w:firstLine="567"/>
        <w:jc w:val="both"/>
        <w:rPr>
          <w:rFonts w:ascii="Times New Roman" w:hAnsi="Times New Roman" w:cs="Times New Roman"/>
          <w:sz w:val="24"/>
          <w:szCs w:val="24"/>
        </w:rPr>
      </w:pPr>
      <w:r>
        <w:rPr>
          <w:rFonts w:ascii="Times New Roman" w:hAnsi="Times New Roman" w:cs="Times New Roman"/>
          <w:sz w:val="24"/>
          <w:szCs w:val="24"/>
        </w:rPr>
        <w:t>P</w:t>
      </w:r>
      <w:r w:rsidRPr="00041010">
        <w:rPr>
          <w:rFonts w:ascii="Times New Roman" w:hAnsi="Times New Roman" w:cs="Times New Roman"/>
          <w:sz w:val="24"/>
          <w:szCs w:val="24"/>
        </w:rPr>
        <w:t xml:space="preserve">erlindungan HAM masih dimaksimalkan oleh negara dalam perlindungannya, sebagai bentuk upaya Indonesia untuk membentuk berbagai institusi sebagai pembela HAM, seperti Komnas HAM, Komnas Perempuan, Komnas HAM, dan Komnas HAM. Pengadilan, Lembaga Bantuan Hukum, Komisi Kebenaran dan Rekonsiliasi, Komisi Perlindungan Anak Indonesia dan kepolisian. Republik </w:t>
      </w:r>
      <w:r>
        <w:rPr>
          <w:rFonts w:ascii="Times New Roman" w:hAnsi="Times New Roman" w:cs="Times New Roman"/>
          <w:sz w:val="24"/>
          <w:szCs w:val="24"/>
        </w:rPr>
        <w:t xml:space="preserve">Indonesia </w:t>
      </w:r>
    </w:p>
    <w:p w14:paraId="7105967F" w14:textId="77777777" w:rsidR="000F0AC9" w:rsidRPr="00BD42B9" w:rsidRDefault="000F0AC9" w:rsidP="000F0AC9">
      <w:pPr>
        <w:pStyle w:val="TeksIsi"/>
        <w:numPr>
          <w:ilvl w:val="0"/>
          <w:numId w:val="19"/>
        </w:numPr>
        <w:spacing w:before="55" w:line="480" w:lineRule="auto"/>
        <w:ind w:right="-1"/>
        <w:jc w:val="both"/>
        <w:rPr>
          <w:rFonts w:ascii="Times New Roman" w:hAnsi="Times New Roman" w:cs="Times New Roman"/>
          <w:sz w:val="24"/>
          <w:szCs w:val="24"/>
        </w:rPr>
      </w:pPr>
      <w:r w:rsidRPr="00BD42B9">
        <w:rPr>
          <w:rFonts w:ascii="Times New Roman" w:hAnsi="Times New Roman" w:cs="Times New Roman"/>
          <w:sz w:val="24"/>
          <w:szCs w:val="24"/>
        </w:rPr>
        <w:t>Komnas HAM</w:t>
      </w:r>
    </w:p>
    <w:p w14:paraId="7E6B81FD" w14:textId="77777777" w:rsidR="000F0AC9" w:rsidRPr="00BD42B9" w:rsidRDefault="000F0AC9" w:rsidP="000F0AC9">
      <w:pPr>
        <w:pStyle w:val="TeksIsi"/>
        <w:spacing w:before="55" w:line="480" w:lineRule="auto"/>
        <w:ind w:left="2563" w:right="-1" w:firstLine="414"/>
        <w:jc w:val="both"/>
        <w:rPr>
          <w:rFonts w:ascii="Times New Roman" w:hAnsi="Times New Roman" w:cs="Times New Roman"/>
          <w:sz w:val="24"/>
          <w:szCs w:val="24"/>
        </w:rPr>
      </w:pPr>
      <w:r w:rsidRPr="00BD42B9">
        <w:rPr>
          <w:rFonts w:ascii="Times New Roman" w:hAnsi="Times New Roman" w:cs="Times New Roman"/>
          <w:sz w:val="24"/>
          <w:szCs w:val="24"/>
        </w:rPr>
        <w:t xml:space="preserve">Komisi Nasional Hak Asasi Manusia atau </w:t>
      </w:r>
      <w:r>
        <w:rPr>
          <w:rFonts w:ascii="Times New Roman" w:hAnsi="Times New Roman" w:cs="Times New Roman"/>
          <w:sz w:val="24"/>
          <w:szCs w:val="24"/>
        </w:rPr>
        <w:t>yang lebih sering dikenal sebagai</w:t>
      </w:r>
      <w:r w:rsidRPr="00BD42B9">
        <w:rPr>
          <w:rFonts w:ascii="Times New Roman" w:hAnsi="Times New Roman" w:cs="Times New Roman"/>
          <w:sz w:val="24"/>
          <w:szCs w:val="24"/>
        </w:rPr>
        <w:t xml:space="preserve"> Komnas HAM merupakan lembaga perlindungan HAM di Indonesia yang berdiri </w:t>
      </w:r>
      <w:r w:rsidRPr="00BD42B9">
        <w:rPr>
          <w:rFonts w:ascii="Times New Roman" w:hAnsi="Times New Roman" w:cs="Times New Roman"/>
          <w:sz w:val="24"/>
          <w:szCs w:val="24"/>
        </w:rPr>
        <w:lastRenderedPageBreak/>
        <w:t xml:space="preserve">pada 7 Juni 1993 </w:t>
      </w:r>
      <w:r>
        <w:rPr>
          <w:rFonts w:ascii="Times New Roman" w:hAnsi="Times New Roman" w:cs="Times New Roman"/>
          <w:sz w:val="24"/>
          <w:szCs w:val="24"/>
        </w:rPr>
        <w:t>dengan didasari</w:t>
      </w:r>
      <w:r w:rsidRPr="00BD42B9">
        <w:rPr>
          <w:rFonts w:ascii="Times New Roman" w:hAnsi="Times New Roman" w:cs="Times New Roman"/>
          <w:sz w:val="24"/>
          <w:szCs w:val="24"/>
        </w:rPr>
        <w:t xml:space="preserve"> Keppres Nomor 50 Tahun 1993</w:t>
      </w:r>
      <w:r>
        <w:rPr>
          <w:rFonts w:ascii="Times New Roman" w:hAnsi="Times New Roman" w:cs="Times New Roman"/>
          <w:sz w:val="24"/>
          <w:szCs w:val="24"/>
        </w:rPr>
        <w:t xml:space="preserve"> </w:t>
      </w:r>
      <w:r w:rsidRPr="00BD42B9">
        <w:rPr>
          <w:rFonts w:ascii="Times New Roman" w:hAnsi="Times New Roman" w:cs="Times New Roman"/>
          <w:sz w:val="24"/>
          <w:szCs w:val="24"/>
        </w:rPr>
        <w:t xml:space="preserve">secara. Komnas HAM </w:t>
      </w:r>
      <w:r>
        <w:rPr>
          <w:rFonts w:ascii="Times New Roman" w:hAnsi="Times New Roman" w:cs="Times New Roman"/>
          <w:sz w:val="24"/>
          <w:szCs w:val="24"/>
        </w:rPr>
        <w:t>merupakan lembaga independen negara memiliki tingkat kedudukan yang setara dengan lembaga negara lainnya</w:t>
      </w:r>
      <w:r w:rsidRPr="00BD42B9">
        <w:rPr>
          <w:rFonts w:ascii="Times New Roman" w:hAnsi="Times New Roman" w:cs="Times New Roman"/>
          <w:sz w:val="24"/>
          <w:szCs w:val="24"/>
        </w:rPr>
        <w:t xml:space="preserve">. </w:t>
      </w:r>
      <w:r>
        <w:rPr>
          <w:rFonts w:ascii="Times New Roman" w:hAnsi="Times New Roman" w:cs="Times New Roman"/>
          <w:sz w:val="24"/>
          <w:szCs w:val="24"/>
        </w:rPr>
        <w:t xml:space="preserve">Pasal 75 sampai 99 Undang – undang Nomor 39 Tahun 1999 Tentang HAM menjelaskan tentang keberadaan dari </w:t>
      </w:r>
      <w:r w:rsidRPr="00BD42B9">
        <w:rPr>
          <w:rFonts w:ascii="Times New Roman" w:hAnsi="Times New Roman" w:cs="Times New Roman"/>
          <w:sz w:val="24"/>
          <w:szCs w:val="24"/>
        </w:rPr>
        <w:t xml:space="preserve">Komnas HAM. </w:t>
      </w:r>
      <w:r>
        <w:rPr>
          <w:rFonts w:ascii="Times New Roman" w:hAnsi="Times New Roman" w:cs="Times New Roman"/>
          <w:sz w:val="24"/>
          <w:szCs w:val="24"/>
        </w:rPr>
        <w:t>Jika dilihat dari</w:t>
      </w:r>
      <w:r w:rsidRPr="00BD42B9">
        <w:rPr>
          <w:rFonts w:ascii="Times New Roman" w:hAnsi="Times New Roman" w:cs="Times New Roman"/>
          <w:sz w:val="24"/>
          <w:szCs w:val="24"/>
        </w:rPr>
        <w:t xml:space="preserve"> Pasal 75 </w:t>
      </w:r>
      <w:r>
        <w:rPr>
          <w:rFonts w:ascii="Times New Roman" w:hAnsi="Times New Roman" w:cs="Times New Roman"/>
          <w:sz w:val="24"/>
          <w:szCs w:val="24"/>
        </w:rPr>
        <w:t xml:space="preserve">UU No. 39 Tahun 1999 tentang HAM tujuan dari dibentuknya </w:t>
      </w:r>
      <w:r w:rsidRPr="00BD42B9">
        <w:rPr>
          <w:rFonts w:ascii="Times New Roman" w:hAnsi="Times New Roman" w:cs="Times New Roman"/>
          <w:sz w:val="24"/>
          <w:szCs w:val="24"/>
        </w:rPr>
        <w:t>Komnas HAM pada laman Komnas HAM Republik Indonesia memiliki tujuan sebagai berikut</w:t>
      </w:r>
      <w:r w:rsidRPr="00BD42B9">
        <w:rPr>
          <w:rStyle w:val="ReferensiCatatanKaki"/>
          <w:rFonts w:ascii="Times New Roman" w:hAnsi="Times New Roman" w:cs="Times New Roman"/>
          <w:sz w:val="24"/>
          <w:szCs w:val="24"/>
        </w:rPr>
        <w:footnoteReference w:id="19"/>
      </w:r>
      <w:r w:rsidRPr="00BD42B9">
        <w:rPr>
          <w:rFonts w:ascii="Times New Roman" w:hAnsi="Times New Roman" w:cs="Times New Roman"/>
          <w:sz w:val="24"/>
          <w:szCs w:val="24"/>
        </w:rPr>
        <w:t>:</w:t>
      </w:r>
    </w:p>
    <w:p w14:paraId="7D66D0DA" w14:textId="77777777" w:rsidR="000F0AC9" w:rsidRPr="0049144F" w:rsidRDefault="000F0AC9" w:rsidP="000F0AC9">
      <w:pPr>
        <w:pStyle w:val="TeksIsi"/>
        <w:numPr>
          <w:ilvl w:val="0"/>
          <w:numId w:val="16"/>
        </w:numPr>
        <w:spacing w:before="55" w:line="480" w:lineRule="auto"/>
        <w:ind w:right="-1"/>
        <w:jc w:val="both"/>
        <w:rPr>
          <w:rFonts w:ascii="Times New Roman" w:hAnsi="Times New Roman" w:cs="Times New Roman"/>
          <w:sz w:val="24"/>
          <w:szCs w:val="24"/>
        </w:rPr>
      </w:pPr>
      <w:r w:rsidRPr="00BD42B9">
        <w:rPr>
          <w:rFonts w:ascii="Times New Roman" w:hAnsi="Times New Roman" w:cs="Times New Roman"/>
          <w:sz w:val="24"/>
          <w:szCs w:val="24"/>
        </w:rPr>
        <w:t>Me</w:t>
      </w:r>
      <w:r>
        <w:rPr>
          <w:rFonts w:ascii="Times New Roman" w:hAnsi="Times New Roman" w:cs="Times New Roman"/>
          <w:sz w:val="24"/>
          <w:szCs w:val="24"/>
        </w:rPr>
        <w:t>majukan</w:t>
      </w:r>
      <w:r w:rsidRPr="00BD42B9">
        <w:rPr>
          <w:rFonts w:ascii="Times New Roman" w:hAnsi="Times New Roman" w:cs="Times New Roman"/>
          <w:sz w:val="24"/>
          <w:szCs w:val="24"/>
        </w:rPr>
        <w:t xml:space="preserve"> </w:t>
      </w:r>
      <w:proofErr w:type="spellStart"/>
      <w:r w:rsidRPr="00BD42B9">
        <w:rPr>
          <w:rFonts w:ascii="Times New Roman" w:hAnsi="Times New Roman" w:cs="Times New Roman"/>
          <w:sz w:val="24"/>
          <w:szCs w:val="24"/>
        </w:rPr>
        <w:t>kondusif</w:t>
      </w:r>
      <w:r>
        <w:rPr>
          <w:rFonts w:ascii="Times New Roman" w:hAnsi="Times New Roman" w:cs="Times New Roman"/>
          <w:sz w:val="24"/>
          <w:szCs w:val="24"/>
        </w:rPr>
        <w:t>itas</w:t>
      </w:r>
      <w:proofErr w:type="spellEnd"/>
      <w:r w:rsidRPr="00BD42B9">
        <w:rPr>
          <w:rFonts w:ascii="Times New Roman" w:hAnsi="Times New Roman" w:cs="Times New Roman"/>
          <w:sz w:val="24"/>
          <w:szCs w:val="24"/>
        </w:rPr>
        <w:t xml:space="preserve"> bagi </w:t>
      </w:r>
      <w:r>
        <w:rPr>
          <w:rFonts w:ascii="Times New Roman" w:hAnsi="Times New Roman" w:cs="Times New Roman"/>
          <w:sz w:val="24"/>
          <w:szCs w:val="24"/>
        </w:rPr>
        <w:t>ter</w:t>
      </w:r>
      <w:r w:rsidRPr="00BD42B9">
        <w:rPr>
          <w:rFonts w:ascii="Times New Roman" w:hAnsi="Times New Roman" w:cs="Times New Roman"/>
          <w:sz w:val="24"/>
          <w:szCs w:val="24"/>
        </w:rPr>
        <w:t>laksanan</w:t>
      </w:r>
      <w:r>
        <w:rPr>
          <w:rFonts w:ascii="Times New Roman" w:hAnsi="Times New Roman" w:cs="Times New Roman"/>
          <w:sz w:val="24"/>
          <w:szCs w:val="24"/>
        </w:rPr>
        <w:t>ya</w:t>
      </w:r>
      <w:r w:rsidRPr="00BD42B9">
        <w:rPr>
          <w:rFonts w:ascii="Times New Roman" w:hAnsi="Times New Roman" w:cs="Times New Roman"/>
          <w:sz w:val="24"/>
          <w:szCs w:val="24"/>
        </w:rPr>
        <w:t xml:space="preserve"> hak asasi manusia sesuai</w:t>
      </w:r>
      <w:r>
        <w:rPr>
          <w:rFonts w:ascii="Times New Roman" w:hAnsi="Times New Roman" w:cs="Times New Roman"/>
          <w:sz w:val="24"/>
          <w:szCs w:val="24"/>
        </w:rPr>
        <w:t xml:space="preserve"> dengan amanat konstitusi, </w:t>
      </w:r>
      <w:r w:rsidRPr="00BD42B9">
        <w:rPr>
          <w:rFonts w:ascii="Times New Roman" w:hAnsi="Times New Roman" w:cs="Times New Roman"/>
          <w:sz w:val="24"/>
          <w:szCs w:val="24"/>
        </w:rPr>
        <w:t>Pancasila, UUD 1945, dan Piagam PBB serta Deklarasi Universal Hak Asasi Manusia.</w:t>
      </w:r>
      <w:r w:rsidRPr="0049144F">
        <w:t xml:space="preserve"> </w:t>
      </w:r>
    </w:p>
    <w:p w14:paraId="6C672478" w14:textId="77777777" w:rsidR="000F0AC9" w:rsidRDefault="000F0AC9" w:rsidP="000F0AC9">
      <w:pPr>
        <w:pStyle w:val="TeksIsi"/>
        <w:numPr>
          <w:ilvl w:val="0"/>
          <w:numId w:val="16"/>
        </w:numPr>
        <w:spacing w:before="55" w:line="480" w:lineRule="auto"/>
        <w:ind w:right="-1"/>
        <w:jc w:val="both"/>
        <w:rPr>
          <w:rFonts w:ascii="Times New Roman" w:hAnsi="Times New Roman" w:cs="Times New Roman"/>
          <w:sz w:val="24"/>
          <w:szCs w:val="24"/>
        </w:rPr>
      </w:pPr>
      <w:r w:rsidRPr="0049144F">
        <w:rPr>
          <w:rFonts w:ascii="Times New Roman" w:hAnsi="Times New Roman" w:cs="Times New Roman"/>
          <w:sz w:val="24"/>
          <w:szCs w:val="24"/>
        </w:rPr>
        <w:t>Mempromosikan perlindungan dan pelaksanaan hak asasi manusia dalam konteks pembangunan masyarakat Indonesia secara keseluruhan dan kemampuan untuk berpartisipasi dalam dunia kehidupan yang berbeda.</w:t>
      </w:r>
    </w:p>
    <w:p w14:paraId="4BEEF160" w14:textId="77777777" w:rsidR="000F0AC9" w:rsidRPr="00BD42B9" w:rsidRDefault="000F0AC9" w:rsidP="000F0AC9">
      <w:pPr>
        <w:pStyle w:val="TeksIsi"/>
        <w:spacing w:before="55" w:line="480" w:lineRule="auto"/>
        <w:ind w:left="2552" w:right="-1" w:firstLine="425"/>
        <w:jc w:val="both"/>
        <w:rPr>
          <w:rFonts w:ascii="Times New Roman" w:hAnsi="Times New Roman" w:cs="Times New Roman"/>
          <w:sz w:val="24"/>
          <w:szCs w:val="24"/>
        </w:rPr>
      </w:pPr>
      <w:r w:rsidRPr="00BD42B9">
        <w:rPr>
          <w:rFonts w:ascii="Times New Roman" w:hAnsi="Times New Roman" w:cs="Times New Roman"/>
          <w:sz w:val="24"/>
          <w:szCs w:val="24"/>
        </w:rPr>
        <w:t xml:space="preserve">Komnas HAM </w:t>
      </w:r>
      <w:r>
        <w:rPr>
          <w:rFonts w:ascii="Times New Roman" w:hAnsi="Times New Roman" w:cs="Times New Roman"/>
          <w:sz w:val="24"/>
          <w:szCs w:val="24"/>
        </w:rPr>
        <w:t>merupakan</w:t>
      </w:r>
      <w:r w:rsidRPr="00BD42B9">
        <w:rPr>
          <w:rFonts w:ascii="Times New Roman" w:hAnsi="Times New Roman" w:cs="Times New Roman"/>
          <w:sz w:val="24"/>
          <w:szCs w:val="24"/>
        </w:rPr>
        <w:t xml:space="preserve"> </w:t>
      </w:r>
      <w:r>
        <w:rPr>
          <w:rFonts w:ascii="Times New Roman" w:hAnsi="Times New Roman" w:cs="Times New Roman"/>
          <w:sz w:val="24"/>
          <w:szCs w:val="24"/>
        </w:rPr>
        <w:t>institusi</w:t>
      </w:r>
      <w:r w:rsidRPr="00BD42B9">
        <w:rPr>
          <w:rFonts w:ascii="Times New Roman" w:hAnsi="Times New Roman" w:cs="Times New Roman"/>
          <w:sz w:val="24"/>
          <w:szCs w:val="24"/>
        </w:rPr>
        <w:t xml:space="preserve"> yang </w:t>
      </w:r>
      <w:r>
        <w:rPr>
          <w:rFonts w:ascii="Times New Roman" w:hAnsi="Times New Roman" w:cs="Times New Roman"/>
          <w:sz w:val="24"/>
          <w:szCs w:val="24"/>
        </w:rPr>
        <w:t xml:space="preserve">memiliki </w:t>
      </w:r>
      <w:r w:rsidRPr="00BD42B9">
        <w:rPr>
          <w:rFonts w:ascii="Times New Roman" w:hAnsi="Times New Roman" w:cs="Times New Roman"/>
          <w:sz w:val="24"/>
          <w:szCs w:val="24"/>
        </w:rPr>
        <w:t xml:space="preserve">fungsi sebagai </w:t>
      </w:r>
      <w:r>
        <w:rPr>
          <w:rFonts w:ascii="Times New Roman" w:hAnsi="Times New Roman" w:cs="Times New Roman"/>
          <w:sz w:val="24"/>
          <w:szCs w:val="24"/>
        </w:rPr>
        <w:t>alat negara</w:t>
      </w:r>
      <w:r w:rsidRPr="00BD42B9">
        <w:rPr>
          <w:rFonts w:ascii="Times New Roman" w:hAnsi="Times New Roman" w:cs="Times New Roman"/>
          <w:sz w:val="24"/>
          <w:szCs w:val="24"/>
        </w:rPr>
        <w:t xml:space="preserve"> </w:t>
      </w:r>
      <w:r>
        <w:rPr>
          <w:rFonts w:ascii="Times New Roman" w:hAnsi="Times New Roman" w:cs="Times New Roman"/>
          <w:sz w:val="24"/>
          <w:szCs w:val="24"/>
        </w:rPr>
        <w:t>yang memiliki wewenang</w:t>
      </w:r>
      <w:r w:rsidRPr="00BD42B9">
        <w:rPr>
          <w:rFonts w:ascii="Times New Roman" w:hAnsi="Times New Roman" w:cs="Times New Roman"/>
          <w:sz w:val="24"/>
          <w:szCs w:val="24"/>
        </w:rPr>
        <w:t xml:space="preserve"> </w:t>
      </w:r>
      <w:r w:rsidRPr="00BD42B9">
        <w:rPr>
          <w:rFonts w:ascii="Times New Roman" w:hAnsi="Times New Roman" w:cs="Times New Roman"/>
          <w:sz w:val="24"/>
          <w:szCs w:val="24"/>
        </w:rPr>
        <w:lastRenderedPageBreak/>
        <w:t>untuk meneliti</w:t>
      </w:r>
      <w:r>
        <w:rPr>
          <w:rFonts w:ascii="Times New Roman" w:hAnsi="Times New Roman" w:cs="Times New Roman"/>
          <w:sz w:val="24"/>
          <w:szCs w:val="24"/>
        </w:rPr>
        <w:t xml:space="preserve">, </w:t>
      </w:r>
      <w:r w:rsidRPr="00BD42B9">
        <w:rPr>
          <w:rFonts w:ascii="Times New Roman" w:hAnsi="Times New Roman" w:cs="Times New Roman"/>
          <w:sz w:val="24"/>
          <w:szCs w:val="24"/>
        </w:rPr>
        <w:t xml:space="preserve">mengkaji, melakukan </w:t>
      </w:r>
      <w:r>
        <w:rPr>
          <w:rFonts w:ascii="Times New Roman" w:hAnsi="Times New Roman" w:cs="Times New Roman"/>
          <w:sz w:val="24"/>
          <w:szCs w:val="24"/>
        </w:rPr>
        <w:t>sosialisasi</w:t>
      </w:r>
      <w:r w:rsidRPr="00BD42B9">
        <w:rPr>
          <w:rFonts w:ascii="Times New Roman" w:hAnsi="Times New Roman" w:cs="Times New Roman"/>
          <w:sz w:val="24"/>
          <w:szCs w:val="24"/>
        </w:rPr>
        <w:t xml:space="preserve">, melakukan </w:t>
      </w:r>
      <w:r>
        <w:rPr>
          <w:rFonts w:ascii="Times New Roman" w:hAnsi="Times New Roman" w:cs="Times New Roman"/>
          <w:sz w:val="24"/>
          <w:szCs w:val="24"/>
        </w:rPr>
        <w:t>observasi</w:t>
      </w:r>
      <w:r w:rsidRPr="00BD42B9">
        <w:rPr>
          <w:rFonts w:ascii="Times New Roman" w:hAnsi="Times New Roman" w:cs="Times New Roman"/>
          <w:sz w:val="24"/>
          <w:szCs w:val="24"/>
        </w:rPr>
        <w:t>, dan melakukan mediasi HAM,</w:t>
      </w:r>
      <w:r>
        <w:rPr>
          <w:rFonts w:ascii="Times New Roman" w:hAnsi="Times New Roman" w:cs="Times New Roman"/>
          <w:sz w:val="24"/>
          <w:szCs w:val="24"/>
        </w:rPr>
        <w:t xml:space="preserve"> Komnas HAM dibekali</w:t>
      </w:r>
      <w:r w:rsidRPr="00BD42B9">
        <w:rPr>
          <w:rFonts w:ascii="Times New Roman" w:hAnsi="Times New Roman" w:cs="Times New Roman"/>
          <w:sz w:val="24"/>
          <w:szCs w:val="24"/>
        </w:rPr>
        <w:t xml:space="preserve"> </w:t>
      </w:r>
      <w:r>
        <w:rPr>
          <w:rFonts w:ascii="Times New Roman" w:hAnsi="Times New Roman" w:cs="Times New Roman"/>
          <w:sz w:val="24"/>
          <w:szCs w:val="24"/>
        </w:rPr>
        <w:t xml:space="preserve">wewenang dan tugas </w:t>
      </w:r>
      <w:r w:rsidRPr="00BD42B9">
        <w:rPr>
          <w:rFonts w:ascii="Times New Roman" w:hAnsi="Times New Roman" w:cs="Times New Roman"/>
          <w:sz w:val="24"/>
          <w:szCs w:val="24"/>
        </w:rPr>
        <w:t>khusus sebagai berikut:</w:t>
      </w:r>
    </w:p>
    <w:p w14:paraId="28AECB5D" w14:textId="77777777" w:rsidR="000F0AC9" w:rsidRPr="00BD42B9" w:rsidRDefault="000F0AC9" w:rsidP="000F0AC9">
      <w:pPr>
        <w:pStyle w:val="TeksIsi"/>
        <w:numPr>
          <w:ilvl w:val="0"/>
          <w:numId w:val="16"/>
        </w:numPr>
        <w:spacing w:before="55" w:line="480" w:lineRule="auto"/>
        <w:ind w:right="-1"/>
        <w:jc w:val="both"/>
        <w:rPr>
          <w:rFonts w:ascii="Times New Roman" w:hAnsi="Times New Roman" w:cs="Times New Roman"/>
          <w:sz w:val="24"/>
          <w:szCs w:val="24"/>
        </w:rPr>
      </w:pPr>
      <w:r w:rsidRPr="00BD42B9">
        <w:rPr>
          <w:rFonts w:ascii="Times New Roman" w:hAnsi="Times New Roman" w:cs="Times New Roman"/>
          <w:sz w:val="24"/>
          <w:szCs w:val="24"/>
        </w:rPr>
        <w:t>Me</w:t>
      </w:r>
      <w:r>
        <w:rPr>
          <w:rFonts w:ascii="Times New Roman" w:hAnsi="Times New Roman" w:cs="Times New Roman"/>
          <w:sz w:val="24"/>
          <w:szCs w:val="24"/>
        </w:rPr>
        <w:t>njadi mediator untuk bisa mendamaikan pihak – pihak yang bersengketa atau berselisih</w:t>
      </w:r>
      <w:r w:rsidRPr="00BD42B9">
        <w:rPr>
          <w:rFonts w:ascii="Times New Roman" w:hAnsi="Times New Roman" w:cs="Times New Roman"/>
          <w:sz w:val="24"/>
          <w:szCs w:val="24"/>
        </w:rPr>
        <w:t>.</w:t>
      </w:r>
    </w:p>
    <w:p w14:paraId="54BC804E" w14:textId="77777777" w:rsidR="000F0AC9" w:rsidRPr="00BD42B9" w:rsidRDefault="000F0AC9" w:rsidP="000F0AC9">
      <w:pPr>
        <w:pStyle w:val="TeksIsi"/>
        <w:numPr>
          <w:ilvl w:val="0"/>
          <w:numId w:val="16"/>
        </w:numPr>
        <w:spacing w:before="55" w:line="480" w:lineRule="auto"/>
        <w:ind w:right="-1"/>
        <w:jc w:val="both"/>
        <w:rPr>
          <w:rFonts w:ascii="Times New Roman" w:hAnsi="Times New Roman" w:cs="Times New Roman"/>
          <w:sz w:val="24"/>
          <w:szCs w:val="24"/>
        </w:rPr>
      </w:pPr>
      <w:r>
        <w:rPr>
          <w:rFonts w:ascii="Times New Roman" w:hAnsi="Times New Roman" w:cs="Times New Roman"/>
          <w:sz w:val="24"/>
          <w:szCs w:val="24"/>
        </w:rPr>
        <w:t>Menjadi konsulat dan negosiator dalam menangani permasalahan</w:t>
      </w:r>
      <w:r w:rsidRPr="00BD42B9">
        <w:rPr>
          <w:rFonts w:ascii="Times New Roman" w:hAnsi="Times New Roman" w:cs="Times New Roman"/>
          <w:sz w:val="24"/>
          <w:szCs w:val="24"/>
        </w:rPr>
        <w:t>.</w:t>
      </w:r>
    </w:p>
    <w:p w14:paraId="5E932227" w14:textId="77777777" w:rsidR="000F0AC9" w:rsidRPr="00BD42B9" w:rsidRDefault="000F0AC9" w:rsidP="000F0AC9">
      <w:pPr>
        <w:pStyle w:val="TeksIsi"/>
        <w:numPr>
          <w:ilvl w:val="0"/>
          <w:numId w:val="16"/>
        </w:numPr>
        <w:spacing w:before="55" w:line="480" w:lineRule="auto"/>
        <w:ind w:right="-1"/>
        <w:jc w:val="both"/>
        <w:rPr>
          <w:rFonts w:ascii="Times New Roman" w:hAnsi="Times New Roman" w:cs="Times New Roman"/>
          <w:sz w:val="24"/>
          <w:szCs w:val="24"/>
        </w:rPr>
      </w:pPr>
      <w:r>
        <w:rPr>
          <w:rFonts w:ascii="Times New Roman" w:hAnsi="Times New Roman" w:cs="Times New Roman"/>
          <w:sz w:val="24"/>
          <w:szCs w:val="24"/>
        </w:rPr>
        <w:t>Memberikan rekomendasi kepada negara baik Eksekutif, legislatif maupun yudikatif mengenai kasus pelanggaran HAM</w:t>
      </w:r>
      <w:r w:rsidRPr="00BD42B9">
        <w:rPr>
          <w:rFonts w:ascii="Times New Roman" w:hAnsi="Times New Roman" w:cs="Times New Roman"/>
          <w:sz w:val="24"/>
          <w:szCs w:val="24"/>
        </w:rPr>
        <w:t xml:space="preserve">. </w:t>
      </w:r>
    </w:p>
    <w:p w14:paraId="4D9208A2" w14:textId="77777777" w:rsidR="000F0AC9" w:rsidRPr="00BD42B9" w:rsidRDefault="000F0AC9" w:rsidP="000F0AC9">
      <w:pPr>
        <w:pStyle w:val="TeksIsi"/>
        <w:numPr>
          <w:ilvl w:val="0"/>
          <w:numId w:val="16"/>
        </w:numPr>
        <w:spacing w:before="55" w:line="480" w:lineRule="auto"/>
        <w:ind w:right="-1"/>
        <w:jc w:val="both"/>
        <w:rPr>
          <w:rFonts w:ascii="Times New Roman" w:hAnsi="Times New Roman" w:cs="Times New Roman"/>
          <w:sz w:val="24"/>
          <w:szCs w:val="24"/>
        </w:rPr>
      </w:pPr>
      <w:r>
        <w:rPr>
          <w:rFonts w:ascii="Times New Roman" w:hAnsi="Times New Roman" w:cs="Times New Roman"/>
          <w:sz w:val="24"/>
          <w:szCs w:val="24"/>
        </w:rPr>
        <w:t>Menyarankan kepada pihak yang bertikai untuk menyelesaikan masalahnya melalui mekanisme hukum</w:t>
      </w:r>
      <w:r w:rsidRPr="00BD42B9">
        <w:rPr>
          <w:rFonts w:ascii="Times New Roman" w:hAnsi="Times New Roman" w:cs="Times New Roman"/>
          <w:sz w:val="24"/>
          <w:szCs w:val="24"/>
        </w:rPr>
        <w:t>.</w:t>
      </w:r>
      <w:r w:rsidRPr="00BD42B9">
        <w:rPr>
          <w:rStyle w:val="ReferensiCatatanKaki"/>
          <w:rFonts w:ascii="Times New Roman" w:hAnsi="Times New Roman" w:cs="Times New Roman"/>
          <w:sz w:val="24"/>
          <w:szCs w:val="24"/>
        </w:rPr>
        <w:footnoteReference w:id="20"/>
      </w:r>
    </w:p>
    <w:p w14:paraId="76622037" w14:textId="77777777" w:rsidR="000F0AC9" w:rsidRPr="00BD42B9" w:rsidRDefault="000F0AC9" w:rsidP="000F0AC9">
      <w:pPr>
        <w:pStyle w:val="TeksIsi"/>
        <w:numPr>
          <w:ilvl w:val="0"/>
          <w:numId w:val="19"/>
        </w:numPr>
        <w:spacing w:before="55" w:line="480" w:lineRule="auto"/>
        <w:ind w:right="-1"/>
        <w:jc w:val="both"/>
        <w:rPr>
          <w:rFonts w:ascii="Times New Roman" w:hAnsi="Times New Roman" w:cs="Times New Roman"/>
          <w:sz w:val="24"/>
          <w:szCs w:val="24"/>
        </w:rPr>
      </w:pPr>
      <w:r w:rsidRPr="00BD42B9">
        <w:rPr>
          <w:rFonts w:ascii="Times New Roman" w:hAnsi="Times New Roman" w:cs="Times New Roman"/>
          <w:sz w:val="24"/>
          <w:szCs w:val="24"/>
        </w:rPr>
        <w:t>Pengadilan HAM</w:t>
      </w:r>
    </w:p>
    <w:p w14:paraId="2D7AD75E" w14:textId="77777777" w:rsidR="000F0AC9" w:rsidRDefault="000F0AC9" w:rsidP="000F0AC9">
      <w:pPr>
        <w:pStyle w:val="TeksIsi"/>
        <w:spacing w:before="55" w:line="480" w:lineRule="auto"/>
        <w:ind w:left="2563" w:right="-1" w:firstLine="414"/>
        <w:jc w:val="both"/>
        <w:rPr>
          <w:rFonts w:ascii="Times New Roman" w:hAnsi="Times New Roman" w:cs="Times New Roman"/>
          <w:sz w:val="24"/>
          <w:szCs w:val="24"/>
          <w:shd w:val="clear" w:color="auto" w:fill="FFFFFF"/>
        </w:rPr>
      </w:pPr>
      <w:proofErr w:type="spellStart"/>
      <w:r w:rsidRPr="00BD42B9">
        <w:rPr>
          <w:rFonts w:ascii="Times New Roman" w:hAnsi="Times New Roman" w:cs="Times New Roman"/>
          <w:sz w:val="24"/>
          <w:szCs w:val="24"/>
          <w:shd w:val="clear" w:color="auto" w:fill="FFFFFF"/>
        </w:rPr>
        <w:t>Undang-Undang</w:t>
      </w:r>
      <w:proofErr w:type="spellEnd"/>
      <w:r w:rsidRPr="00BD42B9">
        <w:rPr>
          <w:rFonts w:ascii="Times New Roman" w:hAnsi="Times New Roman" w:cs="Times New Roman"/>
          <w:sz w:val="24"/>
          <w:szCs w:val="24"/>
          <w:shd w:val="clear" w:color="auto" w:fill="FFFFFF"/>
        </w:rPr>
        <w:t xml:space="preserve"> Republik Indonesia Nomor 26 Tahun 2000 </w:t>
      </w:r>
      <w:r>
        <w:rPr>
          <w:rFonts w:ascii="Times New Roman" w:hAnsi="Times New Roman" w:cs="Times New Roman"/>
          <w:sz w:val="24"/>
          <w:szCs w:val="24"/>
          <w:shd w:val="clear" w:color="auto" w:fill="FFFFFF"/>
        </w:rPr>
        <w:t xml:space="preserve">mengatur tentang </w:t>
      </w:r>
      <w:r w:rsidRPr="00BD42B9">
        <w:rPr>
          <w:rFonts w:ascii="Times New Roman" w:hAnsi="Times New Roman" w:cs="Times New Roman"/>
          <w:sz w:val="24"/>
          <w:szCs w:val="24"/>
          <w:shd w:val="clear" w:color="auto" w:fill="FFFFFF"/>
        </w:rPr>
        <w:t>Pengadilan HAM</w:t>
      </w:r>
      <w:r>
        <w:rPr>
          <w:rFonts w:ascii="Times New Roman" w:hAnsi="Times New Roman" w:cs="Times New Roman"/>
          <w:sz w:val="24"/>
          <w:szCs w:val="24"/>
          <w:shd w:val="clear" w:color="auto" w:fill="FFFFFF"/>
        </w:rPr>
        <w:t>. ke</w:t>
      </w:r>
      <w:r w:rsidRPr="00BD42B9">
        <w:rPr>
          <w:rFonts w:ascii="Times New Roman" w:hAnsi="Times New Roman" w:cs="Times New Roman"/>
          <w:sz w:val="24"/>
          <w:szCs w:val="24"/>
          <w:shd w:val="clear" w:color="auto" w:fill="FFFFFF"/>
        </w:rPr>
        <w:t>wenang</w:t>
      </w:r>
      <w:r>
        <w:rPr>
          <w:rFonts w:ascii="Times New Roman" w:hAnsi="Times New Roman" w:cs="Times New Roman"/>
          <w:sz w:val="24"/>
          <w:szCs w:val="24"/>
          <w:shd w:val="clear" w:color="auto" w:fill="FFFFFF"/>
        </w:rPr>
        <w:t>an</w:t>
      </w:r>
      <w:r w:rsidRPr="00BD42B9">
        <w:rPr>
          <w:rFonts w:ascii="Times New Roman" w:hAnsi="Times New Roman" w:cs="Times New Roman"/>
          <w:sz w:val="24"/>
          <w:szCs w:val="24"/>
          <w:shd w:val="clear" w:color="auto" w:fill="FFFFFF"/>
        </w:rPr>
        <w:t xml:space="preserve"> Pengadilan HAM</w:t>
      </w:r>
      <w:r>
        <w:rPr>
          <w:rFonts w:ascii="Times New Roman" w:hAnsi="Times New Roman" w:cs="Times New Roman"/>
          <w:sz w:val="24"/>
          <w:szCs w:val="24"/>
          <w:shd w:val="clear" w:color="auto" w:fill="FFFFFF"/>
        </w:rPr>
        <w:t xml:space="preserve"> dalam hal ini meliputi memutuskan dan memeriksa perkara hak asasi manusia berat</w:t>
      </w:r>
      <w:r w:rsidRPr="00BD42B9">
        <w:rPr>
          <w:rFonts w:ascii="Times New Roman" w:hAnsi="Times New Roman" w:cs="Times New Roman"/>
          <w:sz w:val="24"/>
          <w:szCs w:val="24"/>
          <w:shd w:val="clear" w:color="auto" w:fill="FFFFFF"/>
        </w:rPr>
        <w:t>. Pasal 7 dalam UU Pengadilan HAM</w:t>
      </w:r>
      <w:r>
        <w:rPr>
          <w:rFonts w:ascii="Times New Roman" w:hAnsi="Times New Roman" w:cs="Times New Roman"/>
          <w:sz w:val="24"/>
          <w:szCs w:val="24"/>
          <w:shd w:val="clear" w:color="auto" w:fill="FFFFFF"/>
        </w:rPr>
        <w:t xml:space="preserve"> menjelaskan bahwasanya pelanggaran HAM berat dibagi menjadi 2, </w:t>
      </w:r>
      <w:r>
        <w:rPr>
          <w:rFonts w:ascii="Times New Roman" w:hAnsi="Times New Roman" w:cs="Times New Roman"/>
          <w:sz w:val="24"/>
          <w:szCs w:val="24"/>
          <w:shd w:val="clear" w:color="auto" w:fill="FFFFFF"/>
        </w:rPr>
        <w:lastRenderedPageBreak/>
        <w:t xml:space="preserve">yaitu kasus kejahatan pembunuhan masal yang biasa disebut genosida </w:t>
      </w:r>
      <w:r w:rsidRPr="00BD42B9">
        <w:rPr>
          <w:rFonts w:ascii="Times New Roman" w:hAnsi="Times New Roman" w:cs="Times New Roman"/>
          <w:sz w:val="24"/>
          <w:szCs w:val="24"/>
          <w:shd w:val="clear" w:color="auto" w:fill="FFFFFF"/>
        </w:rPr>
        <w:t xml:space="preserve">dan kasus kejahatan terhadap kemanusiaan. Selain itu, pasal 5 dalam UU </w:t>
      </w:r>
      <w:r>
        <w:rPr>
          <w:rFonts w:ascii="Times New Roman" w:hAnsi="Times New Roman" w:cs="Times New Roman"/>
          <w:sz w:val="24"/>
          <w:szCs w:val="24"/>
          <w:shd w:val="clear" w:color="auto" w:fill="FFFFFF"/>
        </w:rPr>
        <w:t xml:space="preserve">No. 26 Tahun 2000 menjelaskan bahwa pengadilan HAM </w:t>
      </w:r>
      <w:r w:rsidRPr="00BD42B9">
        <w:rPr>
          <w:rFonts w:ascii="Times New Roman" w:hAnsi="Times New Roman" w:cs="Times New Roman"/>
          <w:sz w:val="24"/>
          <w:szCs w:val="24"/>
          <w:shd w:val="clear" w:color="auto" w:fill="FFFFFF"/>
        </w:rPr>
        <w:t xml:space="preserve">juga memiliki wewenang dalam memutus perkara pelanggaran HAM berat yang dilakukan di luar batas teritorial wilayah negara Republik Indonesia oleh warga negara Indonesia. </w:t>
      </w:r>
      <w:r w:rsidRPr="004B27D9">
        <w:rPr>
          <w:rFonts w:ascii="Times New Roman" w:hAnsi="Times New Roman" w:cs="Times New Roman"/>
          <w:sz w:val="24"/>
          <w:szCs w:val="24"/>
          <w:shd w:val="clear" w:color="auto" w:fill="FFFFFF"/>
        </w:rPr>
        <w:t>Pengadilan Hak Asasi Manusia tidak memiliki yurisdiksi untuk meninjau dan memutuskan kasus-kasus pelanggaran hak asasi manusia yang serius yang dilakukan oleh orang-orang di bawah usia 18 tahun ketika kejahatan itu dilakukan.</w:t>
      </w:r>
      <w:r w:rsidRPr="00BD42B9">
        <w:rPr>
          <w:rFonts w:ascii="Times New Roman" w:hAnsi="Times New Roman" w:cs="Times New Roman"/>
          <w:sz w:val="24"/>
          <w:szCs w:val="24"/>
          <w:shd w:val="clear" w:color="auto" w:fill="FFFFFF"/>
        </w:rPr>
        <w:t>.</w:t>
      </w:r>
    </w:p>
    <w:p w14:paraId="5CA4EE83" w14:textId="77777777" w:rsidR="000F0AC9" w:rsidRDefault="000F0AC9" w:rsidP="000F0AC9">
      <w:pPr>
        <w:pStyle w:val="TeksIsi"/>
        <w:numPr>
          <w:ilvl w:val="0"/>
          <w:numId w:val="19"/>
        </w:numPr>
        <w:spacing w:before="55" w:line="48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Kepolisian</w:t>
      </w:r>
    </w:p>
    <w:p w14:paraId="3E5F0EBA" w14:textId="77777777" w:rsidR="000F0AC9" w:rsidRPr="004C7ABB" w:rsidRDefault="000F0AC9" w:rsidP="000F0AC9">
      <w:pPr>
        <w:pStyle w:val="TeksIsi"/>
        <w:spacing w:before="55" w:line="480" w:lineRule="auto"/>
        <w:ind w:left="2563"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Kepolisian memiliki kewenangan </w:t>
      </w:r>
      <w:proofErr w:type="spellStart"/>
      <w:r>
        <w:rPr>
          <w:rFonts w:ascii="Times New Roman" w:hAnsi="Times New Roman" w:cs="Times New Roman"/>
          <w:sz w:val="24"/>
          <w:szCs w:val="24"/>
          <w:shd w:val="clear" w:color="auto" w:fill="FFFFFF"/>
        </w:rPr>
        <w:t>atribusi</w:t>
      </w:r>
      <w:proofErr w:type="spellEnd"/>
      <w:r>
        <w:rPr>
          <w:rFonts w:ascii="Times New Roman" w:hAnsi="Times New Roman" w:cs="Times New Roman"/>
          <w:sz w:val="24"/>
          <w:szCs w:val="24"/>
          <w:shd w:val="clear" w:color="auto" w:fill="FFFFFF"/>
        </w:rPr>
        <w:t xml:space="preserve"> yaitu kewenangan menembak di tempat</w:t>
      </w:r>
      <w:r w:rsidRPr="004C7AB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4C7ABB">
        <w:rPr>
          <w:rFonts w:ascii="Times New Roman" w:hAnsi="Times New Roman" w:cs="Times New Roman"/>
          <w:sz w:val="24"/>
          <w:szCs w:val="24"/>
          <w:shd w:val="clear" w:color="auto" w:fill="FFFFFF"/>
        </w:rPr>
        <w:t>Atrib</w:t>
      </w:r>
      <w:r>
        <w:rPr>
          <w:rFonts w:ascii="Times New Roman" w:hAnsi="Times New Roman" w:cs="Times New Roman"/>
          <w:sz w:val="24"/>
          <w:szCs w:val="24"/>
          <w:shd w:val="clear" w:color="auto" w:fill="FFFFFF"/>
        </w:rPr>
        <w:t>usi</w:t>
      </w:r>
      <w:proofErr w:type="spellEnd"/>
      <w:r>
        <w:rPr>
          <w:rFonts w:ascii="Times New Roman" w:hAnsi="Times New Roman" w:cs="Times New Roman"/>
          <w:sz w:val="24"/>
          <w:szCs w:val="24"/>
          <w:shd w:val="clear" w:color="auto" w:fill="FFFFFF"/>
        </w:rPr>
        <w:t xml:space="preserve"> adalah suatu</w:t>
      </w:r>
      <w:r w:rsidRPr="004C7ABB">
        <w:rPr>
          <w:rFonts w:ascii="Times New Roman" w:hAnsi="Times New Roman" w:cs="Times New Roman"/>
          <w:sz w:val="24"/>
          <w:szCs w:val="24"/>
          <w:shd w:val="clear" w:color="auto" w:fill="FFFFFF"/>
        </w:rPr>
        <w:t xml:space="preserve"> kewenangan yang diberikan </w:t>
      </w:r>
      <w:r>
        <w:rPr>
          <w:rFonts w:ascii="Times New Roman" w:hAnsi="Times New Roman" w:cs="Times New Roman"/>
          <w:sz w:val="24"/>
          <w:szCs w:val="24"/>
          <w:shd w:val="clear" w:color="auto" w:fill="FFFFFF"/>
        </w:rPr>
        <w:t>oleh negara</w:t>
      </w:r>
      <w:r w:rsidRPr="004C7ABB">
        <w:rPr>
          <w:rFonts w:ascii="Times New Roman" w:hAnsi="Times New Roman" w:cs="Times New Roman"/>
          <w:sz w:val="24"/>
          <w:szCs w:val="24"/>
          <w:shd w:val="clear" w:color="auto" w:fill="FFFFFF"/>
        </w:rPr>
        <w:t xml:space="preserve"> (institusi) oleh suatu badan</w:t>
      </w:r>
      <w:r>
        <w:rPr>
          <w:rFonts w:ascii="Times New Roman" w:hAnsi="Times New Roman" w:cs="Times New Roman"/>
          <w:sz w:val="24"/>
          <w:szCs w:val="24"/>
          <w:shd w:val="clear" w:color="auto" w:fill="FFFFFF"/>
        </w:rPr>
        <w:t xml:space="preserve"> yaitu</w:t>
      </w:r>
      <w:r w:rsidRPr="004C7ABB">
        <w:rPr>
          <w:rFonts w:ascii="Times New Roman" w:hAnsi="Times New Roman" w:cs="Times New Roman"/>
          <w:sz w:val="24"/>
          <w:szCs w:val="24"/>
          <w:shd w:val="clear" w:color="auto" w:fill="FFFFFF"/>
        </w:rPr>
        <w:t xml:space="preserve"> legislatif yang independen. Kewenangan </w:t>
      </w:r>
      <w:r>
        <w:rPr>
          <w:rFonts w:ascii="Times New Roman" w:hAnsi="Times New Roman" w:cs="Times New Roman"/>
          <w:sz w:val="24"/>
          <w:szCs w:val="24"/>
          <w:shd w:val="clear" w:color="auto" w:fill="FFFFFF"/>
        </w:rPr>
        <w:t xml:space="preserve">merupakan kewenangan murni dikarenakan belum ada peraturan di atasnya yang membahas mengenai kewenangan </w:t>
      </w:r>
      <w:proofErr w:type="spellStart"/>
      <w:r>
        <w:rPr>
          <w:rFonts w:ascii="Times New Roman" w:hAnsi="Times New Roman" w:cs="Times New Roman"/>
          <w:sz w:val="24"/>
          <w:szCs w:val="24"/>
          <w:shd w:val="clear" w:color="auto" w:fill="FFFFFF"/>
        </w:rPr>
        <w:t>atribusi</w:t>
      </w:r>
      <w:proofErr w:type="spellEnd"/>
      <w:r>
        <w:rPr>
          <w:rFonts w:ascii="Times New Roman" w:hAnsi="Times New Roman" w:cs="Times New Roman"/>
          <w:sz w:val="24"/>
          <w:szCs w:val="24"/>
          <w:shd w:val="clear" w:color="auto" w:fill="FFFFFF"/>
        </w:rPr>
        <w:t xml:space="preserve"> ini </w:t>
      </w:r>
      <w:r w:rsidRPr="004C7ABB">
        <w:rPr>
          <w:rFonts w:ascii="Times New Roman" w:hAnsi="Times New Roman" w:cs="Times New Roman"/>
          <w:sz w:val="24"/>
          <w:szCs w:val="24"/>
          <w:shd w:val="clear" w:color="auto" w:fill="FFFFFF"/>
        </w:rPr>
        <w:t>.</w:t>
      </w:r>
    </w:p>
    <w:p w14:paraId="5FC4C811" w14:textId="77777777" w:rsidR="000F0AC9" w:rsidRPr="004C7ABB" w:rsidRDefault="000F0AC9" w:rsidP="000F0AC9">
      <w:pPr>
        <w:pStyle w:val="TeksIsi"/>
        <w:spacing w:before="55" w:line="480" w:lineRule="auto"/>
        <w:ind w:left="2563" w:right="-1"/>
        <w:jc w:val="both"/>
        <w:rPr>
          <w:rFonts w:ascii="Times New Roman" w:hAnsi="Times New Roman" w:cs="Times New Roman"/>
          <w:sz w:val="24"/>
          <w:szCs w:val="24"/>
          <w:shd w:val="clear" w:color="auto" w:fill="FFFFFF"/>
        </w:rPr>
      </w:pPr>
      <w:r w:rsidRPr="004C7ABB">
        <w:rPr>
          <w:rFonts w:ascii="Times New Roman" w:hAnsi="Times New Roman" w:cs="Times New Roman"/>
          <w:sz w:val="24"/>
          <w:szCs w:val="24"/>
          <w:shd w:val="clear" w:color="auto" w:fill="FFFFFF"/>
        </w:rPr>
        <w:t xml:space="preserve">Adapun mengenai </w:t>
      </w:r>
      <w:r>
        <w:rPr>
          <w:rFonts w:ascii="Times New Roman" w:hAnsi="Times New Roman" w:cs="Times New Roman"/>
          <w:sz w:val="24"/>
          <w:szCs w:val="24"/>
          <w:shd w:val="clear" w:color="auto" w:fill="FFFFFF"/>
        </w:rPr>
        <w:t>kewenangan melepaskan tembakan dalam pelaksanaannya diatur dalam berbagai peraturan, seperti:</w:t>
      </w:r>
    </w:p>
    <w:p w14:paraId="1B3C0D7E" w14:textId="77777777" w:rsidR="000F0AC9" w:rsidRDefault="000F0AC9" w:rsidP="000F0AC9">
      <w:pPr>
        <w:pStyle w:val="TeksIsi"/>
        <w:numPr>
          <w:ilvl w:val="0"/>
          <w:numId w:val="17"/>
        </w:numPr>
        <w:spacing w:before="55" w:line="480" w:lineRule="auto"/>
        <w:ind w:left="3119" w:right="-1" w:hanging="425"/>
        <w:jc w:val="both"/>
        <w:rPr>
          <w:rFonts w:ascii="Times New Roman" w:hAnsi="Times New Roman" w:cs="Times New Roman"/>
          <w:sz w:val="24"/>
          <w:szCs w:val="24"/>
          <w:shd w:val="clear" w:color="auto" w:fill="FFFFFF"/>
        </w:rPr>
      </w:pPr>
      <w:r w:rsidRPr="004C7ABB">
        <w:rPr>
          <w:rFonts w:ascii="Times New Roman" w:hAnsi="Times New Roman" w:cs="Times New Roman"/>
          <w:sz w:val="24"/>
          <w:szCs w:val="24"/>
          <w:shd w:val="clear" w:color="auto" w:fill="FFFFFF"/>
        </w:rPr>
        <w:lastRenderedPageBreak/>
        <w:t>Undang</w:t>
      </w:r>
      <w:r>
        <w:rPr>
          <w:rFonts w:ascii="Times New Roman" w:hAnsi="Times New Roman" w:cs="Times New Roman"/>
          <w:sz w:val="24"/>
          <w:szCs w:val="24"/>
          <w:shd w:val="clear" w:color="auto" w:fill="FFFFFF"/>
        </w:rPr>
        <w:t xml:space="preserve"> </w:t>
      </w:r>
      <w:r w:rsidRPr="004C7AB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4C7ABB">
        <w:rPr>
          <w:rFonts w:ascii="Times New Roman" w:hAnsi="Times New Roman" w:cs="Times New Roman"/>
          <w:sz w:val="24"/>
          <w:szCs w:val="24"/>
          <w:shd w:val="clear" w:color="auto" w:fill="FFFFFF"/>
        </w:rPr>
        <w:t>Undang Nomor 2 Tahun 2002 tentang Kepolisian Negara Republik Indonesia Pasal 16 ayat</w:t>
      </w:r>
      <w:r>
        <w:rPr>
          <w:rFonts w:ascii="Times New Roman" w:hAnsi="Times New Roman" w:cs="Times New Roman"/>
          <w:sz w:val="24"/>
          <w:szCs w:val="24"/>
          <w:shd w:val="clear" w:color="auto" w:fill="FFFFFF"/>
        </w:rPr>
        <w:t xml:space="preserve"> (</w:t>
      </w:r>
      <w:r w:rsidRPr="004C7ABB">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w:t>
      </w:r>
      <w:r w:rsidRPr="004C7ABB">
        <w:rPr>
          <w:rFonts w:ascii="Times New Roman" w:hAnsi="Times New Roman" w:cs="Times New Roman"/>
          <w:sz w:val="24"/>
          <w:szCs w:val="24"/>
          <w:shd w:val="clear" w:color="auto" w:fill="FFFFFF"/>
        </w:rPr>
        <w:t xml:space="preserve"> huruf i dan Pasal 16 ayat </w:t>
      </w:r>
      <w:r>
        <w:rPr>
          <w:rFonts w:ascii="Times New Roman" w:hAnsi="Times New Roman" w:cs="Times New Roman"/>
          <w:sz w:val="24"/>
          <w:szCs w:val="24"/>
          <w:shd w:val="clear" w:color="auto" w:fill="FFFFFF"/>
        </w:rPr>
        <w:t>(</w:t>
      </w:r>
      <w:r w:rsidRPr="004C7ABB">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w:t>
      </w:r>
      <w:r w:rsidRPr="004C7ABB">
        <w:rPr>
          <w:rFonts w:ascii="Times New Roman" w:hAnsi="Times New Roman" w:cs="Times New Roman"/>
          <w:sz w:val="24"/>
          <w:szCs w:val="24"/>
          <w:shd w:val="clear" w:color="auto" w:fill="FFFFFF"/>
        </w:rPr>
        <w:t xml:space="preserve">, yang menyatakan “Dalam rangka menyelenggarakan tugas sebagaimana dimaksud dalam Pasal 13 dan 14 di bidang proses pidana, Kepolisian Negara Republik Indonesia berwenang untuk mengadakan tindakan lain menurut hukum yang bertanggung jawab. Tindakan lain sebagaimana dimaksud dalam ayat (1) huruf </w:t>
      </w:r>
      <w:r>
        <w:rPr>
          <w:rFonts w:ascii="Times New Roman" w:hAnsi="Times New Roman" w:cs="Times New Roman"/>
          <w:sz w:val="24"/>
          <w:szCs w:val="24"/>
          <w:shd w:val="clear" w:color="auto" w:fill="FFFFFF"/>
        </w:rPr>
        <w:t>(i)</w:t>
      </w:r>
      <w:r w:rsidRPr="004C7ABB">
        <w:rPr>
          <w:rFonts w:ascii="Times New Roman" w:hAnsi="Times New Roman" w:cs="Times New Roman"/>
          <w:sz w:val="24"/>
          <w:szCs w:val="24"/>
          <w:shd w:val="clear" w:color="auto" w:fill="FFFFFF"/>
        </w:rPr>
        <w:t xml:space="preserve"> adalah tindakan penyelidikan dan penyidikan yang dilaksanakan jika memenuhi syarat sebagai berikut:</w:t>
      </w:r>
    </w:p>
    <w:p w14:paraId="69DE6207" w14:textId="77777777" w:rsidR="000F0AC9" w:rsidRDefault="000F0AC9" w:rsidP="000F0AC9">
      <w:pPr>
        <w:pStyle w:val="TeksIsi"/>
        <w:numPr>
          <w:ilvl w:val="1"/>
          <w:numId w:val="17"/>
        </w:numPr>
        <w:spacing w:before="55" w:line="48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Bukan merupakan tindakan yang bertentangan dengan peraturan terkait</w:t>
      </w:r>
      <w:r w:rsidRPr="004C7ABB">
        <w:rPr>
          <w:rFonts w:ascii="Times New Roman" w:hAnsi="Times New Roman" w:cs="Times New Roman"/>
          <w:sz w:val="24"/>
          <w:szCs w:val="24"/>
          <w:shd w:val="clear" w:color="auto" w:fill="FFFFFF"/>
        </w:rPr>
        <w:t>;</w:t>
      </w:r>
    </w:p>
    <w:p w14:paraId="13639CC8" w14:textId="77777777" w:rsidR="000F0AC9" w:rsidRDefault="000F0AC9" w:rsidP="000F0AC9">
      <w:pPr>
        <w:pStyle w:val="TeksIsi"/>
        <w:numPr>
          <w:ilvl w:val="1"/>
          <w:numId w:val="17"/>
        </w:numPr>
        <w:spacing w:before="55" w:line="48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Ada keharusan bahwa tindakan tersebut harus dilakukan dengan menyelaraskan peraturan terkait</w:t>
      </w:r>
      <w:r w:rsidRPr="004C7ABB">
        <w:rPr>
          <w:rFonts w:ascii="Times New Roman" w:hAnsi="Times New Roman" w:cs="Times New Roman"/>
          <w:sz w:val="24"/>
          <w:szCs w:val="24"/>
          <w:shd w:val="clear" w:color="auto" w:fill="FFFFFF"/>
        </w:rPr>
        <w:t>;</w:t>
      </w:r>
    </w:p>
    <w:p w14:paraId="6F827042" w14:textId="77777777" w:rsidR="000F0AC9" w:rsidRDefault="000F0AC9" w:rsidP="000F0AC9">
      <w:pPr>
        <w:pStyle w:val="TeksIsi"/>
        <w:numPr>
          <w:ilvl w:val="1"/>
          <w:numId w:val="17"/>
        </w:numPr>
        <w:spacing w:before="55" w:line="48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Dalam batas kewajaran</w:t>
      </w:r>
      <w:r w:rsidRPr="004C7AB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masuk logika</w:t>
      </w:r>
      <w:r w:rsidRPr="004C7ABB">
        <w:rPr>
          <w:rFonts w:ascii="Times New Roman" w:hAnsi="Times New Roman" w:cs="Times New Roman"/>
          <w:sz w:val="24"/>
          <w:szCs w:val="24"/>
          <w:shd w:val="clear" w:color="auto" w:fill="FFFFFF"/>
        </w:rPr>
        <w:t>, dan</w:t>
      </w:r>
      <w:r>
        <w:rPr>
          <w:rFonts w:ascii="Times New Roman" w:hAnsi="Times New Roman" w:cs="Times New Roman"/>
          <w:sz w:val="24"/>
          <w:szCs w:val="24"/>
          <w:shd w:val="clear" w:color="auto" w:fill="FFFFFF"/>
        </w:rPr>
        <w:t xml:space="preserve"> merupakan bagian dari pekerjaannya</w:t>
      </w:r>
      <w:r w:rsidRPr="004C7ABB">
        <w:rPr>
          <w:rFonts w:ascii="Times New Roman" w:hAnsi="Times New Roman" w:cs="Times New Roman"/>
          <w:sz w:val="24"/>
          <w:szCs w:val="24"/>
          <w:shd w:val="clear" w:color="auto" w:fill="FFFFFF"/>
        </w:rPr>
        <w:t>;</w:t>
      </w:r>
    </w:p>
    <w:p w14:paraId="7A197861" w14:textId="77777777" w:rsidR="000F0AC9" w:rsidRDefault="000F0AC9" w:rsidP="000F0AC9">
      <w:pPr>
        <w:pStyle w:val="TeksIsi"/>
        <w:numPr>
          <w:ilvl w:val="1"/>
          <w:numId w:val="17"/>
        </w:numPr>
        <w:spacing w:before="55" w:line="48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Dalam keadaan terpaksa dengan pertimbangan pemikiran yang layak</w:t>
      </w:r>
      <w:r w:rsidRPr="004C7ABB">
        <w:rPr>
          <w:rFonts w:ascii="Times New Roman" w:hAnsi="Times New Roman" w:cs="Times New Roman"/>
          <w:sz w:val="24"/>
          <w:szCs w:val="24"/>
          <w:shd w:val="clear" w:color="auto" w:fill="FFFFFF"/>
        </w:rPr>
        <w:t>; dan</w:t>
      </w:r>
    </w:p>
    <w:p w14:paraId="3E2C0A5D" w14:textId="77777777" w:rsidR="000F0AC9" w:rsidRDefault="000F0AC9" w:rsidP="000F0AC9">
      <w:pPr>
        <w:pStyle w:val="TeksIsi"/>
        <w:numPr>
          <w:ilvl w:val="1"/>
          <w:numId w:val="17"/>
        </w:numPr>
        <w:spacing w:before="55" w:line="480" w:lineRule="auto"/>
        <w:ind w:right="-1"/>
        <w:jc w:val="both"/>
        <w:rPr>
          <w:rFonts w:ascii="Times New Roman" w:hAnsi="Times New Roman" w:cs="Times New Roman"/>
          <w:sz w:val="24"/>
          <w:szCs w:val="24"/>
          <w:shd w:val="clear" w:color="auto" w:fill="FFFFFF"/>
        </w:rPr>
      </w:pPr>
      <w:r w:rsidRPr="004C7ABB">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enjunjung tinggi </w:t>
      </w:r>
      <w:r w:rsidRPr="004C7ABB">
        <w:rPr>
          <w:rFonts w:ascii="Times New Roman" w:hAnsi="Times New Roman" w:cs="Times New Roman"/>
          <w:sz w:val="24"/>
          <w:szCs w:val="24"/>
          <w:shd w:val="clear" w:color="auto" w:fill="FFFFFF"/>
        </w:rPr>
        <w:t>Hak Asasi Manusia.</w:t>
      </w:r>
      <w:r>
        <w:rPr>
          <w:rFonts w:ascii="Times New Roman" w:hAnsi="Times New Roman" w:cs="Times New Roman"/>
          <w:sz w:val="24"/>
          <w:szCs w:val="24"/>
          <w:shd w:val="clear" w:color="auto" w:fill="FFFFFF"/>
        </w:rPr>
        <w:t>”</w:t>
      </w:r>
    </w:p>
    <w:p w14:paraId="3A9665A1" w14:textId="77777777" w:rsidR="000F0AC9" w:rsidRDefault="000F0AC9" w:rsidP="000F0AC9">
      <w:pPr>
        <w:pStyle w:val="TeksIsi"/>
        <w:spacing w:before="55" w:line="480" w:lineRule="auto"/>
        <w:ind w:left="2835" w:right="-1" w:firstLine="448"/>
        <w:jc w:val="both"/>
        <w:rPr>
          <w:rFonts w:ascii="Times New Roman" w:hAnsi="Times New Roman" w:cs="Times New Roman"/>
          <w:sz w:val="24"/>
          <w:szCs w:val="24"/>
          <w:shd w:val="clear" w:color="auto" w:fill="FFFFFF"/>
        </w:rPr>
      </w:pPr>
      <w:r w:rsidRPr="000755E1">
        <w:rPr>
          <w:rFonts w:ascii="Times New Roman" w:hAnsi="Times New Roman" w:cs="Times New Roman"/>
          <w:sz w:val="24"/>
          <w:szCs w:val="24"/>
          <w:shd w:val="clear" w:color="auto" w:fill="FFFFFF"/>
        </w:rPr>
        <w:lastRenderedPageBreak/>
        <w:t>Pembatasan kondisi dan keadaan yang dapat dilakukan dalam rangka menembak di titik, penggunaan senjata api oleh Kepolisian</w:t>
      </w:r>
      <w:r>
        <w:rPr>
          <w:rFonts w:ascii="Times New Roman" w:hAnsi="Times New Roman" w:cs="Times New Roman"/>
          <w:sz w:val="24"/>
          <w:szCs w:val="24"/>
          <w:shd w:val="clear" w:color="auto" w:fill="FFFFFF"/>
        </w:rPr>
        <w:t xml:space="preserve"> </w:t>
      </w:r>
      <w:r w:rsidRPr="000755E1">
        <w:rPr>
          <w:rFonts w:ascii="Times New Roman" w:hAnsi="Times New Roman" w:cs="Times New Roman"/>
          <w:sz w:val="24"/>
          <w:szCs w:val="24"/>
          <w:shd w:val="clear" w:color="auto" w:fill="FFFFFF"/>
        </w:rPr>
        <w:t xml:space="preserve">harus </w:t>
      </w:r>
      <w:r>
        <w:rPr>
          <w:rFonts w:ascii="Times New Roman" w:hAnsi="Times New Roman" w:cs="Times New Roman"/>
          <w:sz w:val="24"/>
          <w:szCs w:val="24"/>
          <w:shd w:val="clear" w:color="auto" w:fill="FFFFFF"/>
        </w:rPr>
        <w:t xml:space="preserve">mengikuti </w:t>
      </w:r>
      <w:r w:rsidRPr="000755E1">
        <w:rPr>
          <w:rFonts w:ascii="Times New Roman" w:hAnsi="Times New Roman" w:cs="Times New Roman"/>
          <w:sz w:val="24"/>
          <w:szCs w:val="24"/>
          <w:shd w:val="clear" w:color="auto" w:fill="FFFFFF"/>
        </w:rPr>
        <w:t>ketentuan khusus</w:t>
      </w:r>
      <w:r>
        <w:rPr>
          <w:rFonts w:ascii="Times New Roman" w:hAnsi="Times New Roman" w:cs="Times New Roman"/>
          <w:sz w:val="24"/>
          <w:szCs w:val="24"/>
          <w:shd w:val="clear" w:color="auto" w:fill="FFFFFF"/>
        </w:rPr>
        <w:t>, SOP harus menjadi dasar kepolisian dalam penggunaan senjata api</w:t>
      </w:r>
      <w:r w:rsidRPr="000755E1">
        <w:rPr>
          <w:rFonts w:ascii="Times New Roman" w:hAnsi="Times New Roman" w:cs="Times New Roman"/>
          <w:sz w:val="24"/>
          <w:szCs w:val="24"/>
          <w:shd w:val="clear" w:color="auto" w:fill="FFFFFF"/>
        </w:rPr>
        <w:t>. Buku Pedoman Pelaksanaan Tugas Kepolisian di Lapangan Tahun 2004 adalah:</w:t>
      </w:r>
    </w:p>
    <w:p w14:paraId="36C5B525" w14:textId="77777777" w:rsidR="000F0AC9" w:rsidRDefault="000F0AC9" w:rsidP="000F0AC9">
      <w:pPr>
        <w:pStyle w:val="TeksIsi"/>
        <w:numPr>
          <w:ilvl w:val="0"/>
          <w:numId w:val="18"/>
        </w:numPr>
        <w:spacing w:before="55" w:line="480" w:lineRule="auto"/>
        <w:ind w:left="3402" w:right="-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Dalam keadaan terpaksa</w:t>
      </w:r>
      <w:r w:rsidRPr="000755E1">
        <w:rPr>
          <w:rFonts w:ascii="Times New Roman" w:hAnsi="Times New Roman" w:cs="Times New Roman"/>
          <w:sz w:val="24"/>
          <w:szCs w:val="24"/>
          <w:shd w:val="clear" w:color="auto" w:fill="FFFFFF"/>
        </w:rPr>
        <w:t>;</w:t>
      </w:r>
    </w:p>
    <w:p w14:paraId="59C3163F" w14:textId="77777777" w:rsidR="000F0AC9" w:rsidRDefault="000F0AC9" w:rsidP="000F0AC9">
      <w:pPr>
        <w:pStyle w:val="TeksIsi"/>
        <w:numPr>
          <w:ilvl w:val="0"/>
          <w:numId w:val="18"/>
        </w:numPr>
        <w:spacing w:before="55" w:line="480" w:lineRule="auto"/>
        <w:ind w:left="3402" w:right="-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Sebagai upaya perlindungan diri ketika dalam keadaan membahayakan nyawa diri sendiri maupun orang lain</w:t>
      </w:r>
      <w:r w:rsidRPr="004C7ABB">
        <w:rPr>
          <w:rFonts w:ascii="Times New Roman" w:hAnsi="Times New Roman" w:cs="Times New Roman"/>
          <w:sz w:val="24"/>
          <w:szCs w:val="24"/>
          <w:shd w:val="clear" w:color="auto" w:fill="FFFFFF"/>
        </w:rPr>
        <w:t>;</w:t>
      </w:r>
    </w:p>
    <w:p w14:paraId="2C394581" w14:textId="77777777" w:rsidR="000F0AC9" w:rsidRDefault="000F0AC9" w:rsidP="000F0AC9">
      <w:pPr>
        <w:pStyle w:val="TeksIsi"/>
        <w:numPr>
          <w:ilvl w:val="0"/>
          <w:numId w:val="18"/>
        </w:numPr>
        <w:spacing w:before="55" w:line="480" w:lineRule="auto"/>
        <w:ind w:left="3402" w:right="-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Sebagai upaya pencegahan kejahatan yang bisa merenggut nyawa seseorang</w:t>
      </w:r>
      <w:r w:rsidRPr="000755E1">
        <w:rPr>
          <w:rFonts w:ascii="Times New Roman" w:hAnsi="Times New Roman" w:cs="Times New Roman"/>
          <w:sz w:val="24"/>
          <w:szCs w:val="24"/>
          <w:shd w:val="clear" w:color="auto" w:fill="FFFFFF"/>
        </w:rPr>
        <w:t>;</w:t>
      </w:r>
    </w:p>
    <w:p w14:paraId="2C2C3ECE" w14:textId="77777777" w:rsidR="000F0AC9" w:rsidRDefault="000F0AC9" w:rsidP="000F0AC9">
      <w:pPr>
        <w:pStyle w:val="TeksIsi"/>
        <w:numPr>
          <w:ilvl w:val="0"/>
          <w:numId w:val="18"/>
        </w:numPr>
        <w:spacing w:before="55" w:line="480" w:lineRule="auto"/>
        <w:ind w:left="3402" w:right="-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Mencegah pengancaman yang dilakukan oleh pelaku kejahatan</w:t>
      </w:r>
      <w:r w:rsidRPr="000755E1">
        <w:rPr>
          <w:rFonts w:ascii="Times New Roman" w:hAnsi="Times New Roman" w:cs="Times New Roman"/>
          <w:sz w:val="24"/>
          <w:szCs w:val="24"/>
          <w:shd w:val="clear" w:color="auto" w:fill="FFFFFF"/>
        </w:rPr>
        <w:t xml:space="preserve">; </w:t>
      </w:r>
    </w:p>
    <w:p w14:paraId="38722F9D" w14:textId="77777777" w:rsidR="000F0AC9" w:rsidRDefault="000F0AC9" w:rsidP="000F0AC9">
      <w:pPr>
        <w:pStyle w:val="TeksIsi"/>
        <w:numPr>
          <w:ilvl w:val="0"/>
          <w:numId w:val="18"/>
        </w:numPr>
        <w:spacing w:before="55" w:line="480" w:lineRule="auto"/>
        <w:ind w:left="3402" w:right="-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Untuk melindungi kehidupan manusia </w:t>
      </w:r>
      <w:r w:rsidRPr="000755E1">
        <w:rPr>
          <w:rFonts w:ascii="Times New Roman" w:hAnsi="Times New Roman" w:cs="Times New Roman"/>
          <w:sz w:val="24"/>
          <w:szCs w:val="24"/>
          <w:shd w:val="clear" w:color="auto" w:fill="FFFFFF"/>
        </w:rPr>
        <w:t>Penggunaan senjata api yang</w:t>
      </w:r>
      <w:r>
        <w:rPr>
          <w:rFonts w:ascii="Times New Roman" w:hAnsi="Times New Roman" w:cs="Times New Roman"/>
          <w:sz w:val="24"/>
          <w:szCs w:val="24"/>
          <w:shd w:val="clear" w:color="auto" w:fill="FFFFFF"/>
        </w:rPr>
        <w:t xml:space="preserve"> mematikan diperbolehkan saat kondisi yang tidak bisa dihindari </w:t>
      </w:r>
      <w:r w:rsidRPr="000755E1">
        <w:rPr>
          <w:rFonts w:ascii="Times New Roman" w:hAnsi="Times New Roman" w:cs="Times New Roman"/>
          <w:sz w:val="24"/>
          <w:szCs w:val="24"/>
          <w:shd w:val="clear" w:color="auto" w:fill="FFFFFF"/>
        </w:rPr>
        <w:t>;</w:t>
      </w:r>
    </w:p>
    <w:p w14:paraId="0F997E84" w14:textId="77777777" w:rsidR="000F0AC9" w:rsidRDefault="000F0AC9" w:rsidP="000F0AC9">
      <w:pPr>
        <w:pStyle w:val="TeksIsi"/>
        <w:numPr>
          <w:ilvl w:val="0"/>
          <w:numId w:val="18"/>
        </w:numPr>
        <w:spacing w:before="55" w:line="480" w:lineRule="auto"/>
        <w:ind w:left="3402" w:right="-1" w:hanging="425"/>
        <w:jc w:val="both"/>
        <w:rPr>
          <w:rFonts w:ascii="Times New Roman" w:hAnsi="Times New Roman" w:cs="Times New Roman"/>
          <w:sz w:val="24"/>
          <w:szCs w:val="24"/>
          <w:shd w:val="clear" w:color="auto" w:fill="FFFFFF"/>
        </w:rPr>
      </w:pPr>
      <w:r w:rsidRPr="00650615">
        <w:rPr>
          <w:rFonts w:ascii="Times New Roman" w:hAnsi="Times New Roman" w:cs="Times New Roman"/>
          <w:sz w:val="24"/>
          <w:szCs w:val="24"/>
          <w:shd w:val="clear" w:color="auto" w:fill="FFFFFF"/>
        </w:rPr>
        <w:t>Dilakukan karena t</w:t>
      </w:r>
      <w:r>
        <w:rPr>
          <w:rFonts w:ascii="Times New Roman" w:hAnsi="Times New Roman" w:cs="Times New Roman"/>
          <w:sz w:val="24"/>
          <w:szCs w:val="24"/>
          <w:shd w:val="clear" w:color="auto" w:fill="FFFFFF"/>
        </w:rPr>
        <w:t>idak ada alternatif lain dalam upaya</w:t>
      </w:r>
      <w:r w:rsidRPr="0065061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pembelaan </w:t>
      </w:r>
      <w:r w:rsidRPr="00650615">
        <w:rPr>
          <w:rFonts w:ascii="Times New Roman" w:hAnsi="Times New Roman" w:cs="Times New Roman"/>
          <w:sz w:val="24"/>
          <w:szCs w:val="24"/>
          <w:shd w:val="clear" w:color="auto" w:fill="FFFFFF"/>
        </w:rPr>
        <w:t xml:space="preserve">diri atau orang lain karena ancaman penyerangan yang </w:t>
      </w:r>
      <w:r>
        <w:rPr>
          <w:rFonts w:ascii="Times New Roman" w:hAnsi="Times New Roman" w:cs="Times New Roman"/>
          <w:sz w:val="24"/>
          <w:szCs w:val="24"/>
          <w:shd w:val="clear" w:color="auto" w:fill="FFFFFF"/>
        </w:rPr>
        <w:t>melanggar</w:t>
      </w:r>
      <w:r w:rsidRPr="00650615">
        <w:rPr>
          <w:rFonts w:ascii="Times New Roman" w:hAnsi="Times New Roman" w:cs="Times New Roman"/>
          <w:sz w:val="24"/>
          <w:szCs w:val="24"/>
          <w:shd w:val="clear" w:color="auto" w:fill="FFFFFF"/>
        </w:rPr>
        <w:t xml:space="preserve"> hukum </w:t>
      </w:r>
      <w:r w:rsidRPr="00650615">
        <w:rPr>
          <w:rFonts w:ascii="Times New Roman" w:hAnsi="Times New Roman" w:cs="Times New Roman"/>
          <w:sz w:val="24"/>
          <w:szCs w:val="24"/>
          <w:shd w:val="clear" w:color="auto" w:fill="FFFFFF"/>
        </w:rPr>
        <w:lastRenderedPageBreak/>
        <w:t>terhadap kehormatan, harta benda atau orang lain</w:t>
      </w:r>
      <w:r w:rsidRPr="000755E1">
        <w:rPr>
          <w:rFonts w:ascii="Times New Roman" w:hAnsi="Times New Roman" w:cs="Times New Roman"/>
          <w:sz w:val="24"/>
          <w:szCs w:val="24"/>
          <w:shd w:val="clear" w:color="auto" w:fill="FFFFFF"/>
        </w:rPr>
        <w:t>;</w:t>
      </w:r>
    </w:p>
    <w:p w14:paraId="0E9757B0" w14:textId="77777777" w:rsidR="000F0AC9" w:rsidRDefault="000F0AC9" w:rsidP="000F0AC9">
      <w:pPr>
        <w:pStyle w:val="TeksIsi"/>
        <w:numPr>
          <w:ilvl w:val="0"/>
          <w:numId w:val="18"/>
        </w:numPr>
        <w:spacing w:before="55" w:line="480" w:lineRule="auto"/>
        <w:ind w:left="3402" w:right="-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Untuk memberikan ancaman kepada terduga agar bersikap kooperatif</w:t>
      </w:r>
      <w:r w:rsidRPr="000755E1">
        <w:rPr>
          <w:rFonts w:ascii="Times New Roman" w:hAnsi="Times New Roman" w:cs="Times New Roman"/>
          <w:sz w:val="24"/>
          <w:szCs w:val="24"/>
          <w:shd w:val="clear" w:color="auto" w:fill="FFFFFF"/>
        </w:rPr>
        <w:t>;</w:t>
      </w:r>
    </w:p>
    <w:p w14:paraId="5F0BA439" w14:textId="77777777" w:rsidR="000F0AC9" w:rsidRDefault="000F0AC9" w:rsidP="000F0AC9">
      <w:pPr>
        <w:pStyle w:val="TeksIsi"/>
        <w:numPr>
          <w:ilvl w:val="0"/>
          <w:numId w:val="18"/>
        </w:numPr>
        <w:spacing w:before="55" w:line="480" w:lineRule="auto"/>
        <w:ind w:left="3402" w:right="-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Dilakukan dengan menghindari terluka secara fisik maupun kerugian </w:t>
      </w:r>
      <w:proofErr w:type="spellStart"/>
      <w:r>
        <w:rPr>
          <w:rFonts w:ascii="Times New Roman" w:hAnsi="Times New Roman" w:cs="Times New Roman"/>
          <w:sz w:val="24"/>
          <w:szCs w:val="24"/>
          <w:shd w:val="clear" w:color="auto" w:fill="FFFFFF"/>
        </w:rPr>
        <w:t>materil</w:t>
      </w:r>
      <w:proofErr w:type="spellEnd"/>
      <w:r w:rsidRPr="000755E1">
        <w:rPr>
          <w:rFonts w:ascii="Times New Roman" w:hAnsi="Times New Roman" w:cs="Times New Roman"/>
          <w:sz w:val="24"/>
          <w:szCs w:val="24"/>
          <w:shd w:val="clear" w:color="auto" w:fill="FFFFFF"/>
        </w:rPr>
        <w:t>;</w:t>
      </w:r>
    </w:p>
    <w:p w14:paraId="5CA7FBC4" w14:textId="77777777" w:rsidR="000F0AC9" w:rsidRDefault="000F0AC9" w:rsidP="000F0AC9">
      <w:pPr>
        <w:pStyle w:val="TeksIsi"/>
        <w:numPr>
          <w:ilvl w:val="0"/>
          <w:numId w:val="18"/>
        </w:numPr>
        <w:spacing w:before="55" w:line="480" w:lineRule="auto"/>
        <w:ind w:left="3402" w:right="-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Tidak diperbuat dengan sengaja untuk menyiksa orang lain</w:t>
      </w:r>
      <w:r w:rsidRPr="000755E1">
        <w:rPr>
          <w:rFonts w:ascii="Times New Roman" w:hAnsi="Times New Roman" w:cs="Times New Roman"/>
          <w:sz w:val="24"/>
          <w:szCs w:val="24"/>
          <w:shd w:val="clear" w:color="auto" w:fill="FFFFFF"/>
        </w:rPr>
        <w:t>;</w:t>
      </w:r>
    </w:p>
    <w:p w14:paraId="33727EF9" w14:textId="77777777" w:rsidR="000F0AC9" w:rsidRPr="000755E1" w:rsidRDefault="000F0AC9" w:rsidP="000F0AC9">
      <w:pPr>
        <w:pStyle w:val="TeksIsi"/>
        <w:numPr>
          <w:ilvl w:val="0"/>
          <w:numId w:val="18"/>
        </w:numPr>
        <w:spacing w:before="55" w:line="480" w:lineRule="auto"/>
        <w:ind w:left="3402" w:right="-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Mengontrol diri dalam upaya untuk tidak</w:t>
      </w:r>
      <w:r w:rsidRPr="000755E1">
        <w:rPr>
          <w:rFonts w:ascii="Times New Roman" w:hAnsi="Times New Roman" w:cs="Times New Roman"/>
          <w:sz w:val="24"/>
          <w:szCs w:val="24"/>
          <w:shd w:val="clear" w:color="auto" w:fill="FFFFFF"/>
        </w:rPr>
        <w:t xml:space="preserve"> menjurus perbuatan yang biadab/brutal.</w:t>
      </w:r>
    </w:p>
    <w:p w14:paraId="4A7DD818" w14:textId="77777777" w:rsidR="000F0AC9" w:rsidRDefault="000F0AC9" w:rsidP="000F0AC9">
      <w:pPr>
        <w:pStyle w:val="TeksIsi"/>
        <w:spacing w:before="55" w:line="480" w:lineRule="auto"/>
        <w:ind w:left="1418" w:right="-1" w:firstLine="425"/>
        <w:jc w:val="both"/>
        <w:rPr>
          <w:rFonts w:ascii="Times New Roman" w:hAnsi="Times New Roman" w:cs="Times New Roman"/>
          <w:sz w:val="24"/>
          <w:szCs w:val="24"/>
          <w:shd w:val="clear" w:color="auto" w:fill="FFFFFF"/>
        </w:rPr>
      </w:pPr>
      <w:r w:rsidRPr="00B61302">
        <w:rPr>
          <w:rFonts w:ascii="Times New Roman" w:hAnsi="Times New Roman" w:cs="Times New Roman"/>
          <w:sz w:val="24"/>
          <w:szCs w:val="24"/>
          <w:shd w:val="clear" w:color="auto" w:fill="FFFFFF"/>
        </w:rPr>
        <w:t>Adanya undang-undang perlindungan hak asasi manusia memungkinkan warga negara Indonesia untuk lebih melindungi hak asasinya. Namun, terlepas dari kemajuan, masih banyak kerentanan yang perlu ditangani oleh pemerintah Indonesia. Proses implementasi memiliki banyak kelemahan. Banyak peraturan yang tidak ditegakkan dengan baik oleh penegak hukum. Juga, sistem yang diterapkan untuk melindungi hak asasi manusia berfungsi dengan baik. Dengan demikian lembaga tersebut tidak berfungsi dan bukan sekedar tambahan dalam sistem ketatanegaraan. Tapi itu bekerja untuk kepentingan rakyat Indonesia.</w:t>
      </w:r>
    </w:p>
    <w:p w14:paraId="58D7EF0D" w14:textId="77777777" w:rsidR="000F0AC9" w:rsidRDefault="000F0AC9" w:rsidP="000F0AC9">
      <w:pPr>
        <w:pStyle w:val="TeksIsi"/>
        <w:spacing w:before="55" w:line="480" w:lineRule="auto"/>
        <w:ind w:left="1418" w:right="-1" w:firstLine="425"/>
        <w:jc w:val="both"/>
        <w:rPr>
          <w:rFonts w:ascii="Times New Roman" w:hAnsi="Times New Roman" w:cs="Times New Roman"/>
          <w:sz w:val="24"/>
          <w:szCs w:val="24"/>
          <w:shd w:val="clear" w:color="auto" w:fill="FFFFFF"/>
        </w:rPr>
      </w:pPr>
    </w:p>
    <w:p w14:paraId="6EFAB9DC" w14:textId="77777777" w:rsidR="000F0AC9" w:rsidRPr="00BD42B9" w:rsidRDefault="000F0AC9" w:rsidP="000F0AC9">
      <w:pPr>
        <w:pStyle w:val="TeksIsi"/>
        <w:spacing w:before="55" w:line="480" w:lineRule="auto"/>
        <w:ind w:left="1418" w:right="-1" w:firstLine="425"/>
        <w:jc w:val="both"/>
        <w:rPr>
          <w:rFonts w:ascii="Times New Roman" w:hAnsi="Times New Roman" w:cs="Times New Roman"/>
          <w:sz w:val="24"/>
          <w:szCs w:val="24"/>
          <w:shd w:val="clear" w:color="auto" w:fill="FFFFFF"/>
        </w:rPr>
      </w:pPr>
    </w:p>
    <w:p w14:paraId="23B91B98" w14:textId="77777777" w:rsidR="000F0AC9" w:rsidRPr="00BD42B9" w:rsidRDefault="000F0AC9" w:rsidP="000F0AC9">
      <w:pPr>
        <w:pStyle w:val="TeksIsi"/>
        <w:numPr>
          <w:ilvl w:val="0"/>
          <w:numId w:val="2"/>
        </w:numPr>
        <w:spacing w:before="55" w:line="480" w:lineRule="auto"/>
        <w:ind w:left="993" w:right="-285" w:hanging="426"/>
        <w:rPr>
          <w:rFonts w:ascii="Times New Roman" w:hAnsi="Times New Roman" w:cs="Times New Roman"/>
          <w:b/>
          <w:bCs/>
          <w:sz w:val="24"/>
          <w:szCs w:val="24"/>
        </w:rPr>
      </w:pPr>
      <w:bookmarkStart w:id="3" w:name="_Hlk109295723"/>
      <w:proofErr w:type="spellStart"/>
      <w:r w:rsidRPr="00BD42B9">
        <w:rPr>
          <w:rFonts w:ascii="Times New Roman" w:hAnsi="Times New Roman" w:cs="Times New Roman"/>
          <w:b/>
          <w:bCs/>
          <w:sz w:val="24"/>
          <w:szCs w:val="24"/>
        </w:rPr>
        <w:lastRenderedPageBreak/>
        <w:t>Unlawful</w:t>
      </w:r>
      <w:proofErr w:type="spellEnd"/>
      <w:r w:rsidRPr="00BD42B9">
        <w:rPr>
          <w:rFonts w:ascii="Times New Roman" w:hAnsi="Times New Roman" w:cs="Times New Roman"/>
          <w:b/>
          <w:bCs/>
          <w:sz w:val="24"/>
          <w:szCs w:val="24"/>
        </w:rPr>
        <w:t xml:space="preserve"> </w:t>
      </w:r>
      <w:proofErr w:type="spellStart"/>
      <w:r w:rsidRPr="00BD42B9">
        <w:rPr>
          <w:rFonts w:ascii="Times New Roman" w:hAnsi="Times New Roman" w:cs="Times New Roman"/>
          <w:b/>
          <w:bCs/>
          <w:sz w:val="24"/>
          <w:szCs w:val="24"/>
        </w:rPr>
        <w:t>Killing</w:t>
      </w:r>
      <w:proofErr w:type="spellEnd"/>
      <w:r w:rsidRPr="00BD42B9">
        <w:rPr>
          <w:rFonts w:ascii="Times New Roman" w:hAnsi="Times New Roman" w:cs="Times New Roman"/>
          <w:b/>
          <w:bCs/>
          <w:sz w:val="24"/>
          <w:szCs w:val="24"/>
        </w:rPr>
        <w:t xml:space="preserve"> dan Perlindungan Hak Asasi Manusia di Indonesia</w:t>
      </w:r>
    </w:p>
    <w:bookmarkEnd w:id="3"/>
    <w:p w14:paraId="0F6454A3" w14:textId="77777777" w:rsidR="000F0AC9" w:rsidRPr="00BD42B9" w:rsidRDefault="000F0AC9" w:rsidP="000F0AC9">
      <w:pPr>
        <w:pStyle w:val="TeksIsi"/>
        <w:spacing w:before="55" w:line="480" w:lineRule="auto"/>
        <w:ind w:left="993" w:right="-1" w:firstLine="426"/>
        <w:jc w:val="both"/>
        <w:rPr>
          <w:rFonts w:ascii="Times New Roman" w:hAnsi="Times New Roman" w:cs="Times New Roman"/>
          <w:sz w:val="24"/>
          <w:szCs w:val="24"/>
        </w:rPr>
      </w:pPr>
      <w:r w:rsidRPr="00BD42B9">
        <w:rPr>
          <w:rFonts w:ascii="Times New Roman" w:hAnsi="Times New Roman" w:cs="Times New Roman"/>
          <w:sz w:val="24"/>
          <w:szCs w:val="24"/>
        </w:rPr>
        <w:t xml:space="preserve">Indonesia sebagai negara hukum mengamanatkan dalam konstitusi nasional mengakui </w:t>
      </w:r>
      <w:proofErr w:type="spellStart"/>
      <w:r w:rsidRPr="00BD42B9">
        <w:rPr>
          <w:rFonts w:ascii="Times New Roman" w:hAnsi="Times New Roman" w:cs="Times New Roman"/>
          <w:i/>
          <w:iCs/>
          <w:sz w:val="24"/>
          <w:szCs w:val="24"/>
        </w:rPr>
        <w:t>equality</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before</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the</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law</w:t>
      </w:r>
      <w:proofErr w:type="spellEnd"/>
      <w:r w:rsidRPr="00BD42B9">
        <w:rPr>
          <w:rFonts w:ascii="Times New Roman" w:hAnsi="Times New Roman" w:cs="Times New Roman"/>
          <w:sz w:val="24"/>
          <w:szCs w:val="24"/>
        </w:rPr>
        <w:t xml:space="preserve"> sebagai jaminan bagi segenap masyarakat dalam memperoleh rasa berkeadilan dan perlindungan hukum sebagaimana Pasal 27 Ayat (1) UUD 1945 yang menetapkan bahwa segala warga negara bersamaan kedudukannya di dalam hukum dan pemerintahan dan wajib menjunjung hukum dan pemerintahan itu dengan tidak ada kecualinya. Terang bahwa UUD 1945 memberikan panduan dalam konstruksi bangunan hukum yang sejalan dengan falsafah Pancasila. Secara implisit, politik hukum HAM di Indonesia hendak mewujudkan </w:t>
      </w:r>
      <w:proofErr w:type="spellStart"/>
      <w:r w:rsidRPr="00BD42B9">
        <w:rPr>
          <w:rFonts w:ascii="Times New Roman" w:hAnsi="Times New Roman" w:cs="Times New Roman"/>
          <w:i/>
          <w:iCs/>
          <w:sz w:val="24"/>
          <w:szCs w:val="24"/>
        </w:rPr>
        <w:t>sense</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of</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rights</w:t>
      </w:r>
      <w:proofErr w:type="spellEnd"/>
      <w:r w:rsidRPr="00BD42B9">
        <w:rPr>
          <w:rFonts w:ascii="Times New Roman" w:hAnsi="Times New Roman" w:cs="Times New Roman"/>
          <w:sz w:val="24"/>
          <w:szCs w:val="24"/>
        </w:rPr>
        <w:t xml:space="preserve"> yang seyogyanya melekat pada ruh penegak hukum maupun masyarakat sipil secara luas.</w:t>
      </w:r>
    </w:p>
    <w:p w14:paraId="170FB075" w14:textId="77777777" w:rsidR="000F0AC9" w:rsidRPr="00BD42B9" w:rsidRDefault="000F0AC9" w:rsidP="000F0AC9">
      <w:pPr>
        <w:pStyle w:val="TeksIsi"/>
        <w:spacing w:before="55" w:line="480" w:lineRule="auto"/>
        <w:ind w:left="993" w:right="-1" w:firstLine="426"/>
        <w:jc w:val="both"/>
        <w:rPr>
          <w:rFonts w:ascii="Times New Roman" w:hAnsi="Times New Roman" w:cs="Times New Roman"/>
          <w:sz w:val="24"/>
          <w:szCs w:val="24"/>
        </w:rPr>
      </w:pPr>
      <w:r w:rsidRPr="00BD42B9">
        <w:rPr>
          <w:rFonts w:ascii="Times New Roman" w:hAnsi="Times New Roman" w:cs="Times New Roman"/>
          <w:sz w:val="24"/>
          <w:szCs w:val="24"/>
        </w:rPr>
        <w:t xml:space="preserve">Regulasi seputar HAM yang secara khusus mengatur hak untuk hidup dan hak untuk memperoleh keadilan seputar </w:t>
      </w:r>
      <w:proofErr w:type="spellStart"/>
      <w:r w:rsidRPr="00BD42B9">
        <w:rPr>
          <w:rFonts w:ascii="Times New Roman" w:hAnsi="Times New Roman" w:cs="Times New Roman"/>
          <w:i/>
          <w:iCs/>
          <w:sz w:val="24"/>
          <w:szCs w:val="24"/>
        </w:rPr>
        <w:t>unlawful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killing</w:t>
      </w:r>
      <w:proofErr w:type="spellEnd"/>
      <w:r w:rsidRPr="00BD42B9">
        <w:rPr>
          <w:rFonts w:ascii="Times New Roman" w:hAnsi="Times New Roman" w:cs="Times New Roman"/>
          <w:sz w:val="24"/>
          <w:szCs w:val="24"/>
        </w:rPr>
        <w:t xml:space="preserve"> dapat dijumpai antara lain pada UU No.39 Tahun 1999 tentang Hak Asasi Manusia, UU No. 26 Tahun 2000 tentang Pengadilan Hak Asasi Manusia, UU No. 12 Tahun 2005 tentang Pengesahan International </w:t>
      </w:r>
      <w:proofErr w:type="spellStart"/>
      <w:r w:rsidRPr="00BD42B9">
        <w:rPr>
          <w:rFonts w:ascii="Times New Roman" w:hAnsi="Times New Roman" w:cs="Times New Roman"/>
          <w:i/>
          <w:iCs/>
          <w:sz w:val="24"/>
          <w:szCs w:val="24"/>
        </w:rPr>
        <w:t>Covenant</w:t>
      </w:r>
      <w:proofErr w:type="spellEnd"/>
      <w:r w:rsidRPr="00BD42B9">
        <w:rPr>
          <w:rFonts w:ascii="Times New Roman" w:hAnsi="Times New Roman" w:cs="Times New Roman"/>
          <w:i/>
          <w:iCs/>
          <w:sz w:val="24"/>
          <w:szCs w:val="24"/>
        </w:rPr>
        <w:t xml:space="preserve"> On </w:t>
      </w:r>
      <w:proofErr w:type="spellStart"/>
      <w:r w:rsidRPr="00BD42B9">
        <w:rPr>
          <w:rFonts w:ascii="Times New Roman" w:hAnsi="Times New Roman" w:cs="Times New Roman"/>
          <w:i/>
          <w:iCs/>
          <w:sz w:val="24"/>
          <w:szCs w:val="24"/>
        </w:rPr>
        <w:t>Civil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And</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Political</w:t>
      </w:r>
      <w:proofErr w:type="spellEnd"/>
      <w:r w:rsidRPr="00BD42B9">
        <w:rPr>
          <w:rFonts w:ascii="Times New Roman" w:hAnsi="Times New Roman" w:cs="Times New Roman"/>
          <w:i/>
          <w:iCs/>
          <w:sz w:val="24"/>
          <w:szCs w:val="24"/>
        </w:rPr>
        <w:t xml:space="preserve"> </w:t>
      </w:r>
      <w:proofErr w:type="spellStart"/>
      <w:r w:rsidRPr="00BD42B9">
        <w:rPr>
          <w:rFonts w:ascii="Times New Roman" w:hAnsi="Times New Roman" w:cs="Times New Roman"/>
          <w:i/>
          <w:iCs/>
          <w:sz w:val="24"/>
          <w:szCs w:val="24"/>
        </w:rPr>
        <w:t>Rights</w:t>
      </w:r>
      <w:proofErr w:type="spellEnd"/>
      <w:r w:rsidRPr="00BD42B9">
        <w:rPr>
          <w:rFonts w:ascii="Times New Roman" w:hAnsi="Times New Roman" w:cs="Times New Roman"/>
          <w:sz w:val="24"/>
          <w:szCs w:val="24"/>
        </w:rPr>
        <w:t xml:space="preserve"> (</w:t>
      </w:r>
      <w:proofErr w:type="spellStart"/>
      <w:r w:rsidRPr="00BD42B9">
        <w:rPr>
          <w:rFonts w:ascii="Times New Roman" w:hAnsi="Times New Roman" w:cs="Times New Roman"/>
          <w:sz w:val="24"/>
          <w:szCs w:val="24"/>
        </w:rPr>
        <w:t>Kovenan</w:t>
      </w:r>
      <w:proofErr w:type="spellEnd"/>
      <w:r w:rsidRPr="00BD42B9">
        <w:rPr>
          <w:rFonts w:ascii="Times New Roman" w:hAnsi="Times New Roman" w:cs="Times New Roman"/>
          <w:sz w:val="24"/>
          <w:szCs w:val="24"/>
        </w:rPr>
        <w:t xml:space="preserve"> Internasional Tentang </w:t>
      </w:r>
      <w:proofErr w:type="spellStart"/>
      <w:r w:rsidRPr="00BD42B9">
        <w:rPr>
          <w:rFonts w:ascii="Times New Roman" w:hAnsi="Times New Roman" w:cs="Times New Roman"/>
          <w:sz w:val="24"/>
          <w:szCs w:val="24"/>
        </w:rPr>
        <w:t>Hak-Hak</w:t>
      </w:r>
      <w:proofErr w:type="spellEnd"/>
      <w:r w:rsidRPr="00BD42B9">
        <w:rPr>
          <w:rFonts w:ascii="Times New Roman" w:hAnsi="Times New Roman" w:cs="Times New Roman"/>
          <w:sz w:val="24"/>
          <w:szCs w:val="24"/>
        </w:rPr>
        <w:t xml:space="preserve"> Sipil Dan Politik). Instrumen hukum dan kelembagaan terkait seperti Pengadilan HAM, </w:t>
      </w:r>
      <w:proofErr w:type="spellStart"/>
      <w:r w:rsidRPr="00BD42B9">
        <w:rPr>
          <w:rFonts w:ascii="Times New Roman" w:hAnsi="Times New Roman" w:cs="Times New Roman"/>
          <w:sz w:val="24"/>
          <w:szCs w:val="24"/>
        </w:rPr>
        <w:t>Kompolnas</w:t>
      </w:r>
      <w:proofErr w:type="spellEnd"/>
      <w:r w:rsidRPr="00BD42B9">
        <w:rPr>
          <w:rFonts w:ascii="Times New Roman" w:hAnsi="Times New Roman" w:cs="Times New Roman"/>
          <w:sz w:val="24"/>
          <w:szCs w:val="24"/>
        </w:rPr>
        <w:t xml:space="preserve">, Komnas HAM, </w:t>
      </w:r>
      <w:proofErr w:type="spellStart"/>
      <w:r w:rsidRPr="00BD42B9">
        <w:rPr>
          <w:rFonts w:ascii="Times New Roman" w:hAnsi="Times New Roman" w:cs="Times New Roman"/>
          <w:sz w:val="24"/>
          <w:szCs w:val="24"/>
        </w:rPr>
        <w:t>KontraS</w:t>
      </w:r>
      <w:proofErr w:type="spellEnd"/>
      <w:r w:rsidRPr="00BD42B9">
        <w:rPr>
          <w:rFonts w:ascii="Times New Roman" w:hAnsi="Times New Roman" w:cs="Times New Roman"/>
          <w:sz w:val="24"/>
          <w:szCs w:val="24"/>
        </w:rPr>
        <w:t xml:space="preserve">, Ombudsman RI, </w:t>
      </w:r>
      <w:proofErr w:type="spellStart"/>
      <w:r w:rsidRPr="00BD42B9">
        <w:rPr>
          <w:rFonts w:ascii="Times New Roman" w:hAnsi="Times New Roman" w:cs="Times New Roman"/>
          <w:sz w:val="24"/>
          <w:szCs w:val="24"/>
        </w:rPr>
        <w:t>Amnesty</w:t>
      </w:r>
      <w:proofErr w:type="spellEnd"/>
      <w:r w:rsidRPr="00BD42B9">
        <w:rPr>
          <w:rFonts w:ascii="Times New Roman" w:hAnsi="Times New Roman" w:cs="Times New Roman"/>
          <w:sz w:val="24"/>
          <w:szCs w:val="24"/>
        </w:rPr>
        <w:t xml:space="preserve"> Indonesia secara integratif perlu melakukan </w:t>
      </w:r>
      <w:proofErr w:type="spellStart"/>
      <w:r w:rsidRPr="00BD42B9">
        <w:rPr>
          <w:rFonts w:ascii="Times New Roman" w:hAnsi="Times New Roman" w:cs="Times New Roman"/>
          <w:sz w:val="24"/>
          <w:szCs w:val="24"/>
        </w:rPr>
        <w:t>sinergitas</w:t>
      </w:r>
      <w:proofErr w:type="spellEnd"/>
      <w:r w:rsidRPr="00BD42B9">
        <w:rPr>
          <w:rFonts w:ascii="Times New Roman" w:hAnsi="Times New Roman" w:cs="Times New Roman"/>
          <w:sz w:val="24"/>
          <w:szCs w:val="24"/>
        </w:rPr>
        <w:t xml:space="preserve"> agar tidak terjadi pengebirian atas penegakan HAM.</w:t>
      </w:r>
    </w:p>
    <w:p w14:paraId="72DF5015" w14:textId="77777777" w:rsidR="00207E37" w:rsidRPr="000F0AC9" w:rsidRDefault="00207E37">
      <w:pPr>
        <w:rPr>
          <w:rFonts w:ascii="Times New Roman" w:hAnsi="Times New Roman"/>
          <w:sz w:val="24"/>
          <w:szCs w:val="24"/>
        </w:rPr>
      </w:pPr>
    </w:p>
    <w:sectPr w:rsidR="00207E37" w:rsidRPr="000F0AC9" w:rsidSect="000F0AC9">
      <w:headerReference w:type="default" r:id="rId7"/>
      <w:footerReference w:type="first" r:id="rId8"/>
      <w:pgSz w:w="11906" w:h="16838"/>
      <w:pgMar w:top="2268" w:right="1701" w:bottom="1701" w:left="2268" w:header="709" w:footer="709"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324E" w14:textId="77777777" w:rsidR="001549B8" w:rsidRDefault="001549B8" w:rsidP="000F0AC9">
      <w:pPr>
        <w:spacing w:after="0" w:line="240" w:lineRule="auto"/>
      </w:pPr>
      <w:r>
        <w:separator/>
      </w:r>
    </w:p>
  </w:endnote>
  <w:endnote w:type="continuationSeparator" w:id="0">
    <w:p w14:paraId="6B8C4906" w14:textId="77777777" w:rsidR="001549B8" w:rsidRDefault="001549B8" w:rsidP="000F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031137"/>
      <w:docPartObj>
        <w:docPartGallery w:val="Page Numbers (Bottom of Page)"/>
        <w:docPartUnique/>
      </w:docPartObj>
    </w:sdtPr>
    <w:sdtEndPr>
      <w:rPr>
        <w:rFonts w:ascii="Times New Roman" w:hAnsi="Times New Roman"/>
      </w:rPr>
    </w:sdtEndPr>
    <w:sdtContent>
      <w:p w14:paraId="483E951B" w14:textId="75D8D85C" w:rsidR="000F0AC9" w:rsidRPr="000F0AC9" w:rsidRDefault="000F0AC9">
        <w:pPr>
          <w:pStyle w:val="Footer"/>
          <w:jc w:val="center"/>
          <w:rPr>
            <w:rFonts w:ascii="Times New Roman" w:hAnsi="Times New Roman"/>
          </w:rPr>
        </w:pPr>
        <w:r w:rsidRPr="000F0AC9">
          <w:rPr>
            <w:rFonts w:ascii="Times New Roman" w:hAnsi="Times New Roman"/>
          </w:rPr>
          <w:fldChar w:fldCharType="begin"/>
        </w:r>
        <w:r w:rsidRPr="000F0AC9">
          <w:rPr>
            <w:rFonts w:ascii="Times New Roman" w:hAnsi="Times New Roman"/>
          </w:rPr>
          <w:instrText>PAGE   \* MERGEFORMAT</w:instrText>
        </w:r>
        <w:r w:rsidRPr="000F0AC9">
          <w:rPr>
            <w:rFonts w:ascii="Times New Roman" w:hAnsi="Times New Roman"/>
          </w:rPr>
          <w:fldChar w:fldCharType="separate"/>
        </w:r>
        <w:r w:rsidRPr="000F0AC9">
          <w:rPr>
            <w:rFonts w:ascii="Times New Roman" w:hAnsi="Times New Roman"/>
          </w:rPr>
          <w:t>2</w:t>
        </w:r>
        <w:r w:rsidRPr="000F0AC9">
          <w:rPr>
            <w:rFonts w:ascii="Times New Roman" w:hAnsi="Times New Roman"/>
          </w:rPr>
          <w:fldChar w:fldCharType="end"/>
        </w:r>
      </w:p>
    </w:sdtContent>
  </w:sdt>
  <w:p w14:paraId="29697BD9" w14:textId="77777777" w:rsidR="000F0AC9" w:rsidRDefault="000F0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5B7B" w14:textId="77777777" w:rsidR="001549B8" w:rsidRDefault="001549B8" w:rsidP="000F0AC9">
      <w:pPr>
        <w:spacing w:after="0" w:line="240" w:lineRule="auto"/>
      </w:pPr>
      <w:r>
        <w:separator/>
      </w:r>
    </w:p>
  </w:footnote>
  <w:footnote w:type="continuationSeparator" w:id="0">
    <w:p w14:paraId="572037D6" w14:textId="77777777" w:rsidR="001549B8" w:rsidRDefault="001549B8" w:rsidP="000F0AC9">
      <w:pPr>
        <w:spacing w:after="0" w:line="240" w:lineRule="auto"/>
      </w:pPr>
      <w:r>
        <w:continuationSeparator/>
      </w:r>
    </w:p>
  </w:footnote>
  <w:footnote w:id="1">
    <w:p w14:paraId="4FF137AB" w14:textId="77777777" w:rsidR="000F0AC9" w:rsidRPr="00EB5221" w:rsidRDefault="000F0AC9" w:rsidP="000F0AC9">
      <w:pPr>
        <w:tabs>
          <w:tab w:val="left" w:pos="7323"/>
        </w:tabs>
        <w:spacing w:before="76" w:line="252" w:lineRule="auto"/>
        <w:ind w:right="320" w:firstLine="284"/>
        <w:jc w:val="both"/>
        <w:rPr>
          <w:rFonts w:ascii="Times New Roman" w:hAnsi="Times New Roman"/>
          <w:sz w:val="20"/>
          <w:szCs w:val="20"/>
        </w:rPr>
      </w:pPr>
      <w:r w:rsidRPr="00420A36">
        <w:rPr>
          <w:rStyle w:val="ReferensiCatatanKaki"/>
          <w:rFonts w:ascii="Times New Roman" w:hAnsi="Times New Roman"/>
          <w:color w:val="000000" w:themeColor="text1"/>
          <w:sz w:val="20"/>
          <w:szCs w:val="20"/>
        </w:rPr>
        <w:footnoteRef/>
      </w:r>
      <w:bookmarkStart w:id="0" w:name="_Hlk109564636"/>
      <w:r>
        <w:rPr>
          <w:rFonts w:ascii="Times New Roman" w:hAnsi="Times New Roman"/>
          <w:spacing w:val="-1"/>
          <w:w w:val="95"/>
          <w:sz w:val="20"/>
          <w:szCs w:val="20"/>
        </w:rPr>
        <w:t xml:space="preserve"> </w:t>
      </w:r>
      <w:hyperlink r:id="rId1" w:history="1">
        <w:r w:rsidRPr="000F0AC9">
          <w:rPr>
            <w:rStyle w:val="Hyperlink"/>
            <w:rFonts w:ascii="Times New Roman" w:hAnsi="Times New Roman"/>
            <w:color w:val="auto"/>
            <w:spacing w:val="-1"/>
            <w:w w:val="95"/>
            <w:sz w:val="20"/>
            <w:szCs w:val="20"/>
          </w:rPr>
          <w:t>https://www.lawsteacher.net//free-law-essays./constitutionallaw./</w:t>
        </w:r>
        <w:r w:rsidRPr="000F0AC9">
          <w:rPr>
            <w:rStyle w:val="Hyperlink"/>
            <w:rFonts w:ascii="Times New Roman" w:hAnsi="Times New Roman"/>
            <w:color w:val="auto"/>
            <w:w w:val="90"/>
            <w:sz w:val="20"/>
            <w:szCs w:val="20"/>
          </w:rPr>
          <w:t>judicialpunisextra</w:t>
        </w:r>
        <w:r w:rsidRPr="000F0AC9">
          <w:rPr>
            <w:rStyle w:val="Hyperlink"/>
            <w:rFonts w:ascii="Times New Roman" w:hAnsi="Times New Roman"/>
            <w:color w:val="auto"/>
            <w:sz w:val="20"/>
            <w:szCs w:val="20"/>
          </w:rPr>
          <w:t>judicial</w:t>
        </w:r>
      </w:hyperlink>
      <w:bookmarkEnd w:id="0"/>
      <w:r w:rsidRPr="000F0AC9">
        <w:rPr>
          <w:rStyle w:val="Hyperlink"/>
          <w:rFonts w:ascii="Times New Roman" w:hAnsi="Times New Roman"/>
          <w:color w:val="auto"/>
          <w:sz w:val="20"/>
          <w:szCs w:val="20"/>
        </w:rPr>
        <w:t xml:space="preserve"> Diakses 19 Juni 2022</w:t>
      </w:r>
    </w:p>
  </w:footnote>
  <w:footnote w:id="2">
    <w:p w14:paraId="73F179AE" w14:textId="77777777" w:rsidR="000F0AC9" w:rsidRPr="006F7979" w:rsidRDefault="000F0AC9" w:rsidP="000F0AC9">
      <w:pPr>
        <w:pStyle w:val="TeksCatatanKaki"/>
        <w:ind w:firstLine="284"/>
        <w:rPr>
          <w:rFonts w:ascii="Times New Roman" w:hAnsi="Times New Roman" w:cs="Times New Roman"/>
        </w:rPr>
      </w:pPr>
      <w:r w:rsidRPr="006F7979">
        <w:rPr>
          <w:rStyle w:val="ReferensiCatatanKaki"/>
          <w:rFonts w:ascii="Times New Roman" w:hAnsi="Times New Roman" w:cs="Times New Roman"/>
        </w:rPr>
        <w:footnoteRef/>
      </w:r>
      <w:r w:rsidRPr="006F7979">
        <w:rPr>
          <w:rFonts w:ascii="Times New Roman" w:hAnsi="Times New Roman" w:cs="Times New Roman"/>
        </w:rPr>
        <w:t xml:space="preserve"> </w:t>
      </w:r>
      <w:r w:rsidRPr="006F7979">
        <w:rPr>
          <w:rFonts w:ascii="Times New Roman" w:hAnsi="Times New Roman" w:cs="Times New Roman"/>
          <w:i/>
          <w:iCs/>
        </w:rPr>
        <w:t>Ibid.,</w:t>
      </w:r>
    </w:p>
  </w:footnote>
  <w:footnote w:id="3">
    <w:p w14:paraId="11D5EAE5" w14:textId="77777777" w:rsidR="000F0AC9" w:rsidRPr="00A54C1D" w:rsidRDefault="000F0AC9" w:rsidP="000F0AC9">
      <w:pPr>
        <w:pStyle w:val="TeksCatatanKaki"/>
        <w:ind w:firstLine="284"/>
        <w:rPr>
          <w:rFonts w:ascii="Times New Roman" w:hAnsi="Times New Roman" w:cs="Times New Roman"/>
        </w:rPr>
      </w:pPr>
      <w:r w:rsidRPr="00A2381A">
        <w:rPr>
          <w:rStyle w:val="ReferensiCatatanKaki"/>
          <w:rFonts w:ascii="Times New Roman" w:hAnsi="Times New Roman" w:cs="Times New Roman"/>
          <w:color w:val="000000" w:themeColor="text1"/>
        </w:rPr>
        <w:footnoteRef/>
      </w:r>
      <w:r w:rsidRPr="00A2381A">
        <w:rPr>
          <w:rFonts w:ascii="Times New Roman" w:hAnsi="Times New Roman" w:cs="Times New Roman"/>
          <w:color w:val="000000" w:themeColor="text1"/>
        </w:rPr>
        <w:t xml:space="preserve"> </w:t>
      </w:r>
      <w:hyperlink r:id="rId2" w:history="1">
        <w:r w:rsidRPr="00A2381A">
          <w:rPr>
            <w:rStyle w:val="Hyperlink"/>
            <w:rFonts w:ascii="Times New Roman" w:hAnsi="Times New Roman"/>
            <w:color w:val="000000" w:themeColor="text1"/>
          </w:rPr>
          <w:t xml:space="preserve">https://www.hukumonline.com//berita//baca//hol13298//negara_berpotensi_melakukan_ </w:t>
        </w:r>
        <w:proofErr w:type="spellStart"/>
        <w:r w:rsidRPr="00A2381A">
          <w:rPr>
            <w:rStyle w:val="Hyperlink"/>
            <w:rFonts w:ascii="Times New Roman" w:hAnsi="Times New Roman"/>
            <w:color w:val="000000" w:themeColor="text1"/>
          </w:rPr>
          <w:t>extra-jucial_kiling</w:t>
        </w:r>
        <w:proofErr w:type="spellEnd"/>
        <w:r w:rsidRPr="00A2381A">
          <w:rPr>
            <w:rStyle w:val="Hyperlink"/>
            <w:rFonts w:ascii="Times New Roman" w:hAnsi="Times New Roman"/>
            <w:color w:val="000000" w:themeColor="text1"/>
          </w:rPr>
          <w:t>/</w:t>
        </w:r>
      </w:hyperlink>
      <w:r w:rsidRPr="00A2381A">
        <w:rPr>
          <w:rFonts w:ascii="Times New Roman" w:hAnsi="Times New Roman" w:cs="Times New Roman"/>
          <w:color w:val="000000" w:themeColor="text1"/>
        </w:rPr>
        <w:t xml:space="preserve">  Di Akses pada 10 Juni 2022</w:t>
      </w:r>
    </w:p>
  </w:footnote>
  <w:footnote w:id="4">
    <w:p w14:paraId="56A10F35" w14:textId="77777777" w:rsidR="000F0AC9" w:rsidRDefault="000F0AC9" w:rsidP="000F0AC9">
      <w:pPr>
        <w:pStyle w:val="TeksCatatanKaki"/>
        <w:ind w:firstLine="284"/>
      </w:pPr>
      <w:r w:rsidRPr="00A54C1D">
        <w:rPr>
          <w:rStyle w:val="ReferensiCatatanKaki"/>
          <w:rFonts w:ascii="Times New Roman" w:hAnsi="Times New Roman" w:cs="Times New Roman"/>
        </w:rPr>
        <w:footnoteRef/>
      </w:r>
      <w:r w:rsidRPr="00A54C1D">
        <w:rPr>
          <w:rFonts w:ascii="Times New Roman" w:hAnsi="Times New Roman" w:cs="Times New Roman"/>
        </w:rPr>
        <w:t xml:space="preserve"> </w:t>
      </w:r>
      <w:hyperlink r:id="rId3" w:tooltip="Anugrah Andriansyah" w:history="1">
        <w:r w:rsidRPr="00A54C1D">
          <w:rPr>
            <w:rStyle w:val="Hyperlink"/>
            <w:rFonts w:ascii="Times New Roman" w:hAnsi="Times New Roman"/>
            <w:shd w:val="clear" w:color="auto" w:fill="FFFFFF"/>
          </w:rPr>
          <w:t>Anugrah Andriansyah</w:t>
        </w:r>
      </w:hyperlink>
      <w:r w:rsidRPr="00A54C1D">
        <w:rPr>
          <w:rFonts w:ascii="Times New Roman" w:hAnsi="Times New Roman" w:cs="Times New Roman"/>
        </w:rPr>
        <w:t xml:space="preserve">, </w:t>
      </w:r>
      <w:proofErr w:type="spellStart"/>
      <w:r w:rsidRPr="00A54C1D">
        <w:rPr>
          <w:rFonts w:ascii="Times New Roman" w:hAnsi="Times New Roman" w:cs="Times New Roman"/>
        </w:rPr>
        <w:t>Pembunuhan</w:t>
      </w:r>
      <w:r w:rsidRPr="00A2381A">
        <w:rPr>
          <w:rFonts w:ascii="Times New Roman" w:hAnsi="Times New Roman" w:cs="Times New Roman"/>
          <w:color w:val="FFFFFF" w:themeColor="background1"/>
        </w:rPr>
        <w:t>n</w:t>
      </w:r>
      <w:r w:rsidRPr="00A54C1D">
        <w:rPr>
          <w:rFonts w:ascii="Times New Roman" w:hAnsi="Times New Roman" w:cs="Times New Roman"/>
        </w:rPr>
        <w:t>di</w:t>
      </w:r>
      <w:r w:rsidRPr="00A2381A">
        <w:rPr>
          <w:rFonts w:ascii="Times New Roman" w:hAnsi="Times New Roman" w:cs="Times New Roman"/>
          <w:color w:val="FFFFFF" w:themeColor="background1"/>
        </w:rPr>
        <w:t>n</w:t>
      </w:r>
      <w:r w:rsidRPr="00A54C1D">
        <w:rPr>
          <w:rFonts w:ascii="Times New Roman" w:hAnsi="Times New Roman" w:cs="Times New Roman"/>
        </w:rPr>
        <w:t>Luar</w:t>
      </w:r>
      <w:r w:rsidRPr="00A2381A">
        <w:rPr>
          <w:rFonts w:ascii="Times New Roman" w:hAnsi="Times New Roman" w:cs="Times New Roman"/>
          <w:color w:val="FFFFFF" w:themeColor="background1"/>
        </w:rPr>
        <w:t>n</w:t>
      </w:r>
      <w:r w:rsidRPr="00A54C1D">
        <w:rPr>
          <w:rFonts w:ascii="Times New Roman" w:hAnsi="Times New Roman" w:cs="Times New Roman"/>
        </w:rPr>
        <w:t>Proses</w:t>
      </w:r>
      <w:r w:rsidRPr="00A2381A">
        <w:rPr>
          <w:rFonts w:ascii="Times New Roman" w:hAnsi="Times New Roman" w:cs="Times New Roman"/>
          <w:color w:val="FFFFFF" w:themeColor="background1"/>
        </w:rPr>
        <w:t>n</w:t>
      </w:r>
      <w:r w:rsidRPr="00A54C1D">
        <w:rPr>
          <w:rFonts w:ascii="Times New Roman" w:hAnsi="Times New Roman" w:cs="Times New Roman"/>
        </w:rPr>
        <w:t>Hukum</w:t>
      </w:r>
      <w:r w:rsidRPr="00A2381A">
        <w:rPr>
          <w:rFonts w:ascii="Times New Roman" w:hAnsi="Times New Roman" w:cs="Times New Roman"/>
          <w:color w:val="FFFFFF" w:themeColor="background1"/>
        </w:rPr>
        <w:t>n</w:t>
      </w:r>
      <w:r w:rsidRPr="00A54C1D">
        <w:rPr>
          <w:rFonts w:ascii="Times New Roman" w:hAnsi="Times New Roman" w:cs="Times New Roman"/>
        </w:rPr>
        <w:t>Didominasi</w:t>
      </w:r>
      <w:r w:rsidRPr="00A2381A">
        <w:rPr>
          <w:rFonts w:ascii="Times New Roman" w:hAnsi="Times New Roman" w:cs="Times New Roman"/>
          <w:color w:val="FFFFFF" w:themeColor="background1"/>
        </w:rPr>
        <w:t>n</w:t>
      </w:r>
      <w:r w:rsidRPr="00A54C1D">
        <w:rPr>
          <w:rFonts w:ascii="Times New Roman" w:hAnsi="Times New Roman" w:cs="Times New Roman"/>
        </w:rPr>
        <w:t>oleh</w:t>
      </w:r>
      <w:r w:rsidRPr="00A2381A">
        <w:rPr>
          <w:rFonts w:ascii="Times New Roman" w:hAnsi="Times New Roman" w:cs="Times New Roman"/>
          <w:color w:val="FFFFFF" w:themeColor="background1"/>
        </w:rPr>
        <w:t>n</w:t>
      </w:r>
      <w:r w:rsidRPr="00A54C1D">
        <w:rPr>
          <w:rFonts w:ascii="Times New Roman" w:hAnsi="Times New Roman" w:cs="Times New Roman"/>
        </w:rPr>
        <w:t>Militer</w:t>
      </w:r>
      <w:proofErr w:type="spellEnd"/>
      <w:r>
        <w:rPr>
          <w:rFonts w:ascii="Times New Roman" w:hAnsi="Times New Roman" w:cs="Times New Roman"/>
        </w:rPr>
        <w:t xml:space="preserve"> </w:t>
      </w:r>
      <w:r w:rsidRPr="00A54C1D">
        <w:rPr>
          <w:rFonts w:ascii="Times New Roman" w:hAnsi="Times New Roman" w:cs="Times New Roman"/>
        </w:rPr>
        <w:t>dan</w:t>
      </w:r>
      <w:r>
        <w:rPr>
          <w:rFonts w:ascii="Times New Roman" w:hAnsi="Times New Roman" w:cs="Times New Roman"/>
        </w:rPr>
        <w:t xml:space="preserve"> </w:t>
      </w:r>
      <w:r w:rsidRPr="00A54C1D">
        <w:rPr>
          <w:rFonts w:ascii="Times New Roman" w:hAnsi="Times New Roman" w:cs="Times New Roman"/>
        </w:rPr>
        <w:t>Polisi, YLBHI, Publikasi 21</w:t>
      </w:r>
      <w:r w:rsidRPr="00A2381A">
        <w:rPr>
          <w:rFonts w:ascii="Times New Roman" w:hAnsi="Times New Roman" w:cs="Times New Roman"/>
          <w:color w:val="FFFFFF" w:themeColor="background1"/>
        </w:rPr>
        <w:t>n</w:t>
      </w:r>
      <w:r w:rsidRPr="00A54C1D">
        <w:rPr>
          <w:rFonts w:ascii="Times New Roman" w:hAnsi="Times New Roman" w:cs="Times New Roman"/>
        </w:rPr>
        <w:t>Februari</w:t>
      </w:r>
      <w:r w:rsidRPr="00A2381A">
        <w:rPr>
          <w:rFonts w:ascii="Times New Roman" w:hAnsi="Times New Roman" w:cs="Times New Roman"/>
          <w:color w:val="FFFFFF" w:themeColor="background1"/>
        </w:rPr>
        <w:t>n</w:t>
      </w:r>
      <w:r w:rsidRPr="00A54C1D">
        <w:rPr>
          <w:rFonts w:ascii="Times New Roman" w:hAnsi="Times New Roman" w:cs="Times New Roman"/>
        </w:rPr>
        <w:t xml:space="preserve">2021 </w:t>
      </w:r>
      <w:hyperlink w:history="1">
        <w:r w:rsidRPr="001F7A95">
          <w:rPr>
            <w:rStyle w:val="Hyperlink"/>
            <w:rFonts w:ascii="Times New Roman" w:hAnsi="Times New Roman"/>
          </w:rPr>
          <w:t>https://www.voaindonesia.com /a/ylbhi-pembunuhan-di-luar-proses-hukum,.-didominasi-oleh-.militer-dan-polisi/5786803.html</w:t>
        </w:r>
      </w:hyperlink>
    </w:p>
  </w:footnote>
  <w:footnote w:id="5">
    <w:p w14:paraId="7BD1510C" w14:textId="77777777" w:rsidR="000F0AC9" w:rsidRPr="00A54C1D" w:rsidRDefault="000F0AC9" w:rsidP="000F0AC9">
      <w:pPr>
        <w:pStyle w:val="TeksCatatanKaki"/>
        <w:ind w:firstLine="284"/>
        <w:jc w:val="both"/>
        <w:rPr>
          <w:rFonts w:ascii="Times New Roman" w:hAnsi="Times New Roman" w:cs="Times New Roman"/>
        </w:rPr>
      </w:pPr>
      <w:r w:rsidRPr="00A54C1D">
        <w:rPr>
          <w:rStyle w:val="ReferensiCatatanKaki"/>
          <w:rFonts w:ascii="Times New Roman" w:hAnsi="Times New Roman" w:cs="Times New Roman"/>
        </w:rPr>
        <w:footnoteRef/>
      </w:r>
      <w:r w:rsidRPr="00A54C1D">
        <w:rPr>
          <w:rFonts w:ascii="Times New Roman" w:hAnsi="Times New Roman" w:cs="Times New Roman"/>
          <w:shd w:val="clear" w:color="auto" w:fill="FFFFFF"/>
        </w:rPr>
        <w:t xml:space="preserve">Nelson Nikodemus Simamora, YLBHI, publikasi 8 Desember 2020 </w:t>
      </w:r>
      <w:hyperlink r:id="rId4" w:history="1">
        <w:r w:rsidRPr="001F7A95">
          <w:rPr>
            <w:rStyle w:val="Hyperlink"/>
            <w:rFonts w:ascii="Times New Roman" w:hAnsi="Times New Roman"/>
          </w:rPr>
          <w:t>https://ylbhi.or.id//informasi//siaran-pers//usut-dan-hentikan.praktik.brutalitas-dan-extra-judicial-killing-oleh-kepolisian</w:t>
        </w:r>
      </w:hyperlink>
      <w:r w:rsidRPr="00A54C1D">
        <w:rPr>
          <w:rFonts w:ascii="Times New Roman" w:hAnsi="Times New Roman" w:cs="Times New Roman"/>
        </w:rPr>
        <w:t xml:space="preserve"> Diakses pada 10 Juni 2022 </w:t>
      </w:r>
    </w:p>
  </w:footnote>
  <w:footnote w:id="6">
    <w:p w14:paraId="281F2FAC" w14:textId="77777777" w:rsidR="000F0AC9" w:rsidRPr="00A2381A" w:rsidRDefault="000F0AC9" w:rsidP="000F0AC9">
      <w:pPr>
        <w:ind w:left="142" w:firstLine="284"/>
        <w:jc w:val="both"/>
        <w:rPr>
          <w:rFonts w:ascii="Times New Roman" w:hAnsi="Times New Roman"/>
          <w:sz w:val="20"/>
          <w:szCs w:val="20"/>
        </w:rPr>
      </w:pPr>
      <w:r w:rsidRPr="00A2381A">
        <w:rPr>
          <w:rStyle w:val="ReferensiCatatanKaki"/>
          <w:rFonts w:ascii="Times New Roman" w:hAnsi="Times New Roman"/>
          <w:sz w:val="20"/>
          <w:szCs w:val="20"/>
        </w:rPr>
        <w:footnoteRef/>
      </w:r>
      <w:r w:rsidRPr="00A2381A">
        <w:t xml:space="preserve"> </w:t>
      </w:r>
      <w:hyperlink r:id="rId5" w:history="1">
        <w:r w:rsidRPr="00DD316B">
          <w:rPr>
            <w:rStyle w:val="Hyperlink"/>
            <w:rFonts w:ascii="Times New Roman" w:hAnsi="Times New Roman"/>
            <w:sz w:val="20"/>
            <w:szCs w:val="20"/>
          </w:rPr>
          <w:t>https://opini.id/sosial/read-16564/meneropong-extrajudicial-killing-di-indonesia</w:t>
        </w:r>
      </w:hyperlink>
      <w:r w:rsidRPr="00DD316B">
        <w:rPr>
          <w:sz w:val="20"/>
          <w:szCs w:val="20"/>
        </w:rPr>
        <w:t xml:space="preserve"> </w:t>
      </w:r>
      <w:r w:rsidRPr="00DD316B">
        <w:rPr>
          <w:rStyle w:val="Hyperlink"/>
          <w:rFonts w:ascii="Times New Roman" w:hAnsi="Times New Roman"/>
          <w:sz w:val="20"/>
          <w:szCs w:val="20"/>
        </w:rPr>
        <w:t>Diakses pada 10 Juni 2022</w:t>
      </w:r>
    </w:p>
    <w:p w14:paraId="4F74AC21" w14:textId="77777777" w:rsidR="000F0AC9" w:rsidRDefault="000F0AC9" w:rsidP="000F0AC9">
      <w:pPr>
        <w:pStyle w:val="TeksCatatanKaki"/>
        <w:ind w:firstLine="284"/>
      </w:pPr>
    </w:p>
  </w:footnote>
  <w:footnote w:id="7">
    <w:p w14:paraId="49FC553D" w14:textId="77777777" w:rsidR="000F0AC9" w:rsidRPr="006F7979" w:rsidRDefault="000F0AC9" w:rsidP="000F0AC9">
      <w:pPr>
        <w:pStyle w:val="TeksCatatanKaki"/>
        <w:rPr>
          <w:rFonts w:ascii="Times New Roman" w:hAnsi="Times New Roman" w:cs="Times New Roman"/>
        </w:rPr>
      </w:pPr>
      <w:r w:rsidRPr="006F7979">
        <w:rPr>
          <w:rStyle w:val="ReferensiCatatanKaki"/>
          <w:rFonts w:ascii="Times New Roman" w:hAnsi="Times New Roman" w:cs="Times New Roman"/>
        </w:rPr>
        <w:footnoteRef/>
      </w:r>
      <w:r w:rsidRPr="006F7979">
        <w:rPr>
          <w:rFonts w:ascii="Times New Roman" w:hAnsi="Times New Roman" w:cs="Times New Roman"/>
        </w:rPr>
        <w:t xml:space="preserve"> </w:t>
      </w:r>
      <w:proofErr w:type="spellStart"/>
      <w:r w:rsidRPr="006F7979">
        <w:rPr>
          <w:rFonts w:ascii="Times New Roman" w:hAnsi="Times New Roman" w:cs="Times New Roman"/>
        </w:rPr>
        <w:t>Cholisin</w:t>
      </w:r>
      <w:proofErr w:type="spellEnd"/>
      <w:r w:rsidRPr="006F7979">
        <w:rPr>
          <w:rFonts w:ascii="Times New Roman" w:hAnsi="Times New Roman" w:cs="Times New Roman"/>
        </w:rPr>
        <w:t>,”</w:t>
      </w:r>
      <w:proofErr w:type="spellStart"/>
      <w:r w:rsidRPr="006F7979">
        <w:rPr>
          <w:rFonts w:ascii="Times New Roman" w:hAnsi="Times New Roman" w:cs="Times New Roman"/>
        </w:rPr>
        <w:t>Intrumen</w:t>
      </w:r>
      <w:proofErr w:type="spellEnd"/>
      <w:r w:rsidRPr="006F7979">
        <w:rPr>
          <w:rFonts w:ascii="Times New Roman" w:hAnsi="Times New Roman" w:cs="Times New Roman"/>
        </w:rPr>
        <w:t xml:space="preserve"> HAM Internasional”, </w:t>
      </w:r>
      <w:r w:rsidRPr="006F7979">
        <w:rPr>
          <w:rFonts w:ascii="Times New Roman" w:hAnsi="Times New Roman" w:cs="Times New Roman"/>
          <w:i/>
          <w:iCs/>
        </w:rPr>
        <w:t>Fakultas Ilmu Sosial Universitas Negeri Yogyakarta</w:t>
      </w:r>
      <w:r w:rsidRPr="006F7979">
        <w:rPr>
          <w:rFonts w:ascii="Times New Roman" w:hAnsi="Times New Roman" w:cs="Times New Roman"/>
        </w:rPr>
        <w:t>, Hlm. 2, Mei 2021.</w:t>
      </w:r>
    </w:p>
  </w:footnote>
  <w:footnote w:id="8">
    <w:p w14:paraId="705EEA89" w14:textId="77777777" w:rsidR="000F0AC9" w:rsidRDefault="000F0AC9" w:rsidP="000F0AC9">
      <w:pPr>
        <w:pStyle w:val="TeksCatatanKaki"/>
      </w:pPr>
      <w:r w:rsidRPr="006F7979">
        <w:rPr>
          <w:rStyle w:val="ReferensiCatatanKaki"/>
          <w:rFonts w:ascii="Times New Roman" w:hAnsi="Times New Roman" w:cs="Times New Roman"/>
        </w:rPr>
        <w:footnoteRef/>
      </w:r>
      <w:r w:rsidRPr="006F7979">
        <w:rPr>
          <w:rFonts w:ascii="Times New Roman" w:hAnsi="Times New Roman" w:cs="Times New Roman"/>
        </w:rPr>
        <w:t xml:space="preserve"> </w:t>
      </w:r>
      <w:proofErr w:type="spellStart"/>
      <w:r w:rsidRPr="006F7979">
        <w:rPr>
          <w:rFonts w:ascii="Times New Roman" w:hAnsi="Times New Roman" w:cs="Times New Roman"/>
        </w:rPr>
        <w:t>Muhtas</w:t>
      </w:r>
      <w:r w:rsidRPr="00DD316B">
        <w:rPr>
          <w:rFonts w:ascii="Times New Roman" w:hAnsi="Times New Roman" w:cs="Times New Roman"/>
          <w:color w:val="FFFFFF" w:themeColor="background1"/>
        </w:rPr>
        <w:t>n</w:t>
      </w:r>
      <w:r w:rsidRPr="006F7979">
        <w:rPr>
          <w:rFonts w:ascii="Times New Roman" w:hAnsi="Times New Roman" w:cs="Times New Roman"/>
        </w:rPr>
        <w:t>Majda</w:t>
      </w:r>
      <w:r w:rsidRPr="00DD316B">
        <w:rPr>
          <w:rFonts w:ascii="Times New Roman" w:hAnsi="Times New Roman" w:cs="Times New Roman"/>
          <w:color w:val="FFFFFF" w:themeColor="background1"/>
        </w:rPr>
        <w:t>n</w:t>
      </w:r>
      <w:r w:rsidRPr="006F7979">
        <w:rPr>
          <w:rFonts w:ascii="Times New Roman" w:hAnsi="Times New Roman" w:cs="Times New Roman"/>
        </w:rPr>
        <w:t>El</w:t>
      </w:r>
      <w:proofErr w:type="spellEnd"/>
      <w:r w:rsidRPr="006F7979">
        <w:rPr>
          <w:rFonts w:ascii="Times New Roman" w:hAnsi="Times New Roman" w:cs="Times New Roman"/>
        </w:rPr>
        <w:t xml:space="preserve">. </w:t>
      </w:r>
      <w:proofErr w:type="spellStart"/>
      <w:r w:rsidRPr="006F7979">
        <w:rPr>
          <w:rFonts w:ascii="Times New Roman" w:hAnsi="Times New Roman" w:cs="Times New Roman"/>
          <w:i/>
          <w:iCs/>
        </w:rPr>
        <w:t>Dimensi</w:t>
      </w:r>
      <w:r w:rsidRPr="00DD316B">
        <w:rPr>
          <w:rFonts w:ascii="Times New Roman" w:hAnsi="Times New Roman" w:cs="Times New Roman"/>
          <w:i/>
          <w:iCs/>
          <w:color w:val="FFFFFF" w:themeColor="background1"/>
        </w:rPr>
        <w:t>n</w:t>
      </w:r>
      <w:r w:rsidRPr="006F7979">
        <w:rPr>
          <w:rFonts w:ascii="Times New Roman" w:hAnsi="Times New Roman" w:cs="Times New Roman"/>
          <w:i/>
          <w:iCs/>
        </w:rPr>
        <w:t>Dimensi</w:t>
      </w:r>
      <w:r w:rsidRPr="00DD316B">
        <w:rPr>
          <w:rFonts w:ascii="Times New Roman" w:hAnsi="Times New Roman" w:cs="Times New Roman"/>
          <w:i/>
          <w:iCs/>
          <w:color w:val="FFFFFF" w:themeColor="background1"/>
        </w:rPr>
        <w:t>n</w:t>
      </w:r>
      <w:r w:rsidRPr="006F7979">
        <w:rPr>
          <w:rFonts w:ascii="Times New Roman" w:hAnsi="Times New Roman" w:cs="Times New Roman"/>
          <w:i/>
          <w:iCs/>
        </w:rPr>
        <w:t>HAM</w:t>
      </w:r>
      <w:proofErr w:type="spellEnd"/>
      <w:r w:rsidRPr="006F7979">
        <w:rPr>
          <w:rFonts w:ascii="Times New Roman" w:hAnsi="Times New Roman" w:cs="Times New Roman"/>
          <w:i/>
          <w:iCs/>
        </w:rPr>
        <w:t xml:space="preserve">. </w:t>
      </w:r>
      <w:r w:rsidRPr="006F7979">
        <w:rPr>
          <w:rFonts w:ascii="Times New Roman" w:hAnsi="Times New Roman" w:cs="Times New Roman"/>
        </w:rPr>
        <w:t xml:space="preserve">Jakarta : PT. </w:t>
      </w:r>
      <w:proofErr w:type="spellStart"/>
      <w:r w:rsidRPr="006F7979">
        <w:rPr>
          <w:rFonts w:ascii="Times New Roman" w:hAnsi="Times New Roman" w:cs="Times New Roman"/>
        </w:rPr>
        <w:t>Raja</w:t>
      </w:r>
      <w:r w:rsidRPr="00DD316B">
        <w:rPr>
          <w:rFonts w:ascii="Times New Roman" w:hAnsi="Times New Roman" w:cs="Times New Roman"/>
          <w:color w:val="FFFFFF" w:themeColor="background1"/>
        </w:rPr>
        <w:t>n</w:t>
      </w:r>
      <w:r w:rsidRPr="006F7979">
        <w:rPr>
          <w:rFonts w:ascii="Times New Roman" w:hAnsi="Times New Roman" w:cs="Times New Roman"/>
        </w:rPr>
        <w:t>Grafindo</w:t>
      </w:r>
      <w:r w:rsidRPr="00DD316B">
        <w:rPr>
          <w:rFonts w:ascii="Times New Roman" w:hAnsi="Times New Roman" w:cs="Times New Roman"/>
          <w:color w:val="FFFFFF" w:themeColor="background1"/>
        </w:rPr>
        <w:t>n</w:t>
      </w:r>
      <w:r w:rsidRPr="006F7979">
        <w:rPr>
          <w:rFonts w:ascii="Times New Roman" w:hAnsi="Times New Roman" w:cs="Times New Roman"/>
        </w:rPr>
        <w:t>Persada</w:t>
      </w:r>
      <w:proofErr w:type="spellEnd"/>
      <w:r w:rsidRPr="006F7979">
        <w:rPr>
          <w:rFonts w:ascii="Times New Roman" w:hAnsi="Times New Roman" w:cs="Times New Roman"/>
        </w:rPr>
        <w:t>, 2008, hlm.29</w:t>
      </w:r>
    </w:p>
  </w:footnote>
  <w:footnote w:id="9">
    <w:p w14:paraId="045880C2" w14:textId="77777777" w:rsidR="000F0AC9" w:rsidRPr="006F7979" w:rsidRDefault="000F0AC9" w:rsidP="000F0AC9">
      <w:pPr>
        <w:pStyle w:val="TeksCatatanKaki"/>
        <w:rPr>
          <w:rFonts w:ascii="Times New Roman" w:hAnsi="Times New Roman" w:cs="Times New Roman"/>
        </w:rPr>
      </w:pPr>
      <w:r w:rsidRPr="006F7979">
        <w:rPr>
          <w:rStyle w:val="ReferensiCatatanKaki"/>
          <w:rFonts w:ascii="Times New Roman" w:hAnsi="Times New Roman" w:cs="Times New Roman"/>
        </w:rPr>
        <w:footnoteRef/>
      </w:r>
      <w:r w:rsidRPr="006F7979">
        <w:rPr>
          <w:rFonts w:ascii="Times New Roman" w:hAnsi="Times New Roman" w:cs="Times New Roman"/>
        </w:rPr>
        <w:t xml:space="preserve"> </w:t>
      </w:r>
      <w:r w:rsidRPr="00DD316B">
        <w:rPr>
          <w:rFonts w:ascii="Times New Roman" w:hAnsi="Times New Roman" w:cs="Times New Roman"/>
          <w:i/>
          <w:iCs/>
        </w:rPr>
        <w:t>Ibid.,</w:t>
      </w:r>
      <w:r w:rsidRPr="006F7979">
        <w:rPr>
          <w:rFonts w:ascii="Times New Roman" w:hAnsi="Times New Roman" w:cs="Times New Roman"/>
        </w:rPr>
        <w:t xml:space="preserve"> hlm. 27</w:t>
      </w:r>
    </w:p>
  </w:footnote>
  <w:footnote w:id="10">
    <w:p w14:paraId="52505709" w14:textId="77777777" w:rsidR="000F0AC9" w:rsidRDefault="000F0AC9" w:rsidP="000F0AC9">
      <w:pPr>
        <w:pStyle w:val="TeksCatatanKaki"/>
        <w:ind w:firstLine="426"/>
      </w:pPr>
      <w:r w:rsidRPr="006F7979">
        <w:rPr>
          <w:rStyle w:val="ReferensiCatatanKaki"/>
          <w:rFonts w:ascii="Times New Roman" w:hAnsi="Times New Roman" w:cs="Times New Roman"/>
        </w:rPr>
        <w:footnoteRef/>
      </w:r>
      <w:r w:rsidRPr="006F7979">
        <w:rPr>
          <w:rFonts w:ascii="Times New Roman" w:hAnsi="Times New Roman" w:cs="Times New Roman"/>
        </w:rPr>
        <w:t xml:space="preserve"> </w:t>
      </w:r>
      <w:r w:rsidRPr="00DD316B">
        <w:rPr>
          <w:rFonts w:ascii="Times New Roman" w:hAnsi="Times New Roman" w:cs="Times New Roman"/>
          <w:i/>
          <w:iCs/>
        </w:rPr>
        <w:t>Ibid</w:t>
      </w:r>
      <w:r w:rsidRPr="006F7979">
        <w:rPr>
          <w:rFonts w:ascii="Times New Roman" w:hAnsi="Times New Roman" w:cs="Times New Roman"/>
        </w:rPr>
        <w:t>., hlm. 30</w:t>
      </w:r>
    </w:p>
  </w:footnote>
  <w:footnote w:id="11">
    <w:p w14:paraId="6F27D5D3" w14:textId="77777777" w:rsidR="000F0AC9" w:rsidRPr="006F7979" w:rsidRDefault="000F0AC9" w:rsidP="000F0AC9">
      <w:pPr>
        <w:pStyle w:val="TeksCatatanKaki"/>
        <w:ind w:firstLine="426"/>
        <w:rPr>
          <w:rFonts w:ascii="Times New Roman" w:hAnsi="Times New Roman" w:cs="Times New Roman"/>
        </w:rPr>
      </w:pPr>
      <w:r w:rsidRPr="006F7979">
        <w:rPr>
          <w:rStyle w:val="ReferensiCatatanKaki"/>
          <w:rFonts w:ascii="Times New Roman" w:hAnsi="Times New Roman" w:cs="Times New Roman"/>
        </w:rPr>
        <w:footnoteRef/>
      </w:r>
      <w:r w:rsidRPr="006F7979">
        <w:rPr>
          <w:rFonts w:ascii="Times New Roman" w:hAnsi="Times New Roman" w:cs="Times New Roman"/>
        </w:rPr>
        <w:t xml:space="preserve"> </w:t>
      </w:r>
      <w:proofErr w:type="spellStart"/>
      <w:r w:rsidRPr="006F7979">
        <w:rPr>
          <w:rFonts w:ascii="Times New Roman" w:hAnsi="Times New Roman" w:cs="Times New Roman"/>
        </w:rPr>
        <w:t>Cholisin</w:t>
      </w:r>
      <w:proofErr w:type="spellEnd"/>
      <w:r w:rsidRPr="006F7979">
        <w:rPr>
          <w:rFonts w:ascii="Times New Roman" w:hAnsi="Times New Roman" w:cs="Times New Roman"/>
        </w:rPr>
        <w:t>,”</w:t>
      </w:r>
      <w:proofErr w:type="spellStart"/>
      <w:r w:rsidRPr="006F7979">
        <w:rPr>
          <w:rFonts w:ascii="Times New Roman" w:hAnsi="Times New Roman" w:cs="Times New Roman"/>
        </w:rPr>
        <w:t>Intrumen</w:t>
      </w:r>
      <w:proofErr w:type="spellEnd"/>
      <w:r w:rsidRPr="006F7979">
        <w:rPr>
          <w:rFonts w:ascii="Times New Roman" w:hAnsi="Times New Roman" w:cs="Times New Roman"/>
        </w:rPr>
        <w:t xml:space="preserve"> HAM Internasional”, </w:t>
      </w:r>
      <w:r w:rsidRPr="006F7979">
        <w:rPr>
          <w:rFonts w:ascii="Times New Roman" w:hAnsi="Times New Roman" w:cs="Times New Roman"/>
          <w:i/>
          <w:iCs/>
        </w:rPr>
        <w:t>Fakultas Ilmu Sosial Universitas Negeri Yogyakarta</w:t>
      </w:r>
      <w:r w:rsidRPr="006F7979">
        <w:rPr>
          <w:rFonts w:ascii="Times New Roman" w:hAnsi="Times New Roman" w:cs="Times New Roman"/>
        </w:rPr>
        <w:t>, Hlm. 2, Mei 2021. http://staffnew.uny</w:t>
      </w:r>
      <w:r>
        <w:rPr>
          <w:rFonts w:ascii="Times New Roman" w:hAnsi="Times New Roman" w:cs="Times New Roman"/>
        </w:rPr>
        <w:t>.</w:t>
      </w:r>
      <w:r w:rsidRPr="006F7979">
        <w:rPr>
          <w:rFonts w:ascii="Times New Roman" w:hAnsi="Times New Roman" w:cs="Times New Roman"/>
        </w:rPr>
        <w:t>.ac.id/</w:t>
      </w:r>
      <w:r>
        <w:rPr>
          <w:rFonts w:ascii="Times New Roman" w:hAnsi="Times New Roman" w:cs="Times New Roman"/>
        </w:rPr>
        <w:t>/</w:t>
      </w:r>
      <w:r w:rsidRPr="006F7979">
        <w:rPr>
          <w:rFonts w:ascii="Times New Roman" w:hAnsi="Times New Roman" w:cs="Times New Roman"/>
        </w:rPr>
        <w:t>upload</w:t>
      </w:r>
      <w:r>
        <w:rPr>
          <w:rFonts w:ascii="Times New Roman" w:hAnsi="Times New Roman" w:cs="Times New Roman"/>
        </w:rPr>
        <w:t>/</w:t>
      </w:r>
      <w:r w:rsidRPr="006F7979">
        <w:rPr>
          <w:rFonts w:ascii="Times New Roman" w:hAnsi="Times New Roman" w:cs="Times New Roman"/>
        </w:rPr>
        <w:t>/131474282</w:t>
      </w:r>
      <w:r>
        <w:rPr>
          <w:rFonts w:ascii="Times New Roman" w:hAnsi="Times New Roman" w:cs="Times New Roman"/>
        </w:rPr>
        <w:t>/</w:t>
      </w:r>
      <w:r w:rsidRPr="006F7979">
        <w:rPr>
          <w:rFonts w:ascii="Times New Roman" w:hAnsi="Times New Roman" w:cs="Times New Roman"/>
        </w:rPr>
        <w:t>/penelitian</w:t>
      </w:r>
      <w:r>
        <w:rPr>
          <w:rFonts w:ascii="Times New Roman" w:hAnsi="Times New Roman" w:cs="Times New Roman"/>
        </w:rPr>
        <w:t>/</w:t>
      </w:r>
      <w:r w:rsidRPr="006F7979">
        <w:rPr>
          <w:rFonts w:ascii="Times New Roman" w:hAnsi="Times New Roman" w:cs="Times New Roman"/>
        </w:rPr>
        <w:t>/instrumen</w:t>
      </w:r>
      <w:r>
        <w:rPr>
          <w:rFonts w:ascii="Times New Roman" w:hAnsi="Times New Roman" w:cs="Times New Roman"/>
        </w:rPr>
        <w:t>//</w:t>
      </w:r>
      <w:r w:rsidRPr="006F7979">
        <w:rPr>
          <w:rFonts w:ascii="Times New Roman" w:hAnsi="Times New Roman" w:cs="Times New Roman"/>
        </w:rPr>
        <w:t>internasional</w:t>
      </w:r>
      <w:r>
        <w:rPr>
          <w:rFonts w:ascii="Times New Roman" w:hAnsi="Times New Roman" w:cs="Times New Roman"/>
        </w:rPr>
        <w:t>//</w:t>
      </w:r>
      <w:r w:rsidRPr="006F7979">
        <w:rPr>
          <w:rFonts w:ascii="Times New Roman" w:hAnsi="Times New Roman" w:cs="Times New Roman"/>
        </w:rPr>
        <w:t>ham,</w:t>
      </w:r>
      <w:r>
        <w:rPr>
          <w:rFonts w:ascii="Times New Roman" w:hAnsi="Times New Roman" w:cs="Times New Roman"/>
        </w:rPr>
        <w:t>//</w:t>
      </w:r>
      <w:r w:rsidRPr="006F7979">
        <w:rPr>
          <w:rFonts w:ascii="Times New Roman" w:hAnsi="Times New Roman" w:cs="Times New Roman"/>
        </w:rPr>
        <w:t>tot</w:t>
      </w:r>
      <w:r>
        <w:rPr>
          <w:rFonts w:ascii="Times New Roman" w:hAnsi="Times New Roman" w:cs="Times New Roman"/>
        </w:rPr>
        <w:t>/</w:t>
      </w:r>
      <w:r w:rsidRPr="006F7979">
        <w:rPr>
          <w:rFonts w:ascii="Times New Roman" w:hAnsi="Times New Roman" w:cs="Times New Roman"/>
        </w:rPr>
        <w:t>surabaya</w:t>
      </w:r>
      <w:r>
        <w:rPr>
          <w:rFonts w:ascii="Times New Roman" w:hAnsi="Times New Roman" w:cs="Times New Roman"/>
        </w:rPr>
        <w:t>/</w:t>
      </w:r>
      <w:r w:rsidRPr="006F7979">
        <w:rPr>
          <w:rFonts w:ascii="Times New Roman" w:hAnsi="Times New Roman" w:cs="Times New Roman"/>
        </w:rPr>
        <w:t>2005</w:t>
      </w:r>
    </w:p>
  </w:footnote>
  <w:footnote w:id="12">
    <w:p w14:paraId="6642EC85" w14:textId="77777777" w:rsidR="000F0AC9" w:rsidRDefault="000F0AC9" w:rsidP="000F0AC9">
      <w:pPr>
        <w:pStyle w:val="TeksCatatanKaki"/>
        <w:ind w:firstLine="284"/>
      </w:pPr>
      <w:r w:rsidRPr="006F7979">
        <w:rPr>
          <w:rStyle w:val="ReferensiCatatanKaki"/>
          <w:rFonts w:ascii="Times New Roman" w:hAnsi="Times New Roman" w:cs="Times New Roman"/>
        </w:rPr>
        <w:footnoteRef/>
      </w:r>
      <w:r w:rsidRPr="006F7979">
        <w:rPr>
          <w:rFonts w:ascii="Times New Roman" w:hAnsi="Times New Roman" w:cs="Times New Roman"/>
        </w:rPr>
        <w:t xml:space="preserve"> </w:t>
      </w:r>
      <w:r w:rsidRPr="006F7979">
        <w:rPr>
          <w:rFonts w:ascii="Times New Roman" w:hAnsi="Times New Roman" w:cs="Times New Roman"/>
          <w:i/>
          <w:iCs/>
        </w:rPr>
        <w:t>Ibid.,</w:t>
      </w:r>
      <w:r w:rsidRPr="006F7979">
        <w:rPr>
          <w:rFonts w:ascii="Times New Roman" w:hAnsi="Times New Roman" w:cs="Times New Roman"/>
        </w:rPr>
        <w:t xml:space="preserve"> Hlm. 3</w:t>
      </w:r>
    </w:p>
  </w:footnote>
  <w:footnote w:id="13">
    <w:p w14:paraId="3078A7AC" w14:textId="77777777" w:rsidR="000F0AC9" w:rsidRPr="006259FD" w:rsidRDefault="000F0AC9" w:rsidP="000F0AC9">
      <w:pPr>
        <w:pStyle w:val="TeksCatatanKaki"/>
        <w:rPr>
          <w:rFonts w:ascii="Times New Roman" w:hAnsi="Times New Roman" w:cs="Times New Roman"/>
        </w:rPr>
      </w:pPr>
      <w:r w:rsidRPr="006259FD">
        <w:rPr>
          <w:rStyle w:val="ReferensiCatatanKaki"/>
          <w:rFonts w:ascii="Times New Roman" w:hAnsi="Times New Roman" w:cs="Times New Roman"/>
        </w:rPr>
        <w:footnoteRef/>
      </w:r>
      <w:r w:rsidRPr="006259FD">
        <w:rPr>
          <w:rFonts w:ascii="Times New Roman" w:hAnsi="Times New Roman" w:cs="Times New Roman"/>
        </w:rPr>
        <w:t xml:space="preserve"> Ibid., Hlm. 4</w:t>
      </w:r>
    </w:p>
  </w:footnote>
  <w:footnote w:id="14">
    <w:p w14:paraId="1FC546E8" w14:textId="77777777" w:rsidR="000F0AC9" w:rsidRPr="006259FD" w:rsidRDefault="000F0AC9" w:rsidP="000F0AC9">
      <w:pPr>
        <w:pStyle w:val="TeksCatatanKaki"/>
        <w:rPr>
          <w:rFonts w:ascii="Times New Roman" w:hAnsi="Times New Roman" w:cs="Times New Roman"/>
        </w:rPr>
      </w:pPr>
      <w:r w:rsidRPr="006259FD">
        <w:rPr>
          <w:rStyle w:val="ReferensiCatatanKaki"/>
          <w:rFonts w:ascii="Times New Roman" w:hAnsi="Times New Roman" w:cs="Times New Roman"/>
        </w:rPr>
        <w:footnoteRef/>
      </w:r>
      <w:r w:rsidRPr="006259FD">
        <w:rPr>
          <w:rFonts w:ascii="Times New Roman" w:hAnsi="Times New Roman" w:cs="Times New Roman"/>
        </w:rPr>
        <w:t xml:space="preserve"> </w:t>
      </w:r>
      <w:r w:rsidRPr="006259FD">
        <w:rPr>
          <w:rFonts w:ascii="Times New Roman" w:hAnsi="Times New Roman" w:cs="Times New Roman"/>
          <w:i/>
          <w:iCs/>
        </w:rPr>
        <w:t>Ibid.,</w:t>
      </w:r>
    </w:p>
  </w:footnote>
  <w:footnote w:id="15">
    <w:p w14:paraId="6E3DE874" w14:textId="77777777" w:rsidR="000F0AC9" w:rsidRDefault="000F0AC9" w:rsidP="000F0AC9">
      <w:pPr>
        <w:pStyle w:val="TeksCatatanKaki"/>
      </w:pPr>
      <w:r w:rsidRPr="006259FD">
        <w:rPr>
          <w:rStyle w:val="ReferensiCatatanKaki"/>
          <w:rFonts w:ascii="Times New Roman" w:hAnsi="Times New Roman" w:cs="Times New Roman"/>
        </w:rPr>
        <w:footnoteRef/>
      </w:r>
      <w:r w:rsidRPr="006259FD">
        <w:rPr>
          <w:rFonts w:ascii="Times New Roman" w:hAnsi="Times New Roman" w:cs="Times New Roman"/>
        </w:rPr>
        <w:t xml:space="preserve"> </w:t>
      </w:r>
      <w:r w:rsidRPr="006259FD">
        <w:rPr>
          <w:rFonts w:ascii="Times New Roman" w:hAnsi="Times New Roman" w:cs="Times New Roman"/>
          <w:i/>
          <w:iCs/>
        </w:rPr>
        <w:t>Ibid.,</w:t>
      </w:r>
    </w:p>
  </w:footnote>
  <w:footnote w:id="16">
    <w:p w14:paraId="580B907E" w14:textId="77777777" w:rsidR="000F0AC9" w:rsidRPr="006259FD" w:rsidRDefault="000F0AC9" w:rsidP="000F0AC9">
      <w:pPr>
        <w:pStyle w:val="TeksCatatanKaki"/>
        <w:ind w:firstLine="426"/>
        <w:rPr>
          <w:rFonts w:ascii="Times New Roman" w:hAnsi="Times New Roman" w:cs="Times New Roman"/>
        </w:rPr>
      </w:pPr>
      <w:r w:rsidRPr="006259FD">
        <w:rPr>
          <w:rStyle w:val="ReferensiCatatanKaki"/>
          <w:rFonts w:ascii="Times New Roman" w:hAnsi="Times New Roman" w:cs="Times New Roman"/>
        </w:rPr>
        <w:footnoteRef/>
      </w:r>
      <w:r w:rsidRPr="006259FD">
        <w:rPr>
          <w:rFonts w:ascii="Times New Roman" w:hAnsi="Times New Roman" w:cs="Times New Roman"/>
        </w:rPr>
        <w:t xml:space="preserve"> </w:t>
      </w:r>
      <w:r w:rsidRPr="006259FD">
        <w:rPr>
          <w:rFonts w:ascii="Times New Roman" w:hAnsi="Times New Roman" w:cs="Times New Roman"/>
          <w:i/>
          <w:iCs/>
        </w:rPr>
        <w:t>Ibid.,</w:t>
      </w:r>
    </w:p>
  </w:footnote>
  <w:footnote w:id="17">
    <w:p w14:paraId="4EB31068" w14:textId="77777777" w:rsidR="000F0AC9" w:rsidRPr="006259FD" w:rsidRDefault="000F0AC9" w:rsidP="000F0AC9">
      <w:pPr>
        <w:pStyle w:val="TeksCatatanKaki"/>
        <w:ind w:firstLine="426"/>
        <w:rPr>
          <w:rFonts w:ascii="Times New Roman" w:hAnsi="Times New Roman" w:cs="Times New Roman"/>
        </w:rPr>
      </w:pPr>
      <w:r w:rsidRPr="006259FD">
        <w:rPr>
          <w:rStyle w:val="ReferensiCatatanKaki"/>
          <w:rFonts w:ascii="Times New Roman" w:hAnsi="Times New Roman" w:cs="Times New Roman"/>
        </w:rPr>
        <w:footnoteRef/>
      </w:r>
      <w:r w:rsidRPr="006259FD">
        <w:rPr>
          <w:rFonts w:ascii="Times New Roman" w:hAnsi="Times New Roman" w:cs="Times New Roman"/>
        </w:rPr>
        <w:t xml:space="preserve"> </w:t>
      </w:r>
      <w:bookmarkStart w:id="2" w:name="_Hlk109564987"/>
      <w:proofErr w:type="spellStart"/>
      <w:r w:rsidRPr="006259FD">
        <w:rPr>
          <w:rFonts w:ascii="Times New Roman" w:hAnsi="Times New Roman" w:cs="Times New Roman"/>
        </w:rPr>
        <w:t>Muhammad</w:t>
      </w:r>
      <w:r w:rsidRPr="00677BFC">
        <w:rPr>
          <w:rFonts w:ascii="Times New Roman" w:hAnsi="Times New Roman" w:cs="Times New Roman"/>
          <w:color w:val="FFFFFF" w:themeColor="background1"/>
        </w:rPr>
        <w:t>n</w:t>
      </w:r>
      <w:r w:rsidRPr="006259FD">
        <w:rPr>
          <w:rFonts w:ascii="Times New Roman" w:hAnsi="Times New Roman" w:cs="Times New Roman"/>
        </w:rPr>
        <w:t>Amin</w:t>
      </w:r>
      <w:r w:rsidRPr="00677BFC">
        <w:rPr>
          <w:rFonts w:ascii="Times New Roman" w:hAnsi="Times New Roman" w:cs="Times New Roman"/>
          <w:color w:val="FFFFFF" w:themeColor="background1"/>
        </w:rPr>
        <w:t>n</w:t>
      </w:r>
      <w:r w:rsidRPr="006259FD">
        <w:rPr>
          <w:rFonts w:ascii="Times New Roman" w:hAnsi="Times New Roman" w:cs="Times New Roman"/>
        </w:rPr>
        <w:t>Putra</w:t>
      </w:r>
      <w:proofErr w:type="spellEnd"/>
      <w:r w:rsidRPr="006259FD">
        <w:rPr>
          <w:rFonts w:ascii="Times New Roman" w:hAnsi="Times New Roman" w:cs="Times New Roman"/>
        </w:rPr>
        <w:t>. ”</w:t>
      </w:r>
      <w:proofErr w:type="spellStart"/>
      <w:r w:rsidRPr="006259FD">
        <w:rPr>
          <w:rFonts w:ascii="Times New Roman" w:hAnsi="Times New Roman" w:cs="Times New Roman"/>
        </w:rPr>
        <w:t>Eksistensi</w:t>
      </w:r>
      <w:r w:rsidRPr="00677BFC">
        <w:rPr>
          <w:rFonts w:ascii="Times New Roman" w:hAnsi="Times New Roman" w:cs="Times New Roman"/>
          <w:color w:val="FFFFFF" w:themeColor="background1"/>
        </w:rPr>
        <w:t>n</w:t>
      </w:r>
      <w:r w:rsidRPr="006259FD">
        <w:rPr>
          <w:rFonts w:ascii="Times New Roman" w:hAnsi="Times New Roman" w:cs="Times New Roman"/>
        </w:rPr>
        <w:t>Lembaga</w:t>
      </w:r>
      <w:r w:rsidRPr="00677BFC">
        <w:rPr>
          <w:rFonts w:ascii="Times New Roman" w:hAnsi="Times New Roman" w:cs="Times New Roman"/>
          <w:color w:val="FFFFFF" w:themeColor="background1"/>
        </w:rPr>
        <w:t>n</w:t>
      </w:r>
      <w:r w:rsidRPr="006259FD">
        <w:rPr>
          <w:rFonts w:ascii="Times New Roman" w:hAnsi="Times New Roman" w:cs="Times New Roman"/>
        </w:rPr>
        <w:t>Negara</w:t>
      </w:r>
      <w:proofErr w:type="spellEnd"/>
      <w:r w:rsidRPr="006259FD">
        <w:rPr>
          <w:rFonts w:ascii="Times New Roman" w:hAnsi="Times New Roman" w:cs="Times New Roman"/>
        </w:rPr>
        <w:t xml:space="preserve"> Dalam </w:t>
      </w:r>
      <w:proofErr w:type="spellStart"/>
      <w:r w:rsidRPr="006259FD">
        <w:rPr>
          <w:rFonts w:ascii="Times New Roman" w:hAnsi="Times New Roman" w:cs="Times New Roman"/>
        </w:rPr>
        <w:t>penegakan</w:t>
      </w:r>
      <w:r w:rsidRPr="00677BFC">
        <w:rPr>
          <w:rFonts w:ascii="Times New Roman" w:hAnsi="Times New Roman" w:cs="Times New Roman"/>
          <w:color w:val="FFFFFF" w:themeColor="background1"/>
        </w:rPr>
        <w:t>n</w:t>
      </w:r>
      <w:r w:rsidRPr="006259FD">
        <w:rPr>
          <w:rFonts w:ascii="Times New Roman" w:hAnsi="Times New Roman" w:cs="Times New Roman"/>
        </w:rPr>
        <w:t>H</w:t>
      </w:r>
      <w:r>
        <w:rPr>
          <w:rFonts w:ascii="Times New Roman" w:hAnsi="Times New Roman" w:cs="Times New Roman"/>
        </w:rPr>
        <w:t>AM</w:t>
      </w:r>
      <w:proofErr w:type="spellEnd"/>
      <w:r>
        <w:rPr>
          <w:rFonts w:ascii="Times New Roman" w:hAnsi="Times New Roman" w:cs="Times New Roman"/>
        </w:rPr>
        <w:t xml:space="preserve"> </w:t>
      </w:r>
      <w:proofErr w:type="spellStart"/>
      <w:r w:rsidRPr="006259FD">
        <w:rPr>
          <w:rFonts w:ascii="Times New Roman" w:hAnsi="Times New Roman" w:cs="Times New Roman"/>
        </w:rPr>
        <w:t>Di</w:t>
      </w:r>
      <w:r w:rsidRPr="00677BFC">
        <w:rPr>
          <w:rFonts w:ascii="Times New Roman" w:hAnsi="Times New Roman" w:cs="Times New Roman"/>
          <w:color w:val="FFFFFF" w:themeColor="background1"/>
        </w:rPr>
        <w:t>n</w:t>
      </w:r>
      <w:r w:rsidRPr="006259FD">
        <w:rPr>
          <w:rFonts w:ascii="Times New Roman" w:hAnsi="Times New Roman" w:cs="Times New Roman"/>
        </w:rPr>
        <w:t>Indonesia</w:t>
      </w:r>
      <w:proofErr w:type="spellEnd"/>
      <w:r w:rsidRPr="006259FD">
        <w:rPr>
          <w:rFonts w:ascii="Times New Roman" w:hAnsi="Times New Roman" w:cs="Times New Roman"/>
        </w:rPr>
        <w:t xml:space="preserve">”. </w:t>
      </w:r>
      <w:proofErr w:type="spellStart"/>
      <w:r w:rsidRPr="006259FD">
        <w:rPr>
          <w:rFonts w:ascii="Times New Roman" w:hAnsi="Times New Roman" w:cs="Times New Roman"/>
          <w:i/>
          <w:iCs/>
        </w:rPr>
        <w:t>Fiat</w:t>
      </w:r>
      <w:r w:rsidRPr="00677BFC">
        <w:rPr>
          <w:rFonts w:ascii="Times New Roman" w:hAnsi="Times New Roman" w:cs="Times New Roman"/>
          <w:i/>
          <w:iCs/>
          <w:color w:val="FFFFFF" w:themeColor="background1"/>
        </w:rPr>
        <w:t>N</w:t>
      </w:r>
      <w:r w:rsidRPr="006259FD">
        <w:rPr>
          <w:rFonts w:ascii="Times New Roman" w:hAnsi="Times New Roman" w:cs="Times New Roman"/>
          <w:i/>
          <w:iCs/>
        </w:rPr>
        <w:t>Justisia</w:t>
      </w:r>
      <w:proofErr w:type="spellEnd"/>
      <w:r w:rsidRPr="006259FD">
        <w:rPr>
          <w:rFonts w:ascii="Times New Roman" w:hAnsi="Times New Roman" w:cs="Times New Roman"/>
          <w:i/>
          <w:iCs/>
        </w:rPr>
        <w:t xml:space="preserve"> </w:t>
      </w:r>
      <w:proofErr w:type="spellStart"/>
      <w:r w:rsidRPr="006259FD">
        <w:rPr>
          <w:rFonts w:ascii="Times New Roman" w:hAnsi="Times New Roman" w:cs="Times New Roman"/>
          <w:i/>
          <w:iCs/>
        </w:rPr>
        <w:t>Jurnal</w:t>
      </w:r>
      <w:r w:rsidRPr="00677BFC">
        <w:rPr>
          <w:rFonts w:ascii="Times New Roman" w:hAnsi="Times New Roman" w:cs="Times New Roman"/>
          <w:i/>
          <w:iCs/>
          <w:color w:val="FFFFFF" w:themeColor="background1"/>
        </w:rPr>
        <w:t>n</w:t>
      </w:r>
      <w:r w:rsidRPr="006259FD">
        <w:rPr>
          <w:rFonts w:ascii="Times New Roman" w:hAnsi="Times New Roman" w:cs="Times New Roman"/>
          <w:i/>
          <w:iCs/>
        </w:rPr>
        <w:t>Ilmu</w:t>
      </w:r>
      <w:r w:rsidRPr="00677BFC">
        <w:rPr>
          <w:rFonts w:ascii="Times New Roman" w:hAnsi="Times New Roman" w:cs="Times New Roman"/>
          <w:i/>
          <w:iCs/>
          <w:color w:val="FFFFFF" w:themeColor="background1"/>
        </w:rPr>
        <w:t>n</w:t>
      </w:r>
      <w:r w:rsidRPr="006259FD">
        <w:rPr>
          <w:rFonts w:ascii="Times New Roman" w:hAnsi="Times New Roman" w:cs="Times New Roman"/>
          <w:i/>
          <w:iCs/>
        </w:rPr>
        <w:t>Hukum</w:t>
      </w:r>
      <w:proofErr w:type="spellEnd"/>
      <w:r w:rsidRPr="006259FD">
        <w:rPr>
          <w:rFonts w:ascii="Times New Roman" w:hAnsi="Times New Roman" w:cs="Times New Roman"/>
        </w:rPr>
        <w:t xml:space="preserve">. </w:t>
      </w:r>
      <w:proofErr w:type="spellStart"/>
      <w:r w:rsidRPr="006259FD">
        <w:rPr>
          <w:rFonts w:ascii="Times New Roman" w:hAnsi="Times New Roman" w:cs="Times New Roman"/>
        </w:rPr>
        <w:t>Vol</w:t>
      </w:r>
      <w:proofErr w:type="spellEnd"/>
      <w:r w:rsidRPr="006259FD">
        <w:rPr>
          <w:rFonts w:ascii="Times New Roman" w:hAnsi="Times New Roman" w:cs="Times New Roman"/>
        </w:rPr>
        <w:t xml:space="preserve"> 9. </w:t>
      </w:r>
      <w:proofErr w:type="spellStart"/>
      <w:r w:rsidRPr="006259FD">
        <w:rPr>
          <w:rFonts w:ascii="Times New Roman" w:hAnsi="Times New Roman" w:cs="Times New Roman"/>
        </w:rPr>
        <w:t>No</w:t>
      </w:r>
      <w:proofErr w:type="spellEnd"/>
      <w:r w:rsidRPr="006259FD">
        <w:rPr>
          <w:rFonts w:ascii="Times New Roman" w:hAnsi="Times New Roman" w:cs="Times New Roman"/>
        </w:rPr>
        <w:t xml:space="preserve"> 3. 2015. Hlm. 4</w:t>
      </w:r>
      <w:bookmarkEnd w:id="2"/>
    </w:p>
  </w:footnote>
  <w:footnote w:id="18">
    <w:p w14:paraId="46894F6E" w14:textId="77777777" w:rsidR="000F0AC9" w:rsidRPr="006259FD" w:rsidRDefault="000F0AC9" w:rsidP="000F0AC9">
      <w:pPr>
        <w:pStyle w:val="TeksCatatanKaki"/>
        <w:ind w:firstLine="284"/>
        <w:rPr>
          <w:rFonts w:ascii="Times New Roman" w:hAnsi="Times New Roman" w:cs="Times New Roman"/>
        </w:rPr>
      </w:pPr>
      <w:r w:rsidRPr="006259FD">
        <w:rPr>
          <w:rStyle w:val="ReferensiCatatanKaki"/>
          <w:rFonts w:ascii="Times New Roman" w:hAnsi="Times New Roman" w:cs="Times New Roman"/>
        </w:rPr>
        <w:footnoteRef/>
      </w:r>
      <w:r w:rsidRPr="006259FD">
        <w:rPr>
          <w:rFonts w:ascii="Times New Roman" w:hAnsi="Times New Roman" w:cs="Times New Roman"/>
        </w:rPr>
        <w:t xml:space="preserve"> </w:t>
      </w:r>
      <w:proofErr w:type="spellStart"/>
      <w:r w:rsidRPr="006259FD">
        <w:rPr>
          <w:rFonts w:ascii="Times New Roman" w:hAnsi="Times New Roman" w:cs="Times New Roman"/>
        </w:rPr>
        <w:t>A.Patra</w:t>
      </w:r>
      <w:r w:rsidRPr="00677BFC">
        <w:rPr>
          <w:rFonts w:ascii="Times New Roman" w:hAnsi="Times New Roman" w:cs="Times New Roman"/>
          <w:color w:val="FFFFFF" w:themeColor="background1"/>
        </w:rPr>
        <w:t>n</w:t>
      </w:r>
      <w:r w:rsidRPr="006259FD">
        <w:rPr>
          <w:rFonts w:ascii="Times New Roman" w:hAnsi="Times New Roman" w:cs="Times New Roman"/>
        </w:rPr>
        <w:t>M.</w:t>
      </w:r>
      <w:r w:rsidRPr="00677BFC">
        <w:rPr>
          <w:rFonts w:ascii="Times New Roman" w:hAnsi="Times New Roman" w:cs="Times New Roman"/>
          <w:color w:val="FFFFFF" w:themeColor="background1"/>
        </w:rPr>
        <w:t>n</w:t>
      </w:r>
      <w:r w:rsidRPr="006259FD">
        <w:rPr>
          <w:rFonts w:ascii="Times New Roman" w:hAnsi="Times New Roman" w:cs="Times New Roman"/>
        </w:rPr>
        <w:t>Zen</w:t>
      </w:r>
      <w:proofErr w:type="spellEnd"/>
      <w:r w:rsidRPr="006259FD">
        <w:rPr>
          <w:rFonts w:ascii="Times New Roman" w:hAnsi="Times New Roman" w:cs="Times New Roman"/>
        </w:rPr>
        <w:t xml:space="preserve">, </w:t>
      </w:r>
      <w:proofErr w:type="spellStart"/>
      <w:r w:rsidRPr="006259FD">
        <w:rPr>
          <w:rFonts w:ascii="Times New Roman" w:hAnsi="Times New Roman" w:cs="Times New Roman"/>
          <w:i/>
          <w:iCs/>
        </w:rPr>
        <w:t>Tak</w:t>
      </w:r>
      <w:r w:rsidRPr="00677BFC">
        <w:rPr>
          <w:rFonts w:ascii="Times New Roman" w:hAnsi="Times New Roman" w:cs="Times New Roman"/>
          <w:i/>
          <w:iCs/>
          <w:color w:val="FFFFFF" w:themeColor="background1"/>
        </w:rPr>
        <w:t>n</w:t>
      </w:r>
      <w:r w:rsidRPr="006259FD">
        <w:rPr>
          <w:rFonts w:ascii="Times New Roman" w:hAnsi="Times New Roman" w:cs="Times New Roman"/>
          <w:i/>
          <w:iCs/>
        </w:rPr>
        <w:t>Ada</w:t>
      </w:r>
      <w:r w:rsidRPr="00677BFC">
        <w:rPr>
          <w:rFonts w:ascii="Times New Roman" w:hAnsi="Times New Roman" w:cs="Times New Roman"/>
          <w:i/>
          <w:iCs/>
          <w:color w:val="FFFFFF" w:themeColor="background1"/>
        </w:rPr>
        <w:t>n</w:t>
      </w:r>
      <w:r w:rsidRPr="006259FD">
        <w:rPr>
          <w:rFonts w:ascii="Times New Roman" w:hAnsi="Times New Roman" w:cs="Times New Roman"/>
          <w:i/>
          <w:iCs/>
        </w:rPr>
        <w:t>hak</w:t>
      </w:r>
      <w:r w:rsidRPr="00677BFC">
        <w:rPr>
          <w:rFonts w:ascii="Times New Roman" w:hAnsi="Times New Roman" w:cs="Times New Roman"/>
          <w:i/>
          <w:iCs/>
          <w:color w:val="FFFFFF" w:themeColor="background1"/>
        </w:rPr>
        <w:t>n</w:t>
      </w:r>
      <w:r w:rsidRPr="006259FD">
        <w:rPr>
          <w:rFonts w:ascii="Times New Roman" w:hAnsi="Times New Roman" w:cs="Times New Roman"/>
          <w:i/>
          <w:iCs/>
        </w:rPr>
        <w:t>Asasi</w:t>
      </w:r>
      <w:r w:rsidRPr="00677BFC">
        <w:rPr>
          <w:rFonts w:ascii="Times New Roman" w:hAnsi="Times New Roman" w:cs="Times New Roman"/>
          <w:i/>
          <w:iCs/>
          <w:color w:val="FFFFFF" w:themeColor="background1"/>
        </w:rPr>
        <w:t>n</w:t>
      </w:r>
      <w:r w:rsidRPr="006259FD">
        <w:rPr>
          <w:rFonts w:ascii="Times New Roman" w:hAnsi="Times New Roman" w:cs="Times New Roman"/>
          <w:i/>
          <w:iCs/>
        </w:rPr>
        <w:t>yang</w:t>
      </w:r>
      <w:r w:rsidRPr="00677BFC">
        <w:rPr>
          <w:rFonts w:ascii="Times New Roman" w:hAnsi="Times New Roman" w:cs="Times New Roman"/>
          <w:i/>
          <w:iCs/>
          <w:color w:val="FFFFFF" w:themeColor="background1"/>
        </w:rPr>
        <w:t>n</w:t>
      </w:r>
      <w:r w:rsidRPr="006259FD">
        <w:rPr>
          <w:rFonts w:ascii="Times New Roman" w:hAnsi="Times New Roman" w:cs="Times New Roman"/>
          <w:i/>
          <w:iCs/>
        </w:rPr>
        <w:t>Diberi</w:t>
      </w:r>
      <w:proofErr w:type="spellEnd"/>
      <w:r w:rsidRPr="006259FD">
        <w:rPr>
          <w:rFonts w:ascii="Times New Roman" w:hAnsi="Times New Roman" w:cs="Times New Roman"/>
        </w:rPr>
        <w:t xml:space="preserve">, </w:t>
      </w:r>
      <w:proofErr w:type="spellStart"/>
      <w:r w:rsidRPr="006259FD">
        <w:rPr>
          <w:rFonts w:ascii="Times New Roman" w:hAnsi="Times New Roman" w:cs="Times New Roman"/>
        </w:rPr>
        <w:t>Jakarta:Yayasan</w:t>
      </w:r>
      <w:r w:rsidRPr="00677BFC">
        <w:rPr>
          <w:rFonts w:ascii="Times New Roman" w:hAnsi="Times New Roman" w:cs="Times New Roman"/>
          <w:color w:val="FFFFFF" w:themeColor="background1"/>
        </w:rPr>
        <w:t>n</w:t>
      </w:r>
      <w:r w:rsidRPr="006259FD">
        <w:rPr>
          <w:rFonts w:ascii="Times New Roman" w:hAnsi="Times New Roman" w:cs="Times New Roman"/>
        </w:rPr>
        <w:t>YLBHI</w:t>
      </w:r>
      <w:proofErr w:type="spellEnd"/>
      <w:r w:rsidRPr="006259FD">
        <w:rPr>
          <w:rFonts w:ascii="Times New Roman" w:hAnsi="Times New Roman" w:cs="Times New Roman"/>
        </w:rPr>
        <w:t>, 2005, hlm. 75</w:t>
      </w:r>
    </w:p>
  </w:footnote>
  <w:footnote w:id="19">
    <w:p w14:paraId="1CB90D26" w14:textId="77777777" w:rsidR="000F0AC9" w:rsidRPr="006259FD" w:rsidRDefault="000F0AC9" w:rsidP="000F0AC9">
      <w:pPr>
        <w:pStyle w:val="TeksCatatanKaki"/>
        <w:rPr>
          <w:rFonts w:ascii="Times New Roman" w:hAnsi="Times New Roman" w:cs="Times New Roman"/>
        </w:rPr>
      </w:pPr>
      <w:r w:rsidRPr="006259FD">
        <w:rPr>
          <w:rStyle w:val="ReferensiCatatanKaki"/>
          <w:rFonts w:ascii="Times New Roman" w:hAnsi="Times New Roman" w:cs="Times New Roman"/>
        </w:rPr>
        <w:footnoteRef/>
      </w:r>
      <w:r w:rsidRPr="006259FD">
        <w:rPr>
          <w:rFonts w:ascii="Times New Roman" w:hAnsi="Times New Roman" w:cs="Times New Roman"/>
        </w:rPr>
        <w:t xml:space="preserve"> </w:t>
      </w:r>
      <w:r w:rsidRPr="006259FD">
        <w:rPr>
          <w:rFonts w:ascii="Times New Roman" w:hAnsi="Times New Roman" w:cs="Times New Roman"/>
        </w:rPr>
        <w:t>https://tirto.id/apa</w:t>
      </w:r>
      <w:r>
        <w:rPr>
          <w:rFonts w:ascii="Times New Roman" w:hAnsi="Times New Roman" w:cs="Times New Roman"/>
        </w:rPr>
        <w:t>_</w:t>
      </w:r>
      <w:r w:rsidRPr="006259FD">
        <w:rPr>
          <w:rFonts w:ascii="Times New Roman" w:hAnsi="Times New Roman" w:cs="Times New Roman"/>
        </w:rPr>
        <w:t>saja</w:t>
      </w:r>
      <w:r>
        <w:rPr>
          <w:rFonts w:ascii="Times New Roman" w:hAnsi="Times New Roman" w:cs="Times New Roman"/>
        </w:rPr>
        <w:t>_</w:t>
      </w:r>
      <w:r w:rsidRPr="006259FD">
        <w:rPr>
          <w:rFonts w:ascii="Times New Roman" w:hAnsi="Times New Roman" w:cs="Times New Roman"/>
        </w:rPr>
        <w:t>lembaga-lembaga</w:t>
      </w:r>
      <w:r>
        <w:rPr>
          <w:rFonts w:ascii="Times New Roman" w:hAnsi="Times New Roman" w:cs="Times New Roman"/>
        </w:rPr>
        <w:t>_</w:t>
      </w:r>
      <w:r w:rsidRPr="006259FD">
        <w:rPr>
          <w:rFonts w:ascii="Times New Roman" w:hAnsi="Times New Roman" w:cs="Times New Roman"/>
        </w:rPr>
        <w:t>perlindungan</w:t>
      </w:r>
      <w:r>
        <w:rPr>
          <w:rFonts w:ascii="Times New Roman" w:hAnsi="Times New Roman" w:cs="Times New Roman"/>
        </w:rPr>
        <w:t>_HAM_</w:t>
      </w:r>
      <w:r w:rsidRPr="006259FD">
        <w:rPr>
          <w:rFonts w:ascii="Times New Roman" w:hAnsi="Times New Roman" w:cs="Times New Roman"/>
        </w:rPr>
        <w:t>d</w:t>
      </w:r>
      <w:r>
        <w:rPr>
          <w:rFonts w:ascii="Times New Roman" w:hAnsi="Times New Roman" w:cs="Times New Roman"/>
        </w:rPr>
        <w:t>i_</w:t>
      </w:r>
      <w:r w:rsidRPr="006259FD">
        <w:rPr>
          <w:rFonts w:ascii="Times New Roman" w:hAnsi="Times New Roman" w:cs="Times New Roman"/>
        </w:rPr>
        <w:t>indonesia</w:t>
      </w:r>
      <w:r>
        <w:rPr>
          <w:rFonts w:ascii="Times New Roman" w:hAnsi="Times New Roman" w:cs="Times New Roman"/>
        </w:rPr>
        <w:t>_</w:t>
      </w:r>
      <w:r w:rsidRPr="006259FD">
        <w:rPr>
          <w:rFonts w:ascii="Times New Roman" w:hAnsi="Times New Roman" w:cs="Times New Roman"/>
        </w:rPr>
        <w:t>gjmF</w:t>
      </w:r>
    </w:p>
  </w:footnote>
  <w:footnote w:id="20">
    <w:p w14:paraId="023A2AA6" w14:textId="77777777" w:rsidR="000F0AC9" w:rsidRPr="006259FD" w:rsidRDefault="000F0AC9" w:rsidP="000F0AC9">
      <w:pPr>
        <w:pStyle w:val="TeksCatatanKaki"/>
        <w:rPr>
          <w:rFonts w:ascii="Times New Roman" w:hAnsi="Times New Roman" w:cs="Times New Roman"/>
        </w:rPr>
      </w:pPr>
      <w:r w:rsidRPr="006259FD">
        <w:rPr>
          <w:rStyle w:val="ReferensiCatatanKaki"/>
          <w:rFonts w:ascii="Times New Roman" w:hAnsi="Times New Roman" w:cs="Times New Roman"/>
        </w:rPr>
        <w:footnoteRef/>
      </w:r>
      <w:r w:rsidRPr="006259FD">
        <w:rPr>
          <w:rFonts w:ascii="Times New Roman" w:hAnsi="Times New Roman" w:cs="Times New Roman"/>
        </w:rPr>
        <w:t xml:space="preserve"> </w:t>
      </w:r>
      <w:r w:rsidRPr="006259FD">
        <w:rPr>
          <w:rFonts w:ascii="Times New Roman" w:hAnsi="Times New Roman" w:cs="Times New Roman"/>
          <w:i/>
          <w:iC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26476"/>
      <w:docPartObj>
        <w:docPartGallery w:val="Page Numbers (Top of Page)"/>
        <w:docPartUnique/>
      </w:docPartObj>
    </w:sdtPr>
    <w:sdtEndPr>
      <w:rPr>
        <w:rFonts w:ascii="Times New Roman" w:hAnsi="Times New Roman"/>
      </w:rPr>
    </w:sdtEndPr>
    <w:sdtContent>
      <w:p w14:paraId="2DC79816" w14:textId="4C128E09" w:rsidR="000F0AC9" w:rsidRPr="000F0AC9" w:rsidRDefault="000F0AC9">
        <w:pPr>
          <w:pStyle w:val="Header"/>
          <w:jc w:val="right"/>
          <w:rPr>
            <w:rFonts w:ascii="Times New Roman" w:hAnsi="Times New Roman"/>
          </w:rPr>
        </w:pPr>
        <w:r w:rsidRPr="000F0AC9">
          <w:rPr>
            <w:rFonts w:ascii="Times New Roman" w:hAnsi="Times New Roman"/>
          </w:rPr>
          <w:fldChar w:fldCharType="begin"/>
        </w:r>
        <w:r w:rsidRPr="000F0AC9">
          <w:rPr>
            <w:rFonts w:ascii="Times New Roman" w:hAnsi="Times New Roman"/>
          </w:rPr>
          <w:instrText>PAGE   \* MERGEFORMAT</w:instrText>
        </w:r>
        <w:r w:rsidRPr="000F0AC9">
          <w:rPr>
            <w:rFonts w:ascii="Times New Roman" w:hAnsi="Times New Roman"/>
          </w:rPr>
          <w:fldChar w:fldCharType="separate"/>
        </w:r>
        <w:r w:rsidRPr="000F0AC9">
          <w:rPr>
            <w:rFonts w:ascii="Times New Roman" w:hAnsi="Times New Roman"/>
          </w:rPr>
          <w:t>2</w:t>
        </w:r>
        <w:r w:rsidRPr="000F0AC9">
          <w:rPr>
            <w:rFonts w:ascii="Times New Roman" w:hAnsi="Times New Roman"/>
          </w:rPr>
          <w:fldChar w:fldCharType="end"/>
        </w:r>
      </w:p>
    </w:sdtContent>
  </w:sdt>
  <w:p w14:paraId="5691D6E0" w14:textId="77777777" w:rsidR="000F0AC9" w:rsidRDefault="000F0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B22"/>
    <w:multiLevelType w:val="hybridMultilevel"/>
    <w:tmpl w:val="A4480508"/>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1" w15:restartNumberingAfterBreak="0">
    <w:nsid w:val="04931C0A"/>
    <w:multiLevelType w:val="hybridMultilevel"/>
    <w:tmpl w:val="BA5E2562"/>
    <w:lvl w:ilvl="0" w:tplc="04210019">
      <w:start w:val="1"/>
      <w:numFmt w:val="lowerLetter"/>
      <w:lvlText w:val="%1."/>
      <w:lvlJc w:val="left"/>
      <w:pPr>
        <w:ind w:left="2564" w:hanging="360"/>
      </w:p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2" w15:restartNumberingAfterBreak="0">
    <w:nsid w:val="0978640F"/>
    <w:multiLevelType w:val="hybridMultilevel"/>
    <w:tmpl w:val="DBF87C2C"/>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 w15:restartNumberingAfterBreak="0">
    <w:nsid w:val="1A55737B"/>
    <w:multiLevelType w:val="hybridMultilevel"/>
    <w:tmpl w:val="1F44BCA8"/>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 w15:restartNumberingAfterBreak="0">
    <w:nsid w:val="23066049"/>
    <w:multiLevelType w:val="hybridMultilevel"/>
    <w:tmpl w:val="F052F884"/>
    <w:lvl w:ilvl="0" w:tplc="FFFFFFFF">
      <w:start w:val="1"/>
      <w:numFmt w:val="decimal"/>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5" w15:restartNumberingAfterBreak="0">
    <w:nsid w:val="23E951CE"/>
    <w:multiLevelType w:val="hybridMultilevel"/>
    <w:tmpl w:val="49362BC0"/>
    <w:lvl w:ilvl="0" w:tplc="FFFFFFFF">
      <w:start w:val="1"/>
      <w:numFmt w:val="decimal"/>
      <w:lvlText w:val="%1."/>
      <w:lvlJc w:val="left"/>
      <w:pPr>
        <w:ind w:left="2847" w:hanging="360"/>
      </w:pPr>
    </w:lvl>
    <w:lvl w:ilvl="1" w:tplc="0421000F">
      <w:start w:val="1"/>
      <w:numFmt w:val="decimal"/>
      <w:lvlText w:val="%2."/>
      <w:lvlJc w:val="left"/>
      <w:pPr>
        <w:ind w:left="1713"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15:restartNumberingAfterBreak="0">
    <w:nsid w:val="37933CBD"/>
    <w:multiLevelType w:val="hybridMultilevel"/>
    <w:tmpl w:val="C4CEBEBC"/>
    <w:lvl w:ilvl="0" w:tplc="3DFC7F4E">
      <w:start w:val="3"/>
      <w:numFmt w:val="upperLetter"/>
      <w:lvlText w:val="%1."/>
      <w:lvlJc w:val="left"/>
      <w:pPr>
        <w:ind w:left="7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9315F4B"/>
    <w:multiLevelType w:val="hybridMultilevel"/>
    <w:tmpl w:val="0564232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15:restartNumberingAfterBreak="0">
    <w:nsid w:val="53EC53BE"/>
    <w:multiLevelType w:val="hybridMultilevel"/>
    <w:tmpl w:val="763EA276"/>
    <w:lvl w:ilvl="0" w:tplc="FFFFFFFF">
      <w:start w:val="1"/>
      <w:numFmt w:val="decimal"/>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9" w15:restartNumberingAfterBreak="0">
    <w:nsid w:val="5BB91A20"/>
    <w:multiLevelType w:val="hybridMultilevel"/>
    <w:tmpl w:val="CEBA46B2"/>
    <w:lvl w:ilvl="0" w:tplc="8B9EC1C2">
      <w:start w:val="3"/>
      <w:numFmt w:val="bullet"/>
      <w:lvlText w:val="-"/>
      <w:lvlJc w:val="left"/>
      <w:pPr>
        <w:ind w:left="3337" w:hanging="360"/>
      </w:pPr>
      <w:rPr>
        <w:rFonts w:ascii="Times New Roman" w:eastAsiaTheme="minorHAnsi" w:hAnsi="Times New Roman" w:cs="Times New Roman" w:hint="default"/>
      </w:rPr>
    </w:lvl>
    <w:lvl w:ilvl="1" w:tplc="04210003" w:tentative="1">
      <w:start w:val="1"/>
      <w:numFmt w:val="bullet"/>
      <w:lvlText w:val="o"/>
      <w:lvlJc w:val="left"/>
      <w:pPr>
        <w:ind w:left="4057" w:hanging="360"/>
      </w:pPr>
      <w:rPr>
        <w:rFonts w:ascii="Courier New" w:hAnsi="Courier New" w:cs="Courier New" w:hint="default"/>
      </w:rPr>
    </w:lvl>
    <w:lvl w:ilvl="2" w:tplc="04210005" w:tentative="1">
      <w:start w:val="1"/>
      <w:numFmt w:val="bullet"/>
      <w:lvlText w:val=""/>
      <w:lvlJc w:val="left"/>
      <w:pPr>
        <w:ind w:left="4777" w:hanging="360"/>
      </w:pPr>
      <w:rPr>
        <w:rFonts w:ascii="Wingdings" w:hAnsi="Wingdings" w:hint="default"/>
      </w:rPr>
    </w:lvl>
    <w:lvl w:ilvl="3" w:tplc="04210001" w:tentative="1">
      <w:start w:val="1"/>
      <w:numFmt w:val="bullet"/>
      <w:lvlText w:val=""/>
      <w:lvlJc w:val="left"/>
      <w:pPr>
        <w:ind w:left="5497" w:hanging="360"/>
      </w:pPr>
      <w:rPr>
        <w:rFonts w:ascii="Symbol" w:hAnsi="Symbol" w:hint="default"/>
      </w:rPr>
    </w:lvl>
    <w:lvl w:ilvl="4" w:tplc="04210003" w:tentative="1">
      <w:start w:val="1"/>
      <w:numFmt w:val="bullet"/>
      <w:lvlText w:val="o"/>
      <w:lvlJc w:val="left"/>
      <w:pPr>
        <w:ind w:left="6217" w:hanging="360"/>
      </w:pPr>
      <w:rPr>
        <w:rFonts w:ascii="Courier New" w:hAnsi="Courier New" w:cs="Courier New" w:hint="default"/>
      </w:rPr>
    </w:lvl>
    <w:lvl w:ilvl="5" w:tplc="04210005" w:tentative="1">
      <w:start w:val="1"/>
      <w:numFmt w:val="bullet"/>
      <w:lvlText w:val=""/>
      <w:lvlJc w:val="left"/>
      <w:pPr>
        <w:ind w:left="6937" w:hanging="360"/>
      </w:pPr>
      <w:rPr>
        <w:rFonts w:ascii="Wingdings" w:hAnsi="Wingdings" w:hint="default"/>
      </w:rPr>
    </w:lvl>
    <w:lvl w:ilvl="6" w:tplc="04210001" w:tentative="1">
      <w:start w:val="1"/>
      <w:numFmt w:val="bullet"/>
      <w:lvlText w:val=""/>
      <w:lvlJc w:val="left"/>
      <w:pPr>
        <w:ind w:left="7657" w:hanging="360"/>
      </w:pPr>
      <w:rPr>
        <w:rFonts w:ascii="Symbol" w:hAnsi="Symbol" w:hint="default"/>
      </w:rPr>
    </w:lvl>
    <w:lvl w:ilvl="7" w:tplc="04210003" w:tentative="1">
      <w:start w:val="1"/>
      <w:numFmt w:val="bullet"/>
      <w:lvlText w:val="o"/>
      <w:lvlJc w:val="left"/>
      <w:pPr>
        <w:ind w:left="8377" w:hanging="360"/>
      </w:pPr>
      <w:rPr>
        <w:rFonts w:ascii="Courier New" w:hAnsi="Courier New" w:cs="Courier New" w:hint="default"/>
      </w:rPr>
    </w:lvl>
    <w:lvl w:ilvl="8" w:tplc="04210005" w:tentative="1">
      <w:start w:val="1"/>
      <w:numFmt w:val="bullet"/>
      <w:lvlText w:val=""/>
      <w:lvlJc w:val="left"/>
      <w:pPr>
        <w:ind w:left="9097" w:hanging="360"/>
      </w:pPr>
      <w:rPr>
        <w:rFonts w:ascii="Wingdings" w:hAnsi="Wingdings" w:hint="default"/>
      </w:rPr>
    </w:lvl>
  </w:abstractNum>
  <w:abstractNum w:abstractNumId="10" w15:restartNumberingAfterBreak="0">
    <w:nsid w:val="5D524F26"/>
    <w:multiLevelType w:val="hybridMultilevel"/>
    <w:tmpl w:val="6A16411C"/>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 w15:restartNumberingAfterBreak="0">
    <w:nsid w:val="5FCC6288"/>
    <w:multiLevelType w:val="hybridMultilevel"/>
    <w:tmpl w:val="04B84F90"/>
    <w:lvl w:ilvl="0" w:tplc="FFFFFFFF">
      <w:start w:val="1"/>
      <w:numFmt w:val="decimal"/>
      <w:lvlText w:val="%1)"/>
      <w:lvlJc w:val="left"/>
      <w:pPr>
        <w:ind w:left="2923" w:hanging="360"/>
      </w:pPr>
      <w:rPr>
        <w:rFonts w:hint="default"/>
      </w:rPr>
    </w:lvl>
    <w:lvl w:ilvl="1" w:tplc="FFFFFFFF">
      <w:start w:val="1"/>
      <w:numFmt w:val="lowerLetter"/>
      <w:lvlText w:val="%2."/>
      <w:lvlJc w:val="left"/>
      <w:pPr>
        <w:ind w:left="3643" w:hanging="360"/>
      </w:pPr>
    </w:lvl>
    <w:lvl w:ilvl="2" w:tplc="FFFFFFFF" w:tentative="1">
      <w:start w:val="1"/>
      <w:numFmt w:val="lowerRoman"/>
      <w:lvlText w:val="%3."/>
      <w:lvlJc w:val="right"/>
      <w:pPr>
        <w:ind w:left="4363" w:hanging="180"/>
      </w:pPr>
    </w:lvl>
    <w:lvl w:ilvl="3" w:tplc="FFFFFFFF" w:tentative="1">
      <w:start w:val="1"/>
      <w:numFmt w:val="decimal"/>
      <w:lvlText w:val="%4."/>
      <w:lvlJc w:val="left"/>
      <w:pPr>
        <w:ind w:left="5083" w:hanging="360"/>
      </w:pPr>
    </w:lvl>
    <w:lvl w:ilvl="4" w:tplc="FFFFFFFF" w:tentative="1">
      <w:start w:val="1"/>
      <w:numFmt w:val="lowerLetter"/>
      <w:lvlText w:val="%5."/>
      <w:lvlJc w:val="left"/>
      <w:pPr>
        <w:ind w:left="5803" w:hanging="360"/>
      </w:pPr>
    </w:lvl>
    <w:lvl w:ilvl="5" w:tplc="FFFFFFFF" w:tentative="1">
      <w:start w:val="1"/>
      <w:numFmt w:val="lowerRoman"/>
      <w:lvlText w:val="%6."/>
      <w:lvlJc w:val="right"/>
      <w:pPr>
        <w:ind w:left="6523" w:hanging="180"/>
      </w:pPr>
    </w:lvl>
    <w:lvl w:ilvl="6" w:tplc="FFFFFFFF" w:tentative="1">
      <w:start w:val="1"/>
      <w:numFmt w:val="decimal"/>
      <w:lvlText w:val="%7."/>
      <w:lvlJc w:val="left"/>
      <w:pPr>
        <w:ind w:left="7243" w:hanging="360"/>
      </w:pPr>
    </w:lvl>
    <w:lvl w:ilvl="7" w:tplc="FFFFFFFF" w:tentative="1">
      <w:start w:val="1"/>
      <w:numFmt w:val="lowerLetter"/>
      <w:lvlText w:val="%8."/>
      <w:lvlJc w:val="left"/>
      <w:pPr>
        <w:ind w:left="7963" w:hanging="360"/>
      </w:pPr>
    </w:lvl>
    <w:lvl w:ilvl="8" w:tplc="FFFFFFFF" w:tentative="1">
      <w:start w:val="1"/>
      <w:numFmt w:val="lowerRoman"/>
      <w:lvlText w:val="%9."/>
      <w:lvlJc w:val="right"/>
      <w:pPr>
        <w:ind w:left="8683" w:hanging="180"/>
      </w:pPr>
    </w:lvl>
  </w:abstractNum>
  <w:abstractNum w:abstractNumId="12" w15:restartNumberingAfterBreak="0">
    <w:nsid w:val="60C82BA2"/>
    <w:multiLevelType w:val="hybridMultilevel"/>
    <w:tmpl w:val="B5ACFC92"/>
    <w:lvl w:ilvl="0" w:tplc="FFFFFFFF">
      <w:start w:val="1"/>
      <w:numFmt w:val="upperLetter"/>
      <w:lvlText w:val="%1."/>
      <w:lvlJc w:val="left"/>
      <w:pPr>
        <w:ind w:left="785"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445B27"/>
    <w:multiLevelType w:val="hybridMultilevel"/>
    <w:tmpl w:val="0BAE68EC"/>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15:restartNumberingAfterBreak="0">
    <w:nsid w:val="655650C6"/>
    <w:multiLevelType w:val="hybridMultilevel"/>
    <w:tmpl w:val="6D2CC3A0"/>
    <w:lvl w:ilvl="0" w:tplc="FFFFFFFF">
      <w:start w:val="1"/>
      <w:numFmt w:val="decimal"/>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5" w15:restartNumberingAfterBreak="0">
    <w:nsid w:val="716D2762"/>
    <w:multiLevelType w:val="hybridMultilevel"/>
    <w:tmpl w:val="2D28BB7C"/>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6" w15:restartNumberingAfterBreak="0">
    <w:nsid w:val="718E334F"/>
    <w:multiLevelType w:val="hybridMultilevel"/>
    <w:tmpl w:val="576C343C"/>
    <w:lvl w:ilvl="0" w:tplc="FFFFFFFF">
      <w:start w:val="1"/>
      <w:numFmt w:val="decimal"/>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7" w15:restartNumberingAfterBreak="0">
    <w:nsid w:val="73AD085B"/>
    <w:multiLevelType w:val="hybridMultilevel"/>
    <w:tmpl w:val="568CD3B8"/>
    <w:lvl w:ilvl="0" w:tplc="B0F8C260">
      <w:start w:val="1"/>
      <w:numFmt w:val="decimal"/>
      <w:lvlText w:val="%1."/>
      <w:lvlJc w:val="left"/>
      <w:pPr>
        <w:ind w:left="1713" w:hanging="360"/>
      </w:pPr>
      <w:rPr>
        <w:b w:val="0"/>
        <w:b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8" w15:restartNumberingAfterBreak="0">
    <w:nsid w:val="7B4C58A5"/>
    <w:multiLevelType w:val="hybridMultilevel"/>
    <w:tmpl w:val="04B84F90"/>
    <w:lvl w:ilvl="0" w:tplc="04210011">
      <w:start w:val="1"/>
      <w:numFmt w:val="decimal"/>
      <w:lvlText w:val="%1)"/>
      <w:lvlJc w:val="left"/>
      <w:pPr>
        <w:ind w:left="2923" w:hanging="360"/>
      </w:pPr>
      <w:rPr>
        <w:rFonts w:hint="default"/>
      </w:rPr>
    </w:lvl>
    <w:lvl w:ilvl="1" w:tplc="04210019">
      <w:start w:val="1"/>
      <w:numFmt w:val="lowerLetter"/>
      <w:lvlText w:val="%2."/>
      <w:lvlJc w:val="left"/>
      <w:pPr>
        <w:ind w:left="3643" w:hanging="360"/>
      </w:pPr>
    </w:lvl>
    <w:lvl w:ilvl="2" w:tplc="0421001B" w:tentative="1">
      <w:start w:val="1"/>
      <w:numFmt w:val="lowerRoman"/>
      <w:lvlText w:val="%3."/>
      <w:lvlJc w:val="right"/>
      <w:pPr>
        <w:ind w:left="4363" w:hanging="180"/>
      </w:pPr>
    </w:lvl>
    <w:lvl w:ilvl="3" w:tplc="0421000F" w:tentative="1">
      <w:start w:val="1"/>
      <w:numFmt w:val="decimal"/>
      <w:lvlText w:val="%4."/>
      <w:lvlJc w:val="left"/>
      <w:pPr>
        <w:ind w:left="5083" w:hanging="360"/>
      </w:pPr>
    </w:lvl>
    <w:lvl w:ilvl="4" w:tplc="04210019" w:tentative="1">
      <w:start w:val="1"/>
      <w:numFmt w:val="lowerLetter"/>
      <w:lvlText w:val="%5."/>
      <w:lvlJc w:val="left"/>
      <w:pPr>
        <w:ind w:left="5803" w:hanging="360"/>
      </w:pPr>
    </w:lvl>
    <w:lvl w:ilvl="5" w:tplc="0421001B" w:tentative="1">
      <w:start w:val="1"/>
      <w:numFmt w:val="lowerRoman"/>
      <w:lvlText w:val="%6."/>
      <w:lvlJc w:val="right"/>
      <w:pPr>
        <w:ind w:left="6523" w:hanging="180"/>
      </w:pPr>
    </w:lvl>
    <w:lvl w:ilvl="6" w:tplc="0421000F" w:tentative="1">
      <w:start w:val="1"/>
      <w:numFmt w:val="decimal"/>
      <w:lvlText w:val="%7."/>
      <w:lvlJc w:val="left"/>
      <w:pPr>
        <w:ind w:left="7243" w:hanging="360"/>
      </w:pPr>
    </w:lvl>
    <w:lvl w:ilvl="7" w:tplc="04210019" w:tentative="1">
      <w:start w:val="1"/>
      <w:numFmt w:val="lowerLetter"/>
      <w:lvlText w:val="%8."/>
      <w:lvlJc w:val="left"/>
      <w:pPr>
        <w:ind w:left="7963" w:hanging="360"/>
      </w:pPr>
    </w:lvl>
    <w:lvl w:ilvl="8" w:tplc="0421001B" w:tentative="1">
      <w:start w:val="1"/>
      <w:numFmt w:val="lowerRoman"/>
      <w:lvlText w:val="%9."/>
      <w:lvlJc w:val="right"/>
      <w:pPr>
        <w:ind w:left="8683" w:hanging="180"/>
      </w:pPr>
    </w:lvl>
  </w:abstractNum>
  <w:num w:numId="1" w16cid:durableId="209850603">
    <w:abstractNumId w:val="12"/>
  </w:num>
  <w:num w:numId="2" w16cid:durableId="1048529426">
    <w:abstractNumId w:val="6"/>
  </w:num>
  <w:num w:numId="3" w16cid:durableId="1390886339">
    <w:abstractNumId w:val="17"/>
  </w:num>
  <w:num w:numId="4" w16cid:durableId="813373903">
    <w:abstractNumId w:val="10"/>
  </w:num>
  <w:num w:numId="5" w16cid:durableId="1584946601">
    <w:abstractNumId w:val="14"/>
  </w:num>
  <w:num w:numId="6" w16cid:durableId="1766685248">
    <w:abstractNumId w:val="7"/>
  </w:num>
  <w:num w:numId="7" w16cid:durableId="837815340">
    <w:abstractNumId w:val="4"/>
  </w:num>
  <w:num w:numId="8" w16cid:durableId="357124021">
    <w:abstractNumId w:val="5"/>
  </w:num>
  <w:num w:numId="9" w16cid:durableId="692267068">
    <w:abstractNumId w:val="13"/>
  </w:num>
  <w:num w:numId="10" w16cid:durableId="1378428991">
    <w:abstractNumId w:val="16"/>
  </w:num>
  <w:num w:numId="11" w16cid:durableId="919875049">
    <w:abstractNumId w:val="8"/>
  </w:num>
  <w:num w:numId="12" w16cid:durableId="242497672">
    <w:abstractNumId w:val="15"/>
  </w:num>
  <w:num w:numId="13" w16cid:durableId="2085639482">
    <w:abstractNumId w:val="1"/>
  </w:num>
  <w:num w:numId="14" w16cid:durableId="1367023246">
    <w:abstractNumId w:val="2"/>
  </w:num>
  <w:num w:numId="15" w16cid:durableId="1705641100">
    <w:abstractNumId w:val="3"/>
  </w:num>
  <w:num w:numId="16" w16cid:durableId="274992430">
    <w:abstractNumId w:val="9"/>
  </w:num>
  <w:num w:numId="17" w16cid:durableId="1264994115">
    <w:abstractNumId w:val="18"/>
  </w:num>
  <w:num w:numId="18" w16cid:durableId="389691273">
    <w:abstractNumId w:val="11"/>
  </w:num>
  <w:num w:numId="19" w16cid:durableId="84066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C9"/>
    <w:rsid w:val="000F0AC9"/>
    <w:rsid w:val="001549B8"/>
    <w:rsid w:val="00207E37"/>
    <w:rsid w:val="005602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A911"/>
  <w15:chartTrackingRefBased/>
  <w15:docId w15:val="{20358525-B8DC-4041-AB31-4D4A484D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C9"/>
    <w:pPr>
      <w:spacing w:line="256" w:lineRule="auto"/>
    </w:pPr>
    <w:rPr>
      <w:rFonts w:ascii="Calibri" w:eastAsia="Calibri" w:hAnsi="Calibri" w:cs="Times New Roma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iPriority w:val="99"/>
    <w:semiHidden/>
    <w:unhideWhenUsed/>
    <w:rsid w:val="000F0AC9"/>
    <w:pPr>
      <w:spacing w:after="0" w:line="240" w:lineRule="auto"/>
    </w:pPr>
    <w:rPr>
      <w:rFonts w:asciiTheme="minorHAnsi" w:eastAsiaTheme="minorHAnsi" w:hAnsiTheme="minorHAnsi" w:cstheme="minorBidi"/>
      <w:sz w:val="20"/>
      <w:szCs w:val="20"/>
    </w:rPr>
  </w:style>
  <w:style w:type="character" w:customStyle="1" w:styleId="TeksCatatanKakiKAR">
    <w:name w:val="Teks Catatan Kaki KAR"/>
    <w:basedOn w:val="FontParagrafDefault"/>
    <w:link w:val="TeksCatatanKaki"/>
    <w:uiPriority w:val="99"/>
    <w:semiHidden/>
    <w:rsid w:val="000F0AC9"/>
    <w:rPr>
      <w:sz w:val="20"/>
      <w:szCs w:val="20"/>
    </w:rPr>
  </w:style>
  <w:style w:type="character" w:styleId="ReferensiCatatanKaki">
    <w:name w:val="footnote reference"/>
    <w:basedOn w:val="FontParagrafDefault"/>
    <w:uiPriority w:val="99"/>
    <w:semiHidden/>
    <w:unhideWhenUsed/>
    <w:rsid w:val="000F0AC9"/>
    <w:rPr>
      <w:vertAlign w:val="superscript"/>
    </w:rPr>
  </w:style>
  <w:style w:type="character" w:styleId="Hyperlink">
    <w:name w:val="Hyperlink"/>
    <w:basedOn w:val="FontParagrafDefault"/>
    <w:uiPriority w:val="99"/>
    <w:unhideWhenUsed/>
    <w:rsid w:val="000F0AC9"/>
    <w:rPr>
      <w:color w:val="0000FF"/>
      <w:u w:val="single"/>
    </w:rPr>
  </w:style>
  <w:style w:type="paragraph" w:styleId="DaftarParagraf">
    <w:name w:val="List Paragraph"/>
    <w:basedOn w:val="Normal"/>
    <w:uiPriority w:val="34"/>
    <w:qFormat/>
    <w:rsid w:val="000F0AC9"/>
    <w:pPr>
      <w:spacing w:line="259" w:lineRule="auto"/>
      <w:ind w:left="720"/>
      <w:contextualSpacing/>
    </w:pPr>
    <w:rPr>
      <w:rFonts w:asciiTheme="minorHAnsi" w:eastAsiaTheme="minorHAnsi" w:hAnsiTheme="minorHAnsi" w:cstheme="minorBidi"/>
    </w:rPr>
  </w:style>
  <w:style w:type="paragraph" w:styleId="TeksIsi">
    <w:name w:val="Body Text"/>
    <w:basedOn w:val="Normal"/>
    <w:link w:val="TeksIsiKAR"/>
    <w:uiPriority w:val="99"/>
    <w:unhideWhenUsed/>
    <w:rsid w:val="000F0AC9"/>
    <w:pPr>
      <w:spacing w:after="120" w:line="259" w:lineRule="auto"/>
    </w:pPr>
    <w:rPr>
      <w:rFonts w:asciiTheme="minorHAnsi" w:eastAsiaTheme="minorHAnsi" w:hAnsiTheme="minorHAnsi" w:cstheme="minorBidi"/>
    </w:rPr>
  </w:style>
  <w:style w:type="character" w:customStyle="1" w:styleId="TeksIsiKAR">
    <w:name w:val="Teks Isi KAR"/>
    <w:basedOn w:val="FontParagrafDefault"/>
    <w:link w:val="TeksIsi"/>
    <w:uiPriority w:val="99"/>
    <w:rsid w:val="000F0AC9"/>
  </w:style>
  <w:style w:type="paragraph" w:styleId="Header">
    <w:name w:val="header"/>
    <w:basedOn w:val="Normal"/>
    <w:link w:val="HeaderKAR"/>
    <w:uiPriority w:val="99"/>
    <w:unhideWhenUsed/>
    <w:rsid w:val="000F0AC9"/>
    <w:pPr>
      <w:tabs>
        <w:tab w:val="center" w:pos="4513"/>
        <w:tab w:val="right" w:pos="9026"/>
      </w:tabs>
      <w:spacing w:after="0" w:line="240" w:lineRule="auto"/>
    </w:pPr>
  </w:style>
  <w:style w:type="character" w:customStyle="1" w:styleId="HeaderKAR">
    <w:name w:val="Header KAR"/>
    <w:basedOn w:val="FontParagrafDefault"/>
    <w:link w:val="Header"/>
    <w:uiPriority w:val="99"/>
    <w:rsid w:val="000F0AC9"/>
    <w:rPr>
      <w:rFonts w:ascii="Calibri" w:eastAsia="Calibri" w:hAnsi="Calibri" w:cs="Times New Roman"/>
    </w:rPr>
  </w:style>
  <w:style w:type="paragraph" w:styleId="Footer">
    <w:name w:val="footer"/>
    <w:basedOn w:val="Normal"/>
    <w:link w:val="FooterKAR"/>
    <w:uiPriority w:val="99"/>
    <w:unhideWhenUsed/>
    <w:rsid w:val="000F0AC9"/>
    <w:pPr>
      <w:tabs>
        <w:tab w:val="center" w:pos="4513"/>
        <w:tab w:val="right" w:pos="9026"/>
      </w:tabs>
      <w:spacing w:after="0" w:line="240" w:lineRule="auto"/>
    </w:pPr>
  </w:style>
  <w:style w:type="character" w:customStyle="1" w:styleId="FooterKAR">
    <w:name w:val="Footer KAR"/>
    <w:basedOn w:val="FontParagrafDefault"/>
    <w:link w:val="Footer"/>
    <w:uiPriority w:val="99"/>
    <w:rsid w:val="000F0A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oaindonesia.com/author/anugrah-andriansyah/q_oyo" TargetMode="External"/><Relationship Id="rId2" Type="http://schemas.openxmlformats.org/officeDocument/2006/relationships/hyperlink" Target="https://www.hukumonline.com//berita//baca//hol13298//negara_berpotensi_melakukan_%20extra-jucial_kiling/" TargetMode="External"/><Relationship Id="rId1" Type="http://schemas.openxmlformats.org/officeDocument/2006/relationships/hyperlink" Target="https://www.lawsteacher.net//free-law-essays./constitutionallaw./judicialpunisextrajudicial" TargetMode="External"/><Relationship Id="rId5" Type="http://schemas.openxmlformats.org/officeDocument/2006/relationships/hyperlink" Target="https://opini.id/sosial/read-16564/meneropong-extrajudicial-killing-di-indonesia" TargetMode="External"/><Relationship Id="rId4" Type="http://schemas.openxmlformats.org/officeDocument/2006/relationships/hyperlink" Target="https://ylbhi.or.id//informasi//siaran-pers//usut-dan-hentikan.praktik.brutalitas-dan-extra-judicial-killing-oleh-kepolisian"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4245</Words>
  <Characters>24201</Characters>
  <Application>Microsoft Office Word</Application>
  <DocSecurity>0</DocSecurity>
  <Lines>201</Lines>
  <Paragraphs>56</Paragraphs>
  <ScaleCrop>false</ScaleCrop>
  <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Firman Azis</dc:creator>
  <cp:keywords/>
  <dc:description/>
  <cp:lastModifiedBy>Firman Azis</cp:lastModifiedBy>
  <cp:revision>1</cp:revision>
  <dcterms:created xsi:type="dcterms:W3CDTF">2022-08-22T13:25:00Z</dcterms:created>
  <dcterms:modified xsi:type="dcterms:W3CDTF">2022-08-22T13:29:00Z</dcterms:modified>
</cp:coreProperties>
</file>