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5F9" w:rsidRPr="00902AF3" w:rsidRDefault="009C1548" w:rsidP="00902AF3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z337ya" w:colFirst="0" w:colLast="0"/>
      <w:bookmarkStart w:id="1" w:name="_Toc126074462"/>
      <w:bookmarkEnd w:id="0"/>
      <w:r w:rsidRPr="00902AF3">
        <w:rPr>
          <w:rFonts w:ascii="Times New Roman" w:hAnsi="Times New Roman" w:cs="Times New Roman"/>
          <w:b/>
          <w:color w:val="auto"/>
          <w:sz w:val="24"/>
        </w:rPr>
        <w:t>DAFTAR PUSTAKA</w:t>
      </w:r>
      <w:bookmarkEnd w:id="1"/>
    </w:p>
    <w:p w:rsidR="000245F9" w:rsidRDefault="000245F9"/>
    <w:p w:rsidR="000245F9" w:rsidRPr="00902AF3" w:rsidRDefault="009C1548" w:rsidP="00902AF3">
      <w:pPr>
        <w:pStyle w:val="Heading2"/>
        <w:spacing w:line="48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3j2qqm3" w:colFirst="0" w:colLast="0"/>
      <w:bookmarkStart w:id="3" w:name="_Toc126074463"/>
      <w:bookmarkEnd w:id="2"/>
      <w:r w:rsidRPr="00902AF3">
        <w:rPr>
          <w:rFonts w:ascii="Times New Roman" w:hAnsi="Times New Roman" w:cs="Times New Roman"/>
          <w:b/>
          <w:color w:val="auto"/>
          <w:sz w:val="24"/>
          <w:szCs w:val="24"/>
        </w:rPr>
        <w:t>BUKU</w:t>
      </w:r>
      <w:bookmarkEnd w:id="3"/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Adami Chazawi, </w:t>
      </w:r>
      <w:r w:rsidRPr="00902AF3">
        <w:rPr>
          <w:rFonts w:ascii="Times New Roman" w:hAnsi="Times New Roman" w:cs="Times New Roman"/>
          <w:i/>
          <w:sz w:val="24"/>
          <w:szCs w:val="24"/>
        </w:rPr>
        <w:t>et</w:t>
      </w:r>
      <w:r w:rsidRPr="00902AF3">
        <w:rPr>
          <w:rFonts w:ascii="Times New Roman" w:hAnsi="Times New Roman" w:cs="Times New Roman"/>
          <w:sz w:val="24"/>
          <w:szCs w:val="24"/>
        </w:rPr>
        <w:t xml:space="preserve"> al., </w:t>
      </w:r>
      <w:r w:rsidRPr="00902AF3">
        <w:rPr>
          <w:rFonts w:ascii="Times New Roman" w:hAnsi="Times New Roman" w:cs="Times New Roman"/>
          <w:i/>
          <w:iCs/>
          <w:sz w:val="24"/>
          <w:szCs w:val="24"/>
        </w:rPr>
        <w:t>Tindak Pidana Pemalsuan</w:t>
      </w:r>
      <w:r w:rsidRPr="00902AF3">
        <w:rPr>
          <w:rFonts w:ascii="Times New Roman" w:hAnsi="Times New Roman" w:cs="Times New Roman"/>
          <w:sz w:val="24"/>
          <w:szCs w:val="24"/>
        </w:rPr>
        <w:t>, Jakarta: PT. Rajagrafindo Persada, 2016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Aditiawarman Mac, </w:t>
      </w:r>
      <w:r w:rsidRPr="00902A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et</w:t>
      </w:r>
      <w:r w:rsidRPr="00902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al, </w:t>
      </w:r>
      <w:r w:rsidRPr="00902A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Hoaks dan  Hate  Speech  di  Dunia  Maya</w:t>
      </w:r>
      <w:r w:rsidRPr="00902AF3">
        <w:rPr>
          <w:rFonts w:ascii="Times New Roman" w:hAnsi="Times New Roman" w:cs="Times New Roman"/>
          <w:sz w:val="24"/>
          <w:szCs w:val="24"/>
          <w:shd w:val="clear" w:color="auto" w:fill="FFFFFF"/>
        </w:rPr>
        <w:t>, Padang: Lembaga Kajian Aset Budaya Indonesia Tonggak Tuo, 2019</w:t>
      </w:r>
    </w:p>
    <w:p w:rsidR="00391BFF" w:rsidRPr="00902AF3" w:rsidRDefault="00391BFF" w:rsidP="00902AF3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https://zenodo.org/record/3364834/files/hoax%20dan%20hate%20speech%20di%20dunia%20maya.pdf?download=1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Ali Mahrus, </w:t>
      </w:r>
      <w:r w:rsidRPr="00902AF3">
        <w:rPr>
          <w:rFonts w:ascii="Times New Roman" w:hAnsi="Times New Roman" w:cs="Times New Roman"/>
          <w:i/>
          <w:iCs/>
          <w:sz w:val="24"/>
          <w:szCs w:val="24"/>
        </w:rPr>
        <w:t>Dasar-Dasar Hukum Pidana</w:t>
      </w:r>
      <w:r w:rsidRPr="00902AF3">
        <w:rPr>
          <w:rFonts w:ascii="Times New Roman" w:hAnsi="Times New Roman" w:cs="Times New Roman"/>
          <w:sz w:val="24"/>
          <w:szCs w:val="24"/>
        </w:rPr>
        <w:t>, Jakarta Timur: Sinar Grafika, 2015</w:t>
      </w:r>
    </w:p>
    <w:p w:rsidR="00391BFF" w:rsidRPr="00902AF3" w:rsidRDefault="00391BFF" w:rsidP="00902AF3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https://www.google.co.id/books/edition/Dasar_Dasar_Hukum_Pidana/aRBsEAAAQBAJ?hl=id&amp;gbpv=1&amp;dq=Mahrus+Ali,+Dasar-Dasar+Hukum+Pidana,+Sinar+Grafika&amp;pg=PR4&amp;printsec=frontcover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Alwi Hasan, </w:t>
      </w:r>
      <w:r w:rsidRPr="00902AF3">
        <w:rPr>
          <w:rFonts w:ascii="Times New Roman" w:hAnsi="Times New Roman" w:cs="Times New Roman"/>
          <w:i/>
          <w:sz w:val="24"/>
          <w:szCs w:val="24"/>
        </w:rPr>
        <w:t>Kamus Besar Bahasa Indonesia Edisi Keempat</w:t>
      </w:r>
      <w:r w:rsidRPr="00902AF3">
        <w:rPr>
          <w:rFonts w:ascii="Times New Roman" w:hAnsi="Times New Roman" w:cs="Times New Roman"/>
          <w:sz w:val="24"/>
          <w:szCs w:val="24"/>
        </w:rPr>
        <w:t>, Jakarta: PT. Balai Pustaka, 2007</w:t>
      </w:r>
    </w:p>
    <w:p w:rsidR="00391BFF" w:rsidRPr="00902AF3" w:rsidRDefault="00391BFF" w:rsidP="00902AF3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>Anggraini Clara Novita, “</w:t>
      </w:r>
      <w:r w:rsidRPr="00902AF3">
        <w:rPr>
          <w:rFonts w:ascii="Times New Roman" w:hAnsi="Times New Roman" w:cs="Times New Roman"/>
          <w:iCs/>
          <w:sz w:val="24"/>
          <w:szCs w:val="24"/>
        </w:rPr>
        <w:t>Literasi Media Baru dan Penyebaran Informasi Hoax (Studi Fenomenologi pada Pengguna Whatsapp dalam Penyebaran Informasi Hoax periode Januari-Maret 2015)”</w:t>
      </w:r>
      <w:r w:rsidRPr="00902AF3">
        <w:rPr>
          <w:rFonts w:ascii="Times New Roman" w:hAnsi="Times New Roman" w:cs="Times New Roman"/>
          <w:sz w:val="24"/>
          <w:szCs w:val="24"/>
        </w:rPr>
        <w:t>, Thesis Magister Ilmu Komunikasi Fakultas Ilmu Sosial dan Ilmu Politik, Perpustakaan Universitas Gadjah Mada Yogyakarta, 2016</w:t>
      </w:r>
    </w:p>
    <w:p w:rsidR="00391BFF" w:rsidRPr="00902AF3" w:rsidRDefault="00391BFF" w:rsidP="00902AF3">
      <w:pPr>
        <w:pStyle w:val="FootnoteText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http://etd.repository.ugm.ac.id/home/detail_pencarian_downloadfiles/739653</w:t>
      </w: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bookmarkStart w:id="4" w:name="_GoBack"/>
      <w:bookmarkEnd w:id="4"/>
    </w:p>
    <w:p w:rsidR="00391BFF" w:rsidRPr="00902AF3" w:rsidRDefault="00391BFF" w:rsidP="00902AF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Fletcher George P., </w:t>
      </w:r>
      <w:r w:rsidRPr="00902AF3">
        <w:rPr>
          <w:rFonts w:ascii="Times New Roman" w:hAnsi="Times New Roman" w:cs="Times New Roman"/>
          <w:i/>
          <w:iCs/>
          <w:sz w:val="24"/>
          <w:szCs w:val="24"/>
        </w:rPr>
        <w:t>Rethinking Criminal Law</w:t>
      </w:r>
      <w:r w:rsidRPr="00902AF3">
        <w:rPr>
          <w:rFonts w:ascii="Times New Roman" w:hAnsi="Times New Roman" w:cs="Times New Roman"/>
          <w:sz w:val="24"/>
          <w:szCs w:val="24"/>
        </w:rPr>
        <w:t>, Oxford University Press, 2000</w:t>
      </w:r>
    </w:p>
    <w:p w:rsidR="00391BFF" w:rsidRPr="00902AF3" w:rsidRDefault="00391BFF" w:rsidP="00902AF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lastRenderedPageBreak/>
        <w:t xml:space="preserve">Ginting Rahmanita, et al, </w:t>
      </w:r>
      <w:r w:rsidRPr="00902AF3">
        <w:rPr>
          <w:rFonts w:ascii="Times New Roman" w:hAnsi="Times New Roman" w:cs="Times New Roman"/>
          <w:i/>
          <w:sz w:val="24"/>
          <w:szCs w:val="24"/>
        </w:rPr>
        <w:t>Etika Komunikasi dalam Media Sosial : Saring Sebelum Sharing</w:t>
      </w:r>
      <w:r w:rsidRPr="00902AF3">
        <w:rPr>
          <w:rFonts w:ascii="Times New Roman" w:hAnsi="Times New Roman" w:cs="Times New Roman"/>
          <w:sz w:val="24"/>
          <w:szCs w:val="24"/>
        </w:rPr>
        <w:t>, Cirebon: Insania</w:t>
      </w:r>
    </w:p>
    <w:p w:rsidR="00391BFF" w:rsidRPr="00902AF3" w:rsidRDefault="00391BFF" w:rsidP="00902AF3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https://books.google.co.id/books?hl=en&amp;lr=&amp;id=DUIyEAAAQBAJ&amp;oi=fnd&amp;pg=PP1&amp;dq=pengertian+media+sosial+menurut+para+ahli&amp;ots=qYQBgIhmvp&amp;sig=TtdwHtMEkp1AVL6llydS9vgvzCY&amp;redir_esc=y#v=onepage&amp;q&amp;f=false</w:t>
      </w:r>
    </w:p>
    <w:p w:rsidR="00391BFF" w:rsidRPr="00902AF3" w:rsidRDefault="00391BFF" w:rsidP="0024288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Hiariej Eddy O.S, </w:t>
      </w:r>
      <w:r w:rsidRPr="00902AF3">
        <w:rPr>
          <w:rFonts w:ascii="Times New Roman" w:hAnsi="Times New Roman" w:cs="Times New Roman"/>
          <w:i/>
          <w:iCs/>
          <w:sz w:val="24"/>
          <w:szCs w:val="24"/>
        </w:rPr>
        <w:t>Prinsip - Prinsip Hukum Pidana</w:t>
      </w:r>
      <w:r w:rsidRPr="00902AF3">
        <w:rPr>
          <w:rFonts w:ascii="Times New Roman" w:hAnsi="Times New Roman" w:cs="Times New Roman"/>
          <w:sz w:val="24"/>
          <w:szCs w:val="24"/>
        </w:rPr>
        <w:t>, Yogyakarta: Cahaya Atma Pustaka, 2014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Hanafi, </w:t>
      </w:r>
      <w:r w:rsidRPr="00902AF3">
        <w:rPr>
          <w:rFonts w:ascii="Times New Roman" w:hAnsi="Times New Roman" w:cs="Times New Roman"/>
          <w:i/>
          <w:sz w:val="24"/>
          <w:szCs w:val="24"/>
        </w:rPr>
        <w:t xml:space="preserve">et </w:t>
      </w:r>
      <w:r w:rsidRPr="00902AF3">
        <w:rPr>
          <w:rFonts w:ascii="Times New Roman" w:hAnsi="Times New Roman" w:cs="Times New Roman"/>
          <w:sz w:val="24"/>
          <w:szCs w:val="24"/>
        </w:rPr>
        <w:t>al.</w:t>
      </w:r>
      <w:r w:rsidRPr="00902AF3">
        <w:rPr>
          <w:rFonts w:ascii="Times New Roman" w:hAnsi="Times New Roman" w:cs="Times New Roman"/>
          <w:i/>
          <w:sz w:val="24"/>
          <w:szCs w:val="24"/>
        </w:rPr>
        <w:t>, Sistem Pertanggung Jawaban Pidana</w:t>
      </w:r>
      <w:r w:rsidRPr="00902AF3">
        <w:rPr>
          <w:rFonts w:ascii="Times New Roman" w:hAnsi="Times New Roman" w:cs="Times New Roman"/>
          <w:sz w:val="24"/>
          <w:szCs w:val="24"/>
        </w:rPr>
        <w:t>, Jakarta: Rajawali Pers, 2015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>Huda Chairul</w:t>
      </w:r>
      <w:r w:rsidRPr="00902AF3">
        <w:rPr>
          <w:rFonts w:ascii="Times New Roman" w:hAnsi="Times New Roman" w:cs="Times New Roman"/>
          <w:i/>
          <w:sz w:val="24"/>
          <w:szCs w:val="24"/>
        </w:rPr>
        <w:t>, “Dari ‘Tiada Pidana Tanpa Kesalahan ‘Menuju Kepada ‘Tiada Pertanggungjawaban Pidana Tanpa Kesalahan”</w:t>
      </w:r>
      <w:r w:rsidRPr="00902AF3">
        <w:rPr>
          <w:rFonts w:ascii="Times New Roman" w:hAnsi="Times New Roman" w:cs="Times New Roman"/>
          <w:sz w:val="24"/>
          <w:szCs w:val="24"/>
        </w:rPr>
        <w:t>, Jakarta: Kencana, 2011</w:t>
      </w:r>
    </w:p>
    <w:p w:rsidR="00391BFF" w:rsidRPr="00902AF3" w:rsidRDefault="00391BFF" w:rsidP="00902AF3">
      <w:pPr>
        <w:pStyle w:val="FootnoteText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s://www.google.co.id/books/edition/Dari_Tiada_Pidana_Tanpa_Kesalahan_Menuju/ofpDDwAAQBAJ?hl=id&amp;gbpv=1&amp;dq=Chairul+Huda+%E2%80%9CDari+%E2%80%98Tiada+Pidana+Tanpa+Kesalahan+%E2%80%98Menuju+Kepada+%E2%80%98Tiada+Pertanggungjawaban+Pidana+Tanpa+Kesalahan%E2%80%9D,+Kencana&amp;pg=PP5&amp;printsec=frontcover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Ilyas Amir, </w:t>
      </w:r>
      <w:r w:rsidRPr="00902AF3">
        <w:rPr>
          <w:rFonts w:ascii="Times New Roman" w:hAnsi="Times New Roman" w:cs="Times New Roman"/>
          <w:i/>
          <w:sz w:val="24"/>
          <w:szCs w:val="24"/>
        </w:rPr>
        <w:t>Asas-Asas Hukum Pidana, Memahami Tindak Pidana dan Pertanggungjawaban Pidana Sebagai Syarat Pemidanaan</w:t>
      </w:r>
      <w:r w:rsidRPr="00902AF3">
        <w:rPr>
          <w:rFonts w:ascii="Times New Roman" w:hAnsi="Times New Roman" w:cs="Times New Roman"/>
          <w:sz w:val="24"/>
          <w:szCs w:val="24"/>
        </w:rPr>
        <w:t>, Yogyakarta: Rangkang Education, 2012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Kadenganan Gabriella, “Tinjauan Yuridis Terhadap Turut Serta Melakukan Tindak Pidana Penyebaran Berita Bohong Yang Mengakibatkan Kerugian Konsumen (Studi Kasus Putusan Nomor: 1113/Pid.Sus/2018/PN.Mks)”, </w:t>
      </w:r>
      <w:r w:rsidRPr="00902AF3">
        <w:rPr>
          <w:rFonts w:ascii="Times New Roman" w:hAnsi="Times New Roman" w:cs="Times New Roman"/>
          <w:sz w:val="24"/>
          <w:szCs w:val="24"/>
        </w:rPr>
        <w:lastRenderedPageBreak/>
        <w:t>Skripsi Sarjana Hukum, Perpustakaan Fakultas Hukum UNIVERSITAS HASANUDDIN MAKASSAR, 2020</w:t>
      </w:r>
    </w:p>
    <w:p w:rsidR="00391BFF" w:rsidRPr="00902AF3" w:rsidRDefault="00391BFF" w:rsidP="00902AF3">
      <w:pPr>
        <w:pStyle w:val="FootnoteText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http://repository.unhas.ac.id/id/eprint/583/2/B11114339_skripsi%201-2.pdf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>Kaplan, Andreas M, Haenlein, Michael. (2010). “Users of the world, unite! The Challenges and Opportunities of Social Media”. Business Horizons</w:t>
      </w:r>
    </w:p>
    <w:p w:rsidR="00391BFF" w:rsidRPr="00902AF3" w:rsidRDefault="00391BFF" w:rsidP="00902AF3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https://www.researchgate.net/publication/222403703_Users_of_the_World_Unite_The_Challenges_and_Opportunities_of_Social_Media/link/5a2cd570aca2728e05e0a561/download</w:t>
      </w:r>
    </w:p>
    <w:p w:rsidR="00391BFF" w:rsidRPr="00902AF3" w:rsidRDefault="00391BFF" w:rsidP="00902AF3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Lamintang, P.A.F, </w:t>
      </w:r>
      <w:r w:rsidRPr="00902AF3">
        <w:rPr>
          <w:rFonts w:ascii="Times New Roman" w:hAnsi="Times New Roman" w:cs="Times New Roman"/>
          <w:i/>
          <w:sz w:val="24"/>
          <w:szCs w:val="24"/>
        </w:rPr>
        <w:t>Dasar-Dasar Hukum Pidana Indonesia</w:t>
      </w:r>
      <w:r w:rsidRPr="00902AF3">
        <w:rPr>
          <w:rFonts w:ascii="Times New Roman" w:hAnsi="Times New Roman" w:cs="Times New Roman"/>
          <w:sz w:val="24"/>
          <w:szCs w:val="24"/>
        </w:rPr>
        <w:t>, Bandung: Citra Aditya Bakti, 1997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>Lubis Haris Sudirman, “Tinjauan Yuridis Pemberantasan Narkotika Berdasarkan Program Rehabilitasi Bagi Korban Penyalahgunaan Narkoba Di Kota Batam”, Skripsi Sarjana Hukum</w:t>
      </w:r>
      <w:r w:rsidRPr="00902AF3">
        <w:rPr>
          <w:rFonts w:ascii="Times New Roman" w:hAnsi="Times New Roman" w:cs="Times New Roman"/>
          <w:i/>
          <w:sz w:val="24"/>
          <w:szCs w:val="24"/>
        </w:rPr>
        <w:t>,</w:t>
      </w:r>
      <w:r w:rsidRPr="00902AF3">
        <w:rPr>
          <w:rFonts w:ascii="Times New Roman" w:hAnsi="Times New Roman" w:cs="Times New Roman"/>
          <w:sz w:val="24"/>
          <w:szCs w:val="24"/>
        </w:rPr>
        <w:t xml:space="preserve"> Batam: Perpustakaan Fakultas Hukum Universitas Internasional Batam, 2018</w:t>
      </w:r>
    </w:p>
    <w:p w:rsidR="00391BFF" w:rsidRPr="00902AF3" w:rsidRDefault="00391BFF" w:rsidP="00902AF3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http://repository.uib.ac.id/1141/</w:t>
      </w:r>
    </w:p>
    <w:p w:rsidR="00391BFF" w:rsidRPr="00902AF3" w:rsidRDefault="00391BFF" w:rsidP="00902AF3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Mahardika Yeha Regina Citra, </w:t>
      </w:r>
      <w:r w:rsidRPr="00902AF3">
        <w:rPr>
          <w:rFonts w:ascii="Times New Roman" w:hAnsi="Times New Roman" w:cs="Times New Roman"/>
          <w:iCs/>
          <w:sz w:val="24"/>
          <w:szCs w:val="24"/>
        </w:rPr>
        <w:t>Perilaku Mahasiswa dalam Menyikapi Pemberitaan Hoax di Media Sosial Facebook (Studi pada Mahasiswa Ilmu Komunikasi Universitas Muhammadiyah Malang Angkatan 2013 yang Menerima Pemberitaan Hoax Terkait Isu Corporate Nasional)</w:t>
      </w:r>
      <w:r w:rsidRPr="00902AF3">
        <w:rPr>
          <w:rFonts w:ascii="Times New Roman" w:hAnsi="Times New Roman" w:cs="Times New Roman"/>
          <w:sz w:val="24"/>
          <w:szCs w:val="24"/>
        </w:rPr>
        <w:t>, Skripsi Sarjana Ilmu Komunikasi, Perpustakaan Universitas Muhammadiyah Malang, 2017</w:t>
      </w:r>
    </w:p>
    <w:p w:rsidR="00391BFF" w:rsidRPr="00902AF3" w:rsidRDefault="00391BFF" w:rsidP="00902AF3">
      <w:pPr>
        <w:pStyle w:val="FootnoteText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https://eprints.umm.ac.id/35119/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Marzuki Peter Mahmud, </w:t>
      </w:r>
      <w:r w:rsidRPr="00902AF3">
        <w:rPr>
          <w:rFonts w:ascii="Times New Roman" w:hAnsi="Times New Roman" w:cs="Times New Roman"/>
          <w:i/>
          <w:sz w:val="24"/>
          <w:szCs w:val="24"/>
        </w:rPr>
        <w:t>Penelitian Hukum</w:t>
      </w:r>
      <w:r w:rsidRPr="00902AF3">
        <w:rPr>
          <w:rFonts w:ascii="Times New Roman" w:hAnsi="Times New Roman" w:cs="Times New Roman"/>
          <w:sz w:val="24"/>
          <w:szCs w:val="24"/>
        </w:rPr>
        <w:t>, Jakarta: PT. Kharisma Putra Utama, 2017</w:t>
      </w:r>
    </w:p>
    <w:p w:rsidR="00391BFF" w:rsidRPr="00902AF3" w:rsidRDefault="00391BFF" w:rsidP="00902AF3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lastRenderedPageBreak/>
        <w:t>https://books.google.co.id/books?id=CKZADwAAQBAJ&amp;printsec=frontcover&amp;dq=Peter+Mahmud+Marzuki,+Penelitian+Hukum&amp;hl=id&amp;newbks=1&amp;newbks_redir=0&amp;sa=X&amp;ved=2ahUKEwi8gO3ry6D7AhXzSHwKHc4UCykQ6AF6BAgHEAI#v=onepage&amp;q=Peter%20Mahmud%20Marzuki%2C%20Penelitian%20Hukum&amp;f=false</w:t>
      </w:r>
    </w:p>
    <w:p w:rsidR="00391BFF" w:rsidRPr="00902AF3" w:rsidRDefault="00391BFF" w:rsidP="00902AF3">
      <w:pPr>
        <w:shd w:val="clear" w:color="auto" w:fill="FFFFFF"/>
        <w:spacing w:after="0" w:line="48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AF3">
        <w:rPr>
          <w:rFonts w:ascii="Times New Roman" w:eastAsia="Times New Roman" w:hAnsi="Times New Roman" w:cs="Times New Roman"/>
          <w:sz w:val="24"/>
          <w:szCs w:val="24"/>
        </w:rPr>
        <w:t xml:space="preserve">Muladi, </w:t>
      </w:r>
      <w:r w:rsidRPr="00902AF3">
        <w:rPr>
          <w:rFonts w:ascii="Times New Roman" w:eastAsia="Times New Roman" w:hAnsi="Times New Roman" w:cs="Times New Roman"/>
          <w:i/>
          <w:sz w:val="24"/>
          <w:szCs w:val="24"/>
        </w:rPr>
        <w:t xml:space="preserve">et </w:t>
      </w:r>
      <w:r w:rsidRPr="00902AF3">
        <w:rPr>
          <w:rFonts w:ascii="Times New Roman" w:eastAsia="Times New Roman" w:hAnsi="Times New Roman" w:cs="Times New Roman"/>
          <w:sz w:val="24"/>
          <w:szCs w:val="24"/>
        </w:rPr>
        <w:t xml:space="preserve">al, </w:t>
      </w:r>
      <w:r w:rsidRPr="00902AF3">
        <w:rPr>
          <w:rFonts w:ascii="Times New Roman" w:eastAsia="Times New Roman" w:hAnsi="Times New Roman" w:cs="Times New Roman"/>
          <w:i/>
          <w:sz w:val="24"/>
          <w:szCs w:val="24"/>
        </w:rPr>
        <w:t>Teori-teori dan Kebijakan Pidana</w:t>
      </w:r>
      <w:r w:rsidRPr="00902AF3">
        <w:rPr>
          <w:rFonts w:ascii="Times New Roman" w:eastAsia="Times New Roman" w:hAnsi="Times New Roman" w:cs="Times New Roman"/>
          <w:sz w:val="24"/>
          <w:szCs w:val="24"/>
        </w:rPr>
        <w:t>, Bandung: Alumni, 1992</w:t>
      </w:r>
    </w:p>
    <w:p w:rsidR="00391BFF" w:rsidRPr="00902AF3" w:rsidRDefault="00391BFF" w:rsidP="00902AF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Nasrullah Rulli, </w:t>
      </w:r>
      <w:r w:rsidRPr="00902AF3">
        <w:rPr>
          <w:rFonts w:ascii="Times New Roman" w:hAnsi="Times New Roman" w:cs="Times New Roman"/>
          <w:i/>
          <w:sz w:val="24"/>
          <w:szCs w:val="24"/>
        </w:rPr>
        <w:t>Media Sosial: Perspektif Komunikasi, Budaya, dan Sosioteknologi</w:t>
      </w:r>
      <w:r w:rsidRPr="00902AF3">
        <w:rPr>
          <w:rFonts w:ascii="Times New Roman" w:hAnsi="Times New Roman" w:cs="Times New Roman"/>
          <w:sz w:val="24"/>
          <w:szCs w:val="24"/>
        </w:rPr>
        <w:t>, Bandung: Simbiosa Rekatama Media, 2015</w:t>
      </w:r>
    </w:p>
    <w:p w:rsidR="00391BFF" w:rsidRPr="00902AF3" w:rsidRDefault="00391BFF" w:rsidP="00902AF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Pusat Bahasa, </w:t>
      </w:r>
      <w:r w:rsidRPr="00902AF3">
        <w:rPr>
          <w:rFonts w:ascii="Times New Roman" w:hAnsi="Times New Roman" w:cs="Times New Roman"/>
          <w:i/>
          <w:sz w:val="24"/>
          <w:szCs w:val="24"/>
        </w:rPr>
        <w:t>Kamus Besar Bahasa Indonesia Edisi Ketiga</w:t>
      </w:r>
      <w:r w:rsidRPr="00902AF3">
        <w:rPr>
          <w:rFonts w:ascii="Times New Roman" w:hAnsi="Times New Roman" w:cs="Times New Roman"/>
          <w:sz w:val="24"/>
          <w:szCs w:val="24"/>
        </w:rPr>
        <w:t>, Jakarta: Balai Pustaka, 2005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A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Putusan </w:t>
      </w:r>
      <w:r w:rsidRPr="00902AF3">
        <w:rPr>
          <w:rFonts w:ascii="Times New Roman" w:hAnsi="Times New Roman" w:cs="Times New Roman"/>
          <w:bCs/>
          <w:sz w:val="24"/>
          <w:szCs w:val="24"/>
        </w:rPr>
        <w:t>Nomor 58/PID.SUS/2019/PT.DKI, Di Akses Pada 19 Desember 2022 Pukul 00.05 WIB</w:t>
      </w:r>
    </w:p>
    <w:p w:rsidR="00391BFF" w:rsidRPr="00902AF3" w:rsidRDefault="00391BFF" w:rsidP="00902AF3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https://putusan3.mahkamahagung.go.id/direktori/putusan/892bd2ba23d32e970f15261470434573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Putusan </w:t>
      </w:r>
      <w:r w:rsidRPr="00902AF3">
        <w:rPr>
          <w:rFonts w:ascii="Times New Roman" w:hAnsi="Times New Roman" w:cs="Times New Roman"/>
          <w:sz w:val="24"/>
          <w:szCs w:val="24"/>
        </w:rPr>
        <w:t>Nomor : 203/Pid.SUS/2019/PN.Jkt.Sel, Diakses Pada 20 Desember 2022, Pukul 13.09 WIB.</w:t>
      </w:r>
    </w:p>
    <w:p w:rsidR="00391BFF" w:rsidRPr="00902AF3" w:rsidRDefault="00391BFF" w:rsidP="00902AF3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https://putusan3.mahkamahagung.go.id/direktori/putusan/3a1e048fa25960109eda0b84ae67e41a.html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eastAsia="Times New Roman" w:hAnsi="Times New Roman" w:cs="Times New Roman"/>
          <w:sz w:val="24"/>
          <w:szCs w:val="24"/>
          <w:lang w:eastAsia="id-ID"/>
        </w:rPr>
        <w:t>Putusan Nomor 31</w:t>
      </w:r>
      <w:r w:rsidRPr="00902AF3">
        <w:rPr>
          <w:rFonts w:ascii="Times New Roman" w:hAnsi="Times New Roman" w:cs="Times New Roman"/>
          <w:sz w:val="24"/>
          <w:szCs w:val="24"/>
        </w:rPr>
        <w:t>4/Pid.Sus/2021/PN.Dpk, Di Akses Pada 20 Desember 2022, Pukul 09.10 WIB.</w:t>
      </w:r>
    </w:p>
    <w:p w:rsidR="00391BFF" w:rsidRPr="00902AF3" w:rsidRDefault="00391BFF" w:rsidP="00902AF3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https://putusan3.mahkamahagung.go.id/direktori/putusan/zaed5a8ef4859f5e9323313631353535.html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Ridwan HR., </w:t>
      </w:r>
      <w:r w:rsidRPr="00902AF3">
        <w:rPr>
          <w:rFonts w:ascii="Times New Roman" w:hAnsi="Times New Roman" w:cs="Times New Roman"/>
          <w:i/>
          <w:sz w:val="24"/>
          <w:szCs w:val="24"/>
        </w:rPr>
        <w:t>Hukum Administrasi Negara</w:t>
      </w:r>
      <w:r w:rsidRPr="00902AF3">
        <w:rPr>
          <w:rFonts w:ascii="Times New Roman" w:hAnsi="Times New Roman" w:cs="Times New Roman"/>
          <w:sz w:val="24"/>
          <w:szCs w:val="24"/>
        </w:rPr>
        <w:t>, Jakarta: Raja Grafindo Persada, 2006</w:t>
      </w:r>
    </w:p>
    <w:p w:rsidR="00391BFF" w:rsidRPr="00902AF3" w:rsidRDefault="00391BFF" w:rsidP="00902AF3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lastRenderedPageBreak/>
        <w:t xml:space="preserve">Saleh Roeslan, </w:t>
      </w:r>
      <w:r w:rsidRPr="00902AF3">
        <w:rPr>
          <w:rFonts w:ascii="Times New Roman" w:hAnsi="Times New Roman" w:cs="Times New Roman"/>
          <w:i/>
          <w:iCs/>
          <w:sz w:val="24"/>
          <w:szCs w:val="24"/>
        </w:rPr>
        <w:t>Pikiran-Pikiran Tentang Pertanggungjawaban Pidana</w:t>
      </w:r>
      <w:r w:rsidRPr="00902AF3">
        <w:rPr>
          <w:rFonts w:ascii="Times New Roman" w:hAnsi="Times New Roman" w:cs="Times New Roman"/>
          <w:sz w:val="24"/>
          <w:szCs w:val="24"/>
        </w:rPr>
        <w:t>, Jakarta: Ghalia Indonesia, 1982</w:t>
      </w:r>
    </w:p>
    <w:p w:rsidR="00391BFF" w:rsidRPr="00902AF3" w:rsidRDefault="00391BFF" w:rsidP="00902AF3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Sastrawidjaja Sofjan, </w:t>
      </w:r>
      <w:r w:rsidRPr="00902AF3">
        <w:rPr>
          <w:rFonts w:ascii="Times New Roman" w:hAnsi="Times New Roman" w:cs="Times New Roman"/>
          <w:i/>
          <w:iCs/>
          <w:sz w:val="24"/>
          <w:szCs w:val="24"/>
        </w:rPr>
        <w:t>Hukum Pidana I</w:t>
      </w:r>
      <w:r w:rsidRPr="00902AF3">
        <w:rPr>
          <w:rFonts w:ascii="Times New Roman" w:hAnsi="Times New Roman" w:cs="Times New Roman"/>
          <w:sz w:val="24"/>
          <w:szCs w:val="24"/>
        </w:rPr>
        <w:t>, Bandung: C.V. Armico, 2011</w:t>
      </w:r>
    </w:p>
    <w:p w:rsidR="00391BFF" w:rsidRPr="00902AF3" w:rsidRDefault="00391BFF" w:rsidP="00902AF3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Sofyan Andi, </w:t>
      </w:r>
      <w:r w:rsidRPr="00902AF3">
        <w:rPr>
          <w:rFonts w:ascii="Times New Roman" w:hAnsi="Times New Roman" w:cs="Times New Roman"/>
          <w:i/>
          <w:sz w:val="24"/>
          <w:szCs w:val="24"/>
        </w:rPr>
        <w:t xml:space="preserve">et </w:t>
      </w:r>
      <w:r w:rsidRPr="00902AF3">
        <w:rPr>
          <w:rFonts w:ascii="Times New Roman" w:hAnsi="Times New Roman" w:cs="Times New Roman"/>
          <w:sz w:val="24"/>
          <w:szCs w:val="24"/>
        </w:rPr>
        <w:t xml:space="preserve">al., </w:t>
      </w:r>
      <w:r w:rsidRPr="00902AF3">
        <w:rPr>
          <w:rFonts w:ascii="Times New Roman" w:hAnsi="Times New Roman" w:cs="Times New Roman"/>
          <w:i/>
          <w:sz w:val="24"/>
          <w:szCs w:val="24"/>
        </w:rPr>
        <w:t>Hukum Pidana</w:t>
      </w:r>
      <w:r w:rsidRPr="00902AF3">
        <w:rPr>
          <w:rFonts w:ascii="Times New Roman" w:hAnsi="Times New Roman" w:cs="Times New Roman"/>
          <w:sz w:val="24"/>
          <w:szCs w:val="24"/>
        </w:rPr>
        <w:t>, Makassar: Pustaka Pena Press, 2016</w:t>
      </w:r>
    </w:p>
    <w:p w:rsidR="00391BFF" w:rsidRPr="00902AF3" w:rsidRDefault="00391BFF" w:rsidP="00902AF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902AF3">
        <w:rPr>
          <w:rFonts w:ascii="Times New Roman" w:hAnsi="Times New Roman" w:cs="Times New Roman"/>
          <w:i/>
          <w:sz w:val="24"/>
          <w:szCs w:val="24"/>
        </w:rPr>
        <w:t>Metode Penelitian Pendidikan</w:t>
      </w:r>
      <w:r w:rsidRPr="00902AF3">
        <w:rPr>
          <w:rFonts w:ascii="Times New Roman" w:hAnsi="Times New Roman" w:cs="Times New Roman"/>
          <w:sz w:val="24"/>
          <w:szCs w:val="24"/>
        </w:rPr>
        <w:t>, Bandung: Alfabeta, 2012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Sunarso Siswanto, </w:t>
      </w:r>
      <w:r w:rsidRPr="00902AF3">
        <w:rPr>
          <w:rFonts w:ascii="Times New Roman" w:hAnsi="Times New Roman" w:cs="Times New Roman"/>
          <w:i/>
          <w:sz w:val="24"/>
          <w:szCs w:val="24"/>
        </w:rPr>
        <w:t>Hukum Informasi dan Transaksi Elektronik (Studi Kasus; Prita Mulyasari),</w:t>
      </w:r>
      <w:r w:rsidRPr="00902AF3">
        <w:rPr>
          <w:rFonts w:ascii="Times New Roman" w:hAnsi="Times New Roman" w:cs="Times New Roman"/>
          <w:sz w:val="24"/>
          <w:szCs w:val="24"/>
        </w:rPr>
        <w:t xml:space="preserve"> Jakarta: Rineka cipta, 2009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Suwandi, </w:t>
      </w:r>
      <w:r w:rsidRPr="00902AF3">
        <w:rPr>
          <w:rFonts w:ascii="Times New Roman" w:hAnsi="Times New Roman" w:cs="Times New Roman"/>
          <w:i/>
          <w:sz w:val="24"/>
          <w:szCs w:val="24"/>
        </w:rPr>
        <w:t>Semantik Pengantar Kajian Makna</w:t>
      </w:r>
      <w:r w:rsidRPr="00902AF3">
        <w:rPr>
          <w:rFonts w:ascii="Times New Roman" w:hAnsi="Times New Roman" w:cs="Times New Roman"/>
          <w:sz w:val="24"/>
          <w:szCs w:val="24"/>
        </w:rPr>
        <w:t>, Yogyakarta: Media Perkasa, 2008.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>Wisanti Ludia Kartika, “Pertanggung Jawaban Pidana Terhadap Anggota Tni Sebagai Pelaku Cyberporn”, Skripsi Sarjana Hukum, Surabaya: Fakultas Hukum Universitas Muhammadiyah Surabaya, 2019</w:t>
      </w:r>
    </w:p>
    <w:p w:rsidR="00391BFF" w:rsidRPr="00902AF3" w:rsidRDefault="00391BFF" w:rsidP="00902AF3">
      <w:pPr>
        <w:pStyle w:val="FootnoteText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http://repository.um-surabaya.ac.id/3686/3/BAB_II.pdf</w:t>
      </w:r>
    </w:p>
    <w:p w:rsidR="00391BFF" w:rsidRPr="00902AF3" w:rsidRDefault="00391BFF" w:rsidP="00902AF3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BFF" w:rsidRPr="00902AF3" w:rsidRDefault="00391BFF" w:rsidP="00902AF3">
      <w:pPr>
        <w:pStyle w:val="Heading2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23024912"/>
      <w:bookmarkStart w:id="6" w:name="_Toc126074464"/>
      <w:r w:rsidRPr="00902AF3">
        <w:rPr>
          <w:rFonts w:ascii="Times New Roman" w:hAnsi="Times New Roman" w:cs="Times New Roman"/>
          <w:b/>
          <w:color w:val="auto"/>
          <w:sz w:val="24"/>
          <w:szCs w:val="24"/>
        </w:rPr>
        <w:t>JURNAL DAN ARTIKEL</w:t>
      </w:r>
      <w:bookmarkEnd w:id="5"/>
      <w:bookmarkEnd w:id="6"/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Aditya Rangga, Pengaruh Media Sosial Instagram Terhadap Minat Fotografi Pada Komunitas Fotografi Pekanbaru, </w:t>
      </w:r>
      <w:r w:rsidRPr="00902AF3">
        <w:rPr>
          <w:rFonts w:ascii="Times New Roman" w:hAnsi="Times New Roman" w:cs="Times New Roman"/>
          <w:i/>
          <w:sz w:val="24"/>
          <w:szCs w:val="24"/>
        </w:rPr>
        <w:t>Jurnal Online Mahasiswa FISIP</w:t>
      </w:r>
      <w:r w:rsidRPr="00902AF3">
        <w:rPr>
          <w:rFonts w:ascii="Times New Roman" w:hAnsi="Times New Roman" w:cs="Times New Roman"/>
          <w:sz w:val="24"/>
          <w:szCs w:val="24"/>
        </w:rPr>
        <w:t>, Volume 2, Nomor 2, Oktober, 2015</w:t>
      </w:r>
    </w:p>
    <w:p w:rsidR="00391BFF" w:rsidRPr="00902AF3" w:rsidRDefault="00391BFF" w:rsidP="00902AF3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https://jom.unri.ac.id/index.php/JOMFSIP/article/view/5880</w:t>
      </w:r>
    </w:p>
    <w:p w:rsidR="00391BFF" w:rsidRPr="00902AF3" w:rsidRDefault="00391BFF" w:rsidP="00902AF3">
      <w:pPr>
        <w:tabs>
          <w:tab w:val="center" w:pos="4181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902AF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Akhir Kasus Hoaks Babi Ngepet di Depok, Adam Ibrahim Divonis 4 Tahun Penjara</w:t>
      </w:r>
      <w:r w:rsidRPr="00902AF3">
        <w:rPr>
          <w:rFonts w:ascii="Times New Roman" w:hAnsi="Times New Roman" w:cs="Times New Roman"/>
          <w:color w:val="2A2A2A"/>
          <w:sz w:val="24"/>
          <w:szCs w:val="24"/>
        </w:rPr>
        <w:t xml:space="preserve">, </w:t>
      </w:r>
      <w:r w:rsidRPr="00902AF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Diakses Dari Kompas.Com, Pada Tanggal 16 Desember 2022, Pukul 11.07 WIB.</w:t>
      </w:r>
    </w:p>
    <w:p w:rsidR="00391BFF" w:rsidRPr="00902AF3" w:rsidRDefault="00391BFF" w:rsidP="00902AF3">
      <w:pPr>
        <w:pStyle w:val="Default"/>
        <w:spacing w:line="480" w:lineRule="auto"/>
        <w:ind w:left="567"/>
        <w:jc w:val="both"/>
      </w:pPr>
      <w:r w:rsidRPr="00902AF3">
        <w:rPr>
          <w:color w:val="365F91" w:themeColor="accent1" w:themeShade="BF"/>
        </w:rPr>
        <w:t>https://megapolitan.kompas.com/read/2021/12/07/05253611/akhir-kasus-hoaks-babi-ngepet-di-depok-adam-ibrahim-divonis-4-</w:t>
      </w:r>
      <w:r w:rsidRPr="00902AF3">
        <w:rPr>
          <w:color w:val="365F91" w:themeColor="accent1" w:themeShade="BF"/>
        </w:rPr>
        <w:lastRenderedPageBreak/>
        <w:t>tahun?page=all#:~:text=Dalam%20perkara%20ini%2C%20Adam%20Ibrahim,berita%20bohong%20yang%20menyebabkan%20keonaran.&amp;text=Ia%20didakwa%20Pasal%2014%20Ayat,1946%20tentang%20Peraturan%20Hukum%20Pidana</w:t>
      </w:r>
    </w:p>
    <w:p w:rsidR="00391BFF" w:rsidRPr="00902AF3" w:rsidRDefault="00391BFF" w:rsidP="00902AF3">
      <w:pPr>
        <w:pStyle w:val="Default"/>
        <w:spacing w:line="480" w:lineRule="auto"/>
        <w:ind w:left="567" w:hanging="567"/>
        <w:jc w:val="both"/>
        <w:rPr>
          <w:i/>
        </w:rPr>
      </w:pPr>
      <w:r w:rsidRPr="00902AF3">
        <w:t xml:space="preserve">Aryani Fajar Dian, </w:t>
      </w:r>
      <w:r w:rsidRPr="00902AF3">
        <w:rPr>
          <w:i/>
        </w:rPr>
        <w:t xml:space="preserve">et </w:t>
      </w:r>
      <w:r w:rsidRPr="00902AF3">
        <w:t>al, “</w:t>
      </w:r>
      <w:r w:rsidRPr="00902AF3">
        <w:rPr>
          <w:bCs/>
        </w:rPr>
        <w:t xml:space="preserve">Kebijakan Kriminal Dalam Menanggulangi Kejahatan Kesusilaan Melalui Internet”, </w:t>
      </w:r>
      <w:r w:rsidRPr="00902AF3">
        <w:rPr>
          <w:bCs/>
          <w:i/>
        </w:rPr>
        <w:t xml:space="preserve">Diktum: </w:t>
      </w:r>
      <w:r w:rsidRPr="00902AF3">
        <w:rPr>
          <w:i/>
        </w:rPr>
        <w:t xml:space="preserve">Jurnal Ilmu Hukum, </w:t>
      </w:r>
      <w:r w:rsidRPr="00902AF3">
        <w:t>Volume 8, Nomor 2, November, 2020</w:t>
      </w:r>
    </w:p>
    <w:p w:rsidR="00391BFF" w:rsidRPr="00902AF3" w:rsidRDefault="00391BFF" w:rsidP="00902AF3">
      <w:pPr>
        <w:pStyle w:val="Default"/>
        <w:spacing w:line="480" w:lineRule="auto"/>
        <w:ind w:left="567"/>
        <w:jc w:val="both"/>
      </w:pPr>
      <w:r w:rsidRPr="00902AF3">
        <w:rPr>
          <w:color w:val="365F91" w:themeColor="accent1" w:themeShade="BF"/>
        </w:rPr>
        <w:t xml:space="preserve">https://www.researchgate.net/publication/350130805_Kebijakan_Kriminal_dalam_Menanggulangi_Kejahatan_Kesusilaan_Melalui_Internet </w:t>
      </w:r>
    </w:p>
    <w:p w:rsidR="00391BFF" w:rsidRPr="00902AF3" w:rsidRDefault="00391BFF" w:rsidP="00902AF3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>Asmara Abigail Sekar Ayu</w:t>
      </w:r>
      <w:r w:rsidRPr="00902AF3">
        <w:rPr>
          <w:rFonts w:ascii="Times New Roman" w:hAnsi="Times New Roman" w:cs="Times New Roman"/>
          <w:i/>
          <w:sz w:val="24"/>
          <w:szCs w:val="24"/>
        </w:rPr>
        <w:t>, et</w:t>
      </w:r>
      <w:r w:rsidRPr="00902AF3">
        <w:rPr>
          <w:rFonts w:ascii="Times New Roman" w:hAnsi="Times New Roman" w:cs="Times New Roman"/>
          <w:sz w:val="24"/>
          <w:szCs w:val="24"/>
        </w:rPr>
        <w:t xml:space="preserve"> al., </w:t>
      </w:r>
      <w:r w:rsidRPr="00902AF3">
        <w:rPr>
          <w:rFonts w:ascii="Times New Roman" w:hAnsi="Times New Roman" w:cs="Times New Roman"/>
          <w:iCs/>
          <w:sz w:val="24"/>
          <w:szCs w:val="24"/>
        </w:rPr>
        <w:t>Pemidanaan Terhadap Pelaku “Hoax” dan Kaitanya Dengan Konsep Keadilan Restoratif</w:t>
      </w:r>
      <w:r w:rsidRPr="00902AF3">
        <w:rPr>
          <w:rFonts w:ascii="Times New Roman" w:hAnsi="Times New Roman" w:cs="Times New Roman"/>
          <w:sz w:val="24"/>
          <w:szCs w:val="24"/>
        </w:rPr>
        <w:t xml:space="preserve">, </w:t>
      </w:r>
      <w:r w:rsidRPr="00902AF3">
        <w:rPr>
          <w:rFonts w:ascii="Times New Roman" w:hAnsi="Times New Roman" w:cs="Times New Roman"/>
          <w:i/>
          <w:sz w:val="24"/>
          <w:szCs w:val="24"/>
        </w:rPr>
        <w:t xml:space="preserve">Diponegoro Law Journal, </w:t>
      </w:r>
      <w:r w:rsidRPr="00902AF3">
        <w:rPr>
          <w:rFonts w:ascii="Times New Roman" w:hAnsi="Times New Roman" w:cs="Times New Roman"/>
          <w:sz w:val="24"/>
          <w:szCs w:val="24"/>
        </w:rPr>
        <w:t>Volume 7, Nomor 2, April, 2018</w:t>
      </w:r>
    </w:p>
    <w:p w:rsidR="00391BFF" w:rsidRPr="00902AF3" w:rsidRDefault="00391BFF" w:rsidP="00902AF3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https://ejournal3.undip.ac.id/index.php/dlr/article/view/21413</w:t>
      </w:r>
    </w:p>
    <w:p w:rsidR="00391BFF" w:rsidRPr="00902AF3" w:rsidRDefault="00391BFF" w:rsidP="00902AF3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>Biantoro Bramy</w:t>
      </w:r>
      <w:r w:rsidRPr="00902AF3">
        <w:rPr>
          <w:rFonts w:ascii="Times New Roman" w:hAnsi="Times New Roman" w:cs="Times New Roman"/>
          <w:iCs/>
          <w:sz w:val="24"/>
          <w:szCs w:val="24"/>
        </w:rPr>
        <w:t>, “4 Bahaya Mengintai Dari Kabar Hoax Di Dunia Maya”</w:t>
      </w:r>
      <w:r w:rsidRPr="00902AF3">
        <w:rPr>
          <w:rFonts w:ascii="Times New Roman" w:hAnsi="Times New Roman" w:cs="Times New Roman"/>
          <w:sz w:val="24"/>
          <w:szCs w:val="24"/>
        </w:rPr>
        <w:t>, Diakses Dari Merdeka.com, pada 12 Desember 2022, Pukul 13.17 WIB.</w:t>
      </w:r>
    </w:p>
    <w:p w:rsidR="00391BFF" w:rsidRPr="00902AF3" w:rsidRDefault="00391BFF" w:rsidP="00902AF3">
      <w:pPr>
        <w:spacing w:after="0" w:line="480" w:lineRule="auto"/>
        <w:ind w:left="567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https://www.merdeka.com/teknologi/4-bahaya-mengintai-dari-kabar-hoax-di-dunia-maya.html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Cahyono Anang Sugeng, Pengaruh Media Sosial Terhadap Perubahan Sosial Masyarakat Di Indonesia, </w:t>
      </w:r>
      <w:r w:rsidRPr="00902AF3">
        <w:rPr>
          <w:rFonts w:ascii="Times New Roman" w:hAnsi="Times New Roman" w:cs="Times New Roman"/>
          <w:i/>
          <w:sz w:val="24"/>
          <w:szCs w:val="24"/>
        </w:rPr>
        <w:t>Jurnal Ilmu Sosial Dan Ilmu Politik Universitas Tulungagung</w:t>
      </w:r>
      <w:r w:rsidRPr="00902AF3">
        <w:rPr>
          <w:rFonts w:ascii="Times New Roman" w:hAnsi="Times New Roman" w:cs="Times New Roman"/>
          <w:sz w:val="24"/>
          <w:szCs w:val="24"/>
        </w:rPr>
        <w:t>, Volume 9, Nomor 1, 2016</w:t>
      </w:r>
    </w:p>
    <w:p w:rsidR="00391BFF" w:rsidRPr="00902AF3" w:rsidRDefault="00391BFF" w:rsidP="00902AF3">
      <w:pPr>
        <w:spacing w:after="0" w:line="480" w:lineRule="auto"/>
        <w:ind w:left="567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https://journal.unita.ac.id/index.php/publiciana/article/view/79/73</w:t>
      </w:r>
    </w:p>
    <w:p w:rsidR="00391BFF" w:rsidRPr="00902AF3" w:rsidRDefault="00391BFF" w:rsidP="00902AF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Davina Azenia Tamara, et al, “</w:t>
      </w:r>
      <w:r w:rsidRPr="00902AF3">
        <w:rPr>
          <w:rFonts w:ascii="Times New Roman" w:hAnsi="Times New Roman" w:cs="Times New Roman"/>
          <w:sz w:val="24"/>
          <w:szCs w:val="24"/>
        </w:rPr>
        <w:t xml:space="preserve">Penyebaran Konten Yang Mengandung Hoax Mengenai </w:t>
      </w:r>
      <w:r w:rsidRPr="00902AF3">
        <w:rPr>
          <w:rFonts w:ascii="Times New Roman" w:hAnsi="Times New Roman" w:cs="Times New Roman"/>
          <w:i/>
          <w:sz w:val="24"/>
          <w:szCs w:val="24"/>
        </w:rPr>
        <w:t>Covid-19</w:t>
      </w:r>
      <w:r w:rsidRPr="00902AF3">
        <w:rPr>
          <w:rFonts w:ascii="Times New Roman" w:hAnsi="Times New Roman" w:cs="Times New Roman"/>
          <w:sz w:val="24"/>
          <w:szCs w:val="24"/>
        </w:rPr>
        <w:t xml:space="preserve"> Melalui Media Sosial Facebook Berdasarkan </w:t>
      </w:r>
      <w:r w:rsidR="004E459A">
        <w:rPr>
          <w:rFonts w:ascii="Times New Roman" w:eastAsia="Times New Roman" w:hAnsi="Times New Roman" w:cs="Times New Roman"/>
          <w:sz w:val="24"/>
          <w:szCs w:val="24"/>
        </w:rPr>
        <w:t>Undang-</w:t>
      </w:r>
      <w:r w:rsidR="004E459A">
        <w:rPr>
          <w:rFonts w:ascii="Times New Roman" w:eastAsia="Times New Roman" w:hAnsi="Times New Roman" w:cs="Times New Roman"/>
          <w:sz w:val="24"/>
          <w:szCs w:val="24"/>
        </w:rPr>
        <w:lastRenderedPageBreak/>
        <w:t>Undang</w:t>
      </w:r>
      <w:r w:rsidRPr="00902AF3">
        <w:rPr>
          <w:rFonts w:ascii="Times New Roman" w:hAnsi="Times New Roman" w:cs="Times New Roman"/>
          <w:sz w:val="24"/>
          <w:szCs w:val="24"/>
        </w:rPr>
        <w:t xml:space="preserve"> ITE dan Hukum Pidana”, </w:t>
      </w:r>
      <w:r w:rsidRPr="00902AF3">
        <w:rPr>
          <w:rFonts w:ascii="Times New Roman" w:hAnsi="Times New Roman" w:cs="Times New Roman"/>
          <w:i/>
          <w:sz w:val="24"/>
          <w:szCs w:val="24"/>
        </w:rPr>
        <w:t xml:space="preserve">Media Keadilan: Jurnal Ilmu Hukum, </w:t>
      </w:r>
      <w:r w:rsidRPr="00902AF3">
        <w:rPr>
          <w:rFonts w:ascii="Times New Roman" w:hAnsi="Times New Roman" w:cs="Times New Roman"/>
          <w:sz w:val="24"/>
          <w:szCs w:val="24"/>
          <w:shd w:val="clear" w:color="auto" w:fill="FFFFFF"/>
        </w:rPr>
        <w:t>Volume 12, Nomor 1, April, 2021</w:t>
      </w:r>
    </w:p>
    <w:p w:rsidR="00391BFF" w:rsidRPr="00902AF3" w:rsidRDefault="00391BFF" w:rsidP="00902AF3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https://journal.ummat.ac.id/index.php/JMK/article/view/4255</w:t>
      </w:r>
    </w:p>
    <w:p w:rsidR="00391BFF" w:rsidRPr="00902AF3" w:rsidRDefault="00391BFF" w:rsidP="00902AF3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2AF3">
        <w:rPr>
          <w:rFonts w:ascii="Times New Roman" w:hAnsi="Times New Roman" w:cs="Times New Roman"/>
          <w:i/>
          <w:iCs/>
          <w:color w:val="365F91" w:themeColor="accent1" w:themeShade="BF"/>
          <w:sz w:val="24"/>
          <w:szCs w:val="24"/>
        </w:rPr>
        <w:t xml:space="preserve">http://dictionary.cambridge.org/dictionary/english/hoax#translations </w:t>
      </w:r>
    </w:p>
    <w:p w:rsidR="00391BFF" w:rsidRPr="00902AF3" w:rsidRDefault="00391BFF" w:rsidP="00902AF3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>Diakses Dari Dictionary.Cambridge</w:t>
      </w: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r w:rsidRPr="00902AF3">
        <w:rPr>
          <w:rFonts w:ascii="Times New Roman" w:hAnsi="Times New Roman" w:cs="Times New Roman"/>
          <w:sz w:val="24"/>
          <w:szCs w:val="24"/>
        </w:rPr>
        <w:t>Pada 12 Desember 2022, Pukul 13.07 WIB.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>Fadli Andi, “Etika Dan Tanggung Jawab Jurnalis (Studi Pemberitaan Hoax Melalui Media Online Di Kota Makassar)”</w:t>
      </w:r>
      <w:r w:rsidRPr="00902AF3">
        <w:rPr>
          <w:rFonts w:ascii="Times New Roman" w:hAnsi="Times New Roman" w:cs="Times New Roman"/>
          <w:i/>
          <w:sz w:val="24"/>
          <w:szCs w:val="24"/>
        </w:rPr>
        <w:t xml:space="preserve">, Jurnalisa, </w:t>
      </w:r>
      <w:r w:rsidRPr="00902AF3">
        <w:rPr>
          <w:rFonts w:ascii="Times New Roman" w:hAnsi="Times New Roman" w:cs="Times New Roman"/>
          <w:sz w:val="24"/>
          <w:szCs w:val="24"/>
        </w:rPr>
        <w:t>Volume 4, Nomor 2, November, 2018, hlm. 183.</w:t>
      </w:r>
    </w:p>
    <w:p w:rsidR="00391BFF" w:rsidRPr="00902AF3" w:rsidRDefault="00391BFF" w:rsidP="00902AF3">
      <w:pPr>
        <w:pStyle w:val="FootnoteText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https://journal.uin-alauddin.ac.id/index.php/jurnalisa/article/view/6893/5573</w:t>
      </w:r>
    </w:p>
    <w:p w:rsidR="00391BFF" w:rsidRPr="00902AF3" w:rsidRDefault="00391BFF" w:rsidP="00902AF3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AF3">
        <w:rPr>
          <w:rFonts w:ascii="Times New Roman" w:hAnsi="Times New Roman" w:cs="Times New Roman"/>
          <w:bCs/>
          <w:sz w:val="24"/>
          <w:szCs w:val="24"/>
        </w:rPr>
        <w:t>Hamzani Achmad Irwan,” Nasab Anak Luar Kawin Pasca Putusan Mahkamah Konstitusi Nomor 46/P</w:t>
      </w:r>
      <w:r w:rsidR="004E459A">
        <w:rPr>
          <w:rFonts w:ascii="Times New Roman" w:hAnsi="Times New Roman" w:cs="Times New Roman"/>
          <w:bCs/>
          <w:sz w:val="24"/>
          <w:szCs w:val="24"/>
        </w:rPr>
        <w:t>UU</w:t>
      </w:r>
      <w:r w:rsidRPr="00902AF3">
        <w:rPr>
          <w:rFonts w:ascii="Times New Roman" w:hAnsi="Times New Roman" w:cs="Times New Roman"/>
          <w:bCs/>
          <w:sz w:val="24"/>
          <w:szCs w:val="24"/>
        </w:rPr>
        <w:t xml:space="preserve">-VIII/2010”, </w:t>
      </w:r>
      <w:r w:rsidRPr="00902AF3">
        <w:rPr>
          <w:rFonts w:ascii="Times New Roman" w:hAnsi="Times New Roman" w:cs="Times New Roman"/>
          <w:bCs/>
          <w:i/>
          <w:sz w:val="24"/>
          <w:szCs w:val="24"/>
        </w:rPr>
        <w:t>Jurnal Konstitusi</w:t>
      </w:r>
      <w:r w:rsidRPr="00902AF3">
        <w:rPr>
          <w:rFonts w:ascii="Times New Roman" w:hAnsi="Times New Roman" w:cs="Times New Roman"/>
          <w:bCs/>
          <w:sz w:val="24"/>
          <w:szCs w:val="24"/>
        </w:rPr>
        <w:t>, Volume 12, Nomor 1, Maret, 2015, hlm. 59.</w:t>
      </w:r>
    </w:p>
    <w:p w:rsidR="00391BFF" w:rsidRPr="00902AF3" w:rsidRDefault="00391BFF" w:rsidP="00902AF3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2AF3">
        <w:rPr>
          <w:rFonts w:ascii="Times New Roman" w:hAnsi="Times New Roman" w:cs="Times New Roman"/>
          <w:bCs/>
          <w:color w:val="365F91" w:themeColor="accent1" w:themeShade="BF"/>
          <w:sz w:val="24"/>
          <w:szCs w:val="24"/>
        </w:rPr>
        <w:t>https://jurnalkonstitusi.mkri.id/index.php/jk/article/view/1214</w:t>
      </w:r>
      <w:r w:rsidRPr="00902AF3"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</w:rPr>
        <w:t xml:space="preserve"> 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Hidaya Nurul, </w:t>
      </w:r>
      <w:r w:rsidRPr="00902AF3">
        <w:rPr>
          <w:rFonts w:ascii="Times New Roman" w:hAnsi="Times New Roman" w:cs="Times New Roman"/>
          <w:i/>
          <w:sz w:val="24"/>
          <w:szCs w:val="24"/>
        </w:rPr>
        <w:t>et</w:t>
      </w:r>
      <w:r w:rsidRPr="00902AF3">
        <w:rPr>
          <w:rFonts w:ascii="Times New Roman" w:hAnsi="Times New Roman" w:cs="Times New Roman"/>
          <w:sz w:val="24"/>
          <w:szCs w:val="24"/>
        </w:rPr>
        <w:t xml:space="preserve"> al., “Pengaruh Media Sosial Terhadap Penyebaran Hoax Oleh Digital Native”, hlm. 5, Diakses Dari </w:t>
      </w:r>
      <w:r w:rsidRPr="00902AF3">
        <w:rPr>
          <w:rFonts w:ascii="Times New Roman" w:hAnsi="Times New Roman" w:cs="Times New Roman"/>
          <w:sz w:val="24"/>
          <w:szCs w:val="24"/>
          <w:shd w:val="clear" w:color="auto" w:fill="FFFFFF"/>
        </w:rPr>
        <w:t>Research Gate, Pada 15 Desember 2022, Pukul 14.02 WIB.</w:t>
      </w:r>
    </w:p>
    <w:p w:rsidR="00391BFF" w:rsidRPr="00902AF3" w:rsidRDefault="00391BFF" w:rsidP="00902AF3">
      <w:pPr>
        <w:spacing w:after="0" w:line="480" w:lineRule="auto"/>
        <w:ind w:left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https://www.researchgate.net/profile/Nurul-Hidayaa/publication/330135150_PENGARUH_MEDIA_SOSIAL_TERHADAP_PENYEBARAN_HOAX_OLEH_DIGITAL_NATIVE/links/5c2f412992851c22a3588e15/PENGARUH-MEDIA-SOSIAL-TERHADAP-PENYEBARAN-HOAX-OLEH-DIGITAL-NATIVE.pdf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https://eprints.umm.ac.id/38866/3/BAB%20II%20.pdf </w:t>
      </w:r>
    </w:p>
    <w:p w:rsidR="00391BFF" w:rsidRPr="00902AF3" w:rsidRDefault="00391BFF" w:rsidP="00902AF3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lastRenderedPageBreak/>
        <w:t>Diakses Pada Tanggal 14 Desember 2022 Pukul 14.54 WIB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https://eprints.ummetro.ac.id/486/4/BAB%20III.pdf </w:t>
      </w:r>
    </w:p>
    <w:p w:rsidR="00391BFF" w:rsidRPr="00902AF3" w:rsidRDefault="00391BFF" w:rsidP="00902AF3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>Diakses Pada Tanggal 11 November 2022, Pukul 21.00 WIB.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http://repository.uma.ac.id/bitstream/123456789/642/6/131803010_file%206.pdf </w:t>
      </w:r>
    </w:p>
    <w:p w:rsidR="00391BFF" w:rsidRPr="00902AF3" w:rsidRDefault="00391BFF" w:rsidP="00902AF3">
      <w:pPr>
        <w:pStyle w:val="FootnoteText"/>
        <w:tabs>
          <w:tab w:val="left" w:pos="5330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>Diakses Pada Tanggal 11 November 2022, Pukul 21.36 WIB.</w:t>
      </w:r>
    </w:p>
    <w:p w:rsidR="00391BFF" w:rsidRPr="00902AF3" w:rsidRDefault="00391BFF" w:rsidP="00902AF3">
      <w:pPr>
        <w:pStyle w:val="FootnoteText"/>
        <w:tabs>
          <w:tab w:val="left" w:pos="5330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http://repository.um-surabaya.ac.id/3686/3/BAB_II.pdf</w:t>
      </w:r>
      <w:r w:rsidRPr="00902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BFF" w:rsidRPr="00902AF3" w:rsidRDefault="00391BFF" w:rsidP="00902AF3">
      <w:pPr>
        <w:pStyle w:val="FootnoteText"/>
        <w:tabs>
          <w:tab w:val="left" w:pos="5330"/>
        </w:tabs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>Diakses Pada 27 Desember 2022, Pukul 13.57 WIB.</w:t>
      </w:r>
    </w:p>
    <w:p w:rsidR="00391BFF" w:rsidRPr="00902AF3" w:rsidRDefault="00391BFF" w:rsidP="00902AF3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>Ilham, “</w:t>
      </w:r>
      <w:r w:rsidRPr="00902AF3">
        <w:rPr>
          <w:rFonts w:ascii="Times New Roman" w:hAnsi="Times New Roman" w:cs="Times New Roman"/>
          <w:iCs/>
          <w:sz w:val="24"/>
          <w:szCs w:val="24"/>
        </w:rPr>
        <w:t>Hoax Merupakan Kabar Direncanakan”</w:t>
      </w:r>
      <w:r w:rsidRPr="00902AF3">
        <w:rPr>
          <w:rFonts w:ascii="Times New Roman" w:hAnsi="Times New Roman" w:cs="Times New Roman"/>
          <w:sz w:val="24"/>
          <w:szCs w:val="24"/>
        </w:rPr>
        <w:t>, Diakses Dari Republika.co.id, Pada 12 Desember 2022, Pukul 13.02 WIB.</w:t>
      </w:r>
    </w:p>
    <w:p w:rsidR="00391BFF" w:rsidRPr="00902AF3" w:rsidRDefault="00391BFF" w:rsidP="00902AF3">
      <w:pPr>
        <w:pStyle w:val="FootnoteText"/>
        <w:tabs>
          <w:tab w:val="left" w:pos="5330"/>
        </w:tabs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http://nasional.republika.co.id/berita/nasional/hukum/17/01/11/ojm2pv361-ahli-hoaxmerupakankabar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Jafar Wahyu Abdul, “Sanksi Penyebar Hoax Perspektif Hukum Pidana Islam”, </w:t>
      </w:r>
      <w:r w:rsidRPr="00902AF3">
        <w:rPr>
          <w:rFonts w:ascii="Times New Roman" w:hAnsi="Times New Roman" w:cs="Times New Roman"/>
          <w:i/>
          <w:sz w:val="24"/>
          <w:szCs w:val="24"/>
        </w:rPr>
        <w:t>Mizani: Wacana Hukum, Ekonomi dan Keagamaan</w:t>
      </w:r>
      <w:r w:rsidRPr="00902AF3">
        <w:rPr>
          <w:rFonts w:ascii="Times New Roman" w:hAnsi="Times New Roman" w:cs="Times New Roman"/>
          <w:sz w:val="24"/>
          <w:szCs w:val="24"/>
        </w:rPr>
        <w:t>, Volume 5, Nomor 2, April, 2018</w:t>
      </w:r>
    </w:p>
    <w:p w:rsidR="00391BFF" w:rsidRPr="00902AF3" w:rsidRDefault="00391BFF" w:rsidP="00902AF3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  <w:shd w:val="clear" w:color="auto" w:fill="FFFFFF"/>
        </w:rPr>
        <w:t>https://ejournal.iainbengkulu.ac.id/index.php/mizani/article/download/2206/1866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Korua Rityani Inri, “Pertanggungjawaban Pidana Terhadap Pelaku Penyebar Berita Bohong Di Media Sosial Menurut Undang-Undang Nomor 19 Tahun 2016 Tentang Informasi Dan Transaksi Elektronik”, </w:t>
      </w:r>
      <w:r w:rsidRPr="00902AF3">
        <w:rPr>
          <w:rFonts w:ascii="Times New Roman" w:hAnsi="Times New Roman" w:cs="Times New Roman"/>
          <w:i/>
          <w:sz w:val="24"/>
          <w:szCs w:val="24"/>
        </w:rPr>
        <w:t>Jurnal Lex Et Societatis</w:t>
      </w:r>
      <w:r w:rsidRPr="00902AF3">
        <w:rPr>
          <w:rFonts w:ascii="Times New Roman" w:hAnsi="Times New Roman" w:cs="Times New Roman"/>
          <w:sz w:val="24"/>
          <w:szCs w:val="24"/>
        </w:rPr>
        <w:t>, Volume 8, Nomor 4, April, 2019</w:t>
      </w:r>
    </w:p>
    <w:p w:rsidR="00391BFF" w:rsidRPr="00902AF3" w:rsidRDefault="00391BFF" w:rsidP="00902AF3">
      <w:pPr>
        <w:pStyle w:val="FootnoteText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https://ejournal.unsrat.ac.id/index.php/lexetsocietatis/article/view/24702 </w:t>
      </w:r>
    </w:p>
    <w:p w:rsidR="00391BFF" w:rsidRPr="00902AF3" w:rsidRDefault="00391BFF" w:rsidP="00902AF3">
      <w:pPr>
        <w:pStyle w:val="Default"/>
        <w:spacing w:line="480" w:lineRule="auto"/>
        <w:ind w:left="567" w:hanging="567"/>
        <w:jc w:val="both"/>
        <w:rPr>
          <w:iCs/>
        </w:rPr>
      </w:pPr>
      <w:r w:rsidRPr="00902AF3">
        <w:rPr>
          <w:bCs/>
        </w:rPr>
        <w:t>Mazaya Vyki,</w:t>
      </w:r>
      <w:r w:rsidRPr="00902AF3">
        <w:t xml:space="preserve"> </w:t>
      </w:r>
      <w:r w:rsidRPr="00902AF3">
        <w:rPr>
          <w:bCs/>
        </w:rPr>
        <w:t>Cyberdakwah Sebagai Filter Penyebaran Hoax,</w:t>
      </w:r>
      <w:r w:rsidRPr="00902AF3">
        <w:t xml:space="preserve"> </w:t>
      </w:r>
      <w:r w:rsidRPr="00902AF3">
        <w:rPr>
          <w:i/>
          <w:iCs/>
        </w:rPr>
        <w:t>Islamic Communication Journal,</w:t>
      </w:r>
      <w:r w:rsidRPr="00902AF3">
        <w:rPr>
          <w:iCs/>
        </w:rPr>
        <w:t xml:space="preserve"> Volume 4, Nomor 1, Juni, 2019</w:t>
      </w:r>
    </w:p>
    <w:p w:rsidR="00391BFF" w:rsidRPr="00902AF3" w:rsidRDefault="00391BFF" w:rsidP="00902AF3">
      <w:pPr>
        <w:pStyle w:val="Default"/>
        <w:spacing w:line="480" w:lineRule="auto"/>
        <w:ind w:left="567"/>
        <w:jc w:val="both"/>
        <w:rPr>
          <w:bCs/>
        </w:rPr>
      </w:pPr>
      <w:r w:rsidRPr="00902AF3">
        <w:rPr>
          <w:color w:val="365F91" w:themeColor="accent1" w:themeShade="BF"/>
        </w:rPr>
        <w:lastRenderedPageBreak/>
        <w:t>http://repository.iainpekalongan.ac.id/149/1/CYBERDAKWAH%20SEBAGAI%20FILTER%20PENYEBARAN%20HOAX.pdf</w:t>
      </w:r>
    </w:p>
    <w:p w:rsidR="00391BFF" w:rsidRPr="00902AF3" w:rsidRDefault="00391BFF" w:rsidP="00902AF3">
      <w:pPr>
        <w:pStyle w:val="Default"/>
        <w:spacing w:line="480" w:lineRule="auto"/>
        <w:ind w:left="567" w:hanging="567"/>
        <w:jc w:val="both"/>
        <w:rPr>
          <w:bCs/>
        </w:rPr>
      </w:pPr>
      <w:r w:rsidRPr="00902AF3">
        <w:rPr>
          <w:bCs/>
        </w:rPr>
        <w:t xml:space="preserve">Naibaho Yusuf Hondawantri, </w:t>
      </w:r>
      <w:r w:rsidRPr="00902AF3">
        <w:rPr>
          <w:bCs/>
          <w:i/>
        </w:rPr>
        <w:t xml:space="preserve">et </w:t>
      </w:r>
      <w:r w:rsidRPr="00902AF3">
        <w:rPr>
          <w:bCs/>
        </w:rPr>
        <w:t>al, “Analisis Yuridis Anak Sebagai Pelaku Tindak Pidana Dalam Pemberitaan Hoax Melalui Media Sosial”,</w:t>
      </w:r>
      <w:r w:rsidRPr="00902AF3">
        <w:t xml:space="preserve"> </w:t>
      </w:r>
      <w:r w:rsidRPr="00902AF3">
        <w:rPr>
          <w:bCs/>
          <w:i/>
        </w:rPr>
        <w:t xml:space="preserve">Legalitas: Jurnal Hukum, </w:t>
      </w:r>
      <w:r w:rsidRPr="00902AF3">
        <w:rPr>
          <w:bCs/>
        </w:rPr>
        <w:t>Volume 13, Nomor 2, Desember, 2021</w:t>
      </w:r>
    </w:p>
    <w:p w:rsidR="00391BFF" w:rsidRPr="00902AF3" w:rsidRDefault="00391BFF" w:rsidP="00902AF3">
      <w:pPr>
        <w:pStyle w:val="Default"/>
        <w:spacing w:line="480" w:lineRule="auto"/>
        <w:ind w:left="567"/>
        <w:jc w:val="both"/>
      </w:pPr>
      <w:r w:rsidRPr="00902AF3">
        <w:rPr>
          <w:color w:val="365F91" w:themeColor="accent1" w:themeShade="BF"/>
        </w:rPr>
        <w:t xml:space="preserve">http://legalitas.unbari.ac.id/index.php/Legalitas/article/view/271/206 </w:t>
      </w:r>
    </w:p>
    <w:p w:rsidR="00391BFF" w:rsidRPr="00902AF3" w:rsidRDefault="007F7D58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91BFF" w:rsidRPr="00902AF3">
          <w:rPr>
            <w:rStyle w:val="read-page--header--authorname"/>
            <w:rFonts w:ascii="Times New Roman" w:hAnsi="Times New Roman" w:cs="Times New Roman"/>
            <w:color w:val="2E2E2E"/>
            <w:sz w:val="24"/>
            <w:szCs w:val="24"/>
            <w:shd w:val="clear" w:color="auto" w:fill="FFFFFF"/>
          </w:rPr>
          <w:t>Nugroho</w:t>
        </w:r>
      </w:hyperlink>
      <w:r w:rsidR="00391BFF" w:rsidRPr="00902AF3">
        <w:rPr>
          <w:rStyle w:val="read-page--header--authorname"/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 Faozan Tri</w:t>
      </w:r>
      <w:r w:rsidR="00391BFF" w:rsidRPr="00902AF3">
        <w:rPr>
          <w:rFonts w:ascii="Times New Roman" w:hAnsi="Times New Roman" w:cs="Times New Roman"/>
          <w:sz w:val="24"/>
          <w:szCs w:val="24"/>
        </w:rPr>
        <w:t>, “</w:t>
      </w:r>
      <w:r w:rsidR="00391BFF" w:rsidRPr="00902AF3">
        <w:rPr>
          <w:rFonts w:ascii="Times New Roman" w:hAnsi="Times New Roman" w:cs="Times New Roman"/>
          <w:color w:val="2E2E2E"/>
          <w:sz w:val="24"/>
          <w:szCs w:val="24"/>
        </w:rPr>
        <w:t>Pengertian Teks Berita, Ciri-Ciri, Unsur, Struktur, Jenis, dan Contohnya”,</w:t>
      </w:r>
      <w:r w:rsidR="00391BFF" w:rsidRPr="00902AF3">
        <w:rPr>
          <w:rFonts w:ascii="Times New Roman" w:hAnsi="Times New Roman" w:cs="Times New Roman"/>
          <w:sz w:val="24"/>
          <w:szCs w:val="24"/>
        </w:rPr>
        <w:t xml:space="preserve"> Diakses Dari Bola.com, Pada Tanggal 14 Desember 2022, Pukul 09.34 WIB.</w:t>
      </w:r>
    </w:p>
    <w:p w:rsidR="00391BFF" w:rsidRPr="00902AF3" w:rsidRDefault="00391BFF" w:rsidP="00902AF3">
      <w:pPr>
        <w:spacing w:after="0" w:line="480" w:lineRule="auto"/>
        <w:ind w:left="567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902AF3">
        <w:rPr>
          <w:rStyle w:val="Hyperlink"/>
          <w:rFonts w:ascii="Times New Roman" w:hAnsi="Times New Roman" w:cs="Times New Roman"/>
          <w:color w:val="548DD4" w:themeColor="text2" w:themeTint="99"/>
          <w:sz w:val="24"/>
          <w:szCs w:val="24"/>
          <w:u w:val="none"/>
        </w:rPr>
        <w:t>https://www.bola.com/ragam/read/4514114/pengertian-teks-berita-ciri-ciri-unsur-struktur-jenis-dan-contohnya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Parulian Andreas, </w:t>
      </w:r>
      <w:r w:rsidRPr="00902AF3">
        <w:rPr>
          <w:rFonts w:ascii="Times New Roman" w:hAnsi="Times New Roman" w:cs="Times New Roman"/>
          <w:i/>
          <w:sz w:val="24"/>
          <w:szCs w:val="24"/>
        </w:rPr>
        <w:t xml:space="preserve">et </w:t>
      </w:r>
      <w:r w:rsidRPr="00902AF3">
        <w:rPr>
          <w:rFonts w:ascii="Times New Roman" w:hAnsi="Times New Roman" w:cs="Times New Roman"/>
          <w:sz w:val="24"/>
          <w:szCs w:val="24"/>
        </w:rPr>
        <w:t xml:space="preserve">al, “Pertanggungjawaban Pidana Pelaku Penyebar Hoax Yang Dapat Menjatuhkan Wibawa Kepala Negara (Studi Putusan No : 196/Pid.Sus/2019/PN BKS)”, </w:t>
      </w:r>
      <w:r w:rsidRPr="00902AF3">
        <w:rPr>
          <w:rFonts w:ascii="Times New Roman" w:hAnsi="Times New Roman" w:cs="Times New Roman"/>
          <w:i/>
          <w:iCs/>
          <w:sz w:val="24"/>
          <w:szCs w:val="24"/>
        </w:rPr>
        <w:t>Patik Jurnal,</w:t>
      </w:r>
      <w:r w:rsidRPr="00902AF3">
        <w:rPr>
          <w:rFonts w:ascii="Times New Roman" w:hAnsi="Times New Roman" w:cs="Times New Roman"/>
          <w:iCs/>
          <w:sz w:val="24"/>
          <w:szCs w:val="24"/>
        </w:rPr>
        <w:t xml:space="preserve"> Volume 9, Nomor 1, April, 2020</w:t>
      </w:r>
    </w:p>
    <w:p w:rsidR="00391BFF" w:rsidRPr="00902AF3" w:rsidRDefault="00391BFF" w:rsidP="00902AF3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https://ejournal.uhn.ac.id/index.php/patik/article/view/230</w:t>
      </w:r>
    </w:p>
    <w:p w:rsidR="00391BFF" w:rsidRPr="00902AF3" w:rsidRDefault="00391BFF" w:rsidP="00902AF3">
      <w:pPr>
        <w:pStyle w:val="Default"/>
        <w:spacing w:line="480" w:lineRule="auto"/>
        <w:ind w:left="567" w:hanging="567"/>
        <w:jc w:val="both"/>
      </w:pPr>
      <w:r w:rsidRPr="00902AF3">
        <w:rPr>
          <w:bCs/>
        </w:rPr>
        <w:t xml:space="preserve">Pranesti Dewi Ayu, </w:t>
      </w:r>
      <w:r w:rsidRPr="00902AF3">
        <w:rPr>
          <w:bCs/>
          <w:i/>
        </w:rPr>
        <w:t>et</w:t>
      </w:r>
      <w:r w:rsidRPr="00902AF3">
        <w:rPr>
          <w:bCs/>
        </w:rPr>
        <w:t xml:space="preserve"> al.,</w:t>
      </w:r>
      <w:r w:rsidRPr="00902AF3">
        <w:t xml:space="preserve"> </w:t>
      </w:r>
      <w:r w:rsidRPr="00902AF3">
        <w:rPr>
          <w:bCs/>
        </w:rPr>
        <w:t xml:space="preserve">Perlindungan Korban Dalam Kasus Penyebaran Berita </w:t>
      </w:r>
      <w:r w:rsidRPr="00902AF3">
        <w:rPr>
          <w:bCs/>
          <w:i/>
          <w:iCs/>
        </w:rPr>
        <w:t xml:space="preserve">Hoax </w:t>
      </w:r>
      <w:r w:rsidRPr="00902AF3">
        <w:rPr>
          <w:bCs/>
        </w:rPr>
        <w:t>Di Media Sosial Di Indonesia</w:t>
      </w:r>
      <w:r w:rsidRPr="00902AF3">
        <w:rPr>
          <w:bCs/>
          <w:i/>
        </w:rPr>
        <w:t>, Jurnal Hukum Media Bhakti</w:t>
      </w:r>
      <w:r w:rsidRPr="00902AF3">
        <w:t>, Volume.3, Nomor 1, Juni, 2019</w:t>
      </w:r>
    </w:p>
    <w:p w:rsidR="00391BFF" w:rsidRPr="00902AF3" w:rsidRDefault="00391BFF" w:rsidP="00902AF3">
      <w:pPr>
        <w:pStyle w:val="Default"/>
        <w:spacing w:line="480" w:lineRule="auto"/>
        <w:ind w:left="567"/>
        <w:jc w:val="both"/>
      </w:pPr>
      <w:r w:rsidRPr="00902AF3">
        <w:rPr>
          <w:color w:val="365F91" w:themeColor="accent1" w:themeShade="BF"/>
        </w:rPr>
        <w:t xml:space="preserve">https://journal.fhupb.ac.id/index.php/jhmb/article/view/28/28 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</w:pPr>
      <w:r w:rsidRPr="00902AF3">
        <w:rPr>
          <w:rFonts w:ascii="Times New Roman" w:hAnsi="Times New Roman" w:cs="Times New Roman"/>
          <w:sz w:val="24"/>
          <w:szCs w:val="24"/>
        </w:rPr>
        <w:t xml:space="preserve">Prasongko Dias, </w:t>
      </w:r>
      <w:r w:rsidRPr="00902AF3">
        <w:rPr>
          <w:rFonts w:ascii="Times New Roman" w:hAnsi="Times New Roman" w:cs="Times New Roman"/>
          <w:i/>
          <w:sz w:val="24"/>
          <w:szCs w:val="24"/>
        </w:rPr>
        <w:t>et</w:t>
      </w:r>
      <w:r w:rsidRPr="00902AF3">
        <w:rPr>
          <w:rFonts w:ascii="Times New Roman" w:hAnsi="Times New Roman" w:cs="Times New Roman"/>
          <w:sz w:val="24"/>
          <w:szCs w:val="24"/>
        </w:rPr>
        <w:t xml:space="preserve"> al., Begini Kronologi Kasus Hoax Ratna Sarumpaet, </w:t>
      </w:r>
      <w:r w:rsidRPr="00902AF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Diakses Dari tempo.co Pada Tanggal 17 Desember 2022, Pukul 09.03 WIB.</w:t>
      </w:r>
    </w:p>
    <w:p w:rsidR="00391BFF" w:rsidRPr="00902AF3" w:rsidRDefault="00391BFF" w:rsidP="00902AF3">
      <w:pPr>
        <w:spacing w:after="0"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https://nasional.tempo.co/read/1133129/begini-kronologi-kasus-hoax-ratna-sarumpaet</w:t>
      </w:r>
    </w:p>
    <w:p w:rsidR="00391BFF" w:rsidRPr="00902AF3" w:rsidRDefault="00391BFF" w:rsidP="00902AF3">
      <w:pPr>
        <w:autoSpaceDE w:val="0"/>
        <w:autoSpaceDN w:val="0"/>
        <w:adjustRightInd w:val="0"/>
        <w:spacing w:after="0" w:line="48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lastRenderedPageBreak/>
        <w:t xml:space="preserve">Rahadi Dedi Rianto, </w:t>
      </w:r>
      <w:r w:rsidRPr="00902AF3">
        <w:rPr>
          <w:rFonts w:ascii="Times New Roman" w:hAnsi="Times New Roman" w:cs="Times New Roman"/>
          <w:iCs/>
          <w:sz w:val="24"/>
          <w:szCs w:val="24"/>
        </w:rPr>
        <w:t>Perilaku Pengguna dan Informasi Hoax di Media Sosial</w:t>
      </w:r>
      <w:r w:rsidRPr="00902AF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02AF3">
        <w:rPr>
          <w:rFonts w:ascii="Times New Roman" w:hAnsi="Times New Roman" w:cs="Times New Roman"/>
          <w:i/>
          <w:iCs/>
          <w:sz w:val="24"/>
          <w:szCs w:val="24"/>
        </w:rPr>
        <w:t xml:space="preserve">Jurnal Manajemen dan Kewirausahaan, </w:t>
      </w:r>
      <w:r w:rsidRPr="00902AF3">
        <w:rPr>
          <w:rFonts w:ascii="Times New Roman" w:hAnsi="Times New Roman" w:cs="Times New Roman"/>
          <w:sz w:val="24"/>
          <w:szCs w:val="24"/>
        </w:rPr>
        <w:t>Volume 5, Nomor 1, 2017, hlm. 61.</w:t>
      </w:r>
    </w:p>
    <w:p w:rsidR="00391BFF" w:rsidRPr="00902AF3" w:rsidRDefault="00391BFF" w:rsidP="00902AF3">
      <w:pPr>
        <w:pStyle w:val="FootnoteText"/>
        <w:spacing w:line="480" w:lineRule="auto"/>
        <w:ind w:left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https://jurnal.unmer.ac.id/index.php/jmdk/article/view/1342 </w:t>
      </w:r>
    </w:p>
    <w:p w:rsidR="00391BFF" w:rsidRPr="00902AF3" w:rsidRDefault="00391BFF" w:rsidP="00902AF3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2AF3">
        <w:rPr>
          <w:rFonts w:ascii="Times New Roman" w:hAnsi="Times New Roman" w:cs="Times New Roman"/>
          <w:sz w:val="24"/>
          <w:szCs w:val="24"/>
        </w:rPr>
        <w:t>Rizkinaswara Leski, “Kominfo Blokir 565.449 Konten Hoaks Di Medsos Sepanjang 2021”, Diakses Dari Kementerian Komunikasi Daninformasi RI Direktorat Jenderal Aplikasi Informatika, Pada Tanggal 28 September 2022, Pukul 09.34 WIB.</w:t>
      </w:r>
    </w:p>
    <w:p w:rsidR="00391BFF" w:rsidRPr="00902AF3" w:rsidRDefault="00391BFF" w:rsidP="00902AF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02AF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https://aptika.kominfo.go.id/2022/01/kominfo-blokir-565-449-konten-hoaks-di-medsos-sepanjang-2021/</w:t>
      </w:r>
    </w:p>
    <w:p w:rsidR="000245F9" w:rsidRDefault="00391BFF" w:rsidP="00902AF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902AF3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11 Kasus Ujaran Kebencian dan Hoaks yang Menonjol Selama 2017, Diakses Dari Kompas.Com, Pada Tanggal 19 Desember 2022, Pukul 09.32 WIB.</w:t>
      </w:r>
      <w:r w:rsidRPr="00902AF3">
        <w:rPr>
          <w:rFonts w:ascii="Times New Roman" w:hAnsi="Times New Roman" w:cs="Times New Roman"/>
          <w:color w:val="2A2A2A"/>
          <w:sz w:val="24"/>
          <w:szCs w:val="24"/>
        </w:rPr>
        <w:br/>
      </w:r>
      <w:r w:rsidR="0015140F" w:rsidRPr="0015140F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https://nasional.kompas.com/read/2017/12/24/23245851/11-kasus-ujaran-kebencian-dan-hoaks-yang-menonjol-selama-2017</w:t>
      </w:r>
    </w:p>
    <w:p w:rsidR="0015140F" w:rsidRDefault="0015140F" w:rsidP="00902AF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5140F" w:rsidRDefault="0015140F" w:rsidP="00902AF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5140F" w:rsidRDefault="0015140F" w:rsidP="00902AF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5140F" w:rsidRDefault="0015140F" w:rsidP="00902AF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5140F" w:rsidRDefault="0015140F" w:rsidP="00902AF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5140F" w:rsidRDefault="0015140F" w:rsidP="00902AF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5140F" w:rsidRDefault="0015140F" w:rsidP="00902AF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5140F" w:rsidRDefault="0015140F" w:rsidP="00902AF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5140F" w:rsidRDefault="0015140F" w:rsidP="00902AF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5140F" w:rsidRDefault="0015140F" w:rsidP="00902AF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5140F" w:rsidRPr="0015140F" w:rsidRDefault="0015140F" w:rsidP="0015140F">
      <w:pPr>
        <w:spacing w:after="0" w:line="480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0F">
        <w:rPr>
          <w:rFonts w:ascii="Times New Roman" w:hAnsi="Times New Roman" w:cs="Times New Roman"/>
          <w:b/>
          <w:sz w:val="24"/>
          <w:szCs w:val="24"/>
        </w:rPr>
        <w:lastRenderedPageBreak/>
        <w:t>DAFTAR RIWAYAT HIDUP</w:t>
      </w:r>
    </w:p>
    <w:p w:rsidR="0015140F" w:rsidRDefault="0015140F" w:rsidP="00902AF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Zidti Imaroh</w:t>
      </w:r>
    </w:p>
    <w:p w:rsidR="0015140F" w:rsidRDefault="0015140F" w:rsidP="00902AF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5119500072</w:t>
      </w:r>
    </w:p>
    <w:p w:rsidR="0015140F" w:rsidRDefault="0015140F" w:rsidP="00902AF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Tempat/Tanggal Lahir</w:t>
      </w:r>
      <w:r>
        <w:rPr>
          <w:rFonts w:ascii="Times New Roman" w:hAnsi="Times New Roman" w:cs="Times New Roman"/>
          <w:sz w:val="24"/>
          <w:szCs w:val="24"/>
        </w:rPr>
        <w:tab/>
        <w:t>: Tegal, 3 Januari 2000</w:t>
      </w:r>
    </w:p>
    <w:p w:rsidR="0015140F" w:rsidRDefault="0015140F" w:rsidP="00902AF3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Ilmu Hukum</w:t>
      </w:r>
    </w:p>
    <w:p w:rsidR="0015140F" w:rsidRDefault="0015140F" w:rsidP="0015140F">
      <w:pPr>
        <w:tabs>
          <w:tab w:val="left" w:pos="2835"/>
        </w:tabs>
        <w:spacing w:after="0" w:line="48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  <w:t>: Jl. Dukuh Makmur, Desa Sidapurna, Kecamatan Dukuhturi, Kabupaten Tegal</w:t>
      </w:r>
    </w:p>
    <w:p w:rsidR="0015140F" w:rsidRDefault="0015140F" w:rsidP="0015140F">
      <w:pPr>
        <w:tabs>
          <w:tab w:val="left" w:pos="2835"/>
        </w:tabs>
        <w:spacing w:after="0" w:line="48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Pendidikan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tbl>
      <w:tblPr>
        <w:tblStyle w:val="TableGrid"/>
        <w:tblW w:w="8221" w:type="dxa"/>
        <w:tblInd w:w="-5" w:type="dxa"/>
        <w:tblLook w:val="04A0" w:firstRow="1" w:lastRow="0" w:firstColumn="1" w:lastColumn="0" w:noHBand="0" w:noVBand="1"/>
      </w:tblPr>
      <w:tblGrid>
        <w:gridCol w:w="567"/>
        <w:gridCol w:w="5103"/>
        <w:gridCol w:w="1275"/>
        <w:gridCol w:w="1276"/>
      </w:tblGrid>
      <w:tr w:rsidR="0015140F" w:rsidTr="00AF21F8">
        <w:tc>
          <w:tcPr>
            <w:tcW w:w="567" w:type="dxa"/>
            <w:vAlign w:val="center"/>
          </w:tcPr>
          <w:p w:rsidR="0015140F" w:rsidRPr="00AF21F8" w:rsidRDefault="0015140F" w:rsidP="00AF21F8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F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103" w:type="dxa"/>
            <w:vAlign w:val="center"/>
          </w:tcPr>
          <w:p w:rsidR="0015140F" w:rsidRPr="00AF21F8" w:rsidRDefault="0015140F" w:rsidP="00AF21F8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Nama </w:t>
            </w:r>
            <w:r w:rsidR="00AF21F8" w:rsidRPr="00AF21F8">
              <w:rPr>
                <w:rFonts w:ascii="Times New Roman" w:hAnsi="Times New Roman" w:cs="Times New Roman"/>
                <w:b/>
                <w:sz w:val="24"/>
                <w:szCs w:val="24"/>
              </w:rPr>
              <w:t>Sekolah</w:t>
            </w:r>
          </w:p>
        </w:tc>
        <w:tc>
          <w:tcPr>
            <w:tcW w:w="1275" w:type="dxa"/>
            <w:vAlign w:val="center"/>
          </w:tcPr>
          <w:p w:rsidR="0015140F" w:rsidRPr="00AF21F8" w:rsidRDefault="0015140F" w:rsidP="00AF21F8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Tahun </w:t>
            </w:r>
            <w:r w:rsidR="00AF21F8" w:rsidRPr="00AF21F8">
              <w:rPr>
                <w:rFonts w:ascii="Times New Roman" w:hAnsi="Times New Roman" w:cs="Times New Roman"/>
                <w:b/>
                <w:sz w:val="24"/>
                <w:szCs w:val="24"/>
              </w:rPr>
              <w:t>Masuk</w:t>
            </w:r>
          </w:p>
        </w:tc>
        <w:tc>
          <w:tcPr>
            <w:tcW w:w="1276" w:type="dxa"/>
            <w:vAlign w:val="center"/>
          </w:tcPr>
          <w:p w:rsidR="0015140F" w:rsidRPr="00AF21F8" w:rsidRDefault="0015140F" w:rsidP="00AF21F8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Tahun </w:t>
            </w:r>
            <w:r w:rsidR="00AF21F8" w:rsidRPr="00AF21F8">
              <w:rPr>
                <w:rFonts w:ascii="Times New Roman" w:hAnsi="Times New Roman" w:cs="Times New Roman"/>
                <w:b/>
                <w:sz w:val="24"/>
                <w:szCs w:val="24"/>
              </w:rPr>
              <w:t>Lulus</w:t>
            </w:r>
          </w:p>
        </w:tc>
      </w:tr>
      <w:tr w:rsidR="0015140F" w:rsidTr="00AF21F8">
        <w:tc>
          <w:tcPr>
            <w:tcW w:w="567" w:type="dxa"/>
            <w:vAlign w:val="center"/>
          </w:tcPr>
          <w:p w:rsidR="0015140F" w:rsidRDefault="0015140F" w:rsidP="00AF21F8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:rsidR="0015140F" w:rsidRDefault="0015140F" w:rsidP="00AF21F8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SDN Sidapurna 03</w:t>
            </w:r>
          </w:p>
        </w:tc>
        <w:tc>
          <w:tcPr>
            <w:tcW w:w="1275" w:type="dxa"/>
            <w:vAlign w:val="center"/>
          </w:tcPr>
          <w:p w:rsidR="0015140F" w:rsidRDefault="0015140F" w:rsidP="00AF21F8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276" w:type="dxa"/>
            <w:vAlign w:val="center"/>
          </w:tcPr>
          <w:p w:rsidR="0015140F" w:rsidRDefault="0015140F" w:rsidP="00AF21F8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5140F" w:rsidTr="00AF21F8">
        <w:tc>
          <w:tcPr>
            <w:tcW w:w="567" w:type="dxa"/>
            <w:vAlign w:val="center"/>
          </w:tcPr>
          <w:p w:rsidR="0015140F" w:rsidRDefault="0015140F" w:rsidP="00AF21F8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:rsidR="0015140F" w:rsidRDefault="0015140F" w:rsidP="00AF21F8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SMPN 1 Dukuhturi</w:t>
            </w:r>
          </w:p>
        </w:tc>
        <w:tc>
          <w:tcPr>
            <w:tcW w:w="1275" w:type="dxa"/>
            <w:vAlign w:val="center"/>
          </w:tcPr>
          <w:p w:rsidR="0015140F" w:rsidRDefault="0015140F" w:rsidP="00AF21F8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vAlign w:val="center"/>
          </w:tcPr>
          <w:p w:rsidR="0015140F" w:rsidRDefault="0015140F" w:rsidP="00AF21F8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5140F" w:rsidTr="00AF21F8">
        <w:tc>
          <w:tcPr>
            <w:tcW w:w="567" w:type="dxa"/>
            <w:vAlign w:val="center"/>
          </w:tcPr>
          <w:p w:rsidR="0015140F" w:rsidRDefault="0015140F" w:rsidP="00AF21F8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:rsidR="0015140F" w:rsidRDefault="0015140F" w:rsidP="00AF21F8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SMAN 3 Slawi</w:t>
            </w:r>
          </w:p>
        </w:tc>
        <w:tc>
          <w:tcPr>
            <w:tcW w:w="1275" w:type="dxa"/>
            <w:vAlign w:val="center"/>
          </w:tcPr>
          <w:p w:rsidR="0015140F" w:rsidRDefault="0015140F" w:rsidP="00AF21F8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vAlign w:val="center"/>
          </w:tcPr>
          <w:p w:rsidR="0015140F" w:rsidRDefault="0015140F" w:rsidP="00AF21F8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15140F" w:rsidTr="00AF21F8">
        <w:tc>
          <w:tcPr>
            <w:tcW w:w="567" w:type="dxa"/>
          </w:tcPr>
          <w:p w:rsidR="0015140F" w:rsidRDefault="0015140F" w:rsidP="00AF21F8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:rsidR="0015140F" w:rsidRDefault="0015140F" w:rsidP="00AF21F8">
            <w:pPr>
              <w:tabs>
                <w:tab w:val="left" w:pos="28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 Fakultas Hukum Universitas Pancasakti Tegal</w:t>
            </w:r>
          </w:p>
        </w:tc>
        <w:tc>
          <w:tcPr>
            <w:tcW w:w="1275" w:type="dxa"/>
            <w:vAlign w:val="center"/>
          </w:tcPr>
          <w:p w:rsidR="0015140F" w:rsidRDefault="0015140F" w:rsidP="00AF21F8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vAlign w:val="center"/>
          </w:tcPr>
          <w:p w:rsidR="0015140F" w:rsidRDefault="0015140F" w:rsidP="00AF21F8">
            <w:pPr>
              <w:tabs>
                <w:tab w:val="left" w:pos="28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</w:tbl>
    <w:p w:rsidR="0015140F" w:rsidRDefault="0015140F" w:rsidP="00C406EE">
      <w:pPr>
        <w:tabs>
          <w:tab w:val="left" w:pos="2835"/>
        </w:tabs>
        <w:spacing w:after="0" w:line="480" w:lineRule="auto"/>
        <w:ind w:left="2977" w:hanging="2977"/>
        <w:jc w:val="both"/>
        <w:rPr>
          <w:rFonts w:ascii="Times New Roman" w:hAnsi="Times New Roman" w:cs="Times New Roman"/>
          <w:sz w:val="24"/>
          <w:szCs w:val="24"/>
        </w:rPr>
      </w:pPr>
    </w:p>
    <w:p w:rsidR="00C406EE" w:rsidRDefault="00C406EE" w:rsidP="00C406EE">
      <w:pPr>
        <w:tabs>
          <w:tab w:val="left" w:pos="2835"/>
        </w:tabs>
        <w:spacing w:after="0" w:line="480" w:lineRule="auto"/>
        <w:ind w:left="2977" w:hanging="2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daftar riwayat hidup inisaya buat dengan sebenarnya.</w:t>
      </w:r>
    </w:p>
    <w:p w:rsidR="0015140F" w:rsidRDefault="0015140F" w:rsidP="00C406EE">
      <w:pPr>
        <w:spacing w:after="0" w:line="48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406EE" w:rsidRDefault="00C406EE" w:rsidP="00C406EE">
      <w:pPr>
        <w:spacing w:after="0" w:line="48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Tegal,</w:t>
      </w:r>
      <w:r w:rsidR="00DE7E11">
        <w:rPr>
          <w:rFonts w:ascii="Times New Roman" w:hAnsi="Times New Roman" w:cs="Times New Roman"/>
          <w:sz w:val="24"/>
          <w:szCs w:val="24"/>
        </w:rPr>
        <w:t xml:space="preserve">   31 </w:t>
      </w:r>
      <w:r>
        <w:rPr>
          <w:rFonts w:ascii="Times New Roman" w:hAnsi="Times New Roman" w:cs="Times New Roman"/>
          <w:sz w:val="24"/>
          <w:szCs w:val="24"/>
        </w:rPr>
        <w:t>Januari 2023</w:t>
      </w:r>
    </w:p>
    <w:p w:rsidR="00C406EE" w:rsidRDefault="00C406EE" w:rsidP="00C406EE">
      <w:pPr>
        <w:spacing w:after="0" w:line="48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406EE" w:rsidRDefault="00C406EE" w:rsidP="00C406EE">
      <w:pPr>
        <w:spacing w:after="0" w:line="48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C406EE" w:rsidRPr="00C406EE" w:rsidRDefault="00C406EE" w:rsidP="00C406EE">
      <w:pPr>
        <w:spacing w:after="0" w:line="36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EE">
        <w:rPr>
          <w:rFonts w:ascii="Times New Roman" w:hAnsi="Times New Roman" w:cs="Times New Roman"/>
          <w:b/>
          <w:sz w:val="24"/>
          <w:szCs w:val="24"/>
        </w:rPr>
        <w:t>Zidti Imaroh</w:t>
      </w:r>
    </w:p>
    <w:p w:rsidR="00C406EE" w:rsidRPr="00C406EE" w:rsidRDefault="00C406EE" w:rsidP="00C406EE">
      <w:pPr>
        <w:spacing w:after="0" w:line="36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6EE">
        <w:rPr>
          <w:rFonts w:ascii="Times New Roman" w:hAnsi="Times New Roman" w:cs="Times New Roman"/>
          <w:b/>
          <w:sz w:val="24"/>
          <w:szCs w:val="24"/>
        </w:rPr>
        <w:t>NPM. 5119500072</w:t>
      </w:r>
    </w:p>
    <w:sectPr w:rsidR="00C406EE" w:rsidRPr="00C406EE" w:rsidSect="00242884">
      <w:headerReference w:type="default" r:id="rId9"/>
      <w:headerReference w:type="first" r:id="rId10"/>
      <w:footerReference w:type="first" r:id="rId11"/>
      <w:pgSz w:w="11906" w:h="16838"/>
      <w:pgMar w:top="2268" w:right="1701" w:bottom="1701" w:left="2268" w:header="709" w:footer="709" w:gutter="0"/>
      <w:pgNumType w:start="10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D58" w:rsidRDefault="007F7D58">
      <w:pPr>
        <w:spacing w:after="0" w:line="240" w:lineRule="auto"/>
      </w:pPr>
      <w:r>
        <w:separator/>
      </w:r>
    </w:p>
  </w:endnote>
  <w:endnote w:type="continuationSeparator" w:id="0">
    <w:p w:rsidR="007F7D58" w:rsidRDefault="007F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72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242884" w:rsidRPr="00242884" w:rsidRDefault="00242884">
        <w:pPr>
          <w:pStyle w:val="Footer"/>
          <w:jc w:val="center"/>
          <w:rPr>
            <w:rFonts w:ascii="Times New Roman" w:hAnsi="Times New Roman" w:cs="Times New Roman"/>
          </w:rPr>
        </w:pPr>
        <w:r w:rsidRPr="00242884">
          <w:rPr>
            <w:rFonts w:ascii="Times New Roman" w:hAnsi="Times New Roman" w:cs="Times New Roman"/>
          </w:rPr>
          <w:fldChar w:fldCharType="begin"/>
        </w:r>
        <w:r w:rsidRPr="00242884">
          <w:rPr>
            <w:rFonts w:ascii="Times New Roman" w:hAnsi="Times New Roman" w:cs="Times New Roman"/>
          </w:rPr>
          <w:instrText xml:space="preserve"> PAGE   \* MERGEFORMAT </w:instrText>
        </w:r>
        <w:r w:rsidRPr="0024288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106</w:t>
        </w:r>
        <w:r w:rsidRPr="0024288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42884" w:rsidRDefault="00242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D58" w:rsidRDefault="007F7D58">
      <w:pPr>
        <w:spacing w:after="0" w:line="240" w:lineRule="auto"/>
      </w:pPr>
      <w:r>
        <w:separator/>
      </w:r>
    </w:p>
  </w:footnote>
  <w:footnote w:type="continuationSeparator" w:id="0">
    <w:p w:rsidR="007F7D58" w:rsidRDefault="007F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B9" w:rsidRDefault="007F36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242884">
      <w:rPr>
        <w:rFonts w:ascii="Times New Roman" w:eastAsia="Times New Roman" w:hAnsi="Times New Roman" w:cs="Times New Roman"/>
        <w:noProof/>
        <w:color w:val="000000"/>
        <w:sz w:val="24"/>
        <w:szCs w:val="24"/>
      </w:rPr>
      <w:t>107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7F36B9" w:rsidRDefault="007F36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5027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B9" w:rsidRDefault="007F36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</w:p>
  <w:p w:rsidR="007F36B9" w:rsidRDefault="007F36B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6795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456A"/>
    <w:multiLevelType w:val="multilevel"/>
    <w:tmpl w:val="7016954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F315E"/>
    <w:multiLevelType w:val="multilevel"/>
    <w:tmpl w:val="28AC940A"/>
    <w:lvl w:ilvl="0">
      <w:start w:val="1"/>
      <w:numFmt w:val="decimal"/>
      <w:lvlText w:val="%1)"/>
      <w:lvlJc w:val="left"/>
      <w:pPr>
        <w:ind w:left="3141" w:hanging="360"/>
      </w:pPr>
    </w:lvl>
    <w:lvl w:ilvl="1">
      <w:start w:val="1"/>
      <w:numFmt w:val="lowerLetter"/>
      <w:lvlText w:val="%2."/>
      <w:lvlJc w:val="left"/>
      <w:pPr>
        <w:ind w:left="3861" w:hanging="360"/>
      </w:pPr>
    </w:lvl>
    <w:lvl w:ilvl="2">
      <w:start w:val="1"/>
      <w:numFmt w:val="lowerRoman"/>
      <w:lvlText w:val="%3."/>
      <w:lvlJc w:val="right"/>
      <w:pPr>
        <w:ind w:left="4581" w:hanging="180"/>
      </w:pPr>
    </w:lvl>
    <w:lvl w:ilvl="3">
      <w:start w:val="1"/>
      <w:numFmt w:val="decimal"/>
      <w:lvlText w:val="%4."/>
      <w:lvlJc w:val="left"/>
      <w:pPr>
        <w:ind w:left="5301" w:hanging="360"/>
      </w:pPr>
    </w:lvl>
    <w:lvl w:ilvl="4">
      <w:start w:val="1"/>
      <w:numFmt w:val="lowerLetter"/>
      <w:lvlText w:val="%5."/>
      <w:lvlJc w:val="left"/>
      <w:pPr>
        <w:ind w:left="6021" w:hanging="360"/>
      </w:pPr>
    </w:lvl>
    <w:lvl w:ilvl="5">
      <w:start w:val="1"/>
      <w:numFmt w:val="lowerRoman"/>
      <w:lvlText w:val="%6."/>
      <w:lvlJc w:val="right"/>
      <w:pPr>
        <w:ind w:left="6741" w:hanging="180"/>
      </w:pPr>
    </w:lvl>
    <w:lvl w:ilvl="6">
      <w:start w:val="1"/>
      <w:numFmt w:val="decimal"/>
      <w:lvlText w:val="%7."/>
      <w:lvlJc w:val="left"/>
      <w:pPr>
        <w:ind w:left="7461" w:hanging="360"/>
      </w:pPr>
    </w:lvl>
    <w:lvl w:ilvl="7">
      <w:start w:val="1"/>
      <w:numFmt w:val="lowerLetter"/>
      <w:lvlText w:val="%8."/>
      <w:lvlJc w:val="left"/>
      <w:pPr>
        <w:ind w:left="8181" w:hanging="360"/>
      </w:pPr>
    </w:lvl>
    <w:lvl w:ilvl="8">
      <w:start w:val="1"/>
      <w:numFmt w:val="lowerRoman"/>
      <w:lvlText w:val="%9."/>
      <w:lvlJc w:val="right"/>
      <w:pPr>
        <w:ind w:left="8901" w:hanging="180"/>
      </w:pPr>
    </w:lvl>
  </w:abstractNum>
  <w:abstractNum w:abstractNumId="2" w15:restartNumberingAfterBreak="0">
    <w:nsid w:val="09A35F14"/>
    <w:multiLevelType w:val="multilevel"/>
    <w:tmpl w:val="022E09F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AB906BF"/>
    <w:multiLevelType w:val="multilevel"/>
    <w:tmpl w:val="09684D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A699B"/>
    <w:multiLevelType w:val="hybridMultilevel"/>
    <w:tmpl w:val="97148A1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D6EA0"/>
    <w:multiLevelType w:val="multilevel"/>
    <w:tmpl w:val="829C0658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3638D"/>
    <w:multiLevelType w:val="multilevel"/>
    <w:tmpl w:val="AB80BBF6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2D76CAE"/>
    <w:multiLevelType w:val="multilevel"/>
    <w:tmpl w:val="5554E5FE"/>
    <w:lvl w:ilvl="0">
      <w:start w:val="1"/>
      <w:numFmt w:val="lowerLetter"/>
      <w:lvlText w:val="%1.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146F1C15"/>
    <w:multiLevelType w:val="multilevel"/>
    <w:tmpl w:val="070A886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5D4A91"/>
    <w:multiLevelType w:val="multilevel"/>
    <w:tmpl w:val="CC4614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19F928F4"/>
    <w:multiLevelType w:val="multilevel"/>
    <w:tmpl w:val="83D87000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D6FC5"/>
    <w:multiLevelType w:val="hybridMultilevel"/>
    <w:tmpl w:val="50BEE80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37D2C"/>
    <w:multiLevelType w:val="multilevel"/>
    <w:tmpl w:val="8F88C1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D43CAC"/>
    <w:multiLevelType w:val="multilevel"/>
    <w:tmpl w:val="939E9C50"/>
    <w:lvl w:ilvl="0">
      <w:start w:val="1"/>
      <w:numFmt w:val="decimal"/>
      <w:lvlText w:val="%1."/>
      <w:lvlJc w:val="left"/>
      <w:pPr>
        <w:ind w:left="1146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F7911"/>
    <w:multiLevelType w:val="multilevel"/>
    <w:tmpl w:val="C658B1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C3CAA"/>
    <w:multiLevelType w:val="multilevel"/>
    <w:tmpl w:val="27E0064C"/>
    <w:lvl w:ilvl="0">
      <w:start w:val="1"/>
      <w:numFmt w:val="decimal"/>
      <w:lvlText w:val="%1)"/>
      <w:lvlJc w:val="left"/>
      <w:pPr>
        <w:ind w:left="2771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26122EC8"/>
    <w:multiLevelType w:val="multilevel"/>
    <w:tmpl w:val="C27A6112"/>
    <w:lvl w:ilvl="0">
      <w:start w:val="1"/>
      <w:numFmt w:val="lowerLetter"/>
      <w:lvlText w:val="%1."/>
      <w:lvlJc w:val="left"/>
      <w:pPr>
        <w:ind w:left="213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294B5B65"/>
    <w:multiLevelType w:val="multilevel"/>
    <w:tmpl w:val="2DF2EBF6"/>
    <w:lvl w:ilvl="0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A542279"/>
    <w:multiLevelType w:val="multilevel"/>
    <w:tmpl w:val="77DCCEA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22330"/>
    <w:multiLevelType w:val="multilevel"/>
    <w:tmpl w:val="5436FD04"/>
    <w:lvl w:ilvl="0">
      <w:start w:val="1"/>
      <w:numFmt w:val="decimal"/>
      <w:lvlText w:val="%1."/>
      <w:lvlJc w:val="left"/>
      <w:pPr>
        <w:ind w:left="1353" w:hanging="359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C433D0C"/>
    <w:multiLevelType w:val="multilevel"/>
    <w:tmpl w:val="7D9091C0"/>
    <w:lvl w:ilvl="0">
      <w:start w:val="1"/>
      <w:numFmt w:val="lowerLetter"/>
      <w:lvlText w:val="%1."/>
      <w:lvlJc w:val="left"/>
      <w:pPr>
        <w:ind w:left="163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2D177968"/>
    <w:multiLevelType w:val="multilevel"/>
    <w:tmpl w:val="9F2A908E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2FFE70E3"/>
    <w:multiLevelType w:val="multilevel"/>
    <w:tmpl w:val="ED7069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454F56"/>
    <w:multiLevelType w:val="hybridMultilevel"/>
    <w:tmpl w:val="DB829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11DED"/>
    <w:multiLevelType w:val="multilevel"/>
    <w:tmpl w:val="824C21B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56D26"/>
    <w:multiLevelType w:val="multilevel"/>
    <w:tmpl w:val="48A8B002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26" w15:restartNumberingAfterBreak="0">
    <w:nsid w:val="3562264E"/>
    <w:multiLevelType w:val="multilevel"/>
    <w:tmpl w:val="790C2C7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5A6A2A"/>
    <w:multiLevelType w:val="multilevel"/>
    <w:tmpl w:val="4F027CB4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06749"/>
    <w:multiLevelType w:val="multilevel"/>
    <w:tmpl w:val="311A32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B8522AB"/>
    <w:multiLevelType w:val="multilevel"/>
    <w:tmpl w:val="6D4A49FC"/>
    <w:lvl w:ilvl="0">
      <w:start w:val="1"/>
      <w:numFmt w:val="lowerLetter"/>
      <w:lvlText w:val="%1."/>
      <w:lvlJc w:val="left"/>
      <w:pPr>
        <w:ind w:left="1996" w:hanging="360"/>
      </w:p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3DD129F6"/>
    <w:multiLevelType w:val="multilevel"/>
    <w:tmpl w:val="F8D6C1BC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F211644"/>
    <w:multiLevelType w:val="multilevel"/>
    <w:tmpl w:val="C60A17A4"/>
    <w:lvl w:ilvl="0">
      <w:start w:val="1"/>
      <w:numFmt w:val="decimal"/>
      <w:lvlText w:val="%1)"/>
      <w:lvlJc w:val="left"/>
      <w:pPr>
        <w:ind w:left="2563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1470F3"/>
    <w:multiLevelType w:val="multilevel"/>
    <w:tmpl w:val="B9E07C40"/>
    <w:lvl w:ilvl="0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DE0832"/>
    <w:multiLevelType w:val="multilevel"/>
    <w:tmpl w:val="3948E3C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47482A"/>
    <w:multiLevelType w:val="multilevel"/>
    <w:tmpl w:val="533A46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860887"/>
    <w:multiLevelType w:val="multilevel"/>
    <w:tmpl w:val="BC00022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8A4412"/>
    <w:multiLevelType w:val="multilevel"/>
    <w:tmpl w:val="60AE71A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EF2200"/>
    <w:multiLevelType w:val="multilevel"/>
    <w:tmpl w:val="1FEE3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53342E0B"/>
    <w:multiLevelType w:val="multilevel"/>
    <w:tmpl w:val="3C3EA480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69143B"/>
    <w:multiLevelType w:val="multilevel"/>
    <w:tmpl w:val="AD5E74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E775BD"/>
    <w:multiLevelType w:val="multilevel"/>
    <w:tmpl w:val="63FEA2B0"/>
    <w:lvl w:ilvl="0">
      <w:start w:val="1"/>
      <w:numFmt w:val="decimal"/>
      <w:lvlText w:val="%1)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1" w15:restartNumberingAfterBreak="0">
    <w:nsid w:val="574529DE"/>
    <w:multiLevelType w:val="multilevel"/>
    <w:tmpl w:val="E7E4A50A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6A455F"/>
    <w:multiLevelType w:val="multilevel"/>
    <w:tmpl w:val="45FAD9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AE601D"/>
    <w:multiLevelType w:val="multilevel"/>
    <w:tmpl w:val="E2206BF8"/>
    <w:lvl w:ilvl="0">
      <w:start w:val="1"/>
      <w:numFmt w:val="lowerLetter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44" w15:restartNumberingAfterBreak="0">
    <w:nsid w:val="5A912FC3"/>
    <w:multiLevelType w:val="multilevel"/>
    <w:tmpl w:val="0818C62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DE340C"/>
    <w:multiLevelType w:val="multilevel"/>
    <w:tmpl w:val="E2C68A22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46" w15:restartNumberingAfterBreak="0">
    <w:nsid w:val="5B355AA4"/>
    <w:multiLevelType w:val="hybridMultilevel"/>
    <w:tmpl w:val="709A286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DE156A0"/>
    <w:multiLevelType w:val="multilevel"/>
    <w:tmpl w:val="13BEAF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C86AC9"/>
    <w:multiLevelType w:val="multilevel"/>
    <w:tmpl w:val="C6483E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0F5886"/>
    <w:multiLevelType w:val="multilevel"/>
    <w:tmpl w:val="CC2AF812"/>
    <w:lvl w:ilvl="0">
      <w:start w:val="1"/>
      <w:numFmt w:val="lowerLetter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0" w15:restartNumberingAfterBreak="0">
    <w:nsid w:val="61DA2FE1"/>
    <w:multiLevelType w:val="hybridMultilevel"/>
    <w:tmpl w:val="3348BB9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2A0410"/>
    <w:multiLevelType w:val="multilevel"/>
    <w:tmpl w:val="FBEC17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217408"/>
    <w:multiLevelType w:val="multilevel"/>
    <w:tmpl w:val="384C0F0A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454C9D"/>
    <w:multiLevelType w:val="multilevel"/>
    <w:tmpl w:val="D4BCD942"/>
    <w:lvl w:ilvl="0">
      <w:start w:val="1"/>
      <w:numFmt w:val="decimal"/>
      <w:lvlText w:val="%1)"/>
      <w:lvlJc w:val="left"/>
      <w:pPr>
        <w:ind w:left="2563" w:hanging="360"/>
      </w:pPr>
    </w:lvl>
    <w:lvl w:ilvl="1">
      <w:start w:val="1"/>
      <w:numFmt w:val="lowerLetter"/>
      <w:lvlText w:val="%2."/>
      <w:lvlJc w:val="left"/>
      <w:pPr>
        <w:ind w:left="3283" w:hanging="360"/>
      </w:pPr>
    </w:lvl>
    <w:lvl w:ilvl="2">
      <w:start w:val="1"/>
      <w:numFmt w:val="lowerRoman"/>
      <w:lvlText w:val="%3."/>
      <w:lvlJc w:val="right"/>
      <w:pPr>
        <w:ind w:left="4003" w:hanging="180"/>
      </w:pPr>
    </w:lvl>
    <w:lvl w:ilvl="3">
      <w:start w:val="1"/>
      <w:numFmt w:val="decimal"/>
      <w:lvlText w:val="%4."/>
      <w:lvlJc w:val="left"/>
      <w:pPr>
        <w:ind w:left="4723" w:hanging="360"/>
      </w:pPr>
    </w:lvl>
    <w:lvl w:ilvl="4">
      <w:start w:val="1"/>
      <w:numFmt w:val="lowerLetter"/>
      <w:lvlText w:val="%5."/>
      <w:lvlJc w:val="left"/>
      <w:pPr>
        <w:ind w:left="5443" w:hanging="360"/>
      </w:pPr>
    </w:lvl>
    <w:lvl w:ilvl="5">
      <w:start w:val="1"/>
      <w:numFmt w:val="lowerRoman"/>
      <w:lvlText w:val="%6."/>
      <w:lvlJc w:val="right"/>
      <w:pPr>
        <w:ind w:left="6163" w:hanging="180"/>
      </w:pPr>
    </w:lvl>
    <w:lvl w:ilvl="6">
      <w:start w:val="1"/>
      <w:numFmt w:val="decimal"/>
      <w:lvlText w:val="%7."/>
      <w:lvlJc w:val="left"/>
      <w:pPr>
        <w:ind w:left="6883" w:hanging="360"/>
      </w:pPr>
    </w:lvl>
    <w:lvl w:ilvl="7">
      <w:start w:val="1"/>
      <w:numFmt w:val="lowerLetter"/>
      <w:lvlText w:val="%8."/>
      <w:lvlJc w:val="left"/>
      <w:pPr>
        <w:ind w:left="7603" w:hanging="360"/>
      </w:pPr>
    </w:lvl>
    <w:lvl w:ilvl="8">
      <w:start w:val="1"/>
      <w:numFmt w:val="lowerRoman"/>
      <w:lvlText w:val="%9."/>
      <w:lvlJc w:val="right"/>
      <w:pPr>
        <w:ind w:left="8323" w:hanging="180"/>
      </w:pPr>
    </w:lvl>
  </w:abstractNum>
  <w:abstractNum w:abstractNumId="54" w15:restartNumberingAfterBreak="0">
    <w:nsid w:val="6644199E"/>
    <w:multiLevelType w:val="multilevel"/>
    <w:tmpl w:val="F5A0A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7D1AB2"/>
    <w:multiLevelType w:val="multilevel"/>
    <w:tmpl w:val="8D3A84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BC5F01"/>
    <w:multiLevelType w:val="hybridMultilevel"/>
    <w:tmpl w:val="EB0CE352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7" w15:restartNumberingAfterBreak="0">
    <w:nsid w:val="6CCD5061"/>
    <w:multiLevelType w:val="multilevel"/>
    <w:tmpl w:val="C8EA31EE"/>
    <w:lvl w:ilvl="0">
      <w:start w:val="1"/>
      <w:numFmt w:val="lowerLetter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6F321BB4"/>
    <w:multiLevelType w:val="multilevel"/>
    <w:tmpl w:val="384C0F0A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5B5569"/>
    <w:multiLevelType w:val="hybridMultilevel"/>
    <w:tmpl w:val="9B5827C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011A"/>
    <w:multiLevelType w:val="multilevel"/>
    <w:tmpl w:val="BFEC77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831CAE"/>
    <w:multiLevelType w:val="multilevel"/>
    <w:tmpl w:val="C936A7AA"/>
    <w:lvl w:ilvl="0">
      <w:start w:val="1"/>
      <w:numFmt w:val="lowerLetter"/>
      <w:lvlText w:val="%1)"/>
      <w:lvlJc w:val="left"/>
      <w:pPr>
        <w:ind w:left="2421" w:hanging="360"/>
      </w:p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62" w15:restartNumberingAfterBreak="0">
    <w:nsid w:val="730437EF"/>
    <w:multiLevelType w:val="multilevel"/>
    <w:tmpl w:val="410CFD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 w15:restartNumberingAfterBreak="0">
    <w:nsid w:val="73140D5B"/>
    <w:multiLevelType w:val="multilevel"/>
    <w:tmpl w:val="0178B36A"/>
    <w:lvl w:ilvl="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ED3EF4"/>
    <w:multiLevelType w:val="hybridMultilevel"/>
    <w:tmpl w:val="C510AD48"/>
    <w:lvl w:ilvl="0" w:tplc="04210011">
      <w:start w:val="1"/>
      <w:numFmt w:val="decimal"/>
      <w:lvlText w:val="%1)"/>
      <w:lvlJc w:val="left"/>
      <w:pPr>
        <w:ind w:left="1996" w:hanging="360"/>
      </w:p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5" w15:restartNumberingAfterBreak="0">
    <w:nsid w:val="77D200B8"/>
    <w:multiLevelType w:val="multilevel"/>
    <w:tmpl w:val="8BF47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AA418D"/>
    <w:multiLevelType w:val="multilevel"/>
    <w:tmpl w:val="F60858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B5257D"/>
    <w:multiLevelType w:val="hybridMultilevel"/>
    <w:tmpl w:val="216EEB1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E409B7"/>
    <w:multiLevelType w:val="multilevel"/>
    <w:tmpl w:val="2AF67F16"/>
    <w:lvl w:ilvl="0">
      <w:start w:val="3"/>
      <w:numFmt w:val="decimal"/>
      <w:lvlText w:val="%1."/>
      <w:lvlJc w:val="left"/>
      <w:pPr>
        <w:ind w:left="1353" w:hanging="359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69" w15:restartNumberingAfterBreak="0">
    <w:nsid w:val="7D335079"/>
    <w:multiLevelType w:val="hybridMultilevel"/>
    <w:tmpl w:val="F9EC97F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550C72"/>
    <w:multiLevelType w:val="multilevel"/>
    <w:tmpl w:val="2ED05EF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9F42AD"/>
    <w:multiLevelType w:val="multilevel"/>
    <w:tmpl w:val="6F9A00F2"/>
    <w:lvl w:ilvl="0">
      <w:start w:val="1"/>
      <w:numFmt w:val="decimal"/>
      <w:lvlText w:val="(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57"/>
  </w:num>
  <w:num w:numId="3">
    <w:abstractNumId w:val="65"/>
  </w:num>
  <w:num w:numId="4">
    <w:abstractNumId w:val="61"/>
  </w:num>
  <w:num w:numId="5">
    <w:abstractNumId w:val="39"/>
  </w:num>
  <w:num w:numId="6">
    <w:abstractNumId w:val="13"/>
  </w:num>
  <w:num w:numId="7">
    <w:abstractNumId w:val="5"/>
  </w:num>
  <w:num w:numId="8">
    <w:abstractNumId w:val="48"/>
  </w:num>
  <w:num w:numId="9">
    <w:abstractNumId w:val="42"/>
  </w:num>
  <w:num w:numId="10">
    <w:abstractNumId w:val="22"/>
  </w:num>
  <w:num w:numId="11">
    <w:abstractNumId w:val="34"/>
  </w:num>
  <w:num w:numId="12">
    <w:abstractNumId w:val="6"/>
  </w:num>
  <w:num w:numId="13">
    <w:abstractNumId w:val="16"/>
  </w:num>
  <w:num w:numId="14">
    <w:abstractNumId w:val="18"/>
  </w:num>
  <w:num w:numId="15">
    <w:abstractNumId w:val="40"/>
  </w:num>
  <w:num w:numId="16">
    <w:abstractNumId w:val="41"/>
  </w:num>
  <w:num w:numId="17">
    <w:abstractNumId w:val="1"/>
  </w:num>
  <w:num w:numId="18">
    <w:abstractNumId w:val="52"/>
  </w:num>
  <w:num w:numId="19">
    <w:abstractNumId w:val="30"/>
  </w:num>
  <w:num w:numId="20">
    <w:abstractNumId w:val="47"/>
  </w:num>
  <w:num w:numId="21">
    <w:abstractNumId w:val="17"/>
  </w:num>
  <w:num w:numId="22">
    <w:abstractNumId w:val="9"/>
  </w:num>
  <w:num w:numId="23">
    <w:abstractNumId w:val="35"/>
  </w:num>
  <w:num w:numId="24">
    <w:abstractNumId w:val="63"/>
  </w:num>
  <w:num w:numId="25">
    <w:abstractNumId w:val="25"/>
  </w:num>
  <w:num w:numId="26">
    <w:abstractNumId w:val="43"/>
  </w:num>
  <w:num w:numId="27">
    <w:abstractNumId w:val="31"/>
  </w:num>
  <w:num w:numId="28">
    <w:abstractNumId w:val="28"/>
  </w:num>
  <w:num w:numId="29">
    <w:abstractNumId w:val="60"/>
  </w:num>
  <w:num w:numId="30">
    <w:abstractNumId w:val="44"/>
  </w:num>
  <w:num w:numId="31">
    <w:abstractNumId w:val="53"/>
  </w:num>
  <w:num w:numId="32">
    <w:abstractNumId w:val="21"/>
  </w:num>
  <w:num w:numId="33">
    <w:abstractNumId w:val="70"/>
  </w:num>
  <w:num w:numId="34">
    <w:abstractNumId w:val="27"/>
  </w:num>
  <w:num w:numId="35">
    <w:abstractNumId w:val="26"/>
  </w:num>
  <w:num w:numId="36">
    <w:abstractNumId w:val="15"/>
  </w:num>
  <w:num w:numId="37">
    <w:abstractNumId w:val="3"/>
  </w:num>
  <w:num w:numId="38">
    <w:abstractNumId w:val="49"/>
  </w:num>
  <w:num w:numId="39">
    <w:abstractNumId w:val="33"/>
  </w:num>
  <w:num w:numId="40">
    <w:abstractNumId w:val="29"/>
  </w:num>
  <w:num w:numId="41">
    <w:abstractNumId w:val="51"/>
  </w:num>
  <w:num w:numId="42">
    <w:abstractNumId w:val="0"/>
  </w:num>
  <w:num w:numId="43">
    <w:abstractNumId w:val="8"/>
  </w:num>
  <w:num w:numId="44">
    <w:abstractNumId w:val="71"/>
  </w:num>
  <w:num w:numId="45">
    <w:abstractNumId w:val="32"/>
  </w:num>
  <w:num w:numId="46">
    <w:abstractNumId w:val="12"/>
  </w:num>
  <w:num w:numId="47">
    <w:abstractNumId w:val="19"/>
  </w:num>
  <w:num w:numId="48">
    <w:abstractNumId w:val="14"/>
  </w:num>
  <w:num w:numId="49">
    <w:abstractNumId w:val="20"/>
  </w:num>
  <w:num w:numId="50">
    <w:abstractNumId w:val="55"/>
  </w:num>
  <w:num w:numId="51">
    <w:abstractNumId w:val="66"/>
  </w:num>
  <w:num w:numId="52">
    <w:abstractNumId w:val="45"/>
  </w:num>
  <w:num w:numId="53">
    <w:abstractNumId w:val="7"/>
  </w:num>
  <w:num w:numId="54">
    <w:abstractNumId w:val="54"/>
  </w:num>
  <w:num w:numId="55">
    <w:abstractNumId w:val="38"/>
  </w:num>
  <w:num w:numId="56">
    <w:abstractNumId w:val="24"/>
  </w:num>
  <w:num w:numId="57">
    <w:abstractNumId w:val="36"/>
  </w:num>
  <w:num w:numId="58">
    <w:abstractNumId w:val="23"/>
  </w:num>
  <w:num w:numId="59">
    <w:abstractNumId w:val="46"/>
  </w:num>
  <w:num w:numId="60">
    <w:abstractNumId w:val="37"/>
  </w:num>
  <w:num w:numId="61">
    <w:abstractNumId w:val="68"/>
  </w:num>
  <w:num w:numId="62">
    <w:abstractNumId w:val="59"/>
  </w:num>
  <w:num w:numId="63">
    <w:abstractNumId w:val="4"/>
  </w:num>
  <w:num w:numId="64">
    <w:abstractNumId w:val="67"/>
  </w:num>
  <w:num w:numId="65">
    <w:abstractNumId w:val="64"/>
  </w:num>
  <w:num w:numId="66">
    <w:abstractNumId w:val="11"/>
  </w:num>
  <w:num w:numId="67">
    <w:abstractNumId w:val="50"/>
  </w:num>
  <w:num w:numId="68">
    <w:abstractNumId w:val="69"/>
  </w:num>
  <w:num w:numId="69">
    <w:abstractNumId w:val="56"/>
  </w:num>
  <w:num w:numId="70">
    <w:abstractNumId w:val="62"/>
  </w:num>
  <w:num w:numId="71">
    <w:abstractNumId w:val="2"/>
  </w:num>
  <w:num w:numId="72">
    <w:abstractNumId w:val="5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F9"/>
    <w:rsid w:val="00011C45"/>
    <w:rsid w:val="000245F9"/>
    <w:rsid w:val="00047D18"/>
    <w:rsid w:val="000C11BB"/>
    <w:rsid w:val="000C4429"/>
    <w:rsid w:val="000C68D9"/>
    <w:rsid w:val="000D78F2"/>
    <w:rsid w:val="000E1D38"/>
    <w:rsid w:val="000F4B6B"/>
    <w:rsid w:val="000F7EE0"/>
    <w:rsid w:val="00111ACC"/>
    <w:rsid w:val="0012685C"/>
    <w:rsid w:val="001415C3"/>
    <w:rsid w:val="00142D46"/>
    <w:rsid w:val="00144E6C"/>
    <w:rsid w:val="00146E0A"/>
    <w:rsid w:val="0015140F"/>
    <w:rsid w:val="00170A9A"/>
    <w:rsid w:val="0017201B"/>
    <w:rsid w:val="001849E7"/>
    <w:rsid w:val="001B5321"/>
    <w:rsid w:val="001E22EB"/>
    <w:rsid w:val="001F69C3"/>
    <w:rsid w:val="002006C3"/>
    <w:rsid w:val="00211B0B"/>
    <w:rsid w:val="00242884"/>
    <w:rsid w:val="002634E7"/>
    <w:rsid w:val="00263EC2"/>
    <w:rsid w:val="002878DB"/>
    <w:rsid w:val="002B0B74"/>
    <w:rsid w:val="002D51F2"/>
    <w:rsid w:val="003306BA"/>
    <w:rsid w:val="00391BFF"/>
    <w:rsid w:val="00395630"/>
    <w:rsid w:val="003A354D"/>
    <w:rsid w:val="003C08BA"/>
    <w:rsid w:val="003C1AD4"/>
    <w:rsid w:val="003E0BED"/>
    <w:rsid w:val="003F5844"/>
    <w:rsid w:val="00447A65"/>
    <w:rsid w:val="004623D9"/>
    <w:rsid w:val="0047149E"/>
    <w:rsid w:val="00484B2A"/>
    <w:rsid w:val="00493788"/>
    <w:rsid w:val="004A6DD2"/>
    <w:rsid w:val="004B00B6"/>
    <w:rsid w:val="004B0228"/>
    <w:rsid w:val="004E459A"/>
    <w:rsid w:val="00502736"/>
    <w:rsid w:val="00515286"/>
    <w:rsid w:val="00516001"/>
    <w:rsid w:val="00540536"/>
    <w:rsid w:val="005577FD"/>
    <w:rsid w:val="00570D55"/>
    <w:rsid w:val="005735F4"/>
    <w:rsid w:val="00574372"/>
    <w:rsid w:val="00595ED2"/>
    <w:rsid w:val="005C5F4E"/>
    <w:rsid w:val="005E2963"/>
    <w:rsid w:val="005F1C8F"/>
    <w:rsid w:val="00604220"/>
    <w:rsid w:val="00605C73"/>
    <w:rsid w:val="0062423B"/>
    <w:rsid w:val="006A465F"/>
    <w:rsid w:val="006C6ACD"/>
    <w:rsid w:val="006E3DBB"/>
    <w:rsid w:val="007114B9"/>
    <w:rsid w:val="0074197A"/>
    <w:rsid w:val="007437EB"/>
    <w:rsid w:val="0077478A"/>
    <w:rsid w:val="007B477A"/>
    <w:rsid w:val="007E7E50"/>
    <w:rsid w:val="007F36B9"/>
    <w:rsid w:val="007F7D58"/>
    <w:rsid w:val="00827ABE"/>
    <w:rsid w:val="00841FBA"/>
    <w:rsid w:val="00845F15"/>
    <w:rsid w:val="00881E4A"/>
    <w:rsid w:val="00885C01"/>
    <w:rsid w:val="008E568E"/>
    <w:rsid w:val="00902AF3"/>
    <w:rsid w:val="00903C34"/>
    <w:rsid w:val="009249E4"/>
    <w:rsid w:val="009261B5"/>
    <w:rsid w:val="00927C1E"/>
    <w:rsid w:val="00963CB9"/>
    <w:rsid w:val="00995A7B"/>
    <w:rsid w:val="00997339"/>
    <w:rsid w:val="009B6107"/>
    <w:rsid w:val="009C1548"/>
    <w:rsid w:val="009D45E5"/>
    <w:rsid w:val="00A04D72"/>
    <w:rsid w:val="00A061D3"/>
    <w:rsid w:val="00A21705"/>
    <w:rsid w:val="00A22C9D"/>
    <w:rsid w:val="00A25441"/>
    <w:rsid w:val="00A51886"/>
    <w:rsid w:val="00A56BB1"/>
    <w:rsid w:val="00AF21F8"/>
    <w:rsid w:val="00AF3687"/>
    <w:rsid w:val="00AF5B10"/>
    <w:rsid w:val="00B27A1D"/>
    <w:rsid w:val="00B307C4"/>
    <w:rsid w:val="00B32F89"/>
    <w:rsid w:val="00B62BD7"/>
    <w:rsid w:val="00B74740"/>
    <w:rsid w:val="00BB2DF5"/>
    <w:rsid w:val="00BF47A1"/>
    <w:rsid w:val="00C363BC"/>
    <w:rsid w:val="00C406EE"/>
    <w:rsid w:val="00C501F5"/>
    <w:rsid w:val="00C57B49"/>
    <w:rsid w:val="00C8716C"/>
    <w:rsid w:val="00C96DE8"/>
    <w:rsid w:val="00CA5BE9"/>
    <w:rsid w:val="00CE6DD9"/>
    <w:rsid w:val="00D344A4"/>
    <w:rsid w:val="00D66E94"/>
    <w:rsid w:val="00DE0175"/>
    <w:rsid w:val="00DE7E11"/>
    <w:rsid w:val="00DF2CFB"/>
    <w:rsid w:val="00DF7ED0"/>
    <w:rsid w:val="00E47010"/>
    <w:rsid w:val="00E47D4F"/>
    <w:rsid w:val="00E53203"/>
    <w:rsid w:val="00E55ED2"/>
    <w:rsid w:val="00E56A47"/>
    <w:rsid w:val="00EA4D62"/>
    <w:rsid w:val="00EC4EF2"/>
    <w:rsid w:val="00EE3B66"/>
    <w:rsid w:val="00F20A86"/>
    <w:rsid w:val="00F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17FBF8-63AD-4296-9052-37593DD3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ED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Light">
    <w:name w:val="Grid Table Light"/>
    <w:basedOn w:val="TableNormal"/>
    <w:uiPriority w:val="40"/>
    <w:rsid w:val="009C15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9C1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7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D4F"/>
  </w:style>
  <w:style w:type="paragraph" w:styleId="Footer">
    <w:name w:val="footer"/>
    <w:basedOn w:val="Normal"/>
    <w:link w:val="FooterChar"/>
    <w:uiPriority w:val="99"/>
    <w:unhideWhenUsed/>
    <w:rsid w:val="00E47D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D4F"/>
  </w:style>
  <w:style w:type="character" w:styleId="LineNumber">
    <w:name w:val="line number"/>
    <w:basedOn w:val="DefaultParagraphFont"/>
    <w:uiPriority w:val="99"/>
    <w:semiHidden/>
    <w:unhideWhenUsed/>
    <w:rsid w:val="00E47D4F"/>
  </w:style>
  <w:style w:type="paragraph" w:styleId="ListParagraph">
    <w:name w:val="List Paragraph"/>
    <w:basedOn w:val="Normal"/>
    <w:uiPriority w:val="34"/>
    <w:qFormat/>
    <w:rsid w:val="001F69C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DF7E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noteText">
    <w:name w:val="footnote text"/>
    <w:basedOn w:val="Normal"/>
    <w:link w:val="FootnoteTextChar"/>
    <w:uiPriority w:val="99"/>
    <w:unhideWhenUsed/>
    <w:rsid w:val="0050273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273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02736"/>
    <w:rPr>
      <w:color w:val="0000FF" w:themeColor="hyperlink"/>
      <w:u w:val="single"/>
    </w:rPr>
  </w:style>
  <w:style w:type="paragraph" w:customStyle="1" w:styleId="Default">
    <w:name w:val="Default"/>
    <w:rsid w:val="0050273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391BFF"/>
    <w:rPr>
      <w:i/>
      <w:iCs/>
    </w:rPr>
  </w:style>
  <w:style w:type="character" w:customStyle="1" w:styleId="read-page--header--authorname">
    <w:name w:val="read-page--header--author__name"/>
    <w:basedOn w:val="DefaultParagraphFont"/>
    <w:rsid w:val="00391BFF"/>
  </w:style>
  <w:style w:type="character" w:styleId="FootnoteReference">
    <w:name w:val="footnote reference"/>
    <w:basedOn w:val="DefaultParagraphFont"/>
    <w:uiPriority w:val="99"/>
    <w:semiHidden/>
    <w:unhideWhenUsed/>
    <w:rsid w:val="001E22EB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E22EB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62BD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7ABE"/>
    <w:pPr>
      <w:tabs>
        <w:tab w:val="left" w:pos="660"/>
        <w:tab w:val="right" w:leader="dot" w:pos="7927"/>
      </w:tabs>
      <w:spacing w:after="100" w:line="480" w:lineRule="auto"/>
      <w:ind w:left="567" w:hanging="347"/>
    </w:pPr>
  </w:style>
  <w:style w:type="paragraph" w:styleId="TOC3">
    <w:name w:val="toc 3"/>
    <w:basedOn w:val="Normal"/>
    <w:next w:val="Normal"/>
    <w:autoRedefine/>
    <w:uiPriority w:val="39"/>
    <w:unhideWhenUsed/>
    <w:rsid w:val="00B62BD7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0C4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4429"/>
    <w:rPr>
      <w:b/>
      <w:bCs/>
    </w:rPr>
  </w:style>
  <w:style w:type="character" w:customStyle="1" w:styleId="body">
    <w:name w:val="body"/>
    <w:basedOn w:val="DefaultParagraphFont"/>
    <w:rsid w:val="00287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la.com/me/faozan.nugroh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FE92-BE04-47D8-A22F-07D7C7A1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cp:lastPrinted>2023-02-08T03:41:00Z</cp:lastPrinted>
  <dcterms:created xsi:type="dcterms:W3CDTF">2023-02-08T04:28:00Z</dcterms:created>
  <dcterms:modified xsi:type="dcterms:W3CDTF">2023-02-08T04:28:00Z</dcterms:modified>
</cp:coreProperties>
</file>