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DAFTAR PUSTAKA</w:t>
      </w:r>
    </w:p>
    <w:p>
      <w:pPr>
        <w:pStyle w:val="style0"/>
        <w:spacing w:after="0" w:lineRule="auto" w:line="240"/>
        <w:rPr>
          <w:rFonts w:ascii="Times New Roman" w:cs="Times New Roman" w:hAnsi="Times New Roman"/>
          <w:color w:val="000000"/>
          <w:sz w:val="24"/>
          <w:szCs w:val="24"/>
        </w:rPr>
      </w:pPr>
    </w:p>
    <w:p>
      <w:pPr>
        <w:pStyle w:val="style0"/>
        <w:spacing w:after="0" w:lineRule="auto" w:line="240"/>
        <w:rPr>
          <w:rFonts w:ascii="Times New Roman" w:cs="Times New Roman" w:hAnsi="Times New Roman"/>
          <w:color w:val="000000"/>
          <w:sz w:val="24"/>
          <w:szCs w:val="24"/>
        </w:rPr>
      </w:pP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ADDIN Mendeley Bibliography CSL_BIBLIOGRAPHY </w:instrText>
      </w:r>
      <w:r>
        <w:rPr>
          <w:rFonts w:ascii="Times New Roman" w:cs="Times New Roman" w:hAnsi="Times New Roman"/>
          <w:color w:val="000000"/>
          <w:sz w:val="24"/>
          <w:szCs w:val="24"/>
        </w:rPr>
        <w:fldChar w:fldCharType="separate"/>
      </w:r>
      <w:r>
        <w:rPr>
          <w:rFonts w:ascii="Times New Roman" w:cs="Times New Roman" w:hAnsi="Times New Roman"/>
          <w:noProof/>
          <w:sz w:val="24"/>
          <w:szCs w:val="24"/>
        </w:rPr>
        <w:t xml:space="preserve">Adawiyah, A. Z., &amp; Suprihhadi, H. (2017). Pengaruh Modal, Aset, dan Ukuran Perusahaan terhadap Profitabilitas Perbankan. </w:t>
      </w:r>
      <w:r>
        <w:rPr>
          <w:rFonts w:ascii="Times New Roman" w:cs="Times New Roman" w:hAnsi="Times New Roman"/>
          <w:i/>
          <w:iCs/>
          <w:noProof/>
          <w:sz w:val="24"/>
          <w:szCs w:val="24"/>
        </w:rPr>
        <w:t>Jurnal Ilmu Dan Riset Manajemen</w:t>
      </w:r>
      <w:r>
        <w:rPr>
          <w:rFonts w:ascii="Times New Roman" w:cs="Times New Roman" w:hAnsi="Times New Roman"/>
          <w:noProof/>
          <w:sz w:val="24"/>
          <w:szCs w:val="24"/>
        </w:rPr>
        <w:t xml:space="preserve">, </w:t>
      </w:r>
      <w:r>
        <w:rPr>
          <w:rFonts w:ascii="Times New Roman" w:cs="Times New Roman" w:hAnsi="Times New Roman"/>
          <w:i/>
          <w:iCs/>
          <w:noProof/>
          <w:sz w:val="24"/>
          <w:szCs w:val="24"/>
        </w:rPr>
        <w:t>6</w:t>
      </w:r>
      <w:r>
        <w:rPr>
          <w:rFonts w:ascii="Times New Roman" w:cs="Times New Roman" w:hAnsi="Times New Roman"/>
          <w:noProof/>
          <w:sz w:val="24"/>
          <w:szCs w:val="24"/>
        </w:rPr>
        <w:t>(1), 1–15. Diakses dari http://jurnalmahasiswa.stiesia.ac.id/index.php/jirm/article/download/629/640</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Amrulloh, A., &amp; Amalia, A. D. (2020). Pengaruh Profitabilitas, Struktur Modal, Likuiditas, Ukuran Perusahan dan Kebijakan Dividen terhadap Nilai Perusahaan (Studi Empiris pada Perusahaan Perbankan yang Terdaftar di Bursa Efek Indonesia Periode Tahun 2015-2019). </w:t>
      </w:r>
      <w:r>
        <w:rPr>
          <w:rFonts w:ascii="Times New Roman" w:cs="Times New Roman" w:hAnsi="Times New Roman"/>
          <w:i/>
          <w:iCs/>
          <w:noProof/>
          <w:sz w:val="24"/>
          <w:szCs w:val="24"/>
        </w:rPr>
        <w:t>Jurnal Akuntansi Dan Keuangan</w:t>
      </w:r>
      <w:r>
        <w:rPr>
          <w:rFonts w:ascii="Times New Roman" w:cs="Times New Roman" w:hAnsi="Times New Roman"/>
          <w:noProof/>
          <w:sz w:val="24"/>
          <w:szCs w:val="24"/>
        </w:rPr>
        <w:t xml:space="preserve">, </w:t>
      </w:r>
      <w:r>
        <w:rPr>
          <w:rFonts w:ascii="Times New Roman" w:cs="Times New Roman" w:hAnsi="Times New Roman"/>
          <w:i/>
          <w:iCs/>
          <w:noProof/>
          <w:sz w:val="24"/>
          <w:szCs w:val="24"/>
        </w:rPr>
        <w:t>9</w:t>
      </w:r>
      <w:r>
        <w:rPr>
          <w:rFonts w:ascii="Times New Roman" w:cs="Times New Roman" w:hAnsi="Times New Roman"/>
          <w:noProof/>
          <w:sz w:val="24"/>
          <w:szCs w:val="24"/>
        </w:rPr>
        <w:t>(2), 167–184.</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https://journal.budiluhur.ac.id/index.php/akeu/article/view/1421</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Anastasia, E. A., &amp; Utami, Y. (2016). Pengaruh Profitabilitas, Struktur Modal, dan Good Corporate Governance terhadap Nilai Perusahaan Jasa Sektor Properti, Real Estate dan Konstruksi Bangunan Sub Sektor Properti dan Real Estate yang Terdaftar di Bursa Efek Indonesia Periode Tahun 2011-2015. </w:t>
      </w:r>
      <w:r>
        <w:rPr>
          <w:rFonts w:ascii="Times New Roman" w:cs="Times New Roman" w:hAnsi="Times New Roman"/>
          <w:i/>
          <w:iCs/>
          <w:noProof/>
          <w:sz w:val="24"/>
          <w:szCs w:val="24"/>
        </w:rPr>
        <w:t>Jurnal Perpajakan Manajemen dan Akuntansi</w:t>
      </w:r>
      <w:r>
        <w:rPr>
          <w:rFonts w:ascii="Times New Roman" w:cs="Times New Roman" w:hAnsi="Times New Roman"/>
          <w:noProof/>
          <w:sz w:val="24"/>
          <w:szCs w:val="24"/>
        </w:rPr>
        <w:t xml:space="preserve">, </w:t>
      </w:r>
      <w:r>
        <w:rPr>
          <w:rFonts w:ascii="Times New Roman" w:cs="Times New Roman" w:hAnsi="Times New Roman"/>
          <w:i/>
          <w:iCs/>
          <w:noProof/>
          <w:sz w:val="24"/>
          <w:szCs w:val="24"/>
        </w:rPr>
        <w:t>8</w:t>
      </w:r>
      <w:r>
        <w:rPr>
          <w:rFonts w:ascii="Times New Roman" w:cs="Times New Roman" w:hAnsi="Times New Roman"/>
          <w:noProof/>
          <w:sz w:val="24"/>
          <w:szCs w:val="24"/>
        </w:rPr>
        <w:t>(1), 74-83. https://scholar.</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google.com/scholar?hl=en&amp;as_sdt=0%2C5&amp;q=yuni+utami+profitabilitas&amp;btnG=#d=gs_qabs&amp;t=1673186065609&amp;u=%23p%3DzQl5j1Odt9sJ</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Ariyanti, R. (2019). Pengaruh Tangible Asset, ROE, Firm Size, Liquidity terhadap Price Book Value dengan Struktur Modal Sebagai Variabel Intervening pada Perusahaan Perbankan. </w:t>
      </w:r>
      <w:r>
        <w:rPr>
          <w:rFonts w:ascii="Times New Roman" w:cs="Times New Roman" w:hAnsi="Times New Roman"/>
          <w:i/>
          <w:iCs/>
          <w:noProof/>
          <w:sz w:val="24"/>
          <w:szCs w:val="24"/>
        </w:rPr>
        <w:t>Jurnal Balance</w:t>
      </w:r>
      <w:r>
        <w:rPr>
          <w:rFonts w:ascii="Times New Roman" w:cs="Times New Roman" w:hAnsi="Times New Roman"/>
          <w:noProof/>
          <w:sz w:val="24"/>
          <w:szCs w:val="24"/>
        </w:rPr>
        <w:t xml:space="preserve">, </w:t>
      </w:r>
      <w:r>
        <w:rPr>
          <w:rFonts w:ascii="Times New Roman" w:cs="Times New Roman" w:hAnsi="Times New Roman"/>
          <w:i/>
          <w:iCs/>
          <w:noProof/>
          <w:sz w:val="24"/>
          <w:szCs w:val="24"/>
        </w:rPr>
        <w:t>16</w:t>
      </w:r>
      <w:r>
        <w:rPr>
          <w:rFonts w:ascii="Times New Roman" w:cs="Times New Roman" w:hAnsi="Times New Roman"/>
          <w:noProof/>
          <w:sz w:val="24"/>
          <w:szCs w:val="24"/>
        </w:rPr>
        <w:t xml:space="preserve">(1), 1–11. </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http://journal.um-surabaya.ac.id/index.php/balance/article/view/2450</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Darminto, D. P. (2019). </w:t>
      </w:r>
      <w:r>
        <w:rPr>
          <w:rFonts w:ascii="Times New Roman" w:cs="Times New Roman" w:hAnsi="Times New Roman"/>
          <w:i/>
          <w:iCs/>
          <w:noProof/>
          <w:sz w:val="24"/>
          <w:szCs w:val="24"/>
        </w:rPr>
        <w:t>Analisis Laporan Keuangan</w:t>
      </w:r>
      <w:r>
        <w:rPr>
          <w:rFonts w:ascii="Times New Roman" w:cs="Times New Roman" w:hAnsi="Times New Roman"/>
          <w:noProof/>
          <w:sz w:val="24"/>
          <w:szCs w:val="24"/>
        </w:rPr>
        <w:t xml:space="preserve"> (4th ed.). UPP STIM YPKN.</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Dewi, N. G. (2020). Pengaruh Risiko Likuiditas dan Ukuran Perusahaan terhadap Profitabilitas Perbankan di Bursa Efek Indonesia. </w:t>
      </w:r>
      <w:r>
        <w:rPr>
          <w:rFonts w:ascii="Times New Roman" w:cs="Times New Roman" w:hAnsi="Times New Roman"/>
          <w:i/>
          <w:iCs/>
          <w:noProof/>
          <w:sz w:val="24"/>
          <w:szCs w:val="24"/>
        </w:rPr>
        <w:t>Journal of Islamic Finance and Accounting</w:t>
      </w:r>
      <w:r>
        <w:rPr>
          <w:rFonts w:ascii="Times New Roman" w:cs="Times New Roman" w:hAnsi="Times New Roman"/>
          <w:noProof/>
          <w:sz w:val="24"/>
          <w:szCs w:val="24"/>
        </w:rPr>
        <w:t xml:space="preserve">, </w:t>
      </w:r>
      <w:r>
        <w:rPr>
          <w:rFonts w:ascii="Times New Roman" w:cs="Times New Roman" w:hAnsi="Times New Roman"/>
          <w:i/>
          <w:iCs/>
          <w:noProof/>
          <w:sz w:val="24"/>
          <w:szCs w:val="24"/>
        </w:rPr>
        <w:t>3</w:t>
      </w:r>
      <w:r>
        <w:rPr>
          <w:rFonts w:ascii="Times New Roman" w:cs="Times New Roman" w:hAnsi="Times New Roman"/>
          <w:noProof/>
          <w:sz w:val="24"/>
          <w:szCs w:val="24"/>
        </w:rPr>
        <w:t>(1), 83–96.</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http://ejournal.iainsurakarta.ac.id/index.php/jifa/article/download/2153/856</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Febransyah, &amp; Suelmi, T. (2021). Pengaruh Struktur Modal dan Likuiditas terhadap Kinerja Perusahaan Perbankan yang Terdaftar di BEI Periode 2014-2018. </w:t>
      </w:r>
      <w:r>
        <w:rPr>
          <w:rFonts w:ascii="Times New Roman" w:cs="Times New Roman" w:hAnsi="Times New Roman"/>
          <w:i/>
          <w:iCs/>
          <w:noProof/>
          <w:sz w:val="24"/>
          <w:szCs w:val="24"/>
        </w:rPr>
        <w:t>Jurnal Ratri (Riset Akuntansi Tridinanti</w:t>
      </w:r>
      <w:r>
        <w:rPr>
          <w:rFonts w:ascii="Times New Roman" w:cs="Times New Roman" w:hAnsi="Times New Roman"/>
          <w:noProof/>
          <w:sz w:val="24"/>
          <w:szCs w:val="24"/>
        </w:rPr>
        <w:t xml:space="preserve">, </w:t>
      </w:r>
      <w:r>
        <w:rPr>
          <w:rFonts w:ascii="Times New Roman" w:cs="Times New Roman" w:hAnsi="Times New Roman"/>
          <w:i/>
          <w:iCs/>
          <w:noProof/>
          <w:sz w:val="24"/>
          <w:szCs w:val="24"/>
        </w:rPr>
        <w:t>3</w:t>
      </w:r>
      <w:r>
        <w:rPr>
          <w:rFonts w:ascii="Times New Roman" w:cs="Times New Roman" w:hAnsi="Times New Roman"/>
          <w:noProof/>
          <w:sz w:val="24"/>
          <w:szCs w:val="24"/>
        </w:rPr>
        <w:t>(1), 60–64. http://www.univ-tridinanti.ac.id/ejournal/index.php/ratri/article/view/807</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Ghozali, I. (2018). </w:t>
      </w:r>
      <w:r>
        <w:rPr>
          <w:rFonts w:ascii="Times New Roman" w:cs="Times New Roman" w:hAnsi="Times New Roman"/>
          <w:i/>
          <w:iCs/>
          <w:noProof/>
          <w:sz w:val="24"/>
          <w:szCs w:val="24"/>
        </w:rPr>
        <w:t>Aplikasi Analisis Multivariate dengan Program IBM SPSS 25</w:t>
      </w:r>
      <w:r>
        <w:rPr>
          <w:rFonts w:ascii="Times New Roman" w:cs="Times New Roman" w:hAnsi="Times New Roman"/>
          <w:noProof/>
          <w:sz w:val="24"/>
          <w:szCs w:val="24"/>
        </w:rPr>
        <w:t>. Universitas Diponegoro.</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Hardani,  et al. (2020). </w:t>
      </w:r>
      <w:r>
        <w:rPr>
          <w:rFonts w:ascii="Times New Roman" w:cs="Times New Roman" w:hAnsi="Times New Roman"/>
          <w:i/>
          <w:iCs/>
          <w:noProof/>
          <w:sz w:val="24"/>
          <w:szCs w:val="24"/>
        </w:rPr>
        <w:t>Metode Penelitian Kualitatif &amp; Kuantitatif</w:t>
      </w:r>
      <w:r>
        <w:rPr>
          <w:rFonts w:ascii="Times New Roman" w:cs="Times New Roman" w:hAnsi="Times New Roman"/>
          <w:noProof/>
          <w:sz w:val="24"/>
          <w:szCs w:val="24"/>
        </w:rPr>
        <w:t>. CV Pustaka Ilmu Group Yogyakarta.</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Janie, D. N. (2012). </w:t>
      </w:r>
      <w:r>
        <w:rPr>
          <w:rFonts w:ascii="Times New Roman" w:cs="Times New Roman" w:hAnsi="Times New Roman"/>
          <w:i/>
          <w:iCs/>
          <w:noProof/>
          <w:sz w:val="24"/>
          <w:szCs w:val="24"/>
        </w:rPr>
        <w:t>Statistik Deskriptif &amp; Regresi Linier Berganda dengan SPSS</w:t>
      </w:r>
      <w:r>
        <w:rPr>
          <w:rFonts w:ascii="Times New Roman" w:cs="Times New Roman" w:hAnsi="Times New Roman"/>
          <w:noProof/>
          <w:sz w:val="24"/>
          <w:szCs w:val="24"/>
        </w:rPr>
        <w:t>. Semarang University Press.</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Lawi, M. (2016). Analisis Pengaruh Ukuran Perusahaan, Profitabilitas, Pertumbuhan Penjualan dan Tingkat Pajak terhadap Struktur Modal Bank Umum Syariah Indonesia Tahun 2013-2014. </w:t>
      </w:r>
      <w:r>
        <w:rPr>
          <w:rFonts w:ascii="Times New Roman" w:cs="Times New Roman" w:hAnsi="Times New Roman"/>
          <w:i/>
          <w:iCs/>
          <w:noProof/>
          <w:sz w:val="24"/>
          <w:szCs w:val="24"/>
        </w:rPr>
        <w:t>Jurnal Pendidikan Akuntansi</w:t>
      </w:r>
      <w:r>
        <w:rPr>
          <w:rFonts w:ascii="Times New Roman" w:cs="Times New Roman" w:hAnsi="Times New Roman"/>
          <w:noProof/>
          <w:sz w:val="24"/>
          <w:szCs w:val="24"/>
        </w:rPr>
        <w:t xml:space="preserve">, </w:t>
      </w:r>
      <w:r>
        <w:rPr>
          <w:rFonts w:ascii="Times New Roman" w:cs="Times New Roman" w:hAnsi="Times New Roman"/>
          <w:i/>
          <w:iCs/>
          <w:noProof/>
          <w:sz w:val="24"/>
          <w:szCs w:val="24"/>
        </w:rPr>
        <w:t>4</w:t>
      </w:r>
      <w:r>
        <w:rPr>
          <w:rFonts w:ascii="Times New Roman" w:cs="Times New Roman" w:hAnsi="Times New Roman"/>
          <w:noProof/>
          <w:sz w:val="24"/>
          <w:szCs w:val="24"/>
        </w:rPr>
        <w:t>(3), 1–6.</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https://jurnalmahasiswa.unesa.ac.id/index.php/35/article/view/17139</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Lorenza, D., Kadir, M. A., &amp; Sjahruddin, H. (2020). Pengaruh Sruktur Modal dan Ukuran Perusahaan terhadap Profitabilitas pada Perusahaan Otomotif yang Terdaftardi Bursa Efek Indonesia. </w:t>
      </w:r>
      <w:r>
        <w:rPr>
          <w:rFonts w:ascii="Times New Roman" w:cs="Times New Roman" w:hAnsi="Times New Roman"/>
          <w:i/>
          <w:iCs/>
          <w:noProof/>
          <w:sz w:val="24"/>
          <w:szCs w:val="24"/>
        </w:rPr>
        <w:t>Jurnal Ekonomi Manajemen</w:t>
      </w:r>
      <w:r>
        <w:rPr>
          <w:rFonts w:ascii="Times New Roman" w:cs="Times New Roman" w:hAnsi="Times New Roman"/>
          <w:noProof/>
          <w:sz w:val="24"/>
          <w:szCs w:val="24"/>
        </w:rPr>
        <w:t xml:space="preserve">, </w:t>
      </w:r>
      <w:r>
        <w:rPr>
          <w:rFonts w:ascii="Times New Roman" w:cs="Times New Roman" w:hAnsi="Times New Roman"/>
          <w:i/>
          <w:iCs/>
          <w:noProof/>
          <w:sz w:val="24"/>
          <w:szCs w:val="24"/>
        </w:rPr>
        <w:t>6</w:t>
      </w:r>
      <w:r>
        <w:rPr>
          <w:rFonts w:ascii="Times New Roman" w:cs="Times New Roman" w:hAnsi="Times New Roman"/>
          <w:noProof/>
          <w:sz w:val="24"/>
          <w:szCs w:val="24"/>
        </w:rPr>
        <w:t>(1), 13–20. https://jurnal.unsil.ac.id/index.php/jem/article/view/1544</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Mubarok, A., Utami, Y., &amp; Waskita, J. (2021). </w:t>
      </w:r>
      <w:r>
        <w:rPr>
          <w:rFonts w:ascii="Times New Roman" w:cs="Times New Roman" w:hAnsi="Times New Roman"/>
          <w:i/>
          <w:iCs/>
          <w:noProof/>
          <w:sz w:val="24"/>
          <w:szCs w:val="24"/>
        </w:rPr>
        <w:t>Modul Pelatihan SKPI Program Studi Manajemen</w:t>
      </w:r>
      <w:r>
        <w:rPr>
          <w:rFonts w:ascii="Times New Roman" w:cs="Times New Roman" w:hAnsi="Times New Roman"/>
          <w:noProof/>
          <w:sz w:val="24"/>
          <w:szCs w:val="24"/>
        </w:rPr>
        <w:t>. Laboratorium FEB UPS Tegal.</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Mulyawan, S. (2015). </w:t>
      </w:r>
      <w:r>
        <w:rPr>
          <w:rFonts w:ascii="Times New Roman" w:cs="Times New Roman" w:hAnsi="Times New Roman"/>
          <w:i/>
          <w:iCs/>
          <w:noProof/>
          <w:sz w:val="24"/>
          <w:szCs w:val="24"/>
        </w:rPr>
        <w:t>Manajemen Keuangan</w:t>
      </w:r>
      <w:r>
        <w:rPr>
          <w:rFonts w:ascii="Times New Roman" w:cs="Times New Roman" w:hAnsi="Times New Roman"/>
          <w:noProof/>
          <w:sz w:val="24"/>
          <w:szCs w:val="24"/>
        </w:rPr>
        <w:t>. CV Pustaka Setia.</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Pandia, F. (2012). </w:t>
      </w:r>
      <w:r>
        <w:rPr>
          <w:rFonts w:ascii="Times New Roman" w:cs="Times New Roman" w:hAnsi="Times New Roman"/>
          <w:i/>
          <w:iCs/>
          <w:noProof/>
          <w:sz w:val="24"/>
          <w:szCs w:val="24"/>
        </w:rPr>
        <w:t>Manajemen Dana dan Kesehatan Bank</w:t>
      </w:r>
      <w:r>
        <w:rPr>
          <w:rFonts w:ascii="Times New Roman" w:cs="Times New Roman" w:hAnsi="Times New Roman"/>
          <w:noProof/>
          <w:sz w:val="24"/>
          <w:szCs w:val="24"/>
        </w:rPr>
        <w:t>. Rineka Cipta.</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Prabowo, R., &amp; Sutanto, A. (2019). Analisis Pengaruh Struktur Modal, Likuiditas,terhadap Profitabilitas pada Perusahaan Sektor Otomotif di Indonesia . </w:t>
      </w:r>
      <w:r>
        <w:rPr>
          <w:rFonts w:ascii="Times New Roman" w:cs="Times New Roman" w:hAnsi="Times New Roman"/>
          <w:i/>
          <w:iCs/>
          <w:noProof/>
          <w:sz w:val="24"/>
          <w:szCs w:val="24"/>
        </w:rPr>
        <w:t>Jurnal Samudra Ekonomi Dan Bisnis</w:t>
      </w:r>
      <w:r>
        <w:rPr>
          <w:rFonts w:ascii="Times New Roman" w:cs="Times New Roman" w:hAnsi="Times New Roman"/>
          <w:noProof/>
          <w:sz w:val="24"/>
          <w:szCs w:val="24"/>
        </w:rPr>
        <w:t xml:space="preserve">, </w:t>
      </w:r>
      <w:r>
        <w:rPr>
          <w:rFonts w:ascii="Times New Roman" w:cs="Times New Roman" w:hAnsi="Times New Roman"/>
          <w:i/>
          <w:iCs/>
          <w:noProof/>
          <w:sz w:val="24"/>
          <w:szCs w:val="24"/>
        </w:rPr>
        <w:t>10</w:t>
      </w:r>
      <w:r>
        <w:rPr>
          <w:rFonts w:ascii="Times New Roman" w:cs="Times New Roman" w:hAnsi="Times New Roman"/>
          <w:noProof/>
          <w:sz w:val="24"/>
          <w:szCs w:val="24"/>
        </w:rPr>
        <w:t>(1), 1–11. https://ejurnalunsam.id/index.php/jseb/article/download/1120/939</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Rahmatika, D. N., Utami, Y., Hapsari, I. M., &amp; Arif, A. (2020). </w:t>
      </w:r>
      <w:r>
        <w:rPr>
          <w:rFonts w:ascii="Times New Roman" w:cs="Times New Roman" w:hAnsi="Times New Roman"/>
          <w:i/>
          <w:iCs/>
          <w:noProof/>
          <w:sz w:val="24"/>
          <w:szCs w:val="24"/>
        </w:rPr>
        <w:t>Manajemen Keuangan</w:t>
      </w:r>
      <w:r>
        <w:rPr>
          <w:rFonts w:ascii="Times New Roman" w:cs="Times New Roman" w:hAnsi="Times New Roman"/>
          <w:noProof/>
          <w:sz w:val="24"/>
          <w:szCs w:val="24"/>
        </w:rPr>
        <w:t>. Tanah Air Beta.</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Rionita, K., &amp; Abundanti, N. (2018). Pengaruh Struktur Modal dan Likuiditas terhadap Profitabilitas Bank yang Terdaftar di Bursa Efek Indonesia. </w:t>
      </w:r>
      <w:r>
        <w:rPr>
          <w:rFonts w:ascii="Times New Roman" w:cs="Times New Roman" w:hAnsi="Times New Roman"/>
          <w:i/>
          <w:iCs/>
          <w:noProof/>
          <w:sz w:val="24"/>
          <w:szCs w:val="24"/>
        </w:rPr>
        <w:t xml:space="preserve"> E-Jurnal Manajemen Unud</w:t>
      </w:r>
      <w:r>
        <w:rPr>
          <w:rFonts w:ascii="Times New Roman" w:cs="Times New Roman" w:hAnsi="Times New Roman"/>
          <w:noProof/>
          <w:sz w:val="24"/>
          <w:szCs w:val="24"/>
        </w:rPr>
        <w:t>, 1–29.</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https://ojs.unud.ac.id/index.php/Manajemen/article/download/38670/24888</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Santini, N. L. K. A., &amp; Baskara, I. G. K., (2018). Pengaruh Perputaran Modal Kerja, Ukuran Perusahaan dan Likuiditas terhadap Profitabilitas Perusahaan Tekstil dan Garmen. </w:t>
      </w:r>
      <w:r>
        <w:rPr>
          <w:rFonts w:ascii="Times New Roman" w:cs="Times New Roman" w:hAnsi="Times New Roman"/>
          <w:i/>
          <w:iCs/>
          <w:noProof/>
          <w:sz w:val="24"/>
          <w:szCs w:val="24"/>
        </w:rPr>
        <w:t>E-Jurnal Manajemen Unud</w:t>
      </w:r>
      <w:r>
        <w:rPr>
          <w:rFonts w:ascii="Times New Roman" w:cs="Times New Roman" w:hAnsi="Times New Roman"/>
          <w:noProof/>
          <w:sz w:val="24"/>
          <w:szCs w:val="24"/>
        </w:rPr>
        <w:t xml:space="preserve">, </w:t>
      </w:r>
      <w:r>
        <w:rPr>
          <w:rFonts w:ascii="Times New Roman" w:cs="Times New Roman" w:hAnsi="Times New Roman"/>
          <w:i/>
          <w:iCs/>
          <w:noProof/>
          <w:sz w:val="24"/>
          <w:szCs w:val="24"/>
        </w:rPr>
        <w:t>7</w:t>
      </w:r>
      <w:r>
        <w:rPr>
          <w:rFonts w:ascii="Times New Roman" w:cs="Times New Roman" w:hAnsi="Times New Roman"/>
          <w:noProof/>
          <w:sz w:val="24"/>
          <w:szCs w:val="24"/>
        </w:rPr>
        <w:t>(12), 6502-6531.</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https://scholar.google.com/scholar?hl=id&amp;as_sdt=0%2C5&amp;q=ni+luh+komang+arik+santini+dan+I+gede+kajeng+baskara&amp;btnG=#d=gs_qabs&amp;t=1672977768763&amp;u=%23p%3DLDv1ZJ3jE40J</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Sari, S. W., &amp; Hidayat, I. (2017). Pengaruh Struktur Modal, Likuiditas terhadap Profitabilitas Perusahaan Makanan dan Minuman di BEI. </w:t>
      </w:r>
      <w:r>
        <w:rPr>
          <w:rFonts w:ascii="Times New Roman" w:cs="Times New Roman" w:hAnsi="Times New Roman"/>
          <w:i/>
          <w:iCs/>
          <w:noProof/>
          <w:sz w:val="24"/>
          <w:szCs w:val="24"/>
        </w:rPr>
        <w:t>Jurnal Ilmu Dan Riset Manajemen</w:t>
      </w:r>
      <w:r>
        <w:rPr>
          <w:rFonts w:ascii="Times New Roman" w:cs="Times New Roman" w:hAnsi="Times New Roman"/>
          <w:noProof/>
          <w:sz w:val="24"/>
          <w:szCs w:val="24"/>
        </w:rPr>
        <w:t xml:space="preserve">, </w:t>
      </w:r>
      <w:r>
        <w:rPr>
          <w:rFonts w:ascii="Times New Roman" w:cs="Times New Roman" w:hAnsi="Times New Roman"/>
          <w:i/>
          <w:iCs/>
          <w:noProof/>
          <w:sz w:val="24"/>
          <w:szCs w:val="24"/>
        </w:rPr>
        <w:t>6</w:t>
      </w:r>
      <w:r>
        <w:rPr>
          <w:rFonts w:ascii="Times New Roman" w:cs="Times New Roman" w:hAnsi="Times New Roman"/>
          <w:noProof/>
          <w:sz w:val="24"/>
          <w:szCs w:val="24"/>
        </w:rPr>
        <w:t>(6), 1–18.</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http://jurnalmahasiswa.stiesia.ac.id/index.php/jirm/article/download/1650/1661</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Sartono, A. (2010). </w:t>
      </w:r>
      <w:r>
        <w:rPr>
          <w:rFonts w:ascii="Times New Roman" w:cs="Times New Roman" w:hAnsi="Times New Roman"/>
          <w:i/>
          <w:iCs/>
          <w:noProof/>
          <w:sz w:val="24"/>
          <w:szCs w:val="24"/>
        </w:rPr>
        <w:t>Manajemen Keuangan Teori &amp; Aplikasi</w:t>
      </w:r>
      <w:r>
        <w:rPr>
          <w:rFonts w:ascii="Times New Roman" w:cs="Times New Roman" w:hAnsi="Times New Roman"/>
          <w:noProof/>
          <w:sz w:val="24"/>
          <w:szCs w:val="24"/>
        </w:rPr>
        <w:t xml:space="preserve"> (4th ed.). BPFE Yogyakarta.</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Sudana, I Made. (2011). </w:t>
      </w:r>
      <w:r>
        <w:rPr>
          <w:rFonts w:ascii="Times New Roman" w:cs="Times New Roman" w:hAnsi="Times New Roman"/>
          <w:i/>
          <w:iCs/>
          <w:noProof/>
          <w:sz w:val="24"/>
          <w:szCs w:val="24"/>
        </w:rPr>
        <w:t>Manajemen Keuangan Perusahaan</w:t>
      </w:r>
      <w:r>
        <w:rPr>
          <w:rFonts w:ascii="Times New Roman" w:cs="Times New Roman" w:hAnsi="Times New Roman"/>
          <w:noProof/>
          <w:sz w:val="24"/>
          <w:szCs w:val="24"/>
        </w:rPr>
        <w:t>. Erlangga</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Sugiyono. (2016). </w:t>
      </w:r>
      <w:r>
        <w:rPr>
          <w:rFonts w:ascii="Times New Roman" w:cs="Times New Roman" w:hAnsi="Times New Roman"/>
          <w:i/>
          <w:iCs/>
          <w:noProof/>
          <w:sz w:val="24"/>
          <w:szCs w:val="24"/>
        </w:rPr>
        <w:t>Metode Penelitian Administrasi</w:t>
      </w:r>
      <w:r>
        <w:rPr>
          <w:rFonts w:ascii="Times New Roman" w:cs="Times New Roman" w:hAnsi="Times New Roman"/>
          <w:noProof/>
          <w:sz w:val="24"/>
          <w:szCs w:val="24"/>
        </w:rPr>
        <w:t xml:space="preserve"> (3rd ed.). ALFABETA.</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Sukmayanti, N. W. P., &amp; Triaryati, N. (2019). Pengaruh Struktur Modal, Likuiditas, dan Ukuran Perusahaan terhadap Profitabilitas pada Perusahaan Property dan Real Estate. </w:t>
      </w:r>
      <w:r>
        <w:rPr>
          <w:rFonts w:ascii="Times New Roman" w:cs="Times New Roman" w:hAnsi="Times New Roman"/>
          <w:i/>
          <w:iCs/>
          <w:noProof/>
          <w:sz w:val="24"/>
          <w:szCs w:val="24"/>
        </w:rPr>
        <w:t>E-Jurnal Manajemen</w:t>
      </w:r>
      <w:r>
        <w:rPr>
          <w:rFonts w:ascii="Times New Roman" w:cs="Times New Roman" w:hAnsi="Times New Roman"/>
          <w:noProof/>
          <w:sz w:val="24"/>
          <w:szCs w:val="24"/>
        </w:rPr>
        <w:t xml:space="preserve">, </w:t>
      </w:r>
      <w:r>
        <w:rPr>
          <w:rFonts w:ascii="Times New Roman" w:cs="Times New Roman" w:hAnsi="Times New Roman"/>
          <w:i/>
          <w:iCs/>
          <w:noProof/>
          <w:sz w:val="24"/>
          <w:szCs w:val="24"/>
        </w:rPr>
        <w:t>8</w:t>
      </w:r>
      <w:r>
        <w:rPr>
          <w:rFonts w:ascii="Times New Roman" w:cs="Times New Roman" w:hAnsi="Times New Roman"/>
          <w:noProof/>
          <w:sz w:val="24"/>
          <w:szCs w:val="24"/>
        </w:rPr>
        <w:t>(1), 7132–7162. https://ojs.unud.ac.id/index.php/Manajemen/article/download/41528/27411</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Suliyanto. (2018). </w:t>
      </w:r>
      <w:r>
        <w:rPr>
          <w:rFonts w:ascii="Times New Roman" w:cs="Times New Roman" w:hAnsi="Times New Roman"/>
          <w:i/>
          <w:iCs/>
          <w:noProof/>
          <w:sz w:val="24"/>
          <w:szCs w:val="24"/>
        </w:rPr>
        <w:t>Metode Penelitian Bisnis</w:t>
      </w:r>
      <w:r>
        <w:rPr>
          <w:rFonts w:ascii="Times New Roman" w:cs="Times New Roman" w:hAnsi="Times New Roman"/>
          <w:noProof/>
          <w:sz w:val="24"/>
          <w:szCs w:val="24"/>
        </w:rPr>
        <w:t>. CV Andi Offset.</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Susiyanti, &amp; Effendi, B. (2019). Struktur Modal, Ukuran Perusahaan, Likuiditas dan Profitabilitas Perusahaan Manufaktur yang Listing di BEI. </w:t>
      </w:r>
      <w:r>
        <w:rPr>
          <w:rFonts w:ascii="Times New Roman" w:cs="Times New Roman" w:hAnsi="Times New Roman"/>
          <w:i/>
          <w:iCs/>
          <w:noProof/>
          <w:sz w:val="24"/>
          <w:szCs w:val="24"/>
        </w:rPr>
        <w:t>Riset &amp; Jurnal Akuntansi</w:t>
      </w:r>
      <w:r>
        <w:rPr>
          <w:rFonts w:ascii="Times New Roman" w:cs="Times New Roman" w:hAnsi="Times New Roman"/>
          <w:noProof/>
          <w:sz w:val="24"/>
          <w:szCs w:val="24"/>
        </w:rPr>
        <w:t xml:space="preserve">, </w:t>
      </w:r>
      <w:r>
        <w:rPr>
          <w:rFonts w:ascii="Times New Roman" w:cs="Times New Roman" w:hAnsi="Times New Roman"/>
          <w:i/>
          <w:iCs/>
          <w:noProof/>
          <w:sz w:val="24"/>
          <w:szCs w:val="24"/>
        </w:rPr>
        <w:t>3</w:t>
      </w:r>
      <w:r>
        <w:rPr>
          <w:rFonts w:ascii="Times New Roman" w:cs="Times New Roman" w:hAnsi="Times New Roman"/>
          <w:noProof/>
          <w:sz w:val="24"/>
          <w:szCs w:val="24"/>
        </w:rPr>
        <w:t>(2), 66–72.</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https://owner.polgan.ac.id/index.php/owner/article/download/137/56</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Tantono, W., &amp; Candradewi, M. R. (2019). Pengaruh Struktur Modal, Kebijakan Deviden dan Likuiditas terhadap Profitabilitas Perusahaan Perbankan di Bursa Efek Indonesia. </w:t>
      </w:r>
      <w:r>
        <w:rPr>
          <w:rFonts w:ascii="Times New Roman" w:cs="Times New Roman" w:hAnsi="Times New Roman"/>
          <w:i/>
          <w:iCs/>
          <w:noProof/>
          <w:sz w:val="24"/>
          <w:szCs w:val="24"/>
        </w:rPr>
        <w:t>E-Jurnal Manajemen</w:t>
      </w:r>
      <w:r>
        <w:rPr>
          <w:rFonts w:ascii="Times New Roman" w:cs="Times New Roman" w:hAnsi="Times New Roman"/>
          <w:noProof/>
          <w:sz w:val="24"/>
          <w:szCs w:val="24"/>
        </w:rPr>
        <w:t xml:space="preserve">, </w:t>
      </w:r>
      <w:r>
        <w:rPr>
          <w:rFonts w:ascii="Times New Roman" w:cs="Times New Roman" w:hAnsi="Times New Roman"/>
          <w:i/>
          <w:iCs/>
          <w:noProof/>
          <w:sz w:val="24"/>
          <w:szCs w:val="24"/>
        </w:rPr>
        <w:t>8</w:t>
      </w:r>
      <w:r>
        <w:rPr>
          <w:rFonts w:ascii="Times New Roman" w:cs="Times New Roman" w:hAnsi="Times New Roman"/>
          <w:noProof/>
          <w:sz w:val="24"/>
          <w:szCs w:val="24"/>
        </w:rPr>
        <w:t>(8), 4871–4898.</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https://ojs.unud.ac.id/index.php/Manajemen/article/download/46405/30534</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Ulfa, P., &amp; Widyawati, N. (2019). Pengaruh Struktur Modal dan Ukuran Perusahaan terhadap Profitabilitas Food and Beverage. </w:t>
      </w:r>
      <w:r>
        <w:rPr>
          <w:rFonts w:ascii="Times New Roman" w:cs="Times New Roman" w:hAnsi="Times New Roman"/>
          <w:i/>
          <w:iCs/>
          <w:noProof/>
          <w:sz w:val="24"/>
          <w:szCs w:val="24"/>
        </w:rPr>
        <w:t>Jurnal Ilmu Dan Riset Manajemen</w:t>
      </w:r>
      <w:r>
        <w:rPr>
          <w:rFonts w:ascii="Times New Roman" w:cs="Times New Roman" w:hAnsi="Times New Roman"/>
          <w:noProof/>
          <w:sz w:val="24"/>
          <w:szCs w:val="24"/>
        </w:rPr>
        <w:t xml:space="preserve">, </w:t>
      </w:r>
      <w:r>
        <w:rPr>
          <w:rFonts w:ascii="Times New Roman" w:cs="Times New Roman" w:hAnsi="Times New Roman"/>
          <w:i/>
          <w:iCs/>
          <w:noProof/>
          <w:sz w:val="24"/>
          <w:szCs w:val="24"/>
        </w:rPr>
        <w:t>8</w:t>
      </w:r>
      <w:r>
        <w:rPr>
          <w:rFonts w:ascii="Times New Roman" w:cs="Times New Roman" w:hAnsi="Times New Roman"/>
          <w:noProof/>
          <w:sz w:val="24"/>
          <w:szCs w:val="24"/>
        </w:rPr>
        <w:t>(7), 1–15.</w:t>
      </w:r>
    </w:p>
    <w:p>
      <w:pPr>
        <w:pStyle w:val="style0"/>
        <w:widowControl w:val="false"/>
        <w:autoSpaceDE w:val="false"/>
        <w:autoSpaceDN w:val="false"/>
        <w:adjustRightInd w:val="false"/>
        <w:spacing w:lineRule="auto" w:line="240"/>
        <w:ind w:left="480"/>
        <w:jc w:val="both"/>
        <w:rPr>
          <w:rFonts w:ascii="Times New Roman" w:cs="Times New Roman" w:hAnsi="Times New Roman"/>
          <w:noProof/>
          <w:sz w:val="24"/>
          <w:szCs w:val="24"/>
        </w:rPr>
      </w:pPr>
      <w:r>
        <w:rPr>
          <w:rFonts w:ascii="Times New Roman" w:cs="Times New Roman" w:hAnsi="Times New Roman"/>
          <w:noProof/>
          <w:sz w:val="24"/>
          <w:szCs w:val="24"/>
        </w:rPr>
        <w:t>http://jurnalmahasiswa.stiesia.ac.id/index.php/jirm/article/download/2306/2310</w:t>
      </w:r>
    </w:p>
    <w:p>
      <w:pPr>
        <w:pStyle w:val="style0"/>
        <w:widowControl w:val="false"/>
        <w:autoSpaceDE w:val="false"/>
        <w:autoSpaceDN w:val="false"/>
        <w:adjustRightInd w:val="false"/>
        <w:spacing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Widarjono, A. (2018). </w:t>
      </w:r>
      <w:r>
        <w:rPr>
          <w:rFonts w:ascii="Times New Roman" w:cs="Times New Roman" w:hAnsi="Times New Roman"/>
          <w:i/>
          <w:iCs/>
          <w:noProof/>
          <w:sz w:val="24"/>
          <w:szCs w:val="24"/>
        </w:rPr>
        <w:t>Ekonometrika Pengantar &amp; Aplikasinya Disertai Panduan Eviews</w:t>
      </w:r>
      <w:r>
        <w:rPr>
          <w:rFonts w:ascii="Times New Roman" w:cs="Times New Roman" w:hAnsi="Times New Roman"/>
          <w:noProof/>
          <w:sz w:val="24"/>
          <w:szCs w:val="24"/>
        </w:rPr>
        <w:t>. UPP STIM YKPN.</w:t>
      </w:r>
    </w:p>
    <w:p>
      <w:pPr>
        <w:pStyle w:val="style0"/>
        <w:widowControl w:val="false"/>
        <w:autoSpaceDE w:val="false"/>
        <w:autoSpaceDN w:val="false"/>
        <w:adjustRightInd w:val="false"/>
        <w:spacing w:after="0" w:lineRule="auto" w:line="240"/>
        <w:ind w:left="480" w:hanging="480"/>
        <w:jc w:val="both"/>
        <w:rPr>
          <w:rFonts w:ascii="Times New Roman" w:cs="Times New Roman" w:hAnsi="Times New Roman"/>
          <w:noProof/>
          <w:sz w:val="24"/>
          <w:szCs w:val="24"/>
        </w:rPr>
      </w:pPr>
      <w:r>
        <w:rPr>
          <w:rFonts w:ascii="Times New Roman" w:cs="Times New Roman" w:hAnsi="Times New Roman"/>
          <w:noProof/>
          <w:sz w:val="24"/>
          <w:szCs w:val="24"/>
        </w:rPr>
        <w:t xml:space="preserve">Wijaya, A., Aurellia, S., Ivana, M., &amp; Sipatuhar, T. T. U. (2021). Pengaruh Ukuran Perusahaan, Struktur Modal dan Likuiditas terhadap Profitabilitas dan Implikasinya terhadap Nilai Perusahaan Perbankan di BEI. </w:t>
      </w:r>
      <w:r>
        <w:rPr>
          <w:rFonts w:ascii="Times New Roman" w:cs="Times New Roman" w:hAnsi="Times New Roman"/>
          <w:i/>
          <w:iCs/>
          <w:noProof/>
          <w:sz w:val="24"/>
          <w:szCs w:val="24"/>
        </w:rPr>
        <w:t>Warta Dharmawangsa</w:t>
      </w:r>
      <w:r>
        <w:rPr>
          <w:rFonts w:ascii="Times New Roman" w:cs="Times New Roman" w:hAnsi="Times New Roman"/>
          <w:noProof/>
          <w:sz w:val="24"/>
          <w:szCs w:val="24"/>
        </w:rPr>
        <w:t xml:space="preserve">, </w:t>
      </w:r>
      <w:r>
        <w:rPr>
          <w:rFonts w:ascii="Times New Roman" w:cs="Times New Roman" w:hAnsi="Times New Roman"/>
          <w:i/>
          <w:iCs/>
          <w:noProof/>
          <w:sz w:val="24"/>
          <w:szCs w:val="24"/>
        </w:rPr>
        <w:t>15</w:t>
      </w:r>
      <w:r>
        <w:rPr>
          <w:rFonts w:ascii="Times New Roman" w:cs="Times New Roman" w:hAnsi="Times New Roman"/>
          <w:noProof/>
          <w:sz w:val="24"/>
          <w:szCs w:val="24"/>
        </w:rPr>
        <w:t>(1), 60–76.</w:t>
      </w:r>
    </w:p>
    <w:p>
      <w:pPr>
        <w:pStyle w:val="style0"/>
        <w:widowControl w:val="false"/>
        <w:autoSpaceDE w:val="false"/>
        <w:autoSpaceDN w:val="false"/>
        <w:adjustRightInd w:val="false"/>
        <w:spacing w:after="0" w:lineRule="auto" w:line="240"/>
        <w:ind w:left="480"/>
        <w:jc w:val="both"/>
        <w:rPr>
          <w:rFonts w:ascii="Times New Roman" w:cs="Times New Roman" w:hAnsi="Times New Roman"/>
          <w:noProof/>
          <w:sz w:val="24"/>
        </w:rPr>
      </w:pPr>
      <w:r>
        <w:rPr>
          <w:rFonts w:ascii="Times New Roman" w:cs="Times New Roman" w:hAnsi="Times New Roman"/>
          <w:noProof/>
          <w:sz w:val="24"/>
          <w:szCs w:val="24"/>
        </w:rPr>
        <w:t>https://jurnal.dharmawangsa.ac.id/index.php/juwarta/article/view/1050</w:t>
      </w:r>
    </w:p>
    <w:p>
      <w:pPr>
        <w:pStyle w:val="style0"/>
        <w:spacing w:lineRule="auto" w:line="480"/>
        <w:ind w:left="1260" w:firstLine="720"/>
        <w:jc w:val="both"/>
        <w:rPr>
          <w:rFonts w:ascii="Times New Roman" w:hAnsi="Times New Roman"/>
          <w:sz w:val="24"/>
          <w:szCs w:val="24"/>
        </w:rPr>
      </w:pPr>
      <w:r>
        <w:rPr>
          <w:rFonts w:ascii="Times New Roman" w:cs="Times New Roman" w:hAnsi="Times New Roman"/>
          <w:color w:val="000000"/>
          <w:sz w:val="24"/>
          <w:szCs w:val="24"/>
        </w:rPr>
        <w:fldChar w:fldCharType="end"/>
      </w:r>
    </w:p>
    <w:p>
      <w:pPr>
        <w:pStyle w:val="style179"/>
        <w:tabs>
          <w:tab w:val="left" w:leader="none" w:pos="4800"/>
        </w:tabs>
        <w:ind w:left="1260"/>
        <w:rPr>
          <w:rFonts w:ascii="Times New Roman" w:cs="Times New Roman" w:hAnsi="Times New Roman"/>
          <w:sz w:val="24"/>
          <w:szCs w:val="24"/>
        </w:rPr>
      </w:pPr>
    </w:p>
    <w:p>
      <w:pPr>
        <w:pStyle w:val="style0"/>
        <w:tabs>
          <w:tab w:val="left" w:leader="none" w:pos="4800"/>
        </w:tabs>
        <w:rPr/>
      </w:pPr>
    </w:p>
    <w:p>
      <w:pPr>
        <w:pStyle w:val="style0"/>
        <w:tabs>
          <w:tab w:val="left" w:leader="none" w:pos="4800"/>
        </w:tabs>
        <w:rPr/>
      </w:pPr>
    </w:p>
    <w:p>
      <w:pPr>
        <w:pStyle w:val="style0"/>
        <w:tabs>
          <w:tab w:val="left" w:leader="none" w:pos="4800"/>
        </w:tabs>
        <w:rPr/>
      </w:pPr>
    </w:p>
    <w:p>
      <w:pPr>
        <w:pStyle w:val="style0"/>
        <w:tabs>
          <w:tab w:val="left" w:leader="none" w:pos="4800"/>
        </w:tabs>
        <w:rPr/>
      </w:pPr>
    </w:p>
    <w:p>
      <w:pPr>
        <w:pStyle w:val="style0"/>
        <w:tabs>
          <w:tab w:val="left" w:leader="none" w:pos="4800"/>
        </w:tabs>
        <w:rPr/>
      </w:pPr>
    </w:p>
    <w:p>
      <w:pPr>
        <w:pStyle w:val="style0"/>
        <w:tabs>
          <w:tab w:val="left" w:leader="none" w:pos="4800"/>
        </w:tabs>
        <w:rPr/>
      </w:pPr>
    </w:p>
    <w:p>
      <w:pPr>
        <w:pStyle w:val="style0"/>
        <w:tabs>
          <w:tab w:val="left" w:leader="none" w:pos="4800"/>
        </w:tabs>
        <w:rPr/>
      </w:pPr>
    </w:p>
    <w:p>
      <w:pPr>
        <w:pStyle w:val="style179"/>
        <w:autoSpaceDE w:val="false"/>
        <w:autoSpaceDN w:val="false"/>
        <w:adjustRightInd w:val="false"/>
        <w:spacing w:after="0" w:lineRule="auto" w:line="480"/>
        <w:ind w:left="0"/>
        <w:jc w:val="center"/>
        <w:rPr>
          <w:rFonts w:ascii="Times New Roman" w:hAnsi="Times New Roman"/>
          <w:b/>
          <w:color w:val="000000"/>
          <w:sz w:val="24"/>
          <w:szCs w:val="24"/>
        </w:rPr>
        <w:sectPr>
          <w:headerReference w:type="even" r:id="rId2"/>
          <w:headerReference w:type="default" r:id="rId3"/>
          <w:footerReference w:type="even" r:id="rId4"/>
          <w:footerReference w:type="default" r:id="rId5"/>
          <w:headerReference w:type="first" r:id="rId6"/>
          <w:footerReference w:type="first" r:id="rId7"/>
          <w:pgSz w:w="11907" w:h="16840" w:orient="portrait" w:code="9"/>
          <w:pgMar w:top="2275" w:right="1699" w:bottom="1699" w:left="2275" w:header="706" w:footer="706" w:gutter="0"/>
          <w:pgNumType w:start="88"/>
          <w:cols w:space="708"/>
          <w:titlePg/>
          <w:docGrid w:linePitch="360"/>
        </w:sectPr>
      </w:pPr>
    </w:p>
    <w:p>
      <w:pPr>
        <w:pStyle w:val="style179"/>
        <w:autoSpaceDE w:val="false"/>
        <w:autoSpaceDN w:val="false"/>
        <w:adjustRightInd w:val="false"/>
        <w:spacing w:after="0" w:lineRule="auto" w:line="480"/>
        <w:ind w:left="0"/>
        <w:jc w:val="center"/>
        <w:rPr>
          <w:rFonts w:ascii="Times New Roman" w:hAnsi="Times New Roman"/>
          <w:b/>
          <w:color w:val="000000"/>
          <w:sz w:val="24"/>
          <w:szCs w:val="24"/>
        </w:rPr>
      </w:pPr>
      <w:r>
        <w:rPr>
          <w:rFonts w:ascii="Times New Roman" w:hAnsi="Times New Roman"/>
          <w:b/>
          <w:color w:val="000000"/>
          <w:sz w:val="24"/>
          <w:szCs w:val="24"/>
        </w:rPr>
        <w:t xml:space="preserve">LAMPIRAN </w:t>
      </w:r>
    </w:p>
    <w:p>
      <w:pPr>
        <w:pStyle w:val="style179"/>
        <w:autoSpaceDE w:val="false"/>
        <w:autoSpaceDN w:val="false"/>
        <w:adjustRightInd w:val="false"/>
        <w:spacing w:after="0" w:lineRule="auto" w:line="240"/>
        <w:ind w:left="0"/>
        <w:jc w:val="center"/>
        <w:rPr>
          <w:rFonts w:ascii="Times New Roman" w:hAnsi="Times New Roman"/>
          <w:b/>
          <w:color w:val="000000"/>
          <w:sz w:val="24"/>
          <w:szCs w:val="24"/>
        </w:rPr>
      </w:pPr>
    </w:p>
    <w:p>
      <w:pPr>
        <w:pStyle w:val="style179"/>
        <w:autoSpaceDE w:val="false"/>
        <w:autoSpaceDN w:val="false"/>
        <w:adjustRightInd w:val="false"/>
        <w:spacing w:lineRule="auto" w:line="240"/>
        <w:ind w:left="0"/>
        <w:rPr>
          <w:rFonts w:ascii="Times New Roman" w:hAnsi="Times New Roman"/>
          <w:b/>
          <w:color w:val="000000"/>
          <w:sz w:val="24"/>
          <w:szCs w:val="24"/>
        </w:rPr>
      </w:pPr>
      <w:r>
        <w:rPr>
          <w:rFonts w:ascii="Times New Roman" w:hAnsi="Times New Roman"/>
          <w:b/>
          <w:color w:val="000000"/>
          <w:sz w:val="24"/>
          <w:szCs w:val="24"/>
        </w:rPr>
        <w:t>LAMPIRAN 1</w:t>
      </w:r>
    </w:p>
    <w:p>
      <w:pPr>
        <w:pStyle w:val="style179"/>
        <w:autoSpaceDE w:val="false"/>
        <w:autoSpaceDN w:val="false"/>
        <w:adjustRightInd w:val="false"/>
        <w:spacing w:lineRule="auto" w:line="240"/>
        <w:ind w:left="0"/>
        <w:rPr>
          <w:rFonts w:ascii="Times New Roman" w:hAnsi="Times New Roman"/>
          <w:color w:val="000000"/>
          <w:sz w:val="16"/>
          <w:szCs w:val="16"/>
        </w:rPr>
      </w:pPr>
    </w:p>
    <w:p>
      <w:pPr>
        <w:pStyle w:val="style179"/>
        <w:numPr>
          <w:ilvl w:val="0"/>
          <w:numId w:val="1"/>
        </w:numPr>
        <w:autoSpaceDE w:val="false"/>
        <w:autoSpaceDN w:val="false"/>
        <w:adjustRightInd w:val="false"/>
        <w:spacing w:lineRule="auto" w:line="240"/>
        <w:ind w:left="360"/>
        <w:rPr>
          <w:rFonts w:ascii="Times New Roman" w:hAnsi="Times New Roman"/>
          <w:color w:val="000000"/>
          <w:sz w:val="24"/>
          <w:szCs w:val="24"/>
        </w:rPr>
      </w:pPr>
      <w:r>
        <w:rPr>
          <w:rFonts w:ascii="Times New Roman" w:hAnsi="Times New Roman"/>
          <w:color w:val="000000"/>
          <w:sz w:val="24"/>
          <w:szCs w:val="24"/>
        </w:rPr>
        <w:t>Populasi</w:t>
      </w:r>
      <w:r>
        <w:rPr>
          <w:rFonts w:ascii="Times New Roman" w:hAnsi="Times New Roman"/>
          <w:color w:val="000000"/>
          <w:sz w:val="24"/>
          <w:szCs w:val="24"/>
        </w:rPr>
        <w:t xml:space="preserve"> </w:t>
      </w:r>
      <w:r>
        <w:rPr>
          <w:rFonts w:ascii="Times New Roman" w:hAnsi="Times New Roman"/>
          <w:color w:val="000000"/>
          <w:sz w:val="24"/>
          <w:szCs w:val="24"/>
        </w:rPr>
        <w:t>Penelitian</w:t>
      </w:r>
    </w:p>
    <w:tbl>
      <w:tblPr>
        <w:tblStyle w:val="style154"/>
        <w:tblW w:w="0" w:type="auto"/>
        <w:tblInd w:w="468" w:type="dxa"/>
        <w:tblLook w:val="04A0" w:firstRow="1" w:lastRow="0" w:firstColumn="1" w:lastColumn="0" w:noHBand="0" w:noVBand="1"/>
      </w:tblPr>
      <w:tblGrid>
        <w:gridCol w:w="720"/>
        <w:gridCol w:w="1620"/>
        <w:gridCol w:w="5341"/>
      </w:tblGrid>
      <w:tr>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No.</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Kode</w:t>
            </w:r>
            <w:r>
              <w:rPr>
                <w:rFonts w:ascii="Times New Roman" w:cs="Times New Roman" w:hAnsi="Times New Roman"/>
                <w:sz w:val="24"/>
                <w:szCs w:val="24"/>
              </w:rPr>
              <w:t xml:space="preserve"> Bank</w:t>
            </w:r>
          </w:p>
        </w:tc>
        <w:tc>
          <w:tcPr>
            <w:tcW w:w="5341"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Nama</w:t>
            </w:r>
            <w:r>
              <w:rPr>
                <w:rFonts w:ascii="Times New Roman" w:cs="Times New Roman" w:hAnsi="Times New Roman"/>
                <w:sz w:val="24"/>
                <w:szCs w:val="24"/>
              </w:rPr>
              <w:t xml:space="preserve"> Bank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AGRO</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Rakyat Indonesia </w:t>
            </w:r>
            <w:r>
              <w:rPr>
                <w:rFonts w:ascii="Times New Roman" w:cs="Times New Roman" w:hAnsi="Times New Roman"/>
                <w:sz w:val="24"/>
                <w:szCs w:val="24"/>
              </w:rPr>
              <w:t>Agroniaga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AGRS</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IBK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AMAR</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Amar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ARTO</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Artos</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5.</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BABP</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MNC </w:t>
            </w:r>
            <w:r>
              <w:rPr>
                <w:rFonts w:ascii="Times New Roman" w:cs="Times New Roman" w:hAnsi="Times New Roman"/>
                <w:sz w:val="24"/>
                <w:szCs w:val="24"/>
              </w:rPr>
              <w:t>Internasional</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6.</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BACA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Capital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7.</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BANK</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Aladin</w:t>
            </w:r>
            <w:r>
              <w:rPr>
                <w:rFonts w:ascii="Times New Roman" w:cs="Times New Roman" w:hAnsi="Times New Roman"/>
                <w:sz w:val="24"/>
                <w:szCs w:val="24"/>
              </w:rPr>
              <w:t xml:space="preserve"> </w:t>
            </w:r>
            <w:r>
              <w:rPr>
                <w:rFonts w:ascii="Times New Roman" w:cs="Times New Roman" w:hAnsi="Times New Roman"/>
                <w:sz w:val="24"/>
                <w:szCs w:val="24"/>
              </w:rPr>
              <w:t>Syariah</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8.</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BBCA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Central Asia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9.</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BBHI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Harda</w:t>
            </w:r>
            <w:r>
              <w:rPr>
                <w:rFonts w:ascii="Times New Roman" w:cs="Times New Roman" w:hAnsi="Times New Roman"/>
                <w:sz w:val="24"/>
                <w:szCs w:val="24"/>
              </w:rPr>
              <w:t xml:space="preserve"> </w:t>
            </w:r>
            <w:r>
              <w:rPr>
                <w:rFonts w:ascii="Times New Roman" w:cs="Times New Roman" w:hAnsi="Times New Roman"/>
                <w:sz w:val="24"/>
                <w:szCs w:val="24"/>
              </w:rPr>
              <w:t>Internasional</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10.</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BBKP</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Bukopin</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BBMD</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Mestika</w:t>
            </w:r>
            <w:r>
              <w:rPr>
                <w:rFonts w:ascii="Times New Roman" w:cs="Times New Roman" w:hAnsi="Times New Roman"/>
                <w:sz w:val="24"/>
                <w:szCs w:val="24"/>
              </w:rPr>
              <w:t xml:space="preserve"> Dharma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BBNI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Bank Negara Indonesia (</w:t>
            </w:r>
            <w:r>
              <w:rPr>
                <w:rFonts w:ascii="Times New Roman" w:cs="Times New Roman" w:hAnsi="Times New Roman"/>
                <w:sz w:val="24"/>
                <w:szCs w:val="24"/>
              </w:rPr>
              <w:t>Persero</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BBNP</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Nusantara </w:t>
            </w:r>
            <w:r>
              <w:rPr>
                <w:rFonts w:ascii="Times New Roman" w:cs="Times New Roman" w:hAnsi="Times New Roman"/>
                <w:sz w:val="24"/>
                <w:szCs w:val="24"/>
              </w:rPr>
              <w:t>Parahyangan</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14.</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BBRI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Bank Rakyat Indonesia (</w:t>
            </w:r>
            <w:r>
              <w:rPr>
                <w:rFonts w:ascii="Times New Roman" w:cs="Times New Roman" w:hAnsi="Times New Roman"/>
                <w:sz w:val="24"/>
                <w:szCs w:val="24"/>
              </w:rPr>
              <w:t>Persero</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15.</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BBSI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Bisnis</w:t>
            </w:r>
            <w:r>
              <w:rPr>
                <w:rFonts w:ascii="Times New Roman" w:cs="Times New Roman" w:hAnsi="Times New Roman"/>
                <w:sz w:val="24"/>
                <w:szCs w:val="24"/>
              </w:rPr>
              <w:t xml:space="preserve"> International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16.</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BBTN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Bank Tabungan Negara (</w:t>
            </w:r>
            <w:r>
              <w:rPr>
                <w:rFonts w:ascii="Times New Roman" w:cs="Times New Roman" w:hAnsi="Times New Roman"/>
                <w:sz w:val="24"/>
                <w:szCs w:val="24"/>
              </w:rPr>
              <w:t>Persero</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17.</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BBYB</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Yudha</w:t>
            </w:r>
            <w:r>
              <w:rPr>
                <w:rFonts w:ascii="Times New Roman" w:cs="Times New Roman" w:hAnsi="Times New Roman"/>
                <w:sz w:val="24"/>
                <w:szCs w:val="24"/>
              </w:rPr>
              <w:t xml:space="preserve"> Bhakti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18.</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BCIC</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Jtrust</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19.</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BDMN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Danamon</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20.</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BEKS</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BPD </w:t>
            </w:r>
            <w:r>
              <w:rPr>
                <w:rFonts w:ascii="Times New Roman" w:cs="Times New Roman" w:hAnsi="Times New Roman"/>
                <w:sz w:val="24"/>
                <w:szCs w:val="24"/>
              </w:rPr>
              <w:t>Banten</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BGTG</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Ganesha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BINA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Ina </w:t>
            </w:r>
            <w:r>
              <w:rPr>
                <w:rFonts w:ascii="Times New Roman" w:cs="Times New Roman" w:hAnsi="Times New Roman"/>
                <w:sz w:val="24"/>
                <w:szCs w:val="24"/>
              </w:rPr>
              <w:t>Perdana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BJBR</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BPD </w:t>
            </w:r>
            <w:r>
              <w:rPr>
                <w:rFonts w:ascii="Times New Roman" w:cs="Times New Roman" w:hAnsi="Times New Roman"/>
                <w:sz w:val="24"/>
                <w:szCs w:val="24"/>
              </w:rPr>
              <w:t>Jawa</w:t>
            </w:r>
            <w:r>
              <w:rPr>
                <w:rFonts w:ascii="Times New Roman" w:cs="Times New Roman" w:hAnsi="Times New Roman"/>
                <w:sz w:val="24"/>
                <w:szCs w:val="24"/>
              </w:rPr>
              <w:t xml:space="preserve"> Barat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Banten</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24.</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BJTM</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BPD </w:t>
            </w:r>
            <w:r>
              <w:rPr>
                <w:rFonts w:ascii="Times New Roman" w:cs="Times New Roman" w:hAnsi="Times New Roman"/>
                <w:sz w:val="24"/>
                <w:szCs w:val="24"/>
              </w:rPr>
              <w:t>Jawa</w:t>
            </w:r>
            <w:r>
              <w:rPr>
                <w:rFonts w:ascii="Times New Roman" w:cs="Times New Roman" w:hAnsi="Times New Roman"/>
                <w:sz w:val="24"/>
                <w:szCs w:val="24"/>
              </w:rPr>
              <w:t xml:space="preserve"> </w:t>
            </w:r>
            <w:r>
              <w:rPr>
                <w:rFonts w:ascii="Times New Roman" w:cs="Times New Roman" w:hAnsi="Times New Roman"/>
                <w:sz w:val="24"/>
                <w:szCs w:val="24"/>
              </w:rPr>
              <w:t>Timur</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25.</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BKSW</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QNB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26.</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BMAS</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Maspion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27.</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BMRI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Mandiri</w:t>
            </w:r>
            <w:r>
              <w:rPr>
                <w:rFonts w:ascii="Times New Roman" w:cs="Times New Roman" w:hAnsi="Times New Roman"/>
                <w:sz w:val="24"/>
                <w:szCs w:val="24"/>
              </w:rPr>
              <w:t xml:space="preserve"> (</w:t>
            </w:r>
            <w:r>
              <w:rPr>
                <w:rFonts w:ascii="Times New Roman" w:cs="Times New Roman" w:hAnsi="Times New Roman"/>
                <w:sz w:val="24"/>
                <w:szCs w:val="24"/>
              </w:rPr>
              <w:t>Persero</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28.</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BNBA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Bumi</w:t>
            </w:r>
            <w:r>
              <w:rPr>
                <w:rFonts w:ascii="Times New Roman" w:cs="Times New Roman" w:hAnsi="Times New Roman"/>
                <w:sz w:val="24"/>
                <w:szCs w:val="24"/>
              </w:rPr>
              <w:t xml:space="preserve"> </w:t>
            </w:r>
            <w:r>
              <w:rPr>
                <w:rFonts w:ascii="Times New Roman" w:cs="Times New Roman" w:hAnsi="Times New Roman"/>
                <w:sz w:val="24"/>
                <w:szCs w:val="24"/>
              </w:rPr>
              <w:t>Arta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29.</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BNGA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CIMB </w:t>
            </w:r>
            <w:r>
              <w:rPr>
                <w:rFonts w:ascii="Times New Roman" w:cs="Times New Roman" w:hAnsi="Times New Roman"/>
                <w:sz w:val="24"/>
                <w:szCs w:val="24"/>
              </w:rPr>
              <w:t>Niaga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30.</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BNII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Maybank</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BNLI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Permata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BRIS</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BRI </w:t>
            </w:r>
            <w:r>
              <w:rPr>
                <w:rFonts w:ascii="Times New Roman" w:cs="Times New Roman" w:hAnsi="Times New Roman"/>
                <w:sz w:val="24"/>
                <w:szCs w:val="24"/>
              </w:rPr>
              <w:t>Syariah</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BSIM</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Sinarmas</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34.</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BSWD</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of India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35.</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BTPN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BTPN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36.</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BTPS</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Tabungan </w:t>
            </w:r>
            <w:r>
              <w:rPr>
                <w:rFonts w:ascii="Times New Roman" w:cs="Times New Roman" w:hAnsi="Times New Roman"/>
                <w:sz w:val="24"/>
                <w:szCs w:val="24"/>
              </w:rPr>
              <w:t>Pensiunan</w:t>
            </w:r>
            <w:r>
              <w:rPr>
                <w:rFonts w:ascii="Times New Roman" w:cs="Times New Roman" w:hAnsi="Times New Roman"/>
                <w:sz w:val="24"/>
                <w:szCs w:val="24"/>
              </w:rPr>
              <w:t xml:space="preserve"> </w:t>
            </w:r>
            <w:r>
              <w:rPr>
                <w:rFonts w:ascii="Times New Roman" w:cs="Times New Roman" w:hAnsi="Times New Roman"/>
                <w:sz w:val="24"/>
                <w:szCs w:val="24"/>
              </w:rPr>
              <w:t>Nasional</w:t>
            </w:r>
            <w:r>
              <w:rPr>
                <w:rFonts w:ascii="Times New Roman" w:cs="Times New Roman" w:hAnsi="Times New Roman"/>
                <w:sz w:val="24"/>
                <w:szCs w:val="24"/>
              </w:rPr>
              <w:t xml:space="preserve"> </w:t>
            </w:r>
            <w:r>
              <w:rPr>
                <w:rFonts w:ascii="Times New Roman" w:cs="Times New Roman" w:hAnsi="Times New Roman"/>
                <w:sz w:val="24"/>
                <w:szCs w:val="24"/>
              </w:rPr>
              <w:t>Syariah</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37.</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BVIC</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Victoria International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38.</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DNAR</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Oke</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No.</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Kode</w:t>
            </w:r>
            <w:r>
              <w:rPr>
                <w:rFonts w:ascii="Times New Roman" w:cs="Times New Roman" w:hAnsi="Times New Roman"/>
                <w:sz w:val="24"/>
                <w:szCs w:val="24"/>
              </w:rPr>
              <w:t xml:space="preserve"> Bank</w:t>
            </w:r>
          </w:p>
        </w:tc>
        <w:tc>
          <w:tcPr>
            <w:tcW w:w="5341"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Nama</w:t>
            </w:r>
            <w:r>
              <w:rPr>
                <w:rFonts w:ascii="Times New Roman" w:cs="Times New Roman" w:hAnsi="Times New Roman"/>
                <w:sz w:val="24"/>
                <w:szCs w:val="24"/>
              </w:rPr>
              <w:t xml:space="preserve"> Bank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39.</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INPC</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Artha</w:t>
            </w:r>
            <w:r>
              <w:rPr>
                <w:rFonts w:ascii="Times New Roman" w:cs="Times New Roman" w:hAnsi="Times New Roman"/>
                <w:sz w:val="24"/>
                <w:szCs w:val="24"/>
              </w:rPr>
              <w:t xml:space="preserve"> </w:t>
            </w:r>
            <w:r>
              <w:rPr>
                <w:rFonts w:ascii="Times New Roman" w:cs="Times New Roman" w:hAnsi="Times New Roman"/>
                <w:sz w:val="24"/>
                <w:szCs w:val="24"/>
              </w:rPr>
              <w:t>Graha</w:t>
            </w:r>
            <w:r>
              <w:rPr>
                <w:rFonts w:ascii="Times New Roman" w:cs="Times New Roman" w:hAnsi="Times New Roman"/>
                <w:sz w:val="24"/>
                <w:szCs w:val="24"/>
              </w:rPr>
              <w:t xml:space="preserve"> </w:t>
            </w:r>
            <w:r>
              <w:rPr>
                <w:rFonts w:ascii="Times New Roman" w:cs="Times New Roman" w:hAnsi="Times New Roman"/>
                <w:sz w:val="24"/>
                <w:szCs w:val="24"/>
              </w:rPr>
              <w:t>Internasional</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40.</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MASB</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Multiarta</w:t>
            </w:r>
            <w:r>
              <w:rPr>
                <w:rFonts w:ascii="Times New Roman" w:cs="Times New Roman" w:hAnsi="Times New Roman"/>
                <w:sz w:val="24"/>
                <w:szCs w:val="24"/>
              </w:rPr>
              <w:t xml:space="preserve"> </w:t>
            </w:r>
            <w:r>
              <w:rPr>
                <w:rFonts w:ascii="Times New Roman" w:cs="Times New Roman" w:hAnsi="Times New Roman"/>
                <w:sz w:val="24"/>
                <w:szCs w:val="24"/>
              </w:rPr>
              <w:t>Sentosa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MAYA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Mayapada</w:t>
            </w:r>
            <w:r>
              <w:rPr>
                <w:rFonts w:ascii="Times New Roman" w:cs="Times New Roman" w:hAnsi="Times New Roman"/>
                <w:sz w:val="24"/>
                <w:szCs w:val="24"/>
              </w:rPr>
              <w:t xml:space="preserve"> </w:t>
            </w:r>
            <w:r>
              <w:rPr>
                <w:rFonts w:ascii="Times New Roman" w:cs="Times New Roman" w:hAnsi="Times New Roman"/>
                <w:sz w:val="24"/>
                <w:szCs w:val="24"/>
              </w:rPr>
              <w:t>Internasional</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MCOR</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China Construction Bank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MEGA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Mega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44.</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NAGA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Mitraniaga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45.</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NISP</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OCBC NISP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46.</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NOBU</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Nationalnobu</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47.</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PNBN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Pan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48.</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PNBS</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Panin</w:t>
            </w:r>
            <w:r>
              <w:rPr>
                <w:rFonts w:ascii="Times New Roman" w:cs="Times New Roman" w:hAnsi="Times New Roman"/>
                <w:sz w:val="24"/>
                <w:szCs w:val="24"/>
              </w:rPr>
              <w:t xml:space="preserve"> Dubai </w:t>
            </w:r>
            <w:r>
              <w:rPr>
                <w:rFonts w:ascii="Times New Roman" w:cs="Times New Roman" w:hAnsi="Times New Roman"/>
                <w:sz w:val="24"/>
                <w:szCs w:val="24"/>
              </w:rPr>
              <w:t>Syariah</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49.</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SDRA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Woori </w:t>
            </w:r>
            <w:r>
              <w:rPr>
                <w:rFonts w:ascii="Times New Roman" w:cs="Times New Roman" w:hAnsi="Times New Roman"/>
                <w:sz w:val="24"/>
                <w:szCs w:val="24"/>
              </w:rPr>
              <w:t>Saudara</w:t>
            </w:r>
            <w:r>
              <w:rPr>
                <w:rFonts w:ascii="Times New Roman" w:cs="Times New Roman" w:hAnsi="Times New Roman"/>
                <w:sz w:val="24"/>
                <w:szCs w:val="24"/>
              </w:rPr>
              <w:t xml:space="preserve"> Indonesia 1906 </w:t>
            </w:r>
            <w:r>
              <w:rPr>
                <w:rFonts w:ascii="Times New Roman" w:cs="Times New Roman" w:hAnsi="Times New Roman"/>
                <w:sz w:val="24"/>
                <w:szCs w:val="24"/>
              </w:rPr>
              <w:t>Tbk</w:t>
            </w:r>
          </w:p>
        </w:tc>
      </w:tr>
    </w:tbl>
    <w:p>
      <w:pPr>
        <w:pStyle w:val="style179"/>
        <w:autoSpaceDE w:val="false"/>
        <w:autoSpaceDN w:val="false"/>
        <w:adjustRightInd w:val="false"/>
        <w:spacing w:after="0" w:lineRule="auto" w:line="480"/>
        <w:rPr>
          <w:rFonts w:ascii="Times New Roman" w:hAnsi="Times New Roman"/>
          <w:b/>
          <w:color w:val="000000"/>
          <w:sz w:val="16"/>
          <w:szCs w:val="16"/>
        </w:rPr>
      </w:pPr>
    </w:p>
    <w:p>
      <w:pPr>
        <w:pStyle w:val="style179"/>
        <w:numPr>
          <w:ilvl w:val="0"/>
          <w:numId w:val="1"/>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Perhitungan</w:t>
      </w:r>
      <w:r>
        <w:rPr>
          <w:rFonts w:ascii="Times New Roman" w:hAnsi="Times New Roman"/>
          <w:color w:val="000000"/>
          <w:sz w:val="24"/>
          <w:szCs w:val="24"/>
        </w:rPr>
        <w:t xml:space="preserve"> </w:t>
      </w:r>
      <w:r>
        <w:rPr>
          <w:rFonts w:ascii="Times New Roman" w:hAnsi="Times New Roman"/>
          <w:color w:val="000000"/>
          <w:sz w:val="24"/>
          <w:szCs w:val="24"/>
        </w:rPr>
        <w:t>Sampel</w:t>
      </w:r>
    </w:p>
    <w:tbl>
      <w:tblPr>
        <w:tblStyle w:val="style154"/>
        <w:tblW w:w="7650" w:type="dxa"/>
        <w:tblInd w:w="468" w:type="dxa"/>
        <w:tblLook w:val="04A0" w:firstRow="1" w:lastRow="0" w:firstColumn="1" w:lastColumn="0" w:noHBand="0" w:noVBand="1"/>
      </w:tblPr>
      <w:tblGrid>
        <w:gridCol w:w="630"/>
        <w:gridCol w:w="4950"/>
        <w:gridCol w:w="2070"/>
      </w:tblGrid>
      <w:tr>
        <w:trPr/>
        <w:tc>
          <w:tcPr>
            <w:tcW w:w="63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No.</w:t>
            </w:r>
          </w:p>
        </w:tc>
        <w:tc>
          <w:tcPr>
            <w:tcW w:w="495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Keterangan</w:t>
            </w:r>
          </w:p>
        </w:tc>
        <w:tc>
          <w:tcPr>
            <w:tcW w:w="207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Jumlah</w:t>
            </w:r>
            <w:r>
              <w:rPr>
                <w:rFonts w:ascii="Times New Roman" w:cs="Times New Roman" w:hAnsi="Times New Roman"/>
                <w:sz w:val="24"/>
                <w:szCs w:val="24"/>
              </w:rPr>
              <w:t xml:space="preserve"> Perusahaan</w:t>
            </w:r>
          </w:p>
        </w:tc>
      </w:tr>
      <w:tr>
        <w:tblPrEx/>
        <w:trPr/>
        <w:tc>
          <w:tcPr>
            <w:tcW w:w="63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1.</w:t>
            </w:r>
          </w:p>
        </w:tc>
        <w:tc>
          <w:tcPr>
            <w:tcW w:w="49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Perusahaan </w:t>
            </w:r>
            <w:r>
              <w:rPr>
                <w:rFonts w:ascii="Times New Roman" w:cs="Times New Roman" w:hAnsi="Times New Roman"/>
                <w:sz w:val="24"/>
                <w:szCs w:val="24"/>
              </w:rPr>
              <w:t>perbankan</w:t>
            </w:r>
            <w:r>
              <w:rPr>
                <w:rFonts w:ascii="Times New Roman" w:cs="Times New Roman" w:hAnsi="Times New Roman"/>
                <w:sz w:val="24"/>
                <w:szCs w:val="24"/>
              </w:rPr>
              <w:t xml:space="preserve"> yang </w:t>
            </w:r>
            <w:r>
              <w:rPr>
                <w:rFonts w:ascii="Times New Roman" w:cs="Times New Roman" w:hAnsi="Times New Roman"/>
                <w:sz w:val="24"/>
                <w:szCs w:val="24"/>
              </w:rPr>
              <w:t>terdaftar</w:t>
            </w:r>
            <w:r>
              <w:rPr>
                <w:rFonts w:ascii="Times New Roman" w:cs="Times New Roman" w:hAnsi="Times New Roman"/>
                <w:sz w:val="24"/>
                <w:szCs w:val="24"/>
              </w:rPr>
              <w:t xml:space="preserve"> di Bursa </w:t>
            </w:r>
            <w:r>
              <w:rPr>
                <w:rFonts w:ascii="Times New Roman" w:cs="Times New Roman" w:hAnsi="Times New Roman"/>
                <w:sz w:val="24"/>
                <w:szCs w:val="24"/>
              </w:rPr>
              <w:t>Efek</w:t>
            </w:r>
            <w:r>
              <w:rPr>
                <w:rFonts w:ascii="Times New Roman" w:cs="Times New Roman" w:hAnsi="Times New Roman"/>
                <w:sz w:val="24"/>
                <w:szCs w:val="24"/>
              </w:rPr>
              <w:t xml:space="preserve"> Indonesia (BEI) </w:t>
            </w:r>
            <w:r>
              <w:rPr>
                <w:rFonts w:ascii="Times New Roman" w:cs="Times New Roman" w:hAnsi="Times New Roman"/>
                <w:sz w:val="24"/>
                <w:szCs w:val="24"/>
              </w:rPr>
              <w:t>periode</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2018-2021</w:t>
            </w:r>
          </w:p>
        </w:tc>
        <w:tc>
          <w:tcPr>
            <w:tcW w:w="207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49</w:t>
            </w:r>
          </w:p>
        </w:tc>
      </w:tr>
      <w:tr>
        <w:tblPrEx/>
        <w:trPr/>
        <w:tc>
          <w:tcPr>
            <w:tcW w:w="63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2.</w:t>
            </w:r>
          </w:p>
        </w:tc>
        <w:tc>
          <w:tcPr>
            <w:tcW w:w="49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Perusahaan </w:t>
            </w:r>
            <w:r>
              <w:rPr>
                <w:rFonts w:ascii="Times New Roman" w:cs="Times New Roman" w:hAnsi="Times New Roman"/>
                <w:sz w:val="24"/>
                <w:szCs w:val="24"/>
              </w:rPr>
              <w:t>perbankan</w:t>
            </w:r>
            <w:r>
              <w:rPr>
                <w:rFonts w:ascii="Times New Roman" w:cs="Times New Roman" w:hAnsi="Times New Roman"/>
                <w:sz w:val="24"/>
                <w:szCs w:val="24"/>
              </w:rPr>
              <w:t xml:space="preserve"> yang </w:t>
            </w:r>
            <w:r>
              <w:rPr>
                <w:rFonts w:ascii="Times New Roman" w:cs="Times New Roman" w:hAnsi="Times New Roman"/>
                <w:sz w:val="24"/>
                <w:szCs w:val="24"/>
              </w:rPr>
              <w:t>menerbitkan</w:t>
            </w:r>
            <w:r>
              <w:rPr>
                <w:rFonts w:ascii="Times New Roman" w:cs="Times New Roman" w:hAnsi="Times New Roman"/>
                <w:sz w:val="24"/>
                <w:szCs w:val="24"/>
              </w:rPr>
              <w:t xml:space="preserve"> </w:t>
            </w:r>
            <w:r>
              <w:rPr>
                <w:rFonts w:ascii="Times New Roman" w:cs="Times New Roman" w:hAnsi="Times New Roman"/>
                <w:sz w:val="24"/>
                <w:szCs w:val="24"/>
              </w:rPr>
              <w:t>laporan</w:t>
            </w:r>
            <w:r>
              <w:rPr>
                <w:rFonts w:ascii="Times New Roman" w:cs="Times New Roman" w:hAnsi="Times New Roman"/>
                <w:sz w:val="24"/>
                <w:szCs w:val="24"/>
              </w:rPr>
              <w:t xml:space="preserve"> </w:t>
            </w:r>
            <w:r>
              <w:rPr>
                <w:rFonts w:ascii="Times New Roman" w:cs="Times New Roman" w:hAnsi="Times New Roman"/>
                <w:sz w:val="24"/>
                <w:szCs w:val="24"/>
              </w:rPr>
              <w:t>keuangan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lengkap</w:t>
            </w:r>
            <w:r>
              <w:rPr>
                <w:rFonts w:ascii="Times New Roman" w:cs="Times New Roman" w:hAnsi="Times New Roman"/>
                <w:sz w:val="24"/>
                <w:szCs w:val="24"/>
              </w:rPr>
              <w:t xml:space="preserve"> yang </w:t>
            </w:r>
            <w:r>
              <w:rPr>
                <w:rFonts w:ascii="Times New Roman" w:cs="Times New Roman" w:hAnsi="Times New Roman"/>
                <w:sz w:val="24"/>
                <w:szCs w:val="24"/>
              </w:rPr>
              <w:t>tersedia</w:t>
            </w:r>
            <w:r>
              <w:rPr>
                <w:rFonts w:ascii="Times New Roman" w:cs="Times New Roman" w:hAnsi="Times New Roman"/>
                <w:sz w:val="24"/>
                <w:szCs w:val="24"/>
              </w:rPr>
              <w:t xml:space="preserve"> </w:t>
            </w:r>
            <w:r>
              <w:rPr>
                <w:rFonts w:ascii="Times New Roman" w:cs="Times New Roman" w:hAnsi="Times New Roman"/>
                <w:sz w:val="24"/>
                <w:szCs w:val="24"/>
              </w:rPr>
              <w:t>selama</w:t>
            </w:r>
            <w:r>
              <w:rPr>
                <w:rFonts w:ascii="Times New Roman" w:cs="Times New Roman" w:hAnsi="Times New Roman"/>
                <w:sz w:val="24"/>
                <w:szCs w:val="24"/>
              </w:rPr>
              <w:t xml:space="preserve"> </w:t>
            </w:r>
            <w:r>
              <w:rPr>
                <w:rFonts w:ascii="Times New Roman" w:cs="Times New Roman" w:hAnsi="Times New Roman"/>
                <w:sz w:val="24"/>
                <w:szCs w:val="24"/>
              </w:rPr>
              <w:t>periode</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2018-2021</w:t>
            </w:r>
          </w:p>
        </w:tc>
        <w:tc>
          <w:tcPr>
            <w:tcW w:w="207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(31)</w:t>
            </w:r>
          </w:p>
        </w:tc>
      </w:tr>
      <w:tr>
        <w:tblPrEx/>
        <w:trPr/>
        <w:tc>
          <w:tcPr>
            <w:tcW w:w="63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3.</w:t>
            </w:r>
          </w:p>
        </w:tc>
        <w:tc>
          <w:tcPr>
            <w:tcW w:w="49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Perusahaan </w:t>
            </w:r>
            <w:r>
              <w:rPr>
                <w:rFonts w:ascii="Times New Roman" w:cs="Times New Roman" w:hAnsi="Times New Roman"/>
                <w:sz w:val="24"/>
                <w:szCs w:val="24"/>
              </w:rPr>
              <w:t>perbankan</w:t>
            </w:r>
            <w:r>
              <w:rPr>
                <w:rFonts w:ascii="Times New Roman" w:cs="Times New Roman" w:hAnsi="Times New Roman"/>
                <w:sz w:val="24"/>
                <w:szCs w:val="24"/>
              </w:rPr>
              <w:t xml:space="preserve"> yang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terdaftar</w:t>
            </w:r>
            <w:r>
              <w:rPr>
                <w:rFonts w:ascii="Times New Roman" w:cs="Times New Roman" w:hAnsi="Times New Roman"/>
                <w:sz w:val="24"/>
                <w:szCs w:val="24"/>
              </w:rPr>
              <w:t xml:space="preserve"> di Bursa </w:t>
            </w:r>
            <w:r>
              <w:rPr>
                <w:rFonts w:ascii="Times New Roman" w:cs="Times New Roman" w:hAnsi="Times New Roman"/>
                <w:sz w:val="24"/>
                <w:szCs w:val="24"/>
              </w:rPr>
              <w:t>Efek</w:t>
            </w:r>
            <w:r>
              <w:rPr>
                <w:rFonts w:ascii="Times New Roman" w:cs="Times New Roman" w:hAnsi="Times New Roman"/>
                <w:sz w:val="24"/>
                <w:szCs w:val="24"/>
              </w:rPr>
              <w:t xml:space="preserve"> Indonesia (BEI) </w:t>
            </w:r>
            <w:r>
              <w:rPr>
                <w:rFonts w:ascii="Times New Roman" w:cs="Times New Roman" w:hAnsi="Times New Roman"/>
                <w:sz w:val="24"/>
                <w:szCs w:val="24"/>
              </w:rPr>
              <w:t>periode</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2018-2021</w:t>
            </w:r>
          </w:p>
        </w:tc>
        <w:tc>
          <w:tcPr>
            <w:tcW w:w="2070" w:type="dxa"/>
            <w:tcBorders/>
          </w:tcPr>
          <w:p>
            <w:pPr>
              <w:pStyle w:val="style0"/>
              <w:rPr>
                <w:rFonts w:ascii="Times New Roman" w:cs="Times New Roman" w:hAnsi="Times New Roman"/>
                <w:sz w:val="24"/>
                <w:szCs w:val="24"/>
              </w:rPr>
            </w:pPr>
            <w:r>
              <w:rPr>
                <w:rFonts w:ascii="Times New Roman" w:cs="Times New Roman" w:hAnsi="Times New Roman"/>
                <w:sz w:val="24"/>
                <w:szCs w:val="24"/>
              </w:rPr>
              <w:t>(5)</w:t>
            </w:r>
          </w:p>
        </w:tc>
      </w:tr>
      <w:tr>
        <w:tblPrEx/>
        <w:trPr/>
        <w:tc>
          <w:tcPr>
            <w:tcW w:w="630" w:type="dxa"/>
            <w:tcBorders/>
          </w:tcPr>
          <w:p>
            <w:pPr>
              <w:pStyle w:val="style0"/>
              <w:jc w:val="both"/>
              <w:rPr>
                <w:rFonts w:ascii="Times New Roman" w:cs="Times New Roman" w:hAnsi="Times New Roman"/>
                <w:sz w:val="24"/>
                <w:szCs w:val="24"/>
              </w:rPr>
            </w:pPr>
          </w:p>
        </w:tc>
        <w:tc>
          <w:tcPr>
            <w:tcW w:w="49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perusahaan</w:t>
            </w:r>
          </w:p>
        </w:tc>
        <w:tc>
          <w:tcPr>
            <w:tcW w:w="207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49 - 31 - 5 = 13</w:t>
            </w:r>
          </w:p>
        </w:tc>
      </w:tr>
      <w:tr>
        <w:tblPrEx/>
        <w:trPr/>
        <w:tc>
          <w:tcPr>
            <w:tcW w:w="630" w:type="dxa"/>
            <w:tcBorders/>
          </w:tcPr>
          <w:p>
            <w:pPr>
              <w:pStyle w:val="style0"/>
              <w:jc w:val="both"/>
              <w:rPr>
                <w:rFonts w:ascii="Times New Roman" w:cs="Times New Roman" w:hAnsi="Times New Roman"/>
                <w:sz w:val="24"/>
                <w:szCs w:val="24"/>
              </w:rPr>
            </w:pPr>
          </w:p>
        </w:tc>
        <w:tc>
          <w:tcPr>
            <w:tcW w:w="49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Jumlah</w:t>
            </w:r>
            <w:r>
              <w:rPr>
                <w:rFonts w:ascii="Times New Roman" w:cs="Times New Roman" w:hAnsi="Times New Roman"/>
                <w:sz w:val="24"/>
                <w:szCs w:val="24"/>
              </w:rPr>
              <w:t xml:space="preserve"> data </w:t>
            </w:r>
            <w:r>
              <w:rPr>
                <w:rFonts w:ascii="Times New Roman" w:cs="Times New Roman" w:hAnsi="Times New Roman"/>
                <w:sz w:val="24"/>
                <w:szCs w:val="24"/>
              </w:rPr>
              <w:t>penelitian</w:t>
            </w:r>
          </w:p>
        </w:tc>
        <w:tc>
          <w:tcPr>
            <w:tcW w:w="207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13 x 4 </w:t>
            </w:r>
            <w:r>
              <w:rPr>
                <w:rFonts w:ascii="Times New Roman" w:cs="Times New Roman" w:hAnsi="Times New Roman"/>
                <w:sz w:val="24"/>
                <w:szCs w:val="24"/>
              </w:rPr>
              <w:t>tahun</w:t>
            </w:r>
            <w:r>
              <w:rPr>
                <w:rFonts w:ascii="Times New Roman" w:cs="Times New Roman" w:hAnsi="Times New Roman"/>
                <w:sz w:val="24"/>
                <w:szCs w:val="24"/>
              </w:rPr>
              <w:t xml:space="preserve"> = 52</w:t>
            </w:r>
          </w:p>
        </w:tc>
      </w:tr>
    </w:tbl>
    <w:p>
      <w:pPr>
        <w:pStyle w:val="style0"/>
        <w:spacing w:after="0"/>
        <w:rPr>
          <w:rFonts w:ascii="Times New Roman" w:hAnsi="Times New Roman"/>
          <w:sz w:val="24"/>
          <w:szCs w:val="24"/>
        </w:rPr>
      </w:pPr>
    </w:p>
    <w:p>
      <w:pPr>
        <w:pStyle w:val="style179"/>
        <w:numPr>
          <w:ilvl w:val="0"/>
          <w:numId w:val="1"/>
        </w:numPr>
        <w:spacing w:after="0"/>
        <w:ind w:left="360"/>
        <w:rPr>
          <w:rFonts w:ascii="Times New Roman" w:hAnsi="Times New Roman"/>
          <w:sz w:val="24"/>
          <w:szCs w:val="24"/>
        </w:rPr>
      </w:pPr>
      <w:r>
        <w:rPr>
          <w:rFonts w:ascii="Times New Roman" w:hAnsi="Times New Roman"/>
          <w:sz w:val="24"/>
          <w:szCs w:val="24"/>
        </w:rPr>
        <w:t>Sampel</w:t>
      </w:r>
      <w:r>
        <w:rPr>
          <w:rFonts w:ascii="Times New Roman" w:hAnsi="Times New Roman"/>
          <w:sz w:val="24"/>
          <w:szCs w:val="24"/>
        </w:rPr>
        <w:t xml:space="preserve"> </w:t>
      </w:r>
      <w:r>
        <w:rPr>
          <w:rFonts w:ascii="Times New Roman" w:hAnsi="Times New Roman"/>
          <w:sz w:val="24"/>
          <w:szCs w:val="24"/>
        </w:rPr>
        <w:t>Penelitian</w:t>
      </w:r>
    </w:p>
    <w:tbl>
      <w:tblPr>
        <w:tblStyle w:val="style154"/>
        <w:tblW w:w="0" w:type="auto"/>
        <w:tblInd w:w="468" w:type="dxa"/>
        <w:tblLook w:val="04A0" w:firstRow="1" w:lastRow="0" w:firstColumn="1" w:lastColumn="0" w:noHBand="0" w:noVBand="1"/>
      </w:tblPr>
      <w:tblGrid>
        <w:gridCol w:w="720"/>
        <w:gridCol w:w="1620"/>
        <w:gridCol w:w="5341"/>
      </w:tblGrid>
      <w:tr>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No.</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Kode</w:t>
            </w:r>
            <w:r>
              <w:rPr>
                <w:rFonts w:ascii="Times New Roman" w:cs="Times New Roman" w:hAnsi="Times New Roman"/>
                <w:sz w:val="24"/>
                <w:szCs w:val="24"/>
              </w:rPr>
              <w:t xml:space="preserve"> Bank</w:t>
            </w:r>
          </w:p>
        </w:tc>
        <w:tc>
          <w:tcPr>
            <w:tcW w:w="5341"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Nama</w:t>
            </w:r>
            <w:r>
              <w:rPr>
                <w:rFonts w:ascii="Times New Roman" w:cs="Times New Roman" w:hAnsi="Times New Roman"/>
                <w:sz w:val="24"/>
                <w:szCs w:val="24"/>
              </w:rPr>
              <w:t xml:space="preserve"> Bank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BBCA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Central Asia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BBMD</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Mestika</w:t>
            </w:r>
            <w:r>
              <w:rPr>
                <w:rFonts w:ascii="Times New Roman" w:cs="Times New Roman" w:hAnsi="Times New Roman"/>
                <w:sz w:val="24"/>
                <w:szCs w:val="24"/>
              </w:rPr>
              <w:t xml:space="preserve"> Dharma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BBNI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Bank Negara Indonesia (</w:t>
            </w:r>
            <w:r>
              <w:rPr>
                <w:rFonts w:ascii="Times New Roman" w:cs="Times New Roman" w:hAnsi="Times New Roman"/>
                <w:sz w:val="24"/>
                <w:szCs w:val="24"/>
              </w:rPr>
              <w:t>Persero</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BBRI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Bank Rakyat Indonesia (</w:t>
            </w:r>
            <w:r>
              <w:rPr>
                <w:rFonts w:ascii="Times New Roman" w:cs="Times New Roman" w:hAnsi="Times New Roman"/>
                <w:sz w:val="24"/>
                <w:szCs w:val="24"/>
              </w:rPr>
              <w:t>Persero</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5.</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BDMN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Danamon</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6.</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BMRI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Mandiri</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7.</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BNBA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Bumi</w:t>
            </w:r>
            <w:r>
              <w:rPr>
                <w:rFonts w:ascii="Times New Roman" w:cs="Times New Roman" w:hAnsi="Times New Roman"/>
                <w:sz w:val="24"/>
                <w:szCs w:val="24"/>
              </w:rPr>
              <w:t xml:space="preserve"> </w:t>
            </w:r>
            <w:r>
              <w:rPr>
                <w:rFonts w:ascii="Times New Roman" w:cs="Times New Roman" w:hAnsi="Times New Roman"/>
                <w:sz w:val="24"/>
                <w:szCs w:val="24"/>
              </w:rPr>
              <w:t>Arta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8.</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BNGA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CIMB </w:t>
            </w:r>
            <w:r>
              <w:rPr>
                <w:rFonts w:ascii="Times New Roman" w:cs="Times New Roman" w:hAnsi="Times New Roman"/>
                <w:sz w:val="24"/>
                <w:szCs w:val="24"/>
              </w:rPr>
              <w:t>Niaga</w:t>
            </w:r>
            <w:r>
              <w:rPr>
                <w:rFonts w:ascii="Times New Roman" w:cs="Times New Roman" w:hAnsi="Times New Roman"/>
                <w:sz w:val="24"/>
                <w:szCs w:val="24"/>
              </w:rPr>
              <w:t xml:space="preserve">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9.</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BNII</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t>
            </w:r>
            <w:r>
              <w:rPr>
                <w:rFonts w:ascii="Times New Roman" w:cs="Times New Roman" w:hAnsi="Times New Roman"/>
                <w:sz w:val="24"/>
                <w:szCs w:val="24"/>
              </w:rPr>
              <w:t>Maybank</w:t>
            </w:r>
            <w:r>
              <w:rPr>
                <w:rFonts w:ascii="Times New Roman" w:cs="Times New Roman" w:hAnsi="Times New Roman"/>
                <w:sz w:val="24"/>
                <w:szCs w:val="24"/>
              </w:rPr>
              <w:t xml:space="preserve">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10.</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BTPN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BTPN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11.</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MEGA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Mega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12.</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PNBN</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Pan Indonesia </w:t>
            </w:r>
            <w:r>
              <w:rPr>
                <w:rFonts w:ascii="Times New Roman" w:cs="Times New Roman" w:hAnsi="Times New Roman"/>
                <w:sz w:val="24"/>
                <w:szCs w:val="24"/>
              </w:rPr>
              <w:t>Tbk</w:t>
            </w:r>
          </w:p>
        </w:tc>
      </w:tr>
      <w:tr>
        <w:tblPrEx/>
        <w:trPr/>
        <w:tc>
          <w:tcPr>
            <w:tcW w:w="7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13.</w:t>
            </w:r>
          </w:p>
        </w:tc>
        <w:tc>
          <w:tcPr>
            <w:tcW w:w="1620" w:type="dxa"/>
            <w:tcBorders/>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SDRA</w:t>
            </w:r>
          </w:p>
        </w:tc>
        <w:tc>
          <w:tcPr>
            <w:tcW w:w="5341" w:type="dxa"/>
            <w:tcBorders/>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Bank Woori </w:t>
            </w:r>
            <w:r>
              <w:rPr>
                <w:rFonts w:ascii="Times New Roman" w:cs="Times New Roman" w:hAnsi="Times New Roman"/>
                <w:sz w:val="24"/>
                <w:szCs w:val="24"/>
              </w:rPr>
              <w:t>Saudara</w:t>
            </w:r>
            <w:r>
              <w:rPr>
                <w:rFonts w:ascii="Times New Roman" w:cs="Times New Roman" w:hAnsi="Times New Roman"/>
                <w:sz w:val="24"/>
                <w:szCs w:val="24"/>
              </w:rPr>
              <w:t xml:space="preserve"> Indonesia1906 </w:t>
            </w:r>
            <w:r>
              <w:rPr>
                <w:rFonts w:ascii="Times New Roman" w:cs="Times New Roman" w:hAnsi="Times New Roman"/>
                <w:sz w:val="24"/>
                <w:szCs w:val="24"/>
              </w:rPr>
              <w:t>Tbk</w:t>
            </w:r>
          </w:p>
        </w:tc>
      </w:tr>
    </w:tbl>
    <w:p>
      <w:pPr>
        <w:pStyle w:val="style179"/>
        <w:autoSpaceDE w:val="false"/>
        <w:autoSpaceDN w:val="false"/>
        <w:adjustRightInd w:val="false"/>
        <w:spacing w:after="0" w:lineRule="auto" w:line="480"/>
        <w:rPr>
          <w:rFonts w:ascii="Times New Roman" w:hAnsi="Times New Roman"/>
          <w:b/>
          <w:color w:val="000000"/>
          <w:sz w:val="24"/>
          <w:szCs w:val="24"/>
        </w:rPr>
      </w:pPr>
    </w:p>
    <w:p>
      <w:pPr>
        <w:pStyle w:val="style179"/>
        <w:autoSpaceDE w:val="false"/>
        <w:autoSpaceDN w:val="false"/>
        <w:adjustRightInd w:val="false"/>
        <w:spacing w:after="0" w:lineRule="auto" w:line="240"/>
        <w:ind w:left="0"/>
        <w:rPr>
          <w:rFonts w:ascii="Times New Roman" w:hAnsi="Times New Roman"/>
          <w:b/>
          <w:color w:val="000000"/>
          <w:sz w:val="24"/>
          <w:szCs w:val="24"/>
        </w:rPr>
      </w:pPr>
    </w:p>
    <w:p>
      <w:pPr>
        <w:pStyle w:val="style179"/>
        <w:tabs>
          <w:tab w:val="center" w:leader="none" w:pos="3966"/>
        </w:tabs>
        <w:autoSpaceDE w:val="false"/>
        <w:autoSpaceDN w:val="false"/>
        <w:adjustRightInd w:val="false"/>
        <w:spacing w:after="0" w:lineRule="auto" w:line="480"/>
        <w:ind w:left="0"/>
        <w:rPr>
          <w:rFonts w:ascii="Times New Roman" w:hAnsi="Times New Roman"/>
          <w:b/>
          <w:color w:val="000000"/>
          <w:sz w:val="24"/>
          <w:szCs w:val="24"/>
        </w:rPr>
      </w:pPr>
      <w:r>
        <w:rPr>
          <w:rFonts w:ascii="Times New Roman" w:hAnsi="Times New Roman"/>
          <w:b/>
          <w:color w:val="000000"/>
          <w:sz w:val="24"/>
          <w:szCs w:val="24"/>
        </w:rPr>
        <w:t>LAMPIRAN 2</w:t>
      </w:r>
      <w:r>
        <w:rPr>
          <w:rFonts w:ascii="Times New Roman" w:hAnsi="Times New Roman"/>
          <w:b/>
          <w:color w:val="000000"/>
          <w:sz w:val="24"/>
          <w:szCs w:val="24"/>
        </w:rPr>
        <w:tab/>
      </w:r>
    </w:p>
    <w:p>
      <w:pPr>
        <w:pStyle w:val="style179"/>
        <w:autoSpaceDE w:val="false"/>
        <w:autoSpaceDN w:val="false"/>
        <w:adjustRightInd w:val="false"/>
        <w:spacing w:lineRule="auto" w:line="240"/>
        <w:ind w:left="0"/>
        <w:jc w:val="both"/>
        <w:rPr>
          <w:rFonts w:ascii="Times New Roman" w:hAnsi="Times New Roman"/>
          <w:b/>
          <w:color w:val="000000"/>
          <w:sz w:val="24"/>
          <w:szCs w:val="24"/>
        </w:rPr>
      </w:pPr>
      <w:r>
        <w:rPr>
          <w:rFonts w:ascii="Times New Roman" w:hAnsi="Times New Roman"/>
          <w:b/>
          <w:color w:val="000000"/>
          <w:sz w:val="24"/>
          <w:szCs w:val="24"/>
        </w:rPr>
        <w:t>DATA VARIABEL STRUKTUR MODAL, UKURAN PERUSAHAAN, LIKUIDITAS DAN PROFITABILITAS</w:t>
      </w:r>
    </w:p>
    <w:p>
      <w:pPr>
        <w:pStyle w:val="style179"/>
        <w:numPr>
          <w:ilvl w:val="0"/>
          <w:numId w:val="44"/>
        </w:numPr>
        <w:autoSpaceDE w:val="false"/>
        <w:autoSpaceDN w:val="false"/>
        <w:adjustRightInd w:val="false"/>
        <w:spacing w:after="0" w:lineRule="auto" w:line="240"/>
        <w:ind w:left="360"/>
        <w:jc w:val="both"/>
        <w:rPr>
          <w:rFonts w:ascii="Times New Roman" w:hAnsi="Times New Roman"/>
          <w:color w:val="000000"/>
          <w:sz w:val="24"/>
          <w:szCs w:val="24"/>
        </w:rPr>
      </w:pPr>
      <w:r>
        <w:rPr>
          <w:rFonts w:ascii="Times New Roman" w:hAnsi="Times New Roman"/>
          <w:color w:val="000000"/>
          <w:sz w:val="24"/>
          <w:szCs w:val="24"/>
        </w:rPr>
        <w:t>Variabel</w:t>
      </w:r>
      <w:r>
        <w:rPr>
          <w:rFonts w:ascii="Times New Roman" w:hAnsi="Times New Roman"/>
          <w:color w:val="000000"/>
          <w:sz w:val="24"/>
          <w:szCs w:val="24"/>
        </w:rPr>
        <w:t xml:space="preserve"> </w:t>
      </w:r>
      <w:r>
        <w:rPr>
          <w:rFonts w:ascii="Times New Roman" w:hAnsi="Times New Roman"/>
          <w:color w:val="000000"/>
          <w:sz w:val="24"/>
          <w:szCs w:val="24"/>
        </w:rPr>
        <w:t>Struktur</w:t>
      </w:r>
      <w:r>
        <w:rPr>
          <w:rFonts w:ascii="Times New Roman" w:hAnsi="Times New Roman"/>
          <w:color w:val="000000"/>
          <w:sz w:val="24"/>
          <w:szCs w:val="24"/>
        </w:rPr>
        <w:t xml:space="preserve"> Modal</w:t>
      </w:r>
    </w:p>
    <w:tbl>
      <w:tblPr>
        <w:tblStyle w:val="style154"/>
        <w:tblW w:w="9990" w:type="dxa"/>
        <w:tblInd w:w="-972" w:type="dxa"/>
        <w:tblLayout w:type="fixed"/>
        <w:tblLook w:val="04A0" w:firstRow="1" w:lastRow="0" w:firstColumn="1" w:lastColumn="0" w:noHBand="0" w:noVBand="1"/>
      </w:tblPr>
      <w:tblGrid>
        <w:gridCol w:w="630"/>
        <w:gridCol w:w="900"/>
        <w:gridCol w:w="1350"/>
        <w:gridCol w:w="2340"/>
        <w:gridCol w:w="2340"/>
        <w:gridCol w:w="1530"/>
        <w:gridCol w:w="900"/>
      </w:tblGrid>
      <w:tr>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No.</w:t>
            </w:r>
          </w:p>
        </w:tc>
        <w:tc>
          <w:tcPr>
            <w:tcW w:w="90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Tahun</w:t>
            </w: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234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Liabilitas</w:t>
            </w:r>
          </w:p>
        </w:tc>
        <w:tc>
          <w:tcPr>
            <w:tcW w:w="234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Ekuitas</w:t>
            </w:r>
          </w:p>
        </w:tc>
        <w:tc>
          <w:tcPr>
            <w:tcW w:w="15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Hasil</w:t>
            </w:r>
          </w:p>
        </w:tc>
        <w:tc>
          <w:tcPr>
            <w:tcW w:w="90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w:t>
            </w:r>
          </w:p>
        </w:tc>
        <w:tc>
          <w:tcPr>
            <w:tcW w:w="900" w:type="dxa"/>
            <w:vMerge w:val="restart"/>
            <w:tcBorders/>
          </w:tcPr>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2018</w:t>
            </w:r>
          </w:p>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668,438,779,000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151,753,427,000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4.404768922</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4.40</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9,005,066,283,473</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3,088,013,085,461</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2.916136051</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2.92</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671,237,546,000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110,373,789,000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6.081494095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6.08</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1,090,664,084,000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185,275,331,000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5.886720472</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144,822,368,000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41,939,821,000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3.453099335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3.45</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6.</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941,953,100,000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184,960,305,000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5.092731113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5.09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7.</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5,802,518,829,966</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1,494,754,637,294</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3.881920608</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3.88</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8.</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227,200,919,000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39,580,579,000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5.740212113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5.74</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9.</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152,442,167,000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25,090,691,000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6.075646422</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6.08</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10.</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76,562,034,000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18,786,330,000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4.075411962</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4.08</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11.</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69,979,274,701,317</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13,782,671,932,603</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5.077337329</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5.08</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166,457,301,000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40,747,117,000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4.085130759</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13.</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23,081,225,000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6,550,468,000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3.523599383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3.52</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14.</w:t>
            </w:r>
          </w:p>
        </w:tc>
        <w:tc>
          <w:tcPr>
            <w:tcW w:w="900" w:type="dxa"/>
            <w:vMerge w:val="restart"/>
            <w:tcBorders/>
          </w:tcPr>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2019</w:t>
            </w: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740,067,127,000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174,143,156,000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4.249762919</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4.25</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15.</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9,419,749,653,807</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3,480,469,121,456</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2.706459769</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2.71</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16.</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688,489,442,000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125,003,948,000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5.507741579</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5.51</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17.</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1,183,155,670,000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208,784,336,000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5.666879483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5.67</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18.</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148,116,943,000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45,417,027,000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3.261264613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3.26</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19.</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1,051,606,233,000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218,852,069,000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4.805100714</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4.81</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6,083,998,151,873</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1,523,655,563,503</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3.993027228</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3.99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21.</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231,173,061,000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43,294,166,000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5.339589195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5.34</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22.</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142,397,914,000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26,684,916,000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5.336269899</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5.34</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23.</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142,608,793,000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31,471,928,000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4.531301451</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4.53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24.</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85,262,393,260,982</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15,541,437,632,534</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5.486132961</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5.49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25.</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166,845,656,000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44,441,714,000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3.754257903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3.75</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26.</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30,000,672,000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6,935,590,000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4.325612096</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27.</w:t>
            </w:r>
          </w:p>
        </w:tc>
        <w:tc>
          <w:tcPr>
            <w:tcW w:w="900" w:type="dxa"/>
            <w:vMerge w:val="restart"/>
            <w:tcBorders/>
          </w:tcPr>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2020</w:t>
            </w: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885,537,919,000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184,714,709,000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4.794084477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4.79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28.</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10,150,492,606,994</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4,009,262,625,539</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2.531760464</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29.</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746,235,663,000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112,872,199,000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6.611332725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6.61</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30.</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1,347,101,486,000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229,466,882,000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5.870570403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5.87</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31.</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157,314,569,000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43,575,499,000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3.610161045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3.61</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32.</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1,186,905,382,000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204,699,668,000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5.798277025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5.80</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33.</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6,128,138,202,911</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1,509,386,122,943</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4.060020236</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4.06</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34.</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239,890,554,000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41,053,051,000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5.843428153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5.84</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35.</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146,000,762,000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27,223,630,000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5.363015953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5.36</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36.</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142,277,859,000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32,964,753,000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4.316060217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4.32</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37.</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93,994,503,028,920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18,208,149,764,302</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5.162221546</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5.16</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38.</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170,606,759,000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47,460,332,000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3.594723252</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3.59</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39.</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30,782,968,000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7,270,971,000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4.233680481</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No.</w:t>
            </w:r>
          </w:p>
        </w:tc>
        <w:tc>
          <w:tcPr>
            <w:tcW w:w="900" w:type="dxa"/>
            <w:tcBorders/>
          </w:tcPr>
          <w:p>
            <w:pPr>
              <w:pStyle w:val="style0"/>
              <w:autoSpaceDE w:val="false"/>
              <w:autoSpaceDN w:val="false"/>
              <w:adjustRightInd w:val="false"/>
              <w:jc w:val="both"/>
              <w:rPr>
                <w:rFonts w:ascii="Times New Roman" w:hAnsi="Times New Roman"/>
                <w:color w:val="000000"/>
                <w:sz w:val="24"/>
                <w:szCs w:val="24"/>
              </w:rPr>
            </w:pPr>
            <w:r>
              <w:rPr>
                <w:rFonts w:ascii="Times New Roman" w:hAnsi="Times New Roman"/>
                <w:color w:val="000000"/>
                <w:sz w:val="24"/>
                <w:szCs w:val="24"/>
              </w:rPr>
              <w:t>Tahun</w:t>
            </w:r>
          </w:p>
        </w:tc>
        <w:tc>
          <w:tcPr>
            <w:tcW w:w="1350" w:type="dxa"/>
            <w:tcBorders/>
            <w:vAlign w:val="bottom"/>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Kode</w:t>
            </w:r>
            <w:r>
              <w:rPr>
                <w:rFonts w:ascii="Times New Roman" w:cs="Times New Roman" w:eastAsia="Times New Roman" w:hAnsi="Times New Roman"/>
                <w:color w:val="000000"/>
                <w:sz w:val="24"/>
                <w:szCs w:val="24"/>
                <w:lang w:val="en-US"/>
              </w:rPr>
              <w:t xml:space="preserve"> Bank</w:t>
            </w:r>
          </w:p>
        </w:tc>
        <w:tc>
          <w:tcPr>
            <w:tcW w:w="2340" w:type="dxa"/>
            <w:tcBorders/>
            <w:vAlign w:val="bottom"/>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Liabilitas</w:t>
            </w:r>
          </w:p>
        </w:tc>
        <w:tc>
          <w:tcPr>
            <w:tcW w:w="2340" w:type="dxa"/>
            <w:tcBorders/>
            <w:vAlign w:val="bottom"/>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Ekuitas</w:t>
            </w:r>
          </w:p>
        </w:tc>
        <w:tc>
          <w:tcPr>
            <w:tcW w:w="1530" w:type="dxa"/>
            <w:tcBorders/>
            <w:vAlign w:val="bottom"/>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Hasil</w:t>
            </w:r>
          </w:p>
        </w:tc>
        <w:tc>
          <w:tcPr>
            <w:tcW w:w="900" w:type="dxa"/>
            <w:tcBorders/>
            <w:vAlign w:val="center"/>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40.</w:t>
            </w:r>
          </w:p>
        </w:tc>
        <w:tc>
          <w:tcPr>
            <w:tcW w:w="900" w:type="dxa"/>
            <w:vMerge w:val="restart"/>
            <w:tcBorders/>
          </w:tcPr>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both"/>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2021</w:t>
            </w: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BBCA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1,019,773,758,000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202,848,934,000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5.027257171</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5.03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41.</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BBMD</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11,693,332,176,560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4,289,820,124,680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2.725832747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42.</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BBNI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838,317,715,000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126,519,977,000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6.62597113</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6.63</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43.</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BBRI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1,386,310,930,000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291,786,804,000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4.751109067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4.75</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44.</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BDMN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147,156,640,000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45,083,058,000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3.264122855</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3.26</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45.</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BMRI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1,326,592,237,000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222,111,282,000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5.972646797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5.97</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46.</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BNBA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6,432,760,566,695</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2,233,765,261,905</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2.8797836</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2.88</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47.</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BNGA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267,398,602,000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43,388,358,000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6.162911304</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6.16</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48.</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BNII</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140,033,353,000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28,725,123,000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4.874943547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4.87</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49.</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BTPN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146,932,964,000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36,078,927,000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4.072542512</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4.07</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50.</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MEGA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113,734,927,421,808</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19,144,462,387,338</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5.940878627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5.94</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51.</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PNBN</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155,914,795,000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48,547,747,000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3.211576327</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3.21</w:t>
            </w:r>
          </w:p>
        </w:tc>
      </w:tr>
      <w:tr>
        <w:tblPrEx/>
        <w:trPr/>
        <w:tc>
          <w:tcPr>
            <w:tcW w:w="630"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52.</w:t>
            </w:r>
          </w:p>
        </w:tc>
        <w:tc>
          <w:tcPr>
            <w:tcW w:w="900" w:type="dxa"/>
            <w:vMerge w:val="continue"/>
            <w:tcBorders/>
          </w:tcPr>
          <w:p>
            <w:pPr>
              <w:pStyle w:val="style0"/>
              <w:autoSpaceDE w:val="false"/>
              <w:autoSpaceDN w:val="false"/>
              <w:adjustRightInd w:val="false"/>
              <w:jc w:val="both"/>
              <w:rPr>
                <w:rFonts w:ascii="Times New Roman" w:hAnsi="Times New Roman"/>
                <w:color w:val="000000"/>
                <w:sz w:val="24"/>
                <w:szCs w:val="24"/>
              </w:rPr>
            </w:pPr>
          </w:p>
        </w:tc>
        <w:tc>
          <w:tcPr>
            <w:tcW w:w="135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SDRA</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34,544,380,000</w:t>
            </w:r>
          </w:p>
        </w:tc>
        <w:tc>
          <w:tcPr>
            <w:tcW w:w="234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9,257,191,000</w:t>
            </w:r>
          </w:p>
        </w:tc>
        <w:tc>
          <w:tcPr>
            <w:tcW w:w="1530"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3.731626581</w:t>
            </w:r>
          </w:p>
        </w:tc>
        <w:tc>
          <w:tcPr>
            <w:tcW w:w="900"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3.73</w:t>
            </w:r>
          </w:p>
        </w:tc>
      </w:tr>
    </w:tbl>
    <w:p>
      <w:pPr>
        <w:pStyle w:val="style179"/>
        <w:autoSpaceDE w:val="false"/>
        <w:autoSpaceDN w:val="false"/>
        <w:adjustRightInd w:val="false"/>
        <w:spacing w:after="0" w:lineRule="auto" w:line="240"/>
        <w:ind w:left="0"/>
        <w:rPr>
          <w:rFonts w:ascii="Times New Roman" w:hAnsi="Times New Roman"/>
          <w:b/>
          <w:color w:val="000000"/>
          <w:sz w:val="24"/>
          <w:szCs w:val="24"/>
        </w:rPr>
      </w:pPr>
    </w:p>
    <w:p>
      <w:pPr>
        <w:pStyle w:val="style179"/>
        <w:numPr>
          <w:ilvl w:val="0"/>
          <w:numId w:val="44"/>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Ukuran</w:t>
      </w:r>
      <w:r>
        <w:rPr>
          <w:rFonts w:ascii="Times New Roman" w:hAnsi="Times New Roman"/>
          <w:color w:val="000000"/>
          <w:sz w:val="24"/>
          <w:szCs w:val="24"/>
        </w:rPr>
        <w:t xml:space="preserve"> Perusahaan</w:t>
      </w:r>
    </w:p>
    <w:p>
      <w:pPr>
        <w:pStyle w:val="style0"/>
        <w:autoSpaceDE w:val="false"/>
        <w:autoSpaceDN w:val="false"/>
        <w:adjustRightInd w:val="false"/>
        <w:spacing w:after="0" w:lineRule="auto" w:line="240"/>
        <w:rPr>
          <w:rFonts w:ascii="Times New Roman" w:hAnsi="Times New Roman"/>
          <w:color w:val="000000"/>
          <w:sz w:val="16"/>
          <w:szCs w:val="16"/>
        </w:rPr>
      </w:pPr>
    </w:p>
    <w:tbl>
      <w:tblPr>
        <w:tblStyle w:val="style154"/>
        <w:tblW w:w="0" w:type="auto"/>
        <w:tblLook w:val="04A0" w:firstRow="1" w:lastRow="0" w:firstColumn="1" w:lastColumn="0" w:noHBand="0" w:noVBand="1"/>
      </w:tblPr>
      <w:tblGrid>
        <w:gridCol w:w="636"/>
        <w:gridCol w:w="910"/>
        <w:gridCol w:w="1383"/>
        <w:gridCol w:w="2359"/>
        <w:gridCol w:w="1594"/>
        <w:gridCol w:w="1270"/>
      </w:tblGrid>
      <w:tr>
        <w:trPr/>
        <w:tc>
          <w:tcPr>
            <w:tcW w:w="642"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No.</w:t>
            </w:r>
          </w:p>
        </w:tc>
        <w:tc>
          <w:tcPr>
            <w:tcW w:w="913"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Tahun</w:t>
            </w:r>
          </w:p>
        </w:tc>
        <w:tc>
          <w:tcPr>
            <w:tcW w:w="1433"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2366"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 xml:space="preserve">Total </w:t>
            </w:r>
            <w:r>
              <w:rPr>
                <w:rFonts w:ascii="Times New Roman" w:hAnsi="Times New Roman"/>
                <w:color w:val="000000"/>
                <w:sz w:val="24"/>
                <w:szCs w:val="24"/>
              </w:rPr>
              <w:t>Aset</w:t>
            </w:r>
          </w:p>
        </w:tc>
        <w:tc>
          <w:tcPr>
            <w:tcW w:w="1476"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Hasil</w:t>
            </w:r>
          </w:p>
        </w:tc>
        <w:tc>
          <w:tcPr>
            <w:tcW w:w="1319"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w:t>
            </w:r>
          </w:p>
        </w:tc>
        <w:tc>
          <w:tcPr>
            <w:tcW w:w="913" w:type="dxa"/>
            <w:vMerge w:val="restart"/>
            <w:tcBorders/>
          </w:tcPr>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2018</w:t>
            </w: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824,787,944,000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27.43839215</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12,093,079,368,934</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30.12365445</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30.12</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808,572,011,000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27.41853558</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27.42</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1,296,898,292,000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27.8909966</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27.89</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186,762,189,000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25.95310193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25.95</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6.</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1,202,252,094,000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27.81521766</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27.82</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7.</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7,297,273,467,260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29.6185219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29.62</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8.</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266,781,498,000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26.3096958</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26.31</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9.</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177,532,858,000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25.90242154</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25.90</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10.</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101,341,224,000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25.34175912</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25.34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11.</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83,761,946,000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25.15124464</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25.15</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12.</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207,204,418,000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26.05697167</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13.</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29,631,693,000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24.11211033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24.11</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14.</w:t>
            </w:r>
          </w:p>
        </w:tc>
        <w:tc>
          <w:tcPr>
            <w:tcW w:w="913" w:type="dxa"/>
            <w:vMerge w:val="restart"/>
            <w:tcBorders/>
          </w:tcPr>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2019</w:t>
            </w: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918,989,312,000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27.54654033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27.55</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15.</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12,900,218,775,263</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30.18826539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30.19</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16.</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845,605,208,000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27.46331843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17.</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1,416,758,840,000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27.97939287</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27.98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18.</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193,533,970,000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25.98871889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25.99</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19.</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1,318,246,335,000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27.90732344</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27.91</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7,607,653,715,376</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29.66017592</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21.</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274,467,227,000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26.3380977</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26.34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22.</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169,082,830,000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25.85365455</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25.85</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23.</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181,631,385,000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25.92524511</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25.93</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24.</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100,803,831,000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25.3364422</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25.34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25.</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211,287,370,000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26.07648499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26.</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36,936,262,000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24.33245962</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24.33</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27.</w:t>
            </w:r>
          </w:p>
        </w:tc>
        <w:tc>
          <w:tcPr>
            <w:tcW w:w="913" w:type="dxa"/>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1,075,570,256,000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27.70387211</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27.70</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No.</w:t>
            </w:r>
          </w:p>
        </w:tc>
        <w:tc>
          <w:tcPr>
            <w:tcW w:w="913" w:type="dxa"/>
            <w:tcBorders/>
          </w:tcPr>
          <w:p>
            <w:pPr>
              <w:pStyle w:val="style0"/>
              <w:autoSpaceDE w:val="false"/>
              <w:autoSpaceDN w:val="false"/>
              <w:adjustRightInd w:val="false"/>
              <w:rPr>
                <w:rFonts w:ascii="Times New Roman" w:hAnsi="Times New Roman"/>
                <w:color w:val="000000"/>
                <w:sz w:val="24"/>
                <w:szCs w:val="24"/>
              </w:rPr>
            </w:pPr>
            <w:r>
              <w:rPr>
                <w:rFonts w:ascii="Times New Roman" w:hAnsi="Times New Roman"/>
                <w:color w:val="000000"/>
                <w:sz w:val="24"/>
                <w:szCs w:val="24"/>
              </w:rPr>
              <w:t>Tahun</w:t>
            </w: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2366" w:type="dxa"/>
            <w:tcBorders/>
            <w:vAlign w:val="bottom"/>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Total </w:t>
            </w:r>
            <w:r>
              <w:rPr>
                <w:rFonts w:ascii="Times New Roman" w:cs="Times New Roman" w:eastAsia="Times New Roman" w:hAnsi="Times New Roman"/>
                <w:color w:val="000000"/>
                <w:sz w:val="24"/>
                <w:szCs w:val="24"/>
                <w:lang w:val="en-US"/>
              </w:rPr>
              <w:t>Aset</w:t>
            </w:r>
          </w:p>
        </w:tc>
        <w:tc>
          <w:tcPr>
            <w:tcW w:w="1476" w:type="dxa"/>
            <w:tcBorders/>
            <w:vAlign w:val="bottom"/>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Hasil</w:t>
            </w:r>
          </w:p>
        </w:tc>
        <w:tc>
          <w:tcPr>
            <w:tcW w:w="1319" w:type="dxa"/>
            <w:tcBorders/>
            <w:vAlign w:val="center"/>
          </w:tcPr>
          <w:p>
            <w:pPr>
              <w:pStyle w:val="style0"/>
              <w:autoSpaceDE w:val="false"/>
              <w:autoSpaceDN w:val="false"/>
              <w:adjustRightInd w:val="false"/>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28.</w:t>
            </w:r>
          </w:p>
        </w:tc>
        <w:tc>
          <w:tcPr>
            <w:tcW w:w="913" w:type="dxa"/>
            <w:vMerge w:val="restart"/>
            <w:tcBorders/>
          </w:tcPr>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2020</w:t>
            </w: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14,159,755,232,533</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30.28142492</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30.28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29.</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891,337,425,000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27.5159889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27.52</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30.</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1,610,065,344,000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28.10729588</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28.11</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31.</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200,890,068,000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26.02602367</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26.03</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32.</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1,541,964,567,000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28.06407841</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28.06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33.</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7,637,524,325,854</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29.66409463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34.</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280,943,605,000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26.36141979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26.36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35.</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173,224,412,000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25.87785377</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36.</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183,165,978,000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25.93365856</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25.93</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37.</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112,202,653,000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25.44357248</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25.44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38.</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218,067,091,000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26.10806861</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26.11</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39.</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38,053,939,000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24.36227044</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24.36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40.</w:t>
            </w:r>
          </w:p>
        </w:tc>
        <w:tc>
          <w:tcPr>
            <w:tcW w:w="913" w:type="dxa"/>
            <w:vMerge w:val="restart"/>
            <w:tcBorders/>
          </w:tcPr>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rPr>
                <w:rFonts w:ascii="Times New Roman" w:hAnsi="Times New Roman"/>
                <w:color w:val="000000"/>
                <w:sz w:val="24"/>
                <w:szCs w:val="24"/>
              </w:rPr>
            </w:pPr>
          </w:p>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2021</w:t>
            </w: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BBCA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1,228,344,680,000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27.83668859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27.84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41.</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BBMD</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15,983,152,301,240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30.4025563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30.40</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42.</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BBNI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964,837,692,000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27.59522573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27.60</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43.</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BBRI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1,678,097,734,000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28.14868197</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28.15</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44.</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BDMN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192,239,698,000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25.98200886</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45.</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BMRI</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1,725,611,128,000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28.17660238</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28.18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46.</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BNBA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8,666,525,828,600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29.79048911</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29.79</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47.</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BNGA</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310,786,960,000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26.4623735</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26.46</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48.</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BNII</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168,758,476,000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25.85173439</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25.85</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49.</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BTPN</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191,917,794,000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25.98033296</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25.98</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50.</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MEGA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132,879,390,000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25.61270771</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25.61</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51.</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PNBN</w:t>
            </w:r>
          </w:p>
        </w:tc>
        <w:tc>
          <w:tcPr>
            <w:tcW w:w="2366"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204,462,542,000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26.04365063</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26.04</w:t>
            </w:r>
          </w:p>
        </w:tc>
      </w:tr>
      <w:tr>
        <w:tblPrEx/>
        <w:trPr/>
        <w:tc>
          <w:tcPr>
            <w:tcW w:w="642"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52.</w:t>
            </w:r>
          </w:p>
        </w:tc>
        <w:tc>
          <w:tcPr>
            <w:tcW w:w="913" w:type="dxa"/>
            <w:vMerge w:val="continue"/>
            <w:tcBorders/>
          </w:tcPr>
          <w:p>
            <w:pPr>
              <w:pStyle w:val="style0"/>
              <w:autoSpaceDE w:val="false"/>
              <w:autoSpaceDN w:val="false"/>
              <w:adjustRightInd w:val="false"/>
              <w:rPr>
                <w:rFonts w:ascii="Times New Roman" w:hAnsi="Times New Roman"/>
                <w:color w:val="000000"/>
                <w:sz w:val="24"/>
                <w:szCs w:val="24"/>
              </w:rPr>
            </w:pPr>
          </w:p>
        </w:tc>
        <w:tc>
          <w:tcPr>
            <w:tcW w:w="1433" w:type="dxa"/>
            <w:tcBorders/>
          </w:tcPr>
          <w:p>
            <w:pPr>
              <w:pStyle w:val="style0"/>
              <w:autoSpaceDE w:val="false"/>
              <w:autoSpaceDN w:val="false"/>
              <w:adjustRightInd w:val="false"/>
              <w:jc w:val="center"/>
              <w:rPr>
                <w:rFonts w:ascii="Times New Roman" w:hAnsi="Times New Roman"/>
                <w:color w:val="000000"/>
                <w:sz w:val="24"/>
                <w:szCs w:val="24"/>
              </w:rPr>
            </w:pPr>
            <w:r>
              <w:rPr>
                <w:rFonts w:ascii="Times New Roman" w:hAnsi="Times New Roman"/>
                <w:color w:val="000000"/>
                <w:sz w:val="24"/>
                <w:szCs w:val="24"/>
              </w:rPr>
              <w:t>SDRA</w:t>
            </w:r>
          </w:p>
        </w:tc>
        <w:tc>
          <w:tcPr>
            <w:tcW w:w="236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43,801,571,000</w:t>
            </w:r>
          </w:p>
        </w:tc>
        <w:tc>
          <w:tcPr>
            <w:tcW w:w="1476" w:type="dxa"/>
            <w:tcBorders/>
            <w:vAlign w:val="bottom"/>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24.50293552</w:t>
            </w:r>
          </w:p>
        </w:tc>
        <w:tc>
          <w:tcPr>
            <w:tcW w:w="1319" w:type="dxa"/>
            <w:tcBorders/>
            <w:vAlign w:val="center"/>
          </w:tcPr>
          <w:p>
            <w:pPr>
              <w:pStyle w:val="style0"/>
              <w:autoSpaceDE w:val="false"/>
              <w:autoSpaceDN w:val="false"/>
              <w:adjustRightInd w:val="false"/>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24.50</w:t>
            </w:r>
          </w:p>
        </w:tc>
      </w:tr>
    </w:tbl>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4"/>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Likuiditas</w:t>
      </w:r>
    </w:p>
    <w:tbl>
      <w:tblPr>
        <w:tblStyle w:val="style154"/>
        <w:tblW w:w="10350" w:type="dxa"/>
        <w:tblInd w:w="-1152" w:type="dxa"/>
        <w:tblLayout w:type="fixed"/>
        <w:tblLook w:val="04A0" w:firstRow="1" w:lastRow="0" w:firstColumn="1" w:lastColumn="0" w:noHBand="0" w:noVBand="1"/>
      </w:tblPr>
      <w:tblGrid>
        <w:gridCol w:w="630"/>
        <w:gridCol w:w="900"/>
        <w:gridCol w:w="1530"/>
        <w:gridCol w:w="2520"/>
        <w:gridCol w:w="2250"/>
        <w:gridCol w:w="1440"/>
        <w:gridCol w:w="1080"/>
      </w:tblGrid>
      <w:tr>
        <w:trPr/>
        <w:tc>
          <w:tcPr>
            <w:tcW w:w="63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No.</w:t>
            </w:r>
          </w:p>
        </w:tc>
        <w:tc>
          <w:tcPr>
            <w:tcW w:w="90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Tahun</w:t>
            </w:r>
          </w:p>
        </w:tc>
        <w:tc>
          <w:tcPr>
            <w:tcW w:w="153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252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Kredit</w:t>
            </w:r>
            <w:r>
              <w:rPr>
                <w:rFonts w:ascii="Times New Roman" w:hAnsi="Times New Roman"/>
                <w:color w:val="000000"/>
                <w:sz w:val="24"/>
                <w:szCs w:val="24"/>
              </w:rPr>
              <w:t xml:space="preserve"> yang </w:t>
            </w:r>
            <w:r>
              <w:rPr>
                <w:rFonts w:ascii="Times New Roman" w:hAnsi="Times New Roman"/>
                <w:color w:val="000000"/>
                <w:sz w:val="24"/>
                <w:szCs w:val="24"/>
              </w:rPr>
              <w:t>Diberikan</w:t>
            </w:r>
          </w:p>
        </w:tc>
        <w:tc>
          <w:tcPr>
            <w:tcW w:w="225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 xml:space="preserve">Dana </w:t>
            </w:r>
            <w:r>
              <w:rPr>
                <w:rFonts w:ascii="Times New Roman" w:hAnsi="Times New Roman"/>
                <w:color w:val="000000"/>
                <w:sz w:val="24"/>
                <w:szCs w:val="24"/>
              </w:rPr>
              <w:t>Pihak</w:t>
            </w:r>
            <w:r>
              <w:rPr>
                <w:rFonts w:ascii="Times New Roman" w:hAnsi="Times New Roman"/>
                <w:color w:val="000000"/>
                <w:sz w:val="24"/>
                <w:szCs w:val="24"/>
              </w:rPr>
              <w:t xml:space="preserve"> </w:t>
            </w:r>
            <w:r>
              <w:rPr>
                <w:rFonts w:ascii="Times New Roman" w:hAnsi="Times New Roman"/>
                <w:color w:val="000000"/>
                <w:sz w:val="24"/>
                <w:szCs w:val="24"/>
              </w:rPr>
              <w:t>Ketiga</w:t>
            </w:r>
          </w:p>
        </w:tc>
        <w:tc>
          <w:tcPr>
            <w:tcW w:w="144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Hasil</w:t>
            </w:r>
          </w:p>
        </w:tc>
        <w:tc>
          <w:tcPr>
            <w:tcW w:w="108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w:t>
            </w:r>
          </w:p>
        </w:tc>
        <w:tc>
          <w:tcPr>
            <w:tcW w:w="90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2018</w:t>
            </w: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538,856,312,000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629,812,017,000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85.5582773</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85.56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7,274,824,813,424</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8,368,784,486,382</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86.9280936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86.93</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512,778,497,000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552,172,202,000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92.8656849</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92.87</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814,552,767,000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923,309,860,000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88.220954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88.22</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104,571,750,000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107,695,796,000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97.0991941</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97.10</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6.</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799,557,188,000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766,008,893,000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104.379622</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104.38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7.</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4,766,533,822,704</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5,656,864,005,292</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84.2610644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84.26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8.</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186,262,631,000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190,750,218,000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97.6474014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97.65</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9.</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121,972,870,000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116,812,388,000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104.417752</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104.42</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10.</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68,136,780,000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64,851,852,000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105.06528</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105.07</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11.</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42,263,704,000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60,734,798,000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69.5872966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69.59</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141,232,323,000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137,694,263,000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102.569504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102.57</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13.</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22,528,964,000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15,391,187,000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146.375741</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146.38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14.</w:t>
            </w:r>
          </w:p>
        </w:tc>
        <w:tc>
          <w:tcPr>
            <w:tcW w:w="90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587,734,831,000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698,980,068,000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84.0846339</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84.08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15.</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7,791,537,196,845</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8,871,009,275,656</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87.8314626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87.83</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No.</w:t>
            </w:r>
          </w:p>
        </w:tc>
        <w:tc>
          <w:tcPr>
            <w:tcW w:w="90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Tahun</w:t>
            </w: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2520"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Kredit</w:t>
            </w:r>
            <w:r>
              <w:rPr>
                <w:rFonts w:ascii="Times New Roman" w:cs="Times New Roman" w:eastAsia="Times New Roman" w:hAnsi="Times New Roman"/>
                <w:color w:val="000000"/>
                <w:sz w:val="24"/>
                <w:szCs w:val="24"/>
                <w:lang w:val="en-US"/>
              </w:rPr>
              <w:t xml:space="preserve"> yang </w:t>
            </w:r>
            <w:r>
              <w:rPr>
                <w:rFonts w:ascii="Times New Roman" w:cs="Times New Roman" w:eastAsia="Times New Roman" w:hAnsi="Times New Roman"/>
                <w:color w:val="000000"/>
                <w:sz w:val="24"/>
                <w:szCs w:val="24"/>
                <w:lang w:val="en-US"/>
              </w:rPr>
              <w:t>Diberikan</w:t>
            </w:r>
          </w:p>
        </w:tc>
        <w:tc>
          <w:tcPr>
            <w:tcW w:w="2250"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Dana </w:t>
            </w:r>
            <w:r>
              <w:rPr>
                <w:rFonts w:ascii="Times New Roman" w:cs="Times New Roman" w:eastAsia="Times New Roman" w:hAnsi="Times New Roman"/>
                <w:color w:val="000000"/>
                <w:sz w:val="24"/>
                <w:szCs w:val="24"/>
                <w:lang w:val="en-US"/>
              </w:rPr>
              <w:t>Pihak</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lang w:val="en-US"/>
              </w:rPr>
              <w:t>Ketiga</w:t>
            </w:r>
          </w:p>
        </w:tc>
        <w:tc>
          <w:tcPr>
            <w:tcW w:w="1440"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Hasil</w:t>
            </w:r>
          </w:p>
        </w:tc>
        <w:tc>
          <w:tcPr>
            <w:tcW w:w="1080" w:type="dxa"/>
            <w:tcBorders/>
            <w:vAlign w:val="center"/>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16.</w:t>
            </w:r>
          </w:p>
        </w:tc>
        <w:tc>
          <w:tcPr>
            <w:tcW w:w="900" w:type="dxa"/>
            <w:vMerge w:val="restart"/>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2019</w:t>
            </w: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556,770,947,000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582,540,625,000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95.5763295</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95.58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17.</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877,431,193,000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996,377,825,000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88.0620956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88.06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18.</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109,971,338,000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109,791,910,000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100.163426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100.16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19.</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944,040,016,000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871,035,187,000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108.381387</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108.38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5,165,685,915,268</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5,932,337,771,204</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87.0767329</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87.08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21.</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190,983,118,000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195,600,300,000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97.6394811</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97.64</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22.</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111,611,893,000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110,601,006,000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100.913994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100.91</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23.</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141,760,183,000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79,388,815,000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178.564427</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178.56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24.</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53,022,795,000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72,790,174,000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72.8433415</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72.84</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25.</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140,682,830,000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131,402,909,000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107.062188</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107.06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26.</w:t>
            </w:r>
          </w:p>
        </w:tc>
        <w:tc>
          <w:tcPr>
            <w:tcW w:w="900" w:type="dxa"/>
            <w:vMerge w:val="continue"/>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26,674,450,000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19,065,370,000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139.910476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139.91</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27.</w:t>
            </w:r>
          </w:p>
        </w:tc>
        <w:tc>
          <w:tcPr>
            <w:tcW w:w="90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2020</w:t>
            </w: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575,337,362,000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834,283,843,000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68.9618248</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68.96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28.</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7,195,564,828,075</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9,895,218,981,306</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72.7175906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72.72</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29.</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586,206,787,000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647,571,744,000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90.5238365</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90.52</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30.</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943,787,634,000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1,087,424,950,000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86.7910594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86.79</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31.</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109,391,995,000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123,733,204,000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88.4095711</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88.41</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32.</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942,067,687,000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995,200,668,000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94.6610786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94.66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33.</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4,576,091,498,751</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5,976,432,134,617</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76.5689528</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76.57</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34.</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171,670,391,000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207,529,424,000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82.7209885</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82.72</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35.</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97,038,850,000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115,003,047,000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84.379373</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84.38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36.</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136,212,619,000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92,865,540,000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146.677249</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146.68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37.</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48,594,122,000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79,186,302,000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61.3668283</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61.37</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38.</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121,633,509,000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143,029,190,000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85.0410388</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85.04</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39.</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30,011,903,000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18,492,074,000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162.296036</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162.30</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40.</w:t>
            </w:r>
          </w:p>
        </w:tc>
        <w:tc>
          <w:tcPr>
            <w:tcW w:w="90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2021</w:t>
            </w:r>
          </w:p>
          <w:p>
            <w:pPr>
              <w:pStyle w:val="style0"/>
              <w:rPr/>
            </w:pPr>
          </w:p>
          <w:p>
            <w:pPr>
              <w:pStyle w:val="style0"/>
              <w:rPr/>
            </w:pPr>
          </w:p>
          <w:p>
            <w:pPr>
              <w:pStyle w:val="style0"/>
              <w:rPr/>
            </w:pPr>
          </w:p>
          <w:p>
            <w:pPr>
              <w:pStyle w:val="style0"/>
              <w:rPr/>
            </w:pPr>
          </w:p>
          <w:p>
            <w:pPr>
              <w:pStyle w:val="style0"/>
              <w:rPr/>
            </w:pPr>
          </w:p>
          <w:p>
            <w:pPr>
              <w:pStyle w:val="style0"/>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622,831,537,000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968,606,744,000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64.3017965</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64.30</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41.</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7,948,978,719,259</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11,693,332,176,560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67.9787301</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67.98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42.</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582,436,230,000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729,168,611,000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79.8767557</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79.88</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43.</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994,416,523,000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1,138,743,215,000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87.3257913</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87.33</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44.</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106,092,424,000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121,069,317,000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87.6294891</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87.63</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45.</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1,026,224,827,000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1,115,278,713,000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92.0151004</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92.02</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46.</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3,970,764,105,463</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6,317,072,871,740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62.8576587</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62.86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47.</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177,157,862,000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241,348,510,000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73.4033378</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73.40</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48.</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93,807,773,000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114,898,775,000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81.6438409</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81.64</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49.</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135,598,774,000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100,474,227,000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134.958763</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134.96</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50.</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60,740,894,000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98,907,011,000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61.4121217</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61.41</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51.</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118,961,550,000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134,068,318,000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88.7320373</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88.73</w:t>
            </w:r>
          </w:p>
        </w:tc>
      </w:tr>
      <w:tr>
        <w:tblPrEx/>
        <w:trPr/>
        <w:tc>
          <w:tcPr>
            <w:tcW w:w="6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52.</w:t>
            </w:r>
          </w:p>
        </w:tc>
        <w:tc>
          <w:tcPr>
            <w:tcW w:w="90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53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252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33,817,250,000</w:t>
            </w:r>
          </w:p>
        </w:tc>
        <w:tc>
          <w:tcPr>
            <w:tcW w:w="225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23,848,020,000</w:t>
            </w:r>
          </w:p>
        </w:tc>
        <w:tc>
          <w:tcPr>
            <w:tcW w:w="144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141.803177</w:t>
            </w:r>
          </w:p>
        </w:tc>
        <w:tc>
          <w:tcPr>
            <w:tcW w:w="1080"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141.80</w:t>
            </w:r>
          </w:p>
        </w:tc>
      </w:tr>
    </w:tbl>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4"/>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Profitabilitas</w:t>
      </w:r>
    </w:p>
    <w:tbl>
      <w:tblPr>
        <w:tblStyle w:val="style154"/>
        <w:tblW w:w="9546" w:type="dxa"/>
        <w:jc w:val="center"/>
        <w:tblLook w:val="04A0" w:firstRow="1" w:lastRow="0" w:firstColumn="1" w:lastColumn="0" w:noHBand="0" w:noVBand="1"/>
      </w:tblPr>
      <w:tblGrid>
        <w:gridCol w:w="691"/>
        <w:gridCol w:w="871"/>
        <w:gridCol w:w="1280"/>
        <w:gridCol w:w="1966"/>
        <w:gridCol w:w="2303"/>
        <w:gridCol w:w="1651"/>
        <w:gridCol w:w="787"/>
      </w:tblGrid>
      <w:tr>
        <w:trPr>
          <w:jc w:val="center"/>
        </w:trPr>
        <w:tc>
          <w:tcPr>
            <w:tcW w:w="711"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No.</w:t>
            </w:r>
          </w:p>
        </w:tc>
        <w:tc>
          <w:tcPr>
            <w:tcW w:w="83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Tahun</w:t>
            </w:r>
          </w:p>
        </w:tc>
        <w:tc>
          <w:tcPr>
            <w:tcW w:w="1345"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1889"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Laba</w:t>
            </w:r>
            <w:r>
              <w:rPr>
                <w:rFonts w:ascii="Times New Roman" w:hAnsi="Times New Roman"/>
                <w:color w:val="000000"/>
                <w:sz w:val="24"/>
                <w:szCs w:val="24"/>
              </w:rPr>
              <w:t xml:space="preserve"> </w:t>
            </w:r>
            <w:r>
              <w:rPr>
                <w:rFonts w:ascii="Times New Roman" w:hAnsi="Times New Roman"/>
                <w:color w:val="000000"/>
                <w:sz w:val="24"/>
                <w:szCs w:val="24"/>
              </w:rPr>
              <w:t>Bersih</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 xml:space="preserve">Total </w:t>
            </w:r>
            <w:r>
              <w:rPr>
                <w:rFonts w:ascii="Times New Roman" w:hAnsi="Times New Roman"/>
                <w:color w:val="000000"/>
                <w:sz w:val="24"/>
                <w:szCs w:val="24"/>
              </w:rPr>
              <w:t>Aset</w:t>
            </w:r>
          </w:p>
        </w:tc>
        <w:tc>
          <w:tcPr>
            <w:tcW w:w="1660"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Hasil</w:t>
            </w:r>
          </w:p>
        </w:tc>
        <w:tc>
          <w:tcPr>
            <w:tcW w:w="806"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w:t>
            </w:r>
          </w:p>
        </w:tc>
        <w:tc>
          <w:tcPr>
            <w:tcW w:w="83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25,851,660,000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824,787,944,000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3.134340189</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3.13</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265,862,564,725</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12,093,079,368,934</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2.198468699</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15,091,763,000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808,572,011,000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1.866471111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No.</w:t>
            </w:r>
          </w:p>
        </w:tc>
        <w:tc>
          <w:tcPr>
            <w:tcW w:w="83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Tahun</w:t>
            </w: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1889"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Laba</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lang w:val="en-US"/>
              </w:rPr>
              <w:t>Bersih</w:t>
            </w:r>
          </w:p>
        </w:tc>
        <w:tc>
          <w:tcPr>
            <w:tcW w:w="2305"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Total </w:t>
            </w:r>
            <w:r>
              <w:rPr>
                <w:rFonts w:ascii="Times New Roman" w:cs="Times New Roman" w:eastAsia="Times New Roman" w:hAnsi="Times New Roman"/>
                <w:color w:val="000000"/>
                <w:sz w:val="24"/>
                <w:szCs w:val="24"/>
                <w:lang w:val="en-US"/>
              </w:rPr>
              <w:t>Aset</w:t>
            </w:r>
          </w:p>
        </w:tc>
        <w:tc>
          <w:tcPr>
            <w:tcW w:w="1660"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Hasil</w:t>
            </w:r>
          </w:p>
        </w:tc>
        <w:tc>
          <w:tcPr>
            <w:tcW w:w="806" w:type="dxa"/>
            <w:tcBorders/>
            <w:vAlign w:val="center"/>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w:t>
            </w:r>
          </w:p>
        </w:tc>
        <w:tc>
          <w:tcPr>
            <w:tcW w:w="83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2018</w:t>
            </w: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32,418,486,000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1,296,898,292,000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2.499693785</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4,107,068,000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186,762,189,000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2.199089667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6.</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25,851,937,000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1,202,252,094,000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2.150292533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2.15</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7.</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92,897,864,488</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7,297,273,467,260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1.273048967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8.</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3,482,428,000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266,781,498,000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1.305348394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1.31</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9.</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2,262,245,000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177,532,858,000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1.274268339</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10.</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2,128,064,000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101,341,224,000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2.099899642</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11.</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1,599,347,000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83,761,946,000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1.909395706</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1.91</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12.</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3,187,157,000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207,204,418,000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1.538170388</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1.54</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13.</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537,971,000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29,631,693,000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1.815525694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14.</w:t>
            </w:r>
          </w:p>
        </w:tc>
        <w:tc>
          <w:tcPr>
            <w:tcW w:w="83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2019</w:t>
            </w: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28,569,974,000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918,989,312,000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3.108847255</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3.11</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15.</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247,573,726,183</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12,900,218,775,263</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1.919143625</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16.</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15,508,583,000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845,605,208,000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1.834021699</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17.</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34,413,825,000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1,416,758,840,000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2.429053134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2.43</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18.</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4,240,671,000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193,533,970,000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2.191176567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2.19</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19.</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28,455,592,000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1,318,246,335,000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2.158594433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2.16</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51,167,901,115</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7,607,653,715,376</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0.672584519</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0.67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21.</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3,642,935,000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274,467,227,000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1.327275041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1.33</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22.</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1,924,180,000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169,082,830,000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1.138010288</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1.14</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23.</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2,992,418,000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181,631,385,000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1.647522536</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1.65</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24.</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2,002,733,000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100,803,831,000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1.986762785</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1.99</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25.</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3,498,299,000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211,287,370,000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1.655706633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1.66</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26.</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499,791,000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36,936,262,000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1.353117432</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1.35</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27.</w:t>
            </w:r>
          </w:p>
        </w:tc>
        <w:tc>
          <w:tcPr>
            <w:tcW w:w="83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2020</w:t>
            </w: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27,147,109,000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1,075,570,256,000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2.523973571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28.</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325,932,118,524</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14,159,755,232,533</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2.301820287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2.30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29.</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3,321,442,000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891,337,425,000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0.372635761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0.37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30.</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18,660,393,000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1,610,065,344,000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1.158983582</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1.16</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31.</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1,088,942,000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200,890,068,000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0.542058655</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0.54</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32.</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18,398,928,000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1,541,964,567,000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1.193213411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1.19</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33.</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35,053,333,152</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7,637,524,325,854</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0.458961984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0.46</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34.</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2,011,254,000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280,943,605,000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0.7158923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0.72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35.</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1,284,392,000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173,224,412,000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0.741461313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0.74</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36.</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2,005,677,000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183,165,978,000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1.095005209</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37.</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3,008,311,000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112,202,653,000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2.681140704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2.68</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38.</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3,124,205,000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218,067,091,000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1.432680642</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1.43</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39.</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536,001,000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38,053,939,000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1.408529614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1.41</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40.</w:t>
            </w:r>
          </w:p>
        </w:tc>
        <w:tc>
          <w:tcPr>
            <w:tcW w:w="83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rPr>
                <w:rFonts w:ascii="Times New Roman" w:hAnsi="Times New Roman"/>
                <w:color w:val="000000"/>
                <w:sz w:val="24"/>
                <w:szCs w:val="24"/>
              </w:rPr>
            </w:pPr>
          </w:p>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2021</w:t>
            </w: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BBCA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31,440,159,000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1,228,344,680,000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2.559555108</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2.56</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41.</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BBMD</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519,580,026,420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15,983,152,301,240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3.250798194</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3.25</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42.</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BBNI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10,997,051,000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964,837,692,000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1.139782483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1.14</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43.</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BBRI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30,755,766,000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1,678,097,734,000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1.832775611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1.83</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44.</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BDMN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1,669,280,000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192,239,698,000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0.868332617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0.87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45.</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BMRI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30,551,097,000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1,725,611,128,000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1.770450857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1.77</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46.</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BNBA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44,449,400,923</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8,666,525,828,600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0.512886038</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0.51</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 xml:space="preserve">No. </w:t>
            </w:r>
          </w:p>
        </w:tc>
        <w:tc>
          <w:tcPr>
            <w:tcW w:w="830" w:type="dxa"/>
            <w:tcBorders/>
          </w:tcPr>
          <w:p>
            <w:pPr>
              <w:pStyle w:val="style179"/>
              <w:autoSpaceDE w:val="false"/>
              <w:autoSpaceDN w:val="false"/>
              <w:adjustRightInd w:val="false"/>
              <w:spacing w:lineRule="auto" w:line="240"/>
              <w:ind w:left="0"/>
              <w:rPr>
                <w:rFonts w:ascii="Times New Roman" w:hAnsi="Times New Roman"/>
                <w:color w:val="000000"/>
                <w:sz w:val="24"/>
                <w:szCs w:val="24"/>
              </w:rPr>
            </w:pPr>
            <w:r>
              <w:rPr>
                <w:rFonts w:ascii="Times New Roman" w:hAnsi="Times New Roman"/>
                <w:color w:val="000000"/>
                <w:sz w:val="24"/>
                <w:szCs w:val="24"/>
              </w:rPr>
              <w:t>Tahun</w:t>
            </w: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Kode</w:t>
            </w:r>
            <w:r>
              <w:rPr>
                <w:rFonts w:ascii="Times New Roman" w:hAnsi="Times New Roman"/>
                <w:color w:val="000000"/>
                <w:sz w:val="24"/>
                <w:szCs w:val="24"/>
              </w:rPr>
              <w:t xml:space="preserve"> Bank</w:t>
            </w:r>
          </w:p>
        </w:tc>
        <w:tc>
          <w:tcPr>
            <w:tcW w:w="1889"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Laba</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lang w:val="en-US"/>
              </w:rPr>
              <w:t>Bersih</w:t>
            </w:r>
          </w:p>
        </w:tc>
        <w:tc>
          <w:tcPr>
            <w:tcW w:w="2305" w:type="dxa"/>
            <w:tcBorders/>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Total </w:t>
            </w:r>
            <w:r>
              <w:rPr>
                <w:rFonts w:ascii="Times New Roman" w:cs="Times New Roman" w:eastAsia="Times New Roman" w:hAnsi="Times New Roman"/>
                <w:color w:val="000000"/>
                <w:sz w:val="24"/>
                <w:szCs w:val="24"/>
                <w:lang w:val="en-US"/>
              </w:rPr>
              <w:t>Aset</w:t>
            </w:r>
          </w:p>
        </w:tc>
        <w:tc>
          <w:tcPr>
            <w:tcW w:w="1660" w:type="dxa"/>
            <w:tcBorders/>
            <w:vAlign w:val="bottom"/>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Hasil</w:t>
            </w:r>
          </w:p>
        </w:tc>
        <w:tc>
          <w:tcPr>
            <w:tcW w:w="806" w:type="dxa"/>
            <w:tcBorders/>
            <w:vAlign w:val="center"/>
          </w:tcPr>
          <w:p>
            <w:pPr>
              <w:pStyle w:val="style179"/>
              <w:autoSpaceDE w:val="false"/>
              <w:autoSpaceDN w:val="false"/>
              <w:adjustRightInd w:val="false"/>
              <w:spacing w:lineRule="auto" w:line="240"/>
              <w:ind w:left="0"/>
              <w:jc w:val="center"/>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47.</w:t>
            </w:r>
          </w:p>
        </w:tc>
        <w:tc>
          <w:tcPr>
            <w:tcW w:w="830" w:type="dxa"/>
            <w:vMerge w:val="restart"/>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4,098,604,000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310,786,960,000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1.318782487</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48.</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BNII</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1,679,754,000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168,758,476,000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0.995359783</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1.00</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49.</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BTPN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3,104,215,000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191,917,794,000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1.617471176</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1.62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50.</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MEGA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4,008,051,000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132,879,390,000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3.016307495</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3.02</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51.</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PNBN</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1,816,976,000</w:t>
            </w:r>
          </w:p>
        </w:tc>
        <w:tc>
          <w:tcPr>
            <w:tcW w:w="230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204,462,542,000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0.888659596</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0.89</w:t>
            </w:r>
          </w:p>
        </w:tc>
      </w:tr>
      <w:tr>
        <w:tblPrEx/>
        <w:trPr>
          <w:jc w:val="center"/>
        </w:trPr>
        <w:tc>
          <w:tcPr>
            <w:tcW w:w="711"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52.</w:t>
            </w:r>
          </w:p>
        </w:tc>
        <w:tc>
          <w:tcPr>
            <w:tcW w:w="830" w:type="dxa"/>
            <w:vMerge w:val="continue"/>
            <w:tcBorders/>
          </w:tcPr>
          <w:p>
            <w:pPr>
              <w:pStyle w:val="style179"/>
              <w:autoSpaceDE w:val="false"/>
              <w:autoSpaceDN w:val="false"/>
              <w:adjustRightInd w:val="false"/>
              <w:spacing w:lineRule="auto" w:line="240"/>
              <w:ind w:left="0"/>
              <w:rPr>
                <w:rFonts w:ascii="Times New Roman" w:hAnsi="Times New Roman"/>
                <w:color w:val="000000"/>
                <w:sz w:val="24"/>
                <w:szCs w:val="24"/>
              </w:rPr>
            </w:pPr>
          </w:p>
        </w:tc>
        <w:tc>
          <w:tcPr>
            <w:tcW w:w="1345" w:type="dxa"/>
            <w:tcBorders/>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hAnsi="Times New Roman"/>
                <w:color w:val="000000"/>
                <w:sz w:val="24"/>
                <w:szCs w:val="24"/>
              </w:rPr>
              <w:t>SDRA</w:t>
            </w:r>
          </w:p>
        </w:tc>
        <w:tc>
          <w:tcPr>
            <w:tcW w:w="1889"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629,168,000</w:t>
            </w:r>
          </w:p>
        </w:tc>
        <w:tc>
          <w:tcPr>
            <w:tcW w:w="2305"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43,801,571,000</w:t>
            </w:r>
          </w:p>
        </w:tc>
        <w:tc>
          <w:tcPr>
            <w:tcW w:w="1660" w:type="dxa"/>
            <w:tcBorders/>
            <w:vAlign w:val="bottom"/>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1.436405101</w:t>
            </w:r>
          </w:p>
        </w:tc>
        <w:tc>
          <w:tcPr>
            <w:tcW w:w="806" w:type="dxa"/>
            <w:tcBorders/>
            <w:vAlign w:val="center"/>
          </w:tcPr>
          <w:p>
            <w:pPr>
              <w:pStyle w:val="style179"/>
              <w:autoSpaceDE w:val="false"/>
              <w:autoSpaceDN w:val="false"/>
              <w:adjustRightInd w:val="false"/>
              <w:spacing w:lineRule="auto" w:line="240"/>
              <w:ind w:left="0"/>
              <w:jc w:val="center"/>
              <w:rPr>
                <w:rFonts w:ascii="Times New Roman" w:hAnsi="Times New Roman"/>
                <w:color w:val="000000"/>
                <w:sz w:val="24"/>
                <w:szCs w:val="24"/>
              </w:rPr>
            </w:pPr>
            <w:r>
              <w:rPr>
                <w:rFonts w:ascii="Times New Roman" w:cs="Times New Roman" w:eastAsia="Times New Roman" w:hAnsi="Times New Roman"/>
                <w:color w:val="000000"/>
                <w:sz w:val="24"/>
                <w:szCs w:val="24"/>
                <w:lang w:val="en-US"/>
              </w:rPr>
              <w:t>1.44</w:t>
            </w:r>
          </w:p>
        </w:tc>
      </w:tr>
    </w:tbl>
    <w:p>
      <w:pPr>
        <w:pStyle w:val="style0"/>
        <w:autoSpaceDE w:val="false"/>
        <w:autoSpaceDN w:val="false"/>
        <w:adjustRightInd w:val="false"/>
        <w:spacing w:after="0" w:lineRule="auto" w:line="480"/>
        <w:rPr>
          <w:rFonts w:ascii="Times New Roman" w:hAnsi="Times New Roman"/>
          <w:b/>
          <w:color w:val="000000"/>
          <w:sz w:val="24"/>
          <w:szCs w:val="24"/>
        </w:rPr>
      </w:pPr>
    </w:p>
    <w:p>
      <w:pPr>
        <w:pStyle w:val="style179"/>
        <w:autoSpaceDE w:val="false"/>
        <w:autoSpaceDN w:val="false"/>
        <w:adjustRightInd w:val="false"/>
        <w:spacing w:after="0" w:lineRule="auto" w:line="480"/>
        <w:ind w:left="0"/>
        <w:rPr>
          <w:rFonts w:ascii="Times New Roman" w:hAnsi="Times New Roman"/>
          <w:b/>
          <w:color w:val="000000"/>
          <w:sz w:val="24"/>
          <w:szCs w:val="24"/>
        </w:rPr>
      </w:pPr>
      <w:r>
        <w:rPr>
          <w:rFonts w:ascii="Times New Roman" w:hAnsi="Times New Roman"/>
          <w:b/>
          <w:color w:val="000000"/>
          <w:sz w:val="24"/>
          <w:szCs w:val="24"/>
        </w:rPr>
        <w:t>LAMPIRAN 3</w:t>
      </w:r>
    </w:p>
    <w:p>
      <w:pPr>
        <w:pStyle w:val="style179"/>
        <w:numPr>
          <w:ilvl w:val="0"/>
          <w:numId w:val="45"/>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Statistik</w:t>
      </w:r>
      <w:r>
        <w:rPr>
          <w:rFonts w:ascii="Times New Roman" w:hAnsi="Times New Roman"/>
          <w:color w:val="000000"/>
          <w:sz w:val="24"/>
          <w:szCs w:val="24"/>
        </w:rPr>
        <w:t xml:space="preserve"> </w:t>
      </w:r>
      <w:r>
        <w:rPr>
          <w:rFonts w:ascii="Times New Roman" w:hAnsi="Times New Roman"/>
          <w:color w:val="000000"/>
          <w:sz w:val="24"/>
          <w:szCs w:val="24"/>
        </w:rPr>
        <w:t>Deskriptif</w:t>
      </w:r>
      <w:r>
        <w:rPr>
          <w:rFonts w:ascii="Times New Roman" w:hAnsi="Times New Roman"/>
          <w:color w:val="000000"/>
          <w:sz w:val="24"/>
          <w:szCs w:val="24"/>
        </w:rPr>
        <w:t xml:space="preserve"> </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724"/>
        <w:gridCol w:w="1260"/>
        <w:gridCol w:w="1350"/>
        <w:gridCol w:w="1260"/>
        <w:gridCol w:w="1620"/>
      </w:tblGrid>
      <w:tr>
        <w:trPr>
          <w:cantSplit/>
        </w:trPr>
        <w:tc>
          <w:tcPr>
            <w:tcW w:w="7920" w:type="dxa"/>
            <w:gridSpan w:val="6"/>
            <w:tcBorders>
              <w:top w:val="nil"/>
              <w:left w:val="nil"/>
              <w:bottom w:val="nil"/>
              <w:right w:val="nil"/>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Descriptive Statistics</w:t>
            </w:r>
          </w:p>
        </w:tc>
      </w:tr>
      <w:tr>
        <w:tblPrEx/>
        <w:trPr>
          <w:cantSplit/>
        </w:trPr>
        <w:tc>
          <w:tcPr>
            <w:tcW w:w="1706" w:type="dxa"/>
            <w:tcBorders>
              <w:top w:val="nil"/>
              <w:left w:val="nil"/>
              <w:bottom w:val="single" w:sz="8" w:space="0" w:color="152935"/>
              <w:right w:val="nil"/>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724" w:type="dxa"/>
            <w:tcBorders>
              <w:top w:val="nil"/>
              <w:left w:val="nil"/>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N</w:t>
            </w:r>
          </w:p>
        </w:tc>
        <w:tc>
          <w:tcPr>
            <w:tcW w:w="1260" w:type="dxa"/>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Minimum</w:t>
            </w:r>
          </w:p>
        </w:tc>
        <w:tc>
          <w:tcPr>
            <w:tcW w:w="1350" w:type="dxa"/>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Maximum</w:t>
            </w:r>
          </w:p>
        </w:tc>
        <w:tc>
          <w:tcPr>
            <w:tcW w:w="1260" w:type="dxa"/>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Mean</w:t>
            </w:r>
          </w:p>
        </w:tc>
        <w:tc>
          <w:tcPr>
            <w:tcW w:w="1620" w:type="dxa"/>
            <w:tcBorders>
              <w:top w:val="nil"/>
              <w:left w:val="single" w:sz="8" w:space="0" w:color="e0e0e0"/>
              <w:bottom w:val="single" w:sz="8" w:space="0" w:color="152935"/>
              <w:right w:val="nil"/>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Deviation</w:t>
            </w:r>
          </w:p>
        </w:tc>
      </w:tr>
      <w:tr>
        <w:tblPrEx/>
        <w:trPr>
          <w:cantSplit/>
        </w:trPr>
        <w:tc>
          <w:tcPr>
            <w:tcW w:w="1706" w:type="dxa"/>
            <w:tcBorders>
              <w:top w:val="single" w:sz="8" w:space="0" w:color="152935"/>
              <w:left w:val="nil"/>
              <w:bottom w:val="single" w:sz="8" w:space="0" w:color="aeaeae"/>
              <w:right w:val="nil"/>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DER</w:t>
            </w:r>
          </w:p>
        </w:tc>
        <w:tc>
          <w:tcPr>
            <w:tcW w:w="724" w:type="dxa"/>
            <w:tcBorders>
              <w:top w:val="single" w:sz="8" w:space="0" w:color="152935"/>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52</w:t>
            </w:r>
          </w:p>
        </w:tc>
        <w:tc>
          <w:tcPr>
            <w:tcW w:w="1260" w:type="dxa"/>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2,53</w:t>
            </w:r>
          </w:p>
        </w:tc>
        <w:tc>
          <w:tcPr>
            <w:tcW w:w="1350" w:type="dxa"/>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6,63</w:t>
            </w:r>
          </w:p>
        </w:tc>
        <w:tc>
          <w:tcPr>
            <w:tcW w:w="1260" w:type="dxa"/>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4,6208</w:t>
            </w:r>
          </w:p>
        </w:tc>
        <w:tc>
          <w:tcPr>
            <w:tcW w:w="1620" w:type="dxa"/>
            <w:tcBorders>
              <w:top w:val="single" w:sz="8" w:space="0" w:color="152935"/>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1,11001</w:t>
            </w:r>
          </w:p>
        </w:tc>
      </w:tr>
      <w:tr>
        <w:tblPrEx/>
        <w:trPr>
          <w:cantSplit/>
        </w:trPr>
        <w:tc>
          <w:tcPr>
            <w:tcW w:w="1706" w:type="dxa"/>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UP</w:t>
            </w:r>
          </w:p>
        </w:tc>
        <w:tc>
          <w:tcPr>
            <w:tcW w:w="724" w:type="dxa"/>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52</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24,11</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30,40</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26,9915</w:t>
            </w:r>
          </w:p>
        </w:tc>
        <w:tc>
          <w:tcPr>
            <w:tcW w:w="1620" w:type="dxa"/>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1,66662</w:t>
            </w:r>
          </w:p>
        </w:tc>
      </w:tr>
      <w:tr>
        <w:tblPrEx/>
        <w:trPr>
          <w:cantSplit/>
        </w:trPr>
        <w:tc>
          <w:tcPr>
            <w:tcW w:w="1706" w:type="dxa"/>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LDR</w:t>
            </w:r>
          </w:p>
        </w:tc>
        <w:tc>
          <w:tcPr>
            <w:tcW w:w="724" w:type="dxa"/>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52</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61,37</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178,56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94,9644</w:t>
            </w:r>
          </w:p>
        </w:tc>
        <w:tc>
          <w:tcPr>
            <w:tcW w:w="1620" w:type="dxa"/>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25,48067</w:t>
            </w:r>
          </w:p>
        </w:tc>
      </w:tr>
      <w:tr>
        <w:tblPrEx/>
        <w:trPr>
          <w:cantSplit/>
        </w:trPr>
        <w:tc>
          <w:tcPr>
            <w:tcW w:w="1706" w:type="dxa"/>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ROA</w:t>
            </w:r>
          </w:p>
        </w:tc>
        <w:tc>
          <w:tcPr>
            <w:tcW w:w="724" w:type="dxa"/>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52</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1,31</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2,20</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1,6642</w:t>
            </w:r>
          </w:p>
        </w:tc>
        <w:tc>
          <w:tcPr>
            <w:tcW w:w="1620" w:type="dxa"/>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2,220</w:t>
            </w:r>
          </w:p>
        </w:tc>
      </w:tr>
      <w:tr>
        <w:tblPrEx/>
        <w:trPr>
          <w:cantSplit/>
        </w:trPr>
        <w:tc>
          <w:tcPr>
            <w:tcW w:w="1706" w:type="dxa"/>
            <w:tcBorders>
              <w:top w:val="single" w:sz="8" w:space="0" w:color="aeaeae"/>
              <w:left w:val="nil"/>
              <w:bottom w:val="single" w:sz="8" w:space="0" w:color="152935"/>
              <w:right w:val="nil"/>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Valid N (</w:t>
            </w:r>
            <w:r>
              <w:rPr>
                <w:rFonts w:ascii="Times New Roman" w:cs="Times New Roman" w:hAnsi="Times New Roman"/>
                <w:color w:val="264a60"/>
                <w:sz w:val="24"/>
                <w:szCs w:val="24"/>
              </w:rPr>
              <w:t>listwise</w:t>
            </w:r>
            <w:r>
              <w:rPr>
                <w:rFonts w:ascii="Times New Roman" w:cs="Times New Roman" w:hAnsi="Times New Roman"/>
                <w:color w:val="264a60"/>
                <w:sz w:val="24"/>
                <w:szCs w:val="24"/>
              </w:rPr>
              <w:t>)</w:t>
            </w:r>
          </w:p>
        </w:tc>
        <w:tc>
          <w:tcPr>
            <w:tcW w:w="724" w:type="dxa"/>
            <w:tcBorders>
              <w:top w:val="single" w:sz="8" w:space="0" w:color="aeaeae"/>
              <w:left w:val="nil"/>
              <w:bottom w:val="single" w:sz="8" w:space="0" w:color="152935"/>
              <w:right w:val="single" w:sz="8" w:space="0" w:color="e0e0e0"/>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52</w:t>
            </w:r>
          </w:p>
        </w:tc>
        <w:tc>
          <w:tcPr>
            <w:tcW w:w="1260" w:type="dxa"/>
            <w:tcBorders>
              <w:top w:val="single" w:sz="8" w:space="0" w:color="aeaeae"/>
              <w:left w:val="single" w:sz="8" w:space="0" w:color="e0e0e0"/>
              <w:bottom w:val="single" w:sz="8" w:space="0" w:color="152935"/>
              <w:right w:val="single" w:sz="8" w:space="0" w:color="e0e0e0"/>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350" w:type="dxa"/>
            <w:tcBorders>
              <w:top w:val="single" w:sz="8" w:space="0" w:color="aeaeae"/>
              <w:left w:val="single" w:sz="8" w:space="0" w:color="e0e0e0"/>
              <w:bottom w:val="single" w:sz="8" w:space="0" w:color="152935"/>
              <w:right w:val="single" w:sz="8" w:space="0" w:color="e0e0e0"/>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260" w:type="dxa"/>
            <w:tcBorders>
              <w:top w:val="single" w:sz="8" w:space="0" w:color="aeaeae"/>
              <w:left w:val="single" w:sz="8" w:space="0" w:color="e0e0e0"/>
              <w:bottom w:val="single" w:sz="8" w:space="0" w:color="152935"/>
              <w:right w:val="single" w:sz="8" w:space="0" w:color="e0e0e0"/>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620" w:type="dxa"/>
            <w:tcBorders>
              <w:top w:val="single" w:sz="8" w:space="0" w:color="aeaeae"/>
              <w:left w:val="single" w:sz="8" w:space="0" w:color="e0e0e0"/>
              <w:bottom w:val="single" w:sz="8" w:space="0" w:color="152935"/>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bl>
    <w:p>
      <w:pPr>
        <w:pStyle w:val="style179"/>
        <w:autoSpaceDE w:val="false"/>
        <w:autoSpaceDN w:val="false"/>
        <w:adjustRightInd w:val="false"/>
        <w:spacing w:after="0" w:lineRule="auto" w:line="240"/>
        <w:ind w:left="360"/>
        <w:rPr>
          <w:rFonts w:ascii="Times New Roman" w:hAnsi="Times New Roman"/>
          <w:color w:val="000000"/>
          <w:sz w:val="24"/>
          <w:szCs w:val="24"/>
        </w:rPr>
      </w:pPr>
    </w:p>
    <w:p>
      <w:pPr>
        <w:pStyle w:val="style179"/>
        <w:numPr>
          <w:ilvl w:val="0"/>
          <w:numId w:val="45"/>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w:t>
      </w:r>
      <w:r>
        <w:rPr>
          <w:rFonts w:ascii="Times New Roman" w:hAnsi="Times New Roman"/>
          <w:color w:val="000000"/>
          <w:sz w:val="24"/>
          <w:szCs w:val="24"/>
        </w:rPr>
        <w:t>Asumsi</w:t>
      </w:r>
      <w:r>
        <w:rPr>
          <w:rFonts w:ascii="Times New Roman" w:hAnsi="Times New Roman"/>
          <w:color w:val="000000"/>
          <w:sz w:val="24"/>
          <w:szCs w:val="24"/>
        </w:rPr>
        <w:t xml:space="preserve"> </w:t>
      </w:r>
      <w:r>
        <w:rPr>
          <w:rFonts w:ascii="Times New Roman" w:hAnsi="Times New Roman"/>
          <w:color w:val="000000"/>
          <w:sz w:val="24"/>
          <w:szCs w:val="24"/>
        </w:rPr>
        <w:t>Klasik</w:t>
      </w:r>
    </w:p>
    <w:p>
      <w:pPr>
        <w:pStyle w:val="style179"/>
        <w:numPr>
          <w:ilvl w:val="0"/>
          <w:numId w:val="46"/>
        </w:numPr>
        <w:autoSpaceDE w:val="false"/>
        <w:autoSpaceDN w:val="false"/>
        <w:adjustRightInd w:val="false"/>
        <w:spacing w:after="0" w:lineRule="auto" w:line="24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w:t>
      </w:r>
      <w:r>
        <w:rPr>
          <w:rFonts w:ascii="Times New Roman" w:hAnsi="Times New Roman"/>
          <w:color w:val="000000"/>
          <w:sz w:val="24"/>
          <w:szCs w:val="24"/>
        </w:rPr>
        <w:t>Normalitas</w:t>
      </w:r>
    </w:p>
    <w:tbl>
      <w:tblPr>
        <w:tblW w:w="621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1688"/>
        <w:gridCol w:w="1642"/>
      </w:tblGrid>
      <w:tr>
        <w:trPr>
          <w:cantSplit/>
        </w:trPr>
        <w:tc>
          <w:tcPr>
            <w:tcW w:w="6210" w:type="dxa"/>
            <w:gridSpan w:val="3"/>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One-Sample Kolmogorov-Smirnov Test</w:t>
            </w:r>
          </w:p>
        </w:tc>
      </w:tr>
      <w:tr>
        <w:tblPrEx/>
        <w:trPr>
          <w:cantSplit/>
        </w:trPr>
        <w:tc>
          <w:tcPr>
            <w:tcW w:w="4568" w:type="dxa"/>
            <w:gridSpan w:val="2"/>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642"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Unstandardized Residual</w:t>
            </w:r>
          </w:p>
        </w:tc>
      </w:tr>
      <w:tr>
        <w:tblPrEx/>
        <w:trPr>
          <w:cantSplit/>
        </w:trPr>
        <w:tc>
          <w:tcPr>
            <w:tcW w:w="4568" w:type="dxa"/>
            <w:gridSpan w:val="2"/>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N</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52</w:t>
            </w:r>
          </w:p>
        </w:tc>
      </w:tr>
      <w:tr>
        <w:tblPrEx/>
        <w:trPr>
          <w:cantSplit/>
        </w:trPr>
        <w:tc>
          <w:tcPr>
            <w:tcW w:w="288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 xml:space="preserve">Normal </w:t>
            </w:r>
            <w:r>
              <w:rPr>
                <w:rFonts w:ascii="Times New Roman" w:cs="Times New Roman" w:hAnsi="Times New Roman"/>
                <w:color w:val="264a60"/>
                <w:sz w:val="24"/>
                <w:szCs w:val="24"/>
              </w:rPr>
              <w:t>Parameters</w:t>
            </w:r>
            <w:r>
              <w:rPr>
                <w:rFonts w:ascii="Times New Roman" w:cs="Times New Roman" w:hAnsi="Times New Roman"/>
                <w:color w:val="264a60"/>
                <w:sz w:val="24"/>
                <w:szCs w:val="24"/>
                <w:vertAlign w:val="superscript"/>
              </w:rPr>
              <w:t>a,b</w:t>
            </w:r>
          </w:p>
        </w:tc>
        <w:tc>
          <w:tcPr>
            <w:tcW w:w="1688"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Mean</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,0000000</w:t>
            </w:r>
          </w:p>
        </w:tc>
      </w:tr>
      <w:tr>
        <w:tblPrEx/>
        <w:trPr>
          <w:cantSplit/>
        </w:trPr>
        <w:tc>
          <w:tcPr>
            <w:tcW w:w="288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688"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Std. Deviation</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,71565864</w:t>
            </w:r>
          </w:p>
        </w:tc>
      </w:tr>
      <w:tr>
        <w:tblPrEx/>
        <w:trPr>
          <w:cantSplit/>
        </w:trPr>
        <w:tc>
          <w:tcPr>
            <w:tcW w:w="288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Most Extreme Differences</w:t>
            </w:r>
          </w:p>
        </w:tc>
        <w:tc>
          <w:tcPr>
            <w:tcW w:w="1688"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Absolute</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,070</w:t>
            </w:r>
          </w:p>
        </w:tc>
      </w:tr>
      <w:tr>
        <w:tblPrEx/>
        <w:trPr>
          <w:cantSplit/>
        </w:trPr>
        <w:tc>
          <w:tcPr>
            <w:tcW w:w="288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688"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Positive</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,070</w:t>
            </w:r>
          </w:p>
        </w:tc>
      </w:tr>
      <w:tr>
        <w:tblPrEx/>
        <w:trPr>
          <w:cantSplit/>
        </w:trPr>
        <w:tc>
          <w:tcPr>
            <w:tcW w:w="288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688"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Negative</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-,054</w:t>
            </w:r>
          </w:p>
        </w:tc>
      </w:tr>
      <w:tr>
        <w:tblPrEx/>
        <w:trPr>
          <w:cantSplit/>
        </w:trPr>
        <w:tc>
          <w:tcPr>
            <w:tcW w:w="4568" w:type="dxa"/>
            <w:gridSpan w:val="2"/>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Test Statistic</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,070</w:t>
            </w:r>
          </w:p>
        </w:tc>
      </w:tr>
      <w:tr>
        <w:tblPrEx/>
        <w:trPr>
          <w:cantSplit/>
        </w:trPr>
        <w:tc>
          <w:tcPr>
            <w:tcW w:w="4568" w:type="dxa"/>
            <w:gridSpan w:val="2"/>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Asymp</w:t>
            </w:r>
            <w:r>
              <w:rPr>
                <w:rFonts w:ascii="Times New Roman" w:cs="Times New Roman" w:hAnsi="Times New Roman"/>
                <w:color w:val="264a60"/>
                <w:sz w:val="24"/>
                <w:szCs w:val="24"/>
              </w:rPr>
              <w:t>. Sig. (2-tailed)</w:t>
            </w:r>
          </w:p>
        </w:tc>
        <w:tc>
          <w:tcPr>
            <w:tcW w:w="1642"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,200</w:t>
            </w:r>
            <w:r>
              <w:rPr>
                <w:rFonts w:ascii="Times New Roman" w:cs="Times New Roman" w:hAnsi="Times New Roman"/>
                <w:color w:val="010205"/>
                <w:sz w:val="24"/>
                <w:szCs w:val="24"/>
                <w:vertAlign w:val="superscript"/>
              </w:rPr>
              <w:t>c,d</w:t>
            </w:r>
          </w:p>
        </w:tc>
      </w:tr>
      <w:tr>
        <w:tblPrEx/>
        <w:trPr>
          <w:cantSplit/>
        </w:trPr>
        <w:tc>
          <w:tcPr>
            <w:tcW w:w="6210" w:type="dxa"/>
            <w:gridSpan w:val="3"/>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Test distribution is Normal.</w:t>
            </w:r>
          </w:p>
        </w:tc>
      </w:tr>
      <w:tr>
        <w:tblPrEx/>
        <w:trPr>
          <w:cantSplit/>
        </w:trPr>
        <w:tc>
          <w:tcPr>
            <w:tcW w:w="6210" w:type="dxa"/>
            <w:gridSpan w:val="3"/>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b. Calculated from data.</w:t>
            </w:r>
          </w:p>
        </w:tc>
      </w:tr>
      <w:tr>
        <w:tblPrEx/>
        <w:trPr>
          <w:cantSplit/>
        </w:trPr>
        <w:tc>
          <w:tcPr>
            <w:tcW w:w="6210" w:type="dxa"/>
            <w:gridSpan w:val="3"/>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c</w:t>
            </w:r>
            <w:r>
              <w:rPr>
                <w:rFonts w:ascii="Times New Roman" w:cs="Times New Roman" w:hAnsi="Times New Roman"/>
                <w:color w:val="010205"/>
                <w:sz w:val="24"/>
                <w:szCs w:val="24"/>
              </w:rPr>
              <w:t xml:space="preserve">. </w:t>
            </w:r>
            <w:r>
              <w:rPr>
                <w:rFonts w:ascii="Times New Roman" w:cs="Times New Roman" w:hAnsi="Times New Roman"/>
                <w:color w:val="010205"/>
                <w:sz w:val="24"/>
                <w:szCs w:val="24"/>
              </w:rPr>
              <w:t>Lilliefors</w:t>
            </w:r>
            <w:r>
              <w:rPr>
                <w:rFonts w:ascii="Times New Roman" w:cs="Times New Roman" w:hAnsi="Times New Roman"/>
                <w:color w:val="010205"/>
                <w:sz w:val="24"/>
                <w:szCs w:val="24"/>
              </w:rPr>
              <w:t xml:space="preserve"> Significance Correction.</w:t>
            </w:r>
          </w:p>
        </w:tc>
      </w:tr>
      <w:tr>
        <w:tblPrEx/>
        <w:trPr>
          <w:cantSplit/>
        </w:trPr>
        <w:tc>
          <w:tcPr>
            <w:tcW w:w="6210" w:type="dxa"/>
            <w:gridSpan w:val="3"/>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d. This is a lower bound of the true significance.</w:t>
            </w:r>
          </w:p>
        </w:tc>
      </w:tr>
    </w:tbl>
    <w:p>
      <w:pPr>
        <w:pStyle w:val="style179"/>
        <w:autoSpaceDE w:val="false"/>
        <w:autoSpaceDN w:val="false"/>
        <w:adjustRightInd w:val="false"/>
        <w:spacing w:after="0" w:lineRule="auto" w:line="240"/>
        <w:rPr>
          <w:rFonts w:ascii="Times New Roman" w:hAnsi="Times New Roman"/>
          <w:color w:val="000000"/>
          <w:sz w:val="24"/>
          <w:szCs w:val="24"/>
        </w:rPr>
      </w:pPr>
    </w:p>
    <w:p>
      <w:pPr>
        <w:pStyle w:val="style179"/>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6"/>
        </w:numPr>
        <w:autoSpaceDE w:val="false"/>
        <w:autoSpaceDN w:val="false"/>
        <w:adjustRightInd w:val="false"/>
        <w:spacing w:after="0" w:lineRule="auto" w:line="24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w:t>
      </w:r>
      <w:r>
        <w:rPr>
          <w:rFonts w:ascii="Times New Roman" w:hAnsi="Times New Roman"/>
          <w:color w:val="000000"/>
          <w:sz w:val="24"/>
          <w:szCs w:val="24"/>
        </w:rPr>
        <w:t>Multikolinearitas</w:t>
      </w:r>
    </w:p>
    <w:tbl>
      <w:tblPr>
        <w:tblW w:w="82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202"/>
        <w:gridCol w:w="820"/>
        <w:gridCol w:w="1080"/>
        <w:gridCol w:w="1398"/>
        <w:gridCol w:w="720"/>
        <w:gridCol w:w="720"/>
        <w:gridCol w:w="1170"/>
        <w:gridCol w:w="720"/>
      </w:tblGrid>
      <w:tr>
        <w:trPr>
          <w:cantSplit/>
        </w:trPr>
        <w:tc>
          <w:tcPr>
            <w:tcW w:w="8280" w:type="dxa"/>
            <w:gridSpan w:val="9"/>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Coefficients</w:t>
            </w:r>
            <w:r>
              <w:rPr>
                <w:rFonts w:ascii="Times New Roman" w:cs="Times New Roman" w:hAnsi="Times New Roman"/>
                <w:b/>
                <w:bCs/>
                <w:color w:val="010205"/>
                <w:sz w:val="24"/>
                <w:szCs w:val="24"/>
                <w:vertAlign w:val="superscript"/>
              </w:rPr>
              <w:t>a</w:t>
            </w:r>
          </w:p>
        </w:tc>
      </w:tr>
      <w:tr>
        <w:tblPrEx/>
        <w:trPr>
          <w:cantSplit/>
        </w:trPr>
        <w:tc>
          <w:tcPr>
            <w:tcW w:w="1652" w:type="dxa"/>
            <w:gridSpan w:val="2"/>
            <w:vMerge w:val="restart"/>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1900" w:type="dxa"/>
            <w:gridSpan w:val="2"/>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Unstandardized Coefficients</w:t>
            </w:r>
          </w:p>
        </w:tc>
        <w:tc>
          <w:tcPr>
            <w:tcW w:w="1398"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Standardized Coefficients</w:t>
            </w:r>
          </w:p>
        </w:tc>
        <w:tc>
          <w:tcPr>
            <w:tcW w:w="72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t</w:t>
            </w:r>
          </w:p>
        </w:tc>
        <w:tc>
          <w:tcPr>
            <w:tcW w:w="72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Sig.</w:t>
            </w:r>
          </w:p>
        </w:tc>
        <w:tc>
          <w:tcPr>
            <w:tcW w:w="1890" w:type="dxa"/>
            <w:gridSpan w:val="2"/>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Collinearity</w:t>
            </w:r>
            <w:r>
              <w:rPr>
                <w:rFonts w:ascii="Times New Roman" w:cs="Times New Roman" w:hAnsi="Times New Roman"/>
                <w:color w:val="264a60"/>
                <w:sz w:val="24"/>
                <w:szCs w:val="24"/>
              </w:rPr>
              <w:t xml:space="preserve"> Statistics</w:t>
            </w:r>
          </w:p>
        </w:tc>
      </w:tr>
      <w:tr>
        <w:tblPrEx/>
        <w:trPr>
          <w:cantSplit/>
        </w:trPr>
        <w:tc>
          <w:tcPr>
            <w:tcW w:w="1652" w:type="dxa"/>
            <w:gridSpan w:val="2"/>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82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w:t>
            </w:r>
          </w:p>
        </w:tc>
        <w:tc>
          <w:tcPr>
            <w:tcW w:w="108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Error</w:t>
            </w:r>
          </w:p>
        </w:tc>
        <w:tc>
          <w:tcPr>
            <w:tcW w:w="1398"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Beta</w:t>
            </w:r>
          </w:p>
        </w:tc>
        <w:tc>
          <w:tcPr>
            <w:tcW w:w="72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72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117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Tolerance</w:t>
            </w:r>
          </w:p>
        </w:tc>
        <w:tc>
          <w:tcPr>
            <w:tcW w:w="72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VIF</w:t>
            </w:r>
          </w:p>
        </w:tc>
      </w:tr>
      <w:tr>
        <w:tblPrEx/>
        <w:trPr>
          <w:cantSplit/>
          <w:trHeight w:val="70" w:hRule="atLeast"/>
        </w:trPr>
        <w:tc>
          <w:tcPr>
            <w:tcW w:w="45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1202"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(Constant)</w:t>
            </w:r>
          </w:p>
        </w:tc>
        <w:tc>
          <w:tcPr>
            <w:tcW w:w="8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2,481</w:t>
            </w:r>
          </w:p>
        </w:tc>
        <w:tc>
          <w:tcPr>
            <w:tcW w:w="108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,292</w:t>
            </w:r>
          </w:p>
        </w:tc>
        <w:tc>
          <w:tcPr>
            <w:tcW w:w="1398"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8,506</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c>
          <w:tcPr>
            <w:tcW w:w="117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72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202"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DER</w:t>
            </w:r>
          </w:p>
        </w:tc>
        <w:tc>
          <w:tcPr>
            <w:tcW w:w="8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,001</w:t>
            </w:r>
          </w:p>
        </w:tc>
        <w:tc>
          <w:tcPr>
            <w:tcW w:w="108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,009</w:t>
            </w:r>
          </w:p>
        </w:tc>
        <w:tc>
          <w:tcPr>
            <w:tcW w:w="1398"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-,004</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-,043</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,966</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,709</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1,411</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202"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UP</w:t>
            </w:r>
          </w:p>
        </w:tc>
        <w:tc>
          <w:tcPr>
            <w:tcW w:w="8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,069</w:t>
            </w:r>
          </w:p>
        </w:tc>
        <w:tc>
          <w:tcPr>
            <w:tcW w:w="108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,012</w:t>
            </w:r>
          </w:p>
        </w:tc>
        <w:tc>
          <w:tcPr>
            <w:tcW w:w="1398"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,461</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5,893</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,904</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1,106</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202"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LDR</w:t>
            </w:r>
          </w:p>
        </w:tc>
        <w:tc>
          <w:tcPr>
            <w:tcW w:w="8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,005</w:t>
            </w:r>
          </w:p>
        </w:tc>
        <w:tc>
          <w:tcPr>
            <w:tcW w:w="108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,001</w:t>
            </w:r>
          </w:p>
        </w:tc>
        <w:tc>
          <w:tcPr>
            <w:tcW w:w="1398"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,784</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8,973</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,724</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1,382</w:t>
            </w:r>
          </w:p>
        </w:tc>
      </w:tr>
      <w:tr>
        <w:tblPrEx/>
        <w:trPr>
          <w:cantSplit/>
        </w:trPr>
        <w:tc>
          <w:tcPr>
            <w:tcW w:w="8280" w:type="dxa"/>
            <w:gridSpan w:val="9"/>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Dependent Variable: ROA</w:t>
            </w:r>
          </w:p>
        </w:tc>
      </w:tr>
    </w:tbl>
    <w:p>
      <w:pPr>
        <w:pStyle w:val="style179"/>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6"/>
        </w:numPr>
        <w:autoSpaceDE w:val="false"/>
        <w:autoSpaceDN w:val="false"/>
        <w:adjustRightInd w:val="false"/>
        <w:spacing w:after="0" w:lineRule="auto" w:line="24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w:t>
      </w:r>
      <w:r>
        <w:rPr>
          <w:rFonts w:ascii="Times New Roman" w:hAnsi="Times New Roman"/>
          <w:color w:val="000000"/>
          <w:sz w:val="24"/>
          <w:szCs w:val="24"/>
        </w:rPr>
        <w:t>Heteroskedastisitas</w:t>
      </w:r>
    </w:p>
    <w:tbl>
      <w:tblPr>
        <w:tblW w:w="69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350"/>
        <w:gridCol w:w="990"/>
        <w:gridCol w:w="1260"/>
        <w:gridCol w:w="1497"/>
        <w:gridCol w:w="753"/>
        <w:gridCol w:w="720"/>
      </w:tblGrid>
      <w:tr>
        <w:trPr>
          <w:cantSplit/>
        </w:trPr>
        <w:tc>
          <w:tcPr>
            <w:tcW w:w="6930" w:type="dxa"/>
            <w:gridSpan w:val="7"/>
            <w:tcBorders/>
            <w:shd w:val="clear" w:color="auto" w:fill="ffffff"/>
            <w:vAlign w:val="center"/>
          </w:tcPr>
          <w:p>
            <w:pPr>
              <w:pStyle w:val="style0"/>
              <w:autoSpaceDE w:val="false"/>
              <w:autoSpaceDN w:val="false"/>
              <w:adjustRightInd w:val="false"/>
              <w:spacing w:after="0" w:lineRule="atLeast" w:line="320"/>
              <w:ind w:left="25"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Coefficients</w:t>
            </w:r>
            <w:r>
              <w:rPr>
                <w:rFonts w:ascii="Times New Roman" w:cs="Times New Roman" w:hAnsi="Times New Roman"/>
                <w:b/>
                <w:bCs/>
                <w:color w:val="010205"/>
                <w:sz w:val="24"/>
                <w:szCs w:val="24"/>
                <w:vertAlign w:val="superscript"/>
              </w:rPr>
              <w:t>a</w:t>
            </w:r>
          </w:p>
        </w:tc>
      </w:tr>
      <w:tr>
        <w:tblPrEx/>
        <w:trPr>
          <w:cantSplit/>
        </w:trPr>
        <w:tc>
          <w:tcPr>
            <w:tcW w:w="1710" w:type="dxa"/>
            <w:gridSpan w:val="2"/>
            <w:vMerge w:val="restart"/>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2250" w:type="dxa"/>
            <w:gridSpan w:val="2"/>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Unstandardized Coefficients</w:t>
            </w:r>
          </w:p>
        </w:tc>
        <w:tc>
          <w:tcPr>
            <w:tcW w:w="1497"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Standardized Coefficients</w:t>
            </w:r>
          </w:p>
        </w:tc>
        <w:tc>
          <w:tcPr>
            <w:tcW w:w="753"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t</w:t>
            </w:r>
          </w:p>
        </w:tc>
        <w:tc>
          <w:tcPr>
            <w:tcW w:w="72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Sig.</w:t>
            </w:r>
          </w:p>
        </w:tc>
      </w:tr>
      <w:tr>
        <w:tblPrEx/>
        <w:trPr>
          <w:cantSplit/>
        </w:trPr>
        <w:tc>
          <w:tcPr>
            <w:tcW w:w="1710" w:type="dxa"/>
            <w:gridSpan w:val="2"/>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99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w:t>
            </w:r>
          </w:p>
        </w:tc>
        <w:tc>
          <w:tcPr>
            <w:tcW w:w="126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Error</w:t>
            </w:r>
          </w:p>
        </w:tc>
        <w:tc>
          <w:tcPr>
            <w:tcW w:w="1497"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Beta</w:t>
            </w:r>
          </w:p>
        </w:tc>
        <w:tc>
          <w:tcPr>
            <w:tcW w:w="753"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72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r>
      <w:tr>
        <w:tblPrEx/>
        <w:trPr>
          <w:cantSplit/>
        </w:trPr>
        <w:tc>
          <w:tcPr>
            <w:tcW w:w="36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135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(Constant)</w:t>
            </w:r>
          </w:p>
        </w:tc>
        <w:tc>
          <w:tcPr>
            <w:tcW w:w="99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,886</w:t>
            </w:r>
          </w:p>
        </w:tc>
        <w:tc>
          <w:tcPr>
            <w:tcW w:w="126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1,216</w:t>
            </w:r>
          </w:p>
        </w:tc>
        <w:tc>
          <w:tcPr>
            <w:tcW w:w="1497"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75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,728</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,470</w:t>
            </w:r>
          </w:p>
        </w:tc>
      </w:tr>
      <w:tr>
        <w:tblPrEx/>
        <w:trPr>
          <w:cantSplit/>
        </w:trPr>
        <w:tc>
          <w:tcPr>
            <w:tcW w:w="36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35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DER</w:t>
            </w:r>
          </w:p>
        </w:tc>
        <w:tc>
          <w:tcPr>
            <w:tcW w:w="99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,021</w:t>
            </w:r>
          </w:p>
        </w:tc>
        <w:tc>
          <w:tcPr>
            <w:tcW w:w="126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,037</w:t>
            </w:r>
          </w:p>
        </w:tc>
        <w:tc>
          <w:tcPr>
            <w:tcW w:w="1497"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,085</w:t>
            </w:r>
          </w:p>
        </w:tc>
        <w:tc>
          <w:tcPr>
            <w:tcW w:w="75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,578</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,566</w:t>
            </w:r>
          </w:p>
        </w:tc>
      </w:tr>
      <w:tr>
        <w:tblPrEx/>
        <w:trPr>
          <w:cantSplit/>
        </w:trPr>
        <w:tc>
          <w:tcPr>
            <w:tcW w:w="36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35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UP</w:t>
            </w:r>
          </w:p>
        </w:tc>
        <w:tc>
          <w:tcPr>
            <w:tcW w:w="99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,037</w:t>
            </w:r>
          </w:p>
        </w:tc>
        <w:tc>
          <w:tcPr>
            <w:tcW w:w="126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,049</w:t>
            </w:r>
          </w:p>
        </w:tc>
        <w:tc>
          <w:tcPr>
            <w:tcW w:w="1497"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,099</w:t>
            </w:r>
          </w:p>
        </w:tc>
        <w:tc>
          <w:tcPr>
            <w:tcW w:w="75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,755</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,454</w:t>
            </w:r>
          </w:p>
        </w:tc>
      </w:tr>
      <w:tr>
        <w:tblPrEx/>
        <w:trPr>
          <w:cantSplit/>
        </w:trPr>
        <w:tc>
          <w:tcPr>
            <w:tcW w:w="36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35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LDR</w:t>
            </w:r>
          </w:p>
        </w:tc>
        <w:tc>
          <w:tcPr>
            <w:tcW w:w="99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,008</w:t>
            </w:r>
          </w:p>
        </w:tc>
        <w:tc>
          <w:tcPr>
            <w:tcW w:w="126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,002</w:t>
            </w:r>
          </w:p>
        </w:tc>
        <w:tc>
          <w:tcPr>
            <w:tcW w:w="1497"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,460</w:t>
            </w:r>
          </w:p>
        </w:tc>
        <w:tc>
          <w:tcPr>
            <w:tcW w:w="75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3,151</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,473</w:t>
            </w:r>
          </w:p>
        </w:tc>
      </w:tr>
      <w:tr>
        <w:tblPrEx/>
        <w:trPr>
          <w:cantSplit/>
        </w:trPr>
        <w:tc>
          <w:tcPr>
            <w:tcW w:w="6930" w:type="dxa"/>
            <w:gridSpan w:val="7"/>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 xml:space="preserve">a. Dependent Variable: </w:t>
            </w:r>
            <w:r>
              <w:rPr>
                <w:rFonts w:ascii="Times New Roman" w:cs="Times New Roman" w:hAnsi="Times New Roman"/>
                <w:color w:val="010205"/>
                <w:sz w:val="24"/>
                <w:szCs w:val="24"/>
              </w:rPr>
              <w:t>AbsRES</w:t>
            </w:r>
          </w:p>
        </w:tc>
      </w:tr>
    </w:tbl>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6"/>
        </w:numPr>
        <w:autoSpaceDE w:val="false"/>
        <w:autoSpaceDN w:val="false"/>
        <w:adjustRightInd w:val="false"/>
        <w:spacing w:after="0" w:lineRule="auto" w:line="24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w:t>
      </w:r>
      <w:r>
        <w:rPr>
          <w:rFonts w:ascii="Times New Roman" w:hAnsi="Times New Roman"/>
          <w:color w:val="000000"/>
          <w:sz w:val="24"/>
          <w:szCs w:val="24"/>
        </w:rPr>
        <w:t>Autokorelasi</w:t>
      </w:r>
    </w:p>
    <w:tbl>
      <w:tblPr>
        <w:tblW w:w="612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10"/>
        <w:gridCol w:w="810"/>
        <w:gridCol w:w="1260"/>
        <w:gridCol w:w="1350"/>
        <w:gridCol w:w="1080"/>
      </w:tblGrid>
      <w:tr>
        <w:trPr>
          <w:cantSplit/>
        </w:trPr>
        <w:tc>
          <w:tcPr>
            <w:tcW w:w="6120" w:type="dxa"/>
            <w:gridSpan w:val="6"/>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 xml:space="preserve">Model </w:t>
            </w:r>
            <w:r>
              <w:rPr>
                <w:rFonts w:ascii="Times New Roman" w:cs="Times New Roman" w:hAnsi="Times New Roman"/>
                <w:b/>
                <w:bCs/>
                <w:color w:val="010205"/>
                <w:sz w:val="24"/>
                <w:szCs w:val="24"/>
              </w:rPr>
              <w:t>Summary</w:t>
            </w:r>
            <w:r>
              <w:rPr>
                <w:rFonts w:ascii="Times New Roman" w:cs="Times New Roman" w:hAnsi="Times New Roman"/>
                <w:b/>
                <w:bCs/>
                <w:color w:val="010205"/>
                <w:sz w:val="24"/>
                <w:szCs w:val="24"/>
                <w:vertAlign w:val="superscript"/>
              </w:rPr>
              <w:t>b</w:t>
            </w:r>
          </w:p>
        </w:tc>
      </w:tr>
      <w:tr>
        <w:tblPrEx/>
        <w:trPr>
          <w:cantSplit/>
        </w:trPr>
        <w:tc>
          <w:tcPr>
            <w:tcW w:w="810" w:type="dxa"/>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81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R</w:t>
            </w:r>
          </w:p>
        </w:tc>
        <w:tc>
          <w:tcPr>
            <w:tcW w:w="81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R Square</w:t>
            </w:r>
          </w:p>
        </w:tc>
        <w:tc>
          <w:tcPr>
            <w:tcW w:w="126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Adjusted R Square</w:t>
            </w:r>
          </w:p>
        </w:tc>
        <w:tc>
          <w:tcPr>
            <w:tcW w:w="135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Error of the Estimate</w:t>
            </w:r>
          </w:p>
        </w:tc>
        <w:tc>
          <w:tcPr>
            <w:tcW w:w="108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Durbin-Watson</w:t>
            </w:r>
          </w:p>
        </w:tc>
      </w:tr>
      <w:tr>
        <w:tblPrEx/>
        <w:trPr>
          <w:cantSplit/>
        </w:trPr>
        <w:tc>
          <w:tcPr>
            <w:tcW w:w="81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,320</w:t>
            </w:r>
            <w:r>
              <w:rPr>
                <w:rFonts w:ascii="Times New Roman" w:cs="Times New Roman" w:hAnsi="Times New Roman"/>
                <w:color w:val="010205"/>
                <w:sz w:val="24"/>
                <w:szCs w:val="24"/>
                <w:vertAlign w:val="superscript"/>
              </w:rPr>
              <w:t>a</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,102</w:t>
            </w:r>
          </w:p>
        </w:tc>
        <w:tc>
          <w:tcPr>
            <w:tcW w:w="126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,045</w:t>
            </w:r>
          </w:p>
        </w:tc>
        <w:tc>
          <w:tcPr>
            <w:tcW w:w="135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,16247</w:t>
            </w:r>
          </w:p>
        </w:tc>
        <w:tc>
          <w:tcPr>
            <w:tcW w:w="108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2,152</w:t>
            </w:r>
          </w:p>
        </w:tc>
      </w:tr>
      <w:tr>
        <w:tblPrEx/>
        <w:trPr>
          <w:cantSplit/>
        </w:trPr>
        <w:tc>
          <w:tcPr>
            <w:tcW w:w="6120" w:type="dxa"/>
            <w:gridSpan w:val="6"/>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Predictors: (Constant), ROA, DER, UP, LDR</w:t>
            </w:r>
          </w:p>
        </w:tc>
      </w:tr>
      <w:tr>
        <w:tblPrEx/>
        <w:trPr>
          <w:cantSplit/>
        </w:trPr>
        <w:tc>
          <w:tcPr>
            <w:tcW w:w="6120" w:type="dxa"/>
            <w:gridSpan w:val="6"/>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 xml:space="preserve">b. Dependent Variable: </w:t>
            </w:r>
            <w:r>
              <w:rPr>
                <w:rFonts w:ascii="Times New Roman" w:cs="Times New Roman" w:hAnsi="Times New Roman"/>
                <w:color w:val="010205"/>
                <w:sz w:val="24"/>
                <w:szCs w:val="24"/>
              </w:rPr>
              <w:t>LagY</w:t>
            </w:r>
          </w:p>
        </w:tc>
      </w:tr>
    </w:tbl>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5"/>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Analisis</w:t>
      </w:r>
      <w:r>
        <w:rPr>
          <w:rFonts w:ascii="Times New Roman" w:hAnsi="Times New Roman"/>
          <w:color w:val="000000"/>
          <w:sz w:val="24"/>
          <w:szCs w:val="24"/>
        </w:rPr>
        <w:t xml:space="preserve"> </w:t>
      </w:r>
      <w:r>
        <w:rPr>
          <w:rFonts w:ascii="Times New Roman" w:hAnsi="Times New Roman"/>
          <w:color w:val="000000"/>
          <w:sz w:val="24"/>
          <w:szCs w:val="24"/>
        </w:rPr>
        <w:t>Regresi</w:t>
      </w:r>
      <w:r>
        <w:rPr>
          <w:rFonts w:ascii="Times New Roman" w:hAnsi="Times New Roman"/>
          <w:color w:val="000000"/>
          <w:sz w:val="24"/>
          <w:szCs w:val="24"/>
        </w:rPr>
        <w:t xml:space="preserve"> </w:t>
      </w:r>
      <w:r>
        <w:rPr>
          <w:rFonts w:ascii="Times New Roman" w:hAnsi="Times New Roman"/>
          <w:color w:val="000000"/>
          <w:sz w:val="24"/>
          <w:szCs w:val="24"/>
        </w:rPr>
        <w:t>Berganda</w:t>
      </w:r>
    </w:p>
    <w:tbl>
      <w:tblPr>
        <w:tblpPr w:leftFromText="180" w:rightFromText="180" w:topFromText="0" w:bottomFromText="0" w:vertAnchor="text" w:horzAnchor="margin" w:tblpXSpec="right" w:tblpY="145"/>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175"/>
        <w:gridCol w:w="810"/>
        <w:gridCol w:w="1170"/>
        <w:gridCol w:w="1615"/>
        <w:gridCol w:w="810"/>
        <w:gridCol w:w="900"/>
      </w:tblGrid>
      <w:tr>
        <w:trPr>
          <w:cantSplit/>
        </w:trPr>
        <w:tc>
          <w:tcPr>
            <w:tcW w:w="6930" w:type="dxa"/>
            <w:gridSpan w:val="7"/>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Coefficients</w:t>
            </w:r>
            <w:r>
              <w:rPr>
                <w:rFonts w:ascii="Times New Roman" w:cs="Times New Roman" w:hAnsi="Times New Roman"/>
                <w:b/>
                <w:bCs/>
                <w:color w:val="010205"/>
                <w:sz w:val="24"/>
                <w:szCs w:val="24"/>
                <w:vertAlign w:val="superscript"/>
              </w:rPr>
              <w:t>a</w:t>
            </w:r>
          </w:p>
        </w:tc>
      </w:tr>
      <w:tr>
        <w:tblPrEx/>
        <w:trPr>
          <w:cantSplit/>
        </w:trPr>
        <w:tc>
          <w:tcPr>
            <w:tcW w:w="1625" w:type="dxa"/>
            <w:gridSpan w:val="2"/>
            <w:vMerge w:val="restart"/>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1980" w:type="dxa"/>
            <w:gridSpan w:val="2"/>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Unstandardized Coefficients</w:t>
            </w:r>
          </w:p>
        </w:tc>
        <w:tc>
          <w:tcPr>
            <w:tcW w:w="1615"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Standardized Coefficients</w:t>
            </w:r>
          </w:p>
        </w:tc>
        <w:tc>
          <w:tcPr>
            <w:tcW w:w="81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T</w:t>
            </w:r>
          </w:p>
        </w:tc>
        <w:tc>
          <w:tcPr>
            <w:tcW w:w="90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Sig.</w:t>
            </w:r>
          </w:p>
        </w:tc>
      </w:tr>
      <w:tr>
        <w:tblPrEx/>
        <w:trPr>
          <w:cantSplit/>
        </w:trPr>
        <w:tc>
          <w:tcPr>
            <w:tcW w:w="1625" w:type="dxa"/>
            <w:gridSpan w:val="2"/>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81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w:t>
            </w:r>
          </w:p>
        </w:tc>
        <w:tc>
          <w:tcPr>
            <w:tcW w:w="117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Error</w:t>
            </w:r>
          </w:p>
        </w:tc>
        <w:tc>
          <w:tcPr>
            <w:tcW w:w="1615"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Beta</w:t>
            </w:r>
          </w:p>
        </w:tc>
        <w:tc>
          <w:tcPr>
            <w:tcW w:w="81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90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r>
      <w:tr>
        <w:tblPrEx/>
        <w:trPr>
          <w:cantSplit/>
        </w:trPr>
        <w:tc>
          <w:tcPr>
            <w:tcW w:w="45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(Constant)</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2,481</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,292</w:t>
            </w:r>
          </w:p>
        </w:tc>
        <w:tc>
          <w:tcPr>
            <w:tcW w:w="1615"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8,506</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DER</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,001</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,009</w:t>
            </w:r>
          </w:p>
        </w:tc>
        <w:tc>
          <w:tcPr>
            <w:tcW w:w="1615"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-,004</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-,043</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,966</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UP</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,069</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,012</w:t>
            </w:r>
          </w:p>
        </w:tc>
        <w:tc>
          <w:tcPr>
            <w:tcW w:w="1615"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,461</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5,893</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LDR</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,005</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,001</w:t>
            </w:r>
          </w:p>
        </w:tc>
        <w:tc>
          <w:tcPr>
            <w:tcW w:w="1615"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,784</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8,973</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r>
      <w:tr>
        <w:tblPrEx/>
        <w:trPr>
          <w:cantSplit/>
        </w:trPr>
        <w:tc>
          <w:tcPr>
            <w:tcW w:w="6930" w:type="dxa"/>
            <w:gridSpan w:val="7"/>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Dependent Variable: ROA</w:t>
            </w:r>
          </w:p>
        </w:tc>
      </w:tr>
    </w:tbl>
    <w:p>
      <w:pPr>
        <w:pStyle w:val="style179"/>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ind w:left="36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5"/>
        </w:numPr>
        <w:autoSpaceDE w:val="false"/>
        <w:autoSpaceDN w:val="false"/>
        <w:adjustRightInd w:val="false"/>
        <w:spacing w:after="0" w:lineRule="auto" w:line="240"/>
        <w:ind w:left="36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w:t>
      </w:r>
      <w:r>
        <w:rPr>
          <w:rFonts w:ascii="Times New Roman" w:hAnsi="Times New Roman"/>
          <w:color w:val="000000"/>
          <w:sz w:val="24"/>
          <w:szCs w:val="24"/>
        </w:rPr>
        <w:t>Hipotesis</w:t>
      </w:r>
    </w:p>
    <w:p>
      <w:pPr>
        <w:pStyle w:val="style179"/>
        <w:numPr>
          <w:ilvl w:val="0"/>
          <w:numId w:val="47"/>
        </w:numPr>
        <w:autoSpaceDE w:val="false"/>
        <w:autoSpaceDN w:val="false"/>
        <w:adjustRightInd w:val="false"/>
        <w:spacing w:after="0" w:lineRule="auto" w:line="240"/>
        <w:ind w:left="72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t</w:t>
      </w:r>
    </w:p>
    <w:tbl>
      <w:tblPr>
        <w:tblpPr w:leftFromText="180" w:rightFromText="180" w:topFromText="0" w:bottomFromText="0" w:vertAnchor="text" w:horzAnchor="margin" w:tblpXSpec="right" w:tblpY="145"/>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175"/>
        <w:gridCol w:w="810"/>
        <w:gridCol w:w="1170"/>
        <w:gridCol w:w="1615"/>
        <w:gridCol w:w="810"/>
        <w:gridCol w:w="900"/>
      </w:tblGrid>
      <w:tr>
        <w:trPr>
          <w:cantSplit/>
        </w:trPr>
        <w:tc>
          <w:tcPr>
            <w:tcW w:w="6930" w:type="dxa"/>
            <w:gridSpan w:val="7"/>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Coefficients</w:t>
            </w:r>
            <w:r>
              <w:rPr>
                <w:rFonts w:ascii="Times New Roman" w:cs="Times New Roman" w:hAnsi="Times New Roman"/>
                <w:b/>
                <w:bCs/>
                <w:color w:val="010205"/>
                <w:sz w:val="24"/>
                <w:szCs w:val="24"/>
                <w:vertAlign w:val="superscript"/>
              </w:rPr>
              <w:t>a</w:t>
            </w:r>
          </w:p>
        </w:tc>
      </w:tr>
      <w:tr>
        <w:tblPrEx/>
        <w:trPr>
          <w:cantSplit/>
        </w:trPr>
        <w:tc>
          <w:tcPr>
            <w:tcW w:w="1625" w:type="dxa"/>
            <w:gridSpan w:val="2"/>
            <w:vMerge w:val="restart"/>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1980" w:type="dxa"/>
            <w:gridSpan w:val="2"/>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Unstandardized Coefficients</w:t>
            </w:r>
          </w:p>
        </w:tc>
        <w:tc>
          <w:tcPr>
            <w:tcW w:w="1615"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Standardized Coefficients</w:t>
            </w:r>
          </w:p>
        </w:tc>
        <w:tc>
          <w:tcPr>
            <w:tcW w:w="81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T</w:t>
            </w:r>
          </w:p>
        </w:tc>
        <w:tc>
          <w:tcPr>
            <w:tcW w:w="900" w:type="dxa"/>
            <w:vMerge w:val="restart"/>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Sig.</w:t>
            </w:r>
          </w:p>
        </w:tc>
      </w:tr>
      <w:tr>
        <w:tblPrEx/>
        <w:trPr>
          <w:cantSplit/>
        </w:trPr>
        <w:tc>
          <w:tcPr>
            <w:tcW w:w="1625" w:type="dxa"/>
            <w:gridSpan w:val="2"/>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81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w:t>
            </w:r>
          </w:p>
        </w:tc>
        <w:tc>
          <w:tcPr>
            <w:tcW w:w="117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Error</w:t>
            </w:r>
          </w:p>
        </w:tc>
        <w:tc>
          <w:tcPr>
            <w:tcW w:w="1615"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Beta</w:t>
            </w:r>
          </w:p>
        </w:tc>
        <w:tc>
          <w:tcPr>
            <w:tcW w:w="81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c>
          <w:tcPr>
            <w:tcW w:w="900" w:type="dxa"/>
            <w:vMerge w:val="continue"/>
            <w:tcBorders/>
            <w:shd w:val="clear" w:color="auto" w:fill="ffffff"/>
            <w:vAlign w:val="bottom"/>
          </w:tcPr>
          <w:p>
            <w:pPr>
              <w:pStyle w:val="style0"/>
              <w:autoSpaceDE w:val="false"/>
              <w:autoSpaceDN w:val="false"/>
              <w:adjustRightInd w:val="false"/>
              <w:spacing w:after="0" w:lineRule="auto" w:line="240"/>
              <w:rPr>
                <w:rFonts w:ascii="Times New Roman" w:cs="Times New Roman" w:hAnsi="Times New Roman"/>
                <w:color w:val="264a60"/>
                <w:sz w:val="24"/>
                <w:szCs w:val="24"/>
              </w:rPr>
            </w:pPr>
          </w:p>
        </w:tc>
      </w:tr>
      <w:tr>
        <w:tblPrEx/>
        <w:trPr>
          <w:cantSplit/>
        </w:trPr>
        <w:tc>
          <w:tcPr>
            <w:tcW w:w="45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(Constant)</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2,481</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,292</w:t>
            </w:r>
          </w:p>
        </w:tc>
        <w:tc>
          <w:tcPr>
            <w:tcW w:w="1615"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8,506</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DER</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,001</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,009</w:t>
            </w:r>
          </w:p>
        </w:tc>
        <w:tc>
          <w:tcPr>
            <w:tcW w:w="1615"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,448</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-,043</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966</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UP</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,069</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,012</w:t>
            </w:r>
          </w:p>
        </w:tc>
        <w:tc>
          <w:tcPr>
            <w:tcW w:w="1615"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,041</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5,893</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175"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LDR</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,005</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,001</w:t>
            </w:r>
          </w:p>
        </w:tc>
        <w:tc>
          <w:tcPr>
            <w:tcW w:w="1615"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-,770</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8,973</w:t>
            </w:r>
          </w:p>
        </w:tc>
        <w:tc>
          <w:tcPr>
            <w:tcW w:w="9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p>
        </w:tc>
      </w:tr>
      <w:tr>
        <w:tblPrEx/>
        <w:trPr>
          <w:cantSplit/>
        </w:trPr>
        <w:tc>
          <w:tcPr>
            <w:tcW w:w="6930" w:type="dxa"/>
            <w:gridSpan w:val="7"/>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Dependent Variable: ROA</w:t>
            </w:r>
          </w:p>
        </w:tc>
      </w:tr>
    </w:tbl>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24"/>
          <w:szCs w:val="24"/>
        </w:rPr>
      </w:pPr>
    </w:p>
    <w:p>
      <w:pPr>
        <w:pStyle w:val="style0"/>
        <w:autoSpaceDE w:val="false"/>
        <w:autoSpaceDN w:val="false"/>
        <w:adjustRightInd w:val="false"/>
        <w:spacing w:after="0" w:lineRule="auto" w:line="240"/>
        <w:ind w:left="810"/>
        <w:rPr>
          <w:rFonts w:ascii="Times New Roman" w:hAnsi="Times New Roman"/>
          <w:color w:val="000000"/>
          <w:sz w:val="16"/>
          <w:szCs w:val="16"/>
        </w:rPr>
      </w:pPr>
    </w:p>
    <w:p>
      <w:pPr>
        <w:pStyle w:val="style179"/>
        <w:numPr>
          <w:ilvl w:val="0"/>
          <w:numId w:val="47"/>
        </w:numPr>
        <w:autoSpaceDE w:val="false"/>
        <w:autoSpaceDN w:val="false"/>
        <w:adjustRightInd w:val="false"/>
        <w:spacing w:after="0" w:lineRule="auto" w:line="240"/>
        <w:ind w:left="720"/>
        <w:rPr>
          <w:rFonts w:ascii="Times New Roman" w:hAnsi="Times New Roman"/>
          <w:color w:val="000000"/>
          <w:sz w:val="24"/>
          <w:szCs w:val="24"/>
        </w:rPr>
      </w:pPr>
      <w:r>
        <w:rPr>
          <w:rFonts w:ascii="Times New Roman" w:hAnsi="Times New Roman"/>
          <w:color w:val="000000"/>
          <w:sz w:val="24"/>
          <w:szCs w:val="24"/>
        </w:rPr>
        <w:t>Uji</w:t>
      </w:r>
      <w:r>
        <w:rPr>
          <w:rFonts w:ascii="Times New Roman" w:hAnsi="Times New Roman"/>
          <w:color w:val="000000"/>
          <w:sz w:val="24"/>
          <w:szCs w:val="24"/>
        </w:rPr>
        <w:t xml:space="preserve"> F</w:t>
      </w:r>
    </w:p>
    <w:tbl>
      <w:tblPr>
        <w:tblW w:w="73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260"/>
        <w:gridCol w:w="1883"/>
        <w:gridCol w:w="727"/>
        <w:gridCol w:w="1440"/>
        <w:gridCol w:w="810"/>
        <w:gridCol w:w="810"/>
      </w:tblGrid>
      <w:tr>
        <w:trPr>
          <w:cantSplit/>
        </w:trPr>
        <w:tc>
          <w:tcPr>
            <w:tcW w:w="7380" w:type="dxa"/>
            <w:gridSpan w:val="7"/>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ANOVA</w:t>
            </w:r>
            <w:r>
              <w:rPr>
                <w:rFonts w:ascii="Times New Roman" w:cs="Times New Roman" w:hAnsi="Times New Roman"/>
                <w:b/>
                <w:bCs/>
                <w:color w:val="010205"/>
                <w:sz w:val="24"/>
                <w:szCs w:val="24"/>
                <w:vertAlign w:val="superscript"/>
              </w:rPr>
              <w:t>a</w:t>
            </w:r>
          </w:p>
        </w:tc>
      </w:tr>
      <w:tr>
        <w:tblPrEx/>
        <w:trPr>
          <w:cantSplit/>
        </w:trPr>
        <w:tc>
          <w:tcPr>
            <w:tcW w:w="1710" w:type="dxa"/>
            <w:gridSpan w:val="2"/>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1883"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Sum of Squares</w:t>
            </w:r>
          </w:p>
        </w:tc>
        <w:tc>
          <w:tcPr>
            <w:tcW w:w="727"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Df</w:t>
            </w:r>
          </w:p>
        </w:tc>
        <w:tc>
          <w:tcPr>
            <w:tcW w:w="144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Mean Square</w:t>
            </w:r>
          </w:p>
        </w:tc>
        <w:tc>
          <w:tcPr>
            <w:tcW w:w="81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F</w:t>
            </w:r>
          </w:p>
        </w:tc>
        <w:tc>
          <w:tcPr>
            <w:tcW w:w="81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Sig.</w:t>
            </w:r>
          </w:p>
        </w:tc>
      </w:tr>
      <w:tr>
        <w:tblPrEx/>
        <w:trPr>
          <w:cantSplit/>
        </w:trPr>
        <w:tc>
          <w:tcPr>
            <w:tcW w:w="450" w:type="dxa"/>
            <w:vMerge w:val="restart"/>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126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Regression</w:t>
            </w:r>
          </w:p>
        </w:tc>
        <w:tc>
          <w:tcPr>
            <w:tcW w:w="188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1,040</w:t>
            </w:r>
          </w:p>
        </w:tc>
        <w:tc>
          <w:tcPr>
            <w:tcW w:w="727"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w:t>
            </w:r>
          </w:p>
        </w:tc>
        <w:tc>
          <w:tcPr>
            <w:tcW w:w="144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,347</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44,254</w:t>
            </w:r>
          </w:p>
        </w:tc>
        <w:tc>
          <w:tcPr>
            <w:tcW w:w="81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,000</w:t>
            </w:r>
            <w:r>
              <w:rPr>
                <w:rFonts w:ascii="Times New Roman" w:cs="Times New Roman" w:hAnsi="Times New Roman"/>
                <w:color w:val="010205"/>
                <w:sz w:val="24"/>
                <w:szCs w:val="24"/>
                <w:vertAlign w:val="superscript"/>
              </w:rPr>
              <w:t>b</w:t>
            </w: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color w:val="010205"/>
                <w:sz w:val="24"/>
                <w:szCs w:val="24"/>
              </w:rPr>
            </w:pPr>
          </w:p>
        </w:tc>
        <w:tc>
          <w:tcPr>
            <w:tcW w:w="126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Residual</w:t>
            </w:r>
          </w:p>
        </w:tc>
        <w:tc>
          <w:tcPr>
            <w:tcW w:w="188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,376</w:t>
            </w:r>
          </w:p>
        </w:tc>
        <w:tc>
          <w:tcPr>
            <w:tcW w:w="727"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48</w:t>
            </w:r>
          </w:p>
        </w:tc>
        <w:tc>
          <w:tcPr>
            <w:tcW w:w="144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,008</w:t>
            </w:r>
          </w:p>
        </w:tc>
        <w:tc>
          <w:tcPr>
            <w:tcW w:w="81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81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Pr>
        <w:tc>
          <w:tcPr>
            <w:tcW w:w="450" w:type="dxa"/>
            <w:vMerge w:val="continue"/>
            <w:tcBorders/>
            <w:shd w:val="clear" w:color="auto" w:fill="e0e0e0"/>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26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Total</w:t>
            </w:r>
          </w:p>
        </w:tc>
        <w:tc>
          <w:tcPr>
            <w:tcW w:w="1883"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1,416</w:t>
            </w:r>
          </w:p>
        </w:tc>
        <w:tc>
          <w:tcPr>
            <w:tcW w:w="727"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51</w:t>
            </w:r>
          </w:p>
        </w:tc>
        <w:tc>
          <w:tcPr>
            <w:tcW w:w="144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81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810" w:type="dxa"/>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Pr>
        <w:tc>
          <w:tcPr>
            <w:tcW w:w="7380" w:type="dxa"/>
            <w:gridSpan w:val="7"/>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Dependent Variable: ROA</w:t>
            </w:r>
          </w:p>
        </w:tc>
      </w:tr>
      <w:tr>
        <w:tblPrEx/>
        <w:trPr>
          <w:cantSplit/>
        </w:trPr>
        <w:tc>
          <w:tcPr>
            <w:tcW w:w="7380" w:type="dxa"/>
            <w:gridSpan w:val="7"/>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b. Predictors: (Constant), LDR, DER, UP</w:t>
            </w:r>
          </w:p>
        </w:tc>
      </w:tr>
    </w:tbl>
    <w:p>
      <w:pPr>
        <w:pStyle w:val="style0"/>
        <w:autoSpaceDE w:val="false"/>
        <w:autoSpaceDN w:val="false"/>
        <w:adjustRightInd w:val="false"/>
        <w:spacing w:after="0" w:lineRule="auto" w:line="240"/>
        <w:rPr>
          <w:rFonts w:ascii="Times New Roman" w:hAnsi="Times New Roman"/>
          <w:color w:val="000000"/>
          <w:sz w:val="24"/>
          <w:szCs w:val="24"/>
        </w:rPr>
      </w:pPr>
    </w:p>
    <w:p>
      <w:pPr>
        <w:pStyle w:val="style179"/>
        <w:numPr>
          <w:ilvl w:val="0"/>
          <w:numId w:val="47"/>
        </w:numPr>
        <w:autoSpaceDE w:val="false"/>
        <w:autoSpaceDN w:val="false"/>
        <w:adjustRightInd w:val="false"/>
        <w:spacing w:after="0" w:lineRule="auto" w:line="240"/>
        <w:ind w:left="720"/>
        <w:rPr>
          <w:rFonts w:ascii="Times New Roman" w:hAnsi="Times New Roman"/>
          <w:color w:val="000000"/>
          <w:sz w:val="24"/>
          <w:szCs w:val="24"/>
        </w:rPr>
      </w:pPr>
      <w:r>
        <w:rPr>
          <w:rFonts w:ascii="Times New Roman" w:hAnsi="Times New Roman"/>
          <w:color w:val="000000"/>
          <w:sz w:val="24"/>
          <w:szCs w:val="24"/>
        </w:rPr>
        <w:t>Koefisien</w:t>
      </w:r>
      <w:r>
        <w:rPr>
          <w:rFonts w:ascii="Times New Roman" w:hAnsi="Times New Roman"/>
          <w:color w:val="000000"/>
          <w:sz w:val="24"/>
          <w:szCs w:val="24"/>
        </w:rPr>
        <w:t xml:space="preserve"> </w:t>
      </w:r>
      <w:r>
        <w:rPr>
          <w:rFonts w:ascii="Times New Roman" w:hAnsi="Times New Roman"/>
          <w:color w:val="000000"/>
          <w:sz w:val="24"/>
          <w:szCs w:val="24"/>
        </w:rPr>
        <w:t>Determinasi</w:t>
      </w:r>
    </w:p>
    <w:tbl>
      <w:tblPr>
        <w:tblW w:w="73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720"/>
        <w:gridCol w:w="1170"/>
        <w:gridCol w:w="1980"/>
        <w:gridCol w:w="2700"/>
      </w:tblGrid>
      <w:tr>
        <w:trPr>
          <w:cantSplit/>
        </w:trPr>
        <w:tc>
          <w:tcPr>
            <w:tcW w:w="7380" w:type="dxa"/>
            <w:gridSpan w:val="5"/>
            <w:tcBorders/>
            <w:shd w:val="clear" w:color="auto" w:fill="ffffff"/>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10205"/>
                <w:sz w:val="24"/>
                <w:szCs w:val="24"/>
              </w:rPr>
            </w:pPr>
            <w:r>
              <w:rPr>
                <w:rFonts w:ascii="Times New Roman" w:cs="Times New Roman" w:hAnsi="Times New Roman"/>
                <w:b/>
                <w:bCs/>
                <w:color w:val="010205"/>
                <w:sz w:val="24"/>
                <w:szCs w:val="24"/>
              </w:rPr>
              <w:t>Model Summary</w:t>
            </w:r>
          </w:p>
        </w:tc>
      </w:tr>
      <w:tr>
        <w:tblPrEx/>
        <w:trPr>
          <w:cantSplit/>
        </w:trPr>
        <w:tc>
          <w:tcPr>
            <w:tcW w:w="810" w:type="dxa"/>
            <w:tcBorders/>
            <w:shd w:val="clear" w:color="auto" w:fill="ffffff"/>
            <w:vAlign w:val="bottom"/>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Model</w:t>
            </w:r>
          </w:p>
        </w:tc>
        <w:tc>
          <w:tcPr>
            <w:tcW w:w="72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R</w:t>
            </w:r>
          </w:p>
        </w:tc>
        <w:tc>
          <w:tcPr>
            <w:tcW w:w="117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R Square</w:t>
            </w:r>
          </w:p>
        </w:tc>
        <w:tc>
          <w:tcPr>
            <w:tcW w:w="198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Adjusted R Square</w:t>
            </w:r>
          </w:p>
        </w:tc>
        <w:tc>
          <w:tcPr>
            <w:tcW w:w="2700" w:type="dxa"/>
            <w:tcBorders/>
            <w:shd w:val="clear" w:color="auto" w:fill="ffffff"/>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264a60"/>
                <w:sz w:val="24"/>
                <w:szCs w:val="24"/>
              </w:rPr>
            </w:pPr>
            <w:r>
              <w:rPr>
                <w:rFonts w:ascii="Times New Roman" w:cs="Times New Roman" w:hAnsi="Times New Roman"/>
                <w:color w:val="264a60"/>
                <w:sz w:val="24"/>
                <w:szCs w:val="24"/>
              </w:rPr>
              <w:t>Std. Error of the Estimate</w:t>
            </w:r>
          </w:p>
        </w:tc>
      </w:tr>
      <w:tr>
        <w:tblPrEx/>
        <w:trPr>
          <w:cantSplit/>
        </w:trPr>
        <w:tc>
          <w:tcPr>
            <w:tcW w:w="810" w:type="dxa"/>
            <w:tcBorders/>
            <w:shd w:val="clear" w:color="auto" w:fill="e0e0e0"/>
          </w:tcPr>
          <w:p>
            <w:pPr>
              <w:pStyle w:val="style0"/>
              <w:autoSpaceDE w:val="false"/>
              <w:autoSpaceDN w:val="false"/>
              <w:adjustRightInd w:val="false"/>
              <w:spacing w:after="0" w:lineRule="atLeast" w:line="320"/>
              <w:ind w:left="60" w:right="60"/>
              <w:rPr>
                <w:rFonts w:ascii="Times New Roman" w:cs="Times New Roman" w:hAnsi="Times New Roman"/>
                <w:color w:val="264a60"/>
                <w:sz w:val="24"/>
                <w:szCs w:val="24"/>
              </w:rPr>
            </w:pPr>
            <w:r>
              <w:rPr>
                <w:rFonts w:ascii="Times New Roman" w:cs="Times New Roman" w:hAnsi="Times New Roman"/>
                <w:color w:val="264a60"/>
                <w:sz w:val="24"/>
                <w:szCs w:val="24"/>
              </w:rPr>
              <w:t>1</w:t>
            </w:r>
          </w:p>
        </w:tc>
        <w:tc>
          <w:tcPr>
            <w:tcW w:w="72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,857</w:t>
            </w:r>
            <w:r>
              <w:rPr>
                <w:rFonts w:ascii="Times New Roman" w:cs="Times New Roman" w:hAnsi="Times New Roman"/>
                <w:color w:val="010205"/>
                <w:sz w:val="24"/>
                <w:szCs w:val="24"/>
                <w:vertAlign w:val="superscript"/>
              </w:rPr>
              <w:t>a</w:t>
            </w:r>
          </w:p>
        </w:tc>
        <w:tc>
          <w:tcPr>
            <w:tcW w:w="117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,734</w:t>
            </w:r>
          </w:p>
        </w:tc>
        <w:tc>
          <w:tcPr>
            <w:tcW w:w="198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,718</w:t>
            </w:r>
          </w:p>
        </w:tc>
        <w:tc>
          <w:tcPr>
            <w:tcW w:w="2700" w:type="dxa"/>
            <w:tcBorders/>
            <w:shd w:val="clear" w:color="auto" w:fill="ffffff"/>
          </w:tcPr>
          <w:p>
            <w:pPr>
              <w:pStyle w:val="style0"/>
              <w:autoSpaceDE w:val="false"/>
              <w:autoSpaceDN w:val="false"/>
              <w:adjustRightInd w:val="false"/>
              <w:spacing w:after="0" w:lineRule="atLeast" w:line="320"/>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,08852</w:t>
            </w:r>
          </w:p>
        </w:tc>
      </w:tr>
      <w:tr>
        <w:tblPrEx/>
        <w:trPr>
          <w:cantSplit/>
        </w:trPr>
        <w:tc>
          <w:tcPr>
            <w:tcW w:w="7380" w:type="dxa"/>
            <w:gridSpan w:val="5"/>
            <w:tcBorders/>
            <w:shd w:val="clear" w:color="auto" w:fill="ffffff"/>
          </w:tcPr>
          <w:p>
            <w:pPr>
              <w:pStyle w:val="style0"/>
              <w:autoSpaceDE w:val="false"/>
              <w:autoSpaceDN w:val="false"/>
              <w:adjustRightInd w:val="false"/>
              <w:spacing w:after="0" w:lineRule="atLeast" w:line="320"/>
              <w:ind w:left="60" w:right="60"/>
              <w:rPr>
                <w:rFonts w:ascii="Times New Roman" w:cs="Times New Roman" w:hAnsi="Times New Roman"/>
                <w:color w:val="010205"/>
                <w:sz w:val="24"/>
                <w:szCs w:val="24"/>
              </w:rPr>
            </w:pPr>
            <w:r>
              <w:rPr>
                <w:rFonts w:ascii="Times New Roman" w:cs="Times New Roman" w:hAnsi="Times New Roman"/>
                <w:color w:val="010205"/>
                <w:sz w:val="24"/>
                <w:szCs w:val="24"/>
              </w:rPr>
              <w:t>a. Predictors: (Constant), LDR, DER, UP</w:t>
            </w:r>
          </w:p>
        </w:tc>
      </w:tr>
    </w:tbl>
    <w:p>
      <w:pPr>
        <w:pStyle w:val="style0"/>
        <w:tabs>
          <w:tab w:val="left" w:leader="none" w:pos="4800"/>
        </w:tabs>
        <w:rPr/>
      </w:pPr>
    </w:p>
    <w:sectPr>
      <w:pgSz w:w="11907" w:h="16840" w:orient="portrait" w:code="9"/>
      <w:pgMar w:top="2275" w:right="1699" w:bottom="1699" w:left="2275"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Arial"/>
    <w:panose1 w:val="00000000000000000000"/>
    <w:charset w:val="00"/>
    <w:family w:val="swiss"/>
    <w:pitch w:val="variable"/>
    <w:sig w:usb0="00000000"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noProof/>
        <w:sz w:val="24"/>
        <w:szCs w:val="24"/>
      </w:rPr>
      <w:t>91</w:t>
    </w:r>
    <w:r>
      <w:rPr>
        <w:rFonts w:ascii="Times New Roman" w:cs="Times New Roman" w:hAnsi="Times New Roman"/>
        <w:noProof/>
        <w:sz w:val="24"/>
        <w:szCs w:val="24"/>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noProof/>
        <w:sz w:val="24"/>
        <w:szCs w:val="24"/>
      </w:rPr>
      <w:t>97</w:t>
    </w:r>
    <w:r>
      <w:rPr>
        <w:rFonts w:ascii="Times New Roman" w:cs="Times New Roman" w:hAnsi="Times New Roman"/>
        <w:noProof/>
        <w:sz w:val="24"/>
        <w:szCs w:val="24"/>
      </w:rPr>
      <w:fldChar w:fldCharType="end"/>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8E6F47C"/>
    <w:lvl w:ilvl="0" w:tplc="C8C0F2FE">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
    <w:nsid w:val="00000001"/>
    <w:multiLevelType w:val="hybridMultilevel"/>
    <w:tmpl w:val="2A4893F6"/>
    <w:lvl w:ilvl="0" w:tplc="833E570E">
      <w:start w:val="1"/>
      <w:numFmt w:val="lowerLetter"/>
      <w:lvlText w:val="%1."/>
      <w:lvlJc w:val="left"/>
      <w:pPr>
        <w:ind w:left="99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0000002"/>
    <w:multiLevelType w:val="hybridMultilevel"/>
    <w:tmpl w:val="6BF63A3E"/>
    <w:lvl w:ilvl="0" w:tplc="65280B3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72E1886"/>
    <w:lvl w:ilvl="0" w:tplc="D94606DC">
      <w:start w:val="2"/>
      <w:numFmt w:val="lowerLetter"/>
      <w:lvlText w:val="%1."/>
      <w:lvlJc w:val="left"/>
      <w:pPr>
        <w:ind w:left="1494" w:hanging="360"/>
      </w:pPr>
      <w:rPr>
        <w:rFonts w:hint="default"/>
        <w:i w:val="fals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0000004"/>
    <w:multiLevelType w:val="hybridMultilevel"/>
    <w:tmpl w:val="0F8CE620"/>
    <w:lvl w:ilvl="0" w:tplc="0D0A9BF4">
      <w:start w:val="1"/>
      <w:numFmt w:val="lowerLetter"/>
      <w:lvlText w:val="%1."/>
      <w:lvlJc w:val="right"/>
      <w:pPr>
        <w:ind w:left="4298" w:hanging="360"/>
      </w:pPr>
      <w:rPr>
        <w:rFonts w:ascii="Times New Roman" w:cs="Times New Roman" w:eastAsia="Calibri" w:hAnsi="Times New Roman"/>
      </w:rPr>
    </w:lvl>
    <w:lvl w:ilvl="1" w:tplc="04090019" w:tentative="1">
      <w:start w:val="1"/>
      <w:numFmt w:val="lowerLetter"/>
      <w:lvlText w:val="%2."/>
      <w:lvlJc w:val="left"/>
      <w:pPr>
        <w:ind w:left="5018" w:hanging="360"/>
      </w:pPr>
    </w:lvl>
    <w:lvl w:ilvl="2" w:tplc="0409001B" w:tentative="1">
      <w:start w:val="1"/>
      <w:numFmt w:val="lowerRoman"/>
      <w:lvlText w:val="%3."/>
      <w:lvlJc w:val="right"/>
      <w:pPr>
        <w:ind w:left="5738" w:hanging="180"/>
      </w:pPr>
    </w:lvl>
    <w:lvl w:ilvl="3" w:tplc="0409000F" w:tentative="1">
      <w:start w:val="1"/>
      <w:numFmt w:val="decimal"/>
      <w:lvlText w:val="%4."/>
      <w:lvlJc w:val="left"/>
      <w:pPr>
        <w:ind w:left="6458" w:hanging="360"/>
      </w:pPr>
    </w:lvl>
    <w:lvl w:ilvl="4" w:tplc="04090019" w:tentative="1">
      <w:start w:val="1"/>
      <w:numFmt w:val="lowerLetter"/>
      <w:lvlText w:val="%5."/>
      <w:lvlJc w:val="left"/>
      <w:pPr>
        <w:ind w:left="7178" w:hanging="360"/>
      </w:pPr>
    </w:lvl>
    <w:lvl w:ilvl="5" w:tplc="0409001B" w:tentative="1">
      <w:start w:val="1"/>
      <w:numFmt w:val="lowerRoman"/>
      <w:lvlText w:val="%6."/>
      <w:lvlJc w:val="right"/>
      <w:pPr>
        <w:ind w:left="7898" w:hanging="180"/>
      </w:pPr>
    </w:lvl>
    <w:lvl w:ilvl="6" w:tplc="0409000F" w:tentative="1">
      <w:start w:val="1"/>
      <w:numFmt w:val="decimal"/>
      <w:lvlText w:val="%7."/>
      <w:lvlJc w:val="left"/>
      <w:pPr>
        <w:ind w:left="8618" w:hanging="360"/>
      </w:pPr>
    </w:lvl>
    <w:lvl w:ilvl="7" w:tplc="04090019" w:tentative="1">
      <w:start w:val="1"/>
      <w:numFmt w:val="lowerLetter"/>
      <w:lvlText w:val="%8."/>
      <w:lvlJc w:val="left"/>
      <w:pPr>
        <w:ind w:left="9338" w:hanging="360"/>
      </w:pPr>
    </w:lvl>
    <w:lvl w:ilvl="8" w:tplc="0409001B" w:tentative="1">
      <w:start w:val="1"/>
      <w:numFmt w:val="lowerRoman"/>
      <w:lvlText w:val="%9."/>
      <w:lvlJc w:val="right"/>
      <w:pPr>
        <w:ind w:left="10058" w:hanging="180"/>
      </w:pPr>
    </w:lvl>
  </w:abstractNum>
  <w:abstractNum w:abstractNumId="5">
    <w:nsid w:val="00000005"/>
    <w:multiLevelType w:val="hybridMultilevel"/>
    <w:tmpl w:val="AFA60AF2"/>
    <w:lvl w:ilvl="0" w:tplc="A288BAB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0000006"/>
    <w:multiLevelType w:val="hybridMultilevel"/>
    <w:tmpl w:val="296EC6A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nsid w:val="00000007"/>
    <w:multiLevelType w:val="hybridMultilevel"/>
    <w:tmpl w:val="1180C1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0000008"/>
    <w:multiLevelType w:val="hybridMultilevel"/>
    <w:tmpl w:val="C6DC9FCC"/>
    <w:lvl w:ilvl="0" w:tplc="CAD610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CD07B7A"/>
    <w:lvl w:ilvl="0" w:tplc="780E2EB8">
      <w:start w:val="1"/>
      <w:numFmt w:val="upperLetter"/>
      <w:lvlText w:val="%1."/>
      <w:lvlJc w:val="left"/>
      <w:pPr>
        <w:ind w:left="720" w:hanging="360"/>
      </w:pPr>
      <w:rPr>
        <w:rFonts w:hint="default"/>
        <w:b/>
        <w:bCs w:val="false"/>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26ECA7A6"/>
    <w:lvl w:ilvl="0" w:tplc="F8625AC2">
      <w:start w:val="1"/>
      <w:numFmt w:val="lowerLetter"/>
      <w:lvlText w:val="%1."/>
      <w:lvlJc w:val="left"/>
      <w:pPr>
        <w:ind w:left="1969" w:hanging="360"/>
      </w:pPr>
      <w:rPr>
        <w:rFonts w:hint="default"/>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11">
    <w:nsid w:val="0000000B"/>
    <w:multiLevelType w:val="hybridMultilevel"/>
    <w:tmpl w:val="0EF42618"/>
    <w:lvl w:ilvl="0" w:tplc="3B8607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0C"/>
    <w:multiLevelType w:val="hybridMultilevel"/>
    <w:tmpl w:val="046E72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000000D"/>
    <w:multiLevelType w:val="hybridMultilevel"/>
    <w:tmpl w:val="0FBCE8E2"/>
    <w:lvl w:ilvl="0" w:tplc="924292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0000000E"/>
    <w:multiLevelType w:val="hybridMultilevel"/>
    <w:tmpl w:val="D59A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FCAA332"/>
    <w:lvl w:ilvl="0" w:tplc="F9805B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00000010"/>
    <w:multiLevelType w:val="hybridMultilevel"/>
    <w:tmpl w:val="5A6C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5A4A5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3A76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2F2E4D6E"/>
    <w:lvl w:ilvl="0" w:tplc="4C2A4D3A">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53A2EB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00000015"/>
    <w:multiLevelType w:val="hybridMultilevel"/>
    <w:tmpl w:val="0684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27B6F688"/>
    <w:lvl w:ilvl="0" w:tplc="73F60D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00000017"/>
    <w:multiLevelType w:val="hybridMultilevel"/>
    <w:tmpl w:val="12048D1C"/>
    <w:lvl w:ilvl="0" w:tplc="26AC0E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00000018"/>
    <w:multiLevelType w:val="hybridMultilevel"/>
    <w:tmpl w:val="EC7C14A2"/>
    <w:lvl w:ilvl="0" w:tplc="BF3E40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00000019"/>
    <w:multiLevelType w:val="hybridMultilevel"/>
    <w:tmpl w:val="78560BEC"/>
    <w:lvl w:ilvl="0" w:tplc="C4545B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0000001A"/>
    <w:multiLevelType w:val="hybridMultilevel"/>
    <w:tmpl w:val="BE0ED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79AE7B4E"/>
    <w:lvl w:ilvl="0" w:tplc="CBF2AF3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C3CE42FE"/>
    <w:lvl w:ilvl="0" w:tplc="69B80E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0000001D"/>
    <w:multiLevelType w:val="hybridMultilevel"/>
    <w:tmpl w:val="1DA4979C"/>
    <w:lvl w:ilvl="0" w:tplc="12F6CE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0000001E"/>
    <w:multiLevelType w:val="hybridMultilevel"/>
    <w:tmpl w:val="7E88C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AE0EC0EA"/>
    <w:lvl w:ilvl="0" w:tplc="724A0136">
      <w:start w:val="1"/>
      <w:numFmt w:val="upperLetter"/>
      <w:lvlText w:val="%1."/>
      <w:lvlJc w:val="left"/>
      <w:pPr>
        <w:ind w:left="900" w:hanging="360"/>
      </w:pPr>
      <w:rPr>
        <w:rFonts w:hint="default"/>
        <w:b w:val="fals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00000020"/>
    <w:multiLevelType w:val="hybridMultilevel"/>
    <w:tmpl w:val="A314E3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1"/>
    <w:multiLevelType w:val="hybridMultilevel"/>
    <w:tmpl w:val="D92AA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C33A1652"/>
    <w:lvl w:ilvl="0" w:tplc="0E1E0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0000023"/>
    <w:multiLevelType w:val="hybridMultilevel"/>
    <w:tmpl w:val="67327D12"/>
    <w:lvl w:ilvl="0" w:tplc="463CFF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00000024"/>
    <w:multiLevelType w:val="hybridMultilevel"/>
    <w:tmpl w:val="EF4E1B5C"/>
    <w:lvl w:ilvl="0" w:tplc="7CD0B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00000025"/>
    <w:multiLevelType w:val="hybridMultilevel"/>
    <w:tmpl w:val="286E81E2"/>
    <w:lvl w:ilvl="0" w:tplc="0DFC0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6"/>
    <w:multiLevelType w:val="hybridMultilevel"/>
    <w:tmpl w:val="C42EA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8E2804BA"/>
    <w:lvl w:ilvl="0" w:tplc="D6FE640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8B7A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FF9EDB48"/>
    <w:lvl w:ilvl="0" w:tplc="2384FD6E">
      <w:start w:val="1"/>
      <w:numFmt w:val="lowerLetter"/>
      <w:lvlText w:val="%1."/>
      <w:lvlJc w:val="left"/>
      <w:pPr>
        <w:ind w:left="1069" w:hanging="360"/>
      </w:p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start w:val="1"/>
      <w:numFmt w:val="lowerRoman"/>
      <w:lvlText w:val="%6."/>
      <w:lvlJc w:val="right"/>
      <w:pPr>
        <w:ind w:left="4669" w:hanging="180"/>
      </w:pPr>
    </w:lvl>
    <w:lvl w:ilvl="6" w:tplc="3809000F">
      <w:start w:val="1"/>
      <w:numFmt w:val="decimal"/>
      <w:lvlText w:val="%7."/>
      <w:lvlJc w:val="left"/>
      <w:pPr>
        <w:ind w:left="5389" w:hanging="360"/>
      </w:pPr>
    </w:lvl>
    <w:lvl w:ilvl="7" w:tplc="38090019">
      <w:start w:val="1"/>
      <w:numFmt w:val="lowerLetter"/>
      <w:lvlText w:val="%8."/>
      <w:lvlJc w:val="left"/>
      <w:pPr>
        <w:ind w:left="6109" w:hanging="360"/>
      </w:pPr>
    </w:lvl>
    <w:lvl w:ilvl="8" w:tplc="3809001B">
      <w:start w:val="1"/>
      <w:numFmt w:val="lowerRoman"/>
      <w:lvlText w:val="%9."/>
      <w:lvlJc w:val="right"/>
      <w:pPr>
        <w:ind w:left="6829" w:hanging="180"/>
      </w:pPr>
    </w:lvl>
  </w:abstractNum>
  <w:abstractNum w:abstractNumId="42">
    <w:nsid w:val="0000002A"/>
    <w:multiLevelType w:val="hybridMultilevel"/>
    <w:tmpl w:val="AACE19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0000002B"/>
    <w:multiLevelType w:val="hybridMultilevel"/>
    <w:tmpl w:val="0AD4E0B0"/>
    <w:lvl w:ilvl="0" w:tplc="456CCF32">
      <w:start w:val="1"/>
      <w:numFmt w:val="lowerLetter"/>
      <w:lvlText w:val="%1."/>
      <w:lvlJc w:val="left"/>
      <w:pPr>
        <w:ind w:left="1260" w:hanging="360"/>
      </w:pPr>
      <w:rPr>
        <w:rFonts w:hint="default"/>
        <w:b w:val="fals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0000002C"/>
    <w:multiLevelType w:val="hybridMultilevel"/>
    <w:tmpl w:val="9E92D2FA"/>
    <w:lvl w:ilvl="0" w:tplc="AA2006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0000002D"/>
    <w:multiLevelType w:val="hybridMultilevel"/>
    <w:tmpl w:val="1D5842DA"/>
    <w:lvl w:ilvl="0" w:tplc="ACACBF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0000002E"/>
    <w:multiLevelType w:val="hybridMultilevel"/>
    <w:tmpl w:val="3FCAA332"/>
    <w:lvl w:ilvl="0" w:tplc="F9805B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0000002F"/>
    <w:multiLevelType w:val="hybridMultilevel"/>
    <w:tmpl w:val="8BEA1A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00000030"/>
    <w:multiLevelType w:val="hybridMultilevel"/>
    <w:tmpl w:val="D8A850BE"/>
    <w:lvl w:ilvl="0" w:tplc="85A47F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00000031"/>
    <w:multiLevelType w:val="hybridMultilevel"/>
    <w:tmpl w:val="121877B8"/>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18"/>
  </w:num>
  <w:num w:numId="2">
    <w:abstractNumId w:val="20"/>
  </w:num>
  <w:num w:numId="3">
    <w:abstractNumId w:val="40"/>
  </w:num>
  <w:num w:numId="4">
    <w:abstractNumId w:val="42"/>
  </w:num>
  <w:num w:numId="5">
    <w:abstractNumId w:val="12"/>
  </w:num>
  <w:num w:numId="6">
    <w:abstractNumId w:val="11"/>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9"/>
  </w:num>
  <w:num w:numId="11">
    <w:abstractNumId w:val="9"/>
  </w:num>
  <w:num w:numId="12">
    <w:abstractNumId w:val="2"/>
  </w:num>
  <w:num w:numId="13">
    <w:abstractNumId w:val="3"/>
  </w:num>
  <w:num w:numId="14">
    <w:abstractNumId w:val="1"/>
  </w:num>
  <w:num w:numId="15">
    <w:abstractNumId w:val="34"/>
  </w:num>
  <w:num w:numId="16">
    <w:abstractNumId w:val="4"/>
  </w:num>
  <w:num w:numId="17">
    <w:abstractNumId w:val="37"/>
  </w:num>
  <w:num w:numId="18">
    <w:abstractNumId w:val="17"/>
  </w:num>
  <w:num w:numId="19">
    <w:abstractNumId w:val="26"/>
  </w:num>
  <w:num w:numId="20">
    <w:abstractNumId w:val="46"/>
  </w:num>
  <w:num w:numId="21">
    <w:abstractNumId w:val="49"/>
  </w:num>
  <w:num w:numId="22">
    <w:abstractNumId w:val="35"/>
  </w:num>
  <w:num w:numId="23">
    <w:abstractNumId w:val="14"/>
  </w:num>
  <w:num w:numId="24">
    <w:abstractNumId w:val="36"/>
  </w:num>
  <w:num w:numId="25">
    <w:abstractNumId w:val="22"/>
  </w:num>
  <w:num w:numId="26">
    <w:abstractNumId w:val="43"/>
  </w:num>
  <w:num w:numId="27">
    <w:abstractNumId w:val="29"/>
  </w:num>
  <w:num w:numId="28">
    <w:abstractNumId w:val="28"/>
  </w:num>
  <w:num w:numId="29">
    <w:abstractNumId w:val="7"/>
  </w:num>
  <w:num w:numId="30">
    <w:abstractNumId w:val="25"/>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3"/>
  </w:num>
  <w:num w:numId="35">
    <w:abstractNumId w:val="3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30"/>
  </w:num>
  <w:num w:numId="39">
    <w:abstractNumId w:val="31"/>
  </w:num>
  <w:num w:numId="40">
    <w:abstractNumId w:val="48"/>
  </w:num>
  <w:num w:numId="41">
    <w:abstractNumId w:val="24"/>
  </w:num>
  <w:num w:numId="42">
    <w:abstractNumId w:val="23"/>
  </w:num>
  <w:num w:numId="43">
    <w:abstractNumId w:val="8"/>
  </w:num>
  <w:num w:numId="44">
    <w:abstractNumId w:val="21"/>
  </w:num>
  <w:num w:numId="45">
    <w:abstractNumId w:val="16"/>
  </w:num>
  <w:num w:numId="46">
    <w:abstractNumId w:val="33"/>
  </w:num>
  <w:num w:numId="47">
    <w:abstractNumId w:val="19"/>
  </w:num>
  <w:num w:numId="48">
    <w:abstractNumId w:val="10"/>
  </w:num>
  <w:num w:numId="49">
    <w:abstractNumId w:val="44"/>
  </w:num>
  <w:num w:numId="50">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8"/>
  <w:hideSpelling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lineRule="auto" w:line="480"/>
      <w:outlineLvl w:val="0"/>
    </w:pPr>
    <w:rPr>
      <w:rFonts w:ascii="Calibri Light" w:cs="Times New Roman" w:eastAsia="SimSun" w:hAnsi="Calibri Light"/>
      <w:b/>
      <w:bCs/>
      <w:color w:val="2f5496"/>
      <w:sz w:val="28"/>
      <w:szCs w:val="28"/>
      <w:lang w:val="en-US" w:bidi="en-US"/>
    </w:rPr>
  </w:style>
  <w:style w:type="paragraph" w:styleId="style2">
    <w:name w:val="heading 2"/>
    <w:basedOn w:val="style0"/>
    <w:next w:val="style0"/>
    <w:link w:val="style4102"/>
    <w:qFormat/>
    <w:uiPriority w:val="9"/>
    <w:pPr>
      <w:keepNext/>
      <w:keepLines/>
      <w:spacing w:before="200" w:after="0"/>
      <w:outlineLvl w:val="1"/>
    </w:pPr>
    <w:rPr>
      <w:rFonts w:ascii="Calibri Light" w:cs="Times New Roman" w:eastAsia="SimSun" w:hAnsi="Calibri Light"/>
      <w:b/>
      <w:bCs/>
      <w:color w:val="4472c4"/>
      <w:sz w:val="26"/>
      <w:szCs w:val="26"/>
    </w:rPr>
  </w:style>
  <w:style w:type="paragraph" w:styleId="style3">
    <w:name w:val="heading 3"/>
    <w:basedOn w:val="style0"/>
    <w:next w:val="style0"/>
    <w:link w:val="style4103"/>
    <w:qFormat/>
    <w:uiPriority w:val="9"/>
    <w:pPr>
      <w:keepNext/>
      <w:keepLines/>
      <w:spacing w:before="200" w:after="0"/>
      <w:outlineLvl w:val="2"/>
    </w:pPr>
    <w:rPr>
      <w:rFonts w:ascii="Calibri Light" w:cs="Times New Roman" w:eastAsia="SimSun" w:hAnsi="Calibri Light"/>
      <w:b/>
      <w:bCs/>
      <w:color w:val="4472c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4f4035bf-f99b-4997-a231-007bd385e79e"/>
    <w:basedOn w:val="style65"/>
    <w:next w:val="style4097"/>
    <w:link w:val="style1"/>
    <w:uiPriority w:val="9"/>
    <w:rPr>
      <w:rFonts w:ascii="Calibri Light" w:cs="Times New Roman" w:eastAsia="SimSun" w:hAnsi="Calibri Light"/>
      <w:b/>
      <w:bCs/>
      <w:color w:val="2f5496"/>
      <w:sz w:val="28"/>
      <w:szCs w:val="28"/>
      <w:lang w:val="en-US" w:bidi="en-US"/>
    </w:rPr>
  </w:style>
  <w:style w:type="paragraph" w:styleId="style179">
    <w:name w:val="List Paragraph"/>
    <w:basedOn w:val="style0"/>
    <w:next w:val="style179"/>
    <w:link w:val="style4105"/>
    <w:qFormat/>
    <w:uiPriority w:val="34"/>
    <w:pPr>
      <w:spacing w:lineRule="auto" w:line="256"/>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8"/>
    <w:uiPriority w:val="99"/>
    <w:pPr>
      <w:spacing w:after="0" w:lineRule="auto" w:line="240"/>
    </w:pPr>
    <w:rPr>
      <w:rFonts w:ascii="Tahoma" w:cs="Tahoma" w:hAnsi="Tahoma"/>
      <w:sz w:val="16"/>
      <w:szCs w:val="16"/>
      <w:lang w:val="id-ID"/>
    </w:rPr>
  </w:style>
  <w:style w:type="character" w:customStyle="1" w:styleId="style4098">
    <w:name w:val="Balloon Text Char"/>
    <w:basedOn w:val="style65"/>
    <w:next w:val="style4098"/>
    <w:link w:val="style153"/>
    <w:uiPriority w:val="99"/>
    <w:rPr>
      <w:rFonts w:ascii="Tahoma" w:cs="Tahoma" w:hAnsi="Tahoma"/>
      <w:sz w:val="16"/>
      <w:szCs w:val="16"/>
      <w:lang w:val="id-ID"/>
    </w:rPr>
  </w:style>
  <w:style w:type="character" w:styleId="style85">
    <w:name w:val="Hyperlink"/>
    <w:basedOn w:val="style65"/>
    <w:next w:val="style85"/>
    <w:uiPriority w:val="99"/>
    <w:rPr>
      <w:color w:val="0563c1"/>
      <w:u w:val="single"/>
    </w:rPr>
  </w:style>
  <w:style w:type="paragraph" w:styleId="style265">
    <w:name w:val="Bibliography"/>
    <w:basedOn w:val="style0"/>
    <w:next w:val="style0"/>
    <w:uiPriority w:val="37"/>
    <w:pPr>
      <w:spacing w:after="200" w:lineRule="auto" w:line="480"/>
    </w:pPr>
    <w:rPr>
      <w:lang w:val="id-ID"/>
    </w:rPr>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lang w:val="id-ID"/>
    </w:rPr>
  </w:style>
  <w:style w:type="character" w:customStyle="1" w:styleId="style4099">
    <w:name w:val="Header Char_bede457e-a2a2-4767-9c56-da02fffcfe2c"/>
    <w:basedOn w:val="style65"/>
    <w:next w:val="style4099"/>
    <w:link w:val="style31"/>
    <w:uiPriority w:val="99"/>
    <w:rPr>
      <w:lang w:val="id-ID"/>
    </w:rPr>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lang w:val="id-ID"/>
    </w:rPr>
  </w:style>
  <w:style w:type="character" w:customStyle="1" w:styleId="style4100">
    <w:name w:val="Footer Char_5c16de0a-eb58-4820-8ac2-2757f7f97fa1"/>
    <w:basedOn w:val="style65"/>
    <w:next w:val="style4100"/>
    <w:link w:val="style32"/>
    <w:uiPriority w:val="99"/>
    <w:rPr>
      <w:lang w:val="id-ID"/>
    </w:rPr>
  </w:style>
  <w:style w:type="character" w:styleId="style86">
    <w:name w:val="FollowedHyperlink"/>
    <w:basedOn w:val="style65"/>
    <w:next w:val="style86"/>
    <w:uiPriority w:val="99"/>
    <w:rPr>
      <w:color w:val="954f72"/>
      <w:u w:val="single"/>
    </w:rPr>
  </w:style>
  <w:style w:type="paragraph" w:customStyle="1" w:styleId="style4101">
    <w:name w:val="msonormal"/>
    <w:basedOn w:val="style0"/>
    <w:next w:val="style4101"/>
    <w:pPr>
      <w:spacing w:before="100" w:beforeAutospacing="true" w:after="100" w:afterAutospacing="true" w:lineRule="auto" w:line="240"/>
    </w:pPr>
    <w:rPr>
      <w:rFonts w:ascii="Times New Roman" w:cs="Times New Roman" w:eastAsia="Times New Roman" w:hAnsi="Times New Roman"/>
      <w:sz w:val="24"/>
      <w:szCs w:val="24"/>
      <w:lang w:eastAsia="en-ID"/>
    </w:rPr>
  </w:style>
  <w:style w:type="character" w:customStyle="1" w:styleId="style4102">
    <w:name w:val="Heading 2 Char_c602928d-2831-4dfd-8960-f4af9ae08d71"/>
    <w:basedOn w:val="style65"/>
    <w:next w:val="style4102"/>
    <w:link w:val="style2"/>
    <w:uiPriority w:val="9"/>
    <w:rPr>
      <w:rFonts w:ascii="Calibri Light" w:cs="Times New Roman" w:eastAsia="SimSun" w:hAnsi="Calibri Light"/>
      <w:b/>
      <w:bCs/>
      <w:color w:val="4472c4"/>
      <w:sz w:val="26"/>
      <w:szCs w:val="26"/>
    </w:rPr>
  </w:style>
  <w:style w:type="paragraph" w:styleId="style266">
    <w:name w:val="TOC Heading"/>
    <w:basedOn w:val="style1"/>
    <w:next w:val="style0"/>
    <w:qFormat/>
    <w:uiPriority w:val="39"/>
    <w:pPr>
      <w:spacing w:lineRule="auto" w:line="276"/>
      <w:outlineLvl w:val="9"/>
    </w:pPr>
    <w:rPr>
      <w:lang w:bidi="ar-SA" w:eastAsia="ja-JP"/>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tabs>
        <w:tab w:val="left" w:leader="none" w:pos="450"/>
        <w:tab w:val="right" w:leader="dot" w:pos="7928"/>
      </w:tabs>
      <w:spacing w:after="100" w:lineRule="auto" w:line="360"/>
    </w:pPr>
    <w:rPr/>
  </w:style>
  <w:style w:type="character" w:customStyle="1" w:styleId="style4103">
    <w:name w:val="Heading 3 Char_910757cc-e4dd-486c-b1d3-56ed2e267b19"/>
    <w:basedOn w:val="style65"/>
    <w:next w:val="style4103"/>
    <w:link w:val="style3"/>
    <w:uiPriority w:val="9"/>
    <w:rPr>
      <w:rFonts w:ascii="Calibri Light" w:cs="Times New Roman" w:eastAsia="SimSun" w:hAnsi="Calibri Light"/>
      <w:b/>
      <w:bCs/>
      <w:color w:val="4472c4"/>
    </w:rPr>
  </w:style>
  <w:style w:type="paragraph" w:styleId="style21">
    <w:name w:val="toc 3"/>
    <w:basedOn w:val="style0"/>
    <w:next w:val="style0"/>
    <w:uiPriority w:val="39"/>
    <w:pPr>
      <w:tabs>
        <w:tab w:val="left" w:leader="none" w:pos="900"/>
        <w:tab w:val="right" w:leader="dot" w:pos="7928"/>
      </w:tabs>
      <w:spacing w:after="100" w:lineRule="auto" w:line="360"/>
      <w:ind w:left="450"/>
    </w:pPr>
    <w:rPr/>
  </w:style>
  <w:style w:type="paragraph" w:styleId="style34">
    <w:name w:val="caption"/>
    <w:basedOn w:val="style0"/>
    <w:next w:val="style0"/>
    <w:qFormat/>
    <w:uiPriority w:val="35"/>
    <w:pPr>
      <w:spacing w:after="200" w:lineRule="auto" w:line="240"/>
    </w:pPr>
    <w:rPr>
      <w:b/>
      <w:bCs/>
      <w:color w:val="4472c4"/>
      <w:sz w:val="18"/>
      <w:szCs w:val="18"/>
    </w:rPr>
  </w:style>
  <w:style w:type="paragraph" w:styleId="style35">
    <w:name w:val="table of figures"/>
    <w:basedOn w:val="style0"/>
    <w:next w:val="style0"/>
    <w:uiPriority w:val="99"/>
    <w:pPr>
      <w:spacing w:after="0"/>
    </w:pPr>
    <w:rPr/>
  </w:style>
  <w:style w:type="paragraph" w:styleId="style66">
    <w:name w:val="Body Text"/>
    <w:basedOn w:val="style0"/>
    <w:next w:val="style66"/>
    <w:link w:val="style4104"/>
    <w:qFormat/>
    <w:uiPriority w:val="1"/>
    <w:pPr>
      <w:widowControl w:val="false"/>
      <w:autoSpaceDE w:val="false"/>
      <w:autoSpaceDN w:val="false"/>
      <w:spacing w:after="0" w:lineRule="auto" w:line="240"/>
    </w:pPr>
    <w:rPr>
      <w:rFonts w:ascii="Times New Roman" w:cs="Times New Roman" w:eastAsia="Times New Roman" w:hAnsi="Times New Roman"/>
      <w:sz w:val="24"/>
      <w:szCs w:val="24"/>
      <w:lang w:val="en-US"/>
    </w:rPr>
  </w:style>
  <w:style w:type="character" w:customStyle="1" w:styleId="style4104">
    <w:name w:val="Body Text Char"/>
    <w:basedOn w:val="style65"/>
    <w:next w:val="style4104"/>
    <w:link w:val="style66"/>
    <w:uiPriority w:val="1"/>
    <w:rPr>
      <w:rFonts w:ascii="Times New Roman" w:cs="Times New Roman" w:eastAsia="Times New Roman" w:hAnsi="Times New Roman"/>
      <w:sz w:val="24"/>
      <w:szCs w:val="24"/>
      <w:lang w:val="en-US"/>
    </w:rPr>
  </w:style>
  <w:style w:type="character" w:customStyle="1" w:styleId="style4105">
    <w:name w:val="List Paragraph Char"/>
    <w:next w:val="style4105"/>
    <w:link w:val="style179"/>
    <w:qFormat/>
    <w:uiPriority w:val="34"/>
  </w:style>
  <w:style w:type="character" w:customStyle="1" w:styleId="style4106">
    <w:name w:val="fontstyle01"/>
    <w:next w:val="style4106"/>
    <w:rPr>
      <w:rFonts w:ascii="TimesNewRomanPS-BoldMT" w:hAnsi="TimesNewRomanPS-BoldMT" w:hint="default"/>
      <w:b/>
      <w:bCs/>
      <w:i w:val="false"/>
      <w:iCs w:val="false"/>
      <w:color w:val="000000"/>
      <w:sz w:val="24"/>
      <w:szCs w:val="24"/>
    </w:rPr>
  </w:style>
  <w:style w:type="paragraph" w:customStyle="1" w:styleId="style4107">
    <w:name w:val="judul"/>
    <w:basedOn w:val="style0"/>
    <w:next w:val="style4107"/>
    <w:link w:val="style4108"/>
    <w:qFormat/>
    <w:pPr>
      <w:spacing w:lineRule="auto" w:line="480"/>
      <w:jc w:val="center"/>
    </w:pPr>
    <w:rPr>
      <w:rFonts w:ascii="Times New Roman" w:cs="Times New Roman" w:hAnsi="Times New Roman"/>
      <w:b/>
      <w:sz w:val="24"/>
      <w:szCs w:val="24"/>
    </w:rPr>
  </w:style>
  <w:style w:type="character" w:customStyle="1" w:styleId="style4108">
    <w:name w:val="judul Char"/>
    <w:basedOn w:val="style65"/>
    <w:next w:val="style4108"/>
    <w:link w:val="style4107"/>
    <w:rPr>
      <w:rFonts w:ascii="Times New Roman" w:cs="Times New Roman" w:hAnsi="Times New Roman"/>
      <w:b/>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Mul15</b:Tag>
    <b:SourceType>Book</b:SourceType>
    <b:Guid>{76A93742-8975-4C27-B041-C2ED4244A199}</b:Guid>
    <b:Title>Manajemen Keuangan</b:Title>
    <b:Year>2015</b:Year>
    <b:City>Bandung</b:City>
    <b:Publisher>CV PUSTAKA SETIA</b:Publisher>
    <b:Author>
      <b:Author>
        <b:NameList>
          <b:Person>
            <b:Last>Mulyawan</b:Last>
            <b:First>Setia</b:First>
          </b:Person>
        </b:NameList>
      </b:Author>
    </b:Author>
    <b:RefOrder>1</b:RefOrder>
  </b:Source>
  <b:Source>
    <b:Tag>Mus03</b:Tag>
    <b:SourceType>Book</b:SourceType>
    <b:Guid>{7670D366-6CD0-47A3-AF92-D0D227AD035C}</b:Guid>
    <b:Title>MANAJEMEN KEUANGAN MODERN Analisis, Perencanaan, dan Kebijaksanaan</b:Title>
    <b:Year>2003</b:Year>
    <b:City>Jakarta</b:City>
    <b:Publisher>BUMI AKSARA</b:Publisher>
    <b:Author>
      <b:Author>
        <b:NameList>
          <b:Person>
            <b:Last>Muslich</b:Last>
            <b:First>Mohammad</b:First>
          </b:Person>
        </b:NameList>
      </b:Author>
    </b:Author>
    <b:RefOrder>2</b:RefOrder>
  </b:Source>
  <b:Source>
    <b:Tag>Mis08</b:Tag>
    <b:SourceType>Book</b:SourceType>
    <b:Guid>{0CA40766-211D-472C-AD07-B3FE4EBFA1A8}</b:Guid>
    <b:Title>Ekonomi Uang, Perbankan dan Pasar Keuangan</b:Title>
    <b:Year>2008</b:Year>
    <b:City>Jakarta</b:City>
    <b:Publisher>Salemba Empat</b:Publisher>
    <b:Author>
      <b:Author>
        <b:NameList>
          <b:Person>
            <b:Last>Mishkin</b:Last>
            <b:Middle>S.</b:Middle>
            <b:First>Frederic</b:First>
          </b:Person>
        </b:NameList>
      </b:Author>
    </b:Author>
    <b:RefOrder>3</b:RefOrder>
  </b:Source>
  <b:Source>
    <b:Tag>Sub14</b:Tag>
    <b:SourceType>Book</b:SourceType>
    <b:Guid>{D8375D7F-93C2-4D39-ACB1-154543C7A0FE}</b:Guid>
    <b:Title>Analisis Laporan Keuangan</b:Title>
    <b:Year>2014</b:Year>
    <b:City>Jakarta</b:City>
    <b:Publisher>Salemba Empat</b:Publisher>
    <b:Author>
      <b:Author>
        <b:Corporate>Subramanyam, K. R.; Wild, John J.;</b:Corporate>
      </b:Author>
    </b:Author>
    <b:RefOrder>4</b:RefOrder>
  </b:Source>
  <b:Source>
    <b:Tag>Han18</b:Tag>
    <b:SourceType>Book</b:SourceType>
    <b:Guid>{87224F8D-1CBA-4758-89A9-221B08886BE5}</b:Guid>
    <b:Title>Analisis Laporan Keuangan</b:Title>
    <b:Year>2018</b:Year>
    <b:City>Yogyakarta</b:City>
    <b:Publisher>UPP STIM YKPN</b:Publisher>
    <b:Author>
      <b:Author>
        <b:Corporate>Hanafi, Mamduh M.; Halim, Abdul;</b:Corporate>
      </b:Author>
    </b:Author>
    <b:RefOrder>5</b:RefOrder>
  </b:Source>
  <b:Source>
    <b:Tag>Rah20</b:Tag>
    <b:SourceType>Book</b:SourceType>
    <b:Guid>{870AA62E-D571-4F6C-A35F-8DCDACEBA087}</b:Guid>
    <b:Title>Manajemen Keuangan</b:Title>
    <b:Year>2020</b:Year>
    <b:City>Yogyakarta</b:City>
    <b:Publisher>Tanah Air Beta</b:Publisher>
    <b:Author>
      <b:Author>
        <b:Corporate>Rahmatika, Dien Noviany; Utami, Yuni; Hapsari, Ira Maya; Arif, Amirul;</b:Corporate>
      </b:Author>
    </b:Author>
    <b:RefOrder>6</b:RefOrder>
  </b:Source>
  <b:Source>
    <b:Tag>Sug16</b:Tag>
    <b:SourceType>Book</b:SourceType>
    <b:Guid>{CD3C0C95-78D9-4FF7-899D-589E231825BE}</b:Guid>
    <b:Title>METODE PENELITIAN ADMINISTRASI</b:Title>
    <b:Year>2016</b:Year>
    <b:City>Bandung</b:City>
    <b:Publisher>ALFABETA</b:Publisher>
    <b:Author>
      <b:Author>
        <b:NameList>
          <b:Person>
            <b:Last>Sugiyono</b:Last>
          </b:Person>
        </b:NameList>
      </b:Author>
    </b:Author>
    <b:RefOrder>7</b:RefOrder>
  </b:Source>
  <b:Source>
    <b:Tag>Lor20</b:Tag>
    <b:SourceType>JournalArticle</b:SourceType>
    <b:Guid>{341640A6-F2C0-4399-A524-D71BC9155F03}</b:Guid>
    <b:Title>PENGARUH STRUKTUR MODAL DAN UKURAN PERUSAHAAN TERHADAP PROFITABILITAS PADA PERUSAHAAN OTOMOTIF YANG TERDAFTAR DI BURSA EFEK INDONESIA</b:Title>
    <b:JournalName>Jurnal Ekonomi Manajemen</b:JournalName>
    <b:Year>2020</b:Year>
    <b:Pages>13-20</b:Pages>
    <b:Author>
      <b:Author>
        <b:Corporate>Lorenza, Dhea; Kadir, Muh. Akob; Sjahruddin, Herman;</b:Corporate>
      </b:Author>
    </b:Author>
    <b:RefOrder>8</b:RefOrder>
  </b:Source>
  <b:Source>
    <b:Tag>Pra19</b:Tag>
    <b:SourceType>JournalArticle</b:SourceType>
    <b:Guid>{1B65DB70-DBB4-4B6E-BAEB-2FE5A994C11A}</b:Guid>
    <b:Title>Analisis Pengaruh Struktur Modal dan Likuiditas Terhadap Profitabilitas Pada Perusahaan Sektor Otomotif di Indonesia</b:Title>
    <b:JournalName>Jurnal Samudra Ekonomi dan Bisnis</b:JournalName>
    <b:Year>2019</b:Year>
    <b:Pages>1-11</b:Pages>
    <b:Author>
      <b:Author>
        <b:Corporate>Prabowo, Richky; Sutanto, Aftoni;</b:Corporate>
      </b:Author>
    </b:Author>
    <b:RefOrder>9</b:RefOrder>
  </b:Source>
  <b:Source>
    <b:Tag>Ulf19</b:Tag>
    <b:SourceType>JournalArticle</b:SourceType>
    <b:Guid>{DE4B51B6-3DAB-4817-9A29-652890F7E7C2}</b:Guid>
    <b:Title>PENGARUH STRUKTUR MODAL DAN UKURAN PERUSAHAAN TERHADAP PROFITABILITAS FOOD AND BEVERAGE</b:Title>
    <b:JournalName>Jurnal Ilmu dan Riset Manajemen</b:JournalName>
    <b:Year>2019</b:Year>
    <b:Pages>1-15</b:Pages>
    <b:Author>
      <b:Author>
        <b:Corporate>Ulfa, Paramita; Widyawati, Nurul;</b:Corporate>
      </b:Author>
    </b:Author>
    <b:RefOrder>10</b:RefOrder>
  </b:Source>
  <b:Source>
    <b:Tag>Sus19</b:Tag>
    <b:SourceType>JournalArticle</b:SourceType>
    <b:Guid>{5DE4F34D-B1D7-4CAF-9A57-AD1F453F11F8}</b:Guid>
    <b:Title>Struktur Modal, Ukuran Perusahaan, Likuiditas dan Profitabilitas Perusahaan Manufaktur Yang Listring Di BEI</b:Title>
    <b:JournalName>Riset dan Jurnal Akuntansi</b:JournalName>
    <b:Year>2019</b:Year>
    <b:Pages>66-72</b:Pages>
    <b:Author>
      <b:Author>
        <b:Corporate>Susiyanti; Effendi, Bahtiar;</b:Corporate>
      </b:Author>
    </b:Author>
    <b:RefOrder>11</b:RefOrder>
  </b:Source>
  <b:Source>
    <b:Tag>Rio18</b:Tag>
    <b:SourceType>JournalArticle</b:SourceType>
    <b:Guid>{9D6F86CE-03F3-4825-BAB4-D37F6ADF524D}</b:Guid>
    <b:Title>PENGARUH STRUKTUR MODAL DAN LIKUIDITAS TERHADAP PROFITABILITAS BANK YANG TERDAFTAR DI BURSA EFEK INDONESIA</b:Title>
    <b:JournalName>E-Jurnal Manajemen</b:JournalName>
    <b:Year>2018</b:Year>
    <b:Pages>1-29</b:Pages>
    <b:Author>
      <b:Author>
        <b:Corporate>Rionita, Kadek; Abundanti, Nyoman;</b:Corporate>
      </b:Author>
    </b:Author>
    <b:RefOrder>12</b:RefOrder>
  </b:Source>
  <b:Source>
    <b:Tag>Sar17</b:Tag>
    <b:SourceType>JournalArticle</b:SourceType>
    <b:Guid>{BCF758C2-858A-47F4-A720-EA7026AEDE85}</b:Guid>
    <b:Title>PENGARUH STRUKTUR MODAL, LIKUIDITAS TERHADAP PROFITABILITAS PERUSAHAAN MAKANAN DAN MINUMAN DI BEI</b:Title>
    <b:JournalName>Jurnal Ilmu dan Riset Manajemen</b:JournalName>
    <b:Year>2017</b:Year>
    <b:Pages>1-18</b:Pages>
    <b:Author>
      <b:Author>
        <b:Corporate>Sari, Septy Wulan; Hidayat, Imam;</b:Corporate>
      </b:Author>
    </b:Author>
    <b:RefOrder>13</b:RefOrder>
  </b:Source>
  <b:Source>
    <b:Tag>Nov15</b:Tag>
    <b:SourceType>JournalArticle</b:SourceType>
    <b:Guid>{098708A8-1A0A-4B58-BB2F-01149B2CB883}</b:Guid>
    <b:Title>PENGARUH STRUKTUR MODAL DAN LIKUIDITAS TERHADAP PROFITABILITAS</b:Title>
    <b:JournalName>e-Journal Akuntansi Trisakti</b:JournalName>
    <b:Year>2015</b:Year>
    <b:Pages>13-28</b:Pages>
    <b:Author>
      <b:Author>
        <b:Corporate>Novita, Bunga Asri; Sofie;</b:Corporate>
      </b:Author>
    </b:Author>
    <b:RefOrder>14</b:RefOrder>
  </b:Source>
  <b:Source>
    <b:Tag>Jan12</b:Tag>
    <b:SourceType>Book</b:SourceType>
    <b:Guid>{D67469B3-571F-45B3-9E3C-E9A8E9FC586B}</b:Guid>
    <b:Title>Statistik Deskriptif &amp; Regresi Linier Berganda dengan SPSS</b:Title>
    <b:Year>2012</b:Year>
    <b:City>Semarang</b:City>
    <b:Publisher>Semarang University Press</b:Publisher>
    <b:Author>
      <b:Author>
        <b:NameList>
          <b:Person>
            <b:Last>Janie</b:Last>
            <b:Middle>Nirmala Arum</b:Middle>
            <b:First>Dyah</b:First>
          </b:Person>
        </b:NameList>
      </b:Author>
    </b:Author>
    <b:RefOrder>15</b:RefOrder>
  </b:Source>
  <b:Source>
    <b:Tag>Wid18</b:Tag>
    <b:SourceType>Book</b:SourceType>
    <b:Guid>{792D41DD-1DC3-4E5D-8CE6-2CA62E20CDAB}</b:Guid>
    <b:Title>Ekonometrika Pengantar &amp; Aplikasinya Disertai Panduan Eviews</b:Title>
    <b:Year>2018</b:Year>
    <b:City>Yogyakarta</b:City>
    <b:Publisher>UPP STIM YKPN Yogyakarta</b:Publisher>
    <b:Author>
      <b:Author>
        <b:NameList>
          <b:Person>
            <b:Last>Widarjono</b:Last>
            <b:First>Agus</b:First>
          </b:Person>
        </b:NameList>
      </b:Author>
    </b:Author>
    <b:RefOrder>16</b:RefOrder>
  </b:Source>
  <b:Source>
    <b:Tag>Pri21</b:Tag>
    <b:SourceType>Book</b:SourceType>
    <b:Guid>{F1B61E2B-CB6E-4D46-9D2D-39D39AB18180}</b:Guid>
    <b:Title>Modul Pelatihan Alat Analisis Penelitian Berbasis SPSS</b:Title>
    <b:Year>2021</b:Year>
    <b:City>Tegal</b:City>
    <b:Publisher>Laboratorium FEB UPS Tegal</b:Publisher>
    <b:Author>
      <b:Author>
        <b:NameList>
          <b:Person>
            <b:Last>Prihadi</b:Last>
            <b:First>Deddy</b:First>
          </b:Person>
        </b:NameList>
      </b:Author>
    </b:Author>
    <b:RefOrder>17</b:RefOrder>
  </b:Source>
  <b:Source>
    <b:Tag>Nih19</b:Tag>
    <b:SourceType>Book</b:SourceType>
    <b:Guid>{FFA8452A-3EFF-4022-AB3C-A524AC2CF161}</b:Guid>
    <b:Title>Pengolahan Data Penelitian Menggunakan Software SPSS 3.0</b:Title>
    <b:Year>2019</b:Year>
    <b:City>Semarang</b:City>
    <b:Publisher>UIN Walisongo</b:Publisher>
    <b:Author>
      <b:Author>
        <b:NameList>
          <b:Person>
            <b:Last>Nihayah</b:Last>
            <b:Middle>Z.</b:Middle>
            <b:First>A.</b:First>
          </b:Person>
        </b:NameList>
      </b:Author>
    </b:Author>
    <b:RefOrder>18</b:RefOrder>
  </b:Source>
  <b:Source>
    <b:Tag>Sar10</b:Tag>
    <b:SourceType>Book</b:SourceType>
    <b:Guid>{AC9A09CA-5A5A-4D5D-A1BC-CEFF5679214F}</b:Guid>
    <b:Title>Manajemen Keuangan Teori &amp; Aplikasi</b:Title>
    <b:Year>2010</b:Year>
    <b:City>Yogyakarta</b:City>
    <b:Publisher>BPFE Yogyakarta</b:Publisher>
    <b:Author>
      <b:Author>
        <b:NameList>
          <b:Person>
            <b:Last>Sartono</b:Last>
            <b:First>Agus</b:First>
          </b:Person>
        </b:NameList>
      </b:Author>
    </b:Author>
    <b:RefOrder>19</b:RefOrder>
  </b:Source>
  <b:Source>
    <b:Tag>Pan12</b:Tag>
    <b:SourceType>Book</b:SourceType>
    <b:Guid>{2ADB07AF-DA6D-4330-95D8-EAB6A707B44C}</b:Guid>
    <b:Title>Manajemen Dana dan Kesehatan Bank</b:Title>
    <b:Year>2012</b:Year>
    <b:City>Jakarta</b:City>
    <b:Publisher>Rineka Cipta</b:Publisher>
    <b:Author>
      <b:Author>
        <b:NameList>
          <b:Person>
            <b:Last>Pandia</b:Last>
            <b:First>Frianto</b:First>
          </b:Person>
        </b:NameList>
      </b:Author>
    </b:Author>
    <b:RefOrder>20</b:RefOrder>
  </b:Source>
  <b:Source>
    <b:Tag>Dar19</b:Tag>
    <b:SourceType>Book</b:SourceType>
    <b:Guid>{4DDBD657-50CE-4B0B-9206-661C67FD0040}</b:Guid>
    <b:Title>Analisis Laporan Keuangan</b:Title>
    <b:Year>2019</b:Year>
    <b:City>Yogyakarta</b:City>
    <b:Publisher>UPP STIM YPKN</b:Publisher>
    <b:Author>
      <b:Author>
        <b:NameList>
          <b:Person>
            <b:Last>Darminto</b:Last>
            <b:Middle>Prastowo</b:Middle>
            <b:First>Dwi</b:First>
          </b:Person>
        </b:NameList>
      </b:Author>
    </b:Author>
    <b:RefOrder>21</b:RefOrder>
  </b:Source>
  <b:Source>
    <b:Tag>Sul18</b:Tag>
    <b:SourceType>Book</b:SourceType>
    <b:Guid>{1ECFA34C-24FF-465A-9EA7-CB2FFF13D7FA}</b:Guid>
    <b:Author>
      <b:Author>
        <b:NameList>
          <b:Person>
            <b:Last>Suliyanto</b:Last>
          </b:Person>
        </b:NameList>
      </b:Author>
    </b:Author>
    <b:Title>Metode Penelitian Bisnis</b:Title>
    <b:Year>2018</b:Year>
    <b:City>Yogyakarta</b:City>
    <b:Publisher>CV Andi Offset</b:Publisher>
    <b:RefOrder>22</b:RefOrder>
  </b:Source>
  <b:Source>
    <b:Tag>Har20</b:Tag>
    <b:SourceType>Book</b:SourceType>
    <b:Guid>{CA84A284-8A0F-4515-B5F4-CF1869FA2963}</b:Guid>
    <b:Title>Metode Penelitian Kualitatif &amp; Kuantitatif</b:Title>
    <b:Year>2020</b:Year>
    <b:City>Yogyakarta</b:City>
    <b:Publisher>CV Pustaka Ilmu Group Yogyakarta</b:Publisher>
    <b:Author>
      <b:Author>
        <b:NameList>
          <b:Person>
            <b:Last>Hardani</b:Last>
          </b:Person>
          <b:Person>
            <b:Last>Ustiawaty</b:Last>
            <b:First>Jumari</b:First>
          </b:Person>
          <b:Person>
            <b:Last>Andriani</b:Last>
            <b:First>Helmina</b:First>
          </b:Person>
          <b:Person>
            <b:Last>Istiqomah</b:Last>
            <b:Middle>Rahmatul</b:Middle>
            <b:First>Ria</b:First>
          </b:Person>
          <b:Person>
            <b:Last>Utami</b:Last>
            <b:Middle>Fatmi</b:Middle>
            <b:First>Evi</b:First>
          </b:Person>
          <b:Person>
            <b:Last>Fardani</b:Last>
            <b:Middle>Asri</b:Middle>
            <b:First>Roushandy</b:First>
          </b:Person>
          <b:Person>
            <b:Last>Sukmana</b:Last>
            <b:Middle>Juliana</b:Middle>
            <b:First>Dhika</b:First>
          </b:Person>
          <b:Person>
            <b:Last>Auliya</b:Last>
            <b:Middle>Hikmatul</b:Middle>
            <b:First>Nur</b:First>
          </b:Person>
        </b:NameList>
      </b:Author>
    </b:Author>
    <b:RefOrder>23</b:RefOrder>
  </b:Source>
  <b:Source>
    <b:Tag>Mub21</b:Tag>
    <b:SourceType>Book</b:SourceType>
    <b:Guid>{7B35B8C9-2419-4A1C-A378-EE69B87764AE}</b:Guid>
    <b:Title>Modul Pelatihan SKPI Program Studi Manajemen</b:Title>
    <b:Year>2021</b:Year>
    <b:City>Tegal</b:City>
    <b:Publisher>Laboratorium FEB UPS Tegal</b:Publisher>
    <b:Author>
      <b:Author>
        <b:NameList>
          <b:Person>
            <b:Last>Mubarok</b:Last>
            <b:First>A.</b:First>
          </b:Person>
          <b:Person>
            <b:Last>Utami</b:Last>
            <b:First>Yuni</b:First>
          </b:Person>
          <b:Person>
            <b:Last>Waskita</b:Last>
            <b:First>Jaka</b:First>
          </b:Person>
        </b:NameList>
      </b:Author>
    </b:Author>
    <b:RefOrder>24</b:RefOrder>
  </b:Source>
  <b:Source>
    <b:Tag>Gho18</b:Tag>
    <b:SourceType>Book</b:SourceType>
    <b:Guid>{421F4BFD-664A-44A2-8664-07734D89A7E0}</b:Guid>
    <b:Title>Aplikasi Analisis Multivariate dengan Program IBM SPSS 25</b:Title>
    <b:Year>2018</b:Year>
    <b:City>Semarang</b:City>
    <b:Publisher>Universitas Diponegoro</b:Publisher>
    <b:Author>
      <b:Author>
        <b:NameList>
          <b:Person>
            <b:Last>Ghozali</b:Last>
            <b:First>Imam</b:First>
          </b:Person>
        </b:NameList>
      </b:Author>
    </b:Author>
    <b:RefOrder>25</b:RefOrder>
  </b:Source>
  <b:Source>
    <b:Tag>Law16</b:Tag>
    <b:SourceType>JournalArticle</b:SourceType>
    <b:Guid>{3436C040-38E5-4F6D-9EEE-C2A613C818DC}</b:Guid>
    <b:Title>Analisis Pengaruh Ukuran Perusahaan, Profitabilitas, Pertumbuhan Penjualan dan Tingkat Pajak terhadap Struktur Modal Bank Umum Syariah Indonesia Tahun 2013-2014</b:Title>
    <b:JournalName>Jurnal Pendidikan Akuntansi</b:JournalName>
    <b:Year>2016</b:Year>
    <b:Pages>1-6</b:Pages>
    <b:Volume>1</b:Volume>
    <b:Issue>1</b:Issue>
    <b:Comments>https://ejournal.unesa.ac.id/index.php/jpak/article/download/17139/15583</b:Comments>
    <b:Author>
      <b:Author>
        <b:NameList>
          <b:Person>
            <b:Last>Lawi</b:Last>
            <b:First>Moh.</b:First>
          </b:Person>
        </b:NameList>
      </b:Author>
    </b:Author>
    <b:RefOrder>26</b:RefOrder>
  </b:Source>
  <b:Source>
    <b:Tag>Ada17</b:Tag>
    <b:SourceType>JournalArticle</b:SourceType>
    <b:Guid>{34579C6C-C210-4181-A1F5-E2C60807CF75}</b:Guid>
    <b:Title>Pengaruh Modal Aset dan Ukuran Perusahaan terhadap Profitabilitas Perbankan</b:Title>
    <b:Year>2017</b:Year>
    <b:JournalName>Jurnal Ilmu dan Riset Manajemen</b:JournalName>
    <b:Pages>1-15</b:Pages>
    <b:Volume>6</b:Volume>
    <b:Issue>1</b:Issue>
    <b:Author>
      <b:Author>
        <b:NameList>
          <b:Person>
            <b:Last>Adawiyah</b:Last>
            <b:Middle>Zuhriyah</b:Middle>
            <b:First>Aminatus</b:First>
          </b:Person>
          <b:Person>
            <b:Last>Suprihhadi</b:Last>
            <b:First>Heru</b:First>
          </b:Person>
        </b:NameList>
      </b:Author>
    </b:Author>
    <b:RefOrder>27</b:RefOrder>
  </b:Source>
  <b:Source>
    <b:Tag>Amr20</b:Tag>
    <b:SourceType>JournalArticle</b:SourceType>
    <b:Guid>{605BF0B2-B373-490E-883A-CF9C3B72FDAE}</b:Guid>
    <b:Title>Pengaruh Profitabilitas, Struktur Modal, Likuiditas, Ukuran Perusahaan dan Kebijakan Dividen terhadap Nilai Perusahaan (Studi Empiris pada Perusahaan Perbankan yang Terdaftar di Bursa Efek Indonesia Periode Tahun 2015-2019)</b:Title>
    <b:JournalName>Jurnal Akuntansi dan Keuangan</b:JournalName>
    <b:Year>2020</b:Year>
    <b:Pages>167-184</b:Pages>
    <b:Volume>9</b:Volume>
    <b:Issue>2</b:Issue>
    <b:Author>
      <b:Author>
        <b:NameList>
          <b:Person>
            <b:Last>Amrulloh</b:Last>
            <b:First>Amri</b:First>
          </b:Person>
          <b:Person>
            <b:Last>Amalia</b:Last>
            <b:Middle>Dwita</b:Middle>
            <b:First>Ajeng</b:First>
          </b:Person>
        </b:NameList>
      </b:Author>
    </b:Author>
    <b:RefOrder>28</b:RefOrder>
  </b:Source>
  <b:Source>
    <b:Tag>Ari19</b:Tag>
    <b:SourceType>JournalArticle</b:SourceType>
    <b:Guid>{830BC10C-3FB4-49C5-AB87-1460D58035A8}</b:Guid>
    <b:Title>Pengaruh Tangible Asset, ROE, Firm Size, Liquidity terhadap Price Book Value dengan Struktur Modal Sebagai Variabel Intervening pada Perusahaan Perbankan</b:Title>
    <b:JournalName>Jurnal Balance</b:JournalName>
    <b:Year>2019</b:Year>
    <b:Pages>1-11</b:Pages>
    <b:Volume>16</b:Volume>
    <b:Issue>1</b:Issue>
    <b:Author>
      <b:Author>
        <b:NameList>
          <b:Person>
            <b:Last>Ariyanti</b:Last>
            <b:First>Rizka</b:First>
          </b:Person>
        </b:NameList>
      </b:Author>
    </b:Author>
    <b:RefOrder>29</b:RefOrder>
  </b:Source>
  <b:Source>
    <b:Tag>Car19</b:Tag>
    <b:SourceType>JournalArticle</b:SourceType>
    <b:Guid>{ADBE33ED-9625-4D48-B4D8-A492561884C2}</b:Guid>
    <b:Title>Pengaruh Arus Kas Operasi, Umur Perusahaan, dan Ukuran Perusahaan terhadap Kinerja Perusahaan Perbankan yang Terdaftar di Bursa Efek Indonesia Periode 2011-2016</b:Title>
    <b:JournalName>Firm Journal of Management Studies</b:JournalName>
    <b:Year>2019</b:Year>
    <b:Pages>66-78</b:Pages>
    <b:Volume>4</b:Volume>
    <b:Issue>1</b:Issue>
    <b:Author>
      <b:Author>
        <b:NameList>
          <b:Person>
            <b:Last>Cardilla</b:Last>
            <b:Middle>Louise</b:Middle>
            <b:First>Aprillia</b:First>
          </b:Person>
          <b:Person>
            <b:Last>Muslih</b:Last>
            <b:First>Mochamad</b:First>
          </b:Person>
          <b:Person>
            <b:Last>Rahadi</b:Last>
            <b:Middle>Rianto</b:Middle>
            <b:First>Dedi</b:First>
          </b:Person>
        </b:NameList>
      </b:Author>
    </b:Author>
    <b:RefOrder>30</b:RefOrder>
  </b:Source>
  <b:Source>
    <b:Tag>Dewi20</b:Tag>
    <b:SourceType>JournalArticle</b:SourceType>
    <b:Guid>{E730170F-2BC7-43C7-B2E8-C7BB11DDA6A4}</b:Guid>
    <b:Title>Pengaruh Risiko Likuiditas dan Ukuran Perusahaan terhadap Profitabilitas Perbankan di Bursa Efek Indonesia</b:Title>
    <b:JournalName>Journal of Islamic Finance and Accounting</b:JournalName>
    <b:Year>2020</b:Year>
    <b:Pages>83-96</b:Pages>
    <b:Volume>3</b:Volume>
    <b:Issue>1</b:Issue>
    <b:Author>
      <b:Author>
        <b:NameList>
          <b:Person>
            <b:Last>Dewi</b:Last>
            <b:Middle>Gupita</b:Middle>
            <b:First>Nurma</b:First>
          </b:Person>
        </b:NameList>
      </b:Author>
    </b:Author>
    <b:RefOrder>31</b:RefOrder>
  </b:Source>
  <b:Source>
    <b:Tag>Feb21</b:Tag>
    <b:SourceType>JournalArticle</b:SourceType>
    <b:Guid>{33BA6D55-D682-4257-97D0-E26590F2E021}</b:Guid>
    <b:Title>Pengaruh Struktur Modal dan Likuiditas terhadap Kinerja Keuangan pada Perusahaan Perbankan yang Terdaftar di BEI Periode 2014-2018</b:Title>
    <b:JournalName>Jurnal Ratri (Riset Akuntansi Tridinanti)</b:JournalName>
    <b:Year>2021</b:Year>
    <b:Pages>60-64</b:Pages>
    <b:Volume>3</b:Volume>
    <b:Issue>1</b:Issue>
    <b:Author>
      <b:Author>
        <b:NameList>
          <b:Person>
            <b:Last>Febransyah</b:Last>
          </b:Person>
          <b:Person>
            <b:Last>Suelmi</b:Last>
            <b:First>Titi</b:First>
          </b:Person>
        </b:NameList>
      </b:Author>
    </b:Author>
    <b:RefOrder>32</b:RefOrder>
  </b:Source>
  <b:Source>
    <b:Tag>Sof15</b:Tag>
    <b:SourceType>JournalArticle</b:SourceType>
    <b:Guid>{A7AF12E3-0898-4148-9469-01A2C2F089EA}</b:Guid>
    <b:Title>Pengaruh Struktur Modal dan Likuiditas terhadap Profitabilitas</b:Title>
    <b:JournalName>e-Journal Akuntansi Trisakti</b:JournalName>
    <b:Year>2015</b:Year>
    <b:Pages>13-28</b:Pages>
    <b:Volume>2</b:Volume>
    <b:Issue>1</b:Issue>
    <b:Author>
      <b:Author>
        <b:NameList>
          <b:Person>
            <b:Last>Novita</b:Last>
            <b:Middle>Asri</b:Middle>
            <b:First>Bunga</b:First>
          </b:Person>
          <b:Person>
            <b:Last>Sofie</b:Last>
          </b:Person>
        </b:NameList>
      </b:Author>
    </b:Author>
    <b:RefOrder>33</b:RefOrder>
  </b:Source>
  <b:Source>
    <b:Tag>Sut19</b:Tag>
    <b:SourceType>JournalArticle</b:SourceType>
    <b:Guid>{82D925C5-799D-4C0D-8783-8244F2FE7A89}</b:Guid>
    <b:Title>Analisis Pengaruh Struktur Modal dan Likuiditas terhadap Profitabilitas pada Perusahaan Sektor Otomotif di Indonesia</b:Title>
    <b:JournalName>Jurnal Samudra Ekonomi dan Bisnis</b:JournalName>
    <b:Year>2019</b:Year>
    <b:Pages>1-11</b:Pages>
    <b:Volume>10</b:Volume>
    <b:Issue>1</b:Issue>
    <b:Author>
      <b:Author>
        <b:NameList>
          <b:Person>
            <b:Last>Prabowo</b:Last>
            <b:First>Richky</b:First>
          </b:Person>
          <b:Person>
            <b:Last>Aftoni</b:Last>
            <b:First>Sutanto</b:First>
          </b:Person>
        </b:NameList>
      </b:Author>
    </b:Author>
    <b:RefOrder>34</b:RefOrder>
  </b:Source>
  <b:Source>
    <b:Tag>Eff19</b:Tag>
    <b:SourceType>JournalArticle</b:SourceType>
    <b:Guid>{93E58F01-3516-4CC9-8D79-140BFA0C80E5}</b:Guid>
    <b:Title>Struktur Modal, Ukuran Perusahaan, Likuiditas dan Profitabilitas Perusahaan Manufaktur yang Listing di BEI</b:Title>
    <b:JournalName>Riset dan Jurnal Akuntansi</b:JournalName>
    <b:Year>2019</b:Year>
    <b:Pages>66-72</b:Pages>
    <b:Volume>3</b:Volume>
    <b:Issue>2</b:Issue>
    <b:Author>
      <b:Author>
        <b:NameList>
          <b:Person>
            <b:Last>Susiyanti</b:Last>
          </b:Person>
          <b:Person>
            <b:Last>Effendi</b:Last>
            <b:First>Bahtiar</b:First>
          </b:Person>
        </b:NameList>
      </b:Author>
    </b:Author>
    <b:RefOrder>35</b:RefOrder>
  </b:Source>
  <b:Source>
    <b:Tag>Tan19</b:Tag>
    <b:SourceType>JournalArticle</b:SourceType>
    <b:Guid>{FB38C2C3-4588-484F-9D4A-53146A83FA69}</b:Guid>
    <b:Title>Pengaruh Struktur Modal, Kebijakan Dividen dan Likuiditas terhadap Profitabilitas Perusahaan Perbankan di Bursa Efek Indonesia</b:Title>
    <b:JournalName>E-Jurnal Manajemen</b:JournalName>
    <b:Year>2019</b:Year>
    <b:Pages>4871-4898</b:Pages>
    <b:Volume>8</b:Volume>
    <b:Issue>8</b:Issue>
    <b:Author>
      <b:Author>
        <b:NameList>
          <b:Person>
            <b:Last>Tantono</b:Last>
            <b:First>Willy</b:First>
          </b:Person>
          <b:Person>
            <b:Last>Candradewi</b:Last>
            <b:Middle>Reina</b:Middle>
            <b:First>Made</b:First>
          </b:Person>
        </b:NameList>
      </b:Author>
    </b:Author>
    <b:RefOrder>36</b:RefOrder>
  </b:Source>
  <b:Source>
    <b:Tag>Wid19</b:Tag>
    <b:SourceType>JournalArticle</b:SourceType>
    <b:Guid>{AC51A9A2-4924-431A-AD5A-FB2C0725C94D}</b:Guid>
    <b:Title>Pengaruh Struktur Modal dan Ukuran Perusahaan terhadap Profitabilitas Food and Beverage</b:Title>
    <b:JournalName>Jurnal Ilmu dan Riset Manajemen</b:JournalName>
    <b:Year>2019</b:Year>
    <b:Pages>1-15</b:Pages>
    <b:Volume>8</b:Volume>
    <b:Issue>7</b:Issue>
    <b:Author>
      <b:Author>
        <b:NameList>
          <b:Person>
            <b:Last>Ulfa</b:Last>
            <b:First>Paramita</b:First>
          </b:Person>
          <b:Person>
            <b:Last>Widyawati</b:Last>
            <b:First>Nurul</b:First>
          </b:Person>
        </b:NameList>
      </b:Author>
    </b:Author>
    <b:RefOrder>37</b:RefOrder>
  </b:Source>
  <b:Source>
    <b:Tag>Wij21</b:Tag>
    <b:SourceType>JournalArticle</b:SourceType>
    <b:Guid>{B18F70D7-735C-4920-8F9A-EE2B97446720}</b:Guid>
    <b:Title>Pengaruh Ukuran Perusahaan, Struktur Modal dan Likuiditas terhadap Profitabilitas dan Implikasinya terhadap Nilai Perusahaan Perbankan di BEI</b:Title>
    <b:Year>2021</b:Year>
    <b:Pages>60-76</b:Pages>
    <b:Volume>15</b:Volume>
    <b:Author>
      <b:Author>
        <b:NameList>
          <b:Person>
            <b:Last>Wijaya</b:Last>
            <b:First>Alvina</b:First>
          </b:Person>
          <b:Person>
            <b:Last>Aurellia</b:Last>
            <b:First>Stella</b:First>
          </b:Person>
          <b:Person>
            <b:Last>Ivana</b:Last>
            <b:First>Meiliany</b:First>
          </b:Person>
          <b:Person>
            <b:Last>Sipatuhar</b:Last>
            <b:Middle>Tiurma Uli</b:Middle>
            <b:First>Tetty</b:First>
          </b:Person>
        </b:NameList>
      </b:Author>
    </b:Author>
    <b:JournalName>Warta Dharmawangsa</b:JournalName>
    <b:Issue>1</b:Issue>
    <b:RefOrder>38</b:RefOrder>
  </b:Source>
  <b:Source>
    <b:Tag>ZAS21</b:Tag>
    <b:SourceType>JournalArticle</b:SourceType>
    <b:Guid>{06B9BE4E-27C5-41B6-BCE4-DAF96FA78DB8}</b:Guid>
    <b:Title>Pengaruh Profitabilitas, Likuiditas dan Ukuran Perusahaan terhadap Struktur Modal</b:Title>
    <b:JournalName>Financial and Tax</b:JournalName>
    <b:Year>2021</b:Year>
    <b:Pages>33-46</b:Pages>
    <b:Volume>1</b:Volume>
    <b:Issue>1</b:Issue>
    <b:Author>
      <b:Author>
        <b:NameList>
          <b:Person>
            <b:Last>Z.A</b:Last>
            <b:Middle>Ramdhan</b:Middle>
            <b:First>Sayyid</b:First>
          </b:Person>
          <b:Person>
            <b:Last>Zulpahmi</b:Last>
          </b:Person>
          <b:Person>
            <b:Last>Sumardi</b:Last>
          </b:Person>
        </b:NameList>
      </b:Author>
    </b:Author>
    <b:RefOrder>39</b:RefOrder>
  </b:Source>
  <b:Source>
    <b:Tag>Dhe20</b:Tag>
    <b:SourceType>JournalArticle</b:SourceType>
    <b:Guid>{F2D97EC5-8C51-4C7D-B010-3C20A6E441DB}</b:Guid>
    <b:Title>Pengaruh Struktur Modal dan Ukuran Perusahaan terhadap Profitabilitas pada Perusahaan Otomotif yang Terdaftar di Bursa Efek Indonesia</b:Title>
    <b:JournalName>Jurnal Ekonomi Manajemen</b:JournalName>
    <b:Year>2020</b:Year>
    <b:Pages>13-20</b:Pages>
    <b:Volume>6</b:Volume>
    <b:Issue>1</b:Issue>
    <b:Author>
      <b:Author>
        <b:NameList>
          <b:Person>
            <b:Last>Lorenza</b:Last>
            <b:First>Dhea</b:First>
          </b:Person>
          <b:Person>
            <b:Last>Kadir</b:Last>
            <b:Middle>Akob</b:Middle>
            <b:First>Muh.</b:First>
          </b:Person>
          <b:Person>
            <b:Last>Sjahruddin</b:Last>
            <b:First>Herman</b:First>
          </b:Person>
        </b:NameList>
      </b:Author>
    </b:Author>
    <b:RefOrder>40</b:RefOrder>
  </b:Source>
  <b:Source>
    <b:Tag>Abu18</b:Tag>
    <b:SourceType>JournalArticle</b:SourceType>
    <b:Guid>{C58005D7-DA17-4822-831D-141D25855D2F}</b:Guid>
    <b:Title>Pengaruh Struktur Modal dan Likuiditas terhadap Profitabilitas Bank yang Terdaftar di Bursa Efek Indonesia</b:Title>
    <b:JournalName>E-Jurnal Manajemen</b:JournalName>
    <b:Year>2018</b:Year>
    <b:Pages>1-29</b:Pages>
    <b:Author>
      <b:Author>
        <b:NameList>
          <b:Person>
            <b:Last>Rionita</b:Last>
            <b:First>Kadek</b:First>
          </b:Person>
          <b:Person>
            <b:Last>Abundanti</b:Last>
            <b:First>Nyoman</b:First>
          </b:Person>
        </b:NameList>
      </b:Author>
    </b:Author>
    <b:RefOrder>41</b:RefOrder>
  </b:Source>
  <b:Source>
    <b:Tag>Hid17</b:Tag>
    <b:SourceType>JournalArticle</b:SourceType>
    <b:Guid>{0CC72A1E-4475-44CB-805E-8F9892F81101}</b:Guid>
    <b:Title>Pengaruh Struktur Modal, Likuiditas terhadap Profitabilitas Perusahaan Makanan dan Minuman di BEI</b:Title>
    <b:JournalName>Jurnal Ilmu dan Riset Manajemen</b:JournalName>
    <b:Year>2017</b:Year>
    <b:Pages>1-18</b:Pages>
    <b:Volume>6</b:Volume>
    <b:Issue>6</b:Issue>
    <b:Author>
      <b:Author>
        <b:NameList>
          <b:Person>
            <b:Last>Sari</b:Last>
            <b:Middle>Wulan</b:Middle>
            <b:First>Septy</b:First>
          </b:Person>
          <b:Person>
            <b:Last>Hidayat</b:Last>
            <b:First>Imam</b:First>
          </b:Person>
        </b:NameList>
      </b:Author>
    </b:Author>
    <b:RefOrder>42</b:RefOrder>
  </b:Source>
  <b:Source>
    <b:Tag>Tri19</b:Tag>
    <b:SourceType>JournalArticle</b:SourceType>
    <b:Guid>{746AC91A-5080-45F5-9554-903E8A7FF666}</b:Guid>
    <b:Title>Pengaruh Struktur Modal, Likuiditas dan Ukuran Perusahaan terhadap Profitabilitas pada Perusahaan Property dan Real Estate</b:Title>
    <b:JournalName>E-Jurnal Manajemen</b:JournalName>
    <b:Year>2019</b:Year>
    <b:Pages>7132-7162</b:Pages>
    <b:Volume>8</b:Volume>
    <b:Issue>1</b:Issue>
    <b:Author>
      <b:Author>
        <b:NameList>
          <b:Person>
            <b:Last>Sukmayanti</b:Last>
            <b:Middle>Wayan Pradnyanita</b:Middle>
            <b:First>Ni</b:First>
          </b:Person>
          <b:Person>
            <b:Last>Triaryati</b:Last>
            <b:First>Nyoman</b:First>
          </b:Person>
        </b:NameList>
      </b:Author>
    </b:Author>
    <b:RefOrder>43</b:RefOrder>
  </b:Source>
  <b:Source>
    <b:Tag>Sug14</b:Tag>
    <b:SourceType>Book</b:SourceType>
    <b:Guid>{2834F362-1136-4954-BD26-D76F47911F4A}</b:Guid>
    <b:Author>
      <b:Author>
        <b:NameList>
          <b:Person>
            <b:Last>Sugiyono</b:Last>
          </b:Person>
        </b:NameList>
      </b:Author>
    </b:Author>
    <b:Title>Statistika Untuk Penelitian</b:Title>
    <b:Year>2011</b:Year>
    <b:City>Bandung</b:City>
    <b:Publisher>Alfabeta</b:Publisher>
    <b:RefOrder>44</b:RefOrder>
  </b:Source>
  <b:Source>
    <b:Tag>Kar14</b:Tag>
    <b:SourceType>Book</b:SourceType>
    <b:Guid>{9B44EC84-507C-49C1-8DDF-6A4879D62B8D}</b:Guid>
    <b:Author>
      <b:Author>
        <b:NameList>
          <b:Person>
            <b:Last>Kariyoto</b:Last>
          </b:Person>
        </b:NameList>
      </b:Author>
    </b:Author>
    <b:Title>Buku Kerja Manajemen keuangan </b:Title>
    <b:Year>2014</b:Year>
    <b:City>Malang</b:City>
    <b:Publisher>Universitas Brawijaya Press (UB Press)</b:Publisher>
    <b:RefOrder>45</b:RefOrder>
  </b:Source>
  <b:Source>
    <b:Tag>Joh16</b:Tag>
    <b:SourceType>Book</b:SourceType>
    <b:Guid>{ED72AFCF-DA85-41C9-BD33-ACDDE2CFC6B5}</b:Guid>
    <b:Author>
      <b:Author>
        <b:NameList>
          <b:Person>
            <b:Last>Creswell</b:Last>
            <b:First>John</b:First>
            <b:Middle>W.</b:Middle>
          </b:Person>
        </b:NameList>
      </b:Author>
    </b:Author>
    <b:Title>Research Design Pendekatan Metode Kualitatif Kuantitatif Dan Campuran Edisi 4</b:Title>
    <b:Year>2016</b:Year>
    <b:City>Yogyakarta</b:City>
    <b:Publisher>Pustaka Pelajar</b:Publisher>
    <b:RefOrder>46</b:RefOrder>
  </b:Source>
  <b:Source>
    <b:Tag>Sug18</b:Tag>
    <b:SourceType>Book</b:SourceType>
    <b:Guid>{4DC71000-EB23-4FE5-8585-2CFA2751DDFA}</b:Guid>
    <b:Author>
      <b:Author>
        <b:NameList>
          <b:Person>
            <b:Last>Sugiyono</b:Last>
          </b:Person>
        </b:NameList>
      </b:Author>
    </b:Author>
    <b:Title>Metode Penelitian Kuantitatif Kualitatif dan R&amp;D</b:Title>
    <b:Year>2018</b:Year>
    <b:City>Bandung</b:City>
    <b:Publisher>Alfabeta</b:Publisher>
    <b:RefOrder>47</b:RefOrder>
  </b:Source>
  <b:Source>
    <b:Tag>Placeholder1</b:Tag>
    <b:SourceType>Book</b:SourceType>
    <b:Guid>{673D4414-826E-4AEB-BFB4-7FBE4D68D4C0}</b:Guid>
    <b:Author>
      <b:Author>
        <b:NameList>
          <b:Person>
            <b:Last>Ghozali</b:Last>
            <b:First>Imam</b:First>
          </b:Person>
        </b:NameList>
      </b:Author>
    </b:Author>
    <b:Title>Aplikasi Analisis Mulivariate dengan Program IBM SPSS 25 Edisi 9</b:Title>
    <b:Year>2018</b:Year>
    <b:City>Semarang</b:City>
    <b:Publisher>Universitas Diponegoro</b:Publisher>
    <b:RefOrder>48</b:RefOrder>
  </b:Source>
  <b:Source>
    <b:Tag>Sug141</b:Tag>
    <b:SourceType>Book</b:SourceType>
    <b:Guid>{107E4C9B-E241-43AE-B051-E23260E88844}</b:Guid>
    <b:Author>
      <b:Author>
        <b:NameList>
          <b:Person>
            <b:Last>Sugiyono</b:Last>
          </b:Person>
        </b:NameList>
      </b:Author>
    </b:Author>
    <b:Title>Metode Penelitian bisnis</b:Title>
    <b:Year>2012</b:Year>
    <b:City>Bandung</b:City>
    <b:Publisher>Alfabeta</b:Publisher>
    <b:RefOrder>49</b:RefOrder>
  </b:Source>
  <b:Source>
    <b:Tag>Placeholder2</b:Tag>
    <b:SourceType>Book</b:SourceType>
    <b:Guid>{7FAF79DD-BBEA-4573-A9CE-A439F01C4D0E}</b:Guid>
    <b:Author>
      <b:Author>
        <b:NameList>
          <b:Person>
            <b:Last>Suliyanto</b:Last>
          </b:Person>
        </b:NameList>
      </b:Author>
    </b:Author>
    <b:Title>Metode Penelitian Bisnis</b:Title>
    <b:Year>2018</b:Year>
    <b:City>Yogyakarta</b:City>
    <b:Publisher>ANDI </b:Publisher>
    <b:RefOrder>50</b:RefOrder>
  </b:Source>
  <b:Source>
    <b:Tag>Gay21</b:Tag>
    <b:SourceType>JournalArticle</b:SourceType>
    <b:Guid>{E15C0EA2-9501-4402-80D0-FC4497C2BD0E}</b:Guid>
    <b:Title>Kinerja Investasi Exchange Trade Fund di Indonesia </b:Title>
    <b:Year>2021</b:Year>
    <b:Month>juli</b:Month>
    <b:JournalName>Jurnal Akuntansi,</b:JournalName>
    <b:Pages>1632-1643</b:Pages>
    <b:City>Denpasar</b:City>
    <b:Volume>Vol. 31</b:Volume>
    <b:Author>
      <b:Author>
        <b:NameList>
          <b:Person>
            <b:Last>Gayatri</b:Last>
          </b:Person>
          <b:Person>
            <b:Last>Widhiyani</b:Last>
            <b:Middle>Sari</b:Middle>
            <b:First>Ni Luh</b:First>
          </b:Person>
        </b:NameList>
      </b:Author>
    </b:Author>
    <b:RefOrder>51</b:RefOrder>
  </b:Source>
  <b:Source>
    <b:Tag>htt</b:Tag>
    <b:SourceType>InternetSite</b:SourceType>
    <b:Guid>{6F38B35A-1EE3-4892-A29D-73046C5EDB1F}</b:Guid>
    <b:Title>https://www.idx.co.id/produk/exchange-traded-fund-etf/</b:Title>
    <b:InternetSiteTitle>www.idx.co.id</b:InternetSiteTitle>
    <b:URL>https://www.idx.co.id/produk/exchange-traded-fund-etf/</b:URL>
    <b:RefOrder>52</b:RefOrder>
  </b:Source>
  <b:Source>
    <b:Tag>Cah10</b:Tag>
    <b:SourceType>Book</b:SourceType>
    <b:Guid>{09DC208C-607A-4E38-85E9-8D0A7EC18115}</b:Guid>
    <b:Title>Bangun Jatuhnya Reksa dana </b:Title>
    <b:Year>2010</b:Year>
    <b:City>Jakarta</b:City>
    <b:Publisher>PT Elex Media Komputindo</b:Publisher>
    <b:Author>
      <b:Author>
        <b:NameList>
          <b:Person>
            <b:Last>Cahyono</b:Last>
            <b:Middle>Eko</b:Middle>
            <b:First>Jaka</b:First>
          </b:Person>
        </b:NameList>
      </b:Author>
    </b:Author>
    <b:RefOrder>53</b:RefOrder>
  </b:Source>
  <b:Source>
    <b:Tag>Put01</b:Tag>
    <b:SourceType>JournalArticle</b:SourceType>
    <b:Guid>{17A75BFD-C9E1-4CFB-A591-BD36558816FB}</b:Guid>
    <b:Title>Analisi Pengaruh Market TimingAbility,Stock Selection Skill, Expanse Ratio,Dan tingkat resiko terhadap kinerja reksa dana saham</b:Title>
    <b:JournalName>Journal of Manajemen</b:JournalName>
    <b:Year>201</b:Year>
    <b:Pages>1-10</b:Pages>
    <b:City>Semarang</b:City>
    <b:Author>
      <b:Author>
        <b:NameList>
          <b:Person>
            <b:Last>Putri</b:Last>
            <b:Middle>Heny Mungkas</b:Middle>
            <b:First>Cicilia</b:First>
          </b:Person>
          <b:Person>
            <b:Last>Haryonto</b:Last>
            <b:Middle>Mulyo</b:Middle>
            <b:First>A. </b:First>
          </b:Person>
        </b:NameList>
      </b:Author>
    </b:Author>
    <b:RefOrder>54</b:RefOrder>
  </b:Source>
  <b:Source>
    <b:Tag>Her191</b:Tag>
    <b:SourceType>Book</b:SourceType>
    <b:Guid>{1CE84080-646F-4AC3-AB3E-A01A9840431A}</b:Guid>
    <b:Title>Pengantar Pasar Modal Indonesia edisi 2</b:Title>
    <b:Year>2019</b:Year>
    <b:City>Yogyakarta</b:City>
    <b:Publisher>UPP STIM YKPN</b:Publisher>
    <b:Author>
      <b:Author>
        <b:NameList>
          <b:Person>
            <b:Last>Hermuningsih</b:Last>
            <b:First>Sri</b:First>
          </b:Person>
        </b:NameList>
      </b:Author>
    </b:Author>
    <b:RefOrder>55</b:RefOrder>
  </b:Source>
  <b:Source>
    <b:Tag>Pas16</b:Tag>
    <b:SourceType>Book</b:SourceType>
    <b:Guid>{D9685A8F-EBE6-42CC-8B78-1EB878F9DFD4}</b:Guid>
    <b:Title>Semakin dekat dengan pasar modal INDONESIA</b:Title>
    <b:Year>2016</b:Year>
    <b:City>Yogyakarta </b:City>
    <b:Publisher>CV Budi utama</b:Publisher>
    <b:Author>
      <b:Author>
        <b:NameList>
          <b:Person>
            <b:Last>Paskalis </b:Last>
            <b:Middle>Paulus</b:Middle>
            <b:First>Fransiskus</b:First>
          </b:Person>
        </b:NameList>
      </b:Author>
    </b:Author>
    <b:RefOrder>56</b:RefOrder>
  </b:Source>
  <b:Source>
    <b:Tag>Agu14</b:Tag>
    <b:SourceType>JournalArticle</b:SourceType>
    <b:Guid>{383A3B62-BB74-432B-9188-6CDC4F33C9BC}</b:Guid>
    <b:Title>Analisis Kinerja Reksa dana saham di Indonesia</b:Title>
    <b:Year>2014</b:Year>
    <b:City>Bali</b:City>
    <b:JournalName>Jurnal Akuntansi Universitas Udayana</b:JournalName>
    <b:Pages>250-265</b:Pages>
    <b:Author>
      <b:Author>
        <b:NameList>
          <b:Person>
            <b:Last>Agung</b:Last>
            <b:Middle>Mas Sukma</b:Middle>
            <b:First>JR.Dwi</b:First>
          </b:Person>
          <b:Person>
            <b:Last>Wirasedana</b:Last>
            <b:Middle>Pradnyantha</b:Middle>
            <b:First>I Wayan </b:First>
          </b:Person>
        </b:NameList>
      </b:Author>
    </b:Author>
    <b:RefOrder>57</b:RefOrder>
  </b:Source>
  <b:Source>
    <b:Tag>Pra09</b:Tag>
    <b:SourceType>Book</b:SourceType>
    <b:Guid>{82890940-0267-4791-8EAE-01347AAAE996}</b:Guid>
    <b:Title>Reksa Dana Edisi 2</b:Title>
    <b:Year>2009</b:Year>
    <b:City>Jakarta</b:City>
    <b:Publisher>PT. Gramedia Pustaka Utama</b:Publisher>
    <b:Author>
      <b:Author>
        <b:NameList>
          <b:Person>
            <b:Last>Pratomo</b:Last>
            <b:Middle>Priyo</b:Middle>
            <b:First>Eko</b:First>
          </b:Person>
          <b:Person>
            <b:Last>Nugraha</b:Last>
            <b:First>Ubaidillah</b:First>
          </b:Person>
        </b:NameList>
      </b:Author>
    </b:Author>
    <b:RefOrder>58</b:RefOrder>
  </b:Source>
  <b:Source>
    <b:Tag>htt1</b:Tag>
    <b:SourceType>InternetSite</b:SourceType>
    <b:Guid>{603AF092-4D15-44B4-AE2E-CA8E75FD43C1}</b:Guid>
    <b:Title>https://www.ojk.go.id</b:Title>
    <b:InternetSiteTitle>0toritas Jasa Keuangan</b:InternetSiteTitle>
    <b:RefOrder>59</b:RefOrder>
  </b:Source>
  <b:Source>
    <b:Tag>Ali09</b:Tag>
    <b:SourceType>JournalArticle</b:SourceType>
    <b:Guid>{FF7FF7E9-75F5-4594-BD37-B8F9AE36A4E5}</b:Guid>
    <b:Title>Analisis Exchannge Traded Fund(ETF)sebagai APwriode Januari 2008- April 2009 Di Bursa Efek Indonesialternatif Investasi </b:Title>
    <b:Year>2009</b:Year>
    <b:Author>
      <b:Author>
        <b:NameList>
          <b:Person>
            <b:Last>Alitha</b:Last>
            <b:First>Nurul</b:First>
          </b:Person>
        </b:NameList>
      </b:Author>
    </b:Author>
    <b:RefOrder>60</b:RefOrder>
  </b:Source>
  <b:Source>
    <b:Tag>PER19</b:Tag>
    <b:SourceType>JournalArticle</b:SourceType>
    <b:Guid>{9B37FEAD-6D40-4F32-992C-377A2557EFDB}</b:Guid>
    <b:Title>PERANAN EXCHANGE-TRADE FUNDS (ETF)</b:Title>
    <b:JournalName>Jurnal Pasar Modal dan</b:JournalName>
    <b:Year>2019</b:Year>
    <b:Pages>253 - 264</b:Pages>
    <b:Author>
      <b:Author>
        <b:NameList>
          <b:Person>
            <b:Last>Kutra</b:Last>
            <b:First>Poppy </b:First>
          </b:Person>
          <b:Person>
            <b:Last> Azhara</b:Last>
            <b:First>Edo</b:First>
          </b:Person>
          <b:Person>
            <b:Last>Gulo</b:Last>
            <b:First>Yupiter </b:First>
          </b:Person>
        </b:NameList>
      </b:Author>
    </b:Author>
    <b:RefOrder>61</b:RefOrder>
  </b:Source>
  <b:Source>
    <b:Tag>Suj17</b:Tag>
    <b:SourceType>JournalArticle</b:SourceType>
    <b:Guid>{31DF06C9-EFAD-4760-8DA2-EB9F9E07950E}</b:Guid>
    <b:Title>Pasar Mosal yang Efisien</b:Title>
    <b:JournalName>Jurnal Pendidikn Ekonomi</b:JournalName>
    <b:Year>2017</b:Year>
    <b:Pages>33-69</b:Pages>
    <b:Volume>5</b:Volume>
    <b:Author>
      <b:Author>
        <b:NameList>
          <b:Person>
            <b:Last>Sujana</b:Last>
            <b:First>Nyoman</b:First>
          </b:Person>
        </b:NameList>
      </b:Author>
    </b:Author>
    <b:RefOrder>62</b:RefOrder>
  </b:Source>
  <b:Source>
    <b:Tag>Placeholder3</b:Tag>
    <b:SourceType>ArticleInAPeriodical</b:SourceType>
    <b:Guid>{482AB88F-25FB-40C3-A7C8-866C2F141ACD}</b:Guid>
    <b:LCID>id-ID</b:LCID>
    <b:RefOrder>63</b:RefOrder>
  </b:Source>
  <b:Source>
    <b:Tag>Jul19</b:Tag>
    <b:SourceType>JournalArticle</b:SourceType>
    <b:Guid>{07DA0A41-F964-4782-BA9E-67D53626F6FD}</b:Guid>
    <b:Title>STUDI SPILLOVER EFEK EXCHANGE-TRADED FUNDS (ETFs) DI</b:Title>
    <b:Year>2019</b:Year>
    <b:City>Kalimantan Utara</b:City>
    <b:JournalName>Jurnal Riset Manajemen dan Bisnis (JRMB) Fakultas Ekonomi UNIAT</b:JournalName>
    <b:Pages>245-256</b:Pages>
    <b:Author>
      <b:Author>
        <b:NameList>
          <b:Person>
            <b:Last>Juliana</b:Last>
            <b:First>Ahmad </b:First>
          </b:Person>
          <b:Person>
            <b:Last> Mutoharo</b:Last>
            <b:First>Apriliani</b:First>
          </b:Person>
        </b:NameList>
      </b:Author>
    </b:Author>
    <b:RefOrder>64</b:RefOrder>
  </b:Source>
  <b:Source>
    <b:Tag>Rit08</b:Tag>
    <b:SourceType>JournalArticle</b:SourceType>
    <b:Guid>{DA790925-F79E-45E7-9CDA-B2FACA2C41B4}</b:Guid>
    <b:Title>EXCHANGE TRADED FUND (ETF) : Inovasi dalam Donia lndustri Reksa Dana di Indonesia</b:Title>
    <b:Year>2008</b:Year>
    <b:JournalName>jurnal Ekonomi Dan Bisnis</b:JournalName>
    <b:Pages>1-106</b:Pages>
    <b:City>salatiga</b:City>
    <b:Volume>Vol XIV No.1</b:Volume>
    <b:Author>
      <b:Author>
        <b:NameList>
          <b:Person>
            <b:Last>Rita</b:Last>
            <b:Middle>Rio</b:Middle>
            <b:First>Maria</b:First>
          </b:Person>
        </b:NameList>
      </b:Author>
    </b:Author>
    <b:RefOrder>65</b:RefOrder>
  </b:Source>
  <b:Source>
    <b:Tag>Ann20</b:Tag>
    <b:SourceType>JournalArticle</b:SourceType>
    <b:Guid>{777F47BA-B8A0-4B3A-8250-6FEEC1A0EFA5}</b:Guid>
    <b:Title>Pengaruh Expense Ratio, Portofolio Turnover, dan Fund Flow Terhadap Kinerja Reksa Dana Saham di Indonesia Tahun 2015-2017</b:Title>
    <b:JournalName>Jurnal Akuntansi, Perpajakan, dan Auditin-JAPA</b:JournalName>
    <b:Year>2020</b:Year>
    <b:Pages>234-248</b:Pages>
    <b:Author>
      <b:Author>
        <b:NameList>
          <b:Person>
            <b:Last>Annuruu</b:Last>
            <b:First>Maulidya</b:First>
          </b:Person>
          <b:Person>
            <b:Last>Utaminingtyas</b:Last>
            <b:Middle>Hesti</b:Middle>
            <b:First>Tri</b:First>
          </b:Person>
          <b:Person>
            <b:Last>Mauliasari</b:Last>
            <b:First>Indah</b:First>
          </b:Person>
        </b:NameList>
      </b:Author>
    </b:Author>
    <b:DOI>Doi:http://doi.org/XX.XXXX/jurnalAkuntansi,Perpajakan,danAuditing?XX.XX</b:DOI>
    <b:RefOrder>66</b:RefOrder>
  </b:Source>
  <b:Source>
    <b:Tag>Ari21</b:Tag>
    <b:SourceType>JournalArticle</b:SourceType>
    <b:Guid>{862FF464-F65A-40BA-A12D-BD4FEFD3BAC8}</b:Guid>
    <b:Title>Indonesian Exchange Traded Fund Performance</b:Title>
    <b:JournalName>Budapest International Research and Critics Institute-Journal (BIRCI-Journal))</b:JournalName>
    <b:Year>2021</b:Year>
    <b:Pages>4954-4966</b:Pages>
    <b:Volume>4</b:Volume>
    <b:Author>
      <b:Author>
        <b:NameList>
          <b:Person>
            <b:Last>Arianto</b:Last>
            <b:Middle>Fajar</b:Middle>
            <b:First>Radityo  </b:First>
          </b:Person>
          <b:Person>
            <b:Last> Supratikno</b:Last>
            <b:First>Hendrawan</b:First>
          </b:Person>
          <b:Person>
            <b:Last> Ugut</b:Last>
            <b:Middle>Shinta S</b:Middle>
            <b:First> Gracia </b:First>
          </b:Person>
          <b:Person>
            <b:Last>Hulu</b:Last>
            <b:First>Edison </b:First>
          </b:Person>
        </b:NameList>
      </b:Author>
    </b:Author>
    <b:DOI>https://doi.org/10.33258/birci.v4i3.2282</b:DOI>
    <b:RefOrder>67</b:RefOrder>
  </b:Source>
  <b:Source>
    <b:Tag>Azm21</b:Tag>
    <b:SourceType>JournalArticle</b:SourceType>
    <b:Guid>{9D08A366-B23E-4391-A422-AFABBF43D380}</b:Guid>
    <b:Title>Pepengembangan Exchange Trade Fund Syariah Indonesia: Peluang dan Tantangan</b:Title>
    <b:Year>2021</b:Year>
    <b:JournalName>Jurnal Ilmiah Ekonomi Islam</b:JournalName>
    <b:Pages>55-66</b:Pages>
    <b:City>Yogyakarta</b:City>
    <b:Volume>vol 7(01)</b:Volume>
    <b:Author>
      <b:Author>
        <b:NameList>
          <b:Person>
            <b:Last>Azmiana</b:Last>
            <b:First>Risca </b:First>
          </b:Person>
          <b:Person>
            <b:Last>Muhammad</b:Last>
            <b:First>Rifqi </b:First>
          </b:Person>
        </b:NameList>
      </b:Author>
    </b:Author>
    <b:DOI>http://dx.doi.org/10.29040/jiei.v7i1.1824</b:DOI>
    <b:RefOrder>68</b:RefOrder>
  </b:Source>
  <b:Source>
    <b:Tag>KuA19</b:Tag>
    <b:SourceType>JournalArticle</b:SourceType>
    <b:Guid>{84E7FEE8-C363-4A0F-BF35-317DB8358D54}</b:Guid>
    <b:Title>Tracking Errors of Exchange Traded Funds in Bursa Malaysia</b:Title>
    <b:JournalName>Asian Journal of Accounting and Finance</b:JournalName>
    <b:Year>2019</b:Year>
    <b:Pages>96-109</b:Pages>
    <b:Author>
      <b:Author>
        <b:NameList>
          <b:Person>
            <b:Last>Ku</b:Last>
            <b:First>Alfred</b:First>
            <b:Middle>ing-soon</b:Middle>
          </b:Person>
          <b:Person>
            <b:Last>Liew</b:Last>
            <b:First>Venus</b:First>
            <b:Middle>Kim-Sen</b:Middle>
          </b:Person>
          <b:Person>
            <b:Last>Puah</b:Last>
            <b:Middle>Hong</b:Middle>
            <b:First>Chin</b:First>
          </b:Person>
        </b:NameList>
      </b:Author>
    </b:Author>
    <b:URL>https://mpra.ub.uni-muenchen.de/107990/</b:URL>
    <b:RefOrder>69</b:RefOrder>
  </b:Source>
  <b:Source>
    <b:Tag>Lag20</b:Tag>
    <b:SourceType>JournalArticle</b:SourceType>
    <b:Guid>{7E193C59-55E6-4263-8D9C-59066537410B}</b:Guid>
    <b:Title>Expense Ratio, Portofolio Turnover  dan Return Reksa Dana Saham</b:Title>
    <b:JournalName>Perspektif Akuntansi</b:JournalName>
    <b:Year>2020</b:Year>
    <b:Pages>109-124</b:Pages>
    <b:Author>
      <b:Author>
        <b:NameList>
          <b:Person>
            <b:Last>Lagu</b:Last>
            <b:Middle>Rolank Habba</b:Middle>
            <b:First>Arlians</b:First>
          </b:Person>
        </b:NameList>
      </b:Author>
    </b:Author>
    <b:DOI>https://doi/or/10.37194/jpmb.v1i2.34</b:DOI>
    <b:RefOrder>70</b:RefOrder>
  </b:Source>
  <b:Source>
    <b:Tag>Mif211</b:Tag>
    <b:SourceType>JournalArticle</b:SourceType>
    <b:Guid>{CBE1AC97-9E9B-4FF3-ACD9-A69144671A48}</b:Guid>
    <b:Title>KINERJA EXCHANGE-TRADED FUND (ETF) YANG DIKELOLA SECARA PASIF DAN FAKTOR YANG MEMPENGARUHINYA</b:Title>
    <b:JournalName>DIPONEGORO JOURNAL OF MANAGEMENT</b:JournalName>
    <b:Year>2021</b:Year>
    <b:Pages>1-8.</b:Pages>
    <b:Author>
      <b:Author>
        <b:NameList>
          <b:Person>
            <b:Last>Miftahusni</b:Last>
            <b:First>Nundy </b:First>
          </b:Person>
          <b:Person>
            <b:Last> Muharam</b:Last>
            <b:First>Harjum</b:First>
          </b:Person>
        </b:NameList>
      </b:Author>
    </b:Author>
    <b:URL>http://ejournal-s1.undip.ac.id/index.php/dbr</b:URL>
    <b:RefOrder>71</b:RefOrder>
  </b:Source>
  <b:Source>
    <b:Tag>Pal14</b:Tag>
    <b:SourceType>JournalArticle</b:SourceType>
    <b:Guid>{BB67D752-7673-4AD6-A265-5C5B0C124BDD}</b:Guid>
    <b:Title>Tracking Errors of Exchange Traded Funds and Index Funds</b:Title>
    <b:JournalName>journal of Economics and Finance</b:JournalName>
    <b:Year>2014</b:Year>
    <b:Author>
      <b:Author>
        <b:NameList>
          <b:Person>
            <b:Last> Paliwal</b:Last>
            <b:First>Rupendra</b:First>
          </b:Person>
        </b:NameList>
      </b:Author>
    </b:Author>
    <b:URL>http://digitalcommons.sacredheart.edu/wcob_wp</b:URL>
    <b:RefOrder>72</b:RefOrder>
  </b:Source>
  <b:Source>
    <b:Tag>Ste20</b:Tag>
    <b:SourceType>JournalArticle</b:SourceType>
    <b:Guid>{3B989D5D-636C-48B9-99DF-61AFC4E81283}</b:Guid>
    <b:Title>Performance Evaluation of Exchange Traded Fund in The Indonesia Stock Exchange</b:Title>
    <b:Year>2020</b:Year>
    <b:City>Salatiga</b:City>
    <b:JournalName>International Journal of Social Scince and Business</b:JournalName>
    <b:Pages>499-505</b:Pages>
    <b:Author>
      <b:Author>
        <b:NameList>
          <b:Person>
            <b:Last>Stefanus</b:Last>
            <b:Middle>Cahya </b:Middle>
            <b:First>Adi </b:First>
          </b:Person>
          <b:Person>
            <b:Last>Robiyanto</b:Last>
          </b:Person>
        </b:NameList>
      </b:Author>
    </b:Author>
    <b:DOI>https://ejournal.undiksha.ac.id/index.php/IJSSB/index</b:DOI>
    <b:RefOrder>73</b:RefOrder>
  </b:Source>
  <b:Source>
    <b:Tag>Wic21</b:Tag>
    <b:SourceType>Book</b:SourceType>
    <b:Guid>{05F03B9E-DE54-4655-8DBB-16EE3586F83F}</b:Guid>
    <b:Title>INVESTASI REKSA DANA DAN ETF (EFESIEN,TRANSPARAN, FLEKSIBEL)</b:Title>
    <b:Year>2021</b:Year>
    <b:City>Jakarta</b:City>
    <b:Publisher>PT Alex Media Komputindo</b:Publisher>
    <b:Author>
      <b:Author>
        <b:NameList>
          <b:Person>
            <b:Last>Wicaksono</b:Last>
            <b:Middle>Denny</b:Middle>
            <b:First>Ignatius</b:First>
          </b:Person>
        </b:NameList>
      </b:Author>
    </b:Author>
    <b:RefOrder>74</b:RefOrder>
  </b:Source>
  <b:Source>
    <b:Tag>Wel07</b:Tag>
    <b:SourceType>JournalArticle</b:SourceType>
    <b:Guid>{3A9D658A-52E7-4304-8C3B-2395C5842D45}</b:Guid>
    <b:Title>On Performance &amp; T formance &amp; Tracking Err acking Error in Ex or in Exchange-T change-Traded Funds and unds and</b:Title>
    <b:JournalName>journal Accounting and Finance</b:JournalName>
    <b:Year>2007</b:Year>
    <b:Author>
      <b:Author>
        <b:NameList>
          <b:Person>
            <b:Last> Welch </b:Last>
            <b:First>Steven</b:First>
          </b:Person>
        </b:NameList>
      </b:Author>
    </b:Author>
    <b:URL>https://digitalcommons.csbsju.edu/acct_pubs/7</b:URL>
    <b:RefOrder>75</b:RefOrder>
  </b:Source>
  <b:Source>
    <b:Tag>Placeholder4</b:Tag>
    <b:SourceType>Book</b:SourceType>
    <b:Guid>{505DFA37-BF1F-4BEA-BA13-2A43C763EECB}</b:Guid>
    <b:Author>
      <b:Author>
        <b:NameList>
          <b:Person>
            <b:Last>Suliyanto</b:Last>
          </b:Person>
        </b:NameList>
      </b:Author>
    </b:Author>
    <b:Title>Metode Penelitian Bisnis</b:Title>
    <b:Year>2018</b:Year>
    <b:City>Yogyakarta</b:City>
    <b:Publisher>ANDI OFFSET</b:Publisher>
    <b:RefOrder>76</b:RefOrder>
  </b:Source>
  <b:Source>
    <b:Tag>Sya21</b:Tag>
    <b:SourceType>InternetSite</b:SourceType>
    <b:Guid>{828F83BC-CE47-4267-BED6-1D4722761E13}</b:Guid>
    <b:InternetSiteTitle>CNBC Indonesia</b:InternetSiteTitle>
    <b:Year>2021</b:Year>
    <b:Month>September</b:Month>
    <b:Day>Selasa</b:Day>
    <b:YearAccessed>2022</b:YearAccessed>
    <b:MonthAccessed>April</b:MonthAccessed>
    <b:DayAccessed>Senin</b:DayAccessed>
    <b:URL>https://www.cnbcindonesia.com</b:URL>
    <b:Author>
      <b:Author>
        <b:NameList>
          <b:Person>
            <b:Last>Syahrizal</b:Last>
            <b:First>Sidik</b:First>
          </b:Person>
        </b:NameList>
      </b:Author>
    </b:Author>
    <b:RefOrder>77</b:RefOrder>
  </b:Source>
  <b:Source>
    <b:Tag>he</b:Tag>
    <b:SourceType>JournalArticle</b:SourceType>
    <b:Guid>{54F76737-F143-4EF9-94C1-9466975FA285}</b:Guid>
    <b:Title>The Performance Of Swiss Exchange Traded Funds</b:Title>
    <b:Year>2006</b:Year>
    <b:JournalName>Available at SSRN 929460</b:JournalName>
    <b:Pages>31</b:Pages>
    <b:Author>
      <b:Author>
        <b:NameList>
          <b:Person>
            <b:Last>Rompotis</b:Last>
            <b:Middle>G</b:Middle>
            <b:First>Gerasimos</b:First>
          </b:Person>
        </b:NameList>
      </b:Author>
    </b:Author>
    <b:RefOrder>78</b:RefOrder>
  </b:Source>
  <b:Source>
    <b:Tag>Ari18</b:Tag>
    <b:SourceType>JournalArticle</b:SourceType>
    <b:Guid>{003A3204-6E93-4182-B354-25840FCA4A3A}</b:Guid>
    <b:Author>
      <b:Author>
        <b:NameList>
          <b:Person>
            <b:Last>Irawan</b:Last>
            <b:First>Arief</b:First>
          </b:Person>
        </b:NameList>
      </b:Author>
    </b:Author>
    <b:Title>PENGARUH PROFITABILITAS, LIKUIDITAS, UKURAN PERUSAHAAN DAN STRUKTUR AKTIVA TERHADAP STRUKTUR MODAL (Studi Kasus pada Perusahaan Sektor Properti, Real Estate dan Konstruksi Bangunan yang Terdaftar di Bursa Efek Indonesia)</b:Title>
    <b:JournalName>SKRIPSI FAKULTAS EKONOMI UNIVERSITAS ISLAM INDONESIA YOGYAKARTA</b:JournalName>
    <b:Year>2018</b:Year>
    <b:Pages>11</b:Pages>
    <b:RefOrder>79</b:RefOrder>
  </b:Source>
  <b:Source>
    <b:Tag>Bri06</b:Tag>
    <b:SourceType>Book</b:SourceType>
    <b:Guid>{3EA0DED8-60E5-4374-B8FC-9B6E9FDBBD30}</b:Guid>
    <b:Title>Dasar-dasar Manajemen Keuangan</b:Title>
    <b:Year>2006</b:Year>
    <b:City>Jakarta</b:City>
    <b:Publisher>Salemba Empat</b:Publisher>
    <b:Edition>10</b:Edition>
    <b:Author>
      <b:Author>
        <b:NameList>
          <b:Person>
            <b:Last>Brigham</b:Last>
            <b:First>E. F.</b:First>
          </b:Person>
          <b:Person>
            <b:Last>Houston</b:Last>
            <b:First>J. F.</b:First>
          </b:Person>
        </b:NameList>
      </b:Author>
    </b:Author>
    <b:RefOrder>80</b:RefOrder>
  </b:Source>
  <b:Source>
    <b:Tag>Ind11</b:Tag>
    <b:SourceType>JournalArticle</b:SourceType>
    <b:Guid>{6490DB62-25A8-4630-9BC4-DE0622CBFB6B}</b:Guid>
    <b:Title>Pengaruh Struktur Aktiva, Ukuran Perusahaan, Tingkat Pertumbuhan, Profitabilitas, dan Resiko Bisnis terhadap Struktur Modal : Strudi Empiris pada Perusahaan Sektor Pertambangan yang Listing di Bursa Efek Indonesia Periode 2004-2007</b:Title>
    <b:Year>2011</b:Year>
    <b:JournalName>Jurmal Ilmiah Akuntansi</b:JournalName>
    <b:Comments>https://scholar.google.com/scholar?hl=id&amp;as_sdt=0%2C5&amp;q=indrajaya+herlina+dan+rini+setiadi&amp;btnG=#d=gs_qabs&amp;t=1654791188489%u=23%3DYSaJK98iH7kJ</b:Comments>
    <b:Author>
      <b:Author>
        <b:NameList>
          <b:Person>
            <b:Last>Indrajaya</b:Last>
            <b:First>Glenn</b:First>
          </b:Person>
          <b:Person>
            <b:Last>Herlina</b:Last>
          </b:Person>
          <b:Person>
            <b:Last>Setiadi</b:Last>
            <b:First>Rini</b:First>
          </b:Person>
        </b:NameList>
      </b:Author>
    </b:Author>
    <b:RefOrder>81</b:RefOrder>
  </b:Source>
  <b:Source>
    <b:Tag>Sef11</b:Tag>
    <b:SourceType>JournalArticle</b:SourceType>
    <b:Guid>{EFBD85CD-8C3A-425B-A498-310D143F4CF9}</b:Guid>
    <b:Title>Faktor-faktor yang Mempengaruhi Struktur Modal pada Perusahaan Publik Sektor Manufaktur</b:Title>
    <b:JournalName>Jurnal Bisnis dan Akuntansi</b:JournalName>
    <b:Year>2011</b:Year>
    <b:Pages>39-56</b:Pages>
    <b:Volume>13</b:Volume>
    <b:Issue>1</b:Issue>
    <b:Comments>https://jurnaltsm.id/index.php/JBA/article/download/214/195</b:Comments>
    <b:Author>
      <b:Author>
        <b:NameList>
          <b:Person>
            <b:Last>Seftianne</b:Last>
          </b:Person>
          <b:Person>
            <b:Last>Handayani</b:Last>
            <b:First>Ratih</b:First>
          </b:Person>
        </b:NameList>
      </b:Author>
    </b:Author>
    <b:RefOrder>82</b:RefOrder>
  </b:Source>
  <b:Source>
    <b:Tag>And16</b:Tag>
    <b:SourceType>JournalArticle</b:SourceType>
    <b:Guid>{E20A7D3B-E61C-46DF-8DE5-3832621488D4}</b:Guid>
    <b:Title>Pengaruh Struktur Aktiva, Ukuran Perusahaan, Profitabilitas dan Risiko Bisnis terhadap Struktur Modal</b:Title>
    <b:Year>2016</b:Year>
    <b:Volume>5</b:Volume>
    <b:Author>
      <b:Author>
        <b:NameList>
          <b:Person>
            <b:Last>Andika</b:Last>
            <b:Middle>Prasetyo</b:Middle>
            <b:First>Aries</b:First>
          </b:Person>
          <b:Person>
            <b:Last>Fitria</b:Last>
            <b:First>Astri</b:First>
          </b:Person>
        </b:NameList>
      </b:Author>
    </b:Author>
    <b:JournalName>Jurnal Ilmu dan Riset Akuntansi</b:JournalName>
    <b:Issue>9</b:Issue>
    <b:RefOrder>83</b:RefOrder>
  </b:Source>
  <b:Source>
    <b:Tag>Wat18</b:Tag>
    <b:SourceType>JournalArticle</b:SourceType>
    <b:Guid>{B3579EBC-4A39-4531-8E82-194A655B7049}</b:Guid>
    <b:Title>Pengaruh Profitabilitas, Ukuran Perusahaan, Tangibility, dan Pertumbuhan terhadap Struktur Modal pada Perbankan yang Terdaftar di BEI Periode 2008-2016</b:Title>
    <b:JournalName>Jurnal Sekuritas</b:JournalName>
    <b:Year>2018</b:Year>
    <b:Pages>92-105</b:Pages>
    <b:Volume>1</b:Volume>
    <b:Issue>4</b:Issue>
    <b:Author>
      <b:Author>
        <b:NameList>
          <b:Person>
            <b:Last>Watiningsih</b:Last>
            <b:First>Ferdina</b:First>
          </b:Person>
        </b:NameList>
      </b:Author>
    </b:Author>
    <b:RefOrder>84</b:RefOrder>
  </b:Source>
  <b:Source>
    <b:Tag>Haf19</b:Tag>
    <b:SourceType>JournalArticle</b:SourceType>
    <b:Guid>{9F53BBFD-A388-40CD-B602-B7AE37E99E17}</b:Guid>
    <b:Title>Pengaruh Profitabilitas, Struktur Aktiva, dan Ukuran Perusahaan terhadap Struktur Modal (Studi pada Perusahaan yang Terdaftar di BEI Periode 2015-2017)</b:Title>
    <b:JournalName>e-Jurnal Riset Manajemen </b:JournalName>
    <b:Year>2019</b:Year>
    <b:Pages>116-128</b:Pages>
    <b:Author>
      <b:Author>
        <b:NameList>
          <b:Person>
            <b:Last>Hafidzah</b:Last>
            <b:Middle>Nurdila</b:Middle>
            <b:First>Zila</b:First>
          </b:Person>
          <b:Person>
            <b:Last>Mardani</b:Last>
            <b:Middle>Malavia</b:Middle>
            <b:First>Roni</b:First>
          </b:Person>
          <b:Person>
            <b:Last>Wahono</b:Last>
            <b:First>Budi</b:First>
          </b:Person>
        </b:NameList>
      </b:Author>
    </b:Author>
    <b:RefOrder>85</b:RefOrder>
  </b:Source>
  <b:Source>
    <b:Tag>Uta21</b:Tag>
    <b:SourceType>JournalArticle</b:SourceType>
    <b:Guid>{C2B75C99-7CE1-4282-9D53-56C2297AF89C}</b:Guid>
    <b:Title>Pengaruh Profitabilitas, Ukuran Perusahaan dan Struktur Aktiva terhadap Struktur Modal Perusahaan Perbankan Periode 2016-2019</b:Title>
    <b:JournalName>Jurnal Ilmiah Akuntansi dan Keuangan</b:JournalName>
    <b:Year>2021</b:Year>
    <b:Pages>102-112</b:Pages>
    <b:Volume>4</b:Volume>
    <b:Issue>1</b:Issue>
    <b:Author>
      <b:Author>
        <b:NameList>
          <b:Person>
            <b:Last>Utami</b:Last>
            <b:Middle>Sri</b:Middle>
            <b:First>Anis</b:First>
          </b:Person>
          <b:Person>
            <b:Last>Wijayanti</b:Last>
            <b:First>Anita</b:First>
          </b:Person>
          <b:Person>
            <b:Last>Masitoh</b:Last>
            <b:First>Endang</b:First>
          </b:Person>
        </b:NameList>
      </b:Author>
    </b:Author>
    <b:RefOrder>86</b:RefOrder>
  </b:Source>
  <b:Source>
    <b:Tag>Est21</b:Tag>
    <b:SourceType>JournalArticle</b:SourceType>
    <b:Guid>{5E197F15-FAE0-4D63-A2CF-5A40B06B4862}</b:Guid>
    <b:Title>Faktor-faktor yang Mempengaruhi Struktur Modal pada Perusahaan Perbankan yang Terdaftar pada Bursa Efek Indonesia</b:Title>
    <b:JournalName>Jurnal Akrab Juara</b:JournalName>
    <b:Year>2021</b:Year>
    <b:Pages>196-203</b:Pages>
    <b:Volume>6</b:Volume>
    <b:Issue>4</b:Issue>
    <b:Author>
      <b:Author>
        <b:NameList>
          <b:Person>
            <b:Last>Estiani</b:Last>
            <b:Middle>Indah</b:Middle>
            <b:First>Tri</b:First>
          </b:Person>
        </b:NameList>
      </b:Author>
    </b:Author>
    <b:RefOrder>87</b:RefOrder>
  </b:Source>
  <b:Source>
    <b:Tag>Dzi20</b:Tag>
    <b:SourceType>JournalArticle</b:SourceType>
    <b:Guid>{3807FFB0-D82A-43FD-9B3E-4C2AD7C5E65F}</b:Guid>
    <b:Title>Pengaruh Pertumbuhan Penjualan, Struktur Aktiva, Ukuran Perusahaan dan Profitabilitas terhadap Struktur Modal</b:Title>
    <b:JournalName>Majalah Ilmiah Solusi</b:JournalName>
    <b:Year>2020</b:Year>
    <b:Pages>99-115</b:Pages>
    <b:Volume>18</b:Volume>
    <b:Issue>3</b:Issue>
    <b:Author>
      <b:Author>
        <b:NameList>
          <b:Person>
            <b:Last>Dzikriyah</b:Last>
          </b:Person>
          <b:Person>
            <b:Last>Sulistyawati</b:Last>
            <b:Middle>Ika</b:Middle>
            <b:First>Ardiani</b:First>
          </b:Person>
        </b:NameList>
      </b:Author>
    </b:Author>
    <b:RefOrder>88</b:RefOrder>
  </b:Source>
  <b:Source>
    <b:Tag>Wul19</b:Tag>
    <b:SourceType>JournalArticle</b:SourceType>
    <b:Guid>{2FA76A20-4C7A-46E4-94EC-2EF1D9C7D2B1}</b:Guid>
    <b:Title>Pengaruh Likuiditas, Non-Debt Tax Shield, Ukuran Perusahaan dan Pertumbuhan Penjualan terhadap Struktur Modal</b:Title>
    <b:JournalName>e-Jurnal Manajemen</b:JournalName>
    <b:Year>2019</b:Year>
    <b:Pages>3560-3589</b:Pages>
    <b:Volume>8</b:Volume>
    <b:Issue>6</b:Issue>
    <b:Author>
      <b:Author>
        <b:NameList>
          <b:Person>
            <b:Last>Wulandari</b:Last>
            <b:Middle>Putu Intan</b:Middle>
            <b:First>Ni</b:First>
          </b:Person>
          <b:Person>
            <b:Last>Artini</b:Last>
            <b:Middle>Gede Sri</b:Middle>
            <b:First>Luh</b:First>
          </b:Person>
        </b:NameList>
      </b:Author>
    </b:Author>
    <b:RefOrder>89</b:RefOrder>
  </b:Source>
  <b:Source>
    <b:Tag>Sep18</b:Tag>
    <b:SourceType>JournalArticle</b:SourceType>
    <b:Guid>{C4A51D74-9549-4875-AA57-9570939784C0}</b:Guid>
    <b:Title>Pengaruh Profitabilitas, Ukuran Perusahaan, Struktur Aset, Risiko Bisnis dan Likuiditas pada Struktur Modal</b:Title>
    <b:JournalName>e-Jurnal Akuntansi Universitas Udayana</b:JournalName>
    <b:Year>2018</b:Year>
    <b:Pages>1682-1710</b:Pages>
    <b:Volume>22</b:Volume>
    <b:Issue>3</b:Issue>
    <b:Author>
      <b:Author>
        <b:NameList>
          <b:Person>
            <b:Last>Septiani</b:Last>
            <b:Middle>Putu Nita</b:Middle>
            <b:First>Ni</b:First>
          </b:Person>
          <b:Person>
            <b:Last>Suaryana</b:Last>
            <b:Middle>Gusti Ngurah Agung</b:Middle>
            <b:First>I</b:First>
          </b:Person>
        </b:NameList>
      </b:Author>
    </b:Author>
    <b:RefOrder>90</b:RefOrder>
  </b:Source>
  <b:Source>
    <b:Tag>Lil20</b:Tag>
    <b:SourceType>JournalArticle</b:SourceType>
    <b:Guid>{D71C3075-6E96-4FA4-B3D1-A93152C3F380}</b:Guid>
    <b:Title>Pengaruh Profitabilitas, Likuiditas, Ukuran Perusahaan terhadap Struktur Modal Perusahaan Property dan Real Estate yang Terdaftar di BEI</b:Title>
    <b:JournalName>Riset &amp; Jurnal Akuntansi</b:JournalName>
    <b:Year>2020</b:Year>
    <b:Pages>627-639</b:Pages>
    <b:Author>
      <b:Author>
        <b:NameList>
          <b:Person>
            <b:Last>Lilia</b:Last>
            <b:First>Wirda</b:First>
          </b:Person>
          <b:Person>
            <b:Last>Verawaty</b:Last>
          </b:Person>
          <b:Person>
            <b:Last>Situmeang</b:Last>
            <b:Middle>Indah Lestari</b:Middle>
            <b:First>Sari</b:First>
          </b:Person>
          <b:Person>
            <b:Last>Hartanto</b:Last>
            <b:First>Davin</b:First>
          </b:Person>
        </b:NameList>
      </b:Author>
    </b:Author>
    <b:Volume>4</b:Volume>
    <b:Issue>2</b:Issue>
    <b:RefOrder>91</b:RefOrder>
  </b:Source>
  <b:Source>
    <b:Tag>Dam17</b:Tag>
    <b:SourceType>JournalArticle</b:SourceType>
    <b:Guid>{22F92BC9-B872-439B-B4B6-82FF4CD210E7}</b:Guid>
    <b:Title>Pengaruh Ukuran Perusahaan, Profitabilitas dan Risiko Bisnis terhadap Struktur Modal pada Perusahaan Manufaktur di BEI</b:Title>
    <b:JournalName>E-Jurnal Manajemen Unud</b:JournalName>
    <b:Year>2017</b:Year>
    <b:Pages>5775-5803</b:Pages>
    <b:Volume>6</b:Volume>
    <b:Issue>10</b:Issue>
    <b:Author>
      <b:Author>
        <b:NameList>
          <b:Person>
            <b:Last>Damayanti</b:Last>
            <b:Middle>Putu Deshinta</b:Middle>
            <b:First>Ni</b:First>
          </b:Person>
          <b:Person>
            <b:Last>Dana</b:Last>
            <b:Middle>Made</b:Middle>
            <b:First>I</b:First>
          </b:Person>
        </b:NameList>
      </b:Author>
    </b:Author>
    <b:RefOrder>92</b:RefOrder>
  </b:Source>
  <b:Source>
    <b:Tag>Put21</b:Tag>
    <b:SourceType>JournalArticle</b:SourceType>
    <b:Guid>{1240A598-1939-4BBF-84A4-77D580A06003}</b:Guid>
    <b:Title>Pengaruh Profitabilitas, Likuiditas dan Risiko Bisnis terhadap Struktur Modal Perusahaan</b:Title>
    <b:JournalName>Jurnal Ilmu dan Riset Akuntansi</b:JournalName>
    <b:Year>2021</b:Year>
    <b:Pages>1-16</b:Pages>
    <b:Volume>10</b:Volume>
    <b:Issue>3</b:Issue>
    <b:Author>
      <b:Author>
        <b:NameList>
          <b:Person>
            <b:Last>Putra</b:Last>
            <b:Middle>Ade</b:Middle>
            <b:First>Erdian</b:First>
          </b:Person>
          <b:Person>
            <b:Last>Handayani</b:Last>
            <b:First>Nur</b:First>
          </b:Person>
        </b:NameList>
      </b:Author>
    </b:Author>
    <b:RefOrder>93</b:RefOrder>
  </b:Source>
  <b:Source>
    <b:Tag>Nur21</b:Tag>
    <b:SourceType>JournalArticle</b:SourceType>
    <b:Guid>{848C1F67-05DA-4461-9772-7E0CA27F3530}</b:Guid>
    <b:Title>Analisis Pengaruh Ukuran Perusahaan, Likuiditas, Profitabilitas dan Risiko Bisnis terhadap Struktur Modal</b:Title>
    <b:JournalName>Widyagama National Conference on Economics and Business</b:JournalName>
    <b:Year>2021</b:Year>
    <b:Pages>228-238</b:Pages>
    <b:Author>
      <b:Author>
        <b:NameList>
          <b:Person>
            <b:Last>Nursiam</b:Last>
          </b:Person>
          <b:Person>
            <b:Last>Aprillia</b:Last>
            <b:First>Nila</b:First>
          </b:Person>
        </b:NameList>
      </b:Author>
    </b:Author>
    <b:RefOrder>94</b:RefOrder>
  </b:Source>
  <b:Source>
    <b:Tag>Wai19</b:Tag>
    <b:SourceType>JournalArticle</b:SourceType>
    <b:Guid>{DB2B26ED-7227-412A-AE2A-3F36A83FBA20}</b:Guid>
    <b:Title>Pengaruh Ukuran Perusahaan dan Risiko Bisnis terhadap Struktur Modal pada Perusahaan Industri Otomotif yang Terdafatr di Bursa Efek Indonesia</b:Title>
    <b:JournalName>Jurnal Ekonomi Balance Fakultas Ekonomi dan Bisnis</b:JournalName>
    <b:Year>2019</b:Year>
    <b:Pages>165-187</b:Pages>
    <b:Volume>15</b:Volume>
    <b:Issue>2</b:Issue>
    <b:Author>
      <b:Author>
        <b:NameList>
          <b:Person>
            <b:Last>Wairooy</b:Last>
            <b:Middle>Ali</b:Middle>
            <b:First>Mohamad </b:First>
          </b:Person>
        </b:NameList>
      </b:Author>
    </b:Author>
    <b:RefOrder>95</b:RefOrder>
  </b:Source>
  <b:Source>
    <b:Tag>Nad16</b:Tag>
    <b:SourceType>JournalArticle</b:SourceType>
    <b:Guid>{21FA92CC-D5CE-46B0-8C39-EFC741301A09}</b:Guid>
    <b:Title>Pengaruh Ukuran Perusahaan dan Profitabilitas terhadap Struktur Modal </b:Title>
    <b:JournalName>e-Jurnal Bisma Universitas Pendidikan Ganesha</b:JournalName>
    <b:Year>2016</b:Year>
    <b:Pages>1-13</b:Pages>
    <b:Volume>4</b:Volume>
    <b:Author>
      <b:Author>
        <b:NameList>
          <b:Person>
            <b:Last>Nadzirah</b:Last>
          </b:Person>
          <b:Person>
            <b:Last>Yudiaatmaja</b:Last>
            <b:First>Fridayana</b:First>
          </b:Person>
          <b:Person>
            <b:Last>Cipta </b:Last>
            <b:First>Wayan</b:First>
          </b:Person>
        </b:NameList>
      </b:Author>
    </b:Author>
    <b:RefOrder>96</b:RefOrder>
  </b:Source>
  <b:Source>
    <b:Tag>Tas21</b:Tag>
    <b:SourceType>JournalArticle</b:SourceType>
    <b:Guid>{9DB8AB14-B2B4-4334-AF20-E409634BE25A}</b:Guid>
    <b:Title>Pengaruh Profitabilitas, Likuiditas dan Ukuran Perusahaan terhadap Struktur Modal</b:Title>
    <b:JournalName>Jurnal Multiparadigma Akuntansi</b:JournalName>
    <b:Year>2021</b:Year>
    <b:Pages>824-832</b:Pages>
    <b:Volume>3</b:Volume>
    <b:Issue>2</b:Issue>
    <b:Author>
      <b:Author>
        <b:NameList>
          <b:Person>
            <b:Last>Taslim</b:Last>
            <b:First>Ivandi</b:First>
          </b:Person>
          <b:Person>
            <b:Last>Susanto</b:Last>
            <b:First>Liana</b:First>
          </b:Person>
        </b:NameList>
      </b:Author>
    </b:Author>
    <b:RefOrder>97</b:RefOrder>
  </b:Source>
  <b:Source>
    <b:Tag>Placeholder5</b:Tag>
    <b:SourceType>Book</b:SourceType>
    <b:Guid>{384BFFC6-A10B-45AD-AC27-6ABFD25B7E17}</b:Guid>
    <b:Title>Analisis Laporan Keuangan</b:Title>
    <b:Year>2019</b:Year>
    <b:City>Yogyakarta</b:City>
    <b:Publisher>UPP STIM YKPN</b:Publisher>
    <b:Author>
      <b:Author>
        <b:NameList>
          <b:Person>
            <b:Last>Darminto</b:Last>
            <b:Middle>Prastowo</b:Middle>
            <b:First>Dwi</b:First>
          </b:Person>
        </b:NameList>
      </b:Author>
    </b:Author>
    <b:RefOrder>98</b:RefOrder>
  </b:Source>
  <b:Source>
    <b:Tag>Placeholder6</b:Tag>
    <b:SourceType>Book</b:SourceType>
    <b:Guid>{71F83F35-A201-457D-AFB1-7E802C039275}</b:Guid>
    <b:Title>Aplikasi Analisis Multivariate dengan Program IBM SPSS 25</b:Title>
    <b:Year>2018</b:Year>
    <b:City>Semarang</b:City>
    <b:Publisher>Universitas Diponegoro</b:Publisher>
    <b:Author>
      <b:Author>
        <b:NameList>
          <b:Person>
            <b:Last>Ghozali</b:Last>
            <b:First>Imam</b:First>
          </b:Person>
        </b:NameList>
      </b:Author>
    </b:Author>
    <b:RefOrder>99</b:RefOrder>
  </b:Source>
  <b:Source>
    <b:Tag>Placeholder7</b:Tag>
    <b:SourceType>Book</b:SourceType>
    <b:Guid>{52C2E2E1-0D46-4972-BC23-B1E859610EB3}</b:Guid>
    <b:Title>Analisis Laporan Keuangan</b:Title>
    <b:Year>2018</b:Year>
    <b:City>Yogyakarta</b:City>
    <b:Publisher>UPP STIM YKPN</b:Publisher>
    <b:Author>
      <b:Author>
        <b:NameList>
          <b:Person>
            <b:Last>Hanafi</b:Last>
            <b:Middle>M.</b:Middle>
            <b:First>Mamduh</b:First>
          </b:Person>
          <b:Person>
            <b:Last>Halim</b:Last>
            <b:First>Abdul</b:First>
          </b:Person>
        </b:NameList>
      </b:Author>
    </b:Author>
    <b:RefOrder>100</b:RefOrder>
  </b:Source>
  <b:Source>
    <b:Tag>Placeholder8</b:Tag>
    <b:SourceType>Book</b:SourceType>
    <b:Guid>{15203EE8-FD41-49B9-97AB-14511B953702}</b:Guid>
    <b:Title>Metode Penelitian Kualitatif &amp; Kuantitatif</b:Title>
    <b:Year>2020</b:Year>
    <b:City>Yogyakarta</b:City>
    <b:Publisher>CV. Pustaka Ilmu Group</b:Publisher>
    <b:Author>
      <b:Author>
        <b:NameList>
          <b:Person>
            <b:Last>Hardani</b:Last>
          </b:Person>
          <b:Person>
            <b:Last>Andriani</b:Last>
            <b:First>Helmina</b:First>
          </b:Person>
          <b:Person>
            <b:Last>Ustiawaty</b:Last>
            <b:First>Jumari</b:First>
          </b:Person>
          <b:Person>
            <b:Last>Utami</b:Last>
            <b:Middle>Fatmi</b:Middle>
            <b:First>Evi</b:First>
          </b:Person>
          <b:Person>
            <b:Last>Istiqomah</b:Last>
            <b:Middle>Rahmatul</b:Middle>
            <b:First>Ria</b:First>
          </b:Person>
          <b:Person>
            <b:Last>Fardani</b:Last>
            <b:Middle>Asri</b:Middle>
            <b:First>Roushandy</b:First>
          </b:Person>
          <b:Person>
            <b:Last>Sukmana</b:Last>
            <b:Middle>Juliana</b:Middle>
            <b:First>Dhika</b:First>
          </b:Person>
          <b:Person>
            <b:Last>Auliya</b:Last>
            <b:Middle>Hikmatul</b:Middle>
            <b:First>Nur</b:First>
          </b:Person>
        </b:NameList>
      </b:Author>
    </b:Author>
    <b:RefOrder>101</b:RefOrder>
  </b:Source>
  <b:Source>
    <b:Tag>Placeholder9</b:Tag>
    <b:SourceType>Book</b:SourceType>
    <b:Guid>{9BDD9C4D-9B98-4FFF-9859-C2981F776E5D}</b:Guid>
    <b:Title>Statistik Deskriptif &amp; Regeresi Linier Berganda dengan SPSS</b:Title>
    <b:Year>2012</b:Year>
    <b:City>Semarang</b:City>
    <b:Publisher>Semarang University Press</b:Publisher>
    <b:Author>
      <b:Author>
        <b:NameList>
          <b:Person>
            <b:Last>Janie</b:Last>
            <b:Middle>Nirmala Arum</b:Middle>
            <b:First>Dyah</b:First>
          </b:Person>
        </b:NameList>
      </b:Author>
    </b:Author>
    <b:RefOrder>102</b:RefOrder>
  </b:Source>
  <b:Source>
    <b:Tag>Placeholder10</b:Tag>
    <b:SourceType>JournalArticle</b:SourceType>
    <b:Guid>{B3F21C41-45F9-448F-BC70-7382FACC923D}</b:Guid>
    <b:Title>Analisis Pengaruh Ukuran Perusahaan, Profitabilitas, Pertumbuhan Penjualan dan Tingkat Pajak terhadap Struktur Modal Bank Umum Syariah iNDONESIA tAHUN 2013-2014</b:Title>
    <b:Year>2016</b:Year>
    <b:Volume>1</b:Volume>
    <b:Pages>1-6</b:Pages>
    <b:Author>
      <b:Author>
        <b:NameList>
          <b:Person>
            <b:Last>Lawi</b:Last>
            <b:First>Moh.</b:First>
          </b:Person>
        </b:NameList>
      </b:Author>
    </b:Author>
    <b:JournalName>Jurnal Pendidikan Akuntansi</b:JournalName>
    <b:Issue>1</b:Issue>
    <b:RefOrder>103</b:RefOrder>
  </b:Source>
  <b:Source>
    <b:Tag>Placeholder11</b:Tag>
    <b:SourceType>Book</b:SourceType>
    <b:Guid>{E2908ADD-9F45-4F93-A257-FD56781B3B30}</b:Guid>
    <b:Title>Ekonomi Uang, Perbankan dan Pasar Keuangan</b:Title>
    <b:Year>2008</b:Year>
    <b:City>Jakarta</b:City>
    <b:Publisher>Salemba Empat</b:Publisher>
    <b:Author>
      <b:Author>
        <b:NameList>
          <b:Person>
            <b:Last>Mishkin</b:Last>
            <b:Middle>S.</b:Middle>
            <b:First>Frederic</b:First>
          </b:Person>
        </b:NameList>
      </b:Author>
    </b:Author>
    <b:RefOrder>104</b:RefOrder>
  </b:Source>
  <b:Source>
    <b:Tag>Placeholder12</b:Tag>
    <b:SourceType>Book</b:SourceType>
    <b:Guid>{5C806E54-376C-402C-8038-0F263179B51A}</b:Guid>
    <b:Title>Modul Pelatihan SKPI Program Studi Manajemen</b:Title>
    <b:Year>2021</b:Year>
    <b:City> Tegal</b:City>
    <b:Publisher>Laboratorium FEB UPS Tegal</b:Publisher>
    <b:Author>
      <b:Author>
        <b:NameList>
          <b:Person>
            <b:Last>Mubarok</b:Last>
            <b:First>A.</b:First>
          </b:Person>
          <b:Person>
            <b:Last>Utami</b:Last>
            <b:First>Yuni</b:First>
          </b:Person>
          <b:Person>
            <b:Last>Waskita</b:Last>
            <b:First>Jaka</b:First>
          </b:Person>
        </b:NameList>
      </b:Author>
    </b:Author>
    <b:RefOrder>105</b:RefOrder>
  </b:Source>
  <b:Source>
    <b:Tag>Mul88</b:Tag>
    <b:SourceType>Book</b:SourceType>
    <b:Guid>{5C0709B1-A737-440C-B2F5-6749ABAAE784}</b:Guid>
    <b:Title>Aplikasi Akuntansi Manajemen dalam Praktek Perbankan</b:Title>
    <b:Year>1988</b:Year>
    <b:City>Yogyakarta</b:City>
    <b:Publisher>BPFE</b:Publisher>
    <b:Edition>1</b:Edition>
    <b:Author>
      <b:Author>
        <b:NameList>
          <b:Person>
            <b:Last>Muljono</b:Last>
            <b:Middle>Pudjo</b:Middle>
            <b:First>Teguh</b:First>
          </b:Person>
        </b:NameList>
      </b:Author>
    </b:Author>
    <b:RefOrder>106</b:RefOrder>
  </b:Source>
  <b:Source>
    <b:Tag>Placeholder13</b:Tag>
    <b:SourceType>Book</b:SourceType>
    <b:Guid>{F4AD45B0-79A8-497A-9D34-6CF4E5CA9C31}</b:Guid>
    <b:Title>Manajemen Keuangan Modern Analisis, Perencanaan dan Kebijaksanaan</b:Title>
    <b:Year>2003</b:Year>
    <b:City>Jakarta</b:City>
    <b:Publisher>Bumi Aksara</b:Publisher>
    <b:Author>
      <b:Author>
        <b:NameList>
          <b:Person>
            <b:Last>Muslich</b:Last>
            <b:First>Mohamad</b:First>
          </b:Person>
        </b:NameList>
      </b:Author>
    </b:Author>
    <b:RefOrder>107</b:RefOrder>
  </b:Source>
  <b:Source>
    <b:Tag>Placeholder14</b:Tag>
    <b:SourceType>Book</b:SourceType>
    <b:Guid>{0BB69EF7-6367-4A86-864E-0C368F86047E}</b:Guid>
    <b:Title>Metode Penelitian Bisnis</b:Title>
    <b:Year>2018</b:Year>
    <b:City>Yogyakarta</b:City>
    <b:Publisher>CV. Andi Offset</b:Publisher>
    <b:Author>
      <b:Author>
        <b:NameList>
          <b:Person>
            <b:Last>Suliyanto</b:Last>
          </b:Person>
        </b:NameList>
      </b:Author>
    </b:Author>
    <b:RefOrder>108</b:RefOrder>
  </b:Source>
  <b:Source>
    <b:Tag>Placeholder15</b:Tag>
    <b:SourceType>Book</b:SourceType>
    <b:Guid>{75A1C21C-3A70-413F-BDDB-B668BC8DA240}</b:Guid>
    <b:Title>Ekonometrika Pengantar dan Aplikasinya Disertai Panduan Eviews</b:Title>
    <b:Year>2018</b:Year>
    <b:City>Yogyakarta</b:City>
    <b:Publisher>UPP STIM YKPN</b:Publisher>
    <b:Author>
      <b:Author>
        <b:NameList>
          <b:Person>
            <b:Last>Widarjono</b:Last>
            <b:First>Agus</b:First>
          </b:Person>
        </b:NameList>
      </b:Author>
    </b:Author>
    <b:RefOrder>109</b:RefOrder>
  </b:Source>
  <b:Source>
    <b:Tag>Placeholder16</b:Tag>
    <b:SourceType>Book</b:SourceType>
    <b:Guid>{B4FA6D2F-FE24-46F5-A0D5-6D086EBB4A42}</b:Guid>
    <b:Title>Pengolahan Data Penelitian Menggunakan Software SPSS 3.0 </b:Title>
    <b:Year>2019</b:Year>
    <b:City>Semarang</b:City>
    <b:Publisher>UIN Walisongo</b:Publisher>
    <b:Author>
      <b:Author>
        <b:NameList>
          <b:Person>
            <b:Last>Nihayah</b:Last>
            <b:Middle>Z.</b:Middle>
            <b:First>A.</b:First>
          </b:Person>
        </b:NameList>
      </b:Author>
    </b:Author>
    <b:RefOrder>110</b:RefOrder>
  </b:Source>
  <b:Source>
    <b:Tag>Placeholder17</b:Tag>
    <b:SourceType>Book</b:SourceType>
    <b:Guid>{F13C3739-B268-4274-BB78-8A01333AEB50}</b:Guid>
    <b:Title>Manajemen Dana dan Kesehatan Bank</b:Title>
    <b:Year>2012</b:Year>
    <b:City>Jakarta</b:City>
    <b:Publisher>Rineka Cipta</b:Publisher>
    <b:Author>
      <b:Author>
        <b:NameList>
          <b:Person>
            <b:Last>Pandia</b:Last>
            <b:First>Frianto</b:First>
          </b:Person>
        </b:NameList>
      </b:Author>
    </b:Author>
    <b:RefOrder>111</b:RefOrder>
  </b:Source>
  <b:Source>
    <b:Tag>Placeholder18</b:Tag>
    <b:SourceType>Book</b:SourceType>
    <b:Guid>{9231D171-4BAF-4BC6-AC45-853FA3FCE346}</b:Guid>
    <b:Title>Modul Pelatihan Alat Analisis Penelitian Berbasis SPSS</b:Title>
    <b:Year>2021</b:Year>
    <b:City>Tegal</b:City>
    <b:Publisher>Laboratorium FEB UPS Tegal</b:Publisher>
    <b:Author>
      <b:Author>
        <b:NameList>
          <b:Person>
            <b:Last>Prihadi</b:Last>
            <b:First>Deddy</b:First>
          </b:Person>
        </b:NameList>
      </b:Author>
    </b:Author>
    <b:RefOrder>112</b:RefOrder>
  </b:Source>
  <b:Source>
    <b:Tag>Placeholder19</b:Tag>
    <b:SourceType>Book</b:SourceType>
    <b:Guid>{79AD3D03-11B1-4A1A-89C9-9DD076ABE2EC}</b:Guid>
    <b:Title>Manajemen Keuangan</b:Title>
    <b:Year>2020</b:Year>
    <b:City>Yogyakarta</b:City>
    <b:Publisher>Tanah Air Beta</b:Publisher>
    <b:Author>
      <b:Author>
        <b:NameList>
          <b:Person>
            <b:Last>Rahmatika</b:Last>
            <b:Middle>Noviany</b:Middle>
            <b:First>Dien</b:First>
          </b:Person>
          <b:Person>
            <b:Last>Utami</b:Last>
            <b:First>Yuni</b:First>
          </b:Person>
          <b:Person>
            <b:Last>Hapsari</b:Last>
            <b:Middle>Maya</b:Middle>
            <b:First>Ira</b:First>
          </b:Person>
          <b:Person>
            <b:Last>Arif</b:Last>
            <b:First>Amirul</b:First>
          </b:Person>
        </b:NameList>
      </b:Author>
    </b:Author>
    <b:RefOrder>113</b:RefOrder>
  </b:Source>
  <b:Source>
    <b:Tag>Placeholder20</b:Tag>
    <b:SourceType>Book</b:SourceType>
    <b:Guid>{48A59763-2345-4634-A5E0-AB178A637524}</b:Guid>
    <b:Title>Manajemen Keuangan Teori &amp; Aplikasi</b:Title>
    <b:Year>2010</b:Year>
    <b:City>Yogyakarta</b:City>
    <b:Publisher>BPFE Yogyakarta</b:Publisher>
    <b:Author>
      <b:Author>
        <b:NameList>
          <b:Person>
            <b:Last>Sartono</b:Last>
            <b:First>Agus</b:First>
          </b:Person>
        </b:NameList>
      </b:Author>
    </b:Author>
    <b:RefOrder>114</b:RefOrder>
  </b:Source>
  <b:Source>
    <b:Tag>Placeholder21</b:Tag>
    <b:SourceType>Book</b:SourceType>
    <b:Guid>{D5531F4E-7FC7-4411-AF32-577FA11BD9C9}</b:Guid>
    <b:Title>Analisis Laporan Keuangan</b:Title>
    <b:Year>2014</b:Year>
    <b:City>Jakarta</b:City>
    <b:Publisher>Salemba Empat</b:Publisher>
    <b:Author>
      <b:Author>
        <b:NameList>
          <b:Person>
            <b:Last>Subramanyam</b:Last>
            <b:Middle>R.</b:Middle>
            <b:First>K.</b:First>
          </b:Person>
          <b:Person>
            <b:Last>Wild</b:Last>
            <b:Middle>J.</b:Middle>
            <b:First>John</b:First>
          </b:Person>
        </b:NameList>
      </b:Author>
    </b:Author>
    <b:RefOrder>115</b:RefOrder>
  </b:Source>
  <b:Source>
    <b:Tag>Placeholder22</b:Tag>
    <b:SourceType>Book</b:SourceType>
    <b:Guid>{16D76818-FCF1-4273-B172-B81AFD4DBAD4}</b:Guid>
    <b:Title>Metode Penelitian Administrasi</b:Title>
    <b:Year>2016</b:Year>
    <b:City>Bandung</b:City>
    <b:Publisher>Alfabeta</b:Publisher>
    <b:Author>
      <b:Author>
        <b:NameList>
          <b:Person>
            <b:Last>Sugiyono</b:Last>
          </b:Person>
        </b:NameList>
      </b:Author>
    </b:Author>
    <b:RefOrder>116</b:RefOrder>
  </b:Source>
  <b:Source>
    <b:Tag>Pen21</b:Tag>
    <b:SourceType>JournalArticle</b:SourceType>
    <b:Guid>{FA2AA87D-5F52-4FF6-82D7-22717E6ABB4B}</b:Guid>
    <b:Title>Pengaruh Likuiditas dan Profitabilitas Terhadap Struktur Modal Pada Perusahaan Perbankan Di Bursa Efek Indonesia</b:Title>
    <b:JournalName>Jurnal Pundi</b:JournalName>
    <b:Year>2021</b:Year>
    <b:Pages>139-140</b:Pages>
    <b:Author>
      <b:Author>
        <b:NameList>
          <b:Person>
            <b:Last>Rivandi</b:Last>
            <b:First>Muhammad</b:First>
          </b:Person>
          <b:Person>
            <b:Last>Novriani</b:Last>
          </b:Person>
        </b:NameList>
      </b:Author>
    </b:Author>
    <b:Volume>5</b:Volume>
    <b:Issue>1</b:Issue>
    <b:RefOrder>117</b:RefOrder>
  </b:Source>
  <b:Source>
    <b:Tag>NiM21</b:Tag>
    <b:SourceType>JournalArticle</b:SourceType>
    <b:Guid>{285A60A8-1842-4B3A-9B00-5FD85A69F91B}</b:Guid>
    <b:Title>Profitabilitas sebagai Pemoderasi Pengaruh Struktur Aktiva, Risiko Bisnis, dan Ukuran Perusahaan pada Struktur Modal</b:Title>
    <b:Year>2021</b:Year>
    <b:Author>
      <b:Author>
        <b:NameList>
          <b:Person>
            <b:Last>Wulandari</b:Last>
            <b:Middle>Made Arika</b:Middle>
            <b:First>Ni</b:First>
          </b:Person>
          <b:Person>
            <b:Last>Sari</b:Last>
            <b:Middle>Mediatrix Ratna</b:Middle>
            <b:First>Maria</b:First>
          </b:Person>
        </b:NameList>
      </b:Author>
    </b:Author>
    <b:JournalName>E-Jurnal Akuntansi, </b:JournalName>
    <b:Pages>2213-2228</b:Pages>
    <b:Volume>31</b:Volume>
    <b:Issue>9</b:Issue>
    <b:RefOrder>118</b:RefOrder>
  </b:Source>
  <b:Source>
    <b:Tag>Riy01</b:Tag>
    <b:SourceType>Book</b:SourceType>
    <b:Guid>{EABB2E9B-1BC5-4F11-A81F-5303487A4D0D}</b:Guid>
    <b:Title>Dasar-dasar Pembelanjaan Perusahaan</b:Title>
    <b:Year>2001</b:Year>
    <b:City>Yogyakarta</b:City>
    <b:Publisher>BPFE</b:Publisher>
    <b:Author>
      <b:Author>
        <b:NameList>
          <b:Person>
            <b:Last>Riyanto</b:Last>
            <b:First>Bambang</b:First>
          </b:Person>
        </b:NameList>
      </b:Author>
    </b:Author>
    <b:RefOrder>119</b:RefOrder>
  </b:Source>
  <b:Source>
    <b:Tag>Placeholder23</b:Tag>
    <b:SourceType>Book</b:SourceType>
    <b:Guid>{EF1F4C9B-DFF0-46AF-8BE8-1903C4AF1B04}</b:Guid>
    <b:Title>Manajemen Keuangan</b:Title>
    <b:Year>2015</b:Year>
    <b:City>Bandung</b:City>
    <b:Publisher>CV. Pustaka Setia</b:Publisher>
    <b:Author>
      <b:Author>
        <b:NameList>
          <b:Person>
            <b:Last>Mulyawan</b:Last>
            <b:First>Setia</b:First>
          </b:Person>
        </b:NameList>
      </b:Author>
    </b:Author>
    <b:Pages>241</b:Pages>
    <b:RefOrder>120</b:RefOrder>
  </b:Source>
  <b:Source>
    <b:Tag>Sud11</b:Tag>
    <b:SourceType>Book</b:SourceType>
    <b:Guid>{014D9D65-1B0F-4850-95D6-C4EC2E35E217}</b:Guid>
    <b:Title>Manajemen Keuangan Perusahaan </b:Title>
    <b:Year>2011</b:Year>
    <b:City>Jakarta</b:City>
    <b:Publisher>Erlangga</b:Publisher>
    <b:Author>
      <b:Author>
        <b:NameList>
          <b:Person>
            <b:Last>Sudana</b:Last>
            <b:Middle>Made</b:Middle>
            <b:First>I</b:First>
          </b:Person>
        </b:NameList>
      </b:Author>
    </b:Author>
    <b:RefOrder>121</b:RefOrder>
  </b:Source>
  <b:Source>
    <b:Tag>San18</b:Tag>
    <b:SourceType>JournalArticle</b:SourceType>
    <b:Guid>{F566A1A7-1843-4560-919E-7E64DAF40582}</b:Guid>
    <b:Title>Pengaruh  Perputaran Modal Kerja, Ukuran Perusahaan dan Likuiditas Terhadap Profitabilitas Perusahaan Tekstil dan Garmen</b:Title>
    <b:Year>2018</b:Year>
    <b:JournalName>E-Jurnal Manajemen Unud</b:JournalName>
    <b:Pages>6502-6531</b:Pages>
    <b:Volume>7</b:Volume>
    <b:Issue>12</b:Issue>
    <b:Author>
      <b:Author>
        <b:NameList>
          <b:Person>
            <b:Last>Santini</b:Last>
            <b:Middle>Luh Komang Arik</b:Middle>
            <b:First>Ni</b:First>
          </b:Person>
          <b:Person>
            <b:Last>Baskara</b:Last>
            <b:Middle>Gede Kajeng</b:Middle>
            <b:First>I</b:First>
          </b:Person>
        </b:NameList>
      </b:Author>
    </b:Author>
    <b:RefOrder>122</b:RefOrder>
  </b:Source>
</b:Sources>
</file>

<file path=customXml/itemProps1.xml><?xml version="1.0" encoding="utf-8"?>
<ds:datastoreItem xmlns:ds="http://schemas.openxmlformats.org/officeDocument/2006/customXml" ds:itemID="{FA4D5D78-9EC8-4238-9F80-730A7D6C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2845</Words>
  <Pages>13</Pages>
  <Characters>20456</Characters>
  <Application>WPS Office</Application>
  <DocSecurity>0</DocSecurity>
  <Paragraphs>2582</Paragraphs>
  <ScaleCrop>false</ScaleCrop>
  <LinksUpToDate>false</LinksUpToDate>
  <CharactersWithSpaces>21490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2023-02-13T05:23:58Z</dcterms:created>
  <dc:creator>widya</dc:creator>
  <lastModifiedBy>SM-A135F</lastModifiedBy>
  <lastPrinted>2022-11-09T04:38:00Z</lastPrinted>
  <dcterms:modified xsi:type="dcterms:W3CDTF">2023-02-13T05:23:58Z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6e149ae4-b49c-38e0-9c70-e61e08c73bce</vt:lpwstr>
  </property>
  <property fmtid="{D5CDD505-2E9C-101B-9397-08002B2CF9AE}" pid="24" name="Mendeley Citation Style_1">
    <vt:lpwstr>http://www.zotero.org/styles/apa</vt:lpwstr>
  </property>
  <property fmtid="{D5CDD505-2E9C-101B-9397-08002B2CF9AE}" pid="25" name="ICV">
    <vt:lpwstr>31f435e847624d41b151acf3c70aa283</vt:lpwstr>
  </property>
</Properties>
</file>