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8556" w14:textId="77777777" w:rsidR="005F614A" w:rsidRDefault="005F614A" w:rsidP="005F614A">
      <w:pPr>
        <w:spacing w:line="480" w:lineRule="auto"/>
        <w:jc w:val="center"/>
        <w:rPr>
          <w:rFonts w:cs="Times New Roman"/>
          <w:b/>
          <w:bCs/>
          <w:color w:val="0D0D0D" w:themeColor="text1" w:themeTint="F2"/>
        </w:rPr>
      </w:pPr>
      <w:r>
        <w:rPr>
          <w:rFonts w:cs="Times New Roman"/>
          <w:b/>
          <w:bCs/>
          <w:color w:val="0D0D0D" w:themeColor="text1" w:themeTint="F2"/>
        </w:rPr>
        <w:t>BAB II</w:t>
      </w:r>
    </w:p>
    <w:p w14:paraId="634D035D" w14:textId="77777777" w:rsidR="005F614A" w:rsidRDefault="005F614A" w:rsidP="005F614A">
      <w:pPr>
        <w:pStyle w:val="ListParagraph"/>
        <w:spacing w:line="480" w:lineRule="auto"/>
        <w:ind w:left="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TINJAUAN KONSEPTUAL</w:t>
      </w:r>
    </w:p>
    <w:p w14:paraId="1C86FFCC" w14:textId="77777777" w:rsidR="005F614A" w:rsidRDefault="005F614A" w:rsidP="005F614A">
      <w:pPr>
        <w:pStyle w:val="ListParagraph"/>
        <w:spacing w:line="48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20FF600" w14:textId="77777777" w:rsidR="005F614A" w:rsidRDefault="005F614A" w:rsidP="005F614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Tinjauan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Konvensi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ILO Di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Perikanan</w:t>
      </w:r>
      <w:proofErr w:type="spellEnd"/>
    </w:p>
    <w:p w14:paraId="395D1D04" w14:textId="77777777" w:rsidR="005F614A" w:rsidRDefault="005F614A" w:rsidP="005F614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Konvensi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ILO di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perikanan</w:t>
      </w:r>
      <w:proofErr w:type="spellEnd"/>
    </w:p>
    <w:p w14:paraId="442EF31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Penjelasan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Dasar (UUD) 1945 </w:t>
      </w:r>
      <w:proofErr w:type="spellStart"/>
      <w:r>
        <w:rPr>
          <w:rFonts w:cs="Times New Roman"/>
          <w:color w:val="0D0D0D" w:themeColor="text1" w:themeTint="F2"/>
        </w:rPr>
        <w:t>dikenal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dua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dasar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yaitu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hukum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diartikan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Dasar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ada</w:t>
      </w:r>
      <w:proofErr w:type="spellEnd"/>
      <w:r>
        <w:rPr>
          <w:rFonts w:cs="Times New Roman"/>
          <w:color w:val="0D0D0D" w:themeColor="text1" w:themeTint="F2"/>
        </w:rPr>
        <w:t xml:space="preserve"> pula Hukum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diartikan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kovensi</w:t>
      </w:r>
      <w:proofErr w:type="spellEnd"/>
      <w:r>
        <w:rPr>
          <w:rFonts w:cs="Times New Roman"/>
          <w:color w:val="0D0D0D" w:themeColor="text1" w:themeTint="F2"/>
        </w:rPr>
        <w:t>.</w:t>
      </w:r>
      <w:r w:rsidRPr="00421D50"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Berdasarkan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kamus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besar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Bahasa </w:t>
      </w:r>
      <w:r w:rsidRPr="00421D50">
        <w:rPr>
          <w:rFonts w:cs="Times New Roman"/>
          <w:color w:val="0D0D0D" w:themeColor="text1" w:themeTint="F2"/>
        </w:rPr>
        <w:t xml:space="preserve">Indonesia “KBBI”, </w:t>
      </w:r>
      <w:proofErr w:type="spellStart"/>
      <w:r w:rsidRPr="00421D50">
        <w:rPr>
          <w:rFonts w:cs="Times New Roman"/>
          <w:color w:val="0D0D0D" w:themeColor="text1" w:themeTint="F2"/>
        </w:rPr>
        <w:t>pengertian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suatu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instrumen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hukum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dasar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yang </w:t>
      </w:r>
      <w:proofErr w:type="spellStart"/>
      <w:r w:rsidRPr="00421D50">
        <w:rPr>
          <w:rFonts w:cs="Times New Roman"/>
          <w:color w:val="0D0D0D" w:themeColor="text1" w:themeTint="F2"/>
        </w:rPr>
        <w:t>tidak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tertulis</w:t>
      </w:r>
      <w:proofErr w:type="spellEnd"/>
      <w:r w:rsidRPr="00421D50"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ada</w:t>
      </w:r>
      <w:proofErr w:type="spellEnd"/>
      <w:r w:rsidRPr="00421D50">
        <w:rPr>
          <w:rFonts w:cs="Times New Roman"/>
          <w:color w:val="0D0D0D" w:themeColor="text1" w:themeTint="F2"/>
        </w:rPr>
        <w:t xml:space="preserve"> dan </w:t>
      </w:r>
      <w:proofErr w:type="spellStart"/>
      <w:r w:rsidRPr="00421D50">
        <w:rPr>
          <w:rFonts w:cs="Times New Roman"/>
          <w:color w:val="0D0D0D" w:themeColor="text1" w:themeTint="F2"/>
        </w:rPr>
        <w:t>disahkan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oleh </w:t>
      </w:r>
      <w:proofErr w:type="spellStart"/>
      <w:r w:rsidRPr="00421D50">
        <w:rPr>
          <w:rFonts w:cs="Times New Roman"/>
          <w:color w:val="0D0D0D" w:themeColor="text1" w:themeTint="F2"/>
        </w:rPr>
        <w:t>prakt</w:t>
      </w:r>
      <w:r>
        <w:rPr>
          <w:rFonts w:cs="Times New Roman"/>
          <w:color w:val="0D0D0D" w:themeColor="text1" w:themeTint="F2"/>
        </w:rPr>
        <w:t>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r w:rsidRPr="00421D50">
        <w:rPr>
          <w:rFonts w:cs="Times New Roman"/>
          <w:color w:val="0D0D0D" w:themeColor="text1" w:themeTint="F2"/>
        </w:rPr>
        <w:t xml:space="preserve">negara dan </w:t>
      </w:r>
      <w:proofErr w:type="spellStart"/>
      <w:r w:rsidRPr="00421D50">
        <w:rPr>
          <w:rFonts w:cs="Times New Roman"/>
          <w:color w:val="0D0D0D" w:themeColor="text1" w:themeTint="F2"/>
        </w:rPr>
        <w:t>diikuti</w:t>
      </w:r>
      <w:proofErr w:type="spellEnd"/>
      <w:r w:rsidRPr="00421D50">
        <w:rPr>
          <w:rFonts w:cs="Times New Roman"/>
          <w:color w:val="0D0D0D" w:themeColor="text1" w:themeTint="F2"/>
        </w:rPr>
        <w:t xml:space="preserve"> oleh </w:t>
      </w:r>
      <w:proofErr w:type="spellStart"/>
      <w:r>
        <w:rPr>
          <w:rFonts w:cs="Times New Roman"/>
          <w:color w:val="0D0D0D" w:themeColor="text1" w:themeTint="F2"/>
        </w:rPr>
        <w:t>otoritas</w:t>
      </w:r>
      <w:proofErr w:type="spellEnd"/>
      <w:r>
        <w:rPr>
          <w:rFonts w:cs="Times New Roman"/>
          <w:color w:val="0D0D0D" w:themeColor="text1" w:themeTint="F2"/>
        </w:rPr>
        <w:t xml:space="preserve"> negara</w:t>
      </w:r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sebagai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kewajiban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etika</w:t>
      </w:r>
      <w:proofErr w:type="spellEnd"/>
      <w:r>
        <w:rPr>
          <w:rFonts w:cs="Times New Roman"/>
          <w:color w:val="0D0D0D" w:themeColor="text1" w:themeTint="F2"/>
        </w:rPr>
        <w:t xml:space="preserve"> dan moral</w:t>
      </w:r>
      <w:r w:rsidRPr="00421D50"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1"/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Sedangkan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berdasarkan</w:t>
      </w:r>
      <w:proofErr w:type="spellEnd"/>
      <w:r>
        <w:rPr>
          <w:rFonts w:cs="Times New Roman"/>
          <w:color w:val="0D0D0D" w:themeColor="text1" w:themeTint="F2"/>
        </w:rPr>
        <w:t xml:space="preserve"> para </w:t>
      </w:r>
      <w:proofErr w:type="spellStart"/>
      <w:r>
        <w:rPr>
          <w:rFonts w:cs="Times New Roman"/>
          <w:color w:val="0D0D0D" w:themeColor="text1" w:themeTint="F2"/>
        </w:rPr>
        <w:t>pakar</w:t>
      </w:r>
      <w:proofErr w:type="spellEnd"/>
      <w:r>
        <w:rPr>
          <w:rFonts w:cs="Times New Roman"/>
          <w:color w:val="0D0D0D" w:themeColor="text1" w:themeTint="F2"/>
        </w:rPr>
        <w:t xml:space="preserve"> arti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artinya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berikut</w:t>
      </w:r>
      <w:proofErr w:type="spellEnd"/>
      <w:r>
        <w:rPr>
          <w:rFonts w:cs="Times New Roman"/>
          <w:color w:val="0D0D0D" w:themeColor="text1" w:themeTint="F2"/>
        </w:rPr>
        <w:t>:</w:t>
      </w:r>
    </w:p>
    <w:p w14:paraId="0531D23D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  <w:sectPr w:rsidR="005F614A" w:rsidSect="005F614A">
          <w:footerReference w:type="default" r:id="rId7"/>
          <w:pgSz w:w="11906" w:h="16838" w:code="9"/>
          <w:pgMar w:top="2275" w:right="1701" w:bottom="1701" w:left="2275" w:header="706" w:footer="706" w:gutter="0"/>
          <w:pgNumType w:start="15"/>
          <w:cols w:space="720"/>
          <w:docGrid w:linePitch="360"/>
        </w:sectPr>
      </w:pPr>
      <w:proofErr w:type="spellStart"/>
      <w:r>
        <w:rPr>
          <w:rFonts w:cs="Times New Roman"/>
          <w:color w:val="0D0D0D" w:themeColor="text1" w:themeTint="F2"/>
        </w:rPr>
        <w:t>Endra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Yuda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pengertian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memaknai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bahwa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hukum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dasar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timbul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terpelihara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praktik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penyelenggaran</w:t>
      </w:r>
      <w:proofErr w:type="spellEnd"/>
      <w:r>
        <w:rPr>
          <w:rFonts w:cs="Times New Roman"/>
          <w:color w:val="0D0D0D" w:themeColor="text1" w:themeTint="F2"/>
        </w:rPr>
        <w:t xml:space="preserve"> negara </w:t>
      </w:r>
      <w:proofErr w:type="spellStart"/>
      <w:r>
        <w:rPr>
          <w:rFonts w:cs="Times New Roman"/>
          <w:color w:val="0D0D0D" w:themeColor="text1" w:themeTint="F2"/>
        </w:rPr>
        <w:t>tapi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sifatnya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Sukma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memaknai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berpendapat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bahwa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perpaduan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istiadat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diterima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rakyat</w:t>
      </w:r>
      <w:proofErr w:type="spellEnd"/>
      <w:r>
        <w:rPr>
          <w:rFonts w:cs="Times New Roman"/>
          <w:color w:val="0D0D0D" w:themeColor="text1" w:themeTint="F2"/>
        </w:rPr>
        <w:t xml:space="preserve"> dan pemerintah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umum</w:t>
      </w:r>
      <w:proofErr w:type="spellEnd"/>
      <w:r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2"/>
      </w:r>
      <w:r w:rsidRPr="00421D50">
        <w:t xml:space="preserve"> </w:t>
      </w:r>
      <w:proofErr w:type="spellStart"/>
      <w:r>
        <w:rPr>
          <w:rFonts w:cs="Times New Roman"/>
          <w:color w:val="0D0D0D" w:themeColor="text1" w:themeTint="F2"/>
        </w:rPr>
        <w:t>Sedangkan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dari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Direktur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Pariwisata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memaknai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konvensi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suatu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bentuk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pertemuan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antara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sekelompok</w:t>
      </w:r>
      <w:proofErr w:type="spellEnd"/>
      <w:r w:rsidRPr="00421D50">
        <w:rPr>
          <w:rFonts w:cs="Times New Roman"/>
          <w:color w:val="0D0D0D" w:themeColor="text1" w:themeTint="F2"/>
        </w:rPr>
        <w:t xml:space="preserve"> orang (</w:t>
      </w:r>
      <w:proofErr w:type="spellStart"/>
      <w:r w:rsidRPr="00421D50">
        <w:rPr>
          <w:rFonts w:cs="Times New Roman"/>
          <w:color w:val="0D0D0D" w:themeColor="text1" w:themeTint="F2"/>
        </w:rPr>
        <w:t>politisi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pengusaha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sarjana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dll</w:t>
      </w:r>
      <w:proofErr w:type="spellEnd"/>
      <w:r w:rsidRPr="00421D50">
        <w:rPr>
          <w:rFonts w:cs="Times New Roman"/>
          <w:color w:val="0D0D0D" w:themeColor="text1" w:themeTint="F2"/>
        </w:rPr>
        <w:t xml:space="preserve">) </w:t>
      </w:r>
      <w:proofErr w:type="spellStart"/>
      <w:r w:rsidRPr="00421D50">
        <w:rPr>
          <w:rFonts w:cs="Times New Roman"/>
          <w:color w:val="0D0D0D" w:themeColor="text1" w:themeTint="F2"/>
        </w:rPr>
        <w:t>untuk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membahas</w:t>
      </w:r>
      <w:proofErr w:type="spellEnd"/>
      <w:r w:rsidRPr="00421D50">
        <w:rPr>
          <w:rFonts w:cs="Times New Roman"/>
          <w:color w:val="0D0D0D" w:themeColor="text1" w:themeTint="F2"/>
        </w:rPr>
        <w:t xml:space="preserve"> masalah yang terkait dengan </w:t>
      </w:r>
      <w:proofErr w:type="spellStart"/>
      <w:r w:rsidRPr="00421D50">
        <w:rPr>
          <w:rFonts w:cs="Times New Roman"/>
          <w:color w:val="0D0D0D" w:themeColor="text1" w:themeTint="F2"/>
        </w:rPr>
        <w:t>penggunaan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kepentingan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bersama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atau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bertukar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pertanyaan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tentang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hal-hal</w:t>
      </w:r>
      <w:proofErr w:type="spellEnd"/>
      <w:r w:rsidRPr="00421D50">
        <w:rPr>
          <w:rFonts w:cs="Times New Roman"/>
          <w:color w:val="0D0D0D" w:themeColor="text1" w:themeTint="F2"/>
        </w:rPr>
        <w:t xml:space="preserve"> baru dan </w:t>
      </w:r>
      <w:proofErr w:type="spellStart"/>
      <w:r w:rsidRPr="00421D50">
        <w:rPr>
          <w:rFonts w:cs="Times New Roman"/>
          <w:color w:val="0D0D0D" w:themeColor="text1" w:themeTint="F2"/>
        </w:rPr>
        <w:t>menarik</w:t>
      </w:r>
      <w:proofErr w:type="spellEnd"/>
      <w:r w:rsidRPr="00421D50">
        <w:rPr>
          <w:rFonts w:cs="Times New Roman"/>
          <w:color w:val="0D0D0D" w:themeColor="text1" w:themeTint="F2"/>
        </w:rPr>
        <w:t xml:space="preserve">. </w:t>
      </w:r>
    </w:p>
    <w:p w14:paraId="583021D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 w:rsidRPr="00421D50">
        <w:rPr>
          <w:rFonts w:cs="Times New Roman"/>
          <w:color w:val="0D0D0D" w:themeColor="text1" w:themeTint="F2"/>
        </w:rPr>
        <w:lastRenderedPageBreak/>
        <w:t xml:space="preserve">(SK </w:t>
      </w:r>
      <w:proofErr w:type="spellStart"/>
      <w:r w:rsidRPr="00421D50">
        <w:rPr>
          <w:rFonts w:cs="Times New Roman"/>
          <w:color w:val="0D0D0D" w:themeColor="text1" w:themeTint="F2"/>
        </w:rPr>
        <w:t>Komisioner</w:t>
      </w:r>
      <w:proofErr w:type="spellEnd"/>
      <w:r w:rsidRPr="00421D50">
        <w:rPr>
          <w:rFonts w:cs="Times New Roman"/>
          <w:color w:val="0D0D0D" w:themeColor="text1" w:themeTint="F2"/>
        </w:rPr>
        <w:t xml:space="preserve"> Biro </w:t>
      </w:r>
      <w:proofErr w:type="spellStart"/>
      <w:r w:rsidRPr="00421D50">
        <w:rPr>
          <w:rFonts w:cs="Times New Roman"/>
          <w:color w:val="0D0D0D" w:themeColor="text1" w:themeTint="F2"/>
        </w:rPr>
        <w:t>Pariwisata</w:t>
      </w:r>
      <w:proofErr w:type="spellEnd"/>
      <w:r w:rsidRPr="00421D50">
        <w:rPr>
          <w:rFonts w:cs="Times New Roman"/>
          <w:color w:val="0D0D0D" w:themeColor="text1" w:themeTint="F2"/>
        </w:rPr>
        <w:t xml:space="preserve"> No.: Kep06/U/IV/1992; </w:t>
      </w:r>
      <w:proofErr w:type="spellStart"/>
      <w:r w:rsidRPr="00421D50">
        <w:rPr>
          <w:rFonts w:cs="Times New Roman"/>
          <w:color w:val="0D0D0D" w:themeColor="text1" w:themeTint="F2"/>
        </w:rPr>
        <w:t>Pasal</w:t>
      </w:r>
      <w:proofErr w:type="spellEnd"/>
      <w:r w:rsidRPr="00421D50">
        <w:rPr>
          <w:rFonts w:cs="Times New Roman"/>
          <w:color w:val="0D0D0D" w:themeColor="text1" w:themeTint="F2"/>
        </w:rPr>
        <w:t xml:space="preserve"> 1 </w:t>
      </w:r>
      <w:proofErr w:type="spellStart"/>
      <w:r w:rsidRPr="00421D50">
        <w:rPr>
          <w:rFonts w:cs="Times New Roman"/>
          <w:color w:val="0D0D0D" w:themeColor="text1" w:themeTint="F2"/>
        </w:rPr>
        <w:t>Penyelenggaraan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Pelayanan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Parlemen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Perjalanan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Intensif</w:t>
      </w:r>
      <w:proofErr w:type="spellEnd"/>
      <w:r w:rsidRPr="00421D50">
        <w:rPr>
          <w:rFonts w:cs="Times New Roman"/>
          <w:color w:val="0D0D0D" w:themeColor="text1" w:themeTint="F2"/>
        </w:rPr>
        <w:t> dan </w:t>
      </w:r>
      <w:proofErr w:type="spellStart"/>
      <w:r w:rsidRPr="00421D50">
        <w:rPr>
          <w:rFonts w:cs="Times New Roman"/>
          <w:color w:val="0D0D0D" w:themeColor="text1" w:themeTint="F2"/>
        </w:rPr>
        <w:t>Pameran</w:t>
      </w:r>
      <w:proofErr w:type="spellEnd"/>
      <w:r w:rsidRPr="00421D50">
        <w:rPr>
          <w:rFonts w:cs="Times New Roman"/>
          <w:color w:val="0D0D0D" w:themeColor="text1" w:themeTint="F2"/>
        </w:rPr>
        <w:t>)</w:t>
      </w:r>
      <w:r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3"/>
      </w:r>
    </w:p>
    <w:p w14:paraId="498E9A81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 w:rsidRPr="00421D50">
        <w:rPr>
          <w:rFonts w:cs="Times New Roman"/>
          <w:color w:val="0D0D0D" w:themeColor="text1" w:themeTint="F2"/>
        </w:rPr>
        <w:t>Untuk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membedakan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 w:rsidRPr="00421D50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421D50">
        <w:rPr>
          <w:rFonts w:cs="Times New Roman"/>
          <w:color w:val="0D0D0D" w:themeColor="text1" w:themeTint="F2"/>
        </w:rPr>
        <w:t>undang-undang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lainnya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lihatlah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ciri-cirinya</w:t>
      </w:r>
      <w:proofErr w:type="spellEnd"/>
      <w:r w:rsidRPr="00421D50">
        <w:rPr>
          <w:rFonts w:cs="Times New Roman"/>
          <w:color w:val="0D0D0D" w:themeColor="text1" w:themeTint="F2"/>
        </w:rPr>
        <w:t xml:space="preserve">. </w:t>
      </w:r>
      <w:proofErr w:type="spellStart"/>
      <w:r w:rsidRPr="00421D50">
        <w:rPr>
          <w:rFonts w:cs="Times New Roman"/>
          <w:color w:val="0D0D0D" w:themeColor="text1" w:themeTint="F2"/>
        </w:rPr>
        <w:t>Ditinjau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dari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sifat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Konvensi</w:t>
      </w:r>
      <w:proofErr w:type="spellEnd"/>
      <w:r w:rsidRPr="00421D50">
        <w:rPr>
          <w:rFonts w:cs="Times New Roman"/>
          <w:color w:val="0D0D0D" w:themeColor="text1" w:themeTint="F2"/>
        </w:rPr>
        <w:t xml:space="preserve">, ini </w:t>
      </w:r>
      <w:proofErr w:type="spellStart"/>
      <w:r w:rsidRPr="00421D50">
        <w:rPr>
          <w:rFonts w:cs="Times New Roman"/>
          <w:color w:val="0D0D0D" w:themeColor="text1" w:themeTint="F2"/>
        </w:rPr>
        <w:t>berarti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bahwa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isi</w:t>
      </w:r>
      <w:proofErr w:type="spellEnd"/>
      <w:r w:rsidRPr="00421D50">
        <w:rPr>
          <w:rFonts w:cs="Times New Roman"/>
          <w:color w:val="0D0D0D" w:themeColor="text1" w:themeTint="F2"/>
        </w:rPr>
        <w:t xml:space="preserve"> dan </w:t>
      </w:r>
      <w:proofErr w:type="spellStart"/>
      <w:r w:rsidRPr="00421D50">
        <w:rPr>
          <w:rFonts w:cs="Times New Roman"/>
          <w:color w:val="0D0D0D" w:themeColor="text1" w:themeTint="F2"/>
        </w:rPr>
        <w:t>praktik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Perjanjian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dilaksanakan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secara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paralel</w:t>
      </w:r>
      <w:proofErr w:type="spellEnd"/>
      <w:r w:rsidRPr="00421D50">
        <w:rPr>
          <w:rFonts w:cs="Times New Roman"/>
          <w:color w:val="0D0D0D" w:themeColor="text1" w:themeTint="F2"/>
        </w:rPr>
        <w:t xml:space="preserve"> dan </w:t>
      </w:r>
      <w:proofErr w:type="spellStart"/>
      <w:r w:rsidRPr="00421D50">
        <w:rPr>
          <w:rFonts w:cs="Times New Roman"/>
          <w:color w:val="0D0D0D" w:themeColor="text1" w:themeTint="F2"/>
        </w:rPr>
        <w:t>konsisten</w:t>
      </w:r>
      <w:proofErr w:type="spellEnd"/>
      <w:r w:rsidRPr="00421D50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421D50">
        <w:rPr>
          <w:rFonts w:cs="Times New Roman"/>
          <w:color w:val="0D0D0D" w:themeColor="text1" w:themeTint="F2"/>
        </w:rPr>
        <w:t>penerapan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UUD 1945. Hal ini </w:t>
      </w:r>
      <w:proofErr w:type="spellStart"/>
      <w:r w:rsidRPr="00421D50">
        <w:rPr>
          <w:rFonts w:cs="Times New Roman"/>
          <w:color w:val="0D0D0D" w:themeColor="text1" w:themeTint="F2"/>
        </w:rPr>
        <w:t>menciptakan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norma-norma</w:t>
      </w:r>
      <w:proofErr w:type="spellEnd"/>
      <w:r w:rsidRPr="00421D50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21D50">
        <w:rPr>
          <w:rFonts w:cs="Times New Roman"/>
          <w:color w:val="0D0D0D" w:themeColor="text1" w:themeTint="F2"/>
        </w:rPr>
        <w:t>berulang</w:t>
      </w:r>
      <w:proofErr w:type="spellEnd"/>
      <w:r w:rsidRPr="00421D50">
        <w:rPr>
          <w:rFonts w:cs="Times New Roman"/>
          <w:color w:val="0D0D0D" w:themeColor="text1" w:themeTint="F2"/>
        </w:rPr>
        <w:t xml:space="preserve"> kali </w:t>
      </w:r>
      <w:proofErr w:type="spellStart"/>
      <w:r w:rsidRPr="00421D50">
        <w:rPr>
          <w:rFonts w:cs="Times New Roman"/>
          <w:color w:val="0D0D0D" w:themeColor="text1" w:themeTint="F2"/>
        </w:rPr>
        <w:t>ditegakkan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dalam </w:t>
      </w:r>
      <w:proofErr w:type="spellStart"/>
      <w:r w:rsidRPr="00421D50">
        <w:rPr>
          <w:rFonts w:cs="Times New Roman"/>
          <w:color w:val="0D0D0D" w:themeColor="text1" w:themeTint="F2"/>
        </w:rPr>
        <w:t>penyelenggaraan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negara. </w:t>
      </w:r>
      <w:proofErr w:type="spellStart"/>
      <w:r w:rsidRPr="00421D50">
        <w:rPr>
          <w:rFonts w:cs="Times New Roman"/>
          <w:color w:val="0D0D0D" w:themeColor="text1" w:themeTint="F2"/>
        </w:rPr>
        <w:t>Apa</w:t>
      </w:r>
      <w:proofErr w:type="spellEnd"/>
      <w:r w:rsidRPr="00421D50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21D50">
        <w:rPr>
          <w:rFonts w:cs="Times New Roman"/>
          <w:color w:val="0D0D0D" w:themeColor="text1" w:themeTint="F2"/>
        </w:rPr>
        <w:t>dianggap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amandemen</w:t>
      </w:r>
      <w:proofErr w:type="spellEnd"/>
      <w:r w:rsidRPr="00421D50">
        <w:rPr>
          <w:rFonts w:cs="Times New Roman"/>
          <w:color w:val="0D0D0D" w:themeColor="text1" w:themeTint="F2"/>
        </w:rPr>
        <w:t xml:space="preserve"> UUD 1945 </w:t>
      </w:r>
      <w:proofErr w:type="spellStart"/>
      <w:r w:rsidRPr="00421D50">
        <w:rPr>
          <w:rFonts w:cs="Times New Roman"/>
          <w:color w:val="0D0D0D" w:themeColor="text1" w:themeTint="F2"/>
        </w:rPr>
        <w:t>dapat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digunakan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karena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tepat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waktu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tidak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ada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perjanjian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yang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tidak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bisa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diadili</w:t>
      </w:r>
      <w:proofErr w:type="spellEnd"/>
      <w:r w:rsidRPr="00421D50">
        <w:rPr>
          <w:rFonts w:cs="Times New Roman"/>
          <w:color w:val="0D0D0D" w:themeColor="text1" w:themeTint="F2"/>
        </w:rPr>
        <w:t xml:space="preserve"> d</w:t>
      </w:r>
      <w:r>
        <w:rPr>
          <w:rFonts w:cs="Times New Roman"/>
          <w:color w:val="0D0D0D" w:themeColor="text1" w:themeTint="F2"/>
        </w:rPr>
        <w:t>alam</w:t>
      </w:r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pengadilan</w:t>
      </w:r>
      <w:proofErr w:type="spellEnd"/>
      <w:r w:rsidRPr="00421D50">
        <w:rPr>
          <w:rFonts w:cs="Times New Roman"/>
          <w:color w:val="0D0D0D" w:themeColor="text1" w:themeTint="F2"/>
        </w:rPr>
        <w:t xml:space="preserve">. </w:t>
      </w:r>
      <w:proofErr w:type="spellStart"/>
      <w:r w:rsidRPr="00421D50">
        <w:rPr>
          <w:rFonts w:cs="Times New Roman"/>
          <w:color w:val="0D0D0D" w:themeColor="text1" w:themeTint="F2"/>
        </w:rPr>
        <w:t>Misalnya</w:t>
      </w:r>
      <w:proofErr w:type="spellEnd"/>
      <w:r w:rsidRPr="00421D50">
        <w:rPr>
          <w:rFonts w:cs="Times New Roman"/>
          <w:color w:val="0D0D0D" w:themeColor="text1" w:themeTint="F2"/>
        </w:rPr>
        <w:t xml:space="preserve">, </w:t>
      </w:r>
      <w:proofErr w:type="spellStart"/>
      <w:r w:rsidRPr="00421D50">
        <w:rPr>
          <w:rFonts w:cs="Times New Roman"/>
          <w:color w:val="0D0D0D" w:themeColor="text1" w:themeTint="F2"/>
        </w:rPr>
        <w:t>pelanggaran</w:t>
      </w:r>
      <w:proofErr w:type="spellEnd"/>
      <w:r w:rsidRPr="00421D50"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dibuat</w:t>
      </w:r>
      <w:proofErr w:type="spellEnd"/>
      <w:r w:rsidRPr="00421D50">
        <w:rPr>
          <w:rFonts w:cs="Times New Roman"/>
          <w:color w:val="0D0D0D" w:themeColor="text1" w:themeTint="F2"/>
        </w:rPr>
        <w:t xml:space="preserve"> oleh pemerintah </w:t>
      </w:r>
      <w:proofErr w:type="spellStart"/>
      <w:r w:rsidRPr="00421D50">
        <w:rPr>
          <w:rFonts w:cs="Times New Roman"/>
          <w:color w:val="0D0D0D" w:themeColor="text1" w:themeTint="F2"/>
        </w:rPr>
        <w:t>tidak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bisa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dituntut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berdasar</w:t>
      </w:r>
      <w:proofErr w:type="spellEnd"/>
      <w:r w:rsidRPr="00421D50">
        <w:rPr>
          <w:rFonts w:cs="Times New Roman"/>
          <w:color w:val="0D0D0D" w:themeColor="text1" w:themeTint="F2"/>
        </w:rPr>
        <w:t xml:space="preserve"> </w:t>
      </w:r>
      <w:proofErr w:type="spellStart"/>
      <w:r w:rsidRPr="00421D50">
        <w:rPr>
          <w:rFonts w:cs="Times New Roman"/>
          <w:color w:val="0D0D0D" w:themeColor="text1" w:themeTint="F2"/>
        </w:rPr>
        <w:t>pelanggaran</w:t>
      </w:r>
      <w:proofErr w:type="spellEnd"/>
      <w:r w:rsidRPr="00421D50">
        <w:rPr>
          <w:rFonts w:cs="Times New Roman"/>
          <w:color w:val="0D0D0D" w:themeColor="text1" w:themeTint="F2"/>
        </w:rPr>
        <w:t> tersebut</w:t>
      </w:r>
      <w:r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4"/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Walaupun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sifat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masyarakat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menerimanya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berpendapat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bahwa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menjadi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aturan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pihak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berwenang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harus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dipatuhi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</w:p>
    <w:p w14:paraId="7ECA348E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 w:rsidRPr="005F274E">
        <w:rPr>
          <w:rFonts w:cs="Times New Roman"/>
          <w:color w:val="0D0D0D" w:themeColor="text1" w:themeTint="F2"/>
        </w:rPr>
        <w:t xml:space="preserve">Ada </w:t>
      </w:r>
      <w:proofErr w:type="spellStart"/>
      <w:r w:rsidRPr="005F274E">
        <w:rPr>
          <w:rFonts w:cs="Times New Roman"/>
          <w:color w:val="0D0D0D" w:themeColor="text1" w:themeTint="F2"/>
        </w:rPr>
        <w:t>dua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jenis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dalam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yakni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sifatnya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nasional</w:t>
      </w:r>
      <w:proofErr w:type="spellEnd"/>
      <w:r w:rsidRPr="005F274E"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ada</w:t>
      </w:r>
      <w:proofErr w:type="spellEnd"/>
      <w:r>
        <w:rPr>
          <w:rFonts w:cs="Times New Roman"/>
          <w:color w:val="0D0D0D" w:themeColor="text1" w:themeTint="F2"/>
        </w:rPr>
        <w:t xml:space="preserve"> juga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yang </w:t>
      </w:r>
      <w:proofErr w:type="spellStart"/>
      <w:r>
        <w:rPr>
          <w:rFonts w:cs="Times New Roman"/>
          <w:color w:val="0D0D0D" w:themeColor="text1" w:themeTint="F2"/>
        </w:rPr>
        <w:t>sifatnya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internasional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tergantung</w:t>
      </w:r>
      <w:proofErr w:type="spellEnd"/>
      <w:r w:rsidRPr="005F274E">
        <w:rPr>
          <w:rFonts w:cs="Times New Roman"/>
          <w:color w:val="0D0D0D" w:themeColor="text1" w:themeTint="F2"/>
        </w:rPr>
        <w:t xml:space="preserve"> pada </w:t>
      </w:r>
      <w:proofErr w:type="spellStart"/>
      <w:r w:rsidRPr="005F274E">
        <w:rPr>
          <w:rFonts w:cs="Times New Roman"/>
          <w:color w:val="0D0D0D" w:themeColor="text1" w:themeTint="F2"/>
        </w:rPr>
        <w:t>jenisnya</w:t>
      </w:r>
      <w:proofErr w:type="spellEnd"/>
      <w:r w:rsidRPr="005F274E">
        <w:rPr>
          <w:rFonts w:cs="Times New Roman"/>
          <w:color w:val="0D0D0D" w:themeColor="text1" w:themeTint="F2"/>
        </w:rPr>
        <w:t xml:space="preserve">. </w:t>
      </w:r>
      <w:proofErr w:type="spellStart"/>
      <w:r w:rsidRPr="005F274E">
        <w:rPr>
          <w:rFonts w:cs="Times New Roman"/>
          <w:color w:val="0D0D0D" w:themeColor="text1" w:themeTint="F2"/>
        </w:rPr>
        <w:t>Konvensi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nasional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dalam </w:t>
      </w:r>
      <w:proofErr w:type="spellStart"/>
      <w:r>
        <w:rPr>
          <w:rFonts w:cs="Times New Roman"/>
          <w:color w:val="0D0D0D" w:themeColor="text1" w:themeTint="F2"/>
        </w:rPr>
        <w:t>hal</w:t>
      </w:r>
      <w:proofErr w:type="spellEnd"/>
      <w:r>
        <w:rPr>
          <w:rFonts w:cs="Times New Roman"/>
          <w:color w:val="0D0D0D" w:themeColor="text1" w:themeTint="F2"/>
        </w:rPr>
        <w:t xml:space="preserve"> ini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jenis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aturan</w:t>
      </w:r>
      <w:proofErr w:type="spellEnd"/>
      <w:r>
        <w:rPr>
          <w:rFonts w:cs="Times New Roman"/>
          <w:color w:val="0D0D0D" w:themeColor="text1" w:themeTint="F2"/>
        </w:rPr>
        <w:t xml:space="preserve"> yang</w:t>
      </w:r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tidak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tertulis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ada</w:t>
      </w:r>
      <w:proofErr w:type="spellEnd"/>
      <w:r w:rsidRPr="005F274E">
        <w:rPr>
          <w:rFonts w:cs="Times New Roman"/>
          <w:color w:val="0D0D0D" w:themeColor="text1" w:themeTint="F2"/>
        </w:rPr>
        <w:t xml:space="preserve"> di </w:t>
      </w:r>
      <w:proofErr w:type="spellStart"/>
      <w:r w:rsidRPr="005F274E">
        <w:rPr>
          <w:rFonts w:cs="Times New Roman"/>
          <w:color w:val="0D0D0D" w:themeColor="text1" w:themeTint="F2"/>
        </w:rPr>
        <w:t>suatu</w:t>
      </w:r>
      <w:proofErr w:type="spellEnd"/>
      <w:r w:rsidRPr="005F274E">
        <w:rPr>
          <w:rFonts w:cs="Times New Roman"/>
          <w:color w:val="0D0D0D" w:themeColor="text1" w:themeTint="F2"/>
        </w:rPr>
        <w:t xml:space="preserve"> negara, dan </w:t>
      </w:r>
      <w:proofErr w:type="spellStart"/>
      <w:r w:rsidRPr="005F274E">
        <w:rPr>
          <w:rFonts w:cs="Times New Roman"/>
          <w:color w:val="0D0D0D" w:themeColor="text1" w:themeTint="F2"/>
        </w:rPr>
        <w:t>pihak</w:t>
      </w:r>
      <w:proofErr w:type="spellEnd"/>
      <w:r w:rsidRPr="005F274E"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dilibatkan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ialah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warga</w:t>
      </w:r>
      <w:proofErr w:type="spellEnd"/>
      <w:r w:rsidRPr="005F274E">
        <w:rPr>
          <w:rFonts w:cs="Times New Roman"/>
          <w:color w:val="0D0D0D" w:themeColor="text1" w:themeTint="F2"/>
        </w:rPr>
        <w:t xml:space="preserve"> negara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 w:rsidRPr="005F274E">
        <w:rPr>
          <w:rFonts w:cs="Times New Roman"/>
          <w:color w:val="0D0D0D" w:themeColor="text1" w:themeTint="F2"/>
        </w:rPr>
        <w:t xml:space="preserve"> pemerintah negara </w:t>
      </w:r>
      <w:proofErr w:type="spellStart"/>
      <w:r>
        <w:rPr>
          <w:rFonts w:cs="Times New Roman"/>
          <w:color w:val="0D0D0D" w:themeColor="text1" w:themeTint="F2"/>
        </w:rPr>
        <w:t>bersangkutan</w:t>
      </w:r>
      <w:proofErr w:type="spellEnd"/>
      <w:r w:rsidRPr="005F274E"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Sedangkan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suatu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jenis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aturan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melibatkan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masyarakat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umum</w:t>
      </w:r>
      <w:proofErr w:type="spellEnd"/>
      <w:r w:rsidRPr="005F274E">
        <w:rPr>
          <w:rFonts w:cs="Times New Roman"/>
          <w:color w:val="0D0D0D" w:themeColor="text1" w:themeTint="F2"/>
        </w:rPr>
        <w:t xml:space="preserve"> dan pemerintah masing-masing negara yang </w:t>
      </w:r>
      <w:proofErr w:type="spellStart"/>
      <w:r w:rsidRPr="005F274E">
        <w:rPr>
          <w:rFonts w:cs="Times New Roman"/>
          <w:color w:val="0D0D0D" w:themeColor="text1" w:themeTint="F2"/>
        </w:rPr>
        <w:t>telah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 w:rsidRPr="005F274E">
        <w:rPr>
          <w:rFonts w:cs="Times New Roman"/>
          <w:color w:val="0D0D0D" w:themeColor="text1" w:themeTint="F2"/>
        </w:rPr>
        <w:t>menandatangani</w:t>
      </w:r>
      <w:proofErr w:type="spellEnd"/>
      <w:r w:rsidRPr="005F274E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kesepakatan</w:t>
      </w:r>
      <w:proofErr w:type="spellEnd"/>
      <w:r w:rsidRPr="005F274E">
        <w:rPr>
          <w:rFonts w:cs="Times New Roman"/>
          <w:color w:val="0D0D0D" w:themeColor="text1" w:themeTint="F2"/>
        </w:rPr>
        <w:t> tersebut</w:t>
      </w:r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Seiring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berjalannya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waktu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jumlah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peratifikasi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terus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meningkat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Diksi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juga </w:t>
      </w:r>
      <w:proofErr w:type="spellStart"/>
      <w:r>
        <w:rPr>
          <w:rFonts w:cs="Times New Roman"/>
          <w:color w:val="0D0D0D" w:themeColor="text1" w:themeTint="F2"/>
        </w:rPr>
        <w:t>menjadi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hal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umum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lastRenderedPageBreak/>
        <w:t>dipergunakan</w:t>
      </w:r>
      <w:proofErr w:type="spellEnd"/>
      <w:r>
        <w:rPr>
          <w:rFonts w:cs="Times New Roman"/>
          <w:color w:val="0D0D0D" w:themeColor="text1" w:themeTint="F2"/>
        </w:rPr>
        <w:t xml:space="preserve"> dalam tata </w:t>
      </w:r>
      <w:proofErr w:type="spellStart"/>
      <w:r>
        <w:rPr>
          <w:rFonts w:cs="Times New Roman"/>
          <w:color w:val="0D0D0D" w:themeColor="text1" w:themeTint="F2"/>
        </w:rPr>
        <w:t>bahasa</w:t>
      </w:r>
      <w:proofErr w:type="spellEnd"/>
      <w:r>
        <w:rPr>
          <w:rFonts w:cs="Times New Roman"/>
          <w:color w:val="0D0D0D" w:themeColor="text1" w:themeTint="F2"/>
        </w:rPr>
        <w:t xml:space="preserve"> Indonesia dalam </w:t>
      </w:r>
      <w:proofErr w:type="spellStart"/>
      <w:r>
        <w:rPr>
          <w:rFonts w:cs="Times New Roman"/>
          <w:color w:val="0D0D0D" w:themeColor="text1" w:themeTint="F2"/>
        </w:rPr>
        <w:t>menyebut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hasil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kesepakatan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r w:rsidRPr="00B56C22">
        <w:rPr>
          <w:rFonts w:cs="Times New Roman"/>
          <w:i/>
          <w:iCs/>
          <w:color w:val="0D0D0D" w:themeColor="text1" w:themeTint="F2"/>
        </w:rPr>
        <w:t>multilateral</w:t>
      </w:r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baik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dari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inisiasi</w:t>
      </w:r>
      <w:proofErr w:type="spellEnd"/>
      <w:r>
        <w:rPr>
          <w:rFonts w:cs="Times New Roman"/>
          <w:color w:val="0D0D0D" w:themeColor="text1" w:themeTint="F2"/>
        </w:rPr>
        <w:t xml:space="preserve"> negara </w:t>
      </w:r>
      <w:proofErr w:type="spellStart"/>
      <w:r>
        <w:rPr>
          <w:rFonts w:cs="Times New Roman"/>
          <w:color w:val="0D0D0D" w:themeColor="text1" w:themeTint="F2"/>
        </w:rPr>
        <w:t>negara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pemrakarsa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dipemrakarsai</w:t>
      </w:r>
      <w:proofErr w:type="spellEnd"/>
      <w:r>
        <w:rPr>
          <w:rFonts w:cs="Times New Roman"/>
          <w:color w:val="0D0D0D" w:themeColor="text1" w:themeTint="F2"/>
        </w:rPr>
        <w:t xml:space="preserve"> oleh Lembaga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namun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ini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berkaitan</w:t>
      </w:r>
      <w:proofErr w:type="spellEnd"/>
      <w:r>
        <w:rPr>
          <w:rFonts w:cs="Times New Roman"/>
          <w:color w:val="0D0D0D" w:themeColor="text1" w:themeTint="F2"/>
        </w:rPr>
        <w:t xml:space="preserve"> dengan kebijakan </w:t>
      </w:r>
      <w:proofErr w:type="spellStart"/>
      <w:r>
        <w:rPr>
          <w:rFonts w:cs="Times New Roman"/>
          <w:color w:val="0D0D0D" w:themeColor="text1" w:themeTint="F2"/>
        </w:rPr>
        <w:t>tingkat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tinggi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</w:p>
    <w:p w14:paraId="2E4F28CB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 w:rsidRPr="00C01DCD">
        <w:rPr>
          <w:rFonts w:cs="Times New Roman"/>
          <w:color w:val="0D0D0D" w:themeColor="text1" w:themeTint="F2"/>
        </w:rPr>
        <w:t>Secara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umum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dalam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multilateral yang </w:t>
      </w:r>
      <w:proofErr w:type="spellStart"/>
      <w:r>
        <w:rPr>
          <w:rFonts w:cs="Times New Roman"/>
          <w:color w:val="0D0D0D" w:themeColor="text1" w:themeTint="F2"/>
        </w:rPr>
        <w:t>menyangkut</w:t>
      </w:r>
      <w:proofErr w:type="spellEnd"/>
      <w:r>
        <w:rPr>
          <w:rFonts w:cs="Times New Roman"/>
          <w:color w:val="0D0D0D" w:themeColor="text1" w:themeTint="F2"/>
        </w:rPr>
        <w:t xml:space="preserve"> masalah </w:t>
      </w:r>
      <w:proofErr w:type="spellStart"/>
      <w:r>
        <w:rPr>
          <w:rFonts w:cs="Times New Roman"/>
          <w:color w:val="0D0D0D" w:themeColor="text1" w:themeTint="F2"/>
        </w:rPr>
        <w:t>besar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mendesak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ini </w:t>
      </w:r>
      <w:proofErr w:type="spellStart"/>
      <w:r>
        <w:rPr>
          <w:rFonts w:cs="Times New Roman"/>
          <w:color w:val="0D0D0D" w:themeColor="text1" w:themeTint="F2"/>
        </w:rPr>
        <w:t>kerap</w:t>
      </w:r>
      <w:proofErr w:type="spellEnd"/>
      <w:r>
        <w:rPr>
          <w:rFonts w:cs="Times New Roman"/>
          <w:color w:val="0D0D0D" w:themeColor="text1" w:themeTint="F2"/>
        </w:rPr>
        <w:t xml:space="preserve"> kali di </w:t>
      </w:r>
      <w:proofErr w:type="spellStart"/>
      <w:r>
        <w:rPr>
          <w:rFonts w:cs="Times New Roman"/>
          <w:color w:val="0D0D0D" w:themeColor="text1" w:themeTint="F2"/>
        </w:rPr>
        <w:t>gunakan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dimaksudkan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untuk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mengisi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dukung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aturan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hukum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internasional</w:t>
      </w:r>
      <w:proofErr w:type="spellEnd"/>
      <w:r w:rsidRPr="00C01DCD">
        <w:rPr>
          <w:rFonts w:cs="Times New Roman"/>
          <w:color w:val="0D0D0D" w:themeColor="text1" w:themeTint="F2"/>
        </w:rPr>
        <w:t xml:space="preserve"> yang </w:t>
      </w:r>
      <w:proofErr w:type="spellStart"/>
      <w:r w:rsidRPr="00C01DCD">
        <w:rPr>
          <w:rFonts w:cs="Times New Roman"/>
          <w:color w:val="0D0D0D" w:themeColor="text1" w:themeTint="F2"/>
        </w:rPr>
        <w:t>berlaku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luas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baik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 xml:space="preserve">dalam </w:t>
      </w:r>
      <w:proofErr w:type="spellStart"/>
      <w:r>
        <w:rPr>
          <w:rFonts w:cs="Times New Roman"/>
          <w:color w:val="0D0D0D" w:themeColor="text1" w:themeTint="F2"/>
        </w:rPr>
        <w:t>ruang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lingkup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domestik</w:t>
      </w:r>
      <w:proofErr w:type="spellEnd"/>
      <w:r w:rsidRPr="00C01DCD">
        <w:rPr>
          <w:rFonts w:cs="Times New Roman"/>
          <w:color w:val="0D0D0D" w:themeColor="text1" w:themeTint="F2"/>
        </w:rPr>
        <w:t> </w:t>
      </w:r>
      <w:proofErr w:type="spellStart"/>
      <w:r w:rsidRPr="00C01DCD">
        <w:rPr>
          <w:rFonts w:cs="Times New Roman"/>
          <w:color w:val="0D0D0D" w:themeColor="text1" w:themeTint="F2"/>
        </w:rPr>
        <w:t>maupun</w:t>
      </w:r>
      <w:proofErr w:type="spellEnd"/>
      <w:r w:rsidRPr="00C01DCD">
        <w:rPr>
          <w:rFonts w:cs="Times New Roman"/>
          <w:color w:val="0D0D0D" w:themeColor="text1" w:themeTint="F2"/>
        </w:rPr>
        <w:t> </w:t>
      </w:r>
      <w:proofErr w:type="spellStart"/>
      <w:r w:rsidRPr="00434303">
        <w:rPr>
          <w:rFonts w:cs="Times New Roman"/>
          <w:i/>
          <w:iCs/>
          <w:color w:val="0D0D0D" w:themeColor="text1" w:themeTint="F2"/>
        </w:rPr>
        <w:t>reguler</w:t>
      </w:r>
      <w:proofErr w:type="spellEnd"/>
      <w:r>
        <w:rPr>
          <w:rFonts w:cs="Times New Roman"/>
          <w:color w:val="0D0D0D" w:themeColor="text1" w:themeTint="F2"/>
        </w:rPr>
        <w:t xml:space="preserve">. Agar </w:t>
      </w:r>
      <w:proofErr w:type="spellStart"/>
      <w:r>
        <w:rPr>
          <w:rFonts w:cs="Times New Roman"/>
          <w:color w:val="0D0D0D" w:themeColor="text1" w:themeTint="F2"/>
        </w:rPr>
        <w:t>dapat</w:t>
      </w:r>
      <w:proofErr w:type="spellEnd"/>
      <w:r>
        <w:rPr>
          <w:rFonts w:cs="Times New Roman"/>
          <w:color w:val="0D0D0D" w:themeColor="text1" w:themeTint="F2"/>
        </w:rPr>
        <w:t xml:space="preserve"> di </w:t>
      </w:r>
      <w:proofErr w:type="spellStart"/>
      <w:r>
        <w:rPr>
          <w:rFonts w:cs="Times New Roman"/>
          <w:color w:val="0D0D0D" w:themeColor="text1" w:themeTint="F2"/>
        </w:rPr>
        <w:t>terapkan</w:t>
      </w:r>
      <w:proofErr w:type="spellEnd"/>
      <w:r>
        <w:rPr>
          <w:rFonts w:cs="Times New Roman"/>
          <w:color w:val="0D0D0D" w:themeColor="text1" w:themeTint="F2"/>
        </w:rPr>
        <w:t xml:space="preserve"> di Indonesia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berlaku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salah </w:t>
      </w:r>
      <w:proofErr w:type="spellStart"/>
      <w:r>
        <w:rPr>
          <w:rFonts w:cs="Times New Roman"/>
          <w:color w:val="0D0D0D" w:themeColor="text1" w:themeTint="F2"/>
        </w:rPr>
        <w:t>satu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harus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proses </w:t>
      </w:r>
      <w:proofErr w:type="spellStart"/>
      <w:r>
        <w:rPr>
          <w:rFonts w:cs="Times New Roman"/>
          <w:color w:val="0D0D0D" w:themeColor="text1" w:themeTint="F2"/>
        </w:rPr>
        <w:t>ratifikasi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sesuai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penjelasan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dimuat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Dasar 1945 pada </w:t>
      </w:r>
      <w:proofErr w:type="spellStart"/>
      <w:r>
        <w:rPr>
          <w:rFonts w:cs="Times New Roman"/>
          <w:color w:val="0D0D0D" w:themeColor="text1" w:themeTint="F2"/>
        </w:rPr>
        <w:t>paasal</w:t>
      </w:r>
      <w:proofErr w:type="spellEnd"/>
      <w:r>
        <w:rPr>
          <w:rFonts w:cs="Times New Roman"/>
          <w:color w:val="0D0D0D" w:themeColor="text1" w:themeTint="F2"/>
        </w:rPr>
        <w:t xml:space="preserve"> 11 Ayat 1 yang </w:t>
      </w:r>
      <w:proofErr w:type="spellStart"/>
      <w:r>
        <w:rPr>
          <w:rFonts w:cs="Times New Roman"/>
          <w:color w:val="0D0D0D" w:themeColor="text1" w:themeTint="F2"/>
        </w:rPr>
        <w:t>berbunyi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bahwa</w:t>
      </w:r>
      <w:proofErr w:type="spellEnd"/>
      <w:r>
        <w:rPr>
          <w:rFonts w:cs="Times New Roman"/>
          <w:color w:val="0D0D0D" w:themeColor="text1" w:themeTint="F2"/>
        </w:rPr>
        <w:t xml:space="preserve"> “</w:t>
      </w:r>
      <w:proofErr w:type="spellStart"/>
      <w:r>
        <w:rPr>
          <w:rFonts w:cs="Times New Roman"/>
          <w:color w:val="0D0D0D" w:themeColor="text1" w:themeTint="F2"/>
        </w:rPr>
        <w:t>Presiden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persetujuan</w:t>
      </w:r>
      <w:proofErr w:type="spellEnd"/>
      <w:r>
        <w:rPr>
          <w:rFonts w:cs="Times New Roman"/>
          <w:color w:val="0D0D0D" w:themeColor="text1" w:themeTint="F2"/>
        </w:rPr>
        <w:t xml:space="preserve"> dewan </w:t>
      </w:r>
      <w:proofErr w:type="spellStart"/>
      <w:r>
        <w:rPr>
          <w:rFonts w:cs="Times New Roman"/>
          <w:color w:val="0D0D0D" w:themeColor="text1" w:themeTint="F2"/>
        </w:rPr>
        <w:t>perwakilan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rakyat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menyatakan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perang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menghasilkan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perdamaian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dengan Negara lain.” </w:t>
      </w:r>
      <w:proofErr w:type="spellStart"/>
      <w:r>
        <w:rPr>
          <w:rFonts w:cs="Times New Roman"/>
          <w:color w:val="0D0D0D" w:themeColor="text1" w:themeTint="F2"/>
        </w:rPr>
        <w:t>wacana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dengan negara lain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lalu</w:t>
      </w:r>
      <w:proofErr w:type="spellEnd"/>
      <w:r>
        <w:rPr>
          <w:rFonts w:cs="Times New Roman"/>
          <w:color w:val="0D0D0D" w:themeColor="text1" w:themeTint="F2"/>
        </w:rPr>
        <w:t xml:space="preserve"> lebih </w:t>
      </w:r>
      <w:proofErr w:type="spellStart"/>
      <w:r>
        <w:rPr>
          <w:rFonts w:cs="Times New Roman"/>
          <w:color w:val="0D0D0D" w:themeColor="text1" w:themeTint="F2"/>
        </w:rPr>
        <w:t>lanjut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diatur</w:t>
      </w:r>
      <w:proofErr w:type="spellEnd"/>
      <w:r>
        <w:rPr>
          <w:rFonts w:cs="Times New Roman"/>
          <w:color w:val="0D0D0D" w:themeColor="text1" w:themeTint="F2"/>
        </w:rPr>
        <w:t xml:space="preserve"> dalam UU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24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2000.</w:t>
      </w:r>
    </w:p>
    <w:p w14:paraId="2DDCBB4E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24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2000 </w:t>
      </w:r>
      <w:proofErr w:type="spellStart"/>
      <w:r>
        <w:rPr>
          <w:rFonts w:cs="Times New Roman"/>
          <w:color w:val="0D0D0D" w:themeColor="text1" w:themeTint="F2"/>
        </w:rPr>
        <w:t>mengamanatkan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bahwa</w:t>
      </w:r>
      <w:proofErr w:type="spellEnd"/>
      <w:r>
        <w:rPr>
          <w:rFonts w:cs="Times New Roman"/>
          <w:color w:val="0D0D0D" w:themeColor="text1" w:themeTint="F2"/>
        </w:rPr>
        <w:t xml:space="preserve"> “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perjanjian</w:t>
      </w:r>
      <w:proofErr w:type="spellEnd"/>
      <w:r>
        <w:rPr>
          <w:rFonts w:cs="Times New Roman"/>
          <w:color w:val="0D0D0D" w:themeColor="text1" w:themeTint="F2"/>
        </w:rPr>
        <w:t xml:space="preserve">, dalam </w:t>
      </w:r>
      <w:proofErr w:type="spellStart"/>
      <w:r>
        <w:rPr>
          <w:rFonts w:cs="Times New Roman"/>
          <w:color w:val="0D0D0D" w:themeColor="text1" w:themeTint="F2"/>
        </w:rPr>
        <w:t>bentuk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nama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tertentu</w:t>
      </w:r>
      <w:proofErr w:type="spellEnd"/>
      <w:r>
        <w:rPr>
          <w:rFonts w:cs="Times New Roman"/>
          <w:color w:val="0D0D0D" w:themeColor="text1" w:themeTint="F2"/>
        </w:rPr>
        <w:t xml:space="preserve">, yang </w:t>
      </w:r>
      <w:proofErr w:type="spellStart"/>
      <w:r>
        <w:rPr>
          <w:rFonts w:cs="Times New Roman"/>
          <w:color w:val="0D0D0D" w:themeColor="text1" w:themeTint="F2"/>
        </w:rPr>
        <w:t>diatur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aturan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Internasional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dibuat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tertulis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mengakibatkan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kewajiban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bidang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aturan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publik</w:t>
      </w:r>
      <w:proofErr w:type="spellEnd"/>
      <w:r>
        <w:rPr>
          <w:rFonts w:cs="Times New Roman"/>
          <w:color w:val="0D0D0D" w:themeColor="text1" w:themeTint="F2"/>
        </w:rPr>
        <w:t>.”</w:t>
      </w:r>
      <w:r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Kamus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Besar</w:t>
      </w:r>
      <w:proofErr w:type="spellEnd"/>
      <w:r w:rsidRPr="00C01DCD">
        <w:rPr>
          <w:color w:val="0D0D0D" w:themeColor="text1" w:themeTint="F2"/>
        </w:rPr>
        <w:t xml:space="preserve"> Bahasa Indonesia</w:t>
      </w:r>
      <w:r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sebaliknya</w:t>
      </w:r>
      <w:proofErr w:type="spellEnd"/>
      <w:r w:rsidRPr="00C01DCD">
        <w:rPr>
          <w:color w:val="0D0D0D" w:themeColor="text1" w:themeTint="F2"/>
        </w:rPr>
        <w:t xml:space="preserve">, </w:t>
      </w:r>
      <w:proofErr w:type="spellStart"/>
      <w:r w:rsidRPr="00C01DCD">
        <w:rPr>
          <w:color w:val="0D0D0D" w:themeColor="text1" w:themeTint="F2"/>
        </w:rPr>
        <w:t>menyatakan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bahwa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istilah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ratifikasi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berarti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pengesahan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dokumen-dokumen</w:t>
      </w:r>
      <w:proofErr w:type="spellEnd"/>
      <w:r w:rsidRPr="00C01DCD">
        <w:rPr>
          <w:color w:val="0D0D0D" w:themeColor="text1" w:themeTint="F2"/>
        </w:rPr>
        <w:t xml:space="preserve"> pemerintah oleh </w:t>
      </w:r>
      <w:proofErr w:type="spellStart"/>
      <w:r w:rsidRPr="00C01DCD">
        <w:rPr>
          <w:color w:val="0D0D0D" w:themeColor="text1" w:themeTint="F2"/>
        </w:rPr>
        <w:t>parlemen</w:t>
      </w:r>
      <w:proofErr w:type="spellEnd"/>
      <w:r w:rsidRPr="00C01DCD">
        <w:rPr>
          <w:color w:val="0D0D0D" w:themeColor="text1" w:themeTint="F2"/>
        </w:rPr>
        <w:t xml:space="preserve">, </w:t>
      </w:r>
      <w:proofErr w:type="spellStart"/>
      <w:r w:rsidRPr="00C01DCD">
        <w:rPr>
          <w:color w:val="0D0D0D" w:themeColor="text1" w:themeTint="F2"/>
        </w:rPr>
        <w:t>khususnya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pengesahan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undang-undang</w:t>
      </w:r>
      <w:proofErr w:type="spellEnd"/>
      <w:r w:rsidRPr="00C01DCD">
        <w:rPr>
          <w:color w:val="0D0D0D" w:themeColor="text1" w:themeTint="F2"/>
        </w:rPr>
        <w:t xml:space="preserve">, </w:t>
      </w:r>
      <w:proofErr w:type="spellStart"/>
      <w:r w:rsidRPr="00C01DCD">
        <w:rPr>
          <w:color w:val="0D0D0D" w:themeColor="text1" w:themeTint="F2"/>
        </w:rPr>
        <w:t>perjanjian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antar</w:t>
      </w:r>
      <w:proofErr w:type="spellEnd"/>
      <w:r w:rsidRPr="00C01DCD">
        <w:rPr>
          <w:color w:val="0D0D0D" w:themeColor="text1" w:themeTint="F2"/>
        </w:rPr>
        <w:t xml:space="preserve"> negara, dan </w:t>
      </w:r>
      <w:proofErr w:type="spellStart"/>
      <w:r w:rsidRPr="00C01DCD">
        <w:rPr>
          <w:color w:val="0D0D0D" w:themeColor="text1" w:themeTint="F2"/>
        </w:rPr>
        <w:t>persetujuan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hukum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internasional</w:t>
      </w:r>
      <w:proofErr w:type="spellEnd"/>
      <w:r w:rsidRPr="00C01DCD">
        <w:rPr>
          <w:color w:val="0D0D0D" w:themeColor="text1" w:themeTint="F2"/>
        </w:rPr>
        <w:t xml:space="preserve">. </w:t>
      </w:r>
      <w:proofErr w:type="spellStart"/>
      <w:r w:rsidRPr="00C01DCD">
        <w:rPr>
          <w:color w:val="0D0D0D" w:themeColor="text1" w:themeTint="F2"/>
        </w:rPr>
        <w:t>Menurut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Undang-Undang</w:t>
      </w:r>
      <w:proofErr w:type="spellEnd"/>
      <w:r w:rsidRPr="00C01DCD">
        <w:rPr>
          <w:color w:val="0D0D0D" w:themeColor="text1" w:themeTint="F2"/>
        </w:rPr>
        <w:t xml:space="preserve"> No. 24 </w:t>
      </w:r>
      <w:proofErr w:type="spellStart"/>
      <w:r w:rsidRPr="00C01DCD">
        <w:rPr>
          <w:color w:val="0D0D0D" w:themeColor="text1" w:themeTint="F2"/>
        </w:rPr>
        <w:t>Tahun</w:t>
      </w:r>
      <w:proofErr w:type="spellEnd"/>
      <w:r w:rsidRPr="00C01DCD">
        <w:rPr>
          <w:color w:val="0D0D0D" w:themeColor="text1" w:themeTint="F2"/>
        </w:rPr>
        <w:t xml:space="preserve"> 2000 </w:t>
      </w:r>
      <w:proofErr w:type="spellStart"/>
      <w:r w:rsidRPr="00C01DCD">
        <w:rPr>
          <w:color w:val="0D0D0D" w:themeColor="text1" w:themeTint="F2"/>
        </w:rPr>
        <w:t>tentang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Konvensi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Internasional</w:t>
      </w:r>
      <w:proofErr w:type="spellEnd"/>
      <w:r w:rsidRPr="00C01DCD">
        <w:rPr>
          <w:color w:val="0D0D0D" w:themeColor="text1" w:themeTint="F2"/>
        </w:rPr>
        <w:t xml:space="preserve">, </w:t>
      </w:r>
      <w:proofErr w:type="spellStart"/>
      <w:r w:rsidRPr="00C01DCD">
        <w:rPr>
          <w:color w:val="0D0D0D" w:themeColor="text1" w:themeTint="F2"/>
        </w:rPr>
        <w:t>ratifikasi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adalah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suatu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bentuk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lastRenderedPageBreak/>
        <w:t>ratifikasi</w:t>
      </w:r>
      <w:proofErr w:type="spellEnd"/>
      <w:r w:rsidRPr="00C01DCD">
        <w:rPr>
          <w:color w:val="0D0D0D" w:themeColor="text1" w:themeTint="F2"/>
        </w:rPr>
        <w:t xml:space="preserve">, </w:t>
      </w:r>
      <w:proofErr w:type="spellStart"/>
      <w:r w:rsidRPr="00C01DCD">
        <w:rPr>
          <w:color w:val="0D0D0D" w:themeColor="text1" w:themeTint="F2"/>
        </w:rPr>
        <w:t>suatu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perbuatan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hukum</w:t>
      </w:r>
      <w:proofErr w:type="spellEnd"/>
      <w:r w:rsidRPr="00C01DCD">
        <w:rPr>
          <w:color w:val="0D0D0D" w:themeColor="text1" w:themeTint="F2"/>
        </w:rPr>
        <w:t xml:space="preserve"> yang </w:t>
      </w:r>
      <w:proofErr w:type="spellStart"/>
      <w:r w:rsidRPr="00C01DCD">
        <w:rPr>
          <w:color w:val="0D0D0D" w:themeColor="text1" w:themeTint="F2"/>
        </w:rPr>
        <w:t>diikat</w:t>
      </w:r>
      <w:proofErr w:type="spellEnd"/>
      <w:r w:rsidRPr="00C01DCD">
        <w:rPr>
          <w:color w:val="0D0D0D" w:themeColor="text1" w:themeTint="F2"/>
        </w:rPr>
        <w:t xml:space="preserve"> oleh </w:t>
      </w:r>
      <w:proofErr w:type="spellStart"/>
      <w:r w:rsidRPr="00C01DCD">
        <w:rPr>
          <w:color w:val="0D0D0D" w:themeColor="text1" w:themeTint="F2"/>
        </w:rPr>
        <w:t>suatu</w:t>
      </w:r>
      <w:proofErr w:type="spellEnd"/>
      <w:r w:rsidRPr="00C01DCD">
        <w:rPr>
          <w:color w:val="0D0D0D" w:themeColor="text1" w:themeTint="F2"/>
        </w:rPr>
        <w:t xml:space="preserve"> </w:t>
      </w:r>
      <w:proofErr w:type="spellStart"/>
      <w:r w:rsidRPr="00C01DCD">
        <w:rPr>
          <w:color w:val="0D0D0D" w:themeColor="text1" w:themeTint="F2"/>
        </w:rPr>
        <w:t>perjanjian</w:t>
      </w:r>
      <w:proofErr w:type="spellEnd"/>
      <w:r w:rsidRPr="00C01DCD">
        <w:rPr>
          <w:color w:val="0D0D0D" w:themeColor="text1" w:themeTint="F2"/>
        </w:rPr>
        <w:t> </w:t>
      </w:r>
      <w:proofErr w:type="spellStart"/>
      <w:r w:rsidRPr="00C01DCD">
        <w:rPr>
          <w:color w:val="0D0D0D" w:themeColor="text1" w:themeTint="F2"/>
        </w:rPr>
        <w:t>internasional</w:t>
      </w:r>
      <w:proofErr w:type="spellEnd"/>
      <w:r>
        <w:rPr>
          <w:color w:val="0D0D0D" w:themeColor="text1" w:themeTint="F2"/>
        </w:rPr>
        <w:t>.</w:t>
      </w:r>
      <w:r>
        <w:rPr>
          <w:rStyle w:val="FootnoteReference"/>
          <w:color w:val="0D0D0D" w:themeColor="text1" w:themeTint="F2"/>
        </w:rPr>
        <w:footnoteReference w:id="5"/>
      </w:r>
      <w:r>
        <w:rPr>
          <w:color w:val="0D0D0D" w:themeColor="text1" w:themeTint="F2"/>
        </w:rPr>
        <w:t xml:space="preserve"> Jadi, dengan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pengesahan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berarti</w:t>
      </w:r>
      <w:proofErr w:type="spellEnd"/>
      <w:r>
        <w:rPr>
          <w:color w:val="0D0D0D" w:themeColor="text1" w:themeTint="F2"/>
        </w:rPr>
        <w:t xml:space="preserve"> Indonesia </w:t>
      </w:r>
      <w:proofErr w:type="spellStart"/>
      <w:r>
        <w:rPr>
          <w:color w:val="0D0D0D" w:themeColor="text1" w:themeTint="F2"/>
        </w:rPr>
        <w:t>mengikatkan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diri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suatu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perjanjian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Internasional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ratifikasi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suatu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perjanjian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Internasional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menggunakan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Keputusan </w:t>
      </w:r>
      <w:proofErr w:type="spellStart"/>
      <w:r>
        <w:rPr>
          <w:color w:val="0D0D0D" w:themeColor="text1" w:themeTint="F2"/>
        </w:rPr>
        <w:t>Presiden</w:t>
      </w:r>
      <w:proofErr w:type="spellEnd"/>
      <w:r>
        <w:rPr>
          <w:color w:val="0D0D0D" w:themeColor="text1" w:themeTint="F2"/>
        </w:rPr>
        <w:t xml:space="preserve">. dalam proses </w:t>
      </w:r>
      <w:proofErr w:type="spellStart"/>
      <w:r>
        <w:rPr>
          <w:color w:val="0D0D0D" w:themeColor="text1" w:themeTint="F2"/>
        </w:rPr>
        <w:t>pengesahan</w:t>
      </w:r>
      <w:proofErr w:type="spellEnd"/>
      <w:r>
        <w:rPr>
          <w:color w:val="0D0D0D" w:themeColor="text1" w:themeTint="F2"/>
        </w:rPr>
        <w:t xml:space="preserve"> dewan </w:t>
      </w:r>
      <w:proofErr w:type="spellStart"/>
      <w:r>
        <w:rPr>
          <w:color w:val="0D0D0D" w:themeColor="text1" w:themeTint="F2"/>
        </w:rPr>
        <w:t>perwakilan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rakyat</w:t>
      </w:r>
      <w:proofErr w:type="spellEnd"/>
      <w:r>
        <w:rPr>
          <w:color w:val="0D0D0D" w:themeColor="text1" w:themeTint="F2"/>
        </w:rPr>
        <w:t xml:space="preserve"> (DPR)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tinjauan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utamanya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sisi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manfaat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perjanjian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Internasional</w:t>
      </w:r>
      <w:proofErr w:type="spellEnd"/>
      <w:r>
        <w:rPr>
          <w:color w:val="0D0D0D" w:themeColor="text1" w:themeTint="F2"/>
        </w:rPr>
        <w:t xml:space="preserve"> tersebut. </w:t>
      </w:r>
    </w:p>
    <w:p w14:paraId="080A64B9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 w:rsidRPr="00C01DCD">
        <w:rPr>
          <w:rFonts w:cs="Times New Roman"/>
          <w:color w:val="0D0D0D" w:themeColor="text1" w:themeTint="F2"/>
        </w:rPr>
        <w:t>Ratifikasi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suatu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perjanjian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internasional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berkonsekuensi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jika</w:t>
      </w:r>
      <w:proofErr w:type="spellEnd"/>
      <w:r w:rsidRPr="00C01DCD">
        <w:rPr>
          <w:rFonts w:cs="Times New Roman"/>
          <w:color w:val="0D0D0D" w:themeColor="text1" w:themeTint="F2"/>
        </w:rPr>
        <w:t xml:space="preserve"> negara-negara </w:t>
      </w:r>
      <w:proofErr w:type="spellStart"/>
      <w:r w:rsidRPr="00C01DCD">
        <w:rPr>
          <w:rFonts w:cs="Times New Roman"/>
          <w:color w:val="0D0D0D" w:themeColor="text1" w:themeTint="F2"/>
        </w:rPr>
        <w:t>anggota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berkomitmen</w:t>
      </w:r>
      <w:proofErr w:type="spellEnd"/>
      <w:r w:rsidRPr="00C01DCD"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kesepakatan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utama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yakni</w:t>
      </w:r>
      <w:proofErr w:type="spellEnd"/>
      <w:r>
        <w:rPr>
          <w:rFonts w:cs="Times New Roman"/>
          <w:color w:val="0D0D0D" w:themeColor="text1" w:themeTint="F2"/>
        </w:rPr>
        <w:t xml:space="preserve"> C188, </w:t>
      </w:r>
      <w:proofErr w:type="spellStart"/>
      <w:r>
        <w:rPr>
          <w:rFonts w:cs="Times New Roman"/>
          <w:color w:val="0D0D0D" w:themeColor="text1" w:themeTint="F2"/>
        </w:rPr>
        <w:t>maka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diharuskan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untuk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memenuhi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kewajiban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mereka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berdasarkan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Konvensi</w:t>
      </w:r>
      <w:proofErr w:type="spellEnd"/>
      <w:r w:rsidRPr="00C01DCD">
        <w:rPr>
          <w:rFonts w:cs="Times New Roman"/>
          <w:color w:val="0D0D0D" w:themeColor="text1" w:themeTint="F2"/>
        </w:rPr>
        <w:t xml:space="preserve"> ILO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 w:rsidRPr="00C01DCD">
        <w:rPr>
          <w:rFonts w:cs="Times New Roman"/>
          <w:color w:val="0D0D0D" w:themeColor="text1" w:themeTint="F2"/>
        </w:rPr>
        <w:t xml:space="preserve"> 188 </w:t>
      </w:r>
      <w:proofErr w:type="spellStart"/>
      <w:r w:rsidRPr="00C01DCD">
        <w:rPr>
          <w:rFonts w:cs="Times New Roman"/>
          <w:color w:val="0D0D0D" w:themeColor="text1" w:themeTint="F2"/>
        </w:rPr>
        <w:t>jika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mereka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bagian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dari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a</w:t>
      </w:r>
      <w:r>
        <w:rPr>
          <w:rFonts w:cs="Times New Roman"/>
          <w:color w:val="0D0D0D" w:themeColor="text1" w:themeTint="F2"/>
        </w:rPr>
        <w:t>nak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 w:rsidRPr="00C01DCD">
        <w:rPr>
          <w:rFonts w:cs="Times New Roman"/>
          <w:color w:val="0D0D0D" w:themeColor="text1" w:themeTint="F2"/>
        </w:rPr>
        <w:t xml:space="preserve">. </w:t>
      </w:r>
      <w:proofErr w:type="spellStart"/>
      <w:r w:rsidRPr="00C01DCD">
        <w:rPr>
          <w:rFonts w:cs="Times New Roman"/>
          <w:color w:val="0D0D0D" w:themeColor="text1" w:themeTint="F2"/>
        </w:rPr>
        <w:t>bahwa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tindakan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lain </w:t>
      </w:r>
      <w:r>
        <w:rPr>
          <w:rFonts w:cs="Times New Roman"/>
          <w:color w:val="0D0D0D" w:themeColor="text1" w:themeTint="F2"/>
        </w:rPr>
        <w:t xml:space="preserve">yang </w:t>
      </w:r>
      <w:proofErr w:type="spellStart"/>
      <w:r w:rsidRPr="00C01DCD">
        <w:rPr>
          <w:rFonts w:cs="Times New Roman"/>
          <w:color w:val="0D0D0D" w:themeColor="text1" w:themeTint="F2"/>
        </w:rPr>
        <w:t>harus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dilaksanakan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dan </w:t>
      </w:r>
      <w:proofErr w:type="spellStart"/>
      <w:r w:rsidRPr="00C01DCD">
        <w:rPr>
          <w:rFonts w:cs="Times New Roman"/>
          <w:color w:val="0D0D0D" w:themeColor="text1" w:themeTint="F2"/>
        </w:rPr>
        <w:t>ditegakkan</w:t>
      </w:r>
      <w:proofErr w:type="spellEnd"/>
      <w:r>
        <w:rPr>
          <w:rFonts w:cs="Times New Roman"/>
          <w:color w:val="0D0D0D" w:themeColor="text1" w:themeTint="F2"/>
        </w:rPr>
        <w:t xml:space="preserve"> oleh </w:t>
      </w:r>
      <w:proofErr w:type="spellStart"/>
      <w:r>
        <w:rPr>
          <w:rFonts w:cs="Times New Roman"/>
          <w:color w:val="0D0D0D" w:themeColor="text1" w:themeTint="F2"/>
        </w:rPr>
        <w:t>anak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 dalam</w:t>
      </w:r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kapal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penangkap</w:t>
      </w:r>
      <w:proofErr w:type="spellEnd"/>
      <w:r w:rsidRPr="00C01DCD">
        <w:rPr>
          <w:rFonts w:cs="Times New Roman"/>
          <w:color w:val="0D0D0D" w:themeColor="text1" w:themeTint="F2"/>
        </w:rPr>
        <w:t xml:space="preserve"> ikan </w:t>
      </w:r>
      <w:proofErr w:type="spellStart"/>
      <w:r>
        <w:rPr>
          <w:rFonts w:cs="Times New Roman"/>
          <w:color w:val="0D0D0D" w:themeColor="text1" w:themeTint="F2"/>
        </w:rPr>
        <w:t>komersial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peraturan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hukum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lainnya</w:t>
      </w:r>
      <w:proofErr w:type="spellEnd"/>
      <w:r w:rsidRPr="00C01DCD"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Peraturan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hukum</w:t>
      </w:r>
      <w:proofErr w:type="spellEnd"/>
      <w:r w:rsidRPr="00C01DCD">
        <w:rPr>
          <w:rFonts w:cs="Times New Roman"/>
          <w:color w:val="0D0D0D" w:themeColor="text1" w:themeTint="F2"/>
        </w:rPr>
        <w:t xml:space="preserve"> lain </w:t>
      </w:r>
      <w:proofErr w:type="spellStart"/>
      <w:r w:rsidRPr="00C01DCD">
        <w:rPr>
          <w:rFonts w:cs="Times New Roman"/>
          <w:color w:val="0D0D0D" w:themeColor="text1" w:themeTint="F2"/>
        </w:rPr>
        <w:t>mungkin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termasuk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perjanjian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perundingan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bersama</w:t>
      </w:r>
      <w:proofErr w:type="spellEnd"/>
      <w:r w:rsidRPr="00C01DCD">
        <w:rPr>
          <w:rFonts w:cs="Times New Roman"/>
          <w:color w:val="0D0D0D" w:themeColor="text1" w:themeTint="F2"/>
        </w:rPr>
        <w:t xml:space="preserve">, </w:t>
      </w:r>
      <w:proofErr w:type="spellStart"/>
      <w:r w:rsidRPr="00C01DCD">
        <w:rPr>
          <w:rFonts w:cs="Times New Roman"/>
          <w:color w:val="0D0D0D" w:themeColor="text1" w:themeTint="F2"/>
        </w:rPr>
        <w:t>keputusan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pengadilan</w:t>
      </w:r>
      <w:proofErr w:type="spellEnd"/>
      <w:r w:rsidRPr="00C01DCD">
        <w:rPr>
          <w:rFonts w:cs="Times New Roman"/>
          <w:color w:val="0D0D0D" w:themeColor="text1" w:themeTint="F2"/>
        </w:rPr>
        <w:t xml:space="preserve">, dan </w:t>
      </w:r>
      <w:proofErr w:type="spellStart"/>
      <w:r w:rsidRPr="00C01DCD">
        <w:rPr>
          <w:rFonts w:cs="Times New Roman"/>
          <w:color w:val="0D0D0D" w:themeColor="text1" w:themeTint="F2"/>
        </w:rPr>
        <w:t>putusan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arbitrase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</w:t>
      </w:r>
      <w:r w:rsidRPr="00C01DCD">
        <w:rPr>
          <w:rFonts w:cs="Times New Roman"/>
          <w:color w:val="0D0D0D" w:themeColor="text1" w:themeTint="F2"/>
        </w:rPr>
        <w:t>tau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sebaliknya</w:t>
      </w:r>
      <w:proofErr w:type="spellEnd"/>
      <w:r w:rsidRPr="00C01DCD">
        <w:rPr>
          <w:rFonts w:cs="Times New Roman"/>
          <w:color w:val="0D0D0D" w:themeColor="text1" w:themeTint="F2"/>
        </w:rPr>
        <w:t xml:space="preserve"> </w:t>
      </w:r>
      <w:proofErr w:type="spellStart"/>
      <w:r w:rsidRPr="00C01DCD">
        <w:rPr>
          <w:rFonts w:cs="Times New Roman"/>
          <w:color w:val="0D0D0D" w:themeColor="text1" w:themeTint="F2"/>
        </w:rPr>
        <w:t>sesuai</w:t>
      </w:r>
      <w:proofErr w:type="spellEnd"/>
      <w:r w:rsidRPr="00C01DCD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C01DCD">
        <w:rPr>
          <w:rFonts w:cs="Times New Roman"/>
          <w:color w:val="0D0D0D" w:themeColor="text1" w:themeTint="F2"/>
        </w:rPr>
        <w:t>hukum</w:t>
      </w:r>
      <w:proofErr w:type="spellEnd"/>
      <w:r w:rsidRPr="00C01DCD">
        <w:rPr>
          <w:rFonts w:cs="Times New Roman"/>
          <w:color w:val="0D0D0D" w:themeColor="text1" w:themeTint="F2"/>
        </w:rPr>
        <w:t xml:space="preserve"> dan </w:t>
      </w:r>
      <w:proofErr w:type="spellStart"/>
      <w:r w:rsidRPr="00C01DCD">
        <w:rPr>
          <w:rFonts w:cs="Times New Roman"/>
          <w:color w:val="0D0D0D" w:themeColor="text1" w:themeTint="F2"/>
        </w:rPr>
        <w:t>praktik</w:t>
      </w:r>
      <w:proofErr w:type="spellEnd"/>
      <w:r w:rsidRPr="00C01DCD">
        <w:rPr>
          <w:rFonts w:cs="Times New Roman"/>
          <w:color w:val="0D0D0D" w:themeColor="text1" w:themeTint="F2"/>
        </w:rPr>
        <w:t> </w:t>
      </w:r>
      <w:proofErr w:type="spellStart"/>
      <w:r w:rsidRPr="00C01DCD">
        <w:rPr>
          <w:rFonts w:cs="Times New Roman"/>
          <w:color w:val="0D0D0D" w:themeColor="text1" w:themeTint="F2"/>
        </w:rPr>
        <w:t>nasional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S</w:t>
      </w:r>
      <w:r w:rsidRPr="00037F58">
        <w:rPr>
          <w:rFonts w:cs="Times New Roman"/>
          <w:color w:val="0D0D0D" w:themeColor="text1" w:themeTint="F2"/>
        </w:rPr>
        <w:t>etiap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pengaturan</w:t>
      </w:r>
      <w:proofErr w:type="spellEnd"/>
      <w:r w:rsidRPr="00037F58"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kesepakatan</w:t>
      </w:r>
      <w:proofErr w:type="spellEnd"/>
      <w:r>
        <w:rPr>
          <w:rFonts w:cs="Times New Roman"/>
          <w:color w:val="0D0D0D" w:themeColor="text1" w:themeTint="F2"/>
        </w:rPr>
        <w:t xml:space="preserve"> C188</w:t>
      </w:r>
      <w:r w:rsidRPr="00037F58">
        <w:rPr>
          <w:rFonts w:cs="Times New Roman"/>
          <w:color w:val="0D0D0D" w:themeColor="text1" w:themeTint="F2"/>
        </w:rPr>
        <w:t xml:space="preserve"> ini </w:t>
      </w:r>
      <w:proofErr w:type="spellStart"/>
      <w:r w:rsidRPr="00037F58">
        <w:rPr>
          <w:rFonts w:cs="Times New Roman"/>
          <w:color w:val="0D0D0D" w:themeColor="text1" w:themeTint="F2"/>
        </w:rPr>
        <w:t>dapat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mempengaruhi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undang-undang</w:t>
      </w:r>
      <w:proofErr w:type="spellEnd"/>
      <w:r w:rsidRPr="00037F58">
        <w:rPr>
          <w:rFonts w:cs="Times New Roman"/>
          <w:color w:val="0D0D0D" w:themeColor="text1" w:themeTint="F2"/>
        </w:rPr>
        <w:t xml:space="preserve">, </w:t>
      </w:r>
      <w:proofErr w:type="spellStart"/>
      <w:r w:rsidRPr="00037F58">
        <w:rPr>
          <w:rFonts w:cs="Times New Roman"/>
          <w:color w:val="0D0D0D" w:themeColor="text1" w:themeTint="F2"/>
        </w:rPr>
        <w:t>praktik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hukum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 w:rsidRPr="00037F58">
        <w:rPr>
          <w:rFonts w:cs="Times New Roman"/>
          <w:color w:val="0D0D0D" w:themeColor="text1" w:themeTint="F2"/>
        </w:rPr>
        <w:t>keputusan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atau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kesepakatan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antara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pemilik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kapal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penangkap</w:t>
      </w:r>
      <w:proofErr w:type="spellEnd"/>
      <w:r w:rsidRPr="00037F58">
        <w:rPr>
          <w:rFonts w:cs="Times New Roman"/>
          <w:color w:val="0D0D0D" w:themeColor="text1" w:themeTint="F2"/>
        </w:rPr>
        <w:t xml:space="preserve"> ikan dan </w:t>
      </w:r>
      <w:proofErr w:type="spellStart"/>
      <w:r w:rsidRPr="00037F58">
        <w:rPr>
          <w:rFonts w:cs="Times New Roman"/>
          <w:color w:val="0D0D0D" w:themeColor="text1" w:themeTint="F2"/>
        </w:rPr>
        <w:t>a</w:t>
      </w:r>
      <w:r>
        <w:rPr>
          <w:rFonts w:cs="Times New Roman"/>
          <w:color w:val="0D0D0D" w:themeColor="text1" w:themeTint="F2"/>
        </w:rPr>
        <w:t>nak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buah</w:t>
      </w:r>
      <w:proofErr w:type="spellEnd"/>
      <w:r w:rsidRPr="00037F58">
        <w:rPr>
          <w:rFonts w:cs="Times New Roman"/>
          <w:color w:val="0D0D0D" w:themeColor="text1" w:themeTint="F2"/>
        </w:rPr>
        <w:t xml:space="preserve"> </w:t>
      </w:r>
      <w:proofErr w:type="spellStart"/>
      <w:r w:rsidRPr="00037F58"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apabila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jaminan</w:t>
      </w:r>
      <w:proofErr w:type="spellEnd"/>
      <w:r>
        <w:rPr>
          <w:rFonts w:cs="Times New Roman"/>
          <w:color w:val="0D0D0D" w:themeColor="text1" w:themeTint="F2"/>
        </w:rPr>
        <w:t xml:space="preserve"> yang lebih </w:t>
      </w:r>
      <w:proofErr w:type="spellStart"/>
      <w:r>
        <w:rPr>
          <w:rFonts w:cs="Times New Roman"/>
          <w:color w:val="0D0D0D" w:themeColor="text1" w:themeTint="F2"/>
        </w:rPr>
        <w:t>menguntungkan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daripada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ini.</w:t>
      </w:r>
    </w:p>
    <w:p w14:paraId="11C6C854" w14:textId="77777777" w:rsidR="005F614A" w:rsidRPr="0054452E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r w:rsidRPr="0054452E">
        <w:rPr>
          <w:rFonts w:cs="Times New Roman"/>
          <w:color w:val="0D0D0D" w:themeColor="text1" w:themeTint="F2"/>
          <w:lang w:val="en-ID"/>
        </w:rPr>
        <w:t xml:space="preserve">Zona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Perikanan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diartikan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di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adanya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konvensi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disini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ialah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segala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kegiatan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baik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usaha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komersil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meliputi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perikanan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tangkap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budi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daya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ikan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jenis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lain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moluska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, crustacea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biota air lain di air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tawar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, air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payau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air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laut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6"/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sumber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perikanan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bisa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dimanfaatkan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melalui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lastRenderedPageBreak/>
        <w:t>penangkapan</w:t>
      </w:r>
      <w:proofErr w:type="spellEnd"/>
      <w:r>
        <w:rPr>
          <w:rFonts w:cs="Times New Roman"/>
          <w:color w:val="0D0D0D" w:themeColor="text1" w:themeTint="F2"/>
        </w:rPr>
        <w:t xml:space="preserve"> ikan (</w:t>
      </w:r>
      <w:proofErr w:type="spellStart"/>
      <w:r>
        <w:rPr>
          <w:rFonts w:cs="Times New Roman"/>
          <w:color w:val="0D0D0D" w:themeColor="text1" w:themeTint="F2"/>
        </w:rPr>
        <w:t>perikanan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tangkap</w:t>
      </w:r>
      <w:proofErr w:type="spellEnd"/>
      <w:r>
        <w:rPr>
          <w:rFonts w:cs="Times New Roman"/>
          <w:color w:val="0D0D0D" w:themeColor="text1" w:themeTint="F2"/>
        </w:rPr>
        <w:t xml:space="preserve">)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budidaya</w:t>
      </w:r>
      <w:proofErr w:type="spellEnd"/>
      <w:r>
        <w:rPr>
          <w:rFonts w:cs="Times New Roman"/>
          <w:color w:val="0D0D0D" w:themeColor="text1" w:themeTint="F2"/>
        </w:rPr>
        <w:t xml:space="preserve"> ikan. </w:t>
      </w:r>
      <w:proofErr w:type="spellStart"/>
      <w:r>
        <w:rPr>
          <w:rFonts w:cs="Times New Roman"/>
          <w:color w:val="0D0D0D" w:themeColor="text1" w:themeTint="F2"/>
        </w:rPr>
        <w:t>penangkapan</w:t>
      </w:r>
      <w:proofErr w:type="spellEnd"/>
      <w:r>
        <w:rPr>
          <w:rFonts w:cs="Times New Roman"/>
          <w:color w:val="0D0D0D" w:themeColor="text1" w:themeTint="F2"/>
        </w:rPr>
        <w:t xml:space="preserve"> ikan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komersial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dimaksudkan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setiap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aktifitas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tangkap</w:t>
      </w:r>
      <w:proofErr w:type="spellEnd"/>
      <w:r>
        <w:rPr>
          <w:rFonts w:cs="Times New Roman"/>
          <w:color w:val="0D0D0D" w:themeColor="text1" w:themeTint="F2"/>
        </w:rPr>
        <w:t xml:space="preserve"> ikan, </w:t>
      </w:r>
      <w:proofErr w:type="spellStart"/>
      <w:r>
        <w:rPr>
          <w:rFonts w:cs="Times New Roman"/>
          <w:color w:val="0D0D0D" w:themeColor="text1" w:themeTint="F2"/>
        </w:rPr>
        <w:t>termasuk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menangkap</w:t>
      </w:r>
      <w:proofErr w:type="spellEnd"/>
      <w:r>
        <w:rPr>
          <w:rFonts w:cs="Times New Roman"/>
          <w:color w:val="0D0D0D" w:themeColor="text1" w:themeTint="F2"/>
        </w:rPr>
        <w:t xml:space="preserve"> ikan </w:t>
      </w:r>
      <w:proofErr w:type="spellStart"/>
      <w:r>
        <w:rPr>
          <w:rFonts w:cs="Times New Roman"/>
          <w:color w:val="0D0D0D" w:themeColor="text1" w:themeTint="F2"/>
        </w:rPr>
        <w:t>disungai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danau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waduk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dll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terkecuali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menangkap</w:t>
      </w:r>
      <w:proofErr w:type="spellEnd"/>
      <w:r>
        <w:rPr>
          <w:rFonts w:cs="Times New Roman"/>
          <w:color w:val="0D0D0D" w:themeColor="text1" w:themeTint="F2"/>
        </w:rPr>
        <w:t xml:space="preserve"> ikan yang </w:t>
      </w:r>
      <w:proofErr w:type="spellStart"/>
      <w:r>
        <w:rPr>
          <w:rFonts w:cs="Times New Roman"/>
          <w:color w:val="0D0D0D" w:themeColor="text1" w:themeTint="F2"/>
        </w:rPr>
        <w:t>jelas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bahwa</w:t>
      </w:r>
      <w:proofErr w:type="spellEnd"/>
      <w:r>
        <w:rPr>
          <w:rFonts w:cs="Times New Roman"/>
          <w:color w:val="0D0D0D" w:themeColor="text1" w:themeTint="F2"/>
        </w:rPr>
        <w:t xml:space="preserve"> ikan tersebut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jenis</w:t>
      </w:r>
      <w:proofErr w:type="spellEnd"/>
      <w:r>
        <w:rPr>
          <w:rFonts w:cs="Times New Roman"/>
          <w:color w:val="0D0D0D" w:themeColor="text1" w:themeTint="F2"/>
        </w:rPr>
        <w:t xml:space="preserve"> ikan </w:t>
      </w:r>
      <w:proofErr w:type="spellStart"/>
      <w:r>
        <w:rPr>
          <w:rFonts w:cs="Times New Roman"/>
          <w:color w:val="0D0D0D" w:themeColor="text1" w:themeTint="F2"/>
        </w:rPr>
        <w:t>dilindungi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penangkapan</w:t>
      </w:r>
      <w:proofErr w:type="spellEnd"/>
      <w:r>
        <w:rPr>
          <w:rFonts w:cs="Times New Roman"/>
          <w:color w:val="0D0D0D" w:themeColor="text1" w:themeTint="F2"/>
        </w:rPr>
        <w:t xml:space="preserve"> ikan dalam </w:t>
      </w:r>
      <w:proofErr w:type="spellStart"/>
      <w:r>
        <w:rPr>
          <w:rFonts w:cs="Times New Roman"/>
          <w:color w:val="0D0D0D" w:themeColor="text1" w:themeTint="F2"/>
        </w:rPr>
        <w:t>cagar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alam</w:t>
      </w:r>
      <w:proofErr w:type="spellEnd"/>
      <w:r>
        <w:rPr>
          <w:rFonts w:cs="Times New Roman"/>
          <w:color w:val="0D0D0D" w:themeColor="text1" w:themeTint="F2"/>
        </w:rPr>
        <w:t>.</w:t>
      </w:r>
      <w:r w:rsidRPr="002F1551">
        <w:t xml:space="preserve"> </w:t>
      </w:r>
      <w:r>
        <w:rPr>
          <w:rFonts w:cs="Times New Roman"/>
          <w:color w:val="0D0D0D" w:themeColor="text1" w:themeTint="F2"/>
        </w:rPr>
        <w:t xml:space="preserve">Anak </w:t>
      </w:r>
      <w:proofErr w:type="spellStart"/>
      <w:r>
        <w:rPr>
          <w:rFonts w:cs="Times New Roman"/>
          <w:color w:val="0D0D0D" w:themeColor="text1" w:themeTint="F2"/>
        </w:rPr>
        <w:t>buah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konvensi</w:t>
      </w:r>
      <w:proofErr w:type="spellEnd"/>
      <w:r>
        <w:rPr>
          <w:rFonts w:cs="Times New Roman"/>
          <w:color w:val="0D0D0D" w:themeColor="text1" w:themeTint="F2"/>
        </w:rPr>
        <w:t xml:space="preserve"> ini </w:t>
      </w:r>
      <w:proofErr w:type="spellStart"/>
      <w:r>
        <w:rPr>
          <w:rFonts w:cs="Times New Roman"/>
          <w:color w:val="0D0D0D" w:themeColor="text1" w:themeTint="F2"/>
        </w:rPr>
        <w:t>dimaksudkan</w:t>
      </w:r>
      <w:proofErr w:type="spellEnd"/>
      <w:r>
        <w:rPr>
          <w:rFonts w:cs="Times New Roman"/>
          <w:color w:val="0D0D0D" w:themeColor="text1" w:themeTint="F2"/>
        </w:rPr>
        <w:t xml:space="preserve"> bagi yang </w:t>
      </w:r>
      <w:proofErr w:type="spellStart"/>
      <w:r>
        <w:rPr>
          <w:rFonts w:cs="Times New Roman"/>
          <w:color w:val="0D0D0D" w:themeColor="text1" w:themeTint="F2"/>
        </w:rPr>
        <w:t>bekerja</w:t>
      </w:r>
      <w:proofErr w:type="spellEnd"/>
      <w:r>
        <w:rPr>
          <w:rFonts w:cs="Times New Roman"/>
          <w:color w:val="0D0D0D" w:themeColor="text1" w:themeTint="F2"/>
        </w:rPr>
        <w:t xml:space="preserve"> di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penangkapan</w:t>
      </w:r>
      <w:proofErr w:type="spellEnd"/>
      <w:r>
        <w:rPr>
          <w:rFonts w:cs="Times New Roman"/>
          <w:color w:val="0D0D0D" w:themeColor="text1" w:themeTint="F2"/>
        </w:rPr>
        <w:t xml:space="preserve"> ikan dan yang </w:t>
      </w:r>
      <w:proofErr w:type="spellStart"/>
      <w:r>
        <w:rPr>
          <w:rFonts w:cs="Times New Roman"/>
          <w:color w:val="0D0D0D" w:themeColor="text1" w:themeTint="F2"/>
        </w:rPr>
        <w:t>bekerja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bayaran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hasil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penangkapan</w:t>
      </w:r>
      <w:proofErr w:type="spellEnd"/>
      <w:r>
        <w:rPr>
          <w:rFonts w:cs="Times New Roman"/>
          <w:color w:val="0D0D0D" w:themeColor="text1" w:themeTint="F2"/>
        </w:rPr>
        <w:t xml:space="preserve"> ikan </w:t>
      </w:r>
      <w:proofErr w:type="spellStart"/>
      <w:r>
        <w:rPr>
          <w:rFonts w:cs="Times New Roman"/>
          <w:color w:val="0D0D0D" w:themeColor="text1" w:themeTint="F2"/>
        </w:rPr>
        <w:t>tetapi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bukanlah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eksekutif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perwira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personil</w:t>
      </w:r>
      <w:proofErr w:type="spellEnd"/>
      <w:r>
        <w:rPr>
          <w:rFonts w:cs="Times New Roman"/>
          <w:color w:val="0D0D0D" w:themeColor="text1" w:themeTint="F2"/>
        </w:rPr>
        <w:t xml:space="preserve"> Angkatan </w:t>
      </w:r>
      <w:proofErr w:type="spellStart"/>
      <w:r>
        <w:rPr>
          <w:rFonts w:cs="Times New Roman"/>
          <w:color w:val="0D0D0D" w:themeColor="text1" w:themeTint="F2"/>
        </w:rPr>
        <w:t>laut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abdi</w:t>
      </w:r>
      <w:proofErr w:type="spellEnd"/>
      <w:r>
        <w:rPr>
          <w:rFonts w:cs="Times New Roman"/>
          <w:color w:val="0D0D0D" w:themeColor="text1" w:themeTint="F2"/>
        </w:rPr>
        <w:t xml:space="preserve"> negara, </w:t>
      </w:r>
      <w:proofErr w:type="spellStart"/>
      <w:r>
        <w:rPr>
          <w:rFonts w:cs="Times New Roman"/>
          <w:color w:val="0D0D0D" w:themeColor="text1" w:themeTint="F2"/>
        </w:rPr>
        <w:t>ataupun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pekerja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daratan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bertugas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perikanan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tangkap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pemerhati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anak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kapal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</w:p>
    <w:p w14:paraId="11FFFE0F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P</w:t>
      </w:r>
      <w:r w:rsidRPr="004D1787">
        <w:rPr>
          <w:color w:val="0D0D0D" w:themeColor="text1" w:themeTint="F2"/>
        </w:rPr>
        <w:t>erlakuan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kejam</w:t>
      </w:r>
      <w:proofErr w:type="spellEnd"/>
      <w:r w:rsidRPr="004D1787">
        <w:rPr>
          <w:color w:val="0D0D0D" w:themeColor="text1" w:themeTint="F2"/>
        </w:rPr>
        <w:t xml:space="preserve"> dan </w:t>
      </w:r>
      <w:proofErr w:type="spellStart"/>
      <w:r w:rsidRPr="004D1787">
        <w:rPr>
          <w:color w:val="0D0D0D" w:themeColor="text1" w:themeTint="F2"/>
        </w:rPr>
        <w:t>sewenang-wenang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terhadap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 w:rsidRPr="004D178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yang </w:t>
      </w:r>
      <w:proofErr w:type="spellStart"/>
      <w:r>
        <w:rPr>
          <w:color w:val="0D0D0D" w:themeColor="text1" w:themeTint="F2"/>
        </w:rPr>
        <w:t>mempunyai</w:t>
      </w:r>
      <w:proofErr w:type="spellEnd"/>
      <w:r>
        <w:rPr>
          <w:color w:val="0D0D0D" w:themeColor="text1" w:themeTint="F2"/>
        </w:rPr>
        <w:t xml:space="preserve"> kerja di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perikanan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tangkap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termasuk</w:t>
      </w:r>
      <w:proofErr w:type="spellEnd"/>
      <w:r w:rsidRPr="004D1787">
        <w:rPr>
          <w:color w:val="0D0D0D" w:themeColor="text1" w:themeTint="F2"/>
        </w:rPr>
        <w:t xml:space="preserve"> dalam salah </w:t>
      </w:r>
      <w:proofErr w:type="spellStart"/>
      <w:r w:rsidRPr="004D1787">
        <w:rPr>
          <w:color w:val="0D0D0D" w:themeColor="text1" w:themeTint="F2"/>
        </w:rPr>
        <w:t>satu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bentuk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perbudakan</w:t>
      </w:r>
      <w:proofErr w:type="spellEnd"/>
      <w:r w:rsidRPr="004D1787">
        <w:rPr>
          <w:color w:val="0D0D0D" w:themeColor="text1" w:themeTint="F2"/>
        </w:rPr>
        <w:t> modern</w:t>
      </w:r>
      <w:r>
        <w:rPr>
          <w:color w:val="0D0D0D" w:themeColor="text1" w:themeTint="F2"/>
        </w:rPr>
        <w:t>.</w:t>
      </w:r>
      <w:r>
        <w:rPr>
          <w:rStyle w:val="FootnoteReference"/>
          <w:color w:val="0D0D0D" w:themeColor="text1" w:themeTint="F2"/>
        </w:rPr>
        <w:footnoteReference w:id="7"/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Menjadi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dasar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proteksi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terhadap</w:t>
      </w:r>
      <w:proofErr w:type="spellEnd"/>
      <w:r>
        <w:rPr>
          <w:color w:val="0D0D0D" w:themeColor="text1" w:themeTint="F2"/>
        </w:rPr>
        <w:t xml:space="preserve"> para </w:t>
      </w:r>
      <w:proofErr w:type="spellStart"/>
      <w:r>
        <w:rPr>
          <w:color w:val="0D0D0D" w:themeColor="text1" w:themeTint="F2"/>
        </w:rPr>
        <w:t>pekerja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perikanan</w:t>
      </w:r>
      <w:proofErr w:type="spellEnd"/>
      <w:r>
        <w:rPr>
          <w:color w:val="0D0D0D" w:themeColor="text1" w:themeTint="F2"/>
        </w:rPr>
        <w:t xml:space="preserve">, </w:t>
      </w:r>
      <w:r>
        <w:rPr>
          <w:i/>
          <w:iCs/>
          <w:color w:val="0D0D0D" w:themeColor="text1" w:themeTint="F2"/>
        </w:rPr>
        <w:t xml:space="preserve">International </w:t>
      </w:r>
      <w:proofErr w:type="spellStart"/>
      <w:r>
        <w:rPr>
          <w:i/>
          <w:iCs/>
          <w:color w:val="0D0D0D" w:themeColor="text1" w:themeTint="F2"/>
        </w:rPr>
        <w:t>Labour</w:t>
      </w:r>
      <w:proofErr w:type="spellEnd"/>
      <w:r>
        <w:rPr>
          <w:i/>
          <w:iCs/>
          <w:color w:val="0D0D0D" w:themeColor="text1" w:themeTint="F2"/>
        </w:rPr>
        <w:t xml:space="preserve"> Organization</w:t>
      </w:r>
      <w:r>
        <w:rPr>
          <w:color w:val="0D0D0D" w:themeColor="text1" w:themeTint="F2"/>
        </w:rPr>
        <w:t xml:space="preserve"> (ILO) </w:t>
      </w:r>
      <w:proofErr w:type="spellStart"/>
      <w:r>
        <w:rPr>
          <w:color w:val="0D0D0D" w:themeColor="text1" w:themeTint="F2"/>
        </w:rPr>
        <w:t>mengeluarkan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nomor</w:t>
      </w:r>
      <w:proofErr w:type="spellEnd"/>
      <w:r>
        <w:rPr>
          <w:color w:val="0D0D0D" w:themeColor="text1" w:themeTint="F2"/>
        </w:rPr>
        <w:t xml:space="preserve"> 188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2007 terkait </w:t>
      </w:r>
      <w:proofErr w:type="spellStart"/>
      <w:r>
        <w:rPr>
          <w:color w:val="0D0D0D" w:themeColor="text1" w:themeTint="F2"/>
        </w:rPr>
        <w:t>Pekerjaan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Perikanan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adalah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produk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hukum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Internasional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melimitasi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pelindungan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terhadap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perikanan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kesepakatan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telah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mulai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diberlakukan</w:t>
      </w:r>
      <w:proofErr w:type="spellEnd"/>
      <w:r>
        <w:rPr>
          <w:color w:val="0D0D0D" w:themeColor="text1" w:themeTint="F2"/>
        </w:rPr>
        <w:t xml:space="preserve"> pada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2016 dan di </w:t>
      </w:r>
      <w:proofErr w:type="spellStart"/>
      <w:r>
        <w:rPr>
          <w:color w:val="0D0D0D" w:themeColor="text1" w:themeTint="F2"/>
        </w:rPr>
        <w:t>sahkan</w:t>
      </w:r>
      <w:proofErr w:type="spellEnd"/>
      <w:r>
        <w:rPr>
          <w:color w:val="0D0D0D" w:themeColor="text1" w:themeTint="F2"/>
        </w:rPr>
        <w:t xml:space="preserve"> 14 </w:t>
      </w:r>
      <w:proofErr w:type="spellStart"/>
      <w:r>
        <w:rPr>
          <w:color w:val="0D0D0D" w:themeColor="text1" w:themeTint="F2"/>
        </w:rPr>
        <w:t>juni</w:t>
      </w:r>
      <w:proofErr w:type="spellEnd"/>
      <w:r>
        <w:rPr>
          <w:color w:val="0D0D0D" w:themeColor="text1" w:themeTint="F2"/>
        </w:rPr>
        <w:t xml:space="preserve"> 2007. </w:t>
      </w:r>
      <w:proofErr w:type="spellStart"/>
      <w:r>
        <w:rPr>
          <w:color w:val="0D0D0D" w:themeColor="text1" w:themeTint="F2"/>
        </w:rPr>
        <w:t>Kovensi</w:t>
      </w:r>
      <w:proofErr w:type="spellEnd"/>
      <w:r>
        <w:rPr>
          <w:color w:val="0D0D0D" w:themeColor="text1" w:themeTint="F2"/>
        </w:rPr>
        <w:t xml:space="preserve"> ini yang </w:t>
      </w:r>
      <w:proofErr w:type="spellStart"/>
      <w:r>
        <w:rPr>
          <w:color w:val="0D0D0D" w:themeColor="text1" w:themeTint="F2"/>
        </w:rPr>
        <w:t>dikenal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sebagai</w:t>
      </w:r>
      <w:proofErr w:type="spellEnd"/>
      <w:r>
        <w:rPr>
          <w:color w:val="0D0D0D" w:themeColor="text1" w:themeTint="F2"/>
        </w:rPr>
        <w:t xml:space="preserve"> C188 </w:t>
      </w:r>
      <w:proofErr w:type="spellStart"/>
      <w:r w:rsidRPr="004D1787">
        <w:rPr>
          <w:color w:val="0D0D0D" w:themeColor="text1" w:themeTint="F2"/>
        </w:rPr>
        <w:t>terdiri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Sembilan </w:t>
      </w:r>
      <w:proofErr w:type="spellStart"/>
      <w:r>
        <w:rPr>
          <w:color w:val="0D0D0D" w:themeColor="text1" w:themeTint="F2"/>
        </w:rPr>
        <w:t>jenis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aturan</w:t>
      </w:r>
      <w:proofErr w:type="spellEnd"/>
      <w:r w:rsidRPr="004D1787"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didalamnya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mengenai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715763">
        <w:rPr>
          <w:color w:val="0D0D0D" w:themeColor="text1" w:themeTint="F2"/>
        </w:rPr>
        <w:t>Kontrak</w:t>
      </w:r>
      <w:proofErr w:type="spellEnd"/>
      <w:r w:rsidRPr="00715763">
        <w:rPr>
          <w:color w:val="0D0D0D" w:themeColor="text1" w:themeTint="F2"/>
        </w:rPr>
        <w:t xml:space="preserve"> Kerja,</w:t>
      </w:r>
      <w:r>
        <w:rPr>
          <w:color w:val="0D0D0D" w:themeColor="text1" w:themeTint="F2"/>
        </w:rPr>
        <w:t xml:space="preserve"> Batasan </w:t>
      </w:r>
      <w:proofErr w:type="spellStart"/>
      <w:r w:rsidRPr="00715763">
        <w:rPr>
          <w:color w:val="0D0D0D" w:themeColor="text1" w:themeTint="F2"/>
        </w:rPr>
        <w:t>Usia</w:t>
      </w:r>
      <w:proofErr w:type="spellEnd"/>
      <w:r w:rsidRPr="00715763">
        <w:rPr>
          <w:color w:val="0D0D0D" w:themeColor="text1" w:themeTint="F2"/>
        </w:rPr>
        <w:t xml:space="preserve">, </w:t>
      </w:r>
      <w:proofErr w:type="spellStart"/>
      <w:r w:rsidRPr="00715763">
        <w:rPr>
          <w:color w:val="0D0D0D" w:themeColor="text1" w:themeTint="F2"/>
        </w:rPr>
        <w:t>Akomodasi</w:t>
      </w:r>
      <w:proofErr w:type="spellEnd"/>
      <w:r w:rsidRPr="00715763">
        <w:rPr>
          <w:color w:val="0D0D0D" w:themeColor="text1" w:themeTint="F2"/>
        </w:rPr>
        <w:t xml:space="preserve">, </w:t>
      </w:r>
      <w:proofErr w:type="spellStart"/>
      <w:r w:rsidRPr="00715763">
        <w:rPr>
          <w:color w:val="0D0D0D" w:themeColor="text1" w:themeTint="F2"/>
        </w:rPr>
        <w:t>Jaminan</w:t>
      </w:r>
      <w:proofErr w:type="spellEnd"/>
      <w:r w:rsidRPr="00715763">
        <w:rPr>
          <w:color w:val="0D0D0D" w:themeColor="text1" w:themeTint="F2"/>
        </w:rPr>
        <w:t xml:space="preserve"> </w:t>
      </w:r>
      <w:proofErr w:type="spellStart"/>
      <w:r w:rsidRPr="00715763">
        <w:rPr>
          <w:color w:val="0D0D0D" w:themeColor="text1" w:themeTint="F2"/>
        </w:rPr>
        <w:t>Sosial</w:t>
      </w:r>
      <w:proofErr w:type="spellEnd"/>
      <w:r w:rsidRPr="00715763">
        <w:rPr>
          <w:color w:val="0D0D0D" w:themeColor="text1" w:themeTint="F2"/>
        </w:rPr>
        <w:t xml:space="preserve">, </w:t>
      </w:r>
      <w:proofErr w:type="spellStart"/>
      <w:r w:rsidRPr="00715763">
        <w:rPr>
          <w:color w:val="0D0D0D" w:themeColor="text1" w:themeTint="F2"/>
        </w:rPr>
        <w:t>Penegakan</w:t>
      </w:r>
      <w:proofErr w:type="spellEnd"/>
      <w:r w:rsidRPr="00715763">
        <w:rPr>
          <w:color w:val="0D0D0D" w:themeColor="text1" w:themeTint="F2"/>
        </w:rPr>
        <w:t xml:space="preserve"> Hukum, </w:t>
      </w:r>
      <w:proofErr w:type="spellStart"/>
      <w:r w:rsidRPr="00715763">
        <w:rPr>
          <w:color w:val="0D0D0D" w:themeColor="text1" w:themeTint="F2"/>
        </w:rPr>
        <w:t>Perlindungan</w:t>
      </w:r>
      <w:proofErr w:type="spellEnd"/>
      <w:r w:rsidRPr="00715763">
        <w:rPr>
          <w:color w:val="0D0D0D" w:themeColor="text1" w:themeTint="F2"/>
        </w:rPr>
        <w:t xml:space="preserve"> Kesehatan,</w:t>
      </w:r>
      <w:r>
        <w:rPr>
          <w:color w:val="0D0D0D" w:themeColor="text1" w:themeTint="F2"/>
        </w:rPr>
        <w:t xml:space="preserve"> dan </w:t>
      </w:r>
      <w:proofErr w:type="spellStart"/>
      <w:r w:rsidRPr="00715763">
        <w:rPr>
          <w:color w:val="0D0D0D" w:themeColor="text1" w:themeTint="F2"/>
        </w:rPr>
        <w:t>Perawata</w:t>
      </w:r>
      <w:r>
        <w:rPr>
          <w:color w:val="0D0D0D" w:themeColor="text1" w:themeTint="F2"/>
        </w:rPr>
        <w:t>n</w:t>
      </w:r>
      <w:proofErr w:type="spellEnd"/>
      <w:r w:rsidRPr="00715763">
        <w:rPr>
          <w:color w:val="0D0D0D" w:themeColor="text1" w:themeTint="F2"/>
        </w:rPr>
        <w:t xml:space="preserve"> </w:t>
      </w:r>
      <w:proofErr w:type="spellStart"/>
      <w:r w:rsidRPr="00715763">
        <w:rPr>
          <w:color w:val="0D0D0D" w:themeColor="text1" w:themeTint="F2"/>
        </w:rPr>
        <w:t>kesehatan</w:t>
      </w:r>
      <w:proofErr w:type="spellEnd"/>
      <w:r w:rsidRPr="004D1787">
        <w:rPr>
          <w:color w:val="0D0D0D" w:themeColor="text1" w:themeTint="F2"/>
        </w:rPr>
        <w:t>.</w:t>
      </w:r>
    </w:p>
    <w:p w14:paraId="24C23A20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  <w:lang w:val="id-ID"/>
        </w:rPr>
      </w:pPr>
    </w:p>
    <w:p w14:paraId="4A3CABB3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  <w:lang w:val="id-ID"/>
        </w:rPr>
      </w:pPr>
    </w:p>
    <w:p w14:paraId="1493D636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  <w:lang w:val="id-ID"/>
        </w:rPr>
      </w:pPr>
    </w:p>
    <w:p w14:paraId="068D837A" w14:textId="77777777" w:rsidR="005F614A" w:rsidRDefault="005F614A" w:rsidP="005F614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Unsur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Unsur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Konvensi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ILO di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sektor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perikanan</w:t>
      </w:r>
      <w:proofErr w:type="spellEnd"/>
    </w:p>
    <w:p w14:paraId="7DF99916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Seperti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telah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jelaskan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diatas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k</w:t>
      </w:r>
      <w:r w:rsidRPr="0065313D">
        <w:rPr>
          <w:color w:val="0D0D0D" w:themeColor="text1" w:themeTint="F2"/>
        </w:rPr>
        <w:t>onvensi</w:t>
      </w:r>
      <w:proofErr w:type="spellEnd"/>
      <w:r w:rsidRPr="0065313D">
        <w:rPr>
          <w:color w:val="0D0D0D" w:themeColor="text1" w:themeTint="F2"/>
        </w:rPr>
        <w:t xml:space="preserve"> ini </w:t>
      </w:r>
      <w:proofErr w:type="spellStart"/>
      <w:r w:rsidRPr="0065313D">
        <w:rPr>
          <w:color w:val="0D0D0D" w:themeColor="text1" w:themeTint="F2"/>
        </w:rPr>
        <w:t>terdiri</w:t>
      </w:r>
      <w:proofErr w:type="spellEnd"/>
      <w:r w:rsidRPr="0065313D">
        <w:rPr>
          <w:color w:val="0D0D0D" w:themeColor="text1" w:themeTint="F2"/>
        </w:rPr>
        <w:t xml:space="preserve"> </w:t>
      </w:r>
      <w:proofErr w:type="spellStart"/>
      <w:r w:rsidRPr="0065313D">
        <w:rPr>
          <w:color w:val="0D0D0D" w:themeColor="text1" w:themeTint="F2"/>
        </w:rPr>
        <w:t>dari</w:t>
      </w:r>
      <w:proofErr w:type="spellEnd"/>
      <w:r w:rsidRPr="0065313D">
        <w:rPr>
          <w:color w:val="0D0D0D" w:themeColor="text1" w:themeTint="F2"/>
        </w:rPr>
        <w:t xml:space="preserve"> </w:t>
      </w:r>
      <w:proofErr w:type="spellStart"/>
      <w:r w:rsidRPr="0065313D">
        <w:rPr>
          <w:color w:val="0D0D0D" w:themeColor="text1" w:themeTint="F2"/>
        </w:rPr>
        <w:t>sembilan</w:t>
      </w:r>
      <w:proofErr w:type="spellEnd"/>
      <w:r w:rsidRPr="0065313D">
        <w:rPr>
          <w:color w:val="0D0D0D" w:themeColor="text1" w:themeTint="F2"/>
        </w:rPr>
        <w:t xml:space="preserve"> </w:t>
      </w:r>
      <w:proofErr w:type="spellStart"/>
      <w:r w:rsidRPr="0065313D">
        <w:rPr>
          <w:color w:val="0D0D0D" w:themeColor="text1" w:themeTint="F2"/>
        </w:rPr>
        <w:t>bagian</w:t>
      </w:r>
      <w:proofErr w:type="spellEnd"/>
      <w:r w:rsidRPr="0065313D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sembilan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bab</w:t>
      </w:r>
      <w:proofErr w:type="spellEnd"/>
      <w:r w:rsidRPr="004D1787"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didalamnya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diatur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mengenai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upah</w:t>
      </w:r>
      <w:proofErr w:type="spellEnd"/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gaji</w:t>
      </w:r>
      <w:proofErr w:type="spellEnd"/>
      <w:r w:rsidRPr="004D1787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batasan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usia</w:t>
      </w:r>
      <w:proofErr w:type="spellEnd"/>
      <w:r>
        <w:rPr>
          <w:color w:val="0D0D0D" w:themeColor="text1" w:themeTint="F2"/>
        </w:rPr>
        <w:t>,</w:t>
      </w:r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kontrak</w:t>
      </w:r>
      <w:proofErr w:type="spellEnd"/>
      <w:r w:rsidRPr="004D1787">
        <w:rPr>
          <w:color w:val="0D0D0D" w:themeColor="text1" w:themeTint="F2"/>
        </w:rPr>
        <w:t xml:space="preserve"> kerja</w:t>
      </w:r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perjanjian</w:t>
      </w:r>
      <w:proofErr w:type="spellEnd"/>
      <w:r>
        <w:rPr>
          <w:color w:val="0D0D0D" w:themeColor="text1" w:themeTint="F2"/>
        </w:rPr>
        <w:t xml:space="preserve"> kerja</w:t>
      </w:r>
      <w:r w:rsidRPr="004D1787"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akomodasi</w:t>
      </w:r>
      <w:proofErr w:type="spellEnd"/>
      <w:r w:rsidRPr="004D1787">
        <w:rPr>
          <w:color w:val="0D0D0D" w:themeColor="text1" w:themeTint="F2"/>
        </w:rPr>
        <w:t xml:space="preserve">, </w:t>
      </w:r>
      <w:proofErr w:type="spellStart"/>
      <w:r w:rsidRPr="004D1787">
        <w:rPr>
          <w:color w:val="0D0D0D" w:themeColor="text1" w:themeTint="F2"/>
        </w:rPr>
        <w:t>perlindungan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kesehatan</w:t>
      </w:r>
      <w:proofErr w:type="spellEnd"/>
      <w:r w:rsidRPr="004D1787">
        <w:rPr>
          <w:color w:val="0D0D0D" w:themeColor="text1" w:themeTint="F2"/>
        </w:rPr>
        <w:t xml:space="preserve"> dan </w:t>
      </w:r>
      <w:proofErr w:type="spellStart"/>
      <w:r w:rsidRPr="004D1787">
        <w:rPr>
          <w:color w:val="0D0D0D" w:themeColor="text1" w:themeTint="F2"/>
        </w:rPr>
        <w:t>perawatan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kesehatan</w:t>
      </w:r>
      <w:proofErr w:type="spellEnd"/>
      <w:r w:rsidRPr="004D1787">
        <w:rPr>
          <w:color w:val="0D0D0D" w:themeColor="text1" w:themeTint="F2"/>
        </w:rPr>
        <w:t xml:space="preserve">, </w:t>
      </w:r>
      <w:proofErr w:type="spellStart"/>
      <w:r w:rsidRPr="004D1787">
        <w:rPr>
          <w:color w:val="0D0D0D" w:themeColor="text1" w:themeTint="F2"/>
        </w:rPr>
        <w:t>jaminan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sosial</w:t>
      </w:r>
      <w:proofErr w:type="spellEnd"/>
      <w:r w:rsidRPr="004D1787">
        <w:rPr>
          <w:color w:val="0D0D0D" w:themeColor="text1" w:themeTint="F2"/>
        </w:rPr>
        <w:t xml:space="preserve">, dan </w:t>
      </w:r>
      <w:proofErr w:type="spellStart"/>
      <w:r w:rsidRPr="004D1787">
        <w:rPr>
          <w:color w:val="0D0D0D" w:themeColor="text1" w:themeTint="F2"/>
        </w:rPr>
        <w:t>kepatuhan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terhadap</w:t>
      </w:r>
      <w:proofErr w:type="spellEnd"/>
      <w:r w:rsidRPr="004D1787">
        <w:rPr>
          <w:color w:val="0D0D0D" w:themeColor="text1" w:themeTint="F2"/>
        </w:rPr>
        <w:t xml:space="preserve"> </w:t>
      </w:r>
      <w:proofErr w:type="spellStart"/>
      <w:r w:rsidRPr="004D1787">
        <w:rPr>
          <w:color w:val="0D0D0D" w:themeColor="text1" w:themeTint="F2"/>
        </w:rPr>
        <w:t>hukum</w:t>
      </w:r>
      <w:proofErr w:type="spellEnd"/>
      <w:r w:rsidRPr="0065313D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2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menjelaskan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bahwa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diberlakukan</w:t>
      </w:r>
      <w:proofErr w:type="spellEnd"/>
      <w:r>
        <w:rPr>
          <w:color w:val="0D0D0D" w:themeColor="text1" w:themeTint="F2"/>
        </w:rPr>
        <w:t xml:space="preserve"> bagi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semua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jenis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kapal-kapal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penangkapan</w:t>
      </w:r>
      <w:proofErr w:type="spellEnd"/>
      <w:r>
        <w:rPr>
          <w:color w:val="0D0D0D" w:themeColor="text1" w:themeTint="F2"/>
        </w:rPr>
        <w:t xml:space="preserve"> ikan </w:t>
      </w:r>
      <w:proofErr w:type="spellStart"/>
      <w:r>
        <w:rPr>
          <w:color w:val="0D0D0D" w:themeColor="text1" w:themeTint="F2"/>
        </w:rPr>
        <w:t>secara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komersial</w:t>
      </w:r>
      <w:proofErr w:type="spellEnd"/>
      <w:r>
        <w:rPr>
          <w:color w:val="0D0D0D" w:themeColor="text1" w:themeTint="F2"/>
        </w:rPr>
        <w:t>.</w:t>
      </w:r>
      <w:r w:rsidRPr="00AD27A6">
        <w:t xml:space="preserve"> </w:t>
      </w:r>
      <w:proofErr w:type="spellStart"/>
      <w:r w:rsidRPr="00AD27A6">
        <w:rPr>
          <w:color w:val="0D0D0D" w:themeColor="text1" w:themeTint="F2"/>
        </w:rPr>
        <w:t>kapal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penangkap</w:t>
      </w:r>
      <w:proofErr w:type="spellEnd"/>
      <w:r w:rsidRPr="00AD27A6">
        <w:rPr>
          <w:color w:val="0D0D0D" w:themeColor="text1" w:themeTint="F2"/>
        </w:rPr>
        <w:t xml:space="preserve"> ikan </w:t>
      </w:r>
      <w:proofErr w:type="spellStart"/>
      <w:r w:rsidRPr="00AD27A6">
        <w:rPr>
          <w:color w:val="0D0D0D" w:themeColor="text1" w:themeTint="F2"/>
        </w:rPr>
        <w:t>berarti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semua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jenis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kapal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atau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perahu</w:t>
      </w:r>
      <w:proofErr w:type="spellEnd"/>
      <w:r w:rsidRPr="00AD27A6">
        <w:rPr>
          <w:color w:val="0D0D0D" w:themeColor="text1" w:themeTint="F2"/>
        </w:rPr>
        <w:t xml:space="preserve"> yang </w:t>
      </w:r>
      <w:proofErr w:type="spellStart"/>
      <w:r w:rsidRPr="00AD27A6">
        <w:rPr>
          <w:color w:val="0D0D0D" w:themeColor="text1" w:themeTint="F2"/>
        </w:rPr>
        <w:t>dimaksudkan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untuk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digunakan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atau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digunakan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untuk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tujuan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penangkapan</w:t>
      </w:r>
      <w:proofErr w:type="spellEnd"/>
      <w:r w:rsidRPr="00AD27A6">
        <w:rPr>
          <w:color w:val="0D0D0D" w:themeColor="text1" w:themeTint="F2"/>
        </w:rPr>
        <w:t xml:space="preserve"> ikan </w:t>
      </w:r>
      <w:proofErr w:type="spellStart"/>
      <w:r w:rsidRPr="00AD27A6">
        <w:rPr>
          <w:color w:val="0D0D0D" w:themeColor="text1" w:themeTint="F2"/>
        </w:rPr>
        <w:t>komersial</w:t>
      </w:r>
      <w:proofErr w:type="spellEnd"/>
      <w:r w:rsidRPr="00AD27A6">
        <w:rPr>
          <w:color w:val="0D0D0D" w:themeColor="text1" w:themeTint="F2"/>
        </w:rPr>
        <w:t xml:space="preserve">, </w:t>
      </w:r>
      <w:proofErr w:type="spellStart"/>
      <w:r w:rsidRPr="00AD27A6">
        <w:rPr>
          <w:color w:val="0D0D0D" w:themeColor="text1" w:themeTint="F2"/>
        </w:rPr>
        <w:t>terlepas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dari</w:t>
      </w:r>
      <w:proofErr w:type="spellEnd"/>
      <w:r w:rsidRPr="00AD27A6">
        <w:rPr>
          <w:color w:val="0D0D0D" w:themeColor="text1" w:themeTint="F2"/>
        </w:rPr>
        <w:t> </w:t>
      </w:r>
      <w:proofErr w:type="spellStart"/>
      <w:r w:rsidRPr="00AD27A6">
        <w:rPr>
          <w:color w:val="0D0D0D" w:themeColor="text1" w:themeTint="F2"/>
        </w:rPr>
        <w:t>kepemilikannya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Maka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berlaku</w:t>
      </w:r>
      <w:proofErr w:type="spellEnd"/>
      <w:r>
        <w:rPr>
          <w:color w:val="0D0D0D" w:themeColor="text1" w:themeTint="F2"/>
        </w:rPr>
        <w:t xml:space="preserve"> bagi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pencari</w:t>
      </w:r>
      <w:proofErr w:type="spellEnd"/>
      <w:r>
        <w:rPr>
          <w:color w:val="0D0D0D" w:themeColor="text1" w:themeTint="F2"/>
        </w:rPr>
        <w:t xml:space="preserve"> ikan yang </w:t>
      </w:r>
      <w:proofErr w:type="spellStart"/>
      <w:r>
        <w:rPr>
          <w:color w:val="0D0D0D" w:themeColor="text1" w:themeTint="F2"/>
        </w:rPr>
        <w:t>jenisnya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adalah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tradisional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Pelindungan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diberikan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kepada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bekerja</w:t>
      </w:r>
      <w:proofErr w:type="spellEnd"/>
      <w:r>
        <w:rPr>
          <w:color w:val="0D0D0D" w:themeColor="text1" w:themeTint="F2"/>
        </w:rPr>
        <w:t xml:space="preserve"> pada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penangkapan</w:t>
      </w:r>
      <w:proofErr w:type="spellEnd"/>
      <w:r>
        <w:rPr>
          <w:color w:val="0D0D0D" w:themeColor="text1" w:themeTint="F2"/>
        </w:rPr>
        <w:t xml:space="preserve"> ikan </w:t>
      </w:r>
      <w:proofErr w:type="spellStart"/>
      <w:r>
        <w:rPr>
          <w:color w:val="0D0D0D" w:themeColor="text1" w:themeTint="F2"/>
        </w:rPr>
        <w:t>komersial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dimensi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panjang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24 meter</w:t>
      </w:r>
      <w:proofErr w:type="gramEnd"/>
      <w:r>
        <w:rPr>
          <w:color w:val="0D0D0D" w:themeColor="text1" w:themeTint="F2"/>
        </w:rPr>
        <w:t xml:space="preserve"> lebih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telah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berlarung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lautan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selama</w:t>
      </w:r>
      <w:proofErr w:type="spellEnd"/>
      <w:r>
        <w:rPr>
          <w:color w:val="0D0D0D" w:themeColor="text1" w:themeTint="F2"/>
        </w:rPr>
        <w:t xml:space="preserve"> minimal 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hari</w:t>
      </w:r>
      <w:proofErr w:type="spellEnd"/>
      <w:r>
        <w:rPr>
          <w:color w:val="0D0D0D" w:themeColor="text1" w:themeTint="F2"/>
        </w:rPr>
        <w:t xml:space="preserve">. </w:t>
      </w:r>
    </w:p>
    <w:p w14:paraId="6B72E2EA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Dimensi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</w:t>
      </w:r>
      <w:r w:rsidRPr="00AD27A6">
        <w:rPr>
          <w:color w:val="0D0D0D" w:themeColor="text1" w:themeTint="F2"/>
        </w:rPr>
        <w:t>anjang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kapal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diukur</w:t>
      </w:r>
      <w:proofErr w:type="spellEnd"/>
      <w:r w:rsidRPr="00AD27A6">
        <w:rPr>
          <w:color w:val="0D0D0D" w:themeColor="text1" w:themeTint="F2"/>
        </w:rPr>
        <w:t xml:space="preserve"> 96% </w:t>
      </w:r>
      <w:r>
        <w:rPr>
          <w:color w:val="0D0D0D" w:themeColor="text1" w:themeTint="F2"/>
        </w:rPr>
        <w:t xml:space="preserve">pada total Panjang </w:t>
      </w:r>
      <w:proofErr w:type="spellStart"/>
      <w:r>
        <w:rPr>
          <w:color w:val="0D0D0D" w:themeColor="text1" w:themeTint="F2"/>
        </w:rPr>
        <w:t>kapal</w:t>
      </w:r>
      <w:proofErr w:type="spellEnd"/>
      <w:r w:rsidRPr="00AD27A6">
        <w:rPr>
          <w:color w:val="0D0D0D" w:themeColor="text1" w:themeTint="F2"/>
        </w:rPr>
        <w:t xml:space="preserve"> dan </w:t>
      </w:r>
      <w:proofErr w:type="spellStart"/>
      <w:r w:rsidRPr="00AD27A6">
        <w:rPr>
          <w:color w:val="0D0D0D" w:themeColor="text1" w:themeTint="F2"/>
        </w:rPr>
        <w:t>memanjang</w:t>
      </w:r>
      <w:proofErr w:type="spellEnd"/>
      <w:r w:rsidRPr="00AD27A6">
        <w:rPr>
          <w:color w:val="0D0D0D" w:themeColor="text1" w:themeTint="F2"/>
        </w:rPr>
        <w:t xml:space="preserve"> di </w:t>
      </w:r>
      <w:proofErr w:type="spellStart"/>
      <w:r w:rsidRPr="00AD27A6">
        <w:rPr>
          <w:color w:val="0D0D0D" w:themeColor="text1" w:themeTint="F2"/>
        </w:rPr>
        <w:t>atas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permukaan</w:t>
      </w:r>
      <w:proofErr w:type="spellEnd"/>
      <w:r>
        <w:rPr>
          <w:color w:val="0D0D0D" w:themeColor="text1" w:themeTint="F2"/>
        </w:rPr>
        <w:t xml:space="preserve"> air</w:t>
      </w:r>
      <w:r w:rsidRPr="00AD27A6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hingga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kedalaman</w:t>
      </w:r>
      <w:proofErr w:type="spellEnd"/>
      <w:r w:rsidRPr="00AD27A6">
        <w:rPr>
          <w:color w:val="0D0D0D" w:themeColor="text1" w:themeTint="F2"/>
        </w:rPr>
        <w:t xml:space="preserve"> paling </w:t>
      </w:r>
      <w:proofErr w:type="spellStart"/>
      <w:r w:rsidRPr="00AD27A6">
        <w:rPr>
          <w:color w:val="0D0D0D" w:themeColor="text1" w:themeTint="F2"/>
        </w:rPr>
        <w:t>dangkal</w:t>
      </w:r>
      <w:proofErr w:type="spellEnd"/>
      <w:r w:rsidRPr="00AD27A6">
        <w:rPr>
          <w:color w:val="0D0D0D" w:themeColor="text1" w:themeTint="F2"/>
        </w:rPr>
        <w:t xml:space="preserve"> 85% </w:t>
      </w:r>
      <w:proofErr w:type="spellStart"/>
      <w:r w:rsidRPr="00AD27A6">
        <w:rPr>
          <w:color w:val="0D0D0D" w:themeColor="text1" w:themeTint="F2"/>
        </w:rPr>
        <w:t>diukur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dari</w:t>
      </w:r>
      <w:proofErr w:type="spellEnd"/>
      <w:r w:rsidRPr="00AD27A6">
        <w:rPr>
          <w:color w:val="0D0D0D" w:themeColor="text1" w:themeTint="F2"/>
        </w:rPr>
        <w:t xml:space="preserve"> garis </w:t>
      </w:r>
      <w:proofErr w:type="spellStart"/>
      <w:r w:rsidRPr="00AD27A6">
        <w:rPr>
          <w:color w:val="0D0D0D" w:themeColor="text1" w:themeTint="F2"/>
        </w:rPr>
        <w:t>lunas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atau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dari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panjang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awal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haluan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depan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sampai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poros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cawat</w:t>
      </w:r>
      <w:proofErr w:type="spellEnd"/>
      <w:r w:rsidRPr="00AD27A6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Pada garis </w:t>
      </w:r>
      <w:proofErr w:type="spellStart"/>
      <w:r>
        <w:rPr>
          <w:color w:val="0D0D0D" w:themeColor="text1" w:themeTint="F2"/>
        </w:rPr>
        <w:t>muka</w:t>
      </w:r>
      <w:proofErr w:type="spellEnd"/>
      <w:r w:rsidRPr="00AD27A6">
        <w:rPr>
          <w:color w:val="0D0D0D" w:themeColor="text1" w:themeTint="F2"/>
        </w:rPr>
        <w:t xml:space="preserve"> air </w:t>
      </w:r>
      <w:proofErr w:type="spellStart"/>
      <w:r>
        <w:rPr>
          <w:color w:val="0D0D0D" w:themeColor="text1" w:themeTint="F2"/>
        </w:rPr>
        <w:t>apabila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besar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</w:t>
      </w:r>
      <w:r w:rsidRPr="00AD27A6">
        <w:rPr>
          <w:color w:val="0D0D0D" w:themeColor="text1" w:themeTint="F2"/>
        </w:rPr>
        <w:t>ntuk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diukur</w:t>
      </w:r>
      <w:proofErr w:type="spellEnd"/>
      <w:r w:rsidRPr="00AD27A6">
        <w:rPr>
          <w:color w:val="0D0D0D" w:themeColor="text1" w:themeTint="F2"/>
        </w:rPr>
        <w:t xml:space="preserve"> dengan </w:t>
      </w:r>
      <w:proofErr w:type="spellStart"/>
      <w:r w:rsidRPr="00AD27A6">
        <w:rPr>
          <w:color w:val="0D0D0D" w:themeColor="text1" w:themeTint="F2"/>
        </w:rPr>
        <w:t>lunas</w:t>
      </w:r>
      <w:proofErr w:type="spellEnd"/>
      <w:r>
        <w:rPr>
          <w:color w:val="0D0D0D" w:themeColor="text1" w:themeTint="F2"/>
        </w:rPr>
        <w:t>,</w:t>
      </w:r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ketinggian</w:t>
      </w:r>
      <w:proofErr w:type="spellEnd"/>
      <w:r w:rsidRPr="00AD27A6">
        <w:rPr>
          <w:color w:val="0D0D0D" w:themeColor="text1" w:themeTint="F2"/>
        </w:rPr>
        <w:t xml:space="preserve"> air yang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dipakai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dapat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mengukur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panjang</w:t>
      </w:r>
      <w:proofErr w:type="spellEnd"/>
      <w:r w:rsidRPr="00AD27A6">
        <w:rPr>
          <w:color w:val="0D0D0D" w:themeColor="text1" w:themeTint="F2"/>
        </w:rPr>
        <w:t xml:space="preserve"> ini </w:t>
      </w:r>
      <w:proofErr w:type="spellStart"/>
      <w:r w:rsidRPr="00AD27A6">
        <w:rPr>
          <w:color w:val="0D0D0D" w:themeColor="text1" w:themeTint="F2"/>
        </w:rPr>
        <w:t>harus</w:t>
      </w:r>
      <w:r>
        <w:rPr>
          <w:color w:val="0D0D0D" w:themeColor="text1" w:themeTint="F2"/>
        </w:rPr>
        <w:t>lah</w:t>
      </w:r>
      <w:proofErr w:type="spellEnd"/>
      <w:r w:rsidRPr="00AD27A6">
        <w:rPr>
          <w:color w:val="0D0D0D" w:themeColor="text1" w:themeTint="F2"/>
        </w:rPr>
        <w:t xml:space="preserve"> </w:t>
      </w:r>
      <w:proofErr w:type="spellStart"/>
      <w:r w:rsidRPr="00AD27A6">
        <w:rPr>
          <w:color w:val="0D0D0D" w:themeColor="text1" w:themeTint="F2"/>
        </w:rPr>
        <w:t>sejajar</w:t>
      </w:r>
      <w:proofErr w:type="spellEnd"/>
      <w:r w:rsidRPr="00AD27A6">
        <w:rPr>
          <w:color w:val="0D0D0D" w:themeColor="text1" w:themeTint="F2"/>
        </w:rPr>
        <w:t xml:space="preserve"> dengan </w:t>
      </w:r>
      <w:proofErr w:type="spellStart"/>
      <w:r w:rsidRPr="00AD27A6">
        <w:rPr>
          <w:color w:val="0D0D0D" w:themeColor="text1" w:themeTint="F2"/>
        </w:rPr>
        <w:t>ketinggian</w:t>
      </w:r>
      <w:proofErr w:type="spellEnd"/>
      <w:r w:rsidRPr="00AD27A6">
        <w:rPr>
          <w:color w:val="0D0D0D" w:themeColor="text1" w:themeTint="F2"/>
        </w:rPr>
        <w:t xml:space="preserve"> air yang </w:t>
      </w:r>
      <w:proofErr w:type="spellStart"/>
      <w:r w:rsidRPr="00AD27A6">
        <w:rPr>
          <w:color w:val="0D0D0D" w:themeColor="text1" w:themeTint="F2"/>
        </w:rPr>
        <w:t>ditentukan</w:t>
      </w:r>
      <w:proofErr w:type="spellEnd"/>
      <w:r>
        <w:rPr>
          <w:color w:val="0D0D0D" w:themeColor="text1" w:themeTint="F2"/>
        </w:rPr>
        <w:t xml:space="preserve">. Panjang </w:t>
      </w:r>
      <w:proofErr w:type="spellStart"/>
      <w:r>
        <w:rPr>
          <w:color w:val="0D0D0D" w:themeColor="text1" w:themeTint="F2"/>
        </w:rPr>
        <w:t>keseluruhan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diukur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sebagai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jeda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secara</w:t>
      </w:r>
      <w:proofErr w:type="spellEnd"/>
      <w:r>
        <w:rPr>
          <w:color w:val="0D0D0D" w:themeColor="text1" w:themeTint="F2"/>
        </w:rPr>
        <w:t xml:space="preserve"> garis </w:t>
      </w:r>
      <w:proofErr w:type="spellStart"/>
      <w:r>
        <w:rPr>
          <w:color w:val="0D0D0D" w:themeColor="text1" w:themeTint="F2"/>
        </w:rPr>
        <w:t>lurus</w:t>
      </w:r>
      <w:proofErr w:type="spellEnd"/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lastRenderedPageBreak/>
        <w:t xml:space="preserve">yang parallel dengan </w:t>
      </w:r>
      <w:proofErr w:type="spellStart"/>
      <w:r>
        <w:rPr>
          <w:color w:val="0D0D0D" w:themeColor="text1" w:themeTint="F2"/>
        </w:rPr>
        <w:t>bagian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atas</w:t>
      </w:r>
      <w:proofErr w:type="spellEnd"/>
      <w:r>
        <w:rPr>
          <w:color w:val="0D0D0D" w:themeColor="text1" w:themeTint="F2"/>
        </w:rPr>
        <w:t xml:space="preserve"> air yang </w:t>
      </w:r>
      <w:proofErr w:type="spellStart"/>
      <w:r>
        <w:rPr>
          <w:color w:val="0D0D0D" w:themeColor="text1" w:themeTint="F2"/>
        </w:rPr>
        <w:t>ditetapkan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antara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titik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terdepan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haluan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sampai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titik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belakang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buritan</w:t>
      </w:r>
      <w:proofErr w:type="spellEnd"/>
      <w:r>
        <w:rPr>
          <w:rStyle w:val="FootnoteReference"/>
          <w:color w:val="0D0D0D" w:themeColor="text1" w:themeTint="F2"/>
        </w:rPr>
        <w:footnoteReference w:id="8"/>
      </w:r>
      <w:r>
        <w:rPr>
          <w:color w:val="0D0D0D" w:themeColor="text1" w:themeTint="F2"/>
        </w:rPr>
        <w:t xml:space="preserve"> </w:t>
      </w:r>
    </w:p>
    <w:p w14:paraId="31782A03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Anak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yaitu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mereka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bekerja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didalam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penangkapan</w:t>
      </w:r>
      <w:proofErr w:type="spellEnd"/>
      <w:r>
        <w:rPr>
          <w:color w:val="0D0D0D" w:themeColor="text1" w:themeTint="F2"/>
        </w:rPr>
        <w:t xml:space="preserve"> ikan </w:t>
      </w:r>
      <w:proofErr w:type="spellStart"/>
      <w:r>
        <w:rPr>
          <w:color w:val="0D0D0D" w:themeColor="text1" w:themeTint="F2"/>
        </w:rPr>
        <w:t>komersil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tradisonal</w:t>
      </w:r>
      <w:proofErr w:type="spellEnd"/>
      <w:r w:rsidRPr="004735A8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bekerja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dibayar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berdasarkan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hasil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tangkap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merupakan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seorang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perwira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merupakan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personel</w:t>
      </w:r>
      <w:proofErr w:type="spellEnd"/>
      <w:r w:rsidRPr="004735A8">
        <w:rPr>
          <w:color w:val="0D0D0D" w:themeColor="text1" w:themeTint="F2"/>
        </w:rPr>
        <w:t xml:space="preserve"> Angkatan </w:t>
      </w:r>
      <w:proofErr w:type="spellStart"/>
      <w:r w:rsidRPr="004735A8">
        <w:rPr>
          <w:color w:val="0D0D0D" w:themeColor="text1" w:themeTint="F2"/>
        </w:rPr>
        <w:t>Laut</w:t>
      </w:r>
      <w:proofErr w:type="spellEnd"/>
      <w:r w:rsidRPr="004735A8"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merupakan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abdi</w:t>
      </w:r>
      <w:proofErr w:type="spellEnd"/>
      <w:r w:rsidRPr="004735A8">
        <w:rPr>
          <w:color w:val="0D0D0D" w:themeColor="text1" w:themeTint="F2"/>
        </w:rPr>
        <w:t xml:space="preserve"> negara, dan </w:t>
      </w:r>
      <w:proofErr w:type="spellStart"/>
      <w:r w:rsidRPr="004735A8">
        <w:rPr>
          <w:color w:val="0D0D0D" w:themeColor="text1" w:themeTint="F2"/>
        </w:rPr>
        <w:t>pekerja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per</w:t>
      </w:r>
      <w:r>
        <w:rPr>
          <w:color w:val="0D0D0D" w:themeColor="text1" w:themeTint="F2"/>
        </w:rPr>
        <w:t>ikanan</w:t>
      </w:r>
      <w:proofErr w:type="spellEnd"/>
      <w:r w:rsidRPr="004735A8">
        <w:rPr>
          <w:color w:val="0D0D0D" w:themeColor="text1" w:themeTint="F2"/>
        </w:rPr>
        <w:t xml:space="preserve"> yang </w:t>
      </w:r>
      <w:proofErr w:type="spellStart"/>
      <w:r w:rsidRPr="004735A8">
        <w:rPr>
          <w:color w:val="0D0D0D" w:themeColor="text1" w:themeTint="F2"/>
        </w:rPr>
        <w:t>melakukan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misi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kapal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penangkap</w:t>
      </w:r>
      <w:proofErr w:type="spellEnd"/>
      <w:r w:rsidRPr="004735A8">
        <w:rPr>
          <w:color w:val="0D0D0D" w:themeColor="text1" w:themeTint="F2"/>
        </w:rPr>
        <w:t xml:space="preserve"> ikan. </w:t>
      </w:r>
      <w:proofErr w:type="spellStart"/>
      <w:r w:rsidRPr="004735A8">
        <w:rPr>
          <w:color w:val="0D0D0D" w:themeColor="text1" w:themeTint="F2"/>
        </w:rPr>
        <w:t>Berikut</w:t>
      </w:r>
      <w:proofErr w:type="spellEnd"/>
      <w:r w:rsidRPr="004735A8">
        <w:rPr>
          <w:color w:val="0D0D0D" w:themeColor="text1" w:themeTint="F2"/>
        </w:rPr>
        <w:t xml:space="preserve"> ini </w:t>
      </w:r>
      <w:proofErr w:type="spellStart"/>
      <w:r w:rsidRPr="004735A8">
        <w:rPr>
          <w:color w:val="0D0D0D" w:themeColor="text1" w:themeTint="F2"/>
        </w:rPr>
        <w:t>adalah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beberapa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bentuk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perlindungan</w:t>
      </w:r>
      <w:proofErr w:type="spellEnd"/>
      <w:r w:rsidRPr="004735A8">
        <w:rPr>
          <w:color w:val="0D0D0D" w:themeColor="text1" w:themeTint="F2"/>
        </w:rPr>
        <w:t xml:space="preserve"> yang </w:t>
      </w:r>
      <w:proofErr w:type="spellStart"/>
      <w:r w:rsidRPr="004735A8">
        <w:rPr>
          <w:color w:val="0D0D0D" w:themeColor="text1" w:themeTint="F2"/>
        </w:rPr>
        <w:t>diatur</w:t>
      </w:r>
      <w:proofErr w:type="spellEnd"/>
      <w:r w:rsidRPr="004735A8"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Konvensi</w:t>
      </w:r>
      <w:proofErr w:type="spellEnd"/>
      <w:r w:rsidRPr="004735A8">
        <w:rPr>
          <w:color w:val="0D0D0D" w:themeColor="text1" w:themeTint="F2"/>
        </w:rPr>
        <w:t> ILO 188</w:t>
      </w:r>
      <w:r>
        <w:rPr>
          <w:rStyle w:val="FootnoteReference"/>
          <w:color w:val="0D0D0D" w:themeColor="text1" w:themeTint="F2"/>
        </w:rPr>
        <w:footnoteReference w:id="9"/>
      </w:r>
      <w:r>
        <w:rPr>
          <w:color w:val="0D0D0D" w:themeColor="text1" w:themeTint="F2"/>
        </w:rPr>
        <w:t>:</w:t>
      </w:r>
    </w:p>
    <w:p w14:paraId="69F08A6E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</w:p>
    <w:p w14:paraId="4BFB99E4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Umur</w:t>
      </w:r>
      <w:proofErr w:type="spellEnd"/>
    </w:p>
    <w:p w14:paraId="0E4BAA4E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 w:rsidRPr="004735A8">
        <w:rPr>
          <w:color w:val="0D0D0D" w:themeColor="text1" w:themeTint="F2"/>
        </w:rPr>
        <w:t>Konvensi</w:t>
      </w:r>
      <w:proofErr w:type="spellEnd"/>
      <w:r w:rsidRPr="004735A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ini </w:t>
      </w:r>
      <w:proofErr w:type="spellStart"/>
      <w:r>
        <w:rPr>
          <w:color w:val="0D0D0D" w:themeColor="text1" w:themeTint="F2"/>
        </w:rPr>
        <w:t>mengatur</w:t>
      </w:r>
      <w:proofErr w:type="spellEnd"/>
      <w:r>
        <w:rPr>
          <w:color w:val="0D0D0D" w:themeColor="text1" w:themeTint="F2"/>
        </w:rPr>
        <w:t xml:space="preserve"> dan</w:t>
      </w:r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menetapkan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usia</w:t>
      </w:r>
      <w:proofErr w:type="spellEnd"/>
      <w:r w:rsidRPr="004735A8">
        <w:rPr>
          <w:color w:val="0D0D0D" w:themeColor="text1" w:themeTint="F2"/>
        </w:rPr>
        <w:t xml:space="preserve"> minimum </w:t>
      </w:r>
      <w:proofErr w:type="spellStart"/>
      <w:r w:rsidRPr="004735A8"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dapat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bekerja</w:t>
      </w:r>
      <w:proofErr w:type="spellEnd"/>
      <w:r w:rsidRPr="004735A8">
        <w:rPr>
          <w:color w:val="0D0D0D" w:themeColor="text1" w:themeTint="F2"/>
        </w:rPr>
        <w:t xml:space="preserve"> di </w:t>
      </w:r>
      <w:proofErr w:type="spellStart"/>
      <w:r w:rsidRPr="004735A8">
        <w:rPr>
          <w:color w:val="0D0D0D" w:themeColor="text1" w:themeTint="F2"/>
        </w:rPr>
        <w:t>kapal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penangkap</w:t>
      </w:r>
      <w:proofErr w:type="spellEnd"/>
      <w:r w:rsidRPr="004735A8">
        <w:rPr>
          <w:color w:val="0D0D0D" w:themeColor="text1" w:themeTint="F2"/>
        </w:rPr>
        <w:t xml:space="preserve"> ikan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yaitu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usia</w:t>
      </w:r>
      <w:proofErr w:type="spellEnd"/>
      <w:r w:rsidRPr="004735A8">
        <w:rPr>
          <w:color w:val="0D0D0D" w:themeColor="text1" w:themeTint="F2"/>
        </w:rPr>
        <w:t xml:space="preserve"> 16 </w:t>
      </w:r>
      <w:proofErr w:type="spellStart"/>
      <w:r w:rsidRPr="004735A8">
        <w:rPr>
          <w:color w:val="0D0D0D" w:themeColor="text1" w:themeTint="F2"/>
        </w:rPr>
        <w:t>atau</w:t>
      </w:r>
      <w:proofErr w:type="spellEnd"/>
      <w:r w:rsidRPr="004735A8">
        <w:rPr>
          <w:color w:val="0D0D0D" w:themeColor="text1" w:themeTint="F2"/>
        </w:rPr>
        <w:t xml:space="preserve"> 15 </w:t>
      </w:r>
      <w:proofErr w:type="spellStart"/>
      <w:r w:rsidRPr="004735A8">
        <w:rPr>
          <w:color w:val="0D0D0D" w:themeColor="text1" w:themeTint="F2"/>
        </w:rPr>
        <w:t>tahun</w:t>
      </w:r>
      <w:proofErr w:type="spellEnd"/>
      <w:r w:rsidRPr="004735A8">
        <w:rPr>
          <w:color w:val="0D0D0D" w:themeColor="text1" w:themeTint="F2"/>
        </w:rPr>
        <w:t xml:space="preserve"> bagi </w:t>
      </w:r>
      <w:proofErr w:type="spellStart"/>
      <w:r w:rsidRPr="004735A8">
        <w:rPr>
          <w:color w:val="0D0D0D" w:themeColor="text1" w:themeTint="F2"/>
        </w:rPr>
        <w:t>mereka</w:t>
      </w:r>
      <w:proofErr w:type="spellEnd"/>
      <w:r w:rsidRPr="004735A8">
        <w:rPr>
          <w:color w:val="0D0D0D" w:themeColor="text1" w:themeTint="F2"/>
        </w:rPr>
        <w:t xml:space="preserve"> yang </w:t>
      </w:r>
      <w:proofErr w:type="spellStart"/>
      <w:r w:rsidRPr="004735A8">
        <w:rPr>
          <w:color w:val="0D0D0D" w:themeColor="text1" w:themeTint="F2"/>
        </w:rPr>
        <w:t>telah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menyelesaikan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pendidikan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atau</w:t>
      </w:r>
      <w:proofErr w:type="spellEnd"/>
      <w:r w:rsidRPr="004735A8">
        <w:rPr>
          <w:color w:val="0D0D0D" w:themeColor="text1" w:themeTint="F2"/>
        </w:rPr>
        <w:t xml:space="preserve"> </w:t>
      </w:r>
      <w:proofErr w:type="spellStart"/>
      <w:r w:rsidRPr="004735A8">
        <w:rPr>
          <w:color w:val="0D0D0D" w:themeColor="text1" w:themeTint="F2"/>
        </w:rPr>
        <w:t>pelatihan</w:t>
      </w:r>
      <w:proofErr w:type="spellEnd"/>
      <w:r w:rsidRPr="004735A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</w:t>
      </w:r>
      <w:proofErr w:type="spellStart"/>
      <w:r>
        <w:rPr>
          <w:color w:val="0D0D0D" w:themeColor="text1" w:themeTint="F2"/>
        </w:rPr>
        <w:t>Diklat</w:t>
      </w:r>
      <w:proofErr w:type="spellEnd"/>
      <w:r>
        <w:rPr>
          <w:color w:val="0D0D0D" w:themeColor="text1" w:themeTint="F2"/>
        </w:rPr>
        <w:t xml:space="preserve">) </w:t>
      </w:r>
      <w:r w:rsidRPr="004735A8">
        <w:rPr>
          <w:color w:val="0D0D0D" w:themeColor="text1" w:themeTint="F2"/>
        </w:rPr>
        <w:t xml:space="preserve">di </w:t>
      </w:r>
      <w:proofErr w:type="spellStart"/>
      <w:r w:rsidRPr="004735A8">
        <w:rPr>
          <w:color w:val="0D0D0D" w:themeColor="text1" w:themeTint="F2"/>
        </w:rPr>
        <w:t>bidang</w:t>
      </w:r>
      <w:proofErr w:type="spellEnd"/>
      <w:r w:rsidRPr="004735A8">
        <w:rPr>
          <w:color w:val="0D0D0D" w:themeColor="text1" w:themeTint="F2"/>
        </w:rPr>
        <w:t> </w:t>
      </w:r>
      <w:proofErr w:type="spellStart"/>
      <w:r w:rsidRPr="004735A8">
        <w:rPr>
          <w:color w:val="0D0D0D" w:themeColor="text1" w:themeTint="F2"/>
        </w:rPr>
        <w:t>perikanan</w:t>
      </w:r>
      <w:proofErr w:type="spellEnd"/>
      <w:r w:rsidRPr="004735A8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Sementara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pekerjaan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memiliki</w:t>
      </w:r>
      <w:proofErr w:type="spellEnd"/>
      <w:r>
        <w:rPr>
          <w:color w:val="0D0D0D" w:themeColor="text1" w:themeTint="F2"/>
        </w:rPr>
        <w:t xml:space="preserve"> </w:t>
      </w:r>
      <w:r w:rsidRPr="002A742A">
        <w:rPr>
          <w:i/>
          <w:iCs/>
          <w:color w:val="0D0D0D" w:themeColor="text1" w:themeTint="F2"/>
        </w:rPr>
        <w:t>skill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keahlian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khusus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atas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beresiko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kesehatan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keselamatan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moral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diperkenankan</w:t>
      </w:r>
      <w:proofErr w:type="spellEnd"/>
      <w:r>
        <w:rPr>
          <w:color w:val="0D0D0D" w:themeColor="text1" w:themeTint="F2"/>
        </w:rPr>
        <w:t xml:space="preserve"> pada </w:t>
      </w:r>
      <w:proofErr w:type="spellStart"/>
      <w:r>
        <w:rPr>
          <w:color w:val="0D0D0D" w:themeColor="text1" w:themeTint="F2"/>
        </w:rPr>
        <w:t>usia</w:t>
      </w:r>
      <w:proofErr w:type="spellEnd"/>
      <w:r>
        <w:rPr>
          <w:color w:val="0D0D0D" w:themeColor="text1" w:themeTint="F2"/>
        </w:rPr>
        <w:t xml:space="preserve"> 18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kebawah</w:t>
      </w:r>
      <w:proofErr w:type="spellEnd"/>
      <w:r>
        <w:rPr>
          <w:color w:val="0D0D0D" w:themeColor="text1" w:themeTint="F2"/>
        </w:rPr>
        <w:t>.</w:t>
      </w:r>
      <w:r w:rsidRPr="00C964C5">
        <w:t xml:space="preserve"> </w:t>
      </w:r>
      <w:r w:rsidRPr="00C964C5">
        <w:rPr>
          <w:color w:val="0D0D0D" w:themeColor="text1" w:themeTint="F2"/>
        </w:rPr>
        <w:t>A</w:t>
      </w:r>
      <w:r>
        <w:rPr>
          <w:color w:val="0D0D0D" w:themeColor="text1" w:themeTint="F2"/>
        </w:rPr>
        <w:t xml:space="preserve">nak </w:t>
      </w:r>
      <w:proofErr w:type="spellStart"/>
      <w:r>
        <w:rPr>
          <w:color w:val="0D0D0D" w:themeColor="text1" w:themeTint="F2"/>
        </w:rPr>
        <w:t>buah</w:t>
      </w:r>
      <w:proofErr w:type="spellEnd"/>
      <w:r w:rsidRPr="00C964C5">
        <w:rPr>
          <w:color w:val="0D0D0D" w:themeColor="text1" w:themeTint="F2"/>
        </w:rPr>
        <w:t xml:space="preserve"> </w:t>
      </w:r>
      <w:proofErr w:type="spellStart"/>
      <w:r w:rsidRPr="00C964C5">
        <w:rPr>
          <w:color w:val="0D0D0D" w:themeColor="text1" w:themeTint="F2"/>
        </w:rPr>
        <w:t>kapal</w:t>
      </w:r>
      <w:proofErr w:type="spellEnd"/>
      <w:r w:rsidRPr="00C964C5">
        <w:rPr>
          <w:color w:val="0D0D0D" w:themeColor="text1" w:themeTint="F2"/>
        </w:rPr>
        <w:t xml:space="preserve"> yang </w:t>
      </w:r>
      <w:proofErr w:type="spellStart"/>
      <w:r w:rsidRPr="00C964C5">
        <w:rPr>
          <w:color w:val="0D0D0D" w:themeColor="text1" w:themeTint="F2"/>
        </w:rPr>
        <w:t>berusia</w:t>
      </w:r>
      <w:proofErr w:type="spellEnd"/>
      <w:r w:rsidRPr="00C964C5">
        <w:rPr>
          <w:color w:val="0D0D0D" w:themeColor="text1" w:themeTint="F2"/>
        </w:rPr>
        <w:t xml:space="preserve"> di </w:t>
      </w:r>
      <w:proofErr w:type="spellStart"/>
      <w:r w:rsidRPr="00C964C5">
        <w:rPr>
          <w:color w:val="0D0D0D" w:themeColor="text1" w:themeTint="F2"/>
        </w:rPr>
        <w:t>bawah</w:t>
      </w:r>
      <w:proofErr w:type="spellEnd"/>
      <w:r w:rsidRPr="00C964C5">
        <w:rPr>
          <w:color w:val="0D0D0D" w:themeColor="text1" w:themeTint="F2"/>
        </w:rPr>
        <w:t xml:space="preserve"> 18 </w:t>
      </w:r>
      <w:proofErr w:type="spellStart"/>
      <w:r w:rsidRPr="00C964C5">
        <w:rPr>
          <w:color w:val="0D0D0D" w:themeColor="text1" w:themeTint="F2"/>
        </w:rPr>
        <w:t>tahun</w:t>
      </w:r>
      <w:proofErr w:type="spellEnd"/>
      <w:r w:rsidRPr="00C964C5">
        <w:rPr>
          <w:color w:val="0D0D0D" w:themeColor="text1" w:themeTint="F2"/>
        </w:rPr>
        <w:t xml:space="preserve"> </w:t>
      </w:r>
      <w:proofErr w:type="spellStart"/>
      <w:r w:rsidRPr="00C964C5">
        <w:rPr>
          <w:color w:val="0D0D0D" w:themeColor="text1" w:themeTint="F2"/>
        </w:rPr>
        <w:t>dilarang</w:t>
      </w:r>
      <w:proofErr w:type="spellEnd"/>
      <w:r w:rsidRPr="00C964C5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bekerja</w:t>
      </w:r>
      <w:proofErr w:type="spellEnd"/>
      <w:r w:rsidRPr="00C964C5">
        <w:rPr>
          <w:color w:val="0D0D0D" w:themeColor="text1" w:themeTint="F2"/>
        </w:rPr>
        <w:t xml:space="preserve"> </w:t>
      </w:r>
      <w:proofErr w:type="spellStart"/>
      <w:r w:rsidRPr="00C964C5">
        <w:rPr>
          <w:color w:val="0D0D0D" w:themeColor="text1" w:themeTint="F2"/>
        </w:rPr>
        <w:t>untuk</w:t>
      </w:r>
      <w:proofErr w:type="spellEnd"/>
      <w:r w:rsidRPr="00C964C5">
        <w:rPr>
          <w:color w:val="0D0D0D" w:themeColor="text1" w:themeTint="F2"/>
        </w:rPr>
        <w:t xml:space="preserve"> kerja </w:t>
      </w:r>
      <w:proofErr w:type="spellStart"/>
      <w:r w:rsidRPr="00C964C5">
        <w:rPr>
          <w:color w:val="0D0D0D" w:themeColor="text1" w:themeTint="F2"/>
        </w:rPr>
        <w:t>malam</w:t>
      </w:r>
      <w:proofErr w:type="spellEnd"/>
      <w:r w:rsidRPr="00C964C5"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Makna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disini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C964C5">
        <w:rPr>
          <w:color w:val="0D0D0D" w:themeColor="text1" w:themeTint="F2"/>
        </w:rPr>
        <w:t>dipengaruhi</w:t>
      </w:r>
      <w:proofErr w:type="spellEnd"/>
      <w:r w:rsidRPr="00C964C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oleh </w:t>
      </w:r>
      <w:proofErr w:type="spellStart"/>
      <w:r>
        <w:rPr>
          <w:color w:val="0D0D0D" w:themeColor="text1" w:themeTint="F2"/>
        </w:rPr>
        <w:t>praktik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hukum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positif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suatu</w:t>
      </w:r>
      <w:proofErr w:type="spellEnd"/>
      <w:r>
        <w:rPr>
          <w:color w:val="0D0D0D" w:themeColor="text1" w:themeTint="F2"/>
        </w:rPr>
        <w:t xml:space="preserve"> negara. </w:t>
      </w:r>
      <w:proofErr w:type="spellStart"/>
      <w:r>
        <w:rPr>
          <w:color w:val="0D0D0D" w:themeColor="text1" w:themeTint="F2"/>
        </w:rPr>
        <w:t>Makna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disini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harus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mencakup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waktu</w:t>
      </w:r>
      <w:proofErr w:type="spellEnd"/>
      <w:r>
        <w:rPr>
          <w:color w:val="0D0D0D" w:themeColor="text1" w:themeTint="F2"/>
        </w:rPr>
        <w:t xml:space="preserve"> minimal </w:t>
      </w:r>
      <w:proofErr w:type="spellStart"/>
      <w:r>
        <w:rPr>
          <w:color w:val="0D0D0D" w:themeColor="text1" w:themeTint="F2"/>
        </w:rPr>
        <w:t>sembilan</w:t>
      </w:r>
      <w:proofErr w:type="spellEnd"/>
      <w:r>
        <w:rPr>
          <w:color w:val="0D0D0D" w:themeColor="text1" w:themeTint="F2"/>
        </w:rPr>
        <w:t xml:space="preserve"> jam yang </w:t>
      </w:r>
      <w:proofErr w:type="spellStart"/>
      <w:r>
        <w:rPr>
          <w:color w:val="0D0D0D" w:themeColor="text1" w:themeTint="F2"/>
        </w:rPr>
        <w:t>dimulai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melebihi</w:t>
      </w:r>
      <w:proofErr w:type="spellEnd"/>
      <w:r>
        <w:rPr>
          <w:color w:val="0D0D0D" w:themeColor="text1" w:themeTint="F2"/>
        </w:rPr>
        <w:t xml:space="preserve"> jam 12 </w:t>
      </w:r>
      <w:proofErr w:type="spellStart"/>
      <w:r>
        <w:rPr>
          <w:color w:val="0D0D0D" w:themeColor="text1" w:themeTint="F2"/>
        </w:rPr>
        <w:t>malam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diakhiri</w:t>
      </w:r>
      <w:proofErr w:type="spellEnd"/>
      <w:r>
        <w:rPr>
          <w:color w:val="0D0D0D" w:themeColor="text1" w:themeTint="F2"/>
        </w:rPr>
        <w:t xml:space="preserve"> pada jam 5 </w:t>
      </w:r>
      <w:proofErr w:type="spellStart"/>
      <w:r>
        <w:rPr>
          <w:color w:val="0D0D0D" w:themeColor="text1" w:themeTint="F2"/>
        </w:rPr>
        <w:t>pagi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ketat</w:t>
      </w:r>
      <w:proofErr w:type="spellEnd"/>
      <w:r>
        <w:rPr>
          <w:color w:val="0D0D0D" w:themeColor="text1" w:themeTint="F2"/>
        </w:rPr>
        <w:t xml:space="preserve"> tersebut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dikecualikan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apabila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pengecualian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dibuat</w:t>
      </w:r>
      <w:proofErr w:type="spellEnd"/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lastRenderedPageBreak/>
        <w:t xml:space="preserve">oleh </w:t>
      </w:r>
      <w:proofErr w:type="spellStart"/>
      <w:r>
        <w:rPr>
          <w:color w:val="0D0D0D" w:themeColor="text1" w:themeTint="F2"/>
        </w:rPr>
        <w:t>pihak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berwenang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berkompeten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melalui</w:t>
      </w:r>
      <w:proofErr w:type="spellEnd"/>
      <w:r>
        <w:rPr>
          <w:color w:val="0D0D0D" w:themeColor="text1" w:themeTint="F2"/>
        </w:rPr>
        <w:t xml:space="preserve"> program </w:t>
      </w:r>
      <w:proofErr w:type="spellStart"/>
      <w:r>
        <w:rPr>
          <w:color w:val="0D0D0D" w:themeColor="text1" w:themeTint="F2"/>
        </w:rPr>
        <w:t>pendidikan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pelatihan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khusus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memastikan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terjamin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terhadap</w:t>
      </w:r>
      <w:proofErr w:type="spellEnd"/>
      <w:r>
        <w:rPr>
          <w:color w:val="0D0D0D" w:themeColor="text1" w:themeTint="F2"/>
        </w:rPr>
        <w:t xml:space="preserve"> jam </w:t>
      </w:r>
      <w:proofErr w:type="spellStart"/>
      <w:r>
        <w:rPr>
          <w:color w:val="0D0D0D" w:themeColor="text1" w:themeTint="F2"/>
        </w:rPr>
        <w:t>kerjanya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tersebut juga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kecualikan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apabila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menyangkut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tugas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perlindungan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berdampak</w:t>
      </w:r>
      <w:proofErr w:type="spellEnd"/>
      <w:r>
        <w:rPr>
          <w:color w:val="0D0D0D" w:themeColor="text1" w:themeTint="F2"/>
        </w:rPr>
        <w:t xml:space="preserve"> pada Kesehatan dan </w:t>
      </w:r>
      <w:proofErr w:type="spellStart"/>
      <w:r>
        <w:rPr>
          <w:color w:val="0D0D0D" w:themeColor="text1" w:themeTint="F2"/>
        </w:rPr>
        <w:t>keslamatan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pekerja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sudah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konsultasi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pihak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berwenang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. </w:t>
      </w:r>
    </w:p>
    <w:p w14:paraId="07D12A16" w14:textId="77777777" w:rsidR="005F614A" w:rsidRDefault="005F614A" w:rsidP="005F614A">
      <w:pPr>
        <w:spacing w:line="480" w:lineRule="auto"/>
        <w:jc w:val="both"/>
        <w:rPr>
          <w:color w:val="0D0D0D" w:themeColor="text1" w:themeTint="F2"/>
        </w:rPr>
      </w:pPr>
    </w:p>
    <w:p w14:paraId="7E4846DC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Medis</w:t>
      </w:r>
      <w:proofErr w:type="spellEnd"/>
    </w:p>
    <w:p w14:paraId="35D360F5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 w:rsidRPr="00C31054">
        <w:rPr>
          <w:color w:val="0D0D0D" w:themeColor="text1" w:themeTint="F2"/>
        </w:rPr>
        <w:t>Semua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 w:rsidRPr="00C31054">
        <w:rPr>
          <w:color w:val="0D0D0D" w:themeColor="text1" w:themeTint="F2"/>
        </w:rPr>
        <w:t xml:space="preserve"> yang </w:t>
      </w:r>
      <w:proofErr w:type="spellStart"/>
      <w:r w:rsidRPr="00C31054">
        <w:rPr>
          <w:color w:val="0D0D0D" w:themeColor="text1" w:themeTint="F2"/>
        </w:rPr>
        <w:t>bekerja</w:t>
      </w:r>
      <w:proofErr w:type="spellEnd"/>
      <w:r w:rsidRPr="00C31054">
        <w:rPr>
          <w:color w:val="0D0D0D" w:themeColor="text1" w:themeTint="F2"/>
        </w:rPr>
        <w:t xml:space="preserve"> di </w:t>
      </w:r>
      <w:proofErr w:type="spellStart"/>
      <w:r w:rsidRPr="00C31054">
        <w:rPr>
          <w:color w:val="0D0D0D" w:themeColor="text1" w:themeTint="F2"/>
        </w:rPr>
        <w:t>kapal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penangkap</w:t>
      </w:r>
      <w:proofErr w:type="spellEnd"/>
      <w:r w:rsidRPr="00C31054">
        <w:rPr>
          <w:color w:val="0D0D0D" w:themeColor="text1" w:themeTint="F2"/>
        </w:rPr>
        <w:t xml:space="preserve"> ikan </w:t>
      </w:r>
      <w:proofErr w:type="spellStart"/>
      <w:r>
        <w:rPr>
          <w:color w:val="0D0D0D" w:themeColor="text1" w:themeTint="F2"/>
        </w:rPr>
        <w:t>wajib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memiliki</w:t>
      </w:r>
      <w:proofErr w:type="spellEnd"/>
      <w:r>
        <w:rPr>
          <w:color w:val="0D0D0D" w:themeColor="text1" w:themeTint="F2"/>
        </w:rPr>
        <w:t xml:space="preserve"> diagnosis </w:t>
      </w:r>
      <w:proofErr w:type="spellStart"/>
      <w:r>
        <w:rPr>
          <w:color w:val="0D0D0D" w:themeColor="text1" w:themeTint="F2"/>
        </w:rPr>
        <w:t>catatan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medis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resmi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diakui</w:t>
      </w:r>
      <w:proofErr w:type="spellEnd"/>
      <w:r w:rsidRPr="00C3105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oleh pemerintah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pihak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berwenang</w:t>
      </w:r>
      <w:proofErr w:type="spellEnd"/>
      <w:r>
        <w:rPr>
          <w:color w:val="0D0D0D" w:themeColor="text1" w:themeTint="F2"/>
        </w:rPr>
        <w:t xml:space="preserve"> </w:t>
      </w:r>
      <w:r w:rsidRPr="00C31054">
        <w:rPr>
          <w:color w:val="0D0D0D" w:themeColor="text1" w:themeTint="F2"/>
        </w:rPr>
        <w:t xml:space="preserve">yang </w:t>
      </w:r>
      <w:proofErr w:type="spellStart"/>
      <w:r w:rsidRPr="00C31054">
        <w:rPr>
          <w:color w:val="0D0D0D" w:themeColor="text1" w:themeTint="F2"/>
        </w:rPr>
        <w:t>menunjukkan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bahwa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mereka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layak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untuk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melak</w:t>
      </w:r>
      <w:r>
        <w:rPr>
          <w:color w:val="0D0D0D" w:themeColor="text1" w:themeTint="F2"/>
        </w:rPr>
        <w:t>sanakan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pekerjaan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mereka</w:t>
      </w:r>
      <w:proofErr w:type="spellEnd"/>
      <w:r w:rsidRPr="00C31054">
        <w:rPr>
          <w:color w:val="0D0D0D" w:themeColor="text1" w:themeTint="F2"/>
        </w:rPr>
        <w:t xml:space="preserve">. </w:t>
      </w:r>
      <w:r>
        <w:rPr>
          <w:color w:val="0D0D0D" w:themeColor="text1" w:themeTint="F2"/>
        </w:rPr>
        <w:t xml:space="preserve">Terkait </w:t>
      </w:r>
      <w:proofErr w:type="spellStart"/>
      <w:r w:rsidRPr="00C31054">
        <w:rPr>
          <w:color w:val="0D0D0D" w:themeColor="text1" w:themeTint="F2"/>
        </w:rPr>
        <w:t>jenis</w:t>
      </w:r>
      <w:proofErr w:type="spellEnd"/>
      <w:r w:rsidRPr="00C31054">
        <w:rPr>
          <w:color w:val="0D0D0D" w:themeColor="text1" w:themeTint="F2"/>
        </w:rPr>
        <w:t xml:space="preserve"> dan </w:t>
      </w:r>
      <w:proofErr w:type="spellStart"/>
      <w:r w:rsidRPr="00C31054">
        <w:rPr>
          <w:color w:val="0D0D0D" w:themeColor="text1" w:themeTint="F2"/>
        </w:rPr>
        <w:t>isi</w:t>
      </w:r>
      <w:proofErr w:type="spellEnd"/>
      <w:r w:rsidRPr="00C3105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yang </w:t>
      </w:r>
      <w:proofErr w:type="spellStart"/>
      <w:r>
        <w:rPr>
          <w:color w:val="0D0D0D" w:themeColor="text1" w:themeTint="F2"/>
        </w:rPr>
        <w:t>dimuat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 w:rsidRPr="00C31054">
        <w:rPr>
          <w:color w:val="0D0D0D" w:themeColor="text1" w:themeTint="F2"/>
        </w:rPr>
        <w:t>pemeriksaan</w:t>
      </w:r>
      <w:proofErr w:type="spellEnd"/>
      <w:r w:rsidRPr="00C31054">
        <w:rPr>
          <w:color w:val="0D0D0D" w:themeColor="text1" w:themeTint="F2"/>
        </w:rPr>
        <w:t> </w:t>
      </w:r>
      <w:proofErr w:type="spellStart"/>
      <w:r w:rsidRPr="00C31054">
        <w:rPr>
          <w:color w:val="0D0D0D" w:themeColor="text1" w:themeTint="F2"/>
        </w:rPr>
        <w:t>medis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merupakan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otoritas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pihak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berwenang</w:t>
      </w:r>
      <w:proofErr w:type="spellEnd"/>
      <w:r>
        <w:rPr>
          <w:color w:val="0D0D0D" w:themeColor="text1" w:themeTint="F2"/>
        </w:rPr>
        <w:t>.</w:t>
      </w:r>
      <w:r w:rsidRPr="00C31054">
        <w:t xml:space="preserve"> </w:t>
      </w:r>
      <w:proofErr w:type="spellStart"/>
      <w:r w:rsidRPr="00C31054">
        <w:rPr>
          <w:color w:val="0D0D0D" w:themeColor="text1" w:themeTint="F2"/>
        </w:rPr>
        <w:t>Pihak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berwenang</w:t>
      </w:r>
      <w:proofErr w:type="spellEnd"/>
      <w:r w:rsidRPr="00C3105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juga </w:t>
      </w:r>
      <w:proofErr w:type="spellStart"/>
      <w:r w:rsidRPr="00C31054">
        <w:rPr>
          <w:color w:val="0D0D0D" w:themeColor="text1" w:themeTint="F2"/>
        </w:rPr>
        <w:t>bertanggung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jawab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atas</w:t>
      </w:r>
      <w:proofErr w:type="spellEnd"/>
      <w:r w:rsidRPr="00FE3021">
        <w:t xml:space="preserve"> </w:t>
      </w:r>
      <w:proofErr w:type="spellStart"/>
      <w:r>
        <w:rPr>
          <w:color w:val="0D0D0D" w:themeColor="text1" w:themeTint="F2"/>
        </w:rPr>
        <w:t>u</w:t>
      </w:r>
      <w:r w:rsidRPr="00FE3021">
        <w:rPr>
          <w:color w:val="0D0D0D" w:themeColor="text1" w:themeTint="F2"/>
        </w:rPr>
        <w:t>kuran</w:t>
      </w:r>
      <w:proofErr w:type="spellEnd"/>
      <w:r w:rsidRPr="00FE3021">
        <w:rPr>
          <w:color w:val="0D0D0D" w:themeColor="text1" w:themeTint="F2"/>
        </w:rPr>
        <w:t xml:space="preserve"> </w:t>
      </w:r>
      <w:proofErr w:type="spellStart"/>
      <w:r w:rsidRPr="00FE3021">
        <w:rPr>
          <w:color w:val="0D0D0D" w:themeColor="text1" w:themeTint="F2"/>
        </w:rPr>
        <w:t>Kapal</w:t>
      </w:r>
      <w:proofErr w:type="spellEnd"/>
      <w:r w:rsidRPr="00FE3021">
        <w:rPr>
          <w:color w:val="0D0D0D" w:themeColor="text1" w:themeTint="F2"/>
        </w:rPr>
        <w:t xml:space="preserve">, Lama </w:t>
      </w:r>
      <w:proofErr w:type="spellStart"/>
      <w:r w:rsidRPr="00FE3021">
        <w:rPr>
          <w:color w:val="0D0D0D" w:themeColor="text1" w:themeTint="F2"/>
        </w:rPr>
        <w:t>Pelayaran</w:t>
      </w:r>
      <w:proofErr w:type="spellEnd"/>
      <w:r w:rsidRPr="00FE3021">
        <w:rPr>
          <w:color w:val="0D0D0D" w:themeColor="text1" w:themeTint="F2"/>
        </w:rPr>
        <w:t xml:space="preserve">, </w:t>
      </w:r>
      <w:proofErr w:type="spellStart"/>
      <w:r w:rsidRPr="00FE3021">
        <w:rPr>
          <w:color w:val="0D0D0D" w:themeColor="text1" w:themeTint="F2"/>
        </w:rPr>
        <w:t>keselamatan</w:t>
      </w:r>
      <w:proofErr w:type="spellEnd"/>
      <w:r w:rsidRPr="00FE3021">
        <w:rPr>
          <w:color w:val="0D0D0D" w:themeColor="text1" w:themeTint="F2"/>
        </w:rPr>
        <w:t xml:space="preserve"> </w:t>
      </w:r>
      <w:proofErr w:type="spellStart"/>
      <w:r w:rsidRPr="00FE3021">
        <w:rPr>
          <w:color w:val="0D0D0D" w:themeColor="text1" w:themeTint="F2"/>
        </w:rPr>
        <w:t>Awak</w:t>
      </w:r>
      <w:proofErr w:type="spellEnd"/>
      <w:r w:rsidRPr="00FE3021">
        <w:rPr>
          <w:color w:val="0D0D0D" w:themeColor="text1" w:themeTint="F2"/>
        </w:rPr>
        <w:t xml:space="preserve"> </w:t>
      </w:r>
      <w:proofErr w:type="spellStart"/>
      <w:r w:rsidRPr="00FE3021">
        <w:rPr>
          <w:color w:val="0D0D0D" w:themeColor="text1" w:themeTint="F2"/>
        </w:rPr>
        <w:t>Kapal</w:t>
      </w:r>
      <w:proofErr w:type="spellEnd"/>
      <w:r w:rsidRPr="00FE3021">
        <w:rPr>
          <w:color w:val="0D0D0D" w:themeColor="text1" w:themeTint="F2"/>
        </w:rPr>
        <w:t xml:space="preserve">, </w:t>
      </w:r>
      <w:proofErr w:type="spellStart"/>
      <w:r w:rsidRPr="00FE3021">
        <w:rPr>
          <w:color w:val="0D0D0D" w:themeColor="text1" w:themeTint="F2"/>
        </w:rPr>
        <w:t>Kesediaan</w:t>
      </w:r>
      <w:proofErr w:type="spellEnd"/>
      <w:r w:rsidRPr="00FE3021">
        <w:rPr>
          <w:color w:val="0D0D0D" w:themeColor="text1" w:themeTint="F2"/>
        </w:rPr>
        <w:t xml:space="preserve"> </w:t>
      </w:r>
      <w:proofErr w:type="spellStart"/>
      <w:r w:rsidRPr="00FE3021">
        <w:rPr>
          <w:color w:val="0D0D0D" w:themeColor="text1" w:themeTint="F2"/>
        </w:rPr>
        <w:t>Bantuan</w:t>
      </w:r>
      <w:proofErr w:type="spellEnd"/>
      <w:r w:rsidRPr="00FE3021">
        <w:rPr>
          <w:color w:val="0D0D0D" w:themeColor="text1" w:themeTint="F2"/>
        </w:rPr>
        <w:t xml:space="preserve"> </w:t>
      </w:r>
      <w:proofErr w:type="spellStart"/>
      <w:r w:rsidRPr="00FE3021">
        <w:rPr>
          <w:color w:val="0D0D0D" w:themeColor="text1" w:themeTint="F2"/>
        </w:rPr>
        <w:t>Medis</w:t>
      </w:r>
      <w:proofErr w:type="spellEnd"/>
      <w:r w:rsidRPr="00FE3021">
        <w:rPr>
          <w:color w:val="0D0D0D" w:themeColor="text1" w:themeTint="F2"/>
        </w:rPr>
        <w:t xml:space="preserve">, Area </w:t>
      </w:r>
      <w:proofErr w:type="spellStart"/>
      <w:r w:rsidRPr="00FE3021">
        <w:rPr>
          <w:color w:val="0D0D0D" w:themeColor="text1" w:themeTint="F2"/>
        </w:rPr>
        <w:t>Layanan</w:t>
      </w:r>
      <w:proofErr w:type="spellEnd"/>
      <w:r w:rsidRPr="00FE3021"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Aktifitas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FE3021">
        <w:rPr>
          <w:color w:val="0D0D0D" w:themeColor="text1" w:themeTint="F2"/>
        </w:rPr>
        <w:t>Penangkapan</w:t>
      </w:r>
      <w:proofErr w:type="spellEnd"/>
      <w:r w:rsidRPr="00FE3021">
        <w:rPr>
          <w:color w:val="0D0D0D" w:themeColor="text1" w:themeTint="F2"/>
        </w:rPr>
        <w:t xml:space="preserve"> Ikan, dan </w:t>
      </w:r>
      <w:proofErr w:type="spellStart"/>
      <w:r w:rsidRPr="00FE3021">
        <w:rPr>
          <w:color w:val="0D0D0D" w:themeColor="text1" w:themeTint="F2"/>
        </w:rPr>
        <w:t>Eva</w:t>
      </w:r>
      <w:r>
        <w:rPr>
          <w:color w:val="0D0D0D" w:themeColor="text1" w:themeTint="F2"/>
        </w:rPr>
        <w:t>k</w:t>
      </w:r>
      <w:r w:rsidRPr="00FE3021">
        <w:rPr>
          <w:color w:val="0D0D0D" w:themeColor="text1" w:themeTint="F2"/>
        </w:rPr>
        <w:t>uasi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Apabila</w:t>
      </w:r>
      <w:proofErr w:type="spellEnd"/>
      <w:r>
        <w:rPr>
          <w:color w:val="0D0D0D" w:themeColor="text1" w:themeTint="F2"/>
        </w:rPr>
        <w:t xml:space="preserve"> dalam</w:t>
      </w:r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keadaan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darurat</w:t>
      </w:r>
      <w:proofErr w:type="spellEnd"/>
      <w:r w:rsidRPr="00C31054">
        <w:rPr>
          <w:color w:val="0D0D0D" w:themeColor="text1" w:themeTint="F2"/>
        </w:rPr>
        <w:t xml:space="preserve">, </w:t>
      </w:r>
      <w:proofErr w:type="spellStart"/>
      <w:r w:rsidRPr="00C31054">
        <w:rPr>
          <w:color w:val="0D0D0D" w:themeColor="text1" w:themeTint="F2"/>
        </w:rPr>
        <w:t>pihak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berwenang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akan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memiliki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jangka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waktu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terbatas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sampai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dapat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memperoleh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sertifikat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medis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jika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memiliki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sertifikat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medis</w:t>
      </w:r>
      <w:proofErr w:type="spellEnd"/>
      <w:r w:rsidRPr="00C31054">
        <w:rPr>
          <w:color w:val="0D0D0D" w:themeColor="text1" w:themeTint="F2"/>
        </w:rPr>
        <w:t xml:space="preserve"> yang </w:t>
      </w:r>
      <w:proofErr w:type="spellStart"/>
      <w:r w:rsidRPr="00C31054">
        <w:rPr>
          <w:color w:val="0D0D0D" w:themeColor="text1" w:themeTint="F2"/>
        </w:rPr>
        <w:t>kedaluwarsa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tetapi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menggunakan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tanggal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terbaru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dapat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</w:t>
      </w:r>
      <w:r w:rsidRPr="00C31054">
        <w:rPr>
          <w:color w:val="0D0D0D" w:themeColor="text1" w:themeTint="F2"/>
        </w:rPr>
        <w:t>izinkan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personel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untuk</w:t>
      </w:r>
      <w:proofErr w:type="spellEnd"/>
      <w:r w:rsidRPr="00C31054">
        <w:rPr>
          <w:color w:val="0D0D0D" w:themeColor="text1" w:themeTint="F2"/>
        </w:rPr>
        <w:t xml:space="preserve"> </w:t>
      </w:r>
      <w:proofErr w:type="spellStart"/>
      <w:r w:rsidRPr="00C31054">
        <w:rPr>
          <w:color w:val="0D0D0D" w:themeColor="text1" w:themeTint="F2"/>
        </w:rPr>
        <w:t>bekerja</w:t>
      </w:r>
      <w:proofErr w:type="spellEnd"/>
      <w:r w:rsidRPr="00C31054">
        <w:rPr>
          <w:color w:val="0D0D0D" w:themeColor="text1" w:themeTint="F2"/>
        </w:rPr>
        <w:t> di </w:t>
      </w:r>
      <w:proofErr w:type="spellStart"/>
      <w:r w:rsidRPr="00C31054">
        <w:rPr>
          <w:color w:val="0D0D0D" w:themeColor="text1" w:themeTint="F2"/>
        </w:rPr>
        <w:t>kapal</w:t>
      </w:r>
      <w:proofErr w:type="spellEnd"/>
      <w:r w:rsidRPr="00C31054">
        <w:rPr>
          <w:color w:val="0D0D0D" w:themeColor="text1" w:themeTint="F2"/>
        </w:rPr>
        <w:t>.</w:t>
      </w:r>
    </w:p>
    <w:p w14:paraId="093B5460" w14:textId="77777777" w:rsidR="005F614A" w:rsidRDefault="005F614A" w:rsidP="005F614A">
      <w:pPr>
        <w:spacing w:line="480" w:lineRule="auto"/>
        <w:jc w:val="both"/>
        <w:rPr>
          <w:color w:val="0D0D0D" w:themeColor="text1" w:themeTint="F2"/>
          <w:lang w:val="id-ID"/>
        </w:rPr>
      </w:pPr>
    </w:p>
    <w:p w14:paraId="44209149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Jam Kerja</w:t>
      </w:r>
    </w:p>
    <w:p w14:paraId="30727004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Negara yang </w:t>
      </w:r>
      <w:proofErr w:type="spellStart"/>
      <w:r>
        <w:rPr>
          <w:color w:val="0D0D0D" w:themeColor="text1" w:themeTint="F2"/>
        </w:rPr>
        <w:t>mengikuti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tunduk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patuh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wajib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mengamanatkan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pemilik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kapal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penangkapan</w:t>
      </w:r>
      <w:proofErr w:type="spellEnd"/>
      <w:r>
        <w:rPr>
          <w:color w:val="0D0D0D" w:themeColor="text1" w:themeTint="F2"/>
        </w:rPr>
        <w:t xml:space="preserve"> ikan </w:t>
      </w:r>
      <w:proofErr w:type="spellStart"/>
      <w:r>
        <w:rPr>
          <w:color w:val="0D0D0D" w:themeColor="text1" w:themeTint="F2"/>
        </w:rPr>
        <w:t>komersil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 w:rsidRPr="004327FC">
        <w:rPr>
          <w:color w:val="0D0D0D" w:themeColor="text1" w:themeTint="F2"/>
        </w:rPr>
        <w:t>untuk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memastikan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bahwa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kapal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dipelihara</w:t>
      </w:r>
      <w:proofErr w:type="spellEnd"/>
      <w:r w:rsidRPr="004327FC"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baik</w:t>
      </w:r>
      <w:proofErr w:type="spellEnd"/>
      <w:r w:rsidRPr="004327FC"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layak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berlarung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dilaut</w:t>
      </w:r>
      <w:proofErr w:type="spellEnd"/>
      <w:r w:rsidRPr="004327FC">
        <w:rPr>
          <w:color w:val="0D0D0D" w:themeColor="text1" w:themeTint="F2"/>
        </w:rPr>
        <w:t xml:space="preserve"> di </w:t>
      </w:r>
      <w:proofErr w:type="spellStart"/>
      <w:r w:rsidRPr="004327FC">
        <w:rPr>
          <w:color w:val="0D0D0D" w:themeColor="text1" w:themeTint="F2"/>
        </w:rPr>
        <w:t>bawah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kendali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lastRenderedPageBreak/>
        <w:t>kapten</w:t>
      </w:r>
      <w:proofErr w:type="spellEnd"/>
      <w:r w:rsidRPr="004327FC">
        <w:rPr>
          <w:color w:val="0D0D0D" w:themeColor="text1" w:themeTint="F2"/>
        </w:rPr>
        <w:t xml:space="preserve"> yang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memiliki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keahlian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tertentu</w:t>
      </w:r>
      <w:proofErr w:type="spellEnd"/>
      <w:r w:rsidRPr="004327FC">
        <w:rPr>
          <w:color w:val="0D0D0D" w:themeColor="text1" w:themeTint="F2"/>
        </w:rPr>
        <w:t xml:space="preserve">. </w:t>
      </w:r>
      <w:proofErr w:type="spellStart"/>
      <w:r w:rsidRPr="004327FC">
        <w:rPr>
          <w:color w:val="0D0D0D" w:themeColor="text1" w:themeTint="F2"/>
        </w:rPr>
        <w:t>Setiap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anggota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diberikan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istirahat</w:t>
      </w:r>
      <w:proofErr w:type="spellEnd"/>
      <w:r w:rsidRPr="004327FC"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cukup</w:t>
      </w:r>
      <w:proofErr w:type="spellEnd"/>
      <w:r w:rsidRPr="004327FC">
        <w:rPr>
          <w:color w:val="0D0D0D" w:themeColor="text1" w:themeTint="F2"/>
        </w:rPr>
        <w:t xml:space="preserve"> dan </w:t>
      </w:r>
      <w:proofErr w:type="spellStart"/>
      <w:r w:rsidRPr="004327FC">
        <w:rPr>
          <w:color w:val="0D0D0D" w:themeColor="text1" w:themeTint="F2"/>
        </w:rPr>
        <w:t>wajar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untuk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memastikan</w:t>
      </w:r>
      <w:proofErr w:type="spellEnd"/>
      <w:r>
        <w:rPr>
          <w:color w:val="0D0D0D" w:themeColor="text1" w:themeTint="F2"/>
        </w:rPr>
        <w:t xml:space="preserve"> agar</w:t>
      </w:r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kesehatan</w:t>
      </w:r>
      <w:proofErr w:type="spellEnd"/>
      <w:r w:rsidRPr="004327FC">
        <w:rPr>
          <w:color w:val="0D0D0D" w:themeColor="text1" w:themeTint="F2"/>
        </w:rPr>
        <w:t xml:space="preserve"> dan </w:t>
      </w:r>
      <w:proofErr w:type="spellStart"/>
      <w:r w:rsidRPr="004327FC">
        <w:rPr>
          <w:color w:val="0D0D0D" w:themeColor="text1" w:themeTint="F2"/>
        </w:rPr>
        <w:t>keselamatan</w:t>
      </w:r>
      <w:proofErr w:type="spellEnd"/>
      <w:r w:rsidRPr="004327FC">
        <w:rPr>
          <w:color w:val="0D0D0D" w:themeColor="text1" w:themeTint="F2"/>
        </w:rPr>
        <w:t> </w:t>
      </w:r>
      <w:proofErr w:type="spellStart"/>
      <w:r w:rsidRPr="004327FC">
        <w:rPr>
          <w:color w:val="0D0D0D" w:themeColor="text1" w:themeTint="F2"/>
        </w:rPr>
        <w:t>mereka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terjamin</w:t>
      </w:r>
      <w:proofErr w:type="spellEnd"/>
      <w:r w:rsidRPr="004327FC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Waktu yang </w:t>
      </w:r>
      <w:proofErr w:type="spellStart"/>
      <w:r>
        <w:rPr>
          <w:color w:val="0D0D0D" w:themeColor="text1" w:themeTint="F2"/>
        </w:rPr>
        <w:t>tepat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istirahat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boleh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kurang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10 jam dalam </w:t>
      </w:r>
      <w:proofErr w:type="spellStart"/>
      <w:r>
        <w:rPr>
          <w:color w:val="0D0D0D" w:themeColor="text1" w:themeTint="F2"/>
        </w:rPr>
        <w:t>satu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hari</w:t>
      </w:r>
      <w:proofErr w:type="spellEnd"/>
      <w:r>
        <w:rPr>
          <w:color w:val="0D0D0D" w:themeColor="text1" w:themeTint="F2"/>
        </w:rPr>
        <w:t xml:space="preserve"> dan 77 jam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jangka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waktu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satu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minggu</w:t>
      </w:r>
      <w:proofErr w:type="spellEnd"/>
      <w:r>
        <w:rPr>
          <w:color w:val="0D0D0D" w:themeColor="text1" w:themeTint="F2"/>
        </w:rPr>
        <w:t>.</w:t>
      </w:r>
    </w:p>
    <w:p w14:paraId="314022C5" w14:textId="77777777" w:rsidR="005F614A" w:rsidRPr="004327FC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</w:p>
    <w:p w14:paraId="0482A6D4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Daftar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</w:p>
    <w:p w14:paraId="2346BC87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Negara yang </w:t>
      </w:r>
      <w:proofErr w:type="spellStart"/>
      <w:r>
        <w:rPr>
          <w:color w:val="0D0D0D" w:themeColor="text1" w:themeTint="F2"/>
        </w:rPr>
        <w:t>tunduk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patuh</w:t>
      </w:r>
      <w:proofErr w:type="spellEnd"/>
      <w:r>
        <w:rPr>
          <w:color w:val="0D0D0D" w:themeColor="text1" w:themeTint="F2"/>
        </w:rPr>
        <w:t xml:space="preserve"> pada </w:t>
      </w:r>
      <w:proofErr w:type="spellStart"/>
      <w:r>
        <w:rPr>
          <w:color w:val="0D0D0D" w:themeColor="text1" w:themeTint="F2"/>
        </w:rPr>
        <w:t>konvensi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wajib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memastikan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berangkat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penangkapan</w:t>
      </w:r>
      <w:proofErr w:type="spellEnd"/>
      <w:r>
        <w:rPr>
          <w:color w:val="0D0D0D" w:themeColor="text1" w:themeTint="F2"/>
        </w:rPr>
        <w:t xml:space="preserve"> ikan </w:t>
      </w:r>
      <w:proofErr w:type="spellStart"/>
      <w:r>
        <w:rPr>
          <w:color w:val="0D0D0D" w:themeColor="text1" w:themeTint="F2"/>
        </w:rPr>
        <w:t>secara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komersil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mempunyai</w:t>
      </w:r>
      <w:proofErr w:type="spellEnd"/>
      <w:r>
        <w:rPr>
          <w:color w:val="0D0D0D" w:themeColor="text1" w:themeTint="F2"/>
        </w:rPr>
        <w:t xml:space="preserve"> daftar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ikut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pelayaran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salinannya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wajib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ditunjukkan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kepada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otoritas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pantai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sebelum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atau</w:t>
      </w:r>
      <w:proofErr w:type="spellEnd"/>
      <w:r w:rsidRPr="004327FC">
        <w:rPr>
          <w:color w:val="0D0D0D" w:themeColor="text1" w:themeTint="F2"/>
        </w:rPr>
        <w:t xml:space="preserve"> pada </w:t>
      </w:r>
      <w:proofErr w:type="spellStart"/>
      <w:r w:rsidRPr="004327FC">
        <w:rPr>
          <w:color w:val="0D0D0D" w:themeColor="text1" w:themeTint="F2"/>
        </w:rPr>
        <w:t>saat</w:t>
      </w:r>
      <w:proofErr w:type="spellEnd"/>
      <w:r w:rsidRPr="004327FC">
        <w:rPr>
          <w:color w:val="0D0D0D" w:themeColor="text1" w:themeTint="F2"/>
        </w:rPr>
        <w:t xml:space="preserve"> </w:t>
      </w:r>
      <w:proofErr w:type="spellStart"/>
      <w:r w:rsidRPr="004327FC">
        <w:rPr>
          <w:color w:val="0D0D0D" w:themeColor="text1" w:themeTint="F2"/>
        </w:rPr>
        <w:t>keberangkatan</w:t>
      </w:r>
      <w:proofErr w:type="spellEnd"/>
      <w:r w:rsidRPr="004327FC">
        <w:rPr>
          <w:color w:val="0D0D0D" w:themeColor="text1" w:themeTint="F2"/>
        </w:rPr>
        <w:t> </w:t>
      </w:r>
      <w:proofErr w:type="spellStart"/>
      <w:r w:rsidRPr="004327FC"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agar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terjadi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penyelundupan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illegal</w:t>
      </w:r>
      <w:r w:rsidRPr="004327FC">
        <w:rPr>
          <w:color w:val="0D0D0D" w:themeColor="text1" w:themeTint="F2"/>
        </w:rPr>
        <w:t>.</w:t>
      </w:r>
    </w:p>
    <w:p w14:paraId="6BBB52A5" w14:textId="77777777" w:rsidR="005F614A" w:rsidRDefault="005F614A" w:rsidP="005F614A">
      <w:pPr>
        <w:pStyle w:val="ListParagraph"/>
        <w:spacing w:line="480" w:lineRule="auto"/>
        <w:ind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0C5E6859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Kontrak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Anak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</w:p>
    <w:p w14:paraId="1CD5E118" w14:textId="77777777" w:rsidR="005F614A" w:rsidRDefault="005F614A" w:rsidP="005F614A">
      <w:pPr>
        <w:pStyle w:val="ListParagraph"/>
        <w:spacing w:line="48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Kontrak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memuat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syarat-syarat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pemilik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penangkapan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ikan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komersil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kontrak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dan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memastikan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di dalam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dipahami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Salinan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kontrak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kewajiban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cara-cara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perselisihan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kontrak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tunduk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patuh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konvensi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ini</w:t>
      </w:r>
    </w:p>
    <w:p w14:paraId="5429297D" w14:textId="77777777" w:rsidR="005F614A" w:rsidRDefault="005F614A" w:rsidP="005F614A">
      <w:pPr>
        <w:pStyle w:val="ListParagraph"/>
        <w:spacing w:line="480" w:lineRule="auto"/>
        <w:ind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</w:p>
    <w:p w14:paraId="4A297D19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lastRenderedPageBreak/>
        <w:t>Gaji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Repatriasi</w:t>
      </w:r>
      <w:proofErr w:type="spellEnd"/>
    </w:p>
    <w:p w14:paraId="34B0F602" w14:textId="77777777" w:rsidR="005F614A" w:rsidRPr="008069C9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buah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penangkapan</w:t>
      </w:r>
      <w:proofErr w:type="spellEnd"/>
      <w:r>
        <w:rPr>
          <w:color w:val="0D0D0D" w:themeColor="text1" w:themeTint="F2"/>
        </w:rPr>
        <w:t xml:space="preserve"> ikan ini</w:t>
      </w:r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harus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memastikan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bahwa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mereka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menerima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upah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gaji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tetap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bulan</w:t>
      </w:r>
      <w:r>
        <w:rPr>
          <w:color w:val="0D0D0D" w:themeColor="text1" w:themeTint="F2"/>
        </w:rPr>
        <w:t>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sesuai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kontrak</w:t>
      </w:r>
      <w:proofErr w:type="spellEnd"/>
      <w:r w:rsidRPr="00356373">
        <w:rPr>
          <w:color w:val="0D0D0D" w:themeColor="text1" w:themeTint="F2"/>
        </w:rPr>
        <w:t xml:space="preserve">. </w:t>
      </w:r>
      <w:r>
        <w:rPr>
          <w:color w:val="0D0D0D" w:themeColor="text1" w:themeTint="F2"/>
        </w:rPr>
        <w:t xml:space="preserve">Anak </w:t>
      </w:r>
      <w:proofErr w:type="spellStart"/>
      <w:r>
        <w:rPr>
          <w:color w:val="0D0D0D" w:themeColor="text1" w:themeTint="F2"/>
        </w:rPr>
        <w:t>buah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kapal</w:t>
      </w:r>
      <w:proofErr w:type="spellEnd"/>
      <w:r w:rsidRPr="00356373">
        <w:rPr>
          <w:color w:val="0D0D0D" w:themeColor="text1" w:themeTint="F2"/>
        </w:rPr>
        <w:t xml:space="preserve"> juga </w:t>
      </w:r>
      <w:proofErr w:type="spellStart"/>
      <w:r>
        <w:rPr>
          <w:color w:val="0D0D0D" w:themeColor="text1" w:themeTint="F2"/>
        </w:rPr>
        <w:t>memiliki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akses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kesempatan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untuk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mengirimkan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s</w:t>
      </w:r>
      <w:r>
        <w:rPr>
          <w:color w:val="0D0D0D" w:themeColor="text1" w:themeTint="F2"/>
        </w:rPr>
        <w:t>eluruh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se</w:t>
      </w:r>
      <w:r>
        <w:rPr>
          <w:color w:val="0D0D0D" w:themeColor="text1" w:themeTint="F2"/>
        </w:rPr>
        <w:t>bagian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upah</w:t>
      </w:r>
      <w:proofErr w:type="spellEnd"/>
      <w:r w:rsidRPr="00356373">
        <w:rPr>
          <w:color w:val="0D0D0D" w:themeColor="text1" w:themeTint="F2"/>
        </w:rPr>
        <w:t xml:space="preserve"> yang </w:t>
      </w:r>
      <w:proofErr w:type="spellStart"/>
      <w:r w:rsidRPr="00356373">
        <w:rPr>
          <w:color w:val="0D0D0D" w:themeColor="text1" w:themeTint="F2"/>
        </w:rPr>
        <w:t>diterima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kepada</w:t>
      </w:r>
      <w:proofErr w:type="spellEnd"/>
      <w:r w:rsidRPr="00356373">
        <w:rPr>
          <w:color w:val="0D0D0D" w:themeColor="text1" w:themeTint="F2"/>
        </w:rPr>
        <w:t xml:space="preserve"> </w:t>
      </w:r>
      <w:proofErr w:type="spellStart"/>
      <w:r w:rsidRPr="00356373">
        <w:rPr>
          <w:color w:val="0D0D0D" w:themeColor="text1" w:themeTint="F2"/>
        </w:rPr>
        <w:t>keluarganya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Selain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itu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berkaitan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upah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pemulangan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repatriasi</w:t>
      </w:r>
      <w:proofErr w:type="spellEnd"/>
      <w:r>
        <w:rPr>
          <w:color w:val="0D0D0D" w:themeColor="text1" w:themeTint="F2"/>
        </w:rPr>
        <w:t xml:space="preserve"> oleh </w:t>
      </w:r>
      <w:proofErr w:type="spellStart"/>
      <w:r>
        <w:rPr>
          <w:color w:val="0D0D0D" w:themeColor="text1" w:themeTint="F2"/>
        </w:rPr>
        <w:t>sebab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sebab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perjanjian</w:t>
      </w:r>
      <w:proofErr w:type="spellEnd"/>
      <w:r>
        <w:rPr>
          <w:color w:val="0D0D0D" w:themeColor="text1" w:themeTint="F2"/>
        </w:rPr>
        <w:t xml:space="preserve"> kerja </w:t>
      </w:r>
      <w:proofErr w:type="spellStart"/>
      <w:r>
        <w:rPr>
          <w:color w:val="0D0D0D" w:themeColor="text1" w:themeTint="F2"/>
        </w:rPr>
        <w:t>berakhir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dibayar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ditanggung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jawabkan</w:t>
      </w:r>
      <w:proofErr w:type="spellEnd"/>
      <w:r>
        <w:rPr>
          <w:color w:val="0D0D0D" w:themeColor="text1" w:themeTint="F2"/>
        </w:rPr>
        <w:t xml:space="preserve"> oleh </w:t>
      </w:r>
      <w:proofErr w:type="spellStart"/>
      <w:r>
        <w:rPr>
          <w:color w:val="0D0D0D" w:themeColor="text1" w:themeTint="F2"/>
        </w:rPr>
        <w:t>pemilik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>.</w:t>
      </w:r>
    </w:p>
    <w:p w14:paraId="03DA80F9" w14:textId="77777777" w:rsidR="005F614A" w:rsidRDefault="005F614A" w:rsidP="005F614A">
      <w:pPr>
        <w:pStyle w:val="ListParagraph"/>
        <w:spacing w:line="480" w:lineRule="auto"/>
        <w:ind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7092868D" w14:textId="77777777" w:rsidR="005F614A" w:rsidRDefault="005F614A" w:rsidP="005F614A">
      <w:pPr>
        <w:pStyle w:val="ListParagraph"/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Penanganan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Pelindungan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Kesehatan</w:t>
      </w:r>
    </w:p>
    <w:p w14:paraId="4040D4F8" w14:textId="77777777" w:rsidR="005F614A" w:rsidRDefault="005F614A" w:rsidP="005F614A">
      <w:pPr>
        <w:pStyle w:val="ListParagraph"/>
        <w:spacing w:line="480" w:lineRule="auto"/>
        <w:ind w:left="0"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na</w:t>
      </w:r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mendesak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jika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terjadi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cedera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penyakit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serius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 / 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kronis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berhak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menerima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perawat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sesegera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di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darat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harus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segera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dikirim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darat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perawatan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penangkap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ikan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perlu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membawa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peralatan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medis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obat-obatan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(P3K) </w:t>
      </w:r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yang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sesuai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atas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layanan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rangka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minimalisir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risiko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kecelakaan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kerja,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setiap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awak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harus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dilengkapi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dengan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pakaian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alat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pelindung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diri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(APD).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Selain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itu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memiliki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pengetahuan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pelatihan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yang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baik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tentang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peralatan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keselamatan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langkah-langkah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 </w:t>
      </w:r>
      <w:proofErr w:type="spellStart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keselamatan</w:t>
      </w:r>
      <w:proofErr w:type="spellEnd"/>
      <w:r w:rsidRPr="0035637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jaminan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jaminan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rata.</w:t>
      </w:r>
    </w:p>
    <w:p w14:paraId="123710C7" w14:textId="77777777" w:rsidR="005F614A" w:rsidRDefault="005F614A" w:rsidP="005F614A">
      <w:pPr>
        <w:pStyle w:val="ListParagraph"/>
        <w:spacing w:line="480" w:lineRule="auto"/>
        <w:ind w:left="0"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658B5E3C" w14:textId="77777777" w:rsidR="005F614A" w:rsidRDefault="005F614A" w:rsidP="005F614A">
      <w:pPr>
        <w:pStyle w:val="ListParagraph"/>
        <w:spacing w:line="480" w:lineRule="auto"/>
        <w:ind w:left="0"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2EAB09A0" w14:textId="77777777" w:rsidR="005F614A" w:rsidRPr="00DF676B" w:rsidRDefault="005F614A" w:rsidP="005F614A">
      <w:pPr>
        <w:pStyle w:val="ListParagraph"/>
        <w:spacing w:line="480" w:lineRule="auto"/>
        <w:ind w:left="0"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729D1331" w14:textId="77777777" w:rsidR="005F614A" w:rsidRDefault="005F614A" w:rsidP="005F614A">
      <w:pPr>
        <w:pStyle w:val="ListParagraph"/>
        <w:spacing w:line="480" w:lineRule="auto"/>
        <w:ind w:left="0" w:firstLine="545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0EF6375D" w14:textId="77777777" w:rsidR="005F614A" w:rsidRDefault="005F614A" w:rsidP="005F614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lastRenderedPageBreak/>
        <w:t>Tinjauan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 xml:space="preserve"> Orang</w:t>
      </w:r>
    </w:p>
    <w:p w14:paraId="16B6A84E" w14:textId="77777777" w:rsidR="005F614A" w:rsidRDefault="005F614A" w:rsidP="005F614A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Orang</w:t>
      </w:r>
    </w:p>
    <w:p w14:paraId="786370AE" w14:textId="77777777" w:rsidR="005F614A" w:rsidRPr="00324046" w:rsidRDefault="005F614A" w:rsidP="005F614A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istilah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serapan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Bahasa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belanda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“</w:t>
      </w:r>
      <w:proofErr w:type="spellStart"/>
      <w:r w:rsidRPr="00364CCA"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>strafbaar</w:t>
      </w:r>
      <w:proofErr w:type="spellEnd"/>
      <w:r w:rsidRPr="00364CCA"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364CCA"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>feit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” kata </w:t>
      </w:r>
      <w:proofErr w:type="spellStart"/>
      <w:r w:rsidRPr="00364CCA"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>straf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kata </w:t>
      </w:r>
      <w:proofErr w:type="spellStart"/>
      <w:r w:rsidRPr="00324046"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>baar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diartikan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kedalam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Bahasa Indonesia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boleh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324046"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>feit</w:t>
      </w:r>
      <w:proofErr w:type="spellEnd"/>
      <w:r>
        <w:rPr>
          <w:rFonts w:ascii="Times New Roman" w:hAnsi="Times New Roman"/>
          <w:i/>
          <w:i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diterjemahkan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Tindakan,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peristiwa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dimaksudkan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peristiwa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perbuatan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14:paraId="19E6B3D5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manusia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didefinisikan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segala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transaksi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jual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beli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terhadap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manusia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Berdasarkan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1 </w:t>
      </w:r>
      <w:proofErr w:type="spellStart"/>
      <w:r>
        <w:rPr>
          <w:rFonts w:cs="Times New Roman"/>
          <w:color w:val="0D0D0D" w:themeColor="text1" w:themeTint="F2"/>
        </w:rPr>
        <w:t>ayat</w:t>
      </w:r>
      <w:proofErr w:type="spellEnd"/>
      <w:r>
        <w:rPr>
          <w:rFonts w:cs="Times New Roman"/>
          <w:color w:val="0D0D0D" w:themeColor="text1" w:themeTint="F2"/>
        </w:rPr>
        <w:t xml:space="preserve"> 1 </w:t>
      </w:r>
      <w:proofErr w:type="spellStart"/>
      <w:r>
        <w:rPr>
          <w:rFonts w:cs="Times New Roman"/>
          <w:color w:val="0D0D0D" w:themeColor="text1" w:themeTint="F2"/>
        </w:rPr>
        <w:t>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definisi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berikut</w:t>
      </w:r>
      <w:proofErr w:type="spellEnd"/>
      <w:r>
        <w:rPr>
          <w:rFonts w:cs="Times New Roman"/>
          <w:color w:val="0D0D0D" w:themeColor="text1" w:themeTint="F2"/>
        </w:rPr>
        <w:t>:</w:t>
      </w:r>
    </w:p>
    <w:p w14:paraId="428DA628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>“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perekrutan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pengangkutan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penampungan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pengiriman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pemindahan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penerimaan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seseorang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ancaman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kekerasan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penggunaan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kekerasan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penculikan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penyekapan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pemalsuan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penipuan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penyalahgunaan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kekuasaan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posisi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rentan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penjeratan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memberi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bayaran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manfaat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sehingga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memperoleh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persetujuan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dari</w:t>
      </w:r>
      <w:proofErr w:type="spellEnd"/>
      <w:r>
        <w:rPr>
          <w:rFonts w:cs="Times New Roman"/>
          <w:color w:val="0D0D0D" w:themeColor="text1" w:themeTint="F2"/>
        </w:rPr>
        <w:t xml:space="preserve"> orang yang </w:t>
      </w:r>
      <w:proofErr w:type="spellStart"/>
      <w:r>
        <w:rPr>
          <w:rFonts w:cs="Times New Roman"/>
          <w:color w:val="0D0D0D" w:themeColor="text1" w:themeTint="F2"/>
        </w:rPr>
        <w:t>memegang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kendali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atas</w:t>
      </w:r>
      <w:proofErr w:type="spellEnd"/>
      <w:r>
        <w:rPr>
          <w:rFonts w:cs="Times New Roman"/>
          <w:color w:val="0D0D0D" w:themeColor="text1" w:themeTint="F2"/>
        </w:rPr>
        <w:t xml:space="preserve"> orang lain tersebut, </w:t>
      </w:r>
      <w:proofErr w:type="spellStart"/>
      <w:r>
        <w:rPr>
          <w:rFonts w:cs="Times New Roman"/>
          <w:color w:val="0D0D0D" w:themeColor="text1" w:themeTint="F2"/>
        </w:rPr>
        <w:t>baik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di dalam negara </w:t>
      </w:r>
      <w:proofErr w:type="spellStart"/>
      <w:r>
        <w:rPr>
          <w:rFonts w:cs="Times New Roman"/>
          <w:color w:val="0D0D0D" w:themeColor="text1" w:themeTint="F2"/>
        </w:rPr>
        <w:t>maupun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antar</w:t>
      </w:r>
      <w:proofErr w:type="spellEnd"/>
      <w:r>
        <w:rPr>
          <w:rFonts w:cs="Times New Roman"/>
          <w:color w:val="0D0D0D" w:themeColor="text1" w:themeTint="F2"/>
        </w:rPr>
        <w:t xml:space="preserve"> negara,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tujuan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Eksploitasi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mengakibatkan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tereksploitasi</w:t>
      </w:r>
      <w:proofErr w:type="spellEnd"/>
      <w:r>
        <w:rPr>
          <w:rFonts w:cs="Times New Roman"/>
          <w:color w:val="0D0D0D" w:themeColor="text1" w:themeTint="F2"/>
        </w:rPr>
        <w:t>.”</w:t>
      </w:r>
    </w:p>
    <w:p w14:paraId="4F2C13B6" w14:textId="77777777" w:rsidR="005F614A" w:rsidRPr="00534C3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proofErr w:type="spellStart"/>
      <w:r w:rsidRPr="00534C3A">
        <w:rPr>
          <w:rFonts w:cs="Times New Roman"/>
          <w:color w:val="0D0D0D" w:themeColor="text1" w:themeTint="F2"/>
          <w:lang w:val="en-ID"/>
        </w:rPr>
        <w:t>Pendayagunaan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meliputi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setidak-tidaknya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seksualitas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eksploitasi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prostitusi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ataupun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pendayagunaan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tenaga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perbudakaan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praktik-praktik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serupa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layanan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kerja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paksa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ataupun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pendayagunaan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fisik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pengambilan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r w:rsidRPr="00534C3A">
        <w:rPr>
          <w:rFonts w:cs="Times New Roman"/>
          <w:color w:val="0D0D0D" w:themeColor="text1" w:themeTint="F2"/>
          <w:lang w:val="en-ID"/>
        </w:rPr>
        <w:lastRenderedPageBreak/>
        <w:t xml:space="preserve">organ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tubuh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hal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dibawah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18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tahun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masuk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kategori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anak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Faktor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menyebabnya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sering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terjadinya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orang pada Wanita dan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anak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adalah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ekonomi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keluarga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buruk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Mereka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berusaha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meningkatkan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ekonomi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melalui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lowongan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pekerjaan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ada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namun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mimpi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mereka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dipatahkan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bayang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bayang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penderitaan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pahit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Bukannya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mendapat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pekerjaan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memperbaiki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ekonomi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keluarga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mereka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justru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di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perjual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34C3A">
        <w:rPr>
          <w:rFonts w:cs="Times New Roman"/>
          <w:color w:val="0D0D0D" w:themeColor="text1" w:themeTint="F2"/>
          <w:lang w:val="en-ID"/>
        </w:rPr>
        <w:t>belikan</w:t>
      </w:r>
      <w:proofErr w:type="spellEnd"/>
      <w:r w:rsidRPr="00534C3A">
        <w:rPr>
          <w:rFonts w:cs="Times New Roman"/>
          <w:color w:val="0D0D0D" w:themeColor="text1" w:themeTint="F2"/>
          <w:lang w:val="en-ID"/>
        </w:rPr>
        <w:t>.</w:t>
      </w:r>
    </w:p>
    <w:p w14:paraId="68FD1C62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Pengertian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(TPPO) </w:t>
      </w:r>
      <w:proofErr w:type="spellStart"/>
      <w:r>
        <w:rPr>
          <w:rFonts w:cs="Times New Roman"/>
          <w:color w:val="0D0D0D" w:themeColor="text1" w:themeTint="F2"/>
        </w:rPr>
        <w:t>terdapat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Republik</w:t>
      </w:r>
      <w:proofErr w:type="spellEnd"/>
      <w:r>
        <w:rPr>
          <w:rFonts w:cs="Times New Roman"/>
          <w:color w:val="0D0D0D" w:themeColor="text1" w:themeTint="F2"/>
        </w:rPr>
        <w:t xml:space="preserve"> Indonesia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1 Angka 2 yang </w:t>
      </w:r>
      <w:proofErr w:type="spellStart"/>
      <w:r>
        <w:rPr>
          <w:rFonts w:cs="Times New Roman"/>
          <w:color w:val="0D0D0D" w:themeColor="text1" w:themeTint="F2"/>
        </w:rPr>
        <w:t>rumusannya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berbunyi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berikut</w:t>
      </w:r>
      <w:proofErr w:type="spellEnd"/>
      <w:r>
        <w:rPr>
          <w:rFonts w:cs="Times New Roman"/>
          <w:color w:val="0D0D0D" w:themeColor="text1" w:themeTint="F2"/>
        </w:rPr>
        <w:t>:</w:t>
      </w:r>
    </w:p>
    <w:p w14:paraId="5136D1B0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>“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setiap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serangkaian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tindakan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memenuhi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unsur-unsur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ditentukan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ini.”</w:t>
      </w:r>
    </w:p>
    <w:p w14:paraId="3F1730F8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Sehingga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berdasarkan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diatas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memiliki</w:t>
      </w:r>
      <w:proofErr w:type="spellEnd"/>
      <w:r>
        <w:rPr>
          <w:rFonts w:cs="Times New Roman"/>
          <w:color w:val="0D0D0D" w:themeColor="text1" w:themeTint="F2"/>
        </w:rPr>
        <w:t xml:space="preserve"> arti </w:t>
      </w:r>
      <w:proofErr w:type="spellStart"/>
      <w:r>
        <w:rPr>
          <w:rFonts w:cs="Times New Roman"/>
          <w:color w:val="0D0D0D" w:themeColor="text1" w:themeTint="F2"/>
        </w:rPr>
        <w:t>setiap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perbuatan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mempunyai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unsur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diatur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Republik</w:t>
      </w:r>
      <w:proofErr w:type="spellEnd"/>
      <w:r>
        <w:rPr>
          <w:rFonts w:cs="Times New Roman"/>
          <w:color w:val="0D0D0D" w:themeColor="text1" w:themeTint="F2"/>
        </w:rPr>
        <w:t xml:space="preserve"> Indonesia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Orang.</w:t>
      </w:r>
    </w:p>
    <w:p w14:paraId="77BE6060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Sedangkan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menurut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Republik</w:t>
      </w:r>
      <w:proofErr w:type="spellEnd"/>
      <w:r>
        <w:rPr>
          <w:rFonts w:cs="Times New Roman"/>
          <w:color w:val="0D0D0D" w:themeColor="text1" w:themeTint="F2"/>
        </w:rPr>
        <w:t xml:space="preserve"> Indonesia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1946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Peraturan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selanjutnya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disebut</w:t>
      </w:r>
      <w:proofErr w:type="spellEnd"/>
      <w:r>
        <w:rPr>
          <w:rFonts w:cs="Times New Roman"/>
          <w:color w:val="0D0D0D" w:themeColor="text1" w:themeTint="F2"/>
        </w:rPr>
        <w:t xml:space="preserve"> Kitab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(KUHP)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disebut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kejahatan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terhadap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kemerdekaan</w:t>
      </w:r>
      <w:proofErr w:type="spellEnd"/>
      <w:r>
        <w:rPr>
          <w:rFonts w:cs="Times New Roman"/>
          <w:color w:val="0D0D0D" w:themeColor="text1" w:themeTint="F2"/>
        </w:rPr>
        <w:t xml:space="preserve"> orang yang </w:t>
      </w:r>
      <w:proofErr w:type="spellStart"/>
      <w:r>
        <w:rPr>
          <w:rFonts w:cs="Times New Roman"/>
          <w:color w:val="0D0D0D" w:themeColor="text1" w:themeTint="F2"/>
        </w:rPr>
        <w:t>rinciannya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diatur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kedalam</w:t>
      </w:r>
      <w:proofErr w:type="spellEnd"/>
      <w:r>
        <w:rPr>
          <w:rFonts w:cs="Times New Roman"/>
          <w:color w:val="0D0D0D" w:themeColor="text1" w:themeTint="F2"/>
        </w:rPr>
        <w:t xml:space="preserve"> Bab XVIII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324 yang dalam </w:t>
      </w:r>
      <w:proofErr w:type="spellStart"/>
      <w:r>
        <w:rPr>
          <w:rFonts w:cs="Times New Roman"/>
          <w:color w:val="0D0D0D" w:themeColor="text1" w:themeTint="F2"/>
        </w:rPr>
        <w:t>hal</w:t>
      </w:r>
      <w:proofErr w:type="spellEnd"/>
      <w:r>
        <w:rPr>
          <w:rFonts w:cs="Times New Roman"/>
          <w:color w:val="0D0D0D" w:themeColor="text1" w:themeTint="F2"/>
        </w:rPr>
        <w:t xml:space="preserve"> ini </w:t>
      </w:r>
      <w:proofErr w:type="spellStart"/>
      <w:r>
        <w:rPr>
          <w:rFonts w:cs="Times New Roman"/>
          <w:color w:val="0D0D0D" w:themeColor="text1" w:themeTint="F2"/>
        </w:rPr>
        <w:t>siapapun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langsung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langsung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lastRenderedPageBreak/>
        <w:t>melakukan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seseorang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dijadikan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diancam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penjara</w:t>
      </w:r>
      <w:proofErr w:type="spellEnd"/>
      <w:r>
        <w:rPr>
          <w:rFonts w:cs="Times New Roman"/>
          <w:color w:val="0D0D0D" w:themeColor="text1" w:themeTint="F2"/>
        </w:rPr>
        <w:t xml:space="preserve"> paling lama </w:t>
      </w:r>
      <w:proofErr w:type="spellStart"/>
      <w:r>
        <w:rPr>
          <w:rFonts w:cs="Times New Roman"/>
          <w:color w:val="0D0D0D" w:themeColor="text1" w:themeTint="F2"/>
        </w:rPr>
        <w:t>dua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belas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Berikut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rumusannya</w:t>
      </w:r>
      <w:proofErr w:type="spellEnd"/>
      <w:r>
        <w:rPr>
          <w:rFonts w:cs="Times New Roman"/>
          <w:color w:val="0D0D0D" w:themeColor="text1" w:themeTint="F2"/>
        </w:rPr>
        <w:t>:</w:t>
      </w:r>
    </w:p>
    <w:p w14:paraId="5D842B40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>“</w:t>
      </w:r>
      <w:proofErr w:type="spellStart"/>
      <w:r>
        <w:rPr>
          <w:rFonts w:cs="Times New Roman"/>
          <w:color w:val="0D0D0D" w:themeColor="text1" w:themeTint="F2"/>
        </w:rPr>
        <w:t>Barangsiapa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biaya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sendiri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biaya</w:t>
      </w:r>
      <w:proofErr w:type="spellEnd"/>
      <w:r>
        <w:rPr>
          <w:rFonts w:cs="Times New Roman"/>
          <w:color w:val="0D0D0D" w:themeColor="text1" w:themeTint="F2"/>
        </w:rPr>
        <w:t xml:space="preserve"> orang lain </w:t>
      </w:r>
      <w:proofErr w:type="spellStart"/>
      <w:r>
        <w:rPr>
          <w:rFonts w:cs="Times New Roman"/>
          <w:color w:val="0D0D0D" w:themeColor="text1" w:themeTint="F2"/>
        </w:rPr>
        <w:t>menjalankan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perniagaan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melakukan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perbuatan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perniagaan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sengaja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turut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langsung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langsung</w:t>
      </w:r>
      <w:proofErr w:type="spellEnd"/>
      <w:r>
        <w:rPr>
          <w:rFonts w:cs="Times New Roman"/>
          <w:color w:val="0D0D0D" w:themeColor="text1" w:themeTint="F2"/>
        </w:rPr>
        <w:t xml:space="preserve"> dalam salah </w:t>
      </w:r>
      <w:proofErr w:type="spellStart"/>
      <w:r>
        <w:rPr>
          <w:rFonts w:cs="Times New Roman"/>
          <w:color w:val="0D0D0D" w:themeColor="text1" w:themeTint="F2"/>
        </w:rPr>
        <w:t>satu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perbuatan</w:t>
      </w:r>
      <w:proofErr w:type="spellEnd"/>
      <w:r>
        <w:rPr>
          <w:rFonts w:cs="Times New Roman"/>
          <w:color w:val="0D0D0D" w:themeColor="text1" w:themeTint="F2"/>
        </w:rPr>
        <w:t xml:space="preserve"> tersebut di </w:t>
      </w:r>
      <w:proofErr w:type="spellStart"/>
      <w:r>
        <w:rPr>
          <w:rFonts w:cs="Times New Roman"/>
          <w:color w:val="0D0D0D" w:themeColor="text1" w:themeTint="F2"/>
        </w:rPr>
        <w:t>atas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diancam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penjara</w:t>
      </w:r>
      <w:proofErr w:type="spellEnd"/>
      <w:r>
        <w:rPr>
          <w:rFonts w:cs="Times New Roman"/>
          <w:color w:val="0D0D0D" w:themeColor="text1" w:themeTint="F2"/>
        </w:rPr>
        <w:t xml:space="preserve"> paling lama </w:t>
      </w:r>
      <w:proofErr w:type="spellStart"/>
      <w:r>
        <w:rPr>
          <w:rFonts w:cs="Times New Roman"/>
          <w:color w:val="0D0D0D" w:themeColor="text1" w:themeTint="F2"/>
        </w:rPr>
        <w:t>dua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belas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>.”</w:t>
      </w:r>
    </w:p>
    <w:p w14:paraId="327C112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 xml:space="preserve">Adapun </w:t>
      </w:r>
      <w:proofErr w:type="spellStart"/>
      <w:r>
        <w:rPr>
          <w:rFonts w:cs="Times New Roman"/>
          <w:color w:val="0D0D0D" w:themeColor="text1" w:themeTint="F2"/>
        </w:rPr>
        <w:t>pendapat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beberapa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ahli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mengenai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berikut</w:t>
      </w:r>
      <w:proofErr w:type="spellEnd"/>
      <w:r>
        <w:rPr>
          <w:rFonts w:cs="Times New Roman"/>
          <w:color w:val="0D0D0D" w:themeColor="text1" w:themeTint="F2"/>
        </w:rPr>
        <w:t xml:space="preserve">: </w:t>
      </w:r>
      <w:proofErr w:type="spellStart"/>
      <w:r w:rsidRPr="001E183D">
        <w:rPr>
          <w:rFonts w:cs="Times New Roman"/>
          <w:color w:val="0D0D0D" w:themeColor="text1" w:themeTint="F2"/>
        </w:rPr>
        <w:t>Menurut</w:t>
      </w:r>
      <w:proofErr w:type="spellEnd"/>
      <w:r w:rsidRPr="001E183D">
        <w:rPr>
          <w:rFonts w:cs="Times New Roman"/>
          <w:color w:val="0D0D0D" w:themeColor="text1" w:themeTint="F2"/>
        </w:rPr>
        <w:t xml:space="preserve"> Rebecca </w:t>
      </w:r>
      <w:proofErr w:type="spellStart"/>
      <w:r w:rsidRPr="001E183D">
        <w:rPr>
          <w:rFonts w:cs="Times New Roman"/>
          <w:color w:val="0D0D0D" w:themeColor="text1" w:themeTint="F2"/>
        </w:rPr>
        <w:t>Surveyes</w:t>
      </w:r>
      <w:proofErr w:type="spellEnd"/>
      <w:r w:rsidRPr="001E183D">
        <w:rPr>
          <w:rFonts w:cs="Times New Roman"/>
          <w:color w:val="0D0D0D" w:themeColor="text1" w:themeTint="F2"/>
        </w:rPr>
        <w:t xml:space="preserve"> dan Martha Wijaya,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</w:t>
      </w:r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adalah</w:t>
      </w:r>
      <w:proofErr w:type="spellEnd"/>
      <w:r w:rsidRPr="001E183D">
        <w:rPr>
          <w:rFonts w:cs="Times New Roman"/>
          <w:color w:val="0D0D0D" w:themeColor="text1" w:themeTint="F2"/>
        </w:rPr>
        <w:t xml:space="preserve"> “</w:t>
      </w:r>
      <w:proofErr w:type="spellStart"/>
      <w:r w:rsidRPr="001E183D">
        <w:rPr>
          <w:rFonts w:cs="Times New Roman"/>
          <w:color w:val="0D0D0D" w:themeColor="text1" w:themeTint="F2"/>
        </w:rPr>
        <w:t>organisasi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kriminal</w:t>
      </w:r>
      <w:proofErr w:type="spellEnd"/>
      <w:r w:rsidRPr="001E183D">
        <w:rPr>
          <w:rFonts w:cs="Times New Roman"/>
          <w:color w:val="0D0D0D" w:themeColor="text1" w:themeTint="F2"/>
        </w:rPr>
        <w:t xml:space="preserve">”, </w:t>
      </w:r>
      <w:proofErr w:type="spellStart"/>
      <w:r w:rsidRPr="001E183D">
        <w:rPr>
          <w:rFonts w:cs="Times New Roman"/>
          <w:color w:val="0D0D0D" w:themeColor="text1" w:themeTint="F2"/>
        </w:rPr>
        <w:t>sekelompok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beberapa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individu</w:t>
      </w:r>
      <w:proofErr w:type="spellEnd"/>
      <w:r w:rsidRPr="001E183D">
        <w:rPr>
          <w:rFonts w:cs="Times New Roman"/>
          <w:color w:val="0D0D0D" w:themeColor="text1" w:themeTint="F2"/>
        </w:rPr>
        <w:t xml:space="preserve"> yang </w:t>
      </w:r>
      <w:proofErr w:type="spellStart"/>
      <w:r w:rsidRPr="001E183D">
        <w:rPr>
          <w:rFonts w:cs="Times New Roman"/>
          <w:color w:val="0D0D0D" w:themeColor="text1" w:themeTint="F2"/>
        </w:rPr>
        <w:t>dibentuk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untuk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melakukan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aktivitas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kriminal</w:t>
      </w:r>
      <w:proofErr w:type="spellEnd"/>
      <w:r w:rsidRPr="001E183D">
        <w:rPr>
          <w:rFonts w:cs="Times New Roman"/>
          <w:color w:val="0D0D0D" w:themeColor="text1" w:themeTint="F2"/>
        </w:rPr>
        <w:t xml:space="preserve">. </w:t>
      </w:r>
      <w:proofErr w:type="spellStart"/>
      <w:r w:rsidRPr="001E183D">
        <w:rPr>
          <w:rFonts w:cs="Times New Roman"/>
          <w:color w:val="0D0D0D" w:themeColor="text1" w:themeTint="F2"/>
        </w:rPr>
        <w:t>Sebagaimana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dipahami</w:t>
      </w:r>
      <w:proofErr w:type="spellEnd"/>
      <w:r w:rsidRPr="001E183D">
        <w:rPr>
          <w:rFonts w:cs="Times New Roman"/>
          <w:color w:val="0D0D0D" w:themeColor="text1" w:themeTint="F2"/>
        </w:rPr>
        <w:t xml:space="preserve"> di </w:t>
      </w:r>
      <w:proofErr w:type="spellStart"/>
      <w:r w:rsidRPr="001E183D">
        <w:rPr>
          <w:rFonts w:cs="Times New Roman"/>
          <w:color w:val="0D0D0D" w:themeColor="text1" w:themeTint="F2"/>
        </w:rPr>
        <w:t>atas</w:t>
      </w:r>
      <w:proofErr w:type="spellEnd"/>
      <w:r w:rsidRPr="001E183D">
        <w:rPr>
          <w:rFonts w:cs="Times New Roman"/>
          <w:color w:val="0D0D0D" w:themeColor="text1" w:themeTint="F2"/>
        </w:rPr>
        <w:t xml:space="preserve">, </w:t>
      </w:r>
      <w:proofErr w:type="spellStart"/>
      <w:r w:rsidRPr="001E183D">
        <w:rPr>
          <w:rFonts w:cs="Times New Roman"/>
          <w:color w:val="0D0D0D" w:themeColor="text1" w:themeTint="F2"/>
        </w:rPr>
        <w:t>sindikat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kriminal</w:t>
      </w:r>
      <w:proofErr w:type="spellEnd"/>
      <w:r w:rsidRPr="001E183D"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dimaksud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tindakannya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harus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dilakukan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oleh </w:t>
      </w:r>
      <w:proofErr w:type="spellStart"/>
      <w:r w:rsidRPr="001E183D">
        <w:rPr>
          <w:rFonts w:cs="Times New Roman"/>
          <w:color w:val="0D0D0D" w:themeColor="text1" w:themeTint="F2"/>
        </w:rPr>
        <w:t>banyak</w:t>
      </w:r>
      <w:proofErr w:type="spellEnd"/>
      <w:r w:rsidRPr="001E183D">
        <w:rPr>
          <w:rFonts w:cs="Times New Roman"/>
          <w:color w:val="0D0D0D" w:themeColor="text1" w:themeTint="F2"/>
        </w:rPr>
        <w:t xml:space="preserve"> orang dan </w:t>
      </w:r>
      <w:proofErr w:type="spellStart"/>
      <w:r w:rsidRPr="001E183D">
        <w:rPr>
          <w:rFonts w:cs="Times New Roman"/>
          <w:color w:val="0D0D0D" w:themeColor="text1" w:themeTint="F2"/>
        </w:rPr>
        <w:t>tindakan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tersebut</w:t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suatu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 w:rsidRPr="001E183D">
        <w:rPr>
          <w:rFonts w:cs="Times New Roman"/>
          <w:color w:val="0D0D0D" w:themeColor="text1" w:themeTint="F2"/>
        </w:rPr>
        <w:t xml:space="preserve">. </w:t>
      </w:r>
      <w:proofErr w:type="spellStart"/>
      <w:r w:rsidRPr="001E183D">
        <w:rPr>
          <w:rFonts w:cs="Times New Roman"/>
          <w:color w:val="0D0D0D" w:themeColor="text1" w:themeTint="F2"/>
        </w:rPr>
        <w:t>Kegiatan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sindikat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perdagangan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perempuan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dan </w:t>
      </w:r>
      <w:proofErr w:type="spellStart"/>
      <w:r w:rsidRPr="001E183D">
        <w:rPr>
          <w:rFonts w:cs="Times New Roman"/>
          <w:color w:val="0D0D0D" w:themeColor="text1" w:themeTint="F2"/>
        </w:rPr>
        <w:t>anak</w:t>
      </w:r>
      <w:proofErr w:type="spellEnd"/>
      <w:r w:rsidRPr="001E183D">
        <w:rPr>
          <w:rFonts w:cs="Times New Roman"/>
          <w:color w:val="0D0D0D" w:themeColor="text1" w:themeTint="F2"/>
        </w:rPr>
        <w:t xml:space="preserve"> ini </w:t>
      </w:r>
      <w:proofErr w:type="spellStart"/>
      <w:r w:rsidRPr="001E183D">
        <w:rPr>
          <w:rFonts w:cs="Times New Roman"/>
          <w:color w:val="0D0D0D" w:themeColor="text1" w:themeTint="F2"/>
        </w:rPr>
        <w:t>dilakukan</w:t>
      </w:r>
      <w:proofErr w:type="spellEnd"/>
      <w:r w:rsidRPr="001E183D">
        <w:rPr>
          <w:rFonts w:cs="Times New Roman"/>
          <w:color w:val="0D0D0D" w:themeColor="text1" w:themeTint="F2"/>
        </w:rPr>
        <w:t xml:space="preserve"> </w:t>
      </w:r>
      <w:proofErr w:type="spellStart"/>
      <w:r w:rsidRPr="001E183D">
        <w:rPr>
          <w:rFonts w:cs="Times New Roman"/>
          <w:color w:val="0D0D0D" w:themeColor="text1" w:themeTint="F2"/>
        </w:rPr>
        <w:t>secara</w:t>
      </w:r>
      <w:proofErr w:type="spellEnd"/>
      <w:r w:rsidRPr="001E183D">
        <w:rPr>
          <w:rFonts w:cs="Times New Roman"/>
          <w:color w:val="0D0D0D" w:themeColor="text1" w:themeTint="F2"/>
        </w:rPr>
        <w:t> </w:t>
      </w:r>
      <w:proofErr w:type="spellStart"/>
      <w:r w:rsidRPr="001E183D">
        <w:rPr>
          <w:rFonts w:cs="Times New Roman"/>
          <w:color w:val="0D0D0D" w:themeColor="text1" w:themeTint="F2"/>
        </w:rPr>
        <w:t>terorganisir</w:t>
      </w:r>
      <w:proofErr w:type="spellEnd"/>
      <w:r w:rsidRPr="001E183D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Menurut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bukunya</w:t>
      </w:r>
      <w:proofErr w:type="spellEnd"/>
      <w:r w:rsidRPr="00C750B0">
        <w:rPr>
          <w:rFonts w:cs="Times New Roman"/>
          <w:color w:val="0D0D0D" w:themeColor="text1" w:themeTint="F2"/>
        </w:rPr>
        <w:t xml:space="preserve"> Farhana yang </w:t>
      </w:r>
      <w:proofErr w:type="spellStart"/>
      <w:r w:rsidRPr="00C750B0">
        <w:rPr>
          <w:rFonts w:cs="Times New Roman"/>
          <w:color w:val="0D0D0D" w:themeColor="text1" w:themeTint="F2"/>
        </w:rPr>
        <w:t>berjudul</w:t>
      </w:r>
      <w:proofErr w:type="spellEnd"/>
      <w:r>
        <w:rPr>
          <w:rFonts w:cs="Times New Roman"/>
          <w:color w:val="0D0D0D" w:themeColor="text1" w:themeTint="F2"/>
        </w:rPr>
        <w:t xml:space="preserve"> “</w:t>
      </w:r>
      <w:proofErr w:type="spellStart"/>
      <w:r>
        <w:rPr>
          <w:rFonts w:cs="Times New Roman"/>
          <w:color w:val="0D0D0D" w:themeColor="text1" w:themeTint="F2"/>
        </w:rPr>
        <w:t>Aspek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di Indonesia”, yang </w:t>
      </w:r>
      <w:proofErr w:type="spellStart"/>
      <w:r>
        <w:rPr>
          <w:rFonts w:cs="Times New Roman"/>
          <w:color w:val="0D0D0D" w:themeColor="text1" w:themeTint="F2"/>
        </w:rPr>
        <w:t>dimaksud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teroganisir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menurut</w:t>
      </w:r>
      <w:proofErr w:type="spellEnd"/>
      <w:r>
        <w:rPr>
          <w:rFonts w:cs="Times New Roman"/>
          <w:color w:val="0D0D0D" w:themeColor="text1" w:themeTint="F2"/>
        </w:rPr>
        <w:t xml:space="preserve"> para </w:t>
      </w:r>
      <w:proofErr w:type="spellStart"/>
      <w:r>
        <w:rPr>
          <w:rFonts w:cs="Times New Roman"/>
          <w:color w:val="0D0D0D" w:themeColor="text1" w:themeTint="F2"/>
        </w:rPr>
        <w:t>sarjana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berikut</w:t>
      </w:r>
      <w:proofErr w:type="spellEnd"/>
      <w:r>
        <w:rPr>
          <w:rStyle w:val="FootnoteReference"/>
          <w:rFonts w:cs="Times New Roman"/>
          <w:color w:val="0D0D0D" w:themeColor="text1" w:themeTint="F2"/>
        </w:rPr>
        <w:footnoteReference w:id="10"/>
      </w:r>
      <w:r>
        <w:rPr>
          <w:rFonts w:cs="Times New Roman"/>
          <w:color w:val="0D0D0D" w:themeColor="text1" w:themeTint="F2"/>
        </w:rPr>
        <w:t xml:space="preserve">: </w:t>
      </w:r>
    </w:p>
    <w:p w14:paraId="5CAA5237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>Donald Cressey: “</w:t>
      </w:r>
      <w:proofErr w:type="spellStart"/>
      <w:r w:rsidRPr="00C750B0">
        <w:rPr>
          <w:rFonts w:cs="Times New Roman"/>
          <w:color w:val="0D0D0D" w:themeColor="text1" w:themeTint="F2"/>
        </w:rPr>
        <w:t>Kejahatan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terorganisir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adalah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kejahatan</w:t>
      </w:r>
      <w:proofErr w:type="spellEnd"/>
      <w:r w:rsidRPr="00C750B0">
        <w:rPr>
          <w:rFonts w:cs="Times New Roman"/>
          <w:color w:val="0D0D0D" w:themeColor="text1" w:themeTint="F2"/>
        </w:rPr>
        <w:t xml:space="preserve"> yang </w:t>
      </w:r>
      <w:proofErr w:type="spellStart"/>
      <w:r w:rsidRPr="00C750B0">
        <w:rPr>
          <w:rFonts w:cs="Times New Roman"/>
          <w:color w:val="0D0D0D" w:themeColor="text1" w:themeTint="F2"/>
        </w:rPr>
        <w:t>mempercayakan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manajemen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kepada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seseorang</w:t>
      </w:r>
      <w:proofErr w:type="spellEnd"/>
      <w:r w:rsidRPr="00C750B0">
        <w:rPr>
          <w:rFonts w:cs="Times New Roman"/>
          <w:color w:val="0D0D0D" w:themeColor="text1" w:themeTint="F2"/>
        </w:rPr>
        <w:t xml:space="preserve"> yang </w:t>
      </w:r>
      <w:proofErr w:type="spellStart"/>
      <w:r w:rsidRPr="00C750B0">
        <w:rPr>
          <w:rFonts w:cs="Times New Roman"/>
          <w:color w:val="0D0D0D" w:themeColor="text1" w:themeTint="F2"/>
        </w:rPr>
        <w:t>menetapkan</w:t>
      </w:r>
      <w:proofErr w:type="spellEnd"/>
      <w:r w:rsidRPr="00C750B0">
        <w:rPr>
          <w:rFonts w:cs="Times New Roman"/>
          <w:color w:val="0D0D0D" w:themeColor="text1" w:themeTint="F2"/>
        </w:rPr>
        <w:t xml:space="preserve"> </w:t>
      </w:r>
      <w:proofErr w:type="spellStart"/>
      <w:r w:rsidRPr="00C750B0">
        <w:rPr>
          <w:rFonts w:cs="Times New Roman"/>
          <w:color w:val="0D0D0D" w:themeColor="text1" w:themeTint="F2"/>
        </w:rPr>
        <w:t>pembagian</w:t>
      </w:r>
      <w:proofErr w:type="spellEnd"/>
      <w:r w:rsidRPr="00C750B0">
        <w:rPr>
          <w:rFonts w:cs="Times New Roman"/>
          <w:color w:val="0D0D0D" w:themeColor="text1" w:themeTint="F2"/>
        </w:rPr>
        <w:t xml:space="preserve"> kerja </w:t>
      </w:r>
      <w:proofErr w:type="spellStart"/>
      <w:r w:rsidRPr="00C750B0">
        <w:rPr>
          <w:rFonts w:cs="Times New Roman"/>
          <w:color w:val="0D0D0D" w:themeColor="text1" w:themeTint="F2"/>
        </w:rPr>
        <w:t>kecil</w:t>
      </w:r>
      <w:proofErr w:type="spellEnd"/>
      <w:r w:rsidRPr="00C750B0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C750B0">
        <w:rPr>
          <w:rFonts w:cs="Times New Roman"/>
          <w:color w:val="0D0D0D" w:themeColor="text1" w:themeTint="F2"/>
        </w:rPr>
        <w:t>penilai</w:t>
      </w:r>
      <w:proofErr w:type="spellEnd"/>
      <w:r w:rsidRPr="00C750B0">
        <w:rPr>
          <w:rFonts w:cs="Times New Roman"/>
          <w:color w:val="0D0D0D" w:themeColor="text1" w:themeTint="F2"/>
        </w:rPr>
        <w:t xml:space="preserve">, </w:t>
      </w:r>
      <w:proofErr w:type="spellStart"/>
      <w:r w:rsidRPr="00C750B0">
        <w:rPr>
          <w:rFonts w:cs="Times New Roman"/>
          <w:color w:val="0D0D0D" w:themeColor="text1" w:themeTint="F2"/>
        </w:rPr>
        <w:t>kolektor</w:t>
      </w:r>
      <w:proofErr w:type="spellEnd"/>
      <w:r w:rsidRPr="00C750B0">
        <w:rPr>
          <w:rFonts w:cs="Times New Roman"/>
          <w:color w:val="0D0D0D" w:themeColor="text1" w:themeTint="F2"/>
        </w:rPr>
        <w:t>, dan </w:t>
      </w:r>
      <w:proofErr w:type="spellStart"/>
      <w:r w:rsidRPr="00C750B0">
        <w:rPr>
          <w:rFonts w:cs="Times New Roman"/>
          <w:color w:val="0D0D0D" w:themeColor="text1" w:themeTint="F2"/>
        </w:rPr>
        <w:t>pelaksana</w:t>
      </w:r>
      <w:proofErr w:type="spellEnd"/>
      <w:r w:rsidRPr="00C750B0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>”</w:t>
      </w:r>
    </w:p>
    <w:p w14:paraId="0D20F468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 xml:space="preserve">Michael </w:t>
      </w:r>
      <w:proofErr w:type="spellStart"/>
      <w:r>
        <w:rPr>
          <w:rFonts w:cs="Times New Roman"/>
          <w:color w:val="0D0D0D" w:themeColor="text1" w:themeTint="F2"/>
        </w:rPr>
        <w:t>Maltz</w:t>
      </w:r>
      <w:proofErr w:type="spellEnd"/>
      <w:r>
        <w:rPr>
          <w:rFonts w:cs="Times New Roman"/>
          <w:color w:val="0D0D0D" w:themeColor="text1" w:themeTint="F2"/>
        </w:rPr>
        <w:t>: “</w:t>
      </w:r>
      <w:proofErr w:type="spellStart"/>
      <w:r w:rsidRPr="000C73DD">
        <w:rPr>
          <w:rFonts w:cs="Times New Roman"/>
          <w:color w:val="0D0D0D" w:themeColor="text1" w:themeTint="F2"/>
        </w:rPr>
        <w:t>Kejahatan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terorganisir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adalah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kejahatan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yang </w:t>
      </w:r>
      <w:proofErr w:type="spellStart"/>
      <w:r w:rsidRPr="000C73DD">
        <w:rPr>
          <w:rFonts w:cs="Times New Roman"/>
          <w:color w:val="0D0D0D" w:themeColor="text1" w:themeTint="F2"/>
        </w:rPr>
        <w:t>dilakukan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oleh </w:t>
      </w:r>
      <w:proofErr w:type="spellStart"/>
      <w:r w:rsidRPr="000C73DD">
        <w:rPr>
          <w:rFonts w:cs="Times New Roman"/>
          <w:color w:val="0D0D0D" w:themeColor="text1" w:themeTint="F2"/>
        </w:rPr>
        <w:t>banyak</w:t>
      </w:r>
      <w:proofErr w:type="spellEnd"/>
      <w:r w:rsidRPr="000C73DD">
        <w:rPr>
          <w:rFonts w:cs="Times New Roman"/>
          <w:color w:val="0D0D0D" w:themeColor="text1" w:themeTint="F2"/>
        </w:rPr>
        <w:t xml:space="preserve"> orang yang </w:t>
      </w:r>
      <w:proofErr w:type="spellStart"/>
      <w:r w:rsidRPr="000C73DD">
        <w:rPr>
          <w:rFonts w:cs="Times New Roman"/>
          <w:color w:val="0D0D0D" w:themeColor="text1" w:themeTint="F2"/>
        </w:rPr>
        <w:t>setia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kepada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organisasi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untuk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melakukan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kejahatan</w:t>
      </w:r>
      <w:proofErr w:type="spellEnd"/>
      <w:r w:rsidRPr="000C73DD">
        <w:rPr>
          <w:rFonts w:cs="Times New Roman"/>
          <w:color w:val="0D0D0D" w:themeColor="text1" w:themeTint="F2"/>
        </w:rPr>
        <w:t xml:space="preserve">. Ruang </w:t>
      </w:r>
      <w:proofErr w:type="spellStart"/>
      <w:r w:rsidRPr="000C73DD">
        <w:rPr>
          <w:rFonts w:cs="Times New Roman"/>
          <w:color w:val="0D0D0D" w:themeColor="text1" w:themeTint="F2"/>
        </w:rPr>
        <w:lastRenderedPageBreak/>
        <w:t>lingkup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kejahatan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ini </w:t>
      </w:r>
      <w:proofErr w:type="spellStart"/>
      <w:r w:rsidRPr="000C73DD">
        <w:rPr>
          <w:rFonts w:cs="Times New Roman"/>
          <w:color w:val="0D0D0D" w:themeColor="text1" w:themeTint="F2"/>
        </w:rPr>
        <w:t>meliputi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kekejaman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pencurian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korupsi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monopoli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ekonomi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penipuan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dan </w:t>
      </w:r>
      <w:proofErr w:type="spellStart"/>
      <w:r w:rsidRPr="000C73DD">
        <w:rPr>
          <w:rFonts w:cs="Times New Roman"/>
          <w:color w:val="0D0D0D" w:themeColor="text1" w:themeTint="F2"/>
        </w:rPr>
        <w:t>terjadinya</w:t>
      </w:r>
      <w:proofErr w:type="spellEnd"/>
      <w:r w:rsidRPr="000C73DD">
        <w:rPr>
          <w:rFonts w:cs="Times New Roman"/>
          <w:color w:val="0D0D0D" w:themeColor="text1" w:themeTint="F2"/>
        </w:rPr>
        <w:t> korban.</w:t>
      </w:r>
      <w:r>
        <w:rPr>
          <w:rFonts w:cs="Times New Roman"/>
          <w:color w:val="0D0D0D" w:themeColor="text1" w:themeTint="F2"/>
        </w:rPr>
        <w:t>”</w:t>
      </w:r>
    </w:p>
    <w:p w14:paraId="444CE6E3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>Frank Hagan: “</w:t>
      </w:r>
      <w:proofErr w:type="spellStart"/>
      <w:r>
        <w:rPr>
          <w:rFonts w:cs="Times New Roman"/>
          <w:color w:val="0D0D0D" w:themeColor="text1" w:themeTint="F2"/>
        </w:rPr>
        <w:t>Kejahatan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teroganisir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adalah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sekelompok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individu</w:t>
      </w:r>
      <w:proofErr w:type="spellEnd"/>
      <w:r w:rsidRPr="000C73DD">
        <w:rPr>
          <w:rFonts w:cs="Times New Roman"/>
          <w:color w:val="0D0D0D" w:themeColor="text1" w:themeTint="F2"/>
        </w:rPr>
        <w:t xml:space="preserve"> yang </w:t>
      </w:r>
      <w:proofErr w:type="spellStart"/>
      <w:r w:rsidRPr="000C73DD">
        <w:rPr>
          <w:rFonts w:cs="Times New Roman"/>
          <w:color w:val="0D0D0D" w:themeColor="text1" w:themeTint="F2"/>
        </w:rPr>
        <w:t>memulai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aktivitas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kriminal</w:t>
      </w:r>
      <w:proofErr w:type="spellEnd"/>
      <w:r w:rsidRPr="000C73DD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0C73DD">
        <w:rPr>
          <w:rFonts w:cs="Times New Roman"/>
          <w:color w:val="0D0D0D" w:themeColor="text1" w:themeTint="F2"/>
        </w:rPr>
        <w:t>melakukan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pelanggaran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hukum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untuk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mendapatkan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keuntungan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ilegal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dari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kekuasaan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ilegal</w:t>
      </w:r>
      <w:proofErr w:type="spellEnd"/>
      <w:r w:rsidRPr="000C73DD">
        <w:rPr>
          <w:rFonts w:cs="Times New Roman"/>
          <w:color w:val="0D0D0D" w:themeColor="text1" w:themeTint="F2"/>
        </w:rPr>
        <w:t xml:space="preserve">, dan </w:t>
      </w:r>
      <w:proofErr w:type="spellStart"/>
      <w:r w:rsidRPr="000C73DD">
        <w:rPr>
          <w:rFonts w:cs="Times New Roman"/>
          <w:color w:val="0D0D0D" w:themeColor="text1" w:themeTint="F2"/>
        </w:rPr>
        <w:t>aktivitas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mereka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mengarah</w:t>
      </w:r>
      <w:proofErr w:type="spellEnd"/>
      <w:r w:rsidRPr="000C73DD">
        <w:rPr>
          <w:rFonts w:cs="Times New Roman"/>
          <w:color w:val="0D0D0D" w:themeColor="text1" w:themeTint="F2"/>
        </w:rPr>
        <w:t xml:space="preserve"> pada </w:t>
      </w:r>
      <w:proofErr w:type="spellStart"/>
      <w:r w:rsidRPr="000C73DD">
        <w:rPr>
          <w:rFonts w:cs="Times New Roman"/>
          <w:color w:val="0D0D0D" w:themeColor="text1" w:themeTint="F2"/>
        </w:rPr>
        <w:t>pemerasan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dan </w:t>
      </w:r>
      <w:proofErr w:type="spellStart"/>
      <w:r w:rsidRPr="000C73DD">
        <w:rPr>
          <w:rFonts w:cs="Times New Roman"/>
          <w:color w:val="0D0D0D" w:themeColor="text1" w:themeTint="F2"/>
        </w:rPr>
        <w:t>penipuan</w:t>
      </w:r>
      <w:proofErr w:type="spellEnd"/>
      <w:r w:rsidRPr="000C73DD">
        <w:rPr>
          <w:rFonts w:cs="Times New Roman"/>
          <w:color w:val="0D0D0D" w:themeColor="text1" w:themeTint="F2"/>
        </w:rPr>
        <w:t> </w:t>
      </w:r>
      <w:proofErr w:type="spellStart"/>
      <w:r w:rsidRPr="000C73DD">
        <w:rPr>
          <w:rFonts w:cs="Times New Roman"/>
          <w:color w:val="0D0D0D" w:themeColor="text1" w:themeTint="F2"/>
        </w:rPr>
        <w:t>keuangan</w:t>
      </w:r>
      <w:proofErr w:type="spellEnd"/>
      <w:r w:rsidRPr="000C73DD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>”</w:t>
      </w:r>
    </w:p>
    <w:p w14:paraId="554279A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 xml:space="preserve">Michael O. P. Dunbar: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dalam </w:t>
      </w:r>
      <w:proofErr w:type="spellStart"/>
      <w:r>
        <w:rPr>
          <w:rFonts w:cs="Times New Roman"/>
          <w:color w:val="0D0D0D" w:themeColor="text1" w:themeTint="F2"/>
        </w:rPr>
        <w:t>pengertiannya</w:t>
      </w:r>
      <w:proofErr w:type="spellEnd"/>
      <w:r>
        <w:rPr>
          <w:rFonts w:cs="Times New Roman"/>
          <w:color w:val="0D0D0D" w:themeColor="text1" w:themeTint="F2"/>
        </w:rPr>
        <w:t xml:space="preserve"> punya </w:t>
      </w:r>
      <w:proofErr w:type="spellStart"/>
      <w:r>
        <w:rPr>
          <w:rFonts w:cs="Times New Roman"/>
          <w:color w:val="0D0D0D" w:themeColor="text1" w:themeTint="F2"/>
        </w:rPr>
        <w:t>konteks</w:t>
      </w:r>
      <w:proofErr w:type="spellEnd"/>
      <w:r>
        <w:rPr>
          <w:rFonts w:cs="Times New Roman"/>
          <w:color w:val="0D0D0D" w:themeColor="text1" w:themeTint="F2"/>
        </w:rPr>
        <w:t xml:space="preserve"> yang lebih </w:t>
      </w:r>
      <w:proofErr w:type="spellStart"/>
      <w:r>
        <w:rPr>
          <w:rFonts w:cs="Times New Roman"/>
          <w:color w:val="0D0D0D" w:themeColor="text1" w:themeTint="F2"/>
        </w:rPr>
        <w:t>sempit</w:t>
      </w:r>
      <w:proofErr w:type="spellEnd"/>
      <w:r>
        <w:rPr>
          <w:rFonts w:cs="Times New Roman"/>
          <w:color w:val="0D0D0D" w:themeColor="text1" w:themeTint="F2"/>
        </w:rPr>
        <w:t>,</w:t>
      </w:r>
      <w:r w:rsidRPr="000C73DD">
        <w:t xml:space="preserve"> </w:t>
      </w:r>
      <w:r>
        <w:t>“</w:t>
      </w:r>
      <w:proofErr w:type="spellStart"/>
      <w:r w:rsidRPr="000C73DD">
        <w:rPr>
          <w:rFonts w:cs="Times New Roman"/>
          <w:color w:val="0D0D0D" w:themeColor="text1" w:themeTint="F2"/>
        </w:rPr>
        <w:t>perdagangan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perempuan</w:t>
      </w:r>
      <w:proofErr w:type="spellEnd"/>
      <w:r w:rsidRPr="000C73DD">
        <w:rPr>
          <w:rFonts w:cs="Times New Roman"/>
          <w:color w:val="0D0D0D" w:themeColor="text1" w:themeTint="F2"/>
        </w:rPr>
        <w:t xml:space="preserve">. </w:t>
      </w:r>
      <w:proofErr w:type="spellStart"/>
      <w:r w:rsidRPr="000C73DD">
        <w:rPr>
          <w:rFonts w:cs="Times New Roman"/>
          <w:color w:val="0D0D0D" w:themeColor="text1" w:themeTint="F2"/>
        </w:rPr>
        <w:t>Menurutnya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konsep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perdagangan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perempuan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tidak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sebatas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prostitusi</w:t>
      </w:r>
      <w:proofErr w:type="spellEnd"/>
      <w:r w:rsidRPr="000C73DD">
        <w:rPr>
          <w:rFonts w:cs="Times New Roman"/>
          <w:color w:val="0D0D0D" w:themeColor="text1" w:themeTint="F2"/>
        </w:rPr>
        <w:t> </w:t>
      </w:r>
      <w:proofErr w:type="spellStart"/>
      <w:r w:rsidRPr="000C73DD">
        <w:rPr>
          <w:rFonts w:cs="Times New Roman"/>
          <w:color w:val="0D0D0D" w:themeColor="text1" w:themeTint="F2"/>
        </w:rPr>
        <w:t>paksa</w:t>
      </w:r>
      <w:proofErr w:type="spellEnd"/>
      <w:r w:rsidRPr="000C73DD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 xml:space="preserve">” </w:t>
      </w:r>
      <w:r>
        <w:rPr>
          <w:rStyle w:val="FootnoteReference"/>
          <w:rFonts w:cs="Times New Roman"/>
          <w:color w:val="0D0D0D" w:themeColor="text1" w:themeTint="F2"/>
        </w:rPr>
        <w:footnoteReference w:id="11"/>
      </w:r>
    </w:p>
    <w:p w14:paraId="724166FC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</w:p>
    <w:p w14:paraId="5218CCA7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Pengertian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menurut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Protokol</w:t>
      </w:r>
      <w:proofErr w:type="spellEnd"/>
      <w:r>
        <w:rPr>
          <w:rFonts w:cs="Times New Roman"/>
          <w:color w:val="0D0D0D" w:themeColor="text1" w:themeTint="F2"/>
        </w:rPr>
        <w:t xml:space="preserve"> PBB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: </w:t>
      </w:r>
    </w:p>
    <w:p w14:paraId="1C700D4B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 xml:space="preserve">a. </w:t>
      </w:r>
      <w:proofErr w:type="spellStart"/>
      <w:r w:rsidRPr="000C73DD">
        <w:rPr>
          <w:rFonts w:cs="Times New Roman"/>
          <w:color w:val="0D0D0D" w:themeColor="text1" w:themeTint="F2"/>
        </w:rPr>
        <w:t>Perekrutan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pemindahan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pemindahan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penahanan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penerimaan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seseorang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melalui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penggunaan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intimidasi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paksaan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bentuk-bentuk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pemaksaan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lainnya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penculikan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penipuan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penipuan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penyalahgunaan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kekuasaan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melalui</w:t>
      </w:r>
      <w:proofErr w:type="spellEnd"/>
      <w:r w:rsidRPr="000C73DD">
        <w:rPr>
          <w:rFonts w:cs="Times New Roman"/>
          <w:color w:val="0D0D0D" w:themeColor="text1" w:themeTint="F2"/>
        </w:rPr>
        <w:t xml:space="preserve"> status </w:t>
      </w:r>
      <w:proofErr w:type="spellStart"/>
      <w:r w:rsidRPr="000C73DD">
        <w:rPr>
          <w:rFonts w:cs="Times New Roman"/>
          <w:color w:val="0D0D0D" w:themeColor="text1" w:themeTint="F2"/>
        </w:rPr>
        <w:t>kerentanan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0C73DD">
        <w:rPr>
          <w:rFonts w:cs="Times New Roman"/>
          <w:color w:val="0D0D0D" w:themeColor="text1" w:themeTint="F2"/>
        </w:rPr>
        <w:t>pembayaran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pemindahan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keuntungan</w:t>
      </w:r>
      <w:proofErr w:type="spellEnd"/>
      <w:r w:rsidRPr="000C73DD">
        <w:rPr>
          <w:rFonts w:cs="Times New Roman"/>
          <w:color w:val="0D0D0D" w:themeColor="text1" w:themeTint="F2"/>
        </w:rPr>
        <w:t xml:space="preserve">. </w:t>
      </w:r>
      <w:proofErr w:type="spellStart"/>
      <w:r w:rsidRPr="000C73DD">
        <w:rPr>
          <w:rFonts w:cs="Times New Roman"/>
          <w:color w:val="0D0D0D" w:themeColor="text1" w:themeTint="F2"/>
        </w:rPr>
        <w:t>persetujuan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seseorang</w:t>
      </w:r>
      <w:proofErr w:type="spellEnd"/>
      <w:r w:rsidRPr="000C73DD">
        <w:rPr>
          <w:rFonts w:cs="Times New Roman"/>
          <w:color w:val="0D0D0D" w:themeColor="text1" w:themeTint="F2"/>
        </w:rPr>
        <w:t xml:space="preserve"> yang </w:t>
      </w:r>
      <w:proofErr w:type="spellStart"/>
      <w:r w:rsidRPr="000C73DD">
        <w:rPr>
          <w:rFonts w:cs="Times New Roman"/>
          <w:color w:val="0D0D0D" w:themeColor="text1" w:themeTint="F2"/>
        </w:rPr>
        <w:t>berkuasa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atas</w:t>
      </w:r>
      <w:proofErr w:type="spellEnd"/>
      <w:r w:rsidRPr="000C73DD">
        <w:rPr>
          <w:rFonts w:cs="Times New Roman"/>
          <w:color w:val="0D0D0D" w:themeColor="text1" w:themeTint="F2"/>
        </w:rPr>
        <w:t xml:space="preserve"> orang lain </w:t>
      </w:r>
      <w:proofErr w:type="spellStart"/>
      <w:r w:rsidRPr="000C73DD">
        <w:rPr>
          <w:rFonts w:cs="Times New Roman"/>
          <w:color w:val="0D0D0D" w:themeColor="text1" w:themeTint="F2"/>
        </w:rPr>
        <w:t>untuk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tujuan</w:t>
      </w:r>
      <w:proofErr w:type="spellEnd"/>
      <w:r w:rsidRPr="000C73DD">
        <w:rPr>
          <w:rFonts w:cs="Times New Roman"/>
          <w:color w:val="0D0D0D" w:themeColor="text1" w:themeTint="F2"/>
        </w:rPr>
        <w:t> </w:t>
      </w:r>
      <w:proofErr w:type="spellStart"/>
      <w:r w:rsidRPr="000C73DD">
        <w:rPr>
          <w:rFonts w:cs="Times New Roman"/>
          <w:color w:val="0D0D0D" w:themeColor="text1" w:themeTint="F2"/>
        </w:rPr>
        <w:t>eksploitasi</w:t>
      </w:r>
      <w:proofErr w:type="spellEnd"/>
      <w:r w:rsidRPr="000C73DD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Eksploitasi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mencakup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setidaknya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pelacuran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orang lain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bentuk</w:t>
      </w:r>
      <w:proofErr w:type="spellEnd"/>
      <w:r w:rsidRPr="000C73DD">
        <w:rPr>
          <w:rFonts w:cs="Times New Roman"/>
          <w:color w:val="0D0D0D" w:themeColor="text1" w:themeTint="F2"/>
        </w:rPr>
        <w:t xml:space="preserve"> lain </w:t>
      </w:r>
      <w:proofErr w:type="spellStart"/>
      <w:r w:rsidRPr="000C73DD">
        <w:rPr>
          <w:rFonts w:cs="Times New Roman"/>
          <w:color w:val="0D0D0D" w:themeColor="text1" w:themeTint="F2"/>
        </w:rPr>
        <w:t>dari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eksploitasi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seksual</w:t>
      </w:r>
      <w:proofErr w:type="spellEnd"/>
      <w:r w:rsidRPr="000C73DD">
        <w:rPr>
          <w:rFonts w:cs="Times New Roman"/>
          <w:color w:val="0D0D0D" w:themeColor="text1" w:themeTint="F2"/>
        </w:rPr>
        <w:t xml:space="preserve">, kerja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layanan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paksa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perbudakan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perbudakan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, </w:t>
      </w:r>
      <w:proofErr w:type="spellStart"/>
      <w:r w:rsidRPr="000C73DD">
        <w:rPr>
          <w:rFonts w:cs="Times New Roman"/>
          <w:color w:val="0D0D0D" w:themeColor="text1" w:themeTint="F2"/>
        </w:rPr>
        <w:t>perbudakan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atau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eksploitasi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untuk</w:t>
      </w:r>
      <w:proofErr w:type="spellEnd"/>
      <w:r w:rsidRPr="000C73DD">
        <w:rPr>
          <w:rFonts w:cs="Times New Roman"/>
          <w:color w:val="0D0D0D" w:themeColor="text1" w:themeTint="F2"/>
        </w:rPr>
        <w:t xml:space="preserve"> </w:t>
      </w:r>
      <w:proofErr w:type="spellStart"/>
      <w:r w:rsidRPr="000C73DD">
        <w:rPr>
          <w:rFonts w:cs="Times New Roman"/>
          <w:color w:val="0D0D0D" w:themeColor="text1" w:themeTint="F2"/>
        </w:rPr>
        <w:t>praktik</w:t>
      </w:r>
      <w:proofErr w:type="spellEnd"/>
      <w:r w:rsidRPr="000C73DD">
        <w:rPr>
          <w:rFonts w:cs="Times New Roman"/>
          <w:color w:val="0D0D0D" w:themeColor="text1" w:themeTint="F2"/>
        </w:rPr>
        <w:t xml:space="preserve"> yang </w:t>
      </w:r>
      <w:proofErr w:type="spellStart"/>
      <w:r w:rsidRPr="000C73DD">
        <w:rPr>
          <w:rFonts w:cs="Times New Roman"/>
          <w:color w:val="0D0D0D" w:themeColor="text1" w:themeTint="F2"/>
        </w:rPr>
        <w:t>serupa</w:t>
      </w:r>
      <w:proofErr w:type="spellEnd"/>
      <w:r w:rsidRPr="000C73DD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0C73DD">
        <w:rPr>
          <w:rFonts w:cs="Times New Roman"/>
          <w:color w:val="0D0D0D" w:themeColor="text1" w:themeTint="F2"/>
        </w:rPr>
        <w:t>pengambilan</w:t>
      </w:r>
      <w:proofErr w:type="spellEnd"/>
      <w:r w:rsidRPr="000C73DD">
        <w:rPr>
          <w:rFonts w:cs="Times New Roman"/>
          <w:color w:val="0D0D0D" w:themeColor="text1" w:themeTint="F2"/>
        </w:rPr>
        <w:t> organ.</w:t>
      </w:r>
    </w:p>
    <w:p w14:paraId="11BABBEF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 xml:space="preserve">b. </w:t>
      </w:r>
      <w:r w:rsidRPr="006771CF">
        <w:rPr>
          <w:rFonts w:cs="Times New Roman"/>
          <w:color w:val="0D0D0D" w:themeColor="text1" w:themeTint="F2"/>
        </w:rPr>
        <w:t xml:space="preserve">salah </w:t>
      </w:r>
      <w:proofErr w:type="spellStart"/>
      <w:r w:rsidRPr="006771CF">
        <w:rPr>
          <w:rFonts w:cs="Times New Roman"/>
          <w:color w:val="0D0D0D" w:themeColor="text1" w:themeTint="F2"/>
        </w:rPr>
        <w:t>satu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cara</w:t>
      </w:r>
      <w:proofErr w:type="spellEnd"/>
      <w:r w:rsidRPr="006771CF">
        <w:rPr>
          <w:rFonts w:cs="Times New Roman"/>
          <w:color w:val="0D0D0D" w:themeColor="text1" w:themeTint="F2"/>
        </w:rPr>
        <w:t xml:space="preserve"> yang </w:t>
      </w:r>
      <w:proofErr w:type="spellStart"/>
      <w:r w:rsidRPr="006771CF">
        <w:rPr>
          <w:rFonts w:cs="Times New Roman"/>
          <w:color w:val="0D0D0D" w:themeColor="text1" w:themeTint="F2"/>
        </w:rPr>
        <w:t>disebutkan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dalam sub-</w:t>
      </w:r>
      <w:proofErr w:type="spellStart"/>
      <w:r w:rsidRPr="006771CF">
        <w:rPr>
          <w:rFonts w:cs="Times New Roman"/>
          <w:color w:val="0D0D0D" w:themeColor="text1" w:themeTint="F2"/>
        </w:rPr>
        <w:t>ayat</w:t>
      </w:r>
      <w:proofErr w:type="spellEnd"/>
      <w:r w:rsidRPr="006771CF">
        <w:rPr>
          <w:rFonts w:cs="Times New Roman"/>
          <w:color w:val="0D0D0D" w:themeColor="text1" w:themeTint="F2"/>
        </w:rPr>
        <w:t xml:space="preserve"> (a) </w:t>
      </w:r>
      <w:proofErr w:type="spellStart"/>
      <w:r w:rsidRPr="006771CF">
        <w:rPr>
          <w:rFonts w:cs="Times New Roman"/>
          <w:color w:val="0D0D0D" w:themeColor="text1" w:themeTint="F2"/>
        </w:rPr>
        <w:t>digunakan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persetujuan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korban </w:t>
      </w:r>
      <w:proofErr w:type="spellStart"/>
      <w:r w:rsidRPr="006771CF">
        <w:rPr>
          <w:rFonts w:cs="Times New Roman"/>
          <w:color w:val="0D0D0D" w:themeColor="text1" w:themeTint="F2"/>
        </w:rPr>
        <w:t>perdagangan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manusia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untuk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eksploitasi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yang </w:t>
      </w:r>
      <w:proofErr w:type="spellStart"/>
      <w:r w:rsidRPr="006771CF">
        <w:rPr>
          <w:rFonts w:cs="Times New Roman"/>
          <w:color w:val="0D0D0D" w:themeColor="text1" w:themeTint="F2"/>
        </w:rPr>
        <w:t>disebutkan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dalam sub-</w:t>
      </w:r>
      <w:proofErr w:type="spellStart"/>
      <w:r w:rsidRPr="006771CF">
        <w:rPr>
          <w:rFonts w:cs="Times New Roman"/>
          <w:color w:val="0D0D0D" w:themeColor="text1" w:themeTint="F2"/>
        </w:rPr>
        <w:t>ayat</w:t>
      </w:r>
      <w:proofErr w:type="spellEnd"/>
      <w:r w:rsidRPr="006771CF">
        <w:rPr>
          <w:rFonts w:cs="Times New Roman"/>
          <w:color w:val="0D0D0D" w:themeColor="text1" w:themeTint="F2"/>
        </w:rPr>
        <w:t xml:space="preserve"> (a) </w:t>
      </w:r>
      <w:proofErr w:type="spellStart"/>
      <w:r w:rsidRPr="006771CF">
        <w:rPr>
          <w:rFonts w:cs="Times New Roman"/>
          <w:color w:val="0D0D0D" w:themeColor="text1" w:themeTint="F2"/>
        </w:rPr>
        <w:t>tidak</w:t>
      </w:r>
      <w:proofErr w:type="spellEnd"/>
      <w:r w:rsidRPr="006771CF">
        <w:rPr>
          <w:rFonts w:cs="Times New Roman"/>
          <w:color w:val="0D0D0D" w:themeColor="text1" w:themeTint="F2"/>
        </w:rPr>
        <w:t> </w:t>
      </w:r>
      <w:proofErr w:type="spellStart"/>
      <w:r w:rsidRPr="006771CF">
        <w:rPr>
          <w:rFonts w:cs="Times New Roman"/>
          <w:color w:val="0D0D0D" w:themeColor="text1" w:themeTint="F2"/>
        </w:rPr>
        <w:t>relevan</w:t>
      </w:r>
      <w:proofErr w:type="spellEnd"/>
      <w:r w:rsidRPr="006771CF">
        <w:rPr>
          <w:rFonts w:cs="Times New Roman"/>
          <w:color w:val="0D0D0D" w:themeColor="text1" w:themeTint="F2"/>
        </w:rPr>
        <w:t>.</w:t>
      </w:r>
    </w:p>
    <w:p w14:paraId="43C87074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lastRenderedPageBreak/>
        <w:t xml:space="preserve">c. </w:t>
      </w:r>
      <w:proofErr w:type="spellStart"/>
      <w:r w:rsidRPr="006771CF">
        <w:rPr>
          <w:rFonts w:cs="Times New Roman"/>
          <w:color w:val="0D0D0D" w:themeColor="text1" w:themeTint="F2"/>
        </w:rPr>
        <w:t>Merekrut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memindahkan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memindahkan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menahan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mengambil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anak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untuk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tujuan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eksploitasi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adalah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perdagangan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orang, </w:t>
      </w:r>
      <w:proofErr w:type="spellStart"/>
      <w:r w:rsidRPr="006771CF">
        <w:rPr>
          <w:rFonts w:cs="Times New Roman"/>
          <w:color w:val="0D0D0D" w:themeColor="text1" w:themeTint="F2"/>
        </w:rPr>
        <w:t>meskipun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kegiatan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tersebut </w:t>
      </w:r>
      <w:proofErr w:type="spellStart"/>
      <w:r w:rsidRPr="006771CF">
        <w:rPr>
          <w:rFonts w:cs="Times New Roman"/>
          <w:color w:val="0D0D0D" w:themeColor="text1" w:themeTint="F2"/>
        </w:rPr>
        <w:t>tidak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termasuk</w:t>
      </w:r>
      <w:proofErr w:type="spellEnd"/>
      <w:r w:rsidRPr="006771CF">
        <w:rPr>
          <w:rFonts w:cs="Times New Roman"/>
          <w:color w:val="0D0D0D" w:themeColor="text1" w:themeTint="F2"/>
        </w:rPr>
        <w:t xml:space="preserve"> salah </w:t>
      </w:r>
      <w:proofErr w:type="spellStart"/>
      <w:r w:rsidRPr="006771CF">
        <w:rPr>
          <w:rFonts w:cs="Times New Roman"/>
          <w:color w:val="0D0D0D" w:themeColor="text1" w:themeTint="F2"/>
        </w:rPr>
        <w:t>satu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cara</w:t>
      </w:r>
      <w:proofErr w:type="spellEnd"/>
      <w:r w:rsidRPr="006771CF">
        <w:rPr>
          <w:rFonts w:cs="Times New Roman"/>
          <w:color w:val="0D0D0D" w:themeColor="text1" w:themeTint="F2"/>
        </w:rPr>
        <w:t xml:space="preserve"> yang </w:t>
      </w:r>
      <w:proofErr w:type="spellStart"/>
      <w:r w:rsidRPr="006771CF">
        <w:rPr>
          <w:rFonts w:cs="Times New Roman"/>
          <w:color w:val="0D0D0D" w:themeColor="text1" w:themeTint="F2"/>
        </w:rPr>
        <w:t>dijelaskan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dalam sub-</w:t>
      </w:r>
      <w:proofErr w:type="spellStart"/>
      <w:r w:rsidRPr="006771CF">
        <w:rPr>
          <w:rFonts w:cs="Times New Roman"/>
          <w:color w:val="0D0D0D" w:themeColor="text1" w:themeTint="F2"/>
        </w:rPr>
        <w:t>ayat</w:t>
      </w:r>
      <w:proofErr w:type="spellEnd"/>
      <w:r w:rsidRPr="006771CF">
        <w:rPr>
          <w:rFonts w:cs="Times New Roman"/>
          <w:color w:val="0D0D0D" w:themeColor="text1" w:themeTint="F2"/>
        </w:rPr>
        <w:t> (a).</w:t>
      </w:r>
      <w:r>
        <w:rPr>
          <w:rFonts w:cs="Times New Roman"/>
          <w:color w:val="0D0D0D" w:themeColor="text1" w:themeTint="F2"/>
        </w:rPr>
        <w:t xml:space="preserve"> </w:t>
      </w:r>
    </w:p>
    <w:p w14:paraId="7B8EE78E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 xml:space="preserve">d. Anak yang </w:t>
      </w:r>
      <w:proofErr w:type="spellStart"/>
      <w:r>
        <w:rPr>
          <w:rFonts w:cs="Times New Roman"/>
          <w:color w:val="0D0D0D" w:themeColor="text1" w:themeTint="F2"/>
        </w:rPr>
        <w:t>dimaksud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adalah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setiap</w:t>
      </w:r>
      <w:proofErr w:type="spellEnd"/>
      <w:r>
        <w:rPr>
          <w:rFonts w:cs="Times New Roman"/>
          <w:color w:val="0D0D0D" w:themeColor="text1" w:themeTint="F2"/>
        </w:rPr>
        <w:t xml:space="preserve"> orang yang </w:t>
      </w:r>
      <w:proofErr w:type="spellStart"/>
      <w:r>
        <w:rPr>
          <w:rFonts w:cs="Times New Roman"/>
          <w:color w:val="0D0D0D" w:themeColor="text1" w:themeTint="F2"/>
        </w:rPr>
        <w:t>berumur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dibawah</w:t>
      </w:r>
      <w:proofErr w:type="spellEnd"/>
      <w:r>
        <w:rPr>
          <w:rFonts w:cs="Times New Roman"/>
          <w:color w:val="0D0D0D" w:themeColor="text1" w:themeTint="F2"/>
        </w:rPr>
        <w:t xml:space="preserve"> 18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</w:p>
    <w:p w14:paraId="3456357D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  <w:r>
        <w:rPr>
          <w:rFonts w:cs="Times New Roman"/>
          <w:color w:val="0D0D0D" w:themeColor="text1" w:themeTint="F2"/>
        </w:rPr>
        <w:t>e.</w:t>
      </w:r>
      <w:r w:rsidRPr="006771CF"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Tujuan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maksud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eksploitasi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paling </w:t>
      </w:r>
      <w:proofErr w:type="spellStart"/>
      <w:r w:rsidRPr="006771CF">
        <w:rPr>
          <w:rFonts w:cs="Times New Roman"/>
          <w:color w:val="0D0D0D" w:themeColor="text1" w:themeTint="F2"/>
        </w:rPr>
        <w:t>tidak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mencakup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prostitusi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bentuk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eksploitasi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lain </w:t>
      </w:r>
      <w:proofErr w:type="spellStart"/>
      <w:r w:rsidRPr="006771CF">
        <w:rPr>
          <w:rFonts w:cs="Times New Roman"/>
          <w:color w:val="0D0D0D" w:themeColor="text1" w:themeTint="F2"/>
        </w:rPr>
        <w:t>terhadap</w:t>
      </w:r>
      <w:proofErr w:type="spellEnd"/>
      <w:r w:rsidRPr="006771CF">
        <w:rPr>
          <w:rFonts w:cs="Times New Roman"/>
          <w:color w:val="0D0D0D" w:themeColor="text1" w:themeTint="F2"/>
        </w:rPr>
        <w:t xml:space="preserve"> orang lain, </w:t>
      </w:r>
      <w:proofErr w:type="spellStart"/>
      <w:r w:rsidRPr="006771CF">
        <w:rPr>
          <w:rFonts w:cs="Times New Roman"/>
          <w:color w:val="0D0D0D" w:themeColor="text1" w:themeTint="F2"/>
        </w:rPr>
        <w:t>eksploitasi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seksual</w:t>
      </w:r>
      <w:proofErr w:type="spellEnd"/>
      <w:r w:rsidRPr="006771CF">
        <w:rPr>
          <w:rFonts w:cs="Times New Roman"/>
          <w:color w:val="0D0D0D" w:themeColor="text1" w:themeTint="F2"/>
        </w:rPr>
        <w:t xml:space="preserve">, kerja </w:t>
      </w:r>
      <w:proofErr w:type="spellStart"/>
      <w:r w:rsidRPr="006771CF">
        <w:rPr>
          <w:rFonts w:cs="Times New Roman"/>
          <w:color w:val="0D0D0D" w:themeColor="text1" w:themeTint="F2"/>
        </w:rPr>
        <w:t>paksa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perbudakan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perbudakan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dan </w:t>
      </w:r>
      <w:proofErr w:type="spellStart"/>
      <w:r w:rsidRPr="006771CF">
        <w:rPr>
          <w:rFonts w:cs="Times New Roman"/>
          <w:color w:val="0D0D0D" w:themeColor="text1" w:themeTint="F2"/>
        </w:rPr>
        <w:t>eksploitasi</w:t>
      </w:r>
      <w:proofErr w:type="spellEnd"/>
      <w:r w:rsidRPr="006771CF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6771CF">
        <w:rPr>
          <w:rFonts w:cs="Times New Roman"/>
          <w:color w:val="0D0D0D" w:themeColor="text1" w:themeTint="F2"/>
        </w:rPr>
        <w:t>pengambilan</w:t>
      </w:r>
      <w:proofErr w:type="spellEnd"/>
      <w:r w:rsidRPr="006771CF">
        <w:rPr>
          <w:rFonts w:cs="Times New Roman"/>
          <w:color w:val="0D0D0D" w:themeColor="text1" w:themeTint="F2"/>
        </w:rPr>
        <w:t> organ </w:t>
      </w:r>
      <w:proofErr w:type="spellStart"/>
      <w:r w:rsidRPr="006771CF">
        <w:rPr>
          <w:rFonts w:cs="Times New Roman"/>
          <w:color w:val="0D0D0D" w:themeColor="text1" w:themeTint="F2"/>
        </w:rPr>
        <w:t>tubuh</w:t>
      </w:r>
      <w:proofErr w:type="spellEnd"/>
      <w:r w:rsidRPr="006771CF"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12"/>
      </w:r>
    </w:p>
    <w:p w14:paraId="6A4EBC79" w14:textId="77777777" w:rsidR="005F614A" w:rsidRDefault="005F614A" w:rsidP="005F614A">
      <w:pPr>
        <w:pStyle w:val="ListParagraph"/>
        <w:spacing w:line="48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69A15368" w14:textId="77777777" w:rsidR="005F614A" w:rsidRDefault="005F614A" w:rsidP="005F614A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Unsur-unsur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orang</w:t>
      </w:r>
    </w:p>
    <w:p w14:paraId="6D09BABC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Unsur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1 </w:t>
      </w:r>
      <w:proofErr w:type="spellStart"/>
      <w:r>
        <w:rPr>
          <w:rFonts w:cs="Times New Roman"/>
          <w:color w:val="0D0D0D" w:themeColor="text1" w:themeTint="F2"/>
        </w:rPr>
        <w:t>ayat</w:t>
      </w:r>
      <w:proofErr w:type="spellEnd"/>
      <w:r>
        <w:rPr>
          <w:rFonts w:cs="Times New Roman"/>
          <w:color w:val="0D0D0D" w:themeColor="text1" w:themeTint="F2"/>
        </w:rPr>
        <w:t xml:space="preserve"> 1 </w:t>
      </w:r>
      <w:proofErr w:type="spellStart"/>
      <w:r>
        <w:rPr>
          <w:rFonts w:cs="Times New Roman"/>
          <w:color w:val="0D0D0D" w:themeColor="text1" w:themeTint="F2"/>
        </w:rPr>
        <w:t>menyatakan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ada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yaitu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unsur</w:t>
      </w:r>
      <w:proofErr w:type="spellEnd"/>
      <w:r>
        <w:rPr>
          <w:rFonts w:cs="Times New Roman"/>
          <w:color w:val="0D0D0D" w:themeColor="text1" w:themeTint="F2"/>
        </w:rPr>
        <w:t xml:space="preserve"> proses, </w:t>
      </w:r>
      <w:proofErr w:type="spellStart"/>
      <w:r>
        <w:rPr>
          <w:rFonts w:cs="Times New Roman"/>
          <w:color w:val="0D0D0D" w:themeColor="text1" w:themeTint="F2"/>
        </w:rPr>
        <w:t>cara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Eksploitasi</w:t>
      </w:r>
      <w:proofErr w:type="spellEnd"/>
      <w:r>
        <w:rPr>
          <w:rFonts w:cs="Times New Roman"/>
          <w:color w:val="0D0D0D" w:themeColor="text1" w:themeTint="F2"/>
        </w:rPr>
        <w:t xml:space="preserve">. Jika </w:t>
      </w:r>
      <w:proofErr w:type="spellStart"/>
      <w:r>
        <w:rPr>
          <w:rFonts w:cs="Times New Roman"/>
          <w:color w:val="0D0D0D" w:themeColor="text1" w:themeTint="F2"/>
        </w:rPr>
        <w:t>ketiganya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terpenuhi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maka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bisa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dikategorikan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orang.</w:t>
      </w:r>
    </w:p>
    <w:p w14:paraId="294DA51A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</w:t>
      </w:r>
      <w:r w:rsidRPr="006771CF">
        <w:rPr>
          <w:rFonts w:cs="Times New Roman"/>
          <w:color w:val="0D0D0D" w:themeColor="text1" w:themeTint="F2"/>
        </w:rPr>
        <w:t>ertama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adalah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unsur</w:t>
      </w:r>
      <w:proofErr w:type="spellEnd"/>
      <w:r w:rsidRPr="006771CF">
        <w:rPr>
          <w:rFonts w:cs="Times New Roman"/>
          <w:color w:val="0D0D0D" w:themeColor="text1" w:themeTint="F2"/>
        </w:rPr>
        <w:t xml:space="preserve"> "proses", yang </w:t>
      </w:r>
      <w:proofErr w:type="spellStart"/>
      <w:r w:rsidRPr="006771CF">
        <w:rPr>
          <w:rFonts w:cs="Times New Roman"/>
          <w:color w:val="0D0D0D" w:themeColor="text1" w:themeTint="F2"/>
        </w:rPr>
        <w:t>meliputi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tindakan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merekrut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mempromosikan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menahan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mengirim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mentransfer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menerima</w:t>
      </w:r>
      <w:proofErr w:type="spellEnd"/>
      <w:r w:rsidRPr="006771CF">
        <w:rPr>
          <w:rFonts w:cs="Times New Roman"/>
          <w:color w:val="0D0D0D" w:themeColor="text1" w:themeTint="F2"/>
        </w:rPr>
        <w:t xml:space="preserve"> orang di </w:t>
      </w:r>
      <w:proofErr w:type="spellStart"/>
      <w:r w:rsidRPr="006771CF">
        <w:rPr>
          <w:rFonts w:cs="Times New Roman"/>
          <w:color w:val="0D0D0D" w:themeColor="text1" w:themeTint="F2"/>
        </w:rPr>
        <w:t>bawah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ancaman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kekerasan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penggunaan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kekuatan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penculikan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. </w:t>
      </w:r>
      <w:proofErr w:type="spellStart"/>
      <w:r w:rsidRPr="006771CF">
        <w:rPr>
          <w:rFonts w:cs="Times New Roman"/>
          <w:color w:val="0D0D0D" w:themeColor="text1" w:themeTint="F2"/>
        </w:rPr>
        <w:t>Memberikan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pembayaran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keuntungan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sebagai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akibat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dari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pemenjaraan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penipuan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penipuan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penyalahgunaan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kekuasaan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status </w:t>
      </w:r>
      <w:proofErr w:type="spellStart"/>
      <w:r w:rsidRPr="006771CF">
        <w:rPr>
          <w:rFonts w:cs="Times New Roman"/>
          <w:color w:val="0D0D0D" w:themeColor="text1" w:themeTint="F2"/>
        </w:rPr>
        <w:t>kerentanan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belenggu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hutang</w:t>
      </w:r>
      <w:proofErr w:type="spellEnd"/>
      <w:r w:rsidRPr="006771CF">
        <w:rPr>
          <w:rFonts w:cs="Times New Roman"/>
          <w:color w:val="0D0D0D" w:themeColor="text1" w:themeTint="F2"/>
        </w:rPr>
        <w:t xml:space="preserve">, </w:t>
      </w:r>
      <w:proofErr w:type="spellStart"/>
      <w:r w:rsidRPr="006771CF">
        <w:rPr>
          <w:rFonts w:cs="Times New Roman"/>
          <w:color w:val="0D0D0D" w:themeColor="text1" w:themeTint="F2"/>
        </w:rPr>
        <w:t>atau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persetujuan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dari</w:t>
      </w:r>
      <w:proofErr w:type="spellEnd"/>
      <w:r w:rsidRPr="006771CF">
        <w:rPr>
          <w:rFonts w:cs="Times New Roman"/>
          <w:color w:val="0D0D0D" w:themeColor="text1" w:themeTint="F2"/>
        </w:rPr>
        <w:t xml:space="preserve"> </w:t>
      </w:r>
      <w:proofErr w:type="spellStart"/>
      <w:r w:rsidRPr="006771CF">
        <w:rPr>
          <w:rFonts w:cs="Times New Roman"/>
          <w:color w:val="0D0D0D" w:themeColor="text1" w:themeTint="F2"/>
        </w:rPr>
        <w:t>mereka</w:t>
      </w:r>
      <w:proofErr w:type="spellEnd"/>
      <w:r w:rsidRPr="006771CF">
        <w:rPr>
          <w:rFonts w:cs="Times New Roman"/>
          <w:color w:val="0D0D0D" w:themeColor="text1" w:themeTint="F2"/>
        </w:rPr>
        <w:t xml:space="preserve"> yang </w:t>
      </w:r>
      <w:proofErr w:type="spellStart"/>
      <w:r w:rsidRPr="006771CF">
        <w:rPr>
          <w:rFonts w:cs="Times New Roman"/>
          <w:color w:val="0D0D0D" w:themeColor="text1" w:themeTint="F2"/>
        </w:rPr>
        <w:t>mengendalikan</w:t>
      </w:r>
      <w:proofErr w:type="spellEnd"/>
      <w:r w:rsidRPr="006771CF">
        <w:rPr>
          <w:rFonts w:cs="Times New Roman"/>
          <w:color w:val="0D0D0D" w:themeColor="text1" w:themeTint="F2"/>
        </w:rPr>
        <w:t> orang lain.</w:t>
      </w:r>
    </w:p>
    <w:p w14:paraId="22C3920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 w:rsidRPr="00440B36">
        <w:rPr>
          <w:rFonts w:cs="Times New Roman"/>
          <w:color w:val="0D0D0D" w:themeColor="text1" w:themeTint="F2"/>
        </w:rPr>
        <w:t>Kedua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unsur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color w:val="0D0D0D" w:themeColor="text1" w:themeTint="F2"/>
        </w:rPr>
        <w:t>“</w:t>
      </w:r>
      <w:proofErr w:type="spellStart"/>
      <w:r>
        <w:rPr>
          <w:rFonts w:cs="Times New Roman"/>
          <w:color w:val="0D0D0D" w:themeColor="text1" w:themeTint="F2"/>
        </w:rPr>
        <w:t>cara</w:t>
      </w:r>
      <w:proofErr w:type="spellEnd"/>
      <w:r>
        <w:rPr>
          <w:rFonts w:cs="Times New Roman"/>
          <w:color w:val="0D0D0D" w:themeColor="text1" w:themeTint="F2"/>
        </w:rPr>
        <w:t>”</w:t>
      </w:r>
      <w:r w:rsidRPr="00440B36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40B36">
        <w:rPr>
          <w:rFonts w:cs="Times New Roman"/>
          <w:color w:val="0D0D0D" w:themeColor="text1" w:themeTint="F2"/>
        </w:rPr>
        <w:t>mencakup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ancaman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kekerasan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penggunaan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kekerasan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penculikan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pemenjaraan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pemalsuan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penipuan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penyalahgunaan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kekuasaan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status </w:t>
      </w:r>
      <w:proofErr w:type="spellStart"/>
      <w:r w:rsidRPr="00440B36">
        <w:rPr>
          <w:rFonts w:cs="Times New Roman"/>
          <w:color w:val="0D0D0D" w:themeColor="text1" w:themeTint="F2"/>
        </w:rPr>
        <w:t>kerentanan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pengikatan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utang,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kegiatan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dalam </w:t>
      </w:r>
      <w:proofErr w:type="spellStart"/>
      <w:r w:rsidRPr="00440B36">
        <w:rPr>
          <w:rFonts w:cs="Times New Roman"/>
          <w:color w:val="0D0D0D" w:themeColor="text1" w:themeTint="F2"/>
        </w:rPr>
        <w:t>bentuk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lastRenderedPageBreak/>
        <w:t>pembayaran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pemberian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keuntungan</w:t>
      </w:r>
      <w:proofErr w:type="spellEnd"/>
      <w:r w:rsidRPr="00440B36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Untuk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mendapatkan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persetujuan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dari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mereka</w:t>
      </w:r>
      <w:proofErr w:type="spellEnd"/>
      <w:r w:rsidRPr="00440B36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40B36">
        <w:rPr>
          <w:rFonts w:cs="Times New Roman"/>
          <w:color w:val="0D0D0D" w:themeColor="text1" w:themeTint="F2"/>
        </w:rPr>
        <w:t>mengendalikan</w:t>
      </w:r>
      <w:proofErr w:type="spellEnd"/>
      <w:r w:rsidRPr="00440B36">
        <w:rPr>
          <w:rFonts w:cs="Times New Roman"/>
          <w:color w:val="0D0D0D" w:themeColor="text1" w:themeTint="F2"/>
        </w:rPr>
        <w:t> orang lain.</w:t>
      </w:r>
    </w:p>
    <w:p w14:paraId="43C56670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 w:rsidRPr="00440B36">
        <w:rPr>
          <w:rFonts w:cs="Times New Roman"/>
          <w:color w:val="0D0D0D" w:themeColor="text1" w:themeTint="F2"/>
        </w:rPr>
        <w:t>ketiga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adalah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unsur</w:t>
      </w:r>
      <w:proofErr w:type="spellEnd"/>
      <w:r w:rsidRPr="00440B36">
        <w:rPr>
          <w:rFonts w:cs="Times New Roman"/>
          <w:color w:val="0D0D0D" w:themeColor="text1" w:themeTint="F2"/>
        </w:rPr>
        <w:t xml:space="preserve"> “</w:t>
      </w:r>
      <w:proofErr w:type="spellStart"/>
      <w:r w:rsidRPr="00440B36">
        <w:rPr>
          <w:rFonts w:cs="Times New Roman"/>
          <w:color w:val="0D0D0D" w:themeColor="text1" w:themeTint="F2"/>
        </w:rPr>
        <w:t>eksploitasi</w:t>
      </w:r>
      <w:proofErr w:type="spellEnd"/>
      <w:r w:rsidRPr="00440B36">
        <w:rPr>
          <w:rFonts w:cs="Times New Roman"/>
          <w:color w:val="0D0D0D" w:themeColor="text1" w:themeTint="F2"/>
        </w:rPr>
        <w:t xml:space="preserve">” dengan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tanpa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persetujuan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korban dalam </w:t>
      </w:r>
      <w:proofErr w:type="spellStart"/>
      <w:r w:rsidRPr="00440B36">
        <w:rPr>
          <w:rFonts w:cs="Times New Roman"/>
          <w:color w:val="0D0D0D" w:themeColor="text1" w:themeTint="F2"/>
        </w:rPr>
        <w:t>bentuk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perbuatan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apapun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itu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namun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tidak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terbatas</w:t>
      </w:r>
      <w:proofErr w:type="spellEnd"/>
      <w:r w:rsidRPr="00440B36">
        <w:rPr>
          <w:rFonts w:cs="Times New Roman"/>
          <w:color w:val="0D0D0D" w:themeColor="text1" w:themeTint="F2"/>
        </w:rPr>
        <w:t xml:space="preserve"> pada </w:t>
      </w:r>
      <w:proofErr w:type="spellStart"/>
      <w:r w:rsidRPr="00440B36">
        <w:rPr>
          <w:rFonts w:cs="Times New Roman"/>
          <w:color w:val="0D0D0D" w:themeColor="text1" w:themeTint="F2"/>
        </w:rPr>
        <w:t>prostitusi</w:t>
      </w:r>
      <w:proofErr w:type="spellEnd"/>
      <w:r w:rsidRPr="00440B36">
        <w:rPr>
          <w:rFonts w:cs="Times New Roman"/>
          <w:color w:val="0D0D0D" w:themeColor="text1" w:themeTint="F2"/>
        </w:rPr>
        <w:t xml:space="preserve">, kerja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pelayanan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paksa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praktek-praktek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seperti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perbudakan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perbudakan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penindasan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perampokan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dan </w:t>
      </w:r>
      <w:proofErr w:type="spellStart"/>
      <w:r w:rsidRPr="00440B36">
        <w:rPr>
          <w:rFonts w:cs="Times New Roman"/>
          <w:color w:val="0D0D0D" w:themeColor="text1" w:themeTint="F2"/>
        </w:rPr>
        <w:t>perbuatan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fisik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Penyalahgunaan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seks</w:t>
      </w:r>
      <w:proofErr w:type="spellEnd"/>
      <w:r w:rsidRPr="00440B36">
        <w:rPr>
          <w:rFonts w:cs="Times New Roman"/>
          <w:color w:val="0D0D0D" w:themeColor="text1" w:themeTint="F2"/>
        </w:rPr>
        <w:t xml:space="preserve"> dan organ </w:t>
      </w:r>
      <w:proofErr w:type="spellStart"/>
      <w:r w:rsidRPr="00440B36">
        <w:rPr>
          <w:rFonts w:cs="Times New Roman"/>
          <w:color w:val="0D0D0D" w:themeColor="text1" w:themeTint="F2"/>
        </w:rPr>
        <w:t>reproduksi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penggunaan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oleh </w:t>
      </w:r>
      <w:proofErr w:type="spellStart"/>
      <w:r w:rsidRPr="00440B36">
        <w:rPr>
          <w:rFonts w:cs="Times New Roman"/>
          <w:color w:val="0D0D0D" w:themeColor="text1" w:themeTint="F2"/>
        </w:rPr>
        <w:t>pihak</w:t>
      </w:r>
      <w:proofErr w:type="spellEnd"/>
      <w:r w:rsidRPr="00440B36">
        <w:rPr>
          <w:rFonts w:cs="Times New Roman"/>
          <w:color w:val="0D0D0D" w:themeColor="text1" w:themeTint="F2"/>
        </w:rPr>
        <w:t xml:space="preserve"> lain </w:t>
      </w:r>
      <w:proofErr w:type="spellStart"/>
      <w:r w:rsidRPr="00440B36">
        <w:rPr>
          <w:rFonts w:cs="Times New Roman"/>
          <w:color w:val="0D0D0D" w:themeColor="text1" w:themeTint="F2"/>
        </w:rPr>
        <w:t>atas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kekuasaan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kemampuan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seseorang</w:t>
      </w:r>
      <w:proofErr w:type="spellEnd"/>
      <w:r w:rsidRPr="00440B36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40B36">
        <w:rPr>
          <w:rFonts w:cs="Times New Roman"/>
          <w:color w:val="0D0D0D" w:themeColor="text1" w:themeTint="F2"/>
        </w:rPr>
        <w:t>melanggar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aturan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40B36">
        <w:rPr>
          <w:rFonts w:cs="Times New Roman"/>
          <w:color w:val="0D0D0D" w:themeColor="text1" w:themeTint="F2"/>
        </w:rPr>
        <w:t>mengatur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transplantasi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transplantasi</w:t>
      </w:r>
      <w:proofErr w:type="spellEnd"/>
      <w:r w:rsidRPr="00440B36">
        <w:rPr>
          <w:rFonts w:cs="Times New Roman"/>
          <w:color w:val="0D0D0D" w:themeColor="text1" w:themeTint="F2"/>
        </w:rPr>
        <w:t xml:space="preserve"> organ dan/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jaringan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tubuh</w:t>
      </w:r>
      <w:proofErr w:type="spellEnd"/>
      <w:r w:rsidRPr="00440B36">
        <w:rPr>
          <w:rFonts w:cs="Times New Roman"/>
          <w:color w:val="0D0D0D" w:themeColor="text1" w:themeTint="F2"/>
        </w:rPr>
        <w:t xml:space="preserve">,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memperoleh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manfaat</w:t>
      </w:r>
      <w:proofErr w:type="spellEnd"/>
      <w:r w:rsidRPr="00440B36">
        <w:rPr>
          <w:rFonts w:cs="Times New Roman"/>
          <w:color w:val="0D0D0D" w:themeColor="text1" w:themeTint="F2"/>
        </w:rPr>
        <w:t xml:space="preserve"> yang </w:t>
      </w:r>
      <w:proofErr w:type="spellStart"/>
      <w:r w:rsidRPr="00440B36">
        <w:rPr>
          <w:rFonts w:cs="Times New Roman"/>
          <w:color w:val="0D0D0D" w:themeColor="text1" w:themeTint="F2"/>
        </w:rPr>
        <w:t>berwujud</w:t>
      </w:r>
      <w:proofErr w:type="spellEnd"/>
      <w:r w:rsidRPr="00440B36">
        <w:rPr>
          <w:rFonts w:cs="Times New Roman"/>
          <w:color w:val="0D0D0D" w:themeColor="text1" w:themeTint="F2"/>
        </w:rPr>
        <w:t xml:space="preserve"> </w:t>
      </w:r>
      <w:proofErr w:type="spellStart"/>
      <w:r w:rsidRPr="00440B36">
        <w:rPr>
          <w:rFonts w:cs="Times New Roman"/>
          <w:color w:val="0D0D0D" w:themeColor="text1" w:themeTint="F2"/>
        </w:rPr>
        <w:t>atau</w:t>
      </w:r>
      <w:proofErr w:type="spellEnd"/>
      <w:r w:rsidRPr="00440B36">
        <w:rPr>
          <w:rFonts w:cs="Times New Roman"/>
          <w:color w:val="0D0D0D" w:themeColor="text1" w:themeTint="F2"/>
        </w:rPr>
        <w:t> </w:t>
      </w:r>
      <w:proofErr w:type="spellStart"/>
      <w:r w:rsidRPr="00440B36">
        <w:rPr>
          <w:rFonts w:cs="Times New Roman"/>
          <w:color w:val="0D0D0D" w:themeColor="text1" w:themeTint="F2"/>
        </w:rPr>
        <w:t>tidak</w:t>
      </w:r>
      <w:proofErr w:type="spellEnd"/>
      <w:r w:rsidRPr="00440B36">
        <w:rPr>
          <w:rFonts w:cs="Times New Roman"/>
          <w:color w:val="0D0D0D" w:themeColor="text1" w:themeTint="F2"/>
        </w:rPr>
        <w:t> </w:t>
      </w:r>
      <w:proofErr w:type="spellStart"/>
      <w:r w:rsidRPr="00440B36">
        <w:rPr>
          <w:rFonts w:cs="Times New Roman"/>
          <w:color w:val="0D0D0D" w:themeColor="text1" w:themeTint="F2"/>
        </w:rPr>
        <w:t>berwujud</w:t>
      </w:r>
      <w:proofErr w:type="spellEnd"/>
      <w:r w:rsidRPr="00440B36">
        <w:rPr>
          <w:rFonts w:cs="Times New Roman"/>
          <w:color w:val="0D0D0D" w:themeColor="text1" w:themeTint="F2"/>
        </w:rPr>
        <w:t>.</w:t>
      </w:r>
    </w:p>
    <w:p w14:paraId="06F7BF5E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Unsur-unsur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dimaksud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berkenaan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sebagaimana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Republik</w:t>
      </w:r>
      <w:proofErr w:type="spellEnd"/>
      <w:r>
        <w:rPr>
          <w:rFonts w:cs="Times New Roman"/>
          <w:color w:val="0D0D0D" w:themeColor="text1" w:themeTint="F2"/>
        </w:rPr>
        <w:t xml:space="preserve"> Indonesia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2 </w:t>
      </w:r>
      <w:proofErr w:type="spellStart"/>
      <w:r>
        <w:rPr>
          <w:rFonts w:cs="Times New Roman"/>
          <w:color w:val="0D0D0D" w:themeColor="text1" w:themeTint="F2"/>
        </w:rPr>
        <w:t>ayat</w:t>
      </w:r>
      <w:proofErr w:type="spellEnd"/>
      <w:r>
        <w:rPr>
          <w:rFonts w:cs="Times New Roman"/>
          <w:color w:val="0D0D0D" w:themeColor="text1" w:themeTint="F2"/>
        </w:rPr>
        <w:t xml:space="preserve"> (1) </w:t>
      </w:r>
      <w:proofErr w:type="spellStart"/>
      <w:r>
        <w:rPr>
          <w:rFonts w:cs="Times New Roman"/>
          <w:color w:val="0D0D0D" w:themeColor="text1" w:themeTint="F2"/>
        </w:rPr>
        <w:t>dapat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iuraikan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Subjek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pelaku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Perbuatan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Objek</w:t>
      </w:r>
      <w:proofErr w:type="spellEnd"/>
    </w:p>
    <w:p w14:paraId="6975231B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</w:p>
    <w:p w14:paraId="4DD0B839" w14:textId="77777777" w:rsidR="005F614A" w:rsidRDefault="005F614A" w:rsidP="005F614A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Subjek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Pelaku </w:t>
      </w:r>
    </w:p>
    <w:p w14:paraId="5B382E62" w14:textId="77777777" w:rsidR="005F614A" w:rsidRPr="00276960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proofErr w:type="spellStart"/>
      <w:r w:rsidRPr="00276960">
        <w:rPr>
          <w:rFonts w:cs="Times New Roman"/>
          <w:color w:val="0D0D0D" w:themeColor="text1" w:themeTint="F2"/>
          <w:lang w:val="en-ID"/>
        </w:rPr>
        <w:t>Pelaku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subjek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suatu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tindak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pidana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dapat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berupa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individu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perseorangan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(</w:t>
      </w:r>
      <w:proofErr w:type="spellStart"/>
      <w:r w:rsidRPr="00276960">
        <w:rPr>
          <w:rFonts w:cs="Times New Roman"/>
          <w:i/>
          <w:iCs/>
          <w:color w:val="0D0D0D" w:themeColor="text1" w:themeTint="F2"/>
          <w:lang w:val="en-ID"/>
        </w:rPr>
        <w:t>naturlijk</w:t>
      </w:r>
      <w:proofErr w:type="spellEnd"/>
      <w:r w:rsidRPr="00276960">
        <w:rPr>
          <w:rFonts w:cs="Times New Roman"/>
          <w:i/>
          <w:iCs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i/>
          <w:iCs/>
          <w:color w:val="0D0D0D" w:themeColor="text1" w:themeTint="F2"/>
          <w:lang w:val="en-ID"/>
        </w:rPr>
        <w:t>persoon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) juga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dapat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dilakukan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oleh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kelompok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korporasi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(</w:t>
      </w:r>
      <w:proofErr w:type="spellStart"/>
      <w:r w:rsidRPr="00276960">
        <w:rPr>
          <w:rFonts w:cs="Times New Roman"/>
          <w:i/>
          <w:iCs/>
          <w:color w:val="0D0D0D" w:themeColor="text1" w:themeTint="F2"/>
          <w:lang w:val="en-ID"/>
        </w:rPr>
        <w:t>recht</w:t>
      </w:r>
      <w:proofErr w:type="spellEnd"/>
      <w:r w:rsidRPr="00276960">
        <w:rPr>
          <w:rFonts w:cs="Times New Roman"/>
          <w:i/>
          <w:iCs/>
          <w:color w:val="0D0D0D" w:themeColor="text1" w:themeTint="F2"/>
          <w:lang w:val="en-ID"/>
        </w:rPr>
        <w:t xml:space="preserve"> person</w:t>
      </w:r>
      <w:r w:rsidRPr="00276960">
        <w:rPr>
          <w:rFonts w:cs="Times New Roman"/>
          <w:color w:val="0D0D0D" w:themeColor="text1" w:themeTint="F2"/>
          <w:lang w:val="en-ID"/>
        </w:rPr>
        <w:t xml:space="preserve">).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yang pada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awal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kemunculannya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dilakukan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oleh orang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perseorangan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kini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telah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bermetamorfosis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kejahatan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kelompok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terorganisr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Tindak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pidana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dapat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dianggap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sebagai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perlakuan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korporasi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apabila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dilakukan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oleh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beberapa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orang yang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bertindak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untuk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atas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nama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korporasi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demi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kepentingan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dari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lastRenderedPageBreak/>
        <w:t>korporasi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tersebut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berdasar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pada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korelasi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hubungan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kerja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satu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sama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lain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lingkup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usaha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korporasi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tersebut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baik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per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individu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bersama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276960">
        <w:rPr>
          <w:rFonts w:cs="Times New Roman"/>
          <w:color w:val="0D0D0D" w:themeColor="text1" w:themeTint="F2"/>
          <w:lang w:val="en-ID"/>
        </w:rPr>
        <w:t>sama</w:t>
      </w:r>
      <w:proofErr w:type="spellEnd"/>
      <w:r w:rsidRPr="00276960">
        <w:rPr>
          <w:rFonts w:cs="Times New Roman"/>
          <w:color w:val="0D0D0D" w:themeColor="text1" w:themeTint="F2"/>
          <w:lang w:val="en-ID"/>
        </w:rPr>
        <w:t>.</w:t>
      </w:r>
    </w:p>
    <w:p w14:paraId="155850FA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13 </w:t>
      </w:r>
      <w:proofErr w:type="spellStart"/>
      <w:r>
        <w:rPr>
          <w:rFonts w:cs="Times New Roman"/>
          <w:color w:val="0D0D0D" w:themeColor="text1" w:themeTint="F2"/>
        </w:rPr>
        <w:t>ayat</w:t>
      </w:r>
      <w:proofErr w:type="spellEnd"/>
      <w:r>
        <w:rPr>
          <w:rFonts w:cs="Times New Roman"/>
          <w:color w:val="0D0D0D" w:themeColor="text1" w:themeTint="F2"/>
        </w:rPr>
        <w:t xml:space="preserve"> (1)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berbunyi</w:t>
      </w:r>
      <w:proofErr w:type="spellEnd"/>
      <w:r>
        <w:rPr>
          <w:rFonts w:cs="Times New Roman"/>
          <w:color w:val="0D0D0D" w:themeColor="text1" w:themeTint="F2"/>
        </w:rPr>
        <w:t>: “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dianggap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oleh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apabila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tersebut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oleh orang-orang yang </w:t>
      </w:r>
      <w:proofErr w:type="spellStart"/>
      <w:r>
        <w:rPr>
          <w:rFonts w:cs="Times New Roman"/>
          <w:color w:val="0D0D0D" w:themeColor="text1" w:themeTint="F2"/>
        </w:rPr>
        <w:t>bertindak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dan/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nama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kepentingan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baik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berdasarkan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hubungan</w:t>
      </w:r>
      <w:proofErr w:type="spellEnd"/>
      <w:r>
        <w:rPr>
          <w:rFonts w:cs="Times New Roman"/>
          <w:color w:val="0D0D0D" w:themeColor="text1" w:themeTint="F2"/>
        </w:rPr>
        <w:t xml:space="preserve"> kerja </w:t>
      </w:r>
      <w:proofErr w:type="spellStart"/>
      <w:r>
        <w:rPr>
          <w:rFonts w:cs="Times New Roman"/>
          <w:color w:val="0D0D0D" w:themeColor="text1" w:themeTint="F2"/>
        </w:rPr>
        <w:t>maupun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hubungan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lain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bertindak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lingkungan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 tersebut </w:t>
      </w:r>
      <w:proofErr w:type="spellStart"/>
      <w:r>
        <w:rPr>
          <w:rFonts w:cs="Times New Roman"/>
          <w:color w:val="0D0D0D" w:themeColor="text1" w:themeTint="F2"/>
        </w:rPr>
        <w:t>baik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sendiri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maupun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bersama-sama</w:t>
      </w:r>
      <w:proofErr w:type="spellEnd"/>
      <w:r>
        <w:rPr>
          <w:rFonts w:cs="Times New Roman"/>
          <w:color w:val="0D0D0D" w:themeColor="text1" w:themeTint="F2"/>
        </w:rPr>
        <w:t>.”</w:t>
      </w:r>
    </w:p>
    <w:p w14:paraId="78274575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Selain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itu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pertangungjawaban</w:t>
      </w:r>
      <w:proofErr w:type="spellEnd"/>
      <w:r>
        <w:rPr>
          <w:rFonts w:cs="Times New Roman"/>
          <w:color w:val="0D0D0D" w:themeColor="text1" w:themeTint="F2"/>
        </w:rPr>
        <w:t xml:space="preserve"> terkait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dapat</w:t>
      </w:r>
      <w:proofErr w:type="spellEnd"/>
      <w:r>
        <w:rPr>
          <w:rFonts w:cs="Times New Roman"/>
          <w:color w:val="0D0D0D" w:themeColor="text1" w:themeTint="F2"/>
        </w:rPr>
        <w:t xml:space="preserve"> juga </w:t>
      </w:r>
      <w:proofErr w:type="spellStart"/>
      <w:r>
        <w:rPr>
          <w:rFonts w:cs="Times New Roman"/>
          <w:color w:val="0D0D0D" w:themeColor="text1" w:themeTint="F2"/>
        </w:rPr>
        <w:t>dilimpahkan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pengurus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terhadap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suatu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perbuatan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atas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nama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13 </w:t>
      </w:r>
      <w:proofErr w:type="spellStart"/>
      <w:r>
        <w:rPr>
          <w:rFonts w:cs="Times New Roman"/>
          <w:color w:val="0D0D0D" w:themeColor="text1" w:themeTint="F2"/>
        </w:rPr>
        <w:t>ayat</w:t>
      </w:r>
      <w:proofErr w:type="spellEnd"/>
      <w:r>
        <w:rPr>
          <w:rFonts w:cs="Times New Roman"/>
          <w:color w:val="0D0D0D" w:themeColor="text1" w:themeTint="F2"/>
        </w:rPr>
        <w:t xml:space="preserve"> (2) </w:t>
      </w:r>
      <w:proofErr w:type="spellStart"/>
      <w:r>
        <w:rPr>
          <w:rFonts w:cs="Times New Roman"/>
          <w:color w:val="0D0D0D" w:themeColor="text1" w:themeTint="F2"/>
        </w:rPr>
        <w:t>berbunyi</w:t>
      </w:r>
      <w:proofErr w:type="spellEnd"/>
      <w:r>
        <w:rPr>
          <w:rFonts w:cs="Times New Roman"/>
          <w:color w:val="0D0D0D" w:themeColor="text1" w:themeTint="F2"/>
        </w:rPr>
        <w:t xml:space="preserve">: “Dalam </w:t>
      </w:r>
      <w:proofErr w:type="spellStart"/>
      <w:r>
        <w:rPr>
          <w:rFonts w:cs="Times New Roman"/>
          <w:color w:val="0D0D0D" w:themeColor="text1" w:themeTint="F2"/>
        </w:rPr>
        <w:t>hal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oleh </w:t>
      </w:r>
      <w:proofErr w:type="spellStart"/>
      <w:r>
        <w:rPr>
          <w:rFonts w:cs="Times New Roman"/>
          <w:color w:val="0D0D0D" w:themeColor="text1" w:themeTint="F2"/>
        </w:rPr>
        <w:t>suatu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sebagaimana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dimaksud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ayat</w:t>
      </w:r>
      <w:proofErr w:type="spellEnd"/>
      <w:r>
        <w:rPr>
          <w:rFonts w:cs="Times New Roman"/>
          <w:color w:val="0D0D0D" w:themeColor="text1" w:themeTint="F2"/>
        </w:rPr>
        <w:t xml:space="preserve"> (1), </w:t>
      </w:r>
      <w:proofErr w:type="spellStart"/>
      <w:r>
        <w:rPr>
          <w:rFonts w:cs="Times New Roman"/>
          <w:color w:val="0D0D0D" w:themeColor="text1" w:themeTint="F2"/>
        </w:rPr>
        <w:t>maka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penyidikan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penuntutan</w:t>
      </w:r>
      <w:proofErr w:type="spellEnd"/>
      <w:r>
        <w:rPr>
          <w:rFonts w:cs="Times New Roman"/>
          <w:color w:val="0D0D0D" w:themeColor="text1" w:themeTint="F2"/>
        </w:rPr>
        <w:t xml:space="preserve">, dan </w:t>
      </w:r>
      <w:proofErr w:type="spellStart"/>
      <w:r>
        <w:rPr>
          <w:rFonts w:cs="Times New Roman"/>
          <w:color w:val="0D0D0D" w:themeColor="text1" w:themeTint="F2"/>
        </w:rPr>
        <w:t>pemidanaan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dilakukan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terhadap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korporasi</w:t>
      </w:r>
      <w:proofErr w:type="spellEnd"/>
      <w:r>
        <w:rPr>
          <w:rFonts w:cs="Times New Roman"/>
          <w:color w:val="0D0D0D" w:themeColor="text1" w:themeTint="F2"/>
        </w:rPr>
        <w:t xml:space="preserve"> dan/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pengurusnya</w:t>
      </w:r>
      <w:proofErr w:type="spellEnd"/>
      <w:r>
        <w:rPr>
          <w:rFonts w:cs="Times New Roman"/>
          <w:color w:val="0D0D0D" w:themeColor="text1" w:themeTint="F2"/>
        </w:rPr>
        <w:t>.”</w:t>
      </w:r>
    </w:p>
    <w:p w14:paraId="15A0940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</w:p>
    <w:p w14:paraId="4C5B1054" w14:textId="77777777" w:rsidR="005F614A" w:rsidRPr="0009187A" w:rsidRDefault="005F614A" w:rsidP="005F614A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Perbuatan </w:t>
      </w:r>
    </w:p>
    <w:p w14:paraId="5C8E4D2A" w14:textId="77777777" w:rsidR="005F614A" w:rsidRPr="0009187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proofErr w:type="spellStart"/>
      <w:r w:rsidRPr="0009187A">
        <w:rPr>
          <w:rFonts w:cs="Times New Roman"/>
          <w:color w:val="0D0D0D" w:themeColor="text1" w:themeTint="F2"/>
          <w:lang w:val="en-ID"/>
        </w:rPr>
        <w:t>Unsur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perbuatan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terkategori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yakni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: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Perekrutan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merupakan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aktifitas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mengajak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membawa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mengumpulkan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memisahkan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seseorang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dari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keluarganya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penampungan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pengiriman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pengangkutan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Pengiriman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merupakan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aktifitas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memberangkatkan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mengelabuhi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seorang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dari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suatu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tempat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ke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tempat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lain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penerimaan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dan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pemindahan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Unsur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unsur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perbuatan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telah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dijelaskan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diatas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di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lakukan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lastRenderedPageBreak/>
        <w:t>cara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yaitu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penculikan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pemalsuan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penyekapan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ancaman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kekerasan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pemberian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bayaran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manfaat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penjeratan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hutang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piutang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penyalahgunaan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9187A">
        <w:rPr>
          <w:rFonts w:cs="Times New Roman"/>
          <w:color w:val="0D0D0D" w:themeColor="text1" w:themeTint="F2"/>
          <w:lang w:val="en-ID"/>
        </w:rPr>
        <w:t>kekuasaan</w:t>
      </w:r>
      <w:proofErr w:type="spellEnd"/>
      <w:r w:rsidRPr="0009187A">
        <w:rPr>
          <w:rFonts w:cs="Times New Roman"/>
          <w:color w:val="0D0D0D" w:themeColor="text1" w:themeTint="F2"/>
          <w:lang w:val="en-ID"/>
        </w:rPr>
        <w:t>.</w:t>
      </w:r>
    </w:p>
    <w:p w14:paraId="5A333E9D" w14:textId="77777777" w:rsidR="005F614A" w:rsidRDefault="005F614A" w:rsidP="005F614A">
      <w:pPr>
        <w:spacing w:line="480" w:lineRule="auto"/>
        <w:jc w:val="both"/>
        <w:rPr>
          <w:rFonts w:cs="Times New Roman"/>
          <w:color w:val="0D0D0D" w:themeColor="text1" w:themeTint="F2"/>
        </w:rPr>
      </w:pPr>
    </w:p>
    <w:p w14:paraId="7AF5FEA0" w14:textId="77777777" w:rsidR="005F614A" w:rsidRDefault="005F614A" w:rsidP="005F614A">
      <w:pPr>
        <w:pStyle w:val="ListParagraph"/>
        <w:numPr>
          <w:ilvl w:val="0"/>
          <w:numId w:val="5"/>
        </w:numPr>
        <w:spacing w:line="48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Objek </w:t>
      </w:r>
    </w:p>
    <w:p w14:paraId="4A36280D" w14:textId="77777777" w:rsidR="005F614A" w:rsidRPr="00063122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r w:rsidRPr="00063122">
        <w:rPr>
          <w:rFonts w:cs="Times New Roman"/>
          <w:color w:val="0D0D0D" w:themeColor="text1" w:themeTint="F2"/>
          <w:lang w:val="en-ID"/>
        </w:rPr>
        <w:t xml:space="preserve">Yang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diartikan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sebagai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unsur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objek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hal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ini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merupakan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maksud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himpunan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perbuatan-perbuatan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telah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di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sebutkan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diatas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agar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mendapatkan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kesepakatan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dari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orang-orang yang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memegang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>
        <w:rPr>
          <w:rFonts w:cs="Times New Roman"/>
          <w:color w:val="0D0D0D" w:themeColor="text1" w:themeTint="F2"/>
          <w:lang w:val="en-ID"/>
        </w:rPr>
        <w:t>k</w:t>
      </w:r>
      <w:r w:rsidRPr="00063122">
        <w:rPr>
          <w:rFonts w:cs="Times New Roman"/>
          <w:color w:val="0D0D0D" w:themeColor="text1" w:themeTint="F2"/>
          <w:lang w:val="en-ID"/>
        </w:rPr>
        <w:t>ontrol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atas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orang lain yang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ditujukan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sebagai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objek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orang.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Tujuan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didapatkannya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kesepakatan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tadi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adalah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sebagai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eksploitasi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atau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setidaknya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mengakibatkan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063122">
        <w:rPr>
          <w:rFonts w:cs="Times New Roman"/>
          <w:color w:val="0D0D0D" w:themeColor="text1" w:themeTint="F2"/>
          <w:lang w:val="en-ID"/>
        </w:rPr>
        <w:t>tereksploitasi</w:t>
      </w:r>
      <w:proofErr w:type="spellEnd"/>
      <w:r w:rsidRPr="00063122">
        <w:rPr>
          <w:rFonts w:cs="Times New Roman"/>
          <w:color w:val="0D0D0D" w:themeColor="text1" w:themeTint="F2"/>
          <w:lang w:val="en-ID"/>
        </w:rPr>
        <w:t>.</w:t>
      </w:r>
    </w:p>
    <w:p w14:paraId="1AAB522B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Pengertian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Eksploitasi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ketentuan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1 </w:t>
      </w:r>
      <w:proofErr w:type="spellStart"/>
      <w:r>
        <w:rPr>
          <w:rFonts w:cs="Times New Roman"/>
          <w:color w:val="0D0D0D" w:themeColor="text1" w:themeTint="F2"/>
        </w:rPr>
        <w:t>angka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terkait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artinya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tindakan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tanpa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persetujuan</w:t>
      </w:r>
      <w:proofErr w:type="spellEnd"/>
      <w:r>
        <w:rPr>
          <w:rFonts w:cs="Times New Roman"/>
          <w:color w:val="0D0D0D" w:themeColor="text1" w:themeTint="F2"/>
        </w:rPr>
        <w:t xml:space="preserve"> korban yang </w:t>
      </w:r>
      <w:proofErr w:type="spellStart"/>
      <w:r>
        <w:rPr>
          <w:rFonts w:cs="Times New Roman"/>
          <w:color w:val="0D0D0D" w:themeColor="text1" w:themeTint="F2"/>
        </w:rPr>
        <w:t>meliputi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namun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terbatas</w:t>
      </w:r>
      <w:proofErr w:type="spellEnd"/>
      <w:r>
        <w:rPr>
          <w:rFonts w:cs="Times New Roman"/>
          <w:color w:val="0D0D0D" w:themeColor="text1" w:themeTint="F2"/>
        </w:rPr>
        <w:t xml:space="preserve"> di </w:t>
      </w:r>
      <w:proofErr w:type="spellStart"/>
      <w:r>
        <w:rPr>
          <w:rFonts w:cs="Times New Roman"/>
          <w:color w:val="0D0D0D" w:themeColor="text1" w:themeTint="F2"/>
        </w:rPr>
        <w:t>pelacuran</w:t>
      </w:r>
      <w:proofErr w:type="spellEnd"/>
      <w:r>
        <w:rPr>
          <w:rFonts w:cs="Times New Roman"/>
          <w:color w:val="0D0D0D" w:themeColor="text1" w:themeTint="F2"/>
        </w:rPr>
        <w:t xml:space="preserve">, kerja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pelayanan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paksa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perbudakan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praktik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serupa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perbudakan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penindasan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pemerasan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pemanfaatan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fisik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seksual</w:t>
      </w:r>
      <w:proofErr w:type="spellEnd"/>
      <w:r>
        <w:rPr>
          <w:rFonts w:cs="Times New Roman"/>
          <w:color w:val="0D0D0D" w:themeColor="text1" w:themeTint="F2"/>
        </w:rPr>
        <w:t xml:space="preserve">, organ </w:t>
      </w:r>
      <w:proofErr w:type="spellStart"/>
      <w:r>
        <w:rPr>
          <w:rFonts w:cs="Times New Roman"/>
          <w:color w:val="0D0D0D" w:themeColor="text1" w:themeTint="F2"/>
        </w:rPr>
        <w:t>reproduksi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melawan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aturan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memindahkan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mentransplantasi</w:t>
      </w:r>
      <w:proofErr w:type="spellEnd"/>
      <w:r>
        <w:rPr>
          <w:rFonts w:cs="Times New Roman"/>
          <w:color w:val="0D0D0D" w:themeColor="text1" w:themeTint="F2"/>
        </w:rPr>
        <w:t xml:space="preserve"> organ dan /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jaringan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tubuh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memanfaatkan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tenaga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kemampuan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seorang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pihak</w:t>
      </w:r>
      <w:proofErr w:type="spellEnd"/>
      <w:r>
        <w:rPr>
          <w:rFonts w:cs="Times New Roman"/>
          <w:color w:val="0D0D0D" w:themeColor="text1" w:themeTint="F2"/>
        </w:rPr>
        <w:t xml:space="preserve"> lain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menerima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keuntungan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baik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materiil</w:t>
      </w:r>
      <w:proofErr w:type="spellEnd"/>
      <w:r>
        <w:rPr>
          <w:rFonts w:cs="Times New Roman"/>
          <w:color w:val="0D0D0D" w:themeColor="text1" w:themeTint="F2"/>
        </w:rPr>
        <w:t xml:space="preserve"> juga </w:t>
      </w:r>
      <w:proofErr w:type="spellStart"/>
      <w:r>
        <w:rPr>
          <w:rFonts w:cs="Times New Roman"/>
          <w:color w:val="0D0D0D" w:themeColor="text1" w:themeTint="F2"/>
        </w:rPr>
        <w:t>immateriil</w:t>
      </w:r>
      <w:proofErr w:type="spellEnd"/>
      <w:r>
        <w:rPr>
          <w:rFonts w:cs="Times New Roman"/>
          <w:color w:val="0D0D0D" w:themeColor="text1" w:themeTint="F2"/>
        </w:rPr>
        <w:t>.</w:t>
      </w:r>
    </w:p>
    <w:p w14:paraId="397BEE20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bookmarkStart w:id="10" w:name="_Hlk106736598"/>
      <w:proofErr w:type="spellStart"/>
      <w:r w:rsidRPr="00EA2557">
        <w:rPr>
          <w:rFonts w:cs="Times New Roman"/>
          <w:color w:val="0D0D0D" w:themeColor="text1" w:themeTint="F2"/>
        </w:rPr>
        <w:t>Apabila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berbagai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unsur</w:t>
      </w:r>
      <w:proofErr w:type="spellEnd"/>
      <w:r w:rsidRPr="00EA2557">
        <w:rPr>
          <w:rFonts w:cs="Times New Roman"/>
          <w:color w:val="0D0D0D" w:themeColor="text1" w:themeTint="F2"/>
        </w:rPr>
        <w:t xml:space="preserve"> yang </w:t>
      </w:r>
      <w:proofErr w:type="spellStart"/>
      <w:r w:rsidRPr="00EA2557">
        <w:rPr>
          <w:rFonts w:cs="Times New Roman"/>
          <w:color w:val="0D0D0D" w:themeColor="text1" w:themeTint="F2"/>
        </w:rPr>
        <w:t>disebutkan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diatas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dapat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dipenuhi</w:t>
      </w:r>
      <w:proofErr w:type="spellEnd"/>
      <w:r w:rsidRPr="00EA2557">
        <w:rPr>
          <w:rFonts w:cs="Times New Roman"/>
          <w:color w:val="0D0D0D" w:themeColor="text1" w:themeTint="F2"/>
        </w:rPr>
        <w:t xml:space="preserve"> pada masa </w:t>
      </w:r>
      <w:proofErr w:type="spellStart"/>
      <w:r w:rsidRPr="00EA2557">
        <w:rPr>
          <w:rFonts w:cs="Times New Roman"/>
          <w:color w:val="0D0D0D" w:themeColor="text1" w:themeTint="F2"/>
        </w:rPr>
        <w:t>pemeriksaan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maka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dapat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dikenakan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Undang-Undang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nomor</w:t>
      </w:r>
      <w:proofErr w:type="spellEnd"/>
      <w:r w:rsidRPr="00EA2557">
        <w:rPr>
          <w:rFonts w:cs="Times New Roman"/>
          <w:color w:val="0D0D0D" w:themeColor="text1" w:themeTint="F2"/>
        </w:rPr>
        <w:t xml:space="preserve"> 21 </w:t>
      </w:r>
      <w:proofErr w:type="spellStart"/>
      <w:r w:rsidRPr="00EA2557">
        <w:rPr>
          <w:rFonts w:cs="Times New Roman"/>
          <w:color w:val="0D0D0D" w:themeColor="text1" w:themeTint="F2"/>
        </w:rPr>
        <w:t>tahun</w:t>
      </w:r>
      <w:proofErr w:type="spellEnd"/>
      <w:r w:rsidRPr="00EA2557">
        <w:rPr>
          <w:rFonts w:cs="Times New Roman"/>
          <w:color w:val="0D0D0D" w:themeColor="text1" w:themeTint="F2"/>
        </w:rPr>
        <w:t xml:space="preserve"> 2007 </w:t>
      </w:r>
      <w:proofErr w:type="spellStart"/>
      <w:r w:rsidRPr="00EA2557">
        <w:rPr>
          <w:rFonts w:cs="Times New Roman"/>
          <w:color w:val="0D0D0D" w:themeColor="text1" w:themeTint="F2"/>
        </w:rPr>
        <w:t>tentang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Pemberantasan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Tindak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Pidana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Perdagangan</w:t>
      </w:r>
      <w:proofErr w:type="spellEnd"/>
      <w:r w:rsidRPr="00EA2557">
        <w:rPr>
          <w:rFonts w:cs="Times New Roman"/>
          <w:color w:val="0D0D0D" w:themeColor="text1" w:themeTint="F2"/>
        </w:rPr>
        <w:t xml:space="preserve"> Orang dan </w:t>
      </w:r>
      <w:proofErr w:type="spellStart"/>
      <w:r w:rsidRPr="00EA2557">
        <w:rPr>
          <w:rFonts w:cs="Times New Roman"/>
          <w:color w:val="0D0D0D" w:themeColor="text1" w:themeTint="F2"/>
        </w:rPr>
        <w:t>pelaku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tindak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pidana</w:t>
      </w:r>
      <w:proofErr w:type="spellEnd"/>
      <w:r w:rsidRPr="00EA2557">
        <w:rPr>
          <w:rFonts w:cs="Times New Roman"/>
          <w:color w:val="0D0D0D" w:themeColor="text1" w:themeTint="F2"/>
        </w:rPr>
        <w:t xml:space="preserve"> tersebut </w:t>
      </w:r>
      <w:proofErr w:type="spellStart"/>
      <w:r w:rsidRPr="00EA2557">
        <w:rPr>
          <w:rFonts w:cs="Times New Roman"/>
          <w:color w:val="0D0D0D" w:themeColor="text1" w:themeTint="F2"/>
        </w:rPr>
        <w:t>dapat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diancam</w:t>
      </w:r>
      <w:proofErr w:type="spellEnd"/>
      <w:r w:rsidRPr="00EA2557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EA2557">
        <w:rPr>
          <w:rFonts w:cs="Times New Roman"/>
          <w:color w:val="0D0D0D" w:themeColor="text1" w:themeTint="F2"/>
        </w:rPr>
        <w:t>pidana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penjara</w:t>
      </w:r>
      <w:proofErr w:type="spellEnd"/>
      <w:r w:rsidRPr="00EA2557">
        <w:rPr>
          <w:rFonts w:cs="Times New Roman"/>
          <w:color w:val="0D0D0D" w:themeColor="text1" w:themeTint="F2"/>
        </w:rPr>
        <w:t xml:space="preserve"> minimal 3 </w:t>
      </w:r>
      <w:proofErr w:type="spellStart"/>
      <w:r w:rsidRPr="00EA2557">
        <w:rPr>
          <w:rFonts w:cs="Times New Roman"/>
          <w:color w:val="0D0D0D" w:themeColor="text1" w:themeTint="F2"/>
        </w:rPr>
        <w:t>tahun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hingga</w:t>
      </w:r>
      <w:proofErr w:type="spellEnd"/>
      <w:r w:rsidRPr="00EA2557">
        <w:rPr>
          <w:rFonts w:cs="Times New Roman"/>
          <w:color w:val="0D0D0D" w:themeColor="text1" w:themeTint="F2"/>
        </w:rPr>
        <w:t xml:space="preserve"> 15 </w:t>
      </w:r>
      <w:proofErr w:type="spellStart"/>
      <w:r w:rsidRPr="00EA2557">
        <w:rPr>
          <w:rFonts w:cs="Times New Roman"/>
          <w:color w:val="0D0D0D" w:themeColor="text1" w:themeTint="F2"/>
        </w:rPr>
        <w:t>tahun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serta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diancam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pidana</w:t>
      </w:r>
      <w:proofErr w:type="spellEnd"/>
      <w:r w:rsidRPr="00EA2557">
        <w:rPr>
          <w:rFonts w:cs="Times New Roman"/>
          <w:color w:val="0D0D0D" w:themeColor="text1" w:themeTint="F2"/>
        </w:rPr>
        <w:t xml:space="preserve"> </w:t>
      </w:r>
      <w:proofErr w:type="spellStart"/>
      <w:r w:rsidRPr="00EA2557">
        <w:rPr>
          <w:rFonts w:cs="Times New Roman"/>
          <w:color w:val="0D0D0D" w:themeColor="text1" w:themeTint="F2"/>
        </w:rPr>
        <w:t>denda</w:t>
      </w:r>
      <w:proofErr w:type="spellEnd"/>
      <w:r w:rsidRPr="00EA2557">
        <w:rPr>
          <w:rFonts w:cs="Times New Roman"/>
          <w:color w:val="0D0D0D" w:themeColor="text1" w:themeTint="F2"/>
        </w:rPr>
        <w:t xml:space="preserve"> minimal Rp.120.000.000 </w:t>
      </w:r>
      <w:proofErr w:type="spellStart"/>
      <w:r w:rsidRPr="00EA2557">
        <w:rPr>
          <w:rFonts w:cs="Times New Roman"/>
          <w:color w:val="0D0D0D" w:themeColor="text1" w:themeTint="F2"/>
        </w:rPr>
        <w:t>sampai</w:t>
      </w:r>
      <w:proofErr w:type="spellEnd"/>
      <w:r w:rsidRPr="00EA2557">
        <w:rPr>
          <w:rFonts w:cs="Times New Roman"/>
          <w:color w:val="0D0D0D" w:themeColor="text1" w:themeTint="F2"/>
        </w:rPr>
        <w:t xml:space="preserve"> Rp.5.000.000.000.</w:t>
      </w:r>
    </w:p>
    <w:bookmarkEnd w:id="10"/>
    <w:p w14:paraId="626B056F" w14:textId="77777777" w:rsidR="005F614A" w:rsidRPr="000116E2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proofErr w:type="spellStart"/>
      <w:r w:rsidRPr="000116E2">
        <w:rPr>
          <w:rFonts w:cs="Times New Roman"/>
          <w:color w:val="0D0D0D" w:themeColor="text1" w:themeTint="F2"/>
          <w:lang w:val="en-ID"/>
        </w:rPr>
        <w:lastRenderedPageBreak/>
        <w:t>Dengan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memberi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janji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pekerjaan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dapat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memberikan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penghasilan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tinggi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sehingga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cukup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untuk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menutup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kebutuhan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keseharian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kebutuhan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keluarga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penipuan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itu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digunakan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pelaku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sebagai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pola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orang.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Tentu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sosial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ekonomi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kurang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baik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hal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tersebut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tawaran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sangat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bernilai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menarik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Biasanya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, agar korban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lebih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tertekan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pelaku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kerap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meminjamkan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sejumlah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uang agar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korban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semakin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terpuruk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keuangannya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Setelah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terlilit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hutang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piutang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sebenarnya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sudah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di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atur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oleh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pelaku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maka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korban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akan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ditawari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sejumlah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pekerjaan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sudah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direncanakan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akhirnya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terjadilah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praktik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eksploitasi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tenaganya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seksualnya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, dan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bentuk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eksploitasi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lainnya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demikian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korban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akan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merasa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terdesak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terjebak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oleh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pola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sudah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direncanakan</w:t>
      </w:r>
      <w:proofErr w:type="spellEnd"/>
      <w:r w:rsidRPr="000116E2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0116E2">
        <w:rPr>
          <w:rFonts w:cs="Times New Roman"/>
          <w:color w:val="0D0D0D" w:themeColor="text1" w:themeTint="F2"/>
          <w:lang w:val="en-ID"/>
        </w:rPr>
        <w:t>pelaku</w:t>
      </w:r>
      <w:proofErr w:type="spellEnd"/>
      <w:r w:rsidRPr="00BE2CBE"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13"/>
      </w:r>
    </w:p>
    <w:p w14:paraId="5D2AA14F" w14:textId="77777777" w:rsidR="005F614A" w:rsidRDefault="005F614A" w:rsidP="005F614A">
      <w:pPr>
        <w:pStyle w:val="ListParagraph"/>
        <w:spacing w:line="48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77B455E" w14:textId="77777777" w:rsidR="005F614A" w:rsidRDefault="005F614A" w:rsidP="005F614A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Tindak Pidana Perdagangan orang dalam peraturan perundang undangan di Indonesia</w:t>
      </w:r>
    </w:p>
    <w:p w14:paraId="5F20EFAD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khusus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diatur</w:t>
      </w:r>
      <w:proofErr w:type="spellEnd"/>
      <w:r>
        <w:rPr>
          <w:rFonts w:cs="Times New Roman"/>
          <w:color w:val="0D0D0D" w:themeColor="text1" w:themeTint="F2"/>
        </w:rPr>
        <w:t xml:space="preserve"> dalam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Republik</w:t>
      </w:r>
      <w:proofErr w:type="spellEnd"/>
      <w:r>
        <w:rPr>
          <w:rFonts w:cs="Times New Roman"/>
          <w:color w:val="0D0D0D" w:themeColor="text1" w:themeTint="F2"/>
        </w:rPr>
        <w:t xml:space="preserve"> Indonesia </w:t>
      </w:r>
      <w:proofErr w:type="spellStart"/>
      <w:r>
        <w:rPr>
          <w:rFonts w:cs="Times New Roman"/>
          <w:color w:val="0D0D0D" w:themeColor="text1" w:themeTint="F2"/>
        </w:rPr>
        <w:t>Nomor</w:t>
      </w:r>
      <w:proofErr w:type="spellEnd"/>
      <w:r>
        <w:rPr>
          <w:rFonts w:cs="Times New Roman"/>
          <w:color w:val="0D0D0D" w:themeColor="text1" w:themeTint="F2"/>
        </w:rPr>
        <w:t xml:space="preserve"> 21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2007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Orang. </w:t>
      </w:r>
      <w:proofErr w:type="spellStart"/>
      <w:r>
        <w:rPr>
          <w:rFonts w:cs="Times New Roman"/>
          <w:color w:val="0D0D0D" w:themeColor="text1" w:themeTint="F2"/>
        </w:rPr>
        <w:t>Berdasarkan</w:t>
      </w:r>
      <w:proofErr w:type="spellEnd"/>
      <w:r>
        <w:rPr>
          <w:rFonts w:cs="Times New Roman"/>
          <w:color w:val="0D0D0D" w:themeColor="text1" w:themeTint="F2"/>
        </w:rPr>
        <w:t xml:space="preserve"> UU No. 39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 2004 </w:t>
      </w:r>
      <w:proofErr w:type="spellStart"/>
      <w:r>
        <w:rPr>
          <w:rFonts w:cs="Times New Roman"/>
          <w:color w:val="0D0D0D" w:themeColor="text1" w:themeTint="F2"/>
        </w:rPr>
        <w:t>tentang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penempatan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perlindungan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tenaga</w:t>
      </w:r>
      <w:proofErr w:type="spellEnd"/>
      <w:r>
        <w:rPr>
          <w:rFonts w:cs="Times New Roman"/>
          <w:color w:val="0D0D0D" w:themeColor="text1" w:themeTint="F2"/>
        </w:rPr>
        <w:t xml:space="preserve"> kerja Indonesia di </w:t>
      </w:r>
      <w:proofErr w:type="spellStart"/>
      <w:r>
        <w:rPr>
          <w:rFonts w:cs="Times New Roman"/>
          <w:color w:val="0D0D0D" w:themeColor="text1" w:themeTint="F2"/>
        </w:rPr>
        <w:t>luar</w:t>
      </w:r>
      <w:proofErr w:type="spellEnd"/>
      <w:r>
        <w:rPr>
          <w:rFonts w:cs="Times New Roman"/>
          <w:color w:val="0D0D0D" w:themeColor="text1" w:themeTint="F2"/>
        </w:rPr>
        <w:t xml:space="preserve"> negeri, juga </w:t>
      </w:r>
      <w:proofErr w:type="spellStart"/>
      <w:r>
        <w:rPr>
          <w:rFonts w:cs="Times New Roman"/>
          <w:color w:val="0D0D0D" w:themeColor="text1" w:themeTint="F2"/>
        </w:rPr>
        <w:t>mengandung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unsur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pemberantasan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yang </w:t>
      </w:r>
      <w:proofErr w:type="spellStart"/>
      <w:r>
        <w:rPr>
          <w:rFonts w:cs="Times New Roman"/>
          <w:color w:val="0D0D0D" w:themeColor="text1" w:themeTint="F2"/>
        </w:rPr>
        <w:t>tentu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penempatan</w:t>
      </w:r>
      <w:proofErr w:type="spellEnd"/>
      <w:r>
        <w:rPr>
          <w:rFonts w:cs="Times New Roman"/>
          <w:color w:val="0D0D0D" w:themeColor="text1" w:themeTint="F2"/>
        </w:rPr>
        <w:t xml:space="preserve"> dan </w:t>
      </w:r>
      <w:proofErr w:type="spellStart"/>
      <w:r>
        <w:rPr>
          <w:rFonts w:cs="Times New Roman"/>
          <w:color w:val="0D0D0D" w:themeColor="text1" w:themeTint="F2"/>
        </w:rPr>
        <w:t>perlindungan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calon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tenaga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Migran</w:t>
      </w:r>
      <w:proofErr w:type="spellEnd"/>
      <w:r>
        <w:rPr>
          <w:rFonts w:cs="Times New Roman"/>
          <w:color w:val="0D0D0D" w:themeColor="text1" w:themeTint="F2"/>
        </w:rPr>
        <w:t xml:space="preserve"> Indonesia </w:t>
      </w:r>
      <w:proofErr w:type="spellStart"/>
      <w:r>
        <w:rPr>
          <w:rFonts w:cs="Times New Roman"/>
          <w:color w:val="0D0D0D" w:themeColor="text1" w:themeTint="F2"/>
        </w:rPr>
        <w:t>harus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berasaskan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lastRenderedPageBreak/>
        <w:t>keterpaduan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persamaan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hak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demokrasi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keadilan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sosial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kesetaraan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serta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keadilan</w:t>
      </w:r>
      <w:proofErr w:type="spellEnd"/>
      <w:r>
        <w:rPr>
          <w:rFonts w:cs="Times New Roman"/>
          <w:color w:val="0D0D0D" w:themeColor="text1" w:themeTint="F2"/>
        </w:rPr>
        <w:t xml:space="preserve"> gender, anti </w:t>
      </w:r>
      <w:proofErr w:type="spellStart"/>
      <w:r>
        <w:rPr>
          <w:rFonts w:cs="Times New Roman"/>
          <w:color w:val="0D0D0D" w:themeColor="text1" w:themeTint="F2"/>
        </w:rPr>
        <w:t>subordinat</w:t>
      </w:r>
      <w:proofErr w:type="spellEnd"/>
      <w:r>
        <w:rPr>
          <w:rFonts w:cs="Times New Roman"/>
          <w:color w:val="0D0D0D" w:themeColor="text1" w:themeTint="F2"/>
        </w:rPr>
        <w:t xml:space="preserve">, dan anti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manusia</w:t>
      </w:r>
      <w:proofErr w:type="spellEnd"/>
      <w:r>
        <w:rPr>
          <w:rFonts w:cs="Times New Roman"/>
          <w:color w:val="0D0D0D" w:themeColor="text1" w:themeTint="F2"/>
        </w:rPr>
        <w:t xml:space="preserve">. Orang </w:t>
      </w:r>
      <w:proofErr w:type="spellStart"/>
      <w:r>
        <w:rPr>
          <w:rFonts w:cs="Times New Roman"/>
          <w:color w:val="0D0D0D" w:themeColor="text1" w:themeTint="F2"/>
        </w:rPr>
        <w:t>perseorangan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boleh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menempatkan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rakyat</w:t>
      </w:r>
      <w:proofErr w:type="spellEnd"/>
      <w:r>
        <w:rPr>
          <w:rFonts w:cs="Times New Roman"/>
          <w:color w:val="0D0D0D" w:themeColor="text1" w:themeTint="F2"/>
        </w:rPr>
        <w:t xml:space="preserve"> negara Indonesia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bekerja</w:t>
      </w:r>
      <w:proofErr w:type="spellEnd"/>
      <w:r>
        <w:rPr>
          <w:rFonts w:cs="Times New Roman"/>
          <w:color w:val="0D0D0D" w:themeColor="text1" w:themeTint="F2"/>
        </w:rPr>
        <w:t xml:space="preserve"> pada </w:t>
      </w:r>
      <w:proofErr w:type="spellStart"/>
      <w:r>
        <w:rPr>
          <w:rFonts w:cs="Times New Roman"/>
          <w:color w:val="0D0D0D" w:themeColor="text1" w:themeTint="F2"/>
        </w:rPr>
        <w:t>luar</w:t>
      </w:r>
      <w:proofErr w:type="spellEnd"/>
      <w:r>
        <w:rPr>
          <w:rFonts w:cs="Times New Roman"/>
          <w:color w:val="0D0D0D" w:themeColor="text1" w:themeTint="F2"/>
        </w:rPr>
        <w:t xml:space="preserve"> negeri. Pemerintah </w:t>
      </w:r>
      <w:proofErr w:type="spellStart"/>
      <w:r>
        <w:rPr>
          <w:rFonts w:cs="Times New Roman"/>
          <w:color w:val="0D0D0D" w:themeColor="text1" w:themeTint="F2"/>
        </w:rPr>
        <w:t>bertanggung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jawab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menaikkan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upaya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proteksi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tenaga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Migran</w:t>
      </w:r>
      <w:proofErr w:type="spellEnd"/>
      <w:r>
        <w:rPr>
          <w:rFonts w:cs="Times New Roman"/>
          <w:color w:val="0D0D0D" w:themeColor="text1" w:themeTint="F2"/>
        </w:rPr>
        <w:t xml:space="preserve"> Indonesia di </w:t>
      </w:r>
      <w:proofErr w:type="spellStart"/>
      <w:r>
        <w:rPr>
          <w:rFonts w:cs="Times New Roman"/>
          <w:color w:val="0D0D0D" w:themeColor="text1" w:themeTint="F2"/>
        </w:rPr>
        <w:t>luar</w:t>
      </w:r>
      <w:proofErr w:type="spellEnd"/>
      <w:r>
        <w:rPr>
          <w:rFonts w:cs="Times New Roman"/>
          <w:color w:val="0D0D0D" w:themeColor="text1" w:themeTint="F2"/>
        </w:rPr>
        <w:t xml:space="preserve"> negeri. </w:t>
      </w:r>
    </w:p>
    <w:p w14:paraId="0D97B976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r w:rsidRPr="0085591E">
        <w:rPr>
          <w:rFonts w:cs="Times New Roman"/>
          <w:color w:val="0D0D0D" w:themeColor="text1" w:themeTint="F2"/>
          <w:lang w:val="en-ID"/>
        </w:rPr>
        <w:t xml:space="preserve">Tenaga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kerja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migran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Indonesia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baik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berangkat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melalui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pelaksana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penempatan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maupun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berangkat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secara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mandiri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harus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diyakinkan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pemenuhan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berbagai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haknya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pelaksanaan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pekerjaan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tanggungjawabnya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Mengadakan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pengawasam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terhadap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pelaksanaan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penempatan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calon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tenaga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kerja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migran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mengembangkan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membentuk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akses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informasi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penempatan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calon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tenaga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kerja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migran</w:t>
      </w:r>
      <w:proofErr w:type="spellEnd"/>
      <w:r w:rsidRPr="0085591E">
        <w:rPr>
          <w:rFonts w:cs="Times New Roman"/>
          <w:color w:val="0D0D0D" w:themeColor="text1" w:themeTint="F2"/>
          <w:lang w:val="en-ID"/>
        </w:rPr>
        <w:t xml:space="preserve"> di negara </w:t>
      </w:r>
      <w:proofErr w:type="spellStart"/>
      <w:r w:rsidRPr="0085591E">
        <w:rPr>
          <w:rFonts w:cs="Times New Roman"/>
          <w:color w:val="0D0D0D" w:themeColor="text1" w:themeTint="F2"/>
          <w:lang w:val="en-ID"/>
        </w:rPr>
        <w:t>asing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  <w:lang w:val="en-ID"/>
        </w:rPr>
        <w:t>m</w:t>
      </w:r>
      <w:r w:rsidRPr="00DC6E90">
        <w:rPr>
          <w:rFonts w:cs="Times New Roman"/>
          <w:color w:val="0D0D0D" w:themeColor="text1" w:themeTint="F2"/>
          <w:lang w:val="en-ID"/>
        </w:rPr>
        <w:t>enjalin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usaha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>
        <w:rPr>
          <w:rFonts w:cs="Times New Roman"/>
          <w:color w:val="0D0D0D" w:themeColor="text1" w:themeTint="F2"/>
          <w:lang w:val="en-ID"/>
        </w:rPr>
        <w:t>k</w:t>
      </w:r>
      <w:r w:rsidRPr="00DC6E90">
        <w:rPr>
          <w:rFonts w:cs="Times New Roman"/>
          <w:color w:val="0D0D0D" w:themeColor="text1" w:themeTint="F2"/>
          <w:lang w:val="en-ID"/>
        </w:rPr>
        <w:t>erjasama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diplomati</w:t>
      </w:r>
      <w:r>
        <w:rPr>
          <w:rFonts w:cs="Times New Roman"/>
          <w:color w:val="0D0D0D" w:themeColor="text1" w:themeTint="F2"/>
          <w:lang w:val="en-ID"/>
        </w:rPr>
        <w:t>k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negara target para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tenaga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migran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secara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optimal agar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terjamin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pemenuhan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perlindungan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hak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pekerja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, dan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membekali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jaminan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perlindungan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sebelum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masa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pemberangkatan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saat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penempatan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masa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seles</w:t>
      </w:r>
      <w:r>
        <w:rPr>
          <w:rFonts w:cs="Times New Roman"/>
          <w:color w:val="0D0D0D" w:themeColor="text1" w:themeTint="F2"/>
          <w:lang w:val="en-ID"/>
        </w:rPr>
        <w:t>a</w:t>
      </w:r>
      <w:r w:rsidRPr="00DC6E90">
        <w:rPr>
          <w:rFonts w:cs="Times New Roman"/>
          <w:color w:val="0D0D0D" w:themeColor="text1" w:themeTint="F2"/>
          <w:lang w:val="en-ID"/>
        </w:rPr>
        <w:t>i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penempatan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kepada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tenaga</w:t>
      </w:r>
      <w:proofErr w:type="spellEnd"/>
      <w:r w:rsidRPr="00DC6E90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DC6E90">
        <w:rPr>
          <w:rFonts w:cs="Times New Roman"/>
          <w:color w:val="0D0D0D" w:themeColor="text1" w:themeTint="F2"/>
          <w:lang w:val="en-ID"/>
        </w:rPr>
        <w:t>migran</w:t>
      </w:r>
      <w:proofErr w:type="spellEnd"/>
    </w:p>
    <w:p w14:paraId="10B28FC7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Ketentuan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mengenai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larangan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juga pada </w:t>
      </w:r>
      <w:proofErr w:type="spellStart"/>
      <w:r>
        <w:rPr>
          <w:rFonts w:cs="Times New Roman"/>
          <w:color w:val="0D0D0D" w:themeColor="text1" w:themeTint="F2"/>
        </w:rPr>
        <w:t>dasarnya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sudah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diatur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secara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umum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didalam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buku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Undang-Undang</w:t>
      </w:r>
      <w:proofErr w:type="spellEnd"/>
      <w:r>
        <w:rPr>
          <w:rFonts w:cs="Times New Roman"/>
          <w:color w:val="0D0D0D" w:themeColor="text1" w:themeTint="F2"/>
        </w:rPr>
        <w:t xml:space="preserve"> Hukum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(KUHP). </w:t>
      </w:r>
      <w:proofErr w:type="spellStart"/>
      <w:r>
        <w:rPr>
          <w:rFonts w:cs="Times New Roman"/>
          <w:color w:val="0D0D0D" w:themeColor="text1" w:themeTint="F2"/>
        </w:rPr>
        <w:t>Pasal</w:t>
      </w:r>
      <w:proofErr w:type="spellEnd"/>
      <w:r>
        <w:rPr>
          <w:rFonts w:cs="Times New Roman"/>
          <w:color w:val="0D0D0D" w:themeColor="text1" w:themeTint="F2"/>
        </w:rPr>
        <w:t xml:space="preserve"> 297 KUHP: “</w:t>
      </w:r>
      <w:proofErr w:type="spellStart"/>
      <w:r>
        <w:rPr>
          <w:rFonts w:cs="Times New Roman"/>
          <w:color w:val="0D0D0D" w:themeColor="text1" w:themeTint="F2"/>
        </w:rPr>
        <w:t>Barang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siapa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sengaja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menyebabkan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atau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memudahkan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anak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laki-laki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belum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dewasa</w:t>
      </w:r>
      <w:proofErr w:type="spellEnd"/>
      <w:r>
        <w:rPr>
          <w:rFonts w:cs="Times New Roman"/>
          <w:color w:val="0D0D0D" w:themeColor="text1" w:themeTint="F2"/>
        </w:rPr>
        <w:t xml:space="preserve">, </w:t>
      </w:r>
      <w:proofErr w:type="spellStart"/>
      <w:r>
        <w:rPr>
          <w:rFonts w:cs="Times New Roman"/>
          <w:color w:val="0D0D0D" w:themeColor="text1" w:themeTint="F2"/>
        </w:rPr>
        <w:t>diancam</w:t>
      </w:r>
      <w:proofErr w:type="spellEnd"/>
      <w:r>
        <w:rPr>
          <w:rFonts w:cs="Times New Roman"/>
          <w:color w:val="0D0D0D" w:themeColor="text1" w:themeTint="F2"/>
        </w:rPr>
        <w:t xml:space="preserve"> dengan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penjara</w:t>
      </w:r>
      <w:proofErr w:type="spellEnd"/>
      <w:r>
        <w:rPr>
          <w:rFonts w:cs="Times New Roman"/>
          <w:color w:val="0D0D0D" w:themeColor="text1" w:themeTint="F2"/>
        </w:rPr>
        <w:t xml:space="preserve"> paling lama </w:t>
      </w:r>
      <w:proofErr w:type="spellStart"/>
      <w:r>
        <w:rPr>
          <w:rFonts w:cs="Times New Roman"/>
          <w:color w:val="0D0D0D" w:themeColor="text1" w:themeTint="F2"/>
        </w:rPr>
        <w:t>enam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tahun</w:t>
      </w:r>
      <w:proofErr w:type="spellEnd"/>
      <w:r>
        <w:rPr>
          <w:rFonts w:cs="Times New Roman"/>
          <w:color w:val="0D0D0D" w:themeColor="text1" w:themeTint="F2"/>
        </w:rPr>
        <w:t xml:space="preserve">”.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Regulasi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mengenai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ada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hirarki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hukum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positif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Indonesia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masih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belum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cukup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jika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bertautan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matangnya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pendefinisian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mengenai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. Oleh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sebabnya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regulasi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saat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ini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tidak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bisa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menjaring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berbagai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macam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motif dan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pola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r w:rsidRPr="005D57F6">
        <w:rPr>
          <w:rFonts w:cs="Times New Roman"/>
          <w:color w:val="0D0D0D" w:themeColor="text1" w:themeTint="F2"/>
          <w:lang w:val="en-ID"/>
        </w:rPr>
        <w:lastRenderedPageBreak/>
        <w:t xml:space="preserve">modern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ini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batasan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diberlakukan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sekarang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Beberapa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pasal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ada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KUHP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sebetulnya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dapat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menjaring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beberapa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perkara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ini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namun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tidak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lepas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berbagai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D57F6">
        <w:rPr>
          <w:rFonts w:cs="Times New Roman"/>
          <w:color w:val="0D0D0D" w:themeColor="text1" w:themeTint="F2"/>
          <w:lang w:val="en-ID"/>
        </w:rPr>
        <w:t>kelemahannya</w:t>
      </w:r>
      <w:proofErr w:type="spellEnd"/>
      <w:r w:rsidRPr="005D57F6">
        <w:rPr>
          <w:rFonts w:cs="Times New Roman"/>
          <w:color w:val="0D0D0D" w:themeColor="text1" w:themeTint="F2"/>
          <w:lang w:val="en-ID"/>
        </w:rPr>
        <w:t>.</w:t>
      </w:r>
    </w:p>
    <w:p w14:paraId="2D4289B4" w14:textId="77777777" w:rsidR="005F614A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</w:rPr>
      </w:pP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dewasa</w:t>
      </w:r>
      <w:proofErr w:type="spellEnd"/>
      <w:r>
        <w:rPr>
          <w:rFonts w:cs="Times New Roman"/>
          <w:color w:val="0D0D0D" w:themeColor="text1" w:themeTint="F2"/>
        </w:rPr>
        <w:t xml:space="preserve"> ini </w:t>
      </w:r>
      <w:proofErr w:type="spellStart"/>
      <w:r>
        <w:rPr>
          <w:rFonts w:cs="Times New Roman"/>
          <w:color w:val="0D0D0D" w:themeColor="text1" w:themeTint="F2"/>
        </w:rPr>
        <w:t>masih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menjadi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perkara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mendesak</w:t>
      </w:r>
      <w:proofErr w:type="spellEnd"/>
      <w:r>
        <w:rPr>
          <w:rFonts w:cs="Times New Roman"/>
          <w:color w:val="0D0D0D" w:themeColor="text1" w:themeTint="F2"/>
        </w:rPr>
        <w:t xml:space="preserve"> di </w:t>
      </w:r>
      <w:proofErr w:type="spellStart"/>
      <w:r>
        <w:rPr>
          <w:rFonts w:cs="Times New Roman"/>
          <w:color w:val="0D0D0D" w:themeColor="text1" w:themeTint="F2"/>
        </w:rPr>
        <w:t>tengah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masyarakat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proofErr w:type="spellStart"/>
      <w:r>
        <w:rPr>
          <w:rFonts w:cs="Times New Roman"/>
          <w:color w:val="0D0D0D" w:themeColor="text1" w:themeTint="F2"/>
        </w:rPr>
        <w:t>Perdagangan</w:t>
      </w:r>
      <w:proofErr w:type="spellEnd"/>
      <w:r>
        <w:rPr>
          <w:rFonts w:cs="Times New Roman"/>
          <w:color w:val="0D0D0D" w:themeColor="text1" w:themeTint="F2"/>
        </w:rPr>
        <w:t xml:space="preserve"> orang </w:t>
      </w:r>
      <w:proofErr w:type="spellStart"/>
      <w:r>
        <w:rPr>
          <w:rFonts w:cs="Times New Roman"/>
          <w:color w:val="0D0D0D" w:themeColor="text1" w:themeTint="F2"/>
        </w:rPr>
        <w:t>merupakan</w:t>
      </w:r>
      <w:proofErr w:type="spellEnd"/>
      <w:r>
        <w:rPr>
          <w:rFonts w:cs="Times New Roman"/>
          <w:color w:val="0D0D0D" w:themeColor="text1" w:themeTint="F2"/>
        </w:rPr>
        <w:t xml:space="preserve"> salah </w:t>
      </w:r>
      <w:proofErr w:type="spellStart"/>
      <w:r>
        <w:rPr>
          <w:rFonts w:cs="Times New Roman"/>
          <w:color w:val="0D0D0D" w:themeColor="text1" w:themeTint="F2"/>
        </w:rPr>
        <w:t>satu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tindak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pidana</w:t>
      </w:r>
      <w:proofErr w:type="spellEnd"/>
      <w:r>
        <w:rPr>
          <w:rFonts w:cs="Times New Roman"/>
          <w:color w:val="0D0D0D" w:themeColor="text1" w:themeTint="F2"/>
        </w:rPr>
        <w:t xml:space="preserve"> yang </w:t>
      </w:r>
      <w:proofErr w:type="spellStart"/>
      <w:r>
        <w:rPr>
          <w:rFonts w:cs="Times New Roman"/>
          <w:color w:val="0D0D0D" w:themeColor="text1" w:themeTint="F2"/>
        </w:rPr>
        <w:t>sulit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untuk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dipecahkan</w:t>
      </w:r>
      <w:proofErr w:type="spellEnd"/>
      <w:r>
        <w:rPr>
          <w:rFonts w:cs="Times New Roman"/>
          <w:color w:val="0D0D0D" w:themeColor="text1" w:themeTint="F2"/>
        </w:rPr>
        <w:t xml:space="preserve">. </w:t>
      </w:r>
      <w:r w:rsidRPr="002C6020">
        <w:rPr>
          <w:rFonts w:cs="Times New Roman"/>
          <w:color w:val="0D0D0D" w:themeColor="text1" w:themeTint="F2"/>
        </w:rPr>
        <w:t xml:space="preserve">Hal ini </w:t>
      </w:r>
      <w:proofErr w:type="spellStart"/>
      <w:r w:rsidRPr="002C6020">
        <w:rPr>
          <w:rFonts w:cs="Times New Roman"/>
          <w:color w:val="0D0D0D" w:themeColor="text1" w:themeTint="F2"/>
        </w:rPr>
        <w:t>diperparah</w:t>
      </w:r>
      <w:proofErr w:type="spellEnd"/>
      <w:r w:rsidRPr="002C6020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2C6020">
        <w:rPr>
          <w:rFonts w:cs="Times New Roman"/>
          <w:color w:val="0D0D0D" w:themeColor="text1" w:themeTint="F2"/>
        </w:rPr>
        <w:t>kondisi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aparat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penegak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hukum</w:t>
      </w:r>
      <w:proofErr w:type="spellEnd"/>
      <w:r w:rsidRPr="002C6020">
        <w:rPr>
          <w:rFonts w:cs="Times New Roman"/>
          <w:color w:val="0D0D0D" w:themeColor="text1" w:themeTint="F2"/>
        </w:rPr>
        <w:t xml:space="preserve"> yang </w:t>
      </w:r>
      <w:proofErr w:type="spellStart"/>
      <w:r w:rsidRPr="002C6020">
        <w:rPr>
          <w:rFonts w:cs="Times New Roman"/>
          <w:color w:val="0D0D0D" w:themeColor="text1" w:themeTint="F2"/>
        </w:rPr>
        <w:t>tidak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memiliki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pengetahuan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praktis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tentang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hukum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perdagangan</w:t>
      </w:r>
      <w:proofErr w:type="spellEnd"/>
      <w:r w:rsidRPr="002C6020">
        <w:rPr>
          <w:rFonts w:cs="Times New Roman"/>
          <w:color w:val="0D0D0D" w:themeColor="text1" w:themeTint="F2"/>
        </w:rPr>
        <w:t xml:space="preserve"> orang, </w:t>
      </w:r>
      <w:proofErr w:type="spellStart"/>
      <w:r w:rsidRPr="002C6020">
        <w:rPr>
          <w:rFonts w:cs="Times New Roman"/>
          <w:color w:val="0D0D0D" w:themeColor="text1" w:themeTint="F2"/>
        </w:rPr>
        <w:t>terutama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polisi</w:t>
      </w:r>
      <w:proofErr w:type="spellEnd"/>
      <w:r w:rsidRPr="002C6020">
        <w:rPr>
          <w:rFonts w:cs="Times New Roman"/>
          <w:color w:val="0D0D0D" w:themeColor="text1" w:themeTint="F2"/>
        </w:rPr>
        <w:t xml:space="preserve">, </w:t>
      </w:r>
      <w:proofErr w:type="spellStart"/>
      <w:r w:rsidRPr="002C6020">
        <w:rPr>
          <w:rFonts w:cs="Times New Roman"/>
          <w:color w:val="0D0D0D" w:themeColor="text1" w:themeTint="F2"/>
        </w:rPr>
        <w:t>kejaksaan</w:t>
      </w:r>
      <w:proofErr w:type="spellEnd"/>
      <w:r w:rsidRPr="002C6020">
        <w:rPr>
          <w:rFonts w:cs="Times New Roman"/>
          <w:color w:val="0D0D0D" w:themeColor="text1" w:themeTint="F2"/>
        </w:rPr>
        <w:t xml:space="preserve">, hakim dan </w:t>
      </w:r>
      <w:proofErr w:type="spellStart"/>
      <w:r w:rsidRPr="002C6020">
        <w:rPr>
          <w:rFonts w:cs="Times New Roman"/>
          <w:color w:val="0D0D0D" w:themeColor="text1" w:themeTint="F2"/>
        </w:rPr>
        <w:t>pengacara</w:t>
      </w:r>
      <w:proofErr w:type="spellEnd"/>
      <w:r w:rsidRPr="002C6020">
        <w:rPr>
          <w:rFonts w:cs="Times New Roman"/>
          <w:color w:val="0D0D0D" w:themeColor="text1" w:themeTint="F2"/>
        </w:rPr>
        <w:t xml:space="preserve">. </w:t>
      </w:r>
      <w:proofErr w:type="spellStart"/>
      <w:r w:rsidRPr="002C6020">
        <w:rPr>
          <w:rFonts w:cs="Times New Roman"/>
          <w:color w:val="0D0D0D" w:themeColor="text1" w:themeTint="F2"/>
        </w:rPr>
        <w:t>Demikian</w:t>
      </w:r>
      <w:proofErr w:type="spellEnd"/>
      <w:r w:rsidRPr="002C6020">
        <w:rPr>
          <w:rFonts w:cs="Times New Roman"/>
          <w:color w:val="0D0D0D" w:themeColor="text1" w:themeTint="F2"/>
        </w:rPr>
        <w:t xml:space="preserve"> pula pemerintah </w:t>
      </w:r>
      <w:proofErr w:type="spellStart"/>
      <w:r w:rsidRPr="002C6020">
        <w:rPr>
          <w:rFonts w:cs="Times New Roman"/>
          <w:color w:val="0D0D0D" w:themeColor="text1" w:themeTint="F2"/>
        </w:rPr>
        <w:t>sebagai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lembaga</w:t>
      </w:r>
      <w:proofErr w:type="spellEnd"/>
      <w:r w:rsidRPr="002C6020">
        <w:rPr>
          <w:rFonts w:cs="Times New Roman"/>
          <w:color w:val="0D0D0D" w:themeColor="text1" w:themeTint="F2"/>
        </w:rPr>
        <w:t xml:space="preserve"> yang </w:t>
      </w:r>
      <w:proofErr w:type="spellStart"/>
      <w:r w:rsidRPr="002C6020">
        <w:rPr>
          <w:rFonts w:cs="Times New Roman"/>
          <w:color w:val="0D0D0D" w:themeColor="text1" w:themeTint="F2"/>
        </w:rPr>
        <w:t>bertanggung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jawab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melindungi</w:t>
      </w:r>
      <w:proofErr w:type="spellEnd"/>
      <w:r w:rsidRPr="002C6020">
        <w:rPr>
          <w:rFonts w:cs="Times New Roman"/>
          <w:color w:val="0D0D0D" w:themeColor="text1" w:themeTint="F2"/>
        </w:rPr>
        <w:t xml:space="preserve"> korban </w:t>
      </w:r>
      <w:proofErr w:type="spellStart"/>
      <w:r w:rsidRPr="002C6020">
        <w:rPr>
          <w:rFonts w:cs="Times New Roman"/>
          <w:color w:val="0D0D0D" w:themeColor="text1" w:themeTint="F2"/>
        </w:rPr>
        <w:t>tidak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bertanggung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jawab</w:t>
      </w:r>
      <w:proofErr w:type="spellEnd"/>
      <w:r w:rsidRPr="002C6020">
        <w:rPr>
          <w:rFonts w:cs="Times New Roman"/>
          <w:color w:val="0D0D0D" w:themeColor="text1" w:themeTint="F2"/>
        </w:rPr>
        <w:t> </w:t>
      </w:r>
      <w:proofErr w:type="spellStart"/>
      <w:r w:rsidRPr="002C6020">
        <w:rPr>
          <w:rFonts w:cs="Times New Roman"/>
          <w:color w:val="0D0D0D" w:themeColor="text1" w:themeTint="F2"/>
        </w:rPr>
        <w:t>sepenuhnya</w:t>
      </w:r>
      <w:proofErr w:type="spellEnd"/>
      <w:r w:rsidRPr="002C6020">
        <w:rPr>
          <w:rFonts w:cs="Times New Roman"/>
          <w:color w:val="0D0D0D" w:themeColor="text1" w:themeTint="F2"/>
        </w:rPr>
        <w:t>.</w:t>
      </w:r>
      <w:r>
        <w:rPr>
          <w:rFonts w:cs="Times New Roman"/>
          <w:color w:val="0D0D0D" w:themeColor="text1" w:themeTint="F2"/>
        </w:rPr>
        <w:t xml:space="preserve"> </w:t>
      </w:r>
      <w:r>
        <w:rPr>
          <w:rFonts w:cs="Times New Roman"/>
          <w:i/>
          <w:iCs/>
          <w:color w:val="0D0D0D" w:themeColor="text1" w:themeTint="F2"/>
        </w:rPr>
        <w:t>Trafficking</w:t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termasuk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kejahatan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transnasional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yakni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sifatnya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lintas</w:t>
      </w:r>
      <w:proofErr w:type="spellEnd"/>
      <w:r>
        <w:rPr>
          <w:rFonts w:cs="Times New Roman"/>
          <w:color w:val="0D0D0D" w:themeColor="text1" w:themeTint="F2"/>
        </w:rPr>
        <w:t xml:space="preserve"> </w:t>
      </w:r>
      <w:proofErr w:type="spellStart"/>
      <w:r>
        <w:rPr>
          <w:rFonts w:cs="Times New Roman"/>
          <w:color w:val="0D0D0D" w:themeColor="text1" w:themeTint="F2"/>
        </w:rPr>
        <w:t>batas</w:t>
      </w:r>
      <w:proofErr w:type="spellEnd"/>
      <w:r>
        <w:rPr>
          <w:rFonts w:cs="Times New Roman"/>
          <w:color w:val="0D0D0D" w:themeColor="text1" w:themeTint="F2"/>
        </w:rPr>
        <w:t xml:space="preserve">/ </w:t>
      </w:r>
      <w:proofErr w:type="spellStart"/>
      <w:r>
        <w:rPr>
          <w:rFonts w:cs="Times New Roman"/>
          <w:color w:val="0D0D0D" w:themeColor="text1" w:themeTint="F2"/>
        </w:rPr>
        <w:t>lintas</w:t>
      </w:r>
      <w:proofErr w:type="spellEnd"/>
      <w:r>
        <w:rPr>
          <w:rFonts w:cs="Times New Roman"/>
          <w:color w:val="0D0D0D" w:themeColor="text1" w:themeTint="F2"/>
        </w:rPr>
        <w:t xml:space="preserve"> wilayah. </w:t>
      </w:r>
    </w:p>
    <w:p w14:paraId="6CA99202" w14:textId="77777777" w:rsidR="005F614A" w:rsidRPr="009F09F6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r w:rsidRPr="002C6020">
        <w:rPr>
          <w:rFonts w:cs="Times New Roman"/>
          <w:color w:val="0D0D0D" w:themeColor="text1" w:themeTint="F2"/>
        </w:rPr>
        <w:t xml:space="preserve">Dalam </w:t>
      </w:r>
      <w:proofErr w:type="spellStart"/>
      <w:r w:rsidRPr="002C6020">
        <w:rPr>
          <w:rFonts w:cs="Times New Roman"/>
          <w:color w:val="0D0D0D" w:themeColor="text1" w:themeTint="F2"/>
        </w:rPr>
        <w:t>hal</w:t>
      </w:r>
      <w:proofErr w:type="spellEnd"/>
      <w:r w:rsidRPr="002C6020">
        <w:rPr>
          <w:rFonts w:cs="Times New Roman"/>
          <w:color w:val="0D0D0D" w:themeColor="text1" w:themeTint="F2"/>
        </w:rPr>
        <w:t xml:space="preserve"> ini, </w:t>
      </w:r>
      <w:proofErr w:type="spellStart"/>
      <w:r w:rsidRPr="002C6020">
        <w:rPr>
          <w:rFonts w:cs="Times New Roman"/>
          <w:color w:val="0D0D0D" w:themeColor="text1" w:themeTint="F2"/>
        </w:rPr>
        <w:t>aparat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penegak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hukum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perlu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bekerja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sama</w:t>
      </w:r>
      <w:proofErr w:type="spellEnd"/>
      <w:r w:rsidRPr="002C6020">
        <w:rPr>
          <w:rFonts w:cs="Times New Roman"/>
          <w:color w:val="0D0D0D" w:themeColor="text1" w:themeTint="F2"/>
        </w:rPr>
        <w:t xml:space="preserve"> dengan </w:t>
      </w:r>
      <w:proofErr w:type="spellStart"/>
      <w:r w:rsidRPr="002C6020">
        <w:rPr>
          <w:rFonts w:cs="Times New Roman"/>
          <w:color w:val="0D0D0D" w:themeColor="text1" w:themeTint="F2"/>
        </w:rPr>
        <w:t>berbagai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pemangku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kepentingan</w:t>
      </w:r>
      <w:proofErr w:type="spellEnd"/>
      <w:r w:rsidRPr="002C6020">
        <w:rPr>
          <w:rFonts w:cs="Times New Roman"/>
          <w:color w:val="0D0D0D" w:themeColor="text1" w:themeTint="F2"/>
        </w:rPr>
        <w:t xml:space="preserve">. </w:t>
      </w:r>
      <w:proofErr w:type="spellStart"/>
      <w:r w:rsidRPr="002C6020">
        <w:rPr>
          <w:rFonts w:cs="Times New Roman"/>
          <w:color w:val="0D0D0D" w:themeColor="text1" w:themeTint="F2"/>
        </w:rPr>
        <w:t>Biasanya</w:t>
      </w:r>
      <w:proofErr w:type="spellEnd"/>
      <w:r w:rsidRPr="002C6020">
        <w:rPr>
          <w:rFonts w:cs="Times New Roman"/>
          <w:color w:val="0D0D0D" w:themeColor="text1" w:themeTint="F2"/>
        </w:rPr>
        <w:t xml:space="preserve">, </w:t>
      </w:r>
      <w:proofErr w:type="spellStart"/>
      <w:r w:rsidRPr="002C6020">
        <w:rPr>
          <w:rFonts w:cs="Times New Roman"/>
          <w:color w:val="0D0D0D" w:themeColor="text1" w:themeTint="F2"/>
        </w:rPr>
        <w:t>hukum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bekerja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jika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pelakunya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tertangkap</w:t>
      </w:r>
      <w:proofErr w:type="spellEnd"/>
      <w:r w:rsidRPr="002C6020">
        <w:rPr>
          <w:rFonts w:cs="Times New Roman"/>
          <w:color w:val="0D0D0D" w:themeColor="text1" w:themeTint="F2"/>
        </w:rPr>
        <w:t xml:space="preserve">. </w:t>
      </w:r>
      <w:proofErr w:type="spellStart"/>
      <w:r w:rsidRPr="002C6020">
        <w:rPr>
          <w:rFonts w:cs="Times New Roman"/>
          <w:color w:val="0D0D0D" w:themeColor="text1" w:themeTint="F2"/>
        </w:rPr>
        <w:t>Bahkan</w:t>
      </w:r>
      <w:proofErr w:type="spellEnd"/>
      <w:r w:rsidRPr="002C6020">
        <w:rPr>
          <w:rFonts w:cs="Times New Roman"/>
          <w:color w:val="0D0D0D" w:themeColor="text1" w:themeTint="F2"/>
        </w:rPr>
        <w:t xml:space="preserve">, para </w:t>
      </w:r>
      <w:proofErr w:type="spellStart"/>
      <w:r w:rsidRPr="002C6020">
        <w:rPr>
          <w:rFonts w:cs="Times New Roman"/>
          <w:color w:val="0D0D0D" w:themeColor="text1" w:themeTint="F2"/>
        </w:rPr>
        <w:t>pelaku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seringkali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berada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jauh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dari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lokasi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penyidikan</w:t>
      </w:r>
      <w:proofErr w:type="spellEnd"/>
      <w:r w:rsidRPr="002C6020">
        <w:rPr>
          <w:rFonts w:cs="Times New Roman"/>
          <w:color w:val="0D0D0D" w:themeColor="text1" w:themeTint="F2"/>
        </w:rPr>
        <w:t xml:space="preserve">, </w:t>
      </w:r>
      <w:proofErr w:type="spellStart"/>
      <w:r w:rsidRPr="002C6020">
        <w:rPr>
          <w:rFonts w:cs="Times New Roman"/>
          <w:color w:val="0D0D0D" w:themeColor="text1" w:themeTint="F2"/>
        </w:rPr>
        <w:t>sehingga</w:t>
      </w:r>
      <w:proofErr w:type="spellEnd"/>
      <w:r w:rsidRPr="002C6020">
        <w:rPr>
          <w:rFonts w:cs="Times New Roman"/>
          <w:color w:val="0D0D0D" w:themeColor="text1" w:themeTint="F2"/>
        </w:rPr>
        <w:t xml:space="preserve"> sangat </w:t>
      </w:r>
      <w:proofErr w:type="spellStart"/>
      <w:r w:rsidRPr="002C6020">
        <w:rPr>
          <w:rFonts w:cs="Times New Roman"/>
          <w:color w:val="0D0D0D" w:themeColor="text1" w:themeTint="F2"/>
        </w:rPr>
        <w:t>sulit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untuk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ditangkap</w:t>
      </w:r>
      <w:proofErr w:type="spellEnd"/>
      <w:r w:rsidRPr="002C6020">
        <w:rPr>
          <w:rFonts w:cs="Times New Roman"/>
          <w:color w:val="0D0D0D" w:themeColor="text1" w:themeTint="F2"/>
        </w:rPr>
        <w:t xml:space="preserve">. </w:t>
      </w:r>
      <w:proofErr w:type="spellStart"/>
      <w:r w:rsidRPr="002C6020">
        <w:rPr>
          <w:rFonts w:cs="Times New Roman"/>
          <w:color w:val="0D0D0D" w:themeColor="text1" w:themeTint="F2"/>
        </w:rPr>
        <w:t>Aparat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penegak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hukum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terhambat</w:t>
      </w:r>
      <w:proofErr w:type="spellEnd"/>
      <w:r w:rsidRPr="002C6020">
        <w:rPr>
          <w:rFonts w:cs="Times New Roman"/>
          <w:color w:val="0D0D0D" w:themeColor="text1" w:themeTint="F2"/>
        </w:rPr>
        <w:t xml:space="preserve"> oleh </w:t>
      </w:r>
      <w:proofErr w:type="spellStart"/>
      <w:r w:rsidRPr="002C6020">
        <w:rPr>
          <w:rFonts w:cs="Times New Roman"/>
          <w:color w:val="0D0D0D" w:themeColor="text1" w:themeTint="F2"/>
        </w:rPr>
        <w:t>dukungan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atau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kurangnya</w:t>
      </w:r>
      <w:proofErr w:type="spellEnd"/>
      <w:r w:rsidRPr="002C6020">
        <w:rPr>
          <w:rFonts w:cs="Times New Roman"/>
          <w:color w:val="0D0D0D" w:themeColor="text1" w:themeTint="F2"/>
        </w:rPr>
        <w:t xml:space="preserve"> </w:t>
      </w:r>
      <w:proofErr w:type="spellStart"/>
      <w:r w:rsidRPr="002C6020">
        <w:rPr>
          <w:rFonts w:cs="Times New Roman"/>
          <w:color w:val="0D0D0D" w:themeColor="text1" w:themeTint="F2"/>
        </w:rPr>
        <w:t>dukungan</w:t>
      </w:r>
      <w:proofErr w:type="spellEnd"/>
      <w:r w:rsidRPr="002C6020">
        <w:rPr>
          <w:rFonts w:cs="Times New Roman"/>
          <w:color w:val="0D0D0D" w:themeColor="text1" w:themeTint="F2"/>
        </w:rPr>
        <w:t xml:space="preserve"> dalam </w:t>
      </w:r>
      <w:proofErr w:type="spellStart"/>
      <w:r w:rsidRPr="002C6020">
        <w:rPr>
          <w:rFonts w:cs="Times New Roman"/>
          <w:color w:val="0D0D0D" w:themeColor="text1" w:themeTint="F2"/>
        </w:rPr>
        <w:t>menangani</w:t>
      </w:r>
      <w:proofErr w:type="spellEnd"/>
      <w:r w:rsidRPr="002C6020">
        <w:rPr>
          <w:rFonts w:cs="Times New Roman"/>
          <w:color w:val="0D0D0D" w:themeColor="text1" w:themeTint="F2"/>
        </w:rPr>
        <w:t> </w:t>
      </w:r>
      <w:proofErr w:type="spellStart"/>
      <w:r w:rsidRPr="002C6020">
        <w:rPr>
          <w:rFonts w:cs="Times New Roman"/>
          <w:color w:val="0D0D0D" w:themeColor="text1" w:themeTint="F2"/>
        </w:rPr>
        <w:t>kasus</w:t>
      </w:r>
      <w:proofErr w:type="spellEnd"/>
      <w:r w:rsidRPr="002C6020">
        <w:rPr>
          <w:rFonts w:cs="Times New Roman"/>
          <w:color w:val="0D0D0D" w:themeColor="text1" w:themeTint="F2"/>
        </w:rPr>
        <w:t> tersebut.</w:t>
      </w:r>
      <w:r>
        <w:rPr>
          <w:rFonts w:cs="Times New Roman"/>
          <w:color w:val="0D0D0D" w:themeColor="text1" w:themeTint="F2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Berarti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pihak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kepolisian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masih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sedikit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menangani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perkara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orang.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Pemahaman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pengetahuan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otoritas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penegak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hukum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mengenai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masih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minim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sehingga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kurang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begitu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progressif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menangani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perkara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9F09F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9F09F6">
        <w:rPr>
          <w:rFonts w:cs="Times New Roman"/>
          <w:color w:val="0D0D0D" w:themeColor="text1" w:themeTint="F2"/>
          <w:lang w:val="en-ID"/>
        </w:rPr>
        <w:t xml:space="preserve"> orang.</w:t>
      </w:r>
    </w:p>
    <w:p w14:paraId="40534BD7" w14:textId="77777777" w:rsidR="005F614A" w:rsidRPr="00125F76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proofErr w:type="spellStart"/>
      <w:r w:rsidRPr="00125F76">
        <w:rPr>
          <w:rFonts w:cs="Times New Roman"/>
          <w:color w:val="0D0D0D" w:themeColor="text1" w:themeTint="F2"/>
          <w:lang w:val="en-ID"/>
        </w:rPr>
        <w:t>Tentunya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hal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tersebut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benalu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penanganan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permasalahan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orang. Belum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terjalinnya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kesatuan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antar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otoritas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institusi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penanganan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minimnya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pendidikan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masyarakat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akses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informasi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orang.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Penangkalan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lastRenderedPageBreak/>
        <w:t>manusia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tidak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berharap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banyak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instrument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aturan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efektif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melainkan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dibutuhkan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adanya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prosedural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penegakan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aturan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lebih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kuat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jalinan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Kerjasama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antar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birokrasi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diperlukan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Penangkalan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harus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fokus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pada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berbagai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kemungkinan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faktor-faktor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permintaan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, dan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penyebab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latar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belakang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adanya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termasuk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didalamnya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sosial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125F76">
        <w:rPr>
          <w:rFonts w:cs="Times New Roman"/>
          <w:color w:val="0D0D0D" w:themeColor="text1" w:themeTint="F2"/>
          <w:lang w:val="en-ID"/>
        </w:rPr>
        <w:t>masyarakatnya</w:t>
      </w:r>
      <w:proofErr w:type="spellEnd"/>
      <w:r w:rsidRPr="00125F76">
        <w:rPr>
          <w:rFonts w:cs="Times New Roman"/>
          <w:color w:val="0D0D0D" w:themeColor="text1" w:themeTint="F2"/>
          <w:lang w:val="en-ID"/>
        </w:rPr>
        <w:t>.</w:t>
      </w:r>
    </w:p>
    <w:p w14:paraId="56914D59" w14:textId="77777777" w:rsidR="005F614A" w:rsidRPr="00FF2CD7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proofErr w:type="spellStart"/>
      <w:r w:rsidRPr="00FF2CD7">
        <w:rPr>
          <w:rFonts w:cs="Times New Roman"/>
          <w:color w:val="0D0D0D" w:themeColor="text1" w:themeTint="F2"/>
          <w:lang w:val="en-ID"/>
        </w:rPr>
        <w:t>Beberapa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faktor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dapat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pengaruh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terutama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pada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kasus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anak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perempuan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secara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umum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lahir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karena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sosial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ekonomi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, Pendidikan yang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rendah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minimnya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akses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informasi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bahkan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kondisi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sosial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budaya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menyebabkan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kerugian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bagi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perkembangan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tersebut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Paham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patriarki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menganggap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bahwa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kelompok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perempuan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adalah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kelompok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bawahan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hal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mempengaruhi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adanya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tindak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kriminal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kekerasan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bahkan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manusia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. Korban-korban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harus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diberikan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rehabilitasi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tepat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dan non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kooperatif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seperti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hak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atas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perlindungan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dari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ancaman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pembalasan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akses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terhadap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keadilan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hak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atas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pemulihan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,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kemampuan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menghidupi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diri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sendiri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dan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keluarganya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hak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atas</w:t>
      </w:r>
      <w:proofErr w:type="spellEnd"/>
      <w:r w:rsidRPr="00FF2CD7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FF2CD7">
        <w:rPr>
          <w:rFonts w:cs="Times New Roman"/>
          <w:color w:val="0D0D0D" w:themeColor="text1" w:themeTint="F2"/>
          <w:lang w:val="en-ID"/>
        </w:rPr>
        <w:t>tuntutan</w:t>
      </w:r>
      <w:proofErr w:type="spellEnd"/>
      <w:r w:rsidRPr="008918C8">
        <w:rPr>
          <w:rFonts w:cs="Times New Roman"/>
          <w:color w:val="0D0D0D" w:themeColor="text1" w:themeTint="F2"/>
        </w:rPr>
        <w:t>.</w:t>
      </w:r>
      <w:r>
        <w:rPr>
          <w:rStyle w:val="FootnoteReference"/>
          <w:rFonts w:cs="Times New Roman"/>
          <w:color w:val="0D0D0D" w:themeColor="text1" w:themeTint="F2"/>
        </w:rPr>
        <w:footnoteReference w:id="14"/>
      </w:r>
    </w:p>
    <w:p w14:paraId="1F512BCC" w14:textId="77777777" w:rsidR="005F614A" w:rsidRPr="0054452E" w:rsidRDefault="005F614A" w:rsidP="005F614A">
      <w:pPr>
        <w:spacing w:line="480" w:lineRule="auto"/>
        <w:ind w:firstLine="720"/>
        <w:jc w:val="both"/>
        <w:rPr>
          <w:rFonts w:cs="Times New Roman"/>
          <w:color w:val="0D0D0D" w:themeColor="text1" w:themeTint="F2"/>
          <w:lang w:val="en-ID"/>
        </w:rPr>
      </w:pPr>
      <w:bookmarkStart w:id="12" w:name="_Hlk106723927"/>
      <w:proofErr w:type="spellStart"/>
      <w:r w:rsidRPr="0054452E">
        <w:rPr>
          <w:rFonts w:cs="Times New Roman"/>
          <w:color w:val="0D0D0D" w:themeColor="text1" w:themeTint="F2"/>
          <w:lang w:val="en-ID"/>
        </w:rPr>
        <w:t>Hambatan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ada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penanganan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perkara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timbul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karena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minimnya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wawasan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pengetahuan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pihak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otoritas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menegakan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hukum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terutama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menjalankan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amanat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Undang-Undang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nomor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21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tahun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2007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mengenai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pemberantasan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tindak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pidana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orang.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Selain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itu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kurang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adanya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komunikasi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otoritas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lintas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sektoral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pengaruh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Pihak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lastRenderedPageBreak/>
        <w:t>berwenang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hal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ini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kepolisian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cenderung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kesulitan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dalam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menegakan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UU TPPO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karena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wawasan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kurang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serta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tidak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satu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visi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sama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.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Pensosialisasian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UU TPPO yang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tidak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memadai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juga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menjadi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muara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terlimitasinya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pemahaman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antara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masyarakat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dengan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pemerintah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sehingga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pemberantasan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pada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tindak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pidana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perdagangan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orang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belum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</w:t>
      </w:r>
      <w:proofErr w:type="spellStart"/>
      <w:r w:rsidRPr="0054452E">
        <w:rPr>
          <w:rFonts w:cs="Times New Roman"/>
          <w:color w:val="0D0D0D" w:themeColor="text1" w:themeTint="F2"/>
          <w:lang w:val="en-ID"/>
        </w:rPr>
        <w:t>sepenuhnya</w:t>
      </w:r>
      <w:proofErr w:type="spellEnd"/>
      <w:r w:rsidRPr="0054452E">
        <w:rPr>
          <w:rFonts w:cs="Times New Roman"/>
          <w:color w:val="0D0D0D" w:themeColor="text1" w:themeTint="F2"/>
          <w:lang w:val="en-ID"/>
        </w:rPr>
        <w:t xml:space="preserve"> optimal.</w:t>
      </w:r>
    </w:p>
    <w:bookmarkEnd w:id="12"/>
    <w:p w14:paraId="0809EA22" w14:textId="77777777" w:rsidR="005F614A" w:rsidRDefault="005F614A" w:rsidP="005F614A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Indonesia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sekedar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operasi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hadir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pendistribusi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pemasok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ini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daripada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kemiskinan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Pendidikan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orang.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transnasional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Kerjasama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lintas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negara dalam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perjanjian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Hukum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komprehensif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pencegahan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datangnya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pemerintah, pemerintah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14:paraId="7F67D697" w14:textId="77777777" w:rsidR="005F614A" w:rsidRDefault="005F614A" w:rsidP="005F614A">
      <w:pPr>
        <w:spacing w:line="480" w:lineRule="auto"/>
        <w:rPr>
          <w:color w:val="0D0D0D" w:themeColor="text1" w:themeTint="F2"/>
        </w:rPr>
      </w:pPr>
    </w:p>
    <w:p w14:paraId="4DA0608E" w14:textId="77777777" w:rsidR="005F614A" w:rsidRPr="00C11D46" w:rsidRDefault="005F614A" w:rsidP="005F614A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pemidanaan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perdagangan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orang</w:t>
      </w:r>
    </w:p>
    <w:p w14:paraId="1CA5119D" w14:textId="77777777" w:rsidR="005F614A" w:rsidRDefault="005F614A" w:rsidP="005F614A">
      <w:pPr>
        <w:spacing w:line="480" w:lineRule="auto"/>
        <w:ind w:firstLine="36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Pemidanaan</w:t>
      </w:r>
      <w:proofErr w:type="spellEnd"/>
      <w:r>
        <w:rPr>
          <w:color w:val="0D0D0D" w:themeColor="text1" w:themeTint="F2"/>
        </w:rPr>
        <w:t xml:space="preserve"> bagi </w:t>
      </w:r>
      <w:proofErr w:type="spellStart"/>
      <w:r>
        <w:rPr>
          <w:color w:val="0D0D0D" w:themeColor="text1" w:themeTint="F2"/>
        </w:rPr>
        <w:t>pelaku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pedagangan</w:t>
      </w:r>
      <w:proofErr w:type="spellEnd"/>
      <w:r>
        <w:rPr>
          <w:color w:val="0D0D0D" w:themeColor="text1" w:themeTint="F2"/>
        </w:rPr>
        <w:t xml:space="preserve"> orang, </w:t>
      </w:r>
      <w:proofErr w:type="spellStart"/>
      <w:r>
        <w:rPr>
          <w:color w:val="0D0D0D" w:themeColor="text1" w:themeTint="F2"/>
        </w:rPr>
        <w:t>kententuannya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diatur</w:t>
      </w:r>
      <w:proofErr w:type="spellEnd"/>
      <w:r>
        <w:rPr>
          <w:color w:val="0D0D0D" w:themeColor="text1" w:themeTint="F2"/>
        </w:rPr>
        <w:t xml:space="preserve"> dalam Bab II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No.21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2007 </w:t>
      </w:r>
      <w:proofErr w:type="spellStart"/>
      <w:r>
        <w:rPr>
          <w:color w:val="0D0D0D" w:themeColor="text1" w:themeTint="F2"/>
        </w:rPr>
        <w:t>Tentang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orang.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2 </w:t>
      </w:r>
      <w:proofErr w:type="spellStart"/>
      <w:r>
        <w:rPr>
          <w:color w:val="0D0D0D" w:themeColor="text1" w:themeTint="F2"/>
        </w:rPr>
        <w:t>ayat</w:t>
      </w:r>
      <w:proofErr w:type="spellEnd"/>
      <w:r>
        <w:rPr>
          <w:color w:val="0D0D0D" w:themeColor="text1" w:themeTint="F2"/>
        </w:rPr>
        <w:t xml:space="preserve"> (1) </w:t>
      </w:r>
      <w:proofErr w:type="gramStart"/>
      <w:r>
        <w:rPr>
          <w:color w:val="0D0D0D" w:themeColor="text1" w:themeTint="F2"/>
        </w:rPr>
        <w:t xml:space="preserve">yang  </w:t>
      </w:r>
      <w:proofErr w:type="spellStart"/>
      <w:r>
        <w:rPr>
          <w:color w:val="0D0D0D" w:themeColor="text1" w:themeTint="F2"/>
        </w:rPr>
        <w:t>berbunyi</w:t>
      </w:r>
      <w:proofErr w:type="spellEnd"/>
      <w:proofErr w:type="gramEnd"/>
      <w:r>
        <w:rPr>
          <w:color w:val="0D0D0D" w:themeColor="text1" w:themeTint="F2"/>
        </w:rPr>
        <w:t xml:space="preserve">: </w:t>
      </w:r>
    </w:p>
    <w:p w14:paraId="03A16857" w14:textId="77777777" w:rsidR="005F614A" w:rsidRDefault="005F614A" w:rsidP="005F614A">
      <w:pPr>
        <w:spacing w:line="480" w:lineRule="auto"/>
        <w:ind w:firstLine="36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perekrutan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pengangkutan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penampungan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pengiriman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pemindahan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penerimaan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seseorang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ancaman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kekerasan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penggunaan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kekerasan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penculikan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penyekapan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pemalsuan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penipuan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penyalahgunaan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kekuasaan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posisi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rentan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penjeratan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hutang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memberi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lastRenderedPageBreak/>
        <w:t>bayaran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manfaat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walaupun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memperoleh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persetujuan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memegang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kendali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atas</w:t>
      </w:r>
      <w:proofErr w:type="spellEnd"/>
      <w:r>
        <w:rPr>
          <w:color w:val="0D0D0D" w:themeColor="text1" w:themeTint="F2"/>
        </w:rPr>
        <w:t xml:space="preserve"> orang lain,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tujuan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mengeksploitasi</w:t>
      </w:r>
      <w:proofErr w:type="spellEnd"/>
      <w:r>
        <w:rPr>
          <w:color w:val="0D0D0D" w:themeColor="text1" w:themeTint="F2"/>
        </w:rPr>
        <w:t xml:space="preserve"> orang tersebut </w:t>
      </w:r>
      <w:proofErr w:type="spellStart"/>
      <w:r>
        <w:rPr>
          <w:color w:val="0D0D0D" w:themeColor="text1" w:themeTint="F2"/>
        </w:rPr>
        <w:t>diwilayah</w:t>
      </w:r>
      <w:proofErr w:type="spellEnd"/>
      <w:r>
        <w:rPr>
          <w:color w:val="0D0D0D" w:themeColor="text1" w:themeTint="F2"/>
        </w:rPr>
        <w:t xml:space="preserve"> negara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di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singkat</w:t>
      </w:r>
      <w:proofErr w:type="spellEnd"/>
      <w:r>
        <w:rPr>
          <w:color w:val="0D0D0D" w:themeColor="text1" w:themeTint="F2"/>
        </w:rPr>
        <w:t xml:space="preserve"> 3 (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paling lama 15 (lima </w:t>
      </w:r>
      <w:proofErr w:type="spellStart"/>
      <w:r>
        <w:rPr>
          <w:color w:val="0D0D0D" w:themeColor="text1" w:themeTint="F2"/>
        </w:rPr>
        <w:t>belas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sedikit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120.000.000,-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seratus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dan paling </w:t>
      </w:r>
      <w:proofErr w:type="spellStart"/>
      <w:r>
        <w:rPr>
          <w:color w:val="0D0D0D" w:themeColor="text1" w:themeTint="F2"/>
        </w:rPr>
        <w:t>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600.000.000,-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enam</w:t>
      </w:r>
      <w:proofErr w:type="spellEnd"/>
      <w:r>
        <w:rPr>
          <w:color w:val="0D0D0D" w:themeColor="text1" w:themeTint="F2"/>
        </w:rPr>
        <w:t xml:space="preserve"> ratus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rupiah).”</w:t>
      </w:r>
    </w:p>
    <w:p w14:paraId="622C7CD6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tersebut </w:t>
      </w:r>
      <w:proofErr w:type="spellStart"/>
      <w:r>
        <w:rPr>
          <w:color w:val="0D0D0D" w:themeColor="text1" w:themeTint="F2"/>
        </w:rPr>
        <w:t>rumusan</w:t>
      </w:r>
      <w:proofErr w:type="spellEnd"/>
      <w:r>
        <w:rPr>
          <w:color w:val="0D0D0D" w:themeColor="text1" w:themeTint="F2"/>
        </w:rPr>
        <w:t xml:space="preserve">  yang </w:t>
      </w:r>
      <w:proofErr w:type="spellStart"/>
      <w:r>
        <w:rPr>
          <w:color w:val="0D0D0D" w:themeColor="text1" w:themeTint="F2"/>
        </w:rPr>
        <w:t>terkandung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hal</w:t>
      </w:r>
      <w:proofErr w:type="spellEnd"/>
      <w:r>
        <w:rPr>
          <w:color w:val="0D0D0D" w:themeColor="text1" w:themeTint="F2"/>
        </w:rPr>
        <w:t xml:space="preserve"> ini,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</w:t>
      </w:r>
      <w:proofErr w:type="spellStart"/>
      <w:r>
        <w:rPr>
          <w:color w:val="0D0D0D" w:themeColor="text1" w:themeTint="F2"/>
        </w:rPr>
        <w:t>berarti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subjek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perbuatan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berupa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aktifitas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perekrutan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pengangkutan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penampungan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pengiriman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pemindahan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penerimaan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seseorang</w:t>
      </w:r>
      <w:proofErr w:type="spellEnd"/>
      <w:r>
        <w:rPr>
          <w:color w:val="0D0D0D" w:themeColor="text1" w:themeTint="F2"/>
        </w:rPr>
        <w:t xml:space="preserve"> dengan  </w:t>
      </w:r>
      <w:proofErr w:type="spellStart"/>
      <w:r>
        <w:rPr>
          <w:color w:val="0D0D0D" w:themeColor="text1" w:themeTint="F2"/>
        </w:rPr>
        <w:t>unsur</w:t>
      </w:r>
      <w:proofErr w:type="spellEnd"/>
      <w:r>
        <w:rPr>
          <w:color w:val="0D0D0D" w:themeColor="text1" w:themeTint="F2"/>
        </w:rPr>
        <w:t xml:space="preserve"> “</w:t>
      </w:r>
      <w:proofErr w:type="spellStart"/>
      <w:r>
        <w:rPr>
          <w:color w:val="0D0D0D" w:themeColor="text1" w:themeTint="F2"/>
        </w:rPr>
        <w:t>cara</w:t>
      </w:r>
      <w:proofErr w:type="spellEnd"/>
      <w:r>
        <w:rPr>
          <w:color w:val="0D0D0D" w:themeColor="text1" w:themeTint="F2"/>
        </w:rPr>
        <w:t xml:space="preserve">” </w:t>
      </w:r>
      <w:proofErr w:type="spellStart"/>
      <w:r>
        <w:rPr>
          <w:color w:val="0D0D0D" w:themeColor="text1" w:themeTint="F2"/>
        </w:rPr>
        <w:t>berupaancaman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kekerasan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penggunaan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kekerasan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penculikan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penyekapan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pemalsuan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penipuan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penyalahgunaan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kekuasaan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posisi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rentan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penjeratan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hutang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memberi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bayaran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manfaat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walaupun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memperoleh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persetujuan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memegang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kendali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atas</w:t>
      </w:r>
      <w:proofErr w:type="spellEnd"/>
      <w:r>
        <w:rPr>
          <w:color w:val="0D0D0D" w:themeColor="text1" w:themeTint="F2"/>
        </w:rPr>
        <w:t xml:space="preserve"> orang lain dan </w:t>
      </w:r>
      <w:proofErr w:type="spellStart"/>
      <w:r>
        <w:rPr>
          <w:color w:val="0D0D0D" w:themeColor="text1" w:themeTint="F2"/>
        </w:rPr>
        <w:t>mempunyai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objek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berupa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tujuan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namun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konteks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berada</w:t>
      </w:r>
      <w:proofErr w:type="spellEnd"/>
      <w:r>
        <w:rPr>
          <w:color w:val="0D0D0D" w:themeColor="text1" w:themeTint="F2"/>
        </w:rPr>
        <w:t xml:space="preserve"> di wilayah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Indonesia.  Jadi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2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No.21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2007 </w:t>
      </w:r>
      <w:proofErr w:type="spellStart"/>
      <w:r>
        <w:rPr>
          <w:color w:val="0D0D0D" w:themeColor="text1" w:themeTint="F2"/>
        </w:rPr>
        <w:t>tentang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pemberantasan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pergadangan</w:t>
      </w:r>
      <w:proofErr w:type="spellEnd"/>
      <w:r>
        <w:rPr>
          <w:color w:val="0D0D0D" w:themeColor="text1" w:themeTint="F2"/>
        </w:rPr>
        <w:t xml:space="preserve"> orang, ini di </w:t>
      </w:r>
      <w:proofErr w:type="spellStart"/>
      <w:r>
        <w:rPr>
          <w:color w:val="0D0D0D" w:themeColor="text1" w:themeTint="F2"/>
        </w:rPr>
        <w:t>tujukan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kepada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di wilayah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Indonesia.</w:t>
      </w:r>
    </w:p>
    <w:p w14:paraId="5FBE1686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Selanjutnya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3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orang, dengan </w:t>
      </w:r>
      <w:proofErr w:type="spellStart"/>
      <w:r>
        <w:rPr>
          <w:color w:val="0D0D0D" w:themeColor="text1" w:themeTint="F2"/>
        </w:rPr>
        <w:t>memasukan</w:t>
      </w:r>
      <w:proofErr w:type="spellEnd"/>
      <w:r>
        <w:rPr>
          <w:color w:val="0D0D0D" w:themeColor="text1" w:themeTint="F2"/>
        </w:rPr>
        <w:t xml:space="preserve"> orang </w:t>
      </w:r>
      <w:proofErr w:type="spellStart"/>
      <w:r>
        <w:rPr>
          <w:color w:val="0D0D0D" w:themeColor="text1" w:themeTint="F2"/>
        </w:rPr>
        <w:t>ke</w:t>
      </w:r>
      <w:proofErr w:type="spellEnd"/>
      <w:r>
        <w:rPr>
          <w:color w:val="0D0D0D" w:themeColor="text1" w:themeTint="F2"/>
        </w:rPr>
        <w:t xml:space="preserve"> dalam wilayah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dengan </w:t>
      </w:r>
      <w:proofErr w:type="spellStart"/>
      <w:r>
        <w:rPr>
          <w:color w:val="0D0D0D" w:themeColor="text1" w:themeTint="F2"/>
        </w:rPr>
        <w:t>maksud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proofErr w:type="gram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  di</w:t>
      </w:r>
      <w:proofErr w:type="gramEnd"/>
      <w:r>
        <w:rPr>
          <w:color w:val="0D0D0D" w:themeColor="text1" w:themeTint="F2"/>
        </w:rPr>
        <w:t xml:space="preserve"> wilayah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Indonesia. </w:t>
      </w:r>
      <w:proofErr w:type="spellStart"/>
      <w:r>
        <w:rPr>
          <w:color w:val="0D0D0D" w:themeColor="text1" w:themeTint="F2"/>
        </w:rPr>
        <w:t>Sebagaimana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rumusannya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proofErr w:type="gramStart"/>
      <w:r>
        <w:rPr>
          <w:color w:val="0D0D0D" w:themeColor="text1" w:themeTint="F2"/>
        </w:rPr>
        <w:t>berikut</w:t>
      </w:r>
      <w:proofErr w:type="spellEnd"/>
      <w:r>
        <w:rPr>
          <w:color w:val="0D0D0D" w:themeColor="text1" w:themeTint="F2"/>
        </w:rPr>
        <w:t xml:space="preserve"> :</w:t>
      </w:r>
      <w:proofErr w:type="gramEnd"/>
      <w:r>
        <w:rPr>
          <w:color w:val="0D0D0D" w:themeColor="text1" w:themeTint="F2"/>
        </w:rPr>
        <w:t xml:space="preserve"> </w:t>
      </w:r>
    </w:p>
    <w:p w14:paraId="1A730B64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memasukan</w:t>
      </w:r>
      <w:proofErr w:type="spellEnd"/>
      <w:r>
        <w:rPr>
          <w:color w:val="0D0D0D" w:themeColor="text1" w:themeTint="F2"/>
        </w:rPr>
        <w:t xml:space="preserve"> orang </w:t>
      </w:r>
      <w:proofErr w:type="spellStart"/>
      <w:r>
        <w:rPr>
          <w:color w:val="0D0D0D" w:themeColor="text1" w:themeTint="F2"/>
        </w:rPr>
        <w:t>ke</w:t>
      </w:r>
      <w:proofErr w:type="spellEnd"/>
      <w:r>
        <w:rPr>
          <w:color w:val="0D0D0D" w:themeColor="text1" w:themeTint="F2"/>
        </w:rPr>
        <w:t xml:space="preserve"> wilayah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dengan </w:t>
      </w:r>
      <w:proofErr w:type="spellStart"/>
      <w:r>
        <w:rPr>
          <w:color w:val="0D0D0D" w:themeColor="text1" w:themeTint="F2"/>
        </w:rPr>
        <w:t>maksud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 di wilayah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lastRenderedPageBreak/>
        <w:t>eksploitasi</w:t>
      </w:r>
      <w:proofErr w:type="spellEnd"/>
      <w:r>
        <w:rPr>
          <w:color w:val="0D0D0D" w:themeColor="text1" w:themeTint="F2"/>
        </w:rPr>
        <w:t xml:space="preserve"> di negara lain </w:t>
      </w:r>
      <w:proofErr w:type="spellStart"/>
      <w:r>
        <w:rPr>
          <w:color w:val="0D0D0D" w:themeColor="text1" w:themeTint="F2"/>
        </w:rPr>
        <w:t>dipidana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singkat</w:t>
      </w:r>
      <w:proofErr w:type="spellEnd"/>
      <w:r>
        <w:rPr>
          <w:color w:val="0D0D0D" w:themeColor="text1" w:themeTint="F2"/>
        </w:rPr>
        <w:t xml:space="preserve"> 3 (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</w:t>
      </w:r>
      <w:proofErr w:type="spellEnd"/>
      <w:r>
        <w:rPr>
          <w:color w:val="0D0D0D" w:themeColor="text1" w:themeTint="F2"/>
        </w:rPr>
        <w:t xml:space="preserve"> dan paling lama 15 (lima </w:t>
      </w:r>
      <w:proofErr w:type="spellStart"/>
      <w:r>
        <w:rPr>
          <w:color w:val="0D0D0D" w:themeColor="text1" w:themeTint="F2"/>
        </w:rPr>
        <w:t>belas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sedikit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120.000.000,-</w:t>
      </w:r>
      <w:proofErr w:type="gramEnd"/>
      <w:r>
        <w:rPr>
          <w:color w:val="0D0D0D" w:themeColor="text1" w:themeTint="F2"/>
        </w:rPr>
        <w:t xml:space="preserve"> (serratus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dan paling </w:t>
      </w:r>
      <w:proofErr w:type="spellStart"/>
      <w:r>
        <w:rPr>
          <w:color w:val="0D0D0D" w:themeColor="text1" w:themeTint="F2"/>
        </w:rPr>
        <w:t>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600.000.000,-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enam</w:t>
      </w:r>
      <w:proofErr w:type="spellEnd"/>
      <w:r>
        <w:rPr>
          <w:color w:val="0D0D0D" w:themeColor="text1" w:themeTint="F2"/>
        </w:rPr>
        <w:t xml:space="preserve"> ratus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rupiah).”</w:t>
      </w:r>
    </w:p>
    <w:p w14:paraId="4A88C6B5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4 dalam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merupakan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kebalikan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3 yang di mana </w:t>
      </w:r>
      <w:proofErr w:type="spellStart"/>
      <w:r>
        <w:rPr>
          <w:color w:val="0D0D0D" w:themeColor="text1" w:themeTint="F2"/>
        </w:rPr>
        <w:t>unsurnya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</w:t>
      </w:r>
      <w:proofErr w:type="spellStart"/>
      <w:r>
        <w:rPr>
          <w:color w:val="0D0D0D" w:themeColor="text1" w:themeTint="F2"/>
        </w:rPr>
        <w:t>sebagai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subjek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perbuatannya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berupa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membawa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warga</w:t>
      </w:r>
      <w:proofErr w:type="spellEnd"/>
      <w:r>
        <w:rPr>
          <w:color w:val="0D0D0D" w:themeColor="text1" w:themeTint="F2"/>
        </w:rPr>
        <w:t xml:space="preserve"> negara Indonesia </w:t>
      </w:r>
      <w:proofErr w:type="spellStart"/>
      <w:r>
        <w:rPr>
          <w:color w:val="0D0D0D" w:themeColor="text1" w:themeTint="F2"/>
        </w:rPr>
        <w:t>keluar</w:t>
      </w:r>
      <w:proofErr w:type="spellEnd"/>
      <w:r>
        <w:rPr>
          <w:color w:val="0D0D0D" w:themeColor="text1" w:themeTint="F2"/>
        </w:rPr>
        <w:t xml:space="preserve"> wilayah negara dan </w:t>
      </w:r>
      <w:proofErr w:type="spellStart"/>
      <w:r>
        <w:rPr>
          <w:color w:val="0D0D0D" w:themeColor="text1" w:themeTint="F2"/>
        </w:rPr>
        <w:t>objeknya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dimaksudkan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Perumusan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4 ini </w:t>
      </w:r>
      <w:proofErr w:type="spellStart"/>
      <w:proofErr w:type="gramStart"/>
      <w:r>
        <w:rPr>
          <w:color w:val="0D0D0D" w:themeColor="text1" w:themeTint="F2"/>
        </w:rPr>
        <w:t>berbunyi</w:t>
      </w:r>
      <w:proofErr w:type="spellEnd"/>
      <w:r>
        <w:rPr>
          <w:color w:val="0D0D0D" w:themeColor="text1" w:themeTint="F2"/>
        </w:rPr>
        <w:t xml:space="preserve"> :</w:t>
      </w:r>
      <w:proofErr w:type="gramEnd"/>
    </w:p>
    <w:p w14:paraId="7C3BDD40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membawa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warga</w:t>
      </w:r>
      <w:proofErr w:type="spellEnd"/>
      <w:r>
        <w:rPr>
          <w:color w:val="0D0D0D" w:themeColor="text1" w:themeTint="F2"/>
        </w:rPr>
        <w:t xml:space="preserve"> negara Indonesia </w:t>
      </w:r>
      <w:proofErr w:type="spellStart"/>
      <w:r>
        <w:rPr>
          <w:color w:val="0D0D0D" w:themeColor="text1" w:themeTint="F2"/>
        </w:rPr>
        <w:t>ke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luar</w:t>
      </w:r>
      <w:proofErr w:type="spellEnd"/>
      <w:r>
        <w:rPr>
          <w:color w:val="0D0D0D" w:themeColor="text1" w:themeTint="F2"/>
        </w:rPr>
        <w:t xml:space="preserve"> wilayah negara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dengan </w:t>
      </w:r>
      <w:proofErr w:type="spellStart"/>
      <w:r>
        <w:rPr>
          <w:color w:val="0D0D0D" w:themeColor="text1" w:themeTint="F2"/>
        </w:rPr>
        <w:t>maksud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diluar</w:t>
      </w:r>
      <w:proofErr w:type="spellEnd"/>
      <w:r>
        <w:rPr>
          <w:color w:val="0D0D0D" w:themeColor="text1" w:themeTint="F2"/>
        </w:rPr>
        <w:t xml:space="preserve"> wilayah negara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 di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singkat</w:t>
      </w:r>
      <w:proofErr w:type="spellEnd"/>
      <w:r>
        <w:rPr>
          <w:color w:val="0D0D0D" w:themeColor="text1" w:themeTint="F2"/>
        </w:rPr>
        <w:t xml:space="preserve"> 3 (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paling lama 15 (lima </w:t>
      </w:r>
      <w:proofErr w:type="spellStart"/>
      <w:r>
        <w:rPr>
          <w:color w:val="0D0D0D" w:themeColor="text1" w:themeTint="F2"/>
        </w:rPr>
        <w:t>belas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sedikit</w:t>
      </w:r>
      <w:proofErr w:type="spellEnd"/>
      <w:r>
        <w:rPr>
          <w:color w:val="0D0D0D" w:themeColor="text1" w:themeTint="F2"/>
        </w:rPr>
        <w:t xml:space="preserve"> Rp.120.000.</w:t>
      </w:r>
      <w:proofErr w:type="gramStart"/>
      <w:r>
        <w:rPr>
          <w:color w:val="0D0D0D" w:themeColor="text1" w:themeTint="F2"/>
        </w:rPr>
        <w:t>000,-</w:t>
      </w:r>
      <w:proofErr w:type="gramEnd"/>
      <w:r>
        <w:rPr>
          <w:color w:val="0D0D0D" w:themeColor="text1" w:themeTint="F2"/>
        </w:rPr>
        <w:t xml:space="preserve"> (serratus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dan paling </w:t>
      </w:r>
      <w:proofErr w:type="spellStart"/>
      <w:r>
        <w:rPr>
          <w:color w:val="0D0D0D" w:themeColor="text1" w:themeTint="F2"/>
        </w:rPr>
        <w:t>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600.000.000,-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enam</w:t>
      </w:r>
      <w:proofErr w:type="spellEnd"/>
      <w:r>
        <w:rPr>
          <w:color w:val="0D0D0D" w:themeColor="text1" w:themeTint="F2"/>
        </w:rPr>
        <w:t xml:space="preserve"> ratus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rupiah).”</w:t>
      </w:r>
    </w:p>
    <w:p w14:paraId="1FA3D5BD" w14:textId="77777777" w:rsidR="005F614A" w:rsidRDefault="005F614A" w:rsidP="005F614A">
      <w:pPr>
        <w:spacing w:line="480" w:lineRule="auto"/>
        <w:ind w:firstLine="720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Selanjutnya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5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bagi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sebagaimana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rumusannya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berikut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</w:t>
      </w:r>
      <w:proofErr w:type="gramStart"/>
      <w:r>
        <w:rPr>
          <w:color w:val="0D0D0D" w:themeColor="text1" w:themeTint="F2"/>
        </w:rPr>
        <w:t>5 :</w:t>
      </w:r>
      <w:proofErr w:type="gramEnd"/>
    </w:p>
    <w:p w14:paraId="6B4B864E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“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pengangkatan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menjanjikan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sesuatu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memberikan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sesuatu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maksud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singkat</w:t>
      </w:r>
      <w:proofErr w:type="spellEnd"/>
      <w:r>
        <w:rPr>
          <w:color w:val="0D0D0D" w:themeColor="text1" w:themeTint="F2"/>
        </w:rPr>
        <w:t xml:space="preserve"> 3 (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paling lama 15 (lima </w:t>
      </w:r>
      <w:proofErr w:type="spellStart"/>
      <w:r>
        <w:rPr>
          <w:color w:val="0D0D0D" w:themeColor="text1" w:themeTint="F2"/>
        </w:rPr>
        <w:t>belas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sedikit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120.000.000,-</w:t>
      </w:r>
      <w:proofErr w:type="gramEnd"/>
      <w:r>
        <w:rPr>
          <w:color w:val="0D0D0D" w:themeColor="text1" w:themeTint="F2"/>
        </w:rPr>
        <w:t xml:space="preserve"> (serratus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dan paling </w:t>
      </w:r>
      <w:proofErr w:type="spellStart"/>
      <w:r>
        <w:rPr>
          <w:color w:val="0D0D0D" w:themeColor="text1" w:themeTint="F2"/>
        </w:rPr>
        <w:t>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600.000.000,-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enam</w:t>
      </w:r>
      <w:proofErr w:type="spellEnd"/>
      <w:r>
        <w:rPr>
          <w:color w:val="0D0D0D" w:themeColor="text1" w:themeTint="F2"/>
        </w:rPr>
        <w:t xml:space="preserve"> ratus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rupiah).” </w:t>
      </w:r>
    </w:p>
    <w:p w14:paraId="4B6C4596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Rumusan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6, </w:t>
      </w:r>
      <w:proofErr w:type="spellStart"/>
      <w:r>
        <w:rPr>
          <w:color w:val="0D0D0D" w:themeColor="text1" w:themeTint="F2"/>
        </w:rPr>
        <w:t>sebagai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proofErr w:type="gramStart"/>
      <w:r>
        <w:rPr>
          <w:color w:val="0D0D0D" w:themeColor="text1" w:themeTint="F2"/>
        </w:rPr>
        <w:t>berikut</w:t>
      </w:r>
      <w:proofErr w:type="spellEnd"/>
      <w:r>
        <w:rPr>
          <w:color w:val="0D0D0D" w:themeColor="text1" w:themeTint="F2"/>
        </w:rPr>
        <w:t xml:space="preserve"> :</w:t>
      </w:r>
      <w:proofErr w:type="gramEnd"/>
    </w:p>
    <w:p w14:paraId="13B67106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“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pengiriman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luar</w:t>
      </w:r>
      <w:proofErr w:type="spellEnd"/>
      <w:r>
        <w:rPr>
          <w:color w:val="0D0D0D" w:themeColor="text1" w:themeTint="F2"/>
        </w:rPr>
        <w:t xml:space="preserve"> negeri dengan </w:t>
      </w:r>
      <w:proofErr w:type="spellStart"/>
      <w:r>
        <w:rPr>
          <w:color w:val="0D0D0D" w:themeColor="text1" w:themeTint="F2"/>
        </w:rPr>
        <w:t>cara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apapun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mengakibatkan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anak</w:t>
      </w:r>
      <w:proofErr w:type="spellEnd"/>
      <w:r>
        <w:rPr>
          <w:color w:val="0D0D0D" w:themeColor="text1" w:themeTint="F2"/>
        </w:rPr>
        <w:t xml:space="preserve"> tersebut </w:t>
      </w:r>
      <w:proofErr w:type="spellStart"/>
      <w:r>
        <w:rPr>
          <w:color w:val="0D0D0D" w:themeColor="text1" w:themeTint="F2"/>
        </w:rPr>
        <w:t>tereksploitasi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dipidana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singkat</w:t>
      </w:r>
      <w:proofErr w:type="spellEnd"/>
      <w:r>
        <w:rPr>
          <w:color w:val="0D0D0D" w:themeColor="text1" w:themeTint="F2"/>
        </w:rPr>
        <w:t xml:space="preserve"> 3 (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paling lama 15 (lima </w:t>
      </w:r>
      <w:proofErr w:type="spellStart"/>
      <w:r>
        <w:rPr>
          <w:color w:val="0D0D0D" w:themeColor="text1" w:themeTint="F2"/>
        </w:rPr>
        <w:t>belas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sedikit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120.000.000,-</w:t>
      </w:r>
      <w:proofErr w:type="gramEnd"/>
      <w:r>
        <w:rPr>
          <w:color w:val="0D0D0D" w:themeColor="text1" w:themeTint="F2"/>
        </w:rPr>
        <w:t xml:space="preserve"> (serratus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dan paling </w:t>
      </w:r>
      <w:proofErr w:type="spellStart"/>
      <w:r>
        <w:rPr>
          <w:color w:val="0D0D0D" w:themeColor="text1" w:themeTint="F2"/>
        </w:rPr>
        <w:t>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600.000.000,-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enam</w:t>
      </w:r>
      <w:proofErr w:type="spellEnd"/>
      <w:r>
        <w:rPr>
          <w:color w:val="0D0D0D" w:themeColor="text1" w:themeTint="F2"/>
        </w:rPr>
        <w:t xml:space="preserve"> ratus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rupiah).”</w:t>
      </w:r>
    </w:p>
    <w:p w14:paraId="591AAB60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Selanjutnya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7 </w:t>
      </w:r>
      <w:proofErr w:type="spellStart"/>
      <w:r>
        <w:rPr>
          <w:color w:val="0D0D0D" w:themeColor="text1" w:themeTint="F2"/>
        </w:rPr>
        <w:t>ayat</w:t>
      </w:r>
      <w:proofErr w:type="spellEnd"/>
      <w:r>
        <w:rPr>
          <w:color w:val="0D0D0D" w:themeColor="text1" w:themeTint="F2"/>
        </w:rPr>
        <w:t xml:space="preserve"> (1) dalam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dimaksudkan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kepada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perbuatannya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unsur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seperti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2 </w:t>
      </w:r>
      <w:proofErr w:type="spellStart"/>
      <w:r>
        <w:rPr>
          <w:color w:val="0D0D0D" w:themeColor="text1" w:themeTint="F2"/>
        </w:rPr>
        <w:t>ayat</w:t>
      </w:r>
      <w:proofErr w:type="spellEnd"/>
      <w:r>
        <w:rPr>
          <w:color w:val="0D0D0D" w:themeColor="text1" w:themeTint="F2"/>
        </w:rPr>
        <w:t xml:space="preserve"> (2),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3,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4,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5, dan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6. </w:t>
      </w:r>
      <w:proofErr w:type="spellStart"/>
      <w:r>
        <w:rPr>
          <w:color w:val="0D0D0D" w:themeColor="text1" w:themeTint="F2"/>
        </w:rPr>
        <w:t>Namun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mengakitbatkan</w:t>
      </w:r>
      <w:proofErr w:type="spellEnd"/>
      <w:r>
        <w:rPr>
          <w:color w:val="0D0D0D" w:themeColor="text1" w:themeTint="F2"/>
        </w:rPr>
        <w:t xml:space="preserve"> korban </w:t>
      </w:r>
      <w:proofErr w:type="spellStart"/>
      <w:r>
        <w:rPr>
          <w:color w:val="0D0D0D" w:themeColor="text1" w:themeTint="F2"/>
        </w:rPr>
        <w:t>menderita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luka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gangguan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jiwa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penyakit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menular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lainnya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membahayakan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jiwanya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kehamilan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terganggu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hilangnya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fungsi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reproduksinya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ancaman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pidananya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tambah</w:t>
      </w:r>
      <w:proofErr w:type="spellEnd"/>
      <w:r>
        <w:rPr>
          <w:color w:val="0D0D0D" w:themeColor="text1" w:themeTint="F2"/>
        </w:rPr>
        <w:t xml:space="preserve"> 1/3 (</w:t>
      </w:r>
      <w:proofErr w:type="spellStart"/>
      <w:r>
        <w:rPr>
          <w:color w:val="0D0D0D" w:themeColor="text1" w:themeTint="F2"/>
        </w:rPr>
        <w:t>sepertiga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ancaman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kententuan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masing-masing tersebut. </w:t>
      </w:r>
      <w:proofErr w:type="spellStart"/>
      <w:r>
        <w:rPr>
          <w:color w:val="0D0D0D" w:themeColor="text1" w:themeTint="F2"/>
        </w:rPr>
        <w:t>Sedangkan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7 </w:t>
      </w:r>
      <w:proofErr w:type="spellStart"/>
      <w:r>
        <w:rPr>
          <w:color w:val="0D0D0D" w:themeColor="text1" w:themeTint="F2"/>
        </w:rPr>
        <w:t>ayat</w:t>
      </w:r>
      <w:proofErr w:type="spellEnd"/>
      <w:r>
        <w:rPr>
          <w:color w:val="0D0D0D" w:themeColor="text1" w:themeTint="F2"/>
        </w:rPr>
        <w:t xml:space="preserve"> (2)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sebagaimana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dimuat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2 </w:t>
      </w:r>
      <w:proofErr w:type="spellStart"/>
      <w:r>
        <w:rPr>
          <w:color w:val="0D0D0D" w:themeColor="text1" w:themeTint="F2"/>
        </w:rPr>
        <w:t>ayat</w:t>
      </w:r>
      <w:proofErr w:type="spellEnd"/>
      <w:r>
        <w:rPr>
          <w:color w:val="0D0D0D" w:themeColor="text1" w:themeTint="F2"/>
        </w:rPr>
        <w:t xml:space="preserve"> (2),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3,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4,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5, dan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6. </w:t>
      </w:r>
      <w:proofErr w:type="spellStart"/>
      <w:r>
        <w:rPr>
          <w:color w:val="0D0D0D" w:themeColor="text1" w:themeTint="F2"/>
        </w:rPr>
        <w:t>Namun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Mengakibatkan</w:t>
      </w:r>
      <w:proofErr w:type="spellEnd"/>
      <w:r>
        <w:rPr>
          <w:color w:val="0D0D0D" w:themeColor="text1" w:themeTint="F2"/>
        </w:rPr>
        <w:t xml:space="preserve"> korban </w:t>
      </w:r>
      <w:proofErr w:type="spellStart"/>
      <w:r>
        <w:rPr>
          <w:color w:val="0D0D0D" w:themeColor="text1" w:themeTint="F2"/>
        </w:rPr>
        <w:t>meninggal</w:t>
      </w:r>
      <w:proofErr w:type="spellEnd"/>
      <w:r>
        <w:rPr>
          <w:color w:val="0D0D0D" w:themeColor="text1" w:themeTint="F2"/>
        </w:rPr>
        <w:t xml:space="preserve"> dunia </w:t>
      </w:r>
      <w:proofErr w:type="spellStart"/>
      <w:r>
        <w:rPr>
          <w:color w:val="0D0D0D" w:themeColor="text1" w:themeTint="F2"/>
        </w:rPr>
        <w:t>pidananya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menjadi</w:t>
      </w:r>
      <w:proofErr w:type="spellEnd"/>
      <w:r>
        <w:rPr>
          <w:color w:val="0D0D0D" w:themeColor="text1" w:themeTint="F2"/>
        </w:rPr>
        <w:t xml:space="preserve"> paling </w:t>
      </w:r>
      <w:proofErr w:type="spellStart"/>
      <w:r>
        <w:rPr>
          <w:color w:val="0D0D0D" w:themeColor="text1" w:themeTint="F2"/>
        </w:rPr>
        <w:t>singkat</w:t>
      </w:r>
      <w:proofErr w:type="spellEnd"/>
      <w:r>
        <w:rPr>
          <w:color w:val="0D0D0D" w:themeColor="text1" w:themeTint="F2"/>
        </w:rPr>
        <w:t xml:space="preserve"> 5 (lima)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dan paling lama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seumur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hidup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palingg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sedikit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200.000.000,-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ratus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dan paling </w:t>
      </w:r>
      <w:proofErr w:type="spellStart"/>
      <w:r>
        <w:rPr>
          <w:color w:val="0D0D0D" w:themeColor="text1" w:themeTint="F2"/>
        </w:rPr>
        <w:t>banyak</w:t>
      </w:r>
      <w:proofErr w:type="spellEnd"/>
      <w:r>
        <w:rPr>
          <w:color w:val="0D0D0D" w:themeColor="text1" w:themeTint="F2"/>
        </w:rPr>
        <w:t xml:space="preserve"> Rp. 5.000.000.000 (lima </w:t>
      </w:r>
      <w:proofErr w:type="spellStart"/>
      <w:r>
        <w:rPr>
          <w:color w:val="0D0D0D" w:themeColor="text1" w:themeTint="F2"/>
        </w:rPr>
        <w:t>milliar</w:t>
      </w:r>
      <w:proofErr w:type="spellEnd"/>
      <w:r>
        <w:rPr>
          <w:color w:val="0D0D0D" w:themeColor="text1" w:themeTint="F2"/>
        </w:rPr>
        <w:t xml:space="preserve"> rupiah). </w:t>
      </w:r>
    </w:p>
    <w:p w14:paraId="6F2D648E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Selain</w:t>
      </w:r>
      <w:proofErr w:type="spellEnd"/>
      <w:r>
        <w:rPr>
          <w:color w:val="0D0D0D" w:themeColor="text1" w:themeTint="F2"/>
        </w:rPr>
        <w:t xml:space="preserve"> pada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telah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sebutkan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diatas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>
        <w:rPr>
          <w:color w:val="0D0D0D" w:themeColor="text1" w:themeTint="F2"/>
        </w:rPr>
        <w:t>diatur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8 </w:t>
      </w:r>
      <w:proofErr w:type="spellStart"/>
      <w:r>
        <w:rPr>
          <w:color w:val="0D0D0D" w:themeColor="text1" w:themeTint="F2"/>
        </w:rPr>
        <w:t>mengenai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penyelenggara</w:t>
      </w:r>
      <w:proofErr w:type="spellEnd"/>
      <w:r>
        <w:rPr>
          <w:color w:val="0D0D0D" w:themeColor="text1" w:themeTint="F2"/>
        </w:rPr>
        <w:t xml:space="preserve"> negara yang </w:t>
      </w:r>
      <w:proofErr w:type="spellStart"/>
      <w:r>
        <w:rPr>
          <w:color w:val="0D0D0D" w:themeColor="text1" w:themeTint="F2"/>
        </w:rPr>
        <w:t>menyalahgunakan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kekuasan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9 </w:t>
      </w:r>
      <w:proofErr w:type="spellStart"/>
      <w:r>
        <w:rPr>
          <w:color w:val="0D0D0D" w:themeColor="text1" w:themeTint="F2"/>
        </w:rPr>
        <w:t>yakni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berusaha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menggerakan</w:t>
      </w:r>
      <w:proofErr w:type="spellEnd"/>
      <w:r>
        <w:rPr>
          <w:color w:val="0D0D0D" w:themeColor="text1" w:themeTint="F2"/>
        </w:rPr>
        <w:t xml:space="preserve"> orang lain,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10 </w:t>
      </w:r>
      <w:proofErr w:type="spellStart"/>
      <w:r>
        <w:rPr>
          <w:color w:val="0D0D0D" w:themeColor="text1" w:themeTint="F2"/>
        </w:rPr>
        <w:t>yakni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membantu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percobaan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11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merencanakan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pemufakatan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lastRenderedPageBreak/>
        <w:t>Pasal</w:t>
      </w:r>
      <w:proofErr w:type="spellEnd"/>
      <w:r>
        <w:rPr>
          <w:color w:val="0D0D0D" w:themeColor="text1" w:themeTint="F2"/>
        </w:rPr>
        <w:t xml:space="preserve"> 12 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menggunakan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atau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memanfaatkan</w:t>
      </w:r>
      <w:proofErr w:type="spellEnd"/>
      <w:r>
        <w:rPr>
          <w:color w:val="0D0D0D" w:themeColor="text1" w:themeTint="F2"/>
        </w:rPr>
        <w:t xml:space="preserve"> korban dalam </w:t>
      </w:r>
      <w:proofErr w:type="spellStart"/>
      <w:r>
        <w:rPr>
          <w:color w:val="0D0D0D" w:themeColor="text1" w:themeTint="F2"/>
        </w:rPr>
        <w:t>hal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orang. </w:t>
      </w:r>
    </w:p>
    <w:p w14:paraId="3B777DE4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Dalam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lain </w:t>
      </w:r>
      <w:proofErr w:type="spellStart"/>
      <w:r>
        <w:rPr>
          <w:color w:val="0D0D0D" w:themeColor="text1" w:themeTint="F2"/>
        </w:rPr>
        <w:t>diatur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dilakukan</w:t>
      </w:r>
      <w:proofErr w:type="spellEnd"/>
      <w:r>
        <w:rPr>
          <w:color w:val="0D0D0D" w:themeColor="text1" w:themeTint="F2"/>
        </w:rPr>
        <w:t xml:space="preserve"> oleh </w:t>
      </w:r>
      <w:proofErr w:type="spellStart"/>
      <w:r>
        <w:rPr>
          <w:color w:val="0D0D0D" w:themeColor="text1" w:themeTint="F2"/>
        </w:rPr>
        <w:t>korporasi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diantara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lainnya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13,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14,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15,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16,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17. </w:t>
      </w:r>
      <w:proofErr w:type="spellStart"/>
      <w:r>
        <w:rPr>
          <w:color w:val="0D0D0D" w:themeColor="text1" w:themeTint="F2"/>
        </w:rPr>
        <w:t>Sedangkan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18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ketentuan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bahwa</w:t>
      </w:r>
      <w:proofErr w:type="spellEnd"/>
      <w:r>
        <w:rPr>
          <w:color w:val="0D0D0D" w:themeColor="text1" w:themeTint="F2"/>
        </w:rPr>
        <w:t xml:space="preserve"> korban yang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karena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paksa</w:t>
      </w:r>
      <w:proofErr w:type="spellEnd"/>
      <w:r>
        <w:rPr>
          <w:color w:val="0D0D0D" w:themeColor="text1" w:themeTint="F2"/>
        </w:rPr>
        <w:t xml:space="preserve"> oleh </w:t>
      </w:r>
      <w:proofErr w:type="spellStart"/>
      <w:r>
        <w:rPr>
          <w:color w:val="0D0D0D" w:themeColor="text1" w:themeTint="F2"/>
        </w:rPr>
        <w:t>pelaku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orang, </w:t>
      </w:r>
      <w:proofErr w:type="spellStart"/>
      <w:r>
        <w:rPr>
          <w:color w:val="0D0D0D" w:themeColor="text1" w:themeTint="F2"/>
        </w:rPr>
        <w:t>tidak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>.</w:t>
      </w:r>
    </w:p>
    <w:p w14:paraId="722579A7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Berkaitan</w:t>
      </w:r>
      <w:proofErr w:type="spellEnd"/>
      <w:r>
        <w:rPr>
          <w:color w:val="0D0D0D" w:themeColor="text1" w:themeTint="F2"/>
        </w:rPr>
        <w:t xml:space="preserve"> dengan </w:t>
      </w:r>
      <w:proofErr w:type="spellStart"/>
      <w:r>
        <w:rPr>
          <w:color w:val="0D0D0D" w:themeColor="text1" w:themeTint="F2"/>
        </w:rPr>
        <w:t>kasus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terjadi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Long Xing 629 </w:t>
      </w:r>
      <w:proofErr w:type="spellStart"/>
      <w:r>
        <w:rPr>
          <w:color w:val="0D0D0D" w:themeColor="text1" w:themeTint="F2"/>
        </w:rPr>
        <w:t>Berdasar</w:t>
      </w:r>
      <w:proofErr w:type="spellEnd"/>
      <w:r>
        <w:rPr>
          <w:color w:val="0D0D0D" w:themeColor="text1" w:themeTint="F2"/>
        </w:rPr>
        <w:t xml:space="preserve"> pada </w:t>
      </w:r>
      <w:proofErr w:type="spellStart"/>
      <w:r>
        <w:rPr>
          <w:color w:val="0D0D0D" w:themeColor="text1" w:themeTint="F2"/>
        </w:rPr>
        <w:t>putusan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Pengadilan</w:t>
      </w:r>
      <w:proofErr w:type="spellEnd"/>
      <w:r>
        <w:rPr>
          <w:color w:val="0D0D0D" w:themeColor="text1" w:themeTint="F2"/>
        </w:rPr>
        <w:t xml:space="preserve"> Negeri </w:t>
      </w:r>
      <w:proofErr w:type="spellStart"/>
      <w:r>
        <w:rPr>
          <w:color w:val="0D0D0D" w:themeColor="text1" w:themeTint="F2"/>
        </w:rPr>
        <w:t>Pemalang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 w:rsidRPr="008177F8">
        <w:rPr>
          <w:color w:val="0D0D0D" w:themeColor="text1" w:themeTint="F2"/>
        </w:rPr>
        <w:t>Direktur</w:t>
      </w:r>
      <w:proofErr w:type="spellEnd"/>
      <w:r w:rsidRPr="008177F8">
        <w:rPr>
          <w:color w:val="0D0D0D" w:themeColor="text1" w:themeTint="F2"/>
        </w:rPr>
        <w:t xml:space="preserve"> dan </w:t>
      </w:r>
      <w:proofErr w:type="spellStart"/>
      <w:r w:rsidRPr="008177F8">
        <w:rPr>
          <w:color w:val="0D0D0D" w:themeColor="text1" w:themeTint="F2"/>
        </w:rPr>
        <w:t>Komisaris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Sinar</w:t>
      </w:r>
      <w:proofErr w:type="spellEnd"/>
      <w:r w:rsidRPr="008177F8">
        <w:rPr>
          <w:color w:val="0D0D0D" w:themeColor="text1" w:themeTint="F2"/>
        </w:rPr>
        <w:t xml:space="preserve"> Muara </w:t>
      </w:r>
      <w:proofErr w:type="spellStart"/>
      <w:r w:rsidRPr="008177F8">
        <w:rPr>
          <w:color w:val="0D0D0D" w:themeColor="text1" w:themeTint="F2"/>
        </w:rPr>
        <w:t>Gemilang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Pengadilan</w:t>
      </w:r>
      <w:proofErr w:type="spellEnd"/>
      <w:r>
        <w:rPr>
          <w:color w:val="0D0D0D" w:themeColor="text1" w:themeTint="F2"/>
        </w:rPr>
        <w:t xml:space="preserve"> Negeri </w:t>
      </w:r>
      <w:proofErr w:type="spellStart"/>
      <w:r>
        <w:rPr>
          <w:color w:val="0D0D0D" w:themeColor="text1" w:themeTint="F2"/>
        </w:rPr>
        <w:t>Brebes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berwenang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mengadili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karyawan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Alfira</w:t>
      </w:r>
      <w:proofErr w:type="spellEnd"/>
      <w:r w:rsidRPr="008177F8">
        <w:rPr>
          <w:color w:val="0D0D0D" w:themeColor="text1" w:themeTint="F2"/>
        </w:rPr>
        <w:t xml:space="preserve"> Perdana Jaya yang </w:t>
      </w:r>
      <w:proofErr w:type="spellStart"/>
      <w:r w:rsidRPr="008177F8">
        <w:rPr>
          <w:color w:val="0D0D0D" w:themeColor="text1" w:themeTint="F2"/>
        </w:rPr>
        <w:t>ikut</w:t>
      </w:r>
      <w:proofErr w:type="spellEnd"/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memberangkatkan</w:t>
      </w:r>
      <w:proofErr w:type="spellEnd"/>
      <w:r w:rsidRPr="008177F8">
        <w:rPr>
          <w:color w:val="0D0D0D" w:themeColor="text1" w:themeTint="F2"/>
        </w:rPr>
        <w:t xml:space="preserve"> ABK di </w:t>
      </w:r>
      <w:proofErr w:type="spellStart"/>
      <w:r w:rsidRPr="008177F8">
        <w:rPr>
          <w:color w:val="0D0D0D" w:themeColor="text1" w:themeTint="F2"/>
        </w:rPr>
        <w:t>Kapal</w:t>
      </w:r>
      <w:proofErr w:type="spellEnd"/>
      <w:r w:rsidRPr="008177F8">
        <w:rPr>
          <w:color w:val="0D0D0D" w:themeColor="text1" w:themeTint="F2"/>
        </w:rPr>
        <w:t xml:space="preserve"> Long Xing 629</w:t>
      </w:r>
      <w:r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dikenakan</w:t>
      </w:r>
      <w:proofErr w:type="spellEnd"/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pasal</w:t>
      </w:r>
      <w:proofErr w:type="spellEnd"/>
      <w:r w:rsidRPr="008177F8">
        <w:rPr>
          <w:color w:val="0D0D0D" w:themeColor="text1" w:themeTint="F2"/>
        </w:rPr>
        <w:t xml:space="preserve"> 4 </w:t>
      </w:r>
      <w:proofErr w:type="spellStart"/>
      <w:r w:rsidRPr="008177F8">
        <w:rPr>
          <w:color w:val="0D0D0D" w:themeColor="text1" w:themeTint="F2"/>
        </w:rPr>
        <w:t>U</w:t>
      </w:r>
      <w:r>
        <w:rPr>
          <w:color w:val="0D0D0D" w:themeColor="text1" w:themeTint="F2"/>
        </w:rPr>
        <w:t>ndang-</w:t>
      </w:r>
      <w:r w:rsidRPr="008177F8">
        <w:rPr>
          <w:color w:val="0D0D0D" w:themeColor="text1" w:themeTint="F2"/>
        </w:rPr>
        <w:t>U</w:t>
      </w:r>
      <w:r>
        <w:rPr>
          <w:color w:val="0D0D0D" w:themeColor="text1" w:themeTint="F2"/>
        </w:rPr>
        <w:t>ndang</w:t>
      </w:r>
      <w:proofErr w:type="spellEnd"/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No</w:t>
      </w:r>
      <w:r>
        <w:rPr>
          <w:color w:val="0D0D0D" w:themeColor="text1" w:themeTint="F2"/>
        </w:rPr>
        <w:t>mor</w:t>
      </w:r>
      <w:proofErr w:type="spellEnd"/>
      <w:r w:rsidRPr="008177F8">
        <w:rPr>
          <w:color w:val="0D0D0D" w:themeColor="text1" w:themeTint="F2"/>
        </w:rPr>
        <w:t xml:space="preserve"> 21 </w:t>
      </w:r>
      <w:proofErr w:type="spellStart"/>
      <w:r w:rsidRPr="008177F8">
        <w:rPr>
          <w:color w:val="0D0D0D" w:themeColor="text1" w:themeTint="F2"/>
        </w:rPr>
        <w:t>tahun</w:t>
      </w:r>
      <w:proofErr w:type="spellEnd"/>
      <w:r w:rsidRPr="008177F8">
        <w:rPr>
          <w:color w:val="0D0D0D" w:themeColor="text1" w:themeTint="F2"/>
        </w:rPr>
        <w:t xml:space="preserve"> 2007 </w:t>
      </w:r>
      <w:proofErr w:type="spellStart"/>
      <w:r w:rsidRPr="008177F8">
        <w:rPr>
          <w:color w:val="0D0D0D" w:themeColor="text1" w:themeTint="F2"/>
        </w:rPr>
        <w:t>tentang</w:t>
      </w:r>
      <w:proofErr w:type="spellEnd"/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Tindak</w:t>
      </w:r>
      <w:proofErr w:type="spellEnd"/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Pidana</w:t>
      </w:r>
      <w:proofErr w:type="spellEnd"/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Perdagangan</w:t>
      </w:r>
      <w:proofErr w:type="spellEnd"/>
      <w:r w:rsidRPr="008177F8">
        <w:rPr>
          <w:color w:val="0D0D0D" w:themeColor="text1" w:themeTint="F2"/>
        </w:rPr>
        <w:t xml:space="preserve"> Orang (TPPO).</w:t>
      </w:r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Pengadilan</w:t>
      </w:r>
      <w:proofErr w:type="spellEnd"/>
      <w:r>
        <w:rPr>
          <w:color w:val="0D0D0D" w:themeColor="text1" w:themeTint="F2"/>
        </w:rPr>
        <w:t xml:space="preserve"> Negeri </w:t>
      </w:r>
      <w:proofErr w:type="spellStart"/>
      <w:r>
        <w:rPr>
          <w:color w:val="0D0D0D" w:themeColor="text1" w:themeTint="F2"/>
        </w:rPr>
        <w:t>Pemalang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mengadili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perkara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oleh </w:t>
      </w:r>
      <w:proofErr w:type="spellStart"/>
      <w:r w:rsidRPr="008177F8">
        <w:rPr>
          <w:color w:val="0D0D0D" w:themeColor="text1" w:themeTint="F2"/>
        </w:rPr>
        <w:t>Direktur</w:t>
      </w:r>
      <w:proofErr w:type="spellEnd"/>
      <w:r w:rsidRPr="008177F8">
        <w:rPr>
          <w:color w:val="0D0D0D" w:themeColor="text1" w:themeTint="F2"/>
        </w:rPr>
        <w:t xml:space="preserve"> dan </w:t>
      </w:r>
      <w:proofErr w:type="spellStart"/>
      <w:r w:rsidRPr="008177F8">
        <w:rPr>
          <w:color w:val="0D0D0D" w:themeColor="text1" w:themeTint="F2"/>
        </w:rPr>
        <w:t>Komisaris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Sinar</w:t>
      </w:r>
      <w:proofErr w:type="spellEnd"/>
      <w:r w:rsidRPr="008177F8">
        <w:rPr>
          <w:color w:val="0D0D0D" w:themeColor="text1" w:themeTint="F2"/>
        </w:rPr>
        <w:t xml:space="preserve"> Muara </w:t>
      </w:r>
      <w:proofErr w:type="spellStart"/>
      <w:r w:rsidRPr="008177F8">
        <w:rPr>
          <w:color w:val="0D0D0D" w:themeColor="text1" w:themeTint="F2"/>
        </w:rPr>
        <w:t>Gemilang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secara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8E6381">
        <w:rPr>
          <w:i/>
          <w:iCs/>
          <w:color w:val="0D0D0D" w:themeColor="text1" w:themeTint="F2"/>
        </w:rPr>
        <w:t>inkracht</w:t>
      </w:r>
      <w:proofErr w:type="spellEnd"/>
      <w:r>
        <w:rPr>
          <w:i/>
          <w:iCs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masing-masing </w:t>
      </w:r>
      <w:proofErr w:type="spellStart"/>
      <w:r>
        <w:rPr>
          <w:color w:val="0D0D0D" w:themeColor="text1" w:themeTint="F2"/>
        </w:rPr>
        <w:t>dipidana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4 (</w:t>
      </w:r>
      <w:proofErr w:type="spellStart"/>
      <w:r>
        <w:rPr>
          <w:color w:val="0D0D0D" w:themeColor="text1" w:themeTint="F2"/>
        </w:rPr>
        <w:t>empat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6 (</w:t>
      </w:r>
      <w:proofErr w:type="spellStart"/>
      <w:r>
        <w:rPr>
          <w:color w:val="0D0D0D" w:themeColor="text1" w:themeTint="F2"/>
        </w:rPr>
        <w:t>enam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bulan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120.000.000,-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seratus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 </w:t>
      </w:r>
      <w:proofErr w:type="spellStart"/>
      <w:r>
        <w:rPr>
          <w:color w:val="0D0D0D" w:themeColor="text1" w:themeTint="F2"/>
        </w:rPr>
        <w:t>sedangkan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karyawan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Alfira</w:t>
      </w:r>
      <w:proofErr w:type="spellEnd"/>
      <w:r w:rsidRPr="008177F8">
        <w:rPr>
          <w:color w:val="0D0D0D" w:themeColor="text1" w:themeTint="F2"/>
        </w:rPr>
        <w:t xml:space="preserve"> Perdana Jaya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menjatuhkan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penjara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selama</w:t>
      </w:r>
      <w:proofErr w:type="spellEnd"/>
      <w:r>
        <w:rPr>
          <w:color w:val="0D0D0D" w:themeColor="text1" w:themeTint="F2"/>
        </w:rPr>
        <w:t xml:space="preserve"> 3 (</w:t>
      </w:r>
      <w:proofErr w:type="spellStart"/>
      <w:r>
        <w:rPr>
          <w:color w:val="0D0D0D" w:themeColor="text1" w:themeTint="F2"/>
        </w:rPr>
        <w:t>tiga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4 (</w:t>
      </w:r>
      <w:proofErr w:type="spellStart"/>
      <w:r>
        <w:rPr>
          <w:color w:val="0D0D0D" w:themeColor="text1" w:themeTint="F2"/>
        </w:rPr>
        <w:t>empat</w:t>
      </w:r>
      <w:proofErr w:type="spellEnd"/>
      <w:r>
        <w:rPr>
          <w:color w:val="0D0D0D" w:themeColor="text1" w:themeTint="F2"/>
        </w:rPr>
        <w:t xml:space="preserve">) </w:t>
      </w:r>
      <w:proofErr w:type="spellStart"/>
      <w:r>
        <w:rPr>
          <w:color w:val="0D0D0D" w:themeColor="text1" w:themeTint="F2"/>
        </w:rPr>
        <w:t>bulan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denda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sebanyak</w:t>
      </w:r>
      <w:proofErr w:type="spellEnd"/>
      <w:r>
        <w:rPr>
          <w:color w:val="0D0D0D" w:themeColor="text1" w:themeTint="F2"/>
        </w:rPr>
        <w:t xml:space="preserve"> Rp. </w:t>
      </w:r>
      <w:proofErr w:type="gramStart"/>
      <w:r>
        <w:rPr>
          <w:color w:val="0D0D0D" w:themeColor="text1" w:themeTint="F2"/>
        </w:rPr>
        <w:t>120.000.000,-</w:t>
      </w:r>
      <w:proofErr w:type="gramEnd"/>
      <w:r>
        <w:rPr>
          <w:color w:val="0D0D0D" w:themeColor="text1" w:themeTint="F2"/>
        </w:rPr>
        <w:t xml:space="preserve"> (</w:t>
      </w:r>
      <w:proofErr w:type="spellStart"/>
      <w:r>
        <w:rPr>
          <w:color w:val="0D0D0D" w:themeColor="text1" w:themeTint="F2"/>
        </w:rPr>
        <w:t>seratus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dua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puluh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juta</w:t>
      </w:r>
      <w:proofErr w:type="spellEnd"/>
      <w:r>
        <w:rPr>
          <w:color w:val="0D0D0D" w:themeColor="text1" w:themeTint="F2"/>
        </w:rPr>
        <w:t xml:space="preserve"> rupiah).</w:t>
      </w:r>
    </w:p>
    <w:p w14:paraId="22B8F61A" w14:textId="77777777" w:rsidR="005F614A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Unsur-unsur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termuat</w:t>
      </w:r>
      <w:proofErr w:type="spellEnd"/>
      <w:r>
        <w:rPr>
          <w:color w:val="0D0D0D" w:themeColor="text1" w:themeTint="F2"/>
        </w:rPr>
        <w:t xml:space="preserve"> dalam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4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Nomor</w:t>
      </w:r>
      <w:proofErr w:type="spellEnd"/>
      <w:r>
        <w:rPr>
          <w:color w:val="0D0D0D" w:themeColor="text1" w:themeTint="F2"/>
        </w:rPr>
        <w:t xml:space="preserve"> 21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2007 dalam </w:t>
      </w:r>
      <w:proofErr w:type="spellStart"/>
      <w:r>
        <w:rPr>
          <w:color w:val="0D0D0D" w:themeColor="text1" w:themeTint="F2"/>
        </w:rPr>
        <w:t>perkara</w:t>
      </w:r>
      <w:proofErr w:type="spellEnd"/>
      <w:r>
        <w:rPr>
          <w:color w:val="0D0D0D" w:themeColor="text1" w:themeTint="F2"/>
        </w:rPr>
        <w:t xml:space="preserve"> tersebut </w:t>
      </w:r>
      <w:proofErr w:type="spellStart"/>
      <w:r>
        <w:rPr>
          <w:color w:val="0D0D0D" w:themeColor="text1" w:themeTint="F2"/>
        </w:rPr>
        <w:t>adalah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pertama</w:t>
      </w:r>
      <w:proofErr w:type="spellEnd"/>
      <w:r>
        <w:rPr>
          <w:color w:val="0D0D0D" w:themeColor="text1" w:themeTint="F2"/>
        </w:rPr>
        <w:t xml:space="preserve"> “</w:t>
      </w:r>
      <w:proofErr w:type="spellStart"/>
      <w:r>
        <w:rPr>
          <w:color w:val="0D0D0D" w:themeColor="text1" w:themeTint="F2"/>
        </w:rPr>
        <w:t>Setiap</w:t>
      </w:r>
      <w:proofErr w:type="spellEnd"/>
      <w:r>
        <w:rPr>
          <w:color w:val="0D0D0D" w:themeColor="text1" w:themeTint="F2"/>
        </w:rPr>
        <w:t xml:space="preserve"> Orang” dalam </w:t>
      </w:r>
      <w:proofErr w:type="spellStart"/>
      <w:r>
        <w:rPr>
          <w:color w:val="0D0D0D" w:themeColor="text1" w:themeTint="F2"/>
        </w:rPr>
        <w:t>hal</w:t>
      </w:r>
      <w:proofErr w:type="spellEnd"/>
      <w:r>
        <w:rPr>
          <w:color w:val="0D0D0D" w:themeColor="text1" w:themeTint="F2"/>
        </w:rPr>
        <w:t xml:space="preserve"> ini </w:t>
      </w:r>
      <w:proofErr w:type="spellStart"/>
      <w:r w:rsidRPr="008177F8">
        <w:rPr>
          <w:color w:val="0D0D0D" w:themeColor="text1" w:themeTint="F2"/>
        </w:rPr>
        <w:t>Direktur</w:t>
      </w:r>
      <w:proofErr w:type="spellEnd"/>
      <w:r>
        <w:rPr>
          <w:color w:val="0D0D0D" w:themeColor="text1" w:themeTint="F2"/>
        </w:rPr>
        <w:t>,</w:t>
      </w:r>
      <w:r w:rsidRPr="008177F8"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Komisaris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Sinar</w:t>
      </w:r>
      <w:proofErr w:type="spellEnd"/>
      <w:r w:rsidRPr="008177F8">
        <w:rPr>
          <w:color w:val="0D0D0D" w:themeColor="text1" w:themeTint="F2"/>
        </w:rPr>
        <w:t xml:space="preserve"> Muara </w:t>
      </w:r>
      <w:proofErr w:type="spellStart"/>
      <w:r w:rsidRPr="008177F8">
        <w:rPr>
          <w:color w:val="0D0D0D" w:themeColor="text1" w:themeTint="F2"/>
        </w:rPr>
        <w:t>Gemilang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karyawan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Alfira</w:t>
      </w:r>
      <w:proofErr w:type="spellEnd"/>
      <w:r w:rsidRPr="008177F8">
        <w:rPr>
          <w:color w:val="0D0D0D" w:themeColor="text1" w:themeTint="F2"/>
        </w:rPr>
        <w:t xml:space="preserve"> Perdana Jaya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unsur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perbuatan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berupa</w:t>
      </w:r>
      <w:proofErr w:type="spellEnd"/>
      <w:r>
        <w:rPr>
          <w:color w:val="0D0D0D" w:themeColor="text1" w:themeTint="F2"/>
        </w:rPr>
        <w:t xml:space="preserve"> “</w:t>
      </w:r>
      <w:proofErr w:type="spellStart"/>
      <w:r>
        <w:rPr>
          <w:color w:val="0D0D0D" w:themeColor="text1" w:themeTint="F2"/>
        </w:rPr>
        <w:t>membawa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warga</w:t>
      </w:r>
      <w:proofErr w:type="spellEnd"/>
      <w:r>
        <w:rPr>
          <w:color w:val="0D0D0D" w:themeColor="text1" w:themeTint="F2"/>
        </w:rPr>
        <w:t xml:space="preserve"> negara Indonesia </w:t>
      </w:r>
      <w:proofErr w:type="spellStart"/>
      <w:r>
        <w:rPr>
          <w:color w:val="0D0D0D" w:themeColor="text1" w:themeTint="F2"/>
        </w:rPr>
        <w:t>ke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luar</w:t>
      </w:r>
      <w:proofErr w:type="spellEnd"/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lastRenderedPageBreak/>
        <w:t xml:space="preserve">wilayah negara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Indonesia” </w:t>
      </w:r>
      <w:proofErr w:type="spellStart"/>
      <w:r>
        <w:rPr>
          <w:color w:val="0D0D0D" w:themeColor="text1" w:themeTint="F2"/>
        </w:rPr>
        <w:t>yakni</w:t>
      </w:r>
      <w:proofErr w:type="spellEnd"/>
      <w:r>
        <w:rPr>
          <w:color w:val="0D0D0D" w:themeColor="text1" w:themeTint="F2"/>
        </w:rPr>
        <w:t xml:space="preserve"> Korea Selatan yang mana </w:t>
      </w:r>
      <w:proofErr w:type="spellStart"/>
      <w:r>
        <w:rPr>
          <w:color w:val="0D0D0D" w:themeColor="text1" w:themeTint="F2"/>
        </w:rPr>
        <w:t>menjadi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titik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keberangkatan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Kapal</w:t>
      </w:r>
      <w:proofErr w:type="spellEnd"/>
      <w:r>
        <w:rPr>
          <w:color w:val="0D0D0D" w:themeColor="text1" w:themeTint="F2"/>
        </w:rPr>
        <w:t xml:space="preserve"> Long Xing 629 dalam </w:t>
      </w:r>
      <w:proofErr w:type="spellStart"/>
      <w:r>
        <w:rPr>
          <w:color w:val="0D0D0D" w:themeColor="text1" w:themeTint="F2"/>
        </w:rPr>
        <w:t>rangka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perikanan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tangkap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lalu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setelahnya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unsur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objek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berupa</w:t>
      </w:r>
      <w:proofErr w:type="spellEnd"/>
      <w:r>
        <w:rPr>
          <w:color w:val="0D0D0D" w:themeColor="text1" w:themeTint="F2"/>
        </w:rPr>
        <w:t xml:space="preserve"> “</w:t>
      </w:r>
      <w:proofErr w:type="spellStart"/>
      <w:r>
        <w:rPr>
          <w:color w:val="0D0D0D" w:themeColor="text1" w:themeTint="F2"/>
        </w:rPr>
        <w:t>maksud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eksploitasi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diluar</w:t>
      </w:r>
      <w:proofErr w:type="spellEnd"/>
      <w:r>
        <w:rPr>
          <w:color w:val="0D0D0D" w:themeColor="text1" w:themeTint="F2"/>
        </w:rPr>
        <w:t xml:space="preserve"> wilayah negara </w:t>
      </w:r>
      <w:proofErr w:type="spellStart"/>
      <w:r>
        <w:rPr>
          <w:color w:val="0D0D0D" w:themeColor="text1" w:themeTint="F2"/>
        </w:rPr>
        <w:t>Republik</w:t>
      </w:r>
      <w:proofErr w:type="spellEnd"/>
      <w:r>
        <w:rPr>
          <w:color w:val="0D0D0D" w:themeColor="text1" w:themeTint="F2"/>
        </w:rPr>
        <w:t xml:space="preserve"> Indonesia”. </w:t>
      </w:r>
    </w:p>
    <w:p w14:paraId="2CC615CB" w14:textId="77777777" w:rsidR="005F614A" w:rsidRPr="008E6381" w:rsidRDefault="005F614A" w:rsidP="005F614A">
      <w:pPr>
        <w:spacing w:line="480" w:lineRule="auto"/>
        <w:ind w:firstLine="7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Oleh </w:t>
      </w:r>
      <w:proofErr w:type="spellStart"/>
      <w:r>
        <w:rPr>
          <w:color w:val="0D0D0D" w:themeColor="text1" w:themeTint="F2"/>
        </w:rPr>
        <w:t>karena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terpenuhinya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ketiga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unsur</w:t>
      </w:r>
      <w:proofErr w:type="spellEnd"/>
      <w:r>
        <w:rPr>
          <w:color w:val="0D0D0D" w:themeColor="text1" w:themeTint="F2"/>
        </w:rPr>
        <w:t xml:space="preserve"> tersebut, </w:t>
      </w:r>
      <w:proofErr w:type="spellStart"/>
      <w:r w:rsidRPr="008177F8">
        <w:rPr>
          <w:color w:val="0D0D0D" w:themeColor="text1" w:themeTint="F2"/>
        </w:rPr>
        <w:t>Direktur</w:t>
      </w:r>
      <w:proofErr w:type="spellEnd"/>
      <w:r w:rsidRPr="008177F8">
        <w:rPr>
          <w:color w:val="0D0D0D" w:themeColor="text1" w:themeTint="F2"/>
        </w:rPr>
        <w:t xml:space="preserve"> dan </w:t>
      </w:r>
      <w:proofErr w:type="spellStart"/>
      <w:r w:rsidRPr="008177F8">
        <w:rPr>
          <w:color w:val="0D0D0D" w:themeColor="text1" w:themeTint="F2"/>
        </w:rPr>
        <w:t>Komisaris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Sinar</w:t>
      </w:r>
      <w:proofErr w:type="spellEnd"/>
      <w:r w:rsidRPr="008177F8">
        <w:rPr>
          <w:color w:val="0D0D0D" w:themeColor="text1" w:themeTint="F2"/>
        </w:rPr>
        <w:t xml:space="preserve"> Muara </w:t>
      </w:r>
      <w:proofErr w:type="spellStart"/>
      <w:r w:rsidRPr="008177F8">
        <w:rPr>
          <w:color w:val="0D0D0D" w:themeColor="text1" w:themeTint="F2"/>
        </w:rPr>
        <w:t>Gemilang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serta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 w:rsidRPr="008177F8">
        <w:rPr>
          <w:color w:val="0D0D0D" w:themeColor="text1" w:themeTint="F2"/>
        </w:rPr>
        <w:t>karyawan</w:t>
      </w:r>
      <w:proofErr w:type="spellEnd"/>
      <w:r w:rsidRPr="008177F8">
        <w:rPr>
          <w:color w:val="0D0D0D" w:themeColor="text1" w:themeTint="F2"/>
        </w:rPr>
        <w:t xml:space="preserve"> PT </w:t>
      </w:r>
      <w:proofErr w:type="spellStart"/>
      <w:r w:rsidRPr="008177F8">
        <w:rPr>
          <w:color w:val="0D0D0D" w:themeColor="text1" w:themeTint="F2"/>
        </w:rPr>
        <w:t>Alfira</w:t>
      </w:r>
      <w:proofErr w:type="spellEnd"/>
      <w:r w:rsidRPr="008177F8">
        <w:rPr>
          <w:color w:val="0D0D0D" w:themeColor="text1" w:themeTint="F2"/>
        </w:rPr>
        <w:t xml:space="preserve"> Perdana Jaya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secara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sah</w:t>
      </w:r>
      <w:proofErr w:type="spellEnd"/>
      <w:r>
        <w:rPr>
          <w:color w:val="0D0D0D" w:themeColor="text1" w:themeTint="F2"/>
        </w:rPr>
        <w:t xml:space="preserve"> dan </w:t>
      </w:r>
      <w:proofErr w:type="spellStart"/>
      <w:r>
        <w:rPr>
          <w:color w:val="0D0D0D" w:themeColor="text1" w:themeTint="F2"/>
        </w:rPr>
        <w:t>meyakinkan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perbuatan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 yang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dikenakan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menurut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Pasal</w:t>
      </w:r>
      <w:proofErr w:type="spellEnd"/>
      <w:r>
        <w:rPr>
          <w:color w:val="0D0D0D" w:themeColor="text1" w:themeTint="F2"/>
        </w:rPr>
        <w:t xml:space="preserve"> 4 </w:t>
      </w:r>
      <w:proofErr w:type="spellStart"/>
      <w:r>
        <w:rPr>
          <w:color w:val="0D0D0D" w:themeColor="text1" w:themeTint="F2"/>
        </w:rPr>
        <w:t>Undang-Undang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Nomor</w:t>
      </w:r>
      <w:proofErr w:type="spellEnd"/>
      <w:r>
        <w:rPr>
          <w:color w:val="0D0D0D" w:themeColor="text1" w:themeTint="F2"/>
        </w:rPr>
        <w:t xml:space="preserve"> 21 </w:t>
      </w:r>
      <w:proofErr w:type="spellStart"/>
      <w:r>
        <w:rPr>
          <w:color w:val="0D0D0D" w:themeColor="text1" w:themeTint="F2"/>
        </w:rPr>
        <w:t>tahun</w:t>
      </w:r>
      <w:proofErr w:type="spellEnd"/>
      <w:r>
        <w:rPr>
          <w:color w:val="0D0D0D" w:themeColor="text1" w:themeTint="F2"/>
        </w:rPr>
        <w:t xml:space="preserve"> 2007 </w:t>
      </w:r>
      <w:proofErr w:type="spellStart"/>
      <w:r>
        <w:rPr>
          <w:color w:val="0D0D0D" w:themeColor="text1" w:themeTint="F2"/>
        </w:rPr>
        <w:t>tentang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Pemberantasan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Tindak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Pidana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Perdagangan</w:t>
      </w:r>
      <w:proofErr w:type="spellEnd"/>
      <w:r>
        <w:rPr>
          <w:color w:val="0D0D0D" w:themeColor="text1" w:themeTint="F2"/>
        </w:rPr>
        <w:t xml:space="preserve"> Orang. </w:t>
      </w:r>
    </w:p>
    <w:p w14:paraId="14C933A8" w14:textId="77777777" w:rsidR="00A51D87" w:rsidRDefault="00A51D87"/>
    <w:sectPr w:rsidR="00A51D87" w:rsidSect="005F614A">
      <w:headerReference w:type="default" r:id="rId8"/>
      <w:footerReference w:type="default" r:id="rId9"/>
      <w:pgSz w:w="11906" w:h="16838" w:code="9"/>
      <w:pgMar w:top="2275" w:right="1701" w:bottom="1701" w:left="2275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5F32" w14:textId="77777777" w:rsidR="00F871EC" w:rsidRDefault="00F871EC" w:rsidP="005F614A">
      <w:r>
        <w:separator/>
      </w:r>
    </w:p>
  </w:endnote>
  <w:endnote w:type="continuationSeparator" w:id="0">
    <w:p w14:paraId="0F893514" w14:textId="77777777" w:rsidR="00F871EC" w:rsidRDefault="00F871EC" w:rsidP="005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62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7D00E" w14:textId="74299E11" w:rsidR="005F614A" w:rsidRDefault="005F61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6E965" w14:textId="77777777" w:rsidR="005F614A" w:rsidRDefault="005F6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AB26" w14:textId="77777777" w:rsidR="005F614A" w:rsidRDefault="005F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B860" w14:textId="77777777" w:rsidR="00F871EC" w:rsidRDefault="00F871EC" w:rsidP="005F614A">
      <w:r>
        <w:separator/>
      </w:r>
    </w:p>
  </w:footnote>
  <w:footnote w:type="continuationSeparator" w:id="0">
    <w:p w14:paraId="5476D400" w14:textId="77777777" w:rsidR="00F871EC" w:rsidRDefault="00F871EC" w:rsidP="005F614A">
      <w:r>
        <w:continuationSeparator/>
      </w:r>
    </w:p>
  </w:footnote>
  <w:footnote w:id="1">
    <w:p w14:paraId="463ED820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106062896"/>
      <w:proofErr w:type="spellStart"/>
      <w:r>
        <w:t>Jimly</w:t>
      </w:r>
      <w:proofErr w:type="spellEnd"/>
      <w:r>
        <w:t xml:space="preserve"> </w:t>
      </w:r>
      <w:proofErr w:type="spellStart"/>
      <w:r>
        <w:t>Assidiqie</w:t>
      </w:r>
      <w:proofErr w:type="spellEnd"/>
      <w:r>
        <w:t xml:space="preserve">, </w:t>
      </w:r>
      <w:proofErr w:type="spellStart"/>
      <w:r>
        <w:rPr>
          <w:i/>
          <w:iCs/>
        </w:rPr>
        <w:t>Perihal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Perundang-Undangan</w:t>
      </w:r>
      <w:proofErr w:type="spellEnd"/>
      <w:r>
        <w:t xml:space="preserve">, </w:t>
      </w:r>
      <w:proofErr w:type="gramStart"/>
      <w:r>
        <w:t>Jakarta :</w:t>
      </w:r>
      <w:proofErr w:type="gramEnd"/>
      <w:r>
        <w:t xml:space="preserve">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2011, hlm.1</w:t>
      </w:r>
      <w:bookmarkEnd w:id="0"/>
    </w:p>
  </w:footnote>
  <w:footnote w:id="2">
    <w:p w14:paraId="73F6131F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06062924"/>
      <w:r>
        <w:fldChar w:fldCharType="begin"/>
      </w:r>
      <w:r>
        <w:instrText xml:space="preserve"> HYPERLINK "https://feelinbali.blogspot.co.id/2013/05/pengertian-Konvensi-dan-Hukum.html" </w:instrText>
      </w:r>
      <w:r>
        <w:fldChar w:fldCharType="separate"/>
      </w:r>
      <w:r w:rsidRPr="00DD2BD2">
        <w:rPr>
          <w:rStyle w:val="Hyperlink"/>
        </w:rPr>
        <w:t>https://feelinbali.blogspot.co.id/2013/05/pengertian-Konvensi-dan-Hukum.html</w:t>
      </w:r>
      <w:r>
        <w:fldChar w:fldCharType="end"/>
      </w:r>
      <w:r>
        <w:t xml:space="preserve">,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25 </w:t>
      </w:r>
      <w:proofErr w:type="spellStart"/>
      <w:r>
        <w:t>Maret</w:t>
      </w:r>
      <w:proofErr w:type="spellEnd"/>
      <w:r>
        <w:t xml:space="preserve"> 2022 </w:t>
      </w:r>
      <w:proofErr w:type="spellStart"/>
      <w:r>
        <w:t>Pukul</w:t>
      </w:r>
      <w:proofErr w:type="spellEnd"/>
      <w:r>
        <w:t xml:space="preserve"> 22</w:t>
      </w:r>
      <w:r>
        <w:rPr>
          <w:rFonts w:ascii="Segoe UI Emoji" w:eastAsia="Segoe UI Emoji" w:hAnsi="Segoe UI Emoji" w:cs="Segoe UI Emoji"/>
        </w:rPr>
        <w:t>:00 WIB</w:t>
      </w:r>
    </w:p>
    <w:bookmarkEnd w:id="1"/>
  </w:footnote>
  <w:footnote w:id="3">
    <w:p w14:paraId="424881C0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106062941"/>
      <w:r>
        <w:fldChar w:fldCharType="begin"/>
      </w:r>
      <w:r>
        <w:instrText xml:space="preserve"> HYPERLINK "http://infodanpengertian.blogspot.co.id/2016/01/pengertian-convention-menurut-para-ahli.html" </w:instrText>
      </w:r>
      <w:r>
        <w:fldChar w:fldCharType="separate"/>
      </w:r>
      <w:r w:rsidRPr="00DD2BD2">
        <w:rPr>
          <w:rStyle w:val="Hyperlink"/>
        </w:rPr>
        <w:t>http://infodanpengertian.blogspot.co.id/2016/01/pengertian-convention-menurut-para-ahli.html</w:t>
      </w:r>
      <w:r>
        <w:fldChar w:fldCharType="end"/>
      </w:r>
      <w:r>
        <w:t xml:space="preserve">,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25 </w:t>
      </w:r>
      <w:proofErr w:type="spellStart"/>
      <w:r>
        <w:t>Maret</w:t>
      </w:r>
      <w:proofErr w:type="spellEnd"/>
      <w:r>
        <w:t xml:space="preserve"> 2022 </w:t>
      </w:r>
      <w:proofErr w:type="spellStart"/>
      <w:r>
        <w:t>Pukul</w:t>
      </w:r>
      <w:proofErr w:type="spellEnd"/>
      <w:r>
        <w:t xml:space="preserve"> 23:00 WIB</w:t>
      </w:r>
    </w:p>
    <w:bookmarkEnd w:id="2"/>
  </w:footnote>
  <w:footnote w:id="4">
    <w:p w14:paraId="72A67565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106062972"/>
      <w:r>
        <w:t xml:space="preserve">Dahlan </w:t>
      </w:r>
      <w:proofErr w:type="spellStart"/>
      <w:r>
        <w:t>Thaib</w:t>
      </w:r>
      <w:proofErr w:type="spellEnd"/>
      <w:r>
        <w:t xml:space="preserve">, et al., </w:t>
      </w:r>
      <w:proofErr w:type="spellStart"/>
      <w:r>
        <w:rPr>
          <w:i/>
          <w:iCs/>
        </w:rPr>
        <w:t>Teori</w:t>
      </w:r>
      <w:proofErr w:type="spellEnd"/>
      <w:r>
        <w:rPr>
          <w:i/>
          <w:iCs/>
        </w:rPr>
        <w:t xml:space="preserve"> dan Hukum </w:t>
      </w:r>
      <w:proofErr w:type="spellStart"/>
      <w:r>
        <w:rPr>
          <w:i/>
          <w:iCs/>
        </w:rPr>
        <w:t>Konstitusi</w:t>
      </w:r>
      <w:proofErr w:type="spellEnd"/>
      <w:r>
        <w:t xml:space="preserve">,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2006, hlm.129</w:t>
      </w:r>
      <w:bookmarkEnd w:id="3"/>
    </w:p>
  </w:footnote>
  <w:footnote w:id="5">
    <w:p w14:paraId="76F28AF1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" w:name="_Hlk106063011"/>
      <w:r>
        <w:fldChar w:fldCharType="begin"/>
      </w:r>
      <w:r>
        <w:instrText xml:space="preserve"> HYPERLINK "https://kbbi.web.id/ratifikasi" </w:instrText>
      </w:r>
      <w:r>
        <w:fldChar w:fldCharType="separate"/>
      </w:r>
      <w:r w:rsidRPr="00DD2BD2">
        <w:rPr>
          <w:rStyle w:val="Hyperlink"/>
        </w:rPr>
        <w:t>https://kbbi.web.id/ratifikasi</w:t>
      </w:r>
      <w:bookmarkEnd w:id="4"/>
      <w:r>
        <w:fldChar w:fldCharType="end"/>
      </w:r>
      <w:r>
        <w:t xml:space="preserve">,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27 </w:t>
      </w:r>
      <w:proofErr w:type="spellStart"/>
      <w:r>
        <w:t>Maret</w:t>
      </w:r>
      <w:proofErr w:type="spellEnd"/>
      <w:r>
        <w:t xml:space="preserve"> 2022 </w:t>
      </w:r>
      <w:proofErr w:type="spellStart"/>
      <w:r>
        <w:t>Pukul</w:t>
      </w:r>
      <w:proofErr w:type="spellEnd"/>
      <w:r>
        <w:t xml:space="preserve"> 15:00 WIB</w:t>
      </w:r>
    </w:p>
  </w:footnote>
  <w:footnote w:id="6">
    <w:p w14:paraId="51C92514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" w:name="_Hlk106063023"/>
      <w:r>
        <w:fldChar w:fldCharType="begin"/>
      </w:r>
      <w:r>
        <w:instrText xml:space="preserve"> HYPERLINK "https://id.wikipedia.org/wiki/Perikanan" </w:instrText>
      </w:r>
      <w:r>
        <w:fldChar w:fldCharType="separate"/>
      </w:r>
      <w:r w:rsidRPr="00DD2BD2">
        <w:rPr>
          <w:rStyle w:val="Hyperlink"/>
        </w:rPr>
        <w:t>https://id.wikipedia.org/wiki/Perikanan</w:t>
      </w:r>
      <w:bookmarkEnd w:id="5"/>
      <w:r>
        <w:fldChar w:fldCharType="end"/>
      </w:r>
      <w:r>
        <w:t xml:space="preserve">,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27 </w:t>
      </w:r>
      <w:proofErr w:type="spellStart"/>
      <w:r>
        <w:t>Maret</w:t>
      </w:r>
      <w:proofErr w:type="spellEnd"/>
      <w:r>
        <w:t xml:space="preserve"> 2022 </w:t>
      </w:r>
      <w:proofErr w:type="spellStart"/>
      <w:r>
        <w:t>Pukul</w:t>
      </w:r>
      <w:proofErr w:type="spellEnd"/>
      <w:r>
        <w:t xml:space="preserve"> 15:00 WIB</w:t>
      </w:r>
    </w:p>
  </w:footnote>
  <w:footnote w:id="7">
    <w:p w14:paraId="2CA04EE7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6" w:name="_Hlk106063061"/>
      <w:r>
        <w:t xml:space="preserve">Indah </w:t>
      </w:r>
      <w:proofErr w:type="spellStart"/>
      <w:r>
        <w:t>Prisnasari</w:t>
      </w:r>
      <w:proofErr w:type="spellEnd"/>
      <w:r>
        <w:t xml:space="preserve">, “Modern Slavery Pada Anak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(</w:t>
      </w:r>
      <w:proofErr w:type="spellStart"/>
      <w:r>
        <w:t>Abk</w:t>
      </w:r>
      <w:proofErr w:type="spellEnd"/>
      <w:r>
        <w:t xml:space="preserve">) </w:t>
      </w:r>
      <w:proofErr w:type="spellStart"/>
      <w:r>
        <w:t>Perikanan</w:t>
      </w:r>
      <w:proofErr w:type="spellEnd"/>
      <w:r>
        <w:t xml:space="preserve"> Dalam</w:t>
      </w:r>
    </w:p>
    <w:p w14:paraId="1CFFB735" w14:textId="77777777" w:rsidR="005F614A" w:rsidRDefault="005F614A" w:rsidP="005F614A">
      <w:pPr>
        <w:pStyle w:val="FootnoteText"/>
      </w:pPr>
      <w:proofErr w:type="spellStart"/>
      <w:r>
        <w:t>Perspektif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”,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Jurist-Diction, </w:t>
      </w:r>
      <w:r>
        <w:t xml:space="preserve">Volume 2, </w:t>
      </w:r>
      <w:proofErr w:type="spellStart"/>
      <w:r>
        <w:t>Nomor</w:t>
      </w:r>
      <w:proofErr w:type="spellEnd"/>
      <w:r>
        <w:t xml:space="preserve"> 2, </w:t>
      </w:r>
      <w:proofErr w:type="spellStart"/>
      <w:r>
        <w:t>Maret</w:t>
      </w:r>
      <w:proofErr w:type="spellEnd"/>
      <w:r>
        <w:t xml:space="preserve">, 2019, </w:t>
      </w:r>
      <w:proofErr w:type="spellStart"/>
      <w:r>
        <w:t>hlm</w:t>
      </w:r>
      <w:proofErr w:type="spellEnd"/>
      <w:r>
        <w:t>. 480-482</w:t>
      </w:r>
      <w:bookmarkEnd w:id="6"/>
    </w:p>
  </w:footnote>
  <w:footnote w:id="8">
    <w:p w14:paraId="19242414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7" w:name="_Hlk106063105"/>
      <w:r>
        <w:t xml:space="preserve">Edi </w:t>
      </w:r>
      <w:proofErr w:type="spellStart"/>
      <w:r>
        <w:t>Purwanto</w:t>
      </w:r>
      <w:proofErr w:type="spellEnd"/>
      <w:r>
        <w:t xml:space="preserve">, et all., </w:t>
      </w:r>
      <w:proofErr w:type="spellStart"/>
      <w:r>
        <w:rPr>
          <w:i/>
          <w:iCs/>
        </w:rPr>
        <w:t>Stabilitas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Kapal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Untuk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Perwira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Pelayaran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Niaga</w:t>
      </w:r>
      <w:proofErr w:type="spellEnd"/>
      <w:r>
        <w:rPr>
          <w:i/>
          <w:iCs/>
        </w:rPr>
        <w:t>: Vol. I</w:t>
      </w:r>
      <w:r>
        <w:t xml:space="preserve">, </w:t>
      </w:r>
      <w:proofErr w:type="gramStart"/>
      <w:r>
        <w:t>Surabaya :</w:t>
      </w:r>
      <w:proofErr w:type="gramEnd"/>
      <w:r>
        <w:t xml:space="preserve"> Yayasan Bhakti </w:t>
      </w:r>
      <w:proofErr w:type="spellStart"/>
      <w:r>
        <w:t>Samudera</w:t>
      </w:r>
      <w:proofErr w:type="spellEnd"/>
      <w:r>
        <w:t>, 2018</w:t>
      </w:r>
      <w:bookmarkEnd w:id="7"/>
    </w:p>
  </w:footnote>
  <w:footnote w:id="9">
    <w:p w14:paraId="1A88D31B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8" w:name="_Hlk106063134"/>
      <w:r>
        <w:fldChar w:fldCharType="begin"/>
      </w:r>
      <w:r>
        <w:instrText xml:space="preserve"> HYPERLINK "https://buruhmigran.or.id/2021/03/10/mengenal-konvensi-ilo-nomor-188-tentang-pekerjaan-dalam-penangkapan-ikan/" </w:instrText>
      </w:r>
      <w:r>
        <w:fldChar w:fldCharType="separate"/>
      </w:r>
      <w:r w:rsidRPr="00DD2BD2">
        <w:rPr>
          <w:rStyle w:val="Hyperlink"/>
        </w:rPr>
        <w:t>https://buruhmigran.or.id/2021/03/10/mengenal-konvensi-ilo-nomor-188-tentang-pekerjaan-dalam-penangkapan-ikan/</w:t>
      </w:r>
      <w:bookmarkEnd w:id="8"/>
      <w:r>
        <w:fldChar w:fldCharType="end"/>
      </w:r>
      <w:r>
        <w:t xml:space="preserve">, </w:t>
      </w:r>
      <w:proofErr w:type="spellStart"/>
      <w:r>
        <w:t>Diakses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29 </w:t>
      </w:r>
      <w:proofErr w:type="spellStart"/>
      <w:r>
        <w:t>Maret</w:t>
      </w:r>
      <w:proofErr w:type="spellEnd"/>
      <w:r>
        <w:t xml:space="preserve"> 2022 </w:t>
      </w:r>
      <w:proofErr w:type="spellStart"/>
      <w:r>
        <w:t>Pukul</w:t>
      </w:r>
      <w:proofErr w:type="spellEnd"/>
      <w:r>
        <w:t xml:space="preserve"> 10:00 WIB</w:t>
      </w:r>
    </w:p>
  </w:footnote>
  <w:footnote w:id="10">
    <w:p w14:paraId="0E17835C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9" w:name="_Hlk106063172"/>
      <w:r>
        <w:t xml:space="preserve">Farhana, </w:t>
      </w:r>
      <w:proofErr w:type="spellStart"/>
      <w:r>
        <w:rPr>
          <w:i/>
          <w:iCs/>
        </w:rPr>
        <w:t>Aspek</w:t>
      </w:r>
      <w:proofErr w:type="spellEnd"/>
      <w:r>
        <w:rPr>
          <w:i/>
          <w:iCs/>
        </w:rPr>
        <w:t xml:space="preserve"> Hukum </w:t>
      </w:r>
      <w:proofErr w:type="spellStart"/>
      <w:r>
        <w:rPr>
          <w:i/>
          <w:iCs/>
        </w:rPr>
        <w:t>Perdagangan</w:t>
      </w:r>
      <w:proofErr w:type="spellEnd"/>
      <w:r>
        <w:rPr>
          <w:i/>
          <w:iCs/>
        </w:rPr>
        <w:t xml:space="preserve"> Orang di Indonesia</w:t>
      </w:r>
      <w:r>
        <w:t xml:space="preserve">, Jakarta: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, 2010, </w:t>
      </w:r>
      <w:proofErr w:type="spellStart"/>
      <w:r>
        <w:t>hlm</w:t>
      </w:r>
      <w:proofErr w:type="spellEnd"/>
      <w:r>
        <w:t>. 20</w:t>
      </w:r>
    </w:p>
    <w:bookmarkEnd w:id="9"/>
  </w:footnote>
  <w:footnote w:id="11">
    <w:p w14:paraId="37171E04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hlm</w:t>
      </w:r>
      <w:proofErr w:type="spellEnd"/>
      <w:r>
        <w:t>. 21.</w:t>
      </w:r>
    </w:p>
  </w:footnote>
  <w:footnote w:id="12">
    <w:p w14:paraId="0CE73EC5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Ibid, hlm.23</w:t>
      </w:r>
    </w:p>
  </w:footnote>
  <w:footnote w:id="13">
    <w:p w14:paraId="1E5FD1B4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1" w:name="_Hlk106063262"/>
      <w:proofErr w:type="spellStart"/>
      <w:r>
        <w:t>Cahya</w:t>
      </w:r>
      <w:proofErr w:type="spellEnd"/>
      <w:r>
        <w:t xml:space="preserve"> </w:t>
      </w:r>
      <w:proofErr w:type="spellStart"/>
      <w:r>
        <w:t>Wulandari</w:t>
      </w:r>
      <w:proofErr w:type="spellEnd"/>
      <w:r>
        <w:t xml:space="preserve">, Sonny </w:t>
      </w:r>
      <w:proofErr w:type="spellStart"/>
      <w:r>
        <w:t>Saptoajie</w:t>
      </w:r>
      <w:proofErr w:type="spellEnd"/>
      <w:r>
        <w:t xml:space="preserve"> </w:t>
      </w:r>
      <w:proofErr w:type="spellStart"/>
      <w:r>
        <w:t>Wicaksono</w:t>
      </w:r>
      <w:proofErr w:type="spellEnd"/>
      <w:r>
        <w:t>, “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Orang (Human Trafficking)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Perempuan Dan </w:t>
      </w:r>
      <w:proofErr w:type="gramStart"/>
      <w:r>
        <w:t>Anak :</w:t>
      </w:r>
      <w:proofErr w:type="gram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Penanganannya</w:t>
      </w:r>
      <w:proofErr w:type="spellEnd"/>
      <w:r>
        <w:t xml:space="preserve"> Di Kota Semarang”,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Yustisia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Edisi</w:t>
      </w:r>
      <w:proofErr w:type="spellEnd"/>
      <w:r>
        <w:rPr>
          <w:i/>
          <w:iCs/>
        </w:rPr>
        <w:t xml:space="preserve"> 90. </w:t>
      </w:r>
      <w:r>
        <w:t>September, 2014</w:t>
      </w:r>
    </w:p>
    <w:bookmarkEnd w:id="11"/>
  </w:footnote>
  <w:footnote w:id="14">
    <w:p w14:paraId="5CFC9A77" w14:textId="77777777" w:rsidR="005F614A" w:rsidRDefault="005F614A" w:rsidP="005F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Cahya</w:t>
      </w:r>
      <w:proofErr w:type="spellEnd"/>
      <w:r>
        <w:t xml:space="preserve"> </w:t>
      </w:r>
      <w:proofErr w:type="spellStart"/>
      <w:r>
        <w:t>Wulandari</w:t>
      </w:r>
      <w:proofErr w:type="spellEnd"/>
      <w:r>
        <w:t xml:space="preserve">, Sonny </w:t>
      </w:r>
      <w:proofErr w:type="spellStart"/>
      <w:r>
        <w:t>Saptoajie</w:t>
      </w:r>
      <w:proofErr w:type="spellEnd"/>
      <w:r>
        <w:t xml:space="preserve"> </w:t>
      </w:r>
      <w:proofErr w:type="spellStart"/>
      <w:r>
        <w:t>Wicaksono</w:t>
      </w:r>
      <w:proofErr w:type="spellEnd"/>
      <w:r>
        <w:t>, “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Orang (Human Trafficking)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Perempuan Dan </w:t>
      </w:r>
      <w:proofErr w:type="gramStart"/>
      <w:r>
        <w:t>Anak :</w:t>
      </w:r>
      <w:proofErr w:type="gram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Penanganannya</w:t>
      </w:r>
      <w:proofErr w:type="spellEnd"/>
      <w:r>
        <w:t xml:space="preserve"> Di Kota Semarang”,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Yustisia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Edisi</w:t>
      </w:r>
      <w:proofErr w:type="spellEnd"/>
      <w:r>
        <w:rPr>
          <w:i/>
          <w:iCs/>
        </w:rPr>
        <w:t xml:space="preserve"> 90. </w:t>
      </w:r>
      <w:r>
        <w:t>September,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362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252843" w14:textId="06A138F4" w:rsidR="005F614A" w:rsidRDefault="005F61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DC724" w14:textId="77777777" w:rsidR="005F614A" w:rsidRDefault="005F6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B07"/>
    <w:multiLevelType w:val="hybridMultilevel"/>
    <w:tmpl w:val="1D92B56A"/>
    <w:lvl w:ilvl="0" w:tplc="4BD8FACC">
      <w:start w:val="1"/>
      <w:numFmt w:val="lowerLetter"/>
      <w:lvlText w:val="%1."/>
      <w:lvlJc w:val="left"/>
      <w:pPr>
        <w:ind w:left="12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4769"/>
    <w:multiLevelType w:val="hybridMultilevel"/>
    <w:tmpl w:val="D4DA5456"/>
    <w:lvl w:ilvl="0" w:tplc="D1449EE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E49"/>
    <w:multiLevelType w:val="hybridMultilevel"/>
    <w:tmpl w:val="D1FE860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E0819"/>
    <w:multiLevelType w:val="hybridMultilevel"/>
    <w:tmpl w:val="F7DA0FAC"/>
    <w:lvl w:ilvl="0" w:tplc="38090019">
      <w:start w:val="1"/>
      <w:numFmt w:val="lowerLetter"/>
      <w:lvlText w:val="%1."/>
      <w:lvlJc w:val="left"/>
      <w:pPr>
        <w:ind w:left="1985" w:hanging="360"/>
      </w:pPr>
    </w:lvl>
    <w:lvl w:ilvl="1" w:tplc="38090019" w:tentative="1">
      <w:start w:val="1"/>
      <w:numFmt w:val="lowerLetter"/>
      <w:lvlText w:val="%2."/>
      <w:lvlJc w:val="left"/>
      <w:pPr>
        <w:ind w:left="2705" w:hanging="360"/>
      </w:pPr>
    </w:lvl>
    <w:lvl w:ilvl="2" w:tplc="3809001B" w:tentative="1">
      <w:start w:val="1"/>
      <w:numFmt w:val="lowerRoman"/>
      <w:lvlText w:val="%3."/>
      <w:lvlJc w:val="right"/>
      <w:pPr>
        <w:ind w:left="3425" w:hanging="180"/>
      </w:pPr>
    </w:lvl>
    <w:lvl w:ilvl="3" w:tplc="3809000F" w:tentative="1">
      <w:start w:val="1"/>
      <w:numFmt w:val="decimal"/>
      <w:lvlText w:val="%4."/>
      <w:lvlJc w:val="left"/>
      <w:pPr>
        <w:ind w:left="4145" w:hanging="360"/>
      </w:pPr>
    </w:lvl>
    <w:lvl w:ilvl="4" w:tplc="38090019" w:tentative="1">
      <w:start w:val="1"/>
      <w:numFmt w:val="lowerLetter"/>
      <w:lvlText w:val="%5."/>
      <w:lvlJc w:val="left"/>
      <w:pPr>
        <w:ind w:left="4865" w:hanging="360"/>
      </w:pPr>
    </w:lvl>
    <w:lvl w:ilvl="5" w:tplc="3809001B" w:tentative="1">
      <w:start w:val="1"/>
      <w:numFmt w:val="lowerRoman"/>
      <w:lvlText w:val="%6."/>
      <w:lvlJc w:val="right"/>
      <w:pPr>
        <w:ind w:left="5585" w:hanging="180"/>
      </w:pPr>
    </w:lvl>
    <w:lvl w:ilvl="6" w:tplc="3809000F" w:tentative="1">
      <w:start w:val="1"/>
      <w:numFmt w:val="decimal"/>
      <w:lvlText w:val="%7."/>
      <w:lvlJc w:val="left"/>
      <w:pPr>
        <w:ind w:left="6305" w:hanging="360"/>
      </w:pPr>
    </w:lvl>
    <w:lvl w:ilvl="7" w:tplc="38090019" w:tentative="1">
      <w:start w:val="1"/>
      <w:numFmt w:val="lowerLetter"/>
      <w:lvlText w:val="%8."/>
      <w:lvlJc w:val="left"/>
      <w:pPr>
        <w:ind w:left="7025" w:hanging="360"/>
      </w:pPr>
    </w:lvl>
    <w:lvl w:ilvl="8" w:tplc="38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4" w15:restartNumberingAfterBreak="0">
    <w:nsid w:val="731A084F"/>
    <w:multiLevelType w:val="hybridMultilevel"/>
    <w:tmpl w:val="DD521B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46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910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582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636495">
    <w:abstractNumId w:val="1"/>
  </w:num>
  <w:num w:numId="5" w16cid:durableId="184851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4A"/>
    <w:rsid w:val="00212B72"/>
    <w:rsid w:val="005F614A"/>
    <w:rsid w:val="00A51D87"/>
    <w:rsid w:val="00F350AE"/>
    <w:rsid w:val="00F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6707"/>
  <w15:chartTrackingRefBased/>
  <w15:docId w15:val="{10848CC4-607F-42E5-8DBA-CB315AC6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4A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4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5F61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614A"/>
    <w:rPr>
      <w:rFonts w:ascii="Times New Roman" w:eastAsia="Calibri" w:hAnsi="Times New Roman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61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1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14A"/>
    <w:rPr>
      <w:rFonts w:ascii="Times New Roman" w:eastAsia="Calibri" w:hAnsi="Times New Roman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14A"/>
    <w:rPr>
      <w:rFonts w:ascii="Times New Roman" w:eastAsia="Calibri" w:hAnsi="Times New Roman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6080</Words>
  <Characters>34659</Characters>
  <Application>Microsoft Office Word</Application>
  <DocSecurity>0</DocSecurity>
  <Lines>288</Lines>
  <Paragraphs>81</Paragraphs>
  <ScaleCrop>false</ScaleCrop>
  <Company/>
  <LinksUpToDate>false</LinksUpToDate>
  <CharactersWithSpaces>40658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Ghifari</dc:creator>
  <cp:keywords/>
  <dc:description/>
  <cp:lastModifiedBy>Al Ghifari</cp:lastModifiedBy>
  <cp:revision>1</cp:revision>
  <dcterms:created xsi:type="dcterms:W3CDTF">2022-08-02T05:35:00Z</dcterms:created>
  <dcterms:modified xsi:type="dcterms:W3CDTF">2022-08-02T05:38:00Z</dcterms:modified>
</cp:coreProperties>
</file>