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CC7A" w14:textId="77777777" w:rsidR="00196585" w:rsidRDefault="00196585" w:rsidP="00196585">
      <w:pPr>
        <w:spacing w:line="480" w:lineRule="auto"/>
        <w:jc w:val="center"/>
        <w:rPr>
          <w:rFonts w:cs="Times New Roman"/>
          <w:b/>
          <w:bCs/>
          <w:color w:val="0D0D0D" w:themeColor="text1" w:themeTint="F2"/>
        </w:rPr>
      </w:pPr>
      <w:r>
        <w:rPr>
          <w:rFonts w:cs="Times New Roman"/>
          <w:b/>
          <w:bCs/>
          <w:color w:val="0D0D0D" w:themeColor="text1" w:themeTint="F2"/>
        </w:rPr>
        <w:t>BAB I</w:t>
      </w:r>
    </w:p>
    <w:p w14:paraId="63CE4414" w14:textId="77777777" w:rsidR="00196585" w:rsidRDefault="00196585" w:rsidP="00196585">
      <w:pPr>
        <w:spacing w:line="480" w:lineRule="auto"/>
        <w:jc w:val="center"/>
        <w:rPr>
          <w:rFonts w:cs="Times New Roman"/>
          <w:b/>
          <w:bCs/>
          <w:color w:val="0D0D0D" w:themeColor="text1" w:themeTint="F2"/>
        </w:rPr>
      </w:pPr>
      <w:r>
        <w:rPr>
          <w:rFonts w:cs="Times New Roman"/>
          <w:b/>
          <w:bCs/>
          <w:color w:val="0D0D0D" w:themeColor="text1" w:themeTint="F2"/>
        </w:rPr>
        <w:t>PENDAHULUAN</w:t>
      </w:r>
    </w:p>
    <w:p w14:paraId="7B169259" w14:textId="77777777" w:rsidR="00196585" w:rsidRDefault="00196585" w:rsidP="00196585">
      <w:pPr>
        <w:spacing w:line="480" w:lineRule="auto"/>
        <w:jc w:val="both"/>
        <w:rPr>
          <w:rFonts w:cs="Times New Roman"/>
          <w:b/>
          <w:bCs/>
          <w:color w:val="0D0D0D" w:themeColor="text1" w:themeTint="F2"/>
        </w:rPr>
      </w:pPr>
    </w:p>
    <w:p w14:paraId="2BF94D6E" w14:textId="77777777" w:rsidR="00196585" w:rsidRDefault="00196585" w:rsidP="00196585">
      <w:pPr>
        <w:pStyle w:val="ListParagraph"/>
        <w:numPr>
          <w:ilvl w:val="0"/>
          <w:numId w:val="1"/>
        </w:numPr>
        <w:tabs>
          <w:tab w:val="left" w:pos="426"/>
          <w:tab w:val="left" w:pos="851"/>
          <w:tab w:val="left" w:pos="1276"/>
        </w:tabs>
        <w:spacing w:line="480" w:lineRule="auto"/>
        <w:ind w:left="0" w:firstLine="0"/>
        <w:jc w:val="both"/>
        <w:rPr>
          <w:rFonts w:ascii="Times New Roman" w:hAnsi="Times New Roman"/>
          <w:b/>
          <w:bCs/>
          <w:color w:val="0D0D0D" w:themeColor="text1" w:themeTint="F2"/>
          <w:sz w:val="24"/>
          <w:szCs w:val="24"/>
        </w:rPr>
      </w:pPr>
      <w:proofErr w:type="spellStart"/>
      <w:r>
        <w:rPr>
          <w:rFonts w:ascii="Times New Roman" w:hAnsi="Times New Roman"/>
          <w:b/>
          <w:bCs/>
          <w:color w:val="0D0D0D" w:themeColor="text1" w:themeTint="F2"/>
          <w:sz w:val="24"/>
          <w:szCs w:val="24"/>
          <w:lang w:val="en-ID"/>
        </w:rPr>
        <w:t>Latar</w:t>
      </w:r>
      <w:proofErr w:type="spellEnd"/>
      <w:r>
        <w:rPr>
          <w:rFonts w:ascii="Times New Roman" w:hAnsi="Times New Roman"/>
          <w:b/>
          <w:bCs/>
          <w:color w:val="0D0D0D" w:themeColor="text1" w:themeTint="F2"/>
          <w:sz w:val="24"/>
          <w:szCs w:val="24"/>
          <w:lang w:val="en-ID"/>
        </w:rPr>
        <w:t xml:space="preserve"> </w:t>
      </w:r>
      <w:proofErr w:type="spellStart"/>
      <w:r>
        <w:rPr>
          <w:rFonts w:ascii="Times New Roman" w:hAnsi="Times New Roman"/>
          <w:b/>
          <w:bCs/>
          <w:color w:val="0D0D0D" w:themeColor="text1" w:themeTint="F2"/>
          <w:sz w:val="24"/>
          <w:szCs w:val="24"/>
          <w:lang w:val="en-ID"/>
        </w:rPr>
        <w:t>Belakang</w:t>
      </w:r>
      <w:proofErr w:type="spellEnd"/>
      <w:r>
        <w:rPr>
          <w:rFonts w:ascii="Times New Roman" w:hAnsi="Times New Roman"/>
          <w:b/>
          <w:bCs/>
          <w:color w:val="0D0D0D" w:themeColor="text1" w:themeTint="F2"/>
          <w:sz w:val="24"/>
          <w:szCs w:val="24"/>
          <w:lang w:val="en-ID"/>
        </w:rPr>
        <w:t xml:space="preserve"> </w:t>
      </w:r>
    </w:p>
    <w:p w14:paraId="161C3A6C" w14:textId="77777777" w:rsidR="00196585" w:rsidRDefault="00196585" w:rsidP="00196585">
      <w:pPr>
        <w:tabs>
          <w:tab w:val="left" w:pos="426"/>
          <w:tab w:val="left" w:pos="851"/>
          <w:tab w:val="left" w:pos="1276"/>
        </w:tabs>
        <w:spacing w:line="480" w:lineRule="auto"/>
        <w:ind w:firstLine="720"/>
        <w:jc w:val="both"/>
        <w:rPr>
          <w:rFonts w:cs="Times New Roman"/>
          <w:bCs/>
          <w:color w:val="0D0D0D" w:themeColor="text1" w:themeTint="F2"/>
        </w:rPr>
      </w:pPr>
      <w:proofErr w:type="spellStart"/>
      <w:r>
        <w:rPr>
          <w:rFonts w:cs="Times New Roman"/>
          <w:bCs/>
          <w:color w:val="0D0D0D" w:themeColor="text1" w:themeTint="F2"/>
        </w:rPr>
        <w:t>Konvensi</w:t>
      </w:r>
      <w:proofErr w:type="spellEnd"/>
      <w:r>
        <w:rPr>
          <w:rFonts w:cs="Times New Roman"/>
          <w:bCs/>
          <w:color w:val="0D0D0D" w:themeColor="text1" w:themeTint="F2"/>
        </w:rPr>
        <w:t xml:space="preserve"> </w:t>
      </w:r>
      <w:proofErr w:type="spellStart"/>
      <w:r w:rsidRPr="004F5D59">
        <w:rPr>
          <w:rFonts w:cs="Times New Roman"/>
          <w:bCs/>
          <w:i/>
          <w:iCs/>
          <w:color w:val="0D0D0D" w:themeColor="text1" w:themeTint="F2"/>
        </w:rPr>
        <w:t>Internasional</w:t>
      </w:r>
      <w:proofErr w:type="spellEnd"/>
      <w:r w:rsidRPr="004F5D59">
        <w:rPr>
          <w:rFonts w:cs="Times New Roman"/>
          <w:bCs/>
          <w:i/>
          <w:iCs/>
          <w:color w:val="0D0D0D" w:themeColor="text1" w:themeTint="F2"/>
        </w:rPr>
        <w:t xml:space="preserve"> </w:t>
      </w:r>
      <w:proofErr w:type="spellStart"/>
      <w:r w:rsidRPr="004F5D59">
        <w:rPr>
          <w:rFonts w:cs="Times New Roman"/>
          <w:bCs/>
          <w:i/>
          <w:iCs/>
          <w:color w:val="0D0D0D" w:themeColor="text1" w:themeTint="F2"/>
        </w:rPr>
        <w:t>Labour</w:t>
      </w:r>
      <w:proofErr w:type="spellEnd"/>
      <w:r w:rsidRPr="004F5D59">
        <w:rPr>
          <w:rFonts w:cs="Times New Roman"/>
          <w:bCs/>
          <w:i/>
          <w:iCs/>
          <w:color w:val="0D0D0D" w:themeColor="text1" w:themeTint="F2"/>
        </w:rPr>
        <w:t xml:space="preserve"> </w:t>
      </w:r>
      <w:proofErr w:type="spellStart"/>
      <w:r w:rsidRPr="004F5D59">
        <w:rPr>
          <w:rFonts w:cs="Times New Roman"/>
          <w:bCs/>
          <w:i/>
          <w:iCs/>
          <w:color w:val="0D0D0D" w:themeColor="text1" w:themeTint="F2"/>
        </w:rPr>
        <w:t>Organisation</w:t>
      </w:r>
      <w:proofErr w:type="spellEnd"/>
      <w:r>
        <w:rPr>
          <w:rFonts w:cs="Times New Roman"/>
          <w:bCs/>
          <w:color w:val="0D0D0D" w:themeColor="text1" w:themeTint="F2"/>
        </w:rPr>
        <w:t xml:space="preserve"> </w:t>
      </w:r>
      <w:proofErr w:type="spellStart"/>
      <w:r>
        <w:rPr>
          <w:rFonts w:cs="Times New Roman"/>
          <w:bCs/>
          <w:color w:val="0D0D0D" w:themeColor="text1" w:themeTint="F2"/>
        </w:rPr>
        <w:t>Nomor</w:t>
      </w:r>
      <w:proofErr w:type="spellEnd"/>
      <w:r>
        <w:rPr>
          <w:rFonts w:cs="Times New Roman"/>
          <w:bCs/>
          <w:color w:val="0D0D0D" w:themeColor="text1" w:themeTint="F2"/>
        </w:rPr>
        <w:t xml:space="preserve"> 188 </w:t>
      </w:r>
      <w:proofErr w:type="spellStart"/>
      <w:r>
        <w:rPr>
          <w:rFonts w:cs="Times New Roman"/>
          <w:bCs/>
          <w:color w:val="0D0D0D" w:themeColor="text1" w:themeTint="F2"/>
        </w:rPr>
        <w:t>atau</w:t>
      </w:r>
      <w:proofErr w:type="spellEnd"/>
      <w:r>
        <w:rPr>
          <w:rFonts w:cs="Times New Roman"/>
          <w:bCs/>
          <w:color w:val="0D0D0D" w:themeColor="text1" w:themeTint="F2"/>
        </w:rPr>
        <w:t xml:space="preserve"> yang lebih </w:t>
      </w:r>
      <w:proofErr w:type="spellStart"/>
      <w:r>
        <w:rPr>
          <w:rFonts w:cs="Times New Roman"/>
          <w:bCs/>
          <w:color w:val="0D0D0D" w:themeColor="text1" w:themeTint="F2"/>
        </w:rPr>
        <w:t>dikenal</w:t>
      </w:r>
      <w:proofErr w:type="spellEnd"/>
      <w:r>
        <w:rPr>
          <w:rFonts w:cs="Times New Roman"/>
          <w:bCs/>
          <w:color w:val="0D0D0D" w:themeColor="text1" w:themeTint="F2"/>
        </w:rPr>
        <w:t xml:space="preserve"> </w:t>
      </w:r>
      <w:proofErr w:type="spellStart"/>
      <w:r>
        <w:rPr>
          <w:rFonts w:cs="Times New Roman"/>
          <w:bCs/>
          <w:color w:val="0D0D0D" w:themeColor="text1" w:themeTint="F2"/>
        </w:rPr>
        <w:t>sebagai</w:t>
      </w:r>
      <w:proofErr w:type="spellEnd"/>
      <w:r>
        <w:rPr>
          <w:rFonts w:cs="Times New Roman"/>
          <w:bCs/>
          <w:color w:val="0D0D0D" w:themeColor="text1" w:themeTint="F2"/>
        </w:rPr>
        <w:t xml:space="preserve"> C188 </w:t>
      </w:r>
      <w:proofErr w:type="spellStart"/>
      <w:r>
        <w:rPr>
          <w:rFonts w:cs="Times New Roman"/>
          <w:bCs/>
          <w:color w:val="0D0D0D" w:themeColor="text1" w:themeTint="F2"/>
        </w:rPr>
        <w:t>tahun</w:t>
      </w:r>
      <w:proofErr w:type="spellEnd"/>
      <w:r>
        <w:rPr>
          <w:rFonts w:cs="Times New Roman"/>
          <w:bCs/>
          <w:color w:val="0D0D0D" w:themeColor="text1" w:themeTint="F2"/>
        </w:rPr>
        <w:t xml:space="preserve"> 2007 </w:t>
      </w:r>
      <w:proofErr w:type="spellStart"/>
      <w:r>
        <w:rPr>
          <w:rFonts w:cs="Times New Roman"/>
          <w:bCs/>
          <w:color w:val="0D0D0D" w:themeColor="text1" w:themeTint="F2"/>
        </w:rPr>
        <w:t>merupakan</w:t>
      </w:r>
      <w:proofErr w:type="spellEnd"/>
      <w:r>
        <w:rPr>
          <w:rFonts w:cs="Times New Roman"/>
          <w:bCs/>
          <w:color w:val="0D0D0D" w:themeColor="text1" w:themeTint="F2"/>
        </w:rPr>
        <w:t xml:space="preserve"> </w:t>
      </w:r>
      <w:proofErr w:type="spellStart"/>
      <w:r>
        <w:rPr>
          <w:rFonts w:cs="Times New Roman"/>
          <w:bCs/>
          <w:color w:val="0D0D0D" w:themeColor="text1" w:themeTint="F2"/>
        </w:rPr>
        <w:t>sebuah</w:t>
      </w:r>
      <w:proofErr w:type="spellEnd"/>
      <w:r>
        <w:rPr>
          <w:rFonts w:cs="Times New Roman"/>
          <w:bCs/>
          <w:color w:val="0D0D0D" w:themeColor="text1" w:themeTint="F2"/>
        </w:rPr>
        <w:t xml:space="preserve"> </w:t>
      </w:r>
      <w:proofErr w:type="spellStart"/>
      <w:r>
        <w:rPr>
          <w:rFonts w:cs="Times New Roman"/>
          <w:bCs/>
          <w:color w:val="0D0D0D" w:themeColor="text1" w:themeTint="F2"/>
        </w:rPr>
        <w:t>produk</w:t>
      </w:r>
      <w:proofErr w:type="spellEnd"/>
      <w:r>
        <w:rPr>
          <w:rFonts w:cs="Times New Roman"/>
          <w:bCs/>
          <w:color w:val="0D0D0D" w:themeColor="text1" w:themeTint="F2"/>
        </w:rPr>
        <w:t xml:space="preserve"> </w:t>
      </w:r>
      <w:proofErr w:type="spellStart"/>
      <w:r>
        <w:rPr>
          <w:rFonts w:cs="Times New Roman"/>
          <w:bCs/>
          <w:color w:val="0D0D0D" w:themeColor="text1" w:themeTint="F2"/>
        </w:rPr>
        <w:t>hukum</w:t>
      </w:r>
      <w:proofErr w:type="spellEnd"/>
      <w:r>
        <w:rPr>
          <w:rFonts w:cs="Times New Roman"/>
          <w:bCs/>
          <w:color w:val="0D0D0D" w:themeColor="text1" w:themeTint="F2"/>
        </w:rPr>
        <w:t xml:space="preserve"> </w:t>
      </w:r>
      <w:proofErr w:type="spellStart"/>
      <w:r>
        <w:rPr>
          <w:rFonts w:cs="Times New Roman"/>
          <w:bCs/>
          <w:color w:val="0D0D0D" w:themeColor="text1" w:themeTint="F2"/>
        </w:rPr>
        <w:t>internasional</w:t>
      </w:r>
      <w:proofErr w:type="spellEnd"/>
      <w:r>
        <w:rPr>
          <w:rFonts w:cs="Times New Roman"/>
          <w:bCs/>
          <w:color w:val="0D0D0D" w:themeColor="text1" w:themeTint="F2"/>
        </w:rPr>
        <w:t xml:space="preserve"> </w:t>
      </w:r>
      <w:proofErr w:type="spellStart"/>
      <w:r>
        <w:rPr>
          <w:rFonts w:cs="Times New Roman"/>
          <w:bCs/>
          <w:color w:val="0D0D0D" w:themeColor="text1" w:themeTint="F2"/>
        </w:rPr>
        <w:t>mengatur</w:t>
      </w:r>
      <w:proofErr w:type="spellEnd"/>
      <w:r>
        <w:rPr>
          <w:rFonts w:cs="Times New Roman"/>
          <w:bCs/>
          <w:color w:val="0D0D0D" w:themeColor="text1" w:themeTint="F2"/>
        </w:rPr>
        <w:t xml:space="preserve"> </w:t>
      </w:r>
      <w:proofErr w:type="spellStart"/>
      <w:r>
        <w:rPr>
          <w:rFonts w:cs="Times New Roman"/>
          <w:bCs/>
          <w:color w:val="0D0D0D" w:themeColor="text1" w:themeTint="F2"/>
        </w:rPr>
        <w:t>standarisasi</w:t>
      </w:r>
      <w:proofErr w:type="spellEnd"/>
      <w:r>
        <w:rPr>
          <w:rFonts w:cs="Times New Roman"/>
          <w:bCs/>
          <w:color w:val="0D0D0D" w:themeColor="text1" w:themeTint="F2"/>
        </w:rPr>
        <w:t xml:space="preserve"> </w:t>
      </w:r>
      <w:proofErr w:type="spellStart"/>
      <w:r>
        <w:rPr>
          <w:rFonts w:cs="Times New Roman"/>
          <w:bCs/>
          <w:color w:val="0D0D0D" w:themeColor="text1" w:themeTint="F2"/>
        </w:rPr>
        <w:t>ketenagakerjaan</w:t>
      </w:r>
      <w:proofErr w:type="spellEnd"/>
      <w:r>
        <w:rPr>
          <w:rFonts w:cs="Times New Roman"/>
          <w:bCs/>
          <w:color w:val="0D0D0D" w:themeColor="text1" w:themeTint="F2"/>
        </w:rPr>
        <w:t xml:space="preserve"> yang di </w:t>
      </w:r>
      <w:proofErr w:type="spellStart"/>
      <w:r>
        <w:rPr>
          <w:rFonts w:cs="Times New Roman"/>
          <w:bCs/>
          <w:color w:val="0D0D0D" w:themeColor="text1" w:themeTint="F2"/>
        </w:rPr>
        <w:t>tujukan</w:t>
      </w:r>
      <w:proofErr w:type="spellEnd"/>
      <w:r>
        <w:rPr>
          <w:rFonts w:cs="Times New Roman"/>
          <w:bCs/>
          <w:color w:val="0D0D0D" w:themeColor="text1" w:themeTint="F2"/>
        </w:rPr>
        <w:t xml:space="preserve"> agar </w:t>
      </w:r>
      <w:proofErr w:type="spellStart"/>
      <w:r>
        <w:rPr>
          <w:rFonts w:cs="Times New Roman"/>
          <w:bCs/>
          <w:color w:val="0D0D0D" w:themeColor="text1" w:themeTint="F2"/>
        </w:rPr>
        <w:t>tenaga</w:t>
      </w:r>
      <w:proofErr w:type="spellEnd"/>
      <w:r>
        <w:rPr>
          <w:rFonts w:cs="Times New Roman"/>
          <w:bCs/>
          <w:color w:val="0D0D0D" w:themeColor="text1" w:themeTint="F2"/>
        </w:rPr>
        <w:t xml:space="preserve"> kerja yang </w:t>
      </w:r>
      <w:proofErr w:type="spellStart"/>
      <w:r>
        <w:rPr>
          <w:rFonts w:cs="Times New Roman"/>
          <w:bCs/>
          <w:color w:val="0D0D0D" w:themeColor="text1" w:themeTint="F2"/>
        </w:rPr>
        <w:t>bekerja</w:t>
      </w:r>
      <w:proofErr w:type="spellEnd"/>
      <w:r>
        <w:rPr>
          <w:rFonts w:cs="Times New Roman"/>
          <w:bCs/>
          <w:color w:val="0D0D0D" w:themeColor="text1" w:themeTint="F2"/>
        </w:rPr>
        <w:t xml:space="preserve"> </w:t>
      </w:r>
      <w:proofErr w:type="spellStart"/>
      <w:r>
        <w:rPr>
          <w:rFonts w:cs="Times New Roman"/>
          <w:bCs/>
          <w:color w:val="0D0D0D" w:themeColor="text1" w:themeTint="F2"/>
        </w:rPr>
        <w:t>diatas</w:t>
      </w:r>
      <w:proofErr w:type="spellEnd"/>
      <w:r>
        <w:rPr>
          <w:rFonts w:cs="Times New Roman"/>
          <w:bCs/>
          <w:color w:val="0D0D0D" w:themeColor="text1" w:themeTint="F2"/>
        </w:rPr>
        <w:t xml:space="preserve"> </w:t>
      </w:r>
      <w:proofErr w:type="spellStart"/>
      <w:r>
        <w:rPr>
          <w:rFonts w:cs="Times New Roman"/>
          <w:bCs/>
          <w:color w:val="0D0D0D" w:themeColor="text1" w:themeTint="F2"/>
        </w:rPr>
        <w:t>kapal</w:t>
      </w:r>
      <w:proofErr w:type="spellEnd"/>
      <w:r>
        <w:rPr>
          <w:rFonts w:cs="Times New Roman"/>
          <w:bCs/>
          <w:color w:val="0D0D0D" w:themeColor="text1" w:themeTint="F2"/>
        </w:rPr>
        <w:t xml:space="preserve"> </w:t>
      </w:r>
      <w:proofErr w:type="spellStart"/>
      <w:r>
        <w:rPr>
          <w:rFonts w:cs="Times New Roman"/>
          <w:bCs/>
          <w:color w:val="0D0D0D" w:themeColor="text1" w:themeTint="F2"/>
        </w:rPr>
        <w:t>perikanan</w:t>
      </w:r>
      <w:proofErr w:type="spellEnd"/>
      <w:r>
        <w:rPr>
          <w:rFonts w:cs="Times New Roman"/>
          <w:bCs/>
          <w:color w:val="0D0D0D" w:themeColor="text1" w:themeTint="F2"/>
        </w:rPr>
        <w:t xml:space="preserve"> </w:t>
      </w:r>
      <w:proofErr w:type="spellStart"/>
      <w:r>
        <w:rPr>
          <w:rFonts w:cs="Times New Roman"/>
          <w:bCs/>
          <w:color w:val="0D0D0D" w:themeColor="text1" w:themeTint="F2"/>
        </w:rPr>
        <w:t>memiliki</w:t>
      </w:r>
      <w:proofErr w:type="spellEnd"/>
      <w:r>
        <w:rPr>
          <w:rFonts w:cs="Times New Roman"/>
          <w:bCs/>
          <w:color w:val="0D0D0D" w:themeColor="text1" w:themeTint="F2"/>
        </w:rPr>
        <w:t xml:space="preserve"> </w:t>
      </w:r>
      <w:proofErr w:type="spellStart"/>
      <w:r>
        <w:rPr>
          <w:rFonts w:cs="Times New Roman"/>
          <w:bCs/>
          <w:color w:val="0D0D0D" w:themeColor="text1" w:themeTint="F2"/>
        </w:rPr>
        <w:t>kondisi</w:t>
      </w:r>
      <w:proofErr w:type="spellEnd"/>
      <w:r>
        <w:rPr>
          <w:rFonts w:cs="Times New Roman"/>
          <w:bCs/>
          <w:color w:val="0D0D0D" w:themeColor="text1" w:themeTint="F2"/>
        </w:rPr>
        <w:t xml:space="preserve"> kerja yang </w:t>
      </w:r>
      <w:proofErr w:type="spellStart"/>
      <w:r>
        <w:rPr>
          <w:rFonts w:cs="Times New Roman"/>
          <w:bCs/>
          <w:color w:val="0D0D0D" w:themeColor="text1" w:themeTint="F2"/>
        </w:rPr>
        <w:t>layak</w:t>
      </w:r>
      <w:proofErr w:type="spellEnd"/>
      <w:r>
        <w:rPr>
          <w:rFonts w:cs="Times New Roman"/>
          <w:bCs/>
          <w:color w:val="0D0D0D" w:themeColor="text1" w:themeTint="F2"/>
        </w:rPr>
        <w:t xml:space="preserve">, </w:t>
      </w:r>
      <w:proofErr w:type="spellStart"/>
      <w:r>
        <w:rPr>
          <w:rFonts w:cs="Times New Roman"/>
          <w:bCs/>
          <w:color w:val="0D0D0D" w:themeColor="text1" w:themeTint="F2"/>
        </w:rPr>
        <w:t>akomodasi</w:t>
      </w:r>
      <w:proofErr w:type="spellEnd"/>
      <w:r>
        <w:rPr>
          <w:rFonts w:cs="Times New Roman"/>
          <w:bCs/>
          <w:color w:val="0D0D0D" w:themeColor="text1" w:themeTint="F2"/>
        </w:rPr>
        <w:t xml:space="preserve">, </w:t>
      </w:r>
      <w:proofErr w:type="spellStart"/>
      <w:r>
        <w:rPr>
          <w:rFonts w:cs="Times New Roman"/>
          <w:bCs/>
          <w:color w:val="0D0D0D" w:themeColor="text1" w:themeTint="F2"/>
        </w:rPr>
        <w:t>makanan</w:t>
      </w:r>
      <w:proofErr w:type="spellEnd"/>
      <w:r>
        <w:rPr>
          <w:rFonts w:cs="Times New Roman"/>
          <w:bCs/>
          <w:color w:val="0D0D0D" w:themeColor="text1" w:themeTint="F2"/>
        </w:rPr>
        <w:t xml:space="preserve">, </w:t>
      </w:r>
      <w:proofErr w:type="spellStart"/>
      <w:r>
        <w:rPr>
          <w:rFonts w:cs="Times New Roman"/>
          <w:bCs/>
          <w:color w:val="0D0D0D" w:themeColor="text1" w:themeTint="F2"/>
        </w:rPr>
        <w:t>layanan</w:t>
      </w:r>
      <w:proofErr w:type="spellEnd"/>
      <w:r>
        <w:rPr>
          <w:rFonts w:cs="Times New Roman"/>
          <w:bCs/>
          <w:color w:val="0D0D0D" w:themeColor="text1" w:themeTint="F2"/>
        </w:rPr>
        <w:t xml:space="preserve"> </w:t>
      </w:r>
      <w:proofErr w:type="spellStart"/>
      <w:r>
        <w:rPr>
          <w:rFonts w:cs="Times New Roman"/>
          <w:bCs/>
          <w:color w:val="0D0D0D" w:themeColor="text1" w:themeTint="F2"/>
        </w:rPr>
        <w:t>kesehatan</w:t>
      </w:r>
      <w:proofErr w:type="spellEnd"/>
      <w:r>
        <w:rPr>
          <w:rFonts w:cs="Times New Roman"/>
          <w:bCs/>
          <w:color w:val="0D0D0D" w:themeColor="text1" w:themeTint="F2"/>
        </w:rPr>
        <w:t xml:space="preserve">, </w:t>
      </w:r>
      <w:proofErr w:type="spellStart"/>
      <w:r>
        <w:rPr>
          <w:rFonts w:cs="Times New Roman"/>
          <w:bCs/>
          <w:color w:val="0D0D0D" w:themeColor="text1" w:themeTint="F2"/>
        </w:rPr>
        <w:t>keselamatan</w:t>
      </w:r>
      <w:proofErr w:type="spellEnd"/>
      <w:r>
        <w:rPr>
          <w:rFonts w:cs="Times New Roman"/>
          <w:bCs/>
          <w:color w:val="0D0D0D" w:themeColor="text1" w:themeTint="F2"/>
        </w:rPr>
        <w:t xml:space="preserve"> kerja </w:t>
      </w:r>
      <w:proofErr w:type="spellStart"/>
      <w:r>
        <w:rPr>
          <w:rFonts w:cs="Times New Roman"/>
          <w:bCs/>
          <w:color w:val="0D0D0D" w:themeColor="text1" w:themeTint="F2"/>
        </w:rPr>
        <w:t>serta</w:t>
      </w:r>
      <w:proofErr w:type="spellEnd"/>
      <w:r>
        <w:rPr>
          <w:rFonts w:cs="Times New Roman"/>
          <w:bCs/>
          <w:color w:val="0D0D0D" w:themeColor="text1" w:themeTint="F2"/>
        </w:rPr>
        <w:t xml:space="preserve"> jam kerja yang </w:t>
      </w:r>
      <w:proofErr w:type="spellStart"/>
      <w:r>
        <w:rPr>
          <w:rFonts w:cs="Times New Roman"/>
          <w:bCs/>
          <w:color w:val="0D0D0D" w:themeColor="text1" w:themeTint="F2"/>
        </w:rPr>
        <w:t>baik</w:t>
      </w:r>
      <w:proofErr w:type="spellEnd"/>
      <w:r>
        <w:rPr>
          <w:rFonts w:cs="Times New Roman"/>
          <w:bCs/>
          <w:color w:val="0D0D0D" w:themeColor="text1" w:themeTint="F2"/>
        </w:rPr>
        <w:t xml:space="preserve"> dan </w:t>
      </w:r>
      <w:proofErr w:type="spellStart"/>
      <w:r>
        <w:rPr>
          <w:rFonts w:cs="Times New Roman"/>
          <w:bCs/>
          <w:color w:val="0D0D0D" w:themeColor="text1" w:themeTint="F2"/>
        </w:rPr>
        <w:t>sesuai</w:t>
      </w:r>
      <w:proofErr w:type="spellEnd"/>
      <w:r>
        <w:rPr>
          <w:rFonts w:cs="Times New Roman"/>
          <w:bCs/>
          <w:color w:val="0D0D0D" w:themeColor="text1" w:themeTint="F2"/>
        </w:rPr>
        <w:t xml:space="preserve"> dengan </w:t>
      </w:r>
      <w:proofErr w:type="spellStart"/>
      <w:r>
        <w:rPr>
          <w:rFonts w:cs="Times New Roman"/>
          <w:bCs/>
          <w:color w:val="0D0D0D" w:themeColor="text1" w:themeTint="F2"/>
        </w:rPr>
        <w:t>kesepakatan</w:t>
      </w:r>
      <w:proofErr w:type="spellEnd"/>
      <w:r>
        <w:rPr>
          <w:rFonts w:cs="Times New Roman"/>
          <w:bCs/>
          <w:color w:val="0D0D0D" w:themeColor="text1" w:themeTint="F2"/>
        </w:rPr>
        <w:t xml:space="preserve"> dalam </w:t>
      </w:r>
      <w:proofErr w:type="spellStart"/>
      <w:r>
        <w:rPr>
          <w:rFonts w:cs="Times New Roman"/>
          <w:bCs/>
          <w:color w:val="0D0D0D" w:themeColor="text1" w:themeTint="F2"/>
        </w:rPr>
        <w:t>Konvensi</w:t>
      </w:r>
      <w:proofErr w:type="spellEnd"/>
      <w:r>
        <w:rPr>
          <w:rFonts w:cs="Times New Roman"/>
          <w:bCs/>
          <w:color w:val="0D0D0D" w:themeColor="text1" w:themeTint="F2"/>
        </w:rPr>
        <w:t xml:space="preserve"> tersebut. </w:t>
      </w:r>
      <w:proofErr w:type="spellStart"/>
      <w:r w:rsidRPr="00616F36">
        <w:rPr>
          <w:rFonts w:cs="Times New Roman"/>
          <w:bCs/>
          <w:color w:val="0D0D0D" w:themeColor="text1" w:themeTint="F2"/>
        </w:rPr>
        <w:t>Dukungan</w:t>
      </w:r>
      <w:proofErr w:type="spellEnd"/>
      <w:r w:rsidRPr="00616F36">
        <w:rPr>
          <w:rFonts w:cs="Times New Roman"/>
          <w:bCs/>
          <w:color w:val="0D0D0D" w:themeColor="text1" w:themeTint="F2"/>
        </w:rPr>
        <w:t xml:space="preserve"> negara dalam </w:t>
      </w:r>
      <w:proofErr w:type="spellStart"/>
      <w:r w:rsidRPr="00616F36">
        <w:rPr>
          <w:rFonts w:cs="Times New Roman"/>
          <w:bCs/>
          <w:color w:val="0D0D0D" w:themeColor="text1" w:themeTint="F2"/>
        </w:rPr>
        <w:t>politik</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diberikan</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melalui</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perlindungan</w:t>
      </w:r>
      <w:proofErr w:type="spellEnd"/>
      <w:r w:rsidRPr="00616F36">
        <w:rPr>
          <w:rFonts w:cs="Times New Roman"/>
          <w:bCs/>
          <w:color w:val="0D0D0D" w:themeColor="text1" w:themeTint="F2"/>
        </w:rPr>
        <w:t xml:space="preserve"> yang </w:t>
      </w:r>
      <w:proofErr w:type="spellStart"/>
      <w:r w:rsidRPr="00616F36">
        <w:rPr>
          <w:rFonts w:cs="Times New Roman"/>
          <w:bCs/>
          <w:color w:val="0D0D0D" w:themeColor="text1" w:themeTint="F2"/>
        </w:rPr>
        <w:t>komprehensif</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pemberian</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hak-hak</w:t>
      </w:r>
      <w:proofErr w:type="spellEnd"/>
      <w:r w:rsidRPr="00616F36">
        <w:rPr>
          <w:rFonts w:cs="Times New Roman"/>
          <w:bCs/>
          <w:color w:val="0D0D0D" w:themeColor="text1" w:themeTint="F2"/>
        </w:rPr>
        <w:t xml:space="preserve"> </w:t>
      </w:r>
      <w:r>
        <w:rPr>
          <w:rFonts w:cs="Times New Roman"/>
          <w:bCs/>
          <w:color w:val="0D0D0D" w:themeColor="text1" w:themeTint="F2"/>
        </w:rPr>
        <w:t xml:space="preserve">para </w:t>
      </w:r>
      <w:proofErr w:type="spellStart"/>
      <w:r>
        <w:rPr>
          <w:rFonts w:cs="Times New Roman"/>
          <w:bCs/>
          <w:color w:val="0D0D0D" w:themeColor="text1" w:themeTint="F2"/>
        </w:rPr>
        <w:t>pekerja</w:t>
      </w:r>
      <w:proofErr w:type="spellEnd"/>
      <w:r>
        <w:rPr>
          <w:rFonts w:cs="Times New Roman"/>
          <w:bCs/>
          <w:color w:val="0D0D0D" w:themeColor="text1" w:themeTint="F2"/>
        </w:rPr>
        <w:t xml:space="preserve"> </w:t>
      </w:r>
      <w:proofErr w:type="spellStart"/>
      <w:r>
        <w:rPr>
          <w:rFonts w:cs="Times New Roman"/>
          <w:bCs/>
          <w:color w:val="0D0D0D" w:themeColor="text1" w:themeTint="F2"/>
        </w:rPr>
        <w:t>secara</w:t>
      </w:r>
      <w:proofErr w:type="spellEnd"/>
      <w:r>
        <w:rPr>
          <w:rFonts w:cs="Times New Roman"/>
          <w:bCs/>
          <w:color w:val="0D0D0D" w:themeColor="text1" w:themeTint="F2"/>
        </w:rPr>
        <w:t xml:space="preserve"> </w:t>
      </w:r>
      <w:proofErr w:type="spellStart"/>
      <w:r w:rsidRPr="00616F36">
        <w:rPr>
          <w:rFonts w:cs="Times New Roman"/>
          <w:bCs/>
          <w:color w:val="0D0D0D" w:themeColor="text1" w:themeTint="F2"/>
        </w:rPr>
        <w:t>dasar</w:t>
      </w:r>
      <w:proofErr w:type="spellEnd"/>
      <w:r w:rsidRPr="00616F36">
        <w:rPr>
          <w:rFonts w:cs="Times New Roman"/>
          <w:bCs/>
          <w:color w:val="0D0D0D" w:themeColor="text1" w:themeTint="F2"/>
        </w:rPr>
        <w:t xml:space="preserve"> dan </w:t>
      </w:r>
      <w:proofErr w:type="spellStart"/>
      <w:r>
        <w:rPr>
          <w:rFonts w:cs="Times New Roman"/>
          <w:bCs/>
          <w:color w:val="0D0D0D" w:themeColor="text1" w:themeTint="F2"/>
        </w:rPr>
        <w:t>eskalasi</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daya</w:t>
      </w:r>
      <w:proofErr w:type="spellEnd"/>
      <w:r>
        <w:rPr>
          <w:rFonts w:cs="Times New Roman"/>
          <w:bCs/>
          <w:color w:val="0D0D0D" w:themeColor="text1" w:themeTint="F2"/>
        </w:rPr>
        <w:t xml:space="preserve"> </w:t>
      </w:r>
      <w:proofErr w:type="spellStart"/>
      <w:r>
        <w:rPr>
          <w:rFonts w:cs="Times New Roman"/>
          <w:bCs/>
          <w:color w:val="0D0D0D" w:themeColor="text1" w:themeTint="F2"/>
        </w:rPr>
        <w:t>dukung</w:t>
      </w:r>
      <w:proofErr w:type="spellEnd"/>
      <w:r>
        <w:rPr>
          <w:rFonts w:cs="Times New Roman"/>
          <w:bCs/>
          <w:color w:val="0D0D0D" w:themeColor="text1" w:themeTint="F2"/>
        </w:rPr>
        <w:t xml:space="preserve"> </w:t>
      </w:r>
      <w:proofErr w:type="spellStart"/>
      <w:r>
        <w:rPr>
          <w:rFonts w:cs="Times New Roman"/>
          <w:bCs/>
          <w:color w:val="0D0D0D" w:themeColor="text1" w:themeTint="F2"/>
        </w:rPr>
        <w:t>kapasitas</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Eskalasi</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daya</w:t>
      </w:r>
      <w:proofErr w:type="spellEnd"/>
      <w:r>
        <w:rPr>
          <w:rFonts w:cs="Times New Roman"/>
          <w:bCs/>
          <w:color w:val="0D0D0D" w:themeColor="text1" w:themeTint="F2"/>
        </w:rPr>
        <w:t xml:space="preserve"> </w:t>
      </w:r>
      <w:proofErr w:type="spellStart"/>
      <w:r>
        <w:rPr>
          <w:rFonts w:cs="Times New Roman"/>
          <w:bCs/>
          <w:color w:val="0D0D0D" w:themeColor="text1" w:themeTint="F2"/>
        </w:rPr>
        <w:t>dukung</w:t>
      </w:r>
      <w:proofErr w:type="spellEnd"/>
      <w:r>
        <w:rPr>
          <w:rFonts w:cs="Times New Roman"/>
          <w:bCs/>
          <w:color w:val="0D0D0D" w:themeColor="text1" w:themeTint="F2"/>
        </w:rPr>
        <w:t xml:space="preserve"> </w:t>
      </w:r>
      <w:proofErr w:type="spellStart"/>
      <w:r>
        <w:rPr>
          <w:rFonts w:cs="Times New Roman"/>
          <w:bCs/>
          <w:color w:val="0D0D0D" w:themeColor="text1" w:themeTint="F2"/>
        </w:rPr>
        <w:t>kapasitas</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diberikan</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melalui</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berbagai</w:t>
      </w:r>
      <w:proofErr w:type="spellEnd"/>
      <w:r w:rsidRPr="00616F36">
        <w:rPr>
          <w:rFonts w:cs="Times New Roman"/>
          <w:bCs/>
          <w:color w:val="0D0D0D" w:themeColor="text1" w:themeTint="F2"/>
        </w:rPr>
        <w:t xml:space="preserve"> kebijakan tata </w:t>
      </w:r>
      <w:proofErr w:type="spellStart"/>
      <w:r w:rsidRPr="00616F36">
        <w:rPr>
          <w:rFonts w:cs="Times New Roman"/>
          <w:bCs/>
          <w:color w:val="0D0D0D" w:themeColor="text1" w:themeTint="F2"/>
        </w:rPr>
        <w:t>kelola</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kontribusi</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operasional</w:t>
      </w:r>
      <w:proofErr w:type="spellEnd"/>
      <w:r w:rsidRPr="00616F36">
        <w:rPr>
          <w:rFonts w:cs="Times New Roman"/>
          <w:bCs/>
          <w:color w:val="0D0D0D" w:themeColor="text1" w:themeTint="F2"/>
        </w:rPr>
        <w:t xml:space="preserve">, </w:t>
      </w:r>
      <w:proofErr w:type="spellStart"/>
      <w:r>
        <w:rPr>
          <w:rFonts w:cs="Times New Roman"/>
          <w:bCs/>
          <w:color w:val="0D0D0D" w:themeColor="text1" w:themeTint="F2"/>
        </w:rPr>
        <w:t>serta</w:t>
      </w:r>
      <w:proofErr w:type="spellEnd"/>
      <w:r w:rsidRPr="00616F36">
        <w:rPr>
          <w:rFonts w:cs="Times New Roman"/>
          <w:bCs/>
          <w:color w:val="0D0D0D" w:themeColor="text1" w:themeTint="F2"/>
        </w:rPr>
        <w:t xml:space="preserve"> </w:t>
      </w:r>
      <w:r>
        <w:rPr>
          <w:rFonts w:cs="Times New Roman"/>
          <w:bCs/>
          <w:color w:val="0D0D0D" w:themeColor="text1" w:themeTint="F2"/>
        </w:rPr>
        <w:t>portal</w:t>
      </w:r>
      <w:r w:rsidRPr="00616F36">
        <w:rPr>
          <w:rFonts w:cs="Times New Roman"/>
          <w:bCs/>
          <w:color w:val="0D0D0D" w:themeColor="text1" w:themeTint="F2"/>
        </w:rPr>
        <w:t xml:space="preserve"> </w:t>
      </w:r>
      <w:proofErr w:type="spellStart"/>
      <w:r w:rsidRPr="00616F36">
        <w:rPr>
          <w:rFonts w:cs="Times New Roman"/>
          <w:bCs/>
          <w:color w:val="0D0D0D" w:themeColor="text1" w:themeTint="F2"/>
        </w:rPr>
        <w:t>ke</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berita</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perkembangan</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stok</w:t>
      </w:r>
      <w:proofErr w:type="spellEnd"/>
      <w:r w:rsidRPr="00616F36">
        <w:rPr>
          <w:rFonts w:cs="Times New Roman"/>
          <w:bCs/>
          <w:color w:val="0D0D0D" w:themeColor="text1" w:themeTint="F2"/>
        </w:rPr>
        <w:t xml:space="preserve"> ikan yang </w:t>
      </w:r>
      <w:proofErr w:type="spellStart"/>
      <w:r w:rsidRPr="00616F36">
        <w:rPr>
          <w:rFonts w:cs="Times New Roman"/>
          <w:bCs/>
          <w:color w:val="0D0D0D" w:themeColor="text1" w:themeTint="F2"/>
        </w:rPr>
        <w:t>luas</w:t>
      </w:r>
      <w:proofErr w:type="spellEnd"/>
      <w:r w:rsidRPr="00616F36">
        <w:rPr>
          <w:rFonts w:cs="Times New Roman"/>
          <w:bCs/>
          <w:color w:val="0D0D0D" w:themeColor="text1" w:themeTint="F2"/>
        </w:rPr>
        <w:t xml:space="preserve"> yang </w:t>
      </w:r>
      <w:proofErr w:type="spellStart"/>
      <w:r w:rsidRPr="00616F36">
        <w:rPr>
          <w:rFonts w:cs="Times New Roman"/>
          <w:bCs/>
          <w:color w:val="0D0D0D" w:themeColor="text1" w:themeTint="F2"/>
        </w:rPr>
        <w:t>muncul</w:t>
      </w:r>
      <w:proofErr w:type="spellEnd"/>
      <w:r w:rsidRPr="00616F36">
        <w:rPr>
          <w:rFonts w:cs="Times New Roman"/>
          <w:bCs/>
          <w:color w:val="0D0D0D" w:themeColor="text1" w:themeTint="F2"/>
        </w:rPr>
        <w:t xml:space="preserve">. Kebijakan </w:t>
      </w:r>
      <w:proofErr w:type="spellStart"/>
      <w:r w:rsidRPr="00616F36">
        <w:rPr>
          <w:rFonts w:cs="Times New Roman"/>
          <w:bCs/>
          <w:color w:val="0D0D0D" w:themeColor="text1" w:themeTint="F2"/>
        </w:rPr>
        <w:t>untuk</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melindungi</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pekerja</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perikanan</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bersifat</w:t>
      </w:r>
      <w:proofErr w:type="spellEnd"/>
      <w:r w:rsidRPr="00616F36">
        <w:rPr>
          <w:rFonts w:cs="Times New Roman"/>
          <w:bCs/>
          <w:color w:val="0D0D0D" w:themeColor="text1" w:themeTint="F2"/>
        </w:rPr>
        <w:t xml:space="preserve"> multi-</w:t>
      </w:r>
      <w:proofErr w:type="spellStart"/>
      <w:r w:rsidRPr="00616F36">
        <w:rPr>
          <w:rFonts w:cs="Times New Roman"/>
          <w:bCs/>
          <w:color w:val="0D0D0D" w:themeColor="text1" w:themeTint="F2"/>
        </w:rPr>
        <w:t>sektoral</w:t>
      </w:r>
      <w:proofErr w:type="spellEnd"/>
      <w:r w:rsidRPr="00616F36">
        <w:rPr>
          <w:rFonts w:cs="Times New Roman"/>
          <w:bCs/>
          <w:color w:val="0D0D0D" w:themeColor="text1" w:themeTint="F2"/>
        </w:rPr>
        <w:t xml:space="preserve"> dan </w:t>
      </w:r>
      <w:proofErr w:type="spellStart"/>
      <w:r w:rsidRPr="00616F36">
        <w:rPr>
          <w:rFonts w:cs="Times New Roman"/>
          <w:bCs/>
          <w:color w:val="0D0D0D" w:themeColor="text1" w:themeTint="F2"/>
        </w:rPr>
        <w:t>harus</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mencakup</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langkah-langkah</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ekonomi</w:t>
      </w:r>
      <w:proofErr w:type="spellEnd"/>
      <w:r w:rsidRPr="00616F36">
        <w:rPr>
          <w:rFonts w:cs="Times New Roman"/>
          <w:bCs/>
          <w:color w:val="0D0D0D" w:themeColor="text1" w:themeTint="F2"/>
        </w:rPr>
        <w:t xml:space="preserve">, </w:t>
      </w:r>
      <w:proofErr w:type="spellStart"/>
      <w:r w:rsidRPr="00616F36">
        <w:rPr>
          <w:rFonts w:cs="Times New Roman"/>
          <w:bCs/>
          <w:color w:val="0D0D0D" w:themeColor="text1" w:themeTint="F2"/>
        </w:rPr>
        <w:t>peraturan</w:t>
      </w:r>
      <w:proofErr w:type="spellEnd"/>
      <w:r w:rsidRPr="00616F36">
        <w:rPr>
          <w:rFonts w:cs="Times New Roman"/>
          <w:bCs/>
          <w:color w:val="0D0D0D" w:themeColor="text1" w:themeTint="F2"/>
        </w:rPr>
        <w:t xml:space="preserve">, dan </w:t>
      </w:r>
      <w:proofErr w:type="spellStart"/>
      <w:r w:rsidRPr="00616F36">
        <w:rPr>
          <w:rFonts w:cs="Times New Roman"/>
          <w:bCs/>
          <w:color w:val="0D0D0D" w:themeColor="text1" w:themeTint="F2"/>
        </w:rPr>
        <w:t>sosial</w:t>
      </w:r>
      <w:proofErr w:type="spellEnd"/>
      <w:r w:rsidRPr="00616F36">
        <w:rPr>
          <w:rFonts w:cs="Times New Roman"/>
          <w:bCs/>
          <w:color w:val="0D0D0D" w:themeColor="text1" w:themeTint="F2"/>
        </w:rPr>
        <w:t>.</w:t>
      </w:r>
      <w:r>
        <w:rPr>
          <w:rStyle w:val="FootnoteReference"/>
          <w:rFonts w:cs="Times New Roman"/>
          <w:color w:val="0D0D0D" w:themeColor="text1" w:themeTint="F2"/>
        </w:rPr>
        <w:footnoteReference w:id="1"/>
      </w:r>
    </w:p>
    <w:p w14:paraId="098BB32B" w14:textId="77777777" w:rsidR="005F1D4C" w:rsidRDefault="00196585" w:rsidP="00196585">
      <w:pPr>
        <w:pStyle w:val="ListParagraph"/>
        <w:spacing w:line="480" w:lineRule="auto"/>
        <w:ind w:left="0" w:firstLine="720"/>
        <w:jc w:val="both"/>
        <w:rPr>
          <w:rFonts w:ascii="Times New Roman" w:hAnsi="Times New Roman"/>
          <w:bCs/>
          <w:color w:val="0D0D0D" w:themeColor="text1" w:themeTint="F2"/>
          <w:sz w:val="24"/>
          <w:szCs w:val="24"/>
          <w:lang w:val="en-US"/>
        </w:rPr>
        <w:sectPr w:rsidR="005F1D4C" w:rsidSect="00196585">
          <w:footerReference w:type="default" r:id="rId7"/>
          <w:pgSz w:w="11906" w:h="16838" w:code="9"/>
          <w:pgMar w:top="2275" w:right="1701" w:bottom="1701" w:left="2275" w:header="706" w:footer="706" w:gutter="0"/>
          <w:cols w:space="720"/>
          <w:docGrid w:linePitch="360"/>
        </w:sectPr>
      </w:pPr>
      <w:proofErr w:type="spellStart"/>
      <w:r>
        <w:rPr>
          <w:rFonts w:ascii="Times New Roman" w:hAnsi="Times New Roman"/>
          <w:bCs/>
          <w:color w:val="0D0D0D" w:themeColor="text1" w:themeTint="F2"/>
          <w:sz w:val="24"/>
          <w:szCs w:val="24"/>
          <w:lang w:val="en-US"/>
        </w:rPr>
        <w:t>Bekerja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awak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asing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adalah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impian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beberapa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warga</w:t>
      </w:r>
      <w:proofErr w:type="spellEnd"/>
      <w:r>
        <w:rPr>
          <w:rFonts w:ascii="Times New Roman" w:hAnsi="Times New Roman"/>
          <w:bCs/>
          <w:color w:val="0D0D0D" w:themeColor="text1" w:themeTint="F2"/>
          <w:sz w:val="24"/>
          <w:szCs w:val="24"/>
          <w:lang w:val="en-US"/>
        </w:rPr>
        <w:t xml:space="preserve"> negara Indonesia </w:t>
      </w:r>
      <w:proofErr w:type="spellStart"/>
      <w:r>
        <w:rPr>
          <w:rFonts w:ascii="Times New Roman" w:hAnsi="Times New Roman"/>
          <w:bCs/>
          <w:color w:val="0D0D0D" w:themeColor="text1" w:themeTint="F2"/>
          <w:sz w:val="24"/>
          <w:szCs w:val="24"/>
          <w:lang w:val="en-US"/>
        </w:rPr>
        <w:t>terutama</w:t>
      </w:r>
      <w:proofErr w:type="spellEnd"/>
      <w:r>
        <w:rPr>
          <w:rFonts w:ascii="Times New Roman" w:hAnsi="Times New Roman"/>
          <w:bCs/>
          <w:color w:val="0D0D0D" w:themeColor="text1" w:themeTint="F2"/>
          <w:sz w:val="24"/>
          <w:szCs w:val="24"/>
          <w:lang w:val="en-US"/>
        </w:rPr>
        <w:t xml:space="preserve"> bagi </w:t>
      </w:r>
      <w:proofErr w:type="spellStart"/>
      <w:r>
        <w:rPr>
          <w:rFonts w:ascii="Times New Roman" w:hAnsi="Times New Roman"/>
          <w:bCs/>
          <w:color w:val="0D0D0D" w:themeColor="text1" w:themeTint="F2"/>
          <w:sz w:val="24"/>
          <w:szCs w:val="24"/>
          <w:lang w:val="en-US"/>
        </w:rPr>
        <w:t>mereka</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sudah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bosan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bekerja</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dalam negeri. Hal ini </w:t>
      </w:r>
      <w:proofErr w:type="spellStart"/>
      <w:r>
        <w:rPr>
          <w:rFonts w:ascii="Times New Roman" w:hAnsi="Times New Roman"/>
          <w:bCs/>
          <w:color w:val="0D0D0D" w:themeColor="text1" w:themeTint="F2"/>
          <w:sz w:val="24"/>
          <w:szCs w:val="24"/>
          <w:lang w:val="en-US"/>
        </w:rPr>
        <w:t>patut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menjadi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problema</w:t>
      </w:r>
      <w:proofErr w:type="spellEnd"/>
      <w:r>
        <w:rPr>
          <w:rFonts w:ascii="Times New Roman" w:hAnsi="Times New Roman"/>
          <w:bCs/>
          <w:color w:val="0D0D0D" w:themeColor="text1" w:themeTint="F2"/>
          <w:sz w:val="24"/>
          <w:szCs w:val="24"/>
          <w:lang w:val="en-US"/>
        </w:rPr>
        <w:t xml:space="preserve"> pemerintah dalam </w:t>
      </w:r>
      <w:proofErr w:type="spellStart"/>
      <w:r>
        <w:rPr>
          <w:rFonts w:ascii="Times New Roman" w:hAnsi="Times New Roman"/>
          <w:bCs/>
          <w:color w:val="0D0D0D" w:themeColor="text1" w:themeTint="F2"/>
          <w:sz w:val="24"/>
          <w:szCs w:val="24"/>
          <w:lang w:val="en-US"/>
        </w:rPr>
        <w:t>hal</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membina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manajemensi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dalam negeri </w:t>
      </w:r>
      <w:proofErr w:type="spellStart"/>
      <w:r>
        <w:rPr>
          <w:rFonts w:ascii="Times New Roman" w:hAnsi="Times New Roman"/>
          <w:bCs/>
          <w:color w:val="0D0D0D" w:themeColor="text1" w:themeTint="F2"/>
          <w:sz w:val="24"/>
          <w:szCs w:val="24"/>
          <w:lang w:val="en-US"/>
        </w:rPr>
        <w:t>mengingat</w:t>
      </w:r>
      <w:proofErr w:type="spellEnd"/>
      <w:r>
        <w:rPr>
          <w:rFonts w:ascii="Times New Roman" w:hAnsi="Times New Roman"/>
          <w:bCs/>
          <w:color w:val="0D0D0D" w:themeColor="text1" w:themeTint="F2"/>
          <w:sz w:val="24"/>
          <w:szCs w:val="24"/>
          <w:lang w:val="en-US"/>
        </w:rPr>
        <w:t xml:space="preserve"> Indonesia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salah </w:t>
      </w:r>
      <w:proofErr w:type="spellStart"/>
      <w:r>
        <w:rPr>
          <w:rFonts w:ascii="Times New Roman" w:hAnsi="Times New Roman"/>
          <w:bCs/>
          <w:color w:val="0D0D0D" w:themeColor="text1" w:themeTint="F2"/>
          <w:sz w:val="24"/>
          <w:szCs w:val="24"/>
          <w:lang w:val="en-US"/>
        </w:rPr>
        <w:t>satu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poros</w:t>
      </w:r>
      <w:proofErr w:type="spellEnd"/>
      <w:r>
        <w:rPr>
          <w:rFonts w:ascii="Times New Roman" w:hAnsi="Times New Roman"/>
          <w:bCs/>
          <w:color w:val="0D0D0D" w:themeColor="text1" w:themeTint="F2"/>
          <w:sz w:val="24"/>
          <w:szCs w:val="24"/>
          <w:lang w:val="en-US"/>
        </w:rPr>
        <w:t xml:space="preserve"> maritime </w:t>
      </w:r>
      <w:proofErr w:type="spellStart"/>
      <w:r>
        <w:rPr>
          <w:rFonts w:ascii="Times New Roman" w:hAnsi="Times New Roman"/>
          <w:bCs/>
          <w:color w:val="0D0D0D" w:themeColor="text1" w:themeTint="F2"/>
          <w:sz w:val="24"/>
          <w:szCs w:val="24"/>
          <w:lang w:val="en-US"/>
        </w:rPr>
        <w:t>mempunyai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sumber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daya</w:t>
      </w:r>
      <w:proofErr w:type="spellEnd"/>
      <w:r>
        <w:rPr>
          <w:rFonts w:ascii="Times New Roman" w:hAnsi="Times New Roman"/>
          <w:bCs/>
          <w:color w:val="0D0D0D" w:themeColor="text1" w:themeTint="F2"/>
          <w:sz w:val="24"/>
          <w:szCs w:val="24"/>
          <w:lang w:val="en-US"/>
        </w:rPr>
        <w:t xml:space="preserve"> </w:t>
      </w:r>
    </w:p>
    <w:p w14:paraId="53FA0352" w14:textId="77777777" w:rsidR="00196585" w:rsidRDefault="00196585" w:rsidP="005F1D4C">
      <w:pPr>
        <w:pStyle w:val="ListParagraph"/>
        <w:spacing w:line="480" w:lineRule="auto"/>
        <w:ind w:left="0"/>
        <w:jc w:val="both"/>
        <w:rPr>
          <w:rFonts w:ascii="Times New Roman" w:hAnsi="Times New Roman"/>
          <w:bCs/>
          <w:color w:val="0D0D0D" w:themeColor="text1" w:themeTint="F2"/>
          <w:sz w:val="24"/>
          <w:szCs w:val="24"/>
          <w:lang w:val="en-US"/>
        </w:rPr>
      </w:pPr>
      <w:proofErr w:type="spellStart"/>
      <w:r>
        <w:rPr>
          <w:rFonts w:ascii="Times New Roman" w:hAnsi="Times New Roman"/>
          <w:bCs/>
          <w:color w:val="0D0D0D" w:themeColor="text1" w:themeTint="F2"/>
          <w:sz w:val="24"/>
          <w:szCs w:val="24"/>
          <w:lang w:val="en-US"/>
        </w:rPr>
        <w:lastRenderedPageBreak/>
        <w:t>alam</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laut</w:t>
      </w:r>
      <w:proofErr w:type="spellEnd"/>
      <w:r>
        <w:rPr>
          <w:rFonts w:ascii="Times New Roman" w:hAnsi="Times New Roman"/>
          <w:bCs/>
          <w:color w:val="0D0D0D" w:themeColor="text1" w:themeTint="F2"/>
          <w:sz w:val="24"/>
          <w:szCs w:val="24"/>
          <w:lang w:val="en-US"/>
        </w:rPr>
        <w:t xml:space="preserve"> yang sangat </w:t>
      </w:r>
      <w:proofErr w:type="spellStart"/>
      <w:r>
        <w:rPr>
          <w:rFonts w:ascii="Times New Roman" w:hAnsi="Times New Roman"/>
          <w:bCs/>
          <w:color w:val="0D0D0D" w:themeColor="text1" w:themeTint="F2"/>
          <w:sz w:val="24"/>
          <w:szCs w:val="24"/>
          <w:lang w:val="en-US"/>
        </w:rPr>
        <w:t>berlimpah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Kapitalistik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di Indonesia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barengi</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manajemen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baik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seperti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gaji</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ditawarkan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hanya</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standar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gaji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luar</w:t>
      </w:r>
      <w:proofErr w:type="spellEnd"/>
      <w:r>
        <w:rPr>
          <w:rFonts w:ascii="Times New Roman" w:hAnsi="Times New Roman"/>
          <w:bCs/>
          <w:color w:val="0D0D0D" w:themeColor="text1" w:themeTint="F2"/>
          <w:sz w:val="24"/>
          <w:szCs w:val="24"/>
          <w:lang w:val="en-US"/>
        </w:rPr>
        <w:t xml:space="preserve"> negeri juga </w:t>
      </w:r>
      <w:proofErr w:type="spellStart"/>
      <w:r>
        <w:rPr>
          <w:rFonts w:ascii="Times New Roman" w:hAnsi="Times New Roman"/>
          <w:bCs/>
          <w:color w:val="0D0D0D" w:themeColor="text1" w:themeTint="F2"/>
          <w:sz w:val="24"/>
          <w:szCs w:val="24"/>
          <w:lang w:val="en-US"/>
        </w:rPr>
        <w:t>memiliki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kontrak</w:t>
      </w:r>
      <w:proofErr w:type="spellEnd"/>
      <w:r>
        <w:rPr>
          <w:rFonts w:ascii="Times New Roman" w:hAnsi="Times New Roman"/>
          <w:bCs/>
          <w:color w:val="0D0D0D" w:themeColor="text1" w:themeTint="F2"/>
          <w:sz w:val="24"/>
          <w:szCs w:val="24"/>
          <w:lang w:val="en-US"/>
        </w:rPr>
        <w:t xml:space="preserve"> kerja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kepastian</w:t>
      </w:r>
      <w:proofErr w:type="spellEnd"/>
      <w:r>
        <w:rPr>
          <w:rFonts w:ascii="Times New Roman" w:hAnsi="Times New Roman"/>
          <w:bCs/>
          <w:color w:val="0D0D0D" w:themeColor="text1" w:themeTint="F2"/>
          <w:sz w:val="24"/>
          <w:szCs w:val="24"/>
          <w:lang w:val="en-US"/>
        </w:rPr>
        <w:t xml:space="preserve"> lama kerja </w:t>
      </w:r>
      <w:proofErr w:type="spellStart"/>
      <w:r>
        <w:rPr>
          <w:rFonts w:ascii="Times New Roman" w:hAnsi="Times New Roman"/>
          <w:bCs/>
          <w:color w:val="0D0D0D" w:themeColor="text1" w:themeTint="F2"/>
          <w:sz w:val="24"/>
          <w:szCs w:val="24"/>
          <w:lang w:val="en-US"/>
        </w:rPr>
        <w:t>berbeda</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manajemensi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dalam negeri </w:t>
      </w:r>
      <w:proofErr w:type="spellStart"/>
      <w:r>
        <w:rPr>
          <w:rFonts w:ascii="Times New Roman" w:hAnsi="Times New Roman"/>
          <w:bCs/>
          <w:color w:val="0D0D0D" w:themeColor="text1" w:themeTint="F2"/>
          <w:sz w:val="24"/>
          <w:szCs w:val="24"/>
          <w:lang w:val="en-US"/>
        </w:rPr>
        <w:t>sebab</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belum</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terdapat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aturan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secara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khusus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memuat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standarisasi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pendapatan</w:t>
      </w:r>
      <w:proofErr w:type="spellEnd"/>
      <w:r>
        <w:rPr>
          <w:rFonts w:ascii="Times New Roman" w:hAnsi="Times New Roman"/>
          <w:bCs/>
          <w:color w:val="0D0D0D" w:themeColor="text1" w:themeTint="F2"/>
          <w:sz w:val="24"/>
          <w:szCs w:val="24"/>
          <w:lang w:val="en-US"/>
        </w:rPr>
        <w:t xml:space="preserve"> bagi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w:t>
      </w:r>
      <w:r>
        <w:rPr>
          <w:rStyle w:val="FootnoteReference"/>
          <w:color w:val="0D0D0D" w:themeColor="text1" w:themeTint="F2"/>
        </w:rPr>
        <w:footnoteReference w:id="2"/>
      </w:r>
    </w:p>
    <w:p w14:paraId="395E4292" w14:textId="77777777" w:rsidR="00196585" w:rsidRDefault="00196585" w:rsidP="00196585">
      <w:pPr>
        <w:pStyle w:val="ListParagraph"/>
        <w:spacing w:line="480" w:lineRule="auto"/>
        <w:ind w:left="0" w:firstLine="720"/>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lang w:val="en-US"/>
        </w:rPr>
        <w:t xml:space="preserve">Perusahaan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luar</w:t>
      </w:r>
      <w:proofErr w:type="spellEnd"/>
      <w:r>
        <w:rPr>
          <w:rFonts w:ascii="Times New Roman" w:hAnsi="Times New Roman"/>
          <w:bCs/>
          <w:color w:val="0D0D0D" w:themeColor="text1" w:themeTint="F2"/>
          <w:sz w:val="24"/>
          <w:szCs w:val="24"/>
          <w:lang w:val="en-US"/>
        </w:rPr>
        <w:t xml:space="preserve"> negeri </w:t>
      </w:r>
      <w:proofErr w:type="spellStart"/>
      <w:r>
        <w:rPr>
          <w:rFonts w:ascii="Times New Roman" w:hAnsi="Times New Roman"/>
          <w:bCs/>
          <w:color w:val="0D0D0D" w:themeColor="text1" w:themeTint="F2"/>
          <w:sz w:val="24"/>
          <w:szCs w:val="24"/>
          <w:lang w:val="en-US"/>
        </w:rPr>
        <w:t>kerap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menjadi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primadona</w:t>
      </w:r>
      <w:proofErr w:type="spellEnd"/>
      <w:r>
        <w:rPr>
          <w:rFonts w:ascii="Times New Roman" w:hAnsi="Times New Roman"/>
          <w:bCs/>
          <w:color w:val="0D0D0D" w:themeColor="text1" w:themeTint="F2"/>
          <w:sz w:val="24"/>
          <w:szCs w:val="24"/>
          <w:lang w:val="en-US"/>
        </w:rPr>
        <w:t xml:space="preserve"> bagi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warga</w:t>
      </w:r>
      <w:proofErr w:type="spellEnd"/>
      <w:r>
        <w:rPr>
          <w:rFonts w:ascii="Times New Roman" w:hAnsi="Times New Roman"/>
          <w:bCs/>
          <w:color w:val="0D0D0D" w:themeColor="text1" w:themeTint="F2"/>
          <w:sz w:val="24"/>
          <w:szCs w:val="24"/>
          <w:lang w:val="en-US"/>
        </w:rPr>
        <w:t xml:space="preserve"> negara Indonesia, </w:t>
      </w:r>
      <w:proofErr w:type="spellStart"/>
      <w:r>
        <w:rPr>
          <w:rFonts w:ascii="Times New Roman" w:hAnsi="Times New Roman"/>
          <w:bCs/>
          <w:color w:val="0D0D0D" w:themeColor="text1" w:themeTint="F2"/>
          <w:sz w:val="24"/>
          <w:szCs w:val="24"/>
          <w:lang w:val="en-US"/>
        </w:rPr>
        <w:t>namun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disini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persoalan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persoalan</w:t>
      </w:r>
      <w:proofErr w:type="spellEnd"/>
      <w:r>
        <w:rPr>
          <w:rFonts w:ascii="Times New Roman" w:hAnsi="Times New Roman"/>
          <w:bCs/>
          <w:color w:val="0D0D0D" w:themeColor="text1" w:themeTint="F2"/>
          <w:sz w:val="24"/>
          <w:szCs w:val="24"/>
          <w:lang w:val="en-US"/>
        </w:rPr>
        <w:t xml:space="preserve"> baru </w:t>
      </w:r>
      <w:proofErr w:type="spellStart"/>
      <w:r>
        <w:rPr>
          <w:rFonts w:ascii="Times New Roman" w:hAnsi="Times New Roman"/>
          <w:bCs/>
          <w:color w:val="0D0D0D" w:themeColor="text1" w:themeTint="F2"/>
          <w:sz w:val="24"/>
          <w:szCs w:val="24"/>
          <w:lang w:val="en-US"/>
        </w:rPr>
        <w:t>justru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terjadi</w:t>
      </w:r>
      <w:proofErr w:type="spellEnd"/>
      <w:r>
        <w:rPr>
          <w:rFonts w:ascii="Times New Roman" w:hAnsi="Times New Roman"/>
          <w:bCs/>
          <w:color w:val="0D0D0D" w:themeColor="text1" w:themeTint="F2"/>
          <w:sz w:val="24"/>
          <w:szCs w:val="24"/>
          <w:lang w:val="en-US"/>
        </w:rPr>
        <w:t xml:space="preserve"> dan lebih </w:t>
      </w:r>
      <w:proofErr w:type="spellStart"/>
      <w:r>
        <w:rPr>
          <w:rFonts w:ascii="Times New Roman" w:hAnsi="Times New Roman"/>
          <w:bCs/>
          <w:color w:val="0D0D0D" w:themeColor="text1" w:themeTint="F2"/>
          <w:sz w:val="24"/>
          <w:szCs w:val="24"/>
          <w:lang w:val="en-US"/>
        </w:rPr>
        <w:t>berbahaya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awak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atau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asal</w:t>
      </w:r>
      <w:proofErr w:type="spellEnd"/>
      <w:r>
        <w:rPr>
          <w:rFonts w:ascii="Times New Roman" w:hAnsi="Times New Roman"/>
          <w:bCs/>
          <w:color w:val="0D0D0D" w:themeColor="text1" w:themeTint="F2"/>
          <w:sz w:val="24"/>
          <w:szCs w:val="24"/>
          <w:lang w:val="en-US"/>
        </w:rPr>
        <w:t xml:space="preserve"> Indonesia di </w:t>
      </w:r>
      <w:proofErr w:type="spellStart"/>
      <w:r>
        <w:rPr>
          <w:rFonts w:ascii="Times New Roman" w:hAnsi="Times New Roman"/>
          <w:bCs/>
          <w:color w:val="0D0D0D" w:themeColor="text1" w:themeTint="F2"/>
          <w:sz w:val="24"/>
          <w:szCs w:val="24"/>
          <w:lang w:val="en-US"/>
        </w:rPr>
        <w:t>distribusikan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kepada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perusahaan-perusahaan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berbendera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asing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melalui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semacam</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agen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distribusi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atau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agen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penyalur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tenaga</w:t>
      </w:r>
      <w:proofErr w:type="spellEnd"/>
      <w:r>
        <w:rPr>
          <w:rFonts w:ascii="Times New Roman" w:hAnsi="Times New Roman"/>
          <w:bCs/>
          <w:color w:val="0D0D0D" w:themeColor="text1" w:themeTint="F2"/>
          <w:sz w:val="24"/>
          <w:szCs w:val="24"/>
          <w:lang w:val="en-US"/>
        </w:rPr>
        <w:t xml:space="preserve"> kerja. Para </w:t>
      </w:r>
      <w:proofErr w:type="spellStart"/>
      <w:r>
        <w:rPr>
          <w:rFonts w:ascii="Times New Roman" w:hAnsi="Times New Roman"/>
          <w:bCs/>
          <w:color w:val="0D0D0D" w:themeColor="text1" w:themeTint="F2"/>
          <w:sz w:val="24"/>
          <w:szCs w:val="24"/>
          <w:lang w:val="en-US"/>
        </w:rPr>
        <w:t>agen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penyalur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tenaga</w:t>
      </w:r>
      <w:proofErr w:type="spellEnd"/>
      <w:r>
        <w:rPr>
          <w:rFonts w:ascii="Times New Roman" w:hAnsi="Times New Roman"/>
          <w:bCs/>
          <w:color w:val="0D0D0D" w:themeColor="text1" w:themeTint="F2"/>
          <w:sz w:val="24"/>
          <w:szCs w:val="24"/>
          <w:lang w:val="en-US"/>
        </w:rPr>
        <w:t xml:space="preserve"> kerja ini </w:t>
      </w:r>
      <w:proofErr w:type="spellStart"/>
      <w:r>
        <w:rPr>
          <w:rFonts w:ascii="Times New Roman" w:hAnsi="Times New Roman"/>
          <w:bCs/>
          <w:color w:val="0D0D0D" w:themeColor="text1" w:themeTint="F2"/>
          <w:sz w:val="24"/>
          <w:szCs w:val="24"/>
          <w:lang w:val="en-US"/>
        </w:rPr>
        <w:t>kerap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dinilai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nakal</w:t>
      </w:r>
      <w:proofErr w:type="spellEnd"/>
      <w:r>
        <w:rPr>
          <w:rFonts w:ascii="Times New Roman" w:hAnsi="Times New Roman"/>
          <w:bCs/>
          <w:color w:val="0D0D0D" w:themeColor="text1" w:themeTint="F2"/>
          <w:sz w:val="24"/>
          <w:szCs w:val="24"/>
          <w:lang w:val="en-US"/>
        </w:rPr>
        <w:t xml:space="preserve">” oleh </w:t>
      </w:r>
      <w:proofErr w:type="spellStart"/>
      <w:r>
        <w:rPr>
          <w:rFonts w:ascii="Times New Roman" w:hAnsi="Times New Roman"/>
          <w:bCs/>
          <w:color w:val="0D0D0D" w:themeColor="text1" w:themeTint="F2"/>
          <w:sz w:val="24"/>
          <w:szCs w:val="24"/>
          <w:lang w:val="en-US"/>
        </w:rPr>
        <w:t>sebabnya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terdapat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banyak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oknum</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dinilai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bertanggung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jawab</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menyalurkan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atau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mendistribusikan</w:t>
      </w:r>
      <w:proofErr w:type="spellEnd"/>
      <w:r>
        <w:rPr>
          <w:rFonts w:ascii="Times New Roman" w:hAnsi="Times New Roman"/>
          <w:bCs/>
          <w:color w:val="0D0D0D" w:themeColor="text1" w:themeTint="F2"/>
          <w:sz w:val="24"/>
          <w:szCs w:val="24"/>
          <w:lang w:val="en-US"/>
        </w:rPr>
        <w:t xml:space="preserve"> para </w:t>
      </w:r>
      <w:proofErr w:type="spellStart"/>
      <w:r>
        <w:rPr>
          <w:rFonts w:ascii="Times New Roman" w:hAnsi="Times New Roman"/>
          <w:bCs/>
          <w:color w:val="0D0D0D" w:themeColor="text1" w:themeTint="F2"/>
          <w:sz w:val="24"/>
          <w:szCs w:val="24"/>
          <w:lang w:val="en-US"/>
        </w:rPr>
        <w:t>calon</w:t>
      </w:r>
      <w:proofErr w:type="spellEnd"/>
      <w:r>
        <w:rPr>
          <w:rFonts w:ascii="Times New Roman" w:hAnsi="Times New Roman"/>
          <w:bCs/>
          <w:color w:val="0D0D0D" w:themeColor="text1" w:themeTint="F2"/>
          <w:sz w:val="24"/>
          <w:szCs w:val="24"/>
          <w:lang w:val="en-US"/>
        </w:rPr>
        <w:t xml:space="preserve"> ABK yang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bertugas</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penangkapan</w:t>
      </w:r>
      <w:proofErr w:type="spellEnd"/>
      <w:r>
        <w:rPr>
          <w:rFonts w:ascii="Times New Roman" w:hAnsi="Times New Roman"/>
          <w:bCs/>
          <w:color w:val="0D0D0D" w:themeColor="text1" w:themeTint="F2"/>
          <w:sz w:val="24"/>
          <w:szCs w:val="24"/>
          <w:lang w:val="en-US"/>
        </w:rPr>
        <w:t xml:space="preserve"> ikan </w:t>
      </w:r>
      <w:proofErr w:type="spellStart"/>
      <w:r>
        <w:rPr>
          <w:rFonts w:ascii="Times New Roman" w:hAnsi="Times New Roman"/>
          <w:bCs/>
          <w:color w:val="0D0D0D" w:themeColor="text1" w:themeTint="F2"/>
          <w:sz w:val="24"/>
          <w:szCs w:val="24"/>
          <w:lang w:val="en-US"/>
        </w:rPr>
        <w:t>berbendera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luar</w:t>
      </w:r>
      <w:proofErr w:type="spellEnd"/>
      <w:r>
        <w:rPr>
          <w:rFonts w:ascii="Times New Roman" w:hAnsi="Times New Roman"/>
          <w:bCs/>
          <w:color w:val="0D0D0D" w:themeColor="text1" w:themeTint="F2"/>
          <w:sz w:val="24"/>
          <w:szCs w:val="24"/>
          <w:lang w:val="en-US"/>
        </w:rPr>
        <w:t xml:space="preserve"> negeri </w:t>
      </w:r>
      <w:proofErr w:type="spellStart"/>
      <w:r>
        <w:rPr>
          <w:rFonts w:ascii="Times New Roman" w:hAnsi="Times New Roman"/>
          <w:bCs/>
          <w:color w:val="0D0D0D" w:themeColor="text1" w:themeTint="F2"/>
          <w:sz w:val="24"/>
          <w:szCs w:val="24"/>
          <w:lang w:val="en-US"/>
        </w:rPr>
        <w:t>karena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membekali</w:t>
      </w:r>
      <w:proofErr w:type="spellEnd"/>
      <w:r>
        <w:rPr>
          <w:rFonts w:ascii="Times New Roman" w:hAnsi="Times New Roman"/>
          <w:bCs/>
          <w:color w:val="0D0D0D" w:themeColor="text1" w:themeTint="F2"/>
          <w:sz w:val="24"/>
          <w:szCs w:val="24"/>
          <w:lang w:val="en-US"/>
        </w:rPr>
        <w:t xml:space="preserve"> para </w:t>
      </w:r>
      <w:proofErr w:type="spellStart"/>
      <w:r>
        <w:rPr>
          <w:rFonts w:ascii="Times New Roman" w:hAnsi="Times New Roman"/>
          <w:bCs/>
          <w:color w:val="0D0D0D" w:themeColor="text1" w:themeTint="F2"/>
          <w:sz w:val="24"/>
          <w:szCs w:val="24"/>
          <w:lang w:val="en-US"/>
        </w:rPr>
        <w:t>calon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awak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ini dengan </w:t>
      </w:r>
      <w:proofErr w:type="spellStart"/>
      <w:r>
        <w:rPr>
          <w:rFonts w:ascii="Times New Roman" w:hAnsi="Times New Roman"/>
          <w:bCs/>
          <w:color w:val="0D0D0D" w:themeColor="text1" w:themeTint="F2"/>
          <w:sz w:val="24"/>
          <w:szCs w:val="24"/>
          <w:lang w:val="en-US"/>
        </w:rPr>
        <w:t>ketrampilan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dasar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maupun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ketrampilan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khusus</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mestinya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wajib</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dimiliki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seperti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ketrampilan</w:t>
      </w:r>
      <w:proofErr w:type="spellEnd"/>
      <w:r>
        <w:rPr>
          <w:rFonts w:ascii="Times New Roman" w:hAnsi="Times New Roman"/>
          <w:bCs/>
          <w:color w:val="0D0D0D" w:themeColor="text1" w:themeTint="F2"/>
          <w:sz w:val="24"/>
          <w:szCs w:val="24"/>
          <w:lang w:val="en-US"/>
        </w:rPr>
        <w:t xml:space="preserve"> Bahasa, </w:t>
      </w:r>
      <w:proofErr w:type="spellStart"/>
      <w:r>
        <w:rPr>
          <w:rFonts w:ascii="Times New Roman" w:hAnsi="Times New Roman"/>
          <w:bCs/>
          <w:color w:val="0D0D0D" w:themeColor="text1" w:themeTint="F2"/>
          <w:sz w:val="24"/>
          <w:szCs w:val="24"/>
          <w:lang w:val="en-US"/>
        </w:rPr>
        <w:t>ketrampilan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cara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penangkapan</w:t>
      </w:r>
      <w:proofErr w:type="spellEnd"/>
      <w:r>
        <w:rPr>
          <w:rFonts w:ascii="Times New Roman" w:hAnsi="Times New Roman"/>
          <w:bCs/>
          <w:color w:val="0D0D0D" w:themeColor="text1" w:themeTint="F2"/>
          <w:sz w:val="24"/>
          <w:szCs w:val="24"/>
          <w:lang w:val="en-US"/>
        </w:rPr>
        <w:t xml:space="preserve"> ikan dan lain </w:t>
      </w:r>
      <w:proofErr w:type="spellStart"/>
      <w:r>
        <w:rPr>
          <w:rFonts w:ascii="Times New Roman" w:hAnsi="Times New Roman"/>
          <w:bCs/>
          <w:color w:val="0D0D0D" w:themeColor="text1" w:themeTint="F2"/>
          <w:sz w:val="24"/>
          <w:szCs w:val="24"/>
          <w:lang w:val="en-US"/>
        </w:rPr>
        <w:t>sebagainya</w:t>
      </w:r>
      <w:proofErr w:type="spellEnd"/>
      <w:r>
        <w:rPr>
          <w:rFonts w:ascii="Times New Roman" w:hAnsi="Times New Roman"/>
          <w:bCs/>
          <w:color w:val="0D0D0D" w:themeColor="text1" w:themeTint="F2"/>
          <w:sz w:val="24"/>
          <w:szCs w:val="24"/>
          <w:lang w:val="en-US"/>
        </w:rPr>
        <w:t>.</w:t>
      </w:r>
    </w:p>
    <w:p w14:paraId="702CB673" w14:textId="77777777" w:rsidR="00196585" w:rsidRDefault="00196585" w:rsidP="00196585">
      <w:pPr>
        <w:pStyle w:val="ListParagraph"/>
        <w:spacing w:line="480" w:lineRule="auto"/>
        <w:ind w:left="0" w:firstLine="720"/>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lang w:val="en-US"/>
        </w:rPr>
        <w:t>D</w:t>
      </w:r>
      <w:r>
        <w:rPr>
          <w:rFonts w:ascii="Times New Roman" w:hAnsi="Times New Roman"/>
          <w:bCs/>
          <w:color w:val="0D0D0D" w:themeColor="text1" w:themeTint="F2"/>
          <w:sz w:val="24"/>
          <w:szCs w:val="24"/>
        </w:rPr>
        <w:t>enga</w:t>
      </w:r>
      <w:r>
        <w:rPr>
          <w:rFonts w:ascii="Times New Roman" w:hAnsi="Times New Roman"/>
          <w:bCs/>
          <w:color w:val="0D0D0D" w:themeColor="text1" w:themeTint="F2"/>
          <w:sz w:val="24"/>
          <w:szCs w:val="24"/>
          <w:lang w:val="en-US"/>
        </w:rPr>
        <w:t xml:space="preserve">n </w:t>
      </w:r>
      <w:r>
        <w:rPr>
          <w:rFonts w:ascii="Times New Roman" w:hAnsi="Times New Roman"/>
          <w:bCs/>
          <w:color w:val="0D0D0D" w:themeColor="text1" w:themeTint="F2"/>
          <w:sz w:val="24"/>
          <w:szCs w:val="24"/>
        </w:rPr>
        <w:t>janji</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bahwa</w:t>
      </w:r>
      <w:proofErr w:type="spellEnd"/>
      <w:r>
        <w:rPr>
          <w:rFonts w:ascii="Times New Roman" w:hAnsi="Times New Roman"/>
          <w:bCs/>
          <w:color w:val="0D0D0D" w:themeColor="text1" w:themeTint="F2"/>
          <w:sz w:val="24"/>
          <w:szCs w:val="24"/>
        </w:rPr>
        <w:t xml:space="preserve"> korban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dipekerjakan </w:t>
      </w:r>
      <w:r>
        <w:rPr>
          <w:rFonts w:ascii="Times New Roman" w:hAnsi="Times New Roman"/>
          <w:bCs/>
          <w:color w:val="0D0D0D" w:themeColor="text1" w:themeTint="F2"/>
          <w:sz w:val="24"/>
          <w:szCs w:val="24"/>
          <w:lang w:val="en-US"/>
        </w:rPr>
        <w:t xml:space="preserve">dalam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asing</w:t>
      </w:r>
      <w:proofErr w:type="spellEnd"/>
      <w:r>
        <w:rPr>
          <w:rFonts w:ascii="Times New Roman" w:hAnsi="Times New Roman"/>
          <w:bCs/>
          <w:color w:val="0D0D0D" w:themeColor="text1" w:themeTint="F2"/>
          <w:sz w:val="24"/>
          <w:szCs w:val="24"/>
        </w:rPr>
        <w:t xml:space="preserve"> dengan</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tawaran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upah</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tinggi</w:t>
      </w:r>
      <w:proofErr w:type="spellEnd"/>
      <w:r>
        <w:rPr>
          <w:rFonts w:ascii="Times New Roman" w:hAnsi="Times New Roman"/>
          <w:bCs/>
          <w:color w:val="0D0D0D" w:themeColor="text1" w:themeTint="F2"/>
          <w:sz w:val="24"/>
          <w:szCs w:val="24"/>
        </w:rPr>
        <w:t xml:space="preserve"> dan </w:t>
      </w:r>
      <w:proofErr w:type="spellStart"/>
      <w:r>
        <w:rPr>
          <w:rFonts w:ascii="Times New Roman" w:hAnsi="Times New Roman"/>
          <w:bCs/>
          <w:color w:val="0D0D0D" w:themeColor="text1" w:themeTint="F2"/>
          <w:sz w:val="24"/>
          <w:szCs w:val="24"/>
          <w:lang w:val="en-US"/>
        </w:rPr>
        <w:t>profesi</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layak</w:t>
      </w:r>
      <w:proofErr w:type="spellEnd"/>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 xml:space="preserve">oleh </w:t>
      </w:r>
      <w:r>
        <w:rPr>
          <w:rFonts w:ascii="Times New Roman" w:hAnsi="Times New Roman"/>
          <w:bCs/>
          <w:color w:val="0D0D0D" w:themeColor="text1" w:themeTint="F2"/>
          <w:sz w:val="24"/>
          <w:szCs w:val="24"/>
        </w:rPr>
        <w:t>beberapa oknum tidak bertanggung jawab</w:t>
      </w:r>
      <w:r>
        <w:rPr>
          <w:rFonts w:ascii="Times New Roman" w:hAnsi="Times New Roman"/>
          <w:bCs/>
          <w:color w:val="0D0D0D" w:themeColor="text1" w:themeTint="F2"/>
          <w:sz w:val="24"/>
          <w:szCs w:val="24"/>
          <w:lang w:val="en-US"/>
        </w:rPr>
        <w:t>, t</w:t>
      </w:r>
      <w:r>
        <w:rPr>
          <w:rFonts w:ascii="Times New Roman" w:hAnsi="Times New Roman"/>
          <w:bCs/>
          <w:color w:val="0D0D0D" w:themeColor="text1" w:themeTint="F2"/>
          <w:sz w:val="24"/>
          <w:szCs w:val="24"/>
        </w:rPr>
        <w:t xml:space="preserve">etapi pada fakta di lapangan para pekerja ini di jadikan korban </w:t>
      </w:r>
      <w:r>
        <w:rPr>
          <w:rFonts w:ascii="Times New Roman" w:hAnsi="Times New Roman"/>
          <w:bCs/>
          <w:color w:val="0D0D0D" w:themeColor="text1" w:themeTint="F2"/>
          <w:sz w:val="24"/>
          <w:szCs w:val="24"/>
        </w:rPr>
        <w:lastRenderedPageBreak/>
        <w:t xml:space="preserve">perdagangan orang dengan objek Eksploitasi tenaga kerja. Umumnya </w:t>
      </w:r>
      <w:r>
        <w:rPr>
          <w:rFonts w:ascii="Times New Roman" w:hAnsi="Times New Roman"/>
          <w:bCs/>
          <w:color w:val="0D0D0D" w:themeColor="text1" w:themeTint="F2"/>
          <w:sz w:val="24"/>
          <w:szCs w:val="24"/>
          <w:lang w:val="en-US"/>
        </w:rPr>
        <w:t xml:space="preserve">para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rPr>
        <w:t xml:space="preserve"> yang direkrut </w:t>
      </w:r>
      <w:r>
        <w:rPr>
          <w:rFonts w:ascii="Times New Roman" w:hAnsi="Times New Roman"/>
          <w:bCs/>
          <w:color w:val="0D0D0D" w:themeColor="text1" w:themeTint="F2"/>
          <w:sz w:val="24"/>
          <w:szCs w:val="24"/>
          <w:lang w:val="en-US"/>
        </w:rPr>
        <w:t xml:space="preserve">oleh </w:t>
      </w:r>
      <w:proofErr w:type="spellStart"/>
      <w:r>
        <w:rPr>
          <w:rFonts w:ascii="Times New Roman" w:hAnsi="Times New Roman"/>
          <w:bCs/>
          <w:color w:val="0D0D0D" w:themeColor="text1" w:themeTint="F2"/>
          <w:sz w:val="24"/>
          <w:szCs w:val="24"/>
          <w:lang w:val="en-US"/>
        </w:rPr>
        <w:t>jasa</w:t>
      </w:r>
      <w:proofErr w:type="spellEnd"/>
      <w:r>
        <w:rPr>
          <w:rFonts w:ascii="Times New Roman" w:hAnsi="Times New Roman"/>
          <w:bCs/>
          <w:color w:val="0D0D0D" w:themeColor="text1" w:themeTint="F2"/>
          <w:sz w:val="24"/>
          <w:szCs w:val="24"/>
        </w:rPr>
        <w:t xml:space="preserve"> peny</w:t>
      </w:r>
      <w:proofErr w:type="spellStart"/>
      <w:r>
        <w:rPr>
          <w:rFonts w:ascii="Times New Roman" w:hAnsi="Times New Roman"/>
          <w:bCs/>
          <w:color w:val="0D0D0D" w:themeColor="text1" w:themeTint="F2"/>
          <w:sz w:val="24"/>
          <w:szCs w:val="24"/>
          <w:lang w:val="en-US"/>
        </w:rPr>
        <w:t>edia</w:t>
      </w:r>
      <w:proofErr w:type="spellEnd"/>
      <w:r>
        <w:rPr>
          <w:rFonts w:ascii="Times New Roman" w:hAnsi="Times New Roman"/>
          <w:bCs/>
          <w:color w:val="0D0D0D" w:themeColor="text1" w:themeTint="F2"/>
          <w:sz w:val="24"/>
          <w:szCs w:val="24"/>
        </w:rPr>
        <w:t xml:space="preserve"> tenaga kerja</w:t>
      </w:r>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cenderung</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mempunyai</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kondisi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sosial</w:t>
      </w:r>
      <w:proofErr w:type="spellEnd"/>
      <w:r>
        <w:rPr>
          <w:rFonts w:ascii="Times New Roman" w:hAnsi="Times New Roman"/>
          <w:bCs/>
          <w:color w:val="0D0D0D" w:themeColor="text1" w:themeTint="F2"/>
          <w:sz w:val="24"/>
          <w:szCs w:val="24"/>
        </w:rPr>
        <w:t xml:space="preserve"> ekonomi </w:t>
      </w:r>
      <w:proofErr w:type="spellStart"/>
      <w:r>
        <w:rPr>
          <w:rFonts w:ascii="Times New Roman" w:hAnsi="Times New Roman"/>
          <w:bCs/>
          <w:color w:val="0D0D0D" w:themeColor="text1" w:themeTint="F2"/>
          <w:sz w:val="24"/>
          <w:szCs w:val="24"/>
          <w:lang w:val="en-US"/>
        </w:rPr>
        <w:t>serta</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tingkat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pengetahuan</w:t>
      </w:r>
      <w:proofErr w:type="spellEnd"/>
      <w:r>
        <w:rPr>
          <w:rFonts w:ascii="Times New Roman" w:hAnsi="Times New Roman"/>
          <w:bCs/>
          <w:color w:val="0D0D0D" w:themeColor="text1" w:themeTint="F2"/>
          <w:sz w:val="24"/>
          <w:szCs w:val="24"/>
        </w:rPr>
        <w:t xml:space="preserve"> yang </w:t>
      </w:r>
      <w:proofErr w:type="spellStart"/>
      <w:r>
        <w:rPr>
          <w:rFonts w:ascii="Times New Roman" w:hAnsi="Times New Roman"/>
          <w:bCs/>
          <w:color w:val="0D0D0D" w:themeColor="text1" w:themeTint="F2"/>
          <w:sz w:val="24"/>
          <w:szCs w:val="24"/>
          <w:lang w:val="en-US"/>
        </w:rPr>
        <w:t>rendah</w:t>
      </w:r>
      <w:proofErr w:type="spellEnd"/>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 xml:space="preserve">Oleh </w:t>
      </w:r>
      <w:proofErr w:type="spellStart"/>
      <w:r>
        <w:rPr>
          <w:rFonts w:ascii="Times New Roman" w:hAnsi="Times New Roman"/>
          <w:bCs/>
          <w:color w:val="0D0D0D" w:themeColor="text1" w:themeTint="F2"/>
          <w:sz w:val="24"/>
          <w:szCs w:val="24"/>
          <w:lang w:val="en-US"/>
        </w:rPr>
        <w:t>karena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sulitnya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mencari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pekerjaan</w:t>
      </w:r>
      <w:proofErr w:type="spellEnd"/>
      <w:r>
        <w:rPr>
          <w:rFonts w:ascii="Times New Roman" w:hAnsi="Times New Roman"/>
          <w:bCs/>
          <w:color w:val="0D0D0D" w:themeColor="text1" w:themeTint="F2"/>
          <w:sz w:val="24"/>
          <w:szCs w:val="24"/>
          <w:lang w:val="en-US"/>
        </w:rPr>
        <w:t xml:space="preserve"> di Indonesia para korban </w:t>
      </w:r>
      <w:proofErr w:type="spellStart"/>
      <w:r>
        <w:rPr>
          <w:rFonts w:ascii="Times New Roman" w:hAnsi="Times New Roman"/>
          <w:bCs/>
          <w:color w:val="0D0D0D" w:themeColor="text1" w:themeTint="F2"/>
          <w:sz w:val="24"/>
          <w:szCs w:val="24"/>
          <w:lang w:val="en-US"/>
        </w:rPr>
        <w:t>menjadi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putus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w:t>
      </w:r>
      <w:proofErr w:type="spellEnd"/>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 xml:space="preserve">para </w:t>
      </w:r>
      <w:proofErr w:type="spellStart"/>
      <w:r>
        <w:rPr>
          <w:rFonts w:ascii="Times New Roman" w:hAnsi="Times New Roman"/>
          <w:bCs/>
          <w:color w:val="0D0D0D" w:themeColor="text1" w:themeTint="F2"/>
          <w:sz w:val="24"/>
          <w:szCs w:val="24"/>
          <w:lang w:val="en-US"/>
        </w:rPr>
        <w:t>pencari</w:t>
      </w:r>
      <w:proofErr w:type="spellEnd"/>
      <w:r>
        <w:rPr>
          <w:rFonts w:ascii="Times New Roman" w:hAnsi="Times New Roman"/>
          <w:bCs/>
          <w:color w:val="0D0D0D" w:themeColor="text1" w:themeTint="F2"/>
          <w:sz w:val="24"/>
          <w:szCs w:val="24"/>
          <w:lang w:val="en-US"/>
        </w:rPr>
        <w:t xml:space="preserve"> kerja ini pun di </w:t>
      </w:r>
      <w:proofErr w:type="spellStart"/>
      <w:r>
        <w:rPr>
          <w:rFonts w:ascii="Times New Roman" w:hAnsi="Times New Roman"/>
          <w:bCs/>
          <w:color w:val="0D0D0D" w:themeColor="text1" w:themeTint="F2"/>
          <w:sz w:val="24"/>
          <w:szCs w:val="24"/>
          <w:lang w:val="en-US"/>
        </w:rPr>
        <w:t>datangi</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oleh calo </w:t>
      </w:r>
      <w:r>
        <w:rPr>
          <w:rFonts w:ascii="Times New Roman" w:hAnsi="Times New Roman"/>
          <w:bCs/>
          <w:color w:val="0D0D0D" w:themeColor="text1" w:themeTint="F2"/>
          <w:sz w:val="24"/>
          <w:szCs w:val="24"/>
          <w:lang w:val="en-US"/>
        </w:rPr>
        <w:t>distributor</w:t>
      </w:r>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w:t>
      </w:r>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Apabila</w:t>
      </w:r>
      <w:proofErr w:type="spellEnd"/>
      <w:r>
        <w:rPr>
          <w:rFonts w:ascii="Times New Roman" w:hAnsi="Times New Roman"/>
          <w:bCs/>
          <w:color w:val="0D0D0D" w:themeColor="text1" w:themeTint="F2"/>
          <w:sz w:val="24"/>
          <w:szCs w:val="24"/>
          <w:lang w:val="en-US"/>
        </w:rPr>
        <w:t xml:space="preserve"> korban</w:t>
      </w:r>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menyetujui</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mereka</w:t>
      </w:r>
      <w:proofErr w:type="spellEnd"/>
      <w:r>
        <w:rPr>
          <w:rFonts w:ascii="Times New Roman" w:hAnsi="Times New Roman"/>
          <w:bCs/>
          <w:color w:val="0D0D0D" w:themeColor="text1" w:themeTint="F2"/>
          <w:sz w:val="24"/>
          <w:szCs w:val="24"/>
        </w:rPr>
        <w:t xml:space="preserve"> dibawa </w:t>
      </w:r>
      <w:r>
        <w:rPr>
          <w:rFonts w:ascii="Times New Roman" w:hAnsi="Times New Roman"/>
          <w:bCs/>
          <w:color w:val="0D0D0D" w:themeColor="text1" w:themeTint="F2"/>
          <w:sz w:val="24"/>
          <w:szCs w:val="24"/>
          <w:lang w:val="en-US"/>
        </w:rPr>
        <w:t xml:space="preserve">dan </w:t>
      </w:r>
      <w:proofErr w:type="spellStart"/>
      <w:r>
        <w:rPr>
          <w:rFonts w:ascii="Times New Roman" w:hAnsi="Times New Roman"/>
          <w:bCs/>
          <w:color w:val="0D0D0D" w:themeColor="text1" w:themeTint="F2"/>
          <w:sz w:val="24"/>
          <w:szCs w:val="24"/>
          <w:lang w:val="en-US"/>
        </w:rPr>
        <w:t>diproses</w:t>
      </w:r>
      <w:proofErr w:type="spellEnd"/>
      <w:r>
        <w:rPr>
          <w:rFonts w:ascii="Times New Roman" w:hAnsi="Times New Roman"/>
          <w:bCs/>
          <w:color w:val="0D0D0D" w:themeColor="text1" w:themeTint="F2"/>
          <w:sz w:val="24"/>
          <w:szCs w:val="24"/>
          <w:lang w:val="en-US"/>
        </w:rPr>
        <w:t xml:space="preserve"> oleh</w:t>
      </w:r>
      <w:r>
        <w:rPr>
          <w:rFonts w:ascii="Times New Roman" w:hAnsi="Times New Roman"/>
          <w:bCs/>
          <w:color w:val="0D0D0D" w:themeColor="text1" w:themeTint="F2"/>
          <w:sz w:val="24"/>
          <w:szCs w:val="24"/>
        </w:rPr>
        <w:t xml:space="preserve"> agen pen</w:t>
      </w:r>
      <w:proofErr w:type="spellStart"/>
      <w:r>
        <w:rPr>
          <w:rFonts w:ascii="Times New Roman" w:hAnsi="Times New Roman"/>
          <w:bCs/>
          <w:color w:val="0D0D0D" w:themeColor="text1" w:themeTint="F2"/>
          <w:sz w:val="24"/>
          <w:szCs w:val="24"/>
          <w:lang w:val="en-US"/>
        </w:rPr>
        <w:t>yedia</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lalu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agen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penyedia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tersebut </w:t>
      </w:r>
      <w:proofErr w:type="spellStart"/>
      <w:r>
        <w:rPr>
          <w:rFonts w:ascii="Times New Roman" w:hAnsi="Times New Roman"/>
          <w:bCs/>
          <w:color w:val="0D0D0D" w:themeColor="text1" w:themeTint="F2"/>
          <w:sz w:val="24"/>
          <w:szCs w:val="24"/>
          <w:lang w:val="en-US"/>
        </w:rPr>
        <w:t>mendistribusikan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kepada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berbendera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asing</w:t>
      </w:r>
      <w:proofErr w:type="spellEnd"/>
      <w:r>
        <w:rPr>
          <w:rFonts w:ascii="Times New Roman" w:hAnsi="Times New Roman"/>
          <w:bCs/>
          <w:color w:val="0D0D0D" w:themeColor="text1" w:themeTint="F2"/>
          <w:sz w:val="24"/>
          <w:szCs w:val="24"/>
          <w:lang w:val="en-US"/>
        </w:rPr>
        <w:t xml:space="preserve">. Tenaga kerja yang </w:t>
      </w:r>
      <w:proofErr w:type="spellStart"/>
      <w:r>
        <w:rPr>
          <w:rFonts w:ascii="Times New Roman" w:hAnsi="Times New Roman"/>
          <w:bCs/>
          <w:color w:val="0D0D0D" w:themeColor="text1" w:themeTint="F2"/>
          <w:sz w:val="24"/>
          <w:szCs w:val="24"/>
          <w:lang w:val="en-US"/>
        </w:rPr>
        <w:t>murah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tentu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diinginkan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pelaku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industri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karena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dapat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meminimalisir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biaya</w:t>
      </w:r>
      <w:proofErr w:type="spellEnd"/>
      <w:r>
        <w:rPr>
          <w:rFonts w:ascii="Times New Roman" w:hAnsi="Times New Roman"/>
          <w:bCs/>
          <w:color w:val="0D0D0D" w:themeColor="text1" w:themeTint="F2"/>
          <w:sz w:val="24"/>
          <w:szCs w:val="24"/>
          <w:lang w:val="en-US"/>
        </w:rPr>
        <w:t xml:space="preserve"> modal </w:t>
      </w:r>
      <w:proofErr w:type="spellStart"/>
      <w:r>
        <w:rPr>
          <w:rFonts w:ascii="Times New Roman" w:hAnsi="Times New Roman"/>
          <w:bCs/>
          <w:color w:val="0D0D0D" w:themeColor="text1" w:themeTint="F2"/>
          <w:sz w:val="24"/>
          <w:szCs w:val="24"/>
          <w:lang w:val="en-US"/>
        </w:rPr>
        <w:t>produksi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Sehingga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diharapkan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dapat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meminimalkan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harga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jual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produk</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bersaing</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harga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pasaran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walaupun</w:t>
      </w:r>
      <w:proofErr w:type="spellEnd"/>
      <w:r w:rsidRPr="00B238A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harus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mengorbankan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jaminan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kesejahteraan</w:t>
      </w:r>
      <w:proofErr w:type="spellEnd"/>
      <w:r>
        <w:rPr>
          <w:rFonts w:ascii="Times New Roman" w:hAnsi="Times New Roman"/>
          <w:bCs/>
          <w:color w:val="0D0D0D" w:themeColor="text1" w:themeTint="F2"/>
          <w:sz w:val="24"/>
          <w:szCs w:val="24"/>
          <w:lang w:val="en-US"/>
        </w:rPr>
        <w:t xml:space="preserve"> para ABK </w:t>
      </w:r>
      <w:proofErr w:type="spellStart"/>
      <w:r>
        <w:rPr>
          <w:rFonts w:ascii="Times New Roman" w:hAnsi="Times New Roman"/>
          <w:bCs/>
          <w:color w:val="0D0D0D" w:themeColor="text1" w:themeTint="F2"/>
          <w:sz w:val="24"/>
          <w:szCs w:val="24"/>
          <w:lang w:val="en-US"/>
        </w:rPr>
        <w:t>didalamnya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dukung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yang minim dalam </w:t>
      </w:r>
      <w:proofErr w:type="spellStart"/>
      <w:r>
        <w:rPr>
          <w:rFonts w:ascii="Times New Roman" w:hAnsi="Times New Roman"/>
          <w:bCs/>
          <w:color w:val="0D0D0D" w:themeColor="text1" w:themeTint="F2"/>
          <w:sz w:val="24"/>
          <w:szCs w:val="24"/>
          <w:lang w:val="en-US"/>
        </w:rPr>
        <w:t>upah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bahkan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meniadakan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jaminan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asuransi</w:t>
      </w:r>
      <w:proofErr w:type="spellEnd"/>
      <w:r>
        <w:rPr>
          <w:rFonts w:ascii="Times New Roman" w:hAnsi="Times New Roman"/>
          <w:bCs/>
          <w:color w:val="0D0D0D" w:themeColor="text1" w:themeTint="F2"/>
          <w:sz w:val="24"/>
          <w:szCs w:val="24"/>
          <w:lang w:val="en-US"/>
        </w:rPr>
        <w:t xml:space="preserve"> kerja </w:t>
      </w:r>
      <w:proofErr w:type="spellStart"/>
      <w:r>
        <w:rPr>
          <w:rFonts w:ascii="Times New Roman" w:hAnsi="Times New Roman"/>
          <w:bCs/>
          <w:color w:val="0D0D0D" w:themeColor="text1" w:themeTint="F2"/>
          <w:sz w:val="24"/>
          <w:szCs w:val="24"/>
          <w:lang w:val="en-US"/>
        </w:rPr>
        <w:t>serta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keselamatan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hal</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wajar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digunakan</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industri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dewasa</w:t>
      </w:r>
      <w:proofErr w:type="spellEnd"/>
      <w:r>
        <w:rPr>
          <w:rFonts w:ascii="Times New Roman" w:hAnsi="Times New Roman"/>
          <w:bCs/>
          <w:color w:val="0D0D0D" w:themeColor="text1" w:themeTint="F2"/>
          <w:sz w:val="24"/>
          <w:szCs w:val="24"/>
          <w:lang w:val="en-US"/>
        </w:rPr>
        <w:t xml:space="preserve"> ini.</w:t>
      </w:r>
      <w:r>
        <w:rPr>
          <w:rStyle w:val="FootnoteReference"/>
          <w:color w:val="0D0D0D" w:themeColor="text1" w:themeTint="F2"/>
        </w:rPr>
        <w:footnoteReference w:id="3"/>
      </w:r>
    </w:p>
    <w:p w14:paraId="7E604AB1"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lang w:val="en-US"/>
        </w:rPr>
        <w:t xml:space="preserve">Kebijakan </w:t>
      </w:r>
      <w:proofErr w:type="spellStart"/>
      <w:r>
        <w:rPr>
          <w:rFonts w:ascii="Times New Roman" w:hAnsi="Times New Roman"/>
          <w:bCs/>
          <w:color w:val="0D0D0D" w:themeColor="text1" w:themeTint="F2"/>
          <w:sz w:val="24"/>
          <w:szCs w:val="24"/>
          <w:lang w:val="en-US"/>
        </w:rPr>
        <w:t>pengawasan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terhadap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penyaluran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tenaga</w:t>
      </w:r>
      <w:proofErr w:type="spellEnd"/>
      <w:r>
        <w:rPr>
          <w:rFonts w:ascii="Times New Roman" w:hAnsi="Times New Roman"/>
          <w:bCs/>
          <w:color w:val="0D0D0D" w:themeColor="text1" w:themeTint="F2"/>
          <w:sz w:val="24"/>
          <w:szCs w:val="24"/>
          <w:lang w:val="en-US"/>
        </w:rPr>
        <w:t xml:space="preserve"> kerja </w:t>
      </w:r>
      <w:proofErr w:type="spellStart"/>
      <w:r>
        <w:rPr>
          <w:rFonts w:ascii="Times New Roman" w:hAnsi="Times New Roman"/>
          <w:bCs/>
          <w:color w:val="0D0D0D" w:themeColor="text1" w:themeTint="F2"/>
          <w:sz w:val="24"/>
          <w:szCs w:val="24"/>
          <w:lang w:val="en-US"/>
        </w:rPr>
        <w:t>harus</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dorong</w:t>
      </w:r>
      <w:proofErr w:type="spellEnd"/>
      <w:r>
        <w:rPr>
          <w:rFonts w:ascii="Times New Roman" w:hAnsi="Times New Roman"/>
          <w:bCs/>
          <w:color w:val="0D0D0D" w:themeColor="text1" w:themeTint="F2"/>
          <w:sz w:val="24"/>
          <w:szCs w:val="24"/>
          <w:lang w:val="en-US"/>
        </w:rPr>
        <w:t xml:space="preserve"> oleh </w:t>
      </w:r>
      <w:proofErr w:type="spellStart"/>
      <w:r>
        <w:rPr>
          <w:rFonts w:ascii="Times New Roman" w:hAnsi="Times New Roman"/>
          <w:bCs/>
          <w:color w:val="0D0D0D" w:themeColor="text1" w:themeTint="F2"/>
          <w:sz w:val="24"/>
          <w:szCs w:val="24"/>
          <w:lang w:val="en-US"/>
        </w:rPr>
        <w:t>permerintah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serta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harus</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kontrol</w:t>
      </w:r>
      <w:proofErr w:type="spellEnd"/>
      <w:r>
        <w:rPr>
          <w:rFonts w:ascii="Times New Roman" w:hAnsi="Times New Roman"/>
          <w:bCs/>
          <w:color w:val="0D0D0D" w:themeColor="text1" w:themeTint="F2"/>
          <w:sz w:val="24"/>
          <w:szCs w:val="24"/>
          <w:lang w:val="en-US"/>
        </w:rPr>
        <w:t xml:space="preserve"> agar </w:t>
      </w:r>
      <w:proofErr w:type="spellStart"/>
      <w:r>
        <w:rPr>
          <w:rFonts w:ascii="Times New Roman" w:hAnsi="Times New Roman"/>
          <w:bCs/>
          <w:color w:val="0D0D0D" w:themeColor="text1" w:themeTint="F2"/>
          <w:sz w:val="24"/>
          <w:szCs w:val="24"/>
          <w:lang w:val="en-US"/>
        </w:rPr>
        <w:t>tetap</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berjalan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seirama</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regulasi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hukum</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berlaku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sehingga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lagi </w:t>
      </w:r>
      <w:proofErr w:type="spellStart"/>
      <w:r>
        <w:rPr>
          <w:rFonts w:ascii="Times New Roman" w:hAnsi="Times New Roman"/>
          <w:bCs/>
          <w:color w:val="0D0D0D" w:themeColor="text1" w:themeTint="F2"/>
          <w:sz w:val="24"/>
          <w:szCs w:val="24"/>
          <w:lang w:val="en-US"/>
        </w:rPr>
        <w:t>mengorbankan</w:t>
      </w:r>
      <w:proofErr w:type="spellEnd"/>
      <w:r>
        <w:rPr>
          <w:rFonts w:ascii="Times New Roman" w:hAnsi="Times New Roman"/>
          <w:bCs/>
          <w:color w:val="0D0D0D" w:themeColor="text1" w:themeTint="F2"/>
          <w:sz w:val="24"/>
          <w:szCs w:val="24"/>
          <w:lang w:val="en-US"/>
        </w:rPr>
        <w:t xml:space="preserve"> ABK yang di </w:t>
      </w:r>
      <w:proofErr w:type="spellStart"/>
      <w:r>
        <w:rPr>
          <w:rFonts w:ascii="Times New Roman" w:hAnsi="Times New Roman"/>
          <w:bCs/>
          <w:color w:val="0D0D0D" w:themeColor="text1" w:themeTint="F2"/>
          <w:sz w:val="24"/>
          <w:szCs w:val="24"/>
          <w:lang w:val="en-US"/>
        </w:rPr>
        <w:t>perlakukan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seperti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budak</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manusiawi</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bahkan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terkadang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harus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mengorbankan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nyawa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karena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hal</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sejalan</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Hak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Manusia</w:t>
      </w:r>
      <w:proofErr w:type="spellEnd"/>
      <w:r>
        <w:rPr>
          <w:rFonts w:ascii="Times New Roman" w:hAnsi="Times New Roman"/>
          <w:bCs/>
          <w:color w:val="0D0D0D" w:themeColor="text1" w:themeTint="F2"/>
          <w:sz w:val="24"/>
          <w:szCs w:val="24"/>
          <w:lang w:val="en-US"/>
        </w:rPr>
        <w:t>.</w:t>
      </w:r>
    </w:p>
    <w:p w14:paraId="4F1E5E50" w14:textId="77777777" w:rsidR="00196585" w:rsidRPr="00FE3266"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lang w:val="en-US"/>
        </w:rPr>
      </w:pPr>
      <w:proofErr w:type="spellStart"/>
      <w:r w:rsidRPr="00FE3266">
        <w:rPr>
          <w:rFonts w:ascii="Times New Roman" w:hAnsi="Times New Roman"/>
          <w:bCs/>
          <w:color w:val="0D0D0D" w:themeColor="text1" w:themeTint="F2"/>
          <w:sz w:val="24"/>
          <w:szCs w:val="24"/>
          <w:lang w:val="en-US"/>
        </w:rPr>
        <w:t>Bekerja</w:t>
      </w:r>
      <w:proofErr w:type="spellEnd"/>
      <w:r w:rsidRPr="00FE3266">
        <w:rPr>
          <w:rFonts w:ascii="Times New Roman" w:hAnsi="Times New Roman"/>
          <w:bCs/>
          <w:color w:val="0D0D0D" w:themeColor="text1" w:themeTint="F2"/>
          <w:sz w:val="24"/>
          <w:szCs w:val="24"/>
          <w:lang w:val="en-US"/>
        </w:rPr>
        <w:t xml:space="preserve"> di </w:t>
      </w:r>
      <w:proofErr w:type="spellStart"/>
      <w:r w:rsidRPr="00FE3266">
        <w:rPr>
          <w:rFonts w:ascii="Times New Roman" w:hAnsi="Times New Roman"/>
          <w:bCs/>
          <w:color w:val="0D0D0D" w:themeColor="text1" w:themeTint="F2"/>
          <w:sz w:val="24"/>
          <w:szCs w:val="24"/>
          <w:lang w:val="en-US"/>
        </w:rPr>
        <w:t>industri</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penangkapan</w:t>
      </w:r>
      <w:proofErr w:type="spellEnd"/>
      <w:r w:rsidRPr="00FE3266">
        <w:rPr>
          <w:rFonts w:ascii="Times New Roman" w:hAnsi="Times New Roman"/>
          <w:bCs/>
          <w:color w:val="0D0D0D" w:themeColor="text1" w:themeTint="F2"/>
          <w:sz w:val="24"/>
          <w:szCs w:val="24"/>
          <w:lang w:val="en-US"/>
        </w:rPr>
        <w:t xml:space="preserve"> ikan </w:t>
      </w:r>
      <w:proofErr w:type="spellStart"/>
      <w:r w:rsidRPr="00FE3266">
        <w:rPr>
          <w:rFonts w:ascii="Times New Roman" w:hAnsi="Times New Roman"/>
          <w:bCs/>
          <w:color w:val="0D0D0D" w:themeColor="text1" w:themeTint="F2"/>
          <w:sz w:val="24"/>
          <w:szCs w:val="24"/>
          <w:lang w:val="en-US"/>
        </w:rPr>
        <w:t>adalah</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jenis</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pekerjaan</w:t>
      </w:r>
      <w:proofErr w:type="spellEnd"/>
      <w:r w:rsidRPr="00FE3266">
        <w:rPr>
          <w:rFonts w:ascii="Times New Roman" w:hAnsi="Times New Roman"/>
          <w:bCs/>
          <w:color w:val="0D0D0D" w:themeColor="text1" w:themeTint="F2"/>
          <w:sz w:val="24"/>
          <w:szCs w:val="24"/>
          <w:lang w:val="en-US"/>
        </w:rPr>
        <w:t xml:space="preserve"> yang </w:t>
      </w:r>
      <w:proofErr w:type="spellStart"/>
      <w:r w:rsidRPr="00FE3266">
        <w:rPr>
          <w:rFonts w:ascii="Times New Roman" w:hAnsi="Times New Roman"/>
          <w:bCs/>
          <w:color w:val="0D0D0D" w:themeColor="text1" w:themeTint="F2"/>
          <w:sz w:val="24"/>
          <w:szCs w:val="24"/>
          <w:lang w:val="en-US"/>
        </w:rPr>
        <w:t>berisiko</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tinggi</w:t>
      </w:r>
      <w:proofErr w:type="spellEnd"/>
      <w:r w:rsidRPr="00FE3266">
        <w:rPr>
          <w:rFonts w:ascii="Times New Roman" w:hAnsi="Times New Roman"/>
          <w:bCs/>
          <w:color w:val="0D0D0D" w:themeColor="text1" w:themeTint="F2"/>
          <w:sz w:val="24"/>
          <w:szCs w:val="24"/>
          <w:lang w:val="en-US"/>
        </w:rPr>
        <w:t xml:space="preserve">. Negara </w:t>
      </w:r>
      <w:r>
        <w:rPr>
          <w:rFonts w:ascii="Times New Roman" w:hAnsi="Times New Roman"/>
          <w:bCs/>
          <w:color w:val="0D0D0D" w:themeColor="text1" w:themeTint="F2"/>
          <w:sz w:val="24"/>
          <w:szCs w:val="24"/>
          <w:lang w:val="en-US"/>
        </w:rPr>
        <w:t xml:space="preserve">punya </w:t>
      </w:r>
      <w:proofErr w:type="spellStart"/>
      <w:r>
        <w:rPr>
          <w:rFonts w:ascii="Times New Roman" w:hAnsi="Times New Roman"/>
          <w:bCs/>
          <w:color w:val="0D0D0D" w:themeColor="text1" w:themeTint="F2"/>
          <w:sz w:val="24"/>
          <w:szCs w:val="24"/>
          <w:lang w:val="en-US"/>
        </w:rPr>
        <w:t>andil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besar</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rangka</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perlindungan</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terhadap</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warga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lastRenderedPageBreak/>
        <w:t>negaranya</w:t>
      </w:r>
      <w:proofErr w:type="spellEnd"/>
      <w:r w:rsidRPr="00FE3266">
        <w:rPr>
          <w:rFonts w:ascii="Times New Roman" w:hAnsi="Times New Roman"/>
          <w:bCs/>
          <w:color w:val="0D0D0D" w:themeColor="text1" w:themeTint="F2"/>
          <w:sz w:val="24"/>
          <w:szCs w:val="24"/>
          <w:lang w:val="en-US"/>
        </w:rPr>
        <w:t xml:space="preserve"> yang </w:t>
      </w:r>
      <w:proofErr w:type="spellStart"/>
      <w:r w:rsidRPr="00FE3266">
        <w:rPr>
          <w:rFonts w:ascii="Times New Roman" w:hAnsi="Times New Roman"/>
          <w:bCs/>
          <w:color w:val="0D0D0D" w:themeColor="text1" w:themeTint="F2"/>
          <w:sz w:val="24"/>
          <w:szCs w:val="24"/>
          <w:lang w:val="en-US"/>
        </w:rPr>
        <w:t>bekerja</w:t>
      </w:r>
      <w:proofErr w:type="spellEnd"/>
      <w:r w:rsidRPr="00FE3266">
        <w:rPr>
          <w:rFonts w:ascii="Times New Roman" w:hAnsi="Times New Roman"/>
          <w:bCs/>
          <w:color w:val="0D0D0D" w:themeColor="text1" w:themeTint="F2"/>
          <w:sz w:val="24"/>
          <w:szCs w:val="24"/>
          <w:lang w:val="en-US"/>
        </w:rPr>
        <w:t xml:space="preserve"> di </w:t>
      </w:r>
      <w:proofErr w:type="spellStart"/>
      <w:r w:rsidRPr="00FE3266">
        <w:rPr>
          <w:rFonts w:ascii="Times New Roman" w:hAnsi="Times New Roman"/>
          <w:bCs/>
          <w:color w:val="0D0D0D" w:themeColor="text1" w:themeTint="F2"/>
          <w:sz w:val="24"/>
          <w:szCs w:val="24"/>
          <w:lang w:val="en-US"/>
        </w:rPr>
        <w:t>subsektor</w:t>
      </w:r>
      <w:proofErr w:type="spellEnd"/>
      <w:r w:rsidRPr="00FE3266">
        <w:rPr>
          <w:rFonts w:ascii="Times New Roman" w:hAnsi="Times New Roman"/>
          <w:bCs/>
          <w:color w:val="0D0D0D" w:themeColor="text1" w:themeTint="F2"/>
          <w:sz w:val="24"/>
          <w:szCs w:val="24"/>
          <w:lang w:val="en-US"/>
        </w:rPr>
        <w:t xml:space="preserve"> ini di dalam dan </w:t>
      </w:r>
      <w:proofErr w:type="spellStart"/>
      <w:r w:rsidRPr="00FE3266">
        <w:rPr>
          <w:rFonts w:ascii="Times New Roman" w:hAnsi="Times New Roman"/>
          <w:bCs/>
          <w:color w:val="0D0D0D" w:themeColor="text1" w:themeTint="F2"/>
          <w:sz w:val="24"/>
          <w:szCs w:val="24"/>
          <w:lang w:val="en-US"/>
        </w:rPr>
        <w:t>luar</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teritori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indonesia</w:t>
      </w:r>
      <w:proofErr w:type="spellEnd"/>
      <w:r w:rsidRPr="00FE3266">
        <w:rPr>
          <w:rFonts w:ascii="Times New Roman" w:hAnsi="Times New Roman"/>
          <w:bCs/>
          <w:color w:val="0D0D0D" w:themeColor="text1" w:themeTint="F2"/>
          <w:sz w:val="24"/>
          <w:szCs w:val="24"/>
          <w:lang w:val="en-US"/>
        </w:rPr>
        <w:t>. Indonesia</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sidRPr="00FE3266">
        <w:rPr>
          <w:rFonts w:ascii="Times New Roman" w:hAnsi="Times New Roman"/>
          <w:bCs/>
          <w:color w:val="0D0D0D" w:themeColor="text1" w:themeTint="F2"/>
          <w:sz w:val="24"/>
          <w:szCs w:val="24"/>
          <w:lang w:val="en-US"/>
        </w:rPr>
        <w:t xml:space="preserve"> salah </w:t>
      </w:r>
      <w:proofErr w:type="spellStart"/>
      <w:r w:rsidRPr="00FE3266">
        <w:rPr>
          <w:rFonts w:ascii="Times New Roman" w:hAnsi="Times New Roman"/>
          <w:bCs/>
          <w:color w:val="0D0D0D" w:themeColor="text1" w:themeTint="F2"/>
          <w:sz w:val="24"/>
          <w:szCs w:val="24"/>
          <w:lang w:val="en-US"/>
        </w:rPr>
        <w:t>satu</w:t>
      </w:r>
      <w:proofErr w:type="spellEnd"/>
      <w:r w:rsidRPr="00FE3266">
        <w:rPr>
          <w:rFonts w:ascii="Times New Roman" w:hAnsi="Times New Roman"/>
          <w:bCs/>
          <w:color w:val="0D0D0D" w:themeColor="text1" w:themeTint="F2"/>
          <w:sz w:val="24"/>
          <w:szCs w:val="24"/>
          <w:lang w:val="en-US"/>
        </w:rPr>
        <w:t xml:space="preserve"> negara yang </w:t>
      </w:r>
      <w:proofErr w:type="spellStart"/>
      <w:r>
        <w:rPr>
          <w:rFonts w:ascii="Times New Roman" w:hAnsi="Times New Roman"/>
          <w:bCs/>
          <w:color w:val="0D0D0D" w:themeColor="text1" w:themeTint="F2"/>
          <w:sz w:val="24"/>
          <w:szCs w:val="24"/>
          <w:lang w:val="en-US"/>
        </w:rPr>
        <w:t>enggan</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mengadopsi</w:t>
      </w:r>
      <w:proofErr w:type="spellEnd"/>
      <w:r w:rsidRPr="00FE3266">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lang w:val="en-US"/>
        </w:rPr>
        <w:t>C188</w:t>
      </w:r>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Tahun</w:t>
      </w:r>
      <w:proofErr w:type="spellEnd"/>
      <w:r w:rsidRPr="00FE3266">
        <w:rPr>
          <w:rFonts w:ascii="Times New Roman" w:hAnsi="Times New Roman"/>
          <w:bCs/>
          <w:color w:val="0D0D0D" w:themeColor="text1" w:themeTint="F2"/>
          <w:sz w:val="24"/>
          <w:szCs w:val="24"/>
          <w:lang w:val="en-US"/>
        </w:rPr>
        <w:t xml:space="preserve"> 2007 </w:t>
      </w:r>
      <w:proofErr w:type="spellStart"/>
      <w:r>
        <w:rPr>
          <w:rFonts w:ascii="Times New Roman" w:hAnsi="Times New Roman"/>
          <w:bCs/>
          <w:color w:val="0D0D0D" w:themeColor="text1" w:themeTint="F2"/>
          <w:sz w:val="24"/>
          <w:szCs w:val="24"/>
          <w:lang w:val="en-US"/>
        </w:rPr>
        <w:t>dinilai</w:t>
      </w:r>
      <w:proofErr w:type="spellEnd"/>
      <w:r>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sudah</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memiliki</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kerangka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arah</w:t>
      </w:r>
      <w:proofErr w:type="spellEnd"/>
      <w:r>
        <w:rPr>
          <w:rFonts w:ascii="Times New Roman" w:hAnsi="Times New Roman"/>
          <w:bCs/>
          <w:color w:val="0D0D0D" w:themeColor="text1" w:themeTint="F2"/>
          <w:sz w:val="24"/>
          <w:szCs w:val="24"/>
          <w:lang w:val="en-US"/>
        </w:rPr>
        <w:t xml:space="preserve"> kebijakan</w:t>
      </w:r>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nasional</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untuk</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melindungi</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tangkap</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tetapi</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itu</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belum</w:t>
      </w:r>
      <w:r>
        <w:rPr>
          <w:rFonts w:ascii="Times New Roman" w:hAnsi="Times New Roman"/>
          <w:bCs/>
          <w:color w:val="0D0D0D" w:themeColor="text1" w:themeTint="F2"/>
          <w:sz w:val="24"/>
          <w:szCs w:val="24"/>
          <w:lang w:val="en-US"/>
        </w:rPr>
        <w:t>lah</w:t>
      </w:r>
      <w:proofErr w:type="spellEnd"/>
      <w:r w:rsidRPr="00FE3266">
        <w:rPr>
          <w:rFonts w:ascii="Times New Roman" w:hAnsi="Times New Roman"/>
          <w:bCs/>
          <w:color w:val="0D0D0D" w:themeColor="text1" w:themeTint="F2"/>
          <w:sz w:val="24"/>
          <w:szCs w:val="24"/>
          <w:lang w:val="en-US"/>
        </w:rPr>
        <w:t xml:space="preserve"> </w:t>
      </w:r>
      <w:proofErr w:type="spellStart"/>
      <w:r w:rsidRPr="00FE3266">
        <w:rPr>
          <w:rFonts w:ascii="Times New Roman" w:hAnsi="Times New Roman"/>
          <w:bCs/>
          <w:color w:val="0D0D0D" w:themeColor="text1" w:themeTint="F2"/>
          <w:sz w:val="24"/>
          <w:szCs w:val="24"/>
          <w:lang w:val="en-US"/>
        </w:rPr>
        <w:t>cukup</w:t>
      </w:r>
      <w:proofErr w:type="spellEnd"/>
      <w:r w:rsidRPr="00FE3266">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Arah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menuju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ratifikasi</w:t>
      </w:r>
      <w:proofErr w:type="spellEnd"/>
      <w:r>
        <w:rPr>
          <w:rFonts w:ascii="Times New Roman" w:hAnsi="Times New Roman"/>
          <w:bCs/>
          <w:color w:val="0D0D0D" w:themeColor="text1" w:themeTint="F2"/>
          <w:sz w:val="24"/>
          <w:szCs w:val="24"/>
          <w:lang w:val="en-US"/>
        </w:rPr>
        <w:t xml:space="preserve"> C188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Langkah yang</w:t>
      </w:r>
      <w:r w:rsidRPr="00FE3266">
        <w:rPr>
          <w:rFonts w:ascii="Times New Roman" w:hAnsi="Times New Roman"/>
          <w:bCs/>
          <w:color w:val="0D0D0D" w:themeColor="text1" w:themeTint="F2"/>
          <w:sz w:val="24"/>
          <w:szCs w:val="24"/>
          <w:lang w:val="en-US"/>
        </w:rPr>
        <w:t> </w:t>
      </w:r>
      <w:proofErr w:type="spellStart"/>
      <w:r w:rsidRPr="00FE3266">
        <w:rPr>
          <w:rFonts w:ascii="Times New Roman" w:hAnsi="Times New Roman"/>
          <w:bCs/>
          <w:color w:val="0D0D0D" w:themeColor="text1" w:themeTint="F2"/>
          <w:sz w:val="24"/>
          <w:szCs w:val="24"/>
          <w:lang w:val="en-US"/>
        </w:rPr>
        <w:t>bersifat</w:t>
      </w:r>
      <w:proofErr w:type="spellEnd"/>
      <w:r w:rsidRPr="00FE3266">
        <w:rPr>
          <w:rFonts w:ascii="Times New Roman" w:hAnsi="Times New Roman"/>
          <w:bCs/>
          <w:color w:val="0D0D0D" w:themeColor="text1" w:themeTint="F2"/>
          <w:sz w:val="24"/>
          <w:szCs w:val="24"/>
          <w:lang w:val="en-US"/>
        </w:rPr>
        <w:t> </w:t>
      </w:r>
      <w:proofErr w:type="spellStart"/>
      <w:r>
        <w:rPr>
          <w:rFonts w:ascii="Times New Roman" w:hAnsi="Times New Roman"/>
          <w:bCs/>
          <w:color w:val="0D0D0D" w:themeColor="text1" w:themeTint="F2"/>
          <w:sz w:val="24"/>
          <w:szCs w:val="24"/>
          <w:lang w:val="en-US"/>
        </w:rPr>
        <w:t>mendesak</w:t>
      </w:r>
      <w:proofErr w:type="spellEnd"/>
      <w:r w:rsidRPr="00FE3266">
        <w:rPr>
          <w:rFonts w:ascii="Times New Roman" w:hAnsi="Times New Roman"/>
          <w:bCs/>
          <w:color w:val="0D0D0D" w:themeColor="text1" w:themeTint="F2"/>
          <w:sz w:val="24"/>
          <w:szCs w:val="24"/>
          <w:lang w:val="en-US"/>
        </w:rPr>
        <w:t>.</w:t>
      </w:r>
      <w:r w:rsidRPr="00FE3266">
        <w:rPr>
          <w:rStyle w:val="FootnoteReference"/>
          <w:color w:val="0D0D0D" w:themeColor="text1" w:themeTint="F2"/>
        </w:rPr>
        <w:footnoteReference w:id="4"/>
      </w:r>
    </w:p>
    <w:p w14:paraId="5B150032"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r w:rsidRPr="00FE3266">
        <w:rPr>
          <w:rFonts w:ascii="Times New Roman" w:hAnsi="Times New Roman"/>
          <w:bCs/>
          <w:color w:val="0D0D0D" w:themeColor="text1" w:themeTint="F2"/>
          <w:sz w:val="24"/>
          <w:szCs w:val="24"/>
        </w:rPr>
        <w:t>Standar</w:t>
      </w:r>
      <w:proofErr w:type="spellStart"/>
      <w:r>
        <w:rPr>
          <w:rFonts w:ascii="Times New Roman" w:hAnsi="Times New Roman"/>
          <w:bCs/>
          <w:color w:val="0D0D0D" w:themeColor="text1" w:themeTint="F2"/>
          <w:sz w:val="24"/>
          <w:szCs w:val="24"/>
          <w:lang w:val="en-US"/>
        </w:rPr>
        <w:t>isasi</w:t>
      </w:r>
      <w:proofErr w:type="spellEnd"/>
      <w:r>
        <w:rPr>
          <w:rFonts w:ascii="Times New Roman" w:hAnsi="Times New Roman"/>
          <w:bCs/>
          <w:color w:val="0D0D0D" w:themeColor="text1" w:themeTint="F2"/>
          <w:sz w:val="24"/>
          <w:szCs w:val="24"/>
          <w:lang w:val="en-US"/>
        </w:rPr>
        <w:t xml:space="preserve"> dalam</w:t>
      </w:r>
      <w:r w:rsidRPr="00FE3266">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organisasi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perburuhan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lang w:val="en-US"/>
        </w:rPr>
        <w:t xml:space="preserve"> ILO</w:t>
      </w:r>
      <w:r w:rsidRPr="00FE3266">
        <w:rPr>
          <w:rFonts w:ascii="Times New Roman" w:hAnsi="Times New Roman"/>
          <w:bCs/>
          <w:color w:val="0D0D0D" w:themeColor="text1" w:themeTint="F2"/>
          <w:sz w:val="24"/>
          <w:szCs w:val="24"/>
        </w:rPr>
        <w:t xml:space="preserve"> berupa </w:t>
      </w:r>
      <w:proofErr w:type="spellStart"/>
      <w:r>
        <w:rPr>
          <w:rFonts w:ascii="Times New Roman" w:hAnsi="Times New Roman"/>
          <w:bCs/>
          <w:color w:val="0D0D0D" w:themeColor="text1" w:themeTint="F2"/>
          <w:sz w:val="24"/>
          <w:szCs w:val="24"/>
          <w:lang w:val="en-US"/>
        </w:rPr>
        <w:t>rekomendasi</w:t>
      </w:r>
      <w:proofErr w:type="spellEnd"/>
      <w:r w:rsidRPr="00FE3266">
        <w:rPr>
          <w:rFonts w:ascii="Times New Roman" w:hAnsi="Times New Roman"/>
          <w:bCs/>
          <w:color w:val="0D0D0D" w:themeColor="text1" w:themeTint="F2"/>
          <w:sz w:val="24"/>
          <w:szCs w:val="24"/>
        </w:rPr>
        <w:t xml:space="preserve"> dan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Rekomendasi</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ini </w:t>
      </w:r>
      <w:r w:rsidRPr="00FE3266">
        <w:rPr>
          <w:rFonts w:ascii="Times New Roman" w:hAnsi="Times New Roman"/>
          <w:bCs/>
          <w:color w:val="0D0D0D" w:themeColor="text1" w:themeTint="F2"/>
          <w:sz w:val="24"/>
          <w:szCs w:val="24"/>
        </w:rPr>
        <w:t xml:space="preserve">adalah </w:t>
      </w:r>
      <w:proofErr w:type="spellStart"/>
      <w:r>
        <w:rPr>
          <w:rFonts w:ascii="Times New Roman" w:hAnsi="Times New Roman"/>
          <w:bCs/>
          <w:color w:val="0D0D0D" w:themeColor="text1" w:themeTint="F2"/>
          <w:sz w:val="24"/>
          <w:szCs w:val="24"/>
          <w:lang w:val="en-US"/>
        </w:rPr>
        <w:t>intrumen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kesepakatan</w:t>
      </w:r>
      <w:proofErr w:type="spellEnd"/>
      <w:r w:rsidRPr="00FE3266">
        <w:rPr>
          <w:rFonts w:ascii="Times New Roman" w:hAnsi="Times New Roman"/>
          <w:bCs/>
          <w:color w:val="0D0D0D" w:themeColor="text1" w:themeTint="F2"/>
          <w:sz w:val="24"/>
          <w:szCs w:val="24"/>
        </w:rPr>
        <w:t xml:space="preserve"> internasional yang harus </w:t>
      </w:r>
      <w:proofErr w:type="spellStart"/>
      <w:r>
        <w:rPr>
          <w:rFonts w:ascii="Times New Roman" w:hAnsi="Times New Roman"/>
          <w:bCs/>
          <w:color w:val="0D0D0D" w:themeColor="text1" w:themeTint="F2"/>
          <w:sz w:val="24"/>
          <w:szCs w:val="24"/>
          <w:lang w:val="en-US"/>
        </w:rPr>
        <w:t>diadopsi</w:t>
      </w:r>
      <w:proofErr w:type="spellEnd"/>
      <w:r w:rsidRPr="00FE3266">
        <w:rPr>
          <w:rFonts w:ascii="Times New Roman" w:hAnsi="Times New Roman"/>
          <w:bCs/>
          <w:color w:val="0D0D0D" w:themeColor="text1" w:themeTint="F2"/>
          <w:sz w:val="24"/>
          <w:szCs w:val="24"/>
        </w:rPr>
        <w:t xml:space="preserve"> oleh negara-negara </w:t>
      </w:r>
      <w:proofErr w:type="spellStart"/>
      <w:r>
        <w:rPr>
          <w:rFonts w:ascii="Times New Roman" w:hAnsi="Times New Roman"/>
          <w:bCs/>
          <w:color w:val="0D0D0D" w:themeColor="text1" w:themeTint="F2"/>
          <w:sz w:val="24"/>
          <w:szCs w:val="24"/>
          <w:lang w:val="en-US"/>
        </w:rPr>
        <w:t>terutama</w:t>
      </w:r>
      <w:proofErr w:type="spellEnd"/>
      <w:r>
        <w:rPr>
          <w:rFonts w:ascii="Times New Roman" w:hAnsi="Times New Roman"/>
          <w:bCs/>
          <w:color w:val="0D0D0D" w:themeColor="text1" w:themeTint="F2"/>
          <w:sz w:val="24"/>
          <w:szCs w:val="24"/>
          <w:lang w:val="en-US"/>
        </w:rPr>
        <w:t xml:space="preserve"> negara </w:t>
      </w:r>
      <w:proofErr w:type="spellStart"/>
      <w:r>
        <w:rPr>
          <w:rFonts w:ascii="Times New Roman" w:hAnsi="Times New Roman"/>
          <w:bCs/>
          <w:color w:val="0D0D0D" w:themeColor="text1" w:themeTint="F2"/>
          <w:sz w:val="24"/>
          <w:szCs w:val="24"/>
          <w:lang w:val="en-US"/>
        </w:rPr>
        <w:t>maritim</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seperti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indonesia</w:t>
      </w:r>
      <w:proofErr w:type="spellEnd"/>
      <w:r w:rsidRPr="00FE3266">
        <w:rPr>
          <w:rFonts w:ascii="Times New Roman" w:hAnsi="Times New Roman"/>
          <w:bCs/>
          <w:color w:val="0D0D0D" w:themeColor="text1" w:themeTint="F2"/>
          <w:sz w:val="24"/>
          <w:szCs w:val="24"/>
        </w:rPr>
        <w:t>. Rekomendasi yang</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bersifat</w:t>
      </w:r>
      <w:proofErr w:type="spellEnd"/>
      <w:r w:rsidRPr="00FE3266">
        <w:rPr>
          <w:rFonts w:ascii="Times New Roman" w:hAnsi="Times New Roman"/>
          <w:bCs/>
          <w:color w:val="0D0D0D" w:themeColor="text1" w:themeTint="F2"/>
          <w:sz w:val="24"/>
          <w:szCs w:val="24"/>
        </w:rPr>
        <w:t xml:space="preserve"> tidak mengikat </w:t>
      </w:r>
      <w:proofErr w:type="spellStart"/>
      <w:r>
        <w:rPr>
          <w:rFonts w:ascii="Times New Roman" w:hAnsi="Times New Roman"/>
          <w:bCs/>
          <w:color w:val="0D0D0D" w:themeColor="text1" w:themeTint="F2"/>
          <w:sz w:val="24"/>
          <w:szCs w:val="24"/>
          <w:lang w:val="en-US"/>
        </w:rPr>
        <w:t>kerap</w:t>
      </w:r>
      <w:proofErr w:type="spellEnd"/>
      <w:r w:rsidRPr="00FE3266">
        <w:rPr>
          <w:rFonts w:ascii="Times New Roman" w:hAnsi="Times New Roman"/>
          <w:bCs/>
          <w:color w:val="0D0D0D" w:themeColor="text1" w:themeTint="F2"/>
          <w:sz w:val="24"/>
          <w:szCs w:val="24"/>
        </w:rPr>
        <w:t xml:space="preserve"> menangani </w:t>
      </w:r>
      <w:proofErr w:type="spellStart"/>
      <w:r>
        <w:rPr>
          <w:rFonts w:ascii="Times New Roman" w:hAnsi="Times New Roman"/>
          <w:bCs/>
          <w:color w:val="0D0D0D" w:themeColor="text1" w:themeTint="F2"/>
          <w:sz w:val="24"/>
          <w:szCs w:val="24"/>
          <w:lang w:val="en-US"/>
        </w:rPr>
        <w:t>perkara</w:t>
      </w:r>
      <w:proofErr w:type="spellEnd"/>
      <w:r w:rsidRPr="00FE3266">
        <w:rPr>
          <w:rFonts w:ascii="Times New Roman" w:hAnsi="Times New Roman"/>
          <w:bCs/>
          <w:color w:val="0D0D0D" w:themeColor="text1" w:themeTint="F2"/>
          <w:sz w:val="24"/>
          <w:szCs w:val="24"/>
        </w:rPr>
        <w:t xml:space="preserve"> yang sama dengan m</w:t>
      </w:r>
      <w:proofErr w:type="spellStart"/>
      <w:r>
        <w:rPr>
          <w:rFonts w:ascii="Times New Roman" w:hAnsi="Times New Roman"/>
          <w:bCs/>
          <w:color w:val="0D0D0D" w:themeColor="text1" w:themeTint="F2"/>
          <w:sz w:val="24"/>
          <w:szCs w:val="24"/>
          <w:lang w:val="en-US"/>
        </w:rPr>
        <w:t>emberikan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arah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pengaturan</w:t>
      </w:r>
      <w:proofErr w:type="spellEnd"/>
      <w:r w:rsidRPr="00FE3266">
        <w:rPr>
          <w:rFonts w:ascii="Times New Roman" w:hAnsi="Times New Roman"/>
          <w:bCs/>
          <w:color w:val="0D0D0D" w:themeColor="text1" w:themeTint="F2"/>
          <w:sz w:val="24"/>
          <w:szCs w:val="24"/>
        </w:rPr>
        <w:t xml:space="preserve"> kebijakan dan </w:t>
      </w:r>
      <w:proofErr w:type="spellStart"/>
      <w:r>
        <w:rPr>
          <w:rFonts w:ascii="Times New Roman" w:hAnsi="Times New Roman"/>
          <w:bCs/>
          <w:color w:val="0D0D0D" w:themeColor="text1" w:themeTint="F2"/>
          <w:sz w:val="24"/>
          <w:szCs w:val="24"/>
          <w:lang w:val="en-US"/>
        </w:rPr>
        <w:t>aksi</w:t>
      </w:r>
      <w:proofErr w:type="spellEnd"/>
      <w:r w:rsidRPr="00FE3266">
        <w:rPr>
          <w:rFonts w:ascii="Times New Roman" w:hAnsi="Times New Roman"/>
          <w:bCs/>
          <w:color w:val="0D0D0D" w:themeColor="text1" w:themeTint="F2"/>
          <w:sz w:val="24"/>
          <w:szCs w:val="24"/>
        </w:rPr>
        <w:t> nasional</w:t>
      </w:r>
      <w:r>
        <w:rPr>
          <w:rFonts w:ascii="Times New Roman" w:hAnsi="Times New Roman"/>
          <w:bCs/>
          <w:color w:val="0D0D0D" w:themeColor="text1" w:themeTint="F2"/>
          <w:sz w:val="24"/>
          <w:szCs w:val="24"/>
        </w:rPr>
        <w:t>.</w:t>
      </w:r>
      <w:r>
        <w:rPr>
          <w:rStyle w:val="FootnoteReference"/>
          <w:color w:val="0D0D0D" w:themeColor="text1" w:themeTint="F2"/>
        </w:rPr>
        <w:footnoteReference w:id="5"/>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Organisasi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Buruh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rPr>
        <w:t xml:space="preserve"> m</w:t>
      </w:r>
      <w:proofErr w:type="spellStart"/>
      <w:r>
        <w:rPr>
          <w:rFonts w:ascii="Times New Roman" w:hAnsi="Times New Roman"/>
          <w:bCs/>
          <w:color w:val="0D0D0D" w:themeColor="text1" w:themeTint="F2"/>
          <w:sz w:val="24"/>
          <w:szCs w:val="24"/>
          <w:lang w:val="en-US"/>
        </w:rPr>
        <w:t>emiliki</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kurang</w:t>
      </w:r>
      <w:proofErr w:type="spellEnd"/>
      <w:r>
        <w:rPr>
          <w:rFonts w:ascii="Times New Roman" w:hAnsi="Times New Roman"/>
          <w:bCs/>
          <w:color w:val="0D0D0D" w:themeColor="text1" w:themeTint="F2"/>
          <w:sz w:val="24"/>
          <w:szCs w:val="24"/>
          <w:lang w:val="en-US"/>
        </w:rPr>
        <w:t xml:space="preserve"> lebih</w:t>
      </w:r>
      <w:r>
        <w:rPr>
          <w:rFonts w:ascii="Times New Roman" w:hAnsi="Times New Roman"/>
          <w:bCs/>
          <w:color w:val="0D0D0D" w:themeColor="text1" w:themeTint="F2"/>
          <w:sz w:val="24"/>
          <w:szCs w:val="24"/>
        </w:rPr>
        <w:t xml:space="preserve"> 199</w:t>
      </w:r>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Rekomendasi </w:t>
      </w:r>
      <w:r>
        <w:rPr>
          <w:rFonts w:ascii="Times New Roman" w:hAnsi="Times New Roman"/>
          <w:bCs/>
          <w:color w:val="0D0D0D" w:themeColor="text1" w:themeTint="F2"/>
          <w:sz w:val="24"/>
          <w:szCs w:val="24"/>
          <w:lang w:val="en-US"/>
        </w:rPr>
        <w:t xml:space="preserve">dan </w:t>
      </w:r>
      <w:r>
        <w:rPr>
          <w:rFonts w:ascii="Times New Roman" w:hAnsi="Times New Roman"/>
          <w:bCs/>
          <w:color w:val="0D0D0D" w:themeColor="text1" w:themeTint="F2"/>
          <w:sz w:val="24"/>
          <w:szCs w:val="24"/>
        </w:rPr>
        <w:t xml:space="preserve">188 Konvensi </w:t>
      </w:r>
      <w:proofErr w:type="spellStart"/>
      <w:r>
        <w:rPr>
          <w:rFonts w:ascii="Times New Roman" w:hAnsi="Times New Roman"/>
          <w:bCs/>
          <w:color w:val="0D0D0D" w:themeColor="text1" w:themeTint="F2"/>
          <w:sz w:val="24"/>
          <w:szCs w:val="24"/>
          <w:lang w:val="en-US"/>
        </w:rPr>
        <w:t>hingga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2009 dengan </w:t>
      </w:r>
      <w:proofErr w:type="spellStart"/>
      <w:r>
        <w:rPr>
          <w:rFonts w:ascii="Times New Roman" w:hAnsi="Times New Roman"/>
          <w:bCs/>
          <w:color w:val="0D0D0D" w:themeColor="text1" w:themeTint="F2"/>
          <w:sz w:val="24"/>
          <w:szCs w:val="24"/>
          <w:lang w:val="en-US"/>
        </w:rPr>
        <w:t>berbagai</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topik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bahasan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Tercatat</w:t>
      </w:r>
      <w:proofErr w:type="spellEnd"/>
      <w:r>
        <w:rPr>
          <w:rFonts w:ascii="Times New Roman" w:hAnsi="Times New Roman"/>
          <w:bCs/>
          <w:color w:val="0D0D0D" w:themeColor="text1" w:themeTint="F2"/>
          <w:sz w:val="24"/>
          <w:szCs w:val="24"/>
          <w:lang w:val="en-US"/>
        </w:rPr>
        <w:t xml:space="preserve"> l</w:t>
      </w:r>
      <w:r>
        <w:rPr>
          <w:rFonts w:ascii="Times New Roman" w:hAnsi="Times New Roman"/>
          <w:bCs/>
          <w:color w:val="0D0D0D" w:themeColor="text1" w:themeTint="F2"/>
          <w:sz w:val="24"/>
          <w:szCs w:val="24"/>
        </w:rPr>
        <w:t xml:space="preserve">ebih dari 7.300 </w:t>
      </w:r>
      <w:proofErr w:type="spellStart"/>
      <w:r>
        <w:rPr>
          <w:rFonts w:ascii="Times New Roman" w:hAnsi="Times New Roman"/>
          <w:bCs/>
          <w:color w:val="0D0D0D" w:themeColor="text1" w:themeTint="F2"/>
          <w:sz w:val="24"/>
          <w:szCs w:val="24"/>
          <w:lang w:val="en-US"/>
        </w:rPr>
        <w:t>pengadopsian</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Konvensi-Konvensi</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digunakan</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berbagai</w:t>
      </w:r>
      <w:proofErr w:type="spellEnd"/>
      <w:r>
        <w:rPr>
          <w:rFonts w:ascii="Times New Roman" w:hAnsi="Times New Roman"/>
          <w:bCs/>
          <w:color w:val="0D0D0D" w:themeColor="text1" w:themeTint="F2"/>
          <w:sz w:val="24"/>
          <w:szCs w:val="24"/>
          <w:lang w:val="en-US"/>
        </w:rPr>
        <w:t xml:space="preserve"> negara</w:t>
      </w:r>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P</w:t>
      </w:r>
      <w:r>
        <w:rPr>
          <w:rFonts w:ascii="Times New Roman" w:hAnsi="Times New Roman"/>
          <w:bCs/>
          <w:color w:val="0D0D0D" w:themeColor="text1" w:themeTint="F2"/>
          <w:sz w:val="24"/>
          <w:szCs w:val="24"/>
        </w:rPr>
        <w:t xml:space="preserve">enyusunan </w:t>
      </w:r>
      <w:proofErr w:type="spellStart"/>
      <w:r>
        <w:rPr>
          <w:rFonts w:ascii="Times New Roman" w:hAnsi="Times New Roman"/>
          <w:bCs/>
          <w:color w:val="0D0D0D" w:themeColor="text1" w:themeTint="F2"/>
          <w:sz w:val="24"/>
          <w:szCs w:val="24"/>
          <w:lang w:val="en-US"/>
        </w:rPr>
        <w:t>Produk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undang-undang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serta</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keputusan </w:t>
      </w:r>
      <w:r>
        <w:rPr>
          <w:rFonts w:ascii="Times New Roman" w:hAnsi="Times New Roman"/>
          <w:bCs/>
          <w:color w:val="0D0D0D" w:themeColor="text1" w:themeTint="F2"/>
          <w:sz w:val="24"/>
          <w:szCs w:val="24"/>
          <w:lang w:val="en-US"/>
        </w:rPr>
        <w:t xml:space="preserve">dan kebijakan </w:t>
      </w:r>
      <w:r>
        <w:rPr>
          <w:rFonts w:ascii="Times New Roman" w:hAnsi="Times New Roman"/>
          <w:bCs/>
          <w:color w:val="0D0D0D" w:themeColor="text1" w:themeTint="F2"/>
          <w:sz w:val="24"/>
          <w:szCs w:val="24"/>
        </w:rPr>
        <w:t>Nasional</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hasil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peranan</w:t>
      </w:r>
      <w:proofErr w:type="spellEnd"/>
      <w:r>
        <w:rPr>
          <w:rFonts w:ascii="Times New Roman" w:hAnsi="Times New Roman"/>
          <w:bCs/>
          <w:color w:val="0D0D0D" w:themeColor="text1" w:themeTint="F2"/>
          <w:sz w:val="24"/>
          <w:szCs w:val="24"/>
          <w:lang w:val="en-US"/>
        </w:rPr>
        <w:t xml:space="preserve"> s</w:t>
      </w:r>
      <w:r>
        <w:rPr>
          <w:rFonts w:ascii="Times New Roman" w:hAnsi="Times New Roman"/>
          <w:bCs/>
          <w:color w:val="0D0D0D" w:themeColor="text1" w:themeTint="F2"/>
          <w:sz w:val="24"/>
          <w:szCs w:val="24"/>
        </w:rPr>
        <w:t>tandar</w:t>
      </w:r>
      <w:proofErr w:type="spellStart"/>
      <w:r>
        <w:rPr>
          <w:rFonts w:ascii="Times New Roman" w:hAnsi="Times New Roman"/>
          <w:bCs/>
          <w:color w:val="0D0D0D" w:themeColor="text1" w:themeTint="F2"/>
          <w:sz w:val="24"/>
          <w:szCs w:val="24"/>
          <w:lang w:val="en-US"/>
        </w:rPr>
        <w:t>irasi</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ketenagakerjaan </w:t>
      </w:r>
      <w:proofErr w:type="spellStart"/>
      <w:r>
        <w:rPr>
          <w:rFonts w:ascii="Times New Roman" w:hAnsi="Times New Roman"/>
          <w:bCs/>
          <w:color w:val="0D0D0D" w:themeColor="text1" w:themeTint="F2"/>
          <w:sz w:val="24"/>
          <w:szCs w:val="24"/>
          <w:lang w:val="en-US"/>
        </w:rPr>
        <w:t>i</w:t>
      </w:r>
      <w:proofErr w:type="spellEnd"/>
      <w:r>
        <w:rPr>
          <w:rFonts w:ascii="Times New Roman" w:hAnsi="Times New Roman"/>
          <w:bCs/>
          <w:color w:val="0D0D0D" w:themeColor="text1" w:themeTint="F2"/>
          <w:sz w:val="24"/>
          <w:szCs w:val="24"/>
        </w:rPr>
        <w:t>nternasional</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melalui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rekomendasi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Organisasi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perburuhan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lang w:val="en-US"/>
        </w:rPr>
        <w:t>.</w:t>
      </w:r>
      <w:r>
        <w:rPr>
          <w:rStyle w:val="FootnoteReference"/>
          <w:color w:val="0D0D0D" w:themeColor="text1" w:themeTint="F2"/>
        </w:rPr>
        <w:footnoteReference w:id="6"/>
      </w:r>
      <w:r>
        <w:rPr>
          <w:rFonts w:ascii="Times New Roman" w:hAnsi="Times New Roman"/>
          <w:bCs/>
          <w:color w:val="0D0D0D" w:themeColor="text1" w:themeTint="F2"/>
          <w:sz w:val="24"/>
          <w:szCs w:val="24"/>
        </w:rPr>
        <w:t xml:space="preserve"> </w:t>
      </w:r>
    </w:p>
    <w:p w14:paraId="4FB575E6"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r>
        <w:rPr>
          <w:rFonts w:ascii="Times New Roman" w:hAnsi="Times New Roman"/>
          <w:bCs/>
          <w:color w:val="0D0D0D" w:themeColor="text1" w:themeTint="F2"/>
          <w:sz w:val="24"/>
          <w:szCs w:val="24"/>
        </w:rPr>
        <w:t xml:space="preserve">Isu upaya meratifikasi Konvensi ILO nomor 188 telah hangat usai terjadinya kasus perbudakan tindak pidana perdagangan orang </w:t>
      </w:r>
      <w:r>
        <w:rPr>
          <w:rFonts w:ascii="Times New Roman" w:hAnsi="Times New Roman"/>
          <w:bCs/>
          <w:color w:val="0D0D0D" w:themeColor="text1" w:themeTint="F2"/>
          <w:sz w:val="24"/>
          <w:szCs w:val="24"/>
          <w:lang w:val="en-US"/>
        </w:rPr>
        <w:t xml:space="preserve">ABK </w:t>
      </w:r>
      <w:r>
        <w:rPr>
          <w:rFonts w:ascii="Times New Roman" w:hAnsi="Times New Roman"/>
          <w:bCs/>
          <w:color w:val="0D0D0D" w:themeColor="text1" w:themeTint="F2"/>
          <w:sz w:val="24"/>
          <w:szCs w:val="24"/>
        </w:rPr>
        <w:t xml:space="preserve">Kapal </w:t>
      </w:r>
      <w:proofErr w:type="spellStart"/>
      <w:r>
        <w:rPr>
          <w:rFonts w:ascii="Times New Roman" w:hAnsi="Times New Roman"/>
          <w:bCs/>
          <w:color w:val="0D0D0D" w:themeColor="text1" w:themeTint="F2"/>
          <w:sz w:val="24"/>
          <w:szCs w:val="24"/>
          <w:lang w:val="en-US"/>
        </w:rPr>
        <w:t>penangkapan</w:t>
      </w:r>
      <w:proofErr w:type="spellEnd"/>
      <w:r>
        <w:rPr>
          <w:rFonts w:ascii="Times New Roman" w:hAnsi="Times New Roman"/>
          <w:bCs/>
          <w:color w:val="0D0D0D" w:themeColor="text1" w:themeTint="F2"/>
          <w:sz w:val="24"/>
          <w:szCs w:val="24"/>
          <w:lang w:val="en-US"/>
        </w:rPr>
        <w:t xml:space="preserve"> ikan </w:t>
      </w:r>
      <w:r>
        <w:rPr>
          <w:rFonts w:ascii="Times New Roman" w:hAnsi="Times New Roman"/>
          <w:bCs/>
          <w:color w:val="0D0D0D" w:themeColor="text1" w:themeTint="F2"/>
          <w:sz w:val="24"/>
          <w:szCs w:val="24"/>
        </w:rPr>
        <w:t>Long Xing</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bernomor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rPr>
        <w:t xml:space="preserve"> 629 </w:t>
      </w:r>
      <w:r>
        <w:rPr>
          <w:rFonts w:ascii="Times New Roman" w:hAnsi="Times New Roman"/>
          <w:bCs/>
          <w:color w:val="0D0D0D" w:themeColor="text1" w:themeTint="F2"/>
          <w:sz w:val="24"/>
          <w:szCs w:val="24"/>
          <w:lang w:val="en-US"/>
        </w:rPr>
        <w:t xml:space="preserve">yang </w:t>
      </w:r>
      <w:proofErr w:type="spellStart"/>
      <w:r>
        <w:rPr>
          <w:rFonts w:ascii="Times New Roman" w:hAnsi="Times New Roman"/>
          <w:bCs/>
          <w:color w:val="0D0D0D" w:themeColor="text1" w:themeTint="F2"/>
          <w:sz w:val="24"/>
          <w:szCs w:val="24"/>
          <w:lang w:val="en-US"/>
        </w:rPr>
        <w:t>yuridiksinya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dibawah</w:t>
      </w:r>
      <w:proofErr w:type="spellEnd"/>
      <w:r>
        <w:rPr>
          <w:rFonts w:ascii="Times New Roman" w:hAnsi="Times New Roman"/>
          <w:bCs/>
          <w:color w:val="0D0D0D" w:themeColor="text1" w:themeTint="F2"/>
          <w:sz w:val="24"/>
          <w:szCs w:val="24"/>
        </w:rPr>
        <w:t xml:space="preserve"> Republik Rakyat Tiongkok</w:t>
      </w:r>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yang melibatkan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asal</w:t>
      </w:r>
      <w:proofErr w:type="spellEnd"/>
      <w:r>
        <w:rPr>
          <w:rFonts w:ascii="Times New Roman" w:hAnsi="Times New Roman"/>
          <w:bCs/>
          <w:color w:val="0D0D0D" w:themeColor="text1" w:themeTint="F2"/>
          <w:sz w:val="24"/>
          <w:szCs w:val="24"/>
        </w:rPr>
        <w:t xml:space="preserve"> Indonesia. </w:t>
      </w:r>
      <w:r>
        <w:rPr>
          <w:rFonts w:ascii="Times New Roman" w:hAnsi="Times New Roman"/>
          <w:bCs/>
          <w:color w:val="0D0D0D" w:themeColor="text1" w:themeTint="F2"/>
          <w:sz w:val="24"/>
          <w:szCs w:val="24"/>
          <w:lang w:val="en-US"/>
        </w:rPr>
        <w:t>T</w:t>
      </w:r>
      <w:r>
        <w:rPr>
          <w:rFonts w:ascii="Times New Roman" w:hAnsi="Times New Roman"/>
          <w:bCs/>
          <w:color w:val="0D0D0D" w:themeColor="text1" w:themeTint="F2"/>
          <w:sz w:val="24"/>
          <w:szCs w:val="24"/>
        </w:rPr>
        <w:t xml:space="preserve">enaga kerja </w:t>
      </w:r>
      <w:r>
        <w:rPr>
          <w:rFonts w:ascii="Times New Roman" w:hAnsi="Times New Roman"/>
          <w:bCs/>
          <w:color w:val="0D0D0D" w:themeColor="text1" w:themeTint="F2"/>
          <w:sz w:val="24"/>
          <w:szCs w:val="24"/>
        </w:rPr>
        <w:lastRenderedPageBreak/>
        <w:t xml:space="preserve">yang </w:t>
      </w:r>
      <w:proofErr w:type="spellStart"/>
      <w:r>
        <w:rPr>
          <w:rFonts w:ascii="Times New Roman" w:hAnsi="Times New Roman"/>
          <w:bCs/>
          <w:color w:val="0D0D0D" w:themeColor="text1" w:themeTint="F2"/>
          <w:sz w:val="24"/>
          <w:szCs w:val="24"/>
          <w:lang w:val="en-US"/>
        </w:rPr>
        <w:t>bertugas</w:t>
      </w:r>
      <w:proofErr w:type="spellEnd"/>
      <w:r>
        <w:rPr>
          <w:rFonts w:ascii="Times New Roman" w:hAnsi="Times New Roman"/>
          <w:bCs/>
          <w:color w:val="0D0D0D" w:themeColor="text1" w:themeTint="F2"/>
          <w:sz w:val="24"/>
          <w:szCs w:val="24"/>
        </w:rPr>
        <w:t xml:space="preserve"> d</w:t>
      </w:r>
      <w:proofErr w:type="spellStart"/>
      <w:r>
        <w:rPr>
          <w:rFonts w:ascii="Times New Roman" w:hAnsi="Times New Roman"/>
          <w:bCs/>
          <w:color w:val="0D0D0D" w:themeColor="text1" w:themeTint="F2"/>
          <w:sz w:val="24"/>
          <w:szCs w:val="24"/>
          <w:lang w:val="en-US"/>
        </w:rPr>
        <w:t>alam</w:t>
      </w:r>
      <w:proofErr w:type="spellEnd"/>
      <w:r>
        <w:rPr>
          <w:rFonts w:ascii="Times New Roman" w:hAnsi="Times New Roman"/>
          <w:bCs/>
          <w:color w:val="0D0D0D" w:themeColor="text1" w:themeTint="F2"/>
          <w:sz w:val="24"/>
          <w:szCs w:val="24"/>
        </w:rPr>
        <w:t xml:space="preserve"> kapal perikanan</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tangkap</w:t>
      </w:r>
      <w:proofErr w:type="spellEnd"/>
      <w:r>
        <w:rPr>
          <w:rFonts w:ascii="Times New Roman" w:hAnsi="Times New Roman"/>
          <w:bCs/>
          <w:color w:val="0D0D0D" w:themeColor="text1" w:themeTint="F2"/>
          <w:sz w:val="24"/>
          <w:szCs w:val="24"/>
        </w:rPr>
        <w:t xml:space="preserve"> Long Xing</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rPr>
        <w:t xml:space="preserve"> 629 tersebut di Eksploitasi dan di perbudak yang hal ini tidak sejalan dengan instrumen Hukum Internasional yang salah satunya Konvensi ILO nomor 188 serta merongrong Hak Asasi Manusia. </w:t>
      </w:r>
    </w:p>
    <w:p w14:paraId="7F78DC6E"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rPr>
        <w:t xml:space="preserve">Para </w:t>
      </w:r>
      <w:r>
        <w:rPr>
          <w:rFonts w:ascii="Times New Roman" w:hAnsi="Times New Roman"/>
          <w:bCs/>
          <w:color w:val="0D0D0D" w:themeColor="text1" w:themeTint="F2"/>
          <w:sz w:val="24"/>
          <w:szCs w:val="24"/>
          <w:lang w:val="en-US"/>
        </w:rPr>
        <w:t xml:space="preserve">ABK </w:t>
      </w:r>
      <w:proofErr w:type="spellStart"/>
      <w:r>
        <w:rPr>
          <w:rFonts w:ascii="Times New Roman" w:hAnsi="Times New Roman"/>
          <w:bCs/>
          <w:color w:val="0D0D0D" w:themeColor="text1" w:themeTint="F2"/>
          <w:sz w:val="24"/>
          <w:szCs w:val="24"/>
          <w:lang w:val="en-US"/>
        </w:rPr>
        <w:t>dari</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Indonesia d</w:t>
      </w:r>
      <w:proofErr w:type="spellStart"/>
      <w:r>
        <w:rPr>
          <w:rFonts w:ascii="Times New Roman" w:hAnsi="Times New Roman"/>
          <w:bCs/>
          <w:color w:val="0D0D0D" w:themeColor="text1" w:themeTint="F2"/>
          <w:sz w:val="24"/>
          <w:szCs w:val="24"/>
          <w:lang w:val="en-US"/>
        </w:rPr>
        <w:t>alam</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Kapal </w:t>
      </w:r>
      <w:proofErr w:type="spellStart"/>
      <w:r>
        <w:rPr>
          <w:rFonts w:ascii="Times New Roman" w:hAnsi="Times New Roman"/>
          <w:bCs/>
          <w:color w:val="0D0D0D" w:themeColor="text1" w:themeTint="F2"/>
          <w:sz w:val="24"/>
          <w:szCs w:val="24"/>
          <w:lang w:val="en-US"/>
        </w:rPr>
        <w:t>penangkapan</w:t>
      </w:r>
      <w:proofErr w:type="spellEnd"/>
      <w:r>
        <w:rPr>
          <w:rFonts w:ascii="Times New Roman" w:hAnsi="Times New Roman"/>
          <w:bCs/>
          <w:color w:val="0D0D0D" w:themeColor="text1" w:themeTint="F2"/>
          <w:sz w:val="24"/>
          <w:szCs w:val="24"/>
          <w:lang w:val="en-US"/>
        </w:rPr>
        <w:t xml:space="preserve"> ikan </w:t>
      </w:r>
      <w:r>
        <w:rPr>
          <w:rFonts w:ascii="Times New Roman" w:hAnsi="Times New Roman"/>
          <w:bCs/>
          <w:color w:val="0D0D0D" w:themeColor="text1" w:themeTint="F2"/>
          <w:sz w:val="24"/>
          <w:szCs w:val="24"/>
        </w:rPr>
        <w:t>Long Xing</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lang w:val="en-US"/>
        </w:rPr>
        <w:t xml:space="preserve"> 629 </w:t>
      </w:r>
      <w:proofErr w:type="spellStart"/>
      <w:r>
        <w:rPr>
          <w:rFonts w:ascii="Times New Roman" w:hAnsi="Times New Roman"/>
          <w:bCs/>
          <w:color w:val="0D0D0D" w:themeColor="text1" w:themeTint="F2"/>
          <w:sz w:val="24"/>
          <w:szCs w:val="24"/>
          <w:lang w:val="en-US"/>
        </w:rPr>
        <w:t>dibawah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bendera</w:t>
      </w:r>
      <w:proofErr w:type="spellEnd"/>
      <w:r>
        <w:rPr>
          <w:rFonts w:ascii="Times New Roman" w:hAnsi="Times New Roman"/>
          <w:bCs/>
          <w:color w:val="0D0D0D" w:themeColor="text1" w:themeTint="F2"/>
          <w:sz w:val="24"/>
          <w:szCs w:val="24"/>
          <w:lang w:val="en-US"/>
        </w:rPr>
        <w:t xml:space="preserve"> negara </w:t>
      </w:r>
      <w:proofErr w:type="spellStart"/>
      <w:r>
        <w:rPr>
          <w:rFonts w:ascii="Times New Roman" w:hAnsi="Times New Roman"/>
          <w:bCs/>
          <w:color w:val="0D0D0D" w:themeColor="text1" w:themeTint="F2"/>
          <w:sz w:val="24"/>
          <w:szCs w:val="24"/>
          <w:lang w:val="en-US"/>
        </w:rPr>
        <w:t>tiongkok</w:t>
      </w:r>
      <w:proofErr w:type="spellEnd"/>
      <w:r>
        <w:rPr>
          <w:rFonts w:ascii="Times New Roman" w:hAnsi="Times New Roman"/>
          <w:bCs/>
          <w:color w:val="0D0D0D" w:themeColor="text1" w:themeTint="F2"/>
          <w:sz w:val="24"/>
          <w:szCs w:val="24"/>
        </w:rPr>
        <w:t xml:space="preserve"> tersebut </w:t>
      </w:r>
      <w:proofErr w:type="spellStart"/>
      <w:r>
        <w:rPr>
          <w:rFonts w:ascii="Times New Roman" w:hAnsi="Times New Roman"/>
          <w:bCs/>
          <w:color w:val="0D0D0D" w:themeColor="text1" w:themeTint="F2"/>
          <w:sz w:val="24"/>
          <w:szCs w:val="24"/>
          <w:lang w:val="en-US"/>
        </w:rPr>
        <w:t>dipaksa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untuk</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bertugas</w:t>
      </w:r>
      <w:proofErr w:type="spellEnd"/>
      <w:r>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kurang</w:t>
      </w:r>
      <w:proofErr w:type="spellEnd"/>
      <w:r>
        <w:rPr>
          <w:rFonts w:ascii="Times New Roman" w:hAnsi="Times New Roman"/>
          <w:bCs/>
          <w:color w:val="0D0D0D" w:themeColor="text1" w:themeTint="F2"/>
          <w:sz w:val="24"/>
          <w:szCs w:val="24"/>
          <w:lang w:val="en-US"/>
        </w:rPr>
        <w:t xml:space="preserve"> lebih</w:t>
      </w:r>
      <w:r>
        <w:rPr>
          <w:rFonts w:ascii="Times New Roman" w:hAnsi="Times New Roman"/>
          <w:bCs/>
          <w:color w:val="0D0D0D" w:themeColor="text1" w:themeTint="F2"/>
          <w:sz w:val="24"/>
          <w:szCs w:val="24"/>
        </w:rPr>
        <w:t xml:space="preserve"> 18 jam </w:t>
      </w:r>
      <w:r>
        <w:rPr>
          <w:rFonts w:ascii="Times New Roman" w:hAnsi="Times New Roman"/>
          <w:bCs/>
          <w:color w:val="0D0D0D" w:themeColor="text1" w:themeTint="F2"/>
          <w:sz w:val="24"/>
          <w:szCs w:val="24"/>
          <w:lang w:val="en-US"/>
        </w:rPr>
        <w:t>dalam</w:t>
      </w:r>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se</w:t>
      </w:r>
      <w:r>
        <w:rPr>
          <w:rFonts w:ascii="Times New Roman" w:hAnsi="Times New Roman"/>
          <w:bCs/>
          <w:color w:val="0D0D0D" w:themeColor="text1" w:themeTint="F2"/>
          <w:sz w:val="24"/>
          <w:szCs w:val="24"/>
        </w:rPr>
        <w:t>hari hingga mengonsumsi makanan yang tidak layak.</w:t>
      </w:r>
      <w:r>
        <w:rPr>
          <w:rFonts w:ascii="Times New Roman" w:hAnsi="Times New Roman"/>
          <w:bCs/>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terdapat</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tiga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awak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ikan Long Xin 629 </w:t>
      </w:r>
      <w:proofErr w:type="spellStart"/>
      <w:r>
        <w:rPr>
          <w:rFonts w:ascii="Times New Roman" w:hAnsi="Times New Roman"/>
          <w:bCs/>
          <w:color w:val="0D0D0D" w:themeColor="text1" w:themeTint="F2"/>
          <w:sz w:val="24"/>
          <w:szCs w:val="24"/>
          <w:lang w:val="en-US"/>
        </w:rPr>
        <w:t>asal</w:t>
      </w:r>
      <w:proofErr w:type="spellEnd"/>
      <w:r>
        <w:rPr>
          <w:rFonts w:ascii="Times New Roman" w:hAnsi="Times New Roman"/>
          <w:bCs/>
          <w:color w:val="0D0D0D" w:themeColor="text1" w:themeTint="F2"/>
          <w:sz w:val="24"/>
          <w:szCs w:val="24"/>
          <w:lang w:val="en-US"/>
        </w:rPr>
        <w:t xml:space="preserve"> Indonesia yang </w:t>
      </w:r>
      <w:proofErr w:type="spellStart"/>
      <w:r>
        <w:rPr>
          <w:rFonts w:ascii="Times New Roman" w:hAnsi="Times New Roman"/>
          <w:bCs/>
          <w:color w:val="0D0D0D" w:themeColor="text1" w:themeTint="F2"/>
          <w:sz w:val="24"/>
          <w:szCs w:val="24"/>
          <w:lang w:val="en-US"/>
        </w:rPr>
        <w:t>meninggal</w:t>
      </w:r>
      <w:proofErr w:type="spellEnd"/>
      <w:r>
        <w:rPr>
          <w:rFonts w:ascii="Times New Roman" w:hAnsi="Times New Roman"/>
          <w:bCs/>
          <w:color w:val="0D0D0D" w:themeColor="text1" w:themeTint="F2"/>
          <w:sz w:val="24"/>
          <w:szCs w:val="24"/>
          <w:lang w:val="en-US"/>
        </w:rPr>
        <w:t xml:space="preserve"> dunia dan </w:t>
      </w:r>
      <w:proofErr w:type="spellStart"/>
      <w:r>
        <w:rPr>
          <w:rFonts w:ascii="Times New Roman" w:hAnsi="Times New Roman"/>
          <w:bCs/>
          <w:color w:val="0D0D0D" w:themeColor="text1" w:themeTint="F2"/>
          <w:sz w:val="24"/>
          <w:szCs w:val="24"/>
          <w:lang w:val="en-US"/>
        </w:rPr>
        <w:t>jenazahnya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dilarungkan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ke</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laut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lepas</w:t>
      </w:r>
      <w:proofErr w:type="spellEnd"/>
      <w:r>
        <w:rPr>
          <w:rFonts w:ascii="Times New Roman" w:hAnsi="Times New Roman"/>
          <w:bCs/>
          <w:color w:val="0D0D0D" w:themeColor="text1" w:themeTint="F2"/>
          <w:sz w:val="24"/>
          <w:szCs w:val="24"/>
          <w:lang w:val="en-US"/>
        </w:rPr>
        <w:t>.</w:t>
      </w:r>
      <w:r w:rsidRPr="0073197D">
        <w:t xml:space="preserve"> </w:t>
      </w:r>
      <w:proofErr w:type="spellStart"/>
      <w:r w:rsidRPr="0073197D">
        <w:rPr>
          <w:rFonts w:ascii="Times New Roman" w:hAnsi="Times New Roman"/>
          <w:bCs/>
          <w:color w:val="0D0D0D" w:themeColor="text1" w:themeTint="F2"/>
          <w:sz w:val="24"/>
          <w:szCs w:val="24"/>
          <w:lang w:val="en-US"/>
        </w:rPr>
        <w:t>Jenazah</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berinisial</w:t>
      </w:r>
      <w:proofErr w:type="spellEnd"/>
      <w:r w:rsidRPr="0073197D">
        <w:rPr>
          <w:rFonts w:ascii="Times New Roman" w:hAnsi="Times New Roman"/>
          <w:bCs/>
          <w:color w:val="0D0D0D" w:themeColor="text1" w:themeTint="F2"/>
          <w:sz w:val="24"/>
          <w:szCs w:val="24"/>
          <w:lang w:val="en-US"/>
        </w:rPr>
        <w:t xml:space="preserve"> AR </w:t>
      </w:r>
      <w:proofErr w:type="spellStart"/>
      <w:r w:rsidRPr="0073197D">
        <w:rPr>
          <w:rFonts w:ascii="Times New Roman" w:hAnsi="Times New Roman"/>
          <w:bCs/>
          <w:color w:val="0D0D0D" w:themeColor="text1" w:themeTint="F2"/>
          <w:sz w:val="24"/>
          <w:szCs w:val="24"/>
          <w:lang w:val="en-US"/>
        </w:rPr>
        <w:t>dinyatakan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meninggal</w:t>
      </w:r>
      <w:proofErr w:type="spellEnd"/>
      <w:r w:rsidRPr="0073197D">
        <w:rPr>
          <w:rFonts w:ascii="Times New Roman" w:hAnsi="Times New Roman"/>
          <w:bCs/>
          <w:color w:val="0D0D0D" w:themeColor="text1" w:themeTint="F2"/>
          <w:sz w:val="24"/>
          <w:szCs w:val="24"/>
          <w:lang w:val="en-US"/>
        </w:rPr>
        <w:t xml:space="preserve"> pada 27 </w:t>
      </w:r>
      <w:proofErr w:type="spellStart"/>
      <w:r w:rsidRPr="0073197D">
        <w:rPr>
          <w:rFonts w:ascii="Times New Roman" w:hAnsi="Times New Roman"/>
          <w:bCs/>
          <w:color w:val="0D0D0D" w:themeColor="text1" w:themeTint="F2"/>
          <w:sz w:val="24"/>
          <w:szCs w:val="24"/>
          <w:lang w:val="en-US"/>
        </w:rPr>
        <w:t>Maret</w:t>
      </w:r>
      <w:proofErr w:type="spellEnd"/>
      <w:r w:rsidRPr="0073197D">
        <w:rPr>
          <w:rFonts w:ascii="Times New Roman" w:hAnsi="Times New Roman"/>
          <w:bCs/>
          <w:color w:val="0D0D0D" w:themeColor="text1" w:themeTint="F2"/>
          <w:sz w:val="24"/>
          <w:szCs w:val="24"/>
          <w:lang w:val="en-US"/>
        </w:rPr>
        <w:t xml:space="preserve"> 2020, </w:t>
      </w:r>
      <w:proofErr w:type="spellStart"/>
      <w:r w:rsidRPr="0073197D">
        <w:rPr>
          <w:rFonts w:ascii="Times New Roman" w:hAnsi="Times New Roman"/>
          <w:bCs/>
          <w:color w:val="0D0D0D" w:themeColor="text1" w:themeTint="F2"/>
          <w:sz w:val="24"/>
          <w:szCs w:val="24"/>
          <w:lang w:val="en-US"/>
        </w:rPr>
        <w:t>kemudian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dibuang</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ke</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laut</w:t>
      </w:r>
      <w:proofErr w:type="spellEnd"/>
      <w:r w:rsidRPr="0073197D">
        <w:rPr>
          <w:rFonts w:ascii="Times New Roman" w:hAnsi="Times New Roman"/>
          <w:bCs/>
          <w:color w:val="0D0D0D" w:themeColor="text1" w:themeTint="F2"/>
          <w:sz w:val="24"/>
          <w:szCs w:val="24"/>
          <w:lang w:val="en-US"/>
        </w:rPr>
        <w:t xml:space="preserve"> pada 31 </w:t>
      </w:r>
      <w:proofErr w:type="spellStart"/>
      <w:r w:rsidRPr="0073197D">
        <w:rPr>
          <w:rFonts w:ascii="Times New Roman" w:hAnsi="Times New Roman"/>
          <w:bCs/>
          <w:color w:val="0D0D0D" w:themeColor="text1" w:themeTint="F2"/>
          <w:sz w:val="24"/>
          <w:szCs w:val="24"/>
          <w:lang w:val="en-US"/>
        </w:rPr>
        <w:t>Maret</w:t>
      </w:r>
      <w:proofErr w:type="spellEnd"/>
      <w:r w:rsidRPr="0073197D">
        <w:rPr>
          <w:rFonts w:ascii="Times New Roman" w:hAnsi="Times New Roman"/>
          <w:bCs/>
          <w:color w:val="0D0D0D" w:themeColor="text1" w:themeTint="F2"/>
          <w:sz w:val="24"/>
          <w:szCs w:val="24"/>
          <w:lang w:val="en-US"/>
        </w:rPr>
        <w:t xml:space="preserve"> 2020. </w:t>
      </w:r>
      <w:r>
        <w:rPr>
          <w:rFonts w:ascii="Times New Roman" w:hAnsi="Times New Roman"/>
          <w:bCs/>
          <w:color w:val="0D0D0D" w:themeColor="text1" w:themeTint="F2"/>
          <w:sz w:val="24"/>
          <w:szCs w:val="24"/>
          <w:lang w:val="en-US"/>
        </w:rPr>
        <w:t xml:space="preserve"> Pada </w:t>
      </w:r>
      <w:proofErr w:type="spellStart"/>
      <w:r w:rsidRPr="0073197D">
        <w:rPr>
          <w:rFonts w:ascii="Times New Roman" w:hAnsi="Times New Roman"/>
          <w:bCs/>
          <w:color w:val="0D0D0D" w:themeColor="text1" w:themeTint="F2"/>
          <w:sz w:val="24"/>
          <w:szCs w:val="24"/>
          <w:lang w:val="en-US"/>
        </w:rPr>
        <w:t>Desember</w:t>
      </w:r>
      <w:proofErr w:type="spellEnd"/>
      <w:r w:rsidRPr="0073197D">
        <w:rPr>
          <w:rFonts w:ascii="Times New Roman" w:hAnsi="Times New Roman"/>
          <w:bCs/>
          <w:color w:val="0D0D0D" w:themeColor="text1" w:themeTint="F2"/>
          <w:sz w:val="24"/>
          <w:szCs w:val="24"/>
          <w:lang w:val="en-US"/>
        </w:rPr>
        <w:t xml:space="preserve"> 2019, </w:t>
      </w:r>
      <w:proofErr w:type="spellStart"/>
      <w:r w:rsidRPr="0073197D">
        <w:rPr>
          <w:rFonts w:ascii="Times New Roman" w:hAnsi="Times New Roman"/>
          <w:bCs/>
          <w:color w:val="0D0D0D" w:themeColor="text1" w:themeTint="F2"/>
          <w:sz w:val="24"/>
          <w:szCs w:val="24"/>
          <w:lang w:val="en-US"/>
        </w:rPr>
        <w:t>saat</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melarungi</w:t>
      </w:r>
      <w:proofErr w:type="spellEnd"/>
      <w:r w:rsidRPr="0073197D">
        <w:rPr>
          <w:rFonts w:ascii="Times New Roman" w:hAnsi="Times New Roman"/>
          <w:bCs/>
          <w:color w:val="0D0D0D" w:themeColor="text1" w:themeTint="F2"/>
          <w:sz w:val="24"/>
          <w:szCs w:val="24"/>
          <w:lang w:val="en-US"/>
        </w:rPr>
        <w:t xml:space="preserve"> Samudra </w:t>
      </w:r>
      <w:proofErr w:type="spellStart"/>
      <w:r w:rsidRPr="0073197D">
        <w:rPr>
          <w:rFonts w:ascii="Times New Roman" w:hAnsi="Times New Roman"/>
          <w:bCs/>
          <w:color w:val="0D0D0D" w:themeColor="text1" w:themeTint="F2"/>
          <w:sz w:val="24"/>
          <w:szCs w:val="24"/>
          <w:lang w:val="en-US"/>
        </w:rPr>
        <w:t>Pasifik</w:t>
      </w:r>
      <w:proofErr w:type="spellEnd"/>
      <w:r>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ditemukan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dua</w:t>
      </w:r>
      <w:proofErr w:type="spellEnd"/>
      <w:r w:rsidRPr="0073197D">
        <w:rPr>
          <w:rFonts w:ascii="Times New Roman" w:hAnsi="Times New Roman"/>
          <w:bCs/>
          <w:color w:val="0D0D0D" w:themeColor="text1" w:themeTint="F2"/>
          <w:sz w:val="24"/>
          <w:szCs w:val="24"/>
          <w:lang w:val="en-US"/>
        </w:rPr>
        <w:t xml:space="preserve"> lagi</w:t>
      </w:r>
      <w:r>
        <w:rPr>
          <w:rFonts w:ascii="Times New Roman" w:hAnsi="Times New Roman"/>
          <w:bCs/>
          <w:color w:val="0D0D0D" w:themeColor="text1" w:themeTint="F2"/>
          <w:sz w:val="24"/>
          <w:szCs w:val="24"/>
          <w:lang w:val="en-US"/>
        </w:rPr>
        <w:t xml:space="preserve"> korban yang</w:t>
      </w:r>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tewas</w:t>
      </w:r>
      <w:proofErr w:type="spellEnd"/>
      <w:r w:rsidRPr="0073197D">
        <w:rPr>
          <w:rFonts w:ascii="Times New Roman" w:hAnsi="Times New Roman"/>
          <w:bCs/>
          <w:color w:val="0D0D0D" w:themeColor="text1" w:themeTint="F2"/>
          <w:sz w:val="24"/>
          <w:szCs w:val="24"/>
          <w:lang w:val="en-US"/>
        </w:rPr>
        <w:t> dan </w:t>
      </w:r>
      <w:proofErr w:type="spellStart"/>
      <w:r w:rsidRPr="0073197D">
        <w:rPr>
          <w:rFonts w:ascii="Times New Roman" w:hAnsi="Times New Roman"/>
          <w:bCs/>
          <w:color w:val="0D0D0D" w:themeColor="text1" w:themeTint="F2"/>
          <w:sz w:val="24"/>
          <w:szCs w:val="24"/>
          <w:lang w:val="en-US"/>
        </w:rPr>
        <w:t>mengambang</w:t>
      </w:r>
      <w:proofErr w:type="spellEnd"/>
      <w:r>
        <w:rPr>
          <w:rFonts w:ascii="Times New Roman" w:hAnsi="Times New Roman"/>
          <w:bCs/>
          <w:color w:val="0D0D0D" w:themeColor="text1" w:themeTint="F2"/>
          <w:sz w:val="24"/>
          <w:szCs w:val="24"/>
          <w:lang w:val="en-US"/>
        </w:rPr>
        <w:t>.</w:t>
      </w:r>
      <w:r>
        <w:rPr>
          <w:rStyle w:val="FootnoteReference"/>
          <w:color w:val="0D0D0D" w:themeColor="text1" w:themeTint="F2"/>
        </w:rPr>
        <w:footnoteReference w:id="7"/>
      </w:r>
      <w:r w:rsidRPr="0073197D">
        <w:t xml:space="preserve"> </w:t>
      </w:r>
      <w:proofErr w:type="spellStart"/>
      <w:r w:rsidRPr="0073197D">
        <w:rPr>
          <w:rFonts w:ascii="Times New Roman" w:hAnsi="Times New Roman"/>
          <w:bCs/>
          <w:color w:val="0D0D0D" w:themeColor="text1" w:themeTint="F2"/>
          <w:sz w:val="24"/>
          <w:szCs w:val="24"/>
          <w:lang w:val="en-US"/>
        </w:rPr>
        <w:t>Berdasarkan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putusan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Pengadilan</w:t>
      </w:r>
      <w:proofErr w:type="spellEnd"/>
      <w:r w:rsidRPr="0073197D">
        <w:rPr>
          <w:rFonts w:ascii="Times New Roman" w:hAnsi="Times New Roman"/>
          <w:bCs/>
          <w:color w:val="0D0D0D" w:themeColor="text1" w:themeTint="F2"/>
          <w:sz w:val="24"/>
          <w:szCs w:val="24"/>
          <w:lang w:val="en-US"/>
        </w:rPr>
        <w:t xml:space="preserve"> Negeri </w:t>
      </w:r>
      <w:proofErr w:type="spellStart"/>
      <w:r w:rsidRPr="0073197D">
        <w:rPr>
          <w:rFonts w:ascii="Times New Roman" w:hAnsi="Times New Roman"/>
          <w:bCs/>
          <w:color w:val="0D0D0D" w:themeColor="text1" w:themeTint="F2"/>
          <w:sz w:val="24"/>
          <w:szCs w:val="24"/>
          <w:lang w:val="en-US"/>
        </w:rPr>
        <w:t>Tegal</w:t>
      </w:r>
      <w:proofErr w:type="spellEnd"/>
      <w:r>
        <w:rPr>
          <w:rFonts w:ascii="Times New Roman" w:hAnsi="Times New Roman"/>
          <w:bCs/>
          <w:color w:val="0D0D0D" w:themeColor="text1" w:themeTint="F2"/>
          <w:sz w:val="24"/>
          <w:szCs w:val="24"/>
          <w:lang w:val="en-US"/>
        </w:rPr>
        <w:t xml:space="preserve"> </w:t>
      </w:r>
      <w:r w:rsidRPr="0073197D">
        <w:rPr>
          <w:rFonts w:ascii="Times New Roman" w:hAnsi="Times New Roman"/>
          <w:bCs/>
          <w:color w:val="0D0D0D" w:themeColor="text1" w:themeTint="F2"/>
          <w:sz w:val="24"/>
          <w:szCs w:val="24"/>
          <w:lang w:val="en-US"/>
        </w:rPr>
        <w:t xml:space="preserve">pada 21 </w:t>
      </w:r>
      <w:proofErr w:type="spellStart"/>
      <w:r w:rsidRPr="0073197D">
        <w:rPr>
          <w:rFonts w:ascii="Times New Roman" w:hAnsi="Times New Roman"/>
          <w:bCs/>
          <w:color w:val="0D0D0D" w:themeColor="text1" w:themeTint="F2"/>
          <w:sz w:val="24"/>
          <w:szCs w:val="24"/>
          <w:lang w:val="en-US"/>
        </w:rPr>
        <w:t>Desember</w:t>
      </w:r>
      <w:proofErr w:type="spellEnd"/>
      <w:r w:rsidRPr="0073197D">
        <w:rPr>
          <w:rFonts w:ascii="Times New Roman" w:hAnsi="Times New Roman"/>
          <w:bCs/>
          <w:color w:val="0D0D0D" w:themeColor="text1" w:themeTint="F2"/>
          <w:sz w:val="24"/>
          <w:szCs w:val="24"/>
          <w:lang w:val="en-US"/>
        </w:rPr>
        <w:t xml:space="preserve"> 2020, </w:t>
      </w:r>
      <w:proofErr w:type="spellStart"/>
      <w:r w:rsidRPr="0073197D">
        <w:rPr>
          <w:rFonts w:ascii="Times New Roman" w:hAnsi="Times New Roman"/>
          <w:bCs/>
          <w:color w:val="0D0D0D" w:themeColor="text1" w:themeTint="F2"/>
          <w:sz w:val="24"/>
          <w:szCs w:val="24"/>
          <w:lang w:val="en-US"/>
        </w:rPr>
        <w:t>Kiagus</w:t>
      </w:r>
      <w:proofErr w:type="spellEnd"/>
      <w:r w:rsidRPr="0073197D">
        <w:rPr>
          <w:rFonts w:ascii="Times New Roman" w:hAnsi="Times New Roman"/>
          <w:bCs/>
          <w:color w:val="0D0D0D" w:themeColor="text1" w:themeTint="F2"/>
          <w:sz w:val="24"/>
          <w:szCs w:val="24"/>
          <w:lang w:val="en-US"/>
        </w:rPr>
        <w:t xml:space="preserve"> Muhammad Firdaus</w:t>
      </w:r>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pegawai</w:t>
      </w:r>
      <w:proofErr w:type="spellEnd"/>
      <w:r w:rsidRPr="0073197D">
        <w:rPr>
          <w:rFonts w:ascii="Times New Roman" w:hAnsi="Times New Roman"/>
          <w:bCs/>
          <w:color w:val="0D0D0D" w:themeColor="text1" w:themeTint="F2"/>
          <w:sz w:val="24"/>
          <w:szCs w:val="24"/>
          <w:lang w:val="en-US"/>
        </w:rPr>
        <w:t xml:space="preserve"> PT Lakemba Perkasa </w:t>
      </w:r>
      <w:proofErr w:type="spellStart"/>
      <w:r w:rsidRPr="0073197D">
        <w:rPr>
          <w:rFonts w:ascii="Times New Roman" w:hAnsi="Times New Roman"/>
          <w:bCs/>
          <w:color w:val="0D0D0D" w:themeColor="text1" w:themeTint="F2"/>
          <w:sz w:val="24"/>
          <w:szCs w:val="24"/>
          <w:lang w:val="en-US"/>
        </w:rPr>
        <w:t>Bahari</w:t>
      </w:r>
      <w:proofErr w:type="spellEnd"/>
      <w:r w:rsidRPr="0073197D">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lang w:val="en-US"/>
        </w:rPr>
        <w:t xml:space="preserve">yang </w:t>
      </w:r>
      <w:proofErr w:type="spellStart"/>
      <w:r>
        <w:rPr>
          <w:rFonts w:ascii="Times New Roman" w:hAnsi="Times New Roman"/>
          <w:bCs/>
          <w:color w:val="0D0D0D" w:themeColor="text1" w:themeTint="F2"/>
          <w:sz w:val="24"/>
          <w:szCs w:val="24"/>
          <w:lang w:val="en-US"/>
        </w:rPr>
        <w:t>menjabat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r w:rsidRPr="0073197D">
        <w:rPr>
          <w:rFonts w:ascii="Times New Roman" w:hAnsi="Times New Roman"/>
          <w:bCs/>
          <w:color w:val="0D0D0D" w:themeColor="text1" w:themeTint="F2"/>
          <w:sz w:val="24"/>
          <w:szCs w:val="24"/>
          <w:lang w:val="en-US"/>
        </w:rPr>
        <w:t xml:space="preserve">HRD </w:t>
      </w:r>
      <w:proofErr w:type="spellStart"/>
      <w:r w:rsidRPr="0073197D">
        <w:rPr>
          <w:rFonts w:ascii="Times New Roman" w:hAnsi="Times New Roman"/>
          <w:bCs/>
          <w:color w:val="0D0D0D" w:themeColor="text1" w:themeTint="F2"/>
          <w:sz w:val="24"/>
          <w:szCs w:val="24"/>
          <w:lang w:val="en-US"/>
        </w:rPr>
        <w:t>divonis</w:t>
      </w:r>
      <w:proofErr w:type="spellEnd"/>
      <w:r w:rsidRPr="0073197D">
        <w:rPr>
          <w:rFonts w:ascii="Times New Roman" w:hAnsi="Times New Roman"/>
          <w:bCs/>
          <w:color w:val="0D0D0D" w:themeColor="text1" w:themeTint="F2"/>
          <w:sz w:val="24"/>
          <w:szCs w:val="24"/>
          <w:lang w:val="en-US"/>
        </w:rPr>
        <w:t xml:space="preserve"> 14 </w:t>
      </w:r>
      <w:proofErr w:type="spellStart"/>
      <w:r w:rsidRPr="0073197D">
        <w:rPr>
          <w:rFonts w:ascii="Times New Roman" w:hAnsi="Times New Roman"/>
          <w:bCs/>
          <w:color w:val="0D0D0D" w:themeColor="text1" w:themeTint="F2"/>
          <w:sz w:val="24"/>
          <w:szCs w:val="24"/>
          <w:lang w:val="en-US"/>
        </w:rPr>
        <w:t>bulan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penjara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Sementara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itu</w:t>
      </w:r>
      <w:proofErr w:type="spellEnd"/>
      <w:r w:rsidRPr="0073197D">
        <w:rPr>
          <w:rFonts w:ascii="Times New Roman" w:hAnsi="Times New Roman"/>
          <w:bCs/>
          <w:color w:val="0D0D0D" w:themeColor="text1" w:themeTint="F2"/>
          <w:sz w:val="24"/>
          <w:szCs w:val="24"/>
          <w:lang w:val="en-US"/>
        </w:rPr>
        <w:t xml:space="preserve">, Muamar </w:t>
      </w:r>
      <w:proofErr w:type="spellStart"/>
      <w:r w:rsidRPr="0073197D">
        <w:rPr>
          <w:rFonts w:ascii="Times New Roman" w:hAnsi="Times New Roman"/>
          <w:bCs/>
          <w:color w:val="0D0D0D" w:themeColor="text1" w:themeTint="F2"/>
          <w:sz w:val="24"/>
          <w:szCs w:val="24"/>
          <w:lang w:val="en-US"/>
        </w:rPr>
        <w:t>Kadafi</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Direktur</w:t>
      </w:r>
      <w:proofErr w:type="spellEnd"/>
      <w:r w:rsidRPr="0073197D">
        <w:rPr>
          <w:rFonts w:ascii="Times New Roman" w:hAnsi="Times New Roman"/>
          <w:bCs/>
          <w:color w:val="0D0D0D" w:themeColor="text1" w:themeTint="F2"/>
          <w:sz w:val="24"/>
          <w:szCs w:val="24"/>
          <w:lang w:val="en-US"/>
        </w:rPr>
        <w:t xml:space="preserve"> PT Lakemba Perkasa </w:t>
      </w:r>
      <w:proofErr w:type="spellStart"/>
      <w:r w:rsidRPr="0073197D">
        <w:rPr>
          <w:rFonts w:ascii="Times New Roman" w:hAnsi="Times New Roman"/>
          <w:bCs/>
          <w:color w:val="0D0D0D" w:themeColor="text1" w:themeTint="F2"/>
          <w:sz w:val="24"/>
          <w:szCs w:val="24"/>
          <w:lang w:val="en-US"/>
        </w:rPr>
        <w:t>Bahari</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divonis</w:t>
      </w:r>
      <w:proofErr w:type="spellEnd"/>
      <w:r w:rsidRPr="0073197D">
        <w:rPr>
          <w:rFonts w:ascii="Times New Roman" w:hAnsi="Times New Roman"/>
          <w:bCs/>
          <w:color w:val="0D0D0D" w:themeColor="text1" w:themeTint="F2"/>
          <w:sz w:val="24"/>
          <w:szCs w:val="24"/>
          <w:lang w:val="en-US"/>
        </w:rPr>
        <w:t xml:space="preserve"> 15 </w:t>
      </w:r>
      <w:proofErr w:type="spellStart"/>
      <w:r w:rsidRPr="0073197D">
        <w:rPr>
          <w:rFonts w:ascii="Times New Roman" w:hAnsi="Times New Roman"/>
          <w:bCs/>
          <w:color w:val="0D0D0D" w:themeColor="text1" w:themeTint="F2"/>
          <w:sz w:val="24"/>
          <w:szCs w:val="24"/>
          <w:lang w:val="en-US"/>
        </w:rPr>
        <w:t>bulan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penjara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denda</w:t>
      </w:r>
      <w:proofErr w:type="spellEnd"/>
      <w:r w:rsidRPr="0073197D">
        <w:rPr>
          <w:rFonts w:ascii="Times New Roman" w:hAnsi="Times New Roman"/>
          <w:bCs/>
          <w:color w:val="0D0D0D" w:themeColor="text1" w:themeTint="F2"/>
          <w:sz w:val="24"/>
          <w:szCs w:val="24"/>
          <w:lang w:val="en-US"/>
        </w:rPr>
        <w:t xml:space="preserve"> Rp 800 </w:t>
      </w:r>
      <w:proofErr w:type="spellStart"/>
      <w:r w:rsidRPr="0073197D">
        <w:rPr>
          <w:rFonts w:ascii="Times New Roman" w:hAnsi="Times New Roman"/>
          <w:bCs/>
          <w:color w:val="0D0D0D" w:themeColor="text1" w:themeTint="F2"/>
          <w:sz w:val="24"/>
          <w:szCs w:val="24"/>
          <w:lang w:val="en-US"/>
        </w:rPr>
        <w:t>juta</w:t>
      </w:r>
      <w:proofErr w:type="spellEnd"/>
      <w:r w:rsidRPr="0073197D">
        <w:rPr>
          <w:rFonts w:ascii="Times New Roman" w:hAnsi="Times New Roman"/>
          <w:bCs/>
          <w:color w:val="0D0D0D" w:themeColor="text1" w:themeTint="F2"/>
          <w:sz w:val="24"/>
          <w:szCs w:val="24"/>
          <w:lang w:val="en-US"/>
        </w:rPr>
        <w:t xml:space="preserve">, dan </w:t>
      </w:r>
      <w:proofErr w:type="spellStart"/>
      <w:r w:rsidRPr="0073197D">
        <w:rPr>
          <w:rFonts w:ascii="Times New Roman" w:hAnsi="Times New Roman"/>
          <w:bCs/>
          <w:color w:val="0D0D0D" w:themeColor="text1" w:themeTint="F2"/>
          <w:sz w:val="24"/>
          <w:szCs w:val="24"/>
          <w:lang w:val="en-US"/>
        </w:rPr>
        <w:t>kurungan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tambahan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satu</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bulan</w:t>
      </w:r>
      <w:proofErr w:type="spellEnd"/>
      <w:r w:rsidRPr="0073197D">
        <w:rPr>
          <w:rFonts w:ascii="Times New Roman" w:hAnsi="Times New Roman"/>
          <w:bCs/>
          <w:color w:val="0D0D0D" w:themeColor="text1" w:themeTint="F2"/>
          <w:sz w:val="24"/>
          <w:szCs w:val="24"/>
          <w:lang w:val="en-US"/>
        </w:rPr>
        <w:t xml:space="preserve"> pada 29 April 2021. </w:t>
      </w:r>
      <w:proofErr w:type="spellStart"/>
      <w:r w:rsidRPr="0073197D">
        <w:rPr>
          <w:rFonts w:ascii="Times New Roman" w:hAnsi="Times New Roman"/>
          <w:bCs/>
          <w:color w:val="0D0D0D" w:themeColor="text1" w:themeTint="F2"/>
          <w:sz w:val="24"/>
          <w:szCs w:val="24"/>
          <w:lang w:val="en-US"/>
        </w:rPr>
        <w:t>Sementara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itu</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Pengadilan</w:t>
      </w:r>
      <w:proofErr w:type="spellEnd"/>
      <w:r w:rsidRPr="0073197D">
        <w:rPr>
          <w:rFonts w:ascii="Times New Roman" w:hAnsi="Times New Roman"/>
          <w:bCs/>
          <w:color w:val="0D0D0D" w:themeColor="text1" w:themeTint="F2"/>
          <w:sz w:val="24"/>
          <w:szCs w:val="24"/>
          <w:lang w:val="en-US"/>
        </w:rPr>
        <w:t xml:space="preserve"> Negeri </w:t>
      </w:r>
      <w:proofErr w:type="spellStart"/>
      <w:r w:rsidRPr="0073197D">
        <w:rPr>
          <w:rFonts w:ascii="Times New Roman" w:hAnsi="Times New Roman"/>
          <w:bCs/>
          <w:color w:val="0D0D0D" w:themeColor="text1" w:themeTint="F2"/>
          <w:sz w:val="24"/>
          <w:szCs w:val="24"/>
          <w:lang w:val="en-US"/>
        </w:rPr>
        <w:t>Pemalan</w:t>
      </w:r>
      <w:r>
        <w:rPr>
          <w:rFonts w:ascii="Times New Roman" w:hAnsi="Times New Roman"/>
          <w:bCs/>
          <w:color w:val="0D0D0D" w:themeColor="text1" w:themeTint="F2"/>
          <w:sz w:val="24"/>
          <w:szCs w:val="24"/>
          <w:lang w:val="en-US"/>
        </w:rPr>
        <w:t>g</w:t>
      </w:r>
      <w:proofErr w:type="spellEnd"/>
      <w:r w:rsidRPr="0073197D">
        <w:rPr>
          <w:rFonts w:ascii="Times New Roman" w:hAnsi="Times New Roman"/>
          <w:bCs/>
          <w:color w:val="0D0D0D" w:themeColor="text1" w:themeTint="F2"/>
          <w:sz w:val="24"/>
          <w:szCs w:val="24"/>
          <w:lang w:val="en-US"/>
        </w:rPr>
        <w:t xml:space="preserve"> Zakaria </w:t>
      </w:r>
      <w:r>
        <w:rPr>
          <w:rFonts w:ascii="Times New Roman" w:hAnsi="Times New Roman"/>
          <w:bCs/>
          <w:color w:val="0D0D0D" w:themeColor="text1" w:themeTint="F2"/>
          <w:sz w:val="24"/>
          <w:szCs w:val="24"/>
          <w:lang w:val="en-US"/>
        </w:rPr>
        <w:t xml:space="preserve">yang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direktur</w:t>
      </w:r>
      <w:proofErr w:type="spellEnd"/>
      <w:r w:rsidRPr="0073197D">
        <w:rPr>
          <w:rFonts w:ascii="Times New Roman" w:hAnsi="Times New Roman"/>
          <w:bCs/>
          <w:color w:val="0D0D0D" w:themeColor="text1" w:themeTint="F2"/>
          <w:sz w:val="24"/>
          <w:szCs w:val="24"/>
          <w:lang w:val="en-US"/>
        </w:rPr>
        <w:t xml:space="preserve"> PT </w:t>
      </w:r>
      <w:proofErr w:type="spellStart"/>
      <w:r w:rsidRPr="0073197D">
        <w:rPr>
          <w:rFonts w:ascii="Times New Roman" w:hAnsi="Times New Roman"/>
          <w:bCs/>
          <w:color w:val="0D0D0D" w:themeColor="text1" w:themeTint="F2"/>
          <w:sz w:val="24"/>
          <w:szCs w:val="24"/>
          <w:lang w:val="en-US"/>
        </w:rPr>
        <w:t>Sinar</w:t>
      </w:r>
      <w:proofErr w:type="spellEnd"/>
      <w:r w:rsidRPr="0073197D">
        <w:rPr>
          <w:rFonts w:ascii="Times New Roman" w:hAnsi="Times New Roman"/>
          <w:bCs/>
          <w:color w:val="0D0D0D" w:themeColor="text1" w:themeTint="F2"/>
          <w:sz w:val="24"/>
          <w:szCs w:val="24"/>
          <w:lang w:val="en-US"/>
        </w:rPr>
        <w:t xml:space="preserve"> Muara </w:t>
      </w:r>
      <w:proofErr w:type="spellStart"/>
      <w:r w:rsidRPr="0073197D">
        <w:rPr>
          <w:rFonts w:ascii="Times New Roman" w:hAnsi="Times New Roman"/>
          <w:bCs/>
          <w:color w:val="0D0D0D" w:themeColor="text1" w:themeTint="F2"/>
          <w:sz w:val="24"/>
          <w:szCs w:val="24"/>
          <w:lang w:val="en-US"/>
        </w:rPr>
        <w:t>Gemilang</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serta</w:t>
      </w:r>
      <w:proofErr w:type="spellEnd"/>
      <w:r w:rsidRPr="0073197D">
        <w:rPr>
          <w:rFonts w:ascii="Times New Roman" w:hAnsi="Times New Roman"/>
          <w:bCs/>
          <w:color w:val="0D0D0D" w:themeColor="text1" w:themeTint="F2"/>
          <w:sz w:val="24"/>
          <w:szCs w:val="24"/>
          <w:lang w:val="en-US"/>
        </w:rPr>
        <w:t xml:space="preserve"> Joni </w:t>
      </w:r>
      <w:r>
        <w:rPr>
          <w:rFonts w:ascii="Times New Roman" w:hAnsi="Times New Roman"/>
          <w:bCs/>
          <w:color w:val="0D0D0D" w:themeColor="text1" w:themeTint="F2"/>
          <w:sz w:val="24"/>
          <w:szCs w:val="24"/>
          <w:lang w:val="en-US"/>
        </w:rPr>
        <w:t xml:space="preserve">yang </w:t>
      </w:r>
      <w:proofErr w:type="spellStart"/>
      <w:r>
        <w:rPr>
          <w:rFonts w:ascii="Times New Roman" w:hAnsi="Times New Roman"/>
          <w:bCs/>
          <w:color w:val="0D0D0D" w:themeColor="text1" w:themeTint="F2"/>
          <w:sz w:val="24"/>
          <w:szCs w:val="24"/>
          <w:lang w:val="en-US"/>
        </w:rPr>
        <w:t>menjabat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komisaris</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perusahaan</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secara</w:t>
      </w:r>
      <w:proofErr w:type="spellEnd"/>
      <w:r>
        <w:rPr>
          <w:rFonts w:ascii="Times New Roman" w:hAnsi="Times New Roman"/>
          <w:bCs/>
          <w:color w:val="0D0D0D" w:themeColor="text1" w:themeTint="F2"/>
          <w:sz w:val="24"/>
          <w:szCs w:val="24"/>
          <w:lang w:val="en-US"/>
        </w:rPr>
        <w:t xml:space="preserve"> </w:t>
      </w:r>
      <w:proofErr w:type="spellStart"/>
      <w:r w:rsidRPr="001A3762">
        <w:rPr>
          <w:rFonts w:ascii="Times New Roman" w:hAnsi="Times New Roman"/>
          <w:bCs/>
          <w:i/>
          <w:iCs/>
          <w:color w:val="0D0D0D" w:themeColor="text1" w:themeTint="F2"/>
          <w:sz w:val="24"/>
          <w:szCs w:val="24"/>
          <w:lang w:val="en-US"/>
        </w:rPr>
        <w:t>inkracht</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dipidana</w:t>
      </w:r>
      <w:proofErr w:type="spellEnd"/>
      <w:r>
        <w:rPr>
          <w:rFonts w:ascii="Times New Roman" w:hAnsi="Times New Roman"/>
          <w:bCs/>
          <w:color w:val="0D0D0D" w:themeColor="text1" w:themeTint="F2"/>
          <w:sz w:val="24"/>
          <w:szCs w:val="24"/>
          <w:lang w:val="en-US"/>
        </w:rPr>
        <w:t xml:space="preserve"> </w:t>
      </w:r>
      <w:r w:rsidRPr="0073197D">
        <w:rPr>
          <w:rFonts w:ascii="Times New Roman" w:hAnsi="Times New Roman"/>
          <w:bCs/>
          <w:color w:val="0D0D0D" w:themeColor="text1" w:themeTint="F2"/>
          <w:sz w:val="24"/>
          <w:szCs w:val="24"/>
          <w:lang w:val="en-US"/>
        </w:rPr>
        <w:t xml:space="preserve">masing-masing </w:t>
      </w:r>
      <w:proofErr w:type="spellStart"/>
      <w:r w:rsidRPr="0073197D">
        <w:rPr>
          <w:rFonts w:ascii="Times New Roman" w:hAnsi="Times New Roman"/>
          <w:bCs/>
          <w:color w:val="0D0D0D" w:themeColor="text1" w:themeTint="F2"/>
          <w:sz w:val="24"/>
          <w:szCs w:val="24"/>
          <w:lang w:val="en-US"/>
        </w:rPr>
        <w:t>empat</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tahun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enam</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bulan</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serta</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denda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sebanyak</w:t>
      </w:r>
      <w:proofErr w:type="spellEnd"/>
      <w:r>
        <w:rPr>
          <w:rFonts w:ascii="Times New Roman" w:hAnsi="Times New Roman"/>
          <w:bCs/>
          <w:color w:val="0D0D0D" w:themeColor="text1" w:themeTint="F2"/>
          <w:sz w:val="24"/>
          <w:szCs w:val="24"/>
          <w:lang w:val="en-US"/>
        </w:rPr>
        <w:t xml:space="preserve"> </w:t>
      </w:r>
      <w:r w:rsidRPr="0073197D">
        <w:rPr>
          <w:rFonts w:ascii="Times New Roman" w:hAnsi="Times New Roman"/>
          <w:bCs/>
          <w:color w:val="0D0D0D" w:themeColor="text1" w:themeTint="F2"/>
          <w:sz w:val="24"/>
          <w:szCs w:val="24"/>
          <w:lang w:val="en-US"/>
        </w:rPr>
        <w:t xml:space="preserve">120 </w:t>
      </w:r>
      <w:proofErr w:type="spellStart"/>
      <w:r w:rsidRPr="0073197D">
        <w:rPr>
          <w:rFonts w:ascii="Times New Roman" w:hAnsi="Times New Roman"/>
          <w:bCs/>
          <w:color w:val="0D0D0D" w:themeColor="text1" w:themeTint="F2"/>
          <w:sz w:val="24"/>
          <w:szCs w:val="24"/>
          <w:lang w:val="en-US"/>
        </w:rPr>
        <w:t>juta</w:t>
      </w:r>
      <w:proofErr w:type="spellEnd"/>
      <w:r w:rsidRPr="0073197D">
        <w:rPr>
          <w:rFonts w:ascii="Times New Roman" w:hAnsi="Times New Roman"/>
          <w:bCs/>
          <w:color w:val="0D0D0D" w:themeColor="text1" w:themeTint="F2"/>
          <w:sz w:val="24"/>
          <w:szCs w:val="24"/>
          <w:lang w:val="en-US"/>
        </w:rPr>
        <w:t xml:space="preserve"> rup</w:t>
      </w:r>
      <w:r>
        <w:rPr>
          <w:rFonts w:ascii="Times New Roman" w:hAnsi="Times New Roman"/>
          <w:bCs/>
          <w:color w:val="0D0D0D" w:themeColor="text1" w:themeTint="F2"/>
          <w:sz w:val="24"/>
          <w:szCs w:val="24"/>
          <w:lang w:val="en-US"/>
        </w:rPr>
        <w:t>iah</w:t>
      </w:r>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Sementara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itu</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Pengadilan</w:t>
      </w:r>
      <w:proofErr w:type="spellEnd"/>
      <w:r w:rsidRPr="0073197D">
        <w:rPr>
          <w:rFonts w:ascii="Times New Roman" w:hAnsi="Times New Roman"/>
          <w:bCs/>
          <w:color w:val="0D0D0D" w:themeColor="text1" w:themeTint="F2"/>
          <w:sz w:val="24"/>
          <w:szCs w:val="24"/>
          <w:lang w:val="en-US"/>
        </w:rPr>
        <w:t xml:space="preserve"> Negeri </w:t>
      </w:r>
      <w:proofErr w:type="spellStart"/>
      <w:r w:rsidRPr="0073197D">
        <w:rPr>
          <w:rFonts w:ascii="Times New Roman" w:hAnsi="Times New Roman"/>
          <w:bCs/>
          <w:color w:val="0D0D0D" w:themeColor="text1" w:themeTint="F2"/>
          <w:sz w:val="24"/>
          <w:szCs w:val="24"/>
          <w:lang w:val="en-US"/>
        </w:rPr>
        <w:t>Brebes</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menjatuhkan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denda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kepada</w:t>
      </w:r>
      <w:proofErr w:type="spellEnd"/>
      <w:r w:rsidRPr="0073197D">
        <w:rPr>
          <w:rFonts w:ascii="Times New Roman" w:hAnsi="Times New Roman"/>
          <w:bCs/>
          <w:color w:val="0D0D0D" w:themeColor="text1" w:themeTint="F2"/>
          <w:sz w:val="24"/>
          <w:szCs w:val="24"/>
          <w:lang w:val="en-US"/>
        </w:rPr>
        <w:t xml:space="preserve"> William </w:t>
      </w:r>
      <w:proofErr w:type="spellStart"/>
      <w:r w:rsidRPr="0073197D">
        <w:rPr>
          <w:rFonts w:ascii="Times New Roman" w:hAnsi="Times New Roman"/>
          <w:bCs/>
          <w:color w:val="0D0D0D" w:themeColor="text1" w:themeTint="F2"/>
          <w:sz w:val="24"/>
          <w:szCs w:val="24"/>
          <w:lang w:val="en-US"/>
        </w:rPr>
        <w:t>Gossa</w:t>
      </w:r>
      <w:r>
        <w:rPr>
          <w:rFonts w:ascii="Times New Roman" w:hAnsi="Times New Roman"/>
          <w:bCs/>
          <w:color w:val="0D0D0D" w:themeColor="text1" w:themeTint="F2"/>
          <w:sz w:val="24"/>
          <w:szCs w:val="24"/>
          <w:lang w:val="en-US"/>
        </w:rPr>
        <w:t>l</w:t>
      </w:r>
      <w:r w:rsidRPr="0073197D">
        <w:rPr>
          <w:rFonts w:ascii="Times New Roman" w:hAnsi="Times New Roman"/>
          <w:bCs/>
          <w:color w:val="0D0D0D" w:themeColor="text1" w:themeTint="F2"/>
          <w:sz w:val="24"/>
          <w:szCs w:val="24"/>
          <w:lang w:val="en-US"/>
        </w:rPr>
        <w:t>y</w:t>
      </w:r>
      <w:proofErr w:type="spellEnd"/>
      <w:r w:rsidRPr="0073197D">
        <w:rPr>
          <w:rFonts w:ascii="Times New Roman" w:hAnsi="Times New Roman"/>
          <w:bCs/>
          <w:color w:val="0D0D0D" w:themeColor="text1" w:themeTint="F2"/>
          <w:sz w:val="24"/>
          <w:szCs w:val="24"/>
          <w:lang w:val="en-US"/>
        </w:rPr>
        <w:t xml:space="preserve"> yang juga </w:t>
      </w:r>
      <w:proofErr w:type="spellStart"/>
      <w:r w:rsidRPr="0073197D">
        <w:rPr>
          <w:rFonts w:ascii="Times New Roman" w:hAnsi="Times New Roman"/>
          <w:bCs/>
          <w:color w:val="0D0D0D" w:themeColor="text1" w:themeTint="F2"/>
          <w:sz w:val="24"/>
          <w:szCs w:val="24"/>
          <w:lang w:val="en-US"/>
        </w:rPr>
        <w:t>dikenal</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sebagai</w:t>
      </w:r>
      <w:proofErr w:type="spellEnd"/>
      <w:r w:rsidRPr="0073197D">
        <w:rPr>
          <w:rFonts w:ascii="Times New Roman" w:hAnsi="Times New Roman"/>
          <w:bCs/>
          <w:color w:val="0D0D0D" w:themeColor="text1" w:themeTint="F2"/>
          <w:sz w:val="24"/>
          <w:szCs w:val="24"/>
          <w:lang w:val="en-US"/>
        </w:rPr>
        <w:t xml:space="preserve"> Willy, </w:t>
      </w:r>
      <w:proofErr w:type="spellStart"/>
      <w:r w:rsidRPr="0073197D">
        <w:rPr>
          <w:rFonts w:ascii="Times New Roman" w:hAnsi="Times New Roman"/>
          <w:bCs/>
          <w:color w:val="0D0D0D" w:themeColor="text1" w:themeTint="F2"/>
          <w:sz w:val="24"/>
          <w:szCs w:val="24"/>
          <w:lang w:val="en-US"/>
        </w:rPr>
        <w:lastRenderedPageBreak/>
        <w:t>denda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tiga</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tahun</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empat</w:t>
      </w:r>
      <w:proofErr w:type="spellEnd"/>
      <w:r w:rsidRPr="0073197D">
        <w:rPr>
          <w:rFonts w:ascii="Times New Roman" w:hAnsi="Times New Roman"/>
          <w:bCs/>
          <w:color w:val="0D0D0D" w:themeColor="text1" w:themeTint="F2"/>
          <w:sz w:val="24"/>
          <w:szCs w:val="24"/>
          <w:lang w:val="en-US"/>
        </w:rPr>
        <w:t xml:space="preserve"> </w:t>
      </w:r>
      <w:proofErr w:type="spellStart"/>
      <w:r w:rsidRPr="0073197D">
        <w:rPr>
          <w:rFonts w:ascii="Times New Roman" w:hAnsi="Times New Roman"/>
          <w:bCs/>
          <w:color w:val="0D0D0D" w:themeColor="text1" w:themeTint="F2"/>
          <w:sz w:val="24"/>
          <w:szCs w:val="24"/>
          <w:lang w:val="en-US"/>
        </w:rPr>
        <w:t>bulan</w:t>
      </w:r>
      <w:proofErr w:type="spellEnd"/>
      <w:r w:rsidRPr="0073197D">
        <w:rPr>
          <w:rFonts w:ascii="Times New Roman" w:hAnsi="Times New Roman"/>
          <w:bCs/>
          <w:color w:val="0D0D0D" w:themeColor="text1" w:themeTint="F2"/>
          <w:sz w:val="24"/>
          <w:szCs w:val="24"/>
          <w:lang w:val="en-US"/>
        </w:rPr>
        <w:t xml:space="preserve"> dan </w:t>
      </w:r>
      <w:proofErr w:type="spellStart"/>
      <w:r w:rsidRPr="0073197D">
        <w:rPr>
          <w:rFonts w:ascii="Times New Roman" w:hAnsi="Times New Roman"/>
          <w:bCs/>
          <w:color w:val="0D0D0D" w:themeColor="text1" w:themeTint="F2"/>
          <w:sz w:val="24"/>
          <w:szCs w:val="24"/>
          <w:lang w:val="en-US"/>
        </w:rPr>
        <w:t>denda</w:t>
      </w:r>
      <w:proofErr w:type="spellEnd"/>
      <w:r w:rsidRPr="0073197D">
        <w:rPr>
          <w:rFonts w:ascii="Times New Roman" w:hAnsi="Times New Roman"/>
          <w:bCs/>
          <w:color w:val="0D0D0D" w:themeColor="text1" w:themeTint="F2"/>
          <w:sz w:val="24"/>
          <w:szCs w:val="24"/>
          <w:lang w:val="en-US"/>
        </w:rPr>
        <w:t xml:space="preserve"> 120 </w:t>
      </w:r>
      <w:proofErr w:type="spellStart"/>
      <w:r w:rsidRPr="0073197D">
        <w:rPr>
          <w:rFonts w:ascii="Times New Roman" w:hAnsi="Times New Roman"/>
          <w:bCs/>
          <w:color w:val="0D0D0D" w:themeColor="text1" w:themeTint="F2"/>
          <w:sz w:val="24"/>
          <w:szCs w:val="24"/>
          <w:lang w:val="en-US"/>
        </w:rPr>
        <w:t>juta</w:t>
      </w:r>
      <w:proofErr w:type="spellEnd"/>
      <w:r w:rsidRPr="0073197D">
        <w:rPr>
          <w:rFonts w:ascii="Times New Roman" w:hAnsi="Times New Roman"/>
          <w:bCs/>
          <w:color w:val="0D0D0D" w:themeColor="text1" w:themeTint="F2"/>
          <w:sz w:val="24"/>
          <w:szCs w:val="24"/>
          <w:lang w:val="en-US"/>
        </w:rPr>
        <w:t xml:space="preserve"> rup</w:t>
      </w:r>
      <w:r>
        <w:rPr>
          <w:rFonts w:ascii="Times New Roman" w:hAnsi="Times New Roman"/>
          <w:bCs/>
          <w:color w:val="0D0D0D" w:themeColor="text1" w:themeTint="F2"/>
          <w:sz w:val="24"/>
          <w:szCs w:val="24"/>
          <w:lang w:val="en-US"/>
        </w:rPr>
        <w:t>iah</w:t>
      </w:r>
      <w:r w:rsidRPr="0073197D">
        <w:rPr>
          <w:rFonts w:ascii="Times New Roman" w:hAnsi="Times New Roman"/>
          <w:bCs/>
          <w:color w:val="0D0D0D" w:themeColor="text1" w:themeTint="F2"/>
          <w:sz w:val="24"/>
          <w:szCs w:val="24"/>
          <w:lang w:val="en-US"/>
        </w:rPr>
        <w:t xml:space="preserve">. Willy </w:t>
      </w:r>
      <w:proofErr w:type="spellStart"/>
      <w:r w:rsidRPr="0073197D">
        <w:rPr>
          <w:rFonts w:ascii="Times New Roman" w:hAnsi="Times New Roman"/>
          <w:bCs/>
          <w:color w:val="0D0D0D" w:themeColor="text1" w:themeTint="F2"/>
          <w:sz w:val="24"/>
          <w:szCs w:val="24"/>
          <w:lang w:val="en-US"/>
        </w:rPr>
        <w:t>adalah</w:t>
      </w:r>
      <w:proofErr w:type="spellEnd"/>
      <w:r w:rsidRPr="0073197D">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asosiasi</w:t>
      </w:r>
      <w:proofErr w:type="spellEnd"/>
      <w:r w:rsidRPr="0073197D">
        <w:rPr>
          <w:rFonts w:ascii="Times New Roman" w:hAnsi="Times New Roman"/>
          <w:bCs/>
          <w:color w:val="0D0D0D" w:themeColor="text1" w:themeTint="F2"/>
          <w:sz w:val="24"/>
          <w:szCs w:val="24"/>
          <w:lang w:val="en-US"/>
        </w:rPr>
        <w:t xml:space="preserve"> PT </w:t>
      </w:r>
      <w:proofErr w:type="spellStart"/>
      <w:r w:rsidRPr="0073197D">
        <w:rPr>
          <w:rFonts w:ascii="Times New Roman" w:hAnsi="Times New Roman"/>
          <w:bCs/>
          <w:color w:val="0D0D0D" w:themeColor="text1" w:themeTint="F2"/>
          <w:sz w:val="24"/>
          <w:szCs w:val="24"/>
          <w:lang w:val="en-US"/>
        </w:rPr>
        <w:t>Alfira</w:t>
      </w:r>
      <w:proofErr w:type="spellEnd"/>
      <w:r w:rsidRPr="0073197D">
        <w:rPr>
          <w:rFonts w:ascii="Times New Roman" w:hAnsi="Times New Roman"/>
          <w:bCs/>
          <w:color w:val="0D0D0D" w:themeColor="text1" w:themeTint="F2"/>
          <w:sz w:val="24"/>
          <w:szCs w:val="24"/>
          <w:lang w:val="en-US"/>
        </w:rPr>
        <w:t xml:space="preserve"> Perdana Jaya (APJ)</w:t>
      </w:r>
      <w:r>
        <w:rPr>
          <w:rFonts w:ascii="Times New Roman" w:hAnsi="Times New Roman"/>
          <w:bCs/>
          <w:color w:val="0D0D0D" w:themeColor="text1" w:themeTint="F2"/>
          <w:sz w:val="24"/>
          <w:szCs w:val="24"/>
          <w:lang w:val="en-US"/>
        </w:rPr>
        <w:t>.</w:t>
      </w:r>
      <w:r>
        <w:rPr>
          <w:rStyle w:val="FootnoteReference"/>
          <w:color w:val="0D0D0D" w:themeColor="text1" w:themeTint="F2"/>
        </w:rPr>
        <w:footnoteReference w:id="8"/>
      </w:r>
    </w:p>
    <w:p w14:paraId="5AAD6D08"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r>
        <w:rPr>
          <w:rFonts w:ascii="Times New Roman" w:hAnsi="Times New Roman"/>
          <w:bCs/>
          <w:color w:val="0D0D0D" w:themeColor="text1" w:themeTint="F2"/>
          <w:sz w:val="24"/>
          <w:szCs w:val="24"/>
          <w:lang w:val="en-US"/>
        </w:rPr>
        <w:t xml:space="preserve">ABK </w:t>
      </w:r>
      <w:proofErr w:type="spellStart"/>
      <w:r>
        <w:rPr>
          <w:rFonts w:ascii="Times New Roman" w:hAnsi="Times New Roman"/>
          <w:bCs/>
          <w:color w:val="0D0D0D" w:themeColor="text1" w:themeTint="F2"/>
          <w:sz w:val="24"/>
          <w:szCs w:val="24"/>
          <w:lang w:val="en-US"/>
        </w:rPr>
        <w:t>adalah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beresiko</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tinggi</w:t>
      </w:r>
      <w:proofErr w:type="spellEnd"/>
      <w:r>
        <w:rPr>
          <w:rFonts w:ascii="Times New Roman" w:hAnsi="Times New Roman"/>
          <w:bCs/>
          <w:color w:val="0D0D0D" w:themeColor="text1" w:themeTint="F2"/>
          <w:sz w:val="24"/>
          <w:szCs w:val="24"/>
          <w:lang w:val="en-US"/>
        </w:rPr>
        <w:t xml:space="preserve"> yang popular di Indonesia dan </w:t>
      </w:r>
      <w:proofErr w:type="spellStart"/>
      <w:r>
        <w:rPr>
          <w:rFonts w:ascii="Times New Roman" w:hAnsi="Times New Roman"/>
          <w:bCs/>
          <w:color w:val="0D0D0D" w:themeColor="text1" w:themeTint="F2"/>
          <w:sz w:val="24"/>
          <w:szCs w:val="24"/>
          <w:lang w:val="en-US"/>
        </w:rPr>
        <w:t>mengambil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banyak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peran</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sektor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rPr>
        <w:t>.</w:t>
      </w:r>
      <w:r w:rsidRPr="00043E57">
        <w:t xml:space="preserve"> </w:t>
      </w:r>
      <w:r w:rsidRPr="00043E57">
        <w:rPr>
          <w:rFonts w:ascii="Times New Roman" w:hAnsi="Times New Roman"/>
          <w:bCs/>
          <w:color w:val="0D0D0D" w:themeColor="text1" w:themeTint="F2"/>
          <w:sz w:val="24"/>
          <w:szCs w:val="24"/>
        </w:rPr>
        <w:t xml:space="preserve">Pemerintah Indonesia </w:t>
      </w:r>
      <w:proofErr w:type="spellStart"/>
      <w:r>
        <w:rPr>
          <w:rFonts w:ascii="Times New Roman" w:hAnsi="Times New Roman"/>
          <w:bCs/>
          <w:color w:val="0D0D0D" w:themeColor="text1" w:themeTint="F2"/>
          <w:sz w:val="24"/>
          <w:szCs w:val="24"/>
          <w:lang w:val="en-US"/>
        </w:rPr>
        <w:t>harus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mempunyai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dukung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terhadap</w:t>
      </w:r>
      <w:proofErr w:type="spellEnd"/>
      <w:r w:rsidRPr="00043E57">
        <w:rPr>
          <w:rFonts w:ascii="Times New Roman" w:hAnsi="Times New Roman"/>
          <w:bCs/>
          <w:color w:val="0D0D0D" w:themeColor="text1" w:themeTint="F2"/>
          <w:sz w:val="24"/>
          <w:szCs w:val="24"/>
        </w:rPr>
        <w:t xml:space="preserve"> perlindungan kepada </w:t>
      </w:r>
      <w:proofErr w:type="spellStart"/>
      <w:r>
        <w:rPr>
          <w:rFonts w:ascii="Times New Roman" w:hAnsi="Times New Roman"/>
          <w:bCs/>
          <w:color w:val="0D0D0D" w:themeColor="text1" w:themeTint="F2"/>
          <w:sz w:val="24"/>
          <w:szCs w:val="24"/>
          <w:lang w:val="en-US"/>
        </w:rPr>
        <w:t>pekerjaan</w:t>
      </w:r>
      <w:proofErr w:type="spellEnd"/>
      <w:r>
        <w:rPr>
          <w:rFonts w:ascii="Times New Roman" w:hAnsi="Times New Roman"/>
          <w:bCs/>
          <w:color w:val="0D0D0D" w:themeColor="text1" w:themeTint="F2"/>
          <w:sz w:val="24"/>
          <w:szCs w:val="24"/>
          <w:lang w:val="en-US"/>
        </w:rPr>
        <w:t xml:space="preserve"> dalam </w:t>
      </w:r>
      <w:r w:rsidRPr="00043E57">
        <w:rPr>
          <w:rFonts w:ascii="Times New Roman" w:hAnsi="Times New Roman"/>
          <w:bCs/>
          <w:color w:val="0D0D0D" w:themeColor="text1" w:themeTint="F2"/>
          <w:sz w:val="24"/>
          <w:szCs w:val="24"/>
        </w:rPr>
        <w:t>kapal</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tangkap</w:t>
      </w:r>
      <w:proofErr w:type="spellEnd"/>
      <w:r w:rsidRPr="00043E57">
        <w:rPr>
          <w:rFonts w:ascii="Times New Roman" w:hAnsi="Times New Roman"/>
          <w:bCs/>
          <w:color w:val="0D0D0D" w:themeColor="text1" w:themeTint="F2"/>
          <w:sz w:val="24"/>
          <w:szCs w:val="24"/>
        </w:rPr>
        <w:t xml:space="preserve"> melalui beberapa </w:t>
      </w:r>
      <w:proofErr w:type="spellStart"/>
      <w:r>
        <w:rPr>
          <w:rFonts w:ascii="Times New Roman" w:hAnsi="Times New Roman"/>
          <w:bCs/>
          <w:color w:val="0D0D0D" w:themeColor="text1" w:themeTint="F2"/>
          <w:sz w:val="24"/>
          <w:szCs w:val="24"/>
          <w:lang w:val="en-US"/>
        </w:rPr>
        <w:t>produk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hukum</w:t>
      </w:r>
      <w:proofErr w:type="spellEnd"/>
      <w:r w:rsidRPr="00043E57">
        <w:rPr>
          <w:rFonts w:ascii="Times New Roman" w:hAnsi="Times New Roman"/>
          <w:bCs/>
          <w:color w:val="0D0D0D" w:themeColor="text1" w:themeTint="F2"/>
          <w:sz w:val="24"/>
          <w:szCs w:val="24"/>
        </w:rPr>
        <w:t xml:space="preserve">. </w:t>
      </w:r>
      <w:proofErr w:type="spellStart"/>
      <w:r>
        <w:rPr>
          <w:rFonts w:ascii="Times New Roman" w:hAnsi="Times New Roman"/>
          <w:bCs/>
          <w:color w:val="0D0D0D" w:themeColor="text1" w:themeTint="F2"/>
          <w:sz w:val="24"/>
          <w:szCs w:val="24"/>
          <w:lang w:val="en-US"/>
        </w:rPr>
        <w:t>Saat</w:t>
      </w:r>
      <w:proofErr w:type="spellEnd"/>
      <w:r>
        <w:rPr>
          <w:rFonts w:ascii="Times New Roman" w:hAnsi="Times New Roman"/>
          <w:bCs/>
          <w:color w:val="0D0D0D" w:themeColor="text1" w:themeTint="F2"/>
          <w:sz w:val="24"/>
          <w:szCs w:val="24"/>
          <w:lang w:val="en-US"/>
        </w:rPr>
        <w:t xml:space="preserve"> ini Indonesia </w:t>
      </w:r>
      <w:proofErr w:type="spellStart"/>
      <w:r>
        <w:rPr>
          <w:rFonts w:ascii="Times New Roman" w:hAnsi="Times New Roman"/>
          <w:bCs/>
          <w:color w:val="0D0D0D" w:themeColor="text1" w:themeTint="F2"/>
          <w:sz w:val="24"/>
          <w:szCs w:val="24"/>
          <w:lang w:val="en-US"/>
        </w:rPr>
        <w:t>mempunyai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dukungan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hukum</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diantaranya</w:t>
      </w:r>
      <w:proofErr w:type="spellEnd"/>
      <w:r>
        <w:rPr>
          <w:rFonts w:ascii="Times New Roman" w:hAnsi="Times New Roman"/>
          <w:bCs/>
          <w:color w:val="0D0D0D" w:themeColor="text1" w:themeTint="F2"/>
          <w:sz w:val="24"/>
          <w:szCs w:val="24"/>
          <w:lang w:val="en-US"/>
        </w:rPr>
        <w:t xml:space="preserve"> </w:t>
      </w:r>
      <w:r w:rsidRPr="00043E57">
        <w:rPr>
          <w:rFonts w:ascii="Times New Roman" w:hAnsi="Times New Roman"/>
          <w:bCs/>
          <w:color w:val="0D0D0D" w:themeColor="text1" w:themeTint="F2"/>
          <w:sz w:val="24"/>
          <w:szCs w:val="24"/>
        </w:rPr>
        <w:t xml:space="preserve">adalah UU </w:t>
      </w:r>
      <w:proofErr w:type="spellStart"/>
      <w:r>
        <w:rPr>
          <w:rFonts w:ascii="Times New Roman" w:hAnsi="Times New Roman"/>
          <w:bCs/>
          <w:color w:val="0D0D0D" w:themeColor="text1" w:themeTint="F2"/>
          <w:sz w:val="24"/>
          <w:szCs w:val="24"/>
          <w:lang w:val="en-US"/>
        </w:rPr>
        <w:t>nomor</w:t>
      </w:r>
      <w:proofErr w:type="spellEnd"/>
      <w:r w:rsidRPr="00043E57">
        <w:rPr>
          <w:rFonts w:ascii="Times New Roman" w:hAnsi="Times New Roman"/>
          <w:bCs/>
          <w:color w:val="0D0D0D" w:themeColor="text1" w:themeTint="F2"/>
          <w:sz w:val="24"/>
          <w:szCs w:val="24"/>
        </w:rPr>
        <w:t xml:space="preserve"> 39 Tahun 2004 tentang Penempatan dan Perlindungan Tenaga Kerja Indonesia di Luar Negeri dan UU </w:t>
      </w:r>
      <w:proofErr w:type="spellStart"/>
      <w:r>
        <w:rPr>
          <w:rFonts w:ascii="Times New Roman" w:hAnsi="Times New Roman"/>
          <w:bCs/>
          <w:color w:val="0D0D0D" w:themeColor="text1" w:themeTint="F2"/>
          <w:sz w:val="24"/>
          <w:szCs w:val="24"/>
          <w:lang w:val="en-US"/>
        </w:rPr>
        <w:t>nomor</w:t>
      </w:r>
      <w:proofErr w:type="spellEnd"/>
      <w:r w:rsidRPr="00043E57">
        <w:rPr>
          <w:rFonts w:ascii="Times New Roman" w:hAnsi="Times New Roman"/>
          <w:bCs/>
          <w:color w:val="0D0D0D" w:themeColor="text1" w:themeTint="F2"/>
          <w:sz w:val="24"/>
          <w:szCs w:val="24"/>
        </w:rPr>
        <w:t xml:space="preserve"> 13 Tahun 2003 tentang Sumber Daya Manusia. Sedangkan Konvensi ILO </w:t>
      </w:r>
      <w:r>
        <w:rPr>
          <w:rFonts w:ascii="Times New Roman" w:hAnsi="Times New Roman"/>
          <w:bCs/>
          <w:color w:val="0D0D0D" w:themeColor="text1" w:themeTint="F2"/>
          <w:sz w:val="24"/>
          <w:szCs w:val="24"/>
          <w:lang w:val="en-US"/>
        </w:rPr>
        <w:t>n</w:t>
      </w:r>
      <w:r w:rsidRPr="00043E57">
        <w:rPr>
          <w:rFonts w:ascii="Times New Roman" w:hAnsi="Times New Roman"/>
          <w:bCs/>
          <w:color w:val="0D0D0D" w:themeColor="text1" w:themeTint="F2"/>
          <w:sz w:val="24"/>
          <w:szCs w:val="24"/>
        </w:rPr>
        <w:t>o</w:t>
      </w:r>
      <w:r>
        <w:rPr>
          <w:rFonts w:ascii="Times New Roman" w:hAnsi="Times New Roman"/>
          <w:bCs/>
          <w:color w:val="0D0D0D" w:themeColor="text1" w:themeTint="F2"/>
          <w:sz w:val="24"/>
          <w:szCs w:val="24"/>
          <w:lang w:val="en-US"/>
        </w:rPr>
        <w:t>mor</w:t>
      </w:r>
      <w:r w:rsidRPr="00043E57">
        <w:rPr>
          <w:rFonts w:ascii="Times New Roman" w:hAnsi="Times New Roman"/>
          <w:bCs/>
          <w:color w:val="0D0D0D" w:themeColor="text1" w:themeTint="F2"/>
          <w:sz w:val="24"/>
          <w:szCs w:val="24"/>
        </w:rPr>
        <w:t xml:space="preserve"> 188 Tahun 2007 tentang Ketenagakerjaan di Perikanan dalam Peraturan Internasional</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belum</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diadopsi</w:t>
      </w:r>
      <w:proofErr w:type="spellEnd"/>
      <w:r>
        <w:rPr>
          <w:rFonts w:ascii="Times New Roman" w:hAnsi="Times New Roman"/>
          <w:bCs/>
          <w:color w:val="0D0D0D" w:themeColor="text1" w:themeTint="F2"/>
          <w:sz w:val="24"/>
          <w:szCs w:val="24"/>
          <w:lang w:val="en-US"/>
        </w:rPr>
        <w:t xml:space="preserve"> oleh pemerintah</w:t>
      </w:r>
      <w:r>
        <w:rPr>
          <w:rFonts w:ascii="Times New Roman" w:hAnsi="Times New Roman"/>
          <w:bCs/>
          <w:color w:val="0D0D0D" w:themeColor="text1" w:themeTint="F2"/>
          <w:sz w:val="24"/>
          <w:szCs w:val="24"/>
        </w:rPr>
        <w:t>.</w:t>
      </w:r>
      <w:r>
        <w:rPr>
          <w:rFonts w:ascii="Times New Roman" w:hAnsi="Times New Roman"/>
          <w:bCs/>
          <w:color w:val="0D0D0D" w:themeColor="text1" w:themeTint="F2"/>
          <w:sz w:val="24"/>
          <w:szCs w:val="24"/>
          <w:lang w:val="en-US"/>
        </w:rPr>
        <w:t xml:space="preserve"> Oleh </w:t>
      </w:r>
      <w:r>
        <w:rPr>
          <w:rFonts w:ascii="Times New Roman" w:hAnsi="Times New Roman"/>
          <w:bCs/>
          <w:color w:val="0D0D0D" w:themeColor="text1" w:themeTint="F2"/>
          <w:sz w:val="24"/>
          <w:szCs w:val="24"/>
        </w:rPr>
        <w:t xml:space="preserve">karena itu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rPr>
        <w:t xml:space="preserve"> mengambil judul “</w:t>
      </w:r>
      <w:proofErr w:type="spellStart"/>
      <w:r>
        <w:rPr>
          <w:rFonts w:ascii="Times New Roman" w:hAnsi="Times New Roman"/>
          <w:bCs/>
          <w:color w:val="0D0D0D" w:themeColor="text1" w:themeTint="F2"/>
          <w:sz w:val="24"/>
          <w:szCs w:val="24"/>
          <w:lang w:val="en-US"/>
        </w:rPr>
        <w:t>Tindak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Pidana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Perdagangan</w:t>
      </w:r>
      <w:proofErr w:type="spellEnd"/>
      <w:r>
        <w:rPr>
          <w:rFonts w:ascii="Times New Roman" w:hAnsi="Times New Roman"/>
          <w:bCs/>
          <w:color w:val="0D0D0D" w:themeColor="text1" w:themeTint="F2"/>
          <w:sz w:val="24"/>
          <w:szCs w:val="24"/>
          <w:lang w:val="en-US"/>
        </w:rPr>
        <w:t xml:space="preserve"> Orang Di </w:t>
      </w:r>
      <w:proofErr w:type="spellStart"/>
      <w:r>
        <w:rPr>
          <w:rFonts w:ascii="Times New Roman" w:hAnsi="Times New Roman"/>
          <w:bCs/>
          <w:color w:val="0D0D0D" w:themeColor="text1" w:themeTint="F2"/>
          <w:sz w:val="24"/>
          <w:szCs w:val="24"/>
          <w:lang w:val="en-US"/>
        </w:rPr>
        <w:t>Sektor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Berkaitan</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w:t>
      </w:r>
      <w:r>
        <w:rPr>
          <w:rFonts w:ascii="Times New Roman" w:hAnsi="Times New Roman"/>
          <w:bCs/>
          <w:color w:val="0D0D0D" w:themeColor="text1" w:themeTint="F2"/>
          <w:sz w:val="24"/>
          <w:szCs w:val="24"/>
        </w:rPr>
        <w:t xml:space="preserve">” sebagai judul </w:t>
      </w:r>
      <w:r>
        <w:rPr>
          <w:rFonts w:ascii="Times New Roman" w:hAnsi="Times New Roman"/>
          <w:bCs/>
          <w:color w:val="0D0D0D" w:themeColor="text1" w:themeTint="F2"/>
          <w:sz w:val="24"/>
          <w:szCs w:val="24"/>
          <w:lang w:val="en-US"/>
        </w:rPr>
        <w:t xml:space="preserve">dalam </w:t>
      </w:r>
      <w:proofErr w:type="spellStart"/>
      <w:r>
        <w:rPr>
          <w:rFonts w:ascii="Times New Roman" w:hAnsi="Times New Roman"/>
          <w:bCs/>
          <w:color w:val="0D0D0D" w:themeColor="text1" w:themeTint="F2"/>
          <w:sz w:val="24"/>
          <w:szCs w:val="24"/>
          <w:lang w:val="en-US"/>
        </w:rPr>
        <w:t>penulisan</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skripsi</w:t>
      </w:r>
      <w:r>
        <w:rPr>
          <w:rFonts w:ascii="Times New Roman" w:hAnsi="Times New Roman"/>
          <w:bCs/>
          <w:color w:val="0D0D0D" w:themeColor="text1" w:themeTint="F2"/>
          <w:sz w:val="24"/>
          <w:szCs w:val="24"/>
          <w:lang w:val="en-US"/>
        </w:rPr>
        <w:t xml:space="preserve"> yang juga </w:t>
      </w:r>
      <w:proofErr w:type="spellStart"/>
      <w:r>
        <w:rPr>
          <w:rFonts w:ascii="Times New Roman" w:hAnsi="Times New Roman"/>
          <w:bCs/>
          <w:color w:val="0D0D0D" w:themeColor="text1" w:themeTint="F2"/>
          <w:sz w:val="24"/>
          <w:szCs w:val="24"/>
          <w:lang w:val="en-US"/>
        </w:rPr>
        <w:t>diharapkan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adanya</w:t>
      </w:r>
      <w:proofErr w:type="spellEnd"/>
      <w:r>
        <w:rPr>
          <w:rFonts w:ascii="Times New Roman" w:hAnsi="Times New Roman"/>
          <w:bCs/>
          <w:color w:val="0D0D0D" w:themeColor="text1" w:themeTint="F2"/>
          <w:sz w:val="24"/>
          <w:szCs w:val="24"/>
          <w:lang w:val="en-US"/>
        </w:rPr>
        <w:t xml:space="preserve"> instrument </w:t>
      </w:r>
      <w:proofErr w:type="spellStart"/>
      <w:r>
        <w:rPr>
          <w:rFonts w:ascii="Times New Roman" w:hAnsi="Times New Roman"/>
          <w:bCs/>
          <w:color w:val="0D0D0D" w:themeColor="text1" w:themeTint="F2"/>
          <w:sz w:val="24"/>
          <w:szCs w:val="24"/>
          <w:lang w:val="en-US"/>
        </w:rPr>
        <w:t>penegakan</w:t>
      </w:r>
      <w:proofErr w:type="spellEnd"/>
      <w:r>
        <w:rPr>
          <w:rFonts w:ascii="Times New Roman" w:hAnsi="Times New Roman"/>
          <w:bCs/>
          <w:color w:val="0D0D0D" w:themeColor="text1" w:themeTint="F2"/>
          <w:sz w:val="24"/>
          <w:szCs w:val="24"/>
          <w:lang w:val="en-US"/>
        </w:rPr>
        <w:t xml:space="preserve"> Hukum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dapat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menjadi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payung</w:t>
      </w:r>
      <w:proofErr w:type="spellEnd"/>
      <w:r>
        <w:rPr>
          <w:rFonts w:ascii="Times New Roman" w:hAnsi="Times New Roman"/>
          <w:bCs/>
          <w:color w:val="0D0D0D" w:themeColor="text1" w:themeTint="F2"/>
          <w:sz w:val="24"/>
          <w:szCs w:val="24"/>
          <w:lang w:val="en-US"/>
        </w:rPr>
        <w:t xml:space="preserve"> Hukum bagi para </w:t>
      </w:r>
      <w:proofErr w:type="spellStart"/>
      <w:r>
        <w:rPr>
          <w:rFonts w:ascii="Times New Roman" w:hAnsi="Times New Roman"/>
          <w:bCs/>
          <w:color w:val="0D0D0D" w:themeColor="text1" w:themeTint="F2"/>
          <w:sz w:val="24"/>
          <w:szCs w:val="24"/>
          <w:lang w:val="en-US"/>
        </w:rPr>
        <w:t>tenaga</w:t>
      </w:r>
      <w:proofErr w:type="spellEnd"/>
      <w:r>
        <w:rPr>
          <w:rFonts w:ascii="Times New Roman" w:hAnsi="Times New Roman"/>
          <w:bCs/>
          <w:color w:val="0D0D0D" w:themeColor="text1" w:themeTint="F2"/>
          <w:sz w:val="24"/>
          <w:szCs w:val="24"/>
          <w:lang w:val="en-US"/>
        </w:rPr>
        <w:t xml:space="preserve"> kerja Indonesia yang </w:t>
      </w:r>
      <w:proofErr w:type="spellStart"/>
      <w:r>
        <w:rPr>
          <w:rFonts w:ascii="Times New Roman" w:hAnsi="Times New Roman"/>
          <w:bCs/>
          <w:color w:val="0D0D0D" w:themeColor="text1" w:themeTint="F2"/>
          <w:sz w:val="24"/>
          <w:szCs w:val="24"/>
          <w:lang w:val="en-US"/>
        </w:rPr>
        <w:t>memutuskan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untuk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bekerja</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perusahaan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asing</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beresiko</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tinggi</w:t>
      </w:r>
      <w:proofErr w:type="spellEnd"/>
      <w:r>
        <w:rPr>
          <w:rFonts w:ascii="Times New Roman" w:hAnsi="Times New Roman"/>
          <w:bCs/>
          <w:color w:val="0D0D0D" w:themeColor="text1" w:themeTint="F2"/>
          <w:sz w:val="24"/>
          <w:szCs w:val="24"/>
        </w:rPr>
        <w:t>.</w:t>
      </w:r>
    </w:p>
    <w:p w14:paraId="4A3CBC86"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p>
    <w:p w14:paraId="17193ABF"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p>
    <w:p w14:paraId="3DEF719A"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p>
    <w:p w14:paraId="25E5EDF9"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p>
    <w:p w14:paraId="00E738CF" w14:textId="77777777" w:rsidR="00196585" w:rsidRDefault="00196585" w:rsidP="00196585">
      <w:pPr>
        <w:pStyle w:val="ListParagraph"/>
        <w:tabs>
          <w:tab w:val="left" w:pos="426"/>
          <w:tab w:val="left" w:pos="851"/>
          <w:tab w:val="left" w:pos="1276"/>
        </w:tabs>
        <w:spacing w:line="480" w:lineRule="auto"/>
        <w:ind w:left="0" w:firstLine="720"/>
        <w:jc w:val="both"/>
        <w:rPr>
          <w:rFonts w:ascii="Times New Roman" w:hAnsi="Times New Roman"/>
          <w:bCs/>
          <w:color w:val="0D0D0D" w:themeColor="text1" w:themeTint="F2"/>
          <w:sz w:val="24"/>
          <w:szCs w:val="24"/>
        </w:rPr>
      </w:pPr>
    </w:p>
    <w:p w14:paraId="417B1E63" w14:textId="77777777" w:rsidR="00196585" w:rsidRDefault="00196585" w:rsidP="00196585">
      <w:pPr>
        <w:pStyle w:val="ListParagraph"/>
        <w:numPr>
          <w:ilvl w:val="0"/>
          <w:numId w:val="1"/>
        </w:numPr>
        <w:tabs>
          <w:tab w:val="left" w:pos="426"/>
          <w:tab w:val="left" w:pos="851"/>
          <w:tab w:val="left" w:pos="1276"/>
        </w:tabs>
        <w:spacing w:line="480" w:lineRule="auto"/>
        <w:ind w:left="0" w:firstLine="0"/>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lastRenderedPageBreak/>
        <w:t>Rumusan Masalah</w:t>
      </w:r>
    </w:p>
    <w:p w14:paraId="2B4996DB" w14:textId="77777777" w:rsidR="00196585" w:rsidRDefault="00196585" w:rsidP="00196585">
      <w:pPr>
        <w:pStyle w:val="ListParagraph"/>
        <w:numPr>
          <w:ilvl w:val="0"/>
          <w:numId w:val="2"/>
        </w:numPr>
        <w:tabs>
          <w:tab w:val="left" w:pos="426"/>
          <w:tab w:val="left" w:pos="851"/>
          <w:tab w:val="left" w:pos="1276"/>
        </w:tabs>
        <w:spacing w:line="480" w:lineRule="auto"/>
        <w:jc w:val="both"/>
        <w:rPr>
          <w:rFonts w:ascii="Times New Roman" w:hAnsi="Times New Roman"/>
          <w:bCs/>
          <w:color w:val="0D0D0D" w:themeColor="text1" w:themeTint="F2"/>
          <w:sz w:val="24"/>
          <w:szCs w:val="24"/>
        </w:rPr>
      </w:pPr>
      <w:r>
        <w:rPr>
          <w:rFonts w:ascii="Times New Roman" w:hAnsi="Times New Roman"/>
          <w:bCs/>
          <w:color w:val="0D0D0D" w:themeColor="text1" w:themeTint="F2"/>
          <w:sz w:val="24"/>
          <w:szCs w:val="24"/>
        </w:rPr>
        <w:t>Bagaimanakah penerapan Konvensi ILO</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lang w:val="en-US"/>
        </w:rPr>
        <w:t xml:space="preserve"> 188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2007 </w:t>
      </w:r>
      <w:r>
        <w:rPr>
          <w:rFonts w:ascii="Times New Roman" w:hAnsi="Times New Roman"/>
          <w:bCs/>
          <w:color w:val="0D0D0D" w:themeColor="text1" w:themeTint="F2"/>
          <w:sz w:val="24"/>
          <w:szCs w:val="24"/>
        </w:rPr>
        <w:t xml:space="preserve">terhadap </w:t>
      </w:r>
      <w:proofErr w:type="spellStart"/>
      <w:r>
        <w:rPr>
          <w:rFonts w:ascii="Times New Roman" w:hAnsi="Times New Roman"/>
          <w:bCs/>
          <w:color w:val="0D0D0D" w:themeColor="text1" w:themeTint="F2"/>
          <w:sz w:val="24"/>
          <w:szCs w:val="24"/>
          <w:lang w:val="en-US"/>
        </w:rPr>
        <w:t>tindak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pidana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perdagangan</w:t>
      </w:r>
      <w:proofErr w:type="spellEnd"/>
      <w:r>
        <w:rPr>
          <w:rFonts w:ascii="Times New Roman" w:hAnsi="Times New Roman"/>
          <w:bCs/>
          <w:color w:val="0D0D0D" w:themeColor="text1" w:themeTint="F2"/>
          <w:sz w:val="24"/>
          <w:szCs w:val="24"/>
          <w:lang w:val="en-US"/>
        </w:rPr>
        <w:t xml:space="preserve"> orang pada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Long Xing</w:t>
      </w:r>
      <w:r>
        <w:rPr>
          <w:rFonts w:ascii="Times New Roman" w:hAnsi="Times New Roman"/>
          <w:bCs/>
          <w:color w:val="0D0D0D" w:themeColor="text1" w:themeTint="F2"/>
          <w:sz w:val="24"/>
          <w:szCs w:val="24"/>
        </w:rPr>
        <w:t xml:space="preserve"> 629 ?</w:t>
      </w:r>
    </w:p>
    <w:p w14:paraId="412D1B29" w14:textId="77777777" w:rsidR="00196585" w:rsidRDefault="00196585" w:rsidP="00196585">
      <w:pPr>
        <w:pStyle w:val="ListParagraph"/>
        <w:numPr>
          <w:ilvl w:val="0"/>
          <w:numId w:val="2"/>
        </w:numPr>
        <w:tabs>
          <w:tab w:val="left" w:pos="0"/>
        </w:tabs>
        <w:spacing w:line="480" w:lineRule="auto"/>
        <w:jc w:val="both"/>
        <w:rPr>
          <w:rFonts w:ascii="Times New Roman" w:hAnsi="Times New Roman"/>
          <w:bCs/>
          <w:color w:val="0D0D0D" w:themeColor="text1" w:themeTint="F2"/>
          <w:sz w:val="24"/>
          <w:szCs w:val="24"/>
        </w:rPr>
      </w:pPr>
      <w:r>
        <w:rPr>
          <w:rFonts w:ascii="Times New Roman" w:hAnsi="Times New Roman"/>
          <w:bCs/>
          <w:color w:val="0D0D0D" w:themeColor="text1" w:themeTint="F2"/>
          <w:sz w:val="24"/>
          <w:szCs w:val="24"/>
        </w:rPr>
        <w:t xml:space="preserve">Bagaimanakah analisis pelanggaran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lang w:val="en-US"/>
        </w:rPr>
        <w:t xml:space="preserve"> 188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2007</w:t>
      </w:r>
      <w:r>
        <w:rPr>
          <w:rFonts w:ascii="Times New Roman" w:hAnsi="Times New Roman"/>
          <w:bCs/>
          <w:color w:val="0D0D0D" w:themeColor="text1" w:themeTint="F2"/>
          <w:sz w:val="24"/>
          <w:szCs w:val="24"/>
        </w:rPr>
        <w:t xml:space="preserve"> </w:t>
      </w:r>
      <w:r>
        <w:rPr>
          <w:rFonts w:ascii="Times New Roman" w:hAnsi="Times New Roman"/>
          <w:bCs/>
          <w:color w:val="0D0D0D" w:themeColor="text1" w:themeTint="F2"/>
          <w:sz w:val="24"/>
          <w:szCs w:val="24"/>
          <w:lang w:val="en-US"/>
        </w:rPr>
        <w:t xml:space="preserve">yang </w:t>
      </w:r>
      <w:proofErr w:type="spellStart"/>
      <w:r>
        <w:rPr>
          <w:rFonts w:ascii="Times New Roman" w:hAnsi="Times New Roman"/>
          <w:bCs/>
          <w:color w:val="0D0D0D" w:themeColor="text1" w:themeTint="F2"/>
          <w:sz w:val="24"/>
          <w:szCs w:val="24"/>
          <w:lang w:val="en-US"/>
        </w:rPr>
        <w:t>terjadi</w:t>
      </w:r>
      <w:proofErr w:type="spellEnd"/>
      <w:r>
        <w:rPr>
          <w:rFonts w:ascii="Times New Roman" w:hAnsi="Times New Roman"/>
          <w:bCs/>
          <w:color w:val="0D0D0D" w:themeColor="text1" w:themeTint="F2"/>
          <w:sz w:val="24"/>
          <w:szCs w:val="24"/>
        </w:rPr>
        <w:t xml:space="preserve"> di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Long Xing</w:t>
      </w:r>
      <w:r>
        <w:rPr>
          <w:rFonts w:ascii="Times New Roman" w:hAnsi="Times New Roman"/>
          <w:bCs/>
          <w:color w:val="0D0D0D" w:themeColor="text1" w:themeTint="F2"/>
          <w:sz w:val="24"/>
          <w:szCs w:val="24"/>
        </w:rPr>
        <w:t xml:space="preserve"> 629 ?</w:t>
      </w:r>
    </w:p>
    <w:p w14:paraId="7A77D84C" w14:textId="77777777" w:rsidR="00196585" w:rsidRDefault="00196585" w:rsidP="00196585">
      <w:pPr>
        <w:pStyle w:val="ListParagraph"/>
        <w:tabs>
          <w:tab w:val="left" w:pos="426"/>
          <w:tab w:val="left" w:pos="851"/>
          <w:tab w:val="left" w:pos="1276"/>
        </w:tabs>
        <w:spacing w:line="480" w:lineRule="auto"/>
        <w:ind w:left="0"/>
        <w:jc w:val="both"/>
        <w:rPr>
          <w:rFonts w:ascii="Times New Roman" w:hAnsi="Times New Roman"/>
          <w:b/>
          <w:bCs/>
          <w:color w:val="0D0D0D" w:themeColor="text1" w:themeTint="F2"/>
          <w:sz w:val="24"/>
          <w:szCs w:val="24"/>
        </w:rPr>
      </w:pPr>
    </w:p>
    <w:p w14:paraId="62B1C4BB" w14:textId="77777777" w:rsidR="00196585" w:rsidRDefault="00196585" w:rsidP="00196585">
      <w:pPr>
        <w:pStyle w:val="ListParagraph"/>
        <w:numPr>
          <w:ilvl w:val="0"/>
          <w:numId w:val="1"/>
        </w:numPr>
        <w:tabs>
          <w:tab w:val="left" w:pos="426"/>
          <w:tab w:val="left" w:pos="851"/>
          <w:tab w:val="left" w:pos="1276"/>
        </w:tabs>
        <w:spacing w:line="480" w:lineRule="auto"/>
        <w:ind w:left="0" w:firstLine="0"/>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Tujuan Penelitian</w:t>
      </w:r>
    </w:p>
    <w:p w14:paraId="58D53424" w14:textId="77777777" w:rsidR="00196585" w:rsidRDefault="00196585" w:rsidP="00196585">
      <w:pPr>
        <w:pStyle w:val="ListParagraph"/>
        <w:numPr>
          <w:ilvl w:val="0"/>
          <w:numId w:val="3"/>
        </w:numPr>
        <w:spacing w:line="480" w:lineRule="auto"/>
        <w:jc w:val="both"/>
        <w:rPr>
          <w:rFonts w:ascii="Times New Roman" w:hAnsi="Times New Roman"/>
          <w:bCs/>
          <w:color w:val="0D0D0D" w:themeColor="text1" w:themeTint="F2"/>
          <w:sz w:val="24"/>
          <w:szCs w:val="24"/>
        </w:rPr>
      </w:pPr>
      <w:proofErr w:type="spellStart"/>
      <w:r>
        <w:rPr>
          <w:rFonts w:ascii="Times New Roman" w:hAnsi="Times New Roman"/>
          <w:bCs/>
          <w:color w:val="0D0D0D" w:themeColor="text1" w:themeTint="F2"/>
          <w:sz w:val="24"/>
          <w:szCs w:val="24"/>
          <w:lang w:val="en-US"/>
        </w:rPr>
        <w:t>Untuk</w:t>
      </w:r>
      <w:proofErr w:type="spellEnd"/>
      <w:r>
        <w:rPr>
          <w:rFonts w:ascii="Times New Roman" w:hAnsi="Times New Roman"/>
          <w:bCs/>
          <w:color w:val="0D0D0D" w:themeColor="text1" w:themeTint="F2"/>
          <w:sz w:val="24"/>
          <w:szCs w:val="24"/>
          <w:lang w:val="en-US"/>
        </w:rPr>
        <w:t xml:space="preserve"> m</w:t>
      </w:r>
      <w:r>
        <w:rPr>
          <w:rFonts w:ascii="Times New Roman" w:hAnsi="Times New Roman"/>
          <w:bCs/>
          <w:color w:val="0D0D0D" w:themeColor="text1" w:themeTint="F2"/>
          <w:sz w:val="24"/>
          <w:szCs w:val="24"/>
        </w:rPr>
        <w:t>endeskripsikan pengaturan Konvensi ILO</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lang w:val="en-US"/>
        </w:rPr>
        <w:t xml:space="preserve"> 188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2007</w:t>
      </w:r>
      <w:r>
        <w:rPr>
          <w:rFonts w:ascii="Times New Roman" w:hAnsi="Times New Roman"/>
          <w:bCs/>
          <w:color w:val="0D0D0D" w:themeColor="text1" w:themeTint="F2"/>
          <w:sz w:val="24"/>
          <w:szCs w:val="24"/>
        </w:rPr>
        <w:t xml:space="preserve"> terhadap kasus ABK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Long Xing</w:t>
      </w:r>
      <w:r>
        <w:rPr>
          <w:rFonts w:ascii="Times New Roman" w:hAnsi="Times New Roman"/>
          <w:bCs/>
          <w:color w:val="0D0D0D" w:themeColor="text1" w:themeTint="F2"/>
          <w:sz w:val="24"/>
          <w:szCs w:val="24"/>
        </w:rPr>
        <w:t xml:space="preserve"> 629</w:t>
      </w:r>
      <w:r>
        <w:rPr>
          <w:rFonts w:ascii="Times New Roman" w:hAnsi="Times New Roman"/>
          <w:bCs/>
          <w:color w:val="0D0D0D" w:themeColor="text1" w:themeTint="F2"/>
          <w:sz w:val="24"/>
          <w:szCs w:val="24"/>
          <w:lang w:val="en-US"/>
        </w:rPr>
        <w:t>.</w:t>
      </w:r>
    </w:p>
    <w:p w14:paraId="063E2CBD" w14:textId="77777777" w:rsidR="00196585" w:rsidRDefault="00196585" w:rsidP="00196585">
      <w:pPr>
        <w:pStyle w:val="ListParagraph"/>
        <w:numPr>
          <w:ilvl w:val="0"/>
          <w:numId w:val="3"/>
        </w:numPr>
        <w:spacing w:line="480" w:lineRule="auto"/>
        <w:jc w:val="both"/>
        <w:rPr>
          <w:rFonts w:ascii="Times New Roman" w:hAnsi="Times New Roman"/>
          <w:bCs/>
          <w:color w:val="0D0D0D" w:themeColor="text1" w:themeTint="F2"/>
          <w:sz w:val="24"/>
          <w:szCs w:val="24"/>
        </w:rPr>
      </w:pPr>
      <w:proofErr w:type="spellStart"/>
      <w:r>
        <w:rPr>
          <w:rFonts w:ascii="Times New Roman" w:hAnsi="Times New Roman"/>
          <w:bCs/>
          <w:color w:val="0D0D0D" w:themeColor="text1" w:themeTint="F2"/>
          <w:sz w:val="24"/>
          <w:szCs w:val="24"/>
          <w:lang w:val="en-US"/>
        </w:rPr>
        <w:t>Untuk</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 xml:space="preserve">mengkaji pelanggaran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Nomor</w:t>
      </w:r>
      <w:proofErr w:type="spellEnd"/>
      <w:r>
        <w:rPr>
          <w:rFonts w:ascii="Times New Roman" w:hAnsi="Times New Roman"/>
          <w:bCs/>
          <w:color w:val="0D0D0D" w:themeColor="text1" w:themeTint="F2"/>
          <w:sz w:val="24"/>
          <w:szCs w:val="24"/>
          <w:lang w:val="en-US"/>
        </w:rPr>
        <w:t xml:space="preserve"> 188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2007</w:t>
      </w:r>
      <w:r>
        <w:rPr>
          <w:rFonts w:ascii="Times New Roman" w:hAnsi="Times New Roman"/>
          <w:bCs/>
          <w:color w:val="0D0D0D" w:themeColor="text1" w:themeTint="F2"/>
          <w:sz w:val="24"/>
          <w:szCs w:val="24"/>
        </w:rPr>
        <w:t xml:space="preserve"> dalam kasus </w:t>
      </w:r>
      <w:r>
        <w:rPr>
          <w:rFonts w:ascii="Times New Roman" w:hAnsi="Times New Roman"/>
          <w:bCs/>
          <w:color w:val="0D0D0D" w:themeColor="text1" w:themeTint="F2"/>
          <w:sz w:val="24"/>
          <w:szCs w:val="24"/>
          <w:lang w:val="en-US"/>
        </w:rPr>
        <w:t xml:space="preserve">ABK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Long Xing</w:t>
      </w:r>
      <w:r>
        <w:rPr>
          <w:rFonts w:ascii="Times New Roman" w:hAnsi="Times New Roman"/>
          <w:bCs/>
          <w:color w:val="0D0D0D" w:themeColor="text1" w:themeTint="F2"/>
          <w:sz w:val="24"/>
          <w:szCs w:val="24"/>
        </w:rPr>
        <w:t xml:space="preserve"> 629</w:t>
      </w:r>
      <w:r>
        <w:rPr>
          <w:rFonts w:ascii="Times New Roman" w:hAnsi="Times New Roman"/>
          <w:bCs/>
          <w:color w:val="0D0D0D" w:themeColor="text1" w:themeTint="F2"/>
          <w:sz w:val="24"/>
          <w:szCs w:val="24"/>
          <w:lang w:val="en-US"/>
        </w:rPr>
        <w:t>.</w:t>
      </w:r>
    </w:p>
    <w:p w14:paraId="1A46F21B" w14:textId="77777777" w:rsidR="00196585" w:rsidRDefault="00196585" w:rsidP="00196585">
      <w:pPr>
        <w:pStyle w:val="ListParagraph"/>
        <w:spacing w:line="480" w:lineRule="auto"/>
        <w:jc w:val="both"/>
        <w:rPr>
          <w:rFonts w:ascii="Times New Roman" w:hAnsi="Times New Roman"/>
          <w:bCs/>
          <w:color w:val="0D0D0D" w:themeColor="text1" w:themeTint="F2"/>
          <w:sz w:val="24"/>
          <w:szCs w:val="24"/>
        </w:rPr>
      </w:pPr>
    </w:p>
    <w:p w14:paraId="2EC2A610" w14:textId="77777777" w:rsidR="00196585" w:rsidRDefault="00196585" w:rsidP="00196585">
      <w:pPr>
        <w:pStyle w:val="ListParagraph"/>
        <w:numPr>
          <w:ilvl w:val="0"/>
          <w:numId w:val="1"/>
        </w:numPr>
        <w:tabs>
          <w:tab w:val="left" w:pos="426"/>
          <w:tab w:val="left" w:pos="851"/>
          <w:tab w:val="left" w:pos="1276"/>
        </w:tabs>
        <w:spacing w:line="480" w:lineRule="auto"/>
        <w:ind w:left="0" w:firstLine="0"/>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Manfaat Penelitian</w:t>
      </w:r>
    </w:p>
    <w:p w14:paraId="7C698CC0" w14:textId="77777777" w:rsidR="00196585" w:rsidRDefault="00196585" w:rsidP="00196585">
      <w:pPr>
        <w:pStyle w:val="ListParagraph"/>
        <w:numPr>
          <w:ilvl w:val="0"/>
          <w:numId w:val="4"/>
        </w:numPr>
        <w:spacing w:line="480" w:lineRule="auto"/>
        <w:jc w:val="both"/>
        <w:rPr>
          <w:rFonts w:ascii="Times New Roman" w:hAnsi="Times New Roman"/>
          <w:b/>
          <w:bCs/>
          <w:color w:val="0D0D0D" w:themeColor="text1" w:themeTint="F2"/>
          <w:sz w:val="24"/>
          <w:szCs w:val="24"/>
        </w:rPr>
      </w:pPr>
      <w:r>
        <w:rPr>
          <w:rFonts w:ascii="Times New Roman" w:hAnsi="Times New Roman"/>
          <w:color w:val="0D0D0D" w:themeColor="text1" w:themeTint="F2"/>
          <w:sz w:val="24"/>
          <w:szCs w:val="24"/>
        </w:rPr>
        <w:t>Manfaat Teoritis</w:t>
      </w:r>
      <w:r>
        <w:rPr>
          <w:rFonts w:ascii="Times New Roman" w:hAnsi="Times New Roman"/>
          <w:color w:val="0D0D0D" w:themeColor="text1" w:themeTint="F2"/>
          <w:sz w:val="24"/>
          <w:szCs w:val="24"/>
        </w:rPr>
        <w:tab/>
      </w:r>
      <w:r>
        <w:rPr>
          <w:rFonts w:ascii="Times New Roman" w:hAnsi="Times New Roman"/>
          <w:b/>
          <w:bCs/>
          <w:color w:val="0D0D0D" w:themeColor="text1" w:themeTint="F2"/>
          <w:sz w:val="24"/>
          <w:szCs w:val="24"/>
        </w:rPr>
        <w:t xml:space="preserve">: </w:t>
      </w:r>
    </w:p>
    <w:p w14:paraId="784992E3" w14:textId="77777777" w:rsidR="00196585" w:rsidRDefault="00196585" w:rsidP="00196585">
      <w:pPr>
        <w:pStyle w:val="ListParagraph"/>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Hasil penelitian tersebut dapat menjadi landasan dalam pengembangan pembelajaran Hukum atau penerapan keilmuan Hukum secara lebih lanjut. Selain itu juga dapat menjadi khasanah pengetahuan ilmiah dalam bidang keilmuan Hukum di Indonesia.</w:t>
      </w:r>
    </w:p>
    <w:p w14:paraId="39951975" w14:textId="77777777" w:rsidR="00196585" w:rsidRDefault="00196585" w:rsidP="00196585">
      <w:pPr>
        <w:pStyle w:val="ListParagraph"/>
        <w:numPr>
          <w:ilvl w:val="0"/>
          <w:numId w:val="4"/>
        </w:numPr>
        <w:spacing w:line="480" w:lineRule="auto"/>
        <w:jc w:val="both"/>
        <w:rPr>
          <w:rFonts w:ascii="Times New Roman" w:hAnsi="Times New Roman"/>
          <w:b/>
          <w:bCs/>
          <w:color w:val="0D0D0D" w:themeColor="text1" w:themeTint="F2"/>
          <w:sz w:val="24"/>
          <w:szCs w:val="24"/>
        </w:rPr>
      </w:pPr>
      <w:r>
        <w:rPr>
          <w:rFonts w:ascii="Times New Roman" w:hAnsi="Times New Roman"/>
          <w:color w:val="0D0D0D" w:themeColor="text1" w:themeTint="F2"/>
          <w:sz w:val="24"/>
          <w:szCs w:val="24"/>
        </w:rPr>
        <w:t>Manfaat Praktis</w:t>
      </w:r>
      <w:r>
        <w:rPr>
          <w:rFonts w:ascii="Times New Roman" w:hAnsi="Times New Roman"/>
          <w:b/>
          <w:bCs/>
          <w:color w:val="0D0D0D" w:themeColor="text1" w:themeTint="F2"/>
          <w:sz w:val="24"/>
          <w:szCs w:val="24"/>
        </w:rPr>
        <w:tab/>
      </w:r>
      <w:r>
        <w:rPr>
          <w:rFonts w:ascii="Times New Roman" w:hAnsi="Times New Roman"/>
          <w:b/>
          <w:bCs/>
          <w:color w:val="0D0D0D" w:themeColor="text1" w:themeTint="F2"/>
          <w:sz w:val="24"/>
          <w:szCs w:val="24"/>
          <w:lang w:val="en-US"/>
        </w:rPr>
        <w:t>:</w:t>
      </w:r>
    </w:p>
    <w:p w14:paraId="27FE753F" w14:textId="77777777" w:rsidR="00196585" w:rsidRDefault="00196585" w:rsidP="00196585">
      <w:pPr>
        <w:pStyle w:val="ListParagraph"/>
        <w:numPr>
          <w:ilvl w:val="0"/>
          <w:numId w:val="5"/>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Bagi Mahasiswa, hasil penelitian diharapkan dapat meningkatkan pengetahuan keilmuan bidang Hukum khususnya dalam sub-bab Hukum Internasional, tindak pidana perdagangan orang, dan Hak </w:t>
      </w:r>
      <w:r>
        <w:rPr>
          <w:rFonts w:ascii="Times New Roman" w:hAnsi="Times New Roman"/>
          <w:color w:val="0D0D0D" w:themeColor="text1" w:themeTint="F2"/>
          <w:sz w:val="24"/>
          <w:szCs w:val="24"/>
          <w:lang w:val="en-US"/>
        </w:rPr>
        <w:lastRenderedPageBreak/>
        <w:t xml:space="preserve">Tenaga Kerja </w:t>
      </w:r>
      <w:proofErr w:type="spellStart"/>
      <w:r>
        <w:rPr>
          <w:rFonts w:ascii="Times New Roman" w:hAnsi="Times New Roman"/>
          <w:color w:val="0D0D0D" w:themeColor="text1" w:themeTint="F2"/>
          <w:sz w:val="24"/>
          <w:szCs w:val="24"/>
          <w:lang w:val="en-US"/>
        </w:rPr>
        <w:t>menurut</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Konvensi</w:t>
      </w:r>
      <w:proofErr w:type="spellEnd"/>
      <w:r>
        <w:rPr>
          <w:rFonts w:ascii="Times New Roman" w:hAnsi="Times New Roman"/>
          <w:color w:val="0D0D0D" w:themeColor="text1" w:themeTint="F2"/>
          <w:sz w:val="24"/>
          <w:szCs w:val="24"/>
          <w:lang w:val="en-US"/>
        </w:rPr>
        <w:t xml:space="preserve"> ILO </w:t>
      </w:r>
      <w:proofErr w:type="spellStart"/>
      <w:r>
        <w:rPr>
          <w:rFonts w:ascii="Times New Roman" w:hAnsi="Times New Roman"/>
          <w:color w:val="0D0D0D" w:themeColor="text1" w:themeTint="F2"/>
          <w:sz w:val="24"/>
          <w:szCs w:val="24"/>
          <w:lang w:val="en-US"/>
        </w:rPr>
        <w:t>Nomor</w:t>
      </w:r>
      <w:proofErr w:type="spellEnd"/>
      <w:r>
        <w:rPr>
          <w:rFonts w:ascii="Times New Roman" w:hAnsi="Times New Roman"/>
          <w:color w:val="0D0D0D" w:themeColor="text1" w:themeTint="F2"/>
          <w:sz w:val="24"/>
          <w:szCs w:val="24"/>
          <w:lang w:val="en-US"/>
        </w:rPr>
        <w:t xml:space="preserve"> 188 </w:t>
      </w:r>
      <w:proofErr w:type="spellStart"/>
      <w:r>
        <w:rPr>
          <w:rFonts w:ascii="Times New Roman" w:hAnsi="Times New Roman"/>
          <w:color w:val="0D0D0D" w:themeColor="text1" w:themeTint="F2"/>
          <w:sz w:val="24"/>
          <w:szCs w:val="24"/>
          <w:lang w:val="en-US"/>
        </w:rPr>
        <w:t>tahun</w:t>
      </w:r>
      <w:proofErr w:type="spellEnd"/>
      <w:r>
        <w:rPr>
          <w:rFonts w:ascii="Times New Roman" w:hAnsi="Times New Roman"/>
          <w:color w:val="0D0D0D" w:themeColor="text1" w:themeTint="F2"/>
          <w:sz w:val="24"/>
          <w:szCs w:val="24"/>
          <w:lang w:val="en-US"/>
        </w:rPr>
        <w:t xml:space="preserve"> 2007</w:t>
      </w:r>
      <w:r>
        <w:rPr>
          <w:rFonts w:ascii="Times New Roman" w:hAnsi="Times New Roman"/>
          <w:color w:val="0D0D0D" w:themeColor="text1" w:themeTint="F2"/>
          <w:sz w:val="24"/>
          <w:szCs w:val="24"/>
        </w:rPr>
        <w:t xml:space="preserve"> di Indonesia</w:t>
      </w:r>
    </w:p>
    <w:p w14:paraId="67E4C042" w14:textId="77777777" w:rsidR="00196585" w:rsidRDefault="00196585" w:rsidP="00196585">
      <w:pPr>
        <w:pStyle w:val="ListParagraph"/>
        <w:numPr>
          <w:ilvl w:val="0"/>
          <w:numId w:val="5"/>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Bagi Universitas, hasil dari penelitian ini memberikan referensi dalam meningkatkan kualitas universitas terkait kualitas karya tulisnya</w:t>
      </w:r>
    </w:p>
    <w:p w14:paraId="4DB0A407" w14:textId="77777777" w:rsidR="00196585" w:rsidRDefault="00196585" w:rsidP="00196585">
      <w:pPr>
        <w:pStyle w:val="ListParagraph"/>
        <w:numPr>
          <w:ilvl w:val="0"/>
          <w:numId w:val="5"/>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Bagi Penulis, penulis mampu menerapkan keilmuan dalam materi sub-bab Hukum Internasional, tindak pidana perdagangan orang dan Hak </w:t>
      </w:r>
      <w:r>
        <w:rPr>
          <w:rFonts w:ascii="Times New Roman" w:hAnsi="Times New Roman"/>
          <w:color w:val="0D0D0D" w:themeColor="text1" w:themeTint="F2"/>
          <w:sz w:val="24"/>
          <w:szCs w:val="24"/>
          <w:lang w:val="en-US"/>
        </w:rPr>
        <w:t xml:space="preserve">Tenaga Kerja </w:t>
      </w:r>
      <w:proofErr w:type="spellStart"/>
      <w:r>
        <w:rPr>
          <w:rFonts w:ascii="Times New Roman" w:hAnsi="Times New Roman"/>
          <w:color w:val="0D0D0D" w:themeColor="text1" w:themeTint="F2"/>
          <w:sz w:val="24"/>
          <w:szCs w:val="24"/>
          <w:lang w:val="en-US"/>
        </w:rPr>
        <w:t>menurut</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Konvensi</w:t>
      </w:r>
      <w:proofErr w:type="spellEnd"/>
      <w:r>
        <w:rPr>
          <w:rFonts w:ascii="Times New Roman" w:hAnsi="Times New Roman"/>
          <w:color w:val="0D0D0D" w:themeColor="text1" w:themeTint="F2"/>
          <w:sz w:val="24"/>
          <w:szCs w:val="24"/>
          <w:lang w:val="en-US"/>
        </w:rPr>
        <w:t xml:space="preserve"> ILO </w:t>
      </w:r>
      <w:proofErr w:type="spellStart"/>
      <w:r>
        <w:rPr>
          <w:rFonts w:ascii="Times New Roman" w:hAnsi="Times New Roman"/>
          <w:color w:val="0D0D0D" w:themeColor="text1" w:themeTint="F2"/>
          <w:sz w:val="24"/>
          <w:szCs w:val="24"/>
          <w:lang w:val="en-US"/>
        </w:rPr>
        <w:t>Nomor</w:t>
      </w:r>
      <w:proofErr w:type="spellEnd"/>
      <w:r>
        <w:rPr>
          <w:rFonts w:ascii="Times New Roman" w:hAnsi="Times New Roman"/>
          <w:color w:val="0D0D0D" w:themeColor="text1" w:themeTint="F2"/>
          <w:sz w:val="24"/>
          <w:szCs w:val="24"/>
          <w:lang w:val="en-US"/>
        </w:rPr>
        <w:t xml:space="preserve"> 188 </w:t>
      </w:r>
      <w:proofErr w:type="spellStart"/>
      <w:r>
        <w:rPr>
          <w:rFonts w:ascii="Times New Roman" w:hAnsi="Times New Roman"/>
          <w:color w:val="0D0D0D" w:themeColor="text1" w:themeTint="F2"/>
          <w:sz w:val="24"/>
          <w:szCs w:val="24"/>
          <w:lang w:val="en-US"/>
        </w:rPr>
        <w:t>tahun</w:t>
      </w:r>
      <w:proofErr w:type="spellEnd"/>
      <w:r>
        <w:rPr>
          <w:rFonts w:ascii="Times New Roman" w:hAnsi="Times New Roman"/>
          <w:color w:val="0D0D0D" w:themeColor="text1" w:themeTint="F2"/>
          <w:sz w:val="24"/>
          <w:szCs w:val="24"/>
          <w:lang w:val="en-US"/>
        </w:rPr>
        <w:t xml:space="preserve"> 2007</w:t>
      </w:r>
      <w:r>
        <w:rPr>
          <w:rFonts w:ascii="Times New Roman" w:hAnsi="Times New Roman"/>
          <w:color w:val="0D0D0D" w:themeColor="text1" w:themeTint="F2"/>
          <w:sz w:val="24"/>
          <w:szCs w:val="24"/>
        </w:rPr>
        <w:t xml:space="preserve">. Serta mempunyai pengetahuan dan wawasan sesuai dengan keilmuan. </w:t>
      </w:r>
    </w:p>
    <w:p w14:paraId="0C918AA5" w14:textId="77777777" w:rsidR="00196585" w:rsidRDefault="00196585" w:rsidP="00196585">
      <w:pPr>
        <w:pStyle w:val="ListParagraph"/>
        <w:spacing w:line="480" w:lineRule="auto"/>
        <w:ind w:left="0"/>
        <w:jc w:val="both"/>
        <w:rPr>
          <w:rFonts w:ascii="Times New Roman" w:hAnsi="Times New Roman"/>
          <w:color w:val="0D0D0D" w:themeColor="text1" w:themeTint="F2"/>
          <w:sz w:val="24"/>
          <w:szCs w:val="24"/>
        </w:rPr>
      </w:pPr>
    </w:p>
    <w:p w14:paraId="46809736" w14:textId="77777777" w:rsidR="00196585" w:rsidRDefault="00196585" w:rsidP="00196585">
      <w:pPr>
        <w:pStyle w:val="ListParagraph"/>
        <w:numPr>
          <w:ilvl w:val="0"/>
          <w:numId w:val="1"/>
        </w:numPr>
        <w:spacing w:line="480" w:lineRule="auto"/>
        <w:ind w:left="0" w:firstLine="0"/>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Tinjauan Pustaka</w:t>
      </w:r>
    </w:p>
    <w:p w14:paraId="4E35C018" w14:textId="77777777" w:rsidR="00196585" w:rsidRDefault="00196585" w:rsidP="00196585">
      <w:pPr>
        <w:pStyle w:val="ListParagraph"/>
        <w:spacing w:line="480" w:lineRule="auto"/>
        <w:ind w:left="0"/>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lang w:val="en-US"/>
        </w:rPr>
        <w:t xml:space="preserve">Adapun </w:t>
      </w:r>
      <w:proofErr w:type="spellStart"/>
      <w:r>
        <w:rPr>
          <w:rFonts w:ascii="Times New Roman" w:hAnsi="Times New Roman"/>
          <w:bCs/>
          <w:color w:val="0D0D0D" w:themeColor="text1" w:themeTint="F2"/>
          <w:sz w:val="24"/>
          <w:szCs w:val="24"/>
          <w:lang w:val="en-US"/>
        </w:rPr>
        <w:t>penelitian</w:t>
      </w:r>
      <w:proofErr w:type="spellEnd"/>
      <w:r>
        <w:rPr>
          <w:rFonts w:ascii="Times New Roman" w:hAnsi="Times New Roman"/>
          <w:bCs/>
          <w:color w:val="0D0D0D" w:themeColor="text1" w:themeTint="F2"/>
          <w:sz w:val="24"/>
          <w:szCs w:val="24"/>
          <w:lang w:val="en-US"/>
        </w:rPr>
        <w:t xml:space="preserve"> yang terkait dengan </w:t>
      </w:r>
      <w:proofErr w:type="spellStart"/>
      <w:r>
        <w:rPr>
          <w:rFonts w:ascii="Times New Roman" w:hAnsi="Times New Roman"/>
          <w:bCs/>
          <w:color w:val="0D0D0D" w:themeColor="text1" w:themeTint="F2"/>
          <w:sz w:val="24"/>
          <w:szCs w:val="24"/>
          <w:lang w:val="en-US"/>
        </w:rPr>
        <w:t>penelitian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dilakukan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berikut</w:t>
      </w:r>
      <w:proofErr w:type="spellEnd"/>
      <w:r>
        <w:rPr>
          <w:rFonts w:ascii="Times New Roman" w:hAnsi="Times New Roman"/>
          <w:bCs/>
          <w:color w:val="0D0D0D" w:themeColor="text1" w:themeTint="F2"/>
          <w:sz w:val="24"/>
          <w:szCs w:val="24"/>
          <w:lang w:val="en-US"/>
        </w:rPr>
        <w:t>:</w:t>
      </w:r>
    </w:p>
    <w:p w14:paraId="7F172B83" w14:textId="77777777" w:rsidR="00196585" w:rsidRDefault="00196585" w:rsidP="00196585">
      <w:pPr>
        <w:pStyle w:val="ListParagraph"/>
        <w:numPr>
          <w:ilvl w:val="0"/>
          <w:numId w:val="6"/>
        </w:numPr>
        <w:spacing w:line="480" w:lineRule="auto"/>
        <w:jc w:val="both"/>
        <w:rPr>
          <w:rFonts w:ascii="Times New Roman" w:hAnsi="Times New Roman"/>
          <w:bCs/>
          <w:color w:val="0D0D0D" w:themeColor="text1" w:themeTint="F2"/>
          <w:sz w:val="24"/>
          <w:szCs w:val="24"/>
          <w:lang w:val="en-US"/>
        </w:rPr>
      </w:pPr>
      <w:proofErr w:type="spellStart"/>
      <w:r>
        <w:rPr>
          <w:rFonts w:ascii="Times New Roman" w:hAnsi="Times New Roman"/>
          <w:bCs/>
          <w:color w:val="0D0D0D" w:themeColor="text1" w:themeTint="F2"/>
          <w:sz w:val="24"/>
          <w:szCs w:val="24"/>
          <w:lang w:val="en-US"/>
        </w:rPr>
        <w:t>Rizky</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pratiwi</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judul</w:t>
      </w:r>
      <w:proofErr w:type="spellEnd"/>
      <w:r>
        <w:rPr>
          <w:rFonts w:ascii="Times New Roman" w:hAnsi="Times New Roman"/>
          <w:bCs/>
          <w:color w:val="0D0D0D" w:themeColor="text1" w:themeTint="F2"/>
          <w:sz w:val="24"/>
          <w:szCs w:val="24"/>
          <w:lang w:val="en-US"/>
        </w:rPr>
        <w:t xml:space="preserve"> </w:t>
      </w:r>
      <w:r>
        <w:rPr>
          <w:rFonts w:ascii="Times New Roman" w:hAnsi="Times New Roman"/>
          <w:bCs/>
          <w:i/>
          <w:iCs/>
          <w:color w:val="0D0D0D" w:themeColor="text1" w:themeTint="F2"/>
          <w:sz w:val="24"/>
          <w:szCs w:val="24"/>
          <w:lang w:val="en-US"/>
        </w:rPr>
        <w:t>“</w:t>
      </w:r>
      <w:proofErr w:type="spellStart"/>
      <w:r>
        <w:rPr>
          <w:rFonts w:ascii="Times New Roman" w:hAnsi="Times New Roman"/>
          <w:bCs/>
          <w:i/>
          <w:iCs/>
          <w:color w:val="0D0D0D" w:themeColor="text1" w:themeTint="F2"/>
          <w:sz w:val="24"/>
          <w:szCs w:val="24"/>
          <w:lang w:val="en-US"/>
        </w:rPr>
        <w:t>Perlindungan</w:t>
      </w:r>
      <w:proofErr w:type="spellEnd"/>
      <w:r>
        <w:rPr>
          <w:rFonts w:ascii="Times New Roman" w:hAnsi="Times New Roman"/>
          <w:bCs/>
          <w:i/>
          <w:iCs/>
          <w:color w:val="0D0D0D" w:themeColor="text1" w:themeTint="F2"/>
          <w:sz w:val="24"/>
          <w:szCs w:val="24"/>
          <w:lang w:val="en-US"/>
        </w:rPr>
        <w:t xml:space="preserve"> Hukum </w:t>
      </w:r>
      <w:proofErr w:type="spellStart"/>
      <w:r>
        <w:rPr>
          <w:rFonts w:ascii="Times New Roman" w:hAnsi="Times New Roman"/>
          <w:bCs/>
          <w:i/>
          <w:iCs/>
          <w:color w:val="0D0D0D" w:themeColor="text1" w:themeTint="F2"/>
          <w:sz w:val="24"/>
          <w:szCs w:val="24"/>
          <w:lang w:val="en-US"/>
        </w:rPr>
        <w:t>Hak-Hak</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Pekerja</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Perikanan</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Menurut</w:t>
      </w:r>
      <w:proofErr w:type="spellEnd"/>
      <w:r>
        <w:rPr>
          <w:rFonts w:ascii="Times New Roman" w:hAnsi="Times New Roman"/>
          <w:bCs/>
          <w:i/>
          <w:iCs/>
          <w:color w:val="0D0D0D" w:themeColor="text1" w:themeTint="F2"/>
          <w:sz w:val="24"/>
          <w:szCs w:val="24"/>
          <w:lang w:val="en-US"/>
        </w:rPr>
        <w:t xml:space="preserve"> Hukum </w:t>
      </w:r>
      <w:proofErr w:type="spellStart"/>
      <w:r>
        <w:rPr>
          <w:rFonts w:ascii="Times New Roman" w:hAnsi="Times New Roman"/>
          <w:bCs/>
          <w:i/>
          <w:iCs/>
          <w:color w:val="0D0D0D" w:themeColor="text1" w:themeTint="F2"/>
          <w:sz w:val="24"/>
          <w:szCs w:val="24"/>
          <w:lang w:val="en-US"/>
        </w:rPr>
        <w:t>Internasional</w:t>
      </w:r>
      <w:proofErr w:type="spellEnd"/>
      <w:r>
        <w:rPr>
          <w:rFonts w:ascii="Times New Roman" w:hAnsi="Times New Roman"/>
          <w:bCs/>
          <w:i/>
          <w:iCs/>
          <w:color w:val="0D0D0D" w:themeColor="text1" w:themeTint="F2"/>
          <w:sz w:val="24"/>
          <w:szCs w:val="24"/>
          <w:lang w:val="en-US"/>
        </w:rPr>
        <w:t>”</w:t>
      </w:r>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ditulis</w:t>
      </w:r>
      <w:proofErr w:type="spellEnd"/>
      <w:r>
        <w:rPr>
          <w:rFonts w:ascii="Times New Roman" w:hAnsi="Times New Roman"/>
          <w:bCs/>
          <w:color w:val="0D0D0D" w:themeColor="text1" w:themeTint="F2"/>
          <w:sz w:val="24"/>
          <w:szCs w:val="24"/>
          <w:lang w:val="en-US"/>
        </w:rPr>
        <w:t xml:space="preserve"> pada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2020 </w:t>
      </w:r>
      <w:proofErr w:type="spellStart"/>
      <w:r>
        <w:rPr>
          <w:rFonts w:ascii="Times New Roman" w:hAnsi="Times New Roman"/>
          <w:bCs/>
          <w:color w:val="0D0D0D" w:themeColor="text1" w:themeTint="F2"/>
          <w:sz w:val="24"/>
          <w:szCs w:val="24"/>
          <w:lang w:val="en-US"/>
        </w:rPr>
        <w:t>dari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Fakultas</w:t>
      </w:r>
      <w:proofErr w:type="spellEnd"/>
      <w:r>
        <w:rPr>
          <w:rFonts w:ascii="Times New Roman" w:hAnsi="Times New Roman"/>
          <w:bCs/>
          <w:color w:val="0D0D0D" w:themeColor="text1" w:themeTint="F2"/>
          <w:sz w:val="24"/>
          <w:szCs w:val="24"/>
          <w:lang w:val="en-US"/>
        </w:rPr>
        <w:t xml:space="preserve"> Hukum Universitas Muhammadiyah Sumatera Utara, </w:t>
      </w:r>
      <w:proofErr w:type="spellStart"/>
      <w:r>
        <w:rPr>
          <w:rFonts w:ascii="Times New Roman" w:hAnsi="Times New Roman"/>
          <w:bCs/>
          <w:color w:val="0D0D0D" w:themeColor="text1" w:themeTint="F2"/>
          <w:sz w:val="24"/>
          <w:szCs w:val="24"/>
          <w:lang w:val="en-US"/>
        </w:rPr>
        <w:t>Bahwa</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menyatakan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penerapan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dinilai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relevan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karena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mengatur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secara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khusus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standar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bekerja</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untuk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bidang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sebagai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menurut</w:t>
      </w:r>
      <w:proofErr w:type="spellEnd"/>
      <w:r>
        <w:rPr>
          <w:rFonts w:ascii="Times New Roman" w:hAnsi="Times New Roman"/>
          <w:bCs/>
          <w:color w:val="0D0D0D" w:themeColor="text1" w:themeTint="F2"/>
          <w:sz w:val="24"/>
          <w:szCs w:val="24"/>
          <w:lang w:val="en-US"/>
        </w:rPr>
        <w:t xml:space="preserve"> Hukum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tetapi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dijelaskan</w:t>
      </w:r>
      <w:proofErr w:type="spellEnd"/>
      <w:r>
        <w:rPr>
          <w:rFonts w:ascii="Times New Roman" w:hAnsi="Times New Roman"/>
          <w:bCs/>
          <w:color w:val="0D0D0D" w:themeColor="text1" w:themeTint="F2"/>
          <w:sz w:val="24"/>
          <w:szCs w:val="24"/>
          <w:lang w:val="en-US"/>
        </w:rPr>
        <w:t xml:space="preserve"> lebih detail terkait dengan </w:t>
      </w:r>
      <w:proofErr w:type="spellStart"/>
      <w:r>
        <w:rPr>
          <w:rFonts w:ascii="Times New Roman" w:hAnsi="Times New Roman"/>
          <w:bCs/>
          <w:color w:val="0D0D0D" w:themeColor="text1" w:themeTint="F2"/>
          <w:sz w:val="24"/>
          <w:szCs w:val="24"/>
          <w:lang w:val="en-US"/>
        </w:rPr>
        <w:t>konsekuensi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ratifikasi</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mekanisme</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Sedangkan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lastRenderedPageBreak/>
        <w:t>penulis</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memuat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mengenai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konsekuensi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ratifikasi</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mekanisme</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kerja. </w:t>
      </w:r>
      <w:r>
        <w:rPr>
          <w:rStyle w:val="FootnoteReference"/>
          <w:color w:val="0D0D0D" w:themeColor="text1" w:themeTint="F2"/>
        </w:rPr>
        <w:footnoteReference w:id="9"/>
      </w:r>
    </w:p>
    <w:p w14:paraId="36ED35C7" w14:textId="77777777" w:rsidR="00196585" w:rsidRDefault="00196585" w:rsidP="00196585">
      <w:pPr>
        <w:pStyle w:val="ListParagraph"/>
        <w:numPr>
          <w:ilvl w:val="0"/>
          <w:numId w:val="6"/>
        </w:numPr>
        <w:spacing w:line="480" w:lineRule="auto"/>
        <w:jc w:val="both"/>
        <w:rPr>
          <w:rFonts w:ascii="Times New Roman" w:hAnsi="Times New Roman"/>
          <w:bCs/>
          <w:color w:val="0D0D0D" w:themeColor="text1" w:themeTint="F2"/>
          <w:sz w:val="24"/>
          <w:szCs w:val="24"/>
          <w:lang w:val="en-US"/>
        </w:rPr>
      </w:pPr>
      <w:proofErr w:type="spellStart"/>
      <w:r>
        <w:rPr>
          <w:rFonts w:ascii="Times New Roman" w:hAnsi="Times New Roman"/>
          <w:bCs/>
          <w:color w:val="0D0D0D" w:themeColor="text1" w:themeTint="F2"/>
          <w:sz w:val="24"/>
          <w:szCs w:val="24"/>
          <w:lang w:val="en-US"/>
        </w:rPr>
        <w:t>Estining</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widiyanti</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judul</w:t>
      </w:r>
      <w:proofErr w:type="spellEnd"/>
      <w:r>
        <w:rPr>
          <w:rFonts w:ascii="Times New Roman" w:hAnsi="Times New Roman"/>
          <w:bCs/>
          <w:color w:val="0D0D0D" w:themeColor="text1" w:themeTint="F2"/>
          <w:sz w:val="24"/>
          <w:szCs w:val="24"/>
          <w:lang w:val="en-US"/>
        </w:rPr>
        <w:t xml:space="preserve"> </w:t>
      </w:r>
      <w:r>
        <w:rPr>
          <w:rFonts w:ascii="Times New Roman" w:hAnsi="Times New Roman"/>
          <w:bCs/>
          <w:i/>
          <w:iCs/>
          <w:color w:val="0D0D0D" w:themeColor="text1" w:themeTint="F2"/>
          <w:sz w:val="24"/>
          <w:szCs w:val="24"/>
          <w:lang w:val="en-US"/>
        </w:rPr>
        <w:t>“</w:t>
      </w:r>
      <w:proofErr w:type="spellStart"/>
      <w:r>
        <w:rPr>
          <w:rFonts w:ascii="Times New Roman" w:hAnsi="Times New Roman"/>
          <w:bCs/>
          <w:i/>
          <w:iCs/>
          <w:color w:val="0D0D0D" w:themeColor="text1" w:themeTint="F2"/>
          <w:sz w:val="24"/>
          <w:szCs w:val="24"/>
          <w:lang w:val="en-US"/>
        </w:rPr>
        <w:t>Aspek</w:t>
      </w:r>
      <w:proofErr w:type="spellEnd"/>
      <w:r>
        <w:rPr>
          <w:rFonts w:ascii="Times New Roman" w:hAnsi="Times New Roman"/>
          <w:bCs/>
          <w:i/>
          <w:iCs/>
          <w:color w:val="0D0D0D" w:themeColor="text1" w:themeTint="F2"/>
          <w:sz w:val="24"/>
          <w:szCs w:val="24"/>
          <w:lang w:val="en-US"/>
        </w:rPr>
        <w:t xml:space="preserve"> Hukum </w:t>
      </w:r>
      <w:proofErr w:type="spellStart"/>
      <w:r>
        <w:rPr>
          <w:rFonts w:ascii="Times New Roman" w:hAnsi="Times New Roman"/>
          <w:bCs/>
          <w:i/>
          <w:iCs/>
          <w:color w:val="0D0D0D" w:themeColor="text1" w:themeTint="F2"/>
          <w:sz w:val="24"/>
          <w:szCs w:val="24"/>
          <w:lang w:val="en-US"/>
        </w:rPr>
        <w:t>Pidana</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Terhadap</w:t>
      </w:r>
      <w:proofErr w:type="spellEnd"/>
      <w:r>
        <w:rPr>
          <w:rFonts w:ascii="Times New Roman" w:hAnsi="Times New Roman"/>
          <w:bCs/>
          <w:i/>
          <w:iCs/>
          <w:color w:val="0D0D0D" w:themeColor="text1" w:themeTint="F2"/>
          <w:sz w:val="24"/>
          <w:szCs w:val="24"/>
          <w:lang w:val="en-US"/>
        </w:rPr>
        <w:t xml:space="preserve"> Tindakan </w:t>
      </w:r>
      <w:proofErr w:type="spellStart"/>
      <w:r>
        <w:rPr>
          <w:rFonts w:ascii="Times New Roman" w:hAnsi="Times New Roman"/>
          <w:bCs/>
          <w:i/>
          <w:iCs/>
          <w:color w:val="0D0D0D" w:themeColor="text1" w:themeTint="F2"/>
          <w:sz w:val="24"/>
          <w:szCs w:val="24"/>
          <w:lang w:val="en-US"/>
        </w:rPr>
        <w:t>Eksploitasi</w:t>
      </w:r>
      <w:proofErr w:type="spellEnd"/>
      <w:r>
        <w:rPr>
          <w:rFonts w:ascii="Times New Roman" w:hAnsi="Times New Roman"/>
          <w:bCs/>
          <w:i/>
          <w:iCs/>
          <w:color w:val="0D0D0D" w:themeColor="text1" w:themeTint="F2"/>
          <w:sz w:val="24"/>
          <w:szCs w:val="24"/>
          <w:lang w:val="en-US"/>
        </w:rPr>
        <w:t xml:space="preserve"> Anak (</w:t>
      </w:r>
      <w:proofErr w:type="spellStart"/>
      <w:r>
        <w:rPr>
          <w:rFonts w:ascii="Times New Roman" w:hAnsi="Times New Roman"/>
          <w:bCs/>
          <w:i/>
          <w:iCs/>
          <w:color w:val="0D0D0D" w:themeColor="text1" w:themeTint="F2"/>
          <w:sz w:val="24"/>
          <w:szCs w:val="24"/>
          <w:lang w:val="en-US"/>
        </w:rPr>
        <w:t>Studi</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Kasus</w:t>
      </w:r>
      <w:proofErr w:type="spellEnd"/>
      <w:r>
        <w:rPr>
          <w:rFonts w:ascii="Times New Roman" w:hAnsi="Times New Roman"/>
          <w:bCs/>
          <w:i/>
          <w:iCs/>
          <w:color w:val="0D0D0D" w:themeColor="text1" w:themeTint="F2"/>
          <w:sz w:val="24"/>
          <w:szCs w:val="24"/>
          <w:lang w:val="en-US"/>
        </w:rPr>
        <w:t xml:space="preserve"> Anak </w:t>
      </w:r>
      <w:proofErr w:type="spellStart"/>
      <w:r>
        <w:rPr>
          <w:rFonts w:ascii="Times New Roman" w:hAnsi="Times New Roman"/>
          <w:bCs/>
          <w:i/>
          <w:iCs/>
          <w:color w:val="0D0D0D" w:themeColor="text1" w:themeTint="F2"/>
          <w:sz w:val="24"/>
          <w:szCs w:val="24"/>
          <w:lang w:val="en-US"/>
        </w:rPr>
        <w:t>Buah</w:t>
      </w:r>
      <w:proofErr w:type="spellEnd"/>
      <w:r>
        <w:rPr>
          <w:rFonts w:ascii="Times New Roman" w:hAnsi="Times New Roman"/>
          <w:bCs/>
          <w:i/>
          <w:iCs/>
          <w:color w:val="0D0D0D" w:themeColor="text1" w:themeTint="F2"/>
          <w:sz w:val="24"/>
          <w:szCs w:val="24"/>
          <w:lang w:val="en-US"/>
        </w:rPr>
        <w:t xml:space="preserve"> </w:t>
      </w:r>
      <w:proofErr w:type="spellStart"/>
      <w:r>
        <w:rPr>
          <w:rFonts w:ascii="Times New Roman" w:hAnsi="Times New Roman"/>
          <w:bCs/>
          <w:i/>
          <w:iCs/>
          <w:color w:val="0D0D0D" w:themeColor="text1" w:themeTint="F2"/>
          <w:sz w:val="24"/>
          <w:szCs w:val="24"/>
          <w:lang w:val="en-US"/>
        </w:rPr>
        <w:t>Kapal</w:t>
      </w:r>
      <w:proofErr w:type="spellEnd"/>
      <w:r>
        <w:rPr>
          <w:rFonts w:ascii="Times New Roman" w:hAnsi="Times New Roman"/>
          <w:bCs/>
          <w:i/>
          <w:iCs/>
          <w:color w:val="0D0D0D" w:themeColor="text1" w:themeTint="F2"/>
          <w:sz w:val="24"/>
          <w:szCs w:val="24"/>
          <w:lang w:val="en-US"/>
        </w:rPr>
        <w:t xml:space="preserve"> Long Xing 629”</w:t>
      </w:r>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ditulis</w:t>
      </w:r>
      <w:proofErr w:type="spellEnd"/>
      <w:r>
        <w:rPr>
          <w:rFonts w:ascii="Times New Roman" w:hAnsi="Times New Roman"/>
          <w:bCs/>
          <w:color w:val="0D0D0D" w:themeColor="text1" w:themeTint="F2"/>
          <w:sz w:val="24"/>
          <w:szCs w:val="24"/>
          <w:lang w:val="en-US"/>
        </w:rPr>
        <w:t xml:space="preserve"> pada </w:t>
      </w:r>
      <w:proofErr w:type="spellStart"/>
      <w:r>
        <w:rPr>
          <w:rFonts w:ascii="Times New Roman" w:hAnsi="Times New Roman"/>
          <w:bCs/>
          <w:color w:val="0D0D0D" w:themeColor="text1" w:themeTint="F2"/>
          <w:sz w:val="24"/>
          <w:szCs w:val="24"/>
          <w:lang w:val="en-US"/>
        </w:rPr>
        <w:t>tahun</w:t>
      </w:r>
      <w:proofErr w:type="spellEnd"/>
      <w:r>
        <w:rPr>
          <w:rFonts w:ascii="Times New Roman" w:hAnsi="Times New Roman"/>
          <w:bCs/>
          <w:color w:val="0D0D0D" w:themeColor="text1" w:themeTint="F2"/>
          <w:sz w:val="24"/>
          <w:szCs w:val="24"/>
          <w:lang w:val="en-US"/>
        </w:rPr>
        <w:t xml:space="preserve"> 2021 </w:t>
      </w:r>
      <w:proofErr w:type="spellStart"/>
      <w:r>
        <w:rPr>
          <w:rFonts w:ascii="Times New Roman" w:hAnsi="Times New Roman"/>
          <w:bCs/>
          <w:color w:val="0D0D0D" w:themeColor="text1" w:themeTint="F2"/>
          <w:sz w:val="24"/>
          <w:szCs w:val="24"/>
          <w:lang w:val="en-US"/>
        </w:rPr>
        <w:t>dari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Fakultas</w:t>
      </w:r>
      <w:proofErr w:type="spellEnd"/>
      <w:r>
        <w:rPr>
          <w:rFonts w:ascii="Times New Roman" w:hAnsi="Times New Roman"/>
          <w:bCs/>
          <w:color w:val="0D0D0D" w:themeColor="text1" w:themeTint="F2"/>
          <w:sz w:val="24"/>
          <w:szCs w:val="24"/>
          <w:lang w:val="en-US"/>
        </w:rPr>
        <w:t xml:space="preserve"> Hukum Universitas </w:t>
      </w:r>
      <w:proofErr w:type="spellStart"/>
      <w:r>
        <w:rPr>
          <w:rFonts w:ascii="Times New Roman" w:hAnsi="Times New Roman"/>
          <w:bCs/>
          <w:color w:val="0D0D0D" w:themeColor="text1" w:themeTint="F2"/>
          <w:sz w:val="24"/>
          <w:szCs w:val="24"/>
          <w:lang w:val="en-US"/>
        </w:rPr>
        <w:t>Sriwijaya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Bahwa</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menyatakan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kasus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Long Xing 629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kasus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Eksploitasi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Manusia</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melibatkan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dibawah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umur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namun</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tidak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dijelaskan</w:t>
      </w:r>
      <w:proofErr w:type="spellEnd"/>
      <w:r>
        <w:rPr>
          <w:rFonts w:ascii="Times New Roman" w:hAnsi="Times New Roman"/>
          <w:bCs/>
          <w:color w:val="0D0D0D" w:themeColor="text1" w:themeTint="F2"/>
          <w:sz w:val="24"/>
          <w:szCs w:val="24"/>
          <w:lang w:val="en-US"/>
        </w:rPr>
        <w:t xml:space="preserve"> terkait dengan </w:t>
      </w:r>
      <w:proofErr w:type="spellStart"/>
      <w:r>
        <w:rPr>
          <w:rFonts w:ascii="Times New Roman" w:hAnsi="Times New Roman"/>
          <w:bCs/>
          <w:color w:val="0D0D0D" w:themeColor="text1" w:themeTint="F2"/>
          <w:sz w:val="24"/>
          <w:szCs w:val="24"/>
          <w:lang w:val="en-US"/>
        </w:rPr>
        <w:t>instrumen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Hukum </w:t>
      </w:r>
      <w:proofErr w:type="spellStart"/>
      <w:r>
        <w:rPr>
          <w:rFonts w:ascii="Times New Roman" w:hAnsi="Times New Roman"/>
          <w:bCs/>
          <w:color w:val="0D0D0D" w:themeColor="text1" w:themeTint="F2"/>
          <w:sz w:val="24"/>
          <w:szCs w:val="24"/>
          <w:lang w:val="en-US"/>
        </w:rPr>
        <w:t>secara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Internasionalnya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Sedangkan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memuat</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mengenai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instrumen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Hukum </w:t>
      </w:r>
      <w:proofErr w:type="spellStart"/>
      <w:r>
        <w:rPr>
          <w:rFonts w:ascii="Times New Roman" w:hAnsi="Times New Roman"/>
          <w:bCs/>
          <w:color w:val="0D0D0D" w:themeColor="text1" w:themeTint="F2"/>
          <w:sz w:val="24"/>
          <w:szCs w:val="24"/>
          <w:lang w:val="en-US"/>
        </w:rPr>
        <w:t>secara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internasional</w:t>
      </w:r>
      <w:proofErr w:type="spellEnd"/>
      <w:r>
        <w:rPr>
          <w:rFonts w:ascii="Times New Roman" w:hAnsi="Times New Roman"/>
          <w:bCs/>
          <w:color w:val="0D0D0D" w:themeColor="text1" w:themeTint="F2"/>
          <w:sz w:val="24"/>
          <w:szCs w:val="24"/>
          <w:lang w:val="en-US"/>
        </w:rPr>
        <w:t>.</w:t>
      </w:r>
      <w:r>
        <w:rPr>
          <w:rStyle w:val="FootnoteReference"/>
          <w:color w:val="0D0D0D" w:themeColor="text1" w:themeTint="F2"/>
        </w:rPr>
        <w:footnoteReference w:id="10"/>
      </w:r>
    </w:p>
    <w:p w14:paraId="4534F06E" w14:textId="77777777" w:rsidR="00196585" w:rsidRDefault="00196585" w:rsidP="00196585">
      <w:pPr>
        <w:pStyle w:val="ListParagraph"/>
        <w:numPr>
          <w:ilvl w:val="0"/>
          <w:numId w:val="6"/>
        </w:numPr>
        <w:spacing w:line="480" w:lineRule="auto"/>
        <w:jc w:val="both"/>
        <w:rPr>
          <w:rFonts w:ascii="Times New Roman" w:hAnsi="Times New Roman"/>
          <w:bCs/>
          <w:color w:val="0D0D0D" w:themeColor="text1" w:themeTint="F2"/>
          <w:sz w:val="24"/>
          <w:szCs w:val="24"/>
        </w:rPr>
      </w:pPr>
      <w:r>
        <w:rPr>
          <w:rFonts w:ascii="Times New Roman" w:hAnsi="Times New Roman"/>
          <w:bCs/>
          <w:color w:val="0D0D0D" w:themeColor="text1" w:themeTint="F2"/>
          <w:sz w:val="24"/>
          <w:szCs w:val="24"/>
        </w:rPr>
        <w:t xml:space="preserve">Cindy margareta putri, dalam jurnal skripsi dengan judul </w:t>
      </w:r>
      <w:r>
        <w:rPr>
          <w:rFonts w:ascii="Times New Roman" w:hAnsi="Times New Roman"/>
          <w:bCs/>
          <w:i/>
          <w:iCs/>
          <w:color w:val="0D0D0D" w:themeColor="text1" w:themeTint="F2"/>
          <w:sz w:val="24"/>
          <w:szCs w:val="24"/>
        </w:rPr>
        <w:t>“Peran International Labour Organization (ILO) Terhadap Pelanggaran HAM Berupa Perdagangan Orang Yang Terjadi Pada Anak Buah Kapal (ABK)”</w:t>
      </w:r>
      <w:r>
        <w:rPr>
          <w:rFonts w:ascii="Times New Roman" w:hAnsi="Times New Roman"/>
          <w:bCs/>
          <w:color w:val="0D0D0D" w:themeColor="text1" w:themeTint="F2"/>
          <w:sz w:val="24"/>
          <w:szCs w:val="24"/>
        </w:rPr>
        <w:t xml:space="preserve"> yang ditulis pada tahun 2016 dari Fakultas Hukum Universitas Atma Jaya Yogyakarta, Bahwa dalam jurnal skripsi ini men</w:t>
      </w:r>
      <w:proofErr w:type="spellStart"/>
      <w:r>
        <w:rPr>
          <w:rFonts w:ascii="Times New Roman" w:hAnsi="Times New Roman"/>
          <w:bCs/>
          <w:color w:val="0D0D0D" w:themeColor="text1" w:themeTint="F2"/>
          <w:sz w:val="24"/>
          <w:szCs w:val="24"/>
          <w:lang w:val="en-US"/>
        </w:rPr>
        <w:t>yatakan</w:t>
      </w:r>
      <w:proofErr w:type="spellEnd"/>
      <w:r>
        <w:rPr>
          <w:rFonts w:ascii="Times New Roman" w:hAnsi="Times New Roman"/>
          <w:bCs/>
          <w:color w:val="0D0D0D" w:themeColor="text1" w:themeTint="F2"/>
          <w:sz w:val="24"/>
          <w:szCs w:val="24"/>
          <w:lang w:val="en-US"/>
        </w:rPr>
        <w:t xml:space="preserve"> </w:t>
      </w:r>
      <w:r>
        <w:rPr>
          <w:rFonts w:ascii="Times New Roman" w:hAnsi="Times New Roman"/>
          <w:bCs/>
          <w:color w:val="0D0D0D" w:themeColor="text1" w:themeTint="F2"/>
          <w:sz w:val="24"/>
          <w:szCs w:val="24"/>
        </w:rPr>
        <w:t>ILO memang sangat berperan dalam penyusunan Konvensi ILO nomor 188 namun dalam pelaksanaannya ILO belum cukup berperan secara aktif dalam penanganan kasus perdagangan orang.</w:t>
      </w:r>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Berbeda</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skripsi</w:t>
      </w:r>
      <w:proofErr w:type="spellEnd"/>
      <w:r>
        <w:rPr>
          <w:rFonts w:ascii="Times New Roman" w:hAnsi="Times New Roman"/>
          <w:bCs/>
          <w:color w:val="0D0D0D" w:themeColor="text1" w:themeTint="F2"/>
          <w:sz w:val="24"/>
          <w:szCs w:val="24"/>
          <w:lang w:val="en-US"/>
        </w:rPr>
        <w:t xml:space="preserve"> ini,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menyatakan</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melalui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penyusunan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lastRenderedPageBreak/>
        <w:t>nomor</w:t>
      </w:r>
      <w:proofErr w:type="spellEnd"/>
      <w:r>
        <w:rPr>
          <w:rFonts w:ascii="Times New Roman" w:hAnsi="Times New Roman"/>
          <w:bCs/>
          <w:color w:val="0D0D0D" w:themeColor="text1" w:themeTint="F2"/>
          <w:sz w:val="24"/>
          <w:szCs w:val="24"/>
          <w:lang w:val="en-US"/>
        </w:rPr>
        <w:t xml:space="preserve"> 188 </w:t>
      </w:r>
      <w:proofErr w:type="spellStart"/>
      <w:r>
        <w:rPr>
          <w:rFonts w:ascii="Times New Roman" w:hAnsi="Times New Roman"/>
          <w:bCs/>
          <w:color w:val="0D0D0D" w:themeColor="text1" w:themeTint="F2"/>
          <w:sz w:val="24"/>
          <w:szCs w:val="24"/>
          <w:lang w:val="en-US"/>
        </w:rPr>
        <w:t>merupakan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suatu</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aktif</w:t>
      </w:r>
      <w:proofErr w:type="spellEnd"/>
      <w:r>
        <w:rPr>
          <w:rFonts w:ascii="Times New Roman" w:hAnsi="Times New Roman"/>
          <w:bCs/>
          <w:color w:val="0D0D0D" w:themeColor="text1" w:themeTint="F2"/>
          <w:sz w:val="24"/>
          <w:szCs w:val="24"/>
          <w:lang w:val="en-US"/>
        </w:rPr>
        <w:t xml:space="preserve"> dalam </w:t>
      </w:r>
      <w:proofErr w:type="spellStart"/>
      <w:r>
        <w:rPr>
          <w:rFonts w:ascii="Times New Roman" w:hAnsi="Times New Roman"/>
          <w:bCs/>
          <w:color w:val="0D0D0D" w:themeColor="text1" w:themeTint="F2"/>
          <w:sz w:val="24"/>
          <w:szCs w:val="24"/>
          <w:lang w:val="en-US"/>
        </w:rPr>
        <w:t>pelanggaran</w:t>
      </w:r>
      <w:proofErr w:type="spellEnd"/>
      <w:r>
        <w:rPr>
          <w:rFonts w:ascii="Times New Roman" w:hAnsi="Times New Roman"/>
          <w:bCs/>
          <w:color w:val="0D0D0D" w:themeColor="text1" w:themeTint="F2"/>
          <w:sz w:val="24"/>
          <w:szCs w:val="24"/>
          <w:lang w:val="en-US"/>
        </w:rPr>
        <w:t xml:space="preserve"> HAM yang </w:t>
      </w:r>
      <w:proofErr w:type="spellStart"/>
      <w:r>
        <w:rPr>
          <w:rFonts w:ascii="Times New Roman" w:hAnsi="Times New Roman"/>
          <w:bCs/>
          <w:color w:val="0D0D0D" w:themeColor="text1" w:themeTint="F2"/>
          <w:sz w:val="24"/>
          <w:szCs w:val="24"/>
          <w:lang w:val="en-US"/>
        </w:rPr>
        <w:t>utamanya</w:t>
      </w:r>
      <w:proofErr w:type="spellEnd"/>
      <w:r>
        <w:rPr>
          <w:rFonts w:ascii="Times New Roman" w:hAnsi="Times New Roman"/>
          <w:bCs/>
          <w:color w:val="0D0D0D" w:themeColor="text1" w:themeTint="F2"/>
          <w:sz w:val="24"/>
          <w:szCs w:val="24"/>
          <w:lang w:val="en-US"/>
        </w:rPr>
        <w:t xml:space="preserve"> pada </w:t>
      </w:r>
      <w:proofErr w:type="spellStart"/>
      <w:r>
        <w:rPr>
          <w:rFonts w:ascii="Times New Roman" w:hAnsi="Times New Roman"/>
          <w:bCs/>
          <w:color w:val="0D0D0D" w:themeColor="text1" w:themeTint="F2"/>
          <w:sz w:val="24"/>
          <w:szCs w:val="24"/>
          <w:lang w:val="en-US"/>
        </w:rPr>
        <w:t>perdagangan</w:t>
      </w:r>
      <w:proofErr w:type="spellEnd"/>
      <w:r>
        <w:rPr>
          <w:rFonts w:ascii="Times New Roman" w:hAnsi="Times New Roman"/>
          <w:bCs/>
          <w:color w:val="0D0D0D" w:themeColor="text1" w:themeTint="F2"/>
          <w:sz w:val="24"/>
          <w:szCs w:val="24"/>
          <w:lang w:val="en-US"/>
        </w:rPr>
        <w:t xml:space="preserve"> orang </w:t>
      </w:r>
      <w:proofErr w:type="spellStart"/>
      <w:r>
        <w:rPr>
          <w:rFonts w:ascii="Times New Roman" w:hAnsi="Times New Roman"/>
          <w:bCs/>
          <w:color w:val="0D0D0D" w:themeColor="text1" w:themeTint="F2"/>
          <w:sz w:val="24"/>
          <w:szCs w:val="24"/>
          <w:lang w:val="en-US"/>
        </w:rPr>
        <w:t>anak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buah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(ABK).</w:t>
      </w:r>
      <w:r>
        <w:rPr>
          <w:rStyle w:val="FootnoteReference"/>
          <w:color w:val="0D0D0D" w:themeColor="text1" w:themeTint="F2"/>
        </w:rPr>
        <w:footnoteReference w:id="11"/>
      </w:r>
    </w:p>
    <w:p w14:paraId="1AF87D56" w14:textId="77777777" w:rsidR="00196585" w:rsidRDefault="00196585" w:rsidP="00196585">
      <w:pPr>
        <w:pStyle w:val="ListParagraph"/>
        <w:spacing w:line="480" w:lineRule="auto"/>
        <w:ind w:left="360"/>
        <w:jc w:val="both"/>
        <w:rPr>
          <w:rFonts w:ascii="Times New Roman" w:hAnsi="Times New Roman"/>
          <w:bCs/>
          <w:color w:val="0D0D0D" w:themeColor="text1" w:themeTint="F2"/>
          <w:sz w:val="24"/>
          <w:szCs w:val="24"/>
        </w:rPr>
      </w:pPr>
    </w:p>
    <w:p w14:paraId="49ED09C2" w14:textId="77777777" w:rsidR="00196585" w:rsidRDefault="00196585" w:rsidP="00196585">
      <w:pPr>
        <w:pStyle w:val="ListParagraph"/>
        <w:spacing w:line="480" w:lineRule="auto"/>
        <w:ind w:left="0" w:firstLine="624"/>
        <w:jc w:val="both"/>
        <w:rPr>
          <w:rFonts w:ascii="Times New Roman" w:hAnsi="Times New Roman"/>
          <w:bCs/>
          <w:color w:val="0D0D0D" w:themeColor="text1" w:themeTint="F2"/>
          <w:sz w:val="24"/>
          <w:szCs w:val="24"/>
          <w:lang w:val="en-US"/>
        </w:rPr>
      </w:pPr>
      <w:r>
        <w:rPr>
          <w:rFonts w:ascii="Times New Roman" w:hAnsi="Times New Roman"/>
          <w:bCs/>
          <w:color w:val="0D0D0D" w:themeColor="text1" w:themeTint="F2"/>
          <w:sz w:val="24"/>
          <w:szCs w:val="24"/>
          <w:lang w:val="en-US"/>
        </w:rPr>
        <w:t xml:space="preserve">Adapun yang </w:t>
      </w:r>
      <w:proofErr w:type="spellStart"/>
      <w:r>
        <w:rPr>
          <w:rFonts w:ascii="Times New Roman" w:hAnsi="Times New Roman"/>
          <w:bCs/>
          <w:color w:val="0D0D0D" w:themeColor="text1" w:themeTint="F2"/>
          <w:sz w:val="24"/>
          <w:szCs w:val="24"/>
          <w:lang w:val="en-US"/>
        </w:rPr>
        <w:t>menjadi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pembeda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antara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penelitian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lang w:val="en-US"/>
        </w:rPr>
        <w:t xml:space="preserve"> dengan </w:t>
      </w:r>
      <w:proofErr w:type="spellStart"/>
      <w:r>
        <w:rPr>
          <w:rFonts w:ascii="Times New Roman" w:hAnsi="Times New Roman"/>
          <w:bCs/>
          <w:color w:val="0D0D0D" w:themeColor="text1" w:themeTint="F2"/>
          <w:sz w:val="24"/>
          <w:szCs w:val="24"/>
          <w:lang w:val="en-US"/>
        </w:rPr>
        <w:t>penelitian-penelitian</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ada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diatas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adalah</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bahwa</w:t>
      </w:r>
      <w:proofErr w:type="spellEnd"/>
      <w:r>
        <w:rPr>
          <w:rFonts w:ascii="Times New Roman" w:hAnsi="Times New Roman"/>
          <w:bCs/>
          <w:color w:val="0D0D0D" w:themeColor="text1" w:themeTint="F2"/>
          <w:sz w:val="24"/>
          <w:szCs w:val="24"/>
          <w:lang w:val="en-US"/>
        </w:rPr>
        <w:t xml:space="preserve"> pada </w:t>
      </w:r>
      <w:proofErr w:type="spellStart"/>
      <w:r>
        <w:rPr>
          <w:rFonts w:ascii="Times New Roman" w:hAnsi="Times New Roman"/>
          <w:bCs/>
          <w:color w:val="0D0D0D" w:themeColor="text1" w:themeTint="F2"/>
          <w:sz w:val="24"/>
          <w:szCs w:val="24"/>
          <w:lang w:val="en-US"/>
        </w:rPr>
        <w:t>penelitian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penulis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akan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membahas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mengenai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peluang</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implikasi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dari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adanya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ratifikasi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khususnya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Konvensi</w:t>
      </w:r>
      <w:proofErr w:type="spellEnd"/>
      <w:r>
        <w:rPr>
          <w:rFonts w:ascii="Times New Roman" w:hAnsi="Times New Roman"/>
          <w:bCs/>
          <w:color w:val="0D0D0D" w:themeColor="text1" w:themeTint="F2"/>
          <w:sz w:val="24"/>
          <w:szCs w:val="24"/>
          <w:lang w:val="en-US"/>
        </w:rPr>
        <w:t xml:space="preserve"> ILO </w:t>
      </w:r>
      <w:proofErr w:type="spellStart"/>
      <w:r>
        <w:rPr>
          <w:rFonts w:ascii="Times New Roman" w:hAnsi="Times New Roman"/>
          <w:bCs/>
          <w:color w:val="0D0D0D" w:themeColor="text1" w:themeTint="F2"/>
          <w:sz w:val="24"/>
          <w:szCs w:val="24"/>
          <w:lang w:val="en-US"/>
        </w:rPr>
        <w:t>mengenai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di </w:t>
      </w:r>
      <w:proofErr w:type="spellStart"/>
      <w:r>
        <w:rPr>
          <w:rFonts w:ascii="Times New Roman" w:hAnsi="Times New Roman"/>
          <w:bCs/>
          <w:color w:val="0D0D0D" w:themeColor="text1" w:themeTint="F2"/>
          <w:sz w:val="24"/>
          <w:szCs w:val="24"/>
          <w:lang w:val="en-US"/>
        </w:rPr>
        <w:t>sektor</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perikanan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mekanisme</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perlindungan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pekerja</w:t>
      </w:r>
      <w:proofErr w:type="spellEnd"/>
      <w:r>
        <w:rPr>
          <w:rFonts w:ascii="Times New Roman" w:hAnsi="Times New Roman"/>
          <w:bCs/>
          <w:color w:val="0D0D0D" w:themeColor="text1" w:themeTint="F2"/>
          <w:sz w:val="24"/>
          <w:szCs w:val="24"/>
          <w:lang w:val="en-US"/>
        </w:rPr>
        <w:t xml:space="preserve"> dan </w:t>
      </w:r>
      <w:proofErr w:type="spellStart"/>
      <w:r>
        <w:rPr>
          <w:rFonts w:ascii="Times New Roman" w:hAnsi="Times New Roman"/>
          <w:bCs/>
          <w:color w:val="0D0D0D" w:themeColor="text1" w:themeTint="F2"/>
          <w:sz w:val="24"/>
          <w:szCs w:val="24"/>
          <w:lang w:val="en-US"/>
        </w:rPr>
        <w:t>menganalisis</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adanya</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pelanggaran</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Hak</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Asasi</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Manusia</w:t>
      </w:r>
      <w:proofErr w:type="spellEnd"/>
      <w:r>
        <w:rPr>
          <w:rFonts w:ascii="Times New Roman" w:hAnsi="Times New Roman"/>
          <w:bCs/>
          <w:color w:val="0D0D0D" w:themeColor="text1" w:themeTint="F2"/>
          <w:sz w:val="24"/>
          <w:szCs w:val="24"/>
          <w:lang w:val="en-US"/>
        </w:rPr>
        <w:t xml:space="preserve"> yang </w:t>
      </w:r>
      <w:proofErr w:type="spellStart"/>
      <w:r>
        <w:rPr>
          <w:rFonts w:ascii="Times New Roman" w:hAnsi="Times New Roman"/>
          <w:bCs/>
          <w:color w:val="0D0D0D" w:themeColor="text1" w:themeTint="F2"/>
          <w:sz w:val="24"/>
          <w:szCs w:val="24"/>
          <w:lang w:val="en-US"/>
        </w:rPr>
        <w:t>dialami</w:t>
      </w:r>
      <w:proofErr w:type="spellEnd"/>
      <w:r>
        <w:rPr>
          <w:rFonts w:ascii="Times New Roman" w:hAnsi="Times New Roman"/>
          <w:bCs/>
          <w:color w:val="0D0D0D" w:themeColor="text1" w:themeTint="F2"/>
          <w:sz w:val="24"/>
          <w:szCs w:val="24"/>
          <w:lang w:val="en-US"/>
        </w:rPr>
        <w:t xml:space="preserve"> para ABK </w:t>
      </w:r>
      <w:proofErr w:type="spellStart"/>
      <w:r>
        <w:rPr>
          <w:rFonts w:ascii="Times New Roman" w:hAnsi="Times New Roman"/>
          <w:bCs/>
          <w:color w:val="0D0D0D" w:themeColor="text1" w:themeTint="F2"/>
          <w:sz w:val="24"/>
          <w:szCs w:val="24"/>
          <w:lang w:val="en-US"/>
        </w:rPr>
        <w:t>kapal</w:t>
      </w:r>
      <w:proofErr w:type="spellEnd"/>
      <w:r>
        <w:rPr>
          <w:rFonts w:ascii="Times New Roman" w:hAnsi="Times New Roman"/>
          <w:bCs/>
          <w:color w:val="0D0D0D" w:themeColor="text1" w:themeTint="F2"/>
          <w:sz w:val="24"/>
          <w:szCs w:val="24"/>
          <w:lang w:val="en-US"/>
        </w:rPr>
        <w:t xml:space="preserve"> </w:t>
      </w:r>
      <w:proofErr w:type="spellStart"/>
      <w:r>
        <w:rPr>
          <w:rFonts w:ascii="Times New Roman" w:hAnsi="Times New Roman"/>
          <w:bCs/>
          <w:color w:val="0D0D0D" w:themeColor="text1" w:themeTint="F2"/>
          <w:sz w:val="24"/>
          <w:szCs w:val="24"/>
          <w:lang w:val="en-US"/>
        </w:rPr>
        <w:t>penangkapan</w:t>
      </w:r>
      <w:proofErr w:type="spellEnd"/>
      <w:r>
        <w:rPr>
          <w:rFonts w:ascii="Times New Roman" w:hAnsi="Times New Roman"/>
          <w:bCs/>
          <w:color w:val="0D0D0D" w:themeColor="text1" w:themeTint="F2"/>
          <w:sz w:val="24"/>
          <w:szCs w:val="24"/>
          <w:lang w:val="en-US"/>
        </w:rPr>
        <w:t xml:space="preserve"> ikan Long Xing 629.</w:t>
      </w:r>
    </w:p>
    <w:p w14:paraId="259C3630" w14:textId="77777777" w:rsidR="00196585" w:rsidRDefault="00196585" w:rsidP="00196585">
      <w:pPr>
        <w:pStyle w:val="ListParagraph"/>
        <w:spacing w:line="480" w:lineRule="auto"/>
        <w:ind w:left="360"/>
        <w:jc w:val="both"/>
        <w:rPr>
          <w:rFonts w:ascii="Times New Roman" w:hAnsi="Times New Roman"/>
          <w:bCs/>
          <w:color w:val="0D0D0D" w:themeColor="text1" w:themeTint="F2"/>
          <w:sz w:val="24"/>
          <w:szCs w:val="24"/>
        </w:rPr>
      </w:pPr>
    </w:p>
    <w:p w14:paraId="74D799B0" w14:textId="77777777" w:rsidR="00196585" w:rsidRDefault="00196585" w:rsidP="00196585">
      <w:pPr>
        <w:pStyle w:val="ListParagraph"/>
        <w:numPr>
          <w:ilvl w:val="0"/>
          <w:numId w:val="1"/>
        </w:numPr>
        <w:spacing w:line="480" w:lineRule="auto"/>
        <w:ind w:left="0" w:firstLine="0"/>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Metode Penelitian</w:t>
      </w:r>
    </w:p>
    <w:p w14:paraId="0E2FF55E" w14:textId="77777777" w:rsidR="00196585" w:rsidRDefault="00196585" w:rsidP="00196585">
      <w:pPr>
        <w:pStyle w:val="ListParagraph"/>
        <w:numPr>
          <w:ilvl w:val="0"/>
          <w:numId w:val="7"/>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Jenis Penelitian</w:t>
      </w:r>
    </w:p>
    <w:p w14:paraId="60E4D783" w14:textId="0F1C8B3A" w:rsidR="00196585" w:rsidRDefault="00196585" w:rsidP="00196585">
      <w:pPr>
        <w:pStyle w:val="ListParagraph"/>
        <w:spacing w:line="480" w:lineRule="auto"/>
        <w:ind w:left="0" w:firstLine="720"/>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 xml:space="preserve">Penelitian merupakan jenis penelitian </w:t>
      </w:r>
      <w:proofErr w:type="spellStart"/>
      <w:r>
        <w:rPr>
          <w:rFonts w:ascii="Times New Roman" w:hAnsi="Times New Roman"/>
          <w:color w:val="0D0D0D" w:themeColor="text1" w:themeTint="F2"/>
          <w:sz w:val="24"/>
          <w:szCs w:val="24"/>
          <w:lang w:val="en-US"/>
        </w:rPr>
        <w:t>kepustakaan</w:t>
      </w:r>
      <w:proofErr w:type="spellEnd"/>
      <w:r>
        <w:rPr>
          <w:rFonts w:ascii="Times New Roman" w:hAnsi="Times New Roman"/>
          <w:color w:val="0D0D0D" w:themeColor="text1" w:themeTint="F2"/>
          <w:sz w:val="24"/>
          <w:szCs w:val="24"/>
        </w:rPr>
        <w:t xml:space="preserve"> (</w:t>
      </w:r>
      <w:r>
        <w:rPr>
          <w:rFonts w:ascii="Times New Roman" w:hAnsi="Times New Roman"/>
          <w:i/>
          <w:iCs/>
          <w:color w:val="0D0D0D" w:themeColor="text1" w:themeTint="F2"/>
          <w:sz w:val="24"/>
          <w:szCs w:val="24"/>
        </w:rPr>
        <w:t>library research</w:t>
      </w:r>
      <w:r>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Kepustakaan</w:t>
      </w:r>
      <w:proofErr w:type="spellEnd"/>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w:t>
      </w:r>
      <w:r>
        <w:rPr>
          <w:rFonts w:ascii="Times New Roman" w:hAnsi="Times New Roman"/>
          <w:i/>
          <w:iCs/>
          <w:color w:val="0D0D0D" w:themeColor="text1" w:themeTint="F2"/>
          <w:sz w:val="24"/>
          <w:szCs w:val="24"/>
        </w:rPr>
        <w:t>library research</w:t>
      </w:r>
      <w:r>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adalah</w:t>
      </w:r>
      <w:proofErr w:type="spellEnd"/>
      <w:r>
        <w:rPr>
          <w:rFonts w:ascii="Times New Roman" w:hAnsi="Times New Roman"/>
          <w:color w:val="0D0D0D" w:themeColor="text1" w:themeTint="F2"/>
          <w:sz w:val="24"/>
          <w:szCs w:val="24"/>
        </w:rPr>
        <w:t xml:space="preserve"> penelitian </w:t>
      </w:r>
      <w:r>
        <w:rPr>
          <w:rFonts w:ascii="Times New Roman" w:hAnsi="Times New Roman"/>
          <w:color w:val="0D0D0D" w:themeColor="text1" w:themeTint="F2"/>
          <w:sz w:val="24"/>
          <w:szCs w:val="24"/>
          <w:lang w:val="en-US"/>
        </w:rPr>
        <w:t xml:space="preserve">yang </w:t>
      </w:r>
      <w:proofErr w:type="spellStart"/>
      <w:r>
        <w:rPr>
          <w:rFonts w:ascii="Times New Roman" w:hAnsi="Times New Roman"/>
          <w:color w:val="0D0D0D" w:themeColor="text1" w:themeTint="F2"/>
          <w:sz w:val="24"/>
          <w:szCs w:val="24"/>
          <w:lang w:val="en-US"/>
        </w:rPr>
        <w:t>dilaksanakan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menggunakan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literatur</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kepustakaan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baik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berupa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buku</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catatan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maupun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laporan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hasil</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terdahulu</w:t>
      </w:r>
      <w:proofErr w:type="spellEnd"/>
      <w:r>
        <w:rPr>
          <w:rFonts w:ascii="Times New Roman" w:hAnsi="Times New Roman"/>
          <w:color w:val="0D0D0D" w:themeColor="text1" w:themeTint="F2"/>
          <w:sz w:val="24"/>
          <w:szCs w:val="24"/>
          <w:lang w:val="en-US"/>
        </w:rPr>
        <w:t>.</w:t>
      </w:r>
      <w:r>
        <w:rPr>
          <w:rStyle w:val="FootnoteReference"/>
          <w:color w:val="0D0D0D" w:themeColor="text1" w:themeTint="F2"/>
        </w:rPr>
        <w:footnoteReference w:id="12"/>
      </w:r>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Penulis</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menggunakan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jenis</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ini </w:t>
      </w:r>
      <w:proofErr w:type="spellStart"/>
      <w:r>
        <w:rPr>
          <w:rFonts w:ascii="Times New Roman" w:hAnsi="Times New Roman"/>
          <w:color w:val="0D0D0D" w:themeColor="text1" w:themeTint="F2"/>
          <w:sz w:val="24"/>
          <w:szCs w:val="24"/>
          <w:lang w:val="en-US"/>
        </w:rPr>
        <w:t>karena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ini </w:t>
      </w:r>
      <w:r>
        <w:rPr>
          <w:rFonts w:ascii="Times New Roman" w:hAnsi="Times New Roman"/>
          <w:color w:val="0D0D0D" w:themeColor="text1" w:themeTint="F2"/>
          <w:sz w:val="24"/>
          <w:szCs w:val="24"/>
        </w:rPr>
        <w:t>dilakukan dengan mengkaji informasi-informasi Hukum tertulis terkait yang berasal dari berbagai sumber dan dipublikasikan secara luas serta dibutuhkan dalam penelitian normatif</w:t>
      </w:r>
      <w:r>
        <w:rPr>
          <w:rFonts w:ascii="Times New Roman" w:hAnsi="Times New Roman"/>
          <w:color w:val="0D0D0D" w:themeColor="text1" w:themeTint="F2"/>
          <w:sz w:val="24"/>
          <w:szCs w:val="24"/>
          <w:lang w:val="en-US"/>
        </w:rPr>
        <w:t xml:space="preserve">. </w:t>
      </w:r>
    </w:p>
    <w:p w14:paraId="5515E784" w14:textId="445F9CAD" w:rsidR="00196585" w:rsidRDefault="00196585" w:rsidP="00196585">
      <w:pPr>
        <w:pStyle w:val="ListParagraph"/>
        <w:spacing w:line="480" w:lineRule="auto"/>
        <w:ind w:left="0" w:firstLine="720"/>
        <w:jc w:val="both"/>
        <w:rPr>
          <w:rFonts w:ascii="Times New Roman" w:hAnsi="Times New Roman"/>
          <w:color w:val="0D0D0D" w:themeColor="text1" w:themeTint="F2"/>
          <w:sz w:val="24"/>
          <w:szCs w:val="24"/>
          <w:lang w:val="en-US"/>
        </w:rPr>
      </w:pPr>
    </w:p>
    <w:p w14:paraId="230A7E01" w14:textId="77777777" w:rsidR="00196585" w:rsidRPr="00BC4DAD" w:rsidRDefault="00196585" w:rsidP="00196585">
      <w:pPr>
        <w:pStyle w:val="ListParagraph"/>
        <w:spacing w:line="480" w:lineRule="auto"/>
        <w:ind w:left="0" w:firstLine="720"/>
        <w:jc w:val="both"/>
        <w:rPr>
          <w:rFonts w:ascii="Times New Roman" w:hAnsi="Times New Roman"/>
          <w:color w:val="0D0D0D" w:themeColor="text1" w:themeTint="F2"/>
          <w:sz w:val="24"/>
          <w:szCs w:val="24"/>
          <w:lang w:val="en-US"/>
        </w:rPr>
      </w:pPr>
    </w:p>
    <w:p w14:paraId="462C978E" w14:textId="77777777" w:rsidR="00196585" w:rsidRDefault="00196585" w:rsidP="00196585">
      <w:pPr>
        <w:pStyle w:val="ListParagraph"/>
        <w:numPr>
          <w:ilvl w:val="0"/>
          <w:numId w:val="7"/>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Pendekatan Penelitian</w:t>
      </w:r>
    </w:p>
    <w:p w14:paraId="37BEE9B2" w14:textId="77777777" w:rsidR="00196585" w:rsidRDefault="00196585" w:rsidP="00196585">
      <w:pPr>
        <w:pStyle w:val="ListParagraph"/>
        <w:spacing w:line="480" w:lineRule="auto"/>
        <w:ind w:left="0" w:firstLine="72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Penelitian ini me</w:t>
      </w:r>
      <w:proofErr w:type="spellStart"/>
      <w:r>
        <w:rPr>
          <w:rFonts w:ascii="Times New Roman" w:hAnsi="Times New Roman"/>
          <w:color w:val="0D0D0D" w:themeColor="text1" w:themeTint="F2"/>
          <w:sz w:val="24"/>
          <w:szCs w:val="24"/>
          <w:lang w:val="en-US"/>
        </w:rPr>
        <w:t>nggunakan</w:t>
      </w:r>
      <w:proofErr w:type="spellEnd"/>
      <w:r>
        <w:rPr>
          <w:rFonts w:ascii="Times New Roman" w:hAnsi="Times New Roman"/>
          <w:color w:val="0D0D0D" w:themeColor="text1" w:themeTint="F2"/>
          <w:sz w:val="24"/>
          <w:szCs w:val="24"/>
        </w:rPr>
        <w:t xml:space="preserve"> pendekatan normatif</w:t>
      </w:r>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Pendekatan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normatif</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adalah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meninjau</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permasalahan</w:t>
      </w:r>
      <w:proofErr w:type="spellEnd"/>
      <w:r>
        <w:rPr>
          <w:rFonts w:ascii="Times New Roman" w:hAnsi="Times New Roman"/>
          <w:color w:val="0D0D0D" w:themeColor="text1" w:themeTint="F2"/>
          <w:sz w:val="24"/>
          <w:szCs w:val="24"/>
          <w:lang w:val="en-US"/>
        </w:rPr>
        <w:t xml:space="preserve"> Hukum </w:t>
      </w:r>
      <w:proofErr w:type="spellStart"/>
      <w:r>
        <w:rPr>
          <w:rFonts w:ascii="Times New Roman" w:hAnsi="Times New Roman"/>
          <w:color w:val="0D0D0D" w:themeColor="text1" w:themeTint="F2"/>
          <w:sz w:val="24"/>
          <w:szCs w:val="24"/>
          <w:lang w:val="en-US"/>
        </w:rPr>
        <w:t>secara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normatif</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boleh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atau</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tidak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boleh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menurut</w:t>
      </w:r>
      <w:proofErr w:type="spellEnd"/>
      <w:r>
        <w:rPr>
          <w:rFonts w:ascii="Times New Roman" w:hAnsi="Times New Roman"/>
          <w:color w:val="0D0D0D" w:themeColor="text1" w:themeTint="F2"/>
          <w:sz w:val="24"/>
          <w:szCs w:val="24"/>
          <w:lang w:val="en-US"/>
        </w:rPr>
        <w:t xml:space="preserve"> Hukum yang </w:t>
      </w:r>
      <w:proofErr w:type="spellStart"/>
      <w:r>
        <w:rPr>
          <w:rFonts w:ascii="Times New Roman" w:hAnsi="Times New Roman"/>
          <w:color w:val="0D0D0D" w:themeColor="text1" w:themeTint="F2"/>
          <w:sz w:val="24"/>
          <w:szCs w:val="24"/>
          <w:lang w:val="en-US"/>
        </w:rPr>
        <w:t>berlaku</w:t>
      </w:r>
      <w:proofErr w:type="spellEnd"/>
      <w:r>
        <w:rPr>
          <w:rFonts w:ascii="Times New Roman" w:hAnsi="Times New Roman"/>
          <w:color w:val="0D0D0D" w:themeColor="text1" w:themeTint="F2"/>
          <w:sz w:val="24"/>
          <w:szCs w:val="24"/>
          <w:lang w:val="en-US"/>
        </w:rPr>
        <w:t>)</w:t>
      </w:r>
      <w:r>
        <w:rPr>
          <w:rFonts w:ascii="Times New Roman" w:hAnsi="Times New Roman"/>
          <w:color w:val="0D0D0D" w:themeColor="text1" w:themeTint="F2"/>
          <w:sz w:val="24"/>
          <w:szCs w:val="24"/>
        </w:rPr>
        <w:t>.</w:t>
      </w:r>
      <w:r>
        <w:rPr>
          <w:rStyle w:val="FootnoteReference"/>
          <w:color w:val="0D0D0D" w:themeColor="text1" w:themeTint="F2"/>
        </w:rPr>
        <w:footnoteReference w:id="13"/>
      </w:r>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 xml:space="preserve">Terdapat beberapa cara yang digunakan Penulis dalam melakukan Penelitian Hukum ini, yaitu: </w:t>
      </w:r>
      <w:r>
        <w:rPr>
          <w:rFonts w:ascii="Times New Roman" w:hAnsi="Times New Roman"/>
          <w:i/>
          <w:iCs/>
          <w:color w:val="0D0D0D" w:themeColor="text1" w:themeTint="F2"/>
          <w:sz w:val="24"/>
          <w:szCs w:val="24"/>
        </w:rPr>
        <w:t>Statute Approch</w:t>
      </w:r>
      <w:r>
        <w:rPr>
          <w:rFonts w:ascii="Times New Roman" w:hAnsi="Times New Roman"/>
          <w:color w:val="0D0D0D" w:themeColor="text1" w:themeTint="F2"/>
          <w:sz w:val="24"/>
          <w:szCs w:val="24"/>
        </w:rPr>
        <w:t xml:space="preserve"> (pendekatan Perundang-Undangan) yang </w:t>
      </w:r>
      <w:proofErr w:type="spellStart"/>
      <w:r>
        <w:rPr>
          <w:rFonts w:ascii="Times New Roman" w:hAnsi="Times New Roman"/>
          <w:color w:val="0D0D0D" w:themeColor="text1" w:themeTint="F2"/>
          <w:sz w:val="24"/>
          <w:szCs w:val="24"/>
          <w:lang w:val="en-US"/>
        </w:rPr>
        <w:t>merupakan</w:t>
      </w:r>
      <w:proofErr w:type="spellEnd"/>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sumber Hukum primer yang penulis kaji. Sumber Hukum primer adalah semua produk atau dokumen Hukum yang dibuat oleh pejabat Negara yang menurut sistem setempat berwenang untuk membuat Hukum. Pendekatan perundang-undangan difokuskan pada sinkronisasi peraturan perundang-undangan baik vertical maupun horizontal antara peraturan yang satu dengan peraturan yang lainnya.</w:t>
      </w:r>
    </w:p>
    <w:p w14:paraId="3218139A" w14:textId="77777777" w:rsidR="00196585" w:rsidRDefault="00196585" w:rsidP="00196585">
      <w:pPr>
        <w:pStyle w:val="ListParagraph"/>
        <w:spacing w:line="480" w:lineRule="auto"/>
        <w:ind w:left="0"/>
        <w:jc w:val="both"/>
        <w:rPr>
          <w:rFonts w:ascii="Times New Roman" w:hAnsi="Times New Roman"/>
          <w:color w:val="0D0D0D" w:themeColor="text1" w:themeTint="F2"/>
          <w:sz w:val="24"/>
          <w:szCs w:val="24"/>
        </w:rPr>
      </w:pPr>
    </w:p>
    <w:p w14:paraId="60B4CECA" w14:textId="77777777" w:rsidR="00196585" w:rsidRDefault="00196585" w:rsidP="00196585">
      <w:pPr>
        <w:pStyle w:val="ListParagraph"/>
        <w:numPr>
          <w:ilvl w:val="0"/>
          <w:numId w:val="7"/>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Sumber Data</w:t>
      </w:r>
    </w:p>
    <w:p w14:paraId="136DFF0A"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lang w:val="en-US"/>
        </w:rPr>
        <w:t>Sumber</w:t>
      </w:r>
      <w:proofErr w:type="spellEnd"/>
      <w:r>
        <w:rPr>
          <w:rFonts w:ascii="Times New Roman" w:hAnsi="Times New Roman"/>
          <w:color w:val="0D0D0D" w:themeColor="text1" w:themeTint="F2"/>
          <w:sz w:val="24"/>
          <w:szCs w:val="24"/>
          <w:lang w:val="en-US"/>
        </w:rPr>
        <w:t xml:space="preserve"> data yang </w:t>
      </w:r>
      <w:proofErr w:type="spellStart"/>
      <w:r>
        <w:rPr>
          <w:rFonts w:ascii="Times New Roman" w:hAnsi="Times New Roman"/>
          <w:color w:val="0D0D0D" w:themeColor="text1" w:themeTint="F2"/>
          <w:sz w:val="24"/>
          <w:szCs w:val="24"/>
          <w:lang w:val="en-US"/>
        </w:rPr>
        <w:t>digunakan</w:t>
      </w:r>
      <w:proofErr w:type="spellEnd"/>
      <w:r>
        <w:rPr>
          <w:rFonts w:ascii="Times New Roman" w:hAnsi="Times New Roman"/>
          <w:color w:val="0D0D0D" w:themeColor="text1" w:themeTint="F2"/>
          <w:sz w:val="24"/>
          <w:szCs w:val="24"/>
          <w:lang w:val="en-US"/>
        </w:rPr>
        <w:t xml:space="preserve"> dalam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ini </w:t>
      </w:r>
      <w:proofErr w:type="spellStart"/>
      <w:r>
        <w:rPr>
          <w:rFonts w:ascii="Times New Roman" w:hAnsi="Times New Roman"/>
          <w:color w:val="0D0D0D" w:themeColor="text1" w:themeTint="F2"/>
          <w:sz w:val="24"/>
          <w:szCs w:val="24"/>
          <w:lang w:val="en-US"/>
        </w:rPr>
        <w:t>adalah</w:t>
      </w:r>
      <w:proofErr w:type="spellEnd"/>
      <w:r>
        <w:rPr>
          <w:rFonts w:ascii="Times New Roman" w:hAnsi="Times New Roman"/>
          <w:color w:val="0D0D0D" w:themeColor="text1" w:themeTint="F2"/>
          <w:sz w:val="24"/>
          <w:szCs w:val="24"/>
          <w:lang w:val="en-US"/>
        </w:rPr>
        <w:t xml:space="preserve"> data </w:t>
      </w:r>
      <w:proofErr w:type="spellStart"/>
      <w:r>
        <w:rPr>
          <w:rFonts w:ascii="Times New Roman" w:hAnsi="Times New Roman"/>
          <w:color w:val="0D0D0D" w:themeColor="text1" w:themeTint="F2"/>
          <w:sz w:val="24"/>
          <w:szCs w:val="24"/>
          <w:lang w:val="en-US"/>
        </w:rPr>
        <w:t>sekunder</w:t>
      </w:r>
      <w:proofErr w:type="spellEnd"/>
      <w:r>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 xml:space="preserve">Data sekunder yaitu data yang telah dikumpulkan untuk maksud selain menyelesaikan masalah yang sedang dihadapi. Data ini dapat ditemukan dengan cepat. Dalam penelitian ini yang menjadi sumber data sekunder adalah literatur, artikel, jurnal serta situs di internet yang berkenaan dengan penelitian yang dilakukan. Adapun </w:t>
      </w:r>
      <w:proofErr w:type="spellStart"/>
      <w:r>
        <w:rPr>
          <w:rFonts w:ascii="Times New Roman" w:hAnsi="Times New Roman"/>
          <w:color w:val="0D0D0D" w:themeColor="text1" w:themeTint="F2"/>
          <w:sz w:val="24"/>
          <w:szCs w:val="24"/>
          <w:lang w:val="en-US"/>
        </w:rPr>
        <w:t>bahan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hukum</w:t>
      </w:r>
      <w:proofErr w:type="spellEnd"/>
      <w:r>
        <w:rPr>
          <w:rFonts w:ascii="Times New Roman" w:hAnsi="Times New Roman"/>
          <w:color w:val="0D0D0D" w:themeColor="text1" w:themeTint="F2"/>
          <w:sz w:val="24"/>
          <w:szCs w:val="24"/>
        </w:rPr>
        <w:t xml:space="preserve"> yang peneliti gunakan dalam penelitian ini terdiri atas:</w:t>
      </w:r>
    </w:p>
    <w:p w14:paraId="7DDDEC6F" w14:textId="77777777" w:rsidR="00196585" w:rsidRDefault="00196585" w:rsidP="00196585">
      <w:pPr>
        <w:pStyle w:val="ListParagraph"/>
        <w:numPr>
          <w:ilvl w:val="0"/>
          <w:numId w:val="8"/>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 xml:space="preserve">Bahan Hukum primer, adalah data yang mempunyai kekuatan mengikat secara umum maupun bagi pihak-pihak yang berkepentingan. Disini </w:t>
      </w:r>
      <w:proofErr w:type="spellStart"/>
      <w:r>
        <w:rPr>
          <w:rFonts w:ascii="Times New Roman" w:hAnsi="Times New Roman"/>
          <w:color w:val="0D0D0D" w:themeColor="text1" w:themeTint="F2"/>
          <w:sz w:val="24"/>
          <w:szCs w:val="24"/>
          <w:lang w:val="en-US"/>
        </w:rPr>
        <w:t>bahan</w:t>
      </w:r>
      <w:proofErr w:type="spellEnd"/>
      <w:r>
        <w:rPr>
          <w:rFonts w:ascii="Times New Roman" w:hAnsi="Times New Roman"/>
          <w:color w:val="0D0D0D" w:themeColor="text1" w:themeTint="F2"/>
          <w:sz w:val="24"/>
          <w:szCs w:val="24"/>
          <w:lang w:val="en-US"/>
        </w:rPr>
        <w:t xml:space="preserve"> Hukum</w:t>
      </w:r>
      <w:r>
        <w:rPr>
          <w:rFonts w:ascii="Times New Roman" w:hAnsi="Times New Roman"/>
          <w:color w:val="0D0D0D" w:themeColor="text1" w:themeTint="F2"/>
          <w:sz w:val="24"/>
          <w:szCs w:val="24"/>
        </w:rPr>
        <w:t xml:space="preserve"> primer yang digunakan antara lain : </w:t>
      </w:r>
    </w:p>
    <w:p w14:paraId="45C45B4E" w14:textId="77777777" w:rsidR="00196585" w:rsidRDefault="00196585" w:rsidP="00196585">
      <w:pPr>
        <w:pStyle w:val="ListParagraph"/>
        <w:numPr>
          <w:ilvl w:val="0"/>
          <w:numId w:val="9"/>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Konvensi Internasional Labour Organization (ILO) No. 188 tahun. 2007 Mengenai Pekerjaan dalam Penangkapan Ikan.</w:t>
      </w:r>
    </w:p>
    <w:p w14:paraId="18EF9847" w14:textId="77777777" w:rsidR="00196585" w:rsidRDefault="00196585" w:rsidP="00196585">
      <w:pPr>
        <w:pStyle w:val="ListParagraph"/>
        <w:numPr>
          <w:ilvl w:val="0"/>
          <w:numId w:val="9"/>
        </w:numPr>
        <w:spacing w:line="480" w:lineRule="auto"/>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Undang-Undang Dasar Negara Republik Indonesia Tahun 1945. Undang-undang Nomor 21 tahun 2007 tentang pemberantasan tindak pidana perdagangan orang</w:t>
      </w:r>
      <w:r>
        <w:rPr>
          <w:rFonts w:ascii="Times New Roman" w:hAnsi="Times New Roman"/>
          <w:color w:val="0D0D0D" w:themeColor="text1" w:themeTint="F2"/>
          <w:sz w:val="24"/>
          <w:szCs w:val="24"/>
          <w:lang w:val="en-US"/>
        </w:rPr>
        <w:t>.</w:t>
      </w:r>
    </w:p>
    <w:p w14:paraId="3AB1A692" w14:textId="77777777" w:rsidR="00196585" w:rsidRDefault="00196585" w:rsidP="00196585">
      <w:pPr>
        <w:pStyle w:val="ListParagraph"/>
        <w:numPr>
          <w:ilvl w:val="0"/>
          <w:numId w:val="9"/>
        </w:numPr>
        <w:spacing w:line="480" w:lineRule="auto"/>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Kitab Undang-undang Hukum Pidana Pasal 297</w:t>
      </w:r>
      <w:r>
        <w:rPr>
          <w:rFonts w:ascii="Times New Roman" w:hAnsi="Times New Roman"/>
          <w:color w:val="0D0D0D" w:themeColor="text1" w:themeTint="F2"/>
          <w:sz w:val="24"/>
          <w:szCs w:val="24"/>
          <w:lang w:val="en-US"/>
        </w:rPr>
        <w:t>.</w:t>
      </w:r>
    </w:p>
    <w:p w14:paraId="4C501384" w14:textId="77777777" w:rsidR="00196585" w:rsidRDefault="00196585" w:rsidP="00196585">
      <w:pPr>
        <w:pStyle w:val="ListParagraph"/>
        <w:numPr>
          <w:ilvl w:val="0"/>
          <w:numId w:val="9"/>
        </w:numPr>
        <w:spacing w:line="480" w:lineRule="auto"/>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 xml:space="preserve">Undang-undang Nomor 39 tahun 2004 tentang penempatan dan perlindungan tenaga kerja Indonesia di luar negeri. </w:t>
      </w:r>
    </w:p>
    <w:p w14:paraId="37099F0C" w14:textId="77777777" w:rsidR="00196585" w:rsidRDefault="00196585" w:rsidP="00196585">
      <w:pPr>
        <w:pStyle w:val="ListParagraph"/>
        <w:numPr>
          <w:ilvl w:val="0"/>
          <w:numId w:val="8"/>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Bahan Hukum Sekunder, adalah bahan Hukum yang memberikan penjelasan terhadap bahan Hukum primer. Bahan Hukum sekunder yang digunakan dalam penelitian ini berupa buku, jurnal ilmiah, artikel-artikel, skripsi, tesis, Laporan-laporan hasil penelitian dan makalah terkait maupun hasil pendapat orang lain yang berhubungan dengan objek penelitian. </w:t>
      </w:r>
    </w:p>
    <w:p w14:paraId="07275F03" w14:textId="77777777" w:rsidR="00196585" w:rsidRDefault="00196585" w:rsidP="00196585">
      <w:pPr>
        <w:pStyle w:val="ListParagraph"/>
        <w:numPr>
          <w:ilvl w:val="0"/>
          <w:numId w:val="8"/>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Bahan Hukum Tersier. Bahan Hukum tersier yang digunakan antara lain adalah kamus Hukum </w:t>
      </w:r>
      <w:r>
        <w:rPr>
          <w:rFonts w:ascii="Times New Roman" w:hAnsi="Times New Roman"/>
          <w:i/>
          <w:iCs/>
          <w:color w:val="0D0D0D" w:themeColor="text1" w:themeTint="F2"/>
          <w:sz w:val="24"/>
          <w:szCs w:val="24"/>
        </w:rPr>
        <w:t>Black‟s Law Dictionary</w:t>
      </w:r>
      <w:r>
        <w:rPr>
          <w:rFonts w:ascii="Times New Roman" w:hAnsi="Times New Roman"/>
          <w:color w:val="0D0D0D" w:themeColor="text1" w:themeTint="F2"/>
          <w:sz w:val="24"/>
          <w:szCs w:val="24"/>
        </w:rPr>
        <w:t>, dan Kamus Besar Bahasa Indonesia dan tulisan-tulisan lainnya sebagai pelengkap.</w:t>
      </w:r>
    </w:p>
    <w:p w14:paraId="0C74ACCA" w14:textId="77777777" w:rsidR="00196585" w:rsidRDefault="00196585" w:rsidP="00196585">
      <w:pPr>
        <w:pStyle w:val="ListParagraph"/>
        <w:spacing w:line="480" w:lineRule="auto"/>
        <w:ind w:left="0"/>
        <w:jc w:val="both"/>
        <w:rPr>
          <w:rFonts w:ascii="Times New Roman" w:hAnsi="Times New Roman"/>
          <w:color w:val="0D0D0D" w:themeColor="text1" w:themeTint="F2"/>
          <w:sz w:val="24"/>
          <w:szCs w:val="24"/>
        </w:rPr>
      </w:pPr>
    </w:p>
    <w:p w14:paraId="73158BC9" w14:textId="77777777" w:rsidR="00196585" w:rsidRDefault="00196585" w:rsidP="00196585">
      <w:pPr>
        <w:pStyle w:val="ListParagraph"/>
        <w:numPr>
          <w:ilvl w:val="0"/>
          <w:numId w:val="7"/>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Metode Pengumpulan Data</w:t>
      </w:r>
    </w:p>
    <w:p w14:paraId="1CA08606" w14:textId="77777777" w:rsidR="00196585" w:rsidRDefault="00196585" w:rsidP="00196585">
      <w:pPr>
        <w:pStyle w:val="ListParagraph"/>
        <w:spacing w:line="480" w:lineRule="auto"/>
        <w:ind w:left="0" w:firstLine="72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Untuk mendapatkan data yang lengkap dan komprehensif dalam penyusunan penelitian ini, ma</w:t>
      </w:r>
      <w:r>
        <w:rPr>
          <w:rFonts w:ascii="Times New Roman" w:hAnsi="Times New Roman"/>
          <w:color w:val="0D0D0D" w:themeColor="text1" w:themeTint="F2"/>
          <w:sz w:val="24"/>
          <w:szCs w:val="24"/>
          <w:lang w:val="en-US"/>
        </w:rPr>
        <w:t xml:space="preserve">ka </w:t>
      </w:r>
      <w:proofErr w:type="spellStart"/>
      <w:r>
        <w:rPr>
          <w:rFonts w:ascii="Times New Roman" w:hAnsi="Times New Roman"/>
          <w:color w:val="0D0D0D" w:themeColor="text1" w:themeTint="F2"/>
          <w:sz w:val="24"/>
          <w:szCs w:val="24"/>
          <w:lang w:val="en-US"/>
        </w:rPr>
        <w:t>metode</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pengumpulan</w:t>
      </w:r>
      <w:proofErr w:type="spellEnd"/>
      <w:r>
        <w:rPr>
          <w:rFonts w:ascii="Times New Roman" w:hAnsi="Times New Roman"/>
          <w:color w:val="0D0D0D" w:themeColor="text1" w:themeTint="F2"/>
          <w:sz w:val="24"/>
          <w:szCs w:val="24"/>
          <w:lang w:val="en-US"/>
        </w:rPr>
        <w:t xml:space="preserve"> data yang </w:t>
      </w:r>
      <w:proofErr w:type="spellStart"/>
      <w:r>
        <w:rPr>
          <w:rFonts w:ascii="Times New Roman" w:hAnsi="Times New Roman"/>
          <w:color w:val="0D0D0D" w:themeColor="text1" w:themeTint="F2"/>
          <w:sz w:val="24"/>
          <w:szCs w:val="24"/>
          <w:lang w:val="en-US"/>
        </w:rPr>
        <w:t>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digunakan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lastRenderedPageBreak/>
        <w:t>adalah</w:t>
      </w:r>
      <w:proofErr w:type="spellEnd"/>
      <w:r>
        <w:rPr>
          <w:rFonts w:ascii="Times New Roman" w:hAnsi="Times New Roman"/>
          <w:color w:val="0D0D0D" w:themeColor="text1" w:themeTint="F2"/>
          <w:sz w:val="24"/>
          <w:szCs w:val="24"/>
        </w:rPr>
        <w:t xml:space="preserve"> dengan studi </w:t>
      </w:r>
      <w:proofErr w:type="spellStart"/>
      <w:r>
        <w:rPr>
          <w:rFonts w:ascii="Times New Roman" w:hAnsi="Times New Roman"/>
          <w:color w:val="0D0D0D" w:themeColor="text1" w:themeTint="F2"/>
          <w:sz w:val="24"/>
          <w:szCs w:val="24"/>
          <w:lang w:val="en-US"/>
        </w:rPr>
        <w:t>pustaka</w:t>
      </w:r>
      <w:proofErr w:type="spellEnd"/>
      <w:r>
        <w:rPr>
          <w:rFonts w:ascii="Times New Roman" w:hAnsi="Times New Roman"/>
          <w:color w:val="0D0D0D" w:themeColor="text1" w:themeTint="F2"/>
          <w:sz w:val="24"/>
          <w:szCs w:val="24"/>
        </w:rPr>
        <w:t xml:space="preserve"> atau </w:t>
      </w:r>
      <w:proofErr w:type="spellStart"/>
      <w:r>
        <w:rPr>
          <w:rFonts w:ascii="Times New Roman" w:hAnsi="Times New Roman"/>
          <w:color w:val="0D0D0D" w:themeColor="text1" w:themeTint="F2"/>
          <w:sz w:val="24"/>
          <w:szCs w:val="24"/>
          <w:lang w:val="en-US"/>
        </w:rPr>
        <w:t>dokumentasi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Studi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pustaka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atau</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dokumentasi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merupakan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alat</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pengumpulan</w:t>
      </w:r>
      <w:proofErr w:type="spellEnd"/>
      <w:r>
        <w:rPr>
          <w:rFonts w:ascii="Times New Roman" w:hAnsi="Times New Roman"/>
          <w:color w:val="0D0D0D" w:themeColor="text1" w:themeTint="F2"/>
          <w:sz w:val="24"/>
          <w:szCs w:val="24"/>
          <w:lang w:val="en-US"/>
        </w:rPr>
        <w:t xml:space="preserve"> data </w:t>
      </w:r>
      <w:r>
        <w:rPr>
          <w:rFonts w:ascii="Times New Roman" w:hAnsi="Times New Roman"/>
          <w:color w:val="0D0D0D" w:themeColor="text1" w:themeTint="F2"/>
          <w:sz w:val="24"/>
          <w:szCs w:val="24"/>
        </w:rPr>
        <w:t xml:space="preserve">yang </w:t>
      </w:r>
      <w:proofErr w:type="spellStart"/>
      <w:r>
        <w:rPr>
          <w:rFonts w:ascii="Times New Roman" w:hAnsi="Times New Roman"/>
          <w:color w:val="0D0D0D" w:themeColor="text1" w:themeTint="F2"/>
          <w:sz w:val="24"/>
          <w:szCs w:val="24"/>
          <w:lang w:val="en-US"/>
        </w:rPr>
        <w:t>tidak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ditujukan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langsung</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kepada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subjek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Pustaka/</w:t>
      </w:r>
      <w:proofErr w:type="spellStart"/>
      <w:r>
        <w:rPr>
          <w:rFonts w:ascii="Times New Roman" w:hAnsi="Times New Roman"/>
          <w:color w:val="0D0D0D" w:themeColor="text1" w:themeTint="F2"/>
          <w:sz w:val="24"/>
          <w:szCs w:val="24"/>
          <w:lang w:val="en-US"/>
        </w:rPr>
        <w:t>dokumen</w:t>
      </w:r>
      <w:proofErr w:type="spellEnd"/>
      <w:r>
        <w:rPr>
          <w:rFonts w:ascii="Times New Roman" w:hAnsi="Times New Roman"/>
          <w:color w:val="0D0D0D" w:themeColor="text1" w:themeTint="F2"/>
          <w:sz w:val="24"/>
          <w:szCs w:val="24"/>
          <w:lang w:val="en-US"/>
        </w:rPr>
        <w:t xml:space="preserve"> yang di </w:t>
      </w:r>
      <w:proofErr w:type="spellStart"/>
      <w:r>
        <w:rPr>
          <w:rFonts w:ascii="Times New Roman" w:hAnsi="Times New Roman"/>
          <w:color w:val="0D0D0D" w:themeColor="text1" w:themeTint="F2"/>
          <w:sz w:val="24"/>
          <w:szCs w:val="24"/>
          <w:lang w:val="en-US"/>
        </w:rPr>
        <w:t>teliti</w:t>
      </w:r>
      <w:proofErr w:type="spellEnd"/>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 xml:space="preserve">merupakan sumber bahan Hukum primer dan bahan sumber Hukum sekunder dan bahan sumber Hukum tersier yang ditemukan di perpustakaan, laboratorium Hukum, dan internet. Selanjutnya dilakukan menginvertasir dokumen-dokumen atau bahan-bahan Hukum kemudian dianalisa dan dilakukan pembahasan sehingga akan tersusun secara sistematis data yang berkaitan dengan permasalahan yang diteliti. </w:t>
      </w:r>
    </w:p>
    <w:p w14:paraId="55424C26" w14:textId="77777777" w:rsidR="00196585" w:rsidRDefault="00196585" w:rsidP="00196585">
      <w:pPr>
        <w:pStyle w:val="ListParagraph"/>
        <w:spacing w:line="480" w:lineRule="auto"/>
        <w:ind w:left="0"/>
        <w:jc w:val="both"/>
        <w:rPr>
          <w:rFonts w:ascii="Times New Roman" w:hAnsi="Times New Roman"/>
          <w:color w:val="0D0D0D" w:themeColor="text1" w:themeTint="F2"/>
          <w:sz w:val="24"/>
          <w:szCs w:val="24"/>
        </w:rPr>
      </w:pPr>
    </w:p>
    <w:p w14:paraId="6B7041F1" w14:textId="77777777" w:rsidR="00196585" w:rsidRDefault="00196585" w:rsidP="00196585">
      <w:pPr>
        <w:pStyle w:val="ListParagraph"/>
        <w:numPr>
          <w:ilvl w:val="0"/>
          <w:numId w:val="7"/>
        </w:numPr>
        <w:spacing w:line="48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Metode Analisis Data</w:t>
      </w:r>
    </w:p>
    <w:p w14:paraId="4C9EA938"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Metode analisis data yang digunakan dalam penelitian ini adalah metode diskriptif-analisis, yakni prosedur atau cara memecahkan masalah penelitian dengan memaparkan keadaan obyek yang diselidiki sebagaimana adanya berdasarkan fakta yang aktual pada saat sekarang. Data yang telah diperoleh dalam penelitian ini diolah dengan cara pengorganisasian dan mengurutkan data pada suatu pola, kategori dan satuan. Data-data yang diperoleh melalui studi pustidaka dikumpulkan, diurutkan dan diorganisasikan dalam satu pola, kategori dan satuan uraian dasar.</w:t>
      </w:r>
      <w:r>
        <w:rPr>
          <w:rStyle w:val="FootnoteReference"/>
          <w:color w:val="0D0D0D" w:themeColor="text1" w:themeTint="F2"/>
        </w:rPr>
        <w:footnoteReference w:id="14"/>
      </w:r>
      <w:r>
        <w:rPr>
          <w:rFonts w:ascii="Times New Roman" w:hAnsi="Times New Roman"/>
          <w:color w:val="0D0D0D" w:themeColor="text1" w:themeTint="F2"/>
          <w:sz w:val="24"/>
          <w:szCs w:val="24"/>
        </w:rPr>
        <w:t xml:space="preserve"> Data yang diperoleh dari penelitian in</w:t>
      </w:r>
      <w:proofErr w:type="spellStart"/>
      <w:r>
        <w:rPr>
          <w:rFonts w:ascii="Times New Roman" w:hAnsi="Times New Roman"/>
          <w:color w:val="0D0D0D" w:themeColor="text1" w:themeTint="F2"/>
          <w:sz w:val="24"/>
          <w:szCs w:val="24"/>
          <w:lang w:val="en-US"/>
        </w:rPr>
        <w:t>i</w:t>
      </w:r>
      <w:proofErr w:type="spellEnd"/>
      <w:r>
        <w:rPr>
          <w:rFonts w:ascii="Times New Roman" w:hAnsi="Times New Roman"/>
          <w:color w:val="0D0D0D" w:themeColor="text1" w:themeTint="F2"/>
          <w:sz w:val="24"/>
          <w:szCs w:val="24"/>
        </w:rPr>
        <w:t xml:space="preserve"> dianalisis dengan menggunakan metode deskriptif, yaitu hanya akan menggambarkan saja dari hasil penelitian yang berhubungan dengan pokok permasalahan. Sedangkan data yang sudah dianalisis disajikan secara kualitatif. </w:t>
      </w:r>
    </w:p>
    <w:p w14:paraId="7DCEAE1E" w14:textId="77777777" w:rsidR="00196585" w:rsidRDefault="00196585" w:rsidP="00196585">
      <w:pPr>
        <w:pStyle w:val="ListParagraph"/>
        <w:spacing w:line="480" w:lineRule="auto"/>
        <w:ind w:left="0"/>
        <w:jc w:val="both"/>
        <w:rPr>
          <w:rFonts w:ascii="Times New Roman" w:hAnsi="Times New Roman"/>
          <w:color w:val="0D0D0D" w:themeColor="text1" w:themeTint="F2"/>
          <w:sz w:val="24"/>
          <w:szCs w:val="24"/>
        </w:rPr>
      </w:pPr>
    </w:p>
    <w:p w14:paraId="7CFAC0DC" w14:textId="77777777" w:rsidR="00196585" w:rsidRDefault="00196585" w:rsidP="00196585">
      <w:pPr>
        <w:pStyle w:val="ListParagraph"/>
        <w:numPr>
          <w:ilvl w:val="0"/>
          <w:numId w:val="10"/>
        </w:numPr>
        <w:spacing w:line="48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lastRenderedPageBreak/>
        <w:t>Sist</w:t>
      </w:r>
      <w:r>
        <w:rPr>
          <w:rFonts w:ascii="Times New Roman" w:hAnsi="Times New Roman"/>
          <w:b/>
          <w:color w:val="0D0D0D" w:themeColor="text1" w:themeTint="F2"/>
          <w:sz w:val="24"/>
          <w:szCs w:val="24"/>
          <w:lang w:val="en-US"/>
        </w:rPr>
        <w:t>e</w:t>
      </w:r>
      <w:r>
        <w:rPr>
          <w:rFonts w:ascii="Times New Roman" w:hAnsi="Times New Roman"/>
          <w:b/>
          <w:color w:val="0D0D0D" w:themeColor="text1" w:themeTint="F2"/>
          <w:sz w:val="24"/>
          <w:szCs w:val="24"/>
        </w:rPr>
        <w:t>matika Penelitian</w:t>
      </w:r>
    </w:p>
    <w:p w14:paraId="3AC5C3D0"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en-US"/>
        </w:rPr>
        <w:t>L</w:t>
      </w:r>
      <w:r>
        <w:rPr>
          <w:rFonts w:ascii="Times New Roman" w:hAnsi="Times New Roman"/>
          <w:color w:val="0D0D0D" w:themeColor="text1" w:themeTint="F2"/>
          <w:sz w:val="24"/>
          <w:szCs w:val="24"/>
        </w:rPr>
        <w:t>aporan penelitian ini disusun dalam empat bab yang</w:t>
      </w:r>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masing-masing saling berkaitan. Keempat bab tersebut sebagai berikut :</w:t>
      </w:r>
    </w:p>
    <w:p w14:paraId="4FF5E132"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Bab I Pendahuluan. Bab ini memuat; latar belakang masalah, rumusan permasalahan, tujuan penelitian, manfaat penelitian, tinjauan pustidaka, metode penelitian dan sistimatika laporan penelitian</w:t>
      </w:r>
    </w:p>
    <w:p w14:paraId="26CD24D1"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 xml:space="preserve"> Bab II </w:t>
      </w:r>
      <w:proofErr w:type="spellStart"/>
      <w:r>
        <w:rPr>
          <w:rFonts w:ascii="Times New Roman" w:hAnsi="Times New Roman"/>
          <w:color w:val="0D0D0D" w:themeColor="text1" w:themeTint="F2"/>
          <w:sz w:val="24"/>
          <w:szCs w:val="24"/>
          <w:lang w:val="en-US"/>
        </w:rPr>
        <w:t>Tinjauan</w:t>
      </w:r>
      <w:proofErr w:type="spellEnd"/>
      <w:r>
        <w:rPr>
          <w:rFonts w:ascii="Times New Roman" w:hAnsi="Times New Roman"/>
          <w:color w:val="0D0D0D" w:themeColor="text1" w:themeTint="F2"/>
          <w:sz w:val="24"/>
          <w:szCs w:val="24"/>
        </w:rPr>
        <w:t xml:space="preserve"> Konseptual. Bab ini memuat </w:t>
      </w:r>
      <w:proofErr w:type="spellStart"/>
      <w:r>
        <w:rPr>
          <w:rFonts w:ascii="Times New Roman" w:hAnsi="Times New Roman"/>
          <w:color w:val="0D0D0D" w:themeColor="text1" w:themeTint="F2"/>
          <w:sz w:val="24"/>
          <w:szCs w:val="24"/>
          <w:lang w:val="en-US"/>
        </w:rPr>
        <w:t>penguraian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tentang</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norma-norma</w:t>
      </w:r>
      <w:proofErr w:type="spellEnd"/>
      <w:r>
        <w:rPr>
          <w:rFonts w:ascii="Times New Roman" w:hAnsi="Times New Roman"/>
          <w:color w:val="0D0D0D" w:themeColor="text1" w:themeTint="F2"/>
          <w:sz w:val="24"/>
          <w:szCs w:val="24"/>
          <w:lang w:val="en-US"/>
        </w:rPr>
        <w:t xml:space="preserve"> Hukum, </w:t>
      </w:r>
      <w:proofErr w:type="spellStart"/>
      <w:r>
        <w:rPr>
          <w:rFonts w:ascii="Times New Roman" w:hAnsi="Times New Roman"/>
          <w:color w:val="0D0D0D" w:themeColor="text1" w:themeTint="F2"/>
          <w:sz w:val="24"/>
          <w:szCs w:val="24"/>
          <w:lang w:val="en-US"/>
        </w:rPr>
        <w:t>teori</w:t>
      </w:r>
      <w:proofErr w:type="spellEnd"/>
      <w:r>
        <w:rPr>
          <w:rFonts w:ascii="Times New Roman" w:hAnsi="Times New Roman"/>
          <w:color w:val="0D0D0D" w:themeColor="text1" w:themeTint="F2"/>
          <w:sz w:val="24"/>
          <w:szCs w:val="24"/>
          <w:lang w:val="en-US"/>
        </w:rPr>
        <w:t xml:space="preserve"> Hukum yang </w:t>
      </w:r>
      <w:proofErr w:type="spellStart"/>
      <w:r>
        <w:rPr>
          <w:rFonts w:ascii="Times New Roman" w:hAnsi="Times New Roman"/>
          <w:color w:val="0D0D0D" w:themeColor="text1" w:themeTint="F2"/>
          <w:sz w:val="24"/>
          <w:szCs w:val="24"/>
          <w:lang w:val="en-US"/>
        </w:rPr>
        <w:t>berhubungan</w:t>
      </w:r>
      <w:proofErr w:type="spellEnd"/>
      <w:r>
        <w:rPr>
          <w:rFonts w:ascii="Times New Roman" w:hAnsi="Times New Roman"/>
          <w:color w:val="0D0D0D" w:themeColor="text1" w:themeTint="F2"/>
          <w:sz w:val="24"/>
          <w:szCs w:val="24"/>
          <w:lang w:val="en-US"/>
        </w:rPr>
        <w:t xml:space="preserve"> dengan </w:t>
      </w:r>
      <w:proofErr w:type="spellStart"/>
      <w:r>
        <w:rPr>
          <w:rFonts w:ascii="Times New Roman" w:hAnsi="Times New Roman"/>
          <w:color w:val="0D0D0D" w:themeColor="text1" w:themeTint="F2"/>
          <w:sz w:val="24"/>
          <w:szCs w:val="24"/>
          <w:lang w:val="en-US"/>
        </w:rPr>
        <w:t>permasalahan</w:t>
      </w:r>
      <w:proofErr w:type="spellEnd"/>
      <w:r>
        <w:rPr>
          <w:rFonts w:ascii="Times New Roman" w:hAnsi="Times New Roman"/>
          <w:color w:val="0D0D0D" w:themeColor="text1" w:themeTint="F2"/>
          <w:sz w:val="24"/>
          <w:szCs w:val="24"/>
          <w:lang w:val="en-US"/>
        </w:rPr>
        <w:t xml:space="preserve"> yang </w:t>
      </w:r>
      <w:proofErr w:type="spellStart"/>
      <w:r>
        <w:rPr>
          <w:rFonts w:ascii="Times New Roman" w:hAnsi="Times New Roman"/>
          <w:color w:val="0D0D0D" w:themeColor="text1" w:themeTint="F2"/>
          <w:sz w:val="24"/>
          <w:szCs w:val="24"/>
          <w:lang w:val="en-US"/>
        </w:rPr>
        <w:t>diangkat</w:t>
      </w:r>
      <w:proofErr w:type="spellEnd"/>
      <w:r>
        <w:rPr>
          <w:rFonts w:ascii="Times New Roman" w:hAnsi="Times New Roman"/>
          <w:color w:val="0D0D0D" w:themeColor="text1" w:themeTint="F2"/>
          <w:sz w:val="24"/>
          <w:szCs w:val="24"/>
          <w:lang w:val="en-US"/>
        </w:rPr>
        <w:t xml:space="preserve"> dengan </w:t>
      </w:r>
      <w:proofErr w:type="spellStart"/>
      <w:r>
        <w:rPr>
          <w:rFonts w:ascii="Times New Roman" w:hAnsi="Times New Roman"/>
          <w:color w:val="0D0D0D" w:themeColor="text1" w:themeTint="F2"/>
          <w:sz w:val="24"/>
          <w:szCs w:val="24"/>
          <w:lang w:val="en-US"/>
        </w:rPr>
        <w:t>memperhatikan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variabel</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yang </w:t>
      </w:r>
      <w:proofErr w:type="spellStart"/>
      <w:r>
        <w:rPr>
          <w:rFonts w:ascii="Times New Roman" w:hAnsi="Times New Roman"/>
          <w:color w:val="0D0D0D" w:themeColor="text1" w:themeTint="F2"/>
          <w:sz w:val="24"/>
          <w:szCs w:val="24"/>
          <w:lang w:val="en-US"/>
        </w:rPr>
        <w:t>termuat</w:t>
      </w:r>
      <w:proofErr w:type="spellEnd"/>
      <w:r>
        <w:rPr>
          <w:rFonts w:ascii="Times New Roman" w:hAnsi="Times New Roman"/>
          <w:color w:val="0D0D0D" w:themeColor="text1" w:themeTint="F2"/>
          <w:sz w:val="24"/>
          <w:szCs w:val="24"/>
          <w:lang w:val="en-US"/>
        </w:rPr>
        <w:t xml:space="preserve"> dalam </w:t>
      </w:r>
      <w:proofErr w:type="spellStart"/>
      <w:r>
        <w:rPr>
          <w:rFonts w:ascii="Times New Roman" w:hAnsi="Times New Roman"/>
          <w:color w:val="0D0D0D" w:themeColor="text1" w:themeTint="F2"/>
          <w:sz w:val="24"/>
          <w:szCs w:val="24"/>
          <w:lang w:val="en-US"/>
        </w:rPr>
        <w:t>judul</w:t>
      </w:r>
      <w:proofErr w:type="spellEnd"/>
    </w:p>
    <w:p w14:paraId="270A1DC0"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Bab III Hasil Penelitian dan pembahasan. Bab ini memuat</w:t>
      </w:r>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uraian</w:t>
      </w:r>
      <w:proofErr w:type="spellEnd"/>
      <w:r>
        <w:rPr>
          <w:rFonts w:ascii="Times New Roman" w:hAnsi="Times New Roman"/>
          <w:color w:val="0D0D0D" w:themeColor="text1" w:themeTint="F2"/>
          <w:sz w:val="24"/>
          <w:szCs w:val="24"/>
          <w:lang w:val="en-US"/>
        </w:rPr>
        <w:t xml:space="preserve"> data </w:t>
      </w:r>
      <w:proofErr w:type="spellStart"/>
      <w:r>
        <w:rPr>
          <w:rFonts w:ascii="Times New Roman" w:hAnsi="Times New Roman"/>
          <w:color w:val="0D0D0D" w:themeColor="text1" w:themeTint="F2"/>
          <w:sz w:val="24"/>
          <w:szCs w:val="24"/>
          <w:lang w:val="en-US"/>
        </w:rPr>
        <w:t>hasil</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yang </w:t>
      </w:r>
      <w:proofErr w:type="spellStart"/>
      <w:r>
        <w:rPr>
          <w:rFonts w:ascii="Times New Roman" w:hAnsi="Times New Roman"/>
          <w:color w:val="0D0D0D" w:themeColor="text1" w:themeTint="F2"/>
          <w:sz w:val="24"/>
          <w:szCs w:val="24"/>
          <w:lang w:val="en-US"/>
        </w:rPr>
        <w:t>telah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diolah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dianalisis</w:t>
      </w:r>
      <w:proofErr w:type="spellEnd"/>
      <w:r>
        <w:rPr>
          <w:rFonts w:ascii="Times New Roman" w:hAnsi="Times New Roman"/>
          <w:color w:val="0D0D0D" w:themeColor="text1" w:themeTint="F2"/>
          <w:sz w:val="24"/>
          <w:szCs w:val="24"/>
          <w:lang w:val="en-US"/>
        </w:rPr>
        <w:t xml:space="preserve"> dan </w:t>
      </w:r>
      <w:proofErr w:type="spellStart"/>
      <w:r>
        <w:rPr>
          <w:rFonts w:ascii="Times New Roman" w:hAnsi="Times New Roman"/>
          <w:color w:val="0D0D0D" w:themeColor="text1" w:themeTint="F2"/>
          <w:sz w:val="24"/>
          <w:szCs w:val="24"/>
          <w:lang w:val="en-US"/>
        </w:rPr>
        <w:t>ditafsirkan</w:t>
      </w:r>
      <w:proofErr w:type="spellEnd"/>
      <w:r>
        <w:rPr>
          <w:rFonts w:ascii="Times New Roman" w:hAnsi="Times New Roman"/>
          <w:color w:val="0D0D0D" w:themeColor="text1" w:themeTint="F2"/>
          <w:sz w:val="24"/>
          <w:szCs w:val="24"/>
          <w:lang w:val="en-US"/>
        </w:rPr>
        <w:t xml:space="preserve">. Data </w:t>
      </w:r>
      <w:proofErr w:type="spellStart"/>
      <w:r>
        <w:rPr>
          <w:rFonts w:ascii="Times New Roman" w:hAnsi="Times New Roman"/>
          <w:color w:val="0D0D0D" w:themeColor="text1" w:themeTint="F2"/>
          <w:sz w:val="24"/>
          <w:szCs w:val="24"/>
          <w:lang w:val="en-US"/>
        </w:rPr>
        <w:t>penelitian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tampak</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jelas</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bagaimana</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disusun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sesuai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aturan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permasalahan</w:t>
      </w:r>
      <w:proofErr w:type="spellEnd"/>
      <w:r>
        <w:rPr>
          <w:rFonts w:ascii="Times New Roman" w:hAnsi="Times New Roman"/>
          <w:color w:val="0D0D0D" w:themeColor="text1" w:themeTint="F2"/>
          <w:sz w:val="24"/>
          <w:szCs w:val="24"/>
          <w:lang w:val="en-US"/>
        </w:rPr>
        <w:t xml:space="preserve"> dalam </w:t>
      </w:r>
      <w:proofErr w:type="spellStart"/>
      <w:r>
        <w:rPr>
          <w:rFonts w:ascii="Times New Roman" w:hAnsi="Times New Roman"/>
          <w:color w:val="0D0D0D" w:themeColor="text1" w:themeTint="F2"/>
          <w:sz w:val="24"/>
          <w:szCs w:val="24"/>
          <w:lang w:val="en-US"/>
        </w:rPr>
        <w:t>pembahasanya</w:t>
      </w:r>
      <w:proofErr w:type="spellEnd"/>
      <w:r>
        <w:rPr>
          <w:rFonts w:ascii="Times New Roman" w:hAnsi="Times New Roman"/>
          <w:color w:val="0D0D0D" w:themeColor="text1" w:themeTint="F2"/>
          <w:sz w:val="24"/>
          <w:szCs w:val="24"/>
          <w:lang w:val="en-US"/>
        </w:rPr>
        <w:t xml:space="preserve"> yang </w:t>
      </w:r>
      <w:proofErr w:type="spellStart"/>
      <w:r>
        <w:rPr>
          <w:rFonts w:ascii="Times New Roman" w:hAnsi="Times New Roman"/>
          <w:color w:val="0D0D0D" w:themeColor="text1" w:themeTint="F2"/>
          <w:sz w:val="24"/>
          <w:szCs w:val="24"/>
          <w:lang w:val="en-US"/>
        </w:rPr>
        <w:t>telah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dikonstalasikasan</w:t>
      </w:r>
      <w:proofErr w:type="spellEnd"/>
      <w:r>
        <w:rPr>
          <w:rFonts w:ascii="Times New Roman" w:hAnsi="Times New Roman"/>
          <w:color w:val="0D0D0D" w:themeColor="text1" w:themeTint="F2"/>
          <w:sz w:val="24"/>
          <w:szCs w:val="24"/>
          <w:lang w:val="en-US"/>
        </w:rPr>
        <w:t xml:space="preserve"> dengan </w:t>
      </w:r>
      <w:proofErr w:type="spellStart"/>
      <w:r>
        <w:rPr>
          <w:rFonts w:ascii="Times New Roman" w:hAnsi="Times New Roman"/>
          <w:color w:val="0D0D0D" w:themeColor="text1" w:themeTint="F2"/>
          <w:sz w:val="24"/>
          <w:szCs w:val="24"/>
          <w:lang w:val="en-US"/>
        </w:rPr>
        <w:t>tinjauan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konseptual</w:t>
      </w:r>
      <w:proofErr w:type="spellEnd"/>
      <w:r>
        <w:rPr>
          <w:rFonts w:ascii="Times New Roman" w:hAnsi="Times New Roman"/>
          <w:color w:val="0D0D0D" w:themeColor="text1" w:themeTint="F2"/>
          <w:sz w:val="24"/>
          <w:szCs w:val="24"/>
          <w:lang w:val="en-US"/>
        </w:rPr>
        <w:t>.</w:t>
      </w:r>
      <w:r>
        <w:rPr>
          <w:rFonts w:ascii="Times New Roman" w:hAnsi="Times New Roman"/>
          <w:color w:val="0D0D0D" w:themeColor="text1" w:themeTint="F2"/>
          <w:sz w:val="24"/>
          <w:szCs w:val="24"/>
        </w:rPr>
        <w:t xml:space="preserve"> pemaparan dan analisis data-data yang terdiri atas Pengaturan Konvensi ILO terhadap kasus ABK Long Xing 629 dan pelanggaran Hak Asasi Manusia dalam kasus ABK Kapal Long Xing 629</w:t>
      </w:r>
    </w:p>
    <w:p w14:paraId="4A240E97" w14:textId="77777777" w:rsidR="00196585" w:rsidRDefault="00196585" w:rsidP="00196585">
      <w:pPr>
        <w:pStyle w:val="ListParagraph"/>
        <w:spacing w:line="480" w:lineRule="auto"/>
        <w:ind w:left="0" w:firstLine="624"/>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Bab IV Penutup. Bab ini </w:t>
      </w:r>
      <w:proofErr w:type="spellStart"/>
      <w:r>
        <w:rPr>
          <w:rFonts w:ascii="Times New Roman" w:hAnsi="Times New Roman"/>
          <w:color w:val="0D0D0D" w:themeColor="text1" w:themeTint="F2"/>
          <w:sz w:val="24"/>
          <w:szCs w:val="24"/>
          <w:lang w:val="en-US"/>
        </w:rPr>
        <w:t>merupakan</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kristalisasi</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semua</w:t>
      </w:r>
      <w:proofErr w:type="spellEnd"/>
      <w:r>
        <w:rPr>
          <w:rFonts w:ascii="Times New Roman" w:hAnsi="Times New Roman"/>
          <w:color w:val="0D0D0D" w:themeColor="text1" w:themeTint="F2"/>
          <w:sz w:val="24"/>
          <w:szCs w:val="24"/>
          <w:lang w:val="en-US"/>
        </w:rPr>
        <w:t xml:space="preserve"> yang </w:t>
      </w:r>
      <w:proofErr w:type="spellStart"/>
      <w:r>
        <w:rPr>
          <w:rFonts w:ascii="Times New Roman" w:hAnsi="Times New Roman"/>
          <w:color w:val="0D0D0D" w:themeColor="text1" w:themeTint="F2"/>
          <w:sz w:val="24"/>
          <w:szCs w:val="24"/>
          <w:lang w:val="en-US"/>
        </w:rPr>
        <w:t>telah</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dibahas</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sebelumnya</w:t>
      </w:r>
      <w:proofErr w:type="spellEnd"/>
      <w:r>
        <w:rPr>
          <w:rFonts w:ascii="Times New Roman" w:hAnsi="Times New Roman"/>
          <w:color w:val="0D0D0D" w:themeColor="text1" w:themeTint="F2"/>
          <w:sz w:val="24"/>
          <w:szCs w:val="24"/>
          <w:lang w:val="en-US"/>
        </w:rPr>
        <w:t xml:space="preserve"> dan </w:t>
      </w:r>
      <w:proofErr w:type="spellStart"/>
      <w:r>
        <w:rPr>
          <w:rFonts w:ascii="Times New Roman" w:hAnsi="Times New Roman"/>
          <w:color w:val="0D0D0D" w:themeColor="text1" w:themeTint="F2"/>
          <w:sz w:val="24"/>
          <w:szCs w:val="24"/>
          <w:lang w:val="en-US"/>
        </w:rPr>
        <w:t>menjawab</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rumusan</w:t>
      </w:r>
      <w:proofErr w:type="spellEnd"/>
      <w:r>
        <w:rPr>
          <w:rFonts w:ascii="Times New Roman" w:hAnsi="Times New Roman"/>
          <w:color w:val="0D0D0D" w:themeColor="text1" w:themeTint="F2"/>
          <w:sz w:val="24"/>
          <w:szCs w:val="24"/>
          <w:lang w:val="en-US"/>
        </w:rPr>
        <w:t xml:space="preserve"> masalah</w:t>
      </w:r>
      <w:r>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en-US"/>
        </w:rPr>
        <w:t xml:space="preserve"> Bab ini </w:t>
      </w:r>
      <w:proofErr w:type="spellStart"/>
      <w:r>
        <w:rPr>
          <w:rFonts w:ascii="Times New Roman" w:hAnsi="Times New Roman"/>
          <w:color w:val="0D0D0D" w:themeColor="text1" w:themeTint="F2"/>
          <w:sz w:val="24"/>
          <w:szCs w:val="24"/>
          <w:lang w:val="en-US"/>
        </w:rPr>
        <w:t>memuat</w:t>
      </w:r>
      <w:proofErr w:type="spellEnd"/>
      <w:r>
        <w:rPr>
          <w:rFonts w:ascii="Times New Roman" w:hAnsi="Times New Roman"/>
          <w:color w:val="0D0D0D" w:themeColor="text1" w:themeTint="F2"/>
          <w:sz w:val="24"/>
          <w:szCs w:val="24"/>
          <w:lang w:val="en-US"/>
        </w:rPr>
        <w:t xml:space="preserve"> </w:t>
      </w:r>
      <w:proofErr w:type="spellStart"/>
      <w:r>
        <w:rPr>
          <w:rFonts w:ascii="Times New Roman" w:hAnsi="Times New Roman"/>
          <w:color w:val="0D0D0D" w:themeColor="text1" w:themeTint="F2"/>
          <w:sz w:val="24"/>
          <w:szCs w:val="24"/>
          <w:lang w:val="en-US"/>
        </w:rPr>
        <w:t>simpulan</w:t>
      </w:r>
      <w:proofErr w:type="spellEnd"/>
      <w:r>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yang merupakan jawaban dari permasalahan dan asumsi-asumsi yang telah dikemukakan sebelumnya, dan saran.</w:t>
      </w:r>
    </w:p>
    <w:p w14:paraId="6C7A1B75" w14:textId="77777777" w:rsidR="00A51D87" w:rsidRDefault="00A51D87"/>
    <w:sectPr w:rsidR="00A51D87" w:rsidSect="00196585">
      <w:headerReference w:type="default" r:id="rId8"/>
      <w:footerReference w:type="default" r:id="rId9"/>
      <w:pgSz w:w="11906" w:h="16838" w:code="9"/>
      <w:pgMar w:top="2275" w:right="1701" w:bottom="1701" w:left="2275"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3DD4" w14:textId="77777777" w:rsidR="00553857" w:rsidRDefault="00553857" w:rsidP="00196585">
      <w:r>
        <w:separator/>
      </w:r>
    </w:p>
  </w:endnote>
  <w:endnote w:type="continuationSeparator" w:id="0">
    <w:p w14:paraId="62FFCE3B" w14:textId="77777777" w:rsidR="00553857" w:rsidRDefault="00553857" w:rsidP="0019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973194"/>
      <w:docPartObj>
        <w:docPartGallery w:val="Page Numbers (Bottom of Page)"/>
        <w:docPartUnique/>
      </w:docPartObj>
    </w:sdtPr>
    <w:sdtEndPr>
      <w:rPr>
        <w:noProof/>
      </w:rPr>
    </w:sdtEndPr>
    <w:sdtContent>
      <w:p w14:paraId="477D4A2F" w14:textId="4E7C1AEF" w:rsidR="005F1D4C" w:rsidRDefault="005F1D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CDDC2" w14:textId="77777777" w:rsidR="005F1D4C" w:rsidRDefault="005F1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A96A" w14:textId="77777777" w:rsidR="005F1D4C" w:rsidRDefault="005F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812A" w14:textId="77777777" w:rsidR="00553857" w:rsidRDefault="00553857" w:rsidP="00196585">
      <w:r>
        <w:separator/>
      </w:r>
    </w:p>
  </w:footnote>
  <w:footnote w:type="continuationSeparator" w:id="0">
    <w:p w14:paraId="22F72989" w14:textId="77777777" w:rsidR="00553857" w:rsidRDefault="00553857" w:rsidP="00196585">
      <w:r>
        <w:continuationSeparator/>
      </w:r>
    </w:p>
  </w:footnote>
  <w:footnote w:id="1">
    <w:p w14:paraId="64508767" w14:textId="77777777" w:rsidR="00196585" w:rsidRDefault="00196585" w:rsidP="00196585">
      <w:pPr>
        <w:pStyle w:val="FootnoteText"/>
        <w:jc w:val="both"/>
      </w:pPr>
      <w:r>
        <w:rPr>
          <w:rStyle w:val="FootnoteReference"/>
        </w:rPr>
        <w:footnoteRef/>
      </w:r>
      <w:r>
        <w:t xml:space="preserve"> Lukman Adam, "The Protection </w:t>
      </w:r>
      <w:proofErr w:type="gramStart"/>
      <w:r>
        <w:t>Of</w:t>
      </w:r>
      <w:proofErr w:type="gramEnd"/>
      <w:r>
        <w:t xml:space="preserve"> Worker Capture Fisheries Policy In Indonesia", </w:t>
      </w:r>
      <w:proofErr w:type="spellStart"/>
      <w:r>
        <w:rPr>
          <w:i/>
          <w:iCs/>
        </w:rPr>
        <w:t>Jurnal</w:t>
      </w:r>
      <w:proofErr w:type="spellEnd"/>
      <w:r>
        <w:rPr>
          <w:i/>
          <w:iCs/>
        </w:rPr>
        <w:t xml:space="preserve"> Kajian</w:t>
      </w:r>
      <w:r>
        <w:t xml:space="preserve">, Volume 21, </w:t>
      </w:r>
      <w:proofErr w:type="spellStart"/>
      <w:r>
        <w:t>Nomor</w:t>
      </w:r>
      <w:proofErr w:type="spellEnd"/>
      <w:r>
        <w:t xml:space="preserve"> 4, </w:t>
      </w:r>
      <w:proofErr w:type="spellStart"/>
      <w:r>
        <w:t>Desember</w:t>
      </w:r>
      <w:proofErr w:type="spellEnd"/>
      <w:r>
        <w:t xml:space="preserve">, 2016, </w:t>
      </w:r>
      <w:proofErr w:type="spellStart"/>
      <w:r>
        <w:t>hlm</w:t>
      </w:r>
      <w:proofErr w:type="spellEnd"/>
      <w:r>
        <w:t>. 321 - 338.</w:t>
      </w:r>
    </w:p>
  </w:footnote>
  <w:footnote w:id="2">
    <w:p w14:paraId="00675E60" w14:textId="77777777" w:rsidR="00196585" w:rsidRDefault="00196585" w:rsidP="00196585">
      <w:pPr>
        <w:pStyle w:val="FootnoteText"/>
        <w:jc w:val="both"/>
      </w:pPr>
      <w:r>
        <w:rPr>
          <w:rStyle w:val="FootnoteReference"/>
        </w:rPr>
        <w:footnoteRef/>
      </w:r>
      <w:r>
        <w:t xml:space="preserve"> Arie </w:t>
      </w:r>
      <w:proofErr w:type="spellStart"/>
      <w:r>
        <w:t>Afriansyah</w:t>
      </w:r>
      <w:proofErr w:type="spellEnd"/>
      <w:r>
        <w:t>, "</w:t>
      </w:r>
      <w:proofErr w:type="gramStart"/>
      <w:r>
        <w:t>Indonesia :</w:t>
      </w:r>
      <w:proofErr w:type="gramEnd"/>
      <w:r>
        <w:t xml:space="preserve"> Legal Protection For Indonesia Fishing Crews Being Abused at Sea", </w:t>
      </w:r>
      <w:r>
        <w:rPr>
          <w:i/>
          <w:iCs/>
        </w:rPr>
        <w:t>Asia-Pacific Journal of Ocean Law and Policy</w:t>
      </w:r>
      <w:r>
        <w:t xml:space="preserve">, Volume 5, </w:t>
      </w:r>
      <w:proofErr w:type="spellStart"/>
      <w:r>
        <w:t>Nomor</w:t>
      </w:r>
      <w:proofErr w:type="spellEnd"/>
      <w:r>
        <w:t xml:space="preserve"> 2, </w:t>
      </w:r>
      <w:proofErr w:type="spellStart"/>
      <w:r>
        <w:t>hlm</w:t>
      </w:r>
      <w:proofErr w:type="spellEnd"/>
      <w:r>
        <w:t>. 398-402.</w:t>
      </w:r>
    </w:p>
  </w:footnote>
  <w:footnote w:id="3">
    <w:p w14:paraId="189C4831" w14:textId="77777777" w:rsidR="00196585" w:rsidRDefault="00196585" w:rsidP="00196585">
      <w:pPr>
        <w:pStyle w:val="FootnoteText"/>
        <w:jc w:val="both"/>
      </w:pPr>
      <w:r>
        <w:rPr>
          <w:rStyle w:val="FootnoteReference"/>
        </w:rPr>
        <w:footnoteRef/>
      </w:r>
      <w:r>
        <w:t xml:space="preserve"> Nugroho </w:t>
      </w:r>
      <w:proofErr w:type="spellStart"/>
      <w:r>
        <w:t>Bangun</w:t>
      </w:r>
      <w:proofErr w:type="spellEnd"/>
      <w:r>
        <w:t xml:space="preserve"> </w:t>
      </w:r>
      <w:proofErr w:type="spellStart"/>
      <w:r>
        <w:t>Witono</w:t>
      </w:r>
      <w:proofErr w:type="spellEnd"/>
      <w:r>
        <w:t xml:space="preserve">, "Sea Forum </w:t>
      </w:r>
      <w:proofErr w:type="gramStart"/>
      <w:r>
        <w:t>For</w:t>
      </w:r>
      <w:proofErr w:type="gramEnd"/>
      <w:r>
        <w:t xml:space="preserve"> Fishers </w:t>
      </w:r>
      <w:proofErr w:type="spellStart"/>
      <w:r>
        <w:t>Sebagai</w:t>
      </w:r>
      <w:proofErr w:type="spellEnd"/>
      <w:r>
        <w:t xml:space="preserve"> Sarana </w:t>
      </w:r>
      <w:proofErr w:type="spellStart"/>
      <w:r>
        <w:t>Peningkatan</w:t>
      </w:r>
      <w:proofErr w:type="spellEnd"/>
      <w:r>
        <w:t xml:space="preserve"> </w:t>
      </w:r>
      <w:proofErr w:type="spellStart"/>
      <w:r>
        <w:t>Perlindungan</w:t>
      </w:r>
      <w:proofErr w:type="spellEnd"/>
      <w:r>
        <w:t xml:space="preserve"> </w:t>
      </w:r>
      <w:proofErr w:type="spellStart"/>
      <w:r>
        <w:t>Nelayan</w:t>
      </w:r>
      <w:proofErr w:type="spellEnd"/>
      <w:r>
        <w:t xml:space="preserve"> </w:t>
      </w:r>
      <w:proofErr w:type="spellStart"/>
      <w:r>
        <w:t>Migran</w:t>
      </w:r>
      <w:proofErr w:type="spellEnd"/>
      <w:r>
        <w:t xml:space="preserve"> Di Asia Tenggara", </w:t>
      </w:r>
      <w:proofErr w:type="spellStart"/>
      <w:r>
        <w:rPr>
          <w:i/>
          <w:iCs/>
        </w:rPr>
        <w:t>Jurnal</w:t>
      </w:r>
      <w:proofErr w:type="spellEnd"/>
      <w:r>
        <w:rPr>
          <w:i/>
          <w:iCs/>
        </w:rPr>
        <w:t xml:space="preserve"> </w:t>
      </w:r>
      <w:proofErr w:type="spellStart"/>
      <w:r>
        <w:rPr>
          <w:i/>
          <w:iCs/>
        </w:rPr>
        <w:t>Ketenagakerjaan</w:t>
      </w:r>
      <w:proofErr w:type="spellEnd"/>
      <w:r>
        <w:t xml:space="preserve">, Volume 14, </w:t>
      </w:r>
      <w:proofErr w:type="spellStart"/>
      <w:r>
        <w:t>Nomor</w:t>
      </w:r>
      <w:proofErr w:type="spellEnd"/>
      <w:r>
        <w:t xml:space="preserve"> 2, </w:t>
      </w:r>
      <w:proofErr w:type="spellStart"/>
      <w:r>
        <w:t>Edisi</w:t>
      </w:r>
      <w:proofErr w:type="spellEnd"/>
      <w:r>
        <w:t xml:space="preserve"> </w:t>
      </w:r>
      <w:proofErr w:type="spellStart"/>
      <w:r>
        <w:t>Juli</w:t>
      </w:r>
      <w:proofErr w:type="spellEnd"/>
      <w:r>
        <w:t xml:space="preserve"> – </w:t>
      </w:r>
      <w:proofErr w:type="spellStart"/>
      <w:r>
        <w:t>Desember</w:t>
      </w:r>
      <w:proofErr w:type="spellEnd"/>
      <w:r>
        <w:t xml:space="preserve">, 2019, </w:t>
      </w:r>
      <w:proofErr w:type="spellStart"/>
      <w:r>
        <w:t>hlm</w:t>
      </w:r>
      <w:proofErr w:type="spellEnd"/>
      <w:r>
        <w:t>. 113-114.</w:t>
      </w:r>
    </w:p>
  </w:footnote>
  <w:footnote w:id="4">
    <w:p w14:paraId="3E8A45EF" w14:textId="77777777" w:rsidR="00196585" w:rsidRDefault="00196585" w:rsidP="00196585">
      <w:pPr>
        <w:pStyle w:val="FootnoteText"/>
        <w:jc w:val="both"/>
      </w:pPr>
      <w:r>
        <w:rPr>
          <w:rStyle w:val="FootnoteReference"/>
        </w:rPr>
        <w:footnoteRef/>
      </w:r>
      <w:r>
        <w:t xml:space="preserve"> </w:t>
      </w:r>
      <w:proofErr w:type="spellStart"/>
      <w:r>
        <w:t>Bayu</w:t>
      </w:r>
      <w:proofErr w:type="spellEnd"/>
      <w:r>
        <w:t xml:space="preserve"> </w:t>
      </w:r>
      <w:proofErr w:type="spellStart"/>
      <w:r>
        <w:t>Sudjadmiko</w:t>
      </w:r>
      <w:proofErr w:type="spellEnd"/>
      <w:r>
        <w:t xml:space="preserve">, </w:t>
      </w:r>
      <w:proofErr w:type="spellStart"/>
      <w:r>
        <w:rPr>
          <w:i/>
          <w:iCs/>
        </w:rPr>
        <w:t>Perlindungan</w:t>
      </w:r>
      <w:proofErr w:type="spellEnd"/>
      <w:r>
        <w:rPr>
          <w:i/>
          <w:iCs/>
        </w:rPr>
        <w:t xml:space="preserve"> </w:t>
      </w:r>
      <w:proofErr w:type="spellStart"/>
      <w:r>
        <w:rPr>
          <w:i/>
          <w:iCs/>
        </w:rPr>
        <w:t>Hak</w:t>
      </w:r>
      <w:proofErr w:type="spellEnd"/>
      <w:r>
        <w:rPr>
          <w:i/>
          <w:iCs/>
        </w:rPr>
        <w:t xml:space="preserve"> Anak </w:t>
      </w:r>
      <w:proofErr w:type="spellStart"/>
      <w:r>
        <w:rPr>
          <w:i/>
          <w:iCs/>
        </w:rPr>
        <w:t>Buah</w:t>
      </w:r>
      <w:proofErr w:type="spellEnd"/>
      <w:r>
        <w:rPr>
          <w:i/>
          <w:iCs/>
        </w:rPr>
        <w:t xml:space="preserve"> </w:t>
      </w:r>
      <w:proofErr w:type="spellStart"/>
      <w:r>
        <w:rPr>
          <w:i/>
          <w:iCs/>
        </w:rPr>
        <w:t>Kapal</w:t>
      </w:r>
      <w:proofErr w:type="spellEnd"/>
      <w:r>
        <w:rPr>
          <w:i/>
          <w:iCs/>
        </w:rPr>
        <w:t xml:space="preserve"> Dalam </w:t>
      </w:r>
      <w:proofErr w:type="spellStart"/>
      <w:r>
        <w:rPr>
          <w:i/>
          <w:iCs/>
        </w:rPr>
        <w:t>Kerangka</w:t>
      </w:r>
      <w:proofErr w:type="spellEnd"/>
      <w:r>
        <w:rPr>
          <w:i/>
          <w:iCs/>
        </w:rPr>
        <w:t xml:space="preserve"> Hukum Nasional Dan Hukum </w:t>
      </w:r>
      <w:proofErr w:type="spellStart"/>
      <w:r>
        <w:rPr>
          <w:i/>
          <w:iCs/>
        </w:rPr>
        <w:t>Internasional</w:t>
      </w:r>
      <w:proofErr w:type="spellEnd"/>
      <w:r>
        <w:t xml:space="preserve">, Bandar Lampung: </w:t>
      </w:r>
      <w:proofErr w:type="spellStart"/>
      <w:r>
        <w:t>Perpustakaan</w:t>
      </w:r>
      <w:proofErr w:type="spellEnd"/>
      <w:r>
        <w:t xml:space="preserve"> </w:t>
      </w:r>
      <w:proofErr w:type="spellStart"/>
      <w:r>
        <w:t>Fakultas</w:t>
      </w:r>
      <w:proofErr w:type="spellEnd"/>
      <w:r>
        <w:t xml:space="preserve"> Hukum Universitas Lampung, 2018, </w:t>
      </w:r>
      <w:proofErr w:type="spellStart"/>
      <w:r>
        <w:t>hlm</w:t>
      </w:r>
      <w:proofErr w:type="spellEnd"/>
      <w:r>
        <w:t>. 3-5, http://repository.lppm.unila.ac.id/id/eprint/9197</w:t>
      </w:r>
    </w:p>
  </w:footnote>
  <w:footnote w:id="5">
    <w:p w14:paraId="59A9CAA1" w14:textId="77777777" w:rsidR="00196585" w:rsidRDefault="00196585" w:rsidP="00196585">
      <w:pPr>
        <w:pStyle w:val="FootnoteText"/>
        <w:jc w:val="both"/>
      </w:pPr>
      <w:r>
        <w:rPr>
          <w:rStyle w:val="FootnoteReference"/>
        </w:rPr>
        <w:footnoteRef/>
      </w:r>
      <w:r>
        <w:t xml:space="preserve"> Mi Zhou, et al., </w:t>
      </w:r>
      <w:r>
        <w:rPr>
          <w:i/>
          <w:iCs/>
        </w:rPr>
        <w:t>Indonesia And The Work In Fishing Convention, 2007 (No. 188) A Comparative Analysis</w:t>
      </w:r>
      <w:r>
        <w:t xml:space="preserve">, Geneva: ILO Working Paper, 2019, </w:t>
      </w:r>
      <w:proofErr w:type="gramStart"/>
      <w:r>
        <w:t>ISBN :</w:t>
      </w:r>
      <w:proofErr w:type="gramEnd"/>
      <w:r>
        <w:t xml:space="preserve"> 978-92-2-031644-3.</w:t>
      </w:r>
    </w:p>
  </w:footnote>
  <w:footnote w:id="6">
    <w:p w14:paraId="61CF689D" w14:textId="77777777" w:rsidR="00196585" w:rsidRDefault="00196585" w:rsidP="00196585">
      <w:pPr>
        <w:pStyle w:val="FootnoteText"/>
        <w:jc w:val="both"/>
      </w:pPr>
      <w:r>
        <w:rPr>
          <w:rStyle w:val="FootnoteReference"/>
        </w:rPr>
        <w:footnoteRef/>
      </w:r>
      <w:r>
        <w:t xml:space="preserve"> </w:t>
      </w:r>
      <w:proofErr w:type="spellStart"/>
      <w:r>
        <w:t>Konvensi</w:t>
      </w:r>
      <w:proofErr w:type="spellEnd"/>
      <w:r>
        <w:t xml:space="preserve"> ILO No. 188 </w:t>
      </w:r>
      <w:proofErr w:type="spellStart"/>
      <w:r>
        <w:t>tahun</w:t>
      </w:r>
      <w:proofErr w:type="spellEnd"/>
      <w:r>
        <w:t xml:space="preserve"> 2007 </w:t>
      </w:r>
      <w:proofErr w:type="spellStart"/>
      <w:r>
        <w:t>Mengenai</w:t>
      </w:r>
      <w:proofErr w:type="spellEnd"/>
      <w:r>
        <w:t xml:space="preserve"> </w:t>
      </w:r>
      <w:proofErr w:type="spellStart"/>
      <w:r>
        <w:t>Pekerjaan</w:t>
      </w:r>
      <w:proofErr w:type="spellEnd"/>
      <w:r>
        <w:t xml:space="preserve"> dalam </w:t>
      </w:r>
      <w:proofErr w:type="spellStart"/>
      <w:r>
        <w:t>Penangkapan</w:t>
      </w:r>
      <w:proofErr w:type="spellEnd"/>
      <w:r>
        <w:t xml:space="preserve"> Ikan</w:t>
      </w:r>
    </w:p>
  </w:footnote>
  <w:footnote w:id="7">
    <w:p w14:paraId="6CED3EFA" w14:textId="77777777" w:rsidR="00196585" w:rsidRDefault="00196585" w:rsidP="00196585">
      <w:pPr>
        <w:pStyle w:val="FootnoteText"/>
      </w:pPr>
      <w:r>
        <w:rPr>
          <w:rStyle w:val="FootnoteReference"/>
        </w:rPr>
        <w:footnoteRef/>
      </w:r>
      <w:r>
        <w:t xml:space="preserve"> </w:t>
      </w:r>
      <w:hyperlink r:id="rId1" w:history="1">
        <w:r w:rsidRPr="00DD2BD2">
          <w:rPr>
            <w:rStyle w:val="Hyperlink"/>
          </w:rPr>
          <w:t>https://Nasional.kompas.com/read/2020/05/14/14544661/pemerintah-resmi-laporkan-dugaan-Eksploitasi-ABK-ke-dewan-ham-pbb?page=2</w:t>
        </w:r>
      </w:hyperlink>
      <w:r>
        <w:t xml:space="preserve">, </w:t>
      </w:r>
      <w:proofErr w:type="spellStart"/>
      <w:r>
        <w:t>diakses</w:t>
      </w:r>
      <w:proofErr w:type="spellEnd"/>
      <w:r>
        <w:t xml:space="preserve"> pada </w:t>
      </w:r>
      <w:proofErr w:type="spellStart"/>
      <w:r>
        <w:t>tanggal</w:t>
      </w:r>
      <w:proofErr w:type="spellEnd"/>
      <w:r>
        <w:t xml:space="preserve"> 10 </w:t>
      </w:r>
      <w:proofErr w:type="spellStart"/>
      <w:r>
        <w:t>Februari</w:t>
      </w:r>
      <w:proofErr w:type="spellEnd"/>
      <w:r>
        <w:t xml:space="preserve"> 2022 </w:t>
      </w:r>
      <w:proofErr w:type="spellStart"/>
      <w:r>
        <w:t>Pukul</w:t>
      </w:r>
      <w:proofErr w:type="spellEnd"/>
      <w:r>
        <w:t xml:space="preserve"> 19:00 WIB </w:t>
      </w:r>
    </w:p>
  </w:footnote>
  <w:footnote w:id="8">
    <w:p w14:paraId="6495E4E5" w14:textId="77777777" w:rsidR="00196585" w:rsidRDefault="00196585" w:rsidP="00196585">
      <w:pPr>
        <w:pStyle w:val="FootnoteText"/>
        <w:jc w:val="both"/>
      </w:pPr>
      <w:r>
        <w:rPr>
          <w:rStyle w:val="FootnoteReference"/>
        </w:rPr>
        <w:footnoteRef/>
      </w:r>
      <w:r>
        <w:t xml:space="preserve"> </w:t>
      </w:r>
      <w:hyperlink r:id="rId2" w:history="1">
        <w:r w:rsidRPr="00DD2BD2">
          <w:rPr>
            <w:rStyle w:val="Hyperlink"/>
          </w:rPr>
          <w:t>https://tirto.id/ketika-Hukum-gagal-memberi-keadilan-korban-perbudakan-long-xing-629-gg66</w:t>
        </w:r>
      </w:hyperlink>
      <w:r>
        <w:t xml:space="preserve">, </w:t>
      </w:r>
      <w:proofErr w:type="spellStart"/>
      <w:r>
        <w:t>Diakses</w:t>
      </w:r>
      <w:proofErr w:type="spellEnd"/>
      <w:r>
        <w:t xml:space="preserve"> pada </w:t>
      </w:r>
      <w:proofErr w:type="spellStart"/>
      <w:r>
        <w:t>tanggal</w:t>
      </w:r>
      <w:proofErr w:type="spellEnd"/>
      <w:r>
        <w:t xml:space="preserve"> 10 </w:t>
      </w:r>
      <w:proofErr w:type="spellStart"/>
      <w:r>
        <w:t>Februari</w:t>
      </w:r>
      <w:proofErr w:type="spellEnd"/>
      <w:r>
        <w:t xml:space="preserve"> 2022 </w:t>
      </w:r>
      <w:proofErr w:type="spellStart"/>
      <w:r>
        <w:t>Pukul</w:t>
      </w:r>
      <w:proofErr w:type="spellEnd"/>
      <w:r>
        <w:t xml:space="preserve"> 20.00</w:t>
      </w:r>
    </w:p>
  </w:footnote>
  <w:footnote w:id="9">
    <w:p w14:paraId="657B0A91" w14:textId="77777777" w:rsidR="00196585" w:rsidRDefault="00196585" w:rsidP="00196585">
      <w:pPr>
        <w:pStyle w:val="FootnoteText"/>
        <w:jc w:val="both"/>
        <w:rPr>
          <w:u w:val="single"/>
        </w:rPr>
      </w:pPr>
      <w:r>
        <w:rPr>
          <w:rStyle w:val="FootnoteReference"/>
        </w:rPr>
        <w:footnoteRef/>
      </w:r>
      <w:r>
        <w:t xml:space="preserve"> </w:t>
      </w:r>
      <w:proofErr w:type="spellStart"/>
      <w:r>
        <w:t>Pratiwi</w:t>
      </w:r>
      <w:proofErr w:type="spellEnd"/>
      <w:r>
        <w:t xml:space="preserve">, </w:t>
      </w:r>
      <w:proofErr w:type="spellStart"/>
      <w:r>
        <w:t>Rizky</w:t>
      </w:r>
      <w:proofErr w:type="spellEnd"/>
      <w:r>
        <w:t>, “</w:t>
      </w:r>
      <w:proofErr w:type="spellStart"/>
      <w:r>
        <w:t>Perlindungan</w:t>
      </w:r>
      <w:proofErr w:type="spellEnd"/>
      <w:r>
        <w:t xml:space="preserve"> Hukum </w:t>
      </w:r>
      <w:proofErr w:type="spellStart"/>
      <w:r>
        <w:t>Hak-Hak</w:t>
      </w:r>
      <w:proofErr w:type="spellEnd"/>
      <w:r>
        <w:t xml:space="preserve"> </w:t>
      </w:r>
      <w:proofErr w:type="spellStart"/>
      <w:r>
        <w:t>Pekerja</w:t>
      </w:r>
      <w:proofErr w:type="spellEnd"/>
      <w:r>
        <w:t xml:space="preserve"> </w:t>
      </w:r>
      <w:proofErr w:type="spellStart"/>
      <w:r>
        <w:t>Perikanan</w:t>
      </w:r>
      <w:proofErr w:type="spellEnd"/>
      <w:r>
        <w:t xml:space="preserve"> </w:t>
      </w:r>
      <w:proofErr w:type="spellStart"/>
      <w:r>
        <w:t>Menurut</w:t>
      </w:r>
      <w:proofErr w:type="spellEnd"/>
      <w:r>
        <w:t xml:space="preserve"> Hukum </w:t>
      </w:r>
      <w:proofErr w:type="spellStart"/>
      <w:r>
        <w:t>Internasional</w:t>
      </w:r>
      <w:proofErr w:type="spellEnd"/>
      <w:r>
        <w:t xml:space="preserve">”, </w:t>
      </w:r>
      <w:proofErr w:type="spellStart"/>
      <w:r>
        <w:t>Skripsi</w:t>
      </w:r>
      <w:proofErr w:type="spellEnd"/>
      <w:r>
        <w:t xml:space="preserve"> </w:t>
      </w:r>
      <w:proofErr w:type="spellStart"/>
      <w:r>
        <w:t>Sarjana</w:t>
      </w:r>
      <w:proofErr w:type="spellEnd"/>
      <w:r>
        <w:t xml:space="preserve"> Hukum, Medan: </w:t>
      </w:r>
      <w:proofErr w:type="spellStart"/>
      <w:r>
        <w:t>Perpustakaan</w:t>
      </w:r>
      <w:proofErr w:type="spellEnd"/>
      <w:r>
        <w:t xml:space="preserve"> Universitas Muhammadiyah Sumatera </w:t>
      </w:r>
      <w:r w:rsidRPr="00DD41A5">
        <w:t>Utara, 2020</w:t>
      </w:r>
    </w:p>
  </w:footnote>
  <w:footnote w:id="10">
    <w:p w14:paraId="3C5153AA" w14:textId="77777777" w:rsidR="00196585" w:rsidRDefault="00196585" w:rsidP="00196585">
      <w:pPr>
        <w:pStyle w:val="FootnoteText"/>
        <w:jc w:val="both"/>
      </w:pPr>
      <w:r>
        <w:rPr>
          <w:rStyle w:val="FootnoteReference"/>
        </w:rPr>
        <w:footnoteRef/>
      </w:r>
      <w:r>
        <w:t xml:space="preserve"> </w:t>
      </w:r>
      <w:proofErr w:type="spellStart"/>
      <w:r>
        <w:t>Widiyanti</w:t>
      </w:r>
      <w:proofErr w:type="spellEnd"/>
      <w:r>
        <w:t xml:space="preserve">, </w:t>
      </w:r>
      <w:proofErr w:type="spellStart"/>
      <w:r>
        <w:t>Estining</w:t>
      </w:r>
      <w:proofErr w:type="spellEnd"/>
      <w:r>
        <w:t>, “</w:t>
      </w:r>
      <w:proofErr w:type="spellStart"/>
      <w:r>
        <w:t>Aspek</w:t>
      </w:r>
      <w:proofErr w:type="spellEnd"/>
      <w:r>
        <w:t xml:space="preserve"> Hukum </w:t>
      </w:r>
      <w:proofErr w:type="spellStart"/>
      <w:r>
        <w:t>Pidana</w:t>
      </w:r>
      <w:proofErr w:type="spellEnd"/>
      <w:r>
        <w:t xml:space="preserve"> </w:t>
      </w:r>
      <w:proofErr w:type="spellStart"/>
      <w:r>
        <w:t>Terhadap</w:t>
      </w:r>
      <w:proofErr w:type="spellEnd"/>
      <w:r>
        <w:t xml:space="preserve"> Tindakan </w:t>
      </w:r>
      <w:proofErr w:type="spellStart"/>
      <w:r>
        <w:t>Eksploitasi</w:t>
      </w:r>
      <w:proofErr w:type="spellEnd"/>
      <w:r>
        <w:t xml:space="preserve"> Anak (</w:t>
      </w:r>
      <w:proofErr w:type="spellStart"/>
      <w:r>
        <w:t>Studi</w:t>
      </w:r>
      <w:proofErr w:type="spellEnd"/>
      <w:r>
        <w:t xml:space="preserve"> </w:t>
      </w:r>
      <w:proofErr w:type="spellStart"/>
      <w:r>
        <w:t>Kasus</w:t>
      </w:r>
      <w:proofErr w:type="spellEnd"/>
      <w:r>
        <w:t xml:space="preserve"> Anak </w:t>
      </w:r>
      <w:proofErr w:type="spellStart"/>
      <w:r>
        <w:t>Buah</w:t>
      </w:r>
      <w:proofErr w:type="spellEnd"/>
      <w:r>
        <w:t xml:space="preserve"> </w:t>
      </w:r>
      <w:proofErr w:type="spellStart"/>
      <w:r>
        <w:t>Kapal</w:t>
      </w:r>
      <w:proofErr w:type="spellEnd"/>
      <w:r>
        <w:t xml:space="preserve"> Long Xing 629”, </w:t>
      </w:r>
      <w:proofErr w:type="spellStart"/>
      <w:r>
        <w:t>Skripsi</w:t>
      </w:r>
      <w:proofErr w:type="spellEnd"/>
      <w:r>
        <w:t xml:space="preserve"> </w:t>
      </w:r>
      <w:proofErr w:type="spellStart"/>
      <w:r>
        <w:t>Sarjana</w:t>
      </w:r>
      <w:proofErr w:type="spellEnd"/>
      <w:r>
        <w:t xml:space="preserve"> Hukum, </w:t>
      </w:r>
      <w:proofErr w:type="spellStart"/>
      <w:r>
        <w:t>Indralaya</w:t>
      </w:r>
      <w:proofErr w:type="spellEnd"/>
      <w:r>
        <w:t xml:space="preserve">: </w:t>
      </w:r>
      <w:proofErr w:type="spellStart"/>
      <w:r>
        <w:t>Perpustakaan</w:t>
      </w:r>
      <w:proofErr w:type="spellEnd"/>
      <w:r>
        <w:t xml:space="preserve"> Universitas </w:t>
      </w:r>
      <w:proofErr w:type="spellStart"/>
      <w:r>
        <w:t>Sriwijaya</w:t>
      </w:r>
      <w:proofErr w:type="spellEnd"/>
      <w:r>
        <w:t>, 2021</w:t>
      </w:r>
    </w:p>
  </w:footnote>
  <w:footnote w:id="11">
    <w:p w14:paraId="17036552" w14:textId="77777777" w:rsidR="00196585" w:rsidRDefault="00196585" w:rsidP="00196585">
      <w:pPr>
        <w:pStyle w:val="FootnoteText"/>
        <w:jc w:val="both"/>
        <w:rPr>
          <w:b/>
          <w:bCs/>
        </w:rPr>
      </w:pPr>
      <w:r>
        <w:rPr>
          <w:rStyle w:val="FootnoteReference"/>
        </w:rPr>
        <w:footnoteRef/>
      </w:r>
      <w:r>
        <w:t xml:space="preserve"> Putri, Cindy </w:t>
      </w:r>
      <w:proofErr w:type="spellStart"/>
      <w:r>
        <w:t>margareta</w:t>
      </w:r>
      <w:proofErr w:type="spellEnd"/>
      <w:r>
        <w:t xml:space="preserve">, “Peran International </w:t>
      </w:r>
      <w:proofErr w:type="spellStart"/>
      <w:r>
        <w:t>Labour</w:t>
      </w:r>
      <w:proofErr w:type="spellEnd"/>
      <w:r>
        <w:t xml:space="preserve"> Organization (ILO) </w:t>
      </w:r>
      <w:proofErr w:type="spellStart"/>
      <w:r>
        <w:t>Terhadap</w:t>
      </w:r>
      <w:proofErr w:type="spellEnd"/>
      <w:r>
        <w:t xml:space="preserve"> </w:t>
      </w:r>
      <w:proofErr w:type="spellStart"/>
      <w:r>
        <w:t>Pelanggaran</w:t>
      </w:r>
      <w:proofErr w:type="spellEnd"/>
      <w:r>
        <w:t xml:space="preserve"> HAM </w:t>
      </w:r>
      <w:proofErr w:type="spellStart"/>
      <w:r>
        <w:t>Berupa</w:t>
      </w:r>
      <w:proofErr w:type="spellEnd"/>
      <w:r>
        <w:t xml:space="preserve"> </w:t>
      </w:r>
      <w:proofErr w:type="spellStart"/>
      <w:r>
        <w:t>Perdagangan</w:t>
      </w:r>
      <w:proofErr w:type="spellEnd"/>
      <w:r>
        <w:t xml:space="preserve"> Orang Yang </w:t>
      </w:r>
      <w:proofErr w:type="spellStart"/>
      <w:r>
        <w:t>Terjadi</w:t>
      </w:r>
      <w:proofErr w:type="spellEnd"/>
      <w:r>
        <w:t xml:space="preserve"> Pada Anak </w:t>
      </w:r>
      <w:proofErr w:type="spellStart"/>
      <w:r>
        <w:t>Buah</w:t>
      </w:r>
      <w:proofErr w:type="spellEnd"/>
      <w:r>
        <w:t xml:space="preserve"> </w:t>
      </w:r>
      <w:proofErr w:type="spellStart"/>
      <w:r>
        <w:t>Kapal</w:t>
      </w:r>
      <w:proofErr w:type="spellEnd"/>
      <w:r>
        <w:t xml:space="preserve"> (ABK)”</w:t>
      </w:r>
      <w:r>
        <w:rPr>
          <w:i/>
          <w:iCs/>
        </w:rPr>
        <w:t>,</w:t>
      </w:r>
      <w:r>
        <w:t xml:space="preserve"> Yogyakarta: </w:t>
      </w:r>
      <w:proofErr w:type="spellStart"/>
      <w:r>
        <w:t>Perpustakaan</w:t>
      </w:r>
      <w:proofErr w:type="spellEnd"/>
      <w:r>
        <w:t xml:space="preserve"> Universitas </w:t>
      </w:r>
      <w:proofErr w:type="spellStart"/>
      <w:r>
        <w:t>Atma</w:t>
      </w:r>
      <w:proofErr w:type="spellEnd"/>
      <w:r>
        <w:t xml:space="preserve"> Jaya Yogyakarta, 2016, http://e-journal.uajy.ac.id/id/eprint/10035</w:t>
      </w:r>
    </w:p>
  </w:footnote>
  <w:footnote w:id="12">
    <w:p w14:paraId="7852B5FB" w14:textId="77777777" w:rsidR="00196585" w:rsidRDefault="00196585" w:rsidP="00196585">
      <w:pPr>
        <w:pStyle w:val="FootnoteText"/>
      </w:pPr>
      <w:r>
        <w:rPr>
          <w:rStyle w:val="FootnoteReference"/>
        </w:rPr>
        <w:footnoteRef/>
      </w:r>
      <w:r>
        <w:t xml:space="preserve"> Zainuddin Ali, </w:t>
      </w:r>
      <w:proofErr w:type="spellStart"/>
      <w:r>
        <w:rPr>
          <w:i/>
          <w:iCs/>
        </w:rPr>
        <w:t>Metode</w:t>
      </w:r>
      <w:proofErr w:type="spellEnd"/>
      <w:r>
        <w:rPr>
          <w:i/>
          <w:iCs/>
        </w:rPr>
        <w:t xml:space="preserve"> </w:t>
      </w:r>
      <w:proofErr w:type="spellStart"/>
      <w:r>
        <w:rPr>
          <w:i/>
          <w:iCs/>
        </w:rPr>
        <w:t>Penelitian</w:t>
      </w:r>
      <w:proofErr w:type="spellEnd"/>
      <w:r>
        <w:rPr>
          <w:i/>
          <w:iCs/>
        </w:rPr>
        <w:t xml:space="preserve"> Hukum</w:t>
      </w:r>
      <w:r>
        <w:t xml:space="preserve">, Jakarta: </w:t>
      </w:r>
      <w:proofErr w:type="spellStart"/>
      <w:r>
        <w:t>Sinar</w:t>
      </w:r>
      <w:proofErr w:type="spellEnd"/>
      <w:r>
        <w:t xml:space="preserve"> </w:t>
      </w:r>
      <w:proofErr w:type="spellStart"/>
      <w:r>
        <w:t>Grafika</w:t>
      </w:r>
      <w:proofErr w:type="spellEnd"/>
      <w:r>
        <w:t xml:space="preserve">, 2017, </w:t>
      </w:r>
      <w:proofErr w:type="spellStart"/>
      <w:r>
        <w:t>hlm</w:t>
      </w:r>
      <w:proofErr w:type="spellEnd"/>
      <w:r>
        <w:t>. 107</w:t>
      </w:r>
    </w:p>
  </w:footnote>
  <w:footnote w:id="13">
    <w:p w14:paraId="181C4B0F" w14:textId="77777777" w:rsidR="00196585" w:rsidRDefault="00196585" w:rsidP="00196585">
      <w:pPr>
        <w:pStyle w:val="FootnoteText"/>
        <w:jc w:val="both"/>
      </w:pPr>
      <w:r>
        <w:rPr>
          <w:rStyle w:val="FootnoteReference"/>
        </w:rPr>
        <w:footnoteRef/>
      </w:r>
      <w:r>
        <w:t xml:space="preserve"> Tim </w:t>
      </w:r>
      <w:proofErr w:type="spellStart"/>
      <w:r>
        <w:t>Penulis</w:t>
      </w:r>
      <w:proofErr w:type="spellEnd"/>
      <w:r>
        <w:t xml:space="preserve"> </w:t>
      </w:r>
      <w:proofErr w:type="spellStart"/>
      <w:r>
        <w:t>Fakultas</w:t>
      </w:r>
      <w:proofErr w:type="spellEnd"/>
      <w:r>
        <w:t xml:space="preserve"> Hukum Universitas </w:t>
      </w:r>
      <w:proofErr w:type="spellStart"/>
      <w:r>
        <w:t>Pancasakti</w:t>
      </w:r>
      <w:proofErr w:type="spellEnd"/>
      <w:r>
        <w:t xml:space="preserve"> </w:t>
      </w:r>
      <w:proofErr w:type="spellStart"/>
      <w:r>
        <w:t>Tegal</w:t>
      </w:r>
      <w:proofErr w:type="spellEnd"/>
      <w:r>
        <w:t xml:space="preserve">, </w:t>
      </w:r>
      <w:proofErr w:type="spellStart"/>
      <w:r>
        <w:rPr>
          <w:i/>
          <w:iCs/>
        </w:rPr>
        <w:t>Buku</w:t>
      </w:r>
      <w:proofErr w:type="spellEnd"/>
      <w:r>
        <w:rPr>
          <w:i/>
          <w:iCs/>
        </w:rPr>
        <w:t xml:space="preserve"> Panduan </w:t>
      </w:r>
      <w:proofErr w:type="spellStart"/>
      <w:r>
        <w:rPr>
          <w:i/>
          <w:iCs/>
        </w:rPr>
        <w:t>Penulisan</w:t>
      </w:r>
      <w:proofErr w:type="spellEnd"/>
      <w:r>
        <w:rPr>
          <w:i/>
          <w:iCs/>
        </w:rPr>
        <w:t xml:space="preserve"> </w:t>
      </w:r>
      <w:proofErr w:type="spellStart"/>
      <w:r>
        <w:rPr>
          <w:i/>
          <w:iCs/>
        </w:rPr>
        <w:t>Skripsi</w:t>
      </w:r>
      <w:proofErr w:type="spellEnd"/>
      <w:r>
        <w:t xml:space="preserve">, </w:t>
      </w:r>
      <w:proofErr w:type="spellStart"/>
      <w:r>
        <w:t>Tegal</w:t>
      </w:r>
      <w:proofErr w:type="spellEnd"/>
      <w:r>
        <w:t xml:space="preserve">: </w:t>
      </w:r>
      <w:proofErr w:type="spellStart"/>
      <w:r>
        <w:t>Fakultas</w:t>
      </w:r>
      <w:proofErr w:type="spellEnd"/>
      <w:r>
        <w:t xml:space="preserve"> Hukum, 2020</w:t>
      </w:r>
    </w:p>
  </w:footnote>
  <w:footnote w:id="14">
    <w:p w14:paraId="10782F15" w14:textId="77777777" w:rsidR="00196585" w:rsidRDefault="00196585" w:rsidP="00196585">
      <w:pPr>
        <w:pStyle w:val="FootnoteText"/>
        <w:jc w:val="both"/>
      </w:pPr>
      <w:r>
        <w:rPr>
          <w:rStyle w:val="FootnoteReference"/>
        </w:rPr>
        <w:footnoteRef/>
      </w:r>
      <w:r>
        <w:t xml:space="preserve"> </w:t>
      </w:r>
      <w:proofErr w:type="spellStart"/>
      <w:r>
        <w:t>Zainudin</w:t>
      </w:r>
      <w:proofErr w:type="spellEnd"/>
      <w:r>
        <w:t xml:space="preserve">, Ali, Op </w:t>
      </w:r>
      <w:proofErr w:type="spellStart"/>
      <w:r>
        <w:t>cit</w:t>
      </w:r>
      <w:proofErr w:type="spellEnd"/>
      <w:r>
        <w:t xml:space="preserve">, </w:t>
      </w:r>
      <w:proofErr w:type="spellStart"/>
      <w:r>
        <w:t>hlm</w:t>
      </w:r>
      <w:proofErr w:type="spellEnd"/>
      <w:r>
        <w: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2020"/>
      <w:docPartObj>
        <w:docPartGallery w:val="Page Numbers (Top of Page)"/>
        <w:docPartUnique/>
      </w:docPartObj>
    </w:sdtPr>
    <w:sdtEndPr>
      <w:rPr>
        <w:noProof/>
      </w:rPr>
    </w:sdtEndPr>
    <w:sdtContent>
      <w:p w14:paraId="7CA25D99" w14:textId="0D4CC536" w:rsidR="005F1D4C" w:rsidRDefault="005F1D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9C8CA8" w14:textId="77777777" w:rsidR="005F1D4C" w:rsidRDefault="005F1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97F"/>
    <w:multiLevelType w:val="hybridMultilevel"/>
    <w:tmpl w:val="24D0BD22"/>
    <w:lvl w:ilvl="0" w:tplc="36C478BA">
      <w:start w:val="1"/>
      <w:numFmt w:val="upperLetter"/>
      <w:lvlText w:val="%1."/>
      <w:lvlJc w:val="left"/>
      <w:pPr>
        <w:ind w:left="720" w:hanging="360"/>
      </w:pPr>
      <w:rPr>
        <w:rFonts w:hint="default"/>
      </w:rPr>
    </w:lvl>
    <w:lvl w:ilvl="1" w:tplc="0F849832">
      <w:start w:val="1"/>
      <w:numFmt w:val="decimal"/>
      <w:lvlText w:val="%2."/>
      <w:lvlJc w:val="right"/>
      <w:pPr>
        <w:ind w:left="1440" w:hanging="360"/>
      </w:pPr>
      <w:rPr>
        <w:rFonts w:ascii="Times New Roman" w:eastAsia="Calibri" w:hAnsi="Times New Roman" w:cs="Times New Roman"/>
        <w:b w:val="0"/>
      </w:rPr>
    </w:lvl>
    <w:lvl w:ilvl="2" w:tplc="08BEC434">
      <w:start w:val="2"/>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44928"/>
    <w:multiLevelType w:val="hybridMultilevel"/>
    <w:tmpl w:val="6588731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4E23C98"/>
    <w:multiLevelType w:val="hybridMultilevel"/>
    <w:tmpl w:val="C7CC73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7D075B"/>
    <w:multiLevelType w:val="hybridMultilevel"/>
    <w:tmpl w:val="DBD61D98"/>
    <w:lvl w:ilvl="0" w:tplc="D2628BD0">
      <w:start w:val="7"/>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E6089F"/>
    <w:multiLevelType w:val="hybridMultilevel"/>
    <w:tmpl w:val="63FE8E26"/>
    <w:lvl w:ilvl="0" w:tplc="CBD673B6">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445A3D"/>
    <w:multiLevelType w:val="hybridMultilevel"/>
    <w:tmpl w:val="46FA767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6207CF5"/>
    <w:multiLevelType w:val="hybridMultilevel"/>
    <w:tmpl w:val="4BE4C9E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A6E26AA"/>
    <w:multiLevelType w:val="hybridMultilevel"/>
    <w:tmpl w:val="BBDEB5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F232703"/>
    <w:multiLevelType w:val="hybridMultilevel"/>
    <w:tmpl w:val="6F18637C"/>
    <w:lvl w:ilvl="0" w:tplc="FBF0B82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F553707"/>
    <w:multiLevelType w:val="hybridMultilevel"/>
    <w:tmpl w:val="46080DCC"/>
    <w:lvl w:ilvl="0" w:tplc="B5C85B2A">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30782464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79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717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486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136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68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365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4328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379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950918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85"/>
    <w:rsid w:val="00196585"/>
    <w:rsid w:val="00212B72"/>
    <w:rsid w:val="00390995"/>
    <w:rsid w:val="00553857"/>
    <w:rsid w:val="005F1D4C"/>
    <w:rsid w:val="00A51D87"/>
    <w:rsid w:val="00F350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BC17"/>
  <w15:chartTrackingRefBased/>
  <w15:docId w15:val="{61AED561-608B-4B79-AE34-D6414F96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85"/>
    <w:pPr>
      <w:spacing w:after="0" w:line="240" w:lineRule="auto"/>
    </w:pPr>
    <w:rPr>
      <w:rFonts w:ascii="Times New Roman" w:eastAsia="Calibri" w:hAnsi="Times New Roman"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85"/>
    <w:pPr>
      <w:spacing w:after="200" w:line="276" w:lineRule="auto"/>
      <w:ind w:left="720"/>
      <w:contextualSpacing/>
    </w:pPr>
    <w:rPr>
      <w:rFonts w:ascii="Calibri" w:hAnsi="Calibri" w:cs="Times New Roman"/>
      <w:sz w:val="22"/>
      <w:szCs w:val="22"/>
      <w:lang w:val="id-ID"/>
    </w:rPr>
  </w:style>
  <w:style w:type="paragraph" w:styleId="FootnoteText">
    <w:name w:val="footnote text"/>
    <w:basedOn w:val="Normal"/>
    <w:link w:val="FootnoteTextChar"/>
    <w:uiPriority w:val="99"/>
    <w:unhideWhenUsed/>
    <w:rsid w:val="00196585"/>
    <w:rPr>
      <w:sz w:val="20"/>
      <w:szCs w:val="20"/>
    </w:rPr>
  </w:style>
  <w:style w:type="character" w:customStyle="1" w:styleId="FootnoteTextChar">
    <w:name w:val="Footnote Text Char"/>
    <w:basedOn w:val="DefaultParagraphFont"/>
    <w:link w:val="FootnoteText"/>
    <w:uiPriority w:val="99"/>
    <w:rsid w:val="00196585"/>
    <w:rPr>
      <w:rFonts w:ascii="Times New Roman" w:eastAsia="Calibri" w:hAnsi="Times New Roman" w:cs="Arial"/>
      <w:sz w:val="20"/>
      <w:szCs w:val="20"/>
      <w:lang w:val="en-US"/>
    </w:rPr>
  </w:style>
  <w:style w:type="character" w:styleId="FootnoteReference">
    <w:name w:val="footnote reference"/>
    <w:basedOn w:val="DefaultParagraphFont"/>
    <w:uiPriority w:val="99"/>
    <w:semiHidden/>
    <w:unhideWhenUsed/>
    <w:rsid w:val="00196585"/>
    <w:rPr>
      <w:vertAlign w:val="superscript"/>
    </w:rPr>
  </w:style>
  <w:style w:type="character" w:styleId="Hyperlink">
    <w:name w:val="Hyperlink"/>
    <w:basedOn w:val="DefaultParagraphFont"/>
    <w:uiPriority w:val="99"/>
    <w:unhideWhenUsed/>
    <w:rsid w:val="00196585"/>
    <w:rPr>
      <w:color w:val="0563C1" w:themeColor="hyperlink"/>
      <w:u w:val="single"/>
    </w:rPr>
  </w:style>
  <w:style w:type="paragraph" w:styleId="Header">
    <w:name w:val="header"/>
    <w:basedOn w:val="Normal"/>
    <w:link w:val="HeaderChar"/>
    <w:uiPriority w:val="99"/>
    <w:unhideWhenUsed/>
    <w:rsid w:val="005F1D4C"/>
    <w:pPr>
      <w:tabs>
        <w:tab w:val="center" w:pos="4513"/>
        <w:tab w:val="right" w:pos="9026"/>
      </w:tabs>
    </w:pPr>
  </w:style>
  <w:style w:type="character" w:customStyle="1" w:styleId="HeaderChar">
    <w:name w:val="Header Char"/>
    <w:basedOn w:val="DefaultParagraphFont"/>
    <w:link w:val="Header"/>
    <w:uiPriority w:val="99"/>
    <w:rsid w:val="005F1D4C"/>
    <w:rPr>
      <w:rFonts w:ascii="Times New Roman" w:eastAsia="Calibri" w:hAnsi="Times New Roman" w:cs="Arial"/>
      <w:sz w:val="24"/>
      <w:szCs w:val="24"/>
      <w:lang w:val="en-US"/>
    </w:rPr>
  </w:style>
  <w:style w:type="paragraph" w:styleId="Footer">
    <w:name w:val="footer"/>
    <w:basedOn w:val="Normal"/>
    <w:link w:val="FooterChar"/>
    <w:uiPriority w:val="99"/>
    <w:unhideWhenUsed/>
    <w:rsid w:val="005F1D4C"/>
    <w:pPr>
      <w:tabs>
        <w:tab w:val="center" w:pos="4513"/>
        <w:tab w:val="right" w:pos="9026"/>
      </w:tabs>
    </w:pPr>
  </w:style>
  <w:style w:type="character" w:customStyle="1" w:styleId="FooterChar">
    <w:name w:val="Footer Char"/>
    <w:basedOn w:val="DefaultParagraphFont"/>
    <w:link w:val="Footer"/>
    <w:uiPriority w:val="99"/>
    <w:rsid w:val="005F1D4C"/>
    <w:rPr>
      <w:rFonts w:ascii="Times New Roman" w:eastAsia="Calibri"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irto.id/ketika-Hukum-gagal-memberi-keadilan-korban-perbudakan-long-xing-629-gg66" TargetMode="External"/><Relationship Id="rId1" Type="http://schemas.openxmlformats.org/officeDocument/2006/relationships/hyperlink" Target="https://Nasional.kompas.com/read/2020/05/14/14544661/pemerintah-resmi-laporkan-dugaan-Eksploitasi-ABK-ke-dewan-ham-pbb?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2698</Words>
  <Characters>15381</Characters>
  <Application>Microsoft Office Word</Application>
  <DocSecurity>0</DocSecurity>
  <Lines>128</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Ghifari</dc:creator>
  <cp:keywords/>
  <dc:description/>
  <cp:lastModifiedBy>Al Ghifari</cp:lastModifiedBy>
  <cp:revision>2</cp:revision>
  <dcterms:created xsi:type="dcterms:W3CDTF">2022-08-02T05:33:00Z</dcterms:created>
  <dcterms:modified xsi:type="dcterms:W3CDTF">2022-08-02T05:45:00Z</dcterms:modified>
</cp:coreProperties>
</file>