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4E" w:rsidRPr="00EB3053" w:rsidRDefault="00BE2F4E" w:rsidP="00BE2F4E">
      <w:pPr>
        <w:spacing w:after="0" w:line="480" w:lineRule="auto"/>
        <w:jc w:val="center"/>
        <w:rPr>
          <w:rFonts w:ascii="Times New Roman" w:hAnsi="Times New Roman" w:cs="Times New Roman"/>
          <w:b/>
          <w:sz w:val="24"/>
          <w:szCs w:val="24"/>
        </w:rPr>
      </w:pPr>
      <w:r w:rsidRPr="00EB3053">
        <w:rPr>
          <w:rFonts w:ascii="Times New Roman" w:hAnsi="Times New Roman" w:cs="Times New Roman"/>
          <w:b/>
          <w:sz w:val="24"/>
          <w:szCs w:val="24"/>
        </w:rPr>
        <w:t>BAB I</w:t>
      </w:r>
    </w:p>
    <w:p w:rsidR="00BE2F4E" w:rsidRPr="00EB3053" w:rsidRDefault="00BE2F4E" w:rsidP="00BE2F4E">
      <w:pPr>
        <w:spacing w:after="0" w:line="480" w:lineRule="auto"/>
        <w:jc w:val="center"/>
        <w:rPr>
          <w:rFonts w:ascii="Times New Roman" w:hAnsi="Times New Roman" w:cs="Times New Roman"/>
          <w:b/>
          <w:sz w:val="24"/>
          <w:szCs w:val="24"/>
        </w:rPr>
      </w:pPr>
      <w:r w:rsidRPr="00EB3053">
        <w:rPr>
          <w:rFonts w:ascii="Times New Roman" w:hAnsi="Times New Roman" w:cs="Times New Roman"/>
          <w:b/>
          <w:sz w:val="24"/>
          <w:szCs w:val="24"/>
        </w:rPr>
        <w:t>PENDAHULUAN</w:t>
      </w:r>
    </w:p>
    <w:p w:rsidR="00BE2F4E" w:rsidRPr="00EB3053" w:rsidRDefault="00BE2F4E" w:rsidP="00BE2F4E">
      <w:pPr>
        <w:pStyle w:val="ListParagraph"/>
        <w:numPr>
          <w:ilvl w:val="0"/>
          <w:numId w:val="1"/>
        </w:numPr>
        <w:spacing w:after="0" w:line="480" w:lineRule="auto"/>
        <w:ind w:left="426"/>
        <w:rPr>
          <w:rFonts w:ascii="Times New Roman" w:hAnsi="Times New Roman" w:cs="Times New Roman"/>
          <w:b/>
          <w:sz w:val="24"/>
          <w:szCs w:val="24"/>
          <w:lang w:val="zh-CN"/>
        </w:rPr>
      </w:pPr>
      <w:r w:rsidRPr="00EB3053">
        <w:rPr>
          <w:rFonts w:ascii="Times New Roman" w:hAnsi="Times New Roman" w:cs="Times New Roman"/>
          <w:b/>
          <w:sz w:val="24"/>
          <w:szCs w:val="24"/>
          <w:lang w:val="zh-CN"/>
        </w:rPr>
        <w:t>Latar Belakang</w:t>
      </w:r>
    </w:p>
    <w:p w:rsidR="00BE2F4E" w:rsidRPr="00EB3053" w:rsidRDefault="00BE2F4E" w:rsidP="00BE2F4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Semenjak</w:t>
      </w:r>
      <w:r w:rsidRPr="00EB3053">
        <w:rPr>
          <w:rFonts w:ascii="Times New Roman" w:hAnsi="Times New Roman" w:cs="Times New Roman"/>
          <w:sz w:val="24"/>
          <w:szCs w:val="24"/>
        </w:rPr>
        <w:t xml:space="preserve"> berlakuknya </w:t>
      </w:r>
      <w:r>
        <w:rPr>
          <w:rFonts w:ascii="Times New Roman" w:hAnsi="Times New Roman" w:cs="Times New Roman"/>
          <w:sz w:val="24"/>
          <w:szCs w:val="24"/>
        </w:rPr>
        <w:t>Perundang-Undangan</w:t>
      </w:r>
      <w:r w:rsidRPr="00EB3053">
        <w:rPr>
          <w:rFonts w:ascii="Times New Roman" w:hAnsi="Times New Roman" w:cs="Times New Roman"/>
          <w:sz w:val="24"/>
          <w:szCs w:val="24"/>
        </w:rPr>
        <w:t xml:space="preserve"> Nomor 5 Tahun 1960 </w:t>
      </w:r>
      <w:r>
        <w:rPr>
          <w:rFonts w:ascii="Times New Roman" w:hAnsi="Times New Roman" w:cs="Times New Roman"/>
          <w:sz w:val="24"/>
          <w:szCs w:val="24"/>
        </w:rPr>
        <w:t>Terkait</w:t>
      </w:r>
      <w:r w:rsidRPr="00EB3053">
        <w:rPr>
          <w:rFonts w:ascii="Times New Roman" w:hAnsi="Times New Roman" w:cs="Times New Roman"/>
          <w:sz w:val="24"/>
          <w:szCs w:val="24"/>
        </w:rPr>
        <w:t xml:space="preserve">Peraturan Dasar Pokok-Pokok Agraria (selanjutnya di singkat UUPA), maka Negara Republik Indonesia mempunyai satu kesatuan </w:t>
      </w:r>
      <w:r>
        <w:rPr>
          <w:rFonts w:ascii="Times New Roman" w:hAnsi="Times New Roman" w:cs="Times New Roman"/>
          <w:sz w:val="24"/>
          <w:szCs w:val="24"/>
        </w:rPr>
        <w:t>kebijakan</w:t>
      </w:r>
      <w:r w:rsidRPr="00EB3053">
        <w:rPr>
          <w:rFonts w:ascii="Times New Roman" w:hAnsi="Times New Roman" w:cs="Times New Roman"/>
          <w:sz w:val="24"/>
          <w:szCs w:val="24"/>
        </w:rPr>
        <w:t xml:space="preserve"> yang </w:t>
      </w:r>
      <w:r>
        <w:rPr>
          <w:rFonts w:ascii="Times New Roman" w:hAnsi="Times New Roman" w:cs="Times New Roman"/>
          <w:sz w:val="24"/>
          <w:szCs w:val="24"/>
        </w:rPr>
        <w:t>memberikan pengaturan</w:t>
      </w:r>
      <w:r w:rsidRPr="00EB3053">
        <w:rPr>
          <w:rFonts w:ascii="Times New Roman" w:hAnsi="Times New Roman" w:cs="Times New Roman"/>
          <w:sz w:val="24"/>
          <w:szCs w:val="24"/>
        </w:rPr>
        <w:t xml:space="preserve"> tentang </w:t>
      </w:r>
      <w:r>
        <w:rPr>
          <w:rFonts w:ascii="Times New Roman" w:hAnsi="Times New Roman" w:cs="Times New Roman"/>
          <w:sz w:val="24"/>
          <w:szCs w:val="24"/>
        </w:rPr>
        <w:t>perihal-perihal</w:t>
      </w:r>
      <w:r w:rsidRPr="00EB3053">
        <w:rPr>
          <w:rFonts w:ascii="Times New Roman" w:hAnsi="Times New Roman" w:cs="Times New Roman"/>
          <w:sz w:val="24"/>
          <w:szCs w:val="24"/>
        </w:rPr>
        <w:t xml:space="preserve"> dengan Agraria dalam </w:t>
      </w:r>
      <w:r>
        <w:rPr>
          <w:rFonts w:ascii="Times New Roman" w:hAnsi="Times New Roman" w:cs="Times New Roman"/>
          <w:sz w:val="24"/>
          <w:szCs w:val="24"/>
        </w:rPr>
        <w:t>artian meluas serta</w:t>
      </w:r>
      <w:r w:rsidRPr="00EB3053">
        <w:rPr>
          <w:rFonts w:ascii="Times New Roman" w:hAnsi="Times New Roman" w:cs="Times New Roman"/>
          <w:sz w:val="24"/>
          <w:szCs w:val="24"/>
        </w:rPr>
        <w:t xml:space="preserve">Pertanahan </w:t>
      </w:r>
      <w:r>
        <w:rPr>
          <w:rFonts w:ascii="Times New Roman" w:hAnsi="Times New Roman" w:cs="Times New Roman"/>
          <w:sz w:val="24"/>
          <w:szCs w:val="24"/>
        </w:rPr>
        <w:t>pada artian</w:t>
      </w:r>
      <w:r w:rsidRPr="00EB3053">
        <w:rPr>
          <w:rFonts w:ascii="Times New Roman" w:hAnsi="Times New Roman" w:cs="Times New Roman"/>
          <w:sz w:val="24"/>
          <w:szCs w:val="24"/>
        </w:rPr>
        <w:t xml:space="preserve"> sempit.</w:t>
      </w:r>
    </w:p>
    <w:p w:rsidR="00BE2F4E" w:rsidRPr="00EB3053" w:rsidRDefault="00BE2F4E" w:rsidP="00BE2F4E">
      <w:pPr>
        <w:spacing w:after="0" w:line="480" w:lineRule="auto"/>
        <w:ind w:left="720" w:firstLine="720"/>
        <w:jc w:val="both"/>
        <w:rPr>
          <w:rFonts w:ascii="Times New Roman" w:hAnsi="Times New Roman" w:cs="Times New Roman"/>
          <w:sz w:val="24"/>
          <w:szCs w:val="24"/>
        </w:rPr>
      </w:pPr>
      <w:r w:rsidRPr="00EB3053">
        <w:rPr>
          <w:rFonts w:ascii="Times New Roman" w:hAnsi="Times New Roman" w:cs="Times New Roman"/>
          <w:sz w:val="24"/>
          <w:szCs w:val="24"/>
        </w:rPr>
        <w:t xml:space="preserve">Bahwa didalam pasal 16 Ayat (1) UUPA menyatakan terdapat hak-hak atas tanah antara lain sebagai </w:t>
      </w:r>
      <w:proofErr w:type="gramStart"/>
      <w:r w:rsidRPr="00EB3053">
        <w:rPr>
          <w:rFonts w:ascii="Times New Roman" w:hAnsi="Times New Roman" w:cs="Times New Roman"/>
          <w:sz w:val="24"/>
          <w:szCs w:val="24"/>
        </w:rPr>
        <w:t>berikut :</w:t>
      </w:r>
      <w:proofErr w:type="gramEnd"/>
      <w:r w:rsidRPr="00EB3053">
        <w:rPr>
          <w:rFonts w:ascii="Times New Roman" w:hAnsi="Times New Roman" w:cs="Times New Roman"/>
          <w:sz w:val="24"/>
          <w:szCs w:val="24"/>
        </w:rPr>
        <w:t xml:space="preserve"> hak milik; hak guna usaha; hak guna bangunan; hak pakai; hak sewa; hak membuka tanah; dan hak memungut hasil hutan. Selain itu, diakui pula hak-hak lain yang diatur pada peraturan lain dan hak lain yang memiliki sifat sementara.</w:t>
      </w:r>
    </w:p>
    <w:p w:rsidR="00BE2F4E" w:rsidRPr="00EB3053" w:rsidRDefault="00BE2F4E" w:rsidP="00BE2F4E">
      <w:pPr>
        <w:pStyle w:val="ListParagraph"/>
        <w:spacing w:after="0" w:line="480" w:lineRule="auto"/>
        <w:ind w:firstLine="567"/>
        <w:jc w:val="both"/>
        <w:rPr>
          <w:rFonts w:ascii="Times New Roman" w:hAnsi="Times New Roman" w:cs="Times New Roman"/>
          <w:bCs/>
          <w:sz w:val="24"/>
          <w:szCs w:val="24"/>
        </w:rPr>
      </w:pPr>
      <w:proofErr w:type="gramStart"/>
      <w:r w:rsidRPr="00EB3053">
        <w:rPr>
          <w:rFonts w:ascii="Times New Roman" w:hAnsi="Times New Roman" w:cs="Times New Roman"/>
          <w:bCs/>
          <w:sz w:val="24"/>
          <w:szCs w:val="24"/>
        </w:rPr>
        <w:t>Hak-hak atas tanah yang sudah disebutkan di atas itu mempunyai nilai ekonomis yang dapat beralih dan di alihkan.</w:t>
      </w:r>
      <w:proofErr w:type="gramEnd"/>
      <w:r w:rsidRPr="00EB3053">
        <w:rPr>
          <w:rFonts w:ascii="Times New Roman" w:hAnsi="Times New Roman" w:cs="Times New Roman"/>
          <w:bCs/>
          <w:sz w:val="24"/>
          <w:szCs w:val="24"/>
        </w:rPr>
        <w:t xml:space="preserve"> </w:t>
      </w:r>
      <w:r>
        <w:rPr>
          <w:rFonts w:ascii="Times New Roman" w:hAnsi="Times New Roman" w:cs="Times New Roman"/>
          <w:bCs/>
          <w:sz w:val="24"/>
          <w:szCs w:val="24"/>
        </w:rPr>
        <w:t>Keberalihan wewenang terhadap pertanahan bisa dilaksanakan</w:t>
      </w:r>
      <w:r w:rsidRPr="00EB3053">
        <w:rPr>
          <w:rFonts w:ascii="Times New Roman" w:hAnsi="Times New Roman" w:cs="Times New Roman"/>
          <w:bCs/>
          <w:sz w:val="24"/>
          <w:szCs w:val="24"/>
        </w:rPr>
        <w:t xml:space="preserve"> dengan </w:t>
      </w:r>
      <w:proofErr w:type="gramStart"/>
      <w:r w:rsidRPr="00EB3053">
        <w:rPr>
          <w:rFonts w:ascii="Times New Roman" w:hAnsi="Times New Roman" w:cs="Times New Roman"/>
          <w:bCs/>
          <w:sz w:val="24"/>
          <w:szCs w:val="24"/>
        </w:rPr>
        <w:t>cara</w:t>
      </w:r>
      <w:proofErr w:type="gramEnd"/>
      <w:r w:rsidRPr="00EB3053">
        <w:rPr>
          <w:rFonts w:ascii="Times New Roman" w:hAnsi="Times New Roman" w:cs="Times New Roman"/>
          <w:bCs/>
          <w:sz w:val="24"/>
          <w:szCs w:val="24"/>
        </w:rPr>
        <w:t xml:space="preserve"> </w:t>
      </w:r>
      <w:r>
        <w:rPr>
          <w:rFonts w:ascii="Times New Roman" w:hAnsi="Times New Roman" w:cs="Times New Roman"/>
          <w:bCs/>
          <w:sz w:val="24"/>
          <w:szCs w:val="24"/>
        </w:rPr>
        <w:t>memindahkan wewenang</w:t>
      </w:r>
      <w:r w:rsidRPr="00EB3053">
        <w:rPr>
          <w:rFonts w:ascii="Times New Roman" w:hAnsi="Times New Roman" w:cs="Times New Roman"/>
          <w:bCs/>
          <w:sz w:val="24"/>
          <w:szCs w:val="24"/>
        </w:rPr>
        <w:t xml:space="preserve"> seperti </w:t>
      </w:r>
      <w:r>
        <w:rPr>
          <w:rFonts w:ascii="Times New Roman" w:hAnsi="Times New Roman" w:cs="Times New Roman"/>
          <w:bCs/>
          <w:sz w:val="24"/>
          <w:szCs w:val="24"/>
        </w:rPr>
        <w:t>penjual belian, pertukaran, penghibahn, pelelangan, warisan, peralihan wewenang dikarenkan gabunggan ataupun meleburkan serta memindahkan wewenang lain</w:t>
      </w:r>
      <w:r w:rsidRPr="00EB3053">
        <w:rPr>
          <w:rFonts w:ascii="Times New Roman" w:hAnsi="Times New Roman" w:cs="Times New Roman"/>
          <w:bCs/>
          <w:sz w:val="24"/>
          <w:szCs w:val="24"/>
        </w:rPr>
        <w:t>.</w:t>
      </w:r>
    </w:p>
    <w:p w:rsidR="00BE2F4E" w:rsidRPr="00EB3053" w:rsidRDefault="00BE2F4E" w:rsidP="00BE2F4E">
      <w:pPr>
        <w:pStyle w:val="ListParagraph"/>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Keberalihan wewenang atas pertanahan dilakukan pengaturan pada</w:t>
      </w:r>
      <w:r w:rsidRPr="00EB3053">
        <w:rPr>
          <w:rFonts w:ascii="Times New Roman" w:hAnsi="Times New Roman" w:cs="Times New Roman"/>
          <w:bCs/>
          <w:sz w:val="24"/>
          <w:szCs w:val="24"/>
        </w:rPr>
        <w:t xml:space="preserve"> ketentuan </w:t>
      </w:r>
      <w:r>
        <w:rPr>
          <w:rFonts w:ascii="Times New Roman" w:hAnsi="Times New Roman" w:cs="Times New Roman"/>
          <w:bCs/>
          <w:sz w:val="24"/>
          <w:szCs w:val="24"/>
        </w:rPr>
        <w:t xml:space="preserve">Perundang-Undangan </w:t>
      </w:r>
      <w:r w:rsidRPr="00EB3053">
        <w:rPr>
          <w:rFonts w:ascii="Times New Roman" w:hAnsi="Times New Roman" w:cs="Times New Roman"/>
          <w:bCs/>
          <w:sz w:val="24"/>
          <w:szCs w:val="24"/>
        </w:rPr>
        <w:t xml:space="preserve">No. 5 tahun 1960 </w:t>
      </w:r>
      <w:r>
        <w:rPr>
          <w:rFonts w:ascii="Times New Roman" w:hAnsi="Times New Roman" w:cs="Times New Roman"/>
          <w:bCs/>
          <w:sz w:val="24"/>
          <w:szCs w:val="24"/>
        </w:rPr>
        <w:t>terkait</w:t>
      </w:r>
      <w:r w:rsidRPr="00EB3053">
        <w:rPr>
          <w:rFonts w:ascii="Times New Roman" w:hAnsi="Times New Roman" w:cs="Times New Roman"/>
          <w:bCs/>
          <w:sz w:val="24"/>
          <w:szCs w:val="24"/>
        </w:rPr>
        <w:t xml:space="preserve"> UUPA khususnya pada pasal 26 </w:t>
      </w:r>
      <w:r>
        <w:rPr>
          <w:rFonts w:ascii="Times New Roman" w:hAnsi="Times New Roman" w:cs="Times New Roman"/>
          <w:bCs/>
          <w:sz w:val="24"/>
          <w:szCs w:val="24"/>
        </w:rPr>
        <w:t>ialah, Penjual-Belian</w:t>
      </w:r>
      <w:r w:rsidRPr="00EB3053">
        <w:rPr>
          <w:rFonts w:ascii="Times New Roman" w:hAnsi="Times New Roman" w:cs="Times New Roman"/>
          <w:bCs/>
          <w:sz w:val="24"/>
          <w:szCs w:val="24"/>
        </w:rPr>
        <w:t xml:space="preserve">, </w:t>
      </w:r>
      <w:r>
        <w:rPr>
          <w:rFonts w:ascii="Times New Roman" w:hAnsi="Times New Roman" w:cs="Times New Roman"/>
          <w:bCs/>
          <w:sz w:val="24"/>
          <w:szCs w:val="24"/>
        </w:rPr>
        <w:t>menukar</w:t>
      </w:r>
      <w:r w:rsidRPr="00EB3053">
        <w:rPr>
          <w:rFonts w:ascii="Times New Roman" w:hAnsi="Times New Roman" w:cs="Times New Roman"/>
          <w:bCs/>
          <w:sz w:val="24"/>
          <w:szCs w:val="24"/>
        </w:rPr>
        <w:t xml:space="preserve">, penghibahan, </w:t>
      </w:r>
      <w:r>
        <w:rPr>
          <w:rFonts w:ascii="Times New Roman" w:hAnsi="Times New Roman" w:cs="Times New Roman"/>
          <w:bCs/>
          <w:sz w:val="24"/>
          <w:szCs w:val="24"/>
        </w:rPr>
        <w:t>memberikan perwasiatan, memberi berdasarkan peradtan serta Tindakan-</w:t>
      </w:r>
      <w:r>
        <w:rPr>
          <w:rFonts w:ascii="Times New Roman" w:hAnsi="Times New Roman" w:cs="Times New Roman"/>
          <w:bCs/>
          <w:sz w:val="24"/>
          <w:szCs w:val="24"/>
        </w:rPr>
        <w:lastRenderedPageBreak/>
        <w:t>tindkan lainnya yang ditujukan guna melakukan perpindahan wewenang kepemilikan dan mengawasinya dilakukan pengaturan melalui kebijakan Pemerintahan</w:t>
      </w:r>
      <w:r w:rsidRPr="00EB3053">
        <w:rPr>
          <w:rFonts w:ascii="Times New Roman" w:hAnsi="Times New Roman" w:cs="Times New Roman"/>
          <w:bCs/>
          <w:sz w:val="24"/>
          <w:szCs w:val="24"/>
        </w:rPr>
        <w:t xml:space="preserve">. </w:t>
      </w:r>
    </w:p>
    <w:p w:rsidR="00BE2F4E" w:rsidRPr="00EB3053" w:rsidRDefault="00BE2F4E" w:rsidP="00BE2F4E">
      <w:pPr>
        <w:pStyle w:val="ListParagraph"/>
        <w:spacing w:line="480" w:lineRule="auto"/>
        <w:ind w:firstLine="567"/>
        <w:jc w:val="both"/>
        <w:rPr>
          <w:rFonts w:ascii="Times New Roman" w:hAnsi="Times New Roman" w:cs="Times New Roman"/>
          <w:bCs/>
          <w:sz w:val="24"/>
          <w:szCs w:val="24"/>
        </w:rPr>
      </w:pPr>
      <w:r w:rsidRPr="00EB3053">
        <w:rPr>
          <w:rFonts w:ascii="Times New Roman" w:hAnsi="Times New Roman" w:cs="Times New Roman"/>
          <w:bCs/>
          <w:sz w:val="24"/>
          <w:szCs w:val="24"/>
        </w:rPr>
        <w:t xml:space="preserve">Sedangkan peraturan yang mengatur tentang pendaftaran tanah terdapat pada Peraturan Pemerintah Nomor 24 tahun 1997 </w:t>
      </w:r>
      <w:r>
        <w:rPr>
          <w:rFonts w:ascii="Times New Roman" w:hAnsi="Times New Roman" w:cs="Times New Roman"/>
          <w:bCs/>
          <w:sz w:val="24"/>
          <w:szCs w:val="24"/>
        </w:rPr>
        <w:t>terkait</w:t>
      </w:r>
      <w:r w:rsidRPr="00EB3053">
        <w:rPr>
          <w:rFonts w:ascii="Times New Roman" w:hAnsi="Times New Roman" w:cs="Times New Roman"/>
          <w:bCs/>
          <w:sz w:val="24"/>
          <w:szCs w:val="24"/>
        </w:rPr>
        <w:t xml:space="preserve"> Pendafaran Tanah (PP No. 24 Tahun 1997) </w:t>
      </w:r>
      <w:r>
        <w:rPr>
          <w:rFonts w:ascii="Times New Roman" w:hAnsi="Times New Roman" w:cs="Times New Roman"/>
          <w:bCs/>
          <w:sz w:val="24"/>
          <w:szCs w:val="24"/>
        </w:rPr>
        <w:t>menjelaskan Keberalihan wewenang terhadap pertanahan serta wewenang milik terhadap satuan rumah susun dengan penjual belian, penukarn, penghibahn, masalah pada perusahan serta Tindakan hukum memindahkan wewenang yang lain, terkecuali kepemindahan wewenang dengan pelelangan hanyalah bisa</w:t>
      </w:r>
      <w:r w:rsidRPr="00EB3053">
        <w:rPr>
          <w:rFonts w:ascii="Times New Roman" w:hAnsi="Times New Roman" w:cs="Times New Roman"/>
          <w:bCs/>
          <w:sz w:val="24"/>
          <w:szCs w:val="24"/>
        </w:rPr>
        <w:t xml:space="preserve"> didafarkan </w:t>
      </w:r>
      <w:r>
        <w:rPr>
          <w:rFonts w:ascii="Times New Roman" w:hAnsi="Times New Roman" w:cs="Times New Roman"/>
          <w:bCs/>
          <w:sz w:val="24"/>
          <w:szCs w:val="24"/>
        </w:rPr>
        <w:t>apabila ditunjukkan melalui</w:t>
      </w:r>
      <w:r w:rsidRPr="00EB3053">
        <w:rPr>
          <w:rFonts w:ascii="Times New Roman" w:hAnsi="Times New Roman" w:cs="Times New Roman"/>
          <w:bCs/>
          <w:sz w:val="24"/>
          <w:szCs w:val="24"/>
        </w:rPr>
        <w:t xml:space="preserve"> akta yang dibuat PPAT yang </w:t>
      </w:r>
      <w:r>
        <w:rPr>
          <w:rFonts w:ascii="Times New Roman" w:hAnsi="Times New Roman" w:cs="Times New Roman"/>
          <w:bCs/>
          <w:sz w:val="24"/>
          <w:szCs w:val="24"/>
        </w:rPr>
        <w:t>memiliki wewenang berdasarkan ketetapan kebijakan undang-undang yang berjalan</w:t>
      </w:r>
      <w:r w:rsidRPr="00EB3053">
        <w:rPr>
          <w:rFonts w:ascii="Times New Roman" w:hAnsi="Times New Roman" w:cs="Times New Roman"/>
          <w:bCs/>
          <w:sz w:val="24"/>
          <w:szCs w:val="24"/>
        </w:rPr>
        <w:t>.</w:t>
      </w:r>
    </w:p>
    <w:p w:rsidR="00BE2F4E" w:rsidRPr="00EB3053" w:rsidRDefault="00BE2F4E" w:rsidP="00BE2F4E">
      <w:pPr>
        <w:pStyle w:val="ListParagraph"/>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Walaupun seperti itu, guna mengaktualkan terdapatnya sebuah ketetapan hukum pada tiap keberalihan penjual belian pertanahan, Kebijakan Pemerintahan</w:t>
      </w:r>
      <w:r w:rsidRPr="00EB3053">
        <w:rPr>
          <w:rFonts w:ascii="Times New Roman" w:hAnsi="Times New Roman" w:cs="Times New Roman"/>
          <w:bCs/>
          <w:sz w:val="24"/>
          <w:szCs w:val="24"/>
        </w:rPr>
        <w:t xml:space="preserve"> Nomor 24 Tahun 1997 </w:t>
      </w:r>
      <w:r>
        <w:rPr>
          <w:rFonts w:ascii="Times New Roman" w:hAnsi="Times New Roman" w:cs="Times New Roman"/>
          <w:bCs/>
          <w:sz w:val="24"/>
          <w:szCs w:val="24"/>
        </w:rPr>
        <w:t>menjadi kebijakan pelaksanaan dari</w:t>
      </w:r>
      <w:r w:rsidRPr="00EB3053">
        <w:rPr>
          <w:rFonts w:ascii="Times New Roman" w:hAnsi="Times New Roman" w:cs="Times New Roman"/>
          <w:bCs/>
          <w:sz w:val="24"/>
          <w:szCs w:val="24"/>
        </w:rPr>
        <w:t xml:space="preserve"> UUPA </w:t>
      </w:r>
      <w:r>
        <w:rPr>
          <w:rFonts w:ascii="Times New Roman" w:hAnsi="Times New Roman" w:cs="Times New Roman"/>
          <w:bCs/>
          <w:sz w:val="24"/>
          <w:szCs w:val="24"/>
        </w:rPr>
        <w:t>sudah menetapkan bahwasanya tiap kesepakatan yang dimaksudkan melakukan pemindahan wewenang terhadap pertanahan wajib ditunjukkan melalui sebuah akta yang diciptakan oleh serta pada hadapan</w:t>
      </w:r>
      <w:r w:rsidRPr="00EB3053">
        <w:rPr>
          <w:rFonts w:ascii="Times New Roman" w:hAnsi="Times New Roman" w:cs="Times New Roman"/>
          <w:bCs/>
          <w:sz w:val="24"/>
          <w:szCs w:val="24"/>
        </w:rPr>
        <w:t xml:space="preserve"> PPAT.</w:t>
      </w:r>
      <w:r w:rsidRPr="00EB3053">
        <w:rPr>
          <w:rStyle w:val="FootnoteReference"/>
          <w:rFonts w:ascii="Times New Roman" w:hAnsi="Times New Roman" w:cs="Times New Roman"/>
          <w:bCs/>
          <w:sz w:val="24"/>
          <w:szCs w:val="24"/>
        </w:rPr>
        <w:footnoteReference w:id="2"/>
      </w:r>
      <w:proofErr w:type="gramStart"/>
      <w:r w:rsidRPr="00EB3053">
        <w:rPr>
          <w:rFonts w:ascii="Times New Roman" w:hAnsi="Times New Roman" w:cs="Times New Roman"/>
          <w:bCs/>
          <w:sz w:val="24"/>
          <w:szCs w:val="24"/>
        </w:rPr>
        <w:t xml:space="preserve">Boedi Harsono </w:t>
      </w:r>
      <w:r>
        <w:rPr>
          <w:rFonts w:ascii="Times New Roman" w:hAnsi="Times New Roman" w:cs="Times New Roman"/>
          <w:bCs/>
          <w:sz w:val="24"/>
          <w:szCs w:val="24"/>
        </w:rPr>
        <w:t>menjelaskan bahwasanya</w:t>
      </w:r>
      <w:r w:rsidRPr="00EB3053">
        <w:rPr>
          <w:rFonts w:ascii="Times New Roman" w:hAnsi="Times New Roman" w:cs="Times New Roman"/>
          <w:bCs/>
          <w:sz w:val="24"/>
          <w:szCs w:val="24"/>
        </w:rPr>
        <w:t xml:space="preserve"> akta </w:t>
      </w:r>
      <w:r w:rsidRPr="00EB3053">
        <w:rPr>
          <w:rFonts w:ascii="Times New Roman" w:hAnsi="Times New Roman" w:cs="Times New Roman"/>
          <w:bCs/>
          <w:sz w:val="24"/>
          <w:szCs w:val="24"/>
        </w:rPr>
        <w:lastRenderedPageBreak/>
        <w:t xml:space="preserve">PPAT </w:t>
      </w:r>
      <w:r>
        <w:rPr>
          <w:rFonts w:ascii="Times New Roman" w:hAnsi="Times New Roman" w:cs="Times New Roman"/>
          <w:bCs/>
          <w:sz w:val="24"/>
          <w:szCs w:val="24"/>
        </w:rPr>
        <w:t>memiliki fungsi menjadi peralatan untuk membuktikkan terkait kebenaran telah dilaksanakannya penjual belian</w:t>
      </w:r>
      <w:r w:rsidRPr="00EB3053">
        <w:rPr>
          <w:rFonts w:ascii="Times New Roman" w:hAnsi="Times New Roman" w:cs="Times New Roman"/>
          <w:bCs/>
          <w:sz w:val="24"/>
          <w:szCs w:val="24"/>
        </w:rPr>
        <w:t>.</w:t>
      </w:r>
      <w:proofErr w:type="gramEnd"/>
      <w:r w:rsidRPr="00EB3053">
        <w:rPr>
          <w:rStyle w:val="FootnoteReference"/>
          <w:rFonts w:ascii="Times New Roman" w:hAnsi="Times New Roman" w:cs="Times New Roman"/>
          <w:bCs/>
          <w:sz w:val="24"/>
          <w:szCs w:val="24"/>
        </w:rPr>
        <w:footnoteReference w:id="3"/>
      </w:r>
    </w:p>
    <w:p w:rsidR="00BE2F4E" w:rsidRPr="00EB3053" w:rsidRDefault="00BE2F4E" w:rsidP="00BE2F4E">
      <w:pPr>
        <w:pStyle w:val="ListParagraph"/>
        <w:spacing w:line="480" w:lineRule="auto"/>
        <w:ind w:firstLine="567"/>
        <w:jc w:val="both"/>
        <w:rPr>
          <w:rFonts w:ascii="Times New Roman" w:hAnsi="Times New Roman" w:cs="Times New Roman"/>
          <w:iCs/>
          <w:sz w:val="24"/>
          <w:szCs w:val="24"/>
        </w:rPr>
      </w:pPr>
      <w:r w:rsidRPr="00EB3053">
        <w:rPr>
          <w:rFonts w:ascii="Times New Roman" w:hAnsi="Times New Roman" w:cs="Times New Roman"/>
          <w:sz w:val="24"/>
          <w:szCs w:val="24"/>
        </w:rPr>
        <w:t xml:space="preserve">Bahwa di dalam pekerjaan penulis di temukan kasus tentang </w:t>
      </w:r>
      <w:r>
        <w:rPr>
          <w:rFonts w:ascii="Times New Roman" w:hAnsi="Times New Roman" w:cs="Times New Roman"/>
          <w:sz w:val="24"/>
          <w:szCs w:val="24"/>
        </w:rPr>
        <w:t>keberalihan wewenang terhadap pertanahan dengan penjual belian</w:t>
      </w:r>
      <w:r w:rsidRPr="00EB3053">
        <w:rPr>
          <w:rFonts w:ascii="Times New Roman" w:hAnsi="Times New Roman" w:cs="Times New Roman"/>
          <w:sz w:val="24"/>
          <w:szCs w:val="24"/>
        </w:rPr>
        <w:t xml:space="preserve"> yang di mana subjek hukumnya dalam hal ini penjual </w:t>
      </w:r>
      <w:r>
        <w:rPr>
          <w:rFonts w:ascii="Times New Roman" w:hAnsi="Times New Roman" w:cs="Times New Roman"/>
          <w:sz w:val="24"/>
          <w:szCs w:val="24"/>
        </w:rPr>
        <w:t>terdapat</w:t>
      </w:r>
      <w:r w:rsidRPr="00EB3053">
        <w:rPr>
          <w:rFonts w:ascii="Times New Roman" w:hAnsi="Times New Roman" w:cs="Times New Roman"/>
          <w:sz w:val="24"/>
          <w:szCs w:val="24"/>
        </w:rPr>
        <w:t xml:space="preserve"> yang masih</w:t>
      </w:r>
      <w:r>
        <w:rPr>
          <w:rFonts w:ascii="Times New Roman" w:hAnsi="Times New Roman" w:cs="Times New Roman"/>
          <w:sz w:val="24"/>
          <w:szCs w:val="24"/>
        </w:rPr>
        <w:t>lah</w:t>
      </w:r>
      <w:r w:rsidRPr="00EB3053">
        <w:rPr>
          <w:rFonts w:ascii="Times New Roman" w:hAnsi="Times New Roman" w:cs="Times New Roman"/>
          <w:sz w:val="24"/>
          <w:szCs w:val="24"/>
        </w:rPr>
        <w:t xml:space="preserve"> di bawah </w:t>
      </w:r>
      <w:proofErr w:type="gramStart"/>
      <w:r>
        <w:rPr>
          <w:rFonts w:ascii="Times New Roman" w:hAnsi="Times New Roman" w:cs="Times New Roman"/>
          <w:sz w:val="24"/>
          <w:szCs w:val="24"/>
        </w:rPr>
        <w:t>usia</w:t>
      </w:r>
      <w:proofErr w:type="gramEnd"/>
      <w:r w:rsidRPr="00EB3053">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pendapat</w:t>
      </w:r>
      <w:r w:rsidRPr="00EB3053">
        <w:rPr>
          <w:rFonts w:ascii="Times New Roman" w:hAnsi="Times New Roman" w:cs="Times New Roman"/>
          <w:sz w:val="24"/>
          <w:szCs w:val="24"/>
        </w:rPr>
        <w:t xml:space="preserve"> Dirdjosisworo, </w:t>
      </w:r>
      <w:r>
        <w:rPr>
          <w:rFonts w:ascii="Times New Roman" w:hAnsi="Times New Roman" w:cs="Times New Roman"/>
          <w:sz w:val="24"/>
          <w:szCs w:val="24"/>
        </w:rPr>
        <w:t>bahwasanya pelaku hukum ialah individual ataupun Lembaga hukum yang memiliki wewenang, memiliki keinginan, serta bisa melaksanakan Tindakan hukum</w:t>
      </w:r>
      <w:r w:rsidRPr="00EB3053">
        <w:rPr>
          <w:rFonts w:ascii="Times New Roman" w:hAnsi="Times New Roman" w:cs="Times New Roman"/>
          <w:iCs/>
          <w:sz w:val="24"/>
          <w:szCs w:val="24"/>
        </w:rPr>
        <w:t>.</w:t>
      </w:r>
      <w:proofErr w:type="gramEnd"/>
      <w:r w:rsidRPr="00EB3053">
        <w:rPr>
          <w:rStyle w:val="FootnoteReference"/>
          <w:rFonts w:ascii="Times New Roman" w:hAnsi="Times New Roman" w:cs="Times New Roman"/>
          <w:iCs/>
          <w:sz w:val="24"/>
          <w:szCs w:val="24"/>
        </w:rPr>
        <w:footnoteReference w:id="4"/>
      </w:r>
    </w:p>
    <w:p w:rsidR="00BE2F4E" w:rsidRPr="00EB3053" w:rsidRDefault="00BE2F4E" w:rsidP="00BE2F4E">
      <w:pPr>
        <w:pStyle w:val="ListParagraph"/>
        <w:spacing w:line="480" w:lineRule="auto"/>
        <w:ind w:firstLine="567"/>
        <w:jc w:val="both"/>
        <w:rPr>
          <w:rFonts w:ascii="Times New Roman" w:hAnsi="Times New Roman" w:cs="Times New Roman"/>
          <w:sz w:val="24"/>
          <w:szCs w:val="24"/>
        </w:rPr>
      </w:pPr>
      <w:proofErr w:type="gramStart"/>
      <w:r w:rsidRPr="00EB3053">
        <w:rPr>
          <w:rFonts w:ascii="Times New Roman" w:hAnsi="Times New Roman" w:cs="Times New Roman"/>
          <w:sz w:val="24"/>
          <w:szCs w:val="24"/>
        </w:rPr>
        <w:t xml:space="preserve">Menurut pasal 1320 KUHPerdata </w:t>
      </w:r>
      <w:r>
        <w:rPr>
          <w:rFonts w:ascii="Times New Roman" w:hAnsi="Times New Roman" w:cs="Times New Roman"/>
          <w:sz w:val="24"/>
          <w:szCs w:val="24"/>
        </w:rPr>
        <w:t>terkait persyaratan</w:t>
      </w:r>
      <w:r w:rsidRPr="00EB3053">
        <w:rPr>
          <w:rFonts w:ascii="Times New Roman" w:hAnsi="Times New Roman" w:cs="Times New Roman"/>
          <w:sz w:val="24"/>
          <w:szCs w:val="24"/>
        </w:rPr>
        <w:t xml:space="preserve">utama sahnya </w:t>
      </w:r>
      <w:r>
        <w:rPr>
          <w:rFonts w:ascii="Times New Roman" w:hAnsi="Times New Roman" w:cs="Times New Roman"/>
          <w:sz w:val="24"/>
          <w:szCs w:val="24"/>
        </w:rPr>
        <w:t>kesepekatan ialah</w:t>
      </w:r>
      <w:r w:rsidRPr="00EB3053">
        <w:rPr>
          <w:rFonts w:ascii="Times New Roman" w:hAnsi="Times New Roman" w:cs="Times New Roman"/>
          <w:sz w:val="24"/>
          <w:szCs w:val="24"/>
        </w:rPr>
        <w:t xml:space="preserve"> kecakapan bertindak.</w:t>
      </w:r>
      <w:proofErr w:type="gramEnd"/>
      <w:r>
        <w:rPr>
          <w:rFonts w:ascii="Times New Roman" w:hAnsi="Times New Roman" w:cs="Times New Roman"/>
          <w:sz w:val="24"/>
          <w:szCs w:val="24"/>
        </w:rPr>
        <w:t xml:space="preserve"> Pada perihal dibutuhkannya perbuatan hukum terhadap harta anak dibawar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bisa dijalankan dengan kelembegaan yang mewakilkan berdasarkan Perundang-Undangan menurut otoritas individu tua ataupun perwalian yang diputuskan hukum pada salah seorang dari dua orang tuanya ataupun wali berdasarkan Perundang-Undangan melalui faksi lainny</w:t>
      </w:r>
      <w:r w:rsidRPr="00EB3053">
        <w:rPr>
          <w:rFonts w:ascii="Times New Roman" w:hAnsi="Times New Roman" w:cs="Times New Roman"/>
          <w:sz w:val="24"/>
          <w:szCs w:val="24"/>
        </w:rPr>
        <w:t>.</w:t>
      </w:r>
      <w:r w:rsidRPr="00EB3053">
        <w:rPr>
          <w:rStyle w:val="FootnoteReference"/>
          <w:rFonts w:ascii="Times New Roman" w:hAnsi="Times New Roman" w:cs="Times New Roman"/>
          <w:sz w:val="24"/>
          <w:szCs w:val="24"/>
        </w:rPr>
        <w:footnoteReference w:id="5"/>
      </w:r>
      <w:r w:rsidRPr="00EB3053">
        <w:rPr>
          <w:rFonts w:ascii="Times New Roman" w:hAnsi="Times New Roman" w:cs="Times New Roman"/>
          <w:sz w:val="24"/>
          <w:szCs w:val="24"/>
        </w:rPr>
        <w:t xml:space="preserve">Sehingga </w:t>
      </w:r>
      <w:r>
        <w:rPr>
          <w:rFonts w:ascii="Times New Roman" w:hAnsi="Times New Roman" w:cs="Times New Roman"/>
          <w:sz w:val="24"/>
          <w:szCs w:val="24"/>
        </w:rPr>
        <w:t>guna</w:t>
      </w:r>
      <w:r w:rsidRPr="00EB3053">
        <w:rPr>
          <w:rFonts w:ascii="Times New Roman" w:hAnsi="Times New Roman" w:cs="Times New Roman"/>
          <w:sz w:val="24"/>
          <w:szCs w:val="24"/>
        </w:rPr>
        <w:t xml:space="preserve"> anak yang masih di bawah </w:t>
      </w:r>
      <w:proofErr w:type="gramStart"/>
      <w:r>
        <w:rPr>
          <w:rFonts w:ascii="Times New Roman" w:hAnsi="Times New Roman" w:cs="Times New Roman"/>
          <w:sz w:val="24"/>
          <w:szCs w:val="24"/>
        </w:rPr>
        <w:t>usia</w:t>
      </w:r>
      <w:proofErr w:type="gramEnd"/>
      <w:r w:rsidRPr="00EB3053">
        <w:rPr>
          <w:rFonts w:ascii="Times New Roman" w:hAnsi="Times New Roman" w:cs="Times New Roman"/>
          <w:sz w:val="24"/>
          <w:szCs w:val="24"/>
        </w:rPr>
        <w:t xml:space="preserve"> di minta oleh Kantor Pertanahan Kabupaten Pemalang untuk di lampirkan penetapan perwalian orang tua dari Pengadilan Negeri Pemalang.</w:t>
      </w:r>
    </w:p>
    <w:p w:rsidR="00BE2F4E" w:rsidRPr="00EB3053" w:rsidRDefault="00BE2F4E" w:rsidP="00BE2F4E">
      <w:pPr>
        <w:pStyle w:val="ListParagraph"/>
        <w:spacing w:after="0" w:line="480" w:lineRule="auto"/>
        <w:ind w:firstLine="567"/>
        <w:jc w:val="both"/>
        <w:rPr>
          <w:rFonts w:ascii="Times New Roman" w:hAnsi="Times New Roman" w:cs="Times New Roman"/>
          <w:sz w:val="24"/>
          <w:szCs w:val="24"/>
        </w:rPr>
      </w:pPr>
      <w:proofErr w:type="gramStart"/>
      <w:r w:rsidRPr="00EB3053">
        <w:rPr>
          <w:rFonts w:ascii="Times New Roman" w:hAnsi="Times New Roman" w:cs="Times New Roman"/>
          <w:sz w:val="24"/>
          <w:szCs w:val="24"/>
        </w:rPr>
        <w:lastRenderedPageBreak/>
        <w:t xml:space="preserve">Hukum di Indonesia </w:t>
      </w:r>
      <w:r>
        <w:rPr>
          <w:rFonts w:ascii="Times New Roman" w:hAnsi="Times New Roman" w:cs="Times New Roman"/>
          <w:sz w:val="24"/>
          <w:szCs w:val="24"/>
        </w:rPr>
        <w:t>memberikan definisi wali menjadi hak guna melaksanakan Tindakan hukum terkhusus untuk keperluan serta wewenang anak yang orang tua kandungnya sudah wafat ataupun tidaklah dapat melaksanakan tindakah hukum ataupun didefinisikan melindungi hukum</w:t>
      </w:r>
      <w:r w:rsidRPr="00EB3053">
        <w:rPr>
          <w:rFonts w:ascii="Times New Roman" w:hAnsi="Times New Roman" w:cs="Times New Roman"/>
          <w:sz w:val="24"/>
          <w:szCs w:val="24"/>
        </w:rPr>
        <w:t xml:space="preserve"> yang </w:t>
      </w:r>
      <w:r>
        <w:rPr>
          <w:rFonts w:ascii="Times New Roman" w:hAnsi="Times New Roman" w:cs="Times New Roman"/>
          <w:sz w:val="24"/>
          <w:szCs w:val="24"/>
        </w:rPr>
        <w:t>diberi kepada anak yang tidak pernah nikah yang tidaklah pada bawah pengawasan orang tuanya</w:t>
      </w:r>
      <w:r w:rsidRPr="00EB3053">
        <w:rPr>
          <w:rFonts w:ascii="Times New Roman" w:hAnsi="Times New Roman" w:cs="Times New Roman"/>
          <w:sz w:val="24"/>
          <w:szCs w:val="24"/>
        </w:rPr>
        <w:t>.</w:t>
      </w:r>
      <w:proofErr w:type="gramEnd"/>
      <w:r w:rsidRPr="00EB3053">
        <w:rPr>
          <w:rStyle w:val="FootnoteReference"/>
          <w:rFonts w:ascii="Times New Roman" w:hAnsi="Times New Roman" w:cs="Times New Roman"/>
          <w:sz w:val="24"/>
          <w:szCs w:val="24"/>
        </w:rPr>
        <w:footnoteReference w:id="6"/>
      </w:r>
    </w:p>
    <w:p w:rsidR="00BE2F4E" w:rsidRPr="00EB3053" w:rsidRDefault="00BE2F4E" w:rsidP="00BE2F4E">
      <w:pPr>
        <w:pStyle w:val="ListParagraph"/>
        <w:spacing w:after="0" w:line="480" w:lineRule="auto"/>
        <w:ind w:firstLine="567"/>
        <w:jc w:val="both"/>
        <w:rPr>
          <w:rFonts w:ascii="Times New Roman" w:hAnsi="Times New Roman" w:cs="Times New Roman"/>
          <w:sz w:val="24"/>
          <w:szCs w:val="24"/>
        </w:rPr>
      </w:pPr>
      <w:r w:rsidRPr="00EB3053">
        <w:rPr>
          <w:rFonts w:ascii="Times New Roman" w:hAnsi="Times New Roman" w:cs="Times New Roman"/>
          <w:sz w:val="24"/>
          <w:szCs w:val="24"/>
        </w:rPr>
        <w:t xml:space="preserve">Perwalian </w:t>
      </w:r>
      <w:r>
        <w:rPr>
          <w:rFonts w:ascii="Times New Roman" w:hAnsi="Times New Roman" w:cs="Times New Roman"/>
          <w:sz w:val="24"/>
          <w:szCs w:val="24"/>
        </w:rPr>
        <w:t xml:space="preserve">menurut Perundang-Undangan ialah saat diantara orang tua anak yang masih remaja tersebut wafat, setelah itu menurut Perundang-Undangan, orang tua yang lain yang hidup paling lama itu dengan langsung berlku menjadi perwalian tunggal untuk anak. </w:t>
      </w:r>
      <w:proofErr w:type="gramStart"/>
      <w:r>
        <w:rPr>
          <w:rFonts w:ascii="Times New Roman" w:hAnsi="Times New Roman" w:cs="Times New Roman"/>
          <w:sz w:val="24"/>
          <w:szCs w:val="24"/>
        </w:rPr>
        <w:t>Kemudian dimana sosok anak yang tidaklah pada pengawasan orang tua yang</w:t>
      </w:r>
      <w:r w:rsidRPr="00EB3053">
        <w:rPr>
          <w:rFonts w:ascii="Times New Roman" w:hAnsi="Times New Roman" w:cs="Times New Roman"/>
          <w:sz w:val="24"/>
          <w:szCs w:val="24"/>
        </w:rPr>
        <w:t xml:space="preserve"> ternyata </w:t>
      </w:r>
      <w:r>
        <w:rPr>
          <w:rFonts w:ascii="Times New Roman" w:hAnsi="Times New Roman" w:cs="Times New Roman"/>
          <w:sz w:val="24"/>
          <w:szCs w:val="24"/>
        </w:rPr>
        <w:t>dia pun tidaklah mempunyai perwalian satu individu pun, setelah itu pada perihal tersebut hakim bisa melakukan penunjukkan melalui pemutusan pengadilan ialah sosok perwalian terhadap keinginan faksi terkhusus yang memiliki keperluan.</w:t>
      </w:r>
      <w:proofErr w:type="gramEnd"/>
      <w:r>
        <w:rPr>
          <w:rFonts w:ascii="Times New Roman" w:hAnsi="Times New Roman" w:cs="Times New Roman"/>
          <w:sz w:val="24"/>
          <w:szCs w:val="24"/>
        </w:rPr>
        <w:t xml:space="preserve"> Terkecuali, saat orang tuanya yang hidup paling lama menuliskan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wasiat melakukan pengangkatan ataupun penunjukkan sosok perwalian untuk anak sehingga hal tersebut bisa dinamakan perwalian berdasarkan perwasiatan</w:t>
      </w:r>
      <w:r w:rsidRPr="00EB3053">
        <w:rPr>
          <w:rFonts w:ascii="Times New Roman" w:hAnsi="Times New Roman" w:cs="Times New Roman"/>
          <w:sz w:val="24"/>
          <w:szCs w:val="24"/>
        </w:rPr>
        <w:t>.</w:t>
      </w:r>
    </w:p>
    <w:p w:rsidR="00BE2F4E" w:rsidRPr="00EB3053" w:rsidRDefault="00BE2F4E" w:rsidP="00BE2F4E">
      <w:pPr>
        <w:pStyle w:val="ListParagraph"/>
        <w:spacing w:line="480" w:lineRule="auto"/>
        <w:ind w:firstLine="567"/>
        <w:jc w:val="both"/>
        <w:rPr>
          <w:rFonts w:ascii="Times New Roman" w:hAnsi="Times New Roman" w:cs="Times New Roman"/>
          <w:sz w:val="24"/>
          <w:szCs w:val="24"/>
        </w:rPr>
      </w:pPr>
      <w:r w:rsidRPr="00EB3053">
        <w:rPr>
          <w:rFonts w:ascii="Times New Roman" w:hAnsi="Times New Roman" w:cs="Times New Roman"/>
          <w:sz w:val="24"/>
          <w:szCs w:val="24"/>
        </w:rPr>
        <w:t xml:space="preserve">Sehingga </w:t>
      </w:r>
      <w:r>
        <w:rPr>
          <w:rFonts w:ascii="Times New Roman" w:hAnsi="Times New Roman" w:cs="Times New Roman"/>
          <w:sz w:val="24"/>
          <w:szCs w:val="24"/>
        </w:rPr>
        <w:t xml:space="preserve">saat melaksanakan penjual belian pertanahan dengan sertifikat milik Bersama anak di bawah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wajib diikutkan</w:t>
      </w:r>
      <w:r w:rsidRPr="00EB3053">
        <w:rPr>
          <w:rFonts w:ascii="Times New Roman" w:hAnsi="Times New Roman" w:cs="Times New Roman"/>
          <w:sz w:val="24"/>
          <w:szCs w:val="24"/>
        </w:rPr>
        <w:t xml:space="preserve"> Surat Penetapan Perwalian</w:t>
      </w:r>
      <w:r>
        <w:rPr>
          <w:rFonts w:ascii="Times New Roman" w:hAnsi="Times New Roman" w:cs="Times New Roman"/>
          <w:sz w:val="24"/>
          <w:szCs w:val="24"/>
        </w:rPr>
        <w:t>melalui</w:t>
      </w:r>
      <w:r w:rsidRPr="00EB3053">
        <w:rPr>
          <w:rFonts w:ascii="Times New Roman" w:hAnsi="Times New Roman" w:cs="Times New Roman"/>
          <w:sz w:val="24"/>
          <w:szCs w:val="24"/>
        </w:rPr>
        <w:t xml:space="preserve"> Pengadilan, </w:t>
      </w:r>
      <w:r>
        <w:rPr>
          <w:rFonts w:ascii="Times New Roman" w:hAnsi="Times New Roman" w:cs="Times New Roman"/>
          <w:sz w:val="24"/>
          <w:szCs w:val="24"/>
        </w:rPr>
        <w:t xml:space="preserve">tiap pemutusan yang diputuskan </w:t>
      </w:r>
      <w:r>
        <w:rPr>
          <w:rFonts w:ascii="Times New Roman" w:hAnsi="Times New Roman" w:cs="Times New Roman"/>
          <w:sz w:val="24"/>
          <w:szCs w:val="24"/>
        </w:rPr>
        <w:lastRenderedPageBreak/>
        <w:t>pengadilan memiliki nilai menjadi akta yang terotentik</w:t>
      </w:r>
      <w:r w:rsidRPr="00EB3053">
        <w:rPr>
          <w:rFonts w:ascii="Times New Roman" w:hAnsi="Times New Roman" w:cs="Times New Roman"/>
          <w:sz w:val="24"/>
          <w:szCs w:val="24"/>
        </w:rPr>
        <w:t>.</w:t>
      </w:r>
      <w:r w:rsidRPr="00EB305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Menurut ketetapan</w:t>
      </w:r>
      <w:r w:rsidRPr="00EB3053">
        <w:rPr>
          <w:rFonts w:ascii="Times New Roman" w:hAnsi="Times New Roman" w:cs="Times New Roman"/>
          <w:sz w:val="24"/>
          <w:szCs w:val="24"/>
        </w:rPr>
        <w:t xml:space="preserve"> Pasal 309 </w:t>
      </w:r>
      <w:r>
        <w:rPr>
          <w:rFonts w:ascii="Times New Roman" w:hAnsi="Times New Roman" w:cs="Times New Roman"/>
          <w:sz w:val="24"/>
          <w:szCs w:val="24"/>
        </w:rPr>
        <w:t>serta</w:t>
      </w:r>
      <w:r w:rsidRPr="00EB3053">
        <w:rPr>
          <w:rFonts w:ascii="Times New Roman" w:hAnsi="Times New Roman" w:cs="Times New Roman"/>
          <w:sz w:val="24"/>
          <w:szCs w:val="24"/>
        </w:rPr>
        <w:t xml:space="preserve"> Pasal 393 KUH Perdata, </w:t>
      </w:r>
      <w:r>
        <w:rPr>
          <w:rFonts w:ascii="Times New Roman" w:hAnsi="Times New Roman" w:cs="Times New Roman"/>
          <w:sz w:val="24"/>
          <w:szCs w:val="24"/>
        </w:rPr>
        <w:t xml:space="preserve">kepengalihan wewenang kepemilikan anak yang masihlah di bawah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wajib menurut pada Pemutusan dari Pengadilan</w:t>
      </w:r>
      <w:r w:rsidRPr="00EB3053">
        <w:rPr>
          <w:rFonts w:ascii="Times New Roman" w:hAnsi="Times New Roman" w:cs="Times New Roman"/>
          <w:sz w:val="24"/>
          <w:szCs w:val="24"/>
        </w:rPr>
        <w:t xml:space="preserve">. </w:t>
      </w:r>
      <w:proofErr w:type="gramStart"/>
      <w:r w:rsidRPr="00EB3053">
        <w:rPr>
          <w:rFonts w:ascii="Times New Roman" w:hAnsi="Times New Roman" w:cs="Times New Roman"/>
          <w:sz w:val="24"/>
          <w:szCs w:val="24"/>
        </w:rPr>
        <w:t xml:space="preserve">Ketentuan peralihan tersebut memungkinkan </w:t>
      </w:r>
      <w:r>
        <w:rPr>
          <w:rFonts w:ascii="Times New Roman" w:hAnsi="Times New Roman" w:cs="Times New Roman"/>
          <w:sz w:val="24"/>
          <w:szCs w:val="24"/>
        </w:rPr>
        <w:t>mendaftarkan pertanahan dengan tidak terdapat penundaan menanti adanya dengan menyeluruh kebijakan-kebijakan pelaksanaan yang terbarukan</w:t>
      </w:r>
      <w:r w:rsidRPr="00EB3053">
        <w:rPr>
          <w:rFonts w:ascii="Times New Roman" w:hAnsi="Times New Roman" w:cs="Times New Roman"/>
          <w:sz w:val="24"/>
          <w:szCs w:val="24"/>
        </w:rPr>
        <w:t>.</w:t>
      </w:r>
      <w:proofErr w:type="gramEnd"/>
      <w:r w:rsidRPr="00EB3053">
        <w:rPr>
          <w:rStyle w:val="FootnoteReference"/>
          <w:rFonts w:ascii="Times New Roman" w:hAnsi="Times New Roman" w:cs="Times New Roman"/>
          <w:sz w:val="24"/>
          <w:szCs w:val="24"/>
        </w:rPr>
        <w:footnoteReference w:id="8"/>
      </w:r>
    </w:p>
    <w:p w:rsidR="00BE2F4E" w:rsidRPr="00EB3053" w:rsidRDefault="00BE2F4E" w:rsidP="00BE2F4E">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Sehingga pada pelaksaannya terhadap asas perhitungan kemanusian dikarenakan orang tua anak yang masih di bawah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guna keperluan kehidupan anak, sehingga Kantor Pertahanan terus melaksanakan untuk mendaftarkan keberalihan hak terhadap pertanahan kepunyaan Bersama anak di bawah usia tersebut</w:t>
      </w:r>
      <w:r w:rsidRPr="00EB3053">
        <w:rPr>
          <w:rFonts w:ascii="Times New Roman" w:hAnsi="Times New Roman" w:cs="Times New Roman"/>
          <w:sz w:val="24"/>
          <w:szCs w:val="24"/>
        </w:rPr>
        <w:t xml:space="preserve">dengan salah satu syaratnya adalah dengan melampirkanPerwalian Penetapan Pengadilan. </w:t>
      </w:r>
    </w:p>
    <w:p w:rsidR="00BE2F4E" w:rsidRDefault="00BE2F4E" w:rsidP="00BE2F4E">
      <w:pPr>
        <w:pStyle w:val="ListParagraph"/>
        <w:spacing w:after="0" w:line="480" w:lineRule="auto"/>
        <w:ind w:firstLine="567"/>
        <w:jc w:val="both"/>
        <w:rPr>
          <w:rFonts w:ascii="Times New Roman" w:hAnsi="Times New Roman" w:cs="Times New Roman"/>
          <w:b/>
          <w:i/>
          <w:sz w:val="24"/>
          <w:szCs w:val="24"/>
          <w:lang w:val="id-ID"/>
        </w:rPr>
      </w:pPr>
      <w:r w:rsidRPr="00EB3053">
        <w:rPr>
          <w:rFonts w:ascii="Times New Roman" w:hAnsi="Times New Roman" w:cs="Times New Roman"/>
          <w:sz w:val="24"/>
          <w:szCs w:val="24"/>
        </w:rPr>
        <w:t xml:space="preserve">Dari </w:t>
      </w:r>
      <w:r>
        <w:rPr>
          <w:rFonts w:ascii="Times New Roman" w:hAnsi="Times New Roman" w:cs="Times New Roman"/>
          <w:sz w:val="24"/>
          <w:szCs w:val="24"/>
        </w:rPr>
        <w:t>penjelasan tersebut pengkaji memeliki ketertarikan</w:t>
      </w:r>
      <w:r w:rsidRPr="00EB3053">
        <w:rPr>
          <w:rFonts w:ascii="Times New Roman" w:hAnsi="Times New Roman" w:cs="Times New Roman"/>
          <w:sz w:val="24"/>
          <w:szCs w:val="24"/>
        </w:rPr>
        <w:t xml:space="preserve"> dan akan </w:t>
      </w:r>
      <w:r>
        <w:rPr>
          <w:rFonts w:ascii="Times New Roman" w:hAnsi="Times New Roman" w:cs="Times New Roman"/>
          <w:sz w:val="24"/>
          <w:szCs w:val="24"/>
        </w:rPr>
        <w:t>melaksanakan pengkajian terkait</w:t>
      </w:r>
      <w:r w:rsidRPr="00EB3053">
        <w:rPr>
          <w:rFonts w:ascii="Times New Roman" w:hAnsi="Times New Roman" w:cs="Times New Roman"/>
          <w:sz w:val="24"/>
          <w:szCs w:val="24"/>
        </w:rPr>
        <w:t xml:space="preserve">bagaimana proses </w:t>
      </w:r>
      <w:r>
        <w:rPr>
          <w:rFonts w:ascii="Times New Roman" w:hAnsi="Times New Roman" w:cs="Times New Roman"/>
          <w:sz w:val="24"/>
          <w:szCs w:val="24"/>
        </w:rPr>
        <w:t>keberalihan wewenang terhdap pertanahan dengan penjual belian apabila</w:t>
      </w:r>
      <w:r w:rsidRPr="00EB3053">
        <w:rPr>
          <w:rFonts w:ascii="Times New Roman" w:hAnsi="Times New Roman" w:cs="Times New Roman"/>
          <w:sz w:val="24"/>
          <w:szCs w:val="24"/>
        </w:rPr>
        <w:t xml:space="preserve"> penjual adalahanak dibawah umur, dengan Judul skripsi yang akan dibuat oleh penulis adalah</w:t>
      </w:r>
      <w:r w:rsidRPr="00EB3053">
        <w:rPr>
          <w:rFonts w:ascii="Times New Roman" w:hAnsi="Times New Roman" w:cs="Times New Roman"/>
          <w:b/>
          <w:i/>
          <w:sz w:val="24"/>
          <w:szCs w:val="24"/>
        </w:rPr>
        <w:t>“KAJIAN YURIDIS PENETAPAN PENGADILAN NOMOR 196/Pdt.P/2021/PN Pml TENTANG PERWALIAN ORANG TUA DALAM KASUS PENJUALAN TANAH WARISAN”.</w:t>
      </w:r>
    </w:p>
    <w:p w:rsidR="00BE2F4E" w:rsidRPr="00BE2F4E" w:rsidRDefault="00BE2F4E" w:rsidP="00BE2F4E">
      <w:pPr>
        <w:pStyle w:val="ListParagraph"/>
        <w:spacing w:after="0" w:line="480" w:lineRule="auto"/>
        <w:ind w:firstLine="567"/>
        <w:jc w:val="both"/>
        <w:rPr>
          <w:rFonts w:ascii="Times New Roman" w:hAnsi="Times New Roman" w:cs="Times New Roman"/>
          <w:b/>
          <w:i/>
          <w:sz w:val="24"/>
          <w:szCs w:val="24"/>
          <w:lang w:val="id-ID"/>
        </w:rPr>
      </w:pPr>
    </w:p>
    <w:p w:rsidR="00BE2F4E" w:rsidRPr="00EB3053" w:rsidRDefault="00BE2F4E" w:rsidP="00BE2F4E">
      <w:pPr>
        <w:pStyle w:val="ListParagraph"/>
        <w:numPr>
          <w:ilvl w:val="0"/>
          <w:numId w:val="1"/>
        </w:numPr>
        <w:spacing w:after="0" w:line="480" w:lineRule="auto"/>
        <w:ind w:left="426"/>
        <w:rPr>
          <w:rFonts w:ascii="Times New Roman" w:hAnsi="Times New Roman" w:cs="Times New Roman"/>
          <w:b/>
          <w:sz w:val="24"/>
          <w:szCs w:val="24"/>
          <w:lang w:val="zh-CN"/>
        </w:rPr>
      </w:pPr>
      <w:r w:rsidRPr="00EB3053">
        <w:rPr>
          <w:rFonts w:ascii="Times New Roman" w:hAnsi="Times New Roman" w:cs="Times New Roman"/>
          <w:b/>
          <w:sz w:val="24"/>
          <w:szCs w:val="24"/>
          <w:lang w:val="zh-CN"/>
        </w:rPr>
        <w:lastRenderedPageBreak/>
        <w:t>Rumusan Masalah</w:t>
      </w:r>
    </w:p>
    <w:p w:rsidR="00BE2F4E" w:rsidRPr="00EB3053" w:rsidRDefault="00BE2F4E" w:rsidP="00BE2F4E">
      <w:pPr>
        <w:pStyle w:val="ListParagraph"/>
        <w:spacing w:after="0" w:line="480" w:lineRule="auto"/>
        <w:ind w:left="491" w:firstLine="708"/>
        <w:jc w:val="both"/>
        <w:rPr>
          <w:rFonts w:ascii="Times New Roman" w:hAnsi="Times New Roman" w:cs="Times New Roman"/>
          <w:b/>
          <w:sz w:val="24"/>
          <w:szCs w:val="24"/>
          <w:lang w:val="zh-CN"/>
        </w:rPr>
      </w:pPr>
      <w:r w:rsidRPr="00EB3053">
        <w:rPr>
          <w:rFonts w:ascii="Times New Roman" w:hAnsi="Times New Roman" w:cs="Times New Roman"/>
          <w:sz w:val="24"/>
          <w:szCs w:val="24"/>
        </w:rPr>
        <w:t xml:space="preserve">Berdasarkan latar belakang yang </w:t>
      </w:r>
      <w:r>
        <w:rPr>
          <w:rFonts w:ascii="Times New Roman" w:hAnsi="Times New Roman" w:cs="Times New Roman"/>
          <w:sz w:val="24"/>
          <w:szCs w:val="24"/>
        </w:rPr>
        <w:t>sudah dijelaskan, sehingga</w:t>
      </w:r>
      <w:r w:rsidRPr="00EB3053">
        <w:rPr>
          <w:rFonts w:ascii="Times New Roman" w:hAnsi="Times New Roman" w:cs="Times New Roman"/>
          <w:sz w:val="24"/>
          <w:szCs w:val="24"/>
        </w:rPr>
        <w:t xml:space="preserve"> penulis mengambil </w:t>
      </w:r>
      <w:r>
        <w:rPr>
          <w:rFonts w:ascii="Times New Roman" w:hAnsi="Times New Roman" w:cs="Times New Roman"/>
          <w:sz w:val="24"/>
          <w:szCs w:val="24"/>
        </w:rPr>
        <w:t>inti permasalahan ialah:</w:t>
      </w:r>
    </w:p>
    <w:p w:rsidR="00BE2F4E" w:rsidRPr="00EB3053" w:rsidRDefault="00BE2F4E" w:rsidP="00BE2F4E">
      <w:pPr>
        <w:pStyle w:val="ListParagraph"/>
        <w:numPr>
          <w:ilvl w:val="0"/>
          <w:numId w:val="2"/>
        </w:numPr>
        <w:spacing w:after="0" w:line="480" w:lineRule="auto"/>
        <w:ind w:left="851"/>
        <w:jc w:val="both"/>
        <w:rPr>
          <w:rFonts w:ascii="Times New Roman" w:hAnsi="Times New Roman" w:cs="Times New Roman"/>
          <w:b/>
          <w:sz w:val="24"/>
          <w:szCs w:val="24"/>
          <w:lang w:val="zh-CN"/>
        </w:rPr>
      </w:pPr>
      <w:r w:rsidRPr="00EB3053">
        <w:rPr>
          <w:rFonts w:ascii="Times New Roman" w:hAnsi="Times New Roman" w:cs="Times New Roman"/>
          <w:sz w:val="24"/>
          <w:szCs w:val="24"/>
        </w:rPr>
        <w:t>Bagaimana kajian yuridis tentang penetapan pengadilan nomor 196/Pdt.P/2021/</w:t>
      </w:r>
      <w:proofErr w:type="gramStart"/>
      <w:r w:rsidRPr="00EB3053">
        <w:rPr>
          <w:rFonts w:ascii="Times New Roman" w:hAnsi="Times New Roman" w:cs="Times New Roman"/>
          <w:sz w:val="24"/>
          <w:szCs w:val="24"/>
        </w:rPr>
        <w:t>PNpml ?</w:t>
      </w:r>
      <w:proofErr w:type="gramEnd"/>
    </w:p>
    <w:p w:rsidR="00BE2F4E" w:rsidRPr="00EB3053" w:rsidRDefault="00BE2F4E" w:rsidP="00BE2F4E">
      <w:pPr>
        <w:pStyle w:val="ListParagraph"/>
        <w:numPr>
          <w:ilvl w:val="0"/>
          <w:numId w:val="2"/>
        </w:numPr>
        <w:spacing w:after="0" w:line="480" w:lineRule="auto"/>
        <w:ind w:left="851"/>
        <w:jc w:val="both"/>
        <w:rPr>
          <w:rFonts w:ascii="Times New Roman" w:hAnsi="Times New Roman" w:cs="Times New Roman"/>
          <w:b/>
          <w:sz w:val="24"/>
          <w:szCs w:val="24"/>
          <w:lang w:val="zh-CN"/>
        </w:rPr>
      </w:pPr>
      <w:r w:rsidRPr="00EB3053">
        <w:rPr>
          <w:rFonts w:ascii="Times New Roman" w:hAnsi="Times New Roman" w:cs="Times New Roman"/>
          <w:sz w:val="24"/>
          <w:szCs w:val="24"/>
        </w:rPr>
        <w:t xml:space="preserve">Apa kendala-kendala di dalam proses penetapan perwalian oleh </w:t>
      </w:r>
      <w:proofErr w:type="gramStart"/>
      <w:r w:rsidRPr="00EB3053">
        <w:rPr>
          <w:rFonts w:ascii="Times New Roman" w:hAnsi="Times New Roman" w:cs="Times New Roman"/>
          <w:sz w:val="24"/>
          <w:szCs w:val="24"/>
        </w:rPr>
        <w:t>pengadilan ?</w:t>
      </w:r>
      <w:proofErr w:type="gramEnd"/>
    </w:p>
    <w:p w:rsidR="00BE2F4E" w:rsidRPr="00EB3053" w:rsidRDefault="00BE2F4E" w:rsidP="00BE2F4E">
      <w:pPr>
        <w:pStyle w:val="ListParagraph"/>
        <w:numPr>
          <w:ilvl w:val="0"/>
          <w:numId w:val="3"/>
        </w:numPr>
        <w:spacing w:after="0" w:line="480" w:lineRule="auto"/>
        <w:ind w:left="426"/>
        <w:jc w:val="both"/>
        <w:rPr>
          <w:rFonts w:ascii="Times New Roman" w:hAnsi="Times New Roman" w:cs="Times New Roman"/>
          <w:b/>
          <w:sz w:val="24"/>
          <w:szCs w:val="24"/>
          <w:lang w:val="zh-CN" w:eastAsia="zh-CN"/>
        </w:rPr>
      </w:pPr>
      <w:r w:rsidRPr="00EB3053">
        <w:rPr>
          <w:rFonts w:ascii="Times New Roman" w:hAnsi="Times New Roman" w:cs="Times New Roman"/>
          <w:b/>
          <w:sz w:val="24"/>
          <w:szCs w:val="24"/>
          <w:lang w:eastAsia="zh-CN"/>
        </w:rPr>
        <w:t>Tujuan Penelitian</w:t>
      </w:r>
    </w:p>
    <w:p w:rsidR="00BE2F4E" w:rsidRPr="00EB3053" w:rsidRDefault="00BE2F4E" w:rsidP="00BE2F4E">
      <w:pPr>
        <w:spacing w:after="0" w:line="480" w:lineRule="auto"/>
        <w:ind w:left="426"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Sebuah pengkajian hukum mempunyai maksud yang </w:t>
      </w:r>
      <w:proofErr w:type="gramStart"/>
      <w:r>
        <w:rPr>
          <w:rFonts w:ascii="Times New Roman" w:eastAsia="Times New Roman" w:hAnsi="Times New Roman" w:cs="Times New Roman"/>
          <w:sz w:val="24"/>
          <w:szCs w:val="24"/>
          <w:lang w:eastAsia="zh-CN"/>
        </w:rPr>
        <w:t>akan</w:t>
      </w:r>
      <w:proofErr w:type="gramEnd"/>
      <w:r>
        <w:rPr>
          <w:rFonts w:ascii="Times New Roman" w:eastAsia="Times New Roman" w:hAnsi="Times New Roman" w:cs="Times New Roman"/>
          <w:sz w:val="24"/>
          <w:szCs w:val="24"/>
          <w:lang w:eastAsia="zh-CN"/>
        </w:rPr>
        <w:t xml:space="preserve"> digapai sehingga pengkajian itu mempunyai manfaat untuk pengkaji serta untuk tatanan hidup khlayak umumnya. </w:t>
      </w:r>
      <w:r>
        <w:rPr>
          <w:rFonts w:ascii="Times New Roman" w:eastAsia="Times New Roman" w:hAnsi="Times New Roman" w:cs="Times New Roman"/>
          <w:sz w:val="24"/>
          <w:szCs w:val="24"/>
        </w:rPr>
        <w:t>Kemudian pengkajian ini bertujuan untuk:</w:t>
      </w:r>
    </w:p>
    <w:p w:rsidR="00BE2F4E" w:rsidRPr="00EB3053" w:rsidRDefault="00BE2F4E" w:rsidP="00BE2F4E">
      <w:pPr>
        <w:pStyle w:val="ListParagraph"/>
        <w:numPr>
          <w:ilvl w:val="0"/>
          <w:numId w:val="5"/>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Untuk mengkaji bagaimana proses peralihan hak atas tanah terhadap penjual tanah yang masih dibawah umur.</w:t>
      </w:r>
    </w:p>
    <w:p w:rsidR="00BE2F4E" w:rsidRPr="00EB3053" w:rsidRDefault="00BE2F4E" w:rsidP="00BE2F4E">
      <w:pPr>
        <w:pStyle w:val="ListParagraph"/>
        <w:numPr>
          <w:ilvl w:val="0"/>
          <w:numId w:val="5"/>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Untuk mengkaji </w:t>
      </w:r>
      <w:proofErr w:type="gramStart"/>
      <w:r w:rsidRPr="00EB3053">
        <w:rPr>
          <w:rFonts w:ascii="Times New Roman" w:eastAsia="Times New Roman" w:hAnsi="Times New Roman" w:cs="Times New Roman"/>
          <w:sz w:val="24"/>
          <w:szCs w:val="24"/>
        </w:rPr>
        <w:t>apa</w:t>
      </w:r>
      <w:proofErr w:type="gramEnd"/>
      <w:r w:rsidRPr="00EB3053">
        <w:rPr>
          <w:rFonts w:ascii="Times New Roman" w:eastAsia="Times New Roman" w:hAnsi="Times New Roman" w:cs="Times New Roman"/>
          <w:sz w:val="24"/>
          <w:szCs w:val="24"/>
        </w:rPr>
        <w:t xml:space="preserve"> saja kendala peralihan hak atas tanah melalui jual beli jika penjual masih dibawah umur.</w:t>
      </w:r>
    </w:p>
    <w:p w:rsidR="00BE2F4E" w:rsidRPr="00EB3053" w:rsidRDefault="00BE2F4E" w:rsidP="00BE2F4E">
      <w:pPr>
        <w:pStyle w:val="ListParagraph"/>
        <w:numPr>
          <w:ilvl w:val="0"/>
          <w:numId w:val="3"/>
        </w:numPr>
        <w:spacing w:after="0" w:line="480" w:lineRule="auto"/>
        <w:ind w:left="426"/>
        <w:jc w:val="both"/>
        <w:rPr>
          <w:rFonts w:ascii="Times New Roman" w:eastAsia="Times New Roman" w:hAnsi="Times New Roman" w:cs="Times New Roman"/>
          <w:b/>
          <w:sz w:val="24"/>
          <w:szCs w:val="24"/>
        </w:rPr>
      </w:pPr>
      <w:r w:rsidRPr="00EB3053">
        <w:rPr>
          <w:rFonts w:ascii="Times New Roman" w:eastAsia="Times New Roman" w:hAnsi="Times New Roman" w:cs="Times New Roman"/>
          <w:b/>
          <w:sz w:val="24"/>
          <w:szCs w:val="24"/>
        </w:rPr>
        <w:t>Manfaat Penelitian</w:t>
      </w:r>
    </w:p>
    <w:p w:rsidR="00BE2F4E" w:rsidRPr="00EB3053" w:rsidRDefault="00BE2F4E" w:rsidP="00BE2F4E">
      <w:pPr>
        <w:spacing w:after="0" w:line="480" w:lineRule="auto"/>
        <w:ind w:left="426"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Sebuah penelitian hukum wajib mempunyai kebermanfaatan.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Kebermanfaatan pengkajian sendiri terbagi pada 2 ialah kebermanfaatan teoritis serta kebermanfaatan praktis.</w:t>
      </w:r>
      <w:proofErr w:type="gramEnd"/>
      <w:r>
        <w:rPr>
          <w:rFonts w:ascii="Times New Roman" w:eastAsia="Times New Roman" w:hAnsi="Times New Roman" w:cs="Times New Roman"/>
          <w:sz w:val="24"/>
          <w:szCs w:val="24"/>
        </w:rPr>
        <w:t xml:space="preserve"> Kemudian kebermanfaatan teoritis serta praktis pada pengkajian ini ialah</w:t>
      </w:r>
      <w:r w:rsidRPr="00EB3053">
        <w:rPr>
          <w:rFonts w:ascii="Times New Roman" w:eastAsia="Times New Roman" w:hAnsi="Times New Roman" w:cs="Times New Roman"/>
          <w:sz w:val="24"/>
          <w:szCs w:val="24"/>
        </w:rPr>
        <w:t>:</w:t>
      </w:r>
    </w:p>
    <w:p w:rsidR="00BE2F4E" w:rsidRPr="00EB3053" w:rsidRDefault="00BE2F4E" w:rsidP="00BE2F4E">
      <w:pPr>
        <w:pStyle w:val="ListParagraph"/>
        <w:numPr>
          <w:ilvl w:val="0"/>
          <w:numId w:val="6"/>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Manfaat Teoritis</w:t>
      </w:r>
    </w:p>
    <w:p w:rsidR="00BE2F4E" w:rsidRPr="00EB3053" w:rsidRDefault="00BE2F4E" w:rsidP="00BE2F4E">
      <w:pPr>
        <w:pStyle w:val="ListParagraph"/>
        <w:numPr>
          <w:ilvl w:val="0"/>
          <w:numId w:val="7"/>
        </w:numPr>
        <w:spacing w:after="0" w:line="480" w:lineRule="auto"/>
        <w:ind w:left="993" w:hanging="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lastRenderedPageBreak/>
        <w:t xml:space="preserve">Penulisan hukum ini diharapkan </w:t>
      </w:r>
      <w:r>
        <w:rPr>
          <w:rFonts w:ascii="Times New Roman" w:eastAsia="Times New Roman" w:hAnsi="Times New Roman" w:cs="Times New Roman"/>
          <w:sz w:val="24"/>
          <w:szCs w:val="24"/>
        </w:rPr>
        <w:t>bisa memberi kontribsui pada perkembnagan keilmuan hukum dalam biasanya, serta pada keilmuan hukum</w:t>
      </w:r>
      <w:r w:rsidRPr="00EB3053">
        <w:rPr>
          <w:rFonts w:ascii="Times New Roman" w:eastAsia="Times New Roman" w:hAnsi="Times New Roman" w:cs="Times New Roman"/>
          <w:sz w:val="24"/>
          <w:szCs w:val="24"/>
        </w:rPr>
        <w:t>.</w:t>
      </w:r>
    </w:p>
    <w:p w:rsidR="00BE2F4E" w:rsidRPr="00BE2F4E" w:rsidRDefault="00BE2F4E" w:rsidP="00BE2F4E">
      <w:pPr>
        <w:pStyle w:val="ListParagraph"/>
        <w:numPr>
          <w:ilvl w:val="0"/>
          <w:numId w:val="7"/>
        </w:numPr>
        <w:spacing w:after="0" w:line="480" w:lineRule="auto"/>
        <w:ind w:left="993" w:hanging="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Penulisan hukum ini diharapkan </w:t>
      </w:r>
      <w:r>
        <w:rPr>
          <w:rFonts w:ascii="Times New Roman" w:eastAsia="Times New Roman" w:hAnsi="Times New Roman" w:cs="Times New Roman"/>
          <w:sz w:val="24"/>
          <w:szCs w:val="24"/>
        </w:rPr>
        <w:t>bisa sebagai penambahan rujukan, studi ataupun komponen-komponen penginformasian ilmiah serta pengacuan untuk penulisan hukum setelahnya</w:t>
      </w:r>
      <w:r w:rsidRPr="00EB3053">
        <w:rPr>
          <w:rFonts w:ascii="Times New Roman" w:eastAsia="Times New Roman" w:hAnsi="Times New Roman" w:cs="Times New Roman"/>
          <w:sz w:val="24"/>
          <w:szCs w:val="24"/>
        </w:rPr>
        <w:t>.</w:t>
      </w:r>
    </w:p>
    <w:p w:rsidR="00BE2F4E" w:rsidRPr="00EB3053" w:rsidRDefault="00BE2F4E" w:rsidP="00BE2F4E">
      <w:pPr>
        <w:pStyle w:val="ListParagraph"/>
        <w:numPr>
          <w:ilvl w:val="0"/>
          <w:numId w:val="6"/>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Manfaat Praktis</w:t>
      </w:r>
    </w:p>
    <w:p w:rsidR="00BE2F4E" w:rsidRPr="00EB3053" w:rsidRDefault="00BE2F4E" w:rsidP="00BE2F4E">
      <w:pPr>
        <w:pStyle w:val="ListParagraph"/>
        <w:numPr>
          <w:ilvl w:val="0"/>
          <w:numId w:val="8"/>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tempat untuk pengkaji guna melakukan perkembangan menalar, penggagasan, serta melakukan pembentukan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berpikir ilmiah serta dinamis saat melakukan penerapan keilmuan yang didapatkan</w:t>
      </w:r>
      <w:r w:rsidRPr="00EB3053">
        <w:rPr>
          <w:rFonts w:ascii="Times New Roman" w:eastAsia="Times New Roman" w:hAnsi="Times New Roman" w:cs="Times New Roman"/>
          <w:sz w:val="24"/>
          <w:szCs w:val="24"/>
        </w:rPr>
        <w:t>.</w:t>
      </w:r>
    </w:p>
    <w:p w:rsidR="00BE2F4E" w:rsidRPr="00EB3053" w:rsidRDefault="00BE2F4E" w:rsidP="00BE2F4E">
      <w:pPr>
        <w:pStyle w:val="ListParagraph"/>
        <w:numPr>
          <w:ilvl w:val="0"/>
          <w:numId w:val="8"/>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Perolehan pengkajian ini diharapkan bisa memberikan bantuan serta memberi penambahan pengetahuan pada pihak-pihak membutuhkan berkaitan pada masalah yang dikaji</w:t>
      </w:r>
      <w:r w:rsidRPr="00EB3053">
        <w:rPr>
          <w:rFonts w:ascii="Times New Roman" w:eastAsia="Times New Roman" w:hAnsi="Times New Roman" w:cs="Times New Roman"/>
          <w:sz w:val="24"/>
          <w:szCs w:val="24"/>
        </w:rPr>
        <w:t>.</w:t>
      </w:r>
    </w:p>
    <w:p w:rsidR="00BE2F4E" w:rsidRPr="00EB3053" w:rsidRDefault="00BE2F4E" w:rsidP="00BE2F4E">
      <w:pPr>
        <w:pStyle w:val="ListParagraph"/>
        <w:numPr>
          <w:ilvl w:val="0"/>
          <w:numId w:val="3"/>
        </w:numPr>
        <w:spacing w:after="0" w:line="480" w:lineRule="auto"/>
        <w:ind w:left="426"/>
        <w:jc w:val="both"/>
        <w:rPr>
          <w:rFonts w:ascii="Times New Roman" w:hAnsi="Times New Roman" w:cs="Times New Roman"/>
          <w:b/>
          <w:sz w:val="24"/>
          <w:szCs w:val="24"/>
        </w:rPr>
      </w:pPr>
      <w:r w:rsidRPr="00EB3053">
        <w:rPr>
          <w:rFonts w:ascii="Times New Roman" w:hAnsi="Times New Roman" w:cs="Times New Roman"/>
          <w:b/>
          <w:sz w:val="24"/>
          <w:szCs w:val="24"/>
        </w:rPr>
        <w:t>Tinjauan Pustaka</w:t>
      </w:r>
    </w:p>
    <w:p w:rsidR="00BE2F4E" w:rsidRPr="00EB3053" w:rsidRDefault="00BE2F4E" w:rsidP="00BE2F4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Kemudian</w:t>
      </w:r>
      <w:r w:rsidRPr="00EB3053">
        <w:rPr>
          <w:rFonts w:ascii="Times New Roman" w:hAnsi="Times New Roman" w:cs="Times New Roman"/>
          <w:sz w:val="24"/>
          <w:szCs w:val="24"/>
        </w:rPr>
        <w:t xml:space="preserve"> jurnal a</w:t>
      </w:r>
      <w:r>
        <w:rPr>
          <w:rFonts w:ascii="Times New Roman" w:hAnsi="Times New Roman" w:cs="Times New Roman"/>
          <w:sz w:val="24"/>
          <w:szCs w:val="24"/>
        </w:rPr>
        <w:t>taupun pengkajian yang berkaitan pada</w:t>
      </w:r>
      <w:r w:rsidRPr="00EB3053">
        <w:rPr>
          <w:rFonts w:ascii="Times New Roman" w:hAnsi="Times New Roman" w:cs="Times New Roman"/>
          <w:sz w:val="24"/>
          <w:szCs w:val="24"/>
        </w:rPr>
        <w:t xml:space="preserve"> skripsi ini </w:t>
      </w:r>
      <w:proofErr w:type="gramStart"/>
      <w:r>
        <w:rPr>
          <w:rFonts w:ascii="Times New Roman" w:hAnsi="Times New Roman" w:cs="Times New Roman"/>
          <w:sz w:val="24"/>
          <w:szCs w:val="24"/>
        </w:rPr>
        <w:t>ialah</w:t>
      </w:r>
      <w:r w:rsidRPr="00EB3053">
        <w:rPr>
          <w:rFonts w:ascii="Times New Roman" w:hAnsi="Times New Roman" w:cs="Times New Roman"/>
          <w:sz w:val="24"/>
          <w:szCs w:val="24"/>
        </w:rPr>
        <w:t xml:space="preserve"> :</w:t>
      </w:r>
      <w:proofErr w:type="gramEnd"/>
    </w:p>
    <w:p w:rsidR="00BE2F4E" w:rsidRPr="00EB3053" w:rsidRDefault="00BE2F4E" w:rsidP="00BE2F4E">
      <w:pPr>
        <w:pStyle w:val="ListParagraph"/>
        <w:numPr>
          <w:ilvl w:val="0"/>
          <w:numId w:val="4"/>
        </w:numPr>
        <w:autoSpaceDE w:val="0"/>
        <w:autoSpaceDN w:val="0"/>
        <w:adjustRightInd w:val="0"/>
        <w:spacing w:after="0" w:line="480" w:lineRule="auto"/>
        <w:ind w:left="1134"/>
        <w:jc w:val="both"/>
        <w:rPr>
          <w:rFonts w:ascii="Times New Roman" w:hAnsi="Times New Roman" w:cs="Times New Roman"/>
          <w:sz w:val="24"/>
          <w:szCs w:val="24"/>
        </w:rPr>
      </w:pPr>
      <w:r w:rsidRPr="00EB3053">
        <w:rPr>
          <w:rFonts w:ascii="Times New Roman" w:hAnsi="Times New Roman" w:cs="Times New Roman"/>
          <w:bCs/>
          <w:sz w:val="24"/>
          <w:szCs w:val="24"/>
        </w:rPr>
        <w:t xml:space="preserve">Harahap Nirwan, </w:t>
      </w:r>
      <w:r w:rsidRPr="00EB3053">
        <w:rPr>
          <w:rFonts w:ascii="Times New Roman" w:hAnsi="Times New Roman" w:cs="Times New Roman"/>
          <w:bCs/>
          <w:i/>
          <w:sz w:val="24"/>
          <w:szCs w:val="24"/>
        </w:rPr>
        <w:t>“Problematika Jual Beli dan Pendaftaran Tanah Hak Milik Yang Dimiliki Bersama Anak Di Bawah Umur (Studi Di Pematang Siantar)”</w:t>
      </w:r>
      <w:r w:rsidRPr="00EB3053">
        <w:rPr>
          <w:rFonts w:ascii="Times New Roman" w:hAnsi="Times New Roman" w:cs="Times New Roman"/>
          <w:bCs/>
          <w:sz w:val="24"/>
          <w:szCs w:val="24"/>
        </w:rPr>
        <w:t xml:space="preserve">, Tesis Magister Kenotariatan, Universitas Sumatera Utara Medan, 2010. Penelitian ini menganalisis </w:t>
      </w:r>
      <w:r>
        <w:rPr>
          <w:rFonts w:ascii="Times New Roman" w:hAnsi="Times New Roman" w:cs="Times New Roman"/>
          <w:bCs/>
          <w:sz w:val="24"/>
          <w:szCs w:val="24"/>
        </w:rPr>
        <w:t>terkait permasalahan penjual belian</w:t>
      </w:r>
      <w:r w:rsidRPr="00EB3053">
        <w:rPr>
          <w:rFonts w:ascii="Times New Roman" w:hAnsi="Times New Roman" w:cs="Times New Roman"/>
          <w:bCs/>
          <w:sz w:val="24"/>
          <w:szCs w:val="24"/>
        </w:rPr>
        <w:t xml:space="preserve"> dan </w:t>
      </w:r>
      <w:r>
        <w:rPr>
          <w:rFonts w:ascii="Times New Roman" w:hAnsi="Times New Roman" w:cs="Times New Roman"/>
          <w:bCs/>
          <w:sz w:val="24"/>
          <w:szCs w:val="24"/>
        </w:rPr>
        <w:t xml:space="preserve">mendaftarkan pertanahan milik yang dipunyai Bersama anak dibawah </w:t>
      </w:r>
      <w:proofErr w:type="gramStart"/>
      <w:r>
        <w:rPr>
          <w:rFonts w:ascii="Times New Roman" w:hAnsi="Times New Roman" w:cs="Times New Roman"/>
          <w:bCs/>
          <w:sz w:val="24"/>
          <w:szCs w:val="24"/>
        </w:rPr>
        <w:t>usia</w:t>
      </w:r>
      <w:proofErr w:type="gramEnd"/>
      <w:r w:rsidRPr="00EB3053">
        <w:rPr>
          <w:rFonts w:ascii="Times New Roman" w:hAnsi="Times New Roman" w:cs="Times New Roman"/>
          <w:bCs/>
          <w:sz w:val="24"/>
          <w:szCs w:val="24"/>
        </w:rPr>
        <w:t xml:space="preserve">. Penulis mempunyai perbedaan </w:t>
      </w:r>
      <w:r>
        <w:rPr>
          <w:rFonts w:ascii="Times New Roman" w:hAnsi="Times New Roman" w:cs="Times New Roman"/>
          <w:bCs/>
          <w:sz w:val="24"/>
          <w:szCs w:val="24"/>
        </w:rPr>
        <w:lastRenderedPageBreak/>
        <w:t>melalui</w:t>
      </w:r>
      <w:r w:rsidRPr="00EB3053">
        <w:rPr>
          <w:rFonts w:ascii="Times New Roman" w:hAnsi="Times New Roman" w:cs="Times New Roman"/>
          <w:bCs/>
          <w:sz w:val="24"/>
          <w:szCs w:val="24"/>
        </w:rPr>
        <w:t xml:space="preserve"> sumber acuan ini yakni penulis memfokuskan mengenai proses </w:t>
      </w:r>
      <w:r>
        <w:rPr>
          <w:rFonts w:ascii="Times New Roman" w:hAnsi="Times New Roman" w:cs="Times New Roman"/>
          <w:bCs/>
          <w:sz w:val="24"/>
          <w:szCs w:val="24"/>
        </w:rPr>
        <w:t>keberalihan wewenang terkait pertanahan</w:t>
      </w:r>
      <w:r w:rsidRPr="00EB3053">
        <w:rPr>
          <w:rFonts w:ascii="Times New Roman" w:hAnsi="Times New Roman" w:cs="Times New Roman"/>
          <w:bCs/>
          <w:sz w:val="24"/>
          <w:szCs w:val="24"/>
        </w:rPr>
        <w:t xml:space="preserve"> jika penjual ada yang </w:t>
      </w:r>
      <w:r>
        <w:rPr>
          <w:rFonts w:ascii="Times New Roman" w:hAnsi="Times New Roman" w:cs="Times New Roman"/>
          <w:bCs/>
          <w:sz w:val="24"/>
          <w:szCs w:val="24"/>
        </w:rPr>
        <w:t>masihlah</w:t>
      </w:r>
      <w:r w:rsidRPr="00EB3053">
        <w:rPr>
          <w:rFonts w:ascii="Times New Roman" w:hAnsi="Times New Roman" w:cs="Times New Roman"/>
          <w:bCs/>
          <w:sz w:val="24"/>
          <w:szCs w:val="24"/>
        </w:rPr>
        <w:t xml:space="preserve"> dibawah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serta</w:t>
      </w:r>
      <w:r w:rsidRPr="00EB3053">
        <w:rPr>
          <w:rFonts w:ascii="Times New Roman" w:hAnsi="Times New Roman" w:cs="Times New Roman"/>
          <w:bCs/>
          <w:sz w:val="24"/>
          <w:szCs w:val="24"/>
        </w:rPr>
        <w:t xml:space="preserve"> menganalisis apa saja kendala dalam proses pendaftaran perwalian ke pengadilan sedangkan sumber acuan lebih memfokuskan </w:t>
      </w:r>
      <w:r>
        <w:rPr>
          <w:rFonts w:ascii="Times New Roman" w:hAnsi="Times New Roman" w:cs="Times New Roman"/>
          <w:bCs/>
          <w:sz w:val="24"/>
          <w:szCs w:val="24"/>
        </w:rPr>
        <w:t>bagaimanakah tindakan</w:t>
      </w:r>
      <w:r w:rsidRPr="00EB3053">
        <w:rPr>
          <w:rFonts w:ascii="Times New Roman" w:hAnsi="Times New Roman" w:cs="Times New Roman"/>
          <w:bCs/>
          <w:sz w:val="24"/>
          <w:szCs w:val="24"/>
        </w:rPr>
        <w:t xml:space="preserve"> Kantor Pertanahan Kota Pematang Siantar jika ada kasus </w:t>
      </w:r>
      <w:r>
        <w:rPr>
          <w:rFonts w:ascii="Times New Roman" w:hAnsi="Times New Roman" w:cs="Times New Roman"/>
          <w:bCs/>
          <w:sz w:val="24"/>
          <w:szCs w:val="24"/>
        </w:rPr>
        <w:t>penjual belian</w:t>
      </w:r>
      <w:r w:rsidRPr="00EB3053">
        <w:rPr>
          <w:rFonts w:ascii="Times New Roman" w:hAnsi="Times New Roman" w:cs="Times New Roman"/>
          <w:bCs/>
          <w:sz w:val="24"/>
          <w:szCs w:val="24"/>
        </w:rPr>
        <w:t xml:space="preserve"> yang penjualnya masih di bawah umur.</w:t>
      </w:r>
    </w:p>
    <w:p w:rsidR="00BE2F4E" w:rsidRPr="00EB3053" w:rsidRDefault="00BE2F4E" w:rsidP="00BE2F4E">
      <w:pPr>
        <w:pStyle w:val="ListParagraph"/>
        <w:numPr>
          <w:ilvl w:val="0"/>
          <w:numId w:val="4"/>
        </w:numPr>
        <w:autoSpaceDE w:val="0"/>
        <w:autoSpaceDN w:val="0"/>
        <w:adjustRightInd w:val="0"/>
        <w:spacing w:after="0" w:line="480" w:lineRule="auto"/>
        <w:ind w:left="1134"/>
        <w:jc w:val="both"/>
        <w:rPr>
          <w:rFonts w:ascii="Times New Roman" w:hAnsi="Times New Roman" w:cs="Times New Roman"/>
          <w:sz w:val="24"/>
          <w:szCs w:val="24"/>
        </w:rPr>
      </w:pPr>
      <w:r w:rsidRPr="00EB3053">
        <w:rPr>
          <w:rFonts w:ascii="Times New Roman" w:hAnsi="Times New Roman" w:cs="Times New Roman"/>
          <w:bCs/>
          <w:sz w:val="24"/>
          <w:szCs w:val="24"/>
        </w:rPr>
        <w:t xml:space="preserve">Raya Fannani, </w:t>
      </w:r>
      <w:r w:rsidRPr="00EB3053">
        <w:rPr>
          <w:rFonts w:ascii="Times New Roman" w:hAnsi="Times New Roman" w:cs="Times New Roman"/>
          <w:bCs/>
          <w:i/>
          <w:sz w:val="24"/>
          <w:szCs w:val="24"/>
        </w:rPr>
        <w:t>“Tinjauan Hukum Terhadap Penjualan Tanah Warisan Anak Di Bawah Umur”</w:t>
      </w:r>
      <w:r w:rsidRPr="00EB3053">
        <w:rPr>
          <w:rFonts w:ascii="Times New Roman" w:hAnsi="Times New Roman" w:cs="Times New Roman"/>
          <w:bCs/>
          <w:sz w:val="24"/>
          <w:szCs w:val="24"/>
        </w:rPr>
        <w:t xml:space="preserve">, Skripsi, Universitas Islam Negeri Syarif Hidayatullah Jakarta, 2018. </w:t>
      </w:r>
      <w:r>
        <w:rPr>
          <w:rFonts w:ascii="Times New Roman" w:hAnsi="Times New Roman" w:cs="Times New Roman"/>
          <w:bCs/>
          <w:sz w:val="24"/>
          <w:szCs w:val="24"/>
        </w:rPr>
        <w:t>Pengkajian tersebut melakukan analisis</w:t>
      </w:r>
      <w:r w:rsidRPr="00EB3053">
        <w:rPr>
          <w:rFonts w:ascii="Times New Roman" w:hAnsi="Times New Roman" w:cs="Times New Roman"/>
          <w:bCs/>
          <w:sz w:val="24"/>
          <w:szCs w:val="24"/>
        </w:rPr>
        <w:t xml:space="preserve"> tentang </w:t>
      </w:r>
      <w:r>
        <w:rPr>
          <w:rFonts w:ascii="Times New Roman" w:hAnsi="Times New Roman" w:cs="Times New Roman"/>
          <w:bCs/>
          <w:sz w:val="24"/>
          <w:szCs w:val="24"/>
        </w:rPr>
        <w:t>keputusanMA</w:t>
      </w:r>
      <w:r w:rsidRPr="00EB3053">
        <w:rPr>
          <w:rFonts w:ascii="Times New Roman" w:hAnsi="Times New Roman" w:cs="Times New Roman"/>
          <w:bCs/>
          <w:sz w:val="24"/>
          <w:szCs w:val="24"/>
        </w:rPr>
        <w:t xml:space="preserve"> No. 1920 K/Pdt/2012 yang berisi tentang </w:t>
      </w:r>
      <w:r>
        <w:rPr>
          <w:rFonts w:ascii="Times New Roman" w:hAnsi="Times New Roman" w:cs="Times New Roman"/>
          <w:bCs/>
          <w:sz w:val="24"/>
          <w:szCs w:val="24"/>
        </w:rPr>
        <w:t>menjual pertanahan pewarisan anak yang masih dibawah usia pada</w:t>
      </w:r>
      <w:r w:rsidRPr="00EB3053">
        <w:rPr>
          <w:rFonts w:ascii="Times New Roman" w:hAnsi="Times New Roman" w:cs="Times New Roman"/>
          <w:bCs/>
          <w:sz w:val="24"/>
          <w:szCs w:val="24"/>
        </w:rPr>
        <w:t xml:space="preserve"> perspektif hukum Islam </w:t>
      </w:r>
      <w:r>
        <w:rPr>
          <w:rFonts w:ascii="Times New Roman" w:hAnsi="Times New Roman" w:cs="Times New Roman"/>
          <w:bCs/>
          <w:sz w:val="24"/>
          <w:szCs w:val="24"/>
        </w:rPr>
        <w:t>serta</w:t>
      </w:r>
      <w:r w:rsidRPr="00EB3053">
        <w:rPr>
          <w:rFonts w:ascii="Times New Roman" w:hAnsi="Times New Roman" w:cs="Times New Roman"/>
          <w:bCs/>
          <w:sz w:val="24"/>
          <w:szCs w:val="24"/>
        </w:rPr>
        <w:t xml:space="preserve"> hukum Positif, </w:t>
      </w:r>
      <w:r>
        <w:rPr>
          <w:rFonts w:ascii="Times New Roman" w:hAnsi="Times New Roman" w:cs="Times New Roman"/>
          <w:bCs/>
          <w:sz w:val="24"/>
          <w:szCs w:val="24"/>
        </w:rPr>
        <w:t>serta terdapatnya</w:t>
      </w:r>
      <w:r w:rsidRPr="00EB3053">
        <w:rPr>
          <w:rFonts w:ascii="Times New Roman" w:hAnsi="Times New Roman" w:cs="Times New Roman"/>
          <w:bCs/>
          <w:i/>
          <w:sz w:val="24"/>
          <w:szCs w:val="24"/>
        </w:rPr>
        <w:t xml:space="preserve">judex facti </w:t>
      </w:r>
      <w:r>
        <w:rPr>
          <w:rFonts w:ascii="Times New Roman" w:hAnsi="Times New Roman" w:cs="Times New Roman"/>
          <w:bCs/>
          <w:sz w:val="24"/>
          <w:szCs w:val="24"/>
        </w:rPr>
        <w:t>pada</w:t>
      </w:r>
      <w:r w:rsidRPr="00EB3053">
        <w:rPr>
          <w:rFonts w:ascii="Times New Roman" w:hAnsi="Times New Roman" w:cs="Times New Roman"/>
          <w:bCs/>
          <w:sz w:val="24"/>
          <w:szCs w:val="24"/>
        </w:rPr>
        <w:t xml:space="preserve"> Pengadilan Negeri </w:t>
      </w:r>
      <w:r>
        <w:rPr>
          <w:rFonts w:ascii="Times New Roman" w:hAnsi="Times New Roman" w:cs="Times New Roman"/>
          <w:bCs/>
          <w:sz w:val="24"/>
          <w:szCs w:val="24"/>
        </w:rPr>
        <w:t>serta dibawakan permasalahan pada</w:t>
      </w:r>
      <w:r w:rsidRPr="00EB3053">
        <w:rPr>
          <w:rFonts w:ascii="Times New Roman" w:hAnsi="Times New Roman" w:cs="Times New Roman"/>
          <w:bCs/>
          <w:sz w:val="24"/>
          <w:szCs w:val="24"/>
        </w:rPr>
        <w:t xml:space="preserve"> kasasi di </w:t>
      </w:r>
      <w:r>
        <w:rPr>
          <w:rFonts w:ascii="Times New Roman" w:hAnsi="Times New Roman" w:cs="Times New Roman"/>
          <w:bCs/>
          <w:sz w:val="24"/>
          <w:szCs w:val="24"/>
        </w:rPr>
        <w:t>MA</w:t>
      </w:r>
      <w:r w:rsidRPr="00EB3053">
        <w:rPr>
          <w:rFonts w:ascii="Times New Roman" w:hAnsi="Times New Roman" w:cs="Times New Roman"/>
          <w:bCs/>
          <w:sz w:val="24"/>
          <w:szCs w:val="24"/>
        </w:rPr>
        <w:t xml:space="preserve">. Sedangkan penulis memfokuskan mengenai proses </w:t>
      </w:r>
      <w:r>
        <w:rPr>
          <w:rFonts w:ascii="Times New Roman" w:hAnsi="Times New Roman" w:cs="Times New Roman"/>
          <w:bCs/>
          <w:sz w:val="24"/>
          <w:szCs w:val="24"/>
        </w:rPr>
        <w:t>keberalihan wewenang terhadap pertanahan</w:t>
      </w:r>
      <w:r w:rsidRPr="00EB3053">
        <w:rPr>
          <w:rFonts w:ascii="Times New Roman" w:hAnsi="Times New Roman" w:cs="Times New Roman"/>
          <w:bCs/>
          <w:sz w:val="24"/>
          <w:szCs w:val="24"/>
        </w:rPr>
        <w:t xml:space="preserve"> jika penjual ada yang masih dibawah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serta</w:t>
      </w:r>
      <w:r w:rsidRPr="00EB3053">
        <w:rPr>
          <w:rFonts w:ascii="Times New Roman" w:hAnsi="Times New Roman" w:cs="Times New Roman"/>
          <w:bCs/>
          <w:sz w:val="24"/>
          <w:szCs w:val="24"/>
        </w:rPr>
        <w:t xml:space="preserve"> menganalisis apa saja kendala dalam proses pendaftaran perwalian ke pengadilan.</w:t>
      </w:r>
    </w:p>
    <w:p w:rsidR="00BE2F4E" w:rsidRPr="00EB3053" w:rsidRDefault="00BE2F4E" w:rsidP="00BE2F4E">
      <w:pPr>
        <w:pStyle w:val="ListParagraph"/>
        <w:numPr>
          <w:ilvl w:val="0"/>
          <w:numId w:val="4"/>
        </w:numPr>
        <w:autoSpaceDE w:val="0"/>
        <w:autoSpaceDN w:val="0"/>
        <w:adjustRightInd w:val="0"/>
        <w:spacing w:after="0" w:line="480" w:lineRule="auto"/>
        <w:ind w:left="1134"/>
        <w:jc w:val="both"/>
        <w:rPr>
          <w:rFonts w:ascii="Times New Roman" w:hAnsi="Times New Roman" w:cs="Times New Roman"/>
          <w:sz w:val="24"/>
          <w:szCs w:val="24"/>
        </w:rPr>
      </w:pPr>
      <w:r w:rsidRPr="00EB3053">
        <w:rPr>
          <w:rFonts w:ascii="Times New Roman" w:hAnsi="Times New Roman" w:cs="Times New Roman"/>
          <w:sz w:val="24"/>
          <w:szCs w:val="24"/>
        </w:rPr>
        <w:t>Sarmadan Pohan</w:t>
      </w:r>
      <w:proofErr w:type="gramStart"/>
      <w:r w:rsidRPr="00EB3053">
        <w:rPr>
          <w:rFonts w:ascii="Times New Roman" w:hAnsi="Times New Roman" w:cs="Times New Roman"/>
          <w:sz w:val="24"/>
          <w:szCs w:val="24"/>
        </w:rPr>
        <w:t>,</w:t>
      </w:r>
      <w:r w:rsidRPr="00EB3053">
        <w:rPr>
          <w:rFonts w:ascii="Times New Roman" w:hAnsi="Times New Roman" w:cs="Times New Roman"/>
          <w:i/>
          <w:sz w:val="24"/>
          <w:szCs w:val="24"/>
        </w:rPr>
        <w:t>“</w:t>
      </w:r>
      <w:proofErr w:type="gramEnd"/>
      <w:r w:rsidRPr="00EB3053">
        <w:rPr>
          <w:rFonts w:ascii="Times New Roman" w:hAnsi="Times New Roman" w:cs="Times New Roman"/>
          <w:i/>
          <w:sz w:val="24"/>
          <w:szCs w:val="24"/>
        </w:rPr>
        <w:t>Hambatan yang Ditemui Dalam Perwalian Anak di Bawah Umur Berdasarkan Surat Penetapan Pengadilan Negeri di Wilayah Hukum Pengadilan Negeri Padangsidimpuan”</w:t>
      </w:r>
      <w:r w:rsidRPr="00EB3053">
        <w:rPr>
          <w:rFonts w:ascii="Times New Roman" w:hAnsi="Times New Roman" w:cs="Times New Roman"/>
          <w:sz w:val="24"/>
          <w:szCs w:val="24"/>
        </w:rPr>
        <w:t xml:space="preserve">, Jurnal Hukum, Vol 1 no. (2), 2018. Penelitian ini menganalisis mengenai </w:t>
      </w:r>
      <w:r>
        <w:rPr>
          <w:rFonts w:ascii="Times New Roman" w:hAnsi="Times New Roman" w:cs="Times New Roman"/>
          <w:sz w:val="24"/>
          <w:szCs w:val="24"/>
        </w:rPr>
        <w:t>penghambatan</w:t>
      </w:r>
      <w:r w:rsidRPr="00EB3053">
        <w:rPr>
          <w:rFonts w:ascii="Times New Roman" w:hAnsi="Times New Roman" w:cs="Times New Roman"/>
          <w:sz w:val="24"/>
          <w:szCs w:val="24"/>
        </w:rPr>
        <w:t xml:space="preserve"> yang </w:t>
      </w:r>
      <w:r>
        <w:rPr>
          <w:rFonts w:ascii="Times New Roman" w:hAnsi="Times New Roman" w:cs="Times New Roman"/>
          <w:sz w:val="24"/>
          <w:szCs w:val="24"/>
        </w:rPr>
        <w:t xml:space="preserve">didapati pada wali anak di bawah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menurut </w:t>
      </w:r>
      <w:r>
        <w:rPr>
          <w:rFonts w:ascii="Times New Roman" w:hAnsi="Times New Roman" w:cs="Times New Roman"/>
          <w:sz w:val="24"/>
          <w:szCs w:val="24"/>
        </w:rPr>
        <w:lastRenderedPageBreak/>
        <w:t>penyuratan pemutusan pengadilan negeri pada</w:t>
      </w:r>
      <w:r w:rsidRPr="00EB3053">
        <w:rPr>
          <w:rFonts w:ascii="Times New Roman" w:hAnsi="Times New Roman" w:cs="Times New Roman"/>
          <w:sz w:val="24"/>
          <w:szCs w:val="24"/>
        </w:rPr>
        <w:t xml:space="preserve"> Pengadilan Negeri Padangsidimpuan yang </w:t>
      </w:r>
      <w:r>
        <w:rPr>
          <w:rFonts w:ascii="Times New Roman" w:hAnsi="Times New Roman" w:cs="Times New Roman"/>
          <w:sz w:val="24"/>
          <w:szCs w:val="24"/>
        </w:rPr>
        <w:t>bermaksud guna memperoleh penggambaran teerkait pelaksanaan wali</w:t>
      </w:r>
      <w:r w:rsidRPr="00EB3053">
        <w:rPr>
          <w:rFonts w:ascii="Times New Roman" w:hAnsi="Times New Roman" w:cs="Times New Roman"/>
          <w:sz w:val="24"/>
          <w:szCs w:val="24"/>
        </w:rPr>
        <w:t xml:space="preserve"> penetapan pengadilan. Penulis mempunyai perbedaan dengan sumber acuan ini yakni </w:t>
      </w:r>
      <w:r w:rsidRPr="00EB3053">
        <w:rPr>
          <w:rFonts w:ascii="Times New Roman" w:hAnsi="Times New Roman" w:cs="Times New Roman"/>
          <w:bCs/>
          <w:sz w:val="24"/>
          <w:szCs w:val="24"/>
        </w:rPr>
        <w:t xml:space="preserve">penulis memfokuskan mengenai proses </w:t>
      </w:r>
      <w:r>
        <w:rPr>
          <w:rFonts w:ascii="Times New Roman" w:hAnsi="Times New Roman" w:cs="Times New Roman"/>
          <w:bCs/>
          <w:sz w:val="24"/>
          <w:szCs w:val="24"/>
        </w:rPr>
        <w:t>keberalihan wewenang terhadap pertanahan</w:t>
      </w:r>
      <w:r w:rsidRPr="00EB3053">
        <w:rPr>
          <w:rFonts w:ascii="Times New Roman" w:hAnsi="Times New Roman" w:cs="Times New Roman"/>
          <w:bCs/>
          <w:sz w:val="24"/>
          <w:szCs w:val="24"/>
        </w:rPr>
        <w:t xml:space="preserve"> jika penjual ada yang masih dibawah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serta</w:t>
      </w:r>
      <w:r w:rsidRPr="00EB3053">
        <w:rPr>
          <w:rFonts w:ascii="Times New Roman" w:hAnsi="Times New Roman" w:cs="Times New Roman"/>
          <w:bCs/>
          <w:sz w:val="24"/>
          <w:szCs w:val="24"/>
        </w:rPr>
        <w:t xml:space="preserve"> menganalisis apa saja kendala dalam proses pendaftaran perwalian ke pengadilan</w:t>
      </w:r>
      <w:r w:rsidRPr="00EB3053">
        <w:rPr>
          <w:rFonts w:ascii="Times New Roman" w:hAnsi="Times New Roman" w:cs="Times New Roman"/>
          <w:sz w:val="24"/>
          <w:szCs w:val="24"/>
        </w:rPr>
        <w:t xml:space="preserve"> sedangkan sumber acuan berfokus terhadap gambaran tentang bagaimana perwalian oleh penetapan pengadilan saja.</w:t>
      </w:r>
    </w:p>
    <w:p w:rsidR="00BE2F4E" w:rsidRPr="00EB3053" w:rsidRDefault="00BE2F4E" w:rsidP="00BE2F4E">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w:t>
      </w:r>
      <w:r w:rsidRPr="00EB3053">
        <w:rPr>
          <w:rFonts w:ascii="Times New Roman" w:hAnsi="Times New Roman" w:cs="Times New Roman"/>
          <w:sz w:val="24"/>
          <w:szCs w:val="24"/>
        </w:rPr>
        <w:t xml:space="preserve"> sumber </w:t>
      </w:r>
      <w:r>
        <w:rPr>
          <w:rFonts w:ascii="Times New Roman" w:hAnsi="Times New Roman" w:cs="Times New Roman"/>
          <w:sz w:val="24"/>
          <w:szCs w:val="24"/>
        </w:rPr>
        <w:t>referensi</w:t>
      </w:r>
      <w:r w:rsidRPr="00EB3053">
        <w:rPr>
          <w:rFonts w:ascii="Times New Roman" w:hAnsi="Times New Roman" w:cs="Times New Roman"/>
          <w:sz w:val="24"/>
          <w:szCs w:val="24"/>
        </w:rPr>
        <w:t xml:space="preserve"> yang </w:t>
      </w:r>
      <w:r>
        <w:rPr>
          <w:rFonts w:ascii="Times New Roman" w:hAnsi="Times New Roman" w:cs="Times New Roman"/>
          <w:sz w:val="24"/>
          <w:szCs w:val="24"/>
        </w:rPr>
        <w:t>sudah dituliskan</w:t>
      </w:r>
      <w:r w:rsidRPr="00EB3053">
        <w:rPr>
          <w:rFonts w:ascii="Times New Roman" w:hAnsi="Times New Roman" w:cs="Times New Roman"/>
          <w:sz w:val="24"/>
          <w:szCs w:val="24"/>
        </w:rPr>
        <w:t xml:space="preserve"> dapat disimpulkan bahwasanya </w:t>
      </w:r>
      <w:r>
        <w:rPr>
          <w:rFonts w:ascii="Times New Roman" w:hAnsi="Times New Roman" w:cs="Times New Roman"/>
          <w:sz w:val="24"/>
          <w:szCs w:val="24"/>
        </w:rPr>
        <w:t>ada keberbedaan antar</w:t>
      </w:r>
      <w:r w:rsidRPr="00EB3053">
        <w:rPr>
          <w:rFonts w:ascii="Times New Roman" w:hAnsi="Times New Roman" w:cs="Times New Roman"/>
          <w:sz w:val="24"/>
          <w:szCs w:val="24"/>
        </w:rPr>
        <w:t xml:space="preserve"> sumber acuan dari </w:t>
      </w:r>
      <w:r>
        <w:rPr>
          <w:rFonts w:ascii="Times New Roman" w:hAnsi="Times New Roman" w:cs="Times New Roman"/>
          <w:sz w:val="24"/>
          <w:szCs w:val="24"/>
        </w:rPr>
        <w:t>pengkajian</w:t>
      </w:r>
      <w:r w:rsidRPr="00EB3053">
        <w:rPr>
          <w:rFonts w:ascii="Times New Roman" w:hAnsi="Times New Roman" w:cs="Times New Roman"/>
          <w:sz w:val="24"/>
          <w:szCs w:val="24"/>
        </w:rPr>
        <w:t xml:space="preserve"> sebelumnya dengan penelitian yang penulis bahas.</w:t>
      </w:r>
      <w:proofErr w:type="gramEnd"/>
      <w:r w:rsidRPr="00EB3053">
        <w:rPr>
          <w:rFonts w:ascii="Times New Roman" w:hAnsi="Times New Roman" w:cs="Times New Roman"/>
          <w:sz w:val="24"/>
          <w:szCs w:val="24"/>
        </w:rPr>
        <w:t xml:space="preserve"> Perbedaan ini terdapat dalam hal fokus pembahasan yang penulis kaji, penulis </w:t>
      </w:r>
      <w:r w:rsidRPr="00EB3053">
        <w:rPr>
          <w:rFonts w:ascii="Times New Roman" w:hAnsi="Times New Roman" w:cs="Times New Roman"/>
          <w:bCs/>
          <w:sz w:val="24"/>
          <w:szCs w:val="24"/>
        </w:rPr>
        <w:t xml:space="preserve">memfokuskan mengenai proses </w:t>
      </w:r>
      <w:r>
        <w:rPr>
          <w:rFonts w:ascii="Times New Roman" w:hAnsi="Times New Roman" w:cs="Times New Roman"/>
          <w:bCs/>
          <w:sz w:val="24"/>
          <w:szCs w:val="24"/>
        </w:rPr>
        <w:t>keberalihan wewenang terhadap pertanahan</w:t>
      </w:r>
      <w:r w:rsidRPr="00EB3053">
        <w:rPr>
          <w:rFonts w:ascii="Times New Roman" w:hAnsi="Times New Roman" w:cs="Times New Roman"/>
          <w:bCs/>
          <w:sz w:val="24"/>
          <w:szCs w:val="24"/>
        </w:rPr>
        <w:t xml:space="preserve"> jika penjual ada yang masih dibawah </w:t>
      </w:r>
      <w:proofErr w:type="gramStart"/>
      <w:r>
        <w:rPr>
          <w:rFonts w:ascii="Times New Roman" w:hAnsi="Times New Roman" w:cs="Times New Roman"/>
          <w:bCs/>
          <w:sz w:val="24"/>
          <w:szCs w:val="24"/>
        </w:rPr>
        <w:t>usia</w:t>
      </w:r>
      <w:proofErr w:type="gramEnd"/>
      <w:r>
        <w:rPr>
          <w:rFonts w:ascii="Times New Roman" w:hAnsi="Times New Roman" w:cs="Times New Roman"/>
          <w:bCs/>
          <w:sz w:val="24"/>
          <w:szCs w:val="24"/>
        </w:rPr>
        <w:t xml:space="preserve"> serta</w:t>
      </w:r>
      <w:r w:rsidRPr="00EB3053">
        <w:rPr>
          <w:rFonts w:ascii="Times New Roman" w:hAnsi="Times New Roman" w:cs="Times New Roman"/>
          <w:bCs/>
          <w:sz w:val="24"/>
          <w:szCs w:val="24"/>
        </w:rPr>
        <w:t xml:space="preserve"> menganalisis apa saja kendala dalam proses pendaftaran perwalian ke pengadilan</w:t>
      </w:r>
      <w:r w:rsidRPr="00EB3053">
        <w:rPr>
          <w:rFonts w:ascii="Times New Roman" w:hAnsi="Times New Roman" w:cs="Times New Roman"/>
          <w:sz w:val="24"/>
          <w:szCs w:val="24"/>
        </w:rPr>
        <w:t xml:space="preserve">. </w:t>
      </w:r>
      <w:proofErr w:type="gramStart"/>
      <w:r w:rsidRPr="00EB3053">
        <w:rPr>
          <w:rFonts w:ascii="Times New Roman" w:hAnsi="Times New Roman" w:cs="Times New Roman"/>
          <w:sz w:val="24"/>
          <w:szCs w:val="24"/>
        </w:rPr>
        <w:t>Namun penulis tidak memungkiri memiliki persamaan dengan sumber acuan yaitu dalam hal objek yang diteliti.</w:t>
      </w:r>
      <w:proofErr w:type="gramEnd"/>
    </w:p>
    <w:p w:rsidR="00BE2F4E" w:rsidRPr="00EB3053" w:rsidRDefault="00BE2F4E" w:rsidP="00BE2F4E">
      <w:pPr>
        <w:pStyle w:val="ListParagraph"/>
        <w:numPr>
          <w:ilvl w:val="0"/>
          <w:numId w:val="3"/>
        </w:numPr>
        <w:spacing w:after="0" w:line="480" w:lineRule="auto"/>
        <w:ind w:left="426"/>
        <w:jc w:val="both"/>
        <w:rPr>
          <w:rFonts w:ascii="Times New Roman" w:hAnsi="Times New Roman" w:cs="Times New Roman"/>
          <w:b/>
          <w:sz w:val="24"/>
          <w:szCs w:val="24"/>
          <w:lang w:val="zh-CN"/>
        </w:rPr>
      </w:pPr>
      <w:r w:rsidRPr="00EB3053">
        <w:rPr>
          <w:rFonts w:ascii="Times New Roman" w:hAnsi="Times New Roman" w:cs="Times New Roman"/>
          <w:b/>
          <w:sz w:val="24"/>
          <w:szCs w:val="24"/>
        </w:rPr>
        <w:t>Metode Penelitian</w:t>
      </w:r>
    </w:p>
    <w:p w:rsidR="00BE2F4E" w:rsidRPr="00EB3053" w:rsidRDefault="00BE2F4E" w:rsidP="00BE2F4E">
      <w:pPr>
        <w:pStyle w:val="ListParagraph"/>
        <w:numPr>
          <w:ilvl w:val="3"/>
          <w:numId w:val="3"/>
        </w:num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Jenis Penelitian</w:t>
      </w:r>
    </w:p>
    <w:p w:rsidR="00BE2F4E" w:rsidRPr="00BE2F4E" w:rsidRDefault="00BE2F4E" w:rsidP="00BE2F4E">
      <w:pPr>
        <w:spacing w:after="0" w:line="480" w:lineRule="auto"/>
        <w:ind w:left="851" w:firstLine="567"/>
        <w:jc w:val="both"/>
        <w:rPr>
          <w:rFonts w:ascii="Times New Roman" w:eastAsia="Times New Roman" w:hAnsi="Times New Roman" w:cs="Times New Roman"/>
          <w:sz w:val="24"/>
          <w:szCs w:val="24"/>
          <w:lang w:val="id-ID"/>
        </w:rPr>
      </w:pPr>
      <w:proofErr w:type="gramStart"/>
      <w:r w:rsidRPr="00EB3053">
        <w:rPr>
          <w:rFonts w:ascii="Times New Roman" w:eastAsia="Times New Roman" w:hAnsi="Times New Roman" w:cs="Times New Roman"/>
          <w:sz w:val="24"/>
          <w:szCs w:val="24"/>
        </w:rPr>
        <w:t xml:space="preserve">Jenis penelitian yang </w:t>
      </w:r>
      <w:r>
        <w:rPr>
          <w:rFonts w:ascii="Times New Roman" w:eastAsia="Times New Roman" w:hAnsi="Times New Roman" w:cs="Times New Roman"/>
          <w:sz w:val="24"/>
          <w:szCs w:val="24"/>
        </w:rPr>
        <w:t>dipakai</w:t>
      </w:r>
      <w:r w:rsidRPr="00EB3053">
        <w:rPr>
          <w:rFonts w:ascii="Times New Roman" w:eastAsia="Times New Roman" w:hAnsi="Times New Roman" w:cs="Times New Roman"/>
          <w:sz w:val="24"/>
          <w:szCs w:val="24"/>
        </w:rPr>
        <w:t xml:space="preserve"> dalam </w:t>
      </w:r>
      <w:r>
        <w:rPr>
          <w:rFonts w:ascii="Times New Roman" w:eastAsia="Times New Roman" w:hAnsi="Times New Roman" w:cs="Times New Roman"/>
          <w:sz w:val="24"/>
          <w:szCs w:val="24"/>
        </w:rPr>
        <w:t>pengkajian</w:t>
      </w:r>
      <w:r w:rsidRPr="00EB3053">
        <w:rPr>
          <w:rFonts w:ascii="Times New Roman" w:eastAsia="Times New Roman" w:hAnsi="Times New Roman" w:cs="Times New Roman"/>
          <w:sz w:val="24"/>
          <w:szCs w:val="24"/>
        </w:rPr>
        <w:t xml:space="preserve"> ini </w:t>
      </w:r>
      <w:r>
        <w:rPr>
          <w:rFonts w:ascii="Times New Roman" w:eastAsia="Times New Roman" w:hAnsi="Times New Roman" w:cs="Times New Roman"/>
          <w:sz w:val="24"/>
          <w:szCs w:val="24"/>
        </w:rPr>
        <w:t>ialah pengkajian pustaka</w:t>
      </w:r>
      <w:r w:rsidRPr="00EB3053">
        <w:rPr>
          <w:rFonts w:ascii="Times New Roman" w:eastAsia="Times New Roman" w:hAnsi="Times New Roman" w:cs="Times New Roman"/>
          <w:sz w:val="24"/>
          <w:szCs w:val="24"/>
        </w:rPr>
        <w:t>.</w:t>
      </w:r>
      <w:proofErr w:type="gramEnd"/>
      <w:r w:rsidRPr="00EB305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Pengkajian pustakaialahpendataan yang didapatkan melalui pengkajian Pustaka yang bersumberkan dari kebijakan undang-undang, </w:t>
      </w:r>
      <w:r>
        <w:rPr>
          <w:rFonts w:ascii="Times New Roman" w:eastAsia="Times New Roman" w:hAnsi="Times New Roman" w:cs="Times New Roman"/>
          <w:sz w:val="24"/>
          <w:szCs w:val="24"/>
        </w:rPr>
        <w:lastRenderedPageBreak/>
        <w:t>kitab-kitab, dokumentasi sah, pemublikasian, serta perolehan pengkajian</w:t>
      </w:r>
      <w:r w:rsidRPr="00EB3053">
        <w:rPr>
          <w:rFonts w:ascii="Times New Roman" w:eastAsia="Times New Roman" w:hAnsi="Times New Roman" w:cs="Times New Roman"/>
          <w:sz w:val="24"/>
          <w:szCs w:val="24"/>
        </w:rPr>
        <w:t>.</w:t>
      </w:r>
      <w:proofErr w:type="gramEnd"/>
      <w:r w:rsidRPr="00EB3053">
        <w:rPr>
          <w:rStyle w:val="FootnoteReference"/>
          <w:rFonts w:ascii="Times New Roman" w:eastAsia="Times New Roman" w:hAnsi="Times New Roman" w:cs="Times New Roman"/>
          <w:sz w:val="24"/>
          <w:szCs w:val="24"/>
        </w:rPr>
        <w:footnoteReference w:id="9"/>
      </w:r>
      <w:proofErr w:type="gramStart"/>
      <w:r>
        <w:rPr>
          <w:rFonts w:ascii="Times New Roman" w:eastAsia="Times New Roman" w:hAnsi="Times New Roman" w:cs="Times New Roman"/>
          <w:sz w:val="24"/>
          <w:szCs w:val="24"/>
        </w:rPr>
        <w:t>Pengkajian</w:t>
      </w:r>
      <w:r w:rsidRPr="00EB3053">
        <w:rPr>
          <w:rFonts w:ascii="Times New Roman" w:eastAsia="Times New Roman" w:hAnsi="Times New Roman" w:cs="Times New Roman"/>
          <w:sz w:val="24"/>
          <w:szCs w:val="24"/>
        </w:rPr>
        <w:t xml:space="preserve"> ini termasuk </w:t>
      </w:r>
      <w:r>
        <w:rPr>
          <w:rFonts w:ascii="Times New Roman" w:eastAsia="Times New Roman" w:hAnsi="Times New Roman" w:cs="Times New Roman"/>
          <w:sz w:val="24"/>
          <w:szCs w:val="24"/>
        </w:rPr>
        <w:t>pengkajian</w:t>
      </w:r>
      <w:r w:rsidRPr="00EB3053">
        <w:rPr>
          <w:rFonts w:ascii="Times New Roman" w:eastAsia="Times New Roman" w:hAnsi="Times New Roman" w:cs="Times New Roman"/>
          <w:sz w:val="24"/>
          <w:szCs w:val="24"/>
        </w:rPr>
        <w:t xml:space="preserve"> kepustakaan karena </w:t>
      </w:r>
      <w:r>
        <w:rPr>
          <w:rFonts w:ascii="Times New Roman" w:eastAsia="Times New Roman" w:hAnsi="Times New Roman" w:cs="Times New Roman"/>
          <w:sz w:val="24"/>
          <w:szCs w:val="24"/>
        </w:rPr>
        <w:t>pendataan</w:t>
      </w:r>
      <w:r w:rsidRPr="00EB3053">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dipakai relatif</w:t>
      </w:r>
      <w:r w:rsidRPr="00EB3053">
        <w:rPr>
          <w:rFonts w:ascii="Times New Roman" w:eastAsia="Times New Roman" w:hAnsi="Times New Roman" w:cs="Times New Roman"/>
          <w:sz w:val="24"/>
          <w:szCs w:val="24"/>
        </w:rPr>
        <w:t xml:space="preserve"> banyak menggunakan </w:t>
      </w:r>
      <w:r>
        <w:rPr>
          <w:rFonts w:ascii="Times New Roman" w:eastAsia="Times New Roman" w:hAnsi="Times New Roman" w:cs="Times New Roman"/>
          <w:sz w:val="24"/>
          <w:szCs w:val="24"/>
        </w:rPr>
        <w:t>pendataan</w:t>
      </w:r>
      <w:r w:rsidRPr="00EB3053">
        <w:rPr>
          <w:rFonts w:ascii="Times New Roman" w:eastAsia="Times New Roman" w:hAnsi="Times New Roman" w:cs="Times New Roman"/>
          <w:sz w:val="24"/>
          <w:szCs w:val="24"/>
        </w:rPr>
        <w:t xml:space="preserve"> sekunder </w:t>
      </w:r>
      <w:r>
        <w:rPr>
          <w:rFonts w:ascii="Times New Roman" w:eastAsia="Times New Roman" w:hAnsi="Times New Roman" w:cs="Times New Roman"/>
          <w:sz w:val="24"/>
          <w:szCs w:val="24"/>
        </w:rPr>
        <w:t>berbentuk pendokumentasian</w:t>
      </w:r>
      <w:r w:rsidRPr="00EB3053">
        <w:rPr>
          <w:rFonts w:ascii="Times New Roman" w:eastAsia="Times New Roman" w:hAnsi="Times New Roman" w:cs="Times New Roman"/>
          <w:sz w:val="24"/>
          <w:szCs w:val="24"/>
        </w:rPr>
        <w:t xml:space="preserve"> hukum.</w:t>
      </w:r>
      <w:proofErr w:type="gramEnd"/>
      <w:r w:rsidRPr="00EB3053">
        <w:rPr>
          <w:rFonts w:ascii="Times New Roman" w:eastAsia="Times New Roman" w:hAnsi="Times New Roman" w:cs="Times New Roman"/>
          <w:sz w:val="24"/>
          <w:szCs w:val="24"/>
        </w:rPr>
        <w:t xml:space="preserve"> </w:t>
      </w:r>
    </w:p>
    <w:p w:rsidR="00BE2F4E" w:rsidRPr="00EB3053" w:rsidRDefault="00BE2F4E" w:rsidP="00BE2F4E">
      <w:pPr>
        <w:pStyle w:val="ListParagraph"/>
        <w:numPr>
          <w:ilvl w:val="3"/>
          <w:numId w:val="3"/>
        </w:num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Metode Pendekatan Penelitian</w:t>
      </w:r>
    </w:p>
    <w:p w:rsidR="00BE2F4E" w:rsidRPr="00EB3053" w:rsidRDefault="00BE2F4E" w:rsidP="00BE2F4E">
      <w:pPr>
        <w:pStyle w:val="ListParagraph"/>
        <w:spacing w:after="0" w:line="480" w:lineRule="auto"/>
        <w:ind w:left="851" w:firstLine="567"/>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Metode pendekatan penelitian yang </w:t>
      </w:r>
      <w:r>
        <w:rPr>
          <w:rFonts w:ascii="Times New Roman" w:eastAsia="Times New Roman" w:hAnsi="Times New Roman" w:cs="Times New Roman"/>
          <w:sz w:val="24"/>
          <w:szCs w:val="24"/>
        </w:rPr>
        <w:t>dipakai oleh pengkaji pada karil ini berbentu Teknik pendekatan pengkajian normative ialah pengkajian hukum yang dilaksanakan melalui Teknik mengkaji Bahan kepustakaan ataupun pendataan sekunde menjadi bahan dasar guna penelitian dengan mengadakan pencarian pada kebijakan-kebijakan serta rujukan-rujukan yang mempunyai hubungan pada sebuah masalah yang dilakukan pengkajian</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10"/>
      </w:r>
    </w:p>
    <w:p w:rsidR="00BE2F4E" w:rsidRPr="00EB3053" w:rsidRDefault="00BE2F4E" w:rsidP="00BE2F4E">
      <w:pPr>
        <w:pStyle w:val="ListParagraph"/>
        <w:numPr>
          <w:ilvl w:val="3"/>
          <w:numId w:val="3"/>
        </w:num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Sumber Data</w:t>
      </w:r>
    </w:p>
    <w:p w:rsidR="00BE2F4E" w:rsidRPr="00EB3053" w:rsidRDefault="00BE2F4E" w:rsidP="00BE2F4E">
      <w:pPr>
        <w:pStyle w:val="ListParagraph"/>
        <w:spacing w:after="0" w:line="480" w:lineRule="auto"/>
        <w:ind w:left="851" w:firstLine="589"/>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Dalam Penelitian ini, </w:t>
      </w:r>
      <w:r>
        <w:rPr>
          <w:rFonts w:ascii="Times New Roman" w:eastAsia="Times New Roman" w:hAnsi="Times New Roman" w:cs="Times New Roman"/>
          <w:sz w:val="24"/>
          <w:szCs w:val="24"/>
        </w:rPr>
        <w:t>pengkaji memakaipendataan</w:t>
      </w:r>
      <w:r w:rsidRPr="00EB3053">
        <w:rPr>
          <w:rFonts w:ascii="Times New Roman" w:eastAsia="Times New Roman" w:hAnsi="Times New Roman" w:cs="Times New Roman"/>
          <w:sz w:val="24"/>
          <w:szCs w:val="24"/>
        </w:rPr>
        <w:t xml:space="preserve"> sekunder, </w:t>
      </w:r>
      <w:r>
        <w:rPr>
          <w:rFonts w:ascii="Times New Roman" w:eastAsia="Times New Roman" w:hAnsi="Times New Roman" w:cs="Times New Roman"/>
          <w:sz w:val="24"/>
          <w:szCs w:val="24"/>
        </w:rPr>
        <w:t>ialah pendataan yang didapatkan melalui pendokumentasian</w:t>
      </w:r>
      <w:r w:rsidRPr="00EB3053">
        <w:rPr>
          <w:rFonts w:ascii="Times New Roman" w:eastAsia="Times New Roman" w:hAnsi="Times New Roman" w:cs="Times New Roman"/>
          <w:sz w:val="24"/>
          <w:szCs w:val="24"/>
        </w:rPr>
        <w:t xml:space="preserve"> resmi </w:t>
      </w:r>
      <w:r>
        <w:rPr>
          <w:rFonts w:ascii="Times New Roman" w:eastAsia="Times New Roman" w:hAnsi="Times New Roman" w:cs="Times New Roman"/>
          <w:sz w:val="24"/>
          <w:szCs w:val="24"/>
        </w:rPr>
        <w:t>berbentuk pelaporansah</w:t>
      </w:r>
      <w:r w:rsidRPr="00EB30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kitab-kitab yang berkaitan pada target pengkajian, perolehan pengkajian berbentuk pelaporan, skripsi, tesis dan kebijakan undang-undang</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Melaluiunsur</w:t>
      </w:r>
      <w:r w:rsidRPr="00EB3053">
        <w:rPr>
          <w:rFonts w:ascii="Times New Roman" w:eastAsia="Times New Roman" w:hAnsi="Times New Roman" w:cs="Times New Roman"/>
          <w:sz w:val="24"/>
          <w:szCs w:val="24"/>
        </w:rPr>
        <w:t xml:space="preserve"> hukum sekunder </w:t>
      </w:r>
      <w:r>
        <w:rPr>
          <w:rFonts w:ascii="Times New Roman" w:eastAsia="Times New Roman" w:hAnsi="Times New Roman" w:cs="Times New Roman"/>
          <w:sz w:val="24"/>
          <w:szCs w:val="24"/>
        </w:rPr>
        <w:t>itu meliputi</w:t>
      </w:r>
      <w:r w:rsidRPr="00EB3053">
        <w:rPr>
          <w:rFonts w:ascii="Times New Roman" w:eastAsia="Times New Roman" w:hAnsi="Times New Roman" w:cs="Times New Roman"/>
          <w:sz w:val="24"/>
          <w:szCs w:val="24"/>
        </w:rPr>
        <w:t xml:space="preserve"> tiga </w:t>
      </w:r>
      <w:r>
        <w:rPr>
          <w:rFonts w:ascii="Times New Roman" w:eastAsia="Times New Roman" w:hAnsi="Times New Roman" w:cs="Times New Roman"/>
          <w:sz w:val="24"/>
          <w:szCs w:val="24"/>
        </w:rPr>
        <w:t xml:space="preserve">komponen, </w:t>
      </w:r>
      <w:proofErr w:type="gramStart"/>
      <w:r>
        <w:rPr>
          <w:rFonts w:ascii="Times New Roman" w:eastAsia="Times New Roman" w:hAnsi="Times New Roman" w:cs="Times New Roman"/>
          <w:sz w:val="24"/>
          <w:szCs w:val="24"/>
        </w:rPr>
        <w:t>ialah</w:t>
      </w:r>
      <w:r w:rsidRPr="00EB3053">
        <w:rPr>
          <w:rFonts w:ascii="Times New Roman" w:eastAsia="Times New Roman" w:hAnsi="Times New Roman" w:cs="Times New Roman"/>
          <w:sz w:val="24"/>
          <w:szCs w:val="24"/>
        </w:rPr>
        <w:t xml:space="preserve"> :</w:t>
      </w:r>
      <w:proofErr w:type="gramEnd"/>
      <w:r w:rsidRPr="00EB3053">
        <w:rPr>
          <w:rStyle w:val="FootnoteReference"/>
          <w:rFonts w:ascii="Times New Roman" w:eastAsia="Times New Roman" w:hAnsi="Times New Roman" w:cs="Times New Roman"/>
          <w:sz w:val="24"/>
          <w:szCs w:val="24"/>
        </w:rPr>
        <w:footnoteReference w:id="12"/>
      </w:r>
    </w:p>
    <w:p w:rsidR="00BE2F4E" w:rsidRPr="00EB3053" w:rsidRDefault="00BE2F4E" w:rsidP="00BE2F4E">
      <w:pPr>
        <w:pStyle w:val="ListParagraph"/>
        <w:numPr>
          <w:ilvl w:val="0"/>
          <w:numId w:val="9"/>
        </w:numPr>
        <w:spacing w:after="0" w:line="480" w:lineRule="auto"/>
        <w:ind w:firstLine="273"/>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Bahan Hukum Primer</w:t>
      </w:r>
    </w:p>
    <w:p w:rsidR="00BE2F4E" w:rsidRPr="00BE2F4E" w:rsidRDefault="00BE2F4E" w:rsidP="00BE2F4E">
      <w:pPr>
        <w:pStyle w:val="ListParagraph"/>
        <w:spacing w:after="0" w:line="480" w:lineRule="auto"/>
        <w:ind w:left="1418" w:firstLine="425"/>
        <w:jc w:val="both"/>
        <w:rPr>
          <w:rFonts w:ascii="Times New Roman" w:eastAsia="Times New Roman" w:hAnsi="Times New Roman" w:cs="Times New Roman"/>
          <w:sz w:val="24"/>
          <w:szCs w:val="24"/>
          <w:lang w:val="id-ID"/>
        </w:rPr>
      </w:pPr>
      <w:proofErr w:type="gramStart"/>
      <w:r w:rsidRPr="00EB3053">
        <w:rPr>
          <w:rFonts w:ascii="Times New Roman" w:eastAsia="Times New Roman" w:hAnsi="Times New Roman" w:cs="Times New Roman"/>
          <w:sz w:val="24"/>
          <w:szCs w:val="24"/>
        </w:rPr>
        <w:lastRenderedPageBreak/>
        <w:t xml:space="preserve">Bahan hukum primer, </w:t>
      </w:r>
      <w:r>
        <w:rPr>
          <w:rFonts w:ascii="Times New Roman" w:eastAsia="Times New Roman" w:hAnsi="Times New Roman" w:cs="Times New Roman"/>
          <w:sz w:val="24"/>
          <w:szCs w:val="24"/>
        </w:rPr>
        <w:t>ialah unsur-unsur</w:t>
      </w:r>
      <w:r w:rsidRPr="00EB3053">
        <w:rPr>
          <w:rFonts w:ascii="Times New Roman" w:eastAsia="Times New Roman" w:hAnsi="Times New Roman" w:cs="Times New Roman"/>
          <w:sz w:val="24"/>
          <w:szCs w:val="24"/>
        </w:rPr>
        <w:t xml:space="preserve"> hukum yang </w:t>
      </w:r>
      <w:r>
        <w:rPr>
          <w:rFonts w:ascii="Times New Roman" w:eastAsia="Times New Roman" w:hAnsi="Times New Roman" w:cs="Times New Roman"/>
          <w:sz w:val="24"/>
          <w:szCs w:val="24"/>
        </w:rPr>
        <w:t>memberikan pengikatan.</w:t>
      </w:r>
      <w:proofErr w:type="gramEnd"/>
      <w:r>
        <w:rPr>
          <w:rFonts w:ascii="Times New Roman" w:eastAsia="Times New Roman" w:hAnsi="Times New Roman" w:cs="Times New Roman"/>
          <w:sz w:val="24"/>
          <w:szCs w:val="24"/>
        </w:rPr>
        <w:t xml:space="preserve"> Bahan hukum primer yang dipakai pada pengkajian ini meliputi kebijakan undang-undang ialah</w:t>
      </w:r>
      <w:r w:rsidRPr="00EB3053">
        <w:rPr>
          <w:rFonts w:ascii="Times New Roman" w:eastAsia="Times New Roman" w:hAnsi="Times New Roman" w:cs="Times New Roman"/>
          <w:sz w:val="24"/>
          <w:szCs w:val="24"/>
        </w:rPr>
        <w:t xml:space="preserve"> :</w:t>
      </w:r>
    </w:p>
    <w:p w:rsidR="00BE2F4E" w:rsidRPr="00EB3053" w:rsidRDefault="00BE2F4E" w:rsidP="00BE2F4E">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UUD RI</w:t>
      </w:r>
      <w:r w:rsidRPr="00EB3053">
        <w:rPr>
          <w:rFonts w:ascii="Times New Roman" w:eastAsia="Times New Roman" w:hAnsi="Times New Roman" w:cs="Times New Roman"/>
          <w:sz w:val="24"/>
          <w:szCs w:val="24"/>
        </w:rPr>
        <w:t xml:space="preserve"> Tahun 1945</w:t>
      </w:r>
    </w:p>
    <w:p w:rsidR="00BE2F4E" w:rsidRPr="00EB3053" w:rsidRDefault="00BE2F4E" w:rsidP="00BE2F4E">
      <w:pPr>
        <w:pStyle w:val="ListParagraph"/>
        <w:numPr>
          <w:ilvl w:val="0"/>
          <w:numId w:val="10"/>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KUHPerdata</w:t>
      </w:r>
    </w:p>
    <w:p w:rsidR="00BE2F4E" w:rsidRPr="00EB3053" w:rsidRDefault="00BE2F4E" w:rsidP="00BE2F4E">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Perundang-Undangan </w:t>
      </w:r>
      <w:r w:rsidRPr="00EB3053">
        <w:rPr>
          <w:rFonts w:ascii="Times New Roman" w:eastAsia="Times New Roman" w:hAnsi="Times New Roman" w:cs="Times New Roman"/>
          <w:sz w:val="24"/>
          <w:szCs w:val="24"/>
        </w:rPr>
        <w:t>Dasar Nomor 5 Tahun 1960 Tentang Peraturan Dasar Pokok-Pokok Agraria</w:t>
      </w:r>
    </w:p>
    <w:p w:rsidR="00BE2F4E" w:rsidRPr="00EB3053" w:rsidRDefault="00BE2F4E" w:rsidP="00BE2F4E">
      <w:pPr>
        <w:pStyle w:val="ListParagraph"/>
        <w:numPr>
          <w:ilvl w:val="0"/>
          <w:numId w:val="10"/>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Peraturan Pemerintah Nomor 24 Tahun 1997 Tentang Pendaftaran Tanah</w:t>
      </w:r>
    </w:p>
    <w:p w:rsidR="00BE2F4E" w:rsidRPr="00EB3053" w:rsidRDefault="00BE2F4E" w:rsidP="00BE2F4E">
      <w:pPr>
        <w:pStyle w:val="ListParagraph"/>
        <w:numPr>
          <w:ilvl w:val="0"/>
          <w:numId w:val="10"/>
        </w:numPr>
        <w:spacing w:after="0" w:line="480" w:lineRule="auto"/>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Peraturan Pemerintah Nomor 18 Tahun 2021</w:t>
      </w:r>
      <w:r w:rsidRPr="00EB3053">
        <w:rPr>
          <w:rFonts w:ascii="Times New Roman" w:hAnsi="Times New Roman" w:cs="Times New Roman"/>
          <w:sz w:val="24"/>
          <w:szCs w:val="24"/>
        </w:rPr>
        <w:t>Tentang Hak Pengelolaan, Hak Atas Tanah, Satuan Rumah Susun, Dan Pendaftaran Tanah</w:t>
      </w:r>
    </w:p>
    <w:p w:rsidR="00BE2F4E" w:rsidRPr="00EB3053" w:rsidRDefault="00BE2F4E" w:rsidP="00BE2F4E">
      <w:pPr>
        <w:pStyle w:val="ListParagraph"/>
        <w:numPr>
          <w:ilvl w:val="0"/>
          <w:numId w:val="10"/>
        </w:numPr>
        <w:spacing w:after="0" w:line="480" w:lineRule="auto"/>
        <w:jc w:val="both"/>
        <w:rPr>
          <w:rFonts w:ascii="Times New Roman" w:hAnsi="Times New Roman" w:cs="Times New Roman"/>
          <w:sz w:val="24"/>
          <w:szCs w:val="24"/>
        </w:rPr>
      </w:pPr>
      <w:r w:rsidRPr="00EB3053">
        <w:rPr>
          <w:rFonts w:ascii="Times New Roman" w:hAnsi="Times New Roman" w:cs="Times New Roman"/>
          <w:sz w:val="24"/>
          <w:szCs w:val="24"/>
        </w:rPr>
        <w:t>Peraturan Menteri Negara Agraria / Kepala BPN Nomor 3 Tahun 1997 Tentang Ketentuan Pelaksanaan Peraturan Pemerintah Nomor 24 Tahun 1997 Tentang Pendaftaran Tanah</w:t>
      </w:r>
    </w:p>
    <w:p w:rsidR="00BE2F4E" w:rsidRPr="00EB3053" w:rsidRDefault="00BE2F4E" w:rsidP="00BE2F4E">
      <w:pPr>
        <w:pStyle w:val="ListParagraph"/>
        <w:numPr>
          <w:ilvl w:val="0"/>
          <w:numId w:val="9"/>
        </w:numPr>
        <w:spacing w:after="0" w:line="480" w:lineRule="auto"/>
        <w:ind w:firstLine="273"/>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Bahan Hukum Sekunder</w:t>
      </w:r>
    </w:p>
    <w:p w:rsidR="00BE2F4E" w:rsidRPr="00BE2F4E" w:rsidRDefault="00BE2F4E" w:rsidP="00BE2F4E">
      <w:pPr>
        <w:pStyle w:val="ListParagraph"/>
        <w:spacing w:after="0" w:line="480" w:lineRule="auto"/>
        <w:ind w:left="1440" w:firstLine="720"/>
        <w:jc w:val="both"/>
        <w:rPr>
          <w:rFonts w:ascii="Times New Roman" w:eastAsia="Times New Roman" w:hAnsi="Times New Roman" w:cs="Times New Roman"/>
          <w:sz w:val="24"/>
          <w:szCs w:val="24"/>
          <w:lang w:val="id-ID"/>
        </w:rPr>
      </w:pPr>
      <w:proofErr w:type="gramStart"/>
      <w:r w:rsidRPr="00EB3053">
        <w:rPr>
          <w:rFonts w:ascii="Times New Roman" w:eastAsia="Times New Roman" w:hAnsi="Times New Roman" w:cs="Times New Roman"/>
          <w:sz w:val="24"/>
          <w:szCs w:val="24"/>
        </w:rPr>
        <w:t xml:space="preserve">Bahan hukum sekunder, yang </w:t>
      </w:r>
      <w:r>
        <w:rPr>
          <w:rFonts w:ascii="Times New Roman" w:eastAsia="Times New Roman" w:hAnsi="Times New Roman" w:cs="Times New Roman"/>
          <w:sz w:val="24"/>
          <w:szCs w:val="24"/>
        </w:rPr>
        <w:t>memberi keterangan terkait unsur bahan hukum primer, semisal, perancangan perundang-undangan, perolehan-perolehan pengkajian, perolehan karya dari tingkatan</w:t>
      </w:r>
      <w:r w:rsidRPr="00EB3053">
        <w:rPr>
          <w:rFonts w:ascii="Times New Roman" w:eastAsia="Times New Roman" w:hAnsi="Times New Roman" w:cs="Times New Roman"/>
          <w:sz w:val="24"/>
          <w:szCs w:val="24"/>
        </w:rPr>
        <w:t xml:space="preserve"> hukum, </w:t>
      </w:r>
      <w:r>
        <w:rPr>
          <w:rFonts w:ascii="Times New Roman" w:eastAsia="Times New Roman" w:hAnsi="Times New Roman" w:cs="Times New Roman"/>
          <w:sz w:val="24"/>
          <w:szCs w:val="24"/>
        </w:rPr>
        <w:t>dan lainnya</w:t>
      </w:r>
      <w:r w:rsidRPr="00EB3053">
        <w:rPr>
          <w:rFonts w:ascii="Times New Roman" w:eastAsia="Times New Roman" w:hAnsi="Times New Roman" w:cs="Times New Roman"/>
          <w:sz w:val="24"/>
          <w:szCs w:val="24"/>
        </w:rPr>
        <w:t>.</w:t>
      </w:r>
      <w:proofErr w:type="gramEnd"/>
      <w:r w:rsidRPr="00EB3053">
        <w:rPr>
          <w:rFonts w:ascii="Times New Roman" w:eastAsia="Times New Roman" w:hAnsi="Times New Roman" w:cs="Times New Roman"/>
          <w:sz w:val="24"/>
          <w:szCs w:val="24"/>
        </w:rPr>
        <w:t xml:space="preserve"> </w:t>
      </w:r>
      <w:proofErr w:type="gramStart"/>
      <w:r w:rsidRPr="00EB3053">
        <w:rPr>
          <w:rFonts w:ascii="Times New Roman" w:eastAsia="Times New Roman" w:hAnsi="Times New Roman" w:cs="Times New Roman"/>
          <w:sz w:val="24"/>
          <w:szCs w:val="24"/>
        </w:rPr>
        <w:t>Data sekunder, yaitu data-data yang</w:t>
      </w:r>
      <w:r>
        <w:rPr>
          <w:rFonts w:ascii="Times New Roman" w:eastAsia="Times New Roman" w:hAnsi="Times New Roman" w:cs="Times New Roman"/>
          <w:sz w:val="24"/>
          <w:szCs w:val="24"/>
        </w:rPr>
        <w:t xml:space="preserve"> terdapat pada kondisi tersiapkan untuk dibuat</w:t>
      </w:r>
      <w:r w:rsidRPr="00EB3053">
        <w:rPr>
          <w:rFonts w:ascii="Times New Roman" w:eastAsia="Times New Roman" w:hAnsi="Times New Roman" w:cs="Times New Roman"/>
          <w:sz w:val="24"/>
          <w:szCs w:val="24"/>
        </w:rPr>
        <w:t xml:space="preserve">, bentuknya </w:t>
      </w:r>
      <w:r>
        <w:rPr>
          <w:rFonts w:ascii="Times New Roman" w:eastAsia="Times New Roman" w:hAnsi="Times New Roman" w:cs="Times New Roman"/>
          <w:sz w:val="24"/>
          <w:szCs w:val="24"/>
        </w:rPr>
        <w:t xml:space="preserve">serta </w:t>
      </w:r>
      <w:r>
        <w:rPr>
          <w:rFonts w:ascii="Times New Roman" w:eastAsia="Times New Roman" w:hAnsi="Times New Roman" w:cs="Times New Roman"/>
          <w:sz w:val="24"/>
          <w:szCs w:val="24"/>
        </w:rPr>
        <w:lastRenderedPageBreak/>
        <w:t xml:space="preserve">dalamnya sudah dilakukan penyusunan pengkaji-pengkaji dahulu, serta bisa didapatkan dengan tidak ada ikatan </w:t>
      </w:r>
      <w:r w:rsidRPr="00EB3053">
        <w:rPr>
          <w:rFonts w:ascii="Times New Roman" w:eastAsia="Times New Roman" w:hAnsi="Times New Roman" w:cs="Times New Roman"/>
          <w:sz w:val="24"/>
          <w:szCs w:val="24"/>
        </w:rPr>
        <w:t xml:space="preserve">waktu dan </w:t>
      </w:r>
      <w:r>
        <w:rPr>
          <w:rFonts w:ascii="Times New Roman" w:eastAsia="Times New Roman" w:hAnsi="Times New Roman" w:cs="Times New Roman"/>
          <w:sz w:val="24"/>
          <w:szCs w:val="24"/>
        </w:rPr>
        <w:t>lokasi</w:t>
      </w:r>
      <w:r w:rsidRPr="00EB3053">
        <w:rPr>
          <w:rFonts w:ascii="Times New Roman" w:eastAsia="Times New Roman" w:hAnsi="Times New Roman" w:cs="Times New Roman"/>
          <w:sz w:val="24"/>
          <w:szCs w:val="24"/>
        </w:rPr>
        <w:t>.</w:t>
      </w:r>
      <w:proofErr w:type="gramEnd"/>
      <w:r w:rsidRPr="00EB3053">
        <w:rPr>
          <w:rStyle w:val="FootnoteReference"/>
          <w:rFonts w:ascii="Times New Roman" w:eastAsia="Times New Roman" w:hAnsi="Times New Roman" w:cs="Times New Roman"/>
          <w:sz w:val="24"/>
          <w:szCs w:val="24"/>
        </w:rPr>
        <w:footnoteReference w:id="13"/>
      </w:r>
    </w:p>
    <w:p w:rsidR="00BE2F4E" w:rsidRPr="00EB3053" w:rsidRDefault="00BE2F4E" w:rsidP="00BE2F4E">
      <w:pPr>
        <w:pStyle w:val="ListParagraph"/>
        <w:numPr>
          <w:ilvl w:val="3"/>
          <w:numId w:val="3"/>
        </w:num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Metode Pengumpulan Data</w:t>
      </w:r>
    </w:p>
    <w:p w:rsidR="00BE2F4E" w:rsidRPr="00EB3053" w:rsidRDefault="00BE2F4E" w:rsidP="00BE2F4E">
      <w:pPr>
        <w:spacing w:after="0" w:line="480" w:lineRule="auto"/>
        <w:ind w:left="851" w:firstLine="567"/>
        <w:jc w:val="both"/>
        <w:rPr>
          <w:rFonts w:ascii="Times New Roman" w:eastAsia="Times New Roman" w:hAnsi="Times New Roman" w:cs="Times New Roman"/>
          <w:sz w:val="24"/>
          <w:szCs w:val="24"/>
        </w:rPr>
      </w:pPr>
      <w:proofErr w:type="gramStart"/>
      <w:r w:rsidRPr="00EB3053">
        <w:rPr>
          <w:rFonts w:ascii="Times New Roman" w:eastAsia="Times New Roman" w:hAnsi="Times New Roman" w:cs="Times New Roman"/>
          <w:sz w:val="24"/>
          <w:szCs w:val="24"/>
        </w:rPr>
        <w:t xml:space="preserve">Pengumpulan data </w:t>
      </w:r>
      <w:r>
        <w:rPr>
          <w:rFonts w:ascii="Times New Roman" w:eastAsia="Times New Roman" w:hAnsi="Times New Roman" w:cs="Times New Roman"/>
          <w:sz w:val="24"/>
          <w:szCs w:val="24"/>
        </w:rPr>
        <w:t>pada pengkajian amat dibutuhkan guna memberikan tunjangan pengkajian perolehan pengkajian.</w:t>
      </w:r>
      <w:proofErr w:type="gramEnd"/>
      <w:r>
        <w:rPr>
          <w:rFonts w:ascii="Times New Roman" w:eastAsia="Times New Roman" w:hAnsi="Times New Roman" w:cs="Times New Roman"/>
          <w:sz w:val="24"/>
          <w:szCs w:val="24"/>
        </w:rPr>
        <w:t xml:space="preserve"> Metode pemerolehan pendataan yang dipakai pada pengkajian ini </w:t>
      </w:r>
      <w:proofErr w:type="gramStart"/>
      <w:r>
        <w:rPr>
          <w:rFonts w:ascii="Times New Roman" w:eastAsia="Times New Roman" w:hAnsi="Times New Roman" w:cs="Times New Roman"/>
          <w:sz w:val="24"/>
          <w:szCs w:val="24"/>
        </w:rPr>
        <w:t>ialah</w:t>
      </w:r>
      <w:r w:rsidRPr="00EB3053">
        <w:rPr>
          <w:rFonts w:ascii="Times New Roman" w:eastAsia="Times New Roman" w:hAnsi="Times New Roman" w:cs="Times New Roman"/>
          <w:sz w:val="24"/>
          <w:szCs w:val="24"/>
        </w:rPr>
        <w:t xml:space="preserve"> :</w:t>
      </w:r>
      <w:proofErr w:type="gramEnd"/>
    </w:p>
    <w:p w:rsidR="00BE2F4E" w:rsidRPr="00EB3053" w:rsidRDefault="00BE2F4E" w:rsidP="00BE2F4E">
      <w:pPr>
        <w:pStyle w:val="ListParagraph"/>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pemerolehan serta mengelola pendataan Pustaka ialah sebuah metode mengumpulkan pendataan yang ditulis melalui penelaahan konsep-konsep, gagasan-gagasan, dan inti-inti pemikiran yang ada pada suatu media cetak, terkhusus kitab-kitab yang memberikan penunjangan serta sesuai pada permasalahan yang dilakukan pembahasan pada pengkajian</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14"/>
      </w:r>
    </w:p>
    <w:p w:rsidR="00BE2F4E" w:rsidRPr="00EB3053" w:rsidRDefault="00BE2F4E" w:rsidP="00BE2F4E">
      <w:pPr>
        <w:pStyle w:val="ListParagraph"/>
        <w:numPr>
          <w:ilvl w:val="0"/>
          <w:numId w:val="1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Pemerolehan Pendataan Daring ialah melakukan pengumpulan pendataan dengan sumber-sumber situs ataupun artikel berita yang dapat dilakukan akses dengan internet</w:t>
      </w:r>
      <w:r w:rsidRPr="00EB3053">
        <w:rPr>
          <w:rFonts w:ascii="Times New Roman" w:eastAsia="Times New Roman" w:hAnsi="Times New Roman" w:cs="Times New Roman"/>
          <w:sz w:val="24"/>
          <w:szCs w:val="24"/>
        </w:rPr>
        <w:t xml:space="preserve">. </w:t>
      </w:r>
    </w:p>
    <w:p w:rsidR="00BE2F4E" w:rsidRPr="00EB3053" w:rsidRDefault="00BE2F4E" w:rsidP="00BE2F4E">
      <w:pPr>
        <w:pStyle w:val="ListParagraph"/>
        <w:numPr>
          <w:ilvl w:val="3"/>
          <w:numId w:val="3"/>
        </w:numPr>
        <w:spacing w:after="0" w:line="480" w:lineRule="auto"/>
        <w:ind w:left="851"/>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Metode Analisis Data</w:t>
      </w:r>
    </w:p>
    <w:p w:rsidR="00BE2F4E" w:rsidRPr="00EB3053" w:rsidRDefault="00BE2F4E" w:rsidP="00BE2F4E">
      <w:pPr>
        <w:pStyle w:val="ListParagraph"/>
        <w:spacing w:after="0" w:line="480" w:lineRule="auto"/>
        <w:ind w:left="851" w:firstLine="589"/>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Metode yang digunakan </w:t>
      </w:r>
      <w:r>
        <w:rPr>
          <w:rFonts w:ascii="Times New Roman" w:eastAsia="Times New Roman" w:hAnsi="Times New Roman" w:cs="Times New Roman"/>
          <w:sz w:val="24"/>
          <w:szCs w:val="24"/>
        </w:rPr>
        <w:t xml:space="preserve">guna melakukan analisis pendataan yang didapatkan, kemudian dipakai Teknik penganalisisan nomatif, ialah Teknik melakukan interpretasi serta melakukan diskusi bahan perolehan pengkajian menurut dalam maksud hukum, kenormaan hukum, konsep-konsep hukum dan pendoktrinan yang berhubungan pada inti masalah. </w:t>
      </w:r>
      <w:r>
        <w:rPr>
          <w:rFonts w:ascii="Times New Roman" w:eastAsia="Times New Roman" w:hAnsi="Times New Roman" w:cs="Times New Roman"/>
          <w:sz w:val="24"/>
          <w:szCs w:val="24"/>
        </w:rPr>
        <w:lastRenderedPageBreak/>
        <w:t>Berdasarkan pendapat</w:t>
      </w:r>
      <w:r w:rsidRPr="00EB3053">
        <w:rPr>
          <w:rFonts w:ascii="Times New Roman" w:eastAsia="Times New Roman" w:hAnsi="Times New Roman" w:cs="Times New Roman"/>
          <w:sz w:val="24"/>
          <w:szCs w:val="24"/>
        </w:rPr>
        <w:t xml:space="preserve"> Soerjono Soekanto, </w:t>
      </w:r>
      <w:r>
        <w:rPr>
          <w:rFonts w:ascii="Times New Roman" w:eastAsia="Times New Roman" w:hAnsi="Times New Roman" w:cs="Times New Roman"/>
          <w:sz w:val="24"/>
          <w:szCs w:val="24"/>
        </w:rPr>
        <w:t>penganalisisan pendataan</w:t>
      </w:r>
      <w:r w:rsidRPr="00EB3053">
        <w:rPr>
          <w:rFonts w:ascii="Times New Roman" w:eastAsia="Times New Roman" w:hAnsi="Times New Roman" w:cs="Times New Roman"/>
          <w:sz w:val="24"/>
          <w:szCs w:val="24"/>
        </w:rPr>
        <w:t xml:space="preserve"> kualitatif </w:t>
      </w:r>
      <w:r>
        <w:rPr>
          <w:rFonts w:ascii="Times New Roman" w:eastAsia="Times New Roman" w:hAnsi="Times New Roman" w:cs="Times New Roman"/>
          <w:sz w:val="24"/>
          <w:szCs w:val="24"/>
        </w:rPr>
        <w:t>ialah sebuah Teknik penganalisisan yang memberikan pendataan</w:t>
      </w:r>
      <w:r w:rsidRPr="00EB3053">
        <w:rPr>
          <w:rFonts w:ascii="Times New Roman" w:eastAsia="Times New Roman" w:hAnsi="Times New Roman" w:cs="Times New Roman"/>
          <w:sz w:val="24"/>
          <w:szCs w:val="24"/>
        </w:rPr>
        <w:t xml:space="preserve"> deskriptif analitis, </w:t>
      </w:r>
      <w:r>
        <w:rPr>
          <w:rFonts w:ascii="Times New Roman" w:eastAsia="Times New Roman" w:hAnsi="Times New Roman" w:cs="Times New Roman"/>
          <w:sz w:val="24"/>
          <w:szCs w:val="24"/>
        </w:rPr>
        <w:t>ialah apakah yang dijelaskan</w:t>
      </w:r>
      <w:r w:rsidRPr="00EB3053">
        <w:rPr>
          <w:rFonts w:ascii="Times New Roman" w:eastAsia="Times New Roman" w:hAnsi="Times New Roman" w:cs="Times New Roman"/>
          <w:sz w:val="24"/>
          <w:szCs w:val="24"/>
        </w:rPr>
        <w:t xml:space="preserve"> oleh </w:t>
      </w:r>
      <w:r>
        <w:rPr>
          <w:rFonts w:ascii="Times New Roman" w:eastAsia="Times New Roman" w:hAnsi="Times New Roman" w:cs="Times New Roman"/>
          <w:sz w:val="24"/>
          <w:szCs w:val="24"/>
        </w:rPr>
        <w:t>peresponden dengan</w:t>
      </w:r>
      <w:r w:rsidRPr="00EB3053">
        <w:rPr>
          <w:rFonts w:ascii="Times New Roman" w:eastAsia="Times New Roman" w:hAnsi="Times New Roman" w:cs="Times New Roman"/>
          <w:sz w:val="24"/>
          <w:szCs w:val="24"/>
        </w:rPr>
        <w:t xml:space="preserve"> tertulis atau</w:t>
      </w:r>
      <w:r>
        <w:rPr>
          <w:rFonts w:ascii="Times New Roman" w:eastAsia="Times New Roman" w:hAnsi="Times New Roman" w:cs="Times New Roman"/>
          <w:sz w:val="24"/>
          <w:szCs w:val="24"/>
        </w:rPr>
        <w:t>pun</w:t>
      </w:r>
      <w:r w:rsidRPr="00EB3053">
        <w:rPr>
          <w:rFonts w:ascii="Times New Roman" w:eastAsia="Times New Roman" w:hAnsi="Times New Roman" w:cs="Times New Roman"/>
          <w:sz w:val="24"/>
          <w:szCs w:val="24"/>
        </w:rPr>
        <w:t xml:space="preserve"> lisan </w:t>
      </w:r>
      <w:r>
        <w:rPr>
          <w:rFonts w:ascii="Times New Roman" w:eastAsia="Times New Roman" w:hAnsi="Times New Roman" w:cs="Times New Roman"/>
          <w:sz w:val="24"/>
          <w:szCs w:val="24"/>
        </w:rPr>
        <w:t>serta perbuatan yang factual, yang dilakukan penelitian serta dipahami menjadi suatu yang menyeluruh</w:t>
      </w:r>
      <w:r w:rsidRPr="00EB3053">
        <w:rPr>
          <w:rFonts w:ascii="Times New Roman" w:eastAsia="Times New Roman" w:hAnsi="Times New Roman" w:cs="Times New Roman"/>
          <w:sz w:val="24"/>
          <w:szCs w:val="24"/>
        </w:rPr>
        <w:t>.</w:t>
      </w:r>
      <w:r w:rsidRPr="00EB3053">
        <w:rPr>
          <w:rStyle w:val="FootnoteReference"/>
          <w:rFonts w:ascii="Times New Roman" w:eastAsia="Times New Roman" w:hAnsi="Times New Roman" w:cs="Times New Roman"/>
          <w:sz w:val="24"/>
          <w:szCs w:val="24"/>
        </w:rPr>
        <w:footnoteReference w:id="15"/>
      </w:r>
    </w:p>
    <w:p w:rsidR="00BE2F4E" w:rsidRPr="00EB3053" w:rsidRDefault="00BE2F4E" w:rsidP="00BE2F4E">
      <w:pPr>
        <w:pStyle w:val="ListParagraph"/>
        <w:numPr>
          <w:ilvl w:val="0"/>
          <w:numId w:val="3"/>
        </w:numPr>
        <w:spacing w:after="0" w:line="480" w:lineRule="auto"/>
        <w:ind w:left="426"/>
        <w:jc w:val="both"/>
        <w:rPr>
          <w:rFonts w:ascii="Times New Roman" w:hAnsi="Times New Roman" w:cs="Times New Roman"/>
          <w:b/>
          <w:sz w:val="24"/>
          <w:szCs w:val="24"/>
          <w:lang w:val="zh-CN"/>
        </w:rPr>
      </w:pPr>
      <w:r w:rsidRPr="00EB3053">
        <w:rPr>
          <w:rFonts w:ascii="Times New Roman" w:hAnsi="Times New Roman" w:cs="Times New Roman"/>
          <w:b/>
          <w:sz w:val="24"/>
          <w:szCs w:val="24"/>
        </w:rPr>
        <w:t>Sistematika Penulisan</w:t>
      </w:r>
    </w:p>
    <w:p w:rsidR="00BE2F4E" w:rsidRPr="00EB3053" w:rsidRDefault="00BE2F4E" w:rsidP="00BE2F4E">
      <w:pPr>
        <w:pStyle w:val="ListParagraph"/>
        <w:spacing w:after="0" w:line="480" w:lineRule="auto"/>
        <w:ind w:left="426" w:hanging="142"/>
        <w:jc w:val="both"/>
        <w:rPr>
          <w:rFonts w:ascii="Times New Roman" w:hAnsi="Times New Roman" w:cs="Times New Roman"/>
          <w:b/>
          <w:sz w:val="24"/>
          <w:szCs w:val="24"/>
          <w:lang w:val="zh-CN"/>
        </w:rPr>
      </w:pPr>
      <w:r w:rsidRPr="00EB3053">
        <w:rPr>
          <w:rFonts w:ascii="Times New Roman" w:eastAsia="Times New Roman" w:hAnsi="Times New Roman" w:cs="Times New Roman"/>
          <w:sz w:val="24"/>
          <w:szCs w:val="24"/>
        </w:rPr>
        <w:t>BAB I PENDAHULUAN</w:t>
      </w:r>
    </w:p>
    <w:p w:rsidR="00BE2F4E" w:rsidRPr="00EB3053" w:rsidRDefault="00BE2F4E" w:rsidP="00BE2F4E">
      <w:pPr>
        <w:spacing w:after="0" w:line="480" w:lineRule="auto"/>
        <w:ind w:left="113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Pada awal </w:t>
      </w:r>
      <w:proofErr w:type="gramStart"/>
      <w:r w:rsidRPr="00EB3053">
        <w:rPr>
          <w:rFonts w:ascii="Times New Roman" w:eastAsia="Times New Roman" w:hAnsi="Times New Roman" w:cs="Times New Roman"/>
          <w:sz w:val="24"/>
          <w:szCs w:val="24"/>
        </w:rPr>
        <w:t>bab</w:t>
      </w:r>
      <w:proofErr w:type="gramEnd"/>
      <w:r w:rsidRPr="00EB3053">
        <w:rPr>
          <w:rFonts w:ascii="Times New Roman" w:eastAsia="Times New Roman" w:hAnsi="Times New Roman" w:cs="Times New Roman"/>
          <w:sz w:val="24"/>
          <w:szCs w:val="24"/>
        </w:rPr>
        <w:t xml:space="preserve"> ini penulis memberikan gambaran awal tentang penelitian yang meliputi latar belakang masalah, perumusan masalah, tujuan penelitian, manfaat penelitian, dan metode penelitian serta sistematika penulisan dalam penelitian.</w:t>
      </w:r>
    </w:p>
    <w:p w:rsidR="00BE2F4E" w:rsidRPr="00EB3053" w:rsidRDefault="00BE2F4E" w:rsidP="00BE2F4E">
      <w:pPr>
        <w:spacing w:after="0" w:line="480" w:lineRule="auto"/>
        <w:ind w:firstLine="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BAB II TINJAUAN KONSEPTUAL</w:t>
      </w:r>
    </w:p>
    <w:p w:rsidR="00BE2F4E" w:rsidRPr="00BE2F4E" w:rsidRDefault="00BE2F4E" w:rsidP="00BE2F4E">
      <w:pPr>
        <w:spacing w:after="0" w:line="480" w:lineRule="auto"/>
        <w:ind w:left="1134"/>
        <w:jc w:val="both"/>
        <w:rPr>
          <w:rFonts w:ascii="Times New Roman" w:eastAsia="Times New Roman" w:hAnsi="Times New Roman" w:cs="Times New Roman"/>
          <w:sz w:val="24"/>
          <w:szCs w:val="24"/>
          <w:lang w:val="id-ID"/>
        </w:rPr>
      </w:pPr>
      <w:r w:rsidRPr="00EB3053">
        <w:rPr>
          <w:rFonts w:ascii="Times New Roman" w:eastAsia="Times New Roman" w:hAnsi="Times New Roman" w:cs="Times New Roman"/>
          <w:sz w:val="24"/>
          <w:szCs w:val="24"/>
        </w:rPr>
        <w:t xml:space="preserve">Pada </w:t>
      </w:r>
      <w:proofErr w:type="gramStart"/>
      <w:r w:rsidRPr="00EB3053">
        <w:rPr>
          <w:rFonts w:ascii="Times New Roman" w:eastAsia="Times New Roman" w:hAnsi="Times New Roman" w:cs="Times New Roman"/>
          <w:sz w:val="24"/>
          <w:szCs w:val="24"/>
        </w:rPr>
        <w:t>bab</w:t>
      </w:r>
      <w:proofErr w:type="gramEnd"/>
      <w:r w:rsidRPr="00EB3053">
        <w:rPr>
          <w:rFonts w:ascii="Times New Roman" w:eastAsia="Times New Roman" w:hAnsi="Times New Roman" w:cs="Times New Roman"/>
          <w:sz w:val="24"/>
          <w:szCs w:val="24"/>
        </w:rPr>
        <w:t xml:space="preserve"> ini akan menguraikan kerangka teoritis. Dalam kerangka teori penulis </w:t>
      </w:r>
      <w:proofErr w:type="gramStart"/>
      <w:r w:rsidRPr="00EB3053">
        <w:rPr>
          <w:rFonts w:ascii="Times New Roman" w:eastAsia="Times New Roman" w:hAnsi="Times New Roman" w:cs="Times New Roman"/>
          <w:sz w:val="24"/>
          <w:szCs w:val="24"/>
        </w:rPr>
        <w:t>akan</w:t>
      </w:r>
      <w:proofErr w:type="gramEnd"/>
      <w:r w:rsidRPr="00EB3053">
        <w:rPr>
          <w:rFonts w:ascii="Times New Roman" w:eastAsia="Times New Roman" w:hAnsi="Times New Roman" w:cs="Times New Roman"/>
          <w:sz w:val="24"/>
          <w:szCs w:val="24"/>
        </w:rPr>
        <w:t xml:space="preserve"> menguraikan kerangka teoritis yang mendasari penulisan hukum ini yaitu Gambaran Umum tentang Hukum Waris, Gambaran Umum tentang Perwalian, Gambaran Umum Jual Beli Tanah.</w:t>
      </w:r>
    </w:p>
    <w:p w:rsidR="00BE2F4E" w:rsidRPr="00EB3053" w:rsidRDefault="00BE2F4E" w:rsidP="00BE2F4E">
      <w:pPr>
        <w:spacing w:after="0" w:line="480" w:lineRule="auto"/>
        <w:ind w:firstLine="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BAB III HASIL PENELITIAN DAN PEMBAHASAN</w:t>
      </w:r>
    </w:p>
    <w:p w:rsidR="00BE2F4E" w:rsidRPr="00BE2F4E" w:rsidRDefault="00BE2F4E" w:rsidP="00BE2F4E">
      <w:pPr>
        <w:spacing w:after="0" w:line="480" w:lineRule="auto"/>
        <w:ind w:left="1134"/>
        <w:jc w:val="both"/>
        <w:rPr>
          <w:rFonts w:ascii="Times New Roman" w:eastAsia="Times New Roman" w:hAnsi="Times New Roman" w:cs="Times New Roman"/>
          <w:sz w:val="24"/>
          <w:szCs w:val="24"/>
          <w:lang w:val="id-ID"/>
        </w:rPr>
      </w:pPr>
      <w:r w:rsidRPr="00EB3053">
        <w:rPr>
          <w:rFonts w:ascii="Times New Roman" w:eastAsia="Times New Roman" w:hAnsi="Times New Roman" w:cs="Times New Roman"/>
          <w:sz w:val="24"/>
          <w:szCs w:val="24"/>
        </w:rPr>
        <w:t xml:space="preserve">Pada </w:t>
      </w:r>
      <w:proofErr w:type="gramStart"/>
      <w:r w:rsidRPr="00EB3053">
        <w:rPr>
          <w:rFonts w:ascii="Times New Roman" w:eastAsia="Times New Roman" w:hAnsi="Times New Roman" w:cs="Times New Roman"/>
          <w:sz w:val="24"/>
          <w:szCs w:val="24"/>
        </w:rPr>
        <w:t>bab</w:t>
      </w:r>
      <w:proofErr w:type="gramEnd"/>
      <w:r w:rsidRPr="00EB3053">
        <w:rPr>
          <w:rFonts w:ascii="Times New Roman" w:eastAsia="Times New Roman" w:hAnsi="Times New Roman" w:cs="Times New Roman"/>
          <w:sz w:val="24"/>
          <w:szCs w:val="24"/>
        </w:rPr>
        <w:t xml:space="preserve"> ini akan menguraikan pembahasan berdasarkan rumusan masalah yang ada yaitu Bagaimana Kajian Yuridis </w:t>
      </w:r>
      <w:r w:rsidRPr="00EB3053">
        <w:rPr>
          <w:rFonts w:ascii="Times New Roman" w:hAnsi="Times New Roman" w:cs="Times New Roman"/>
          <w:sz w:val="24"/>
          <w:szCs w:val="24"/>
        </w:rPr>
        <w:t xml:space="preserve">tentang penetapan </w:t>
      </w:r>
      <w:r w:rsidRPr="00EB3053">
        <w:rPr>
          <w:rFonts w:ascii="Times New Roman" w:hAnsi="Times New Roman" w:cs="Times New Roman"/>
          <w:sz w:val="24"/>
          <w:szCs w:val="24"/>
        </w:rPr>
        <w:lastRenderedPageBreak/>
        <w:t>pengadilan nomor 196/Pdt.P/2021/PN pml</w:t>
      </w:r>
      <w:r w:rsidRPr="00EB3053">
        <w:rPr>
          <w:rFonts w:ascii="Times New Roman" w:eastAsia="Times New Roman" w:hAnsi="Times New Roman" w:cs="Times New Roman"/>
          <w:sz w:val="24"/>
          <w:szCs w:val="24"/>
        </w:rPr>
        <w:t>serta Apa Kendala-Kendala</w:t>
      </w:r>
      <w:r w:rsidRPr="00EB3053">
        <w:rPr>
          <w:rFonts w:ascii="Times New Roman" w:hAnsi="Times New Roman" w:cs="Times New Roman"/>
          <w:sz w:val="24"/>
          <w:szCs w:val="24"/>
        </w:rPr>
        <w:t xml:space="preserve"> di dalam proses penetapan perwalian oleh pengadilan</w:t>
      </w:r>
      <w:r w:rsidRPr="00EB3053">
        <w:rPr>
          <w:rFonts w:ascii="Times New Roman" w:eastAsia="Times New Roman" w:hAnsi="Times New Roman" w:cs="Times New Roman"/>
          <w:sz w:val="24"/>
          <w:szCs w:val="24"/>
        </w:rPr>
        <w:t>.</w:t>
      </w:r>
    </w:p>
    <w:p w:rsidR="00BE2F4E" w:rsidRPr="00EB3053" w:rsidRDefault="00BE2F4E" w:rsidP="00BE2F4E">
      <w:pPr>
        <w:spacing w:after="0" w:line="480" w:lineRule="auto"/>
        <w:ind w:firstLine="28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BAB IV PENUTUP</w:t>
      </w:r>
    </w:p>
    <w:p w:rsidR="00BE2F4E" w:rsidRPr="00EB3053" w:rsidRDefault="00BE2F4E" w:rsidP="00BE2F4E">
      <w:pPr>
        <w:spacing w:after="0" w:line="480" w:lineRule="auto"/>
        <w:ind w:left="1134"/>
        <w:jc w:val="both"/>
        <w:rPr>
          <w:rFonts w:ascii="Times New Roman" w:eastAsia="Times New Roman" w:hAnsi="Times New Roman" w:cs="Times New Roman"/>
          <w:sz w:val="24"/>
          <w:szCs w:val="24"/>
        </w:rPr>
      </w:pPr>
      <w:r w:rsidRPr="00EB3053">
        <w:rPr>
          <w:rFonts w:ascii="Times New Roman" w:eastAsia="Times New Roman" w:hAnsi="Times New Roman" w:cs="Times New Roman"/>
          <w:sz w:val="24"/>
          <w:szCs w:val="24"/>
        </w:rPr>
        <w:t xml:space="preserve">Pada </w:t>
      </w:r>
      <w:proofErr w:type="gramStart"/>
      <w:r w:rsidRPr="00EB3053">
        <w:rPr>
          <w:rFonts w:ascii="Times New Roman" w:eastAsia="Times New Roman" w:hAnsi="Times New Roman" w:cs="Times New Roman"/>
          <w:sz w:val="24"/>
          <w:szCs w:val="24"/>
        </w:rPr>
        <w:t>bab</w:t>
      </w:r>
      <w:proofErr w:type="gramEnd"/>
      <w:r w:rsidRPr="00EB3053">
        <w:rPr>
          <w:rFonts w:ascii="Times New Roman" w:eastAsia="Times New Roman" w:hAnsi="Times New Roman" w:cs="Times New Roman"/>
          <w:sz w:val="24"/>
          <w:szCs w:val="24"/>
        </w:rPr>
        <w:t xml:space="preserve"> ini akan diuraikan simpulan berdasarkan analisis data yang dilakukan sebagai jawaban atas permasalahan yang telah dirumuskan dan juga diuraikan mengenai saran-saran yang diberikan oleh penulis.</w:t>
      </w:r>
    </w:p>
    <w:p w:rsidR="007D4BA9" w:rsidRDefault="007D4BA9"/>
    <w:sectPr w:rsidR="007D4BA9" w:rsidSect="008448DA">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4E" w:rsidRDefault="00BE2F4E" w:rsidP="00BE2F4E">
      <w:pPr>
        <w:spacing w:after="0" w:line="240" w:lineRule="auto"/>
      </w:pPr>
      <w:r>
        <w:separator/>
      </w:r>
    </w:p>
  </w:endnote>
  <w:endnote w:type="continuationSeparator" w:id="1">
    <w:p w:rsidR="00BE2F4E" w:rsidRDefault="00BE2F4E" w:rsidP="00BE2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4E" w:rsidRDefault="00BE2F4E" w:rsidP="00BE2F4E">
      <w:pPr>
        <w:spacing w:after="0" w:line="240" w:lineRule="auto"/>
      </w:pPr>
      <w:r>
        <w:separator/>
      </w:r>
    </w:p>
  </w:footnote>
  <w:footnote w:type="continuationSeparator" w:id="1">
    <w:p w:rsidR="00BE2F4E" w:rsidRDefault="00BE2F4E" w:rsidP="00BE2F4E">
      <w:pPr>
        <w:spacing w:after="0" w:line="240" w:lineRule="auto"/>
      </w:pPr>
      <w:r>
        <w:continuationSeparator/>
      </w:r>
    </w:p>
  </w:footnote>
  <w:footnote w:id="2">
    <w:p w:rsidR="00BE2F4E" w:rsidRPr="007C02EA" w:rsidRDefault="00BE2F4E" w:rsidP="00BE2F4E">
      <w:pPr>
        <w:pStyle w:val="FootnoteText"/>
        <w:ind w:firstLine="709"/>
        <w:rPr>
          <w:rFonts w:ascii="Times New Roman" w:hAnsi="Times New Roman" w:cs="Times New Roman"/>
        </w:rPr>
      </w:pPr>
      <w:r w:rsidRPr="007C02EA">
        <w:rPr>
          <w:rStyle w:val="FootnoteReference"/>
          <w:rFonts w:ascii="Times New Roman" w:hAnsi="Times New Roman" w:cs="Times New Roman"/>
        </w:rPr>
        <w:footnoteRef/>
      </w:r>
      <w:r w:rsidRPr="007C02EA">
        <w:rPr>
          <w:rFonts w:ascii="Times New Roman" w:hAnsi="Times New Roman" w:cs="Times New Roman"/>
        </w:rPr>
        <w:t xml:space="preserve">Bachtiar Effendi, </w:t>
      </w:r>
      <w:r w:rsidRPr="007C02EA">
        <w:rPr>
          <w:rFonts w:ascii="Times New Roman" w:hAnsi="Times New Roman" w:cs="Times New Roman"/>
          <w:i/>
          <w:iCs/>
        </w:rPr>
        <w:t xml:space="preserve">Kumpulan Tulisan tentang Hukum Tanah, </w:t>
      </w:r>
      <w:r w:rsidRPr="007C02EA">
        <w:rPr>
          <w:rFonts w:ascii="Times New Roman" w:hAnsi="Times New Roman" w:cs="Times New Roman"/>
        </w:rPr>
        <w:t xml:space="preserve">Alumni, Bandung, </w:t>
      </w:r>
      <w:r>
        <w:rPr>
          <w:rFonts w:ascii="Times New Roman" w:hAnsi="Times New Roman" w:cs="Times New Roman"/>
        </w:rPr>
        <w:t>2001</w:t>
      </w:r>
      <w:r w:rsidRPr="007C02EA">
        <w:rPr>
          <w:rFonts w:ascii="Times New Roman" w:hAnsi="Times New Roman" w:cs="Times New Roman"/>
        </w:rPr>
        <w:t xml:space="preserve">, </w:t>
      </w:r>
    </w:p>
    <w:p w:rsidR="00BE2F4E" w:rsidRPr="007C02EA" w:rsidRDefault="00BE2F4E" w:rsidP="00BE2F4E">
      <w:pPr>
        <w:pStyle w:val="FootnoteText"/>
        <w:ind w:left="-709" w:firstLine="709"/>
        <w:rPr>
          <w:rFonts w:ascii="Times New Roman" w:hAnsi="Times New Roman" w:cs="Times New Roman"/>
        </w:rPr>
      </w:pPr>
      <w:proofErr w:type="gramStart"/>
      <w:r w:rsidRPr="007C02EA">
        <w:rPr>
          <w:rFonts w:ascii="Times New Roman" w:hAnsi="Times New Roman" w:cs="Times New Roman"/>
        </w:rPr>
        <w:t>h</w:t>
      </w:r>
      <w:r>
        <w:rPr>
          <w:rFonts w:ascii="Times New Roman" w:hAnsi="Times New Roman" w:cs="Times New Roman"/>
        </w:rPr>
        <w:t>lm</w:t>
      </w:r>
      <w:proofErr w:type="gramEnd"/>
      <w:r w:rsidRPr="007C02EA">
        <w:rPr>
          <w:rFonts w:ascii="Times New Roman" w:hAnsi="Times New Roman" w:cs="Times New Roman"/>
        </w:rPr>
        <w:t xml:space="preserve">. 23. </w:t>
      </w:r>
    </w:p>
  </w:footnote>
  <w:footnote w:id="3">
    <w:p w:rsidR="00BE2F4E" w:rsidRPr="00A96F13" w:rsidRDefault="00BE2F4E" w:rsidP="00BE2F4E">
      <w:pPr>
        <w:pStyle w:val="FootnoteText"/>
        <w:ind w:firstLine="709"/>
        <w:rPr>
          <w:rFonts w:ascii="Times New Roman" w:hAnsi="Times New Roman" w:cs="Times New Roman"/>
        </w:rPr>
      </w:pPr>
      <w:r w:rsidRPr="00A96F13">
        <w:rPr>
          <w:rStyle w:val="FootnoteReference"/>
          <w:rFonts w:ascii="Times New Roman" w:hAnsi="Times New Roman" w:cs="Times New Roman"/>
        </w:rPr>
        <w:footnoteRef/>
      </w:r>
      <w:r w:rsidRPr="00A11ABA">
        <w:rPr>
          <w:rFonts w:ascii="Times New Roman" w:hAnsi="Times New Roman" w:cs="Times New Roman"/>
        </w:rPr>
        <w:t xml:space="preserve">Boedi Harsono, </w:t>
      </w:r>
      <w:r w:rsidRPr="00A11ABA">
        <w:rPr>
          <w:rFonts w:ascii="Times New Roman" w:hAnsi="Times New Roman" w:cs="Times New Roman"/>
          <w:i/>
          <w:iCs/>
        </w:rPr>
        <w:t>Hukum Agraria Indonesia; Sejarah Pembentukan Undang-Undang Pokok Agraria, isi dan Pelaksanaannya</w:t>
      </w:r>
      <w:r w:rsidRPr="00A11ABA">
        <w:rPr>
          <w:rFonts w:ascii="Times New Roman" w:hAnsi="Times New Roman" w:cs="Times New Roman"/>
        </w:rPr>
        <w:t>, (Jakarta: Djambatan, 2008), hlm. 472.</w:t>
      </w:r>
    </w:p>
  </w:footnote>
  <w:footnote w:id="4">
    <w:p w:rsidR="00BE2F4E" w:rsidRPr="00CD0434" w:rsidRDefault="00BE2F4E" w:rsidP="00BE2F4E">
      <w:pPr>
        <w:pStyle w:val="FootnoteText"/>
        <w:ind w:firstLine="720"/>
        <w:rPr>
          <w:rFonts w:ascii="Times New Roman" w:hAnsi="Times New Roman" w:cs="Times New Roman"/>
        </w:rPr>
      </w:pPr>
      <w:r w:rsidRPr="00CD0434">
        <w:rPr>
          <w:rStyle w:val="FootnoteReference"/>
          <w:rFonts w:ascii="Times New Roman" w:hAnsi="Times New Roman" w:cs="Times New Roman"/>
        </w:rPr>
        <w:footnoteRef/>
      </w:r>
      <w:r w:rsidRPr="00CD0434">
        <w:rPr>
          <w:rFonts w:ascii="Times New Roman" w:hAnsi="Times New Roman" w:cs="Times New Roman"/>
        </w:rPr>
        <w:t xml:space="preserve"> Dirdjosisworo, </w:t>
      </w:r>
      <w:r w:rsidRPr="00CD0434">
        <w:rPr>
          <w:rFonts w:ascii="Times New Roman" w:hAnsi="Times New Roman" w:cs="Times New Roman"/>
          <w:i/>
          <w:iCs/>
        </w:rPr>
        <w:t xml:space="preserve">Pengantar Ilmu Hukum, </w:t>
      </w:r>
      <w:r w:rsidRPr="00CD0434">
        <w:rPr>
          <w:rFonts w:ascii="Times New Roman" w:hAnsi="Times New Roman" w:cs="Times New Roman"/>
        </w:rPr>
        <w:t xml:space="preserve">cetakan ketiga, Rajawali Pers, Jakarta, 1991, </w:t>
      </w:r>
    </w:p>
    <w:p w:rsidR="00BE2F4E" w:rsidRPr="00CD0434" w:rsidRDefault="00BE2F4E" w:rsidP="00BE2F4E">
      <w:pPr>
        <w:pStyle w:val="FootnoteText"/>
        <w:ind w:left="-709" w:firstLine="720"/>
        <w:rPr>
          <w:rFonts w:ascii="Times New Roman" w:hAnsi="Times New Roman" w:cs="Times New Roman"/>
        </w:rPr>
      </w:pPr>
      <w:proofErr w:type="gramStart"/>
      <w:r w:rsidRPr="00CD0434">
        <w:rPr>
          <w:rFonts w:ascii="Times New Roman" w:hAnsi="Times New Roman" w:cs="Times New Roman"/>
        </w:rPr>
        <w:t>h</w:t>
      </w:r>
      <w:r>
        <w:rPr>
          <w:rFonts w:ascii="Times New Roman" w:hAnsi="Times New Roman" w:cs="Times New Roman"/>
        </w:rPr>
        <w:t>lm</w:t>
      </w:r>
      <w:proofErr w:type="gramEnd"/>
      <w:r w:rsidRPr="00CD0434">
        <w:rPr>
          <w:rFonts w:ascii="Times New Roman" w:hAnsi="Times New Roman" w:cs="Times New Roman"/>
        </w:rPr>
        <w:t>. 126.</w:t>
      </w:r>
    </w:p>
  </w:footnote>
  <w:footnote w:id="5">
    <w:p w:rsidR="00BE2F4E" w:rsidRPr="00A72A4D" w:rsidRDefault="00BE2F4E" w:rsidP="00BE2F4E">
      <w:pPr>
        <w:pStyle w:val="FootnoteText"/>
        <w:ind w:firstLine="720"/>
        <w:rPr>
          <w:rFonts w:ascii="Times New Roman" w:hAnsi="Times New Roman" w:cs="Times New Roman"/>
        </w:rPr>
      </w:pPr>
      <w:r w:rsidRPr="00A72A4D">
        <w:rPr>
          <w:rStyle w:val="FootnoteReference"/>
          <w:rFonts w:ascii="Times New Roman" w:hAnsi="Times New Roman" w:cs="Times New Roman"/>
        </w:rPr>
        <w:footnoteRef/>
      </w:r>
      <w:r w:rsidRPr="00A72A4D">
        <w:rPr>
          <w:rFonts w:ascii="Times New Roman" w:hAnsi="Times New Roman" w:cs="Times New Roman"/>
        </w:rPr>
        <w:t xml:space="preserve"> S. Chandra, </w:t>
      </w:r>
      <w:r w:rsidRPr="00A72A4D">
        <w:rPr>
          <w:rFonts w:ascii="Times New Roman" w:hAnsi="Times New Roman" w:cs="Times New Roman"/>
          <w:i/>
          <w:iCs/>
        </w:rPr>
        <w:t xml:space="preserve">Sertifikat Kepemilikan Hak Atas Tanah, Persyaratan Permohonan </w:t>
      </w:r>
    </w:p>
    <w:p w:rsidR="00BE2F4E" w:rsidRPr="00A72A4D" w:rsidRDefault="00BE2F4E" w:rsidP="00BE2F4E">
      <w:pPr>
        <w:pStyle w:val="FootnoteText"/>
        <w:ind w:left="-709" w:firstLine="720"/>
        <w:rPr>
          <w:rFonts w:ascii="Times New Roman" w:hAnsi="Times New Roman" w:cs="Times New Roman"/>
        </w:rPr>
      </w:pPr>
      <w:r w:rsidRPr="00A72A4D">
        <w:rPr>
          <w:rFonts w:ascii="Times New Roman" w:hAnsi="Times New Roman" w:cs="Times New Roman"/>
          <w:i/>
          <w:iCs/>
        </w:rPr>
        <w:t xml:space="preserve">Di Kantor Pertanahan, </w:t>
      </w:r>
      <w:r>
        <w:rPr>
          <w:rFonts w:ascii="Times New Roman" w:hAnsi="Times New Roman" w:cs="Times New Roman"/>
        </w:rPr>
        <w:t>Gresindo, Jakarta, 2005, hlm. 7.</w:t>
      </w:r>
    </w:p>
  </w:footnote>
  <w:footnote w:id="6">
    <w:p w:rsidR="00BE2F4E" w:rsidRDefault="00BE2F4E" w:rsidP="00BE2F4E">
      <w:pPr>
        <w:pStyle w:val="FootnoteText"/>
        <w:ind w:firstLine="720"/>
      </w:pPr>
      <w:r>
        <w:rPr>
          <w:rStyle w:val="FootnoteReference"/>
        </w:rPr>
        <w:footnoteRef/>
      </w:r>
      <w:r w:rsidRPr="00726C5D">
        <w:rPr>
          <w:rFonts w:ascii="Times New Roman" w:hAnsi="Times New Roman" w:cs="Times New Roman"/>
        </w:rPr>
        <w:t xml:space="preserve">Wahyono Darmabrata dan Surini Ahlan Sjarif, </w:t>
      </w:r>
      <w:r w:rsidRPr="00103969">
        <w:rPr>
          <w:rFonts w:ascii="Times New Roman" w:hAnsi="Times New Roman" w:cs="Times New Roman"/>
          <w:i/>
        </w:rPr>
        <w:t>HukumPerkawinanDanKeluargadiIndonesia</w:t>
      </w:r>
      <w:r w:rsidRPr="00726C5D">
        <w:rPr>
          <w:rFonts w:ascii="Times New Roman" w:hAnsi="Times New Roman" w:cs="Times New Roman"/>
        </w:rPr>
        <w:t>, Cetakan Kedua, (Jakarta: Penerbit Fakultas Hukum Indonesia, 2004), hlm. 147.</w:t>
      </w:r>
    </w:p>
  </w:footnote>
  <w:footnote w:id="7">
    <w:p w:rsidR="00BE2F4E" w:rsidRPr="0083062A" w:rsidRDefault="00BE2F4E" w:rsidP="00BE2F4E">
      <w:pPr>
        <w:pStyle w:val="FootnoteText"/>
        <w:ind w:firstLine="720"/>
        <w:rPr>
          <w:rFonts w:ascii="Times New Roman" w:hAnsi="Times New Roman" w:cs="Times New Roman"/>
        </w:rPr>
      </w:pPr>
      <w:r w:rsidRPr="0083062A">
        <w:rPr>
          <w:rStyle w:val="FootnoteReference"/>
          <w:rFonts w:ascii="Times New Roman" w:hAnsi="Times New Roman" w:cs="Times New Roman"/>
        </w:rPr>
        <w:footnoteRef/>
      </w:r>
      <w:r>
        <w:rPr>
          <w:rFonts w:ascii="Times New Roman" w:hAnsi="Times New Roman" w:cs="Times New Roman"/>
        </w:rPr>
        <w:t xml:space="preserve">Subekti, </w:t>
      </w:r>
      <w:r>
        <w:rPr>
          <w:rFonts w:ascii="Times New Roman" w:hAnsi="Times New Roman" w:cs="Times New Roman"/>
          <w:i/>
        </w:rPr>
        <w:t>Hukum Acara Perdata</w:t>
      </w:r>
      <w:r>
        <w:rPr>
          <w:rFonts w:ascii="Times New Roman" w:hAnsi="Times New Roman" w:cs="Times New Roman"/>
        </w:rPr>
        <w:t>, Bina Cipta, Jakarta, 2005, hlm. 126.</w:t>
      </w:r>
    </w:p>
  </w:footnote>
  <w:footnote w:id="8">
    <w:p w:rsidR="00BE2F4E" w:rsidRPr="00C01FF3" w:rsidRDefault="00BE2F4E" w:rsidP="00BE2F4E">
      <w:pPr>
        <w:pStyle w:val="FootnoteText"/>
        <w:ind w:firstLine="720"/>
        <w:rPr>
          <w:rFonts w:ascii="Times New Roman" w:hAnsi="Times New Roman" w:cs="Times New Roman"/>
        </w:rPr>
      </w:pPr>
      <w:r w:rsidRPr="00C01FF3">
        <w:rPr>
          <w:rStyle w:val="FootnoteReference"/>
          <w:rFonts w:ascii="Times New Roman" w:hAnsi="Times New Roman" w:cs="Times New Roman"/>
        </w:rPr>
        <w:footnoteRef/>
      </w:r>
      <w:r w:rsidRPr="00C01FF3">
        <w:rPr>
          <w:rFonts w:ascii="Times New Roman" w:hAnsi="Times New Roman" w:cs="Times New Roman"/>
        </w:rPr>
        <w:t xml:space="preserve"> M. Yamani Qomar, dkk., </w:t>
      </w:r>
      <w:r w:rsidRPr="00C01FF3">
        <w:rPr>
          <w:rFonts w:ascii="Times New Roman" w:hAnsi="Times New Roman" w:cs="Times New Roman"/>
          <w:i/>
          <w:iCs/>
        </w:rPr>
        <w:t xml:space="preserve">Hukum Agraria Indonesia, </w:t>
      </w:r>
      <w:r w:rsidRPr="00C01FF3">
        <w:rPr>
          <w:rFonts w:ascii="Times New Roman" w:hAnsi="Times New Roman" w:cs="Times New Roman"/>
        </w:rPr>
        <w:t xml:space="preserve">Buku Panduan Mahasiswa, LEMLIT </w:t>
      </w:r>
    </w:p>
    <w:p w:rsidR="00BE2F4E" w:rsidRPr="00C01FF3" w:rsidRDefault="00BE2F4E" w:rsidP="00BE2F4E">
      <w:pPr>
        <w:pStyle w:val="FootnoteText"/>
        <w:ind w:left="-709" w:firstLine="720"/>
        <w:rPr>
          <w:rFonts w:ascii="Times New Roman" w:hAnsi="Times New Roman" w:cs="Times New Roman"/>
        </w:rPr>
      </w:pPr>
      <w:r w:rsidRPr="00C01FF3">
        <w:rPr>
          <w:rFonts w:ascii="Times New Roman" w:hAnsi="Times New Roman" w:cs="Times New Roman"/>
        </w:rPr>
        <w:t>UNIB Press, Bengkulu, 2000, h</w:t>
      </w:r>
      <w:r>
        <w:rPr>
          <w:rFonts w:ascii="Times New Roman" w:hAnsi="Times New Roman" w:cs="Times New Roman"/>
        </w:rPr>
        <w:t>lm</w:t>
      </w:r>
      <w:r w:rsidRPr="00C01FF3">
        <w:rPr>
          <w:rFonts w:ascii="Times New Roman" w:hAnsi="Times New Roman" w:cs="Times New Roman"/>
        </w:rPr>
        <w:t>. 77-78.</w:t>
      </w:r>
    </w:p>
  </w:footnote>
  <w:footnote w:id="9">
    <w:p w:rsidR="00BE2F4E" w:rsidRPr="00492BE4" w:rsidRDefault="00BE2F4E" w:rsidP="00BE2F4E">
      <w:pPr>
        <w:pStyle w:val="FootnoteText"/>
        <w:ind w:firstLine="720"/>
        <w:rPr>
          <w:rFonts w:ascii="Times New Roman" w:hAnsi="Times New Roman" w:cs="Times New Roman"/>
        </w:rPr>
      </w:pPr>
      <w:r w:rsidRPr="00492BE4">
        <w:rPr>
          <w:rStyle w:val="FootnoteReference"/>
          <w:rFonts w:ascii="Times New Roman" w:hAnsi="Times New Roman" w:cs="Times New Roman"/>
        </w:rPr>
        <w:footnoteRef/>
      </w:r>
      <w:r>
        <w:rPr>
          <w:rFonts w:ascii="Times New Roman" w:hAnsi="Times New Roman" w:cs="Times New Roman"/>
        </w:rPr>
        <w:t xml:space="preserve">Zainuddin Ali, </w:t>
      </w:r>
      <w:r>
        <w:rPr>
          <w:rFonts w:ascii="Times New Roman" w:hAnsi="Times New Roman" w:cs="Times New Roman"/>
          <w:i/>
        </w:rPr>
        <w:t>Metode Penelitian Hukum</w:t>
      </w:r>
      <w:r>
        <w:rPr>
          <w:rFonts w:ascii="Times New Roman" w:hAnsi="Times New Roman" w:cs="Times New Roman"/>
        </w:rPr>
        <w:t>, Jakarta: Sinar Grafika, 2017, hlm. 107.</w:t>
      </w:r>
    </w:p>
  </w:footnote>
  <w:footnote w:id="10">
    <w:p w:rsidR="00BE2F4E" w:rsidRPr="00492BE4" w:rsidRDefault="00BE2F4E" w:rsidP="00BE2F4E">
      <w:pPr>
        <w:pStyle w:val="FootnoteText"/>
        <w:ind w:firstLine="720"/>
        <w:rPr>
          <w:rFonts w:ascii="Times New Roman" w:hAnsi="Times New Roman" w:cs="Times New Roman"/>
        </w:rPr>
      </w:pPr>
      <w:r w:rsidRPr="00492BE4">
        <w:rPr>
          <w:rStyle w:val="FootnoteReference"/>
          <w:rFonts w:ascii="Times New Roman" w:hAnsi="Times New Roman" w:cs="Times New Roman"/>
        </w:rPr>
        <w:footnoteRef/>
      </w:r>
      <w:r>
        <w:rPr>
          <w:rFonts w:ascii="Times New Roman" w:hAnsi="Times New Roman" w:cs="Times New Roman"/>
        </w:rPr>
        <w:t xml:space="preserve">Soekanto &amp; Mamuji, </w:t>
      </w:r>
      <w:r>
        <w:rPr>
          <w:rFonts w:ascii="Times New Roman" w:hAnsi="Times New Roman" w:cs="Times New Roman"/>
          <w:i/>
        </w:rPr>
        <w:t>Penelitian Hukum Normatif Suatu Tinjauan Singkat,</w:t>
      </w:r>
      <w:r>
        <w:rPr>
          <w:rFonts w:ascii="Times New Roman" w:hAnsi="Times New Roman" w:cs="Times New Roman"/>
        </w:rPr>
        <w:t xml:space="preserve"> Jakarta: PT. Raja Grafindo Persada, 2001, hlm. 15.</w:t>
      </w:r>
    </w:p>
  </w:footnote>
  <w:footnote w:id="11">
    <w:p w:rsidR="00BE2F4E" w:rsidRPr="00095BC4" w:rsidRDefault="00BE2F4E" w:rsidP="00BE2F4E">
      <w:pPr>
        <w:pStyle w:val="FootnoteText"/>
        <w:ind w:firstLine="720"/>
        <w:rPr>
          <w:rFonts w:ascii="Times New Roman" w:hAnsi="Times New Roman" w:cs="Times New Roman"/>
        </w:rPr>
      </w:pPr>
      <w:r w:rsidRPr="00095BC4">
        <w:rPr>
          <w:rStyle w:val="FootnoteReference"/>
          <w:rFonts w:ascii="Times New Roman" w:hAnsi="Times New Roman" w:cs="Times New Roman"/>
        </w:rPr>
        <w:footnoteRef/>
      </w:r>
      <w:r>
        <w:rPr>
          <w:rFonts w:ascii="Times New Roman" w:hAnsi="Times New Roman" w:cs="Times New Roman"/>
        </w:rPr>
        <w:t xml:space="preserve">Zainuddin Ali, </w:t>
      </w:r>
      <w:r>
        <w:rPr>
          <w:rFonts w:ascii="Times New Roman" w:hAnsi="Times New Roman" w:cs="Times New Roman"/>
          <w:i/>
        </w:rPr>
        <w:t xml:space="preserve">Metode Penelitian Hukum, </w:t>
      </w:r>
      <w:r>
        <w:rPr>
          <w:rFonts w:ascii="Times New Roman" w:hAnsi="Times New Roman" w:cs="Times New Roman"/>
        </w:rPr>
        <w:t>Jakarta: Sinar Grafika, 2013, hlm. 106.</w:t>
      </w:r>
    </w:p>
  </w:footnote>
  <w:footnote w:id="12">
    <w:p w:rsidR="00BE2F4E" w:rsidRPr="00095BC4" w:rsidRDefault="00BE2F4E" w:rsidP="00BE2F4E">
      <w:pPr>
        <w:pStyle w:val="FootnoteText"/>
        <w:ind w:firstLine="720"/>
        <w:rPr>
          <w:rFonts w:ascii="Times New Roman" w:hAnsi="Times New Roman" w:cs="Times New Roman"/>
        </w:rPr>
      </w:pPr>
      <w:r w:rsidRPr="00095BC4">
        <w:rPr>
          <w:rStyle w:val="FootnoteReference"/>
          <w:rFonts w:ascii="Times New Roman" w:hAnsi="Times New Roman" w:cs="Times New Roman"/>
        </w:rPr>
        <w:footnoteRef/>
      </w:r>
      <w:r>
        <w:rPr>
          <w:rFonts w:ascii="Times New Roman" w:hAnsi="Times New Roman" w:cs="Times New Roman"/>
        </w:rPr>
        <w:t xml:space="preserve">Soerjono Soekanto dan Sri Mamudji, 2011, </w:t>
      </w:r>
      <w:r>
        <w:rPr>
          <w:rFonts w:ascii="Times New Roman" w:hAnsi="Times New Roman" w:cs="Times New Roman"/>
          <w:i/>
        </w:rPr>
        <w:t>Penelitian Hukum Normatif, Suatu Tinjauan Singkat</w:t>
      </w:r>
      <w:r>
        <w:rPr>
          <w:rFonts w:ascii="Times New Roman" w:hAnsi="Times New Roman" w:cs="Times New Roman"/>
        </w:rPr>
        <w:t>, Jakarta: Raja Grafindo Persada, hlm. 13.</w:t>
      </w:r>
    </w:p>
  </w:footnote>
  <w:footnote w:id="13">
    <w:p w:rsidR="00BE2F4E" w:rsidRPr="000C2FEB" w:rsidRDefault="00BE2F4E" w:rsidP="00BE2F4E">
      <w:pPr>
        <w:pStyle w:val="FootnoteText"/>
        <w:ind w:firstLine="720"/>
        <w:rPr>
          <w:rFonts w:ascii="Times New Roman" w:hAnsi="Times New Roman" w:cs="Times New Roman"/>
        </w:rPr>
      </w:pPr>
      <w:r w:rsidRPr="000C2FEB">
        <w:rPr>
          <w:rStyle w:val="FootnoteReference"/>
          <w:rFonts w:ascii="Times New Roman" w:hAnsi="Times New Roman" w:cs="Times New Roman"/>
        </w:rPr>
        <w:footnoteRef/>
      </w:r>
      <w:r>
        <w:rPr>
          <w:rFonts w:ascii="Times New Roman" w:hAnsi="Times New Roman" w:cs="Times New Roman"/>
        </w:rPr>
        <w:t xml:space="preserve"> Soejono Soekanto dan Sri Mamudji, </w:t>
      </w:r>
      <w:r>
        <w:rPr>
          <w:rFonts w:ascii="Times New Roman" w:hAnsi="Times New Roman" w:cs="Times New Roman"/>
          <w:i/>
        </w:rPr>
        <w:t xml:space="preserve">Penelitian Hukum Normatif, Suatu Tinjauan Singkat, </w:t>
      </w:r>
      <w:r>
        <w:rPr>
          <w:rFonts w:ascii="Times New Roman" w:hAnsi="Times New Roman" w:cs="Times New Roman"/>
        </w:rPr>
        <w:t>Jakarta: PT. Raja Grafindo Persada, 2014, hlm. 37.</w:t>
      </w:r>
    </w:p>
  </w:footnote>
  <w:footnote w:id="14">
    <w:p w:rsidR="00BE2F4E" w:rsidRPr="007126EF" w:rsidRDefault="00BE2F4E" w:rsidP="00BE2F4E">
      <w:pPr>
        <w:pStyle w:val="FootnoteText"/>
        <w:ind w:firstLine="720"/>
        <w:rPr>
          <w:rFonts w:ascii="Times New Roman" w:hAnsi="Times New Roman" w:cs="Times New Roman"/>
        </w:rPr>
      </w:pPr>
      <w:r w:rsidRPr="007126EF">
        <w:rPr>
          <w:rStyle w:val="FootnoteReference"/>
          <w:rFonts w:ascii="Times New Roman" w:hAnsi="Times New Roman" w:cs="Times New Roman"/>
        </w:rPr>
        <w:footnoteRef/>
      </w:r>
      <w:r>
        <w:rPr>
          <w:rFonts w:ascii="Times New Roman" w:hAnsi="Times New Roman" w:cs="Times New Roman"/>
        </w:rPr>
        <w:t xml:space="preserve"> Sarwono, J., </w:t>
      </w:r>
      <w:r>
        <w:rPr>
          <w:rFonts w:ascii="Times New Roman" w:hAnsi="Times New Roman" w:cs="Times New Roman"/>
          <w:i/>
        </w:rPr>
        <w:t xml:space="preserve">Pintar Menulis Karangan Ilmiah-Kunci Sukses Dalam Menulis Ilmiah, </w:t>
      </w:r>
      <w:r>
        <w:rPr>
          <w:rFonts w:ascii="Times New Roman" w:hAnsi="Times New Roman" w:cs="Times New Roman"/>
        </w:rPr>
        <w:t>Yogyakarta: Penerbit Andi, 2010, hlm. 173.</w:t>
      </w:r>
    </w:p>
  </w:footnote>
  <w:footnote w:id="15">
    <w:p w:rsidR="00BE2F4E" w:rsidRPr="00C4260D" w:rsidRDefault="00BE2F4E" w:rsidP="00BE2F4E">
      <w:pPr>
        <w:pStyle w:val="FootnoteText"/>
        <w:ind w:firstLine="720"/>
        <w:rPr>
          <w:rFonts w:ascii="Times New Roman" w:hAnsi="Times New Roman" w:cs="Times New Roman"/>
        </w:rPr>
      </w:pPr>
      <w:r w:rsidRPr="00C4260D">
        <w:rPr>
          <w:rStyle w:val="FootnoteReference"/>
          <w:rFonts w:ascii="Times New Roman" w:hAnsi="Times New Roman" w:cs="Times New Roman"/>
        </w:rPr>
        <w:footnoteRef/>
      </w:r>
      <w:r>
        <w:rPr>
          <w:rFonts w:ascii="Times New Roman" w:hAnsi="Times New Roman" w:cs="Times New Roman"/>
        </w:rPr>
        <w:t xml:space="preserve">Soekanto Soerjono, </w:t>
      </w:r>
      <w:r>
        <w:rPr>
          <w:rFonts w:ascii="Times New Roman" w:hAnsi="Times New Roman" w:cs="Times New Roman"/>
          <w:i/>
        </w:rPr>
        <w:t>Pengantar Penelitian Hukum</w:t>
      </w:r>
      <w:r>
        <w:rPr>
          <w:rFonts w:ascii="Times New Roman" w:hAnsi="Times New Roman" w:cs="Times New Roman"/>
        </w:rPr>
        <w:t>, Jakarta: UI Press, 2013, hlm. 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6CBD"/>
    <w:multiLevelType w:val="multilevel"/>
    <w:tmpl w:val="0C356CBD"/>
    <w:lvl w:ilvl="0">
      <w:start w:val="1"/>
      <w:numFmt w:val="decimal"/>
      <w:lvlText w:val="%1."/>
      <w:lvlJc w:val="left"/>
      <w:pPr>
        <w:ind w:left="1080" w:hanging="360"/>
      </w:pPr>
      <w:rPr>
        <w:rFonts w:asciiTheme="minorHAnsi" w:hAnsiTheme="minorHAnsi" w:cstheme="minorBid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94B007B"/>
    <w:multiLevelType w:val="multilevel"/>
    <w:tmpl w:val="5EB6D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DA0CA6"/>
    <w:multiLevelType w:val="multilevel"/>
    <w:tmpl w:val="45C4E490"/>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AB6FFA"/>
    <w:multiLevelType w:val="hybridMultilevel"/>
    <w:tmpl w:val="2C1A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87396"/>
    <w:multiLevelType w:val="hybridMultilevel"/>
    <w:tmpl w:val="766CAC6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3A477D8C"/>
    <w:multiLevelType w:val="hybridMultilevel"/>
    <w:tmpl w:val="502C0B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971CAB"/>
    <w:multiLevelType w:val="hybridMultilevel"/>
    <w:tmpl w:val="DFF65D8A"/>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B801FDC"/>
    <w:multiLevelType w:val="hybridMultilevel"/>
    <w:tmpl w:val="9A8C9A60"/>
    <w:lvl w:ilvl="0" w:tplc="D3DE9F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33EE1"/>
    <w:multiLevelType w:val="multilevel"/>
    <w:tmpl w:val="72933E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937598"/>
    <w:multiLevelType w:val="multilevel"/>
    <w:tmpl w:val="7C9375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8E382C"/>
    <w:multiLevelType w:val="hybridMultilevel"/>
    <w:tmpl w:val="766CAC6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9"/>
  </w:num>
  <w:num w:numId="2">
    <w:abstractNumId w:val="0"/>
  </w:num>
  <w:num w:numId="3">
    <w:abstractNumId w:val="2"/>
  </w:num>
  <w:num w:numId="4">
    <w:abstractNumId w:val="8"/>
  </w:num>
  <w:num w:numId="5">
    <w:abstractNumId w:val="3"/>
  </w:num>
  <w:num w:numId="6">
    <w:abstractNumId w:val="7"/>
  </w:num>
  <w:num w:numId="7">
    <w:abstractNumId w:val="10"/>
  </w:num>
  <w:num w:numId="8">
    <w:abstractNumId w:val="4"/>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48DA"/>
    <w:rsid w:val="0005305C"/>
    <w:rsid w:val="007D4BA9"/>
    <w:rsid w:val="008448DA"/>
    <w:rsid w:val="00981C2B"/>
    <w:rsid w:val="00BE2F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4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5C"/>
    <w:pPr>
      <w:spacing w:after="0" w:line="240" w:lineRule="auto"/>
    </w:pPr>
  </w:style>
  <w:style w:type="paragraph" w:styleId="ListParagraph">
    <w:name w:val="List Paragraph"/>
    <w:basedOn w:val="Normal"/>
    <w:link w:val="ListParagraphChar"/>
    <w:uiPriority w:val="34"/>
    <w:qFormat/>
    <w:rsid w:val="00BE2F4E"/>
    <w:pPr>
      <w:ind w:left="720"/>
      <w:contextualSpacing/>
    </w:pPr>
  </w:style>
  <w:style w:type="character" w:customStyle="1" w:styleId="ListParagraphChar">
    <w:name w:val="List Paragraph Char"/>
    <w:link w:val="ListParagraph"/>
    <w:uiPriority w:val="34"/>
    <w:locked/>
    <w:rsid w:val="00BE2F4E"/>
    <w:rPr>
      <w:rFonts w:eastAsiaTheme="minorEastAsia"/>
      <w:lang w:val="en-US"/>
    </w:rPr>
  </w:style>
  <w:style w:type="paragraph" w:styleId="FootnoteText">
    <w:name w:val="footnote text"/>
    <w:basedOn w:val="Normal"/>
    <w:link w:val="FootnoteTextChar"/>
    <w:uiPriority w:val="99"/>
    <w:unhideWhenUsed/>
    <w:rsid w:val="00BE2F4E"/>
    <w:pPr>
      <w:spacing w:after="0" w:line="240" w:lineRule="auto"/>
    </w:pPr>
    <w:rPr>
      <w:sz w:val="20"/>
      <w:szCs w:val="20"/>
    </w:rPr>
  </w:style>
  <w:style w:type="character" w:customStyle="1" w:styleId="FootnoteTextChar">
    <w:name w:val="Footnote Text Char"/>
    <w:basedOn w:val="DefaultParagraphFont"/>
    <w:link w:val="FootnoteText"/>
    <w:uiPriority w:val="99"/>
    <w:rsid w:val="00BE2F4E"/>
    <w:rPr>
      <w:rFonts w:eastAsiaTheme="minorEastAsia"/>
      <w:sz w:val="20"/>
      <w:szCs w:val="20"/>
      <w:lang w:val="en-US"/>
    </w:rPr>
  </w:style>
  <w:style w:type="character" w:styleId="FootnoteReference">
    <w:name w:val="footnote reference"/>
    <w:basedOn w:val="DefaultParagraphFont"/>
    <w:uiPriority w:val="99"/>
    <w:semiHidden/>
    <w:unhideWhenUsed/>
    <w:rsid w:val="00BE2F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2022-08-07T13:37:00Z</dcterms:created>
  <dcterms:modified xsi:type="dcterms:W3CDTF">2022-08-07T13:37:00Z</dcterms:modified>
</cp:coreProperties>
</file>