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F4" w:rsidRPr="00EB3053" w:rsidRDefault="000207F4" w:rsidP="000207F4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B3053">
        <w:rPr>
          <w:rFonts w:ascii="Times New Roman" w:hAnsi="Times New Roman" w:cs="Times New Roman"/>
          <w:b/>
          <w:sz w:val="24"/>
        </w:rPr>
        <w:t>DAFTAR PUSTAKA</w:t>
      </w: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30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Literatur/Buku:</w:t>
      </w:r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Ali, Zainuddin, </w:t>
      </w:r>
      <w:r w:rsidRPr="00EB3053">
        <w:rPr>
          <w:rFonts w:ascii="Times New Roman" w:hAnsi="Times New Roman" w:cs="Times New Roman"/>
          <w:i/>
          <w:sz w:val="24"/>
          <w:szCs w:val="24"/>
        </w:rPr>
        <w:t>Metode Penelitian Hukum</w:t>
      </w:r>
      <w:r w:rsidRPr="00EB3053">
        <w:rPr>
          <w:rFonts w:ascii="Times New Roman" w:hAnsi="Times New Roman" w:cs="Times New Roman"/>
          <w:sz w:val="24"/>
          <w:szCs w:val="24"/>
        </w:rPr>
        <w:t>, Jakarta: Sinar Grafika, 2013.</w:t>
      </w:r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_______, </w:t>
      </w:r>
      <w:r w:rsidRPr="00EB3053">
        <w:rPr>
          <w:rFonts w:ascii="Times New Roman" w:hAnsi="Times New Roman" w:cs="Times New Roman"/>
          <w:i/>
          <w:sz w:val="24"/>
          <w:szCs w:val="24"/>
        </w:rPr>
        <w:t xml:space="preserve">Metode Penelitian Hukum, </w:t>
      </w:r>
      <w:r w:rsidRPr="00EB3053">
        <w:rPr>
          <w:rFonts w:ascii="Times New Roman" w:hAnsi="Times New Roman" w:cs="Times New Roman"/>
          <w:sz w:val="24"/>
          <w:szCs w:val="24"/>
        </w:rPr>
        <w:t>Jakarta: Sinar Grafika, 2017.</w:t>
      </w:r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EB3053">
        <w:rPr>
          <w:rFonts w:ascii="Times New Roman" w:hAnsi="Times New Roman" w:cs="Times New Roman"/>
          <w:sz w:val="24"/>
          <w:szCs w:val="24"/>
        </w:rPr>
        <w:t xml:space="preserve">_______, </w:t>
      </w:r>
      <w:r w:rsidRPr="00EB3053">
        <w:rPr>
          <w:rFonts w:ascii="Times New Roman" w:hAnsi="Times New Roman" w:cs="Times New Roman"/>
          <w:i/>
          <w:sz w:val="24"/>
        </w:rPr>
        <w:t>Pelaksanaan Hukum Waris di Indonesia</w:t>
      </w:r>
      <w:r w:rsidRPr="00EB3053">
        <w:rPr>
          <w:rFonts w:ascii="Times New Roman" w:hAnsi="Times New Roman" w:cs="Times New Roman"/>
          <w:sz w:val="24"/>
        </w:rPr>
        <w:t>, 2008.</w:t>
      </w:r>
      <w:proofErr w:type="gramEnd"/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Chandra. S, </w:t>
      </w:r>
      <w:r w:rsidRPr="00EB3053">
        <w:rPr>
          <w:rFonts w:ascii="Times New Roman" w:hAnsi="Times New Roman" w:cs="Times New Roman"/>
          <w:i/>
          <w:iCs/>
          <w:sz w:val="24"/>
          <w:szCs w:val="24"/>
        </w:rPr>
        <w:t xml:space="preserve">Sertifikat Kepemilikan Hak Atas Tanah, Persyaratan Permohonan </w:t>
      </w:r>
    </w:p>
    <w:p w:rsidR="000207F4" w:rsidRPr="00EB3053" w:rsidRDefault="000207F4" w:rsidP="000207F4">
      <w:pPr>
        <w:pStyle w:val="FootnoteTex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i/>
          <w:iCs/>
          <w:sz w:val="24"/>
          <w:szCs w:val="24"/>
        </w:rPr>
        <w:t xml:space="preserve">Di Kantor Pertanahan, </w:t>
      </w:r>
      <w:r w:rsidRPr="00EB3053">
        <w:rPr>
          <w:rFonts w:ascii="Times New Roman" w:hAnsi="Times New Roman" w:cs="Times New Roman"/>
          <w:sz w:val="24"/>
          <w:szCs w:val="24"/>
        </w:rPr>
        <w:t>Gresindo, Jakarta, 2005.</w:t>
      </w:r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Darmabrata, Wahyono dan Sjarif, Ahlan, Surini, </w:t>
      </w:r>
      <w:r w:rsidRPr="00EB3053">
        <w:rPr>
          <w:rFonts w:ascii="Times New Roman" w:hAnsi="Times New Roman" w:cs="Times New Roman"/>
          <w:i/>
          <w:sz w:val="24"/>
          <w:szCs w:val="24"/>
        </w:rPr>
        <w:t>Hukum Perkawinan Dan Keluarga</w:t>
      </w:r>
      <w:r w:rsidRPr="00EB3053">
        <w:rPr>
          <w:rFonts w:ascii="Times New Roman" w:hAnsi="Times New Roman" w:cs="Times New Roman"/>
          <w:i/>
          <w:sz w:val="24"/>
          <w:szCs w:val="24"/>
        </w:rPr>
        <w:tab/>
        <w:t xml:space="preserve"> di Indonesia, </w:t>
      </w:r>
      <w:r w:rsidRPr="00EB3053">
        <w:rPr>
          <w:rFonts w:ascii="Times New Roman" w:hAnsi="Times New Roman" w:cs="Times New Roman"/>
          <w:sz w:val="24"/>
          <w:szCs w:val="24"/>
        </w:rPr>
        <w:t>Cetakan Kedua, Jakarta: Penerbit Fakultas Hukum</w:t>
      </w:r>
      <w:r w:rsidRPr="00EB3053">
        <w:rPr>
          <w:rFonts w:ascii="Times New Roman" w:hAnsi="Times New Roman" w:cs="Times New Roman"/>
          <w:sz w:val="24"/>
          <w:szCs w:val="24"/>
        </w:rPr>
        <w:tab/>
      </w:r>
      <w:r w:rsidRPr="00EB3053">
        <w:rPr>
          <w:rFonts w:ascii="Times New Roman" w:hAnsi="Times New Roman" w:cs="Times New Roman"/>
          <w:sz w:val="24"/>
          <w:szCs w:val="24"/>
        </w:rPr>
        <w:tab/>
      </w:r>
      <w:r w:rsidRPr="00EB3053">
        <w:rPr>
          <w:rFonts w:ascii="Times New Roman" w:hAnsi="Times New Roman" w:cs="Times New Roman"/>
          <w:sz w:val="24"/>
          <w:szCs w:val="24"/>
        </w:rPr>
        <w:tab/>
        <w:t xml:space="preserve"> Indonesia</w:t>
      </w:r>
      <w:proofErr w:type="gramStart"/>
      <w:r w:rsidRPr="00EB3053">
        <w:rPr>
          <w:rFonts w:ascii="Times New Roman" w:hAnsi="Times New Roman" w:cs="Times New Roman"/>
          <w:sz w:val="24"/>
          <w:szCs w:val="24"/>
        </w:rPr>
        <w:t>,2004</w:t>
      </w:r>
      <w:proofErr w:type="gramEnd"/>
      <w:r w:rsidRPr="00EB3053">
        <w:rPr>
          <w:rFonts w:ascii="Times New Roman" w:hAnsi="Times New Roman" w:cs="Times New Roman"/>
          <w:sz w:val="24"/>
          <w:szCs w:val="24"/>
        </w:rPr>
        <w:t>.</w:t>
      </w:r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Departemen Agama RI, </w:t>
      </w:r>
      <w:r w:rsidRPr="00EB3053">
        <w:rPr>
          <w:rFonts w:ascii="Times New Roman" w:hAnsi="Times New Roman" w:cs="Times New Roman"/>
          <w:i/>
          <w:sz w:val="24"/>
          <w:szCs w:val="24"/>
        </w:rPr>
        <w:t>Kompilasi Hukum Islam</w:t>
      </w:r>
      <w:r w:rsidRPr="00EB3053">
        <w:rPr>
          <w:rFonts w:ascii="Times New Roman" w:hAnsi="Times New Roman" w:cs="Times New Roman"/>
          <w:sz w:val="24"/>
          <w:szCs w:val="24"/>
        </w:rPr>
        <w:t>, Bandung: CV Nuansa Aulia, 2010.</w:t>
      </w: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eastAsia="Times New Roman" w:hAnsi="Times New Roman" w:cs="Times New Roman"/>
          <w:sz w:val="24"/>
          <w:szCs w:val="24"/>
        </w:rPr>
        <w:t xml:space="preserve">Dirdjosisworo, </w:t>
      </w:r>
      <w:r w:rsidRPr="00EB30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Pengantar Ilmu Hukum, </w:t>
      </w:r>
      <w:r w:rsidRPr="00EB3053">
        <w:rPr>
          <w:rFonts w:ascii="Times New Roman" w:eastAsia="Times New Roman" w:hAnsi="Times New Roman" w:cs="Times New Roman"/>
          <w:sz w:val="24"/>
          <w:szCs w:val="24"/>
        </w:rPr>
        <w:t>cetakan ketiga, Rajawali Pers, Jakarta, 1991.</w:t>
      </w:r>
    </w:p>
    <w:p w:rsidR="000207F4" w:rsidRPr="00EB3053" w:rsidRDefault="000207F4" w:rsidP="000207F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3053">
        <w:rPr>
          <w:rFonts w:ascii="Times New Roman" w:eastAsia="Times New Roman" w:hAnsi="Times New Roman" w:cs="Times New Roman"/>
          <w:sz w:val="24"/>
          <w:szCs w:val="24"/>
        </w:rPr>
        <w:t xml:space="preserve">Effendi, Bachtiar, </w:t>
      </w:r>
      <w:r w:rsidRPr="00EB30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Kumpulan Tulisan tentang Hukum Tanah, </w:t>
      </w:r>
      <w:r w:rsidRPr="00EB3053">
        <w:rPr>
          <w:rFonts w:ascii="Times New Roman" w:eastAsia="Times New Roman" w:hAnsi="Times New Roman" w:cs="Times New Roman"/>
          <w:sz w:val="24"/>
          <w:szCs w:val="24"/>
        </w:rPr>
        <w:t>Alumni, Bandung, 2001.</w:t>
      </w:r>
      <w:proofErr w:type="gramEnd"/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</w:rPr>
        <w:t xml:space="preserve">Hadikusuma, Hilman, </w:t>
      </w:r>
      <w:r w:rsidRPr="00EB3053">
        <w:rPr>
          <w:rFonts w:ascii="Times New Roman" w:hAnsi="Times New Roman" w:cs="Times New Roman"/>
          <w:i/>
          <w:sz w:val="24"/>
        </w:rPr>
        <w:t>Hukum Waris Adat</w:t>
      </w:r>
      <w:r w:rsidRPr="00EB3053">
        <w:rPr>
          <w:rFonts w:ascii="Times New Roman" w:hAnsi="Times New Roman" w:cs="Times New Roman"/>
          <w:sz w:val="24"/>
        </w:rPr>
        <w:t>, Bandung: PT. Citra Aditya Bakti, 2003.</w:t>
      </w:r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Harsono, Boedi, </w:t>
      </w:r>
      <w:r w:rsidRPr="00EB3053">
        <w:rPr>
          <w:rFonts w:ascii="Times New Roman" w:hAnsi="Times New Roman" w:cs="Times New Roman"/>
          <w:i/>
          <w:iCs/>
          <w:sz w:val="24"/>
          <w:szCs w:val="24"/>
        </w:rPr>
        <w:t>Hukum Agraria Indonesia; Sejarah Pembentukan Undang-Undang Pokok Agraria, isi dan Pelaksanaannya</w:t>
      </w:r>
      <w:r w:rsidRPr="00EB3053">
        <w:rPr>
          <w:rFonts w:ascii="Times New Roman" w:hAnsi="Times New Roman" w:cs="Times New Roman"/>
          <w:sz w:val="24"/>
          <w:szCs w:val="24"/>
        </w:rPr>
        <w:t>, Jakarta: Djambatan, 2008.</w:t>
      </w:r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pStyle w:val="FootnoteText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     J, Sarwono, </w:t>
      </w:r>
      <w:r w:rsidRPr="00EB3053">
        <w:rPr>
          <w:rFonts w:ascii="Times New Roman" w:hAnsi="Times New Roman" w:cs="Times New Roman"/>
          <w:i/>
          <w:sz w:val="24"/>
          <w:szCs w:val="24"/>
        </w:rPr>
        <w:t>Pintar Menulis Karangan Ilmiah-Kunci Sukses Dalam Menulis Ilmiah</w:t>
      </w:r>
      <w:proofErr w:type="gramStart"/>
      <w:r w:rsidRPr="00EB3053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EB3053">
        <w:rPr>
          <w:rFonts w:ascii="Times New Roman" w:hAnsi="Times New Roman" w:cs="Times New Roman"/>
          <w:sz w:val="24"/>
          <w:szCs w:val="24"/>
        </w:rPr>
        <w:t>Yogyakarta</w:t>
      </w:r>
      <w:proofErr w:type="gramEnd"/>
      <w:r w:rsidRPr="00EB3053">
        <w:rPr>
          <w:rFonts w:ascii="Times New Roman" w:hAnsi="Times New Roman" w:cs="Times New Roman"/>
          <w:sz w:val="24"/>
          <w:szCs w:val="24"/>
        </w:rPr>
        <w:t>: Penerbit Andi, 2010.</w:t>
      </w:r>
    </w:p>
    <w:p w:rsidR="000207F4" w:rsidRPr="00EB3053" w:rsidRDefault="000207F4" w:rsidP="000207F4">
      <w:pPr>
        <w:pStyle w:val="FootnoteText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Kartini, Mulyadi, &amp; Gunawan Widjaja, </w:t>
      </w:r>
      <w:r w:rsidRPr="00EB3053">
        <w:rPr>
          <w:rFonts w:ascii="Times New Roman" w:hAnsi="Times New Roman" w:cs="Times New Roman"/>
          <w:i/>
          <w:sz w:val="24"/>
          <w:szCs w:val="24"/>
        </w:rPr>
        <w:t>Perikatan Yang Lahir Dari Perjanjian</w:t>
      </w:r>
      <w:r w:rsidRPr="00EB3053">
        <w:rPr>
          <w:rFonts w:ascii="Times New Roman" w:hAnsi="Times New Roman" w:cs="Times New Roman"/>
          <w:sz w:val="24"/>
          <w:szCs w:val="24"/>
        </w:rPr>
        <w:t xml:space="preserve">, Jakarta: Raja Grafindo Persada, Ed. ke-1, </w:t>
      </w:r>
      <w:proofErr w:type="gramStart"/>
      <w:r w:rsidRPr="00EB3053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EB3053">
        <w:rPr>
          <w:rFonts w:ascii="Times New Roman" w:hAnsi="Times New Roman" w:cs="Times New Roman"/>
          <w:sz w:val="24"/>
          <w:szCs w:val="24"/>
        </w:rPr>
        <w:t xml:space="preserve"> ke-1, 2008.</w:t>
      </w:r>
    </w:p>
    <w:p w:rsidR="000207F4" w:rsidRPr="00EB3053" w:rsidRDefault="000207F4" w:rsidP="000207F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EB3053">
        <w:rPr>
          <w:rFonts w:ascii="Times New Roman" w:hAnsi="Times New Roman" w:cs="Times New Roman"/>
          <w:sz w:val="24"/>
        </w:rPr>
        <w:t xml:space="preserve">Marwan .M &amp; Jimmy.P, </w:t>
      </w:r>
      <w:r w:rsidRPr="00EB3053">
        <w:rPr>
          <w:rFonts w:ascii="Times New Roman" w:hAnsi="Times New Roman" w:cs="Times New Roman"/>
          <w:i/>
          <w:sz w:val="24"/>
        </w:rPr>
        <w:t>Kamus Hukum</w:t>
      </w:r>
      <w:r w:rsidRPr="00EB3053">
        <w:rPr>
          <w:rFonts w:ascii="Times New Roman" w:hAnsi="Times New Roman" w:cs="Times New Roman"/>
          <w:sz w:val="24"/>
        </w:rPr>
        <w:t>, Surabaya: Reality Publisher, 2009.</w:t>
      </w:r>
    </w:p>
    <w:p w:rsidR="000207F4" w:rsidRPr="00EB3053" w:rsidRDefault="000207F4" w:rsidP="0002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M. Fuad Fatoni, “Tinjauan Yuridis Akad Jual Beli Tanah Dengan Subjek Hukum Anak Dibawah Umur”, </w:t>
      </w:r>
      <w:r w:rsidRPr="00EB3053">
        <w:rPr>
          <w:rFonts w:ascii="Times New Roman" w:hAnsi="Times New Roman" w:cs="Times New Roman"/>
          <w:i/>
          <w:sz w:val="24"/>
          <w:szCs w:val="24"/>
        </w:rPr>
        <w:t>Blitar Merdeka</w:t>
      </w:r>
      <w:r w:rsidRPr="00EB3053">
        <w:rPr>
          <w:rFonts w:ascii="Times New Roman" w:hAnsi="Times New Roman" w:cs="Times New Roman"/>
          <w:sz w:val="24"/>
          <w:szCs w:val="24"/>
        </w:rPr>
        <w:t>, Blitar, 27 Agustus, 2017.</w:t>
      </w:r>
    </w:p>
    <w:p w:rsidR="000207F4" w:rsidRPr="00EB3053" w:rsidRDefault="000207F4" w:rsidP="0002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EB3053">
        <w:rPr>
          <w:rFonts w:ascii="Times New Roman" w:hAnsi="Times New Roman" w:cs="Times New Roman"/>
          <w:sz w:val="24"/>
        </w:rPr>
        <w:lastRenderedPageBreak/>
        <w:t xml:space="preserve">Perangin, Efendi, </w:t>
      </w:r>
      <w:r w:rsidRPr="00EB3053">
        <w:rPr>
          <w:rFonts w:ascii="Times New Roman" w:hAnsi="Times New Roman" w:cs="Times New Roman"/>
          <w:i/>
          <w:sz w:val="24"/>
        </w:rPr>
        <w:t>Hukum Waris</w:t>
      </w:r>
      <w:r w:rsidRPr="00EB3053">
        <w:rPr>
          <w:rFonts w:ascii="Times New Roman" w:hAnsi="Times New Roman" w:cs="Times New Roman"/>
          <w:sz w:val="24"/>
        </w:rPr>
        <w:t>, Jakarta: PT. Raja Grafindo Persada, 2005.</w:t>
      </w: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_______, </w:t>
      </w:r>
      <w:r w:rsidRPr="00EB3053">
        <w:rPr>
          <w:rFonts w:ascii="Times New Roman" w:hAnsi="Times New Roman" w:cs="Times New Roman"/>
          <w:i/>
          <w:sz w:val="24"/>
          <w:szCs w:val="24"/>
        </w:rPr>
        <w:t>Hukum Agraria di Indonesia</w:t>
      </w:r>
      <w:r w:rsidRPr="00EB3053">
        <w:rPr>
          <w:rFonts w:ascii="Times New Roman" w:hAnsi="Times New Roman" w:cs="Times New Roman"/>
          <w:sz w:val="24"/>
          <w:szCs w:val="24"/>
        </w:rPr>
        <w:t>, Jakarta: CV. Rajawali, 2002.</w:t>
      </w:r>
    </w:p>
    <w:p w:rsidR="000207F4" w:rsidRPr="00EB3053" w:rsidRDefault="000207F4" w:rsidP="000207F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Qomar, M. Yamani, dkk., </w:t>
      </w:r>
      <w:r w:rsidRPr="00EB3053">
        <w:rPr>
          <w:rFonts w:ascii="Times New Roman" w:hAnsi="Times New Roman" w:cs="Times New Roman"/>
          <w:i/>
          <w:iCs/>
          <w:sz w:val="24"/>
          <w:szCs w:val="24"/>
        </w:rPr>
        <w:t xml:space="preserve">Hukum Agraria Indonesia, </w:t>
      </w:r>
      <w:r w:rsidRPr="00EB3053">
        <w:rPr>
          <w:rFonts w:ascii="Times New Roman" w:hAnsi="Times New Roman" w:cs="Times New Roman"/>
          <w:sz w:val="24"/>
          <w:szCs w:val="24"/>
        </w:rPr>
        <w:t>Buku Panduan Mahasiswa, LEMLIT UNIB Press, Bengkulu, 2000.</w:t>
      </w:r>
    </w:p>
    <w:p w:rsidR="000207F4" w:rsidRPr="00EB3053" w:rsidRDefault="000207F4" w:rsidP="000207F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Rasjidi, Lili, </w:t>
      </w:r>
      <w:r w:rsidRPr="00EB3053">
        <w:rPr>
          <w:rFonts w:ascii="Times New Roman" w:hAnsi="Times New Roman" w:cs="Times New Roman"/>
          <w:i/>
          <w:sz w:val="24"/>
          <w:szCs w:val="24"/>
        </w:rPr>
        <w:t>Hukum Perkawinan dan Perceraian di Indonesia dan Malaysia</w:t>
      </w:r>
      <w:r w:rsidRPr="00EB3053">
        <w:rPr>
          <w:rFonts w:ascii="Times New Roman" w:hAnsi="Times New Roman" w:cs="Times New Roman"/>
          <w:sz w:val="24"/>
          <w:szCs w:val="24"/>
        </w:rPr>
        <w:t>, Bandung: PT. Remaja Rosdakarya, 2002.</w:t>
      </w:r>
    </w:p>
    <w:p w:rsidR="000207F4" w:rsidRPr="00EB3053" w:rsidRDefault="000207F4" w:rsidP="000207F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R. Soetojo, </w:t>
      </w:r>
      <w:proofErr w:type="gramStart"/>
      <w:r w:rsidRPr="00EB3053">
        <w:rPr>
          <w:rFonts w:ascii="Times New Roman" w:hAnsi="Times New Roman" w:cs="Times New Roman"/>
          <w:sz w:val="24"/>
          <w:szCs w:val="24"/>
        </w:rPr>
        <w:t>Prawidohamidjojo.,</w:t>
      </w:r>
      <w:proofErr w:type="gramEnd"/>
      <w:r w:rsidRPr="00EB3053">
        <w:rPr>
          <w:rFonts w:ascii="Times New Roman" w:hAnsi="Times New Roman" w:cs="Times New Roman"/>
          <w:sz w:val="24"/>
          <w:szCs w:val="24"/>
        </w:rPr>
        <w:t xml:space="preserve"> &amp; Marthalena Pohan, </w:t>
      </w:r>
      <w:r w:rsidRPr="00EB3053">
        <w:rPr>
          <w:rFonts w:ascii="Times New Roman" w:hAnsi="Times New Roman" w:cs="Times New Roman"/>
          <w:i/>
          <w:sz w:val="24"/>
          <w:szCs w:val="24"/>
        </w:rPr>
        <w:t>Hukum Orang dan Keluarga (Personen en Familie-Recht)</w:t>
      </w:r>
      <w:r w:rsidRPr="00EB3053">
        <w:rPr>
          <w:rFonts w:ascii="Times New Roman" w:hAnsi="Times New Roman" w:cs="Times New Roman"/>
          <w:sz w:val="24"/>
          <w:szCs w:val="24"/>
        </w:rPr>
        <w:t>, Surabaya: Airlangga University Press, 2008.</w:t>
      </w:r>
    </w:p>
    <w:p w:rsidR="000207F4" w:rsidRPr="00EB3053" w:rsidRDefault="000207F4" w:rsidP="000207F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Santoso, Urip, </w:t>
      </w:r>
      <w:r w:rsidRPr="00EB3053">
        <w:rPr>
          <w:rFonts w:ascii="Times New Roman" w:hAnsi="Times New Roman" w:cs="Times New Roman"/>
          <w:i/>
          <w:sz w:val="24"/>
          <w:szCs w:val="24"/>
        </w:rPr>
        <w:t>Hukum Agraria Kajian Komperhensip</w:t>
      </w:r>
      <w:r w:rsidRPr="00EB3053">
        <w:rPr>
          <w:rFonts w:ascii="Times New Roman" w:hAnsi="Times New Roman" w:cs="Times New Roman"/>
          <w:sz w:val="24"/>
          <w:szCs w:val="24"/>
        </w:rPr>
        <w:t>, Jakarta</w:t>
      </w:r>
      <w:proofErr w:type="gramStart"/>
      <w:r w:rsidRPr="00EB3053">
        <w:rPr>
          <w:rFonts w:ascii="Times New Roman" w:hAnsi="Times New Roman" w:cs="Times New Roman"/>
          <w:sz w:val="24"/>
          <w:szCs w:val="24"/>
        </w:rPr>
        <w:t>:Kencana</w:t>
      </w:r>
      <w:proofErr w:type="gramEnd"/>
      <w:r w:rsidRPr="00EB3053">
        <w:rPr>
          <w:rFonts w:ascii="Times New Roman" w:hAnsi="Times New Roman" w:cs="Times New Roman"/>
          <w:sz w:val="24"/>
          <w:szCs w:val="24"/>
        </w:rPr>
        <w:t xml:space="preserve"> Media Group, 2013.</w:t>
      </w:r>
    </w:p>
    <w:p w:rsidR="000207F4" w:rsidRPr="00EB3053" w:rsidRDefault="000207F4" w:rsidP="0002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ab/>
      </w:r>
    </w:p>
    <w:p w:rsidR="000207F4" w:rsidRPr="00EB3053" w:rsidRDefault="000207F4" w:rsidP="00020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Soekanto, Soerjono, </w:t>
      </w:r>
      <w:r w:rsidRPr="00EB3053">
        <w:rPr>
          <w:rFonts w:ascii="Times New Roman" w:hAnsi="Times New Roman" w:cs="Times New Roman"/>
          <w:i/>
          <w:sz w:val="24"/>
          <w:szCs w:val="24"/>
        </w:rPr>
        <w:t>Pengantar Penelitian Hukum</w:t>
      </w:r>
      <w:r w:rsidRPr="00EB3053">
        <w:rPr>
          <w:rFonts w:ascii="Times New Roman" w:hAnsi="Times New Roman" w:cs="Times New Roman"/>
          <w:sz w:val="24"/>
          <w:szCs w:val="24"/>
        </w:rPr>
        <w:t>, Jakarta: UI Press, 2013.</w:t>
      </w:r>
    </w:p>
    <w:p w:rsidR="000207F4" w:rsidRPr="00EB3053" w:rsidRDefault="000207F4" w:rsidP="000207F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Soekanto, Soejono dan Mamudji, Sri, </w:t>
      </w:r>
      <w:r w:rsidRPr="00EB3053">
        <w:rPr>
          <w:rFonts w:ascii="Times New Roman" w:hAnsi="Times New Roman" w:cs="Times New Roman"/>
          <w:i/>
          <w:sz w:val="24"/>
          <w:szCs w:val="24"/>
        </w:rPr>
        <w:t>Penelitian Hukum Normatif Suatu Tinjauan Singkat,</w:t>
      </w:r>
      <w:r w:rsidRPr="00EB3053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gramStart"/>
      <w:r w:rsidRPr="00EB3053">
        <w:rPr>
          <w:rFonts w:ascii="Times New Roman" w:hAnsi="Times New Roman" w:cs="Times New Roman"/>
          <w:sz w:val="24"/>
          <w:szCs w:val="24"/>
        </w:rPr>
        <w:t>Raja  Grafindo</w:t>
      </w:r>
      <w:proofErr w:type="gramEnd"/>
      <w:r w:rsidRPr="00EB3053">
        <w:rPr>
          <w:rFonts w:ascii="Times New Roman" w:hAnsi="Times New Roman" w:cs="Times New Roman"/>
          <w:sz w:val="24"/>
          <w:szCs w:val="24"/>
        </w:rPr>
        <w:t xml:space="preserve"> Persada, 2001.</w:t>
      </w:r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_______, </w:t>
      </w:r>
      <w:r w:rsidRPr="00EB3053">
        <w:rPr>
          <w:rFonts w:ascii="Times New Roman" w:hAnsi="Times New Roman" w:cs="Times New Roman"/>
          <w:i/>
          <w:sz w:val="24"/>
          <w:szCs w:val="24"/>
        </w:rPr>
        <w:t>Penelitian Hukum Normatif, Suatu Tinjauan Singkat</w:t>
      </w:r>
      <w:r w:rsidRPr="00EB3053">
        <w:rPr>
          <w:rFonts w:ascii="Times New Roman" w:hAnsi="Times New Roman" w:cs="Times New Roman"/>
          <w:sz w:val="24"/>
          <w:szCs w:val="24"/>
        </w:rPr>
        <w:t>, Jakarta: Raja Grafindo Persada, 2011.</w:t>
      </w:r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_______, </w:t>
      </w:r>
      <w:r w:rsidRPr="00EB3053">
        <w:rPr>
          <w:rFonts w:ascii="Times New Roman" w:hAnsi="Times New Roman" w:cs="Times New Roman"/>
          <w:i/>
          <w:sz w:val="24"/>
          <w:szCs w:val="24"/>
        </w:rPr>
        <w:t xml:space="preserve">Penelitian Hukum Normatif, Suatu Tinjauan Singkat, </w:t>
      </w:r>
      <w:r w:rsidRPr="00EB3053">
        <w:rPr>
          <w:rFonts w:ascii="Times New Roman" w:hAnsi="Times New Roman" w:cs="Times New Roman"/>
          <w:sz w:val="24"/>
          <w:szCs w:val="24"/>
        </w:rPr>
        <w:t>Jakarta: PT. Raja Grafindo Persada, 2014.</w:t>
      </w:r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Subekti, </w:t>
      </w:r>
      <w:r w:rsidRPr="00EB3053">
        <w:rPr>
          <w:rFonts w:ascii="Times New Roman" w:hAnsi="Times New Roman" w:cs="Times New Roman"/>
          <w:i/>
          <w:sz w:val="24"/>
          <w:szCs w:val="24"/>
        </w:rPr>
        <w:t>Hukum Acara Perdata</w:t>
      </w:r>
      <w:r w:rsidRPr="00EB3053">
        <w:rPr>
          <w:rFonts w:ascii="Times New Roman" w:hAnsi="Times New Roman" w:cs="Times New Roman"/>
          <w:sz w:val="24"/>
          <w:szCs w:val="24"/>
        </w:rPr>
        <w:t>, Bina Cipta, Jakarta, 2005.</w:t>
      </w:r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53">
        <w:rPr>
          <w:rFonts w:ascii="Times New Roman" w:hAnsi="Times New Roman" w:cs="Times New Roman"/>
          <w:sz w:val="24"/>
          <w:szCs w:val="24"/>
        </w:rPr>
        <w:t xml:space="preserve">_______, </w:t>
      </w:r>
      <w:r w:rsidRPr="00EB3053">
        <w:rPr>
          <w:rFonts w:ascii="Times New Roman" w:hAnsi="Times New Roman" w:cs="Times New Roman"/>
          <w:i/>
          <w:sz w:val="24"/>
          <w:szCs w:val="24"/>
        </w:rPr>
        <w:t>Pokok-Pokok Hukum Perdata</w:t>
      </w:r>
      <w:r w:rsidRPr="00EB3053">
        <w:rPr>
          <w:rFonts w:ascii="Times New Roman" w:hAnsi="Times New Roman" w:cs="Times New Roman"/>
          <w:sz w:val="24"/>
          <w:szCs w:val="24"/>
        </w:rPr>
        <w:t>, Jakarta, 2003.</w:t>
      </w:r>
      <w:proofErr w:type="gramEnd"/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Supami, Niniek, </w:t>
      </w:r>
      <w:r w:rsidRPr="00EB3053">
        <w:rPr>
          <w:rFonts w:ascii="Times New Roman" w:hAnsi="Times New Roman" w:cs="Times New Roman"/>
          <w:i/>
          <w:sz w:val="24"/>
          <w:szCs w:val="24"/>
        </w:rPr>
        <w:t>Kitab Undang-Undang Hukum Perdata</w:t>
      </w:r>
      <w:r w:rsidRPr="00EB3053">
        <w:rPr>
          <w:rFonts w:ascii="Times New Roman" w:hAnsi="Times New Roman" w:cs="Times New Roman"/>
          <w:sz w:val="24"/>
          <w:szCs w:val="24"/>
        </w:rPr>
        <w:t>, 2005.</w:t>
      </w: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EB3053">
        <w:rPr>
          <w:rFonts w:ascii="Times New Roman" w:hAnsi="Times New Roman" w:cs="Times New Roman"/>
          <w:sz w:val="24"/>
        </w:rPr>
        <w:t xml:space="preserve">Suparman, Erman, </w:t>
      </w:r>
      <w:r w:rsidRPr="00EB3053">
        <w:rPr>
          <w:rFonts w:ascii="Times New Roman" w:hAnsi="Times New Roman" w:cs="Times New Roman"/>
          <w:i/>
          <w:sz w:val="24"/>
        </w:rPr>
        <w:t>Hukum Waris Indonesia</w:t>
      </w:r>
      <w:r w:rsidRPr="00EB3053">
        <w:rPr>
          <w:rFonts w:ascii="Times New Roman" w:hAnsi="Times New Roman" w:cs="Times New Roman"/>
          <w:sz w:val="24"/>
        </w:rPr>
        <w:t>, Bandung: Refika Aditama, 2007.</w:t>
      </w:r>
    </w:p>
    <w:p w:rsidR="000207F4" w:rsidRPr="00EB3053" w:rsidRDefault="000207F4" w:rsidP="0002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EB3053">
        <w:rPr>
          <w:rFonts w:ascii="Times New Roman" w:hAnsi="Times New Roman" w:cs="Times New Roman"/>
          <w:sz w:val="24"/>
        </w:rPr>
        <w:t xml:space="preserve">______, </w:t>
      </w:r>
      <w:r w:rsidRPr="00EB3053">
        <w:rPr>
          <w:rFonts w:ascii="Times New Roman" w:hAnsi="Times New Roman" w:cs="Times New Roman"/>
          <w:i/>
          <w:sz w:val="24"/>
        </w:rPr>
        <w:t>Hukum Waris di Indonesia dalam Prespektif Islam Adat BW</w:t>
      </w:r>
      <w:r w:rsidRPr="00EB3053">
        <w:rPr>
          <w:rFonts w:ascii="Times New Roman" w:hAnsi="Times New Roman" w:cs="Times New Roman"/>
          <w:sz w:val="24"/>
        </w:rPr>
        <w:t xml:space="preserve">, Bandung: PT. Refika </w:t>
      </w:r>
      <w:proofErr w:type="gramStart"/>
      <w:r w:rsidRPr="00EB3053">
        <w:rPr>
          <w:rFonts w:ascii="Times New Roman" w:hAnsi="Times New Roman" w:cs="Times New Roman"/>
          <w:sz w:val="24"/>
        </w:rPr>
        <w:t>Aditama ,</w:t>
      </w:r>
      <w:proofErr w:type="gramEnd"/>
      <w:r w:rsidRPr="00EB3053">
        <w:rPr>
          <w:rFonts w:ascii="Times New Roman" w:hAnsi="Times New Roman" w:cs="Times New Roman"/>
          <w:sz w:val="24"/>
        </w:rPr>
        <w:t xml:space="preserve"> 2005.</w:t>
      </w:r>
    </w:p>
    <w:p w:rsidR="000207F4" w:rsidRPr="00EB3053" w:rsidRDefault="000207F4" w:rsidP="0002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0207F4" w:rsidRPr="00EB3053" w:rsidRDefault="000207F4" w:rsidP="000207F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>Sutedi</w:t>
      </w:r>
      <w:r w:rsidRPr="00EB3053">
        <w:rPr>
          <w:rFonts w:ascii="Times New Roman" w:hAnsi="Times New Roman" w:cs="Times New Roman"/>
        </w:rPr>
        <w:t xml:space="preserve">, </w:t>
      </w:r>
      <w:r w:rsidRPr="00EB3053">
        <w:rPr>
          <w:rFonts w:ascii="Times New Roman" w:hAnsi="Times New Roman" w:cs="Times New Roman"/>
          <w:sz w:val="24"/>
          <w:szCs w:val="24"/>
        </w:rPr>
        <w:t xml:space="preserve">Adrian, </w:t>
      </w:r>
      <w:r w:rsidRPr="00EB3053">
        <w:rPr>
          <w:rFonts w:ascii="Times New Roman" w:hAnsi="Times New Roman" w:cs="Times New Roman"/>
          <w:i/>
          <w:sz w:val="24"/>
          <w:szCs w:val="24"/>
        </w:rPr>
        <w:t>Peralihan Hak atas Tanah dan Pendaftarannya</w:t>
      </w:r>
      <w:r w:rsidRPr="00EB3053">
        <w:rPr>
          <w:rFonts w:ascii="Times New Roman" w:hAnsi="Times New Roman" w:cs="Times New Roman"/>
          <w:sz w:val="24"/>
          <w:szCs w:val="24"/>
        </w:rPr>
        <w:t>, Jakarta: Sinar Grafika, 2013.</w:t>
      </w:r>
    </w:p>
    <w:p w:rsidR="000207F4" w:rsidRPr="00EB3053" w:rsidRDefault="000207F4" w:rsidP="000207F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Syarifuddin, Amir, </w:t>
      </w:r>
      <w:r w:rsidRPr="00EB3053">
        <w:rPr>
          <w:rFonts w:ascii="Times New Roman" w:hAnsi="Times New Roman" w:cs="Times New Roman"/>
          <w:i/>
          <w:sz w:val="24"/>
          <w:szCs w:val="24"/>
        </w:rPr>
        <w:t>Hukum Kewarisan Islam</w:t>
      </w:r>
      <w:r w:rsidRPr="00EB3053">
        <w:rPr>
          <w:rFonts w:ascii="Times New Roman" w:hAnsi="Times New Roman" w:cs="Times New Roman"/>
          <w:sz w:val="24"/>
          <w:szCs w:val="24"/>
        </w:rPr>
        <w:t>, Jakarta: Prenada Media Group, 2006.</w:t>
      </w:r>
    </w:p>
    <w:p w:rsidR="000207F4" w:rsidRPr="00EB3053" w:rsidRDefault="000207F4" w:rsidP="000207F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lastRenderedPageBreak/>
        <w:t xml:space="preserve">Titik Triwulan, Tuti, </w:t>
      </w:r>
      <w:r w:rsidRPr="00EB3053">
        <w:rPr>
          <w:rFonts w:ascii="Times New Roman" w:hAnsi="Times New Roman" w:cs="Times New Roman"/>
          <w:i/>
          <w:sz w:val="24"/>
          <w:szCs w:val="24"/>
        </w:rPr>
        <w:t>Hukum Perdata Dalam Sistem Hukum Nasional</w:t>
      </w:r>
      <w:r w:rsidRPr="00EB3053">
        <w:rPr>
          <w:rFonts w:ascii="Times New Roman" w:hAnsi="Times New Roman" w:cs="Times New Roman"/>
          <w:sz w:val="24"/>
          <w:szCs w:val="24"/>
        </w:rPr>
        <w:t>, Jakarta: Kencana Prenada Media Group, 2008.</w:t>
      </w:r>
    </w:p>
    <w:p w:rsidR="000207F4" w:rsidRPr="00EB3053" w:rsidRDefault="000207F4" w:rsidP="0002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30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Artikel Ilmiah atau Jurnal:</w:t>
      </w:r>
    </w:p>
    <w:p w:rsidR="000207F4" w:rsidRPr="00EB3053" w:rsidRDefault="000207F4" w:rsidP="000207F4">
      <w:pPr>
        <w:spacing w:after="0"/>
        <w:ind w:left="70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053">
        <w:rPr>
          <w:rFonts w:ascii="Times New Roman" w:hAnsi="Times New Roman" w:cs="Times New Roman"/>
          <w:bCs/>
          <w:sz w:val="24"/>
          <w:szCs w:val="24"/>
        </w:rPr>
        <w:t xml:space="preserve">Harahap Nirwan, </w:t>
      </w:r>
      <w:r w:rsidRPr="00EB3053">
        <w:rPr>
          <w:rFonts w:ascii="Times New Roman" w:hAnsi="Times New Roman" w:cs="Times New Roman"/>
          <w:bCs/>
          <w:i/>
          <w:sz w:val="24"/>
          <w:szCs w:val="24"/>
        </w:rPr>
        <w:t>Problematika Jual Beli dan Pendaftaran Tanah Hak Milik</w:t>
      </w:r>
      <w:r w:rsidRPr="00EB3053">
        <w:rPr>
          <w:rFonts w:ascii="Times New Roman" w:hAnsi="Times New Roman" w:cs="Times New Roman"/>
          <w:bCs/>
          <w:i/>
          <w:sz w:val="24"/>
          <w:szCs w:val="24"/>
        </w:rPr>
        <w:tab/>
        <w:t>Yang Dimiliki Bersama Anak Di Bawah Umur (Studi Di Pematang</w:t>
      </w:r>
      <w:r w:rsidRPr="00EB3053">
        <w:rPr>
          <w:rFonts w:ascii="Times New Roman" w:hAnsi="Times New Roman" w:cs="Times New Roman"/>
          <w:bCs/>
          <w:i/>
          <w:sz w:val="24"/>
          <w:szCs w:val="24"/>
        </w:rPr>
        <w:tab/>
        <w:t>Siantar)</w:t>
      </w:r>
      <w:r w:rsidRPr="00EB3053">
        <w:rPr>
          <w:rFonts w:ascii="Times New Roman" w:hAnsi="Times New Roman" w:cs="Times New Roman"/>
          <w:bCs/>
          <w:sz w:val="24"/>
          <w:szCs w:val="24"/>
        </w:rPr>
        <w:t>, Tesis Magister Kenotariatan, Universitas Sumatera Utara Medan, 2010.</w:t>
      </w:r>
    </w:p>
    <w:p w:rsidR="000207F4" w:rsidRPr="00EB3053" w:rsidRDefault="000207F4" w:rsidP="0002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H. Rusdi Malik &amp; Veronita, Septy, </w:t>
      </w:r>
      <w:r w:rsidRPr="00EB3053">
        <w:rPr>
          <w:rFonts w:ascii="Times New Roman" w:hAnsi="Times New Roman" w:cs="Times New Roman"/>
          <w:i/>
          <w:sz w:val="24"/>
          <w:szCs w:val="24"/>
        </w:rPr>
        <w:t>Hak Perwalian Anak di Bawah Umur Yang Beralih Pada Neneknya ( Analisis Kasus Putusan Mahkamah Agung RI No. 372/PDT/2008)</w:t>
      </w:r>
      <w:r w:rsidRPr="00EB3053">
        <w:rPr>
          <w:rFonts w:ascii="Times New Roman" w:hAnsi="Times New Roman" w:cs="Times New Roman"/>
          <w:sz w:val="24"/>
          <w:szCs w:val="24"/>
        </w:rPr>
        <w:t>,Tesis Magister Kenotariatan, Jakarta: Perpustakaan Fakultas Hukum Universitas Indonesia, 2013.</w:t>
      </w:r>
    </w:p>
    <w:p w:rsidR="000207F4" w:rsidRPr="00EB3053" w:rsidRDefault="000207F4" w:rsidP="0002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Marwan Busyro, </w:t>
      </w:r>
      <w:r w:rsidRPr="00EB3053">
        <w:rPr>
          <w:rFonts w:ascii="Times New Roman" w:hAnsi="Times New Roman" w:cs="Times New Roman"/>
          <w:i/>
          <w:sz w:val="24"/>
          <w:szCs w:val="24"/>
        </w:rPr>
        <w:t>et al.</w:t>
      </w:r>
      <w:r w:rsidRPr="00EB3053">
        <w:rPr>
          <w:rFonts w:ascii="Times New Roman" w:hAnsi="Times New Roman" w:cs="Times New Roman"/>
          <w:sz w:val="24"/>
          <w:szCs w:val="24"/>
        </w:rPr>
        <w:t xml:space="preserve">, </w:t>
      </w:r>
      <w:r w:rsidRPr="00EB3053">
        <w:rPr>
          <w:rFonts w:ascii="Times New Roman" w:hAnsi="Times New Roman" w:cs="Times New Roman"/>
          <w:i/>
          <w:sz w:val="24"/>
          <w:szCs w:val="24"/>
        </w:rPr>
        <w:t>Analisa Hukum Tentang Penetapan Perwalian Anak Di Bawah Umur Berdasarkan Penetapan Pengadilan Di Wilayah Hukum Pengadilan Negeri Padangsidimpuan</w:t>
      </w:r>
      <w:r w:rsidRPr="00EB3053">
        <w:rPr>
          <w:rFonts w:ascii="Times New Roman" w:hAnsi="Times New Roman" w:cs="Times New Roman"/>
          <w:sz w:val="24"/>
          <w:szCs w:val="24"/>
        </w:rPr>
        <w:t>, Jurnal Ilmu Hukum dan Humaniora, Volume 8, Nomor 2, 2021.</w:t>
      </w:r>
    </w:p>
    <w:p w:rsidR="000207F4" w:rsidRPr="00EB3053" w:rsidRDefault="000207F4" w:rsidP="000207F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053">
        <w:rPr>
          <w:rFonts w:ascii="Times New Roman" w:hAnsi="Times New Roman" w:cs="Times New Roman"/>
          <w:bCs/>
          <w:sz w:val="24"/>
          <w:szCs w:val="24"/>
        </w:rPr>
        <w:t xml:space="preserve">Raya Fannani, </w:t>
      </w:r>
      <w:r w:rsidRPr="00EB3053">
        <w:rPr>
          <w:rFonts w:ascii="Times New Roman" w:hAnsi="Times New Roman" w:cs="Times New Roman"/>
          <w:bCs/>
          <w:i/>
          <w:sz w:val="24"/>
          <w:szCs w:val="24"/>
        </w:rPr>
        <w:t>Tinjauan Hukum Terhadap Penjualan Tanah Warisan Anak Di</w:t>
      </w:r>
      <w:r w:rsidRPr="00EB3053">
        <w:rPr>
          <w:rFonts w:ascii="Times New Roman" w:hAnsi="Times New Roman" w:cs="Times New Roman"/>
          <w:bCs/>
          <w:i/>
          <w:sz w:val="24"/>
          <w:szCs w:val="24"/>
        </w:rPr>
        <w:tab/>
        <w:t>Bawah Umur</w:t>
      </w:r>
      <w:r w:rsidRPr="00EB3053">
        <w:rPr>
          <w:rFonts w:ascii="Times New Roman" w:hAnsi="Times New Roman" w:cs="Times New Roman"/>
          <w:bCs/>
          <w:sz w:val="24"/>
          <w:szCs w:val="24"/>
        </w:rPr>
        <w:t>, Skripsi, Universitas Islam Negeri Syarif Hidayatullah</w:t>
      </w:r>
      <w:r w:rsidRPr="00EB3053">
        <w:rPr>
          <w:rFonts w:ascii="Times New Roman" w:hAnsi="Times New Roman" w:cs="Times New Roman"/>
          <w:bCs/>
          <w:sz w:val="24"/>
          <w:szCs w:val="24"/>
        </w:rPr>
        <w:tab/>
        <w:t>Jakarta, 2018.</w:t>
      </w:r>
    </w:p>
    <w:p w:rsidR="000207F4" w:rsidRPr="00EB3053" w:rsidRDefault="000207F4" w:rsidP="000207F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7F4" w:rsidRPr="00EB3053" w:rsidRDefault="000207F4" w:rsidP="000207F4">
      <w:pPr>
        <w:spacing w:after="0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 xml:space="preserve">Sarmadan Pohan, </w:t>
      </w:r>
      <w:r w:rsidRPr="00EB3053">
        <w:rPr>
          <w:rFonts w:ascii="Times New Roman" w:hAnsi="Times New Roman" w:cs="Times New Roman"/>
          <w:i/>
          <w:sz w:val="24"/>
          <w:szCs w:val="24"/>
        </w:rPr>
        <w:t>Hambatan yang Ditemui Dalam Perwalian Anak di Bawah</w:t>
      </w:r>
      <w:r w:rsidRPr="00EB3053">
        <w:rPr>
          <w:rFonts w:ascii="Times New Roman" w:hAnsi="Times New Roman" w:cs="Times New Roman"/>
          <w:i/>
          <w:sz w:val="24"/>
          <w:szCs w:val="24"/>
        </w:rPr>
        <w:tab/>
        <w:t>Umur Berdasarkan Surat Penetapan Pengadilan Negeri di Wilayah Hukum</w:t>
      </w:r>
      <w:r w:rsidRPr="00EB3053">
        <w:rPr>
          <w:rFonts w:ascii="Times New Roman" w:hAnsi="Times New Roman" w:cs="Times New Roman"/>
          <w:i/>
          <w:sz w:val="24"/>
          <w:szCs w:val="24"/>
        </w:rPr>
        <w:tab/>
        <w:t>Pengadilan Negeri Padangsidimpuan</w:t>
      </w:r>
      <w:r w:rsidRPr="00EB3053">
        <w:rPr>
          <w:rFonts w:ascii="Times New Roman" w:hAnsi="Times New Roman" w:cs="Times New Roman"/>
          <w:sz w:val="24"/>
          <w:szCs w:val="24"/>
        </w:rPr>
        <w:t>, Jurnal Hukum, Vol 1 no. (2), 2018.</w:t>
      </w:r>
    </w:p>
    <w:p w:rsidR="000207F4" w:rsidRPr="00EB3053" w:rsidRDefault="000207F4" w:rsidP="000207F4">
      <w:pPr>
        <w:spacing w:after="0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53">
        <w:rPr>
          <w:rFonts w:ascii="Times New Roman" w:hAnsi="Times New Roman" w:cs="Times New Roman"/>
          <w:sz w:val="24"/>
          <w:szCs w:val="24"/>
        </w:rPr>
        <w:t xml:space="preserve">Wendi Yoanda, </w:t>
      </w:r>
      <w:r w:rsidRPr="00EB3053">
        <w:rPr>
          <w:rFonts w:ascii="Times New Roman" w:hAnsi="Times New Roman" w:cs="Times New Roman"/>
          <w:i/>
          <w:sz w:val="24"/>
          <w:szCs w:val="24"/>
        </w:rPr>
        <w:t>Akibat Hukum Peralihan Hak Atas Tanah Milik Anak Tanpa Persetujuan Penetapan Perwalian dari Pengadilan (Studi Putusan Pengadilan Negeri Malang No. 217/Pdt.G/2017/PN.</w:t>
      </w:r>
      <w:proofErr w:type="gramEnd"/>
      <w:r w:rsidRPr="00EB30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B3053">
        <w:rPr>
          <w:rFonts w:ascii="Times New Roman" w:hAnsi="Times New Roman" w:cs="Times New Roman"/>
          <w:i/>
          <w:sz w:val="24"/>
          <w:szCs w:val="24"/>
        </w:rPr>
        <w:t>Mlg)</w:t>
      </w:r>
      <w:r w:rsidRPr="00EB3053">
        <w:rPr>
          <w:rFonts w:ascii="Times New Roman" w:hAnsi="Times New Roman" w:cs="Times New Roman"/>
          <w:sz w:val="24"/>
          <w:szCs w:val="24"/>
        </w:rPr>
        <w:t>, Jurnal Somasi (Sosial, Humaniora, Komunikasi), Volume 1, Nomor 1, Juli, 2020.</w:t>
      </w:r>
      <w:proofErr w:type="gramEnd"/>
    </w:p>
    <w:p w:rsidR="000207F4" w:rsidRPr="00EB3053" w:rsidRDefault="000207F4" w:rsidP="0002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30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Peraturan Perundang-Undangan:</w:t>
      </w: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>Undang-Undang Dasar Negara Republik Indonesia Tahun 1945</w:t>
      </w: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>Undang-Undang Nomor 5 Tahun 1960 Tentang Peraturan Dasar Pokok-Pokok Agraria</w:t>
      </w: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>Undang-Undang Nomor 1 Tahun 1974 Tentang Perkawinan</w:t>
      </w: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>Undang-Undang Nomor 23 Tahun 2002 Tentang Perlindungan Anak</w:t>
      </w: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>Undang-Undang Nomor 49 Tahun 2009 Tentang Peradilan Umum</w:t>
      </w: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>Peraturan Pemerintah Nomor 24 Tahun 1997 Tentang Pendaftaran Tanah</w:t>
      </w: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>Peraturan Pemerintah Nomor 18 Tahun 2021 Tentang Hak Pengelolaan, Hak Atas Tanah, Satuan Rumah Susun, Dan Pendaftaran Tanah</w:t>
      </w: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>Peraturan Menteri Negara Agraria / Kepala BPN Nomor 3 Tahun 1997 Tentang</w:t>
      </w: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>Ketentuan Pelaksanaan Peraturan Pemerintah Nomor 24 Tahun 1997</w:t>
      </w: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>Tentang Pendaftaran Tanah</w:t>
      </w: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53">
        <w:rPr>
          <w:rFonts w:ascii="Times New Roman" w:hAnsi="Times New Roman" w:cs="Times New Roman"/>
          <w:sz w:val="24"/>
          <w:szCs w:val="24"/>
        </w:rPr>
        <w:t>Kitab Undang-Undang Hukum Perdata</w:t>
      </w:r>
    </w:p>
    <w:p w:rsidR="000207F4" w:rsidRPr="009F6A78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Kompilasi Hukum Islam</w:t>
      </w: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30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Refrensi Lain:</w:t>
      </w:r>
    </w:p>
    <w:p w:rsidR="000207F4" w:rsidRPr="00EB3053" w:rsidRDefault="000207F4" w:rsidP="000207F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EB3053">
        <w:rPr>
          <w:rFonts w:ascii="Times New Roman" w:eastAsia="Times New Roman" w:hAnsi="Times New Roman" w:cs="Times New Roman"/>
          <w:sz w:val="24"/>
          <w:szCs w:val="24"/>
        </w:rPr>
        <w:t>Salinan Penetapan Pengadilan Nomor 196/Pdt.P/2021/PN Pml</w:t>
      </w:r>
    </w:p>
    <w:p w:rsidR="007D4BA9" w:rsidRDefault="007D4BA9"/>
    <w:sectPr w:rsidR="007D4BA9" w:rsidSect="009A5EC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F4E" w:rsidRDefault="00BE2F4E" w:rsidP="00BE2F4E">
      <w:pPr>
        <w:spacing w:after="0" w:line="240" w:lineRule="auto"/>
      </w:pPr>
      <w:r>
        <w:separator/>
      </w:r>
    </w:p>
  </w:endnote>
  <w:endnote w:type="continuationSeparator" w:id="1">
    <w:p w:rsidR="00BE2F4E" w:rsidRDefault="00BE2F4E" w:rsidP="00BE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F4E" w:rsidRDefault="00BE2F4E" w:rsidP="00BE2F4E">
      <w:pPr>
        <w:spacing w:after="0" w:line="240" w:lineRule="auto"/>
      </w:pPr>
      <w:r>
        <w:separator/>
      </w:r>
    </w:p>
  </w:footnote>
  <w:footnote w:type="continuationSeparator" w:id="1">
    <w:p w:rsidR="00BE2F4E" w:rsidRDefault="00BE2F4E" w:rsidP="00BE2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8DA"/>
    <w:rsid w:val="000207F4"/>
    <w:rsid w:val="0005305C"/>
    <w:rsid w:val="002053B5"/>
    <w:rsid w:val="007D4BA9"/>
    <w:rsid w:val="008448DA"/>
    <w:rsid w:val="00981C2B"/>
    <w:rsid w:val="009A5ECC"/>
    <w:rsid w:val="00AD7219"/>
    <w:rsid w:val="00BE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F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05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0207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07F4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2022-08-07T13:41:00Z</dcterms:created>
  <dcterms:modified xsi:type="dcterms:W3CDTF">2022-08-07T13:41:00Z</dcterms:modified>
</cp:coreProperties>
</file>