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2E2" w:rsidRPr="008341EE" w:rsidRDefault="00F472E2" w:rsidP="00F472E2">
      <w:pPr>
        <w:spacing w:after="0" w:line="480" w:lineRule="auto"/>
        <w:jc w:val="center"/>
        <w:rPr>
          <w:rFonts w:asciiTheme="majorBidi" w:hAnsiTheme="majorBidi" w:cstheme="majorBidi"/>
          <w:b/>
          <w:bCs/>
          <w:sz w:val="24"/>
          <w:szCs w:val="24"/>
          <w:lang w:val="id-ID"/>
        </w:rPr>
      </w:pPr>
      <w:r w:rsidRPr="008341EE">
        <w:rPr>
          <w:rFonts w:asciiTheme="majorBidi" w:hAnsiTheme="majorBidi" w:cstheme="majorBidi"/>
          <w:b/>
          <w:bCs/>
          <w:sz w:val="24"/>
          <w:szCs w:val="24"/>
          <w:lang w:val="id-ID"/>
        </w:rPr>
        <w:t xml:space="preserve">BAB I </w:t>
      </w:r>
    </w:p>
    <w:p w:rsidR="00F472E2" w:rsidRPr="008341EE" w:rsidRDefault="00F472E2" w:rsidP="00F472E2">
      <w:pPr>
        <w:spacing w:after="0" w:line="480" w:lineRule="auto"/>
        <w:jc w:val="center"/>
        <w:rPr>
          <w:rFonts w:asciiTheme="majorBidi" w:hAnsiTheme="majorBidi" w:cstheme="majorBidi"/>
          <w:b/>
          <w:bCs/>
          <w:sz w:val="24"/>
          <w:szCs w:val="24"/>
          <w:lang w:val="id-ID"/>
        </w:rPr>
      </w:pPr>
      <w:r w:rsidRPr="008341EE">
        <w:rPr>
          <w:rFonts w:asciiTheme="majorBidi" w:hAnsiTheme="majorBidi" w:cstheme="majorBidi"/>
          <w:b/>
          <w:bCs/>
          <w:sz w:val="24"/>
          <w:szCs w:val="24"/>
          <w:lang w:val="id-ID"/>
        </w:rPr>
        <w:t>PENDAHULUAN</w:t>
      </w:r>
    </w:p>
    <w:p w:rsidR="00F472E2" w:rsidRPr="008341EE" w:rsidRDefault="00F472E2" w:rsidP="00F472E2">
      <w:pPr>
        <w:pStyle w:val="ListParagraph"/>
        <w:numPr>
          <w:ilvl w:val="0"/>
          <w:numId w:val="60"/>
        </w:numPr>
        <w:spacing w:after="0" w:line="480" w:lineRule="auto"/>
        <w:jc w:val="both"/>
        <w:rPr>
          <w:rFonts w:asciiTheme="majorBidi" w:hAnsiTheme="majorBidi" w:cstheme="majorBidi"/>
          <w:b/>
          <w:bCs/>
          <w:sz w:val="24"/>
          <w:szCs w:val="24"/>
        </w:rPr>
      </w:pPr>
      <w:r w:rsidRPr="008341EE">
        <w:rPr>
          <w:rFonts w:asciiTheme="majorBidi" w:hAnsiTheme="majorBidi" w:cstheme="majorBidi"/>
          <w:b/>
          <w:bCs/>
          <w:sz w:val="24"/>
          <w:szCs w:val="24"/>
        </w:rPr>
        <w:t>Latar Belakang</w:t>
      </w:r>
    </w:p>
    <w:p w:rsidR="00F472E2" w:rsidRPr="008341EE" w:rsidRDefault="00F472E2" w:rsidP="00F472E2">
      <w:pPr>
        <w:spacing w:after="0" w:line="480" w:lineRule="auto"/>
        <w:ind w:left="426" w:firstLine="708"/>
        <w:jc w:val="both"/>
        <w:rPr>
          <w:rFonts w:asciiTheme="majorBidi" w:hAnsiTheme="majorBidi" w:cstheme="majorBidi"/>
          <w:sz w:val="24"/>
          <w:szCs w:val="24"/>
          <w:lang w:val="id-ID"/>
        </w:rPr>
      </w:pPr>
      <w:r w:rsidRPr="008341EE">
        <w:rPr>
          <w:rFonts w:asciiTheme="majorBidi" w:hAnsiTheme="majorBidi" w:cstheme="majorBidi"/>
          <w:sz w:val="24"/>
          <w:szCs w:val="24"/>
        </w:rPr>
        <w:t>Jalan tol adalah salah satu sarana yang vital pada jaman sekarang. Karena, jalan tol adalah jalan yang benar-benar bebas hambatan dan memungkinkan pengguna jalan untuk melakukan perjalanan dari suatu tempat ke tempat lain dalam waktu yang sesingkat mungkin. Jalan tol ini membantu baik pengguna jalan yang merupakan masyarakat biasa atau pengusaha atau produsen atau pejabat dalam melakukan mobilisasi sehari-hari.</w:t>
      </w:r>
      <w:r w:rsidRPr="008341EE">
        <w:rPr>
          <w:rStyle w:val="FootnoteReference"/>
          <w:rFonts w:asciiTheme="majorBidi" w:hAnsiTheme="majorBidi" w:cstheme="majorBidi"/>
          <w:sz w:val="24"/>
          <w:szCs w:val="24"/>
        </w:rPr>
        <w:footnoteReference w:id="1"/>
      </w:r>
    </w:p>
    <w:p w:rsidR="00F472E2" w:rsidRPr="008341EE" w:rsidRDefault="00F472E2" w:rsidP="00F472E2">
      <w:pPr>
        <w:spacing w:after="0" w:line="480" w:lineRule="auto"/>
        <w:ind w:left="426" w:firstLine="708"/>
        <w:jc w:val="both"/>
        <w:rPr>
          <w:rFonts w:asciiTheme="majorBidi" w:hAnsiTheme="majorBidi" w:cstheme="majorBidi"/>
          <w:sz w:val="24"/>
          <w:szCs w:val="24"/>
          <w:lang w:val="id-ID"/>
        </w:rPr>
      </w:pPr>
      <w:r w:rsidRPr="008341EE">
        <w:rPr>
          <w:rFonts w:asciiTheme="majorBidi" w:hAnsiTheme="majorBidi" w:cstheme="majorBidi"/>
          <w:sz w:val="24"/>
          <w:szCs w:val="24"/>
          <w:lang w:val="id-ID"/>
        </w:rPr>
        <w:t>Asusansi pada awalnya adalah suatu kelompok yang bertujuan membentuk arisan untuk meringankan beban keuangan individu dan menghindari kesulitan pembiayaan. Secara umum konsep asuransi merupakan persiapan yang dibuat oleh sekelompok orang yang masing-masing menghadapi kerugian kecil sebagai suatu yang tidak dapat diduga. Apabila kerugian kecil sebagai suatu yang tidak dapat diduga. Apabila kerugian itu menimpa salah seorang dari mereka yang menjadi anggota perkumpulan itu, maka kerugian akan ditanggung bersama oleh mereka.</w:t>
      </w:r>
      <w:r w:rsidRPr="008341EE">
        <w:rPr>
          <w:rStyle w:val="FootnoteReference"/>
          <w:rFonts w:asciiTheme="majorBidi" w:hAnsiTheme="majorBidi" w:cstheme="majorBidi"/>
          <w:sz w:val="24"/>
          <w:szCs w:val="24"/>
          <w:lang w:val="id-ID"/>
        </w:rPr>
        <w:footnoteReference w:id="2"/>
      </w:r>
    </w:p>
    <w:p w:rsidR="00F472E2" w:rsidRPr="008341EE" w:rsidRDefault="00F472E2" w:rsidP="00F472E2">
      <w:pPr>
        <w:spacing w:after="0" w:line="480" w:lineRule="auto"/>
        <w:ind w:left="426" w:firstLine="708"/>
        <w:jc w:val="both"/>
        <w:rPr>
          <w:rFonts w:asciiTheme="majorBidi" w:hAnsiTheme="majorBidi" w:cstheme="majorBidi"/>
          <w:sz w:val="24"/>
          <w:szCs w:val="24"/>
          <w:lang w:val="id-ID"/>
        </w:rPr>
      </w:pPr>
      <w:r w:rsidRPr="008341EE">
        <w:rPr>
          <w:rFonts w:asciiTheme="majorBidi" w:hAnsiTheme="majorBidi" w:cstheme="majorBidi"/>
          <w:sz w:val="24"/>
          <w:szCs w:val="24"/>
          <w:lang w:val="id-ID"/>
        </w:rPr>
        <w:t xml:space="preserve">Asuransi atau pertanggungan adalah suatu perjanjian, dengan mana seorang penanggung mengikatkan diri kepada seorang tertanggung dengan menerima suatu premi untuk memberikan penggantian kepadanya karena </w:t>
      </w:r>
      <w:r w:rsidRPr="008341EE">
        <w:rPr>
          <w:rFonts w:asciiTheme="majorBidi" w:hAnsiTheme="majorBidi" w:cstheme="majorBidi"/>
          <w:sz w:val="24"/>
          <w:szCs w:val="24"/>
          <w:lang w:val="id-ID"/>
        </w:rPr>
        <w:lastRenderedPageBreak/>
        <w:t>suatu kerugian atau kehilangan keuntungan yang diharapkan yang mungkin akan dideritanya karena suatu peristiwa yang tidak tentu.</w:t>
      </w:r>
      <w:r w:rsidRPr="008341EE">
        <w:rPr>
          <w:rStyle w:val="FootnoteReference"/>
          <w:rFonts w:asciiTheme="majorBidi" w:hAnsiTheme="majorBidi" w:cstheme="majorBidi"/>
          <w:sz w:val="24"/>
          <w:szCs w:val="24"/>
          <w:lang w:val="id-ID"/>
        </w:rPr>
        <w:footnoteReference w:id="3"/>
      </w:r>
    </w:p>
    <w:p w:rsidR="00F472E2" w:rsidRPr="008341EE" w:rsidRDefault="00F472E2" w:rsidP="00F472E2">
      <w:pPr>
        <w:spacing w:after="0" w:line="480" w:lineRule="auto"/>
        <w:ind w:left="426" w:firstLine="708"/>
        <w:jc w:val="both"/>
        <w:rPr>
          <w:rFonts w:asciiTheme="majorBidi" w:hAnsiTheme="majorBidi" w:cstheme="majorBidi"/>
          <w:sz w:val="24"/>
          <w:szCs w:val="24"/>
          <w:lang w:val="id-ID"/>
        </w:rPr>
      </w:pPr>
      <w:r w:rsidRPr="008341EE">
        <w:rPr>
          <w:rFonts w:asciiTheme="majorBidi" w:hAnsiTheme="majorBidi" w:cstheme="majorBidi"/>
          <w:sz w:val="24"/>
          <w:szCs w:val="24"/>
          <w:lang w:val="id-ID"/>
        </w:rPr>
        <w:t>Sengketa klaim asuransi jiwa terjadi karena perselisihan antara tertanggung dan penanggung mengenai pelaksanaan perjanjian dalam polis. Masalah yang muncul adalah sulitnya melakukan klaim polis dikarenakan tertanggung terlambat pembayaran polis (</w:t>
      </w:r>
      <w:r w:rsidRPr="008341EE">
        <w:rPr>
          <w:rFonts w:asciiTheme="majorBidi" w:hAnsiTheme="majorBidi" w:cstheme="majorBidi"/>
          <w:i/>
          <w:iCs/>
          <w:sz w:val="24"/>
          <w:szCs w:val="24"/>
          <w:lang w:val="id-ID"/>
        </w:rPr>
        <w:t>lapse</w:t>
      </w:r>
      <w:r w:rsidRPr="008341EE">
        <w:rPr>
          <w:rFonts w:asciiTheme="majorBidi" w:hAnsiTheme="majorBidi" w:cstheme="majorBidi"/>
          <w:sz w:val="24"/>
          <w:szCs w:val="24"/>
          <w:lang w:val="id-ID"/>
        </w:rPr>
        <w:t>), Surat Pengajuan Asuransi Jiwa diisi sendiri oleh agen asuransi dan tertanggung dianggap tidak beriktikad baik dalam pengisian Surat Pengajuan Asuransi Jiwa (SPAJ) dengan tidak memberikan informasi yang benar atau tidak mengungkapkan fakta-fakta material yang diketahuinya pada tertanggung.</w:t>
      </w:r>
      <w:r w:rsidRPr="008341EE">
        <w:rPr>
          <w:rStyle w:val="FootnoteReference"/>
          <w:rFonts w:asciiTheme="majorBidi" w:hAnsiTheme="majorBidi" w:cstheme="majorBidi"/>
          <w:sz w:val="24"/>
          <w:szCs w:val="24"/>
          <w:lang w:val="id-ID"/>
        </w:rPr>
        <w:footnoteReference w:id="4"/>
      </w:r>
    </w:p>
    <w:p w:rsidR="00F472E2" w:rsidRPr="008341EE" w:rsidRDefault="00F472E2" w:rsidP="00F472E2">
      <w:pPr>
        <w:spacing w:after="0" w:line="480" w:lineRule="auto"/>
        <w:ind w:left="426" w:firstLine="708"/>
        <w:jc w:val="both"/>
        <w:rPr>
          <w:rFonts w:asciiTheme="majorBidi" w:hAnsiTheme="majorBidi" w:cstheme="majorBidi"/>
          <w:sz w:val="24"/>
          <w:szCs w:val="24"/>
        </w:rPr>
      </w:pPr>
      <w:r w:rsidRPr="008341EE">
        <w:rPr>
          <w:rFonts w:asciiTheme="majorBidi" w:hAnsiTheme="majorBidi" w:cstheme="majorBidi"/>
          <w:sz w:val="24"/>
          <w:szCs w:val="24"/>
        </w:rPr>
        <w:t xml:space="preserve">Asuransi menjadi salah satu bentuk pengendalian risiko yang dilakukan dengan mengalihkan risiko dari satu pihak (Tertanggung) ke pihak lain dalam hal ini adalah perusahaan asuransi (Penanggung). Asuransi Jasa Raharja adalah asuransi sosial milik negara (BUMN) yang bertanggung jawab mengelola asuransi kecelakaan lalu lintas bagi penumpang baik angkutan umum, kendaraan pribadi, maupun pejalan kaki. Kehadiran PT Jasa Raharja (Persero) memberikan perlindungan dasar kepada masyarakat melalui 2 (dua) program asuransi sosial, yaitu Asuransi Kecelakaan Alat Angkutan Umum yang dilaksanakan berdasarkan Undang-Undang No. 33 Tahun 1964 tentang Dana Pertanggungan Wajib Kecelakaan Penumpang dan Asuransi Tanggung Jawab Menurut Hukum Terhadap Pihak Ketiga yang dilaksanakan </w:t>
      </w:r>
      <w:r w:rsidRPr="008341EE">
        <w:rPr>
          <w:rFonts w:asciiTheme="majorBidi" w:hAnsiTheme="majorBidi" w:cstheme="majorBidi"/>
          <w:sz w:val="24"/>
          <w:szCs w:val="24"/>
        </w:rPr>
        <w:lastRenderedPageBreak/>
        <w:t>berdasarkan Undang-Undang No. 34 Tahun 1964 tentang Dana Pertanggungan Wajib Kecelakaan Lalu-Lintas Jalan.</w:t>
      </w:r>
    </w:p>
    <w:p w:rsidR="00F472E2" w:rsidRPr="008341EE" w:rsidRDefault="00F472E2" w:rsidP="00F472E2">
      <w:pPr>
        <w:spacing w:after="0" w:line="480" w:lineRule="auto"/>
        <w:ind w:left="426" w:firstLine="708"/>
        <w:jc w:val="both"/>
        <w:rPr>
          <w:rFonts w:asciiTheme="majorBidi" w:hAnsiTheme="majorBidi" w:cstheme="majorBidi"/>
          <w:sz w:val="24"/>
          <w:szCs w:val="24"/>
          <w:lang w:val="id-ID"/>
        </w:rPr>
      </w:pPr>
      <w:r w:rsidRPr="008341EE">
        <w:rPr>
          <w:rFonts w:asciiTheme="majorBidi" w:hAnsiTheme="majorBidi" w:cstheme="majorBidi"/>
          <w:sz w:val="24"/>
          <w:szCs w:val="24"/>
        </w:rPr>
        <w:t>Ketika  membayar pajak kendaraan tahunan pendaftaran atau perpanjangan STNK (Surat Tanda Nomor Kendaraan), otomatis membayar Sumbangan Wajib Dana Kecelakaan Lalu Lintas Jalan (SWDKLLJ), begitupun saat menggunakan transportasi umum, tarif yang di bayarkan sudah termasuk Premi Jasa Raharja. Dana tersebut menjadi premi penumpang dan bisa diklaim ketika penumpang menjadi korban kecelakaan. perlu di ingat bahwa tidak semua kecelakaan dijamin Jasa Raharja, kecelakaan yang terjamin adalah kecelakaan yang melibatkan dua pihak, baik itu antara dua kendaraan maupun kendaraan dengan pejalan kaki atau sejenisnya. Adapun kecelakaan tunggal kendaraan pribadi tidak termasuk dalam ruang lingkup jaminan Jasa Raharja, Hanya kecelakaan tunggal yang menimpa kendaraan umum yang berhak mendapat santunan.</w:t>
      </w:r>
      <w:r w:rsidRPr="008341EE">
        <w:rPr>
          <w:rStyle w:val="FootnoteReference"/>
          <w:rFonts w:asciiTheme="majorBidi" w:hAnsiTheme="majorBidi" w:cstheme="majorBidi"/>
          <w:sz w:val="24"/>
          <w:szCs w:val="24"/>
        </w:rPr>
        <w:footnoteReference w:id="5"/>
      </w:r>
    </w:p>
    <w:p w:rsidR="00F472E2" w:rsidRPr="008341EE" w:rsidRDefault="00F472E2" w:rsidP="00F472E2">
      <w:pPr>
        <w:spacing w:after="0" w:line="480" w:lineRule="auto"/>
        <w:ind w:left="426" w:firstLine="708"/>
        <w:jc w:val="both"/>
        <w:rPr>
          <w:rFonts w:asciiTheme="majorBidi" w:hAnsiTheme="majorBidi" w:cstheme="majorBidi"/>
          <w:sz w:val="24"/>
          <w:szCs w:val="24"/>
          <w:lang w:val="id-ID"/>
        </w:rPr>
      </w:pPr>
      <w:r w:rsidRPr="008341EE">
        <w:rPr>
          <w:rFonts w:asciiTheme="majorBidi" w:hAnsiTheme="majorBidi" w:cstheme="majorBidi"/>
          <w:sz w:val="24"/>
          <w:szCs w:val="24"/>
          <w:lang w:val="id-ID"/>
        </w:rPr>
        <w:t xml:space="preserve">PT Jasa Marga menyebutkan biaya tol yang dibayarkan oleh pengguna hanya sebagai biaya penggunaan jasa tol, tidak termasuk biaya premi asuransi maupun biaya derek. Keterangan resmi Jasa Marga yang diterima di Jakarta, Sabtu, tersebut dikeluarkan sebagai respon tas informasi salah yang beredar di tengah masyarakat. Pada informasi yang sudah beredar luas di berbagai media sosial itu disebutkan bahwa karcis tol bisa digunakan untuk mengklaim asuransi dan ongkos derek. </w:t>
      </w:r>
    </w:p>
    <w:p w:rsidR="00F472E2" w:rsidRPr="008341EE" w:rsidRDefault="00F472E2" w:rsidP="00F472E2">
      <w:pPr>
        <w:spacing w:after="0" w:line="480" w:lineRule="auto"/>
        <w:ind w:left="426" w:firstLine="708"/>
        <w:jc w:val="both"/>
        <w:rPr>
          <w:rFonts w:asciiTheme="majorBidi" w:hAnsiTheme="majorBidi" w:cstheme="majorBidi"/>
          <w:sz w:val="24"/>
          <w:szCs w:val="24"/>
          <w:lang w:val="id-ID"/>
        </w:rPr>
      </w:pPr>
      <w:r w:rsidRPr="008341EE">
        <w:rPr>
          <w:rFonts w:asciiTheme="majorBidi" w:hAnsiTheme="majorBidi" w:cstheme="majorBidi"/>
          <w:sz w:val="24"/>
          <w:szCs w:val="24"/>
          <w:lang w:val="id-ID"/>
        </w:rPr>
        <w:lastRenderedPageBreak/>
        <w:t>Berdasarkan Undang-Undang 33 tahun 1964 dan Undang-Undang 34 tahun 1964, yang berhak mendapatkan santunan Jasa Raharja adalah setiap penumpang angkutan umum yang sah, mengalami kecelakaan dalam perjalanan. Serta setiap orang yang berada di luar alat angkutan lalu lintas jalan yang menimbulkan kecelakaan, yang menjadi korban akibat kecelakaan dari penggunaan alat angkutan lalu lintas jalan tersebut. </w:t>
      </w:r>
    </w:p>
    <w:p w:rsidR="00F472E2" w:rsidRPr="008341EE" w:rsidRDefault="00F472E2" w:rsidP="00F472E2">
      <w:pPr>
        <w:spacing w:after="0" w:line="480" w:lineRule="auto"/>
        <w:ind w:left="426" w:firstLine="708"/>
        <w:jc w:val="both"/>
        <w:rPr>
          <w:rFonts w:asciiTheme="majorBidi" w:hAnsiTheme="majorBidi" w:cstheme="majorBidi"/>
          <w:sz w:val="24"/>
          <w:szCs w:val="24"/>
          <w:lang w:val="id-ID"/>
        </w:rPr>
      </w:pPr>
      <w:r w:rsidRPr="008341EE">
        <w:rPr>
          <w:rFonts w:asciiTheme="majorBidi" w:hAnsiTheme="majorBidi" w:cstheme="majorBidi"/>
          <w:sz w:val="24"/>
          <w:szCs w:val="24"/>
          <w:lang w:val="id-ID"/>
        </w:rPr>
        <w:t>Undang-Undang No 33 Tahun 1964 Jo PP No 17 Tahun 1965 tentang Dana Pertanggungan Wajib Kecelakaan Penumpang Umum menjelaskan korban yang berhak atas santunan adalah setiap penumpang sah dari alat angkutan penumpang umum yang mengalami kecelakaan diri, yang diakibatkan oleh penggunaan alat angkutan umum, selama penumpang yang bersangkutan berada dalam angkutan tersebut, yaitu saat naik dari tempat pemberangkatan sampai turun di tempat tujuan.</w:t>
      </w:r>
      <w:r w:rsidRPr="008341EE">
        <w:rPr>
          <w:rStyle w:val="FootnoteReference"/>
          <w:rFonts w:asciiTheme="majorBidi" w:hAnsiTheme="majorBidi" w:cstheme="majorBidi"/>
          <w:sz w:val="24"/>
          <w:szCs w:val="24"/>
        </w:rPr>
        <w:footnoteReference w:id="6"/>
      </w:r>
    </w:p>
    <w:p w:rsidR="00F472E2" w:rsidRPr="008341EE" w:rsidRDefault="00F472E2" w:rsidP="00F472E2">
      <w:pPr>
        <w:spacing w:after="0" w:line="480" w:lineRule="auto"/>
        <w:ind w:left="426" w:firstLine="708"/>
        <w:jc w:val="both"/>
        <w:rPr>
          <w:rFonts w:asciiTheme="majorBidi" w:hAnsiTheme="majorBidi" w:cstheme="majorBidi"/>
          <w:sz w:val="24"/>
          <w:szCs w:val="24"/>
          <w:shd w:val="clear" w:color="auto" w:fill="FFFFFF"/>
          <w:lang w:val="id-ID"/>
        </w:rPr>
      </w:pPr>
      <w:r w:rsidRPr="008341EE">
        <w:rPr>
          <w:rFonts w:asciiTheme="majorBidi" w:hAnsiTheme="majorBidi" w:cstheme="majorBidi"/>
          <w:sz w:val="24"/>
          <w:szCs w:val="24"/>
          <w:shd w:val="clear" w:color="auto" w:fill="FFFFFF"/>
        </w:rPr>
        <w:t>Seperti dalam kasus kecelakaan Vanessa Angel, sayangnya kecelakaan yang disebabkan keteledoran sendiri tidak dapat santunan dari Jasa Raharja. Aturan tersebut dijelaskan sebagai berikut. Bagi pengemudi yang mengalami kecelakaan merupakan penyebab terjadinya tabrakan dua atau lebih kendaraan bermotor, maka baik pengemudi maupun penumpang kendaraan tersebut tidak dijamin dalam Undang-Undang No 34/1964 jo PP no 18/1965 termasuk korban pejalan kaki atau pengemudi/penumpang kendaraan bermotor yang dengan sengaja menerobos palang pintu kereta api yang sedang difungsikan.</w:t>
      </w:r>
    </w:p>
    <w:p w:rsidR="00F472E2" w:rsidRPr="008341EE" w:rsidRDefault="00F472E2" w:rsidP="00F472E2">
      <w:pPr>
        <w:spacing w:after="0" w:line="480" w:lineRule="auto"/>
        <w:ind w:left="426" w:firstLine="708"/>
        <w:jc w:val="both"/>
        <w:rPr>
          <w:rFonts w:asciiTheme="majorBidi" w:hAnsiTheme="majorBidi" w:cstheme="majorBidi"/>
          <w:sz w:val="24"/>
          <w:szCs w:val="24"/>
          <w:lang w:val="id-ID"/>
        </w:rPr>
      </w:pPr>
      <w:r w:rsidRPr="008341EE">
        <w:rPr>
          <w:rFonts w:asciiTheme="majorBidi" w:hAnsiTheme="majorBidi" w:cstheme="majorBidi"/>
          <w:sz w:val="24"/>
          <w:szCs w:val="24"/>
        </w:rPr>
        <w:lastRenderedPageBreak/>
        <w:t>Atas kejadian ini, manajemen Jasa Raharja pun menyampaikan duka cita mendalam atas peristiwa kecelakaan yang dialami pasangan selebritis tersebut. "Mewakili Manajemen dan jajaran Jasa Raharja, kami turut berduka cita atas peristiwa musibah yang terjadi</w:t>
      </w:r>
      <w:r w:rsidRPr="008341EE">
        <w:rPr>
          <w:rFonts w:asciiTheme="majorBidi" w:hAnsiTheme="majorBidi" w:cstheme="majorBidi"/>
          <w:sz w:val="24"/>
          <w:szCs w:val="24"/>
          <w:lang w:val="id-ID"/>
        </w:rPr>
        <w:t>.</w:t>
      </w:r>
    </w:p>
    <w:p w:rsidR="00F472E2" w:rsidRPr="008341EE" w:rsidRDefault="00F472E2" w:rsidP="00F472E2">
      <w:pPr>
        <w:spacing w:after="0" w:line="480" w:lineRule="auto"/>
        <w:ind w:left="426" w:firstLine="708"/>
        <w:jc w:val="both"/>
        <w:rPr>
          <w:rFonts w:asciiTheme="majorBidi" w:hAnsiTheme="majorBidi" w:cstheme="majorBidi"/>
          <w:sz w:val="24"/>
          <w:szCs w:val="24"/>
          <w:lang w:val="id-ID"/>
        </w:rPr>
      </w:pPr>
      <w:r w:rsidRPr="008341EE">
        <w:rPr>
          <w:rFonts w:asciiTheme="majorBidi" w:hAnsiTheme="majorBidi" w:cstheme="majorBidi"/>
          <w:sz w:val="24"/>
          <w:szCs w:val="24"/>
        </w:rPr>
        <w:t xml:space="preserve">Besaran santunan untuk tiap </w:t>
      </w:r>
      <w:r w:rsidRPr="008341EE">
        <w:rPr>
          <w:rFonts w:asciiTheme="majorBidi" w:hAnsiTheme="majorBidi" w:cstheme="majorBidi"/>
          <w:sz w:val="24"/>
          <w:szCs w:val="24"/>
          <w:shd w:val="clear" w:color="auto" w:fill="FFFFFF"/>
        </w:rPr>
        <w:t>korban</w:t>
      </w:r>
      <w:r w:rsidRPr="008341EE">
        <w:rPr>
          <w:rFonts w:asciiTheme="majorBidi" w:hAnsiTheme="majorBidi" w:cstheme="majorBidi"/>
          <w:sz w:val="24"/>
          <w:szCs w:val="24"/>
        </w:rPr>
        <w:t xml:space="preserve"> kecelakaan juga berbeda. Jika korban meninggal dunia besaran santunan Rp 50 juta, cacat tetap santunan maksimal Rp 50 juta, perawatan santunan maksimal Rp 20 juta, biaya penguburan jika tidak ada ahli waris Rp 4 juta. Masih ada santunan manfaat tambahan penggantian biaya P3K Rp 1 juta dan manfaat tambahan penggantian biaya ambulan Rp 500 ribu. Besaran santunan ini sesuai dengan Keputusan Menteri Keuangan RI Nomor” KEP.15/PMK.010/2017 tanggal 14 Februari 2017.</w:t>
      </w:r>
    </w:p>
    <w:p w:rsidR="00F472E2" w:rsidRPr="008341EE" w:rsidRDefault="00F472E2" w:rsidP="00F472E2">
      <w:pPr>
        <w:spacing w:after="0" w:line="480" w:lineRule="auto"/>
        <w:ind w:left="426" w:firstLine="708"/>
        <w:jc w:val="both"/>
        <w:rPr>
          <w:rFonts w:asciiTheme="majorBidi" w:hAnsiTheme="majorBidi" w:cstheme="majorBidi"/>
          <w:sz w:val="24"/>
          <w:szCs w:val="24"/>
          <w:lang w:val="id-ID"/>
        </w:rPr>
      </w:pPr>
      <w:r w:rsidRPr="008341EE">
        <w:rPr>
          <w:rFonts w:asciiTheme="majorBidi" w:hAnsiTheme="majorBidi" w:cstheme="majorBidi"/>
          <w:sz w:val="24"/>
          <w:szCs w:val="24"/>
          <w:lang w:val="id-ID"/>
        </w:rPr>
        <w:t>Salah satu cara menjalankan kewajiban pelaku usaha dalam hal keamanan dan keselamatan konsumen yaitu dengan mengalihkan resiko kepada pihak lain, yaitu kepada lembaga atau perusahaan yang mempunyai kemampuan untuk mengambil alih resiko tersebut. Lembaga atau perusahaan ini disebut lembaga asuransi yang memberikan jaminan ganti rugi kepada pihak lain dengan membayar sejumlah uang. Dalam perjanjian asuransi, resiko adalah suatu objek yang sesungguhnya menjadi inti dari perjanjian pertanggungan tersebut, resiko adalah hal yang tidak dapat dipisahkan dari kehidupan manusia, karena tidak seorang pun dapat bebas dari suatu resiko.</w:t>
      </w:r>
    </w:p>
    <w:p w:rsidR="00F472E2" w:rsidRPr="008341EE" w:rsidRDefault="00F472E2" w:rsidP="00F472E2">
      <w:pPr>
        <w:spacing w:after="0" w:line="480" w:lineRule="auto"/>
        <w:ind w:left="426" w:firstLine="708"/>
        <w:jc w:val="both"/>
        <w:rPr>
          <w:rFonts w:asciiTheme="majorBidi" w:hAnsiTheme="majorBidi" w:cstheme="majorBidi"/>
          <w:sz w:val="24"/>
          <w:szCs w:val="24"/>
          <w:shd w:val="clear" w:color="auto" w:fill="FFFFFF"/>
          <w:lang w:val="id-ID"/>
        </w:rPr>
      </w:pPr>
      <w:r w:rsidRPr="008341EE">
        <w:rPr>
          <w:rFonts w:asciiTheme="majorBidi" w:hAnsiTheme="majorBidi" w:cstheme="majorBidi"/>
          <w:sz w:val="24"/>
          <w:szCs w:val="24"/>
          <w:shd w:val="clear" w:color="auto" w:fill="FFFFFF"/>
          <w:lang w:val="id-ID"/>
        </w:rPr>
        <w:t xml:space="preserve">Asuransi pada umumnya terjadi didasari atas adanya kata sepakat oleh kedua belah pihak, yaitu tertanggung dan penanggung. Menurut Mehr dan </w:t>
      </w:r>
      <w:r w:rsidRPr="008341EE">
        <w:rPr>
          <w:rFonts w:asciiTheme="majorBidi" w:hAnsiTheme="majorBidi" w:cstheme="majorBidi"/>
          <w:sz w:val="24"/>
          <w:szCs w:val="24"/>
          <w:shd w:val="clear" w:color="auto" w:fill="FFFFFF"/>
          <w:lang w:val="id-ID"/>
        </w:rPr>
        <w:lastRenderedPageBreak/>
        <w:t xml:space="preserve">Cammack asuransi merupakan alat untuk mengurangi resiko keuangan dengan cara menggabungkan sejumlah unit – unit yang beresiko agar kerugian individu secara kolektif dapat diprediksi. Kerugian yang dapat di prediksi tersebut kemudian dibagi dan di distribusikan secara proposional diantara semua unit – unit dalam penggabungan tersebut. Peraturan asuransi harus mengacu dalam ketentuan Undang – undang, berdasarkan di dalam Undang – undang menjelaskan bahwa Asuransi adalah perjanjian dua pihak, yaitu perusahaan asuransi dan pemegang polis yang menjadi dasar bagi penerimaan premi oleh perusahaan asuransi sebagai imbalan untuk : </w:t>
      </w:r>
    </w:p>
    <w:p w:rsidR="00F472E2" w:rsidRPr="008341EE" w:rsidRDefault="00F472E2" w:rsidP="00F472E2">
      <w:pPr>
        <w:pStyle w:val="ListParagraph"/>
        <w:numPr>
          <w:ilvl w:val="0"/>
          <w:numId w:val="67"/>
        </w:numPr>
        <w:spacing w:after="0" w:line="480" w:lineRule="auto"/>
        <w:jc w:val="both"/>
        <w:rPr>
          <w:rFonts w:asciiTheme="majorBidi" w:hAnsiTheme="majorBidi" w:cstheme="majorBidi"/>
          <w:sz w:val="24"/>
          <w:szCs w:val="24"/>
          <w:shd w:val="clear" w:color="auto" w:fill="FFFFFF"/>
          <w:lang w:val="id-ID"/>
        </w:rPr>
      </w:pPr>
      <w:r w:rsidRPr="008341EE">
        <w:rPr>
          <w:rFonts w:asciiTheme="majorBidi" w:hAnsiTheme="majorBidi" w:cstheme="majorBidi"/>
          <w:sz w:val="24"/>
          <w:szCs w:val="24"/>
          <w:shd w:val="clear" w:color="auto" w:fill="FFFFFF"/>
          <w:lang w:val="id-ID"/>
        </w:rPr>
        <w:t xml:space="preserve">Memberikan penggantian kepada tertanggung dikarenakan kerugian, kerusakan, biaya yang timbul, kehilangan keuntungan atau tanggung jawab hukum kepada pihak ketiga yang mungkin diderita tertanggung karena terjadinya suatu peristiwa yang tidak pasti; </w:t>
      </w:r>
    </w:p>
    <w:p w:rsidR="00F472E2" w:rsidRPr="008341EE" w:rsidRDefault="00F472E2" w:rsidP="00F472E2">
      <w:pPr>
        <w:pStyle w:val="ListParagraph"/>
        <w:numPr>
          <w:ilvl w:val="0"/>
          <w:numId w:val="67"/>
        </w:numPr>
        <w:spacing w:after="0" w:line="480" w:lineRule="auto"/>
        <w:jc w:val="both"/>
        <w:rPr>
          <w:rFonts w:asciiTheme="majorBidi" w:hAnsiTheme="majorBidi" w:cstheme="majorBidi"/>
          <w:sz w:val="24"/>
          <w:szCs w:val="24"/>
          <w:shd w:val="clear" w:color="auto" w:fill="FFFFFF"/>
          <w:lang w:val="id-ID"/>
        </w:rPr>
      </w:pPr>
      <w:r w:rsidRPr="008341EE">
        <w:rPr>
          <w:rFonts w:asciiTheme="majorBidi" w:hAnsiTheme="majorBidi" w:cstheme="majorBidi"/>
          <w:sz w:val="24"/>
          <w:szCs w:val="24"/>
          <w:shd w:val="clear" w:color="auto" w:fill="FFFFFF"/>
          <w:lang w:val="id-ID"/>
        </w:rPr>
        <w:t>Memberikan pembayaran didasarkan pada meniggalnya tertanggung atau pembayaran yang didasarkan terhadap hidupnya tertanggung dengan yang besar telah di tetapkan dan/atau didasarkan pada hasil pengelolaan dana.</w:t>
      </w:r>
      <w:r w:rsidRPr="008341EE">
        <w:rPr>
          <w:rStyle w:val="FootnoteReference"/>
          <w:rFonts w:asciiTheme="majorBidi" w:hAnsiTheme="majorBidi" w:cstheme="majorBidi"/>
          <w:sz w:val="24"/>
          <w:szCs w:val="24"/>
          <w:shd w:val="clear" w:color="auto" w:fill="FFFFFF"/>
          <w:lang w:val="id-ID"/>
        </w:rPr>
        <w:footnoteReference w:id="7"/>
      </w:r>
      <w:r w:rsidRPr="008341EE">
        <w:rPr>
          <w:rFonts w:asciiTheme="majorBidi" w:hAnsiTheme="majorBidi" w:cstheme="majorBidi"/>
          <w:sz w:val="24"/>
          <w:szCs w:val="24"/>
          <w:shd w:val="clear" w:color="auto" w:fill="FFFFFF"/>
          <w:lang w:val="id-ID"/>
        </w:rPr>
        <w:t xml:space="preserve"> </w:t>
      </w:r>
    </w:p>
    <w:p w:rsidR="00F472E2" w:rsidRPr="008341EE" w:rsidRDefault="00F472E2" w:rsidP="00F472E2">
      <w:pPr>
        <w:spacing w:after="0" w:line="480" w:lineRule="auto"/>
        <w:ind w:left="426" w:firstLine="708"/>
        <w:jc w:val="both"/>
        <w:rPr>
          <w:rFonts w:asciiTheme="majorBidi" w:hAnsiTheme="majorBidi" w:cstheme="majorBidi"/>
          <w:sz w:val="24"/>
          <w:szCs w:val="24"/>
          <w:shd w:val="clear" w:color="auto" w:fill="FFFFFF"/>
          <w:lang w:val="id-ID"/>
        </w:rPr>
      </w:pPr>
      <w:r w:rsidRPr="008341EE">
        <w:rPr>
          <w:rFonts w:asciiTheme="majorBidi" w:hAnsiTheme="majorBidi" w:cstheme="majorBidi"/>
          <w:sz w:val="24"/>
          <w:szCs w:val="24"/>
          <w:shd w:val="clear" w:color="auto" w:fill="FFFFFF"/>
          <w:lang w:val="id-ID"/>
        </w:rPr>
        <w:t xml:space="preserve"> </w:t>
      </w:r>
    </w:p>
    <w:p w:rsidR="00F472E2" w:rsidRPr="008341EE" w:rsidRDefault="00F472E2" w:rsidP="00F472E2">
      <w:pPr>
        <w:pStyle w:val="ListParagraph"/>
        <w:numPr>
          <w:ilvl w:val="0"/>
          <w:numId w:val="60"/>
        </w:numPr>
        <w:spacing w:after="0" w:line="480" w:lineRule="auto"/>
        <w:jc w:val="both"/>
        <w:rPr>
          <w:rFonts w:asciiTheme="majorBidi" w:hAnsiTheme="majorBidi" w:cstheme="majorBidi"/>
          <w:sz w:val="24"/>
          <w:szCs w:val="24"/>
        </w:rPr>
      </w:pPr>
      <w:r w:rsidRPr="008341EE">
        <w:rPr>
          <w:rFonts w:asciiTheme="majorBidi" w:hAnsiTheme="majorBidi" w:cstheme="majorBidi"/>
          <w:b/>
          <w:sz w:val="24"/>
          <w:szCs w:val="24"/>
        </w:rPr>
        <w:t xml:space="preserve">Rumusan </w:t>
      </w:r>
      <w:r w:rsidRPr="008341EE">
        <w:rPr>
          <w:rFonts w:asciiTheme="majorBidi" w:hAnsiTheme="majorBidi" w:cstheme="majorBidi"/>
          <w:b/>
          <w:bCs/>
          <w:sz w:val="24"/>
          <w:szCs w:val="24"/>
        </w:rPr>
        <w:t>Masalah</w:t>
      </w:r>
    </w:p>
    <w:p w:rsidR="00F472E2" w:rsidRPr="008341EE" w:rsidRDefault="00F472E2" w:rsidP="00F472E2">
      <w:pPr>
        <w:pStyle w:val="ListParagraph"/>
        <w:numPr>
          <w:ilvl w:val="0"/>
          <w:numId w:val="61"/>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 xml:space="preserve">Bagaimana </w:t>
      </w:r>
      <w:r w:rsidRPr="008341EE">
        <w:rPr>
          <w:rFonts w:asciiTheme="majorBidi" w:hAnsiTheme="majorBidi" w:cstheme="majorBidi"/>
          <w:sz w:val="24"/>
          <w:szCs w:val="24"/>
          <w:lang w:val="id-ID"/>
        </w:rPr>
        <w:t xml:space="preserve">perjanjian </w:t>
      </w:r>
      <w:r w:rsidRPr="008341EE">
        <w:rPr>
          <w:rFonts w:asciiTheme="majorBidi" w:hAnsiTheme="majorBidi" w:cstheme="majorBidi"/>
          <w:sz w:val="24"/>
          <w:szCs w:val="24"/>
        </w:rPr>
        <w:t>asuransi</w:t>
      </w:r>
      <w:r w:rsidRPr="008341EE">
        <w:rPr>
          <w:rFonts w:asciiTheme="majorBidi" w:hAnsiTheme="majorBidi" w:cstheme="majorBidi"/>
          <w:sz w:val="24"/>
          <w:szCs w:val="24"/>
          <w:lang w:val="id-ID"/>
        </w:rPr>
        <w:t xml:space="preserve"> jiwa</w:t>
      </w:r>
      <w:r w:rsidRPr="008341EE">
        <w:rPr>
          <w:rFonts w:asciiTheme="majorBidi" w:hAnsiTheme="majorBidi" w:cstheme="majorBidi"/>
          <w:sz w:val="24"/>
          <w:szCs w:val="24"/>
        </w:rPr>
        <w:t xml:space="preserve"> pengguna jalan tol</w:t>
      </w:r>
      <w:r w:rsidRPr="008341EE">
        <w:rPr>
          <w:rFonts w:asciiTheme="majorBidi" w:hAnsiTheme="majorBidi" w:cstheme="majorBidi"/>
          <w:sz w:val="24"/>
          <w:szCs w:val="24"/>
          <w:lang w:val="id-ID"/>
        </w:rPr>
        <w:t>?</w:t>
      </w:r>
    </w:p>
    <w:p w:rsidR="00F472E2" w:rsidRPr="008341EE" w:rsidRDefault="00F472E2" w:rsidP="00F472E2">
      <w:pPr>
        <w:pStyle w:val="ListParagraph"/>
        <w:numPr>
          <w:ilvl w:val="0"/>
          <w:numId w:val="61"/>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 xml:space="preserve">Bagaimana </w:t>
      </w:r>
      <w:r w:rsidRPr="008341EE">
        <w:rPr>
          <w:rFonts w:asciiTheme="majorBidi" w:hAnsiTheme="majorBidi" w:cstheme="majorBidi"/>
          <w:sz w:val="24"/>
          <w:szCs w:val="24"/>
          <w:lang w:val="id-ID"/>
        </w:rPr>
        <w:t>pertanggungan asuransi</w:t>
      </w:r>
      <w:r w:rsidRPr="008341EE">
        <w:rPr>
          <w:rFonts w:asciiTheme="majorBidi" w:hAnsiTheme="majorBidi" w:cstheme="majorBidi"/>
          <w:sz w:val="24"/>
          <w:szCs w:val="24"/>
        </w:rPr>
        <w:t xml:space="preserve"> </w:t>
      </w:r>
      <w:r w:rsidRPr="008341EE">
        <w:rPr>
          <w:rFonts w:asciiTheme="majorBidi" w:hAnsiTheme="majorBidi" w:cstheme="majorBidi"/>
          <w:sz w:val="24"/>
          <w:szCs w:val="24"/>
          <w:lang w:val="id-ID"/>
        </w:rPr>
        <w:t>jiwa</w:t>
      </w:r>
      <w:r w:rsidRPr="008341EE">
        <w:rPr>
          <w:rFonts w:asciiTheme="majorBidi" w:hAnsiTheme="majorBidi" w:cstheme="majorBidi"/>
          <w:sz w:val="24"/>
          <w:szCs w:val="24"/>
        </w:rPr>
        <w:t xml:space="preserve"> pengguna jalan tol </w:t>
      </w:r>
      <w:r w:rsidRPr="008341EE">
        <w:rPr>
          <w:rFonts w:asciiTheme="majorBidi" w:hAnsiTheme="majorBidi" w:cstheme="majorBidi"/>
          <w:sz w:val="24"/>
          <w:szCs w:val="24"/>
          <w:lang w:val="id-ID"/>
        </w:rPr>
        <w:t xml:space="preserve">yang </w:t>
      </w:r>
      <w:r w:rsidRPr="008341EE">
        <w:rPr>
          <w:rFonts w:asciiTheme="majorBidi" w:hAnsiTheme="majorBidi" w:cstheme="majorBidi"/>
          <w:sz w:val="24"/>
          <w:szCs w:val="24"/>
        </w:rPr>
        <w:t>mengalami kecelakaan lalu</w:t>
      </w:r>
      <w:r w:rsidRPr="008341EE">
        <w:rPr>
          <w:rFonts w:asciiTheme="majorBidi" w:hAnsiTheme="majorBidi" w:cstheme="majorBidi"/>
          <w:sz w:val="24"/>
          <w:szCs w:val="24"/>
          <w:lang w:val="id-ID"/>
        </w:rPr>
        <w:t xml:space="preserve"> </w:t>
      </w:r>
      <w:r w:rsidRPr="008341EE">
        <w:rPr>
          <w:rFonts w:asciiTheme="majorBidi" w:hAnsiTheme="majorBidi" w:cstheme="majorBidi"/>
          <w:sz w:val="24"/>
          <w:szCs w:val="24"/>
        </w:rPr>
        <w:t>lintas</w:t>
      </w:r>
      <w:r w:rsidRPr="008341EE">
        <w:rPr>
          <w:rFonts w:asciiTheme="majorBidi" w:hAnsiTheme="majorBidi" w:cstheme="majorBidi"/>
          <w:sz w:val="24"/>
          <w:szCs w:val="24"/>
          <w:lang w:val="id-ID"/>
        </w:rPr>
        <w:t>?</w:t>
      </w:r>
    </w:p>
    <w:p w:rsidR="00F472E2" w:rsidRPr="008341EE" w:rsidRDefault="00F472E2" w:rsidP="00F472E2">
      <w:pPr>
        <w:spacing w:after="0" w:line="480" w:lineRule="auto"/>
        <w:jc w:val="both"/>
        <w:rPr>
          <w:rFonts w:asciiTheme="majorBidi" w:hAnsiTheme="majorBidi" w:cstheme="majorBidi"/>
          <w:sz w:val="24"/>
          <w:szCs w:val="24"/>
          <w:lang w:val="id-ID"/>
        </w:rPr>
      </w:pPr>
    </w:p>
    <w:p w:rsidR="00F472E2" w:rsidRPr="008341EE" w:rsidRDefault="00F472E2" w:rsidP="00F472E2">
      <w:pPr>
        <w:pStyle w:val="ListParagraph"/>
        <w:numPr>
          <w:ilvl w:val="0"/>
          <w:numId w:val="60"/>
        </w:numPr>
        <w:spacing w:after="0" w:line="480" w:lineRule="auto"/>
        <w:jc w:val="both"/>
        <w:rPr>
          <w:rFonts w:asciiTheme="majorBidi" w:hAnsiTheme="majorBidi" w:cstheme="majorBidi"/>
          <w:b/>
          <w:sz w:val="24"/>
          <w:szCs w:val="24"/>
        </w:rPr>
      </w:pPr>
      <w:r w:rsidRPr="008341EE">
        <w:rPr>
          <w:rFonts w:asciiTheme="majorBidi" w:hAnsiTheme="majorBidi" w:cstheme="majorBidi"/>
          <w:b/>
          <w:sz w:val="24"/>
          <w:szCs w:val="24"/>
        </w:rPr>
        <w:lastRenderedPageBreak/>
        <w:t>Tujuan Penelitian</w:t>
      </w:r>
    </w:p>
    <w:p w:rsidR="00F472E2" w:rsidRPr="008341EE" w:rsidRDefault="00F472E2" w:rsidP="00F472E2">
      <w:pPr>
        <w:pStyle w:val="ListParagraph"/>
        <w:numPr>
          <w:ilvl w:val="0"/>
          <w:numId w:val="62"/>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Untuk</w:t>
      </w:r>
      <w:r w:rsidRPr="008341EE">
        <w:rPr>
          <w:rFonts w:asciiTheme="majorBidi" w:hAnsiTheme="majorBidi" w:cstheme="majorBidi"/>
          <w:sz w:val="24"/>
          <w:szCs w:val="24"/>
          <w:lang w:val="id-ID"/>
        </w:rPr>
        <w:t xml:space="preserve"> mengkaji</w:t>
      </w:r>
      <w:r w:rsidRPr="008341EE">
        <w:rPr>
          <w:rFonts w:asciiTheme="majorBidi" w:hAnsiTheme="majorBidi" w:cstheme="majorBidi"/>
          <w:sz w:val="24"/>
          <w:szCs w:val="24"/>
        </w:rPr>
        <w:t xml:space="preserve"> </w:t>
      </w:r>
      <w:r w:rsidRPr="008341EE">
        <w:rPr>
          <w:rFonts w:asciiTheme="majorBidi" w:hAnsiTheme="majorBidi" w:cstheme="majorBidi"/>
          <w:sz w:val="24"/>
          <w:szCs w:val="24"/>
          <w:lang w:val="id-ID"/>
        </w:rPr>
        <w:t xml:space="preserve">perjanjian </w:t>
      </w:r>
      <w:r w:rsidRPr="008341EE">
        <w:rPr>
          <w:rFonts w:asciiTheme="majorBidi" w:hAnsiTheme="majorBidi" w:cstheme="majorBidi"/>
          <w:sz w:val="24"/>
          <w:szCs w:val="24"/>
        </w:rPr>
        <w:t>asuransi</w:t>
      </w:r>
      <w:r w:rsidRPr="008341EE">
        <w:rPr>
          <w:rFonts w:asciiTheme="majorBidi" w:hAnsiTheme="majorBidi" w:cstheme="majorBidi"/>
          <w:sz w:val="24"/>
          <w:szCs w:val="24"/>
          <w:lang w:val="id-ID"/>
        </w:rPr>
        <w:t xml:space="preserve"> jiwa</w:t>
      </w:r>
      <w:r w:rsidRPr="008341EE">
        <w:rPr>
          <w:rFonts w:asciiTheme="majorBidi" w:hAnsiTheme="majorBidi" w:cstheme="majorBidi"/>
          <w:sz w:val="24"/>
          <w:szCs w:val="24"/>
        </w:rPr>
        <w:t xml:space="preserve"> pengguna jalan tol</w:t>
      </w:r>
    </w:p>
    <w:p w:rsidR="00F472E2" w:rsidRPr="008341EE" w:rsidRDefault="00F472E2" w:rsidP="00F472E2">
      <w:pPr>
        <w:pStyle w:val="ListParagraph"/>
        <w:numPr>
          <w:ilvl w:val="0"/>
          <w:numId w:val="62"/>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 xml:space="preserve">Untuk </w:t>
      </w:r>
      <w:r w:rsidRPr="008341EE">
        <w:rPr>
          <w:rFonts w:asciiTheme="majorBidi" w:hAnsiTheme="majorBidi" w:cstheme="majorBidi"/>
          <w:sz w:val="24"/>
          <w:szCs w:val="24"/>
          <w:lang w:val="id-ID"/>
        </w:rPr>
        <w:t>mengkaji</w:t>
      </w:r>
      <w:r w:rsidRPr="008341EE">
        <w:rPr>
          <w:rFonts w:asciiTheme="majorBidi" w:hAnsiTheme="majorBidi" w:cstheme="majorBidi"/>
          <w:sz w:val="24"/>
          <w:szCs w:val="24"/>
        </w:rPr>
        <w:t xml:space="preserve"> </w:t>
      </w:r>
      <w:r w:rsidRPr="008341EE">
        <w:rPr>
          <w:rFonts w:asciiTheme="majorBidi" w:hAnsiTheme="majorBidi" w:cstheme="majorBidi"/>
          <w:sz w:val="24"/>
          <w:szCs w:val="24"/>
          <w:lang w:val="id-ID"/>
        </w:rPr>
        <w:t>pertanggungan asuransi</w:t>
      </w:r>
      <w:r w:rsidRPr="008341EE">
        <w:rPr>
          <w:rFonts w:asciiTheme="majorBidi" w:hAnsiTheme="majorBidi" w:cstheme="majorBidi"/>
          <w:sz w:val="24"/>
          <w:szCs w:val="24"/>
        </w:rPr>
        <w:t xml:space="preserve"> </w:t>
      </w:r>
      <w:r w:rsidRPr="008341EE">
        <w:rPr>
          <w:rFonts w:asciiTheme="majorBidi" w:hAnsiTheme="majorBidi" w:cstheme="majorBidi"/>
          <w:sz w:val="24"/>
          <w:szCs w:val="24"/>
          <w:lang w:val="id-ID"/>
        </w:rPr>
        <w:t>jiwa</w:t>
      </w:r>
      <w:r w:rsidRPr="008341EE">
        <w:rPr>
          <w:rFonts w:asciiTheme="majorBidi" w:hAnsiTheme="majorBidi" w:cstheme="majorBidi"/>
          <w:sz w:val="24"/>
          <w:szCs w:val="24"/>
        </w:rPr>
        <w:t xml:space="preserve"> pengguna jalan tol </w:t>
      </w:r>
      <w:r w:rsidRPr="008341EE">
        <w:rPr>
          <w:rFonts w:asciiTheme="majorBidi" w:hAnsiTheme="majorBidi" w:cstheme="majorBidi"/>
          <w:sz w:val="24"/>
          <w:szCs w:val="24"/>
          <w:lang w:val="id-ID"/>
        </w:rPr>
        <w:t xml:space="preserve">yang </w:t>
      </w:r>
      <w:r w:rsidRPr="008341EE">
        <w:rPr>
          <w:rFonts w:asciiTheme="majorBidi" w:hAnsiTheme="majorBidi" w:cstheme="majorBidi"/>
          <w:sz w:val="24"/>
          <w:szCs w:val="24"/>
        </w:rPr>
        <w:t>mengalami kecelakaan lalu</w:t>
      </w:r>
      <w:r w:rsidRPr="008341EE">
        <w:rPr>
          <w:rFonts w:asciiTheme="majorBidi" w:hAnsiTheme="majorBidi" w:cstheme="majorBidi"/>
          <w:sz w:val="24"/>
          <w:szCs w:val="24"/>
          <w:lang w:val="id-ID"/>
        </w:rPr>
        <w:t xml:space="preserve"> </w:t>
      </w:r>
      <w:r w:rsidRPr="008341EE">
        <w:rPr>
          <w:rFonts w:asciiTheme="majorBidi" w:hAnsiTheme="majorBidi" w:cstheme="majorBidi"/>
          <w:sz w:val="24"/>
          <w:szCs w:val="24"/>
        </w:rPr>
        <w:t>lintas</w:t>
      </w:r>
      <w:r w:rsidRPr="008341EE">
        <w:rPr>
          <w:rFonts w:asciiTheme="majorBidi" w:hAnsiTheme="majorBidi" w:cstheme="majorBidi"/>
          <w:sz w:val="24"/>
          <w:szCs w:val="24"/>
          <w:lang w:val="id-ID"/>
        </w:rPr>
        <w:t>.</w:t>
      </w:r>
    </w:p>
    <w:p w:rsidR="00F472E2" w:rsidRPr="008341EE" w:rsidRDefault="00F472E2" w:rsidP="00F472E2">
      <w:pPr>
        <w:spacing w:after="0" w:line="480" w:lineRule="auto"/>
        <w:ind w:left="130"/>
        <w:jc w:val="both"/>
        <w:rPr>
          <w:rFonts w:asciiTheme="majorBidi" w:hAnsiTheme="majorBidi" w:cstheme="majorBidi"/>
          <w:sz w:val="24"/>
          <w:szCs w:val="24"/>
        </w:rPr>
      </w:pPr>
    </w:p>
    <w:p w:rsidR="00F472E2" w:rsidRPr="008341EE" w:rsidRDefault="00F472E2" w:rsidP="00F472E2">
      <w:pPr>
        <w:pStyle w:val="ListParagraph"/>
        <w:numPr>
          <w:ilvl w:val="0"/>
          <w:numId w:val="60"/>
        </w:numPr>
        <w:spacing w:after="0" w:line="480" w:lineRule="auto"/>
        <w:jc w:val="both"/>
        <w:rPr>
          <w:rFonts w:asciiTheme="majorBidi" w:hAnsiTheme="majorBidi" w:cstheme="majorBidi"/>
          <w:b/>
          <w:bCs/>
          <w:sz w:val="24"/>
          <w:szCs w:val="24"/>
        </w:rPr>
      </w:pPr>
      <w:r w:rsidRPr="008341EE">
        <w:rPr>
          <w:rFonts w:asciiTheme="majorBidi" w:hAnsiTheme="majorBidi" w:cstheme="majorBidi"/>
          <w:b/>
          <w:sz w:val="24"/>
          <w:szCs w:val="24"/>
        </w:rPr>
        <w:t>Manfaat</w:t>
      </w:r>
      <w:r w:rsidRPr="008341EE">
        <w:rPr>
          <w:rFonts w:asciiTheme="majorBidi" w:hAnsiTheme="majorBidi" w:cstheme="majorBidi"/>
          <w:b/>
          <w:bCs/>
          <w:sz w:val="24"/>
          <w:szCs w:val="24"/>
        </w:rPr>
        <w:t xml:space="preserve"> Penelitian</w:t>
      </w:r>
    </w:p>
    <w:p w:rsidR="00F472E2" w:rsidRPr="008341EE" w:rsidRDefault="00F472E2" w:rsidP="00F472E2">
      <w:pPr>
        <w:pStyle w:val="ListParagraph"/>
        <w:spacing w:after="0" w:line="480" w:lineRule="auto"/>
        <w:ind w:left="360" w:firstLine="774"/>
        <w:jc w:val="both"/>
        <w:rPr>
          <w:rFonts w:asciiTheme="majorBidi" w:hAnsiTheme="majorBidi" w:cstheme="majorBidi"/>
          <w:sz w:val="24"/>
          <w:szCs w:val="24"/>
          <w:lang w:val="id-ID"/>
        </w:rPr>
      </w:pPr>
      <w:r w:rsidRPr="008341EE">
        <w:rPr>
          <w:rFonts w:asciiTheme="majorBidi" w:hAnsiTheme="majorBidi" w:cstheme="majorBidi"/>
          <w:sz w:val="24"/>
          <w:szCs w:val="24"/>
          <w:lang w:val="id-ID"/>
        </w:rPr>
        <w:t xml:space="preserve">Suatu karya penelitian (penelitian hukum) wajib memiliki manfaat. Manfaat penelitian itu sendiri dibagi menjadi 2 (dua) yakni manfaat teoritis dan manfaat </w:t>
      </w:r>
      <w:r w:rsidRPr="008341EE">
        <w:rPr>
          <w:rFonts w:asciiTheme="majorBidi" w:hAnsiTheme="majorBidi" w:cstheme="majorBidi"/>
          <w:sz w:val="24"/>
          <w:szCs w:val="24"/>
        </w:rPr>
        <w:t>Adapun manfaat teoritis dan manfaat praktis dalam penelitian</w:t>
      </w:r>
      <w:r w:rsidRPr="008341EE">
        <w:rPr>
          <w:rFonts w:asciiTheme="majorBidi" w:hAnsiTheme="majorBidi" w:cstheme="majorBidi"/>
          <w:sz w:val="24"/>
          <w:szCs w:val="24"/>
          <w:lang w:val="id-ID"/>
        </w:rPr>
        <w:t xml:space="preserve"> </w:t>
      </w:r>
      <w:r w:rsidRPr="008341EE">
        <w:rPr>
          <w:rFonts w:asciiTheme="majorBidi" w:hAnsiTheme="majorBidi" w:cstheme="majorBidi"/>
          <w:sz w:val="24"/>
          <w:szCs w:val="24"/>
        </w:rPr>
        <w:t>ini</w:t>
      </w:r>
      <w:r w:rsidRPr="008341EE">
        <w:rPr>
          <w:rFonts w:asciiTheme="majorBidi" w:hAnsiTheme="majorBidi" w:cstheme="majorBidi"/>
          <w:sz w:val="24"/>
          <w:szCs w:val="24"/>
          <w:lang w:val="id-ID"/>
        </w:rPr>
        <w:t xml:space="preserve"> </w:t>
      </w:r>
      <w:r w:rsidRPr="008341EE">
        <w:rPr>
          <w:rFonts w:asciiTheme="majorBidi" w:hAnsiTheme="majorBidi" w:cstheme="majorBidi"/>
          <w:sz w:val="24"/>
          <w:szCs w:val="24"/>
        </w:rPr>
        <w:t>sebagai</w:t>
      </w:r>
      <w:r w:rsidRPr="008341EE">
        <w:rPr>
          <w:rFonts w:asciiTheme="majorBidi" w:hAnsiTheme="majorBidi" w:cstheme="majorBidi"/>
          <w:sz w:val="24"/>
          <w:szCs w:val="24"/>
          <w:lang w:val="id-ID"/>
        </w:rPr>
        <w:t xml:space="preserve"> </w:t>
      </w:r>
      <w:r w:rsidRPr="008341EE">
        <w:rPr>
          <w:rFonts w:asciiTheme="majorBidi" w:hAnsiTheme="majorBidi" w:cstheme="majorBidi"/>
          <w:sz w:val="24"/>
          <w:szCs w:val="24"/>
        </w:rPr>
        <w:t>berikut:</w:t>
      </w:r>
    </w:p>
    <w:p w:rsidR="00F472E2" w:rsidRPr="008341EE" w:rsidRDefault="00F472E2" w:rsidP="00F472E2">
      <w:pPr>
        <w:pStyle w:val="ListParagraph"/>
        <w:numPr>
          <w:ilvl w:val="0"/>
          <w:numId w:val="63"/>
        </w:numPr>
        <w:spacing w:after="0" w:line="480" w:lineRule="auto"/>
        <w:jc w:val="both"/>
        <w:rPr>
          <w:rFonts w:asciiTheme="majorBidi" w:hAnsiTheme="majorBidi" w:cstheme="majorBidi"/>
          <w:b/>
          <w:bCs/>
          <w:sz w:val="24"/>
          <w:szCs w:val="24"/>
        </w:rPr>
      </w:pPr>
      <w:r w:rsidRPr="008341EE">
        <w:rPr>
          <w:rFonts w:asciiTheme="majorBidi" w:hAnsiTheme="majorBidi" w:cstheme="majorBidi"/>
          <w:sz w:val="24"/>
          <w:szCs w:val="24"/>
        </w:rPr>
        <w:t>Manfaat teroritis</w:t>
      </w:r>
    </w:p>
    <w:p w:rsidR="00F472E2" w:rsidRPr="008341EE" w:rsidRDefault="00F472E2" w:rsidP="00F472E2">
      <w:pPr>
        <w:pStyle w:val="ListParagraph"/>
        <w:numPr>
          <w:ilvl w:val="0"/>
          <w:numId w:val="59"/>
        </w:numPr>
        <w:spacing w:after="0" w:line="480" w:lineRule="auto"/>
        <w:jc w:val="both"/>
        <w:rPr>
          <w:rFonts w:asciiTheme="majorBidi" w:hAnsiTheme="majorBidi" w:cstheme="majorBidi"/>
          <w:b/>
          <w:bCs/>
          <w:sz w:val="24"/>
          <w:szCs w:val="24"/>
        </w:rPr>
      </w:pPr>
      <w:r w:rsidRPr="008341EE">
        <w:rPr>
          <w:rFonts w:asciiTheme="majorBidi" w:hAnsiTheme="majorBidi" w:cstheme="majorBidi"/>
          <w:sz w:val="24"/>
          <w:szCs w:val="24"/>
        </w:rPr>
        <w:t>Penulisan</w:t>
      </w:r>
      <w:r w:rsidRPr="008341EE">
        <w:rPr>
          <w:rFonts w:asciiTheme="majorBidi" w:hAnsiTheme="majorBidi" w:cstheme="majorBidi"/>
          <w:sz w:val="24"/>
          <w:szCs w:val="24"/>
          <w:lang w:val="id-ID"/>
        </w:rPr>
        <w:t xml:space="preserve"> </w:t>
      </w:r>
      <w:r w:rsidRPr="008341EE">
        <w:rPr>
          <w:rFonts w:asciiTheme="majorBidi" w:hAnsiTheme="majorBidi" w:cstheme="majorBidi"/>
          <w:sz w:val="24"/>
          <w:szCs w:val="24"/>
        </w:rPr>
        <w:t>hukum</w:t>
      </w:r>
      <w:r w:rsidRPr="008341EE">
        <w:rPr>
          <w:rFonts w:asciiTheme="majorBidi" w:hAnsiTheme="majorBidi" w:cstheme="majorBidi"/>
          <w:sz w:val="24"/>
          <w:szCs w:val="24"/>
          <w:lang w:val="id-ID"/>
        </w:rPr>
        <w:t xml:space="preserve"> </w:t>
      </w:r>
      <w:r w:rsidRPr="008341EE">
        <w:rPr>
          <w:rFonts w:asciiTheme="majorBidi" w:hAnsiTheme="majorBidi" w:cstheme="majorBidi"/>
          <w:sz w:val="24"/>
          <w:szCs w:val="24"/>
        </w:rPr>
        <w:t>ini</w:t>
      </w:r>
      <w:r w:rsidRPr="008341EE">
        <w:rPr>
          <w:rFonts w:asciiTheme="majorBidi" w:hAnsiTheme="majorBidi" w:cstheme="majorBidi"/>
          <w:sz w:val="24"/>
          <w:szCs w:val="24"/>
          <w:lang w:val="id-ID"/>
        </w:rPr>
        <w:t xml:space="preserve"> </w:t>
      </w:r>
      <w:r w:rsidRPr="008341EE">
        <w:rPr>
          <w:rFonts w:asciiTheme="majorBidi" w:hAnsiTheme="majorBidi" w:cstheme="majorBidi"/>
          <w:sz w:val="24"/>
          <w:szCs w:val="24"/>
        </w:rPr>
        <w:t>diharapkan mampu memberikan sumbangsih bekal pengetahuan bagi penulis tentang perlindungan hukum konsumen terhadap asuransi jiwa pengguna jalan tol.</w:t>
      </w:r>
    </w:p>
    <w:p w:rsidR="00F472E2" w:rsidRPr="008341EE" w:rsidRDefault="00F472E2" w:rsidP="00F472E2">
      <w:pPr>
        <w:pStyle w:val="ListParagraph"/>
        <w:numPr>
          <w:ilvl w:val="0"/>
          <w:numId w:val="59"/>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Penulisan</w:t>
      </w:r>
      <w:r w:rsidRPr="008341EE">
        <w:rPr>
          <w:rFonts w:asciiTheme="majorBidi" w:hAnsiTheme="majorBidi" w:cstheme="majorBidi"/>
          <w:sz w:val="24"/>
          <w:szCs w:val="24"/>
          <w:lang w:val="id-ID"/>
        </w:rPr>
        <w:t xml:space="preserve"> </w:t>
      </w:r>
      <w:r w:rsidRPr="008341EE">
        <w:rPr>
          <w:rFonts w:asciiTheme="majorBidi" w:hAnsiTheme="majorBidi" w:cstheme="majorBidi"/>
          <w:sz w:val="24"/>
          <w:szCs w:val="24"/>
        </w:rPr>
        <w:t>ini</w:t>
      </w:r>
      <w:r w:rsidRPr="008341EE">
        <w:rPr>
          <w:rFonts w:asciiTheme="majorBidi" w:hAnsiTheme="majorBidi" w:cstheme="majorBidi"/>
          <w:sz w:val="24"/>
          <w:szCs w:val="24"/>
          <w:lang w:val="id-ID"/>
        </w:rPr>
        <w:t xml:space="preserve"> </w:t>
      </w:r>
      <w:r w:rsidRPr="008341EE">
        <w:rPr>
          <w:rFonts w:asciiTheme="majorBidi" w:hAnsiTheme="majorBidi" w:cstheme="majorBidi"/>
          <w:sz w:val="24"/>
          <w:szCs w:val="24"/>
        </w:rPr>
        <w:t>diharapkan</w:t>
      </w:r>
      <w:r w:rsidRPr="008341EE">
        <w:rPr>
          <w:rFonts w:asciiTheme="majorBidi" w:hAnsiTheme="majorBidi" w:cstheme="majorBidi"/>
          <w:sz w:val="24"/>
          <w:szCs w:val="24"/>
          <w:lang w:val="id-ID"/>
        </w:rPr>
        <w:t xml:space="preserve"> </w:t>
      </w:r>
      <w:r w:rsidRPr="008341EE">
        <w:rPr>
          <w:rFonts w:asciiTheme="majorBidi" w:hAnsiTheme="majorBidi" w:cstheme="majorBidi"/>
          <w:sz w:val="24"/>
          <w:szCs w:val="24"/>
        </w:rPr>
        <w:t>mampu menjadi tambahan referensi, literatur atau bahan informasi dan acuan bagi</w:t>
      </w:r>
      <w:r w:rsidRPr="008341EE">
        <w:rPr>
          <w:rFonts w:asciiTheme="majorBidi" w:hAnsiTheme="majorBidi" w:cstheme="majorBidi"/>
          <w:sz w:val="24"/>
          <w:szCs w:val="24"/>
          <w:lang w:val="id-ID"/>
        </w:rPr>
        <w:t xml:space="preserve"> </w:t>
      </w:r>
      <w:r w:rsidRPr="008341EE">
        <w:rPr>
          <w:rFonts w:asciiTheme="majorBidi" w:hAnsiTheme="majorBidi" w:cstheme="majorBidi"/>
          <w:sz w:val="24"/>
          <w:szCs w:val="24"/>
        </w:rPr>
        <w:t>penulisan</w:t>
      </w:r>
      <w:r w:rsidRPr="008341EE">
        <w:rPr>
          <w:rFonts w:asciiTheme="majorBidi" w:hAnsiTheme="majorBidi" w:cstheme="majorBidi"/>
          <w:sz w:val="24"/>
          <w:szCs w:val="24"/>
          <w:lang w:val="id-ID"/>
        </w:rPr>
        <w:t xml:space="preserve"> </w:t>
      </w:r>
      <w:r w:rsidRPr="008341EE">
        <w:rPr>
          <w:rFonts w:asciiTheme="majorBidi" w:hAnsiTheme="majorBidi" w:cstheme="majorBidi"/>
          <w:sz w:val="24"/>
          <w:szCs w:val="24"/>
        </w:rPr>
        <w:t>hukum</w:t>
      </w:r>
      <w:r w:rsidRPr="008341EE">
        <w:rPr>
          <w:rFonts w:asciiTheme="majorBidi" w:hAnsiTheme="majorBidi" w:cstheme="majorBidi"/>
          <w:sz w:val="24"/>
          <w:szCs w:val="24"/>
          <w:lang w:val="id-ID"/>
        </w:rPr>
        <w:t xml:space="preserve"> </w:t>
      </w:r>
      <w:r w:rsidRPr="008341EE">
        <w:rPr>
          <w:rFonts w:asciiTheme="majorBidi" w:hAnsiTheme="majorBidi" w:cstheme="majorBidi"/>
          <w:sz w:val="24"/>
          <w:szCs w:val="24"/>
        </w:rPr>
        <w:t>selanjutnya</w:t>
      </w:r>
    </w:p>
    <w:p w:rsidR="00F472E2" w:rsidRPr="008341EE" w:rsidRDefault="00F472E2" w:rsidP="00F472E2">
      <w:pPr>
        <w:pStyle w:val="ListParagraph"/>
        <w:numPr>
          <w:ilvl w:val="0"/>
          <w:numId w:val="63"/>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Manfaat</w:t>
      </w:r>
      <w:r w:rsidRPr="008341EE">
        <w:rPr>
          <w:rFonts w:asciiTheme="majorBidi" w:hAnsiTheme="majorBidi" w:cstheme="majorBidi"/>
          <w:sz w:val="24"/>
          <w:szCs w:val="24"/>
          <w:lang w:val="id-ID"/>
        </w:rPr>
        <w:t xml:space="preserve"> </w:t>
      </w:r>
      <w:r w:rsidRPr="008341EE">
        <w:rPr>
          <w:rFonts w:asciiTheme="majorBidi" w:hAnsiTheme="majorBidi" w:cstheme="majorBidi"/>
          <w:sz w:val="24"/>
          <w:szCs w:val="24"/>
        </w:rPr>
        <w:t>Praktis</w:t>
      </w:r>
    </w:p>
    <w:p w:rsidR="00F472E2" w:rsidRPr="008341EE" w:rsidRDefault="00F472E2" w:rsidP="00F472E2">
      <w:pPr>
        <w:pStyle w:val="ListParagraph"/>
        <w:numPr>
          <w:ilvl w:val="0"/>
          <w:numId w:val="64"/>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lang w:val="id-ID"/>
        </w:rPr>
        <w:t>Menjadi</w:t>
      </w:r>
      <w:r w:rsidRPr="008341EE">
        <w:rPr>
          <w:rFonts w:asciiTheme="majorBidi" w:hAnsiTheme="majorBidi" w:cstheme="majorBidi"/>
          <w:sz w:val="24"/>
          <w:szCs w:val="24"/>
        </w:rPr>
        <w:t xml:space="preserve"> wadah bagi penulis untuk mengembangkan gagasan, penalaran, dan membentuk pola pikir ilmiah dan dinamis ketika memaparkan ilmu yang didapatnya.</w:t>
      </w:r>
    </w:p>
    <w:p w:rsidR="00F472E2" w:rsidRPr="008341EE" w:rsidRDefault="00F472E2" w:rsidP="00F472E2">
      <w:pPr>
        <w:pStyle w:val="ListParagraph"/>
        <w:numPr>
          <w:ilvl w:val="0"/>
          <w:numId w:val="64"/>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 xml:space="preserve">Hasil penulisan ini diharapkan dapat menambah pengembangan ilmu hukum khususnya perlindungan konsumen. Penelitian mampu dijadikan </w:t>
      </w:r>
      <w:r w:rsidRPr="008341EE">
        <w:rPr>
          <w:rFonts w:asciiTheme="majorBidi" w:hAnsiTheme="majorBidi" w:cstheme="majorBidi"/>
          <w:sz w:val="24"/>
          <w:szCs w:val="24"/>
        </w:rPr>
        <w:lastRenderedPageBreak/>
        <w:t>bahan informasi atau referensi bagi kalangan akademisi dan calon peneliti yang akan melakukan penelitian.</w:t>
      </w:r>
    </w:p>
    <w:p w:rsidR="00F472E2" w:rsidRPr="008341EE" w:rsidRDefault="00F472E2" w:rsidP="00F472E2">
      <w:pPr>
        <w:spacing w:after="0" w:line="480" w:lineRule="auto"/>
        <w:jc w:val="both"/>
        <w:rPr>
          <w:rFonts w:asciiTheme="majorBidi" w:hAnsiTheme="majorBidi" w:cstheme="majorBidi"/>
          <w:sz w:val="24"/>
          <w:szCs w:val="24"/>
          <w:lang w:val="id-ID"/>
        </w:rPr>
      </w:pPr>
    </w:p>
    <w:p w:rsidR="00F472E2" w:rsidRPr="008341EE" w:rsidRDefault="00F472E2" w:rsidP="00F472E2">
      <w:pPr>
        <w:pStyle w:val="ListParagraph"/>
        <w:numPr>
          <w:ilvl w:val="0"/>
          <w:numId w:val="60"/>
        </w:numPr>
        <w:spacing w:after="0" w:line="480" w:lineRule="auto"/>
        <w:jc w:val="both"/>
        <w:rPr>
          <w:rFonts w:asciiTheme="majorBidi" w:hAnsiTheme="majorBidi" w:cstheme="majorBidi"/>
          <w:b/>
          <w:bCs/>
          <w:sz w:val="24"/>
          <w:szCs w:val="24"/>
          <w:lang w:val="id-ID"/>
        </w:rPr>
      </w:pPr>
      <w:r w:rsidRPr="008341EE">
        <w:rPr>
          <w:rFonts w:asciiTheme="majorBidi" w:hAnsiTheme="majorBidi" w:cstheme="majorBidi"/>
          <w:b/>
          <w:bCs/>
          <w:sz w:val="24"/>
          <w:szCs w:val="24"/>
          <w:lang w:val="id-ID"/>
        </w:rPr>
        <w:t>TINJAUAN PUSTAKA</w:t>
      </w:r>
    </w:p>
    <w:p w:rsidR="00F472E2" w:rsidRPr="008341EE" w:rsidRDefault="00F472E2" w:rsidP="00F472E2">
      <w:pPr>
        <w:autoSpaceDE w:val="0"/>
        <w:autoSpaceDN w:val="0"/>
        <w:adjustRightInd w:val="0"/>
        <w:spacing w:after="0" w:line="480" w:lineRule="auto"/>
        <w:ind w:left="426" w:firstLine="720"/>
        <w:jc w:val="both"/>
        <w:rPr>
          <w:rFonts w:ascii="Times New Roman" w:hAnsi="Times New Roman"/>
          <w:sz w:val="24"/>
          <w:szCs w:val="24"/>
          <w:lang w:val="id-ID"/>
        </w:rPr>
      </w:pPr>
      <w:r w:rsidRPr="008341EE">
        <w:rPr>
          <w:rFonts w:ascii="Times New Roman" w:hAnsi="Times New Roman"/>
          <w:sz w:val="24"/>
          <w:szCs w:val="24"/>
        </w:rPr>
        <w:t xml:space="preserve">Terdapat beberapa tulisan yang membahas tentang </w:t>
      </w:r>
      <w:r w:rsidRPr="008341EE">
        <w:rPr>
          <w:rFonts w:ascii="Times New Roman" w:hAnsi="Times New Roman"/>
          <w:sz w:val="24"/>
          <w:szCs w:val="24"/>
          <w:lang w:val="id-ID"/>
        </w:rPr>
        <w:t>hukum pertanggungan asuransi kecelakaan jalan tol</w:t>
      </w:r>
      <w:r w:rsidRPr="008341EE">
        <w:rPr>
          <w:rFonts w:ascii="Times New Roman" w:hAnsi="Times New Roman"/>
          <w:sz w:val="24"/>
          <w:szCs w:val="24"/>
        </w:rPr>
        <w:t xml:space="preserve"> ataupun tulisan yang  berhubungan dengan hal tersebut</w:t>
      </w:r>
      <w:r w:rsidRPr="008341EE">
        <w:rPr>
          <w:rFonts w:ascii="Times New Roman" w:hAnsi="Times New Roman"/>
          <w:sz w:val="24"/>
          <w:szCs w:val="24"/>
          <w:lang w:val="id-ID"/>
        </w:rPr>
        <w:t>:</w:t>
      </w:r>
    </w:p>
    <w:p w:rsidR="00F472E2" w:rsidRPr="008341EE" w:rsidRDefault="00F472E2" w:rsidP="00F472E2">
      <w:pPr>
        <w:pStyle w:val="ListParagraph"/>
        <w:numPr>
          <w:ilvl w:val="0"/>
          <w:numId w:val="65"/>
        </w:numPr>
        <w:autoSpaceDE w:val="0"/>
        <w:autoSpaceDN w:val="0"/>
        <w:adjustRightInd w:val="0"/>
        <w:spacing w:after="0" w:line="480" w:lineRule="auto"/>
        <w:jc w:val="both"/>
        <w:rPr>
          <w:rFonts w:ascii="Times New Roman" w:hAnsi="Times New Roman"/>
          <w:sz w:val="24"/>
          <w:szCs w:val="24"/>
          <w:lang w:val="id-ID"/>
        </w:rPr>
      </w:pPr>
      <w:r w:rsidRPr="008341EE">
        <w:rPr>
          <w:rFonts w:ascii="Times New Roman" w:hAnsi="Times New Roman"/>
          <w:sz w:val="24"/>
          <w:szCs w:val="24"/>
          <w:lang w:val="id-ID"/>
        </w:rPr>
        <w:t>Skripsi yang ditulis oleh  Nova Gamayanti Putri Akhmad di tahun 2018, yang berjudul “</w:t>
      </w:r>
      <w:r w:rsidRPr="008341EE">
        <w:rPr>
          <w:rFonts w:ascii="Times New Roman" w:hAnsi="Times New Roman"/>
          <w:i/>
          <w:iCs/>
          <w:sz w:val="24"/>
          <w:szCs w:val="24"/>
          <w:lang w:val="id-ID"/>
        </w:rPr>
        <w:t>Perlindungan Hukum Bagi Pengguna Layanan Jalan Tol oleh PT. Jasa Marga (Persero) Tbk</w:t>
      </w:r>
      <w:r w:rsidRPr="008341EE">
        <w:rPr>
          <w:rFonts w:ascii="Times New Roman" w:hAnsi="Times New Roman"/>
          <w:sz w:val="24"/>
          <w:szCs w:val="24"/>
          <w:lang w:val="id-ID"/>
        </w:rPr>
        <w:t xml:space="preserve">”. Penelitian ini membahas perlindungan hukum pengguna jalan tol telah diatur dalam beberapa peraturan yang berlaku. Peraturan-peraturan itu meliputi Peraturan Pemerintah Nomor 15 Tahun 2005 serta dilengkapi secara eksplisit oleh Undang-Undang Nomor 8 Tahun 1999 tentang Perlindungan Konsumen. Namun secara empiris, apa yang diatur dalam peraturan tersebut belum sepenuhnya terealisasikan terutama dalam pelayanan dan hak-hak konsumen. Perlindungan yang diberikan PT Jasa Marga (Persero) Tbk melalui aturan standar operasional internal perusahaan serta Keputusan Direksi terkait Peraturan Pemerintah Nomor 15 Tahun 2005 serta Undang-Undang Nomor 8 Tahun 1999 tentang Perlindungan Konsumen juga belum sepenuhnya berjalan sesuai ekspektasi. </w:t>
      </w:r>
      <w:r w:rsidRPr="008341EE">
        <w:rPr>
          <w:rFonts w:ascii="Times New Roman" w:hAnsi="Times New Roman"/>
          <w:sz w:val="24"/>
          <w:szCs w:val="24"/>
        </w:rPr>
        <w:t xml:space="preserve">Dalam penelitian ini terdapat persamaan dengan penelitian penulis yakni terkait penerapan metode penelitian, yang diambil, menggunakan metode penelitian studi </w:t>
      </w:r>
      <w:r w:rsidRPr="008341EE">
        <w:rPr>
          <w:rFonts w:ascii="Times New Roman" w:hAnsi="Times New Roman"/>
          <w:sz w:val="24"/>
          <w:szCs w:val="24"/>
        </w:rPr>
        <w:lastRenderedPageBreak/>
        <w:t>kepustakaan (library researche). Akan tetapi terdapat perbedaan dalam pembahasan, dalam penelitian tersebut membahas tentang, pertanggungan asuransi jiwa pengguna jalan tol yang mengalami kecelakaan, berbeda dengan penelitian penulis hanya membahas upaya perlindungan konsumen dengan adanya perlindungan hukum bagi pengguna layanan jalan tol</w:t>
      </w:r>
      <w:r w:rsidRPr="008341EE">
        <w:rPr>
          <w:rFonts w:ascii="Times New Roman" w:hAnsi="Times New Roman"/>
          <w:sz w:val="24"/>
          <w:szCs w:val="24"/>
          <w:lang w:val="id-ID"/>
        </w:rPr>
        <w:t>.</w:t>
      </w:r>
    </w:p>
    <w:p w:rsidR="00F472E2" w:rsidRPr="008341EE" w:rsidRDefault="00F472E2" w:rsidP="00F472E2">
      <w:pPr>
        <w:pStyle w:val="ListParagraph"/>
        <w:numPr>
          <w:ilvl w:val="0"/>
          <w:numId w:val="65"/>
        </w:numPr>
        <w:autoSpaceDE w:val="0"/>
        <w:autoSpaceDN w:val="0"/>
        <w:adjustRightInd w:val="0"/>
        <w:spacing w:after="0" w:line="480" w:lineRule="auto"/>
        <w:jc w:val="both"/>
        <w:rPr>
          <w:rFonts w:asciiTheme="majorBidi" w:hAnsiTheme="majorBidi" w:cstheme="majorBidi"/>
          <w:sz w:val="24"/>
          <w:szCs w:val="24"/>
          <w:lang w:val="id-ID"/>
        </w:rPr>
      </w:pPr>
      <w:r w:rsidRPr="008341EE">
        <w:rPr>
          <w:rFonts w:ascii="Times New Roman" w:hAnsi="Times New Roman"/>
          <w:sz w:val="24"/>
          <w:szCs w:val="24"/>
          <w:lang w:val="id-ID"/>
        </w:rPr>
        <w:t xml:space="preserve">Skripsi yang ditulis oleh Ariel Abigail Parulian Pasaribu  tahun 2020 yang berjudul “ </w:t>
      </w:r>
      <w:r w:rsidRPr="008341EE">
        <w:rPr>
          <w:rFonts w:asciiTheme="majorBidi" w:hAnsiTheme="majorBidi" w:cstheme="majorBidi"/>
          <w:i/>
          <w:iCs/>
          <w:sz w:val="24"/>
          <w:szCs w:val="24"/>
          <w:lang w:val="id-ID"/>
        </w:rPr>
        <w:t>Tanggung Jawab Hukum Pengelola Jalan Tol Atas Kerugian Konsumen Tol Yang Menjadi Korban Kecelakaan Lalu Lintas (Studi Pada Pt Jasa Marga (Persero) Tbk Dalam Pengelolaan Ruas Jalan Medan-Belawan-Tanjung Morawa)</w:t>
      </w:r>
      <w:r w:rsidRPr="008341EE">
        <w:rPr>
          <w:rFonts w:asciiTheme="majorBidi" w:hAnsiTheme="majorBidi" w:cstheme="majorBidi"/>
          <w:sz w:val="24"/>
          <w:szCs w:val="24"/>
          <w:lang w:val="id-ID"/>
        </w:rPr>
        <w:t xml:space="preserve">”. Penelitian ini membahas pengaturan hukum mengenai tanggung jawab Badan Usaha Jalan Tol tidak diatur secara spesifik dalam peraturan hukum di Indonesia namun karena keterlibatan sector swasta jalan tol sudah bukan lain menjadi barang publik melainkan barang privat sehingga masyarakat yang menggunakan jalan tol dapat dikatakan sebagai konsumen dan pengelola jalan tol yaitu Badan Usaha Jalan Tol dapat dikatakan sebagai pelaku usaha. </w:t>
      </w:r>
      <w:r w:rsidRPr="008341EE">
        <w:rPr>
          <w:rFonts w:asciiTheme="majorBidi" w:hAnsiTheme="majorBidi" w:cstheme="majorBidi"/>
          <w:sz w:val="24"/>
          <w:szCs w:val="24"/>
        </w:rPr>
        <w:t xml:space="preserve">Dalam penelitian ini terdapat persamaan dengan penelitian ini penulis yakni terkait penerapan metode penelitian, yang diambil, menggunakan metode penelitian normatif. Akan tetapi terdapat perbedaan dalam pembahasan, dalam penelitian tersebut membahas tentang asuransi jiwa pengguna jalan tol yang mengalami kecelakaan, berbeda dengan penelitian penulis </w:t>
      </w:r>
      <w:r w:rsidRPr="008341EE">
        <w:rPr>
          <w:rFonts w:asciiTheme="majorBidi" w:hAnsiTheme="majorBidi" w:cstheme="majorBidi"/>
          <w:sz w:val="24"/>
          <w:szCs w:val="24"/>
        </w:rPr>
        <w:lastRenderedPageBreak/>
        <w:t>membahas tentang tanggung jawab hukum yang menjadi kerugian konsumen tol yang menjadi korban kecelakaan lalulintas.</w:t>
      </w:r>
    </w:p>
    <w:p w:rsidR="00F472E2" w:rsidRPr="008341EE" w:rsidRDefault="00F472E2" w:rsidP="00F472E2">
      <w:pPr>
        <w:pStyle w:val="ListParagraph"/>
        <w:numPr>
          <w:ilvl w:val="0"/>
          <w:numId w:val="65"/>
        </w:numPr>
        <w:autoSpaceDE w:val="0"/>
        <w:autoSpaceDN w:val="0"/>
        <w:adjustRightInd w:val="0"/>
        <w:spacing w:after="0" w:line="480" w:lineRule="auto"/>
        <w:jc w:val="both"/>
        <w:rPr>
          <w:rFonts w:ascii="Times New Roman" w:hAnsi="Times New Roman"/>
          <w:sz w:val="24"/>
          <w:szCs w:val="24"/>
          <w:lang w:val="id-ID"/>
        </w:rPr>
      </w:pPr>
      <w:r w:rsidRPr="008341EE">
        <w:rPr>
          <w:rFonts w:ascii="Times New Roman" w:hAnsi="Times New Roman"/>
          <w:sz w:val="24"/>
          <w:szCs w:val="24"/>
          <w:lang w:val="id-ID"/>
        </w:rPr>
        <w:t>Skripsi yang ditulis oleh M. Yusuf Al Ambari pada tahun 2019 yang berjudul “</w:t>
      </w:r>
      <w:r w:rsidRPr="008341EE">
        <w:rPr>
          <w:rFonts w:ascii="Times New Roman" w:hAnsi="Times New Roman"/>
          <w:i/>
          <w:iCs/>
          <w:sz w:val="24"/>
          <w:szCs w:val="24"/>
          <w:lang w:val="id-ID"/>
        </w:rPr>
        <w:t>Jaminan Asuransi Kecelakaan Diri Dalam Perspektif Ekonomi Islam</w:t>
      </w:r>
      <w:r w:rsidRPr="008341EE">
        <w:rPr>
          <w:rFonts w:ascii="Times New Roman" w:hAnsi="Times New Roman"/>
          <w:sz w:val="24"/>
          <w:szCs w:val="24"/>
          <w:lang w:val="id-ID"/>
        </w:rPr>
        <w:t>”. Penelitian ini membahas tentang asuransi kecelakaan diri merupakan yang memberikan jaminan atas kematian, cacat tetap, dan biaya-biaya perawatan atau pengobatan akibat adanya suatu kecelakaan yang datang tiba-tiba, akibat kekerasan, dan lain sebagainya. Kecelakaan tersebut menimbulkan luka badan yang mana harus ditentukan dengan ilmu kedoteran yang diatur menurut Undang- Undang No. 2 tahun 1992 dengan sistem pengolaan prinsip-prinsip asuransi, 1) Prisip Kepentingan yang dapat Diasuransikan (</w:t>
      </w:r>
      <w:r w:rsidRPr="008341EE">
        <w:rPr>
          <w:rFonts w:ascii="Times New Roman" w:hAnsi="Times New Roman"/>
          <w:i/>
          <w:iCs/>
          <w:sz w:val="24"/>
          <w:szCs w:val="24"/>
          <w:lang w:val="id-ID"/>
        </w:rPr>
        <w:t xml:space="preserve">Insurable Interest), 2) </w:t>
      </w:r>
      <w:r w:rsidRPr="008341EE">
        <w:rPr>
          <w:rFonts w:ascii="Times New Roman" w:hAnsi="Times New Roman"/>
          <w:sz w:val="24"/>
          <w:szCs w:val="24"/>
          <w:lang w:val="id-ID"/>
        </w:rPr>
        <w:t>Prisip iktikad baik (Utmost Good faith), 3) Indemnitas/Penggantian Kerugian (</w:t>
      </w:r>
      <w:r w:rsidRPr="008341EE">
        <w:rPr>
          <w:rFonts w:ascii="Times New Roman" w:hAnsi="Times New Roman"/>
          <w:i/>
          <w:iCs/>
          <w:sz w:val="24"/>
          <w:szCs w:val="24"/>
          <w:lang w:val="id-ID"/>
        </w:rPr>
        <w:t>Indemnity</w:t>
      </w:r>
      <w:r w:rsidRPr="008341EE">
        <w:rPr>
          <w:rFonts w:ascii="Times New Roman" w:hAnsi="Times New Roman"/>
          <w:sz w:val="24"/>
          <w:szCs w:val="24"/>
          <w:lang w:val="id-ID"/>
        </w:rPr>
        <w:t>), 4) Kausa Proksimal (</w:t>
      </w:r>
      <w:r w:rsidRPr="008341EE">
        <w:rPr>
          <w:rFonts w:ascii="Times New Roman" w:hAnsi="Times New Roman"/>
          <w:i/>
          <w:iCs/>
          <w:sz w:val="24"/>
          <w:szCs w:val="24"/>
          <w:lang w:val="id-ID"/>
        </w:rPr>
        <w:t>Proximate Cause</w:t>
      </w:r>
      <w:r w:rsidRPr="008341EE">
        <w:rPr>
          <w:rFonts w:ascii="Times New Roman" w:hAnsi="Times New Roman"/>
          <w:sz w:val="24"/>
          <w:szCs w:val="24"/>
          <w:lang w:val="id-ID"/>
        </w:rPr>
        <w:t>), 5) Subrogasi (Subrogation), 6) Kontribusi (</w:t>
      </w:r>
      <w:r w:rsidRPr="008341EE">
        <w:rPr>
          <w:rFonts w:ascii="Times New Roman" w:hAnsi="Times New Roman"/>
          <w:i/>
          <w:iCs/>
          <w:sz w:val="24"/>
          <w:szCs w:val="24"/>
          <w:lang w:val="id-ID"/>
        </w:rPr>
        <w:t>Contribution</w:t>
      </w:r>
      <w:r w:rsidRPr="008341EE">
        <w:rPr>
          <w:rFonts w:ascii="Times New Roman" w:hAnsi="Times New Roman"/>
          <w:sz w:val="24"/>
          <w:szCs w:val="24"/>
          <w:lang w:val="id-ID"/>
        </w:rPr>
        <w:t xml:space="preserve">). </w:t>
      </w:r>
      <w:r w:rsidRPr="008341EE">
        <w:rPr>
          <w:rFonts w:ascii="Times New Roman" w:hAnsi="Times New Roman"/>
          <w:sz w:val="24"/>
          <w:szCs w:val="24"/>
        </w:rPr>
        <w:t>Persamaan dalam penelitian ini terdapat dalam menjamin asuransi jika terjadi kecelakaan dan menggunakan metode penelitian normative, tetapi terdapat perbedaan dalam pembahasan penelitian dalam penelitian ini membahas tentang pertanggungan asuransi jiwa pengguna jalan tol yang mengalami kecelakaan, berbeda dengan penelitian penulis membahas tentangasuransi jaminan kecelakaan diri dalam perspektif</w:t>
      </w:r>
      <w:r w:rsidRPr="008341EE">
        <w:rPr>
          <w:rFonts w:ascii="Times New Roman" w:hAnsi="Times New Roman"/>
          <w:sz w:val="24"/>
          <w:szCs w:val="24"/>
          <w:lang w:val="id-ID"/>
        </w:rPr>
        <w:t xml:space="preserve"> </w:t>
      </w:r>
      <w:r w:rsidRPr="008341EE">
        <w:rPr>
          <w:rFonts w:ascii="Times New Roman" w:hAnsi="Times New Roman"/>
          <w:sz w:val="24"/>
          <w:szCs w:val="24"/>
        </w:rPr>
        <w:t>ekonomi islam.</w:t>
      </w:r>
    </w:p>
    <w:p w:rsidR="00F472E2" w:rsidRPr="008341EE" w:rsidRDefault="00F472E2" w:rsidP="00F472E2">
      <w:pPr>
        <w:pStyle w:val="ListParagraph"/>
        <w:autoSpaceDE w:val="0"/>
        <w:autoSpaceDN w:val="0"/>
        <w:adjustRightInd w:val="0"/>
        <w:spacing w:after="0" w:line="480" w:lineRule="auto"/>
        <w:jc w:val="both"/>
        <w:rPr>
          <w:rFonts w:asciiTheme="majorBidi" w:hAnsiTheme="majorBidi" w:cstheme="majorBidi"/>
          <w:sz w:val="24"/>
          <w:szCs w:val="24"/>
          <w:lang w:val="id-ID"/>
        </w:rPr>
      </w:pPr>
    </w:p>
    <w:p w:rsidR="00F472E2" w:rsidRPr="008341EE" w:rsidRDefault="00F472E2" w:rsidP="00F472E2">
      <w:pPr>
        <w:pStyle w:val="ListParagraph"/>
        <w:autoSpaceDE w:val="0"/>
        <w:autoSpaceDN w:val="0"/>
        <w:adjustRightInd w:val="0"/>
        <w:spacing w:after="0" w:line="480" w:lineRule="auto"/>
        <w:jc w:val="both"/>
        <w:rPr>
          <w:rFonts w:asciiTheme="majorBidi" w:hAnsiTheme="majorBidi" w:cstheme="majorBidi"/>
          <w:sz w:val="24"/>
          <w:szCs w:val="24"/>
          <w:lang w:val="id-ID"/>
        </w:rPr>
      </w:pPr>
    </w:p>
    <w:p w:rsidR="00F472E2" w:rsidRPr="008341EE" w:rsidRDefault="00F472E2" w:rsidP="00F472E2">
      <w:pPr>
        <w:pStyle w:val="ListParagraph"/>
        <w:numPr>
          <w:ilvl w:val="0"/>
          <w:numId w:val="60"/>
        </w:numPr>
        <w:spacing w:after="0" w:line="480" w:lineRule="auto"/>
        <w:jc w:val="both"/>
        <w:rPr>
          <w:rFonts w:asciiTheme="majorBidi" w:hAnsiTheme="majorBidi" w:cstheme="majorBidi"/>
          <w:b/>
          <w:bCs/>
          <w:sz w:val="24"/>
          <w:szCs w:val="24"/>
          <w:lang w:val="id-ID"/>
        </w:rPr>
      </w:pPr>
      <w:r w:rsidRPr="008341EE">
        <w:rPr>
          <w:rFonts w:asciiTheme="majorBidi" w:hAnsiTheme="majorBidi" w:cstheme="majorBidi"/>
          <w:b/>
          <w:bCs/>
          <w:sz w:val="24"/>
          <w:szCs w:val="24"/>
          <w:lang w:val="id-ID"/>
        </w:rPr>
        <w:lastRenderedPageBreak/>
        <w:t>METODE PENELITIAN</w:t>
      </w:r>
    </w:p>
    <w:p w:rsidR="00F472E2" w:rsidRPr="008341EE" w:rsidRDefault="00F472E2" w:rsidP="00F472E2">
      <w:pPr>
        <w:pStyle w:val="ListParagraph"/>
        <w:numPr>
          <w:ilvl w:val="0"/>
          <w:numId w:val="66"/>
        </w:numPr>
        <w:tabs>
          <w:tab w:val="left" w:pos="851"/>
        </w:tabs>
        <w:autoSpaceDE w:val="0"/>
        <w:autoSpaceDN w:val="0"/>
        <w:adjustRightInd w:val="0"/>
        <w:spacing w:after="0" w:line="480" w:lineRule="auto"/>
        <w:ind w:left="851" w:hanging="425"/>
        <w:jc w:val="both"/>
        <w:rPr>
          <w:rFonts w:ascii="Times New Roman" w:hAnsi="Times New Roman"/>
          <w:bCs/>
          <w:sz w:val="24"/>
          <w:szCs w:val="24"/>
        </w:rPr>
      </w:pPr>
      <w:r w:rsidRPr="008341EE">
        <w:rPr>
          <w:rFonts w:ascii="Times New Roman" w:hAnsi="Times New Roman"/>
          <w:bCs/>
          <w:sz w:val="24"/>
          <w:szCs w:val="24"/>
        </w:rPr>
        <w:t>Jenis Penelitian</w:t>
      </w:r>
      <w:r w:rsidRPr="008341EE">
        <w:rPr>
          <w:rFonts w:ascii="Times New Roman" w:hAnsi="Times New Roman"/>
          <w:bCs/>
          <w:sz w:val="24"/>
          <w:szCs w:val="24"/>
          <w:lang w:val="id-ID"/>
        </w:rPr>
        <w:t xml:space="preserve"> </w:t>
      </w:r>
    </w:p>
    <w:p w:rsidR="00F472E2" w:rsidRPr="008341EE" w:rsidRDefault="00F472E2" w:rsidP="00F472E2">
      <w:pPr>
        <w:pStyle w:val="ListParagraph"/>
        <w:tabs>
          <w:tab w:val="left" w:pos="851"/>
        </w:tabs>
        <w:autoSpaceDE w:val="0"/>
        <w:autoSpaceDN w:val="0"/>
        <w:adjustRightInd w:val="0"/>
        <w:spacing w:after="0" w:line="480" w:lineRule="auto"/>
        <w:ind w:left="851"/>
        <w:jc w:val="both"/>
        <w:rPr>
          <w:rFonts w:ascii="Times New Roman" w:hAnsi="Times New Roman"/>
          <w:bCs/>
          <w:sz w:val="24"/>
          <w:szCs w:val="24"/>
          <w:lang w:val="id-ID"/>
        </w:rPr>
      </w:pPr>
      <w:r w:rsidRPr="008341EE">
        <w:rPr>
          <w:rFonts w:ascii="Times New Roman" w:hAnsi="Times New Roman"/>
          <w:sz w:val="24"/>
          <w:szCs w:val="24"/>
        </w:rPr>
        <w:t>Jenis penelitian ini adalah jenis penelitian kepustakaan (</w:t>
      </w:r>
      <w:r w:rsidRPr="008341EE">
        <w:rPr>
          <w:rFonts w:ascii="Times New Roman" w:hAnsi="Times New Roman"/>
          <w:i/>
          <w:sz w:val="24"/>
          <w:szCs w:val="24"/>
        </w:rPr>
        <w:t>libraryresearch)</w:t>
      </w:r>
      <w:r w:rsidRPr="008341EE">
        <w:rPr>
          <w:rFonts w:ascii="Times New Roman" w:hAnsi="Times New Roman"/>
          <w:sz w:val="24"/>
          <w:szCs w:val="24"/>
        </w:rPr>
        <w:t>. Penelitian Kepustakaan adalah data dasar yang dalam (ilmu) penelitian digolongkan sebagai data sekunder. Data sekunder meliputi surat-surat pribadi, buku-buku sampai pada dokumen-dokumen resmi yang dikeluarkan oleh pemerintah.</w:t>
      </w:r>
      <w:r w:rsidRPr="008341EE">
        <w:rPr>
          <w:rStyle w:val="FootnoteReference"/>
          <w:rFonts w:ascii="Times New Roman" w:hAnsi="Times New Roman"/>
          <w:sz w:val="24"/>
          <w:szCs w:val="24"/>
        </w:rPr>
        <w:footnoteReference w:id="8"/>
      </w:r>
      <w:r w:rsidRPr="008341EE">
        <w:rPr>
          <w:rFonts w:ascii="Times New Roman" w:hAnsi="Times New Roman"/>
          <w:sz w:val="24"/>
          <w:szCs w:val="24"/>
          <w:lang w:val="id-ID"/>
        </w:rPr>
        <w:t xml:space="preserve"> </w:t>
      </w:r>
      <w:r w:rsidRPr="008341EE">
        <w:rPr>
          <w:rFonts w:ascii="Times New Roman" w:hAnsi="Times New Roman"/>
          <w:sz w:val="24"/>
          <w:szCs w:val="24"/>
        </w:rPr>
        <w:t>Penulis menggunakan jenis penelitian kepustakaan karena objek dari penelitian ini adalah objek dalam penelitian ini berkaitan dengan surat-surat pribadi,</w:t>
      </w:r>
      <w:r w:rsidRPr="008341EE">
        <w:rPr>
          <w:rFonts w:ascii="Times New Roman" w:hAnsi="Times New Roman"/>
          <w:sz w:val="24"/>
          <w:szCs w:val="24"/>
          <w:lang w:val="id-ID"/>
        </w:rPr>
        <w:t xml:space="preserve"> </w:t>
      </w:r>
      <w:r w:rsidRPr="008341EE">
        <w:rPr>
          <w:rFonts w:ascii="Times New Roman" w:hAnsi="Times New Roman"/>
          <w:sz w:val="24"/>
          <w:szCs w:val="24"/>
        </w:rPr>
        <w:t>buku,</w:t>
      </w:r>
      <w:r w:rsidRPr="008341EE">
        <w:rPr>
          <w:rFonts w:ascii="Times New Roman" w:hAnsi="Times New Roman"/>
          <w:sz w:val="24"/>
          <w:szCs w:val="24"/>
          <w:lang w:val="id-ID"/>
        </w:rPr>
        <w:t xml:space="preserve"> </w:t>
      </w:r>
      <w:r w:rsidRPr="008341EE">
        <w:rPr>
          <w:rFonts w:ascii="Times New Roman" w:hAnsi="Times New Roman"/>
          <w:sz w:val="24"/>
          <w:szCs w:val="24"/>
        </w:rPr>
        <w:t>dan dokumen-dokumen resmi yang dikeluarkan oleh  pemerintah</w:t>
      </w:r>
      <w:r w:rsidRPr="008341EE">
        <w:rPr>
          <w:rFonts w:ascii="Times New Roman" w:hAnsi="Times New Roman"/>
          <w:bCs/>
          <w:sz w:val="24"/>
          <w:szCs w:val="24"/>
          <w:lang w:val="id-ID"/>
        </w:rPr>
        <w:t>.</w:t>
      </w:r>
    </w:p>
    <w:p w:rsidR="00F472E2" w:rsidRPr="008341EE" w:rsidRDefault="00F472E2" w:rsidP="00F472E2">
      <w:pPr>
        <w:pStyle w:val="ListParagraph"/>
        <w:numPr>
          <w:ilvl w:val="0"/>
          <w:numId w:val="66"/>
        </w:numPr>
        <w:tabs>
          <w:tab w:val="left" w:pos="851"/>
        </w:tabs>
        <w:autoSpaceDE w:val="0"/>
        <w:autoSpaceDN w:val="0"/>
        <w:adjustRightInd w:val="0"/>
        <w:spacing w:after="0" w:line="480" w:lineRule="auto"/>
        <w:jc w:val="both"/>
        <w:rPr>
          <w:rFonts w:ascii="Times New Roman" w:hAnsi="Times New Roman"/>
          <w:sz w:val="24"/>
          <w:szCs w:val="24"/>
          <w:lang w:val="id-ID"/>
        </w:rPr>
      </w:pPr>
      <w:r w:rsidRPr="008341EE">
        <w:rPr>
          <w:rFonts w:ascii="Times New Roman" w:hAnsi="Times New Roman"/>
          <w:bCs/>
          <w:sz w:val="24"/>
          <w:szCs w:val="24"/>
          <w:lang w:val="id-ID"/>
        </w:rPr>
        <w:t>Pendekatan Penelitian</w:t>
      </w:r>
    </w:p>
    <w:p w:rsidR="00F472E2" w:rsidRPr="008341EE" w:rsidRDefault="00F472E2" w:rsidP="00F472E2">
      <w:pPr>
        <w:pStyle w:val="ListParagraph"/>
        <w:tabs>
          <w:tab w:val="left" w:pos="851"/>
        </w:tabs>
        <w:autoSpaceDE w:val="0"/>
        <w:autoSpaceDN w:val="0"/>
        <w:adjustRightInd w:val="0"/>
        <w:spacing w:after="0" w:line="480" w:lineRule="auto"/>
        <w:ind w:left="786"/>
        <w:jc w:val="both"/>
        <w:rPr>
          <w:rFonts w:ascii="Times New Roman" w:hAnsi="Times New Roman"/>
          <w:sz w:val="24"/>
          <w:szCs w:val="24"/>
          <w:lang w:val="id-ID"/>
        </w:rPr>
      </w:pPr>
      <w:r w:rsidRPr="008341EE">
        <w:rPr>
          <w:rFonts w:ascii="Times New Roman" w:hAnsi="Times New Roman"/>
          <w:sz w:val="24"/>
          <w:szCs w:val="24"/>
        </w:rPr>
        <w:t>Penelitian ini menggunakan jenis Pendekatan Yuridis Normatif. Pendekatan Yuridis Normatif adalah sebuah penelitian secara kepustakaan yangmelalui bahan sekunder</w:t>
      </w:r>
      <w:r w:rsidRPr="008341EE">
        <w:rPr>
          <w:rStyle w:val="FootnoteReference"/>
          <w:rFonts w:ascii="Times New Roman" w:hAnsi="Times New Roman"/>
          <w:sz w:val="24"/>
          <w:szCs w:val="24"/>
        </w:rPr>
        <w:footnoteReference w:id="9"/>
      </w:r>
      <w:r w:rsidRPr="008341EE">
        <w:rPr>
          <w:rFonts w:ascii="Times New Roman" w:hAnsi="Times New Roman"/>
          <w:sz w:val="24"/>
          <w:szCs w:val="24"/>
        </w:rPr>
        <w:t>. Menggunakan pendekatan yuridis normatif karena melihat dari objek pembahasan dari penelitian ini membahas tentang problematika pada kebijakan diskresi presiden dinilai bisa berpotensi besar terjadinya penyalahgunaan wewenang</w:t>
      </w:r>
    </w:p>
    <w:p w:rsidR="00F472E2" w:rsidRPr="008341EE" w:rsidRDefault="00F472E2" w:rsidP="00F472E2">
      <w:pPr>
        <w:pStyle w:val="ListParagraph"/>
        <w:numPr>
          <w:ilvl w:val="0"/>
          <w:numId w:val="66"/>
        </w:numPr>
        <w:tabs>
          <w:tab w:val="left" w:pos="851"/>
        </w:tabs>
        <w:autoSpaceDE w:val="0"/>
        <w:autoSpaceDN w:val="0"/>
        <w:adjustRightInd w:val="0"/>
        <w:spacing w:after="0" w:line="480" w:lineRule="auto"/>
        <w:ind w:left="851" w:hanging="425"/>
        <w:jc w:val="both"/>
        <w:rPr>
          <w:rFonts w:ascii="Times New Roman" w:hAnsi="Times New Roman"/>
          <w:bCs/>
          <w:sz w:val="24"/>
          <w:szCs w:val="24"/>
        </w:rPr>
      </w:pPr>
      <w:r w:rsidRPr="008341EE">
        <w:rPr>
          <w:rFonts w:ascii="Times New Roman" w:hAnsi="Times New Roman"/>
          <w:bCs/>
          <w:sz w:val="24"/>
          <w:szCs w:val="24"/>
        </w:rPr>
        <w:t>Sumber Data</w:t>
      </w:r>
    </w:p>
    <w:p w:rsidR="00F472E2" w:rsidRPr="008341EE" w:rsidRDefault="00F472E2" w:rsidP="00F472E2">
      <w:pPr>
        <w:pStyle w:val="ListParagraph"/>
        <w:autoSpaceDE w:val="0"/>
        <w:autoSpaceDN w:val="0"/>
        <w:adjustRightInd w:val="0"/>
        <w:spacing w:after="0" w:line="480" w:lineRule="auto"/>
        <w:ind w:left="851"/>
        <w:jc w:val="both"/>
        <w:rPr>
          <w:rFonts w:ascii="Times New Roman" w:hAnsi="Times New Roman"/>
          <w:sz w:val="24"/>
          <w:lang w:val="id-ID"/>
        </w:rPr>
      </w:pPr>
      <w:r w:rsidRPr="008341EE">
        <w:rPr>
          <w:rFonts w:ascii="Times New Roman" w:hAnsi="Times New Roman"/>
          <w:sz w:val="24"/>
          <w:szCs w:val="24"/>
        </w:rPr>
        <w:t xml:space="preserve">Sumber data dalam penelitian ini yaitu sumber data sekunder terdiri dari sumber hukum primer dan sumber hukum sekunder. Adapun sumber hukum primer </w:t>
      </w:r>
      <w:r w:rsidRPr="008341EE">
        <w:rPr>
          <w:rFonts w:ascii="Times New Roman" w:hAnsi="Times New Roman"/>
          <w:sz w:val="24"/>
          <w:szCs w:val="24"/>
          <w:lang w:val="id-ID"/>
        </w:rPr>
        <w:t xml:space="preserve">adalah merupakan bahan hukum yang utama, sebagai bahan hukum yang bersifat autoritatif, yakni bahan hukum yang </w:t>
      </w:r>
      <w:r w:rsidRPr="008341EE">
        <w:rPr>
          <w:rFonts w:ascii="Times New Roman" w:hAnsi="Times New Roman"/>
          <w:sz w:val="24"/>
          <w:szCs w:val="24"/>
          <w:lang w:val="id-ID"/>
        </w:rPr>
        <w:lastRenderedPageBreak/>
        <w:t xml:space="preserve">mempunyai otoritas. Sumber hukkum primer </w:t>
      </w:r>
      <w:r w:rsidRPr="008341EE">
        <w:rPr>
          <w:rFonts w:ascii="Times New Roman" w:hAnsi="Times New Roman"/>
          <w:sz w:val="24"/>
          <w:szCs w:val="24"/>
        </w:rPr>
        <w:t xml:space="preserve">yang penulis gunakan meliputi </w:t>
      </w:r>
      <w:r w:rsidRPr="008341EE">
        <w:rPr>
          <w:rFonts w:asciiTheme="majorBidi" w:hAnsiTheme="majorBidi" w:cstheme="majorBidi"/>
          <w:sz w:val="24"/>
          <w:szCs w:val="24"/>
        </w:rPr>
        <w:t>Undang-Undang Nomor 33 Tahun 1964</w:t>
      </w:r>
      <w:r w:rsidRPr="008341EE">
        <w:rPr>
          <w:rFonts w:asciiTheme="majorBidi" w:hAnsiTheme="majorBidi" w:cstheme="majorBidi"/>
          <w:sz w:val="24"/>
          <w:szCs w:val="24"/>
          <w:lang w:val="id-ID"/>
        </w:rPr>
        <w:t xml:space="preserve"> tentang </w:t>
      </w:r>
      <w:r w:rsidRPr="008341EE">
        <w:rPr>
          <w:rFonts w:asciiTheme="majorBidi" w:hAnsiTheme="majorBidi" w:cstheme="majorBidi"/>
          <w:sz w:val="24"/>
          <w:szCs w:val="24"/>
        </w:rPr>
        <w:t>dana pertanggungan wajib kecelakaan penumpang dan Undang-Undang Nomor 34 Tahun 1964</w:t>
      </w:r>
      <w:r w:rsidRPr="008341EE">
        <w:rPr>
          <w:rFonts w:asciiTheme="majorBidi" w:hAnsiTheme="majorBidi" w:cstheme="majorBidi"/>
          <w:sz w:val="24"/>
          <w:szCs w:val="24"/>
          <w:lang w:val="id-ID"/>
        </w:rPr>
        <w:t xml:space="preserve"> tentang d</w:t>
      </w:r>
      <w:r w:rsidRPr="008341EE">
        <w:rPr>
          <w:rFonts w:asciiTheme="majorBidi" w:hAnsiTheme="majorBidi" w:cstheme="majorBidi"/>
          <w:sz w:val="24"/>
          <w:szCs w:val="24"/>
        </w:rPr>
        <w:t>ana pertanggungan wajib kecelakaan lalu-lintas jalan</w:t>
      </w:r>
      <w:r w:rsidRPr="008341EE">
        <w:rPr>
          <w:rFonts w:asciiTheme="majorBidi" w:hAnsiTheme="majorBidi" w:cstheme="majorBidi"/>
          <w:sz w:val="24"/>
          <w:szCs w:val="24"/>
          <w:lang w:val="id-ID"/>
        </w:rPr>
        <w:t xml:space="preserve">. </w:t>
      </w:r>
      <w:r w:rsidRPr="008341EE">
        <w:rPr>
          <w:rFonts w:ascii="Times New Roman" w:hAnsi="Times New Roman"/>
          <w:sz w:val="24"/>
          <w:szCs w:val="24"/>
        </w:rPr>
        <w:t>Serta  b</w:t>
      </w:r>
      <w:r w:rsidRPr="008341EE">
        <w:rPr>
          <w:rFonts w:ascii="Times New Roman" w:hAnsi="Times New Roman"/>
          <w:sz w:val="24"/>
        </w:rPr>
        <w:t xml:space="preserve">ahan </w:t>
      </w:r>
      <w:r w:rsidRPr="008341EE">
        <w:rPr>
          <w:rFonts w:ascii="Times New Roman" w:hAnsi="Times New Roman"/>
          <w:sz w:val="24"/>
          <w:szCs w:val="24"/>
        </w:rPr>
        <w:t>hukum</w:t>
      </w:r>
      <w:r w:rsidRPr="008341EE">
        <w:rPr>
          <w:rFonts w:ascii="Times New Roman" w:hAnsi="Times New Roman"/>
          <w:sz w:val="24"/>
        </w:rPr>
        <w:t xml:space="preserve"> sekunder adalah buku-buku dan tulisan-tulisan ilmiah hukum yang terkait dengan objek penelitian</w:t>
      </w:r>
      <w:r w:rsidRPr="008341EE">
        <w:rPr>
          <w:rStyle w:val="FootnoteReference"/>
          <w:rFonts w:ascii="Times New Roman" w:hAnsi="Times New Roman"/>
          <w:sz w:val="24"/>
        </w:rPr>
        <w:footnoteReference w:id="10"/>
      </w:r>
    </w:p>
    <w:p w:rsidR="00F472E2" w:rsidRPr="008341EE" w:rsidRDefault="00F472E2" w:rsidP="00F472E2">
      <w:pPr>
        <w:pStyle w:val="ListParagraph"/>
        <w:numPr>
          <w:ilvl w:val="0"/>
          <w:numId w:val="66"/>
        </w:numPr>
        <w:tabs>
          <w:tab w:val="left" w:pos="851"/>
        </w:tabs>
        <w:autoSpaceDE w:val="0"/>
        <w:autoSpaceDN w:val="0"/>
        <w:adjustRightInd w:val="0"/>
        <w:spacing w:after="0" w:line="480" w:lineRule="auto"/>
        <w:ind w:left="851" w:hanging="425"/>
        <w:jc w:val="both"/>
        <w:rPr>
          <w:rFonts w:ascii="Times New Roman" w:hAnsi="Times New Roman"/>
          <w:bCs/>
          <w:sz w:val="24"/>
          <w:szCs w:val="24"/>
        </w:rPr>
      </w:pPr>
      <w:r w:rsidRPr="008341EE">
        <w:rPr>
          <w:rFonts w:ascii="Times New Roman" w:hAnsi="Times New Roman"/>
          <w:bCs/>
          <w:sz w:val="24"/>
          <w:szCs w:val="24"/>
        </w:rPr>
        <w:t>Metode Pengumpulan Data</w:t>
      </w:r>
    </w:p>
    <w:p w:rsidR="00F472E2" w:rsidRPr="008341EE" w:rsidRDefault="00F472E2" w:rsidP="00F472E2">
      <w:pPr>
        <w:pStyle w:val="ListParagraph"/>
        <w:autoSpaceDE w:val="0"/>
        <w:autoSpaceDN w:val="0"/>
        <w:adjustRightInd w:val="0"/>
        <w:spacing w:after="0" w:line="480" w:lineRule="auto"/>
        <w:ind w:left="851"/>
        <w:jc w:val="both"/>
        <w:rPr>
          <w:rFonts w:ascii="Times New Roman" w:hAnsi="Times New Roman"/>
          <w:sz w:val="24"/>
        </w:rPr>
      </w:pPr>
      <w:r w:rsidRPr="008341EE">
        <w:rPr>
          <w:rFonts w:ascii="Times New Roman" w:hAnsi="Times New Roman"/>
          <w:sz w:val="24"/>
        </w:rPr>
        <w:t xml:space="preserve">Metode pengumpulan data yang digunakan adalah studi pustaka/ dokumentasi. Studi </w:t>
      </w:r>
      <w:r w:rsidRPr="008341EE">
        <w:rPr>
          <w:rFonts w:ascii="Times New Roman" w:hAnsi="Times New Roman"/>
          <w:sz w:val="24"/>
          <w:szCs w:val="24"/>
        </w:rPr>
        <w:t>pustaka</w:t>
      </w:r>
      <w:r w:rsidRPr="008341EE">
        <w:rPr>
          <w:rFonts w:ascii="Times New Roman" w:hAnsi="Times New Roman"/>
          <w:sz w:val="24"/>
        </w:rPr>
        <w:t>/dokumentasi merupakan alat pengumpulan data yang tidak ditujukan langsung kepada subjek penelitian. Pustaka/dokumen yang diteliti dapat berbagai macam, seperti, dokumen resmi, laporan, catatan kasus dalam pekerjaan sosial, dan dokumen lainnya.</w:t>
      </w:r>
      <w:r w:rsidRPr="008341EE">
        <w:rPr>
          <w:rStyle w:val="FootnoteReference"/>
          <w:rFonts w:ascii="Times New Roman" w:hAnsi="Times New Roman"/>
          <w:sz w:val="24"/>
        </w:rPr>
        <w:footnoteReference w:id="11"/>
      </w:r>
    </w:p>
    <w:p w:rsidR="00F472E2" w:rsidRPr="008341EE" w:rsidRDefault="00F472E2" w:rsidP="00F472E2">
      <w:pPr>
        <w:pStyle w:val="ListParagraph"/>
        <w:numPr>
          <w:ilvl w:val="0"/>
          <w:numId w:val="66"/>
        </w:numPr>
        <w:tabs>
          <w:tab w:val="left" w:pos="851"/>
        </w:tabs>
        <w:autoSpaceDE w:val="0"/>
        <w:autoSpaceDN w:val="0"/>
        <w:adjustRightInd w:val="0"/>
        <w:spacing w:after="0" w:line="480" w:lineRule="auto"/>
        <w:ind w:left="851" w:hanging="425"/>
        <w:jc w:val="both"/>
        <w:rPr>
          <w:rFonts w:ascii="Times New Roman" w:hAnsi="Times New Roman"/>
          <w:bCs/>
          <w:sz w:val="24"/>
          <w:szCs w:val="24"/>
        </w:rPr>
      </w:pPr>
      <w:bookmarkStart w:id="0" w:name="_GoBack"/>
      <w:bookmarkEnd w:id="0"/>
      <w:r w:rsidRPr="008341EE">
        <w:rPr>
          <w:rFonts w:ascii="Times New Roman" w:hAnsi="Times New Roman"/>
          <w:bCs/>
          <w:sz w:val="24"/>
          <w:szCs w:val="24"/>
        </w:rPr>
        <w:t>Metode Analisis Data</w:t>
      </w:r>
    </w:p>
    <w:p w:rsidR="00F472E2" w:rsidRPr="008341EE" w:rsidRDefault="00F472E2" w:rsidP="00F472E2">
      <w:pPr>
        <w:pStyle w:val="ListParagraph"/>
        <w:autoSpaceDE w:val="0"/>
        <w:autoSpaceDN w:val="0"/>
        <w:adjustRightInd w:val="0"/>
        <w:spacing w:after="0" w:line="480" w:lineRule="auto"/>
        <w:ind w:left="851"/>
        <w:jc w:val="both"/>
        <w:rPr>
          <w:rFonts w:ascii="Times New Roman" w:hAnsi="Times New Roman"/>
          <w:sz w:val="24"/>
          <w:szCs w:val="24"/>
          <w:lang w:val="id-ID"/>
        </w:rPr>
      </w:pPr>
      <w:r w:rsidRPr="008341EE">
        <w:rPr>
          <w:rFonts w:ascii="Times New Roman" w:hAnsi="Times New Roman"/>
          <w:sz w:val="24"/>
          <w:szCs w:val="24"/>
        </w:rPr>
        <w:t xml:space="preserve">Analisis data merupakan </w:t>
      </w:r>
      <w:r w:rsidRPr="008341EE">
        <w:rPr>
          <w:rFonts w:ascii="Times New Roman" w:hAnsi="Times New Roman"/>
          <w:sz w:val="24"/>
          <w:szCs w:val="24"/>
          <w:shd w:val="clear" w:color="auto" w:fill="FFFFFF"/>
        </w:rPr>
        <w:t>proses yang merinci usaha secara formal untuk menemukan tema dan merumuskan hipotesis (ide) seperti yang disarankan dan sebagai usaha untuk memberikan bantuan dan tema pada hipotesis.</w:t>
      </w:r>
      <w:r w:rsidRPr="008341EE">
        <w:rPr>
          <w:rStyle w:val="FootnoteReference"/>
          <w:rFonts w:ascii="Times New Roman" w:hAnsi="Times New Roman"/>
          <w:sz w:val="24"/>
          <w:szCs w:val="24"/>
          <w:shd w:val="clear" w:color="auto" w:fill="FFFFFF"/>
        </w:rPr>
        <w:footnoteReference w:id="12"/>
      </w:r>
      <w:r w:rsidRPr="008341EE">
        <w:rPr>
          <w:rFonts w:ascii="Times New Roman" w:hAnsi="Times New Roman"/>
          <w:sz w:val="24"/>
          <w:szCs w:val="24"/>
        </w:rPr>
        <w:t xml:space="preserve"> Dengan menggunakan cara kualitatif, yaitu dengan cara menginterpresentasikan data dan memaparkan dalam bentuk kalimat untuk menjawab permasalahan pada bab-bab selanjutnya, kemudian ditarik kesimpulan penelitian.</w:t>
      </w:r>
    </w:p>
    <w:p w:rsidR="00F472E2" w:rsidRPr="008341EE" w:rsidRDefault="00F472E2" w:rsidP="00F472E2">
      <w:pPr>
        <w:pStyle w:val="ListParagraph"/>
        <w:numPr>
          <w:ilvl w:val="0"/>
          <w:numId w:val="60"/>
        </w:numPr>
        <w:autoSpaceDE w:val="0"/>
        <w:autoSpaceDN w:val="0"/>
        <w:adjustRightInd w:val="0"/>
        <w:spacing w:after="0" w:line="480" w:lineRule="auto"/>
        <w:jc w:val="both"/>
        <w:rPr>
          <w:rFonts w:ascii="Times New Roman" w:hAnsi="Times New Roman"/>
          <w:b/>
          <w:bCs/>
          <w:sz w:val="24"/>
          <w:szCs w:val="24"/>
          <w:lang w:val="id-ID"/>
        </w:rPr>
      </w:pPr>
      <w:r w:rsidRPr="008341EE">
        <w:rPr>
          <w:rFonts w:ascii="Times New Roman" w:hAnsi="Times New Roman"/>
          <w:b/>
          <w:bCs/>
          <w:sz w:val="24"/>
          <w:szCs w:val="24"/>
          <w:lang w:val="id-ID"/>
        </w:rPr>
        <w:lastRenderedPageBreak/>
        <w:t>RENCANA SISTEMATIKA PENULISAN</w:t>
      </w:r>
    </w:p>
    <w:p w:rsidR="00F472E2" w:rsidRPr="008341EE" w:rsidRDefault="00F472E2" w:rsidP="00F472E2">
      <w:pPr>
        <w:pStyle w:val="ListParagraph"/>
        <w:spacing w:after="0" w:line="480" w:lineRule="auto"/>
        <w:ind w:left="426" w:firstLine="720"/>
        <w:jc w:val="both"/>
        <w:rPr>
          <w:rFonts w:ascii="Times New Roman" w:hAnsi="Times New Roman"/>
          <w:sz w:val="24"/>
          <w:szCs w:val="24"/>
        </w:rPr>
      </w:pPr>
      <w:r w:rsidRPr="008341EE">
        <w:rPr>
          <w:rFonts w:ascii="Times New Roman" w:hAnsi="Times New Roman"/>
          <w:sz w:val="24"/>
          <w:szCs w:val="24"/>
        </w:rPr>
        <w:t xml:space="preserve">Sistematika penulisan proposal ini terdiri dari 4 bagian bab sebagai tahapan di dalam penulisan yaitu: </w:t>
      </w:r>
    </w:p>
    <w:p w:rsidR="00F472E2" w:rsidRPr="008341EE" w:rsidRDefault="00F472E2" w:rsidP="00F472E2">
      <w:pPr>
        <w:pStyle w:val="ListParagraph"/>
        <w:tabs>
          <w:tab w:val="left" w:pos="1276"/>
        </w:tabs>
        <w:spacing w:after="0" w:line="480" w:lineRule="auto"/>
        <w:ind w:left="1276" w:hanging="850"/>
        <w:jc w:val="both"/>
        <w:rPr>
          <w:rFonts w:ascii="Times New Roman" w:hAnsi="Times New Roman"/>
          <w:sz w:val="24"/>
          <w:szCs w:val="24"/>
        </w:rPr>
      </w:pPr>
      <w:r w:rsidRPr="008341EE">
        <w:rPr>
          <w:rFonts w:ascii="Times New Roman" w:hAnsi="Times New Roman"/>
          <w:sz w:val="24"/>
          <w:szCs w:val="24"/>
        </w:rPr>
        <w:t>Bab I.</w:t>
      </w:r>
      <w:r w:rsidRPr="008341EE">
        <w:rPr>
          <w:rFonts w:ascii="Times New Roman" w:hAnsi="Times New Roman"/>
          <w:sz w:val="24"/>
          <w:szCs w:val="24"/>
        </w:rPr>
        <w:tab/>
        <w:t>Pendahuluan, menguraikan tentang Latar Belakang Masalah, Rumusan Masalah, Tujuan Penelitian, Manfaat Penelitian, Tinjauan Pustaka, Metode Penelitian, Rencana Sistematika Penulisan.</w:t>
      </w:r>
    </w:p>
    <w:p w:rsidR="00F472E2" w:rsidRPr="008341EE" w:rsidRDefault="00F472E2" w:rsidP="00F472E2">
      <w:pPr>
        <w:pStyle w:val="ListParagraph"/>
        <w:tabs>
          <w:tab w:val="left" w:pos="1276"/>
        </w:tabs>
        <w:spacing w:after="0" w:line="480" w:lineRule="auto"/>
        <w:ind w:left="1276" w:hanging="850"/>
        <w:jc w:val="both"/>
        <w:rPr>
          <w:rFonts w:ascii="Times New Roman" w:hAnsi="Times New Roman"/>
          <w:sz w:val="24"/>
          <w:szCs w:val="24"/>
        </w:rPr>
      </w:pPr>
      <w:r w:rsidRPr="008341EE">
        <w:rPr>
          <w:rFonts w:ascii="Times New Roman" w:hAnsi="Times New Roman"/>
          <w:sz w:val="24"/>
          <w:szCs w:val="24"/>
        </w:rPr>
        <w:t>Bab II.</w:t>
      </w:r>
      <w:r w:rsidRPr="008341EE">
        <w:rPr>
          <w:rFonts w:ascii="Times New Roman" w:hAnsi="Times New Roman"/>
          <w:sz w:val="24"/>
          <w:szCs w:val="24"/>
        </w:rPr>
        <w:tab/>
        <w:t xml:space="preserve">Tinjauan Pustaka, menguraikan tentang Pengertian Pada bab ini penulis menjelaskan tentang pengertian dan gambaran umum mengenai Pengertian </w:t>
      </w:r>
      <w:r w:rsidRPr="008341EE">
        <w:rPr>
          <w:rFonts w:ascii="Times New Roman" w:hAnsi="Times New Roman"/>
          <w:sz w:val="24"/>
          <w:szCs w:val="24"/>
          <w:lang w:val="id-ID"/>
        </w:rPr>
        <w:t>Pertanggungan Asuransi Jiwa.</w:t>
      </w:r>
      <w:r w:rsidRPr="008341EE">
        <w:rPr>
          <w:rFonts w:ascii="Times New Roman" w:hAnsi="Times New Roman"/>
          <w:sz w:val="24"/>
          <w:szCs w:val="24"/>
        </w:rPr>
        <w:t xml:space="preserve"> </w:t>
      </w:r>
    </w:p>
    <w:p w:rsidR="00F472E2" w:rsidRPr="008341EE" w:rsidRDefault="00F472E2" w:rsidP="00F472E2">
      <w:pPr>
        <w:pStyle w:val="ListParagraph"/>
        <w:tabs>
          <w:tab w:val="left" w:pos="1276"/>
        </w:tabs>
        <w:spacing w:after="0" w:line="480" w:lineRule="auto"/>
        <w:ind w:left="1276" w:hanging="850"/>
        <w:jc w:val="both"/>
        <w:rPr>
          <w:rFonts w:ascii="Times New Roman" w:hAnsi="Times New Roman"/>
          <w:sz w:val="24"/>
          <w:szCs w:val="24"/>
        </w:rPr>
      </w:pPr>
      <w:r w:rsidRPr="008341EE">
        <w:rPr>
          <w:rFonts w:ascii="Times New Roman" w:hAnsi="Times New Roman"/>
          <w:sz w:val="24"/>
          <w:szCs w:val="24"/>
        </w:rPr>
        <w:t>Bab III.</w:t>
      </w:r>
      <w:r w:rsidRPr="008341EE">
        <w:rPr>
          <w:rFonts w:ascii="Times New Roman" w:hAnsi="Times New Roman"/>
          <w:sz w:val="24"/>
          <w:szCs w:val="24"/>
        </w:rPr>
        <w:tab/>
        <w:t xml:space="preserve">Hasil Penelitian dan Pembahasan, menguraikan hasil rumusan masalah tentang </w:t>
      </w:r>
      <w:r w:rsidRPr="008341EE">
        <w:rPr>
          <w:rFonts w:ascii="Times New Roman" w:hAnsi="Times New Roman"/>
          <w:sz w:val="24"/>
          <w:szCs w:val="24"/>
          <w:lang w:val="id-ID"/>
        </w:rPr>
        <w:t xml:space="preserve">pertanggungan asuransi jiwa pada pengguna jalan tol yang mengalami kecelakaan </w:t>
      </w:r>
      <w:r w:rsidRPr="008341EE">
        <w:rPr>
          <w:rFonts w:ascii="Times New Roman" w:hAnsi="Times New Roman"/>
          <w:sz w:val="24"/>
          <w:szCs w:val="24"/>
        </w:rPr>
        <w:t>.</w:t>
      </w:r>
    </w:p>
    <w:p w:rsidR="00F472E2" w:rsidRPr="008341EE" w:rsidRDefault="00F472E2" w:rsidP="00F472E2">
      <w:pPr>
        <w:pStyle w:val="ListParagraph"/>
        <w:tabs>
          <w:tab w:val="left" w:pos="1276"/>
        </w:tabs>
        <w:spacing w:after="0" w:line="480" w:lineRule="auto"/>
        <w:ind w:left="1276" w:hanging="850"/>
        <w:jc w:val="both"/>
        <w:rPr>
          <w:rFonts w:ascii="Times New Roman" w:hAnsi="Times New Roman"/>
          <w:sz w:val="24"/>
          <w:szCs w:val="24"/>
          <w:lang w:val="id-ID"/>
        </w:rPr>
      </w:pPr>
      <w:r w:rsidRPr="008341EE">
        <w:rPr>
          <w:rFonts w:ascii="Times New Roman" w:hAnsi="Times New Roman"/>
          <w:sz w:val="24"/>
          <w:szCs w:val="24"/>
        </w:rPr>
        <w:t>Bab IV.</w:t>
      </w:r>
      <w:r w:rsidRPr="008341EE">
        <w:rPr>
          <w:rFonts w:ascii="Times New Roman" w:hAnsi="Times New Roman"/>
          <w:sz w:val="24"/>
          <w:szCs w:val="24"/>
        </w:rPr>
        <w:tab/>
        <w:t>Penutup, menguraikan tentang kesimpulan dan saran dari penelitian ini.</w:t>
      </w:r>
    </w:p>
    <w:p w:rsidR="00F472E2" w:rsidRPr="008341EE" w:rsidRDefault="00F472E2" w:rsidP="00F472E2">
      <w:pPr>
        <w:pStyle w:val="ListParagraph"/>
        <w:tabs>
          <w:tab w:val="left" w:pos="1276"/>
        </w:tabs>
        <w:spacing w:after="0" w:line="480" w:lineRule="auto"/>
        <w:ind w:left="1276" w:hanging="850"/>
        <w:jc w:val="both"/>
        <w:rPr>
          <w:rFonts w:ascii="Times New Roman" w:hAnsi="Times New Roman"/>
          <w:sz w:val="24"/>
          <w:szCs w:val="24"/>
          <w:lang w:val="id-ID"/>
        </w:rPr>
      </w:pPr>
    </w:p>
    <w:sectPr w:rsidR="00F472E2" w:rsidRPr="008341EE" w:rsidSect="009404FE">
      <w:pgSz w:w="11907" w:h="16840" w:code="9"/>
      <w:pgMar w:top="2268" w:right="1701" w:bottom="1701" w:left="2268"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260E5C" w15:done="0"/>
  <w15:commentEx w15:paraId="6087BF30" w15:done="0"/>
  <w15:commentEx w15:paraId="302F9E85" w15:done="0"/>
  <w15:commentEx w15:paraId="52E912F8" w15:done="0"/>
  <w15:commentEx w15:paraId="2325965E" w15:done="0"/>
  <w15:commentEx w15:paraId="08935C77" w15:done="0"/>
  <w15:commentEx w15:paraId="4D619E45" w15:done="0"/>
  <w15:commentEx w15:paraId="5C0D50E8" w15:done="0"/>
  <w15:commentEx w15:paraId="5D099F1F" w15:done="0"/>
  <w15:commentEx w15:paraId="36089E4D" w15:done="0"/>
  <w15:commentEx w15:paraId="29B073BE" w15:done="0"/>
  <w15:commentEx w15:paraId="5E1CEF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783E6" w16cex:dateUtc="2022-01-23T00:36:00Z"/>
  <w16cex:commentExtensible w16cex:durableId="25978488" w16cex:dateUtc="2022-01-23T00:38:00Z"/>
  <w16cex:commentExtensible w16cex:durableId="25978342" w16cex:dateUtc="2022-01-23T00:33:00Z"/>
  <w16cex:commentExtensible w16cex:durableId="259784F0" w16cex:dateUtc="2022-01-23T00:40:00Z"/>
  <w16cex:commentExtensible w16cex:durableId="2597843F" w16cex:dateUtc="2022-01-23T00:37:00Z"/>
  <w16cex:commentExtensible w16cex:durableId="2597882E" w16cex:dateUtc="2022-01-23T00:54:00Z"/>
  <w16cex:commentExtensible w16cex:durableId="25978785" w16cex:dateUtc="2022-01-23T00:51:00Z"/>
  <w16cex:commentExtensible w16cex:durableId="259787FB" w16cex:dateUtc="2022-01-23T00:53:00Z"/>
  <w16cex:commentExtensible w16cex:durableId="25978869" w16cex:dateUtc="2022-01-23T00:55:00Z"/>
  <w16cex:commentExtensible w16cex:durableId="25978896" w16cex:dateUtc="2022-01-23T00:56:00Z"/>
  <w16cex:commentExtensible w16cex:durableId="259788B6" w16cex:dateUtc="2022-01-23T00:56:00Z"/>
  <w16cex:commentExtensible w16cex:durableId="259788FA" w16cex:dateUtc="2022-01-23T0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260E5C" w16cid:durableId="259783E6"/>
  <w16cid:commentId w16cid:paraId="6087BF30" w16cid:durableId="25978488"/>
  <w16cid:commentId w16cid:paraId="302F9E85" w16cid:durableId="25978342"/>
  <w16cid:commentId w16cid:paraId="52E912F8" w16cid:durableId="259784F0"/>
  <w16cid:commentId w16cid:paraId="2325965E" w16cid:durableId="2597843F"/>
  <w16cid:commentId w16cid:paraId="08935C77" w16cid:durableId="2597882E"/>
  <w16cid:commentId w16cid:paraId="4D619E45" w16cid:durableId="25978785"/>
  <w16cid:commentId w16cid:paraId="5C0D50E8" w16cid:durableId="259787FB"/>
  <w16cid:commentId w16cid:paraId="5D099F1F" w16cid:durableId="25978869"/>
  <w16cid:commentId w16cid:paraId="36089E4D" w16cid:durableId="25978896"/>
  <w16cid:commentId w16cid:paraId="29B073BE" w16cid:durableId="259788B6"/>
  <w16cid:commentId w16cid:paraId="5E1CEFEC" w16cid:durableId="259788F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F7B" w:rsidRDefault="00970F7B" w:rsidP="00FE5DD8">
      <w:pPr>
        <w:spacing w:after="0" w:line="240" w:lineRule="auto"/>
      </w:pPr>
      <w:r>
        <w:separator/>
      </w:r>
    </w:p>
  </w:endnote>
  <w:endnote w:type="continuationSeparator" w:id="0">
    <w:p w:rsidR="00970F7B" w:rsidRDefault="00970F7B" w:rsidP="00FE5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F7B" w:rsidRDefault="00970F7B" w:rsidP="00FE5DD8">
      <w:pPr>
        <w:spacing w:after="0" w:line="240" w:lineRule="auto"/>
      </w:pPr>
      <w:r>
        <w:separator/>
      </w:r>
    </w:p>
  </w:footnote>
  <w:footnote w:type="continuationSeparator" w:id="0">
    <w:p w:rsidR="00970F7B" w:rsidRDefault="00970F7B" w:rsidP="00FE5DD8">
      <w:pPr>
        <w:spacing w:after="0" w:line="240" w:lineRule="auto"/>
      </w:pPr>
      <w:r>
        <w:continuationSeparator/>
      </w:r>
    </w:p>
  </w:footnote>
  <w:footnote w:id="1">
    <w:p w:rsidR="00BC67AD" w:rsidRPr="00BC47C3" w:rsidRDefault="00BC67AD" w:rsidP="00A47C30">
      <w:pPr>
        <w:pStyle w:val="FootnoteText"/>
        <w:rPr>
          <w:rFonts w:asciiTheme="majorBidi" w:hAnsiTheme="majorBidi" w:cstheme="majorBidi"/>
          <w:lang w:val="id-ID"/>
        </w:rPr>
      </w:pPr>
      <w:r w:rsidRPr="00BC47C3">
        <w:rPr>
          <w:rStyle w:val="FootnoteReference"/>
          <w:rFonts w:asciiTheme="majorBidi" w:hAnsiTheme="majorBidi" w:cstheme="majorBidi"/>
        </w:rPr>
        <w:footnoteRef/>
      </w:r>
      <w:r w:rsidRPr="00BC47C3">
        <w:rPr>
          <w:rFonts w:asciiTheme="majorBidi" w:hAnsiTheme="majorBidi" w:cstheme="majorBidi"/>
        </w:rPr>
        <w:t xml:space="preserve"> </w:t>
      </w:r>
      <w:r w:rsidR="00B8028E" w:rsidRPr="00BC47C3">
        <w:rPr>
          <w:rFonts w:asciiTheme="majorBidi" w:hAnsiTheme="majorBidi" w:cstheme="majorBidi"/>
          <w:lang w:val="id-ID"/>
        </w:rPr>
        <w:t xml:space="preserve">Pengadaan, </w:t>
      </w:r>
      <w:r w:rsidR="00B8028E" w:rsidRPr="00BC47C3">
        <w:rPr>
          <w:rFonts w:asciiTheme="majorBidi" w:hAnsiTheme="majorBidi" w:cstheme="majorBidi"/>
          <w:i/>
          <w:iCs/>
          <w:lang w:val="id-ID"/>
        </w:rPr>
        <w:t>Pengertian Jalan Tol, Tujuan dan Manfaat Pembangunannya</w:t>
      </w:r>
      <w:r w:rsidR="00B8028E" w:rsidRPr="00BC47C3">
        <w:rPr>
          <w:rFonts w:asciiTheme="majorBidi" w:hAnsiTheme="majorBidi" w:cstheme="majorBidi"/>
          <w:lang w:val="id-ID"/>
        </w:rPr>
        <w:t xml:space="preserve">, </w:t>
      </w:r>
      <w:r w:rsidRPr="00BC47C3">
        <w:rPr>
          <w:rFonts w:asciiTheme="majorBidi" w:hAnsiTheme="majorBidi" w:cstheme="majorBidi"/>
        </w:rPr>
        <w:t>https://www.pengadaan</w:t>
      </w:r>
      <w:r w:rsidR="00B8028E" w:rsidRPr="00BC47C3">
        <w:rPr>
          <w:rFonts w:asciiTheme="majorBidi" w:hAnsiTheme="majorBidi" w:cstheme="majorBidi"/>
          <w:lang w:val="id-ID"/>
        </w:rPr>
        <w:t xml:space="preserve"> </w:t>
      </w:r>
      <w:r w:rsidRPr="00BC47C3">
        <w:rPr>
          <w:rFonts w:asciiTheme="majorBidi" w:hAnsiTheme="majorBidi" w:cstheme="majorBidi"/>
        </w:rPr>
        <w:t>.</w:t>
      </w:r>
      <w:r w:rsidR="00B8028E" w:rsidRPr="00BC47C3">
        <w:rPr>
          <w:rFonts w:asciiTheme="majorBidi" w:hAnsiTheme="majorBidi" w:cstheme="majorBidi"/>
          <w:lang w:val="id-ID"/>
        </w:rPr>
        <w:t xml:space="preserve"> </w:t>
      </w:r>
      <w:r w:rsidRPr="00BC47C3">
        <w:rPr>
          <w:rFonts w:asciiTheme="majorBidi" w:hAnsiTheme="majorBidi" w:cstheme="majorBidi"/>
        </w:rPr>
        <w:t>web.id/</w:t>
      </w:r>
      <w:r w:rsidR="00B8028E" w:rsidRPr="00BC47C3">
        <w:rPr>
          <w:rFonts w:asciiTheme="majorBidi" w:hAnsiTheme="majorBidi" w:cstheme="majorBidi"/>
          <w:lang w:val="id-ID"/>
        </w:rPr>
        <w:t xml:space="preserve"> </w:t>
      </w:r>
      <w:r w:rsidRPr="00BC47C3">
        <w:rPr>
          <w:rFonts w:asciiTheme="majorBidi" w:hAnsiTheme="majorBidi" w:cstheme="majorBidi"/>
        </w:rPr>
        <w:t xml:space="preserve">2019/12/jalan-tol.html. </w:t>
      </w:r>
    </w:p>
  </w:footnote>
  <w:footnote w:id="2">
    <w:p w:rsidR="00BC67AD" w:rsidRPr="00BC47C3" w:rsidRDefault="00BC67AD" w:rsidP="00F472E2">
      <w:pPr>
        <w:pStyle w:val="FootnoteText"/>
        <w:rPr>
          <w:rFonts w:asciiTheme="majorBidi" w:hAnsiTheme="majorBidi" w:cstheme="majorBidi"/>
        </w:rPr>
      </w:pPr>
      <w:r w:rsidRPr="00BC47C3">
        <w:rPr>
          <w:rStyle w:val="FootnoteReference"/>
          <w:rFonts w:asciiTheme="majorBidi" w:hAnsiTheme="majorBidi" w:cstheme="majorBidi"/>
        </w:rPr>
        <w:footnoteRef/>
      </w:r>
      <w:r w:rsidRPr="00BC47C3">
        <w:rPr>
          <w:rFonts w:asciiTheme="majorBidi" w:hAnsiTheme="majorBidi" w:cstheme="majorBidi"/>
        </w:rPr>
        <w:t xml:space="preserve"> Rastuti, Tuti. </w:t>
      </w:r>
      <w:r w:rsidRPr="00BC47C3">
        <w:rPr>
          <w:rFonts w:asciiTheme="majorBidi" w:hAnsiTheme="majorBidi" w:cstheme="majorBidi"/>
          <w:i/>
          <w:iCs/>
        </w:rPr>
        <w:t>Aspek Hukum perjanjian asuransi</w:t>
      </w:r>
      <w:r w:rsidRPr="00BC47C3">
        <w:rPr>
          <w:rFonts w:asciiTheme="majorBidi" w:hAnsiTheme="majorBidi" w:cstheme="majorBidi"/>
        </w:rPr>
        <w:t xml:space="preserve">. </w:t>
      </w:r>
      <w:r w:rsidRPr="00BC47C3">
        <w:rPr>
          <w:rFonts w:asciiTheme="majorBidi" w:hAnsiTheme="majorBidi" w:cstheme="majorBidi"/>
          <w:lang w:val="id-ID"/>
        </w:rPr>
        <w:t xml:space="preserve">Yogyakarta : </w:t>
      </w:r>
      <w:r w:rsidRPr="00BC47C3">
        <w:rPr>
          <w:rFonts w:asciiTheme="majorBidi" w:hAnsiTheme="majorBidi" w:cstheme="majorBidi"/>
        </w:rPr>
        <w:t>MediaPressindo, 2016.</w:t>
      </w:r>
    </w:p>
  </w:footnote>
  <w:footnote w:id="3">
    <w:p w:rsidR="00BC67AD" w:rsidRPr="00BC47C3" w:rsidRDefault="00BC67AD" w:rsidP="00F472E2">
      <w:pPr>
        <w:pStyle w:val="FootnoteText"/>
        <w:rPr>
          <w:rFonts w:asciiTheme="majorBidi" w:hAnsiTheme="majorBidi" w:cstheme="majorBidi"/>
        </w:rPr>
      </w:pPr>
      <w:r w:rsidRPr="00BC47C3">
        <w:rPr>
          <w:rStyle w:val="FootnoteReference"/>
          <w:rFonts w:asciiTheme="majorBidi" w:hAnsiTheme="majorBidi" w:cstheme="majorBidi"/>
        </w:rPr>
        <w:footnoteRef/>
      </w:r>
      <w:r w:rsidRPr="00BC47C3">
        <w:rPr>
          <w:rFonts w:asciiTheme="majorBidi" w:hAnsiTheme="majorBidi" w:cstheme="majorBidi"/>
        </w:rPr>
        <w:t xml:space="preserve"> </w:t>
      </w:r>
      <w:r w:rsidRPr="00BC47C3">
        <w:rPr>
          <w:rFonts w:asciiTheme="majorBidi" w:hAnsiTheme="majorBidi" w:cstheme="majorBidi"/>
          <w:lang w:val="id-ID"/>
        </w:rPr>
        <w:t xml:space="preserve">Idayanti Soesi, S.H., M.H., Fajar Dian Aryani, S.H., M.H. </w:t>
      </w:r>
      <w:r w:rsidRPr="00BC47C3">
        <w:rPr>
          <w:rFonts w:asciiTheme="majorBidi" w:hAnsiTheme="majorBidi" w:cstheme="majorBidi"/>
          <w:i/>
          <w:iCs/>
          <w:lang w:val="id-ID"/>
        </w:rPr>
        <w:t>Hukum Asuransi</w:t>
      </w:r>
      <w:r w:rsidRPr="00BC47C3">
        <w:rPr>
          <w:rFonts w:asciiTheme="majorBidi" w:hAnsiTheme="majorBidi" w:cstheme="majorBidi"/>
          <w:lang w:val="id-ID"/>
        </w:rPr>
        <w:t>. Yogyakarta : Penerbit Tanah Air Beta. 2020</w:t>
      </w:r>
    </w:p>
  </w:footnote>
  <w:footnote w:id="4">
    <w:p w:rsidR="00BC67AD" w:rsidRPr="00BC47C3" w:rsidRDefault="00BC67AD" w:rsidP="00F472E2">
      <w:pPr>
        <w:pStyle w:val="FootnoteText"/>
        <w:rPr>
          <w:rFonts w:asciiTheme="majorBidi" w:hAnsiTheme="majorBidi" w:cstheme="majorBidi"/>
        </w:rPr>
      </w:pPr>
      <w:r w:rsidRPr="00BC47C3">
        <w:rPr>
          <w:rStyle w:val="FootnoteReference"/>
          <w:rFonts w:asciiTheme="majorBidi" w:hAnsiTheme="majorBidi" w:cstheme="majorBidi"/>
        </w:rPr>
        <w:footnoteRef/>
      </w:r>
      <w:r w:rsidRPr="00BC47C3">
        <w:rPr>
          <w:rFonts w:asciiTheme="majorBidi" w:hAnsiTheme="majorBidi" w:cstheme="majorBidi"/>
        </w:rPr>
        <w:t xml:space="preserve"> Huda, Mokhamad Khoirul,</w:t>
      </w:r>
      <w:r w:rsidRPr="00BC47C3">
        <w:rPr>
          <w:rFonts w:asciiTheme="majorBidi" w:hAnsiTheme="majorBidi" w:cstheme="majorBidi"/>
          <w:lang w:val="id-ID"/>
        </w:rPr>
        <w:t xml:space="preserve"> </w:t>
      </w:r>
      <w:r w:rsidRPr="00BC47C3">
        <w:rPr>
          <w:rFonts w:asciiTheme="majorBidi" w:hAnsiTheme="majorBidi" w:cstheme="majorBidi"/>
        </w:rPr>
        <w:t>SH</w:t>
      </w:r>
      <w:r w:rsidRPr="00BC47C3">
        <w:rPr>
          <w:rFonts w:asciiTheme="majorBidi" w:hAnsiTheme="majorBidi" w:cstheme="majorBidi"/>
          <w:lang w:val="id-ID"/>
        </w:rPr>
        <w:t xml:space="preserve"> MH</w:t>
      </w:r>
      <w:r w:rsidRPr="00BC47C3">
        <w:rPr>
          <w:rFonts w:asciiTheme="majorBidi" w:hAnsiTheme="majorBidi" w:cstheme="majorBidi"/>
        </w:rPr>
        <w:t>. </w:t>
      </w:r>
      <w:r w:rsidRPr="00BC47C3">
        <w:rPr>
          <w:rFonts w:asciiTheme="majorBidi" w:hAnsiTheme="majorBidi" w:cstheme="majorBidi"/>
          <w:i/>
          <w:iCs/>
        </w:rPr>
        <w:t>Hukum Asuransi Jiwa: Masalah-Masalah Aktual Di Era Disrupsi 4.0</w:t>
      </w:r>
      <w:r w:rsidRPr="00BC47C3">
        <w:rPr>
          <w:rFonts w:asciiTheme="majorBidi" w:hAnsiTheme="majorBidi" w:cstheme="majorBidi"/>
        </w:rPr>
        <w:t xml:space="preserve">. </w:t>
      </w:r>
      <w:r w:rsidRPr="00BC47C3">
        <w:rPr>
          <w:rFonts w:asciiTheme="majorBidi" w:hAnsiTheme="majorBidi" w:cstheme="majorBidi"/>
          <w:lang w:val="id-ID"/>
        </w:rPr>
        <w:t xml:space="preserve">Surabaya: </w:t>
      </w:r>
      <w:r w:rsidRPr="00BC47C3">
        <w:rPr>
          <w:rFonts w:asciiTheme="majorBidi" w:hAnsiTheme="majorBidi" w:cstheme="majorBidi"/>
        </w:rPr>
        <w:t>Scopindo Media Pustaka, 2020.</w:t>
      </w:r>
    </w:p>
  </w:footnote>
  <w:footnote w:id="5">
    <w:p w:rsidR="00BC67AD" w:rsidRPr="00BC47C3" w:rsidRDefault="00BC67AD" w:rsidP="00A47C30">
      <w:pPr>
        <w:pStyle w:val="FootnoteText"/>
        <w:rPr>
          <w:rFonts w:asciiTheme="majorBidi" w:hAnsiTheme="majorBidi" w:cstheme="majorBidi"/>
        </w:rPr>
      </w:pPr>
      <w:r w:rsidRPr="00BC47C3">
        <w:rPr>
          <w:rStyle w:val="FootnoteReference"/>
          <w:rFonts w:asciiTheme="majorBidi" w:hAnsiTheme="majorBidi" w:cstheme="majorBidi"/>
        </w:rPr>
        <w:footnoteRef/>
      </w:r>
      <w:r w:rsidRPr="00BC47C3">
        <w:rPr>
          <w:rFonts w:asciiTheme="majorBidi" w:hAnsiTheme="majorBidi" w:cstheme="majorBidi"/>
        </w:rPr>
        <w:t xml:space="preserve"> </w:t>
      </w:r>
      <w:r w:rsidR="00A47C30" w:rsidRPr="00BC47C3">
        <w:rPr>
          <w:rFonts w:asciiTheme="majorBidi" w:hAnsiTheme="majorBidi" w:cstheme="majorBidi"/>
          <w:lang w:val="id-ID"/>
        </w:rPr>
        <w:t xml:space="preserve">Sikapi Uangmu, </w:t>
      </w:r>
      <w:r w:rsidR="00A47C30" w:rsidRPr="00BC47C3">
        <w:rPr>
          <w:rFonts w:asciiTheme="majorBidi" w:hAnsiTheme="majorBidi" w:cstheme="majorBidi"/>
          <w:i/>
          <w:iCs/>
          <w:lang w:val="id-ID"/>
        </w:rPr>
        <w:t xml:space="preserve">Jasa Raharja Lindungi Kita, </w:t>
      </w:r>
      <w:r w:rsidR="00A47C30" w:rsidRPr="00BC47C3">
        <w:rPr>
          <w:rFonts w:asciiTheme="majorBidi" w:hAnsiTheme="majorBidi" w:cstheme="majorBidi"/>
        </w:rPr>
        <w:t>https://sikapiuangmu.ojk.go.id/FrontEnd/</w:t>
      </w:r>
      <w:r w:rsidR="00A47C30" w:rsidRPr="00BC47C3">
        <w:rPr>
          <w:rFonts w:asciiTheme="majorBidi" w:hAnsiTheme="majorBidi" w:cstheme="majorBidi"/>
          <w:lang w:val="id-ID"/>
        </w:rPr>
        <w:t xml:space="preserve"> </w:t>
      </w:r>
      <w:r w:rsidR="00A47C30" w:rsidRPr="00BC47C3">
        <w:rPr>
          <w:rFonts w:asciiTheme="majorBidi" w:hAnsiTheme="majorBidi" w:cstheme="majorBidi"/>
        </w:rPr>
        <w:t>CMS/Article/10485</w:t>
      </w:r>
      <w:r w:rsidRPr="00BC47C3">
        <w:rPr>
          <w:rFonts w:asciiTheme="majorBidi" w:hAnsiTheme="majorBidi" w:cstheme="majorBidi"/>
        </w:rPr>
        <w:t xml:space="preserve">. </w:t>
      </w:r>
    </w:p>
  </w:footnote>
  <w:footnote w:id="6">
    <w:p w:rsidR="00BC67AD" w:rsidRPr="00BC47C3" w:rsidRDefault="00BC67AD" w:rsidP="006155C4">
      <w:pPr>
        <w:pStyle w:val="FootnoteText"/>
        <w:rPr>
          <w:rFonts w:asciiTheme="majorBidi" w:hAnsiTheme="majorBidi" w:cstheme="majorBidi"/>
        </w:rPr>
      </w:pPr>
      <w:r w:rsidRPr="00BC47C3">
        <w:rPr>
          <w:rStyle w:val="FootnoteReference"/>
          <w:rFonts w:asciiTheme="majorBidi" w:hAnsiTheme="majorBidi" w:cstheme="majorBidi"/>
        </w:rPr>
        <w:footnoteRef/>
      </w:r>
      <w:r w:rsidR="006155C4" w:rsidRPr="00BC47C3">
        <w:rPr>
          <w:rFonts w:asciiTheme="majorBidi" w:hAnsiTheme="majorBidi" w:cstheme="majorBidi"/>
          <w:lang w:val="id-ID"/>
        </w:rPr>
        <w:t xml:space="preserve"> Dwi Aditrya Putra, </w:t>
      </w:r>
      <w:r w:rsidR="006155C4" w:rsidRPr="00BC47C3">
        <w:rPr>
          <w:rFonts w:asciiTheme="majorBidi" w:hAnsiTheme="majorBidi" w:cstheme="majorBidi"/>
          <w:i/>
          <w:iCs/>
          <w:lang w:val="id-ID"/>
        </w:rPr>
        <w:t>Ahli waris Vanessa Angel Tak Dapat Santunan dari Jasa Raharja, Ini Alasannya,</w:t>
      </w:r>
      <w:r w:rsidRPr="00BC47C3">
        <w:rPr>
          <w:rFonts w:asciiTheme="majorBidi" w:hAnsiTheme="majorBidi" w:cstheme="majorBidi"/>
        </w:rPr>
        <w:t xml:space="preserve"> </w:t>
      </w:r>
      <w:r w:rsidR="006155C4" w:rsidRPr="00BC47C3">
        <w:rPr>
          <w:rFonts w:asciiTheme="majorBidi" w:hAnsiTheme="majorBidi" w:cstheme="majorBidi"/>
        </w:rPr>
        <w:t>https://www.liputan6.com/bisnis/read/4703151/ahli-waris-vanessa-angel-tak-dapat-santunan-dari-jasa-raharja-ini-alasannya</w:t>
      </w:r>
      <w:r w:rsidRPr="00BC47C3">
        <w:rPr>
          <w:rFonts w:asciiTheme="majorBidi" w:hAnsiTheme="majorBidi" w:cstheme="majorBidi"/>
        </w:rPr>
        <w:t xml:space="preserve">. </w:t>
      </w:r>
    </w:p>
  </w:footnote>
  <w:footnote w:id="7">
    <w:p w:rsidR="00BC67AD" w:rsidRPr="00BC47C3" w:rsidRDefault="00BC67AD" w:rsidP="00F472E2">
      <w:pPr>
        <w:pStyle w:val="FootnoteText"/>
        <w:rPr>
          <w:rFonts w:asciiTheme="majorBidi" w:hAnsiTheme="majorBidi" w:cstheme="majorBidi"/>
          <w:lang w:val="id-ID"/>
        </w:rPr>
      </w:pPr>
      <w:r w:rsidRPr="00BC47C3">
        <w:rPr>
          <w:rStyle w:val="FootnoteReference"/>
          <w:rFonts w:asciiTheme="majorBidi" w:hAnsiTheme="majorBidi" w:cstheme="majorBidi"/>
        </w:rPr>
        <w:footnoteRef/>
      </w:r>
      <w:r w:rsidRPr="00BC47C3">
        <w:rPr>
          <w:rFonts w:asciiTheme="majorBidi" w:hAnsiTheme="majorBidi" w:cstheme="majorBidi"/>
        </w:rPr>
        <w:t xml:space="preserve"> </w:t>
      </w:r>
      <w:r w:rsidRPr="00BC47C3">
        <w:rPr>
          <w:rFonts w:asciiTheme="majorBidi" w:hAnsiTheme="majorBidi" w:cstheme="majorBidi"/>
          <w:lang w:val="id-ID"/>
        </w:rPr>
        <w:t xml:space="preserve">Edelweis Ratna Fauziah, </w:t>
      </w:r>
      <w:r w:rsidRPr="00BC47C3">
        <w:rPr>
          <w:rFonts w:asciiTheme="majorBidi" w:hAnsiTheme="majorBidi" w:cstheme="majorBidi"/>
          <w:i/>
          <w:iCs/>
          <w:lang w:val="id-ID"/>
        </w:rPr>
        <w:t>Perlindungan Hukum Asuransi Pengguna Jalan Tol Oleh PT. Jasa Raharja Saat Mengalami Kecelakaan Lalu Lintas Pada Ruas Jalan Tol Jakarta-Cikampek</w:t>
      </w:r>
      <w:r w:rsidRPr="00BC47C3">
        <w:rPr>
          <w:rFonts w:asciiTheme="majorBidi" w:hAnsiTheme="majorBidi" w:cstheme="majorBidi"/>
          <w:lang w:val="id-ID"/>
        </w:rPr>
        <w:t>, Volume 5(1), April 2021</w:t>
      </w:r>
    </w:p>
  </w:footnote>
  <w:footnote w:id="8">
    <w:p w:rsidR="00BC67AD" w:rsidRPr="00BC47C3" w:rsidRDefault="00BC67AD" w:rsidP="00D85A2B">
      <w:pPr>
        <w:spacing w:after="0" w:line="240" w:lineRule="auto"/>
        <w:ind w:firstLine="426"/>
        <w:jc w:val="both"/>
        <w:rPr>
          <w:rFonts w:asciiTheme="majorBidi" w:hAnsiTheme="majorBidi" w:cstheme="majorBidi"/>
          <w:sz w:val="20"/>
          <w:szCs w:val="20"/>
        </w:rPr>
      </w:pPr>
      <w:r w:rsidRPr="00BC47C3">
        <w:rPr>
          <w:rStyle w:val="FootnoteReference"/>
          <w:rFonts w:asciiTheme="majorBidi" w:hAnsiTheme="majorBidi" w:cstheme="majorBidi"/>
          <w:sz w:val="20"/>
          <w:szCs w:val="20"/>
        </w:rPr>
        <w:footnoteRef/>
      </w:r>
      <w:r w:rsidRPr="00BC47C3">
        <w:rPr>
          <w:rFonts w:asciiTheme="majorBidi" w:hAnsiTheme="majorBidi" w:cstheme="majorBidi"/>
          <w:sz w:val="20"/>
          <w:szCs w:val="20"/>
        </w:rPr>
        <w:t xml:space="preserve">Soerjono </w:t>
      </w:r>
      <w:r w:rsidRPr="00BC47C3">
        <w:rPr>
          <w:rFonts w:asciiTheme="majorBidi" w:eastAsia="Times New Roman" w:hAnsiTheme="majorBidi" w:cstheme="majorBidi"/>
          <w:sz w:val="20"/>
          <w:szCs w:val="20"/>
        </w:rPr>
        <w:t>Soekanto</w:t>
      </w:r>
      <w:r w:rsidRPr="00BC47C3">
        <w:rPr>
          <w:rFonts w:asciiTheme="majorBidi" w:hAnsiTheme="majorBidi" w:cstheme="majorBidi"/>
          <w:sz w:val="20"/>
          <w:szCs w:val="20"/>
        </w:rPr>
        <w:t>,</w:t>
      </w:r>
      <w:r w:rsidRPr="00BC47C3">
        <w:rPr>
          <w:rFonts w:asciiTheme="majorBidi" w:hAnsiTheme="majorBidi" w:cstheme="majorBidi"/>
          <w:i/>
          <w:sz w:val="20"/>
          <w:szCs w:val="20"/>
        </w:rPr>
        <w:t>Penelitian Hukum Normatif</w:t>
      </w:r>
      <w:r w:rsidRPr="00BC47C3">
        <w:rPr>
          <w:rFonts w:asciiTheme="majorBidi" w:hAnsiTheme="majorBidi" w:cstheme="majorBidi"/>
          <w:sz w:val="20"/>
          <w:szCs w:val="20"/>
        </w:rPr>
        <w:t>, Jakarta: Rajawali. 19</w:t>
      </w:r>
      <w:r w:rsidR="00D85A2B">
        <w:rPr>
          <w:rFonts w:asciiTheme="majorBidi" w:hAnsiTheme="majorBidi" w:cstheme="majorBidi"/>
          <w:sz w:val="20"/>
          <w:szCs w:val="20"/>
          <w:lang w:val="id-ID"/>
        </w:rPr>
        <w:t>9</w:t>
      </w:r>
      <w:r w:rsidRPr="00BC47C3">
        <w:rPr>
          <w:rFonts w:asciiTheme="majorBidi" w:hAnsiTheme="majorBidi" w:cstheme="majorBidi"/>
          <w:sz w:val="20"/>
          <w:szCs w:val="20"/>
        </w:rPr>
        <w:t>8</w:t>
      </w:r>
    </w:p>
  </w:footnote>
  <w:footnote w:id="9">
    <w:p w:rsidR="00BC67AD" w:rsidRPr="00BC47C3" w:rsidRDefault="00BC67AD" w:rsidP="00F472E2">
      <w:pPr>
        <w:spacing w:after="0" w:line="240" w:lineRule="auto"/>
        <w:ind w:firstLine="426"/>
        <w:jc w:val="both"/>
        <w:rPr>
          <w:rFonts w:asciiTheme="majorBidi" w:hAnsiTheme="majorBidi" w:cstheme="majorBidi"/>
          <w:sz w:val="20"/>
          <w:szCs w:val="20"/>
        </w:rPr>
      </w:pPr>
      <w:r w:rsidRPr="00BC47C3">
        <w:rPr>
          <w:rStyle w:val="FootnoteReference"/>
          <w:rFonts w:asciiTheme="majorBidi" w:hAnsiTheme="majorBidi" w:cstheme="majorBidi"/>
          <w:sz w:val="20"/>
          <w:szCs w:val="20"/>
        </w:rPr>
        <w:footnoteRef/>
      </w:r>
      <w:r w:rsidRPr="00BC47C3">
        <w:rPr>
          <w:rFonts w:asciiTheme="majorBidi" w:hAnsiTheme="majorBidi" w:cstheme="majorBidi"/>
          <w:sz w:val="20"/>
          <w:szCs w:val="20"/>
        </w:rPr>
        <w:t xml:space="preserve">Soerjono </w:t>
      </w:r>
      <w:r w:rsidRPr="00BC47C3">
        <w:rPr>
          <w:rFonts w:asciiTheme="majorBidi" w:eastAsia="Times New Roman" w:hAnsiTheme="majorBidi" w:cstheme="majorBidi"/>
          <w:sz w:val="20"/>
          <w:szCs w:val="20"/>
        </w:rPr>
        <w:t>Soekamto</w:t>
      </w:r>
      <w:r w:rsidRPr="00BC47C3">
        <w:rPr>
          <w:rFonts w:asciiTheme="majorBidi" w:hAnsiTheme="majorBidi" w:cstheme="majorBidi"/>
          <w:sz w:val="20"/>
          <w:szCs w:val="20"/>
        </w:rPr>
        <w:t xml:space="preserve"> dan Sri Mamudji, </w:t>
      </w:r>
      <w:r w:rsidRPr="00BC47C3">
        <w:rPr>
          <w:rFonts w:asciiTheme="majorBidi" w:hAnsiTheme="majorBidi" w:cstheme="majorBidi"/>
          <w:i/>
          <w:iCs/>
          <w:sz w:val="20"/>
          <w:szCs w:val="20"/>
        </w:rPr>
        <w:t>Penelitian Hukum Normatif</w:t>
      </w:r>
      <w:r w:rsidRPr="00BC47C3">
        <w:rPr>
          <w:rFonts w:asciiTheme="majorBidi" w:hAnsiTheme="majorBidi" w:cstheme="majorBidi"/>
          <w:sz w:val="20"/>
          <w:szCs w:val="20"/>
        </w:rPr>
        <w:t xml:space="preserve">, Jakarta : PT. Raja Grafindo Persada, 2009, </w:t>
      </w:r>
      <w:r w:rsidR="006155C4" w:rsidRPr="00BC47C3">
        <w:rPr>
          <w:rFonts w:asciiTheme="majorBidi" w:hAnsiTheme="majorBidi" w:cstheme="majorBidi"/>
          <w:sz w:val="20"/>
          <w:szCs w:val="20"/>
        </w:rPr>
        <w:t>hal</w:t>
      </w:r>
      <w:r w:rsidRPr="00BC47C3">
        <w:rPr>
          <w:rFonts w:asciiTheme="majorBidi" w:hAnsiTheme="majorBidi" w:cstheme="majorBidi"/>
          <w:sz w:val="20"/>
          <w:szCs w:val="20"/>
        </w:rPr>
        <w:t>. 24.</w:t>
      </w:r>
    </w:p>
  </w:footnote>
  <w:footnote w:id="10">
    <w:p w:rsidR="00BC67AD" w:rsidRPr="00BC47C3" w:rsidRDefault="00BC67AD" w:rsidP="00F472E2">
      <w:pPr>
        <w:spacing w:after="0" w:line="240" w:lineRule="auto"/>
        <w:ind w:firstLine="426"/>
        <w:jc w:val="both"/>
        <w:rPr>
          <w:rFonts w:asciiTheme="majorBidi" w:hAnsiTheme="majorBidi" w:cstheme="majorBidi"/>
          <w:sz w:val="20"/>
          <w:szCs w:val="20"/>
        </w:rPr>
      </w:pPr>
      <w:r w:rsidRPr="00BC47C3">
        <w:rPr>
          <w:rStyle w:val="FootnoteReference"/>
          <w:rFonts w:asciiTheme="majorBidi" w:hAnsiTheme="majorBidi" w:cstheme="majorBidi"/>
          <w:sz w:val="20"/>
          <w:szCs w:val="20"/>
        </w:rPr>
        <w:footnoteRef/>
      </w:r>
      <w:r w:rsidRPr="00BC47C3">
        <w:rPr>
          <w:rFonts w:asciiTheme="majorBidi" w:eastAsia="Times New Roman" w:hAnsiTheme="majorBidi" w:cstheme="majorBidi"/>
          <w:sz w:val="20"/>
          <w:szCs w:val="20"/>
        </w:rPr>
        <w:t>Zainuddin</w:t>
      </w:r>
      <w:r w:rsidRPr="00BC47C3">
        <w:rPr>
          <w:rFonts w:asciiTheme="majorBidi" w:hAnsiTheme="majorBidi" w:cstheme="majorBidi"/>
          <w:sz w:val="20"/>
          <w:szCs w:val="20"/>
        </w:rPr>
        <w:t xml:space="preserve"> Ali, </w:t>
      </w:r>
      <w:r w:rsidRPr="00BC47C3">
        <w:rPr>
          <w:rFonts w:asciiTheme="majorBidi" w:hAnsiTheme="majorBidi" w:cstheme="majorBidi"/>
          <w:i/>
          <w:sz w:val="20"/>
          <w:szCs w:val="20"/>
        </w:rPr>
        <w:t>Metode Penelitian Hukum</w:t>
      </w:r>
      <w:r w:rsidRPr="00BC47C3">
        <w:rPr>
          <w:rFonts w:asciiTheme="majorBidi" w:hAnsiTheme="majorBidi" w:cstheme="majorBidi"/>
          <w:sz w:val="20"/>
          <w:szCs w:val="20"/>
        </w:rPr>
        <w:t xml:space="preserve">, Jakarta: Sinar Grafika, 2017, </w:t>
      </w:r>
      <w:r w:rsidR="006155C4" w:rsidRPr="00BC47C3">
        <w:rPr>
          <w:rFonts w:asciiTheme="majorBidi" w:hAnsiTheme="majorBidi" w:cstheme="majorBidi"/>
          <w:sz w:val="20"/>
          <w:szCs w:val="20"/>
        </w:rPr>
        <w:t>hal</w:t>
      </w:r>
      <w:r w:rsidRPr="00BC47C3">
        <w:rPr>
          <w:rFonts w:asciiTheme="majorBidi" w:hAnsiTheme="majorBidi" w:cstheme="majorBidi"/>
          <w:sz w:val="20"/>
          <w:szCs w:val="20"/>
        </w:rPr>
        <w:t>.106.</w:t>
      </w:r>
    </w:p>
  </w:footnote>
  <w:footnote w:id="11">
    <w:p w:rsidR="00BC67AD" w:rsidRPr="00BC47C3" w:rsidRDefault="00BC67AD" w:rsidP="00F472E2">
      <w:pPr>
        <w:spacing w:after="0" w:line="240" w:lineRule="auto"/>
        <w:ind w:firstLine="426"/>
        <w:jc w:val="both"/>
        <w:rPr>
          <w:rFonts w:asciiTheme="majorBidi" w:hAnsiTheme="majorBidi" w:cstheme="majorBidi"/>
          <w:sz w:val="20"/>
          <w:szCs w:val="20"/>
        </w:rPr>
      </w:pPr>
      <w:r w:rsidRPr="00BC47C3">
        <w:rPr>
          <w:rStyle w:val="FootnoteReference"/>
          <w:rFonts w:asciiTheme="majorBidi" w:hAnsiTheme="majorBidi" w:cstheme="majorBidi"/>
          <w:sz w:val="20"/>
          <w:szCs w:val="20"/>
        </w:rPr>
        <w:footnoteRef/>
      </w:r>
      <w:r w:rsidRPr="00BC47C3">
        <w:rPr>
          <w:rFonts w:asciiTheme="majorBidi" w:hAnsiTheme="majorBidi" w:cstheme="majorBidi"/>
          <w:sz w:val="20"/>
          <w:szCs w:val="20"/>
        </w:rPr>
        <w:t xml:space="preserve">Suteki </w:t>
      </w:r>
      <w:r w:rsidRPr="00BC47C3">
        <w:rPr>
          <w:rFonts w:asciiTheme="majorBidi" w:eastAsia="Times New Roman" w:hAnsiTheme="majorBidi" w:cstheme="majorBidi"/>
          <w:sz w:val="20"/>
          <w:szCs w:val="20"/>
        </w:rPr>
        <w:t>dan</w:t>
      </w:r>
      <w:r w:rsidRPr="00BC47C3">
        <w:rPr>
          <w:rFonts w:asciiTheme="majorBidi" w:hAnsiTheme="majorBidi" w:cstheme="majorBidi"/>
          <w:sz w:val="20"/>
          <w:szCs w:val="20"/>
        </w:rPr>
        <w:t xml:space="preserve"> Galang Taufan, </w:t>
      </w:r>
      <w:r w:rsidRPr="00BC47C3">
        <w:rPr>
          <w:rFonts w:asciiTheme="majorBidi" w:hAnsiTheme="majorBidi" w:cstheme="majorBidi"/>
          <w:i/>
          <w:sz w:val="20"/>
          <w:szCs w:val="20"/>
        </w:rPr>
        <w:t>Metodologi Penelitian Hukum</w:t>
      </w:r>
      <w:r w:rsidRPr="00BC47C3">
        <w:rPr>
          <w:rFonts w:asciiTheme="majorBidi" w:hAnsiTheme="majorBidi" w:cstheme="majorBidi"/>
          <w:sz w:val="20"/>
          <w:szCs w:val="20"/>
        </w:rPr>
        <w:t xml:space="preserve">, Depok: Raja Grafindo Persada, 2018, </w:t>
      </w:r>
      <w:r w:rsidR="006155C4" w:rsidRPr="00BC47C3">
        <w:rPr>
          <w:rFonts w:asciiTheme="majorBidi" w:hAnsiTheme="majorBidi" w:cstheme="majorBidi"/>
          <w:sz w:val="20"/>
          <w:szCs w:val="20"/>
        </w:rPr>
        <w:t>hal</w:t>
      </w:r>
      <w:r w:rsidRPr="00BC47C3">
        <w:rPr>
          <w:rFonts w:asciiTheme="majorBidi" w:hAnsiTheme="majorBidi" w:cstheme="majorBidi"/>
          <w:sz w:val="20"/>
          <w:szCs w:val="20"/>
        </w:rPr>
        <w:t>. 217.</w:t>
      </w:r>
    </w:p>
  </w:footnote>
  <w:footnote w:id="12">
    <w:p w:rsidR="00BC67AD" w:rsidRPr="00BC47C3" w:rsidRDefault="00BC67AD" w:rsidP="00F472E2">
      <w:pPr>
        <w:spacing w:after="0" w:line="240" w:lineRule="auto"/>
        <w:ind w:firstLine="426"/>
        <w:jc w:val="both"/>
        <w:rPr>
          <w:rFonts w:asciiTheme="majorBidi" w:hAnsiTheme="majorBidi" w:cstheme="majorBidi"/>
          <w:sz w:val="20"/>
          <w:szCs w:val="20"/>
        </w:rPr>
      </w:pPr>
      <w:r w:rsidRPr="00BC47C3">
        <w:rPr>
          <w:rStyle w:val="FootnoteReference"/>
          <w:rFonts w:asciiTheme="majorBidi" w:hAnsiTheme="majorBidi" w:cstheme="majorBidi"/>
          <w:sz w:val="20"/>
          <w:szCs w:val="20"/>
        </w:rPr>
        <w:footnoteRef/>
      </w:r>
      <w:r w:rsidRPr="00BC47C3">
        <w:rPr>
          <w:rFonts w:asciiTheme="majorBidi" w:hAnsiTheme="majorBidi" w:cstheme="majorBidi"/>
          <w:sz w:val="20"/>
          <w:szCs w:val="20"/>
        </w:rPr>
        <w:t xml:space="preserve">P.Joko </w:t>
      </w:r>
      <w:r w:rsidRPr="00BC47C3">
        <w:rPr>
          <w:rFonts w:asciiTheme="majorBidi" w:eastAsia="Times New Roman" w:hAnsiTheme="majorBidi" w:cstheme="majorBidi"/>
          <w:sz w:val="20"/>
          <w:szCs w:val="20"/>
        </w:rPr>
        <w:t>Subagyo</w:t>
      </w:r>
      <w:r w:rsidRPr="00BC47C3">
        <w:rPr>
          <w:rFonts w:asciiTheme="majorBidi" w:hAnsiTheme="majorBidi" w:cstheme="majorBidi"/>
          <w:sz w:val="20"/>
          <w:szCs w:val="20"/>
        </w:rPr>
        <w:t xml:space="preserve">, </w:t>
      </w:r>
      <w:r w:rsidRPr="00BC47C3">
        <w:rPr>
          <w:rFonts w:asciiTheme="majorBidi" w:hAnsiTheme="majorBidi" w:cstheme="majorBidi"/>
          <w:i/>
          <w:sz w:val="20"/>
          <w:szCs w:val="20"/>
        </w:rPr>
        <w:t>Metodei Penelitian Dalam Teori Dan Praktek</w:t>
      </w:r>
      <w:r w:rsidRPr="00BC47C3">
        <w:rPr>
          <w:rFonts w:asciiTheme="majorBidi" w:hAnsiTheme="majorBidi" w:cstheme="majorBidi"/>
          <w:sz w:val="20"/>
          <w:szCs w:val="20"/>
        </w:rPr>
        <w:t xml:space="preserve">. Jakarta : </w:t>
      </w:r>
      <w:r w:rsidRPr="00BC47C3">
        <w:rPr>
          <w:rFonts w:asciiTheme="majorBidi" w:hAnsiTheme="majorBidi" w:cstheme="majorBidi"/>
          <w:sz w:val="20"/>
          <w:szCs w:val="20"/>
          <w:lang w:val="id-ID"/>
        </w:rPr>
        <w:t>Ri</w:t>
      </w:r>
      <w:r w:rsidRPr="00BC47C3">
        <w:rPr>
          <w:rFonts w:asciiTheme="majorBidi" w:hAnsiTheme="majorBidi" w:cstheme="majorBidi"/>
          <w:sz w:val="20"/>
          <w:szCs w:val="20"/>
        </w:rPr>
        <w:t xml:space="preserve">neka Cipta, 2011, </w:t>
      </w:r>
      <w:r w:rsidR="006155C4" w:rsidRPr="00BC47C3">
        <w:rPr>
          <w:rFonts w:asciiTheme="majorBidi" w:hAnsiTheme="majorBidi" w:cstheme="majorBidi"/>
          <w:sz w:val="20"/>
          <w:szCs w:val="20"/>
        </w:rPr>
        <w:t>hal</w:t>
      </w:r>
      <w:r w:rsidRPr="00BC47C3">
        <w:rPr>
          <w:rFonts w:asciiTheme="majorBidi" w:hAnsiTheme="majorBidi" w:cstheme="majorBidi"/>
          <w:sz w:val="20"/>
          <w:szCs w:val="20"/>
        </w:rPr>
        <w:t>. 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E17"/>
    <w:multiLevelType w:val="hybridMultilevel"/>
    <w:tmpl w:val="BDC4AECE"/>
    <w:lvl w:ilvl="0" w:tplc="28FA82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B74E85"/>
    <w:multiLevelType w:val="hybridMultilevel"/>
    <w:tmpl w:val="09B83CAA"/>
    <w:lvl w:ilvl="0" w:tplc="04210017">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79F07BA"/>
    <w:multiLevelType w:val="hybridMultilevel"/>
    <w:tmpl w:val="462A2F50"/>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98A2D94"/>
    <w:multiLevelType w:val="hybridMultilevel"/>
    <w:tmpl w:val="8B082F88"/>
    <w:lvl w:ilvl="0" w:tplc="04210011">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
    <w:nsid w:val="0E726240"/>
    <w:multiLevelType w:val="hybridMultilevel"/>
    <w:tmpl w:val="8570932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EA44C14"/>
    <w:multiLevelType w:val="hybridMultilevel"/>
    <w:tmpl w:val="8B082F88"/>
    <w:lvl w:ilvl="0" w:tplc="04210011">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6">
    <w:nsid w:val="0F15445B"/>
    <w:multiLevelType w:val="multilevel"/>
    <w:tmpl w:val="3F68E1B4"/>
    <w:lvl w:ilvl="0">
      <w:start w:val="1"/>
      <w:numFmt w:val="lowerLetter"/>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7">
    <w:nsid w:val="100E1C99"/>
    <w:multiLevelType w:val="hybridMultilevel"/>
    <w:tmpl w:val="7A78B6F2"/>
    <w:lvl w:ilvl="0" w:tplc="04210019">
      <w:start w:val="1"/>
      <w:numFmt w:val="lowerLetter"/>
      <w:lvlText w:val="%1."/>
      <w:lvlJc w:val="left"/>
      <w:pPr>
        <w:ind w:left="1440" w:hanging="360"/>
      </w:pPr>
    </w:lvl>
    <w:lvl w:ilvl="1" w:tplc="04210019">
      <w:start w:val="1"/>
      <w:numFmt w:val="lowerLetter"/>
      <w:lvlText w:val="%2."/>
      <w:lvlJc w:val="left"/>
      <w:pPr>
        <w:ind w:left="107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4897745"/>
    <w:multiLevelType w:val="hybridMultilevel"/>
    <w:tmpl w:val="B6F2F646"/>
    <w:lvl w:ilvl="0" w:tplc="1F404FBE">
      <w:start w:val="1"/>
      <w:numFmt w:val="decimal"/>
      <w:lvlText w:val="%1."/>
      <w:lvlJc w:val="left"/>
      <w:pPr>
        <w:ind w:left="644" w:hanging="360"/>
      </w:pPr>
      <w:rPr>
        <w:rFonts w:hint="default"/>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15546270"/>
    <w:multiLevelType w:val="hybridMultilevel"/>
    <w:tmpl w:val="7B04A6D0"/>
    <w:lvl w:ilvl="0" w:tplc="04210019">
      <w:start w:val="1"/>
      <w:numFmt w:val="lowerLetter"/>
      <w:lvlText w:val="%1."/>
      <w:lvlJc w:val="left"/>
      <w:pPr>
        <w:ind w:left="1506" w:hanging="360"/>
      </w:pPr>
    </w:lvl>
    <w:lvl w:ilvl="1" w:tplc="04210019">
      <w:start w:val="1"/>
      <w:numFmt w:val="lowerLetter"/>
      <w:lvlText w:val="%2."/>
      <w:lvlJc w:val="left"/>
      <w:pPr>
        <w:ind w:left="1212"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0">
    <w:nsid w:val="16126B78"/>
    <w:multiLevelType w:val="multilevel"/>
    <w:tmpl w:val="5338FEF8"/>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1">
    <w:nsid w:val="18511D56"/>
    <w:multiLevelType w:val="multilevel"/>
    <w:tmpl w:val="4A8C6478"/>
    <w:lvl w:ilvl="0">
      <w:start w:val="1"/>
      <w:numFmt w:val="lowerLetter"/>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12">
    <w:nsid w:val="194D66B4"/>
    <w:multiLevelType w:val="multilevel"/>
    <w:tmpl w:val="9F82CBC2"/>
    <w:lvl w:ilvl="0">
      <w:start w:val="1"/>
      <w:numFmt w:val="lowerLetter"/>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13">
    <w:nsid w:val="19D11C69"/>
    <w:multiLevelType w:val="hybridMultilevel"/>
    <w:tmpl w:val="75907C3E"/>
    <w:lvl w:ilvl="0" w:tplc="813655C8">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1B9E2F46"/>
    <w:multiLevelType w:val="hybridMultilevel"/>
    <w:tmpl w:val="6F269C6C"/>
    <w:lvl w:ilvl="0" w:tplc="7D9EA6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D31832"/>
    <w:multiLevelType w:val="hybridMultilevel"/>
    <w:tmpl w:val="F81E4990"/>
    <w:lvl w:ilvl="0" w:tplc="678AB30A">
      <w:start w:val="1"/>
      <w:numFmt w:val="decimal"/>
      <w:lvlText w:val="%1."/>
      <w:lvlJc w:val="left"/>
      <w:pPr>
        <w:ind w:left="720" w:hanging="360"/>
      </w:pPr>
      <w:rPr>
        <w:rFonts w:asciiTheme="majorBidi" w:hAnsiTheme="majorBidi" w:cstheme="maj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7E44B6"/>
    <w:multiLevelType w:val="hybridMultilevel"/>
    <w:tmpl w:val="594E78DC"/>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7">
    <w:nsid w:val="1D7C674D"/>
    <w:multiLevelType w:val="hybridMultilevel"/>
    <w:tmpl w:val="7D1CF8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D993738"/>
    <w:multiLevelType w:val="hybridMultilevel"/>
    <w:tmpl w:val="0F22CDA6"/>
    <w:lvl w:ilvl="0" w:tplc="DB4696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1ECA55FB"/>
    <w:multiLevelType w:val="hybridMultilevel"/>
    <w:tmpl w:val="AB767B3C"/>
    <w:lvl w:ilvl="0" w:tplc="04210011">
      <w:start w:val="1"/>
      <w:numFmt w:val="decimal"/>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0">
    <w:nsid w:val="218F161F"/>
    <w:multiLevelType w:val="hybridMultilevel"/>
    <w:tmpl w:val="14185FB4"/>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2378685E"/>
    <w:multiLevelType w:val="hybridMultilevel"/>
    <w:tmpl w:val="4C70D86A"/>
    <w:lvl w:ilvl="0" w:tplc="04210019">
      <w:start w:val="1"/>
      <w:numFmt w:val="lowerLetter"/>
      <w:lvlText w:val="%1."/>
      <w:lvlJc w:val="left"/>
      <w:pPr>
        <w:ind w:left="1506" w:hanging="360"/>
      </w:pPr>
    </w:lvl>
    <w:lvl w:ilvl="1" w:tplc="04210019">
      <w:start w:val="1"/>
      <w:numFmt w:val="lowerLetter"/>
      <w:lvlText w:val="%2."/>
      <w:lvlJc w:val="left"/>
      <w:pPr>
        <w:ind w:left="1212"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2">
    <w:nsid w:val="23896DC5"/>
    <w:multiLevelType w:val="multilevel"/>
    <w:tmpl w:val="EE76D92A"/>
    <w:lvl w:ilvl="0">
      <w:start w:val="1"/>
      <w:numFmt w:val="decimal"/>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23">
    <w:nsid w:val="23A23AF9"/>
    <w:multiLevelType w:val="hybridMultilevel"/>
    <w:tmpl w:val="37D65F20"/>
    <w:lvl w:ilvl="0" w:tplc="2E5E12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3D01ABB"/>
    <w:multiLevelType w:val="hybridMultilevel"/>
    <w:tmpl w:val="BF36330C"/>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5">
    <w:nsid w:val="257E0740"/>
    <w:multiLevelType w:val="hybridMultilevel"/>
    <w:tmpl w:val="8FD69B3E"/>
    <w:lvl w:ilvl="0" w:tplc="F016438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27121937"/>
    <w:multiLevelType w:val="hybridMultilevel"/>
    <w:tmpl w:val="17FED0DA"/>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7">
    <w:nsid w:val="2A4A0F4F"/>
    <w:multiLevelType w:val="hybridMultilevel"/>
    <w:tmpl w:val="62B07F30"/>
    <w:lvl w:ilvl="0" w:tplc="B57ABCB6">
      <w:start w:val="1"/>
      <w:numFmt w:val="lowerLetter"/>
      <w:lvlText w:val="%1."/>
      <w:lvlJc w:val="left"/>
      <w:pPr>
        <w:ind w:left="928" w:hanging="360"/>
      </w:pPr>
      <w:rPr>
        <w:b w:val="0"/>
        <w:bCs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8">
    <w:nsid w:val="2D4729DE"/>
    <w:multiLevelType w:val="hybridMultilevel"/>
    <w:tmpl w:val="D0E22394"/>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2F7F46C4"/>
    <w:multiLevelType w:val="multilevel"/>
    <w:tmpl w:val="4B0697FC"/>
    <w:lvl w:ilvl="0">
      <w:start w:val="1"/>
      <w:numFmt w:val="lowerLetter"/>
      <w:lvlText w:val="%1."/>
      <w:lvlJc w:val="left"/>
      <w:pPr>
        <w:tabs>
          <w:tab w:val="num" w:pos="785"/>
        </w:tabs>
        <w:ind w:left="785" w:hanging="360"/>
      </w:pPr>
      <w:rPr>
        <w:rFonts w:hint="default"/>
        <w:sz w:val="24"/>
        <w:szCs w:val="24"/>
      </w:rPr>
    </w:lvl>
    <w:lvl w:ilvl="1" w:tentative="1">
      <w:start w:val="1"/>
      <w:numFmt w:val="bullet"/>
      <w:lvlText w:val=""/>
      <w:lvlJc w:val="left"/>
      <w:pPr>
        <w:tabs>
          <w:tab w:val="num" w:pos="1505"/>
        </w:tabs>
        <w:ind w:left="1505" w:hanging="360"/>
      </w:pPr>
      <w:rPr>
        <w:rFonts w:ascii="Symbol" w:hAnsi="Symbol" w:hint="default"/>
        <w:sz w:val="20"/>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30">
    <w:nsid w:val="328F5D9C"/>
    <w:multiLevelType w:val="multilevel"/>
    <w:tmpl w:val="C2A26D6E"/>
    <w:lvl w:ilvl="0">
      <w:start w:val="1"/>
      <w:numFmt w:val="lowerLetter"/>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31">
    <w:nsid w:val="33404C34"/>
    <w:multiLevelType w:val="hybridMultilevel"/>
    <w:tmpl w:val="4642AE6E"/>
    <w:lvl w:ilvl="0" w:tplc="A96AED32">
      <w:start w:val="1"/>
      <w:numFmt w:val="decimal"/>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32">
    <w:nsid w:val="37BD0992"/>
    <w:multiLevelType w:val="hybridMultilevel"/>
    <w:tmpl w:val="258492A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3E85444B"/>
    <w:multiLevelType w:val="hybridMultilevel"/>
    <w:tmpl w:val="3A68F004"/>
    <w:lvl w:ilvl="0" w:tplc="04210019">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4">
    <w:nsid w:val="3FBE174D"/>
    <w:multiLevelType w:val="hybridMultilevel"/>
    <w:tmpl w:val="49B87D72"/>
    <w:lvl w:ilvl="0" w:tplc="04210017">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5">
    <w:nsid w:val="409F58C9"/>
    <w:multiLevelType w:val="multilevel"/>
    <w:tmpl w:val="96363438"/>
    <w:lvl w:ilvl="0">
      <w:start w:val="1"/>
      <w:numFmt w:val="lowerLetter"/>
      <w:lvlText w:val="%1."/>
      <w:lvlJc w:val="left"/>
      <w:pPr>
        <w:tabs>
          <w:tab w:val="num" w:pos="1070"/>
        </w:tabs>
        <w:ind w:left="1070" w:hanging="360"/>
      </w:pPr>
      <w:rPr>
        <w:rFonts w:hint="default"/>
        <w:sz w:val="24"/>
        <w:szCs w:val="24"/>
      </w:rPr>
    </w:lvl>
    <w:lvl w:ilvl="1">
      <w:start w:val="1"/>
      <w:numFmt w:val="upperLetter"/>
      <w:lvlText w:val="%2."/>
      <w:lvlJc w:val="left"/>
      <w:pPr>
        <w:ind w:left="360" w:hanging="360"/>
      </w:pPr>
      <w:rPr>
        <w:rFonts w:hint="default"/>
      </w:rPr>
    </w:lvl>
    <w:lvl w:ilvl="2">
      <w:start w:val="1"/>
      <w:numFmt w:val="decimal"/>
      <w:lvlText w:val="%3."/>
      <w:lvlJc w:val="left"/>
      <w:pPr>
        <w:ind w:left="644" w:hanging="360"/>
      </w:pPr>
      <w:rPr>
        <w:rFonts w:hint="default"/>
      </w:rPr>
    </w:lvl>
    <w:lvl w:ilvl="3" w:tentative="1">
      <w:start w:val="1"/>
      <w:numFmt w:val="bullet"/>
      <w:lvlText w:val=""/>
      <w:lvlJc w:val="left"/>
      <w:pPr>
        <w:tabs>
          <w:tab w:val="num" w:pos="3230"/>
        </w:tabs>
        <w:ind w:left="3230" w:hanging="360"/>
      </w:pPr>
      <w:rPr>
        <w:rFonts w:ascii="Symbol" w:hAnsi="Symbol" w:hint="default"/>
        <w:sz w:val="20"/>
      </w:rPr>
    </w:lvl>
    <w:lvl w:ilvl="4" w:tentative="1">
      <w:start w:val="1"/>
      <w:numFmt w:val="bullet"/>
      <w:lvlText w:val=""/>
      <w:lvlJc w:val="left"/>
      <w:pPr>
        <w:tabs>
          <w:tab w:val="num" w:pos="3950"/>
        </w:tabs>
        <w:ind w:left="3950" w:hanging="360"/>
      </w:pPr>
      <w:rPr>
        <w:rFonts w:ascii="Symbol" w:hAnsi="Symbol" w:hint="default"/>
        <w:sz w:val="20"/>
      </w:rPr>
    </w:lvl>
    <w:lvl w:ilvl="5" w:tentative="1">
      <w:start w:val="1"/>
      <w:numFmt w:val="bullet"/>
      <w:lvlText w:val=""/>
      <w:lvlJc w:val="left"/>
      <w:pPr>
        <w:tabs>
          <w:tab w:val="num" w:pos="4670"/>
        </w:tabs>
        <w:ind w:left="4670" w:hanging="360"/>
      </w:pPr>
      <w:rPr>
        <w:rFonts w:ascii="Symbol" w:hAnsi="Symbol" w:hint="default"/>
        <w:sz w:val="20"/>
      </w:rPr>
    </w:lvl>
    <w:lvl w:ilvl="6" w:tentative="1">
      <w:start w:val="1"/>
      <w:numFmt w:val="bullet"/>
      <w:lvlText w:val=""/>
      <w:lvlJc w:val="left"/>
      <w:pPr>
        <w:tabs>
          <w:tab w:val="num" w:pos="5390"/>
        </w:tabs>
        <w:ind w:left="5390" w:hanging="360"/>
      </w:pPr>
      <w:rPr>
        <w:rFonts w:ascii="Symbol" w:hAnsi="Symbol" w:hint="default"/>
        <w:sz w:val="20"/>
      </w:rPr>
    </w:lvl>
    <w:lvl w:ilvl="7" w:tentative="1">
      <w:start w:val="1"/>
      <w:numFmt w:val="bullet"/>
      <w:lvlText w:val=""/>
      <w:lvlJc w:val="left"/>
      <w:pPr>
        <w:tabs>
          <w:tab w:val="num" w:pos="6110"/>
        </w:tabs>
        <w:ind w:left="6110" w:hanging="360"/>
      </w:pPr>
      <w:rPr>
        <w:rFonts w:ascii="Symbol" w:hAnsi="Symbol" w:hint="default"/>
        <w:sz w:val="20"/>
      </w:rPr>
    </w:lvl>
    <w:lvl w:ilvl="8" w:tentative="1">
      <w:start w:val="1"/>
      <w:numFmt w:val="bullet"/>
      <w:lvlText w:val=""/>
      <w:lvlJc w:val="left"/>
      <w:pPr>
        <w:tabs>
          <w:tab w:val="num" w:pos="6830"/>
        </w:tabs>
        <w:ind w:left="6830" w:hanging="360"/>
      </w:pPr>
      <w:rPr>
        <w:rFonts w:ascii="Symbol" w:hAnsi="Symbol" w:hint="default"/>
        <w:sz w:val="20"/>
      </w:rPr>
    </w:lvl>
  </w:abstractNum>
  <w:abstractNum w:abstractNumId="36">
    <w:nsid w:val="43FF4552"/>
    <w:multiLevelType w:val="hybridMultilevel"/>
    <w:tmpl w:val="462A2F50"/>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44007D90"/>
    <w:multiLevelType w:val="hybridMultilevel"/>
    <w:tmpl w:val="E820CA10"/>
    <w:lvl w:ilvl="0" w:tplc="04210019">
      <w:start w:val="1"/>
      <w:numFmt w:val="lowerLetter"/>
      <w:lvlText w:val="%1."/>
      <w:lvlJc w:val="left"/>
      <w:pPr>
        <w:ind w:left="1212" w:hanging="360"/>
      </w:pPr>
    </w:lvl>
    <w:lvl w:ilvl="1" w:tplc="7B5297C0">
      <w:start w:val="9"/>
      <w:numFmt w:val="bullet"/>
      <w:lvlText w:val="-"/>
      <w:lvlJc w:val="left"/>
      <w:pPr>
        <w:ind w:left="1932" w:hanging="360"/>
      </w:pPr>
      <w:rPr>
        <w:rFonts w:ascii="Times New Roman" w:eastAsiaTheme="minorHAnsi" w:hAnsi="Times New Roman" w:cs="Times New Roman" w:hint="default"/>
      </w:r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38">
    <w:nsid w:val="46A32F66"/>
    <w:multiLevelType w:val="multilevel"/>
    <w:tmpl w:val="D56C1B08"/>
    <w:lvl w:ilvl="0">
      <w:start w:val="1"/>
      <w:numFmt w:val="decimal"/>
      <w:lvlText w:val="%1)"/>
      <w:lvlJc w:val="left"/>
      <w:pPr>
        <w:tabs>
          <w:tab w:val="num" w:pos="1353"/>
        </w:tabs>
        <w:ind w:left="1353" w:hanging="360"/>
      </w:pPr>
    </w:lvl>
    <w:lvl w:ilvl="1">
      <w:start w:val="1"/>
      <w:numFmt w:val="lowerLetter"/>
      <w:lvlText w:val="%2."/>
      <w:lvlJc w:val="left"/>
      <w:pPr>
        <w:ind w:left="785" w:hanging="360"/>
      </w:pPr>
      <w:rPr>
        <w:rFonts w:hint="default"/>
      </w:r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39">
    <w:nsid w:val="4BE00488"/>
    <w:multiLevelType w:val="hybridMultilevel"/>
    <w:tmpl w:val="52C019F6"/>
    <w:lvl w:ilvl="0" w:tplc="04090015">
      <w:start w:val="1"/>
      <w:numFmt w:val="upperLetter"/>
      <w:lvlText w:val="%1."/>
      <w:lvlJc w:val="left"/>
      <w:pPr>
        <w:ind w:left="360" w:hanging="360"/>
      </w:pPr>
      <w:rPr>
        <w:rFonts w:hint="default"/>
      </w:rPr>
    </w:lvl>
    <w:lvl w:ilvl="1" w:tplc="657CC314">
      <w:start w:val="1"/>
      <w:numFmt w:val="lowerLetter"/>
      <w:lvlText w:val="%2."/>
      <w:lvlJc w:val="left"/>
      <w:pPr>
        <w:ind w:left="1080" w:hanging="360"/>
      </w:pPr>
      <w:rPr>
        <w:rFonts w:hint="default"/>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D1B58C0"/>
    <w:multiLevelType w:val="hybridMultilevel"/>
    <w:tmpl w:val="A5E2566A"/>
    <w:lvl w:ilvl="0" w:tplc="40600C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4DE20B2F"/>
    <w:multiLevelType w:val="hybridMultilevel"/>
    <w:tmpl w:val="A27E270C"/>
    <w:lvl w:ilvl="0" w:tplc="A96AED32">
      <w:start w:val="1"/>
      <w:numFmt w:val="decimal"/>
      <w:lvlText w:val="%1)"/>
      <w:lvlJc w:val="left"/>
      <w:pPr>
        <w:ind w:left="1212" w:hanging="360"/>
      </w:pPr>
      <w:rPr>
        <w:rFonts w:hint="default"/>
        <w:color w:val="auto"/>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42">
    <w:nsid w:val="55B551E3"/>
    <w:multiLevelType w:val="hybridMultilevel"/>
    <w:tmpl w:val="790E8BF0"/>
    <w:lvl w:ilvl="0" w:tplc="EBD01856">
      <w:start w:val="1"/>
      <w:numFmt w:val="decimal"/>
      <w:lvlText w:val="%1."/>
      <w:lvlJc w:val="left"/>
      <w:pPr>
        <w:ind w:left="786" w:hanging="360"/>
      </w:pPr>
      <w:rPr>
        <w:rFonts w:hint="default"/>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584D4102"/>
    <w:multiLevelType w:val="hybridMultilevel"/>
    <w:tmpl w:val="7426696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5C1E28D9"/>
    <w:multiLevelType w:val="hybridMultilevel"/>
    <w:tmpl w:val="76484D56"/>
    <w:lvl w:ilvl="0" w:tplc="73200AA6">
      <w:start w:val="1"/>
      <w:numFmt w:val="lowerLetter"/>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5C6D7A60"/>
    <w:multiLevelType w:val="multilevel"/>
    <w:tmpl w:val="EE76D92A"/>
    <w:lvl w:ilvl="0">
      <w:start w:val="1"/>
      <w:numFmt w:val="decimal"/>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46">
    <w:nsid w:val="5E5704B0"/>
    <w:multiLevelType w:val="hybridMultilevel"/>
    <w:tmpl w:val="3A68F004"/>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7">
    <w:nsid w:val="5E867698"/>
    <w:multiLevelType w:val="hybridMultilevel"/>
    <w:tmpl w:val="041AD1CE"/>
    <w:lvl w:ilvl="0" w:tplc="A96AED32">
      <w:start w:val="1"/>
      <w:numFmt w:val="decimal"/>
      <w:lvlText w:val="%1)"/>
      <w:lvlJc w:val="left"/>
      <w:pPr>
        <w:ind w:left="1212" w:hanging="360"/>
      </w:pPr>
      <w:rPr>
        <w:rFonts w:hint="default"/>
        <w:color w:val="auto"/>
      </w:rPr>
    </w:lvl>
    <w:lvl w:ilvl="1" w:tplc="43D83584">
      <w:start w:val="1"/>
      <w:numFmt w:val="decimal"/>
      <w:lvlText w:val="%2."/>
      <w:lvlJc w:val="left"/>
      <w:pPr>
        <w:ind w:left="1932" w:hanging="360"/>
      </w:pPr>
      <w:rPr>
        <w:rFonts w:hint="default"/>
      </w:r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48">
    <w:nsid w:val="5FD10FFE"/>
    <w:multiLevelType w:val="hybridMultilevel"/>
    <w:tmpl w:val="A1CA6FA0"/>
    <w:lvl w:ilvl="0" w:tplc="A5D69C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0C23AFF"/>
    <w:multiLevelType w:val="hybridMultilevel"/>
    <w:tmpl w:val="F776F218"/>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0">
    <w:nsid w:val="634E6CDA"/>
    <w:multiLevelType w:val="hybridMultilevel"/>
    <w:tmpl w:val="6D583F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4165A53"/>
    <w:multiLevelType w:val="hybridMultilevel"/>
    <w:tmpl w:val="BEC2AE28"/>
    <w:lvl w:ilvl="0" w:tplc="93824822">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2">
    <w:nsid w:val="65734310"/>
    <w:multiLevelType w:val="multilevel"/>
    <w:tmpl w:val="5F90B176"/>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53">
    <w:nsid w:val="65CB6C55"/>
    <w:multiLevelType w:val="hybridMultilevel"/>
    <w:tmpl w:val="4642AE6E"/>
    <w:lvl w:ilvl="0" w:tplc="A96AED32">
      <w:start w:val="1"/>
      <w:numFmt w:val="decimal"/>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54">
    <w:nsid w:val="65E43AB6"/>
    <w:multiLevelType w:val="hybridMultilevel"/>
    <w:tmpl w:val="B3BCCD5A"/>
    <w:lvl w:ilvl="0" w:tplc="7696FBA0">
      <w:start w:val="1"/>
      <w:numFmt w:val="upperLetter"/>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668A0CE7"/>
    <w:multiLevelType w:val="hybridMultilevel"/>
    <w:tmpl w:val="10528998"/>
    <w:lvl w:ilvl="0" w:tplc="04210019">
      <w:start w:val="1"/>
      <w:numFmt w:val="lowerLetter"/>
      <w:lvlText w:val="%1."/>
      <w:lvlJc w:val="left"/>
      <w:pPr>
        <w:ind w:left="1920" w:hanging="360"/>
      </w:pPr>
    </w:lvl>
    <w:lvl w:ilvl="1" w:tplc="1F5EB140">
      <w:start w:val="1"/>
      <w:numFmt w:val="decimal"/>
      <w:lvlText w:val="%2."/>
      <w:lvlJc w:val="left"/>
      <w:pPr>
        <w:ind w:left="786" w:hanging="360"/>
      </w:pPr>
      <w:rPr>
        <w:rFonts w:hint="default"/>
      </w:r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6">
    <w:nsid w:val="68070EFE"/>
    <w:multiLevelType w:val="hybridMultilevel"/>
    <w:tmpl w:val="462A2F50"/>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7">
    <w:nsid w:val="6C0D0FD2"/>
    <w:multiLevelType w:val="hybridMultilevel"/>
    <w:tmpl w:val="7D1CF8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D5B10FE"/>
    <w:multiLevelType w:val="hybridMultilevel"/>
    <w:tmpl w:val="217AA70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9">
    <w:nsid w:val="6E516DA8"/>
    <w:multiLevelType w:val="hybridMultilevel"/>
    <w:tmpl w:val="BAB0A7E2"/>
    <w:lvl w:ilvl="0" w:tplc="71E4A3C8">
      <w:start w:val="1"/>
      <w:numFmt w:val="lowerLetter"/>
      <w:lvlText w:val="%1."/>
      <w:lvlJc w:val="left"/>
      <w:pPr>
        <w:ind w:left="1855" w:hanging="360"/>
      </w:pPr>
      <w:rPr>
        <w:rFonts w:hint="default"/>
      </w:r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60">
    <w:nsid w:val="6F6251B9"/>
    <w:multiLevelType w:val="multilevel"/>
    <w:tmpl w:val="0122D546"/>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61">
    <w:nsid w:val="719E03B7"/>
    <w:multiLevelType w:val="hybridMultilevel"/>
    <w:tmpl w:val="462A2F50"/>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2">
    <w:nsid w:val="752D011D"/>
    <w:multiLevelType w:val="hybridMultilevel"/>
    <w:tmpl w:val="16D65A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5F63A04"/>
    <w:multiLevelType w:val="hybridMultilevel"/>
    <w:tmpl w:val="EB943B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6877C14"/>
    <w:multiLevelType w:val="hybridMultilevel"/>
    <w:tmpl w:val="DC8A254E"/>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65">
    <w:nsid w:val="76B01EAF"/>
    <w:multiLevelType w:val="hybridMultilevel"/>
    <w:tmpl w:val="9E20B062"/>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6">
    <w:nsid w:val="76FB6035"/>
    <w:multiLevelType w:val="hybridMultilevel"/>
    <w:tmpl w:val="2528C702"/>
    <w:lvl w:ilvl="0" w:tplc="3328DEC0">
      <w:start w:val="1"/>
      <w:numFmt w:val="decimal"/>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67">
    <w:nsid w:val="784D710B"/>
    <w:multiLevelType w:val="hybridMultilevel"/>
    <w:tmpl w:val="FFDA172E"/>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8">
    <w:nsid w:val="798A7AD2"/>
    <w:multiLevelType w:val="hybridMultilevel"/>
    <w:tmpl w:val="62B07F30"/>
    <w:lvl w:ilvl="0" w:tplc="B57ABCB6">
      <w:start w:val="1"/>
      <w:numFmt w:val="lowerLetter"/>
      <w:lvlText w:val="%1."/>
      <w:lvlJc w:val="left"/>
      <w:pPr>
        <w:ind w:left="928" w:hanging="360"/>
      </w:pPr>
      <w:rPr>
        <w:b w:val="0"/>
        <w:bCs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69">
    <w:nsid w:val="79D062E2"/>
    <w:multiLevelType w:val="hybridMultilevel"/>
    <w:tmpl w:val="5E6012AE"/>
    <w:lvl w:ilvl="0" w:tplc="230AB9DE">
      <w:start w:val="1"/>
      <w:numFmt w:val="upperLetter"/>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0">
    <w:nsid w:val="79D94008"/>
    <w:multiLevelType w:val="hybridMultilevel"/>
    <w:tmpl w:val="32E27E6A"/>
    <w:lvl w:ilvl="0" w:tplc="25B849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1">
    <w:nsid w:val="7A892F50"/>
    <w:multiLevelType w:val="hybridMultilevel"/>
    <w:tmpl w:val="17FED0DA"/>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2">
    <w:nsid w:val="7BEA079B"/>
    <w:multiLevelType w:val="hybridMultilevel"/>
    <w:tmpl w:val="D0E22394"/>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3">
    <w:nsid w:val="7C15752A"/>
    <w:multiLevelType w:val="hybridMultilevel"/>
    <w:tmpl w:val="462A2F50"/>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4">
    <w:nsid w:val="7CCE511A"/>
    <w:multiLevelType w:val="hybridMultilevel"/>
    <w:tmpl w:val="E4AC3132"/>
    <w:lvl w:ilvl="0" w:tplc="914EFC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5">
    <w:nsid w:val="7DC25CCB"/>
    <w:multiLevelType w:val="hybridMultilevel"/>
    <w:tmpl w:val="FAF04C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FA122EF"/>
    <w:multiLevelType w:val="hybridMultilevel"/>
    <w:tmpl w:val="2272EDFA"/>
    <w:lvl w:ilvl="0" w:tplc="518E4846">
      <w:start w:val="1"/>
      <w:numFmt w:val="decimal"/>
      <w:lvlText w:val="%1."/>
      <w:lvlJc w:val="left"/>
      <w:pPr>
        <w:ind w:left="1495" w:hanging="360"/>
      </w:pPr>
      <w:rPr>
        <w:rFonts w:hint="default"/>
        <w:b w:val="0"/>
        <w:color w:val="auto"/>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77">
    <w:nsid w:val="7FC923BD"/>
    <w:multiLevelType w:val="hybridMultilevel"/>
    <w:tmpl w:val="A558CF0C"/>
    <w:lvl w:ilvl="0" w:tplc="04210019">
      <w:start w:val="1"/>
      <w:numFmt w:val="lowerLetter"/>
      <w:lvlText w:val="%1."/>
      <w:lvlJc w:val="left"/>
      <w:pPr>
        <w:ind w:left="1506" w:hanging="360"/>
      </w:pPr>
    </w:lvl>
    <w:lvl w:ilvl="1" w:tplc="04210019">
      <w:start w:val="1"/>
      <w:numFmt w:val="lowerLetter"/>
      <w:lvlText w:val="%2."/>
      <w:lvlJc w:val="left"/>
      <w:pPr>
        <w:ind w:left="1212"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num w:numId="1">
    <w:abstractNumId w:val="39"/>
  </w:num>
  <w:num w:numId="2">
    <w:abstractNumId w:val="14"/>
  </w:num>
  <w:num w:numId="3">
    <w:abstractNumId w:val="49"/>
  </w:num>
  <w:num w:numId="4">
    <w:abstractNumId w:val="16"/>
  </w:num>
  <w:num w:numId="5">
    <w:abstractNumId w:val="24"/>
  </w:num>
  <w:num w:numId="6">
    <w:abstractNumId w:val="63"/>
  </w:num>
  <w:num w:numId="7">
    <w:abstractNumId w:val="46"/>
  </w:num>
  <w:num w:numId="8">
    <w:abstractNumId w:val="66"/>
  </w:num>
  <w:num w:numId="9">
    <w:abstractNumId w:val="28"/>
  </w:num>
  <w:num w:numId="10">
    <w:abstractNumId w:val="72"/>
  </w:num>
  <w:num w:numId="11">
    <w:abstractNumId w:val="26"/>
  </w:num>
  <w:num w:numId="12">
    <w:abstractNumId w:val="53"/>
  </w:num>
  <w:num w:numId="13">
    <w:abstractNumId w:val="31"/>
  </w:num>
  <w:num w:numId="14">
    <w:abstractNumId w:val="71"/>
  </w:num>
  <w:num w:numId="15">
    <w:abstractNumId w:val="41"/>
  </w:num>
  <w:num w:numId="16">
    <w:abstractNumId w:val="47"/>
  </w:num>
  <w:num w:numId="17">
    <w:abstractNumId w:val="76"/>
  </w:num>
  <w:num w:numId="18">
    <w:abstractNumId w:val="64"/>
  </w:num>
  <w:num w:numId="19">
    <w:abstractNumId w:val="33"/>
  </w:num>
  <w:num w:numId="20">
    <w:abstractNumId w:val="55"/>
  </w:num>
  <w:num w:numId="21">
    <w:abstractNumId w:val="59"/>
  </w:num>
  <w:num w:numId="22">
    <w:abstractNumId w:val="44"/>
  </w:num>
  <w:num w:numId="23">
    <w:abstractNumId w:val="7"/>
  </w:num>
  <w:num w:numId="24">
    <w:abstractNumId w:val="51"/>
  </w:num>
  <w:num w:numId="25">
    <w:abstractNumId w:val="11"/>
  </w:num>
  <w:num w:numId="26">
    <w:abstractNumId w:val="1"/>
  </w:num>
  <w:num w:numId="27">
    <w:abstractNumId w:val="12"/>
  </w:num>
  <w:num w:numId="28">
    <w:abstractNumId w:val="34"/>
  </w:num>
  <w:num w:numId="29">
    <w:abstractNumId w:val="6"/>
  </w:num>
  <w:num w:numId="30">
    <w:abstractNumId w:val="3"/>
  </w:num>
  <w:num w:numId="31">
    <w:abstractNumId w:val="5"/>
  </w:num>
  <w:num w:numId="32">
    <w:abstractNumId w:val="21"/>
  </w:num>
  <w:num w:numId="33">
    <w:abstractNumId w:val="9"/>
  </w:num>
  <w:num w:numId="34">
    <w:abstractNumId w:val="37"/>
  </w:num>
  <w:num w:numId="35">
    <w:abstractNumId w:val="77"/>
  </w:num>
  <w:num w:numId="36">
    <w:abstractNumId w:val="19"/>
  </w:num>
  <w:num w:numId="37">
    <w:abstractNumId w:val="29"/>
  </w:num>
  <w:num w:numId="38">
    <w:abstractNumId w:val="60"/>
  </w:num>
  <w:num w:numId="39">
    <w:abstractNumId w:val="65"/>
  </w:num>
  <w:num w:numId="40">
    <w:abstractNumId w:val="38"/>
  </w:num>
  <w:num w:numId="41">
    <w:abstractNumId w:val="20"/>
  </w:num>
  <w:num w:numId="42">
    <w:abstractNumId w:val="52"/>
  </w:num>
  <w:num w:numId="43">
    <w:abstractNumId w:val="35"/>
  </w:num>
  <w:num w:numId="44">
    <w:abstractNumId w:val="30"/>
  </w:num>
  <w:num w:numId="45">
    <w:abstractNumId w:val="69"/>
  </w:num>
  <w:num w:numId="46">
    <w:abstractNumId w:val="50"/>
  </w:num>
  <w:num w:numId="47">
    <w:abstractNumId w:val="23"/>
  </w:num>
  <w:num w:numId="48">
    <w:abstractNumId w:val="18"/>
  </w:num>
  <w:num w:numId="49">
    <w:abstractNumId w:val="0"/>
  </w:num>
  <w:num w:numId="50">
    <w:abstractNumId w:val="74"/>
  </w:num>
  <w:num w:numId="51">
    <w:abstractNumId w:val="70"/>
  </w:num>
  <w:num w:numId="52">
    <w:abstractNumId w:val="73"/>
  </w:num>
  <w:num w:numId="53">
    <w:abstractNumId w:val="2"/>
  </w:num>
  <w:num w:numId="54">
    <w:abstractNumId w:val="36"/>
  </w:num>
  <w:num w:numId="55">
    <w:abstractNumId w:val="61"/>
  </w:num>
  <w:num w:numId="56">
    <w:abstractNumId w:val="56"/>
  </w:num>
  <w:num w:numId="57">
    <w:abstractNumId w:val="15"/>
  </w:num>
  <w:num w:numId="58">
    <w:abstractNumId w:val="8"/>
  </w:num>
  <w:num w:numId="59">
    <w:abstractNumId w:val="68"/>
  </w:num>
  <w:num w:numId="60">
    <w:abstractNumId w:val="54"/>
  </w:num>
  <w:num w:numId="61">
    <w:abstractNumId w:val="57"/>
  </w:num>
  <w:num w:numId="62">
    <w:abstractNumId w:val="17"/>
  </w:num>
  <w:num w:numId="63">
    <w:abstractNumId w:val="13"/>
  </w:num>
  <w:num w:numId="64">
    <w:abstractNumId w:val="27"/>
  </w:num>
  <w:num w:numId="65">
    <w:abstractNumId w:val="40"/>
  </w:num>
  <w:num w:numId="66">
    <w:abstractNumId w:val="42"/>
  </w:num>
  <w:num w:numId="67">
    <w:abstractNumId w:val="67"/>
  </w:num>
  <w:num w:numId="68">
    <w:abstractNumId w:val="32"/>
  </w:num>
  <w:num w:numId="69">
    <w:abstractNumId w:val="58"/>
  </w:num>
  <w:num w:numId="70">
    <w:abstractNumId w:val="75"/>
  </w:num>
  <w:num w:numId="71">
    <w:abstractNumId w:val="43"/>
  </w:num>
  <w:num w:numId="72">
    <w:abstractNumId w:val="4"/>
  </w:num>
  <w:num w:numId="73">
    <w:abstractNumId w:val="62"/>
  </w:num>
  <w:num w:numId="74">
    <w:abstractNumId w:val="10"/>
  </w:num>
  <w:num w:numId="75">
    <w:abstractNumId w:val="45"/>
  </w:num>
  <w:num w:numId="76">
    <w:abstractNumId w:val="22"/>
  </w:num>
  <w:num w:numId="77">
    <w:abstractNumId w:val="48"/>
  </w:num>
  <w:num w:numId="78">
    <w:abstractNumId w:val="25"/>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scasarjana 02">
    <w15:presenceInfo w15:providerId="Windows Live" w15:userId="b6e7b133d33e69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20"/>
  <w:drawingGridHorizontalSpacing w:val="110"/>
  <w:displayHorizontalDrawingGridEvery w:val="2"/>
  <w:characterSpacingControl w:val="doNotCompress"/>
  <w:hdrShapeDefaults>
    <o:shapedefaults v:ext="edit" spidmax="50178"/>
  </w:hdrShapeDefaults>
  <w:footnotePr>
    <w:footnote w:id="-1"/>
    <w:footnote w:id="0"/>
  </w:footnotePr>
  <w:endnotePr>
    <w:endnote w:id="-1"/>
    <w:endnote w:id="0"/>
  </w:endnotePr>
  <w:compat/>
  <w:rsids>
    <w:rsidRoot w:val="005A3B7C"/>
    <w:rsid w:val="000024B7"/>
    <w:rsid w:val="0001230B"/>
    <w:rsid w:val="000366B8"/>
    <w:rsid w:val="00037BE7"/>
    <w:rsid w:val="00041413"/>
    <w:rsid w:val="000539AD"/>
    <w:rsid w:val="00055E46"/>
    <w:rsid w:val="00057E2A"/>
    <w:rsid w:val="00066075"/>
    <w:rsid w:val="00071876"/>
    <w:rsid w:val="000721AF"/>
    <w:rsid w:val="00086824"/>
    <w:rsid w:val="000953D8"/>
    <w:rsid w:val="000A5FB7"/>
    <w:rsid w:val="000B7FF3"/>
    <w:rsid w:val="000D151D"/>
    <w:rsid w:val="000D4C14"/>
    <w:rsid w:val="000F0A29"/>
    <w:rsid w:val="00114C65"/>
    <w:rsid w:val="00114D04"/>
    <w:rsid w:val="001205F3"/>
    <w:rsid w:val="00135F56"/>
    <w:rsid w:val="0013724F"/>
    <w:rsid w:val="001851F7"/>
    <w:rsid w:val="00197C78"/>
    <w:rsid w:val="001B136B"/>
    <w:rsid w:val="001C0AC8"/>
    <w:rsid w:val="001F1AA0"/>
    <w:rsid w:val="00201E27"/>
    <w:rsid w:val="00217027"/>
    <w:rsid w:val="00227D25"/>
    <w:rsid w:val="002404D9"/>
    <w:rsid w:val="00280336"/>
    <w:rsid w:val="00285687"/>
    <w:rsid w:val="00287D44"/>
    <w:rsid w:val="002B0DB5"/>
    <w:rsid w:val="002B233C"/>
    <w:rsid w:val="002B6240"/>
    <w:rsid w:val="002B6345"/>
    <w:rsid w:val="002B687E"/>
    <w:rsid w:val="002C06D8"/>
    <w:rsid w:val="002C2353"/>
    <w:rsid w:val="002D33E2"/>
    <w:rsid w:val="002E5D62"/>
    <w:rsid w:val="00301285"/>
    <w:rsid w:val="0031272E"/>
    <w:rsid w:val="00320C1B"/>
    <w:rsid w:val="00331242"/>
    <w:rsid w:val="00377E92"/>
    <w:rsid w:val="00392C01"/>
    <w:rsid w:val="003B2835"/>
    <w:rsid w:val="003C3DE0"/>
    <w:rsid w:val="003C5125"/>
    <w:rsid w:val="003D4568"/>
    <w:rsid w:val="003E169A"/>
    <w:rsid w:val="003E3E62"/>
    <w:rsid w:val="003F0BD8"/>
    <w:rsid w:val="003F4397"/>
    <w:rsid w:val="003F550A"/>
    <w:rsid w:val="00401590"/>
    <w:rsid w:val="0040759D"/>
    <w:rsid w:val="00424399"/>
    <w:rsid w:val="00431E34"/>
    <w:rsid w:val="004427C8"/>
    <w:rsid w:val="00467429"/>
    <w:rsid w:val="00492C8B"/>
    <w:rsid w:val="0049308C"/>
    <w:rsid w:val="004A3916"/>
    <w:rsid w:val="004A6182"/>
    <w:rsid w:val="004B53CF"/>
    <w:rsid w:val="004F16D6"/>
    <w:rsid w:val="004F7D0A"/>
    <w:rsid w:val="005024E1"/>
    <w:rsid w:val="005110C2"/>
    <w:rsid w:val="005318D5"/>
    <w:rsid w:val="00534F57"/>
    <w:rsid w:val="00537E64"/>
    <w:rsid w:val="0055788E"/>
    <w:rsid w:val="00565A44"/>
    <w:rsid w:val="00577BFD"/>
    <w:rsid w:val="00583828"/>
    <w:rsid w:val="00591DA7"/>
    <w:rsid w:val="00597C29"/>
    <w:rsid w:val="005A3B7C"/>
    <w:rsid w:val="005A4CEB"/>
    <w:rsid w:val="005D0DE7"/>
    <w:rsid w:val="005D7090"/>
    <w:rsid w:val="00606AAB"/>
    <w:rsid w:val="00612A65"/>
    <w:rsid w:val="006135FB"/>
    <w:rsid w:val="006155C4"/>
    <w:rsid w:val="006209D0"/>
    <w:rsid w:val="00637BFD"/>
    <w:rsid w:val="00646C7C"/>
    <w:rsid w:val="00660BA1"/>
    <w:rsid w:val="006659E4"/>
    <w:rsid w:val="006741C2"/>
    <w:rsid w:val="00677636"/>
    <w:rsid w:val="00695A98"/>
    <w:rsid w:val="006A1CBA"/>
    <w:rsid w:val="006B1B33"/>
    <w:rsid w:val="006B7B1A"/>
    <w:rsid w:val="006E4F55"/>
    <w:rsid w:val="006E7F65"/>
    <w:rsid w:val="006F35CB"/>
    <w:rsid w:val="00700DD7"/>
    <w:rsid w:val="0070482B"/>
    <w:rsid w:val="00731976"/>
    <w:rsid w:val="007548FC"/>
    <w:rsid w:val="00757BEA"/>
    <w:rsid w:val="00760C83"/>
    <w:rsid w:val="00761C4B"/>
    <w:rsid w:val="007772C8"/>
    <w:rsid w:val="0079798E"/>
    <w:rsid w:val="007A4AF1"/>
    <w:rsid w:val="007A4CFF"/>
    <w:rsid w:val="007B78B4"/>
    <w:rsid w:val="007D7AC5"/>
    <w:rsid w:val="007E2924"/>
    <w:rsid w:val="007F3ACE"/>
    <w:rsid w:val="007F50DC"/>
    <w:rsid w:val="00805DC1"/>
    <w:rsid w:val="00812643"/>
    <w:rsid w:val="00814006"/>
    <w:rsid w:val="008341EE"/>
    <w:rsid w:val="008502B8"/>
    <w:rsid w:val="00850912"/>
    <w:rsid w:val="00850A83"/>
    <w:rsid w:val="008559F1"/>
    <w:rsid w:val="00873433"/>
    <w:rsid w:val="00884120"/>
    <w:rsid w:val="0089783D"/>
    <w:rsid w:val="008D0504"/>
    <w:rsid w:val="008E700D"/>
    <w:rsid w:val="009030FB"/>
    <w:rsid w:val="0090739A"/>
    <w:rsid w:val="009323B6"/>
    <w:rsid w:val="00933355"/>
    <w:rsid w:val="009404FE"/>
    <w:rsid w:val="00960F82"/>
    <w:rsid w:val="00962D94"/>
    <w:rsid w:val="009640E2"/>
    <w:rsid w:val="00964927"/>
    <w:rsid w:val="00966008"/>
    <w:rsid w:val="00970418"/>
    <w:rsid w:val="00970F7B"/>
    <w:rsid w:val="009810A8"/>
    <w:rsid w:val="00994263"/>
    <w:rsid w:val="009A4BBA"/>
    <w:rsid w:val="009A50F8"/>
    <w:rsid w:val="009B1E2C"/>
    <w:rsid w:val="009D5339"/>
    <w:rsid w:val="009E797C"/>
    <w:rsid w:val="009F10A1"/>
    <w:rsid w:val="00A00E46"/>
    <w:rsid w:val="00A0668D"/>
    <w:rsid w:val="00A07B78"/>
    <w:rsid w:val="00A121E1"/>
    <w:rsid w:val="00A37D72"/>
    <w:rsid w:val="00A47C30"/>
    <w:rsid w:val="00A56C48"/>
    <w:rsid w:val="00A94FE1"/>
    <w:rsid w:val="00AA5C29"/>
    <w:rsid w:val="00AA61F9"/>
    <w:rsid w:val="00AC1071"/>
    <w:rsid w:val="00AC18FE"/>
    <w:rsid w:val="00AE2BB5"/>
    <w:rsid w:val="00AE397C"/>
    <w:rsid w:val="00AE67F4"/>
    <w:rsid w:val="00AE780C"/>
    <w:rsid w:val="00AF187C"/>
    <w:rsid w:val="00AF1E67"/>
    <w:rsid w:val="00AF231C"/>
    <w:rsid w:val="00AF378B"/>
    <w:rsid w:val="00B04729"/>
    <w:rsid w:val="00B07270"/>
    <w:rsid w:val="00B200CB"/>
    <w:rsid w:val="00B24418"/>
    <w:rsid w:val="00B310DA"/>
    <w:rsid w:val="00B420E1"/>
    <w:rsid w:val="00B63D93"/>
    <w:rsid w:val="00B65F0D"/>
    <w:rsid w:val="00B76AE4"/>
    <w:rsid w:val="00B8028E"/>
    <w:rsid w:val="00B875C0"/>
    <w:rsid w:val="00B91EC9"/>
    <w:rsid w:val="00B92E22"/>
    <w:rsid w:val="00BA55EE"/>
    <w:rsid w:val="00BB0F06"/>
    <w:rsid w:val="00BC4631"/>
    <w:rsid w:val="00BC47C3"/>
    <w:rsid w:val="00BC67AD"/>
    <w:rsid w:val="00BC69F4"/>
    <w:rsid w:val="00BD20A9"/>
    <w:rsid w:val="00BD5271"/>
    <w:rsid w:val="00BF70D9"/>
    <w:rsid w:val="00C15699"/>
    <w:rsid w:val="00C16EBF"/>
    <w:rsid w:val="00C24C9A"/>
    <w:rsid w:val="00C25EEB"/>
    <w:rsid w:val="00C5241D"/>
    <w:rsid w:val="00CC637D"/>
    <w:rsid w:val="00CD532D"/>
    <w:rsid w:val="00CF2998"/>
    <w:rsid w:val="00D44E38"/>
    <w:rsid w:val="00D56756"/>
    <w:rsid w:val="00D80765"/>
    <w:rsid w:val="00D85A2B"/>
    <w:rsid w:val="00D86A42"/>
    <w:rsid w:val="00D86AF2"/>
    <w:rsid w:val="00D87C75"/>
    <w:rsid w:val="00D92528"/>
    <w:rsid w:val="00DA2698"/>
    <w:rsid w:val="00DB0C33"/>
    <w:rsid w:val="00DC1241"/>
    <w:rsid w:val="00DC2C14"/>
    <w:rsid w:val="00DE0745"/>
    <w:rsid w:val="00DF00BD"/>
    <w:rsid w:val="00DF3766"/>
    <w:rsid w:val="00E023CD"/>
    <w:rsid w:val="00E119D9"/>
    <w:rsid w:val="00E74009"/>
    <w:rsid w:val="00EA4A5C"/>
    <w:rsid w:val="00EA72D3"/>
    <w:rsid w:val="00EC2E80"/>
    <w:rsid w:val="00EC629A"/>
    <w:rsid w:val="00ED3F66"/>
    <w:rsid w:val="00ED4B1D"/>
    <w:rsid w:val="00EE4E71"/>
    <w:rsid w:val="00EE589C"/>
    <w:rsid w:val="00EF68AA"/>
    <w:rsid w:val="00EF6C2E"/>
    <w:rsid w:val="00F00CF1"/>
    <w:rsid w:val="00F21360"/>
    <w:rsid w:val="00F25F16"/>
    <w:rsid w:val="00F26D02"/>
    <w:rsid w:val="00F45427"/>
    <w:rsid w:val="00F472E2"/>
    <w:rsid w:val="00F51506"/>
    <w:rsid w:val="00F56969"/>
    <w:rsid w:val="00F719E8"/>
    <w:rsid w:val="00F71CB7"/>
    <w:rsid w:val="00F72312"/>
    <w:rsid w:val="00F7743B"/>
    <w:rsid w:val="00FB4A7E"/>
    <w:rsid w:val="00FB4E48"/>
    <w:rsid w:val="00FC608B"/>
    <w:rsid w:val="00FD552C"/>
    <w:rsid w:val="00FE5DD8"/>
    <w:rsid w:val="00FF63A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3B"/>
  </w:style>
  <w:style w:type="paragraph" w:styleId="Heading1">
    <w:name w:val="heading 1"/>
    <w:basedOn w:val="Normal"/>
    <w:next w:val="Normal"/>
    <w:link w:val="Heading1Char"/>
    <w:uiPriority w:val="9"/>
    <w:qFormat/>
    <w:rsid w:val="000414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1E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125"/>
    <w:pPr>
      <w:ind w:left="720"/>
      <w:contextualSpacing/>
    </w:pPr>
  </w:style>
  <w:style w:type="paragraph" w:styleId="NormalWeb">
    <w:name w:val="Normal (Web)"/>
    <w:basedOn w:val="Normal"/>
    <w:uiPriority w:val="99"/>
    <w:unhideWhenUsed/>
    <w:rsid w:val="003C51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780C"/>
    <w:rPr>
      <w:color w:val="0000FF"/>
      <w:u w:val="single"/>
    </w:rPr>
  </w:style>
  <w:style w:type="character" w:styleId="Strong">
    <w:name w:val="Strong"/>
    <w:basedOn w:val="DefaultParagraphFont"/>
    <w:uiPriority w:val="22"/>
    <w:qFormat/>
    <w:rsid w:val="00AE780C"/>
    <w:rPr>
      <w:b/>
      <w:bCs/>
    </w:rPr>
  </w:style>
  <w:style w:type="paragraph" w:styleId="FootnoteText">
    <w:name w:val="footnote text"/>
    <w:basedOn w:val="Normal"/>
    <w:link w:val="FootnoteTextChar"/>
    <w:uiPriority w:val="99"/>
    <w:semiHidden/>
    <w:unhideWhenUsed/>
    <w:rsid w:val="00FE5D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DD8"/>
    <w:rPr>
      <w:sz w:val="20"/>
      <w:szCs w:val="20"/>
    </w:rPr>
  </w:style>
  <w:style w:type="character" w:styleId="FootnoteReference">
    <w:name w:val="footnote reference"/>
    <w:basedOn w:val="DefaultParagraphFont"/>
    <w:uiPriority w:val="99"/>
    <w:semiHidden/>
    <w:unhideWhenUsed/>
    <w:rsid w:val="00FE5DD8"/>
    <w:rPr>
      <w:vertAlign w:val="superscript"/>
    </w:rPr>
  </w:style>
  <w:style w:type="character" w:styleId="CommentReference">
    <w:name w:val="annotation reference"/>
    <w:basedOn w:val="DefaultParagraphFont"/>
    <w:uiPriority w:val="99"/>
    <w:semiHidden/>
    <w:unhideWhenUsed/>
    <w:rsid w:val="00DF00BD"/>
    <w:rPr>
      <w:sz w:val="16"/>
      <w:szCs w:val="16"/>
    </w:rPr>
  </w:style>
  <w:style w:type="paragraph" w:styleId="CommentText">
    <w:name w:val="annotation text"/>
    <w:basedOn w:val="Normal"/>
    <w:link w:val="CommentTextChar"/>
    <w:uiPriority w:val="99"/>
    <w:semiHidden/>
    <w:unhideWhenUsed/>
    <w:rsid w:val="00DF00BD"/>
    <w:pPr>
      <w:spacing w:line="240" w:lineRule="auto"/>
    </w:pPr>
    <w:rPr>
      <w:sz w:val="20"/>
      <w:szCs w:val="20"/>
    </w:rPr>
  </w:style>
  <w:style w:type="character" w:customStyle="1" w:styleId="CommentTextChar">
    <w:name w:val="Comment Text Char"/>
    <w:basedOn w:val="DefaultParagraphFont"/>
    <w:link w:val="CommentText"/>
    <w:uiPriority w:val="99"/>
    <w:semiHidden/>
    <w:rsid w:val="00DF00BD"/>
    <w:rPr>
      <w:sz w:val="20"/>
      <w:szCs w:val="20"/>
    </w:rPr>
  </w:style>
  <w:style w:type="paragraph" w:styleId="CommentSubject">
    <w:name w:val="annotation subject"/>
    <w:basedOn w:val="CommentText"/>
    <w:next w:val="CommentText"/>
    <w:link w:val="CommentSubjectChar"/>
    <w:uiPriority w:val="99"/>
    <w:semiHidden/>
    <w:unhideWhenUsed/>
    <w:rsid w:val="00DF00BD"/>
    <w:rPr>
      <w:b/>
      <w:bCs/>
    </w:rPr>
  </w:style>
  <w:style w:type="character" w:customStyle="1" w:styleId="CommentSubjectChar">
    <w:name w:val="Comment Subject Char"/>
    <w:basedOn w:val="CommentTextChar"/>
    <w:link w:val="CommentSubject"/>
    <w:uiPriority w:val="99"/>
    <w:semiHidden/>
    <w:rsid w:val="00DF00BD"/>
    <w:rPr>
      <w:b/>
      <w:bCs/>
      <w:sz w:val="20"/>
      <w:szCs w:val="20"/>
    </w:rPr>
  </w:style>
  <w:style w:type="paragraph" w:styleId="BalloonText">
    <w:name w:val="Balloon Text"/>
    <w:basedOn w:val="Normal"/>
    <w:link w:val="BalloonTextChar"/>
    <w:uiPriority w:val="99"/>
    <w:semiHidden/>
    <w:unhideWhenUsed/>
    <w:rsid w:val="00812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643"/>
    <w:rPr>
      <w:rFonts w:ascii="Tahoma" w:hAnsi="Tahoma" w:cs="Tahoma"/>
      <w:sz w:val="16"/>
      <w:szCs w:val="16"/>
    </w:rPr>
  </w:style>
  <w:style w:type="paragraph" w:styleId="Revision">
    <w:name w:val="Revision"/>
    <w:hidden/>
    <w:uiPriority w:val="99"/>
    <w:semiHidden/>
    <w:rsid w:val="00217027"/>
    <w:pPr>
      <w:spacing w:after="0" w:line="240" w:lineRule="auto"/>
    </w:pPr>
  </w:style>
  <w:style w:type="paragraph" w:styleId="Header">
    <w:name w:val="header"/>
    <w:basedOn w:val="Normal"/>
    <w:link w:val="HeaderChar"/>
    <w:uiPriority w:val="99"/>
    <w:unhideWhenUsed/>
    <w:rsid w:val="00502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4E1"/>
  </w:style>
  <w:style w:type="paragraph" w:styleId="Footer">
    <w:name w:val="footer"/>
    <w:basedOn w:val="Normal"/>
    <w:link w:val="FooterChar"/>
    <w:uiPriority w:val="99"/>
    <w:unhideWhenUsed/>
    <w:rsid w:val="00502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4E1"/>
  </w:style>
  <w:style w:type="table" w:styleId="TableGrid">
    <w:name w:val="Table Grid"/>
    <w:basedOn w:val="TableNormal"/>
    <w:uiPriority w:val="59"/>
    <w:rsid w:val="00F47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41413"/>
    <w:rPr>
      <w:color w:val="800080" w:themeColor="followedHyperlink"/>
      <w:u w:val="single"/>
    </w:rPr>
  </w:style>
  <w:style w:type="character" w:customStyle="1" w:styleId="Heading1Char">
    <w:name w:val="Heading 1 Char"/>
    <w:basedOn w:val="DefaultParagraphFont"/>
    <w:link w:val="Heading1"/>
    <w:uiPriority w:val="9"/>
    <w:rsid w:val="000414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31E3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517492">
      <w:bodyDiv w:val="1"/>
      <w:marLeft w:val="0"/>
      <w:marRight w:val="0"/>
      <w:marTop w:val="0"/>
      <w:marBottom w:val="0"/>
      <w:divBdr>
        <w:top w:val="none" w:sz="0" w:space="0" w:color="auto"/>
        <w:left w:val="none" w:sz="0" w:space="0" w:color="auto"/>
        <w:bottom w:val="none" w:sz="0" w:space="0" w:color="auto"/>
        <w:right w:val="none" w:sz="0" w:space="0" w:color="auto"/>
      </w:divBdr>
    </w:div>
    <w:div w:id="135073229">
      <w:bodyDiv w:val="1"/>
      <w:marLeft w:val="0"/>
      <w:marRight w:val="0"/>
      <w:marTop w:val="0"/>
      <w:marBottom w:val="0"/>
      <w:divBdr>
        <w:top w:val="none" w:sz="0" w:space="0" w:color="auto"/>
        <w:left w:val="none" w:sz="0" w:space="0" w:color="auto"/>
        <w:bottom w:val="none" w:sz="0" w:space="0" w:color="auto"/>
        <w:right w:val="none" w:sz="0" w:space="0" w:color="auto"/>
      </w:divBdr>
    </w:div>
    <w:div w:id="215243866">
      <w:bodyDiv w:val="1"/>
      <w:marLeft w:val="0"/>
      <w:marRight w:val="0"/>
      <w:marTop w:val="0"/>
      <w:marBottom w:val="0"/>
      <w:divBdr>
        <w:top w:val="none" w:sz="0" w:space="0" w:color="auto"/>
        <w:left w:val="none" w:sz="0" w:space="0" w:color="auto"/>
        <w:bottom w:val="none" w:sz="0" w:space="0" w:color="auto"/>
        <w:right w:val="none" w:sz="0" w:space="0" w:color="auto"/>
      </w:divBdr>
    </w:div>
    <w:div w:id="274288805">
      <w:bodyDiv w:val="1"/>
      <w:marLeft w:val="0"/>
      <w:marRight w:val="0"/>
      <w:marTop w:val="0"/>
      <w:marBottom w:val="0"/>
      <w:divBdr>
        <w:top w:val="none" w:sz="0" w:space="0" w:color="auto"/>
        <w:left w:val="none" w:sz="0" w:space="0" w:color="auto"/>
        <w:bottom w:val="none" w:sz="0" w:space="0" w:color="auto"/>
        <w:right w:val="none" w:sz="0" w:space="0" w:color="auto"/>
      </w:divBdr>
    </w:div>
    <w:div w:id="278032828">
      <w:bodyDiv w:val="1"/>
      <w:marLeft w:val="0"/>
      <w:marRight w:val="0"/>
      <w:marTop w:val="0"/>
      <w:marBottom w:val="0"/>
      <w:divBdr>
        <w:top w:val="none" w:sz="0" w:space="0" w:color="auto"/>
        <w:left w:val="none" w:sz="0" w:space="0" w:color="auto"/>
        <w:bottom w:val="none" w:sz="0" w:space="0" w:color="auto"/>
        <w:right w:val="none" w:sz="0" w:space="0" w:color="auto"/>
      </w:divBdr>
    </w:div>
    <w:div w:id="325204751">
      <w:bodyDiv w:val="1"/>
      <w:marLeft w:val="0"/>
      <w:marRight w:val="0"/>
      <w:marTop w:val="0"/>
      <w:marBottom w:val="0"/>
      <w:divBdr>
        <w:top w:val="none" w:sz="0" w:space="0" w:color="auto"/>
        <w:left w:val="none" w:sz="0" w:space="0" w:color="auto"/>
        <w:bottom w:val="none" w:sz="0" w:space="0" w:color="auto"/>
        <w:right w:val="none" w:sz="0" w:space="0" w:color="auto"/>
      </w:divBdr>
    </w:div>
    <w:div w:id="354770786">
      <w:bodyDiv w:val="1"/>
      <w:marLeft w:val="0"/>
      <w:marRight w:val="0"/>
      <w:marTop w:val="0"/>
      <w:marBottom w:val="0"/>
      <w:divBdr>
        <w:top w:val="none" w:sz="0" w:space="0" w:color="auto"/>
        <w:left w:val="none" w:sz="0" w:space="0" w:color="auto"/>
        <w:bottom w:val="none" w:sz="0" w:space="0" w:color="auto"/>
        <w:right w:val="none" w:sz="0" w:space="0" w:color="auto"/>
      </w:divBdr>
    </w:div>
    <w:div w:id="413665907">
      <w:bodyDiv w:val="1"/>
      <w:marLeft w:val="0"/>
      <w:marRight w:val="0"/>
      <w:marTop w:val="0"/>
      <w:marBottom w:val="0"/>
      <w:divBdr>
        <w:top w:val="none" w:sz="0" w:space="0" w:color="auto"/>
        <w:left w:val="none" w:sz="0" w:space="0" w:color="auto"/>
        <w:bottom w:val="none" w:sz="0" w:space="0" w:color="auto"/>
        <w:right w:val="none" w:sz="0" w:space="0" w:color="auto"/>
      </w:divBdr>
    </w:div>
    <w:div w:id="514074149">
      <w:bodyDiv w:val="1"/>
      <w:marLeft w:val="0"/>
      <w:marRight w:val="0"/>
      <w:marTop w:val="0"/>
      <w:marBottom w:val="0"/>
      <w:divBdr>
        <w:top w:val="none" w:sz="0" w:space="0" w:color="auto"/>
        <w:left w:val="none" w:sz="0" w:space="0" w:color="auto"/>
        <w:bottom w:val="none" w:sz="0" w:space="0" w:color="auto"/>
        <w:right w:val="none" w:sz="0" w:space="0" w:color="auto"/>
      </w:divBdr>
    </w:div>
    <w:div w:id="520125747">
      <w:bodyDiv w:val="1"/>
      <w:marLeft w:val="0"/>
      <w:marRight w:val="0"/>
      <w:marTop w:val="0"/>
      <w:marBottom w:val="0"/>
      <w:divBdr>
        <w:top w:val="none" w:sz="0" w:space="0" w:color="auto"/>
        <w:left w:val="none" w:sz="0" w:space="0" w:color="auto"/>
        <w:bottom w:val="none" w:sz="0" w:space="0" w:color="auto"/>
        <w:right w:val="none" w:sz="0" w:space="0" w:color="auto"/>
      </w:divBdr>
    </w:div>
    <w:div w:id="520314663">
      <w:bodyDiv w:val="1"/>
      <w:marLeft w:val="0"/>
      <w:marRight w:val="0"/>
      <w:marTop w:val="0"/>
      <w:marBottom w:val="0"/>
      <w:divBdr>
        <w:top w:val="none" w:sz="0" w:space="0" w:color="auto"/>
        <w:left w:val="none" w:sz="0" w:space="0" w:color="auto"/>
        <w:bottom w:val="none" w:sz="0" w:space="0" w:color="auto"/>
        <w:right w:val="none" w:sz="0" w:space="0" w:color="auto"/>
      </w:divBdr>
    </w:div>
    <w:div w:id="582767090">
      <w:bodyDiv w:val="1"/>
      <w:marLeft w:val="0"/>
      <w:marRight w:val="0"/>
      <w:marTop w:val="0"/>
      <w:marBottom w:val="0"/>
      <w:divBdr>
        <w:top w:val="none" w:sz="0" w:space="0" w:color="auto"/>
        <w:left w:val="none" w:sz="0" w:space="0" w:color="auto"/>
        <w:bottom w:val="none" w:sz="0" w:space="0" w:color="auto"/>
        <w:right w:val="none" w:sz="0" w:space="0" w:color="auto"/>
      </w:divBdr>
    </w:div>
    <w:div w:id="596984842">
      <w:bodyDiv w:val="1"/>
      <w:marLeft w:val="0"/>
      <w:marRight w:val="0"/>
      <w:marTop w:val="0"/>
      <w:marBottom w:val="0"/>
      <w:divBdr>
        <w:top w:val="none" w:sz="0" w:space="0" w:color="auto"/>
        <w:left w:val="none" w:sz="0" w:space="0" w:color="auto"/>
        <w:bottom w:val="none" w:sz="0" w:space="0" w:color="auto"/>
        <w:right w:val="none" w:sz="0" w:space="0" w:color="auto"/>
      </w:divBdr>
    </w:div>
    <w:div w:id="607664949">
      <w:bodyDiv w:val="1"/>
      <w:marLeft w:val="0"/>
      <w:marRight w:val="0"/>
      <w:marTop w:val="0"/>
      <w:marBottom w:val="0"/>
      <w:divBdr>
        <w:top w:val="none" w:sz="0" w:space="0" w:color="auto"/>
        <w:left w:val="none" w:sz="0" w:space="0" w:color="auto"/>
        <w:bottom w:val="none" w:sz="0" w:space="0" w:color="auto"/>
        <w:right w:val="none" w:sz="0" w:space="0" w:color="auto"/>
      </w:divBdr>
    </w:div>
    <w:div w:id="646474980">
      <w:bodyDiv w:val="1"/>
      <w:marLeft w:val="0"/>
      <w:marRight w:val="0"/>
      <w:marTop w:val="0"/>
      <w:marBottom w:val="0"/>
      <w:divBdr>
        <w:top w:val="none" w:sz="0" w:space="0" w:color="auto"/>
        <w:left w:val="none" w:sz="0" w:space="0" w:color="auto"/>
        <w:bottom w:val="none" w:sz="0" w:space="0" w:color="auto"/>
        <w:right w:val="none" w:sz="0" w:space="0" w:color="auto"/>
      </w:divBdr>
    </w:div>
    <w:div w:id="701831326">
      <w:bodyDiv w:val="1"/>
      <w:marLeft w:val="0"/>
      <w:marRight w:val="0"/>
      <w:marTop w:val="0"/>
      <w:marBottom w:val="0"/>
      <w:divBdr>
        <w:top w:val="none" w:sz="0" w:space="0" w:color="auto"/>
        <w:left w:val="none" w:sz="0" w:space="0" w:color="auto"/>
        <w:bottom w:val="none" w:sz="0" w:space="0" w:color="auto"/>
        <w:right w:val="none" w:sz="0" w:space="0" w:color="auto"/>
      </w:divBdr>
    </w:div>
    <w:div w:id="702052578">
      <w:bodyDiv w:val="1"/>
      <w:marLeft w:val="0"/>
      <w:marRight w:val="0"/>
      <w:marTop w:val="0"/>
      <w:marBottom w:val="0"/>
      <w:divBdr>
        <w:top w:val="none" w:sz="0" w:space="0" w:color="auto"/>
        <w:left w:val="none" w:sz="0" w:space="0" w:color="auto"/>
        <w:bottom w:val="none" w:sz="0" w:space="0" w:color="auto"/>
        <w:right w:val="none" w:sz="0" w:space="0" w:color="auto"/>
      </w:divBdr>
    </w:div>
    <w:div w:id="916666848">
      <w:bodyDiv w:val="1"/>
      <w:marLeft w:val="0"/>
      <w:marRight w:val="0"/>
      <w:marTop w:val="0"/>
      <w:marBottom w:val="0"/>
      <w:divBdr>
        <w:top w:val="none" w:sz="0" w:space="0" w:color="auto"/>
        <w:left w:val="none" w:sz="0" w:space="0" w:color="auto"/>
        <w:bottom w:val="none" w:sz="0" w:space="0" w:color="auto"/>
        <w:right w:val="none" w:sz="0" w:space="0" w:color="auto"/>
      </w:divBdr>
    </w:div>
    <w:div w:id="917130187">
      <w:bodyDiv w:val="1"/>
      <w:marLeft w:val="0"/>
      <w:marRight w:val="0"/>
      <w:marTop w:val="0"/>
      <w:marBottom w:val="0"/>
      <w:divBdr>
        <w:top w:val="none" w:sz="0" w:space="0" w:color="auto"/>
        <w:left w:val="none" w:sz="0" w:space="0" w:color="auto"/>
        <w:bottom w:val="none" w:sz="0" w:space="0" w:color="auto"/>
        <w:right w:val="none" w:sz="0" w:space="0" w:color="auto"/>
      </w:divBdr>
    </w:div>
    <w:div w:id="986933554">
      <w:bodyDiv w:val="1"/>
      <w:marLeft w:val="0"/>
      <w:marRight w:val="0"/>
      <w:marTop w:val="0"/>
      <w:marBottom w:val="0"/>
      <w:divBdr>
        <w:top w:val="none" w:sz="0" w:space="0" w:color="auto"/>
        <w:left w:val="none" w:sz="0" w:space="0" w:color="auto"/>
        <w:bottom w:val="none" w:sz="0" w:space="0" w:color="auto"/>
        <w:right w:val="none" w:sz="0" w:space="0" w:color="auto"/>
      </w:divBdr>
    </w:div>
    <w:div w:id="1077021384">
      <w:bodyDiv w:val="1"/>
      <w:marLeft w:val="0"/>
      <w:marRight w:val="0"/>
      <w:marTop w:val="0"/>
      <w:marBottom w:val="0"/>
      <w:divBdr>
        <w:top w:val="none" w:sz="0" w:space="0" w:color="auto"/>
        <w:left w:val="none" w:sz="0" w:space="0" w:color="auto"/>
        <w:bottom w:val="none" w:sz="0" w:space="0" w:color="auto"/>
        <w:right w:val="none" w:sz="0" w:space="0" w:color="auto"/>
      </w:divBdr>
    </w:div>
    <w:div w:id="1078139944">
      <w:bodyDiv w:val="1"/>
      <w:marLeft w:val="0"/>
      <w:marRight w:val="0"/>
      <w:marTop w:val="0"/>
      <w:marBottom w:val="0"/>
      <w:divBdr>
        <w:top w:val="none" w:sz="0" w:space="0" w:color="auto"/>
        <w:left w:val="none" w:sz="0" w:space="0" w:color="auto"/>
        <w:bottom w:val="none" w:sz="0" w:space="0" w:color="auto"/>
        <w:right w:val="none" w:sz="0" w:space="0" w:color="auto"/>
      </w:divBdr>
    </w:div>
    <w:div w:id="1113553772">
      <w:bodyDiv w:val="1"/>
      <w:marLeft w:val="0"/>
      <w:marRight w:val="0"/>
      <w:marTop w:val="0"/>
      <w:marBottom w:val="0"/>
      <w:divBdr>
        <w:top w:val="none" w:sz="0" w:space="0" w:color="auto"/>
        <w:left w:val="none" w:sz="0" w:space="0" w:color="auto"/>
        <w:bottom w:val="none" w:sz="0" w:space="0" w:color="auto"/>
        <w:right w:val="none" w:sz="0" w:space="0" w:color="auto"/>
      </w:divBdr>
    </w:div>
    <w:div w:id="1115713574">
      <w:bodyDiv w:val="1"/>
      <w:marLeft w:val="0"/>
      <w:marRight w:val="0"/>
      <w:marTop w:val="0"/>
      <w:marBottom w:val="0"/>
      <w:divBdr>
        <w:top w:val="none" w:sz="0" w:space="0" w:color="auto"/>
        <w:left w:val="none" w:sz="0" w:space="0" w:color="auto"/>
        <w:bottom w:val="none" w:sz="0" w:space="0" w:color="auto"/>
        <w:right w:val="none" w:sz="0" w:space="0" w:color="auto"/>
      </w:divBdr>
    </w:div>
    <w:div w:id="1254976352">
      <w:bodyDiv w:val="1"/>
      <w:marLeft w:val="0"/>
      <w:marRight w:val="0"/>
      <w:marTop w:val="0"/>
      <w:marBottom w:val="0"/>
      <w:divBdr>
        <w:top w:val="none" w:sz="0" w:space="0" w:color="auto"/>
        <w:left w:val="none" w:sz="0" w:space="0" w:color="auto"/>
        <w:bottom w:val="none" w:sz="0" w:space="0" w:color="auto"/>
        <w:right w:val="none" w:sz="0" w:space="0" w:color="auto"/>
      </w:divBdr>
    </w:div>
    <w:div w:id="1351028569">
      <w:bodyDiv w:val="1"/>
      <w:marLeft w:val="0"/>
      <w:marRight w:val="0"/>
      <w:marTop w:val="0"/>
      <w:marBottom w:val="0"/>
      <w:divBdr>
        <w:top w:val="none" w:sz="0" w:space="0" w:color="auto"/>
        <w:left w:val="none" w:sz="0" w:space="0" w:color="auto"/>
        <w:bottom w:val="none" w:sz="0" w:space="0" w:color="auto"/>
        <w:right w:val="none" w:sz="0" w:space="0" w:color="auto"/>
      </w:divBdr>
    </w:div>
    <w:div w:id="1409771065">
      <w:bodyDiv w:val="1"/>
      <w:marLeft w:val="0"/>
      <w:marRight w:val="0"/>
      <w:marTop w:val="0"/>
      <w:marBottom w:val="0"/>
      <w:divBdr>
        <w:top w:val="none" w:sz="0" w:space="0" w:color="auto"/>
        <w:left w:val="none" w:sz="0" w:space="0" w:color="auto"/>
        <w:bottom w:val="none" w:sz="0" w:space="0" w:color="auto"/>
        <w:right w:val="none" w:sz="0" w:space="0" w:color="auto"/>
      </w:divBdr>
    </w:div>
    <w:div w:id="1418209499">
      <w:bodyDiv w:val="1"/>
      <w:marLeft w:val="0"/>
      <w:marRight w:val="0"/>
      <w:marTop w:val="0"/>
      <w:marBottom w:val="0"/>
      <w:divBdr>
        <w:top w:val="none" w:sz="0" w:space="0" w:color="auto"/>
        <w:left w:val="none" w:sz="0" w:space="0" w:color="auto"/>
        <w:bottom w:val="none" w:sz="0" w:space="0" w:color="auto"/>
        <w:right w:val="none" w:sz="0" w:space="0" w:color="auto"/>
      </w:divBdr>
    </w:div>
    <w:div w:id="1496923073">
      <w:bodyDiv w:val="1"/>
      <w:marLeft w:val="0"/>
      <w:marRight w:val="0"/>
      <w:marTop w:val="0"/>
      <w:marBottom w:val="0"/>
      <w:divBdr>
        <w:top w:val="none" w:sz="0" w:space="0" w:color="auto"/>
        <w:left w:val="none" w:sz="0" w:space="0" w:color="auto"/>
        <w:bottom w:val="none" w:sz="0" w:space="0" w:color="auto"/>
        <w:right w:val="none" w:sz="0" w:space="0" w:color="auto"/>
      </w:divBdr>
    </w:div>
    <w:div w:id="1525750810">
      <w:bodyDiv w:val="1"/>
      <w:marLeft w:val="0"/>
      <w:marRight w:val="0"/>
      <w:marTop w:val="0"/>
      <w:marBottom w:val="0"/>
      <w:divBdr>
        <w:top w:val="none" w:sz="0" w:space="0" w:color="auto"/>
        <w:left w:val="none" w:sz="0" w:space="0" w:color="auto"/>
        <w:bottom w:val="none" w:sz="0" w:space="0" w:color="auto"/>
        <w:right w:val="none" w:sz="0" w:space="0" w:color="auto"/>
      </w:divBdr>
    </w:div>
    <w:div w:id="1604260124">
      <w:bodyDiv w:val="1"/>
      <w:marLeft w:val="0"/>
      <w:marRight w:val="0"/>
      <w:marTop w:val="0"/>
      <w:marBottom w:val="0"/>
      <w:divBdr>
        <w:top w:val="none" w:sz="0" w:space="0" w:color="auto"/>
        <w:left w:val="none" w:sz="0" w:space="0" w:color="auto"/>
        <w:bottom w:val="none" w:sz="0" w:space="0" w:color="auto"/>
        <w:right w:val="none" w:sz="0" w:space="0" w:color="auto"/>
      </w:divBdr>
    </w:div>
    <w:div w:id="1642924003">
      <w:bodyDiv w:val="1"/>
      <w:marLeft w:val="0"/>
      <w:marRight w:val="0"/>
      <w:marTop w:val="0"/>
      <w:marBottom w:val="0"/>
      <w:divBdr>
        <w:top w:val="none" w:sz="0" w:space="0" w:color="auto"/>
        <w:left w:val="none" w:sz="0" w:space="0" w:color="auto"/>
        <w:bottom w:val="none" w:sz="0" w:space="0" w:color="auto"/>
        <w:right w:val="none" w:sz="0" w:space="0" w:color="auto"/>
      </w:divBdr>
    </w:div>
    <w:div w:id="1775709726">
      <w:bodyDiv w:val="1"/>
      <w:marLeft w:val="0"/>
      <w:marRight w:val="0"/>
      <w:marTop w:val="0"/>
      <w:marBottom w:val="0"/>
      <w:divBdr>
        <w:top w:val="none" w:sz="0" w:space="0" w:color="auto"/>
        <w:left w:val="none" w:sz="0" w:space="0" w:color="auto"/>
        <w:bottom w:val="none" w:sz="0" w:space="0" w:color="auto"/>
        <w:right w:val="none" w:sz="0" w:space="0" w:color="auto"/>
      </w:divBdr>
    </w:div>
    <w:div w:id="1818064927">
      <w:bodyDiv w:val="1"/>
      <w:marLeft w:val="0"/>
      <w:marRight w:val="0"/>
      <w:marTop w:val="0"/>
      <w:marBottom w:val="0"/>
      <w:divBdr>
        <w:top w:val="none" w:sz="0" w:space="0" w:color="auto"/>
        <w:left w:val="none" w:sz="0" w:space="0" w:color="auto"/>
        <w:bottom w:val="none" w:sz="0" w:space="0" w:color="auto"/>
        <w:right w:val="none" w:sz="0" w:space="0" w:color="auto"/>
      </w:divBdr>
    </w:div>
    <w:div w:id="1835337068">
      <w:bodyDiv w:val="1"/>
      <w:marLeft w:val="0"/>
      <w:marRight w:val="0"/>
      <w:marTop w:val="0"/>
      <w:marBottom w:val="0"/>
      <w:divBdr>
        <w:top w:val="none" w:sz="0" w:space="0" w:color="auto"/>
        <w:left w:val="none" w:sz="0" w:space="0" w:color="auto"/>
        <w:bottom w:val="none" w:sz="0" w:space="0" w:color="auto"/>
        <w:right w:val="none" w:sz="0" w:space="0" w:color="auto"/>
      </w:divBdr>
    </w:div>
    <w:div w:id="1846087456">
      <w:bodyDiv w:val="1"/>
      <w:marLeft w:val="0"/>
      <w:marRight w:val="0"/>
      <w:marTop w:val="0"/>
      <w:marBottom w:val="0"/>
      <w:divBdr>
        <w:top w:val="none" w:sz="0" w:space="0" w:color="auto"/>
        <w:left w:val="none" w:sz="0" w:space="0" w:color="auto"/>
        <w:bottom w:val="none" w:sz="0" w:space="0" w:color="auto"/>
        <w:right w:val="none" w:sz="0" w:space="0" w:color="auto"/>
      </w:divBdr>
    </w:div>
    <w:div w:id="1863401619">
      <w:bodyDiv w:val="1"/>
      <w:marLeft w:val="0"/>
      <w:marRight w:val="0"/>
      <w:marTop w:val="0"/>
      <w:marBottom w:val="0"/>
      <w:divBdr>
        <w:top w:val="none" w:sz="0" w:space="0" w:color="auto"/>
        <w:left w:val="none" w:sz="0" w:space="0" w:color="auto"/>
        <w:bottom w:val="none" w:sz="0" w:space="0" w:color="auto"/>
        <w:right w:val="none" w:sz="0" w:space="0" w:color="auto"/>
      </w:divBdr>
    </w:div>
    <w:div w:id="1880169697">
      <w:bodyDiv w:val="1"/>
      <w:marLeft w:val="0"/>
      <w:marRight w:val="0"/>
      <w:marTop w:val="0"/>
      <w:marBottom w:val="0"/>
      <w:divBdr>
        <w:top w:val="none" w:sz="0" w:space="0" w:color="auto"/>
        <w:left w:val="none" w:sz="0" w:space="0" w:color="auto"/>
        <w:bottom w:val="none" w:sz="0" w:space="0" w:color="auto"/>
        <w:right w:val="none" w:sz="0" w:space="0" w:color="auto"/>
      </w:divBdr>
    </w:div>
    <w:div w:id="1899782072">
      <w:bodyDiv w:val="1"/>
      <w:marLeft w:val="0"/>
      <w:marRight w:val="0"/>
      <w:marTop w:val="0"/>
      <w:marBottom w:val="0"/>
      <w:divBdr>
        <w:top w:val="none" w:sz="0" w:space="0" w:color="auto"/>
        <w:left w:val="none" w:sz="0" w:space="0" w:color="auto"/>
        <w:bottom w:val="none" w:sz="0" w:space="0" w:color="auto"/>
        <w:right w:val="none" w:sz="0" w:space="0" w:color="auto"/>
      </w:divBdr>
      <w:divsChild>
        <w:div w:id="627852977">
          <w:blockQuote w:val="1"/>
          <w:marLeft w:val="533"/>
          <w:marRight w:val="533"/>
          <w:marTop w:val="240"/>
          <w:marBottom w:val="240"/>
          <w:divBdr>
            <w:top w:val="none" w:sz="0" w:space="0" w:color="auto"/>
            <w:left w:val="none" w:sz="0" w:space="0" w:color="auto"/>
            <w:bottom w:val="none" w:sz="0" w:space="0" w:color="auto"/>
            <w:right w:val="none" w:sz="0" w:space="0" w:color="auto"/>
          </w:divBdr>
        </w:div>
        <w:div w:id="1423263325">
          <w:blockQuote w:val="1"/>
          <w:marLeft w:val="533"/>
          <w:marRight w:val="533"/>
          <w:marTop w:val="240"/>
          <w:marBottom w:val="240"/>
          <w:divBdr>
            <w:top w:val="none" w:sz="0" w:space="0" w:color="auto"/>
            <w:left w:val="none" w:sz="0" w:space="0" w:color="auto"/>
            <w:bottom w:val="none" w:sz="0" w:space="0" w:color="auto"/>
            <w:right w:val="none" w:sz="0" w:space="0" w:color="auto"/>
          </w:divBdr>
        </w:div>
      </w:divsChild>
    </w:div>
    <w:div w:id="1917202015">
      <w:bodyDiv w:val="1"/>
      <w:marLeft w:val="0"/>
      <w:marRight w:val="0"/>
      <w:marTop w:val="0"/>
      <w:marBottom w:val="0"/>
      <w:divBdr>
        <w:top w:val="none" w:sz="0" w:space="0" w:color="auto"/>
        <w:left w:val="none" w:sz="0" w:space="0" w:color="auto"/>
        <w:bottom w:val="none" w:sz="0" w:space="0" w:color="auto"/>
        <w:right w:val="none" w:sz="0" w:space="0" w:color="auto"/>
      </w:divBdr>
    </w:div>
    <w:div w:id="1954093421">
      <w:bodyDiv w:val="1"/>
      <w:marLeft w:val="0"/>
      <w:marRight w:val="0"/>
      <w:marTop w:val="0"/>
      <w:marBottom w:val="0"/>
      <w:divBdr>
        <w:top w:val="none" w:sz="0" w:space="0" w:color="auto"/>
        <w:left w:val="none" w:sz="0" w:space="0" w:color="auto"/>
        <w:bottom w:val="none" w:sz="0" w:space="0" w:color="auto"/>
        <w:right w:val="none" w:sz="0" w:space="0" w:color="auto"/>
      </w:divBdr>
    </w:div>
    <w:div w:id="1985886450">
      <w:bodyDiv w:val="1"/>
      <w:marLeft w:val="0"/>
      <w:marRight w:val="0"/>
      <w:marTop w:val="0"/>
      <w:marBottom w:val="0"/>
      <w:divBdr>
        <w:top w:val="none" w:sz="0" w:space="0" w:color="auto"/>
        <w:left w:val="none" w:sz="0" w:space="0" w:color="auto"/>
        <w:bottom w:val="none" w:sz="0" w:space="0" w:color="auto"/>
        <w:right w:val="none" w:sz="0" w:space="0" w:color="auto"/>
      </w:divBdr>
    </w:div>
    <w:div w:id="2021614699">
      <w:bodyDiv w:val="1"/>
      <w:marLeft w:val="0"/>
      <w:marRight w:val="0"/>
      <w:marTop w:val="0"/>
      <w:marBottom w:val="0"/>
      <w:divBdr>
        <w:top w:val="none" w:sz="0" w:space="0" w:color="auto"/>
        <w:left w:val="none" w:sz="0" w:space="0" w:color="auto"/>
        <w:bottom w:val="none" w:sz="0" w:space="0" w:color="auto"/>
        <w:right w:val="none" w:sz="0" w:space="0" w:color="auto"/>
      </w:divBdr>
    </w:div>
    <w:div w:id="2082020407">
      <w:bodyDiv w:val="1"/>
      <w:marLeft w:val="0"/>
      <w:marRight w:val="0"/>
      <w:marTop w:val="0"/>
      <w:marBottom w:val="0"/>
      <w:divBdr>
        <w:top w:val="none" w:sz="0" w:space="0" w:color="auto"/>
        <w:left w:val="none" w:sz="0" w:space="0" w:color="auto"/>
        <w:bottom w:val="none" w:sz="0" w:space="0" w:color="auto"/>
        <w:right w:val="none" w:sz="0" w:space="0" w:color="auto"/>
      </w:divBdr>
      <w:divsChild>
        <w:div w:id="516967496">
          <w:blockQuote w:val="1"/>
          <w:marLeft w:val="533"/>
          <w:marRight w:val="533"/>
          <w:marTop w:val="240"/>
          <w:marBottom w:val="240"/>
          <w:divBdr>
            <w:top w:val="none" w:sz="0" w:space="0" w:color="auto"/>
            <w:left w:val="none" w:sz="0" w:space="0" w:color="auto"/>
            <w:bottom w:val="none" w:sz="0" w:space="0" w:color="auto"/>
            <w:right w:val="none" w:sz="0" w:space="0" w:color="auto"/>
          </w:divBdr>
        </w:div>
        <w:div w:id="172889253">
          <w:blockQuote w:val="1"/>
          <w:marLeft w:val="533"/>
          <w:marRight w:val="533"/>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89"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88" Type="http://schemas.microsoft.com/office/2011/relationships/commentsExtended" Target="commentsExtended.xml"/><Relationship Id="rId9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9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D0782-BF45-4EB5-8421-782A8985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2472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juanda</cp:lastModifiedBy>
  <cp:revision>2</cp:revision>
  <dcterms:created xsi:type="dcterms:W3CDTF">2022-08-04T09:35:00Z</dcterms:created>
  <dcterms:modified xsi:type="dcterms:W3CDTF">2022-08-04T09:35:00Z</dcterms:modified>
</cp:coreProperties>
</file>