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E813" w14:textId="77777777" w:rsidR="00A96A48" w:rsidRPr="00767A4F" w:rsidRDefault="00A96A48" w:rsidP="00A96A48">
      <w:pPr>
        <w:pStyle w:val="Heading1"/>
      </w:pPr>
      <w:bookmarkStart w:id="0" w:name="_Toc106055564"/>
      <w:r w:rsidRPr="00767A4F">
        <w:t>DAFTAR PUSTAKA</w:t>
      </w:r>
      <w:bookmarkEnd w:id="0"/>
    </w:p>
    <w:p w14:paraId="3BF709BA" w14:textId="77777777" w:rsidR="00A96A48" w:rsidRPr="001E7B63" w:rsidRDefault="00A96A48" w:rsidP="00A96A48">
      <w:pPr>
        <w:pStyle w:val="FootnoteText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7B63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uku</w:t>
      </w:r>
      <w:proofErr w:type="spellEnd"/>
      <w:r w:rsidRPr="001E7B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3D02E9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Jum,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Hukum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Administrasi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</w:t>
      </w:r>
      <w:r w:rsidRPr="00D16164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D16164">
        <w:rPr>
          <w:rFonts w:ascii="Times New Roman" w:hAnsi="Times New Roman"/>
          <w:sz w:val="24"/>
          <w:szCs w:val="24"/>
        </w:rPr>
        <w:t>Graha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Ilmu</w:t>
      </w:r>
      <w:proofErr w:type="spellEnd"/>
      <w:r w:rsidRPr="00D16164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>.</w:t>
      </w:r>
    </w:p>
    <w:p w14:paraId="32A54C0F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Muhammad,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Asasi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Manusia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Filosofi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&amp;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Instrumen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Dasar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Cetakan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Pertama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Makassar:CV</w:t>
      </w:r>
      <w:proofErr w:type="spellEnd"/>
      <w:r w:rsidRPr="00D16164">
        <w:rPr>
          <w:rFonts w:ascii="Times New Roman" w:hAnsi="Times New Roman"/>
          <w:sz w:val="24"/>
          <w:szCs w:val="24"/>
        </w:rPr>
        <w:t>.</w:t>
      </w:r>
      <w:proofErr w:type="gramEnd"/>
      <w:r w:rsidRPr="00D16164">
        <w:rPr>
          <w:rFonts w:ascii="Times New Roman" w:hAnsi="Times New Roman"/>
          <w:sz w:val="24"/>
          <w:szCs w:val="24"/>
        </w:rPr>
        <w:t xml:space="preserve"> Social Politic, 2018</w:t>
      </w:r>
      <w:r>
        <w:rPr>
          <w:rFonts w:ascii="Times New Roman" w:hAnsi="Times New Roman"/>
          <w:sz w:val="24"/>
          <w:szCs w:val="24"/>
        </w:rPr>
        <w:t>.</w:t>
      </w:r>
    </w:p>
    <w:p w14:paraId="0A63A3C2" w14:textId="77777777" w:rsidR="00A96A48" w:rsidRPr="004465DD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Budiarjo, </w:t>
      </w:r>
      <w:r w:rsidRPr="00D16164">
        <w:rPr>
          <w:rFonts w:ascii="Times New Roman" w:hAnsi="Times New Roman"/>
          <w:sz w:val="24"/>
          <w:szCs w:val="24"/>
        </w:rPr>
        <w:t xml:space="preserve">Miriam,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Dasar-Dasar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 w:rsidRPr="00D16164">
        <w:rPr>
          <w:rFonts w:ascii="Times New Roman" w:hAnsi="Times New Roman"/>
          <w:sz w:val="24"/>
          <w:szCs w:val="24"/>
        </w:rPr>
        <w:t>, Jakarta: PT. Gramedia, 1991</w:t>
      </w:r>
      <w:r>
        <w:rPr>
          <w:rFonts w:ascii="Times New Roman" w:hAnsi="Times New Roman"/>
          <w:sz w:val="24"/>
          <w:szCs w:val="24"/>
        </w:rPr>
        <w:t>.</w:t>
      </w:r>
    </w:p>
    <w:p w14:paraId="2B8E07D2" w14:textId="77777777" w:rsidR="00A96A48" w:rsidRDefault="00A96A48" w:rsidP="00A96A48">
      <w:pPr>
        <w:spacing w:after="0" w:line="276" w:lineRule="auto"/>
        <w:ind w:left="720" w:hanging="720"/>
      </w:pPr>
      <w:proofErr w:type="spellStart"/>
      <w:r w:rsidRPr="00D16164">
        <w:rPr>
          <w:rFonts w:ascii="Times New Roman" w:hAnsi="Times New Roman" w:cs="Times New Roman"/>
          <w:sz w:val="24"/>
          <w:szCs w:val="24"/>
        </w:rPr>
        <w:t>Budiharjo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164">
        <w:rPr>
          <w:rFonts w:ascii="Times New Roman" w:hAnsi="Times New Roman" w:cs="Times New Roman"/>
          <w:sz w:val="24"/>
          <w:szCs w:val="24"/>
        </w:rPr>
        <w:t xml:space="preserve">Mirriam, </w:t>
      </w:r>
      <w:r w:rsidRPr="00D16164">
        <w:rPr>
          <w:rFonts w:ascii="Times New Roman" w:hAnsi="Times New Roman" w:cs="Times New Roman"/>
          <w:i/>
          <w:iCs/>
          <w:sz w:val="24"/>
          <w:szCs w:val="24"/>
        </w:rPr>
        <w:t>Dasar-</w:t>
      </w:r>
      <w:proofErr w:type="spellStart"/>
      <w:r w:rsidRPr="00D16164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D16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D16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D161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61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16164">
        <w:rPr>
          <w:rFonts w:ascii="Times New Roman" w:hAnsi="Times New Roman" w:cs="Times New Roman"/>
          <w:sz w:val="24"/>
          <w:szCs w:val="24"/>
        </w:rPr>
        <w:t xml:space="preserve"> Gramedia Pustaka Utama, 1992</w:t>
      </w:r>
      <w:r>
        <w:rPr>
          <w:rFonts w:ascii="Times New Roman" w:hAnsi="Times New Roman"/>
          <w:sz w:val="24"/>
          <w:szCs w:val="24"/>
        </w:rPr>
        <w:t>.</w:t>
      </w:r>
    </w:p>
    <w:p w14:paraId="02CEBB90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Butarbutar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6164">
        <w:rPr>
          <w:rFonts w:ascii="Times New Roman" w:hAnsi="Times New Roman"/>
          <w:sz w:val="24"/>
          <w:szCs w:val="24"/>
          <w:lang w:val="id-ID"/>
        </w:rPr>
        <w:t>Elisabeth Nurhaini,</w:t>
      </w:r>
      <w:r w:rsidRPr="00D16164">
        <w:rPr>
          <w:rFonts w:ascii="Times New Roman" w:hAnsi="Times New Roman"/>
          <w:sz w:val="24"/>
          <w:szCs w:val="24"/>
        </w:rPr>
        <w:t xml:space="preserve"> </w:t>
      </w:r>
      <w:r w:rsidRPr="00D16164">
        <w:rPr>
          <w:rFonts w:ascii="Times New Roman" w:hAnsi="Times New Roman"/>
          <w:i/>
          <w:sz w:val="24"/>
          <w:szCs w:val="24"/>
          <w:lang w:val="id-ID"/>
        </w:rPr>
        <w:t>Metode Penelitian Hukum</w:t>
      </w:r>
      <w:r w:rsidRPr="00D16164">
        <w:rPr>
          <w:rFonts w:ascii="Times New Roman" w:hAnsi="Times New Roman"/>
          <w:sz w:val="24"/>
          <w:szCs w:val="24"/>
          <w:lang w:val="id-ID"/>
        </w:rPr>
        <w:t>,</w:t>
      </w:r>
      <w:r w:rsidRPr="00D16164">
        <w:rPr>
          <w:rFonts w:ascii="Times New Roman" w:hAnsi="Times New Roman"/>
          <w:sz w:val="24"/>
          <w:szCs w:val="24"/>
        </w:rPr>
        <w:t xml:space="preserve"> Bandung: PT Refika </w:t>
      </w:r>
      <w:proofErr w:type="spellStart"/>
      <w:r w:rsidRPr="00D16164">
        <w:rPr>
          <w:rFonts w:ascii="Times New Roman" w:hAnsi="Times New Roman"/>
          <w:sz w:val="24"/>
          <w:szCs w:val="24"/>
        </w:rPr>
        <w:t>Aditama</w:t>
      </w:r>
      <w:proofErr w:type="spellEnd"/>
      <w:r w:rsidRPr="00D16164">
        <w:rPr>
          <w:rFonts w:ascii="Times New Roman" w:hAnsi="Times New Roman"/>
          <w:sz w:val="24"/>
          <w:szCs w:val="24"/>
        </w:rPr>
        <w:t>, 2018.</w:t>
      </w:r>
    </w:p>
    <w:p w14:paraId="4FFE4699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Dunn, </w:t>
      </w:r>
      <w:r w:rsidRPr="00D16164">
        <w:rPr>
          <w:rFonts w:ascii="Times New Roman" w:hAnsi="Times New Roman"/>
          <w:sz w:val="24"/>
          <w:szCs w:val="24"/>
        </w:rPr>
        <w:t xml:space="preserve">William N,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Analisis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Publik</w:t>
      </w:r>
      <w:r w:rsidRPr="00D16164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D16164">
        <w:rPr>
          <w:rFonts w:ascii="Times New Roman" w:hAnsi="Times New Roman"/>
          <w:sz w:val="24"/>
          <w:szCs w:val="24"/>
        </w:rPr>
        <w:t>Gajahmada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University, 2003</w:t>
      </w:r>
      <w:r>
        <w:rPr>
          <w:rFonts w:ascii="Times New Roman" w:hAnsi="Times New Roman"/>
          <w:sz w:val="24"/>
          <w:szCs w:val="24"/>
        </w:rPr>
        <w:t>.</w:t>
      </w:r>
    </w:p>
    <w:p w14:paraId="68E739C4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Hadjon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Philipus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Perlindungan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Hukum Bagi Rakyat Indonesia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Surabaya:Peradaban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7.</w:t>
      </w:r>
    </w:p>
    <w:p w14:paraId="09A01169" w14:textId="77777777" w:rsidR="00A96A48" w:rsidRPr="002D36A7" w:rsidRDefault="00A96A48" w:rsidP="00A96A4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2D36A7">
          <w:rPr>
            <w:rFonts w:ascii="Times New Roman" w:hAnsi="Times New Roman" w:cs="Times New Roman"/>
            <w:sz w:val="24"/>
            <w:szCs w:val="24"/>
          </w:rPr>
          <w:t>Decsa</w:t>
        </w:r>
        <w:proofErr w:type="spellEnd"/>
        <w:r w:rsidRPr="002D36A7">
          <w:rPr>
            <w:rFonts w:ascii="Times New Roman" w:hAnsi="Times New Roman" w:cs="Times New Roman"/>
            <w:sz w:val="24"/>
            <w:szCs w:val="24"/>
          </w:rPr>
          <w:t xml:space="preserve"> Medika</w:t>
        </w:r>
      </w:hyperlink>
      <w:r w:rsidRPr="002D3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6A7">
        <w:rPr>
          <w:rFonts w:ascii="Times New Roman" w:hAnsi="Times New Roman" w:cs="Times New Roman"/>
          <w:i/>
          <w:iCs/>
          <w:sz w:val="24"/>
          <w:szCs w:val="24"/>
        </w:rPr>
        <w:t>Ensicovidia</w:t>
      </w:r>
      <w:proofErr w:type="spellEnd"/>
      <w:r w:rsidRPr="002D36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 w:cs="Times New Roman"/>
          <w:i/>
          <w:iCs/>
          <w:sz w:val="24"/>
          <w:szCs w:val="24"/>
        </w:rPr>
        <w:t>kumpulan</w:t>
      </w:r>
      <w:proofErr w:type="spellEnd"/>
      <w:r w:rsidRPr="002D36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 w:cs="Times New Roman"/>
          <w:i/>
          <w:iCs/>
          <w:sz w:val="24"/>
          <w:szCs w:val="24"/>
        </w:rPr>
        <w:t>edukasi</w:t>
      </w:r>
      <w:proofErr w:type="spellEnd"/>
      <w:r w:rsidRPr="002D36A7">
        <w:rPr>
          <w:rFonts w:ascii="Times New Roman" w:hAnsi="Times New Roman" w:cs="Times New Roman"/>
          <w:i/>
          <w:iCs/>
          <w:sz w:val="24"/>
          <w:szCs w:val="24"/>
        </w:rPr>
        <w:t xml:space="preserve"> covid-19 </w:t>
      </w:r>
      <w:proofErr w:type="spellStart"/>
      <w:r w:rsidRPr="002D36A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2D36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 w:cs="Times New Roman"/>
          <w:i/>
          <w:iCs/>
          <w:sz w:val="24"/>
          <w:szCs w:val="24"/>
        </w:rPr>
        <w:t>awam</w:t>
      </w:r>
      <w:proofErr w:type="spellEnd"/>
      <w:r w:rsidRPr="002D36A7">
        <w:rPr>
          <w:rFonts w:ascii="Times New Roman" w:hAnsi="Times New Roman" w:cs="Times New Roman"/>
          <w:sz w:val="24"/>
          <w:szCs w:val="24"/>
        </w:rPr>
        <w:t xml:space="preserve">, Surabaya: </w:t>
      </w:r>
      <w:hyperlink r:id="rId7" w:history="1">
        <w:r w:rsidRPr="002D36A7">
          <w:rPr>
            <w:rFonts w:ascii="Times New Roman" w:hAnsi="Times New Roman" w:cs="Times New Roman"/>
            <w:sz w:val="24"/>
            <w:szCs w:val="24"/>
          </w:rPr>
          <w:t>Airlangga University Press</w:t>
        </w:r>
      </w:hyperlink>
      <w:r w:rsidRPr="002D36A7">
        <w:rPr>
          <w:rFonts w:ascii="Times New Roman" w:hAnsi="Times New Roman" w:cs="Times New Roman"/>
          <w:sz w:val="24"/>
          <w:szCs w:val="24"/>
        </w:rPr>
        <w:t>, 2021.</w:t>
      </w:r>
    </w:p>
    <w:p w14:paraId="5CC8B0A0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HR, </w:t>
      </w:r>
      <w:r w:rsidRPr="00D16164">
        <w:rPr>
          <w:rFonts w:ascii="Times New Roman" w:hAnsi="Times New Roman"/>
          <w:sz w:val="24"/>
          <w:szCs w:val="24"/>
        </w:rPr>
        <w:t xml:space="preserve">Ridwan,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Hukum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Administrasi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Jakarta:PT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D16164">
        <w:rPr>
          <w:rFonts w:ascii="Times New Roman" w:hAnsi="Times New Roman"/>
          <w:sz w:val="24"/>
          <w:szCs w:val="24"/>
        </w:rPr>
        <w:t>Grafindo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Persada</w:t>
      </w:r>
      <w:proofErr w:type="spellEnd"/>
      <w:r w:rsidRPr="00D16164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</w:p>
    <w:p w14:paraId="1A2CCEE8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Islamy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M. Irfan,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Prinsip-prinsip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Perumusan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</w:t>
      </w:r>
      <w:r w:rsidRPr="00D1616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16164">
        <w:rPr>
          <w:rFonts w:ascii="Times New Roman" w:hAnsi="Times New Roman"/>
          <w:sz w:val="24"/>
          <w:szCs w:val="24"/>
        </w:rPr>
        <w:t>Sinar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Grafika</w:t>
      </w:r>
      <w:proofErr w:type="spellEnd"/>
      <w:r w:rsidRPr="00D16164">
        <w:rPr>
          <w:rFonts w:ascii="Times New Roman" w:hAnsi="Times New Roman"/>
          <w:sz w:val="24"/>
          <w:szCs w:val="24"/>
        </w:rPr>
        <w:t>, 2000</w:t>
      </w:r>
      <w:r>
        <w:rPr>
          <w:rFonts w:ascii="Times New Roman" w:hAnsi="Times New Roman"/>
          <w:sz w:val="24"/>
          <w:szCs w:val="24"/>
        </w:rPr>
        <w:t>.</w:t>
      </w:r>
    </w:p>
    <w:p w14:paraId="440A5985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Islamy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M. Irfan,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Prinsip-Prinsip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Perumusan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Kebijaksanaan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Negara, </w:t>
      </w:r>
      <w:r w:rsidRPr="00D16164">
        <w:rPr>
          <w:rFonts w:ascii="Times New Roman" w:hAnsi="Times New Roman"/>
          <w:sz w:val="24"/>
          <w:szCs w:val="24"/>
        </w:rPr>
        <w:t>Jakarta: Bumi Aksara, 2009</w:t>
      </w:r>
      <w:r>
        <w:rPr>
          <w:rFonts w:ascii="Times New Roman" w:hAnsi="Times New Roman"/>
          <w:sz w:val="24"/>
          <w:szCs w:val="24"/>
        </w:rPr>
        <w:t>.</w:t>
      </w:r>
    </w:p>
    <w:p w14:paraId="5C1928D8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Marzuki, </w:t>
      </w:r>
      <w:r w:rsidRPr="00D16164">
        <w:rPr>
          <w:rFonts w:ascii="Times New Roman" w:hAnsi="Times New Roman"/>
          <w:sz w:val="24"/>
          <w:szCs w:val="24"/>
        </w:rPr>
        <w:t xml:space="preserve">Peter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Mahmud,</w:t>
      </w:r>
      <w:r w:rsidRPr="00D16164">
        <w:rPr>
          <w:rFonts w:ascii="Times New Roman" w:hAnsi="Times New Roman"/>
          <w:i/>
          <w:sz w:val="24"/>
          <w:szCs w:val="24"/>
        </w:rPr>
        <w:t>Penelitian</w:t>
      </w:r>
      <w:proofErr w:type="spellEnd"/>
      <w:proofErr w:type="gramEnd"/>
      <w:r w:rsidRPr="00D16164">
        <w:rPr>
          <w:rFonts w:ascii="Times New Roman" w:hAnsi="Times New Roman"/>
          <w:i/>
          <w:sz w:val="24"/>
          <w:szCs w:val="24"/>
        </w:rPr>
        <w:t xml:space="preserve"> Hukum, </w:t>
      </w:r>
      <w:r w:rsidRPr="00D16164">
        <w:rPr>
          <w:rFonts w:ascii="Times New Roman" w:hAnsi="Times New Roman"/>
          <w:sz w:val="24"/>
          <w:szCs w:val="24"/>
        </w:rPr>
        <w:t>Jakarta:</w:t>
      </w:r>
      <w:r w:rsidRPr="00D161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Kencana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Group, 2018</w:t>
      </w:r>
      <w:r>
        <w:rPr>
          <w:rFonts w:ascii="Times New Roman" w:hAnsi="Times New Roman"/>
          <w:sz w:val="24"/>
          <w:szCs w:val="24"/>
        </w:rPr>
        <w:t>.</w:t>
      </w:r>
    </w:p>
    <w:p w14:paraId="4C40C507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Mertokusumo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Sudikno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Mengenal</w:t>
      </w:r>
      <w:proofErr w:type="spellEnd"/>
      <w:r w:rsidRPr="002D36A7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2D36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Cetakan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Kedua</w:t>
      </w:r>
      <w:proofErr w:type="spellEnd"/>
      <w:r w:rsidRPr="00D16164">
        <w:rPr>
          <w:rFonts w:ascii="Times New Roman" w:hAnsi="Times New Roman"/>
          <w:sz w:val="24"/>
          <w:szCs w:val="24"/>
        </w:rPr>
        <w:t>, Yogyakarta: Liberty, 1999</w:t>
      </w:r>
      <w:r>
        <w:rPr>
          <w:rFonts w:ascii="Times New Roman" w:hAnsi="Times New Roman"/>
          <w:sz w:val="24"/>
          <w:szCs w:val="24"/>
        </w:rPr>
        <w:t>.</w:t>
      </w:r>
    </w:p>
    <w:p w14:paraId="6BD38039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 w:cs="Times New Roman"/>
          <w:sz w:val="24"/>
          <w:szCs w:val="24"/>
        </w:rPr>
        <w:t>Bahder</w:t>
      </w:r>
      <w:proofErr w:type="spellEnd"/>
      <w:r w:rsidRPr="00D16164">
        <w:rPr>
          <w:rFonts w:ascii="Times New Roman" w:hAnsi="Times New Roman" w:cs="Times New Roman"/>
          <w:sz w:val="24"/>
          <w:szCs w:val="24"/>
        </w:rPr>
        <w:t xml:space="preserve"> Johan, </w:t>
      </w:r>
      <w:r w:rsidRPr="00D16164">
        <w:rPr>
          <w:rFonts w:ascii="Times New Roman" w:hAnsi="Times New Roman" w:cs="Times New Roman"/>
          <w:i/>
          <w:iCs/>
          <w:sz w:val="24"/>
          <w:szCs w:val="24"/>
        </w:rPr>
        <w:t xml:space="preserve">Hukum Kesehatan </w:t>
      </w:r>
      <w:proofErr w:type="spellStart"/>
      <w:r w:rsidRPr="00D16164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D16164">
        <w:rPr>
          <w:rFonts w:ascii="Times New Roman" w:hAnsi="Times New Roman" w:cs="Times New Roman"/>
          <w:i/>
          <w:iCs/>
          <w:sz w:val="24"/>
          <w:szCs w:val="24"/>
        </w:rPr>
        <w:t xml:space="preserve"> Dokter</w:t>
      </w:r>
      <w:r w:rsidRPr="00D16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1616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16164">
        <w:rPr>
          <w:rFonts w:ascii="Times New Roman" w:hAnsi="Times New Roman" w:cs="Times New Roman"/>
          <w:sz w:val="24"/>
          <w:szCs w:val="24"/>
        </w:rPr>
        <w:t>Jakarta:PT</w:t>
      </w:r>
      <w:proofErr w:type="spellEnd"/>
      <w:r w:rsidRPr="00D1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16164">
        <w:rPr>
          <w:rFonts w:ascii="Times New Roman" w:hAnsi="Times New Roman" w:cs="Times New Roman"/>
          <w:sz w:val="24"/>
          <w:szCs w:val="24"/>
        </w:rPr>
        <w:t xml:space="preserve"> Cipta, 2013</w:t>
      </w:r>
      <w:r>
        <w:rPr>
          <w:rFonts w:ascii="Times New Roman" w:hAnsi="Times New Roman"/>
          <w:sz w:val="24"/>
          <w:szCs w:val="24"/>
        </w:rPr>
        <w:t>.</w:t>
      </w:r>
    </w:p>
    <w:p w14:paraId="2BEAED04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Notoatmodjo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Soekidjo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2D36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2D36A7">
        <w:rPr>
          <w:rFonts w:ascii="Times New Roman" w:hAnsi="Times New Roman"/>
          <w:i/>
          <w:iCs/>
          <w:sz w:val="24"/>
          <w:szCs w:val="24"/>
        </w:rPr>
        <w:t xml:space="preserve"> Kesehatan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Jakarta:Rineka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Cipta, 2005</w:t>
      </w:r>
      <w:r>
        <w:rPr>
          <w:rFonts w:ascii="Times New Roman" w:hAnsi="Times New Roman"/>
          <w:sz w:val="24"/>
          <w:szCs w:val="24"/>
        </w:rPr>
        <w:t>.</w:t>
      </w:r>
    </w:p>
    <w:p w14:paraId="6E9371EA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Noventri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Ardhana Christian, </w:t>
      </w:r>
      <w:r w:rsidRPr="002D36A7">
        <w:rPr>
          <w:rFonts w:ascii="Times New Roman" w:hAnsi="Times New Roman"/>
          <w:sz w:val="24"/>
          <w:szCs w:val="24"/>
        </w:rPr>
        <w:t xml:space="preserve">et al., </w:t>
      </w:r>
      <w:r w:rsidRPr="002D36A7">
        <w:rPr>
          <w:rFonts w:ascii="Times New Roman" w:hAnsi="Times New Roman"/>
          <w:i/>
          <w:iCs/>
          <w:sz w:val="24"/>
          <w:szCs w:val="24"/>
        </w:rPr>
        <w:t xml:space="preserve">Hukum Dan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Teknologi</w:t>
      </w:r>
      <w:proofErr w:type="spellEnd"/>
      <w:r w:rsidRPr="002D36A7"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Jilid 3, Surabaya: CV. </w:t>
      </w:r>
      <w:proofErr w:type="spellStart"/>
      <w:r w:rsidRPr="00D16164">
        <w:rPr>
          <w:rFonts w:ascii="Times New Roman" w:hAnsi="Times New Roman"/>
          <w:sz w:val="24"/>
          <w:szCs w:val="24"/>
        </w:rPr>
        <w:t>Nas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Media Pustaka, 202</w:t>
      </w:r>
      <w:r>
        <w:rPr>
          <w:rFonts w:ascii="Times New Roman" w:hAnsi="Times New Roman"/>
          <w:sz w:val="24"/>
          <w:szCs w:val="24"/>
        </w:rPr>
        <w:t>1</w:t>
      </w:r>
    </w:p>
    <w:p w14:paraId="29861871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Rifaldi</w:t>
      </w:r>
      <w:proofErr w:type="spellEnd"/>
      <w:r w:rsidRPr="00D161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M,</w:t>
      </w:r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Pandemi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Virus Corona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Cetakan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Ke-01,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Bengkulu:Yayasan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Sahabat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Alam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Rafflesia, 2021</w:t>
      </w:r>
      <w:r>
        <w:rPr>
          <w:rFonts w:ascii="Times New Roman" w:hAnsi="Times New Roman"/>
          <w:sz w:val="24"/>
          <w:szCs w:val="24"/>
        </w:rPr>
        <w:t>.</w:t>
      </w:r>
    </w:p>
    <w:p w14:paraId="18647966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Soerjono,S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Herkunto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6A7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2D36A7">
        <w:rPr>
          <w:rFonts w:ascii="Times New Roman" w:hAnsi="Times New Roman"/>
          <w:i/>
          <w:iCs/>
          <w:sz w:val="24"/>
          <w:szCs w:val="24"/>
        </w:rPr>
        <w:t xml:space="preserve"> Hukum Kesehatan</w:t>
      </w:r>
      <w:r w:rsidRPr="00D16164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D16164">
        <w:rPr>
          <w:rFonts w:ascii="Times New Roman" w:hAnsi="Times New Roman"/>
          <w:sz w:val="24"/>
          <w:szCs w:val="24"/>
        </w:rPr>
        <w:t>Remaja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Karya, 1987</w:t>
      </w:r>
      <w:r>
        <w:rPr>
          <w:rFonts w:ascii="Times New Roman" w:hAnsi="Times New Roman"/>
          <w:sz w:val="24"/>
          <w:szCs w:val="24"/>
        </w:rPr>
        <w:t>.</w:t>
      </w:r>
    </w:p>
    <w:p w14:paraId="6192096E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Sudarto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Administrasi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Bandar Lampung: CV. Anugrah Utama </w:t>
      </w:r>
      <w:proofErr w:type="spellStart"/>
      <w:r w:rsidRPr="00D16164">
        <w:rPr>
          <w:rFonts w:ascii="Times New Roman" w:hAnsi="Times New Roman"/>
          <w:sz w:val="24"/>
          <w:szCs w:val="24"/>
        </w:rPr>
        <w:t>Raharja</w:t>
      </w:r>
      <w:proofErr w:type="spellEnd"/>
      <w:r w:rsidRPr="00D16164">
        <w:rPr>
          <w:rFonts w:ascii="Times New Roman" w:hAnsi="Times New Roman"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>.</w:t>
      </w:r>
    </w:p>
    <w:p w14:paraId="3A80B6D3" w14:textId="77777777" w:rsidR="00A96A48" w:rsidRDefault="00A96A48" w:rsidP="00A96A48">
      <w:pPr>
        <w:pStyle w:val="FootnoteText"/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Suharno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Dasar-Dasar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Publik. </w:t>
      </w:r>
      <w:proofErr w:type="spellStart"/>
      <w:proofErr w:type="gramStart"/>
      <w:r w:rsidRPr="00D16164">
        <w:rPr>
          <w:rFonts w:ascii="Times New Roman" w:hAnsi="Times New Roman"/>
          <w:sz w:val="24"/>
          <w:szCs w:val="24"/>
        </w:rPr>
        <w:t>Yogyakarta:UNY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Press, 2010</w:t>
      </w:r>
      <w:r>
        <w:rPr>
          <w:rFonts w:ascii="Times New Roman" w:hAnsi="Times New Roman"/>
          <w:sz w:val="24"/>
          <w:szCs w:val="24"/>
        </w:rPr>
        <w:t>.</w:t>
      </w:r>
    </w:p>
    <w:p w14:paraId="76F28BC6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Wahab, </w:t>
      </w:r>
      <w:proofErr w:type="spellStart"/>
      <w:r w:rsidRPr="00D16164">
        <w:rPr>
          <w:rFonts w:ascii="Times New Roman" w:hAnsi="Times New Roman"/>
          <w:sz w:val="24"/>
          <w:szCs w:val="24"/>
        </w:rPr>
        <w:t>Solichin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Abdul,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Analisis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Formulasi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Implementasi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</w:t>
      </w:r>
      <w:r w:rsidRPr="00D16164">
        <w:rPr>
          <w:rFonts w:ascii="Times New Roman" w:hAnsi="Times New Roman"/>
          <w:sz w:val="24"/>
          <w:szCs w:val="24"/>
        </w:rPr>
        <w:t>. Jakarta: Bumi Aksara, 200</w:t>
      </w:r>
      <w:r>
        <w:rPr>
          <w:rFonts w:ascii="Times New Roman" w:hAnsi="Times New Roman"/>
          <w:sz w:val="24"/>
          <w:szCs w:val="24"/>
        </w:rPr>
        <w:t>5.</w:t>
      </w:r>
    </w:p>
    <w:p w14:paraId="51E923F0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Winarno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sz w:val="24"/>
          <w:szCs w:val="24"/>
        </w:rPr>
        <w:t xml:space="preserve">Budi,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16164">
        <w:rPr>
          <w:rFonts w:ascii="Times New Roman" w:hAnsi="Times New Roman"/>
          <w:i/>
          <w:iCs/>
          <w:sz w:val="24"/>
          <w:szCs w:val="24"/>
        </w:rPr>
        <w:t>publik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D16164">
        <w:rPr>
          <w:rFonts w:ascii="Times New Roman" w:hAnsi="Times New Roman"/>
          <w:i/>
          <w:iCs/>
          <w:sz w:val="24"/>
          <w:szCs w:val="24"/>
        </w:rPr>
        <w:t xml:space="preserve"> Teori dan proses</w:t>
      </w:r>
      <w:r w:rsidRPr="00D16164">
        <w:rPr>
          <w:rFonts w:ascii="Times New Roman" w:hAnsi="Times New Roman"/>
          <w:sz w:val="24"/>
          <w:szCs w:val="24"/>
        </w:rPr>
        <w:t xml:space="preserve">. Yogyakarta: Media </w:t>
      </w:r>
      <w:proofErr w:type="spellStart"/>
      <w:r w:rsidRPr="00D16164">
        <w:rPr>
          <w:rFonts w:ascii="Times New Roman" w:hAnsi="Times New Roman"/>
          <w:sz w:val="24"/>
          <w:szCs w:val="24"/>
        </w:rPr>
        <w:t>Pressindo</w:t>
      </w:r>
      <w:proofErr w:type="spellEnd"/>
      <w:r w:rsidRPr="00D16164">
        <w:rPr>
          <w:rFonts w:ascii="Times New Roman" w:hAnsi="Times New Roman"/>
          <w:sz w:val="24"/>
          <w:szCs w:val="24"/>
        </w:rPr>
        <w:t>, 2007</w:t>
      </w:r>
      <w:r>
        <w:rPr>
          <w:rFonts w:ascii="Times New Roman" w:hAnsi="Times New Roman"/>
          <w:sz w:val="24"/>
          <w:szCs w:val="24"/>
        </w:rPr>
        <w:t>.</w:t>
      </w:r>
    </w:p>
    <w:p w14:paraId="78149583" w14:textId="77777777" w:rsidR="00A96A48" w:rsidRPr="00AD5B7F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Yunus, Mohammad </w:t>
      </w:r>
      <w:r w:rsidRPr="00D1616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Aljurida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A.</w:t>
      </w:r>
      <w:proofErr w:type="gramStart"/>
      <w:r w:rsidRPr="00D16164">
        <w:rPr>
          <w:rFonts w:ascii="Times New Roman" w:hAnsi="Times New Roman"/>
          <w:sz w:val="24"/>
          <w:szCs w:val="24"/>
        </w:rPr>
        <w:t>M.Azhar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Hitam Putih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Publik di Indonesia, </w:t>
      </w:r>
      <w:proofErr w:type="spellStart"/>
      <w:r w:rsidRPr="00D16164">
        <w:rPr>
          <w:rFonts w:ascii="Times New Roman" w:hAnsi="Times New Roman"/>
          <w:sz w:val="24"/>
          <w:szCs w:val="24"/>
        </w:rPr>
        <w:t>Cetakan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Pertama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Indramayu:CV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. Adanu </w:t>
      </w:r>
      <w:proofErr w:type="spellStart"/>
      <w:r w:rsidRPr="00D16164">
        <w:rPr>
          <w:rFonts w:ascii="Times New Roman" w:hAnsi="Times New Roman"/>
          <w:sz w:val="24"/>
          <w:szCs w:val="24"/>
        </w:rPr>
        <w:t>Abimata</w:t>
      </w:r>
      <w:proofErr w:type="spellEnd"/>
      <w:r w:rsidRPr="00D16164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.</w:t>
      </w:r>
    </w:p>
    <w:p w14:paraId="48B8AEF0" w14:textId="77777777" w:rsidR="00A96A48" w:rsidRPr="001E7B63" w:rsidRDefault="00A96A48" w:rsidP="00A96A48">
      <w:pPr>
        <w:pStyle w:val="FootnoteText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7B63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urnal</w:t>
      </w:r>
      <w:proofErr w:type="spellEnd"/>
      <w:r w:rsidRPr="001E7B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1BF9D6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 xml:space="preserve">Aditya Candra </w:t>
      </w:r>
      <w:proofErr w:type="spellStart"/>
      <w:r w:rsidRPr="00D16164">
        <w:rPr>
          <w:rFonts w:ascii="Times New Roman" w:hAnsi="Times New Roman"/>
          <w:sz w:val="24"/>
          <w:szCs w:val="24"/>
        </w:rPr>
        <w:t>Pratama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Sutikno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D16164">
        <w:rPr>
          <w:rFonts w:ascii="Times New Roman" w:hAnsi="Times New Roman"/>
          <w:sz w:val="24"/>
          <w:szCs w:val="24"/>
        </w:rPr>
        <w:t>Sebagai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Pemenuhan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Asasi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Manusia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LEX Renaissance</w:t>
      </w:r>
      <w:r w:rsidRPr="00D16164">
        <w:rPr>
          <w:rFonts w:ascii="Times New Roman" w:hAnsi="Times New Roman"/>
          <w:sz w:val="24"/>
          <w:szCs w:val="24"/>
        </w:rPr>
        <w:t xml:space="preserve">, Volume 5,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4, Oktober, 2020</w:t>
      </w:r>
      <w:r>
        <w:rPr>
          <w:rFonts w:ascii="Times New Roman" w:hAnsi="Times New Roman"/>
          <w:sz w:val="24"/>
          <w:szCs w:val="24"/>
        </w:rPr>
        <w:t>.</w:t>
      </w:r>
    </w:p>
    <w:p w14:paraId="7C4C7FF9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Aprilina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Prawesti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Kewajiban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D16164">
        <w:rPr>
          <w:rFonts w:ascii="Times New Roman" w:hAnsi="Times New Roman"/>
          <w:sz w:val="24"/>
          <w:szCs w:val="24"/>
        </w:rPr>
        <w:t>Bukan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Bentuk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pelanggaran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HAM oleh </w:t>
      </w:r>
      <w:proofErr w:type="spellStart"/>
      <w:r w:rsidRPr="00D16164">
        <w:rPr>
          <w:rFonts w:ascii="Times New Roman" w:hAnsi="Times New Roman"/>
          <w:sz w:val="24"/>
          <w:szCs w:val="24"/>
        </w:rPr>
        <w:t>pemerintah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Journal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Inicio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Legis</w:t>
      </w:r>
      <w:r w:rsidRPr="00D16164">
        <w:rPr>
          <w:rFonts w:ascii="Times New Roman" w:hAnsi="Times New Roman"/>
          <w:sz w:val="24"/>
          <w:szCs w:val="24"/>
        </w:rPr>
        <w:t xml:space="preserve">, Volume 2,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November, 2021</w:t>
      </w:r>
      <w:r>
        <w:rPr>
          <w:rFonts w:ascii="Times New Roman" w:hAnsi="Times New Roman"/>
          <w:sz w:val="24"/>
          <w:szCs w:val="24"/>
        </w:rPr>
        <w:t>.</w:t>
      </w:r>
    </w:p>
    <w:p w14:paraId="1DD66FC4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>Fani Andriani, “</w:t>
      </w:r>
      <w:proofErr w:type="spellStart"/>
      <w:r w:rsidRPr="00D16164">
        <w:rPr>
          <w:rFonts w:ascii="Times New Roman" w:hAnsi="Times New Roman"/>
          <w:sz w:val="24"/>
          <w:szCs w:val="24"/>
        </w:rPr>
        <w:t>Tinjauan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Yuridis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Tindak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Pidana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Pencemaran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Nama Baik </w:t>
      </w:r>
      <w:proofErr w:type="spellStart"/>
      <w:r w:rsidRPr="00D16164">
        <w:rPr>
          <w:rFonts w:ascii="Times New Roman" w:hAnsi="Times New Roman"/>
          <w:sz w:val="24"/>
          <w:szCs w:val="24"/>
        </w:rPr>
        <w:t>Melalui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Media Sosial </w:t>
      </w:r>
      <w:proofErr w:type="spellStart"/>
      <w:r w:rsidRPr="00D16164">
        <w:rPr>
          <w:rFonts w:ascii="Times New Roman" w:hAnsi="Times New Roman"/>
          <w:sz w:val="24"/>
          <w:szCs w:val="24"/>
        </w:rPr>
        <w:t>Berdasarkan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Pasal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27 </w:t>
      </w:r>
      <w:proofErr w:type="gramStart"/>
      <w:r w:rsidRPr="00D16164">
        <w:rPr>
          <w:rFonts w:ascii="Times New Roman" w:hAnsi="Times New Roman"/>
          <w:sz w:val="24"/>
          <w:szCs w:val="24"/>
        </w:rPr>
        <w:t>Ayat(</w:t>
      </w:r>
      <w:proofErr w:type="gramEnd"/>
      <w:r w:rsidRPr="00D1616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16164">
        <w:rPr>
          <w:rFonts w:ascii="Times New Roman" w:hAnsi="Times New Roman"/>
          <w:sz w:val="24"/>
          <w:szCs w:val="24"/>
        </w:rPr>
        <w:t>Undang-Undang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D16164">
        <w:rPr>
          <w:rFonts w:ascii="Times New Roman" w:hAnsi="Times New Roman"/>
          <w:sz w:val="24"/>
          <w:szCs w:val="24"/>
        </w:rPr>
        <w:t>Tahun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D16164">
        <w:rPr>
          <w:rFonts w:ascii="Times New Roman" w:hAnsi="Times New Roman"/>
          <w:sz w:val="24"/>
          <w:szCs w:val="24"/>
        </w:rPr>
        <w:t>Tentang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Informasi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Transaksi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ELektronik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Dikaitkan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Dengan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Kebebasan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Berpendapat</w:t>
      </w:r>
      <w:proofErr w:type="spellEnd"/>
      <w:r w:rsidRPr="00D16164">
        <w:rPr>
          <w:rFonts w:ascii="Times New Roman" w:hAnsi="Times New Roman"/>
          <w:i/>
          <w:sz w:val="24"/>
          <w:szCs w:val="24"/>
        </w:rPr>
        <w:t xml:space="preserve">”, JOM </w:t>
      </w:r>
      <w:proofErr w:type="spellStart"/>
      <w:r w:rsidRPr="00D16164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D16164">
        <w:rPr>
          <w:rFonts w:ascii="Times New Roman" w:hAnsi="Times New Roman"/>
          <w:i/>
          <w:sz w:val="24"/>
          <w:szCs w:val="24"/>
        </w:rPr>
        <w:t xml:space="preserve"> Hukum</w:t>
      </w:r>
      <w:r w:rsidRPr="00D16164">
        <w:rPr>
          <w:rFonts w:ascii="Times New Roman" w:hAnsi="Times New Roman"/>
          <w:sz w:val="24"/>
          <w:szCs w:val="24"/>
        </w:rPr>
        <w:t xml:space="preserve"> ,Volume </w:t>
      </w:r>
      <w:r>
        <w:rPr>
          <w:rFonts w:ascii="Times New Roman" w:hAnsi="Times New Roman"/>
          <w:sz w:val="24"/>
          <w:szCs w:val="24"/>
        </w:rPr>
        <w:t>3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Februari, 2016</w:t>
      </w:r>
      <w:r>
        <w:rPr>
          <w:rFonts w:ascii="Times New Roman" w:hAnsi="Times New Roman"/>
          <w:sz w:val="24"/>
          <w:szCs w:val="24"/>
        </w:rPr>
        <w:t>.</w:t>
      </w:r>
    </w:p>
    <w:p w14:paraId="468A72DE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>Fikri Hadi, “</w:t>
      </w:r>
      <w:proofErr w:type="spellStart"/>
      <w:r w:rsidRPr="00D16164">
        <w:rPr>
          <w:rFonts w:ascii="Times New Roman" w:hAnsi="Times New Roman"/>
          <w:sz w:val="24"/>
          <w:szCs w:val="24"/>
        </w:rPr>
        <w:t>Pelaksanaan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 Di Indonesia: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atau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Kewajiban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Warga Negara”,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RechtsVinding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Volume 10,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April, 2021</w:t>
      </w:r>
      <w:r>
        <w:rPr>
          <w:rFonts w:ascii="Times New Roman" w:hAnsi="Times New Roman"/>
          <w:sz w:val="24"/>
          <w:szCs w:val="24"/>
        </w:rPr>
        <w:t>.</w:t>
      </w:r>
    </w:p>
    <w:p w14:paraId="48657F1F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Gandryani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Pr="00D16164">
        <w:rPr>
          <w:rFonts w:ascii="Times New Roman" w:hAnsi="Times New Roman"/>
          <w:sz w:val="24"/>
          <w:szCs w:val="24"/>
        </w:rPr>
        <w:t>Pelaksanaan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 di Indonesia: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atau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Kewajiban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Warga Negara.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Rechts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Vinding</w:t>
      </w:r>
      <w:r w:rsidRPr="00D16164">
        <w:rPr>
          <w:rFonts w:ascii="Times New Roman" w:hAnsi="Times New Roman"/>
          <w:sz w:val="24"/>
          <w:szCs w:val="24"/>
        </w:rPr>
        <w:t xml:space="preserve">: Media </w:t>
      </w:r>
      <w:proofErr w:type="spellStart"/>
      <w:r w:rsidRPr="00D16164">
        <w:rPr>
          <w:rFonts w:ascii="Times New Roman" w:hAnsi="Times New Roman"/>
          <w:sz w:val="24"/>
          <w:szCs w:val="24"/>
        </w:rPr>
        <w:t>Pembinaan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Hukum Nasional, Volume 10,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April, 2021</w:t>
      </w:r>
      <w:r>
        <w:rPr>
          <w:rFonts w:ascii="Times New Roman" w:hAnsi="Times New Roman"/>
          <w:sz w:val="24"/>
          <w:szCs w:val="24"/>
        </w:rPr>
        <w:t>.</w:t>
      </w:r>
    </w:p>
    <w:p w14:paraId="78CAA53F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>Idil Akbar, “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 19 Dan </w:t>
      </w:r>
      <w:proofErr w:type="spellStart"/>
      <w:r w:rsidRPr="00D16164">
        <w:rPr>
          <w:rFonts w:ascii="Times New Roman" w:hAnsi="Times New Roman"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Negara: </w:t>
      </w:r>
      <w:proofErr w:type="spellStart"/>
      <w:r w:rsidRPr="00D16164">
        <w:rPr>
          <w:rFonts w:ascii="Times New Roman" w:hAnsi="Times New Roman"/>
          <w:sz w:val="24"/>
          <w:szCs w:val="24"/>
        </w:rPr>
        <w:t>Perspektif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Ekonomi </w:t>
      </w:r>
      <w:proofErr w:type="spellStart"/>
      <w:r w:rsidRPr="00D16164">
        <w:rPr>
          <w:rFonts w:ascii="Times New Roman" w:hAnsi="Times New Roman"/>
          <w:sz w:val="24"/>
          <w:szCs w:val="24"/>
        </w:rPr>
        <w:t>Politik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Academia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Praja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Volume 4,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Februari, 2021</w:t>
      </w:r>
      <w:r>
        <w:rPr>
          <w:rFonts w:ascii="Times New Roman" w:hAnsi="Times New Roman"/>
          <w:sz w:val="24"/>
          <w:szCs w:val="24"/>
        </w:rPr>
        <w:t>.</w:t>
      </w:r>
    </w:p>
    <w:p w14:paraId="11324BB0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 xml:space="preserve">Kadek </w:t>
      </w:r>
      <w:proofErr w:type="spellStart"/>
      <w:r w:rsidRPr="00D16164">
        <w:rPr>
          <w:rFonts w:ascii="Times New Roman" w:hAnsi="Times New Roman"/>
          <w:sz w:val="24"/>
          <w:szCs w:val="24"/>
        </w:rPr>
        <w:t>Cantika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Saraswati dan I Nyoman </w:t>
      </w:r>
      <w:proofErr w:type="spellStart"/>
      <w:r w:rsidRPr="00D16164">
        <w:rPr>
          <w:rFonts w:ascii="Times New Roman" w:hAnsi="Times New Roman"/>
          <w:sz w:val="24"/>
          <w:szCs w:val="24"/>
        </w:rPr>
        <w:t>Sunarta</w:t>
      </w:r>
      <w:proofErr w:type="spellEnd"/>
      <w:r w:rsidRPr="00D16164">
        <w:rPr>
          <w:rFonts w:ascii="Times New Roman" w:hAnsi="Times New Roman"/>
          <w:sz w:val="24"/>
          <w:szCs w:val="24"/>
        </w:rPr>
        <w:t>, “</w:t>
      </w:r>
      <w:proofErr w:type="spellStart"/>
      <w:r w:rsidRPr="00D16164">
        <w:rPr>
          <w:rFonts w:ascii="Times New Roman" w:hAnsi="Times New Roman"/>
          <w:sz w:val="24"/>
          <w:szCs w:val="24"/>
        </w:rPr>
        <w:t>Implementasi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 19 Dalam </w:t>
      </w:r>
      <w:proofErr w:type="spellStart"/>
      <w:r w:rsidRPr="00D16164">
        <w:rPr>
          <w:rFonts w:ascii="Times New Roman" w:hAnsi="Times New Roman"/>
          <w:sz w:val="24"/>
          <w:szCs w:val="24"/>
        </w:rPr>
        <w:t>Mengurangi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D16164">
        <w:rPr>
          <w:rFonts w:ascii="Times New Roman" w:hAnsi="Times New Roman"/>
          <w:sz w:val="24"/>
          <w:szCs w:val="24"/>
        </w:rPr>
        <w:t>Penyebaran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Virus Corona </w:t>
      </w:r>
      <w:proofErr w:type="gramStart"/>
      <w:r w:rsidRPr="00D16164">
        <w:rPr>
          <w:rFonts w:ascii="Times New Roman" w:hAnsi="Times New Roman"/>
          <w:sz w:val="24"/>
          <w:szCs w:val="24"/>
        </w:rPr>
        <w:t>Di</w:t>
      </w:r>
      <w:proofErr w:type="gramEnd"/>
      <w:r w:rsidRPr="00D16164">
        <w:rPr>
          <w:rFonts w:ascii="Times New Roman" w:hAnsi="Times New Roman"/>
          <w:sz w:val="24"/>
          <w:szCs w:val="24"/>
        </w:rPr>
        <w:t xml:space="preserve"> Kota Denpasar”,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Administrasi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Negara dan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Komunikasi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Volume 7,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October, 2021</w:t>
      </w:r>
      <w:r>
        <w:rPr>
          <w:rFonts w:ascii="Times New Roman" w:hAnsi="Times New Roman"/>
          <w:sz w:val="24"/>
          <w:szCs w:val="24"/>
        </w:rPr>
        <w:t>.</w:t>
      </w:r>
    </w:p>
    <w:p w14:paraId="518E64B2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 xml:space="preserve">Lula Asri </w:t>
      </w:r>
      <w:proofErr w:type="spellStart"/>
      <w:r w:rsidRPr="00D16164">
        <w:rPr>
          <w:rFonts w:ascii="Times New Roman" w:hAnsi="Times New Roman"/>
          <w:sz w:val="24"/>
          <w:szCs w:val="24"/>
        </w:rPr>
        <w:t>Octafia</w:t>
      </w:r>
      <w:proofErr w:type="spellEnd"/>
      <w:r w:rsidRPr="00D16164">
        <w:rPr>
          <w:rFonts w:ascii="Times New Roman" w:hAnsi="Times New Roman"/>
          <w:sz w:val="24"/>
          <w:szCs w:val="24"/>
        </w:rPr>
        <w:t>, “</w:t>
      </w:r>
      <w:proofErr w:type="spellStart"/>
      <w:r w:rsidRPr="00D16164">
        <w:rPr>
          <w:rFonts w:ascii="Times New Roman" w:hAnsi="Times New Roman"/>
          <w:sz w:val="24"/>
          <w:szCs w:val="24"/>
        </w:rPr>
        <w:t>Vaksin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Covid-19: </w:t>
      </w:r>
      <w:proofErr w:type="spellStart"/>
      <w:r w:rsidRPr="00D16164">
        <w:rPr>
          <w:rFonts w:ascii="Times New Roman" w:hAnsi="Times New Roman"/>
          <w:sz w:val="24"/>
          <w:szCs w:val="24"/>
        </w:rPr>
        <w:t>Perdebatan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sz w:val="24"/>
          <w:szCs w:val="24"/>
        </w:rPr>
        <w:t>Persepsi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Pilihan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Emik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Volume 4,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D16164">
        <w:rPr>
          <w:rFonts w:ascii="Times New Roman" w:hAnsi="Times New Roman"/>
          <w:sz w:val="24"/>
          <w:szCs w:val="24"/>
        </w:rPr>
        <w:t>Desember</w:t>
      </w:r>
      <w:proofErr w:type="spellEnd"/>
      <w:r w:rsidRPr="00D16164">
        <w:rPr>
          <w:rFonts w:ascii="Times New Roman" w:hAnsi="Times New Roman"/>
          <w:sz w:val="24"/>
          <w:szCs w:val="24"/>
        </w:rPr>
        <w:t>, 2021.</w:t>
      </w:r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EB9DE9F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>Narila Mutia Nasir, “</w:t>
      </w:r>
      <w:proofErr w:type="spellStart"/>
      <w:r w:rsidRPr="00D16164">
        <w:rPr>
          <w:rFonts w:ascii="Times New Roman" w:hAnsi="Times New Roman"/>
          <w:sz w:val="24"/>
          <w:szCs w:val="24"/>
        </w:rPr>
        <w:t>Kebijakan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Covid-19: </w:t>
      </w:r>
      <w:proofErr w:type="spellStart"/>
      <w:r w:rsidRPr="00D16164">
        <w:rPr>
          <w:rFonts w:ascii="Times New Roman" w:hAnsi="Times New Roman"/>
          <w:sz w:val="24"/>
          <w:szCs w:val="24"/>
        </w:rPr>
        <w:t>Pendekatan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Pemodelan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Matematika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Dinamis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16164">
        <w:rPr>
          <w:rFonts w:ascii="Times New Roman" w:hAnsi="Times New Roman"/>
          <w:sz w:val="24"/>
          <w:szCs w:val="24"/>
        </w:rPr>
        <w:t>Efektivitas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Dampak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ABDIMAS (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Pengabdian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kepada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Masyarakat)</w:t>
      </w:r>
      <w:r w:rsidRPr="00D16164">
        <w:rPr>
          <w:rFonts w:ascii="Times New Roman" w:hAnsi="Times New Roman"/>
          <w:sz w:val="24"/>
          <w:szCs w:val="24"/>
        </w:rPr>
        <w:t xml:space="preserve">, Volume 4,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Juni, 2021</w:t>
      </w:r>
      <w:r>
        <w:rPr>
          <w:rFonts w:ascii="Times New Roman" w:hAnsi="Times New Roman"/>
          <w:sz w:val="24"/>
          <w:szCs w:val="24"/>
        </w:rPr>
        <w:t>.</w:t>
      </w:r>
    </w:p>
    <w:p w14:paraId="1B9E716D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 xml:space="preserve">Nur </w:t>
      </w:r>
      <w:proofErr w:type="spellStart"/>
      <w:r w:rsidRPr="00D16164">
        <w:rPr>
          <w:rFonts w:ascii="Times New Roman" w:hAnsi="Times New Roman"/>
          <w:sz w:val="24"/>
          <w:szCs w:val="24"/>
        </w:rPr>
        <w:t>Ainiyah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Rahmawati, Hukum </w:t>
      </w:r>
      <w:proofErr w:type="spellStart"/>
      <w:r w:rsidRPr="00D16164">
        <w:rPr>
          <w:rFonts w:ascii="Times New Roman" w:hAnsi="Times New Roman"/>
          <w:sz w:val="24"/>
          <w:szCs w:val="24"/>
        </w:rPr>
        <w:t>Pidana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Indonesia: Ultimum </w:t>
      </w:r>
      <w:proofErr w:type="spellStart"/>
      <w:r w:rsidRPr="00D16164">
        <w:rPr>
          <w:rFonts w:ascii="Times New Roman" w:hAnsi="Times New Roman"/>
          <w:sz w:val="24"/>
          <w:szCs w:val="24"/>
        </w:rPr>
        <w:t>Remedium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Atau Primum </w:t>
      </w:r>
      <w:proofErr w:type="spellStart"/>
      <w:r w:rsidRPr="00D16164">
        <w:rPr>
          <w:rFonts w:ascii="Times New Roman" w:hAnsi="Times New Roman"/>
          <w:sz w:val="24"/>
          <w:szCs w:val="24"/>
        </w:rPr>
        <w:t>Remedium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Recidive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Volume 2,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Januari,</w:t>
      </w:r>
      <w:r>
        <w:rPr>
          <w:rFonts w:ascii="Times New Roman" w:hAnsi="Times New Roman"/>
          <w:sz w:val="24"/>
          <w:szCs w:val="24"/>
        </w:rPr>
        <w:t xml:space="preserve"> 2013.</w:t>
      </w:r>
    </w:p>
    <w:p w14:paraId="28721926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16164">
        <w:rPr>
          <w:rFonts w:ascii="Times New Roman" w:hAnsi="Times New Roman"/>
          <w:sz w:val="24"/>
          <w:szCs w:val="24"/>
        </w:rPr>
        <w:t>Supriyadi</w:t>
      </w:r>
      <w:proofErr w:type="spellEnd"/>
      <w:r w:rsidRPr="00D16164">
        <w:rPr>
          <w:rFonts w:ascii="Times New Roman" w:hAnsi="Times New Roman"/>
          <w:sz w:val="24"/>
          <w:szCs w:val="24"/>
        </w:rPr>
        <w:t>, “</w:t>
      </w:r>
      <w:proofErr w:type="spellStart"/>
      <w:r w:rsidRPr="00D16164">
        <w:rPr>
          <w:rFonts w:ascii="Times New Roman" w:hAnsi="Times New Roman"/>
          <w:iCs/>
          <w:sz w:val="24"/>
          <w:szCs w:val="24"/>
        </w:rPr>
        <w:t>Penerapan</w:t>
      </w:r>
      <w:proofErr w:type="spellEnd"/>
      <w:r w:rsidRPr="00D16164">
        <w:rPr>
          <w:rFonts w:ascii="Times New Roman" w:hAnsi="Times New Roman"/>
          <w:iCs/>
          <w:sz w:val="24"/>
          <w:szCs w:val="24"/>
        </w:rPr>
        <w:t xml:space="preserve"> Hukum </w:t>
      </w:r>
      <w:proofErr w:type="spellStart"/>
      <w:r w:rsidRPr="00D16164">
        <w:rPr>
          <w:rFonts w:ascii="Times New Roman" w:hAnsi="Times New Roman"/>
          <w:iCs/>
          <w:sz w:val="24"/>
          <w:szCs w:val="24"/>
        </w:rPr>
        <w:t>Pidana</w:t>
      </w:r>
      <w:proofErr w:type="spellEnd"/>
      <w:r w:rsidRPr="00D16164">
        <w:rPr>
          <w:rFonts w:ascii="Times New Roman" w:hAnsi="Times New Roman"/>
          <w:iCs/>
          <w:sz w:val="24"/>
          <w:szCs w:val="24"/>
        </w:rPr>
        <w:t xml:space="preserve"> Dalam </w:t>
      </w:r>
      <w:proofErr w:type="spellStart"/>
      <w:r w:rsidRPr="00D16164">
        <w:rPr>
          <w:rFonts w:ascii="Times New Roman" w:hAnsi="Times New Roman"/>
          <w:iCs/>
          <w:sz w:val="24"/>
          <w:szCs w:val="24"/>
        </w:rPr>
        <w:t>Perkara</w:t>
      </w:r>
      <w:proofErr w:type="spellEnd"/>
      <w:r w:rsidRPr="00D1616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Cs/>
          <w:sz w:val="24"/>
          <w:szCs w:val="24"/>
        </w:rPr>
        <w:t>Pencemaran</w:t>
      </w:r>
      <w:proofErr w:type="spellEnd"/>
      <w:r w:rsidRPr="00D16164">
        <w:rPr>
          <w:rFonts w:ascii="Times New Roman" w:hAnsi="Times New Roman"/>
          <w:iCs/>
          <w:sz w:val="24"/>
          <w:szCs w:val="24"/>
        </w:rPr>
        <w:t xml:space="preserve"> Nama Baik</w:t>
      </w:r>
      <w:r w:rsidRPr="00D16164">
        <w:rPr>
          <w:rFonts w:ascii="Times New Roman" w:hAnsi="Times New Roman"/>
          <w:i/>
          <w:sz w:val="24"/>
          <w:szCs w:val="24"/>
        </w:rPr>
        <w:t>”</w:t>
      </w:r>
      <w:r w:rsidRPr="00D16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64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i/>
          <w:sz w:val="24"/>
          <w:szCs w:val="24"/>
        </w:rPr>
        <w:t>Mimbar</w:t>
      </w:r>
      <w:proofErr w:type="spellEnd"/>
      <w:r w:rsidRPr="00D16164">
        <w:rPr>
          <w:rFonts w:ascii="Times New Roman" w:hAnsi="Times New Roman"/>
          <w:i/>
          <w:sz w:val="24"/>
          <w:szCs w:val="24"/>
        </w:rPr>
        <w:t xml:space="preserve"> Hukum</w:t>
      </w:r>
      <w:r w:rsidRPr="00D16164">
        <w:rPr>
          <w:rFonts w:ascii="Times New Roman" w:hAnsi="Times New Roman"/>
          <w:sz w:val="24"/>
          <w:szCs w:val="24"/>
        </w:rPr>
        <w:t xml:space="preserve">, Volume 22,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1, Februari 2010</w:t>
      </w:r>
      <w:r>
        <w:rPr>
          <w:rFonts w:ascii="Times New Roman" w:hAnsi="Times New Roman"/>
          <w:sz w:val="24"/>
          <w:szCs w:val="24"/>
        </w:rPr>
        <w:t>.</w:t>
      </w:r>
    </w:p>
    <w:p w14:paraId="3C3B8346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lastRenderedPageBreak/>
        <w:t xml:space="preserve">Susani </w:t>
      </w:r>
      <w:proofErr w:type="spellStart"/>
      <w:r w:rsidRPr="00D16164">
        <w:rPr>
          <w:rFonts w:ascii="Times New Roman" w:hAnsi="Times New Roman"/>
          <w:sz w:val="24"/>
          <w:szCs w:val="24"/>
        </w:rPr>
        <w:t>Triwahyuningsih</w:t>
      </w:r>
      <w:proofErr w:type="spellEnd"/>
      <w:proofErr w:type="gramStart"/>
      <w:r w:rsidRPr="00D16164">
        <w:rPr>
          <w:rFonts w:ascii="Times New Roman" w:hAnsi="Times New Roman"/>
          <w:sz w:val="24"/>
          <w:szCs w:val="24"/>
        </w:rPr>
        <w:t>,”</w:t>
      </w:r>
      <w:proofErr w:type="spellStart"/>
      <w:r w:rsidRPr="00D16164">
        <w:rPr>
          <w:rFonts w:ascii="Times New Roman" w:hAnsi="Times New Roman"/>
          <w:sz w:val="24"/>
          <w:szCs w:val="24"/>
        </w:rPr>
        <w:t>Penegakan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Perlindungan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Asasi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Manusia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D16164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D16164">
        <w:rPr>
          <w:rFonts w:ascii="Times New Roman" w:hAnsi="Times New Roman"/>
          <w:i/>
          <w:sz w:val="24"/>
          <w:szCs w:val="24"/>
        </w:rPr>
        <w:t xml:space="preserve"> Hukum Legal Standing,</w:t>
      </w:r>
      <w:r w:rsidRPr="00D16164">
        <w:rPr>
          <w:rFonts w:ascii="Times New Roman" w:hAnsi="Times New Roman"/>
          <w:sz w:val="24"/>
          <w:szCs w:val="24"/>
        </w:rPr>
        <w:t xml:space="preserve"> Volume 2,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September, 2019</w:t>
      </w:r>
      <w:r>
        <w:rPr>
          <w:rFonts w:ascii="Times New Roman" w:hAnsi="Times New Roman"/>
          <w:sz w:val="24"/>
          <w:szCs w:val="24"/>
        </w:rPr>
        <w:t>.</w:t>
      </w:r>
    </w:p>
    <w:p w14:paraId="5227DE4F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>Tat Marlina</w:t>
      </w:r>
      <w:proofErr w:type="gramStart"/>
      <w:r w:rsidRPr="00D16164">
        <w:rPr>
          <w:rFonts w:ascii="Times New Roman" w:hAnsi="Times New Roman"/>
          <w:sz w:val="24"/>
          <w:szCs w:val="24"/>
        </w:rPr>
        <w:t>, ”</w:t>
      </w:r>
      <w:proofErr w:type="spellStart"/>
      <w:r w:rsidRPr="00D16164">
        <w:rPr>
          <w:rFonts w:ascii="Times New Roman" w:hAnsi="Times New Roman"/>
          <w:sz w:val="24"/>
          <w:szCs w:val="24"/>
        </w:rPr>
        <w:t>Problematika</w:t>
      </w:r>
      <w:proofErr w:type="spellEnd"/>
      <w:proofErr w:type="gram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Pemenuhan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Menyampaikan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Pendapat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Pelanggaran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Terhadap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Kesehatan Di Indonesia” </w:t>
      </w:r>
      <w:proofErr w:type="spellStart"/>
      <w:r w:rsidRPr="00D16164">
        <w:rPr>
          <w:rFonts w:ascii="Times New Roman" w:hAnsi="Times New Roman"/>
          <w:i/>
          <w:iCs/>
          <w:sz w:val="24"/>
          <w:szCs w:val="24"/>
        </w:rPr>
        <w:t>Ensiklopedia</w:t>
      </w:r>
      <w:proofErr w:type="spellEnd"/>
      <w:r w:rsidRPr="00D16164">
        <w:rPr>
          <w:rFonts w:ascii="Times New Roman" w:hAnsi="Times New Roman"/>
          <w:i/>
          <w:iCs/>
          <w:sz w:val="24"/>
          <w:szCs w:val="24"/>
        </w:rPr>
        <w:t xml:space="preserve"> of Journal</w:t>
      </w:r>
      <w:r w:rsidRPr="00D16164">
        <w:rPr>
          <w:rFonts w:ascii="Times New Roman" w:hAnsi="Times New Roman"/>
          <w:sz w:val="24"/>
          <w:szCs w:val="24"/>
        </w:rPr>
        <w:t xml:space="preserve">, Volume 3,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D16164">
        <w:rPr>
          <w:rFonts w:ascii="Times New Roman" w:hAnsi="Times New Roman"/>
          <w:sz w:val="24"/>
          <w:szCs w:val="24"/>
        </w:rPr>
        <w:t>Juli</w:t>
      </w:r>
      <w:proofErr w:type="spellEnd"/>
      <w:r w:rsidRPr="00D16164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.</w:t>
      </w:r>
    </w:p>
    <w:p w14:paraId="5E885A48" w14:textId="77777777" w:rsidR="00A96A48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D16164">
        <w:rPr>
          <w:rFonts w:ascii="Times New Roman" w:hAnsi="Times New Roman"/>
          <w:sz w:val="24"/>
          <w:szCs w:val="24"/>
        </w:rPr>
        <w:t xml:space="preserve">Tommi </w:t>
      </w:r>
      <w:proofErr w:type="spellStart"/>
      <w:r w:rsidRPr="00D16164">
        <w:rPr>
          <w:rFonts w:ascii="Times New Roman" w:hAnsi="Times New Roman"/>
          <w:sz w:val="24"/>
          <w:szCs w:val="24"/>
        </w:rPr>
        <w:t>Fajero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, et al., Analisis Technological Pedagogical Content Knowledge (TPACK) </w:t>
      </w:r>
      <w:proofErr w:type="spellStart"/>
      <w:r w:rsidRPr="00D16164">
        <w:rPr>
          <w:rFonts w:ascii="Times New Roman" w:hAnsi="Times New Roman"/>
          <w:sz w:val="24"/>
          <w:szCs w:val="24"/>
        </w:rPr>
        <w:t>dalam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Implementasi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Metode </w:t>
      </w:r>
      <w:proofErr w:type="spellStart"/>
      <w:r w:rsidRPr="00D16164">
        <w:rPr>
          <w:rFonts w:ascii="Times New Roman" w:hAnsi="Times New Roman"/>
          <w:sz w:val="24"/>
          <w:szCs w:val="24"/>
        </w:rPr>
        <w:t>Pembelajaran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Daringpada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Era Covid-19 di SMA Negeri se-Kota Tegal, </w:t>
      </w:r>
      <w:proofErr w:type="spellStart"/>
      <w:r w:rsidRPr="00D75031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75031">
        <w:rPr>
          <w:rFonts w:ascii="Times New Roman" w:hAnsi="Times New Roman"/>
          <w:i/>
          <w:iCs/>
          <w:sz w:val="24"/>
          <w:szCs w:val="24"/>
        </w:rPr>
        <w:t xml:space="preserve"> Pendidikan Kesehatan</w:t>
      </w:r>
      <w:r w:rsidRPr="00D16164">
        <w:rPr>
          <w:rFonts w:ascii="Times New Roman" w:hAnsi="Times New Roman"/>
          <w:sz w:val="24"/>
          <w:szCs w:val="24"/>
        </w:rPr>
        <w:t xml:space="preserve">, Volume 7, </w:t>
      </w:r>
      <w:proofErr w:type="spellStart"/>
      <w:r w:rsidRPr="00D16164">
        <w:rPr>
          <w:rFonts w:ascii="Times New Roman" w:hAnsi="Times New Roman"/>
          <w:sz w:val="24"/>
          <w:szCs w:val="24"/>
        </w:rPr>
        <w:t>Nomor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2, Juni, 2021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FC7757" w14:textId="77777777" w:rsidR="00A96A48" w:rsidRPr="001E7B63" w:rsidRDefault="00A96A48" w:rsidP="00A96A48">
      <w:pPr>
        <w:pStyle w:val="FootnoteText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Peraturan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Perundang-Undangan</w:t>
      </w:r>
      <w:proofErr w:type="spellEnd"/>
    </w:p>
    <w:p w14:paraId="037B0FC3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bookmarkStart w:id="1" w:name="_Hlk105717828"/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Dasar Negara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1945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3186670" w14:textId="77777777" w:rsidR="00A96A48" w:rsidRDefault="00A96A48" w:rsidP="00A96A48">
      <w:pPr>
        <w:pStyle w:val="FootnoteTex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C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ndang-</w:t>
      </w:r>
      <w:r w:rsidRPr="00E17C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ndang</w:t>
      </w:r>
      <w:proofErr w:type="spellEnd"/>
      <w:r w:rsidRPr="00E17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CC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mor</w:t>
      </w:r>
      <w:proofErr w:type="spellEnd"/>
      <w:r w:rsidRPr="00E17CC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</w:t>
      </w:r>
      <w:r w:rsidRPr="00E17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CC9">
        <w:rPr>
          <w:rFonts w:ascii="Times New Roman" w:hAnsi="Times New Roman"/>
          <w:sz w:val="24"/>
          <w:szCs w:val="24"/>
        </w:rPr>
        <w:t>Tahun</w:t>
      </w:r>
      <w:proofErr w:type="spellEnd"/>
      <w:r w:rsidRPr="00E17CC9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E17CC9">
        <w:rPr>
          <w:rFonts w:ascii="Times New Roman" w:hAnsi="Times New Roman"/>
          <w:sz w:val="24"/>
          <w:szCs w:val="24"/>
        </w:rPr>
        <w:t>tentang</w:t>
      </w:r>
      <w:proofErr w:type="spellEnd"/>
      <w:r w:rsidRPr="00E17CC9">
        <w:rPr>
          <w:rFonts w:ascii="Times New Roman" w:hAnsi="Times New Roman"/>
          <w:sz w:val="24"/>
          <w:szCs w:val="24"/>
        </w:rPr>
        <w:t xml:space="preserve"> Kesehatan</w:t>
      </w:r>
    </w:p>
    <w:p w14:paraId="7A1E8BCF" w14:textId="77777777" w:rsidR="00A96A48" w:rsidRDefault="00A96A48" w:rsidP="00A96A48">
      <w:pPr>
        <w:pStyle w:val="FootnoteTex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077E">
        <w:rPr>
          <w:rFonts w:ascii="Times New Roman" w:hAnsi="Times New Roman"/>
          <w:sz w:val="24"/>
          <w:szCs w:val="24"/>
        </w:rPr>
        <w:t>Undang-</w:t>
      </w:r>
      <w:r>
        <w:rPr>
          <w:rFonts w:ascii="Times New Roman" w:hAnsi="Times New Roman"/>
          <w:sz w:val="24"/>
          <w:szCs w:val="24"/>
        </w:rPr>
        <w:t>U</w:t>
      </w:r>
      <w:r w:rsidRPr="0034077E">
        <w:rPr>
          <w:rFonts w:ascii="Times New Roman" w:hAnsi="Times New Roman"/>
          <w:sz w:val="24"/>
          <w:szCs w:val="24"/>
        </w:rPr>
        <w:t>ndang</w:t>
      </w:r>
      <w:proofErr w:type="spellEnd"/>
      <w:r w:rsidRPr="003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77E">
        <w:rPr>
          <w:rFonts w:ascii="Times New Roman" w:hAnsi="Times New Roman"/>
          <w:sz w:val="24"/>
          <w:szCs w:val="24"/>
        </w:rPr>
        <w:t>Nomor</w:t>
      </w:r>
      <w:proofErr w:type="spellEnd"/>
      <w:r w:rsidRPr="0034077E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4077E">
        <w:rPr>
          <w:rFonts w:ascii="Times New Roman" w:hAnsi="Times New Roman"/>
          <w:sz w:val="24"/>
          <w:szCs w:val="24"/>
        </w:rPr>
        <w:t>Tahun</w:t>
      </w:r>
      <w:proofErr w:type="spellEnd"/>
      <w:r w:rsidRPr="0034077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4077E">
        <w:rPr>
          <w:rFonts w:ascii="Times New Roman" w:hAnsi="Times New Roman"/>
          <w:sz w:val="24"/>
          <w:szCs w:val="24"/>
        </w:rPr>
        <w:t>tentang</w:t>
      </w:r>
      <w:proofErr w:type="spellEnd"/>
      <w:r w:rsidRPr="003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77E">
        <w:rPr>
          <w:rFonts w:ascii="Times New Roman" w:hAnsi="Times New Roman"/>
          <w:sz w:val="24"/>
          <w:szCs w:val="24"/>
        </w:rPr>
        <w:t>Kekarantinaan</w:t>
      </w:r>
      <w:proofErr w:type="spellEnd"/>
      <w:r w:rsidRPr="0034077E">
        <w:rPr>
          <w:rFonts w:ascii="Times New Roman" w:hAnsi="Times New Roman"/>
          <w:sz w:val="24"/>
          <w:szCs w:val="24"/>
        </w:rPr>
        <w:t xml:space="preserve"> Kesehatan</w:t>
      </w:r>
    </w:p>
    <w:p w14:paraId="00E67C17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Gugus Tugas </w:t>
      </w:r>
      <w:proofErr w:type="spellStart"/>
      <w:r>
        <w:rPr>
          <w:rFonts w:ascii="Times New Roman" w:hAnsi="Times New Roman"/>
          <w:sz w:val="24"/>
          <w:szCs w:val="24"/>
        </w:rPr>
        <w:t>Percepatan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Vaksin</w:t>
      </w:r>
      <w:proofErr w:type="spellEnd"/>
    </w:p>
    <w:p w14:paraId="25332372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5F">
        <w:rPr>
          <w:rFonts w:ascii="Times New Roman" w:hAnsi="Times New Roman"/>
          <w:sz w:val="24"/>
          <w:szCs w:val="24"/>
        </w:rPr>
        <w:t>Penetapan</w:t>
      </w:r>
      <w:proofErr w:type="spellEnd"/>
      <w:r w:rsidRPr="00FD0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5F">
        <w:rPr>
          <w:rFonts w:ascii="Times New Roman" w:hAnsi="Times New Roman"/>
          <w:sz w:val="24"/>
          <w:szCs w:val="24"/>
        </w:rPr>
        <w:t>kedaruratan</w:t>
      </w:r>
      <w:proofErr w:type="spellEnd"/>
      <w:r w:rsidRPr="00FD0F5F">
        <w:rPr>
          <w:rFonts w:ascii="Times New Roman" w:hAnsi="Times New Roman"/>
          <w:sz w:val="24"/>
          <w:szCs w:val="24"/>
        </w:rPr>
        <w:t xml:space="preserve"> Kesehatan </w:t>
      </w:r>
      <w:r>
        <w:rPr>
          <w:rFonts w:ascii="Times New Roman" w:hAnsi="Times New Roman"/>
          <w:sz w:val="24"/>
          <w:szCs w:val="24"/>
        </w:rPr>
        <w:t>M</w:t>
      </w:r>
      <w:r w:rsidRPr="00FD0F5F">
        <w:rPr>
          <w:rFonts w:ascii="Times New Roman" w:hAnsi="Times New Roman"/>
          <w:sz w:val="24"/>
          <w:szCs w:val="24"/>
        </w:rPr>
        <w:t xml:space="preserve">asyarakat </w:t>
      </w:r>
      <w:r>
        <w:rPr>
          <w:rFonts w:ascii="Times New Roman" w:hAnsi="Times New Roman"/>
          <w:sz w:val="24"/>
          <w:szCs w:val="24"/>
        </w:rPr>
        <w:t>C</w:t>
      </w:r>
      <w:r w:rsidRPr="00FD0F5F">
        <w:rPr>
          <w:rFonts w:ascii="Times New Roman" w:hAnsi="Times New Roman"/>
          <w:sz w:val="24"/>
          <w:szCs w:val="24"/>
        </w:rPr>
        <w:t xml:space="preserve">orona </w:t>
      </w:r>
      <w:r>
        <w:rPr>
          <w:rFonts w:ascii="Times New Roman" w:hAnsi="Times New Roman"/>
          <w:sz w:val="24"/>
          <w:szCs w:val="24"/>
        </w:rPr>
        <w:t>V</w:t>
      </w:r>
      <w:r w:rsidRPr="00FD0F5F">
        <w:rPr>
          <w:rFonts w:ascii="Times New Roman" w:hAnsi="Times New Roman"/>
          <w:sz w:val="24"/>
          <w:szCs w:val="24"/>
        </w:rPr>
        <w:t xml:space="preserve">irus </w:t>
      </w:r>
      <w:r>
        <w:rPr>
          <w:rFonts w:ascii="Times New Roman" w:hAnsi="Times New Roman"/>
          <w:sz w:val="24"/>
          <w:szCs w:val="24"/>
        </w:rPr>
        <w:t>D</w:t>
      </w:r>
      <w:r w:rsidRPr="00FD0F5F">
        <w:rPr>
          <w:rFonts w:ascii="Times New Roman" w:hAnsi="Times New Roman"/>
          <w:sz w:val="24"/>
          <w:szCs w:val="24"/>
        </w:rPr>
        <w:t>isease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FD0F5F">
        <w:rPr>
          <w:rFonts w:ascii="Times New Roman" w:hAnsi="Times New Roman"/>
          <w:sz w:val="24"/>
          <w:szCs w:val="24"/>
        </w:rPr>
        <w:t xml:space="preserve"> (covid-19)</w:t>
      </w:r>
    </w:p>
    <w:p w14:paraId="35E3A2E2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F4DDC">
        <w:rPr>
          <w:rFonts w:ascii="Times New Roman" w:hAnsi="Times New Roman"/>
          <w:sz w:val="24"/>
          <w:szCs w:val="24"/>
        </w:rPr>
        <w:t>enetapan</w:t>
      </w:r>
      <w:proofErr w:type="spellEnd"/>
      <w:r w:rsidRPr="004F4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DDC">
        <w:rPr>
          <w:rFonts w:ascii="Times New Roman" w:hAnsi="Times New Roman"/>
          <w:sz w:val="24"/>
          <w:szCs w:val="24"/>
        </w:rPr>
        <w:t>bencana</w:t>
      </w:r>
      <w:proofErr w:type="spellEnd"/>
      <w:r w:rsidRPr="004F4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DDC">
        <w:rPr>
          <w:rFonts w:ascii="Times New Roman" w:hAnsi="Times New Roman"/>
          <w:sz w:val="24"/>
          <w:szCs w:val="24"/>
        </w:rPr>
        <w:t>nonalam</w:t>
      </w:r>
      <w:proofErr w:type="spellEnd"/>
      <w:r w:rsidRPr="004F4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DDC">
        <w:rPr>
          <w:rFonts w:ascii="Times New Roman" w:hAnsi="Times New Roman"/>
          <w:sz w:val="24"/>
          <w:szCs w:val="24"/>
        </w:rPr>
        <w:t>penyebaran</w:t>
      </w:r>
      <w:proofErr w:type="spellEnd"/>
      <w:r w:rsidRPr="004F4DDC">
        <w:rPr>
          <w:rFonts w:ascii="Times New Roman" w:hAnsi="Times New Roman"/>
          <w:sz w:val="24"/>
          <w:szCs w:val="24"/>
        </w:rPr>
        <w:t xml:space="preserve"> corona virus disease 2019 (Covid-19)</w:t>
      </w:r>
    </w:p>
    <w:p w14:paraId="78EC8E9A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Peraturan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Menteri Kesehatan republic Indonesia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vaksinasi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rangka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penanggulangan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A4609">
        <w:rPr>
          <w:rFonts w:ascii="Times New Roman" w:eastAsia="Times New Roman" w:hAnsi="Times New Roman"/>
          <w:sz w:val="24"/>
          <w:szCs w:val="24"/>
        </w:rPr>
        <w:t>pandemi</w:t>
      </w:r>
      <w:proofErr w:type="spellEnd"/>
      <w:r w:rsidRPr="00DA4609">
        <w:rPr>
          <w:rFonts w:ascii="Times New Roman" w:eastAsia="Times New Roman" w:hAnsi="Times New Roman"/>
          <w:sz w:val="24"/>
          <w:szCs w:val="24"/>
        </w:rPr>
        <w:t xml:space="preserve"> corona virus disease 2019 (covid 19)</w:t>
      </w:r>
    </w:p>
    <w:p w14:paraId="2627B204" w14:textId="77777777" w:rsidR="00A96A48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Penyaluran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Kementrian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</w:p>
    <w:p w14:paraId="5BE517E5" w14:textId="77777777" w:rsidR="00A96A48" w:rsidRPr="007917E0" w:rsidRDefault="00A96A48" w:rsidP="00A96A48">
      <w:pPr>
        <w:pStyle w:val="FootnoteText"/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Peraturan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Pemerintah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C535CD">
        <w:rPr>
          <w:rFonts w:ascii="Times New Roman" w:hAnsi="Times New Roman"/>
          <w:sz w:val="24"/>
          <w:szCs w:val="24"/>
        </w:rPr>
        <w:t>Tahun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C535CD">
        <w:rPr>
          <w:rFonts w:ascii="Times New Roman" w:hAnsi="Times New Roman"/>
          <w:sz w:val="24"/>
          <w:szCs w:val="24"/>
        </w:rPr>
        <w:t>tentang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Pembatasan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Sosial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Berskala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Besar Dalam Rangka </w:t>
      </w:r>
      <w:proofErr w:type="spellStart"/>
      <w:r w:rsidRPr="00C535CD">
        <w:rPr>
          <w:rFonts w:ascii="Times New Roman" w:hAnsi="Times New Roman"/>
          <w:sz w:val="24"/>
          <w:szCs w:val="24"/>
        </w:rPr>
        <w:t>Percepatan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Penanganan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Corona Virus Disease 2019 (COVID-19)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7ED2A13A" w14:textId="77777777" w:rsidR="00A96A48" w:rsidRPr="00A641D8" w:rsidRDefault="00A96A48" w:rsidP="00A96A48">
      <w:pPr>
        <w:pStyle w:val="FootnoteText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B63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ebsite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8023A1" w14:textId="77777777" w:rsidR="00A96A48" w:rsidRPr="00C535CD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Luthfia</w:t>
      </w:r>
      <w:proofErr w:type="spellEnd"/>
      <w:r>
        <w:rPr>
          <w:rFonts w:ascii="Times New Roman" w:hAnsi="Times New Roman"/>
          <w:sz w:val="24"/>
          <w:szCs w:val="24"/>
        </w:rPr>
        <w:t xml:space="preserve"> Ayu, </w:t>
      </w:r>
      <w:r w:rsidRPr="00C535CD">
        <w:rPr>
          <w:rFonts w:ascii="Times New Roman" w:hAnsi="Times New Roman"/>
          <w:sz w:val="24"/>
          <w:szCs w:val="24"/>
        </w:rPr>
        <w:t xml:space="preserve">4 Upaya </w:t>
      </w:r>
      <w:proofErr w:type="spellStart"/>
      <w:r w:rsidRPr="00C535CD">
        <w:rPr>
          <w:rFonts w:ascii="Times New Roman" w:hAnsi="Times New Roman"/>
          <w:sz w:val="24"/>
          <w:szCs w:val="24"/>
        </w:rPr>
        <w:t>Pemerintah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535CD">
        <w:rPr>
          <w:rFonts w:ascii="Times New Roman" w:hAnsi="Times New Roman"/>
          <w:sz w:val="24"/>
          <w:szCs w:val="24"/>
        </w:rPr>
        <w:t>CegahMasuknya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Virus Corona, https://www.kompas.com/tren/read/2020/02/01/063500165/4-upaya- </w:t>
      </w:r>
      <w:proofErr w:type="spellStart"/>
      <w:r w:rsidRPr="00C535CD">
        <w:rPr>
          <w:rFonts w:ascii="Times New Roman" w:hAnsi="Times New Roman"/>
          <w:sz w:val="24"/>
          <w:szCs w:val="24"/>
        </w:rPr>
        <w:t>pemerintah</w:t>
      </w:r>
      <w:proofErr w:type="spellEnd"/>
      <w:r w:rsidRPr="00C535CD">
        <w:rPr>
          <w:rFonts w:ascii="Times New Roman" w:hAnsi="Times New Roman"/>
          <w:sz w:val="24"/>
          <w:szCs w:val="24"/>
        </w:rPr>
        <w:t>-</w:t>
      </w:r>
      <w:proofErr w:type="spellStart"/>
      <w:r w:rsidRPr="00C535CD">
        <w:rPr>
          <w:rFonts w:ascii="Times New Roman" w:hAnsi="Times New Roman"/>
          <w:sz w:val="24"/>
          <w:szCs w:val="24"/>
        </w:rPr>
        <w:t>indonesia</w:t>
      </w:r>
      <w:proofErr w:type="spellEnd"/>
      <w:r w:rsidRPr="00C535CD">
        <w:rPr>
          <w:rFonts w:ascii="Times New Roman" w:hAnsi="Times New Roman"/>
          <w:sz w:val="24"/>
          <w:szCs w:val="24"/>
        </w:rPr>
        <w:t>-</w:t>
      </w:r>
      <w:proofErr w:type="spellStart"/>
      <w:r w:rsidRPr="00C535CD">
        <w:rPr>
          <w:rFonts w:ascii="Times New Roman" w:hAnsi="Times New Roman"/>
          <w:sz w:val="24"/>
          <w:szCs w:val="24"/>
        </w:rPr>
        <w:t>cegah</w:t>
      </w:r>
      <w:proofErr w:type="spellEnd"/>
      <w:r w:rsidRPr="00C535CD">
        <w:rPr>
          <w:rFonts w:ascii="Times New Roman" w:hAnsi="Times New Roman"/>
          <w:sz w:val="24"/>
          <w:szCs w:val="24"/>
        </w:rPr>
        <w:t>-</w:t>
      </w:r>
      <w:proofErr w:type="spellStart"/>
      <w:r w:rsidRPr="00C535CD">
        <w:rPr>
          <w:rFonts w:ascii="Times New Roman" w:hAnsi="Times New Roman"/>
          <w:sz w:val="24"/>
          <w:szCs w:val="24"/>
        </w:rPr>
        <w:t>masuknya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-virus-corona-?page=all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Mei </w:t>
      </w:r>
      <w:r w:rsidRPr="00C535CD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20:27</w:t>
      </w:r>
      <w:r>
        <w:rPr>
          <w:rFonts w:ascii="Times New Roman" w:hAnsi="Times New Roman"/>
          <w:sz w:val="24"/>
          <w:szCs w:val="24"/>
        </w:rPr>
        <w:t xml:space="preserve"> WIB</w:t>
      </w:r>
    </w:p>
    <w:p w14:paraId="5BE3D78A" w14:textId="77777777" w:rsidR="00A96A48" w:rsidRPr="00AA3E8D" w:rsidRDefault="00A96A48" w:rsidP="00A96A48">
      <w:pPr>
        <w:spacing w:after="0" w:line="276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C535CD">
        <w:rPr>
          <w:rFonts w:ascii="Times New Roman" w:hAnsi="Times New Roman"/>
          <w:sz w:val="24"/>
          <w:szCs w:val="24"/>
        </w:rPr>
        <w:t xml:space="preserve">Aulia, Salsabila Tiara .2020. </w:t>
      </w:r>
      <w:proofErr w:type="spellStart"/>
      <w:r w:rsidRPr="00C535CD">
        <w:rPr>
          <w:rFonts w:ascii="Times New Roman" w:hAnsi="Times New Roman"/>
          <w:sz w:val="24"/>
          <w:szCs w:val="24"/>
        </w:rPr>
        <w:t>Diskursus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Penanganan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Covid-19 oleh </w:t>
      </w:r>
      <w:proofErr w:type="spellStart"/>
      <w:r w:rsidRPr="00C535CD">
        <w:rPr>
          <w:rFonts w:ascii="Times New Roman" w:hAnsi="Times New Roman"/>
          <w:sz w:val="24"/>
          <w:szCs w:val="24"/>
        </w:rPr>
        <w:t>Pemerintah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Pusat </w:t>
      </w:r>
      <w:proofErr w:type="spellStart"/>
      <w:r w:rsidRPr="00C535CD">
        <w:rPr>
          <w:rFonts w:ascii="Times New Roman" w:hAnsi="Times New Roman"/>
          <w:sz w:val="24"/>
          <w:szCs w:val="24"/>
        </w:rPr>
        <w:t>danDaerah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35CD">
        <w:rPr>
          <w:rFonts w:ascii="Times New Roman" w:hAnsi="Times New Roman"/>
          <w:sz w:val="24"/>
          <w:szCs w:val="24"/>
        </w:rPr>
        <w:t>Efektifkah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Kebijakan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Pembatasan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Sosial </w:t>
      </w:r>
      <w:proofErr w:type="spellStart"/>
      <w:r w:rsidRPr="00C535CD">
        <w:rPr>
          <w:rFonts w:ascii="Times New Roman" w:hAnsi="Times New Roman"/>
          <w:sz w:val="24"/>
          <w:szCs w:val="24"/>
        </w:rPr>
        <w:t>Berskala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Besar </w:t>
      </w:r>
      <w:r w:rsidRPr="00C535CD">
        <w:rPr>
          <w:rFonts w:ascii="Times New Roman" w:hAnsi="Times New Roman"/>
          <w:sz w:val="24"/>
          <w:szCs w:val="24"/>
        </w:rPr>
        <w:lastRenderedPageBreak/>
        <w:t xml:space="preserve">(PSBB) </w:t>
      </w:r>
      <w:proofErr w:type="spellStart"/>
      <w:r w:rsidRPr="00C535CD">
        <w:rPr>
          <w:rFonts w:ascii="Times New Roman" w:hAnsi="Times New Roman"/>
          <w:sz w:val="24"/>
          <w:szCs w:val="24"/>
        </w:rPr>
        <w:t>Diterapkan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AA3E8D">
          <w:rPr>
            <w:rStyle w:val="Hyperlink"/>
            <w:rFonts w:ascii="Times New Roman" w:hAnsi="Times New Roman"/>
            <w:sz w:val="24"/>
            <w:szCs w:val="24"/>
          </w:rPr>
          <w:t xml:space="preserve">http://fh.unpad.ac.id/diskursus-penanganan-covid-19-olehpemerintah-pusat-dan-daerah-efektifkah- </w:t>
        </w:r>
        <w:proofErr w:type="spellStart"/>
        <w:r w:rsidRPr="00AA3E8D">
          <w:rPr>
            <w:rStyle w:val="Hyperlink"/>
            <w:rFonts w:ascii="Times New Roman" w:hAnsi="Times New Roman"/>
            <w:sz w:val="24"/>
            <w:szCs w:val="24"/>
          </w:rPr>
          <w:t>kebijakan-pembatasan-sosialberskala-besar-psbb-diterapkan</w:t>
        </w:r>
        <w:proofErr w:type="spellEnd"/>
        <w:r w:rsidRPr="00AA3E8D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AA3E8D">
          <w:rPr>
            <w:rStyle w:val="Hyperlink"/>
            <w:rFonts w:ascii="Times New Roman" w:hAnsi="Times New Roman"/>
            <w:sz w:val="24"/>
            <w:szCs w:val="24"/>
          </w:rPr>
          <w:t>Diakses</w:t>
        </w:r>
        <w:proofErr w:type="spellEnd"/>
        <w:r w:rsidRPr="00AA3E8D">
          <w:rPr>
            <w:rStyle w:val="Hyperlink"/>
            <w:rFonts w:ascii="Times New Roman" w:hAnsi="Times New Roman"/>
            <w:sz w:val="24"/>
            <w:szCs w:val="24"/>
          </w:rPr>
          <w:t xml:space="preserve"> 16 Mei 2022 </w:t>
        </w:r>
        <w:proofErr w:type="spellStart"/>
        <w:r w:rsidRPr="00AA3E8D">
          <w:rPr>
            <w:rStyle w:val="Hyperlink"/>
            <w:rFonts w:ascii="Times New Roman" w:hAnsi="Times New Roman"/>
            <w:sz w:val="24"/>
            <w:szCs w:val="24"/>
          </w:rPr>
          <w:t>pukul</w:t>
        </w:r>
        <w:proofErr w:type="spellEnd"/>
        <w:r w:rsidRPr="00AA3E8D">
          <w:rPr>
            <w:rStyle w:val="Hyperlink"/>
            <w:rFonts w:ascii="Times New Roman" w:hAnsi="Times New Roman"/>
            <w:sz w:val="24"/>
            <w:szCs w:val="24"/>
          </w:rPr>
          <w:t xml:space="preserve"> 16:21</w:t>
        </w:r>
      </w:hyperlink>
      <w:r w:rsidRPr="00AA3E8D"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WIB</w:t>
      </w:r>
    </w:p>
    <w:p w14:paraId="4ED0B34E" w14:textId="77777777" w:rsidR="00A96A48" w:rsidRPr="00EA5DC7" w:rsidRDefault="00A96A48" w:rsidP="00A96A48">
      <w:pPr>
        <w:spacing w:after="0" w:line="276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Fitria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Chusna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Farisa.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5CD">
        <w:rPr>
          <w:rFonts w:ascii="Times New Roman" w:hAnsi="Times New Roman"/>
          <w:sz w:val="24"/>
          <w:szCs w:val="24"/>
        </w:rPr>
        <w:t>,</w:t>
      </w:r>
      <w:r w:rsidRPr="00AA3E8D">
        <w:rPr>
          <w:rFonts w:ascii="Times New Roman" w:hAnsi="Times New Roman"/>
          <w:sz w:val="24"/>
          <w:szCs w:val="24"/>
        </w:rPr>
        <w:t>https://nasional.kompas.com/read/2021/08/24/18233971/indonesiaperingkat-9-kematian-pasien-covid-19-tertinggi-di-dunia</w:t>
      </w:r>
      <w:proofErr w:type="gramEnd"/>
      <w:r w:rsidRPr="00C535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7 Mei 2022.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19.30 WIB</w:t>
      </w:r>
    </w:p>
    <w:p w14:paraId="377B9FF0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Haryanti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Puspa Sari, https://nasional.kompas.com/read/2021/01/02/07213961/ada- 751270- kasus-harian-covid-19-di-indonesia-vaksinasi-mulai-pertengahan?page=all,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4 Mei 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18.40 WIB</w:t>
      </w:r>
    </w:p>
    <w:p w14:paraId="1CB3838B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C535CD">
        <w:rPr>
          <w:rFonts w:ascii="Times New Roman" w:hAnsi="Times New Roman"/>
          <w:sz w:val="24"/>
          <w:szCs w:val="24"/>
        </w:rPr>
        <w:t xml:space="preserve">Indonesia, </w:t>
      </w:r>
      <w:proofErr w:type="spellStart"/>
      <w:r w:rsidRPr="00C535CD">
        <w:rPr>
          <w:rFonts w:ascii="Times New Roman" w:hAnsi="Times New Roman"/>
          <w:sz w:val="24"/>
          <w:szCs w:val="24"/>
        </w:rPr>
        <w:t>Peraturan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Provinsi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Khusus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Ibukota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535CD">
        <w:rPr>
          <w:rFonts w:ascii="Times New Roman" w:hAnsi="Times New Roman"/>
          <w:sz w:val="24"/>
          <w:szCs w:val="24"/>
        </w:rPr>
        <w:t>Tahun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C535CD">
        <w:rPr>
          <w:rFonts w:ascii="Times New Roman" w:hAnsi="Times New Roman"/>
          <w:sz w:val="24"/>
          <w:szCs w:val="24"/>
        </w:rPr>
        <w:t>tentang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Penanggulangan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Covid-19 DKI Jakarta, </w:t>
      </w:r>
      <w:proofErr w:type="spellStart"/>
      <w:r w:rsidRPr="00C535CD">
        <w:rPr>
          <w:rFonts w:ascii="Times New Roman" w:hAnsi="Times New Roman"/>
          <w:sz w:val="24"/>
          <w:szCs w:val="24"/>
        </w:rPr>
        <w:t>Lembaran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Provinsi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Khusus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Ibukota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C535CD">
        <w:rPr>
          <w:rFonts w:ascii="Times New Roman" w:hAnsi="Times New Roman"/>
          <w:sz w:val="24"/>
          <w:szCs w:val="24"/>
        </w:rPr>
        <w:t>Tahun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201, </w:t>
      </w:r>
      <w:proofErr w:type="spellStart"/>
      <w:r w:rsidRPr="00C535CD">
        <w:rPr>
          <w:rFonts w:ascii="Times New Roman" w:hAnsi="Times New Roman"/>
          <w:sz w:val="24"/>
          <w:szCs w:val="24"/>
        </w:rPr>
        <w:t>Tambahan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Lembaran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Provinsi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C535CD">
        <w:rPr>
          <w:rFonts w:ascii="Times New Roman" w:hAnsi="Times New Roman"/>
          <w:sz w:val="24"/>
          <w:szCs w:val="24"/>
        </w:rPr>
        <w:t>Khusus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Ibukota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21 Mei 2022,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20.00 WIB</w:t>
      </w:r>
    </w:p>
    <w:p w14:paraId="2DCA3EAB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Kekarantinaan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dalam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Undang-Undang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535CD">
        <w:rPr>
          <w:rFonts w:ascii="Times New Roman" w:hAnsi="Times New Roman"/>
          <w:sz w:val="24"/>
          <w:szCs w:val="24"/>
        </w:rPr>
        <w:t>tahun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C535CD">
        <w:rPr>
          <w:rFonts w:ascii="Times New Roman" w:hAnsi="Times New Roman"/>
          <w:sz w:val="24"/>
          <w:szCs w:val="24"/>
        </w:rPr>
        <w:t>tentang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Kesehatan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F6B26">
        <w:rPr>
          <w:rFonts w:ascii="Times New Roman" w:hAnsi="Times New Roman"/>
          <w:sz w:val="24"/>
          <w:szCs w:val="24"/>
        </w:rPr>
        <w:t>https://kompaspedia.kompas.id/baca/data/dokumen/undang-undang-nomor-6-tahun-2018-tentang-kekarantinaan-kesehatan</w:t>
      </w:r>
      <w:r w:rsidRPr="00C5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C535CD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Mei </w:t>
      </w:r>
      <w:r w:rsidRPr="00C535CD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20:27</w:t>
      </w:r>
      <w:r>
        <w:rPr>
          <w:rFonts w:ascii="Times New Roman" w:hAnsi="Times New Roman"/>
          <w:sz w:val="24"/>
          <w:szCs w:val="24"/>
        </w:rPr>
        <w:t xml:space="preserve"> WIB</w:t>
      </w:r>
    </w:p>
    <w:p w14:paraId="42D2F16D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Khaeruman</w:t>
      </w:r>
      <w:proofErr w:type="spellEnd"/>
      <w:r w:rsidRPr="00C535CD">
        <w:rPr>
          <w:rFonts w:ascii="Times New Roman" w:hAnsi="Times New Roman"/>
          <w:sz w:val="24"/>
          <w:szCs w:val="24"/>
        </w:rPr>
        <w:t>, Badri, et al. "</w:t>
      </w:r>
      <w:proofErr w:type="spellStart"/>
      <w:r w:rsidRPr="00C535CD">
        <w:rPr>
          <w:rFonts w:ascii="Times New Roman" w:hAnsi="Times New Roman"/>
          <w:sz w:val="24"/>
          <w:szCs w:val="24"/>
        </w:rPr>
        <w:t>Pandemi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Covid-19 dan </w:t>
      </w:r>
      <w:proofErr w:type="spellStart"/>
      <w:r w:rsidRPr="00C535CD">
        <w:rPr>
          <w:rFonts w:ascii="Times New Roman" w:hAnsi="Times New Roman"/>
          <w:sz w:val="24"/>
          <w:szCs w:val="24"/>
        </w:rPr>
        <w:t>kondisi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darurat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: Kajian </w:t>
      </w:r>
      <w:proofErr w:type="spellStart"/>
      <w:r w:rsidRPr="00C535CD">
        <w:rPr>
          <w:rFonts w:ascii="Times New Roman" w:hAnsi="Times New Roman"/>
          <w:sz w:val="24"/>
          <w:szCs w:val="24"/>
        </w:rPr>
        <w:t>hadis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tematik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." </w:t>
      </w:r>
      <w:proofErr w:type="spellStart"/>
      <w:r w:rsidRPr="00C535CD">
        <w:rPr>
          <w:rFonts w:ascii="Times New Roman" w:hAnsi="Times New Roman"/>
          <w:sz w:val="24"/>
          <w:szCs w:val="24"/>
        </w:rPr>
        <w:t>UINSunanGunung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Djati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Bandung (2020).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B26">
        <w:rPr>
          <w:rFonts w:ascii="Times New Roman" w:hAnsi="Times New Roman"/>
          <w:sz w:val="24"/>
          <w:szCs w:val="24"/>
        </w:rPr>
        <w:t>http://digilib.uinsgd.ac.id/30777/1/KTI%20Pandemi%20Covid-19%20dan%20Kondisi%20Darurat.pdf</w:t>
      </w:r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tanggal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15/05/2022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14:52</w:t>
      </w:r>
      <w:r>
        <w:rPr>
          <w:rFonts w:ascii="Times New Roman" w:hAnsi="Times New Roman"/>
          <w:sz w:val="24"/>
          <w:szCs w:val="24"/>
        </w:rPr>
        <w:t xml:space="preserve"> WIB.</w:t>
      </w:r>
    </w:p>
    <w:p w14:paraId="3184AB21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C535CD">
        <w:rPr>
          <w:rFonts w:ascii="Times New Roman" w:hAnsi="Times New Roman"/>
          <w:sz w:val="24"/>
          <w:szCs w:val="24"/>
        </w:rPr>
        <w:t>Law Justice</w:t>
      </w:r>
      <w:proofErr w:type="gramStart"/>
      <w:r w:rsidRPr="00C535CD">
        <w:rPr>
          <w:rFonts w:ascii="Times New Roman" w:hAnsi="Times New Roman"/>
          <w:sz w:val="24"/>
          <w:szCs w:val="24"/>
        </w:rPr>
        <w:t>, ”Natalius</w:t>
      </w:r>
      <w:proofErr w:type="gramEnd"/>
      <w:r w:rsidRPr="00C535CD">
        <w:rPr>
          <w:rFonts w:ascii="Times New Roman" w:hAnsi="Times New Roman"/>
          <w:sz w:val="24"/>
          <w:szCs w:val="24"/>
        </w:rPr>
        <w:t xml:space="preserve"> Pigai: </w:t>
      </w:r>
      <w:proofErr w:type="spellStart"/>
      <w:r w:rsidRPr="00C535CD">
        <w:rPr>
          <w:rFonts w:ascii="Times New Roman" w:hAnsi="Times New Roman"/>
          <w:sz w:val="24"/>
          <w:szCs w:val="24"/>
        </w:rPr>
        <w:t>Menolak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Vaksin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adalah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Hak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Asasi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Rakyat!”, 2021, </w:t>
      </w:r>
      <w:proofErr w:type="spellStart"/>
      <w:r w:rsidRPr="00C535CD">
        <w:rPr>
          <w:rFonts w:ascii="Times New Roman" w:hAnsi="Times New Roman"/>
          <w:sz w:val="24"/>
          <w:szCs w:val="24"/>
        </w:rPr>
        <w:t>Dikutip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dari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laman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https:// www.law-justice.co/artikel/100970/natalius-pigai-menolak-vaksin-adalah-hak-asasi-rakyat/.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21 Mei 2022,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20.05 WIB.</w:t>
      </w:r>
    </w:p>
    <w:p w14:paraId="49A5E43C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Majelis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Ulama Indonesia.</w:t>
      </w:r>
      <w:proofErr w:type="gramStart"/>
      <w:r w:rsidRPr="00C535CD">
        <w:rPr>
          <w:rFonts w:ascii="Times New Roman" w:hAnsi="Times New Roman"/>
          <w:sz w:val="24"/>
          <w:szCs w:val="24"/>
        </w:rPr>
        <w:t>, ”</w:t>
      </w:r>
      <w:proofErr w:type="spellStart"/>
      <w:r w:rsidRPr="00C535CD">
        <w:rPr>
          <w:rFonts w:ascii="Times New Roman" w:hAnsi="Times New Roman"/>
          <w:sz w:val="24"/>
          <w:szCs w:val="24"/>
        </w:rPr>
        <w:t>Komisi</w:t>
      </w:r>
      <w:proofErr w:type="spellEnd"/>
      <w:proofErr w:type="gramEnd"/>
      <w:r w:rsidRPr="00C535CD">
        <w:rPr>
          <w:rFonts w:ascii="Times New Roman" w:hAnsi="Times New Roman"/>
          <w:sz w:val="24"/>
          <w:szCs w:val="24"/>
        </w:rPr>
        <w:t xml:space="preserve"> Fatwa MUI Pusat Menetapkan </w:t>
      </w:r>
      <w:proofErr w:type="spellStart"/>
      <w:r w:rsidRPr="00C535CD">
        <w:rPr>
          <w:rFonts w:ascii="Times New Roman" w:hAnsi="Times New Roman"/>
          <w:sz w:val="24"/>
          <w:szCs w:val="24"/>
        </w:rPr>
        <w:t>Vaksin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C535CD">
        <w:rPr>
          <w:rFonts w:ascii="Times New Roman" w:hAnsi="Times New Roman"/>
          <w:sz w:val="24"/>
          <w:szCs w:val="24"/>
        </w:rPr>
        <w:t>Produksi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Sinovac Halal dan </w:t>
      </w:r>
      <w:proofErr w:type="spellStart"/>
      <w:r w:rsidRPr="00C535CD">
        <w:rPr>
          <w:rFonts w:ascii="Times New Roman" w:hAnsi="Times New Roman"/>
          <w:sz w:val="24"/>
          <w:szCs w:val="24"/>
        </w:rPr>
        <w:t>Suci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”, 2021, </w:t>
      </w:r>
      <w:proofErr w:type="spellStart"/>
      <w:r w:rsidRPr="00C535CD">
        <w:rPr>
          <w:rFonts w:ascii="Times New Roman" w:hAnsi="Times New Roman"/>
          <w:sz w:val="24"/>
          <w:szCs w:val="24"/>
        </w:rPr>
        <w:t>dikutip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dari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laman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resmi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Majelis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Ulama Indonesia, https://mui.or.id/berita/29405/komisi-fatwamui-pusat-menetapkan-vaksin-Covid-19-produksi-sinovac-halal-dan-suci/.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21 Mei 2022,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20.30 WIB.</w:t>
      </w:r>
    </w:p>
    <w:p w14:paraId="7C31A411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C535CD">
        <w:rPr>
          <w:rFonts w:ascii="Times New Roman" w:hAnsi="Times New Roman"/>
          <w:sz w:val="24"/>
          <w:szCs w:val="24"/>
        </w:rPr>
        <w:t xml:space="preserve">Natisha </w:t>
      </w:r>
      <w:proofErr w:type="spellStart"/>
      <w:r w:rsidRPr="00C535CD">
        <w:rPr>
          <w:rFonts w:ascii="Times New Roman" w:hAnsi="Times New Roman"/>
          <w:sz w:val="24"/>
          <w:szCs w:val="24"/>
        </w:rPr>
        <w:t>Andarnintyas</w:t>
      </w:r>
      <w:proofErr w:type="spellEnd"/>
      <w:r w:rsidRPr="00C535CD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vaksin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kematian</w:t>
      </w:r>
      <w:proofErr w:type="spellEnd"/>
      <w:r>
        <w:rPr>
          <w:rFonts w:ascii="Times New Roman" w:hAnsi="Times New Roman"/>
          <w:sz w:val="24"/>
          <w:szCs w:val="24"/>
        </w:rPr>
        <w:t xml:space="preserve"> di Jakarta,</w:t>
      </w:r>
      <w:r w:rsidRPr="00C535CD">
        <w:rPr>
          <w:rFonts w:ascii="Times New Roman" w:hAnsi="Times New Roman"/>
          <w:sz w:val="24"/>
          <w:szCs w:val="24"/>
        </w:rPr>
        <w:t xml:space="preserve"> https://m.antaranews.com/amp/berita/2282502/vaksin covid-19-</w:t>
      </w:r>
      <w:r w:rsidRPr="00C535CD">
        <w:rPr>
          <w:rFonts w:ascii="Times New Roman" w:hAnsi="Times New Roman"/>
          <w:sz w:val="24"/>
          <w:szCs w:val="24"/>
        </w:rPr>
        <w:lastRenderedPageBreak/>
        <w:t xml:space="preserve">tekanangka-kematian-di-jakarta,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7 Mei 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18.45 WIB.</w:t>
      </w:r>
    </w:p>
    <w:p w14:paraId="17700AF4" w14:textId="77777777" w:rsidR="00A96A48" w:rsidRPr="00C535CD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Sekretariat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Kabinet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Republik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Indonesia</w:t>
      </w:r>
      <w:proofErr w:type="gramStart"/>
      <w:r w:rsidRPr="00C535CD">
        <w:rPr>
          <w:rFonts w:ascii="Times New Roman" w:hAnsi="Times New Roman"/>
          <w:sz w:val="24"/>
          <w:szCs w:val="24"/>
        </w:rPr>
        <w:t>, ”</w:t>
      </w:r>
      <w:proofErr w:type="spellStart"/>
      <w:r w:rsidRPr="00C535CD">
        <w:rPr>
          <w:rFonts w:ascii="Times New Roman" w:hAnsi="Times New Roman"/>
          <w:sz w:val="24"/>
          <w:szCs w:val="24"/>
        </w:rPr>
        <w:t>Vaksinasi</w:t>
      </w:r>
      <w:proofErr w:type="spellEnd"/>
      <w:proofErr w:type="gram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Segera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Dimulai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5CD">
        <w:rPr>
          <w:rFonts w:ascii="Times New Roman" w:hAnsi="Times New Roman"/>
          <w:sz w:val="24"/>
          <w:szCs w:val="24"/>
        </w:rPr>
        <w:t>Presiden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: 329,5 Juta </w:t>
      </w:r>
      <w:proofErr w:type="spellStart"/>
      <w:r w:rsidRPr="00C535CD">
        <w:rPr>
          <w:rFonts w:ascii="Times New Roman" w:hAnsi="Times New Roman"/>
          <w:sz w:val="24"/>
          <w:szCs w:val="24"/>
        </w:rPr>
        <w:t>Dosis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Vaksin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COVID-19 Telah </w:t>
      </w:r>
      <w:proofErr w:type="spellStart"/>
      <w:r w:rsidRPr="00C535CD">
        <w:rPr>
          <w:rFonts w:ascii="Times New Roman" w:hAnsi="Times New Roman"/>
          <w:sz w:val="24"/>
          <w:szCs w:val="24"/>
        </w:rPr>
        <w:t>Dipesan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”, 2021, </w:t>
      </w:r>
      <w:proofErr w:type="spellStart"/>
      <w:r w:rsidRPr="00C535CD">
        <w:rPr>
          <w:rFonts w:ascii="Times New Roman" w:hAnsi="Times New Roman"/>
          <w:sz w:val="24"/>
          <w:szCs w:val="24"/>
        </w:rPr>
        <w:t>dikutip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dari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laman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resmi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Sekretariat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Kabinet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Republik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Indonesia, https://setkab.go.id/ vaksinasi-segera-dimulai-presiden-3295-juta-dosis-vaksin-Covid-19-telah-dipesan/. </w:t>
      </w:r>
      <w:proofErr w:type="spellStart"/>
      <w:r w:rsidRPr="00C535CD">
        <w:rPr>
          <w:rFonts w:ascii="Times New Roman" w:hAnsi="Times New Roman"/>
          <w:sz w:val="24"/>
          <w:szCs w:val="24"/>
        </w:rPr>
        <w:t>diakses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pada 20 Mei 2022,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19.45 WIB</w:t>
      </w:r>
    </w:p>
    <w:p w14:paraId="4060DFF9" w14:textId="77777777" w:rsidR="00A96A48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535CD">
        <w:rPr>
          <w:rFonts w:ascii="Times New Roman" w:hAnsi="Times New Roman"/>
          <w:sz w:val="24"/>
          <w:szCs w:val="24"/>
        </w:rPr>
        <w:t>Seruan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Gubernur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DKI Jakarta </w:t>
      </w:r>
      <w:proofErr w:type="spellStart"/>
      <w:r w:rsidRPr="00C535CD">
        <w:rPr>
          <w:rFonts w:ascii="Times New Roman" w:hAnsi="Times New Roman"/>
          <w:sz w:val="24"/>
          <w:szCs w:val="24"/>
        </w:rPr>
        <w:t>berdasarkan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Nomor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C535CD">
        <w:rPr>
          <w:rFonts w:ascii="Times New Roman" w:hAnsi="Times New Roman"/>
          <w:sz w:val="24"/>
          <w:szCs w:val="24"/>
        </w:rPr>
        <w:t>tahun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C535CD">
        <w:rPr>
          <w:rFonts w:ascii="Times New Roman" w:hAnsi="Times New Roman"/>
          <w:sz w:val="24"/>
          <w:szCs w:val="24"/>
        </w:rPr>
        <w:t>tentang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Peniadaan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SementaraKegiatan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Peribadatan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535CD">
        <w:rPr>
          <w:rFonts w:ascii="Times New Roman" w:hAnsi="Times New Roman"/>
          <w:sz w:val="24"/>
          <w:szCs w:val="24"/>
        </w:rPr>
        <w:t>Keagamaan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Di Rumah Ibadah Dalam Rangka </w:t>
      </w:r>
      <w:proofErr w:type="spellStart"/>
      <w:r w:rsidRPr="00C535CD">
        <w:rPr>
          <w:rFonts w:ascii="Times New Roman" w:hAnsi="Times New Roman"/>
          <w:sz w:val="24"/>
          <w:szCs w:val="24"/>
        </w:rPr>
        <w:t>Mencegah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Penyebaran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5CD">
        <w:rPr>
          <w:rFonts w:ascii="Times New Roman" w:hAnsi="Times New Roman"/>
          <w:sz w:val="24"/>
          <w:szCs w:val="24"/>
        </w:rPr>
        <w:t>Wabah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corona virus disease (COVID-19)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B7DE3">
          <w:rPr>
            <w:rStyle w:val="Hyperlink"/>
            <w:rFonts w:ascii="Times New Roman" w:hAnsi="Times New Roman"/>
            <w:sz w:val="24"/>
            <w:szCs w:val="24"/>
          </w:rPr>
          <w:t>https://jdih.jakarta.go.id/himpunan/produk_hukum_aktual/160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22F2">
        <w:rPr>
          <w:rFonts w:ascii="Times New Roman" w:hAnsi="Times New Roman"/>
          <w:sz w:val="24"/>
          <w:szCs w:val="24"/>
        </w:rPr>
        <w:t>diakses</w:t>
      </w:r>
      <w:proofErr w:type="spellEnd"/>
      <w:r w:rsidRPr="00092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2F2">
        <w:rPr>
          <w:rFonts w:ascii="Times New Roman" w:hAnsi="Times New Roman"/>
          <w:sz w:val="24"/>
          <w:szCs w:val="24"/>
        </w:rPr>
        <w:t>tanggal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Mei </w:t>
      </w:r>
      <w:r w:rsidRPr="00C535CD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C535CD">
        <w:rPr>
          <w:rFonts w:ascii="Times New Roman" w:hAnsi="Times New Roman"/>
          <w:sz w:val="24"/>
          <w:szCs w:val="24"/>
        </w:rPr>
        <w:t>Pukul</w:t>
      </w:r>
      <w:proofErr w:type="spellEnd"/>
      <w:r w:rsidRPr="00C535CD">
        <w:rPr>
          <w:rFonts w:ascii="Times New Roman" w:hAnsi="Times New Roman"/>
          <w:sz w:val="24"/>
          <w:szCs w:val="24"/>
        </w:rPr>
        <w:t xml:space="preserve"> 14:30</w:t>
      </w:r>
      <w:r>
        <w:rPr>
          <w:rFonts w:ascii="Times New Roman" w:hAnsi="Times New Roman"/>
          <w:sz w:val="24"/>
          <w:szCs w:val="24"/>
        </w:rPr>
        <w:t xml:space="preserve"> WIB</w:t>
      </w:r>
      <w:r w:rsidRPr="00C535CD">
        <w:rPr>
          <w:rFonts w:ascii="Times New Roman" w:hAnsi="Times New Roman"/>
          <w:sz w:val="24"/>
          <w:szCs w:val="24"/>
        </w:rPr>
        <w:t>.</w:t>
      </w:r>
    </w:p>
    <w:p w14:paraId="5F7D292C" w14:textId="77777777" w:rsidR="00A96A48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Whindy</w:t>
      </w:r>
      <w:proofErr w:type="spellEnd"/>
      <w:r>
        <w:rPr>
          <w:rFonts w:ascii="Times New Roman" w:hAnsi="Times New Roman"/>
          <w:sz w:val="24"/>
          <w:szCs w:val="24"/>
        </w:rPr>
        <w:t xml:space="preserve"> Salsa,</w:t>
      </w:r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Hak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6164">
        <w:rPr>
          <w:rFonts w:ascii="Times New Roman" w:hAnsi="Times New Roman"/>
          <w:sz w:val="24"/>
          <w:szCs w:val="24"/>
        </w:rPr>
        <w:t>Kewajiban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Masyarakat Indonesia </w:t>
      </w:r>
      <w:proofErr w:type="spellStart"/>
      <w:r w:rsidRPr="00D16164">
        <w:rPr>
          <w:rFonts w:ascii="Times New Roman" w:hAnsi="Times New Roman"/>
          <w:sz w:val="24"/>
          <w:szCs w:val="24"/>
        </w:rPr>
        <w:t>Terhadap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Pelaksanaan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164">
        <w:rPr>
          <w:rFonts w:ascii="Times New Roman" w:hAnsi="Times New Roman"/>
          <w:sz w:val="24"/>
          <w:szCs w:val="24"/>
        </w:rPr>
        <w:t>Vaksinasi</w:t>
      </w:r>
      <w:proofErr w:type="spellEnd"/>
      <w:r w:rsidRPr="00D16164">
        <w:rPr>
          <w:rFonts w:ascii="Times New Roman" w:hAnsi="Times New Roman"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 xml:space="preserve">, 2021. </w:t>
      </w:r>
      <w:hyperlink r:id="rId10" w:history="1">
        <w:r w:rsidRPr="008C3BA6">
          <w:rPr>
            <w:rStyle w:val="Hyperlink"/>
            <w:rFonts w:ascii="Times New Roman" w:hAnsi="Times New Roman"/>
            <w:sz w:val="24"/>
            <w:szCs w:val="24"/>
          </w:rPr>
          <w:t>https://osf.io/tpx2q/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15</w:t>
      </w:r>
      <w:proofErr w:type="gramEnd"/>
      <w:r>
        <w:rPr>
          <w:rFonts w:ascii="Times New Roman" w:hAnsi="Times New Roman"/>
          <w:sz w:val="24"/>
          <w:szCs w:val="24"/>
        </w:rPr>
        <w:t xml:space="preserve"> Mei 2022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14.30 WIB. </w:t>
      </w:r>
    </w:p>
    <w:p w14:paraId="5FA17564" w14:textId="77777777" w:rsidR="00A96A48" w:rsidRDefault="00A96A48" w:rsidP="00A96A4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46E4B3" w14:textId="77777777" w:rsidR="00650468" w:rsidRDefault="00650468"/>
    <w:sectPr w:rsidR="00650468" w:rsidSect="00A96A48">
      <w:headerReference w:type="default" r:id="rId11"/>
      <w:pgSz w:w="11906" w:h="16838"/>
      <w:pgMar w:top="2268" w:right="1701" w:bottom="1701" w:left="226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BD6" w14:textId="77777777" w:rsidR="0070774D" w:rsidRDefault="0070774D" w:rsidP="00A96A48">
      <w:pPr>
        <w:spacing w:after="0" w:line="240" w:lineRule="auto"/>
      </w:pPr>
      <w:r>
        <w:separator/>
      </w:r>
    </w:p>
  </w:endnote>
  <w:endnote w:type="continuationSeparator" w:id="0">
    <w:p w14:paraId="37216CFA" w14:textId="77777777" w:rsidR="0070774D" w:rsidRDefault="0070774D" w:rsidP="00A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B286" w14:textId="77777777" w:rsidR="0070774D" w:rsidRDefault="0070774D" w:rsidP="00A96A48">
      <w:pPr>
        <w:spacing w:after="0" w:line="240" w:lineRule="auto"/>
      </w:pPr>
      <w:r>
        <w:separator/>
      </w:r>
    </w:p>
  </w:footnote>
  <w:footnote w:type="continuationSeparator" w:id="0">
    <w:p w14:paraId="17EEC0EE" w14:textId="77777777" w:rsidR="0070774D" w:rsidRDefault="0070774D" w:rsidP="00A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25CFD" w14:textId="492CA437" w:rsidR="00A96A48" w:rsidRDefault="00A96A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A7943" w14:textId="77777777" w:rsidR="00A96A48" w:rsidRDefault="00A9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48"/>
    <w:rsid w:val="00650468"/>
    <w:rsid w:val="0070774D"/>
    <w:rsid w:val="00A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232"/>
  <w15:chartTrackingRefBased/>
  <w15:docId w15:val="{F2CECDE0-E84E-435C-8D05-B0D313F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48"/>
  </w:style>
  <w:style w:type="paragraph" w:styleId="Heading1">
    <w:name w:val="heading 1"/>
    <w:basedOn w:val="Normal"/>
    <w:next w:val="Normal"/>
    <w:link w:val="Heading1Char"/>
    <w:uiPriority w:val="9"/>
    <w:qFormat/>
    <w:rsid w:val="00A96A48"/>
    <w:pPr>
      <w:tabs>
        <w:tab w:val="left" w:pos="709"/>
      </w:tabs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A48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96A48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A48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6A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48"/>
  </w:style>
  <w:style w:type="paragraph" w:styleId="Footer">
    <w:name w:val="footer"/>
    <w:basedOn w:val="Normal"/>
    <w:link w:val="FooterChar"/>
    <w:uiPriority w:val="99"/>
    <w:unhideWhenUsed/>
    <w:rsid w:val="00A9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.unpad.ac.id/diskursus-penanganan-covid-19-olehpemerintah-pusat-dan-daerah-efektifkah-%20kebijakan-pembatasan-sosialberskala-besar-psbb-diterapkan.%20Diakses%2016%20Mei%202022%20pukul%2016: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d/search?hl=id&amp;gbpv=1&amp;dq=covid19&amp;printsec=frontcover&amp;q=inpublisher:%22Airlangga+University+Press%22&amp;tbm=bks&amp;sa=X&amp;ved=2ahUKEwiT187326D3AhWaRmwGHcZFDxsQmxMoAHoECBYQ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d/search?hl=id&amp;q=inauthor:%22Decsa+Medika+Hertanto%22&amp;tbm=bk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osf.io/tpx2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dih.jakarta.go.id/himpunan/produk_hukum_aktual/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21212</dc:creator>
  <cp:keywords/>
  <dc:description/>
  <cp:lastModifiedBy>ADI 21212</cp:lastModifiedBy>
  <cp:revision>1</cp:revision>
  <dcterms:created xsi:type="dcterms:W3CDTF">2022-08-10T14:22:00Z</dcterms:created>
  <dcterms:modified xsi:type="dcterms:W3CDTF">2022-08-10T14:24:00Z</dcterms:modified>
</cp:coreProperties>
</file>