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AF75" w14:textId="77777777" w:rsidR="000B7AC9" w:rsidRDefault="000B7AC9" w:rsidP="000B7AC9">
      <w:pPr>
        <w:pStyle w:val="Heading1"/>
        <w:spacing w:line="360" w:lineRule="auto"/>
        <w:ind w:left="0" w:firstLine="0"/>
        <w:jc w:val="center"/>
        <w:rPr>
          <w:b w:val="0"/>
          <w:lang w:val="id-ID"/>
        </w:rPr>
      </w:pPr>
      <w:bookmarkStart w:id="0" w:name="_Toc109161259"/>
      <w:r w:rsidRPr="00963A3A">
        <w:rPr>
          <w:lang w:val="en-ID"/>
        </w:rPr>
        <w:t>BAB IV</w:t>
      </w:r>
      <w:bookmarkEnd w:id="0"/>
    </w:p>
    <w:p w14:paraId="344FE83B" w14:textId="77777777" w:rsidR="000B7AC9" w:rsidRDefault="000B7AC9" w:rsidP="000B7AC9">
      <w:pPr>
        <w:pStyle w:val="Heading1"/>
        <w:spacing w:line="360" w:lineRule="auto"/>
        <w:ind w:left="0" w:firstLine="0"/>
        <w:jc w:val="center"/>
        <w:rPr>
          <w:b w:val="0"/>
          <w:lang w:val="en-ID"/>
        </w:rPr>
      </w:pPr>
      <w:bookmarkStart w:id="1" w:name="_Toc109161260"/>
      <w:r w:rsidRPr="00963A3A">
        <w:rPr>
          <w:lang w:val="en-ID"/>
        </w:rPr>
        <w:t>PENUTUP</w:t>
      </w:r>
      <w:bookmarkEnd w:id="1"/>
    </w:p>
    <w:p w14:paraId="788CF945" w14:textId="77777777" w:rsidR="000B7AC9" w:rsidRPr="00963A3A" w:rsidRDefault="000B7AC9" w:rsidP="000B7AC9">
      <w:pPr>
        <w:tabs>
          <w:tab w:val="left" w:pos="7655"/>
        </w:tabs>
        <w:spacing w:line="480" w:lineRule="auto"/>
        <w:jc w:val="center"/>
        <w:rPr>
          <w:b/>
          <w:sz w:val="24"/>
          <w:szCs w:val="24"/>
          <w:lang w:val="en-ID"/>
        </w:rPr>
      </w:pPr>
    </w:p>
    <w:p w14:paraId="5343C41A" w14:textId="77777777" w:rsidR="000B7AC9" w:rsidRPr="002A3F54" w:rsidRDefault="000B7AC9" w:rsidP="000B7AC9">
      <w:pPr>
        <w:pStyle w:val="ListParagraph"/>
        <w:widowControl/>
        <w:numPr>
          <w:ilvl w:val="0"/>
          <w:numId w:val="3"/>
        </w:numPr>
        <w:autoSpaceDE/>
        <w:autoSpaceDN/>
        <w:spacing w:line="480" w:lineRule="auto"/>
        <w:contextualSpacing/>
        <w:jc w:val="both"/>
        <w:outlineLvl w:val="1"/>
        <w:rPr>
          <w:b/>
          <w:sz w:val="24"/>
          <w:szCs w:val="24"/>
          <w:lang w:val="en-ID"/>
        </w:rPr>
      </w:pPr>
      <w:bookmarkStart w:id="2" w:name="_Toc109161261"/>
      <w:r w:rsidRPr="002A3F54">
        <w:rPr>
          <w:b/>
          <w:sz w:val="24"/>
          <w:szCs w:val="24"/>
          <w:lang w:val="en-ID"/>
        </w:rPr>
        <w:t>Kesimpulan</w:t>
      </w:r>
      <w:bookmarkEnd w:id="2"/>
    </w:p>
    <w:p w14:paraId="69C6F2FB" w14:textId="77777777" w:rsidR="000B7AC9" w:rsidRPr="00963A3A" w:rsidRDefault="000B7AC9" w:rsidP="000B7AC9">
      <w:pPr>
        <w:pStyle w:val="ListParagraph"/>
        <w:spacing w:line="480" w:lineRule="auto"/>
        <w:ind w:left="851" w:right="283" w:firstLine="567"/>
        <w:jc w:val="both"/>
        <w:rPr>
          <w:sz w:val="24"/>
          <w:szCs w:val="24"/>
          <w:lang w:val="en-ID"/>
        </w:rPr>
      </w:pPr>
      <w:proofErr w:type="spellStart"/>
      <w:r w:rsidRPr="00963A3A">
        <w:rPr>
          <w:sz w:val="24"/>
          <w:szCs w:val="24"/>
          <w:lang w:val="en-ID"/>
        </w:rPr>
        <w:t>Berdasarkan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hasil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peneli</w:t>
      </w:r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ian</w:t>
      </w:r>
      <w:proofErr w:type="spellEnd"/>
      <w:r w:rsidRPr="00963A3A">
        <w:rPr>
          <w:sz w:val="24"/>
          <w:szCs w:val="24"/>
          <w:lang w:val="en-ID"/>
        </w:rPr>
        <w:t xml:space="preserve"> dan </w:t>
      </w:r>
      <w:proofErr w:type="spellStart"/>
      <w:r w:rsidRPr="00963A3A">
        <w:rPr>
          <w:sz w:val="24"/>
          <w:szCs w:val="24"/>
          <w:lang w:val="en-ID"/>
        </w:rPr>
        <w:t>pembahasan</w:t>
      </w:r>
      <w:proofErr w:type="spellEnd"/>
      <w:r w:rsidRPr="00963A3A">
        <w:rPr>
          <w:sz w:val="24"/>
          <w:szCs w:val="24"/>
          <w:lang w:val="en-ID"/>
        </w:rPr>
        <w:t xml:space="preserve"> yang </w:t>
      </w:r>
      <w:proofErr w:type="spellStart"/>
      <w:r w:rsidRPr="00963A3A">
        <w:rPr>
          <w:sz w:val="24"/>
          <w:szCs w:val="24"/>
          <w:lang w:val="en-ID"/>
        </w:rPr>
        <w:t>dilakukan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dalam</w:t>
      </w:r>
      <w:proofErr w:type="spellEnd"/>
      <w:r w:rsidRPr="00963A3A">
        <w:rPr>
          <w:sz w:val="24"/>
          <w:szCs w:val="24"/>
          <w:lang w:val="en-ID"/>
        </w:rPr>
        <w:t xml:space="preserve"> Bab III yang </w:t>
      </w:r>
      <w:proofErr w:type="spellStart"/>
      <w:r w:rsidRPr="00963A3A">
        <w:rPr>
          <w:sz w:val="24"/>
          <w:szCs w:val="24"/>
          <w:lang w:val="en-ID"/>
        </w:rPr>
        <w:t>berujuan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unuk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menge</w:t>
      </w:r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ahui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i/>
          <w:sz w:val="24"/>
          <w:szCs w:val="24"/>
          <w:lang w:val="en-ID"/>
        </w:rPr>
        <w:t>Pendaf</w:t>
      </w:r>
      <w:r>
        <w:rPr>
          <w:i/>
          <w:sz w:val="24"/>
          <w:szCs w:val="24"/>
          <w:lang w:val="en-ID"/>
        </w:rPr>
        <w:t>t</w:t>
      </w:r>
      <w:r w:rsidRPr="00963A3A">
        <w:rPr>
          <w:i/>
          <w:sz w:val="24"/>
          <w:szCs w:val="24"/>
          <w:lang w:val="en-ID"/>
        </w:rPr>
        <w:t>aran</w:t>
      </w:r>
      <w:proofErr w:type="spellEnd"/>
      <w:r w:rsidRPr="00963A3A">
        <w:rPr>
          <w:i/>
          <w:sz w:val="24"/>
          <w:szCs w:val="24"/>
          <w:lang w:val="en-ID"/>
        </w:rPr>
        <w:t xml:space="preserve"> </w:t>
      </w:r>
      <w:proofErr w:type="spellStart"/>
      <w:r w:rsidRPr="00963A3A">
        <w:rPr>
          <w:i/>
          <w:sz w:val="24"/>
          <w:szCs w:val="24"/>
          <w:lang w:val="en-ID"/>
        </w:rPr>
        <w:t>Merek</w:t>
      </w:r>
      <w:proofErr w:type="spellEnd"/>
      <w:r w:rsidRPr="00963A3A">
        <w:rPr>
          <w:i/>
          <w:sz w:val="24"/>
          <w:szCs w:val="24"/>
          <w:lang w:val="en-ID"/>
        </w:rPr>
        <w:t xml:space="preserve"> </w:t>
      </w:r>
      <w:proofErr w:type="spellStart"/>
      <w:r w:rsidRPr="00963A3A">
        <w:rPr>
          <w:i/>
          <w:sz w:val="24"/>
          <w:szCs w:val="24"/>
          <w:lang w:val="en-ID"/>
        </w:rPr>
        <w:t>Sebagai</w:t>
      </w:r>
      <w:proofErr w:type="spellEnd"/>
      <w:r w:rsidRPr="00963A3A">
        <w:rPr>
          <w:i/>
          <w:sz w:val="24"/>
          <w:szCs w:val="24"/>
          <w:lang w:val="en-ID"/>
        </w:rPr>
        <w:t xml:space="preserve"> </w:t>
      </w:r>
      <w:proofErr w:type="spellStart"/>
      <w:r w:rsidRPr="00963A3A">
        <w:rPr>
          <w:i/>
          <w:sz w:val="24"/>
          <w:szCs w:val="24"/>
          <w:lang w:val="en-ID"/>
        </w:rPr>
        <w:t>Upaya</w:t>
      </w:r>
      <w:proofErr w:type="spellEnd"/>
      <w:r w:rsidRPr="00963A3A">
        <w:rPr>
          <w:i/>
          <w:sz w:val="24"/>
          <w:szCs w:val="24"/>
          <w:lang w:val="en-ID"/>
        </w:rPr>
        <w:t xml:space="preserve"> </w:t>
      </w:r>
      <w:proofErr w:type="spellStart"/>
      <w:r w:rsidRPr="00963A3A">
        <w:rPr>
          <w:i/>
          <w:sz w:val="24"/>
          <w:szCs w:val="24"/>
          <w:lang w:val="en-ID"/>
        </w:rPr>
        <w:t>Perlindungan</w:t>
      </w:r>
      <w:proofErr w:type="spellEnd"/>
      <w:r w:rsidRPr="00963A3A">
        <w:rPr>
          <w:i/>
          <w:sz w:val="24"/>
          <w:szCs w:val="24"/>
          <w:lang w:val="en-ID"/>
        </w:rPr>
        <w:t xml:space="preserve"> Hukum </w:t>
      </w:r>
      <w:proofErr w:type="spellStart"/>
      <w:r>
        <w:rPr>
          <w:i/>
          <w:sz w:val="24"/>
          <w:szCs w:val="24"/>
          <w:lang w:val="en-ID"/>
        </w:rPr>
        <w:t>T</w:t>
      </w:r>
      <w:r w:rsidRPr="00963A3A">
        <w:rPr>
          <w:i/>
          <w:sz w:val="24"/>
          <w:szCs w:val="24"/>
          <w:lang w:val="en-ID"/>
        </w:rPr>
        <w:t>erhadap</w:t>
      </w:r>
      <w:proofErr w:type="spellEnd"/>
      <w:r w:rsidRPr="00963A3A">
        <w:rPr>
          <w:i/>
          <w:sz w:val="24"/>
          <w:szCs w:val="24"/>
          <w:lang w:val="en-ID"/>
        </w:rPr>
        <w:t xml:space="preserve"> </w:t>
      </w:r>
      <w:proofErr w:type="spellStart"/>
      <w:r w:rsidRPr="00963A3A">
        <w:rPr>
          <w:i/>
          <w:sz w:val="24"/>
          <w:szCs w:val="24"/>
          <w:lang w:val="en-ID"/>
        </w:rPr>
        <w:t>Penyalaggunaan</w:t>
      </w:r>
      <w:proofErr w:type="spellEnd"/>
      <w:r w:rsidRPr="00963A3A">
        <w:rPr>
          <w:i/>
          <w:sz w:val="24"/>
          <w:szCs w:val="24"/>
          <w:lang w:val="en-ID"/>
        </w:rPr>
        <w:t xml:space="preserve"> </w:t>
      </w:r>
      <w:proofErr w:type="spellStart"/>
      <w:r w:rsidRPr="00963A3A">
        <w:rPr>
          <w:i/>
          <w:sz w:val="24"/>
          <w:szCs w:val="24"/>
          <w:lang w:val="en-ID"/>
        </w:rPr>
        <w:t>Merek</w:t>
      </w:r>
      <w:proofErr w:type="spellEnd"/>
      <w:r w:rsidRPr="00963A3A">
        <w:rPr>
          <w:i/>
          <w:sz w:val="24"/>
          <w:szCs w:val="24"/>
          <w:lang w:val="en-ID"/>
        </w:rPr>
        <w:t xml:space="preserve"> </w:t>
      </w:r>
      <w:proofErr w:type="spellStart"/>
      <w:r w:rsidRPr="00963A3A">
        <w:rPr>
          <w:i/>
          <w:sz w:val="24"/>
          <w:szCs w:val="24"/>
          <w:lang w:val="en-ID"/>
        </w:rPr>
        <w:t>Dagang</w:t>
      </w:r>
      <w:proofErr w:type="spellEnd"/>
      <w:r w:rsidRPr="00963A3A">
        <w:rPr>
          <w:i/>
          <w:sz w:val="24"/>
          <w:szCs w:val="24"/>
          <w:lang w:val="en-ID"/>
        </w:rPr>
        <w:t xml:space="preserve">, </w:t>
      </w:r>
      <w:proofErr w:type="spellStart"/>
      <w:r w:rsidRPr="00963A3A">
        <w:rPr>
          <w:sz w:val="24"/>
          <w:szCs w:val="24"/>
          <w:lang w:val="en-ID"/>
        </w:rPr>
        <w:t>maka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kesimpulan</w:t>
      </w:r>
      <w:proofErr w:type="spellEnd"/>
      <w:r w:rsidRPr="00963A3A">
        <w:rPr>
          <w:sz w:val="24"/>
          <w:szCs w:val="24"/>
          <w:lang w:val="en-ID"/>
        </w:rPr>
        <w:t xml:space="preserve"> yang </w:t>
      </w:r>
      <w:proofErr w:type="spellStart"/>
      <w:r w:rsidRPr="00963A3A">
        <w:rPr>
          <w:sz w:val="24"/>
          <w:szCs w:val="24"/>
          <w:lang w:val="en-ID"/>
        </w:rPr>
        <w:t>dapa</w:t>
      </w:r>
      <w:r>
        <w:rPr>
          <w:sz w:val="24"/>
          <w:szCs w:val="24"/>
          <w:lang w:val="en-ID"/>
        </w:rPr>
        <w:t>t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diambil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dari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peneli</w:t>
      </w:r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ian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ini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adalah</w:t>
      </w:r>
      <w:proofErr w:type="spellEnd"/>
      <w:r>
        <w:rPr>
          <w:sz w:val="24"/>
          <w:szCs w:val="24"/>
          <w:lang w:val="en-ID"/>
        </w:rPr>
        <w:t>:</w:t>
      </w:r>
    </w:p>
    <w:p w14:paraId="106489B6" w14:textId="77777777" w:rsidR="000B7AC9" w:rsidRPr="00963A3A" w:rsidRDefault="000B7AC9" w:rsidP="000B7AC9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1276" w:right="283" w:hanging="425"/>
        <w:contextualSpacing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Mekanisme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Pendaftaran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Merek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diatur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didalam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pasal</w:t>
      </w:r>
      <w:proofErr w:type="spellEnd"/>
      <w:r>
        <w:rPr>
          <w:sz w:val="24"/>
          <w:szCs w:val="24"/>
          <w:lang w:val="en-ID"/>
        </w:rPr>
        <w:t xml:space="preserve"> 4 </w:t>
      </w:r>
      <w:proofErr w:type="spellStart"/>
      <w:r>
        <w:rPr>
          <w:sz w:val="24"/>
          <w:szCs w:val="24"/>
          <w:lang w:val="en-ID"/>
        </w:rPr>
        <w:t>sampai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pasal</w:t>
      </w:r>
      <w:proofErr w:type="spellEnd"/>
      <w:r>
        <w:rPr>
          <w:sz w:val="24"/>
          <w:szCs w:val="24"/>
          <w:lang w:val="en-ID"/>
        </w:rPr>
        <w:t xml:space="preserve"> 40 </w:t>
      </w:r>
      <w:proofErr w:type="spellStart"/>
      <w:r>
        <w:rPr>
          <w:sz w:val="24"/>
          <w:szCs w:val="24"/>
          <w:lang w:val="en-ID"/>
        </w:rPr>
        <w:t>Undang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Undang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Nomor</w:t>
      </w:r>
      <w:proofErr w:type="spellEnd"/>
      <w:r>
        <w:rPr>
          <w:sz w:val="24"/>
          <w:szCs w:val="24"/>
          <w:lang w:val="en-ID"/>
        </w:rPr>
        <w:t xml:space="preserve"> 20 </w:t>
      </w:r>
      <w:proofErr w:type="spellStart"/>
      <w:r>
        <w:rPr>
          <w:sz w:val="24"/>
          <w:szCs w:val="24"/>
          <w:lang w:val="en-ID"/>
        </w:rPr>
        <w:t>Tahun</w:t>
      </w:r>
      <w:proofErr w:type="spellEnd"/>
      <w:r>
        <w:rPr>
          <w:sz w:val="24"/>
          <w:szCs w:val="24"/>
          <w:lang w:val="en-ID"/>
        </w:rPr>
        <w:t xml:space="preserve"> 2016 </w:t>
      </w:r>
      <w:proofErr w:type="spellStart"/>
      <w:r>
        <w:rPr>
          <w:sz w:val="24"/>
          <w:szCs w:val="24"/>
          <w:lang w:val="en-ID"/>
        </w:rPr>
        <w:t>tentang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Merek</w:t>
      </w:r>
      <w:proofErr w:type="spellEnd"/>
      <w:r>
        <w:rPr>
          <w:sz w:val="24"/>
          <w:szCs w:val="24"/>
          <w:lang w:val="en-ID"/>
        </w:rPr>
        <w:t xml:space="preserve"> dan </w:t>
      </w:r>
      <w:proofErr w:type="spellStart"/>
      <w:r>
        <w:rPr>
          <w:sz w:val="24"/>
          <w:szCs w:val="24"/>
          <w:lang w:val="en-ID"/>
        </w:rPr>
        <w:t>Indikasi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Geografis</w:t>
      </w:r>
      <w:proofErr w:type="spellEnd"/>
      <w:r>
        <w:rPr>
          <w:sz w:val="24"/>
          <w:szCs w:val="24"/>
          <w:lang w:val="en-ID"/>
        </w:rPr>
        <w:t xml:space="preserve">. </w:t>
      </w:r>
      <w:proofErr w:type="spellStart"/>
      <w:r>
        <w:rPr>
          <w:sz w:val="24"/>
          <w:szCs w:val="24"/>
          <w:lang w:val="en-ID"/>
        </w:rPr>
        <w:t>Tujuan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pendaftaran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merek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untuk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mendapatkan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Perlindungan</w:t>
      </w:r>
      <w:proofErr w:type="spellEnd"/>
      <w:r>
        <w:rPr>
          <w:sz w:val="24"/>
          <w:szCs w:val="24"/>
          <w:lang w:val="en-ID"/>
        </w:rPr>
        <w:t xml:space="preserve"> Hukum </w:t>
      </w:r>
      <w:proofErr w:type="spellStart"/>
      <w:r w:rsidRPr="00963A3A">
        <w:rPr>
          <w:sz w:val="24"/>
          <w:szCs w:val="24"/>
          <w:lang w:val="en-ID"/>
        </w:rPr>
        <w:t>adalah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dengan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melakukan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pendaf</w:t>
      </w:r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aran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Merek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selain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mendapa</w:t>
      </w:r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kan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perlindungan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hak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a</w:t>
      </w:r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as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Merek</w:t>
      </w:r>
      <w:proofErr w:type="spellEnd"/>
      <w:r w:rsidRPr="00963A3A">
        <w:rPr>
          <w:sz w:val="24"/>
          <w:szCs w:val="24"/>
          <w:lang w:val="en-ID"/>
        </w:rPr>
        <w:t xml:space="preserve">, demi </w:t>
      </w:r>
      <w:proofErr w:type="spellStart"/>
      <w:r w:rsidRPr="00963A3A">
        <w:rPr>
          <w:sz w:val="24"/>
          <w:szCs w:val="24"/>
          <w:lang w:val="en-ID"/>
        </w:rPr>
        <w:t>menjamin</w:t>
      </w:r>
      <w:proofErr w:type="spellEnd"/>
      <w:r w:rsidRPr="00963A3A">
        <w:rPr>
          <w:sz w:val="24"/>
          <w:szCs w:val="24"/>
          <w:lang w:val="en-ID"/>
        </w:rPr>
        <w:t xml:space="preserve"> dan </w:t>
      </w:r>
      <w:proofErr w:type="spellStart"/>
      <w:r w:rsidRPr="00963A3A">
        <w:rPr>
          <w:sz w:val="24"/>
          <w:szCs w:val="24"/>
          <w:lang w:val="en-ID"/>
        </w:rPr>
        <w:t>menjaga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kerahasiaan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Hak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Kekayaan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Inelekual</w:t>
      </w:r>
      <w:proofErr w:type="spellEnd"/>
      <w:r w:rsidRPr="00963A3A">
        <w:rPr>
          <w:sz w:val="24"/>
          <w:szCs w:val="24"/>
          <w:lang w:val="en-ID"/>
        </w:rPr>
        <w:t xml:space="preserve"> (HKI), </w:t>
      </w:r>
      <w:proofErr w:type="spellStart"/>
      <w:r>
        <w:rPr>
          <w:sz w:val="24"/>
          <w:szCs w:val="24"/>
          <w:lang w:val="en-ID"/>
        </w:rPr>
        <w:t>Merek</w:t>
      </w:r>
      <w:proofErr w:type="spellEnd"/>
      <w:r>
        <w:rPr>
          <w:sz w:val="24"/>
          <w:szCs w:val="24"/>
          <w:lang w:val="en-ID"/>
        </w:rPr>
        <w:t xml:space="preserve"> </w:t>
      </w:r>
      <w:r w:rsidRPr="00963A3A">
        <w:rPr>
          <w:sz w:val="24"/>
          <w:szCs w:val="24"/>
          <w:lang w:val="en-ID"/>
        </w:rPr>
        <w:t xml:space="preserve">yang </w:t>
      </w:r>
      <w:proofErr w:type="spellStart"/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erdafar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akan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mendapa</w:t>
      </w:r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kan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lisensi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hak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a</w:t>
      </w:r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as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Merek</w:t>
      </w:r>
      <w:proofErr w:type="spellEnd"/>
      <w:r w:rsidRPr="00963A3A">
        <w:rPr>
          <w:sz w:val="24"/>
          <w:szCs w:val="24"/>
          <w:lang w:val="en-ID"/>
        </w:rPr>
        <w:t xml:space="preserve"> yang </w:t>
      </w:r>
      <w:proofErr w:type="spellStart"/>
      <w:r w:rsidRPr="00963A3A">
        <w:rPr>
          <w:sz w:val="24"/>
          <w:szCs w:val="24"/>
          <w:lang w:val="en-ID"/>
        </w:rPr>
        <w:t>didaf</w:t>
      </w:r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arkan</w:t>
      </w:r>
      <w:proofErr w:type="spellEnd"/>
      <w:r w:rsidRPr="00963A3A">
        <w:rPr>
          <w:sz w:val="24"/>
          <w:szCs w:val="24"/>
          <w:lang w:val="en-ID"/>
        </w:rPr>
        <w:t xml:space="preserve">, </w:t>
      </w:r>
      <w:r>
        <w:rPr>
          <w:sz w:val="24"/>
          <w:szCs w:val="24"/>
          <w:lang w:val="en-ID"/>
        </w:rPr>
        <w:t xml:space="preserve">Adapun </w:t>
      </w:r>
      <w:proofErr w:type="spellStart"/>
      <w:r>
        <w:rPr>
          <w:sz w:val="24"/>
          <w:szCs w:val="24"/>
          <w:lang w:val="en-ID"/>
        </w:rPr>
        <w:t>Merek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ditolak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dapat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mengajukan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keberatan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atau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sanggahan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kepada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Direktorat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Jendral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Kekayaan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Intelektual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untuk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mendapatkan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Sertifikat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Merek</w:t>
      </w:r>
      <w:proofErr w:type="spellEnd"/>
      <w:r>
        <w:rPr>
          <w:sz w:val="24"/>
          <w:szCs w:val="24"/>
          <w:lang w:val="en-ID"/>
        </w:rPr>
        <w:t>.</w:t>
      </w:r>
    </w:p>
    <w:p w14:paraId="7C03CEA0" w14:textId="77777777" w:rsidR="000B7AC9" w:rsidRPr="004205F6" w:rsidRDefault="000B7AC9" w:rsidP="000B7AC9">
      <w:pPr>
        <w:pStyle w:val="ListParagraph"/>
        <w:widowControl/>
        <w:numPr>
          <w:ilvl w:val="0"/>
          <w:numId w:val="1"/>
        </w:numPr>
        <w:autoSpaceDE/>
        <w:autoSpaceDN/>
        <w:spacing w:line="480" w:lineRule="auto"/>
        <w:ind w:left="1276" w:right="283" w:hanging="425"/>
        <w:contextualSpacing/>
        <w:jc w:val="both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Upaya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perlindungan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hukum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dari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penyelahgunaan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merek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dagang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adalah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salahsatunya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melakukan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pendaftaran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merek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dagang</w:t>
      </w:r>
      <w:proofErr w:type="spellEnd"/>
      <w:r>
        <w:rPr>
          <w:sz w:val="24"/>
          <w:szCs w:val="24"/>
          <w:lang w:val="en-ID"/>
        </w:rPr>
        <w:t xml:space="preserve">. </w:t>
      </w:r>
      <w:proofErr w:type="spellStart"/>
      <w:r>
        <w:rPr>
          <w:sz w:val="24"/>
          <w:szCs w:val="24"/>
          <w:lang w:val="en-ID"/>
        </w:rPr>
        <w:t>Tetapi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fakta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hukum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muncul</w:t>
      </w:r>
      <w:proofErr w:type="spellEnd"/>
      <w:r>
        <w:rPr>
          <w:sz w:val="24"/>
          <w:szCs w:val="24"/>
          <w:lang w:val="en-ID"/>
        </w:rPr>
        <w:t xml:space="preserve"> di </w:t>
      </w:r>
      <w:proofErr w:type="spellStart"/>
      <w:r>
        <w:rPr>
          <w:sz w:val="24"/>
          <w:szCs w:val="24"/>
          <w:lang w:val="en-ID"/>
        </w:rPr>
        <w:t>masyarakat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penyalahgunaan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Merek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dagang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kerap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terjadi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justru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terhadap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merek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dagang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sudah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mendaftarkan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Mereknya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Direktorat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Jendral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lastRenderedPageBreak/>
        <w:t>Kekayaan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Intelektual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terutama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terhadap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Merek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sudah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tekenal</w:t>
      </w:r>
      <w:proofErr w:type="spellEnd"/>
      <w:r>
        <w:rPr>
          <w:sz w:val="24"/>
          <w:szCs w:val="24"/>
          <w:lang w:val="en-ID"/>
        </w:rPr>
        <w:t xml:space="preserve"> </w:t>
      </w:r>
      <w:r w:rsidRPr="00963A3A">
        <w:rPr>
          <w:sz w:val="24"/>
          <w:szCs w:val="24"/>
          <w:lang w:val="en-ID"/>
        </w:rPr>
        <w:t xml:space="preserve">yang </w:t>
      </w:r>
      <w:proofErr w:type="spellStart"/>
      <w:r w:rsidRPr="00963A3A">
        <w:rPr>
          <w:sz w:val="24"/>
          <w:szCs w:val="24"/>
          <w:lang w:val="en-ID"/>
        </w:rPr>
        <w:t>ber</w:t>
      </w:r>
      <w:r>
        <w:rPr>
          <w:sz w:val="24"/>
          <w:szCs w:val="24"/>
          <w:lang w:val="en-ID"/>
        </w:rPr>
        <w:t>tuj</w:t>
      </w:r>
      <w:r w:rsidRPr="00963A3A">
        <w:rPr>
          <w:sz w:val="24"/>
          <w:szCs w:val="24"/>
          <w:lang w:val="en-ID"/>
        </w:rPr>
        <w:t>u</w:t>
      </w:r>
      <w:r>
        <w:rPr>
          <w:sz w:val="24"/>
          <w:szCs w:val="24"/>
          <w:lang w:val="en-ID"/>
        </w:rPr>
        <w:t>a</w:t>
      </w:r>
      <w:r w:rsidRPr="00963A3A">
        <w:rPr>
          <w:sz w:val="24"/>
          <w:szCs w:val="24"/>
          <w:lang w:val="en-ID"/>
        </w:rPr>
        <w:t>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unuk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meningkatkan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omzet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penjualan</w:t>
      </w:r>
      <w:proofErr w:type="spellEnd"/>
      <w:r>
        <w:rPr>
          <w:sz w:val="24"/>
          <w:szCs w:val="24"/>
          <w:lang w:val="en-ID"/>
        </w:rPr>
        <w:t xml:space="preserve">. </w:t>
      </w:r>
      <w:proofErr w:type="spellStart"/>
      <w:r>
        <w:rPr>
          <w:sz w:val="24"/>
          <w:szCs w:val="24"/>
          <w:lang w:val="en-ID"/>
        </w:rPr>
        <w:t>Untuk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mencegah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erjadinya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pelanggaran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a</w:t>
      </w:r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au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penyal</w:t>
      </w:r>
      <w:r>
        <w:rPr>
          <w:sz w:val="24"/>
          <w:szCs w:val="24"/>
          <w:lang w:val="en-ID"/>
        </w:rPr>
        <w:t>a</w:t>
      </w:r>
      <w:r w:rsidRPr="00963A3A">
        <w:rPr>
          <w:sz w:val="24"/>
          <w:szCs w:val="24"/>
          <w:lang w:val="en-ID"/>
        </w:rPr>
        <w:t>hgunaan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Merek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maka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dilakukanya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pengawasan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ketat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erhadap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pelanggran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a</w:t>
      </w:r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au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penyalahgunaan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Merek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Dagang</w:t>
      </w:r>
      <w:proofErr w:type="spellEnd"/>
      <w:r w:rsidRPr="00963A3A">
        <w:rPr>
          <w:sz w:val="24"/>
          <w:szCs w:val="24"/>
          <w:lang w:val="en-ID"/>
        </w:rPr>
        <w:t xml:space="preserve"> dan </w:t>
      </w:r>
      <w:proofErr w:type="spellStart"/>
      <w:r w:rsidRPr="00963A3A">
        <w:rPr>
          <w:sz w:val="24"/>
          <w:szCs w:val="24"/>
          <w:lang w:val="en-ID"/>
        </w:rPr>
        <w:t>perlindungan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secara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represif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dalam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upaya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jika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erjadi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penyalahgunaan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Merek</w:t>
      </w:r>
      <w:proofErr w:type="spellEnd"/>
      <w:r w:rsidRPr="00963A3A">
        <w:rPr>
          <w:sz w:val="24"/>
          <w:szCs w:val="24"/>
          <w:lang w:val="en-ID"/>
        </w:rPr>
        <w:t xml:space="preserve"> yang </w:t>
      </w:r>
      <w:proofErr w:type="spellStart"/>
      <w:r w:rsidRPr="00963A3A">
        <w:rPr>
          <w:sz w:val="24"/>
          <w:szCs w:val="24"/>
          <w:lang w:val="en-ID"/>
        </w:rPr>
        <w:t>diberikan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dengan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memberikan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hak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kepada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pemegang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Merek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un</w:t>
      </w:r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uk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memberikan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perlindungan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baik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terhadap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Merek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dagang</w:t>
      </w:r>
      <w:proofErr w:type="spellEnd"/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sudah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didaftarkan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terutama</w:t>
      </w:r>
      <w:proofErr w:type="spellEnd"/>
      <w:r>
        <w:rPr>
          <w:sz w:val="24"/>
          <w:szCs w:val="24"/>
          <w:lang w:val="en-ID"/>
        </w:rPr>
        <w:t xml:space="preserve"> pada </w:t>
      </w:r>
      <w:proofErr w:type="spellStart"/>
      <w:r>
        <w:rPr>
          <w:sz w:val="24"/>
          <w:szCs w:val="24"/>
          <w:lang w:val="en-ID"/>
        </w:rPr>
        <w:t>Merek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terkenal</w:t>
      </w:r>
      <w:proofErr w:type="spellEnd"/>
      <w:r>
        <w:rPr>
          <w:sz w:val="24"/>
          <w:szCs w:val="24"/>
          <w:lang w:val="en-ID"/>
        </w:rPr>
        <w:t xml:space="preserve">. </w:t>
      </w:r>
      <w:proofErr w:type="spellStart"/>
      <w:r>
        <w:rPr>
          <w:sz w:val="24"/>
          <w:szCs w:val="24"/>
          <w:lang w:val="en-ID"/>
        </w:rPr>
        <w:t>Sehingga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pemilik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Merek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dagang</w:t>
      </w:r>
      <w:proofErr w:type="spellEnd"/>
      <w:r w:rsidRPr="00963A3A"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Mereknya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menjadi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peniruan</w:t>
      </w:r>
      <w:proofErr w:type="spellEnd"/>
      <w:r>
        <w:rPr>
          <w:sz w:val="24"/>
          <w:szCs w:val="24"/>
          <w:lang w:val="en-ID"/>
        </w:rPr>
        <w:t xml:space="preserve"> oleh </w:t>
      </w:r>
      <w:proofErr w:type="spellStart"/>
      <w:r>
        <w:rPr>
          <w:sz w:val="24"/>
          <w:szCs w:val="24"/>
          <w:lang w:val="en-ID"/>
        </w:rPr>
        <w:t>oknum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dapa</w:t>
      </w:r>
      <w:r>
        <w:rPr>
          <w:sz w:val="24"/>
          <w:szCs w:val="24"/>
          <w:lang w:val="en-ID"/>
        </w:rPr>
        <w:t>t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dilakukan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dengan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cara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mengajukan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guga</w:t>
      </w:r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proofErr w:type="gramStart"/>
      <w:r w:rsidRPr="00963A3A">
        <w:rPr>
          <w:sz w:val="24"/>
          <w:szCs w:val="24"/>
          <w:lang w:val="en-ID"/>
        </w:rPr>
        <w:t>a</w:t>
      </w:r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au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dengan</w:t>
      </w:r>
      <w:proofErr w:type="spellEnd"/>
      <w:proofErr w:type="gram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cara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alternatif</w:t>
      </w:r>
      <w:proofErr w:type="spellEnd"/>
      <w:r>
        <w:rPr>
          <w:sz w:val="24"/>
          <w:szCs w:val="24"/>
          <w:lang w:val="en-ID"/>
        </w:rPr>
        <w:t>.</w:t>
      </w:r>
    </w:p>
    <w:p w14:paraId="391AC337" w14:textId="77777777" w:rsidR="000B7AC9" w:rsidRPr="00963A3A" w:rsidRDefault="000B7AC9" w:rsidP="000B7AC9">
      <w:pPr>
        <w:pStyle w:val="ListParagraph"/>
        <w:widowControl/>
        <w:numPr>
          <w:ilvl w:val="0"/>
          <w:numId w:val="3"/>
        </w:numPr>
        <w:autoSpaceDE/>
        <w:autoSpaceDN/>
        <w:spacing w:line="480" w:lineRule="auto"/>
        <w:contextualSpacing/>
        <w:jc w:val="both"/>
        <w:outlineLvl w:val="1"/>
        <w:rPr>
          <w:b/>
          <w:sz w:val="24"/>
          <w:szCs w:val="24"/>
          <w:lang w:val="en-ID"/>
        </w:rPr>
      </w:pPr>
      <w:bookmarkStart w:id="3" w:name="_Toc109161262"/>
      <w:r w:rsidRPr="00963A3A">
        <w:rPr>
          <w:b/>
          <w:sz w:val="24"/>
          <w:szCs w:val="24"/>
          <w:lang w:val="en-ID"/>
        </w:rPr>
        <w:t>Saran</w:t>
      </w:r>
      <w:bookmarkEnd w:id="3"/>
    </w:p>
    <w:p w14:paraId="52BFEED2" w14:textId="77777777" w:rsidR="000B7AC9" w:rsidRPr="00963A3A" w:rsidRDefault="000B7AC9" w:rsidP="000B7AC9">
      <w:pPr>
        <w:pStyle w:val="ListParagraph"/>
        <w:spacing w:line="480" w:lineRule="auto"/>
        <w:ind w:left="709" w:right="283" w:firstLine="567"/>
        <w:jc w:val="both"/>
        <w:rPr>
          <w:sz w:val="24"/>
          <w:szCs w:val="24"/>
          <w:lang w:val="en-ID"/>
        </w:rPr>
      </w:pPr>
      <w:proofErr w:type="spellStart"/>
      <w:r w:rsidRPr="00963A3A">
        <w:rPr>
          <w:sz w:val="24"/>
          <w:szCs w:val="24"/>
          <w:lang w:val="en-ID"/>
        </w:rPr>
        <w:t>Berdasrkan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kesimpulan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dia</w:t>
      </w:r>
      <w:r>
        <w:rPr>
          <w:sz w:val="24"/>
          <w:szCs w:val="24"/>
          <w:lang w:val="en-ID"/>
        </w:rPr>
        <w:t>t</w:t>
      </w:r>
      <w:r w:rsidRPr="00963A3A">
        <w:rPr>
          <w:sz w:val="24"/>
          <w:szCs w:val="24"/>
          <w:lang w:val="en-ID"/>
        </w:rPr>
        <w:t>as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maka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dalam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hal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ini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peneli</w:t>
      </w:r>
      <w:r>
        <w:rPr>
          <w:sz w:val="24"/>
          <w:szCs w:val="24"/>
          <w:lang w:val="en-ID"/>
        </w:rPr>
        <w:t>ti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dapa</w:t>
      </w:r>
      <w:r>
        <w:rPr>
          <w:sz w:val="24"/>
          <w:szCs w:val="24"/>
          <w:lang w:val="en-ID"/>
        </w:rPr>
        <w:t>t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memberikan</w:t>
      </w:r>
      <w:proofErr w:type="spellEnd"/>
      <w:r w:rsidRPr="00963A3A">
        <w:rPr>
          <w:sz w:val="24"/>
          <w:szCs w:val="24"/>
          <w:lang w:val="en-ID"/>
        </w:rPr>
        <w:t xml:space="preserve"> saran </w:t>
      </w:r>
      <w:proofErr w:type="spellStart"/>
      <w:r w:rsidRPr="00963A3A">
        <w:rPr>
          <w:sz w:val="24"/>
          <w:szCs w:val="24"/>
          <w:lang w:val="en-ID"/>
        </w:rPr>
        <w:t>sebagai</w:t>
      </w:r>
      <w:proofErr w:type="spellEnd"/>
      <w:r w:rsidRPr="00963A3A">
        <w:rPr>
          <w:sz w:val="24"/>
          <w:szCs w:val="24"/>
          <w:lang w:val="en-ID"/>
        </w:rPr>
        <w:t xml:space="preserve"> </w:t>
      </w:r>
      <w:proofErr w:type="spellStart"/>
      <w:r w:rsidRPr="00963A3A">
        <w:rPr>
          <w:sz w:val="24"/>
          <w:szCs w:val="24"/>
          <w:lang w:val="en-ID"/>
        </w:rPr>
        <w:t>beriku</w:t>
      </w:r>
      <w:r>
        <w:rPr>
          <w:sz w:val="24"/>
          <w:szCs w:val="24"/>
          <w:lang w:val="en-ID"/>
        </w:rPr>
        <w:t>t</w:t>
      </w:r>
      <w:proofErr w:type="spellEnd"/>
      <w:r>
        <w:rPr>
          <w:sz w:val="24"/>
          <w:szCs w:val="24"/>
          <w:lang w:val="en-ID"/>
        </w:rPr>
        <w:t>:</w:t>
      </w:r>
    </w:p>
    <w:p w14:paraId="2839BFF6" w14:textId="77777777" w:rsidR="000B7AC9" w:rsidRPr="008230F9" w:rsidRDefault="000B7AC9" w:rsidP="000B7AC9">
      <w:pPr>
        <w:pStyle w:val="ListParagraph"/>
        <w:widowControl/>
        <w:numPr>
          <w:ilvl w:val="0"/>
          <w:numId w:val="2"/>
        </w:numPr>
        <w:autoSpaceDE/>
        <w:autoSpaceDN/>
        <w:spacing w:line="480" w:lineRule="auto"/>
        <w:ind w:left="1276" w:right="283" w:hanging="567"/>
        <w:contextualSpacing/>
        <w:jc w:val="both"/>
        <w:rPr>
          <w:sz w:val="24"/>
          <w:szCs w:val="24"/>
          <w:lang w:val="en-ID"/>
        </w:rPr>
      </w:pPr>
      <w:bookmarkStart w:id="4" w:name="_Hlk106269597"/>
      <w:proofErr w:type="spellStart"/>
      <w:r>
        <w:rPr>
          <w:sz w:val="24"/>
          <w:szCs w:val="24"/>
          <w:lang w:val="en-ID"/>
        </w:rPr>
        <w:t>Sebaiknya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Direktorat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Jendral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Kekayaan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Intelektual</w:t>
      </w:r>
      <w:bookmarkEnd w:id="4"/>
      <w:proofErr w:type="spellEnd"/>
      <w:r w:rsidRPr="008230F9">
        <w:rPr>
          <w:sz w:val="24"/>
          <w:szCs w:val="24"/>
          <w:lang w:val="en-ID"/>
        </w:rPr>
        <w:t xml:space="preserve"> juga </w:t>
      </w:r>
      <w:proofErr w:type="spellStart"/>
      <w:r w:rsidRPr="008230F9">
        <w:rPr>
          <w:sz w:val="24"/>
          <w:szCs w:val="24"/>
          <w:lang w:val="en-ID"/>
        </w:rPr>
        <w:t>dapat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memberikan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pengarahan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terhadap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pendaftaran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Merek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ke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masyarakat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luas</w:t>
      </w:r>
      <w:proofErr w:type="spellEnd"/>
      <w:r w:rsidRPr="008230F9">
        <w:rPr>
          <w:sz w:val="24"/>
          <w:szCs w:val="24"/>
          <w:lang w:val="en-ID"/>
        </w:rPr>
        <w:t xml:space="preserve"> agar </w:t>
      </w:r>
      <w:proofErr w:type="spellStart"/>
      <w:r w:rsidRPr="008230F9">
        <w:rPr>
          <w:sz w:val="24"/>
          <w:szCs w:val="24"/>
          <w:lang w:val="en-ID"/>
        </w:rPr>
        <w:t>masyarakat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tahu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bagaimana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mekanisme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pendaftaran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Merek</w:t>
      </w:r>
      <w:proofErr w:type="spellEnd"/>
      <w:r w:rsidRPr="008230F9">
        <w:rPr>
          <w:sz w:val="24"/>
          <w:szCs w:val="24"/>
          <w:lang w:val="en-ID"/>
        </w:rPr>
        <w:t xml:space="preserve"> yang </w:t>
      </w:r>
      <w:proofErr w:type="spellStart"/>
      <w:r w:rsidRPr="008230F9">
        <w:rPr>
          <w:sz w:val="24"/>
          <w:szCs w:val="24"/>
          <w:lang w:val="en-ID"/>
        </w:rPr>
        <w:t>baik</w:t>
      </w:r>
      <w:proofErr w:type="spellEnd"/>
      <w:r w:rsidRPr="008230F9">
        <w:rPr>
          <w:sz w:val="24"/>
          <w:szCs w:val="24"/>
          <w:lang w:val="en-ID"/>
        </w:rPr>
        <w:t xml:space="preserve"> dan </w:t>
      </w:r>
      <w:proofErr w:type="spellStart"/>
      <w:r w:rsidRPr="008230F9">
        <w:rPr>
          <w:sz w:val="24"/>
          <w:szCs w:val="24"/>
          <w:lang w:val="en-ID"/>
        </w:rPr>
        <w:t>benar</w:t>
      </w:r>
      <w:proofErr w:type="spellEnd"/>
      <w:r w:rsidRPr="008230F9">
        <w:rPr>
          <w:sz w:val="24"/>
          <w:szCs w:val="24"/>
          <w:lang w:val="en-ID"/>
        </w:rPr>
        <w:t xml:space="preserve">, </w:t>
      </w:r>
      <w:proofErr w:type="spellStart"/>
      <w:r w:rsidRPr="008230F9">
        <w:rPr>
          <w:sz w:val="24"/>
          <w:szCs w:val="24"/>
          <w:lang w:val="en-ID"/>
        </w:rPr>
        <w:t>terutama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dalam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tahapan</w:t>
      </w:r>
      <w:proofErr w:type="spellEnd"/>
      <w:r w:rsidRPr="008230F9">
        <w:rPr>
          <w:sz w:val="24"/>
          <w:szCs w:val="24"/>
          <w:lang w:val="en-ID"/>
        </w:rPr>
        <w:t xml:space="preserve"> proses </w:t>
      </w:r>
      <w:proofErr w:type="spellStart"/>
      <w:r w:rsidRPr="008230F9">
        <w:rPr>
          <w:sz w:val="24"/>
          <w:szCs w:val="24"/>
          <w:lang w:val="en-ID"/>
        </w:rPr>
        <w:t>pendaftaran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Merek</w:t>
      </w:r>
      <w:proofErr w:type="spellEnd"/>
      <w:r w:rsidRPr="008230F9">
        <w:rPr>
          <w:sz w:val="24"/>
          <w:szCs w:val="24"/>
          <w:lang w:val="en-ID"/>
        </w:rPr>
        <w:t xml:space="preserve">. Dan </w:t>
      </w:r>
      <w:proofErr w:type="spellStart"/>
      <w:r w:rsidRPr="008230F9">
        <w:rPr>
          <w:sz w:val="24"/>
          <w:szCs w:val="24"/>
          <w:lang w:val="en-ID"/>
        </w:rPr>
        <w:t>pemerinah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bookmarkStart w:id="5" w:name="_Hlk106269752"/>
      <w:r w:rsidRPr="008230F9">
        <w:rPr>
          <w:sz w:val="24"/>
          <w:szCs w:val="24"/>
          <w:lang w:val="en-ID"/>
        </w:rPr>
        <w:t>(</w:t>
      </w:r>
      <w:proofErr w:type="spellStart"/>
      <w:r w:rsidRPr="008230F9">
        <w:rPr>
          <w:sz w:val="24"/>
          <w:szCs w:val="24"/>
          <w:lang w:val="en-ID"/>
        </w:rPr>
        <w:t>Direktorat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Jendral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Kekayaan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Intelektual</w:t>
      </w:r>
      <w:proofErr w:type="spellEnd"/>
      <w:r w:rsidRPr="008230F9">
        <w:rPr>
          <w:sz w:val="24"/>
          <w:szCs w:val="24"/>
          <w:lang w:val="en-ID"/>
        </w:rPr>
        <w:t xml:space="preserve">) </w:t>
      </w:r>
      <w:bookmarkEnd w:id="5"/>
      <w:proofErr w:type="spellStart"/>
      <w:r w:rsidRPr="008230F9">
        <w:rPr>
          <w:sz w:val="24"/>
          <w:szCs w:val="24"/>
          <w:lang w:val="en-ID"/>
        </w:rPr>
        <w:t>diharapakan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dapat</w:t>
      </w:r>
      <w:proofErr w:type="spellEnd"/>
      <w:r w:rsidRPr="008230F9">
        <w:rPr>
          <w:sz w:val="24"/>
          <w:szCs w:val="24"/>
          <w:lang w:val="en-ID"/>
        </w:rPr>
        <w:t xml:space="preserve"> juga </w:t>
      </w:r>
      <w:proofErr w:type="spellStart"/>
      <w:r w:rsidRPr="008230F9">
        <w:rPr>
          <w:sz w:val="24"/>
          <w:szCs w:val="24"/>
          <w:lang w:val="en-ID"/>
        </w:rPr>
        <w:t>mensosialisasikian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kepada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masyarakat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terutama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kepada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pelaku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usaha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barang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atau</w:t>
      </w:r>
      <w:proofErr w:type="spellEnd"/>
      <w:r w:rsidRPr="008230F9">
        <w:rPr>
          <w:sz w:val="24"/>
          <w:szCs w:val="24"/>
          <w:lang w:val="en-ID"/>
        </w:rPr>
        <w:t xml:space="preserve">/dan </w:t>
      </w:r>
      <w:proofErr w:type="spellStart"/>
      <w:r w:rsidRPr="008230F9">
        <w:rPr>
          <w:sz w:val="24"/>
          <w:szCs w:val="24"/>
          <w:lang w:val="en-ID"/>
        </w:rPr>
        <w:lastRenderedPageBreak/>
        <w:t>jasa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apa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saja</w:t>
      </w:r>
      <w:proofErr w:type="spellEnd"/>
      <w:r w:rsidRPr="008230F9">
        <w:rPr>
          <w:sz w:val="24"/>
          <w:szCs w:val="24"/>
          <w:lang w:val="en-ID"/>
        </w:rPr>
        <w:t xml:space="preserve"> yang </w:t>
      </w:r>
      <w:proofErr w:type="spellStart"/>
      <w:r w:rsidRPr="008230F9">
        <w:rPr>
          <w:sz w:val="24"/>
          <w:szCs w:val="24"/>
          <w:lang w:val="en-ID"/>
        </w:rPr>
        <w:t>diperbolehkan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untuk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didaftarkan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Mereknya</w:t>
      </w:r>
      <w:proofErr w:type="spellEnd"/>
      <w:r w:rsidRPr="008230F9">
        <w:rPr>
          <w:sz w:val="24"/>
          <w:szCs w:val="24"/>
          <w:lang w:val="en-ID"/>
        </w:rPr>
        <w:t xml:space="preserve"> dan </w:t>
      </w:r>
      <w:proofErr w:type="spellStart"/>
      <w:r w:rsidRPr="008230F9">
        <w:rPr>
          <w:sz w:val="24"/>
          <w:szCs w:val="24"/>
          <w:lang w:val="en-ID"/>
        </w:rPr>
        <w:t>bagaimana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penerapan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pendaftaran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Merek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proofErr w:type="spellStart"/>
      <w:r w:rsidRPr="008230F9">
        <w:rPr>
          <w:sz w:val="24"/>
          <w:szCs w:val="24"/>
          <w:lang w:val="en-ID"/>
        </w:rPr>
        <w:t>secara</w:t>
      </w:r>
      <w:proofErr w:type="spellEnd"/>
      <w:r w:rsidRPr="008230F9">
        <w:rPr>
          <w:sz w:val="24"/>
          <w:szCs w:val="24"/>
          <w:lang w:val="en-ID"/>
        </w:rPr>
        <w:t xml:space="preserve"> </w:t>
      </w:r>
      <w:r w:rsidRPr="008230F9">
        <w:rPr>
          <w:i/>
          <w:sz w:val="24"/>
          <w:szCs w:val="24"/>
          <w:lang w:val="en-ID"/>
        </w:rPr>
        <w:t xml:space="preserve">online. </w:t>
      </w:r>
    </w:p>
    <w:p w14:paraId="3A689E34" w14:textId="2B857605" w:rsidR="00F44783" w:rsidRPr="000B7AC9" w:rsidRDefault="000B7AC9" w:rsidP="000B7AC9">
      <w:pPr>
        <w:pStyle w:val="ListParagraph"/>
        <w:numPr>
          <w:ilvl w:val="0"/>
          <w:numId w:val="2"/>
        </w:numPr>
        <w:spacing w:line="360" w:lineRule="auto"/>
        <w:ind w:left="1276" w:hanging="567"/>
        <w:jc w:val="both"/>
        <w:rPr>
          <w:sz w:val="24"/>
          <w:szCs w:val="24"/>
        </w:rPr>
      </w:pPr>
      <w:proofErr w:type="spellStart"/>
      <w:r w:rsidRPr="000B7AC9">
        <w:rPr>
          <w:sz w:val="24"/>
          <w:szCs w:val="24"/>
          <w:lang w:val="en-ID"/>
        </w:rPr>
        <w:t>Sebaiknya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Direktorat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Jendral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Kekayaan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Intelektual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menjalin</w:t>
      </w:r>
      <w:proofErr w:type="spellEnd"/>
      <w:r w:rsidRPr="000B7AC9">
        <w:rPr>
          <w:sz w:val="24"/>
          <w:szCs w:val="24"/>
          <w:lang w:val="en-ID"/>
        </w:rPr>
        <w:t xml:space="preserve"> Kerjasama </w:t>
      </w:r>
      <w:proofErr w:type="spellStart"/>
      <w:r w:rsidRPr="000B7AC9">
        <w:rPr>
          <w:sz w:val="24"/>
          <w:szCs w:val="24"/>
          <w:lang w:val="en-ID"/>
        </w:rPr>
        <w:t>dengan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Pemerintrah</w:t>
      </w:r>
      <w:proofErr w:type="spellEnd"/>
      <w:r w:rsidRPr="000B7AC9">
        <w:rPr>
          <w:sz w:val="24"/>
          <w:szCs w:val="24"/>
          <w:lang w:val="en-ID"/>
        </w:rPr>
        <w:t xml:space="preserve"> Daerah </w:t>
      </w:r>
      <w:proofErr w:type="spellStart"/>
      <w:r w:rsidRPr="000B7AC9">
        <w:rPr>
          <w:sz w:val="24"/>
          <w:szCs w:val="24"/>
          <w:lang w:val="en-ID"/>
        </w:rPr>
        <w:t>untuk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melakukan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pencegahan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penyalahgunaan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merek</w:t>
      </w:r>
      <w:proofErr w:type="spellEnd"/>
      <w:r w:rsidRPr="000B7AC9">
        <w:rPr>
          <w:sz w:val="24"/>
          <w:szCs w:val="24"/>
          <w:lang w:val="en-ID"/>
        </w:rPr>
        <w:t xml:space="preserve"> dan </w:t>
      </w:r>
      <w:proofErr w:type="spellStart"/>
      <w:r w:rsidRPr="000B7AC9">
        <w:rPr>
          <w:sz w:val="24"/>
          <w:szCs w:val="24"/>
          <w:lang w:val="en-ID"/>
        </w:rPr>
        <w:t>sosialisasi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untuk</w:t>
      </w:r>
      <w:proofErr w:type="spellEnd"/>
      <w:r w:rsidRPr="000B7AC9">
        <w:rPr>
          <w:sz w:val="24"/>
          <w:szCs w:val="24"/>
          <w:lang w:val="en-ID"/>
        </w:rPr>
        <w:t xml:space="preserve">. </w:t>
      </w:r>
      <w:proofErr w:type="spellStart"/>
      <w:r w:rsidRPr="000B7AC9">
        <w:rPr>
          <w:sz w:val="24"/>
          <w:szCs w:val="24"/>
          <w:lang w:val="en-ID"/>
        </w:rPr>
        <w:t>pemahaman</w:t>
      </w:r>
      <w:proofErr w:type="spellEnd"/>
      <w:r w:rsidRPr="000B7AC9">
        <w:rPr>
          <w:sz w:val="24"/>
          <w:szCs w:val="24"/>
          <w:lang w:val="en-ID"/>
        </w:rPr>
        <w:t xml:space="preserve"> juga </w:t>
      </w:r>
      <w:proofErr w:type="spellStart"/>
      <w:r w:rsidRPr="000B7AC9">
        <w:rPr>
          <w:sz w:val="24"/>
          <w:szCs w:val="24"/>
          <w:lang w:val="en-ID"/>
        </w:rPr>
        <w:t>kepada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masyarakat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atau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pelaku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usaha</w:t>
      </w:r>
      <w:proofErr w:type="spellEnd"/>
      <w:r w:rsidRPr="000B7AC9">
        <w:rPr>
          <w:sz w:val="24"/>
          <w:szCs w:val="24"/>
          <w:lang w:val="en-ID"/>
        </w:rPr>
        <w:t xml:space="preserve"> agar </w:t>
      </w:r>
      <w:proofErr w:type="spellStart"/>
      <w:r w:rsidRPr="000B7AC9">
        <w:rPr>
          <w:sz w:val="24"/>
          <w:szCs w:val="24"/>
          <w:lang w:val="en-ID"/>
        </w:rPr>
        <w:t>supaya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lebih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akif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untuk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menanggulangi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pelanggaran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atau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penyalahgunaan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Merek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Dagang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dengan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cara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melaporkan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kepada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pihak</w:t>
      </w:r>
      <w:proofErr w:type="spellEnd"/>
      <w:r w:rsidRPr="000B7AC9">
        <w:rPr>
          <w:sz w:val="24"/>
          <w:szCs w:val="24"/>
          <w:lang w:val="en-ID"/>
        </w:rPr>
        <w:t xml:space="preserve"> yang </w:t>
      </w:r>
      <w:proofErr w:type="spellStart"/>
      <w:r w:rsidRPr="000B7AC9">
        <w:rPr>
          <w:sz w:val="24"/>
          <w:szCs w:val="24"/>
          <w:lang w:val="en-ID"/>
        </w:rPr>
        <w:t>berwenang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setiap</w:t>
      </w:r>
      <w:proofErr w:type="spellEnd"/>
      <w:r w:rsidRPr="000B7AC9">
        <w:rPr>
          <w:sz w:val="24"/>
          <w:szCs w:val="24"/>
          <w:lang w:val="en-ID"/>
        </w:rPr>
        <w:t xml:space="preserve"> kali </w:t>
      </w:r>
      <w:proofErr w:type="spellStart"/>
      <w:r w:rsidRPr="000B7AC9">
        <w:rPr>
          <w:sz w:val="24"/>
          <w:szCs w:val="24"/>
          <w:lang w:val="en-ID"/>
        </w:rPr>
        <w:t>mengetahui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terjadi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pelanggaran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atau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penyalahgunaan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Merek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Dagang</w:t>
      </w:r>
      <w:proofErr w:type="spellEnd"/>
      <w:r w:rsidRPr="000B7AC9">
        <w:rPr>
          <w:sz w:val="24"/>
          <w:szCs w:val="24"/>
          <w:lang w:val="en-ID"/>
        </w:rPr>
        <w:t xml:space="preserve">. Dan </w:t>
      </w:r>
      <w:proofErr w:type="spellStart"/>
      <w:r w:rsidRPr="000B7AC9">
        <w:rPr>
          <w:sz w:val="24"/>
          <w:szCs w:val="24"/>
          <w:lang w:val="en-ID"/>
        </w:rPr>
        <w:t>untuk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Pemerinah</w:t>
      </w:r>
      <w:proofErr w:type="spellEnd"/>
      <w:r w:rsidRPr="000B7AC9">
        <w:rPr>
          <w:sz w:val="24"/>
          <w:szCs w:val="24"/>
          <w:lang w:val="en-ID"/>
        </w:rPr>
        <w:t xml:space="preserve"> (</w:t>
      </w:r>
      <w:proofErr w:type="spellStart"/>
      <w:r w:rsidRPr="000B7AC9">
        <w:rPr>
          <w:sz w:val="24"/>
          <w:szCs w:val="24"/>
          <w:lang w:val="en-ID"/>
        </w:rPr>
        <w:t>Direktorat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Jendral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Kekayaan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Intelektual</w:t>
      </w:r>
      <w:proofErr w:type="spellEnd"/>
      <w:r w:rsidRPr="000B7AC9">
        <w:rPr>
          <w:sz w:val="24"/>
          <w:szCs w:val="24"/>
          <w:lang w:val="en-ID"/>
        </w:rPr>
        <w:t xml:space="preserve">) agar </w:t>
      </w:r>
      <w:proofErr w:type="spellStart"/>
      <w:r w:rsidRPr="000B7AC9">
        <w:rPr>
          <w:sz w:val="24"/>
          <w:szCs w:val="24"/>
          <w:lang w:val="en-ID"/>
        </w:rPr>
        <w:t>rajin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melakukan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pengawasan</w:t>
      </w:r>
      <w:proofErr w:type="spellEnd"/>
      <w:r w:rsidRPr="000B7AC9">
        <w:rPr>
          <w:sz w:val="24"/>
          <w:szCs w:val="24"/>
          <w:lang w:val="en-ID"/>
        </w:rPr>
        <w:t xml:space="preserve"> dan </w:t>
      </w:r>
      <w:proofErr w:type="spellStart"/>
      <w:r w:rsidRPr="000B7AC9">
        <w:rPr>
          <w:sz w:val="24"/>
          <w:szCs w:val="24"/>
          <w:lang w:val="en-ID"/>
        </w:rPr>
        <w:t>sosialisasi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tentang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pentingnya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perlindungan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hukum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terhadap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penyalahgunaan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Merek</w:t>
      </w:r>
      <w:proofErr w:type="spellEnd"/>
      <w:r w:rsidRPr="000B7AC9">
        <w:rPr>
          <w:sz w:val="24"/>
          <w:szCs w:val="24"/>
          <w:lang w:val="en-ID"/>
        </w:rPr>
        <w:t xml:space="preserve"> </w:t>
      </w:r>
      <w:proofErr w:type="spellStart"/>
      <w:r w:rsidRPr="000B7AC9">
        <w:rPr>
          <w:sz w:val="24"/>
          <w:szCs w:val="24"/>
          <w:lang w:val="en-ID"/>
        </w:rPr>
        <w:t>Dagang</w:t>
      </w:r>
      <w:proofErr w:type="spellEnd"/>
      <w:r w:rsidRPr="000B7AC9">
        <w:rPr>
          <w:sz w:val="24"/>
          <w:szCs w:val="24"/>
          <w:lang w:val="en-ID"/>
        </w:rPr>
        <w:t xml:space="preserve">. </w:t>
      </w:r>
      <w:proofErr w:type="spellStart"/>
      <w:r w:rsidRPr="000B7AC9">
        <w:rPr>
          <w:iCs/>
          <w:sz w:val="24"/>
          <w:szCs w:val="24"/>
          <w:lang w:val="en-ID"/>
        </w:rPr>
        <w:t>Pemerinah</w:t>
      </w:r>
      <w:proofErr w:type="spellEnd"/>
      <w:r w:rsidRPr="000B7AC9">
        <w:rPr>
          <w:iCs/>
          <w:sz w:val="24"/>
          <w:szCs w:val="24"/>
          <w:lang w:val="en-ID"/>
        </w:rPr>
        <w:t xml:space="preserve"> (</w:t>
      </w:r>
      <w:proofErr w:type="spellStart"/>
      <w:r w:rsidRPr="000B7AC9">
        <w:rPr>
          <w:iCs/>
          <w:sz w:val="24"/>
          <w:szCs w:val="24"/>
          <w:lang w:val="en-ID"/>
        </w:rPr>
        <w:t>Direktorat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Jendral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Kekayaan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Intelektual</w:t>
      </w:r>
      <w:proofErr w:type="spellEnd"/>
      <w:r w:rsidRPr="000B7AC9">
        <w:rPr>
          <w:iCs/>
          <w:sz w:val="24"/>
          <w:szCs w:val="24"/>
          <w:lang w:val="en-ID"/>
        </w:rPr>
        <w:t xml:space="preserve">) </w:t>
      </w:r>
      <w:proofErr w:type="spellStart"/>
      <w:r w:rsidRPr="000B7AC9">
        <w:rPr>
          <w:iCs/>
          <w:sz w:val="24"/>
          <w:szCs w:val="24"/>
          <w:lang w:val="en-ID"/>
        </w:rPr>
        <w:t>diharapkam</w:t>
      </w:r>
      <w:proofErr w:type="spellEnd"/>
      <w:r w:rsidRPr="000B7AC9">
        <w:rPr>
          <w:iCs/>
          <w:sz w:val="24"/>
          <w:szCs w:val="24"/>
          <w:lang w:val="en-ID"/>
        </w:rPr>
        <w:t xml:space="preserve"> juga </w:t>
      </w:r>
      <w:proofErr w:type="spellStart"/>
      <w:r w:rsidRPr="000B7AC9">
        <w:rPr>
          <w:iCs/>
          <w:sz w:val="24"/>
          <w:szCs w:val="24"/>
          <w:lang w:val="en-ID"/>
        </w:rPr>
        <w:t>bisa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membuat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peraturan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tambahan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terkait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tempat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pengaduan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atau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pelaporan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terhadap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penyalahgunaan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atau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pelanggaran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Merek</w:t>
      </w:r>
      <w:proofErr w:type="spellEnd"/>
      <w:r w:rsidRPr="000B7AC9">
        <w:rPr>
          <w:iCs/>
          <w:sz w:val="24"/>
          <w:szCs w:val="24"/>
          <w:lang w:val="en-ID"/>
        </w:rPr>
        <w:t xml:space="preserve"> di </w:t>
      </w:r>
      <w:proofErr w:type="spellStart"/>
      <w:r w:rsidRPr="000B7AC9">
        <w:rPr>
          <w:iCs/>
          <w:sz w:val="24"/>
          <w:szCs w:val="24"/>
          <w:lang w:val="en-ID"/>
        </w:rPr>
        <w:t>setiap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Provinsi</w:t>
      </w:r>
      <w:proofErr w:type="spellEnd"/>
      <w:r w:rsidRPr="000B7AC9">
        <w:rPr>
          <w:iCs/>
          <w:sz w:val="24"/>
          <w:szCs w:val="24"/>
          <w:lang w:val="en-ID"/>
        </w:rPr>
        <w:t xml:space="preserve">, </w:t>
      </w:r>
      <w:proofErr w:type="spellStart"/>
      <w:r w:rsidRPr="000B7AC9">
        <w:rPr>
          <w:iCs/>
          <w:sz w:val="24"/>
          <w:szCs w:val="24"/>
          <w:lang w:val="en-ID"/>
        </w:rPr>
        <w:t>atau</w:t>
      </w:r>
      <w:proofErr w:type="spellEnd"/>
      <w:r w:rsidRPr="000B7AC9">
        <w:rPr>
          <w:iCs/>
          <w:sz w:val="24"/>
          <w:szCs w:val="24"/>
          <w:lang w:val="en-ID"/>
        </w:rPr>
        <w:t xml:space="preserve"> di </w:t>
      </w:r>
      <w:proofErr w:type="spellStart"/>
      <w:r w:rsidRPr="000B7AC9">
        <w:rPr>
          <w:iCs/>
          <w:sz w:val="24"/>
          <w:szCs w:val="24"/>
          <w:lang w:val="en-ID"/>
        </w:rPr>
        <w:t>kabupaten</w:t>
      </w:r>
      <w:proofErr w:type="spellEnd"/>
      <w:r w:rsidRPr="000B7AC9">
        <w:rPr>
          <w:iCs/>
          <w:sz w:val="24"/>
          <w:szCs w:val="24"/>
          <w:lang w:val="en-ID"/>
        </w:rPr>
        <w:t xml:space="preserve"> dan </w:t>
      </w:r>
      <w:proofErr w:type="spellStart"/>
      <w:r w:rsidRPr="000B7AC9">
        <w:rPr>
          <w:iCs/>
          <w:sz w:val="24"/>
          <w:szCs w:val="24"/>
          <w:lang w:val="en-ID"/>
        </w:rPr>
        <w:t>kota</w:t>
      </w:r>
      <w:proofErr w:type="spellEnd"/>
      <w:r w:rsidRPr="000B7AC9">
        <w:rPr>
          <w:iCs/>
          <w:sz w:val="24"/>
          <w:szCs w:val="24"/>
          <w:lang w:val="en-ID"/>
        </w:rPr>
        <w:t xml:space="preserve"> di </w:t>
      </w:r>
      <w:proofErr w:type="spellStart"/>
      <w:r w:rsidRPr="000B7AC9">
        <w:rPr>
          <w:iCs/>
          <w:sz w:val="24"/>
          <w:szCs w:val="24"/>
          <w:lang w:val="en-ID"/>
        </w:rPr>
        <w:t>setiap</w:t>
      </w:r>
      <w:proofErr w:type="spellEnd"/>
      <w:r w:rsidRPr="000B7AC9">
        <w:rPr>
          <w:iCs/>
          <w:sz w:val="24"/>
          <w:szCs w:val="24"/>
          <w:lang w:val="en-ID"/>
        </w:rPr>
        <w:t xml:space="preserve"> Indonesia agar </w:t>
      </w:r>
      <w:proofErr w:type="spellStart"/>
      <w:r w:rsidRPr="000B7AC9">
        <w:rPr>
          <w:iCs/>
          <w:sz w:val="24"/>
          <w:szCs w:val="24"/>
          <w:lang w:val="en-ID"/>
        </w:rPr>
        <w:t>memudahkan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palaku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usaha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dalam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mengurus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suatu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sengketa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Merek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atau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pelaporan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mengenai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penyalahgunaan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Merek</w:t>
      </w:r>
      <w:proofErr w:type="spellEnd"/>
      <w:r w:rsidRPr="000B7AC9">
        <w:rPr>
          <w:iCs/>
          <w:sz w:val="24"/>
          <w:szCs w:val="24"/>
          <w:lang w:val="en-ID"/>
        </w:rPr>
        <w:t xml:space="preserve"> </w:t>
      </w:r>
      <w:proofErr w:type="spellStart"/>
      <w:r w:rsidRPr="000B7AC9">
        <w:rPr>
          <w:iCs/>
          <w:sz w:val="24"/>
          <w:szCs w:val="24"/>
          <w:lang w:val="en-ID"/>
        </w:rPr>
        <w:t>Dagang</w:t>
      </w:r>
      <w:proofErr w:type="spellEnd"/>
      <w:r w:rsidRPr="000B7AC9">
        <w:rPr>
          <w:iCs/>
          <w:sz w:val="24"/>
          <w:szCs w:val="24"/>
          <w:lang w:val="en-ID"/>
        </w:rPr>
        <w:t>,</w:t>
      </w:r>
    </w:p>
    <w:sectPr w:rsidR="00F44783" w:rsidRPr="000B7AC9" w:rsidSect="000B7AC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0BAE"/>
    <w:multiLevelType w:val="hybridMultilevel"/>
    <w:tmpl w:val="701A0E6A"/>
    <w:lvl w:ilvl="0" w:tplc="A886B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566A6A"/>
    <w:multiLevelType w:val="hybridMultilevel"/>
    <w:tmpl w:val="818E8296"/>
    <w:lvl w:ilvl="0" w:tplc="63C278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7A71A55"/>
    <w:multiLevelType w:val="hybridMultilevel"/>
    <w:tmpl w:val="34B6B1CC"/>
    <w:lvl w:ilvl="0" w:tplc="A290173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362175324">
    <w:abstractNumId w:val="0"/>
  </w:num>
  <w:num w:numId="2" w16cid:durableId="287972789">
    <w:abstractNumId w:val="2"/>
  </w:num>
  <w:num w:numId="3" w16cid:durableId="1767923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C9"/>
    <w:rsid w:val="000B7AC9"/>
    <w:rsid w:val="00211B07"/>
    <w:rsid w:val="00C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3A61"/>
  <w15:chartTrackingRefBased/>
  <w15:docId w15:val="{485225A3-1A47-43E1-B428-26BA5101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B7A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B7AC9"/>
    <w:pPr>
      <w:ind w:left="1309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7AC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7AC9"/>
    <w:pPr>
      <w:ind w:left="130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2022-08-10T13:52:00Z</dcterms:created>
  <dcterms:modified xsi:type="dcterms:W3CDTF">2022-08-10T13:55:00Z</dcterms:modified>
</cp:coreProperties>
</file>