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728" w:rsidRPr="00387218" w:rsidRDefault="00066728" w:rsidP="00066728">
      <w:pPr>
        <w:pStyle w:val="Heading1"/>
      </w:pPr>
      <w:bookmarkStart w:id="0" w:name="_Toc111148732"/>
      <w:r w:rsidRPr="00387218">
        <w:t>BAB I</w:t>
      </w:r>
      <w:r w:rsidRPr="00387218">
        <w:br w:type="textWrapping" w:clear="all"/>
        <w:t>PENDAHULUAN</w:t>
      </w:r>
      <w:bookmarkEnd w:id="0"/>
    </w:p>
    <w:p w:rsidR="00066728" w:rsidRPr="00AA0066" w:rsidRDefault="00066728" w:rsidP="00066728">
      <w:pPr>
        <w:pStyle w:val="Heading2"/>
        <w:tabs>
          <w:tab w:val="clear" w:pos="567"/>
        </w:tabs>
        <w:ind w:left="709" w:hanging="425"/>
        <w:rPr>
          <w:color w:val="000000" w:themeColor="text1"/>
        </w:rPr>
      </w:pPr>
      <w:bookmarkStart w:id="1" w:name="_Toc111148733"/>
      <w:r w:rsidRPr="00AA0066">
        <w:rPr>
          <w:color w:val="000000" w:themeColor="text1"/>
        </w:rPr>
        <w:t>Latar Belakang</w:t>
      </w:r>
      <w:bookmarkEnd w:id="1"/>
    </w:p>
    <w:p w:rsidR="00066728" w:rsidRPr="006D3238" w:rsidRDefault="00066728" w:rsidP="00066728">
      <w:pPr>
        <w:spacing w:after="0" w:line="480" w:lineRule="auto"/>
        <w:ind w:left="709" w:right="238" w:firstLine="709"/>
        <w:jc w:val="both"/>
        <w:rPr>
          <w:rFonts w:ascii="Times New Roman" w:hAnsi="Times New Roman" w:cs="Times New Roman"/>
          <w:sz w:val="24"/>
          <w:szCs w:val="24"/>
        </w:rPr>
      </w:pPr>
      <w:r w:rsidRPr="00387218">
        <w:rPr>
          <w:rFonts w:ascii="Times New Roman" w:hAnsi="Times New Roman" w:cs="Times New Roman"/>
          <w:color w:val="FFFFFF" w:themeColor="background1"/>
          <w:sz w:val="24"/>
          <w:szCs w:val="24"/>
          <w:lang w:val="en-US"/>
        </w:rPr>
        <w:t>“</w:t>
      </w:r>
      <w:r w:rsidRPr="006D3238">
        <w:rPr>
          <w:rFonts w:ascii="Times New Roman" w:hAnsi="Times New Roman" w:cs="Times New Roman"/>
          <w:sz w:val="24"/>
          <w:szCs w:val="24"/>
        </w:rPr>
        <w:t>Perang adalah peristiwa tertentu yang akan memeriksa beberapa aspek perilaku manusia dan kehidupan sehari-ha</w:t>
      </w:r>
      <w:r>
        <w:rPr>
          <w:rFonts w:ascii="Times New Roman" w:hAnsi="Times New Roman" w:cs="Times New Roman"/>
          <w:sz w:val="24"/>
          <w:szCs w:val="24"/>
        </w:rPr>
        <w:t>ri di wilayah dunia ini, p</w:t>
      </w:r>
      <w:r w:rsidRPr="006D3238">
        <w:rPr>
          <w:rFonts w:ascii="Times New Roman" w:hAnsi="Times New Roman" w:cs="Times New Roman"/>
          <w:sz w:val="24"/>
          <w:szCs w:val="24"/>
        </w:rPr>
        <w:t>eristiwa perang biasanya terjadi dengan alasan adanya pertemuan dalam berbagai kepentinga</w:t>
      </w:r>
      <w:r>
        <w:rPr>
          <w:rFonts w:ascii="Times New Roman" w:hAnsi="Times New Roman" w:cs="Times New Roman"/>
          <w:sz w:val="24"/>
          <w:szCs w:val="24"/>
        </w:rPr>
        <w:t>n, baik itu kepentingan politik, k</w:t>
      </w:r>
      <w:r w:rsidRPr="00387218">
        <w:rPr>
          <w:rFonts w:ascii="Times New Roman" w:hAnsi="Times New Roman" w:cs="Times New Roman"/>
          <w:sz w:val="24"/>
          <w:szCs w:val="24"/>
        </w:rPr>
        <w:t xml:space="preserve">einginaan ingin memeperluas wilayah kekuasaan dan perampasaan sumber daya alam, dll. Timbulnya perang selalu menyiksakan duka bagi mereka yang terpaksa kehilangan sanak keluarga </w:t>
      </w:r>
      <w:r w:rsidRPr="001C4F7A">
        <w:rPr>
          <w:rFonts w:ascii="Times New Roman" w:hAnsi="Times New Roman" w:cs="Times New Roman"/>
          <w:sz w:val="24"/>
          <w:szCs w:val="24"/>
        </w:rPr>
        <w:t>karena menjadi korban dari keganasan perang, ada juga kerugian materi dan finansial yang tak ternilai</w:t>
      </w:r>
      <w:r w:rsidRPr="00387218">
        <w:rPr>
          <w:rFonts w:ascii="Times New Roman" w:hAnsi="Times New Roman" w:cs="Times New Roman"/>
          <w:sz w:val="24"/>
          <w:szCs w:val="24"/>
        </w:rPr>
        <w:t>.</w:t>
      </w:r>
      <w:r w:rsidRPr="00387218">
        <w:rPr>
          <w:rStyle w:val="FootnoteReference"/>
        </w:rPr>
        <w:footnoteReference w:id="1"/>
      </w:r>
      <w:r w:rsidRPr="00387218">
        <w:rPr>
          <w:rFonts w:ascii="Times New Roman" w:hAnsi="Times New Roman" w:cs="Times New Roman"/>
          <w:color w:val="FFFFFF" w:themeColor="background1"/>
          <w:sz w:val="24"/>
          <w:szCs w:val="24"/>
          <w:lang w:val="en-US"/>
        </w:rPr>
        <w:t>”</w:t>
      </w:r>
    </w:p>
    <w:p w:rsidR="00066728" w:rsidRPr="006D3238" w:rsidRDefault="00066728" w:rsidP="00066728">
      <w:pPr>
        <w:spacing w:after="0" w:line="480" w:lineRule="auto"/>
        <w:ind w:left="709" w:right="238" w:firstLine="709"/>
        <w:jc w:val="both"/>
        <w:rPr>
          <w:rFonts w:ascii="Times New Roman" w:hAnsi="Times New Roman" w:cs="Times New Roman"/>
          <w:sz w:val="24"/>
          <w:szCs w:val="24"/>
        </w:rPr>
      </w:pPr>
      <w:r w:rsidRPr="00387218">
        <w:rPr>
          <w:rFonts w:ascii="Times New Roman" w:hAnsi="Times New Roman" w:cs="Times New Roman"/>
          <w:color w:val="FFFFFF" w:themeColor="background1"/>
          <w:sz w:val="24"/>
          <w:szCs w:val="24"/>
          <w:lang w:val="en-US"/>
        </w:rPr>
        <w:t>“</w:t>
      </w:r>
      <w:r>
        <w:rPr>
          <w:rFonts w:ascii="Times New Roman" w:hAnsi="Times New Roman" w:cs="Times New Roman"/>
          <w:sz w:val="24"/>
          <w:szCs w:val="24"/>
        </w:rPr>
        <w:t>Seperti</w:t>
      </w:r>
      <w:r w:rsidRPr="00387218">
        <w:rPr>
          <w:rFonts w:ascii="Times New Roman" w:hAnsi="Times New Roman" w:cs="Times New Roman"/>
          <w:sz w:val="24"/>
          <w:szCs w:val="24"/>
        </w:rPr>
        <w:t xml:space="preserve"> perang dingin antara Rusia-Ukraina tanggal 24 Februari 2022, Rusia melancarkan aksi invasi serangan diwilayah Ukraina Timur, Ukraina merupakan salah satu tentangganya disebelah barat daya. Invasi ini mendadakan munculnya kembali peristiwa yang telah terjadi dalam perang Rusia-Ukraina yang dimulai tahun 2014.</w:t>
      </w:r>
      <w:r w:rsidRPr="00387218">
        <w:rPr>
          <w:rStyle w:val="FootnoteReference"/>
        </w:rPr>
        <w:footnoteReference w:id="2"/>
      </w:r>
      <w:r w:rsidRPr="00387218">
        <w:rPr>
          <w:rFonts w:ascii="Times New Roman" w:hAnsi="Times New Roman" w:cs="Times New Roman"/>
          <w:sz w:val="24"/>
          <w:szCs w:val="24"/>
        </w:rPr>
        <w:t xml:space="preserve"> </w:t>
      </w:r>
      <w:r w:rsidRPr="00032DEE">
        <w:rPr>
          <w:rFonts w:ascii="Times New Roman" w:hAnsi="Times New Roman" w:cs="Times New Roman"/>
          <w:sz w:val="24"/>
          <w:szCs w:val="24"/>
        </w:rPr>
        <w:t xml:space="preserve">Krisis di Ukraina adalah satu-satunya masalah internasional terpenting saat ini. Konflik tersebut melibatkan Krimea, sebuah komunitas yang didominasi secara otonom di Pegunungan Selatan yang berada di ambang kehancuran, </w:t>
      </w:r>
      <w:r>
        <w:rPr>
          <w:rFonts w:ascii="Times New Roman" w:hAnsi="Times New Roman" w:cs="Times New Roman"/>
          <w:sz w:val="24"/>
          <w:szCs w:val="24"/>
        </w:rPr>
        <w:t>yang m</w:t>
      </w:r>
      <w:r w:rsidRPr="00387218">
        <w:rPr>
          <w:rFonts w:ascii="Times New Roman" w:hAnsi="Times New Roman" w:cs="Times New Roman"/>
          <w:sz w:val="24"/>
          <w:szCs w:val="24"/>
        </w:rPr>
        <w:t xml:space="preserve">emilih </w:t>
      </w:r>
      <w:r w:rsidRPr="00387218">
        <w:rPr>
          <w:rFonts w:ascii="Times New Roman" w:hAnsi="Times New Roman" w:cs="Times New Roman"/>
          <w:sz w:val="24"/>
          <w:szCs w:val="24"/>
        </w:rPr>
        <w:lastRenderedPageBreak/>
        <w:t>bergabung kedalam federasi Rusia.</w:t>
      </w:r>
      <w:r w:rsidRPr="00387218">
        <w:rPr>
          <w:rStyle w:val="FootnoteReference"/>
        </w:rPr>
        <w:footnoteReference w:id="3"/>
      </w:r>
      <w:r w:rsidRPr="00387218">
        <w:rPr>
          <w:rFonts w:ascii="Times New Roman" w:hAnsi="Times New Roman" w:cs="Times New Roman"/>
          <w:sz w:val="24"/>
          <w:szCs w:val="24"/>
        </w:rPr>
        <w:t xml:space="preserve"> </w:t>
      </w:r>
      <w:r w:rsidRPr="009F3D30">
        <w:rPr>
          <w:rFonts w:ascii="Times New Roman" w:hAnsi="Times New Roman" w:cs="Times New Roman"/>
          <w:sz w:val="24"/>
          <w:szCs w:val="24"/>
        </w:rPr>
        <w:t>17 Maret 2014 Pertempuran di Donbass dimulai ketika ada protes besar-besaran pro-Rusia, yang kemudian mulai mengambil alih gedung. Krimea saat ini</w:t>
      </w:r>
      <w:r>
        <w:rPr>
          <w:rFonts w:ascii="Times New Roman" w:hAnsi="Times New Roman" w:cs="Times New Roman"/>
          <w:sz w:val="24"/>
          <w:szCs w:val="24"/>
        </w:rPr>
        <w:t xml:space="preserve"> berada di bawah otoritas Rusia</w:t>
      </w:r>
      <w:r w:rsidRPr="00CD1C2A">
        <w:rPr>
          <w:rFonts w:ascii="Times New Roman" w:hAnsi="Times New Roman" w:cs="Times New Roman"/>
          <w:sz w:val="24"/>
          <w:szCs w:val="24"/>
        </w:rPr>
        <w:t>, mereka berhasil menerobos penjaga polisi lalu mas</w:t>
      </w:r>
      <w:r>
        <w:rPr>
          <w:rFonts w:ascii="Times New Roman" w:hAnsi="Times New Roman" w:cs="Times New Roman"/>
          <w:sz w:val="24"/>
          <w:szCs w:val="24"/>
        </w:rPr>
        <w:t xml:space="preserve">uk dan merusak, </w:t>
      </w:r>
      <w:r w:rsidRPr="009F3D30">
        <w:rPr>
          <w:rFonts w:ascii="Times New Roman" w:hAnsi="Times New Roman" w:cs="Times New Roman"/>
          <w:sz w:val="24"/>
          <w:szCs w:val="24"/>
        </w:rPr>
        <w:t>orang-orang pro-Rusia meminta pemungutan suara pada pemerintahan baru dalam struktur penting. Setelah itu, pemerintah Ukraina mulai bereaksi keras dan mengirim pas</w:t>
      </w:r>
      <w:r>
        <w:rPr>
          <w:rFonts w:ascii="Times New Roman" w:hAnsi="Times New Roman" w:cs="Times New Roman"/>
          <w:sz w:val="24"/>
          <w:szCs w:val="24"/>
        </w:rPr>
        <w:t>ukan untuk mengakhiri kekerasan</w:t>
      </w:r>
      <w:r w:rsidRPr="00CD1C2A">
        <w:rPr>
          <w:rFonts w:ascii="Times New Roman" w:hAnsi="Times New Roman" w:cs="Times New Roman"/>
          <w:sz w:val="24"/>
          <w:szCs w:val="24"/>
        </w:rPr>
        <w:t xml:space="preserve">. </w:t>
      </w:r>
      <w:r w:rsidRPr="009F3D30">
        <w:rPr>
          <w:rFonts w:ascii="Times New Roman" w:hAnsi="Times New Roman" w:cs="Times New Roman"/>
          <w:sz w:val="24"/>
          <w:szCs w:val="24"/>
        </w:rPr>
        <w:t xml:space="preserve">Konflik antara pemerintah Ukraina dan mayoritas pro-Rusia, yang menuntut referendum, dimulai sejak saat itu. Konflik tersebut dikenal sebagai "perang Donbass" karena terjadi di kawasan industri Donbass, yang meliputi kota Donetsk, </w:t>
      </w:r>
      <w:r>
        <w:rPr>
          <w:rFonts w:ascii="Times New Roman" w:hAnsi="Times New Roman" w:cs="Times New Roman"/>
          <w:sz w:val="24"/>
          <w:szCs w:val="24"/>
        </w:rPr>
        <w:t>Luhansk, dan Kharkiv di Ukraina</w:t>
      </w:r>
      <w:r w:rsidRPr="00387218">
        <w:rPr>
          <w:rFonts w:ascii="Times New Roman" w:hAnsi="Times New Roman" w:cs="Times New Roman"/>
          <w:sz w:val="24"/>
          <w:szCs w:val="24"/>
        </w:rPr>
        <w:t>.</w:t>
      </w:r>
      <w:r w:rsidRPr="00387218">
        <w:rPr>
          <w:rStyle w:val="FootnoteReference"/>
        </w:rPr>
        <w:footnoteReference w:id="4"/>
      </w:r>
      <w:r w:rsidRPr="00387218">
        <w:rPr>
          <w:rFonts w:ascii="Times New Roman" w:hAnsi="Times New Roman" w:cs="Times New Roman"/>
          <w:color w:val="FFFFFF" w:themeColor="background1"/>
          <w:sz w:val="24"/>
          <w:szCs w:val="24"/>
          <w:lang w:val="en-US"/>
        </w:rPr>
        <w:t>”</w:t>
      </w:r>
    </w:p>
    <w:p w:rsidR="00066728" w:rsidRPr="00491DCE" w:rsidRDefault="00066728" w:rsidP="00066728">
      <w:pPr>
        <w:spacing w:after="0" w:line="480" w:lineRule="auto"/>
        <w:ind w:left="709" w:right="238" w:firstLine="709"/>
        <w:jc w:val="both"/>
        <w:rPr>
          <w:rFonts w:ascii="Times New Roman" w:hAnsi="Times New Roman" w:cs="Times New Roman"/>
          <w:sz w:val="24"/>
          <w:szCs w:val="24"/>
        </w:rPr>
      </w:pPr>
      <w:r w:rsidRPr="00387218">
        <w:rPr>
          <w:rFonts w:ascii="Times New Roman" w:hAnsi="Times New Roman" w:cs="Times New Roman"/>
          <w:color w:val="FFFFFF" w:themeColor="background1"/>
          <w:sz w:val="24"/>
          <w:szCs w:val="24"/>
          <w:lang w:val="en-US"/>
        </w:rPr>
        <w:t>“</w:t>
      </w:r>
      <w:r w:rsidRPr="00387218">
        <w:rPr>
          <w:rFonts w:ascii="Times New Roman" w:hAnsi="Times New Roman" w:cs="Times New Roman"/>
          <w:sz w:val="24"/>
          <w:szCs w:val="24"/>
        </w:rPr>
        <w:t>Perang tersebut mengakibatkan lebih dari 14.000 nyawa menghilang. Dalam hal itu Rusia-Ukraina mengadakan perjanjian damai Minsk untuk menghentikan konflik, dan pada awal 2021 situasi kembali tidak terkendali. Ukraina mendesak Amerika Serikat</w:t>
      </w:r>
      <w:r>
        <w:rPr>
          <w:rFonts w:ascii="Times New Roman" w:hAnsi="Times New Roman" w:cs="Times New Roman"/>
          <w:sz w:val="24"/>
          <w:szCs w:val="24"/>
        </w:rPr>
        <w:t xml:space="preserve"> untuk memperbolehkan </w:t>
      </w:r>
      <w:r w:rsidRPr="00387218">
        <w:rPr>
          <w:rFonts w:ascii="Times New Roman" w:hAnsi="Times New Roman" w:cs="Times New Roman"/>
          <w:sz w:val="24"/>
          <w:szCs w:val="24"/>
        </w:rPr>
        <w:t xml:space="preserve">Ukraina </w:t>
      </w:r>
      <w:r>
        <w:rPr>
          <w:rFonts w:ascii="Times New Roman" w:hAnsi="Times New Roman" w:cs="Times New Roman"/>
          <w:sz w:val="24"/>
          <w:szCs w:val="24"/>
        </w:rPr>
        <w:t>bersatu pada</w:t>
      </w:r>
      <w:r w:rsidRPr="00387218">
        <w:rPr>
          <w:rFonts w:ascii="Times New Roman" w:hAnsi="Times New Roman" w:cs="Times New Roman"/>
          <w:sz w:val="24"/>
          <w:szCs w:val="24"/>
        </w:rPr>
        <w:t xml:space="preserve"> NATO.</w:t>
      </w:r>
      <w:r w:rsidRPr="00387218">
        <w:rPr>
          <w:rStyle w:val="FootnoteReference"/>
        </w:rPr>
        <w:footnoteReference w:id="5"/>
      </w:r>
      <w:r>
        <w:rPr>
          <w:rFonts w:ascii="Times New Roman" w:hAnsi="Times New Roman" w:cs="Times New Roman"/>
          <w:sz w:val="24"/>
          <w:szCs w:val="24"/>
        </w:rPr>
        <w:t xml:space="preserve"> Hal ini memicu </w:t>
      </w:r>
      <w:r w:rsidRPr="00387218">
        <w:rPr>
          <w:rFonts w:ascii="Times New Roman" w:hAnsi="Times New Roman" w:cs="Times New Roman"/>
          <w:sz w:val="24"/>
          <w:szCs w:val="24"/>
        </w:rPr>
        <w:t xml:space="preserve">Persiden Rusia marah, </w:t>
      </w:r>
      <w:r w:rsidRPr="00491DCE">
        <w:rPr>
          <w:rFonts w:ascii="Times New Roman" w:hAnsi="Times New Roman" w:cs="Times New Roman"/>
          <w:sz w:val="24"/>
          <w:szCs w:val="24"/>
        </w:rPr>
        <w:t>dan mulai mengerahkan pasukan di dekat perbatasan Ukraina.</w:t>
      </w:r>
      <w:r>
        <w:rPr>
          <w:rFonts w:ascii="Times New Roman" w:hAnsi="Times New Roman" w:cs="Times New Roman"/>
          <w:sz w:val="24"/>
          <w:szCs w:val="24"/>
        </w:rPr>
        <w:t xml:space="preserve"> </w:t>
      </w:r>
      <w:r w:rsidRPr="00387218">
        <w:rPr>
          <w:rFonts w:ascii="Times New Roman" w:hAnsi="Times New Roman" w:cs="Times New Roman"/>
          <w:sz w:val="24"/>
          <w:szCs w:val="24"/>
        </w:rPr>
        <w:t xml:space="preserve">Kemudian Amerika Serikat </w:t>
      </w:r>
      <w:r w:rsidRPr="00A93054">
        <w:rPr>
          <w:rFonts w:ascii="Times New Roman" w:hAnsi="Times New Roman" w:cs="Times New Roman"/>
          <w:sz w:val="24"/>
          <w:szCs w:val="24"/>
        </w:rPr>
        <w:t xml:space="preserve">dan negara-negara lain menuduh </w:t>
      </w:r>
      <w:r w:rsidRPr="00A93054">
        <w:rPr>
          <w:rFonts w:ascii="Times New Roman" w:hAnsi="Times New Roman" w:cs="Times New Roman"/>
          <w:sz w:val="24"/>
          <w:szCs w:val="24"/>
        </w:rPr>
        <w:lastRenderedPageBreak/>
        <w:t>Rusia mempersiapkan invasi</w:t>
      </w:r>
      <w:r w:rsidRPr="00387218">
        <w:rPr>
          <w:rFonts w:ascii="Times New Roman" w:hAnsi="Times New Roman" w:cs="Times New Roman"/>
          <w:sz w:val="24"/>
          <w:szCs w:val="24"/>
        </w:rPr>
        <w:t xml:space="preserve"> ke Ukra</w:t>
      </w:r>
      <w:r>
        <w:rPr>
          <w:rFonts w:ascii="Times New Roman" w:hAnsi="Times New Roman" w:cs="Times New Roman"/>
          <w:sz w:val="24"/>
          <w:szCs w:val="24"/>
        </w:rPr>
        <w:t>ina, Rusia menyangkal</w:t>
      </w:r>
      <w:r w:rsidRPr="00387218">
        <w:rPr>
          <w:rFonts w:ascii="Times New Roman" w:hAnsi="Times New Roman" w:cs="Times New Roman"/>
          <w:sz w:val="24"/>
          <w:szCs w:val="24"/>
        </w:rPr>
        <w:t xml:space="preserve"> dalam menginvasi dan mengklaim pengiriman pasukan itu untuk latihan. </w:t>
      </w:r>
      <w:r w:rsidRPr="00A93054">
        <w:rPr>
          <w:rFonts w:ascii="Times New Roman" w:hAnsi="Times New Roman" w:cs="Times New Roman"/>
          <w:sz w:val="24"/>
          <w:szCs w:val="24"/>
        </w:rPr>
        <w:t>Presiden Rusia mengkritik ekspansi NATO pasca 1997 sebagai ancaman terhadap keamanan negaranya se</w:t>
      </w:r>
      <w:r>
        <w:rPr>
          <w:rFonts w:ascii="Times New Roman" w:hAnsi="Times New Roman" w:cs="Times New Roman"/>
          <w:sz w:val="24"/>
          <w:szCs w:val="24"/>
        </w:rPr>
        <w:t xml:space="preserve">iring berkembangnya konflik ini dan menuntut </w:t>
      </w:r>
      <w:r w:rsidRPr="00387218">
        <w:rPr>
          <w:rFonts w:ascii="Times New Roman" w:hAnsi="Times New Roman" w:cs="Times New Roman"/>
          <w:sz w:val="24"/>
          <w:szCs w:val="24"/>
        </w:rPr>
        <w:t xml:space="preserve">Ukraina dilarang bergabung dengan NATO. Tanggal 24 Februari 2022, Dewan Federasi Rusia mengizinkan </w:t>
      </w:r>
      <w:r w:rsidRPr="00A93054">
        <w:rPr>
          <w:rFonts w:ascii="Times New Roman" w:hAnsi="Times New Roman" w:cs="Times New Roman"/>
          <w:sz w:val="24"/>
          <w:szCs w:val="24"/>
        </w:rPr>
        <w:t>untuk menyebarkan kekuatan militer di luar perbatasan</w:t>
      </w:r>
      <w:r w:rsidRPr="00387218">
        <w:rPr>
          <w:rFonts w:ascii="Times New Roman" w:hAnsi="Times New Roman" w:cs="Times New Roman"/>
          <w:sz w:val="24"/>
          <w:szCs w:val="24"/>
        </w:rPr>
        <w:t>, kemudian Rusia mengirimkan pasukan.</w:t>
      </w:r>
      <w:r w:rsidRPr="00387218">
        <w:rPr>
          <w:rFonts w:ascii="Times New Roman" w:hAnsi="Times New Roman" w:cs="Times New Roman"/>
          <w:color w:val="FFFFFF" w:themeColor="background1"/>
          <w:sz w:val="24"/>
          <w:szCs w:val="24"/>
          <w:lang w:val="en-US"/>
        </w:rPr>
        <w:t>”</w:t>
      </w:r>
    </w:p>
    <w:p w:rsidR="00066728" w:rsidRDefault="00066728" w:rsidP="00066728">
      <w:pPr>
        <w:spacing w:after="0" w:line="480" w:lineRule="auto"/>
        <w:ind w:left="709" w:right="238" w:firstLine="709"/>
        <w:jc w:val="both"/>
        <w:rPr>
          <w:rFonts w:ascii="Times New Roman" w:hAnsi="Times New Roman" w:cs="Times New Roman"/>
          <w:sz w:val="24"/>
          <w:szCs w:val="24"/>
        </w:rPr>
      </w:pPr>
      <w:r w:rsidRPr="00873FAF">
        <w:rPr>
          <w:rFonts w:ascii="Times New Roman" w:hAnsi="Times New Roman" w:cs="Times New Roman"/>
          <w:sz w:val="24"/>
          <w:szCs w:val="24"/>
        </w:rPr>
        <w:t>Operasi militer luar biasa di</w:t>
      </w:r>
      <w:r>
        <w:rPr>
          <w:rFonts w:ascii="Times New Roman" w:hAnsi="Times New Roman" w:cs="Times New Roman"/>
          <w:sz w:val="24"/>
          <w:szCs w:val="24"/>
        </w:rPr>
        <w:t xml:space="preserve"> Ukraina Timur telah diumumkan. </w:t>
      </w:r>
      <w:r w:rsidRPr="00873FAF">
        <w:rPr>
          <w:rFonts w:ascii="Times New Roman" w:hAnsi="Times New Roman" w:cs="Times New Roman"/>
          <w:sz w:val="24"/>
          <w:szCs w:val="24"/>
        </w:rPr>
        <w:t>Beberapa menit kemudian, serangan rudal dim</w:t>
      </w:r>
      <w:r>
        <w:rPr>
          <w:rFonts w:ascii="Times New Roman" w:hAnsi="Times New Roman" w:cs="Times New Roman"/>
          <w:sz w:val="24"/>
          <w:szCs w:val="24"/>
        </w:rPr>
        <w:t xml:space="preserve">ulai di ibu kota Ukraina, Kiev. </w:t>
      </w:r>
      <w:r w:rsidRPr="00873FAF">
        <w:rPr>
          <w:rFonts w:ascii="Times New Roman" w:hAnsi="Times New Roman" w:cs="Times New Roman"/>
          <w:sz w:val="24"/>
          <w:szCs w:val="24"/>
        </w:rPr>
        <w:t xml:space="preserve">Dua jam setelah pasukan darat Rusia mulai bergerak maju ke wilayah Ukraina, dinas perbatasan Ukraina melaporkan bahwa sebuah serangan telah terjadi di </w:t>
      </w:r>
      <w:r>
        <w:rPr>
          <w:rFonts w:ascii="Times New Roman" w:hAnsi="Times New Roman" w:cs="Times New Roman"/>
          <w:sz w:val="24"/>
          <w:szCs w:val="24"/>
        </w:rPr>
        <w:t xml:space="preserve">pos perbatasannya dengan Rusia. </w:t>
      </w:r>
      <w:r w:rsidRPr="00873FAF">
        <w:rPr>
          <w:rFonts w:ascii="Times New Roman" w:hAnsi="Times New Roman" w:cs="Times New Roman"/>
          <w:sz w:val="24"/>
          <w:szCs w:val="24"/>
        </w:rPr>
        <w:t>Sebagai tanggapan, presiden Ukraina memberlakukan darurat militer, memutuskan hubungan diplomatik dengan Rusia, dan me</w:t>
      </w:r>
      <w:r>
        <w:rPr>
          <w:rFonts w:ascii="Times New Roman" w:hAnsi="Times New Roman" w:cs="Times New Roman"/>
          <w:sz w:val="24"/>
          <w:szCs w:val="24"/>
        </w:rPr>
        <w:t xml:space="preserve">ndeklarasikan mobilisasi massa. </w:t>
      </w:r>
    </w:p>
    <w:p w:rsidR="00066728" w:rsidRPr="00812FF0" w:rsidRDefault="00066728" w:rsidP="00066728">
      <w:pPr>
        <w:spacing w:after="0" w:line="480" w:lineRule="auto"/>
        <w:ind w:left="709" w:right="238" w:firstLine="709"/>
        <w:jc w:val="both"/>
        <w:rPr>
          <w:rFonts w:ascii="Times New Roman" w:hAnsi="Times New Roman" w:cs="Times New Roman"/>
          <w:sz w:val="24"/>
          <w:szCs w:val="24"/>
        </w:rPr>
      </w:pPr>
      <w:r w:rsidRPr="00873FAF">
        <w:rPr>
          <w:rFonts w:ascii="Times New Roman" w:hAnsi="Times New Roman" w:cs="Times New Roman"/>
          <w:sz w:val="24"/>
          <w:szCs w:val="24"/>
        </w:rPr>
        <w:t>Kritik luas di seluruh dunia terhadap invasi mengakibatkan sanksi dan embargo ditempatkan di Rusia.</w:t>
      </w:r>
      <w:r w:rsidRPr="00387218">
        <w:rPr>
          <w:rFonts w:ascii="Times New Roman" w:hAnsi="Times New Roman" w:cs="Times New Roman"/>
          <w:sz w:val="24"/>
          <w:szCs w:val="24"/>
        </w:rPr>
        <w:t xml:space="preserve"> </w:t>
      </w:r>
      <w:r>
        <w:rPr>
          <w:rFonts w:ascii="Times New Roman" w:hAnsi="Times New Roman" w:cs="Times New Roman"/>
          <w:sz w:val="24"/>
          <w:szCs w:val="24"/>
        </w:rPr>
        <w:t>P</w:t>
      </w:r>
      <w:r w:rsidRPr="00387218">
        <w:rPr>
          <w:rFonts w:ascii="Times New Roman" w:hAnsi="Times New Roman" w:cs="Times New Roman"/>
          <w:sz w:val="24"/>
          <w:szCs w:val="24"/>
        </w:rPr>
        <w:t>ada perang ini akan menyebabkan sebuah krisis finansial, dan sanksi perdagangan dengan negara lain.</w:t>
      </w:r>
      <w:r w:rsidRPr="00387218">
        <w:rPr>
          <w:rStyle w:val="FootnoteReference"/>
        </w:rPr>
        <w:footnoteReference w:id="6"/>
      </w:r>
      <w:r w:rsidRPr="00387218">
        <w:rPr>
          <w:rFonts w:ascii="Times New Roman" w:hAnsi="Times New Roman" w:cs="Times New Roman"/>
          <w:sz w:val="24"/>
          <w:szCs w:val="24"/>
        </w:rPr>
        <w:t xml:space="preserve"> </w:t>
      </w:r>
      <w:r w:rsidRPr="00873FAF">
        <w:rPr>
          <w:rFonts w:ascii="Times New Roman" w:hAnsi="Times New Roman" w:cs="Times New Roman"/>
          <w:sz w:val="24"/>
          <w:szCs w:val="24"/>
        </w:rPr>
        <w:t>Ef</w:t>
      </w:r>
      <w:r>
        <w:rPr>
          <w:rFonts w:ascii="Times New Roman" w:hAnsi="Times New Roman" w:cs="Times New Roman"/>
          <w:sz w:val="24"/>
          <w:szCs w:val="24"/>
        </w:rPr>
        <w:t>ek dari konflik antara Rusia</w:t>
      </w:r>
      <w:r w:rsidRPr="00873FAF">
        <w:rPr>
          <w:rFonts w:ascii="Times New Roman" w:hAnsi="Times New Roman" w:cs="Times New Roman"/>
          <w:sz w:val="24"/>
          <w:szCs w:val="24"/>
        </w:rPr>
        <w:t xml:space="preserve"> </w:t>
      </w:r>
      <w:r>
        <w:rPr>
          <w:rFonts w:ascii="Times New Roman" w:hAnsi="Times New Roman" w:cs="Times New Roman"/>
          <w:sz w:val="24"/>
          <w:szCs w:val="24"/>
        </w:rPr>
        <w:t>m</w:t>
      </w:r>
      <w:r w:rsidRPr="00273424">
        <w:rPr>
          <w:rFonts w:ascii="Times New Roman" w:hAnsi="Times New Roman" w:cs="Times New Roman"/>
          <w:sz w:val="24"/>
          <w:szCs w:val="24"/>
        </w:rPr>
        <w:t>elalui Ukraina, sanksi Uni Er</w:t>
      </w:r>
      <w:r>
        <w:rPr>
          <w:rFonts w:ascii="Times New Roman" w:hAnsi="Times New Roman" w:cs="Times New Roman"/>
          <w:sz w:val="24"/>
          <w:szCs w:val="24"/>
        </w:rPr>
        <w:t xml:space="preserve">opa terhadap Rusia dimungkinkan </w:t>
      </w:r>
      <w:r w:rsidRPr="00873FAF">
        <w:rPr>
          <w:rFonts w:ascii="Times New Roman" w:hAnsi="Times New Roman" w:cs="Times New Roman"/>
          <w:sz w:val="24"/>
          <w:szCs w:val="24"/>
        </w:rPr>
        <w:t xml:space="preserve">berbagai metode </w:t>
      </w:r>
      <w:r w:rsidRPr="00387218">
        <w:rPr>
          <w:rFonts w:ascii="Times New Roman" w:hAnsi="Times New Roman" w:cs="Times New Roman"/>
          <w:sz w:val="24"/>
          <w:szCs w:val="24"/>
        </w:rPr>
        <w:t>diantaranya lonjakan</w:t>
      </w:r>
      <w:r>
        <w:rPr>
          <w:rFonts w:ascii="Times New Roman" w:hAnsi="Times New Roman" w:cs="Times New Roman"/>
          <w:sz w:val="24"/>
          <w:szCs w:val="24"/>
        </w:rPr>
        <w:t xml:space="preserve"> nilai </w:t>
      </w:r>
      <w:r>
        <w:rPr>
          <w:rFonts w:ascii="Times New Roman" w:hAnsi="Times New Roman" w:cs="Times New Roman"/>
          <w:sz w:val="24"/>
          <w:szCs w:val="24"/>
        </w:rPr>
        <w:lastRenderedPageBreak/>
        <w:t>komonditas, lonjakan nilai</w:t>
      </w:r>
      <w:r w:rsidRPr="00387218">
        <w:rPr>
          <w:rFonts w:ascii="Times New Roman" w:hAnsi="Times New Roman" w:cs="Times New Roman"/>
          <w:sz w:val="24"/>
          <w:szCs w:val="24"/>
        </w:rPr>
        <w:t xml:space="preserve"> energi, dan </w:t>
      </w:r>
      <w:r w:rsidRPr="00387218">
        <w:rPr>
          <w:rFonts w:ascii="Times New Roman" w:hAnsi="Times New Roman" w:cs="Times New Roman"/>
          <w:i/>
          <w:sz w:val="24"/>
          <w:szCs w:val="24"/>
        </w:rPr>
        <w:t>supply chain shock</w:t>
      </w:r>
      <w:r w:rsidRPr="00387218">
        <w:rPr>
          <w:rFonts w:ascii="Times New Roman" w:hAnsi="Times New Roman" w:cs="Times New Roman"/>
          <w:sz w:val="24"/>
          <w:szCs w:val="24"/>
        </w:rPr>
        <w:t xml:space="preserve">. </w:t>
      </w:r>
      <w:r w:rsidRPr="00812FF0">
        <w:rPr>
          <w:rFonts w:ascii="Times New Roman" w:hAnsi="Times New Roman" w:cs="Times New Roman"/>
          <w:sz w:val="24"/>
          <w:szCs w:val="24"/>
        </w:rPr>
        <w:t>Prospek inflasi di seluruh dunia perlu diperhitungkan sebagai akibat dari konflik antara Rusia dan Ukraina, karena inilah yang sebenarnya akan terjadi mengingat tujuan awal pertarungan adalah g</w:t>
      </w:r>
      <w:r>
        <w:rPr>
          <w:rFonts w:ascii="Times New Roman" w:hAnsi="Times New Roman" w:cs="Times New Roman"/>
          <w:sz w:val="24"/>
          <w:szCs w:val="24"/>
        </w:rPr>
        <w:t>angguan jaringan pasokan global</w:t>
      </w:r>
      <w:r w:rsidRPr="00812FF0">
        <w:rPr>
          <w:rFonts w:ascii="Times New Roman" w:hAnsi="Times New Roman" w:cs="Times New Roman"/>
          <w:sz w:val="24"/>
          <w:szCs w:val="24"/>
        </w:rPr>
        <w:t xml:space="preserve"> </w:t>
      </w:r>
      <w:r w:rsidRPr="00387218">
        <w:rPr>
          <w:rFonts w:ascii="Times New Roman" w:hAnsi="Times New Roman" w:cs="Times New Roman"/>
          <w:sz w:val="24"/>
          <w:szCs w:val="24"/>
        </w:rPr>
        <w:t xml:space="preserve">menggangu proses </w:t>
      </w:r>
      <w:r w:rsidRPr="00812FF0">
        <w:rPr>
          <w:rFonts w:ascii="Times New Roman" w:hAnsi="Times New Roman" w:cs="Times New Roman"/>
          <w:sz w:val="24"/>
          <w:szCs w:val="24"/>
        </w:rPr>
        <w:t>pemulihan ekonomi yang sedang berlangsung di seluruh dunia.</w:t>
      </w:r>
      <w:r>
        <w:rPr>
          <w:rFonts w:ascii="Times New Roman" w:hAnsi="Times New Roman" w:cs="Times New Roman"/>
          <w:sz w:val="24"/>
          <w:szCs w:val="24"/>
        </w:rPr>
        <w:t xml:space="preserve"> </w:t>
      </w:r>
      <w:r w:rsidRPr="00812FF0">
        <w:rPr>
          <w:rStyle w:val="y2iqfc"/>
          <w:rFonts w:ascii="Times New Roman" w:hAnsi="Times New Roman" w:cs="Times New Roman"/>
          <w:sz w:val="24"/>
          <w:szCs w:val="24"/>
        </w:rPr>
        <w:t>Dengan demikian, perkembangan ekonomi global justru akan melambat, dan selebihnya akan berdampak pada perlambatan investasi dan konsumsi akibat terganggunya arus barang dan jasa internasional, yang akan berdampak negatif terhadap kinerja sektor ekspor-impor.</w:t>
      </w:r>
    </w:p>
    <w:p w:rsidR="00066728" w:rsidRPr="00387218" w:rsidRDefault="00066728" w:rsidP="00066728">
      <w:pPr>
        <w:spacing w:after="0" w:line="480" w:lineRule="auto"/>
        <w:ind w:left="709" w:right="237" w:firstLine="709"/>
        <w:jc w:val="both"/>
        <w:rPr>
          <w:rFonts w:ascii="Times New Roman" w:hAnsi="Times New Roman" w:cs="Times New Roman"/>
          <w:sz w:val="24"/>
          <w:szCs w:val="24"/>
          <w:lang w:val="en-US"/>
        </w:rPr>
      </w:pPr>
      <w:r w:rsidRPr="00387218">
        <w:rPr>
          <w:rFonts w:ascii="Times New Roman" w:hAnsi="Times New Roman" w:cs="Times New Roman"/>
          <w:sz w:val="24"/>
          <w:szCs w:val="24"/>
        </w:rPr>
        <w:t>Kombinasi dari ketiga hal itu yang mau tak mau berdampak juga bagi perekonomian Indonesia.</w:t>
      </w:r>
      <w:r w:rsidRPr="00387218">
        <w:rPr>
          <w:rStyle w:val="FootnoteReference"/>
        </w:rPr>
        <w:footnoteReference w:id="7"/>
      </w:r>
      <w:r w:rsidRPr="00387218">
        <w:rPr>
          <w:rFonts w:ascii="Times New Roman" w:hAnsi="Times New Roman" w:cs="Times New Roman"/>
          <w:sz w:val="24"/>
          <w:szCs w:val="24"/>
        </w:rPr>
        <w:t xml:space="preserve"> Berikut beberapa dampak positif dan negatif perang Rusia-Ukraina bagi ekonomi Indonesia yakni:</w:t>
      </w:r>
      <w:r w:rsidRPr="00387218">
        <w:rPr>
          <w:rFonts w:ascii="Times New Roman" w:hAnsi="Times New Roman" w:cs="Times New Roman"/>
          <w:color w:val="FFFFFF" w:themeColor="background1"/>
          <w:sz w:val="24"/>
          <w:szCs w:val="24"/>
          <w:lang w:val="en-US"/>
        </w:rPr>
        <w:t>”</w:t>
      </w:r>
    </w:p>
    <w:p w:rsidR="00066728" w:rsidRPr="00387218" w:rsidRDefault="00066728" w:rsidP="00066728">
      <w:pPr>
        <w:numPr>
          <w:ilvl w:val="0"/>
          <w:numId w:val="2"/>
        </w:numPr>
        <w:spacing w:after="0" w:line="480" w:lineRule="auto"/>
        <w:ind w:left="993" w:right="238" w:hanging="284"/>
        <w:jc w:val="both"/>
        <w:rPr>
          <w:rFonts w:ascii="Times New Roman" w:hAnsi="Times New Roman" w:cs="Times New Roman"/>
          <w:sz w:val="24"/>
          <w:szCs w:val="24"/>
        </w:rPr>
      </w:pPr>
      <w:r w:rsidRPr="00387218">
        <w:rPr>
          <w:rFonts w:ascii="Times New Roman" w:hAnsi="Times New Roman" w:cs="Times New Roman"/>
          <w:sz w:val="24"/>
          <w:szCs w:val="24"/>
        </w:rPr>
        <w:t xml:space="preserve">Dampak positif </w:t>
      </w:r>
    </w:p>
    <w:p w:rsidR="00066728" w:rsidRPr="00387218" w:rsidRDefault="00066728" w:rsidP="00066728">
      <w:pPr>
        <w:spacing w:after="0" w:line="480" w:lineRule="auto"/>
        <w:ind w:left="993" w:right="238" w:firstLine="567"/>
        <w:jc w:val="both"/>
        <w:rPr>
          <w:rFonts w:ascii="Times New Roman" w:hAnsi="Times New Roman" w:cs="Times New Roman"/>
          <w:sz w:val="24"/>
          <w:szCs w:val="24"/>
        </w:rPr>
      </w:pPr>
      <w:r w:rsidRPr="00387218">
        <w:rPr>
          <w:rFonts w:ascii="Times New Roman" w:hAnsi="Times New Roman" w:cs="Times New Roman"/>
          <w:sz w:val="24"/>
          <w:szCs w:val="24"/>
        </w:rPr>
        <w:t xml:space="preserve">Dalam </w:t>
      </w:r>
      <w:r w:rsidRPr="00387218">
        <w:rPr>
          <w:rFonts w:ascii="Times New Roman" w:hAnsi="Times New Roman" w:cs="Times New Roman"/>
          <w:color w:val="FFFFFF" w:themeColor="background1"/>
          <w:sz w:val="24"/>
          <w:szCs w:val="24"/>
          <w:lang w:val="en-US"/>
        </w:rPr>
        <w:t>“</w:t>
      </w:r>
      <w:r w:rsidRPr="00387218">
        <w:rPr>
          <w:rFonts w:ascii="Times New Roman" w:hAnsi="Times New Roman" w:cs="Times New Roman"/>
          <w:sz w:val="24"/>
          <w:szCs w:val="24"/>
        </w:rPr>
        <w:t>konflik Rusia dengan Ukraina memang memberikan pengaruh positif bagi neraca perdagangan di Indoneisa, seperti kenaikannya cadangan devisa di Indonesia</w:t>
      </w:r>
      <w:r w:rsidRPr="00387218">
        <w:rPr>
          <w:rStyle w:val="FootnoteReference"/>
        </w:rPr>
        <w:t xml:space="preserve"> </w:t>
      </w:r>
      <w:r w:rsidRPr="00387218">
        <w:rPr>
          <w:rFonts w:ascii="Times New Roman" w:hAnsi="Times New Roman" w:cs="Times New Roman"/>
          <w:sz w:val="24"/>
          <w:szCs w:val="24"/>
        </w:rPr>
        <w:t xml:space="preserve">terhadap sektor perdagangan batu bara dan </w:t>
      </w:r>
      <w:r w:rsidRPr="00387218">
        <w:rPr>
          <w:rFonts w:ascii="Times New Roman" w:hAnsi="Times New Roman" w:cs="Times New Roman"/>
          <w:i/>
          <w:sz w:val="24"/>
          <w:szCs w:val="24"/>
        </w:rPr>
        <w:t>crude palm oil</w:t>
      </w:r>
      <w:r w:rsidRPr="00387218">
        <w:rPr>
          <w:rFonts w:ascii="Times New Roman" w:hAnsi="Times New Roman" w:cs="Times New Roman"/>
          <w:sz w:val="24"/>
          <w:szCs w:val="24"/>
        </w:rPr>
        <w:t xml:space="preserve"> (CPO).</w:t>
      </w:r>
      <w:r w:rsidRPr="00387218">
        <w:rPr>
          <w:rStyle w:val="FootnoteReference"/>
        </w:rPr>
        <w:footnoteReference w:id="8"/>
      </w:r>
    </w:p>
    <w:p w:rsidR="00066728" w:rsidRDefault="00066728" w:rsidP="00066728">
      <w:pPr>
        <w:spacing w:after="0" w:line="480" w:lineRule="auto"/>
        <w:ind w:left="993" w:right="238" w:firstLine="426"/>
        <w:jc w:val="both"/>
        <w:rPr>
          <w:rFonts w:ascii="Times New Roman" w:hAnsi="Times New Roman" w:cs="Times New Roman"/>
          <w:sz w:val="24"/>
          <w:szCs w:val="24"/>
        </w:rPr>
      </w:pPr>
    </w:p>
    <w:p w:rsidR="00066728" w:rsidRPr="00387218" w:rsidRDefault="00066728" w:rsidP="00066728">
      <w:pPr>
        <w:spacing w:after="0" w:line="480" w:lineRule="auto"/>
        <w:ind w:right="238"/>
        <w:jc w:val="both"/>
        <w:rPr>
          <w:rFonts w:ascii="Times New Roman" w:hAnsi="Times New Roman" w:cs="Times New Roman"/>
          <w:sz w:val="24"/>
          <w:szCs w:val="24"/>
        </w:rPr>
      </w:pPr>
    </w:p>
    <w:p w:rsidR="00066728" w:rsidRPr="00387218" w:rsidRDefault="00066728" w:rsidP="00066728">
      <w:pPr>
        <w:numPr>
          <w:ilvl w:val="0"/>
          <w:numId w:val="2"/>
        </w:numPr>
        <w:spacing w:after="0" w:line="480" w:lineRule="auto"/>
        <w:ind w:left="993" w:right="238" w:hanging="284"/>
        <w:jc w:val="both"/>
        <w:rPr>
          <w:rFonts w:ascii="Times New Roman" w:hAnsi="Times New Roman" w:cs="Times New Roman"/>
          <w:sz w:val="24"/>
          <w:szCs w:val="24"/>
        </w:rPr>
      </w:pPr>
      <w:r w:rsidRPr="00387218">
        <w:rPr>
          <w:rFonts w:ascii="Times New Roman" w:hAnsi="Times New Roman" w:cs="Times New Roman"/>
          <w:sz w:val="24"/>
          <w:szCs w:val="24"/>
        </w:rPr>
        <w:lastRenderedPageBreak/>
        <w:t xml:space="preserve">Dampak negatif </w:t>
      </w:r>
    </w:p>
    <w:p w:rsidR="00066728" w:rsidRPr="00387218" w:rsidRDefault="00066728" w:rsidP="00066728">
      <w:pPr>
        <w:spacing w:after="0" w:line="480" w:lineRule="auto"/>
        <w:ind w:left="993" w:right="238" w:firstLine="567"/>
        <w:jc w:val="both"/>
        <w:rPr>
          <w:rFonts w:ascii="Times New Roman" w:hAnsi="Times New Roman" w:cs="Times New Roman"/>
          <w:sz w:val="24"/>
          <w:szCs w:val="24"/>
        </w:rPr>
      </w:pPr>
      <w:r w:rsidRPr="00387218">
        <w:rPr>
          <w:rFonts w:ascii="Times New Roman" w:hAnsi="Times New Roman" w:cs="Times New Roman"/>
          <w:sz w:val="24"/>
          <w:szCs w:val="24"/>
        </w:rPr>
        <w:t>Konflik Rusia dengan Ukraina juga memberikan pengaruh dampak negatif, seperti harga gandum melambung, kenaikan harga minyak, penurunan nilai tukar rupiah, penurunam ekspor dan impor.</w:t>
      </w:r>
      <w:r w:rsidRPr="00387218">
        <w:rPr>
          <w:rStyle w:val="FootnoteReference"/>
        </w:rPr>
        <w:footnoteReference w:id="9"/>
      </w:r>
    </w:p>
    <w:p w:rsidR="00066728" w:rsidRPr="00387218" w:rsidRDefault="00066728" w:rsidP="00066728">
      <w:pPr>
        <w:spacing w:after="0" w:line="480" w:lineRule="auto"/>
        <w:ind w:left="709" w:right="238" w:firstLine="709"/>
        <w:jc w:val="both"/>
        <w:rPr>
          <w:rFonts w:ascii="Times New Roman" w:hAnsi="Times New Roman" w:cs="Times New Roman"/>
          <w:sz w:val="24"/>
          <w:szCs w:val="24"/>
          <w:lang w:val="en-US"/>
        </w:rPr>
      </w:pPr>
      <w:r w:rsidRPr="00387218">
        <w:rPr>
          <w:rFonts w:ascii="Times New Roman" w:hAnsi="Times New Roman" w:cs="Times New Roman"/>
          <w:sz w:val="24"/>
          <w:szCs w:val="24"/>
        </w:rPr>
        <w:t>Dalam hal ini terkait situasi perdagangan Indonesia dengan kedua negara, Rusia dan Ukraina. Berikut statistik perdagangan baik sebelum perang dan saat terjadi perang.</w:t>
      </w:r>
      <w:r w:rsidRPr="00387218">
        <w:rPr>
          <w:rFonts w:ascii="Times New Roman" w:hAnsi="Times New Roman" w:cs="Times New Roman"/>
          <w:color w:val="FFFFFF" w:themeColor="background1"/>
          <w:sz w:val="24"/>
          <w:szCs w:val="24"/>
          <w:lang w:val="en-US"/>
        </w:rPr>
        <w:t>”</w:t>
      </w:r>
    </w:p>
    <w:p w:rsidR="00066728" w:rsidRPr="00387218" w:rsidRDefault="00066728" w:rsidP="00066728">
      <w:pPr>
        <w:spacing w:after="0" w:line="240" w:lineRule="auto"/>
        <w:ind w:left="709" w:right="238"/>
        <w:jc w:val="both"/>
        <w:rPr>
          <w:rFonts w:ascii="Times New Roman" w:hAnsi="Times New Roman" w:cs="Times New Roman"/>
          <w:sz w:val="24"/>
          <w:szCs w:val="24"/>
        </w:rPr>
      </w:pPr>
      <w:r w:rsidRPr="00387218">
        <w:rPr>
          <w:rFonts w:ascii="Times New Roman" w:hAnsi="Times New Roman" w:cs="Times New Roman"/>
          <w:sz w:val="24"/>
          <w:szCs w:val="24"/>
        </w:rPr>
        <w:t>Tabel 1. Perdagangan Indonesia dengan Rusia pada tahun 2021 sampai awal tahun 2022.</w:t>
      </w:r>
    </w:p>
    <w:tbl>
      <w:tblPr>
        <w:tblStyle w:val="TableGrid"/>
        <w:tblpPr w:leftFromText="180" w:rightFromText="180" w:vertAnchor="text" w:horzAnchor="margin" w:tblpXSpec="right" w:tblpY="66"/>
        <w:tblW w:w="7045" w:type="dxa"/>
        <w:tblLook w:val="04A0" w:firstRow="1" w:lastRow="0" w:firstColumn="1" w:lastColumn="0" w:noHBand="0" w:noVBand="1"/>
      </w:tblPr>
      <w:tblGrid>
        <w:gridCol w:w="1849"/>
        <w:gridCol w:w="1824"/>
        <w:gridCol w:w="1727"/>
        <w:gridCol w:w="1645"/>
      </w:tblGrid>
      <w:tr w:rsidR="00066728" w:rsidRPr="00387218" w:rsidTr="00E93420">
        <w:trPr>
          <w:trHeight w:val="277"/>
        </w:trPr>
        <w:tc>
          <w:tcPr>
            <w:tcW w:w="3673" w:type="dxa"/>
            <w:gridSpan w:val="2"/>
          </w:tcPr>
          <w:p w:rsidR="00066728" w:rsidRPr="00387218" w:rsidRDefault="00066728" w:rsidP="00E93420">
            <w:pPr>
              <w:pStyle w:val="ListParagraph"/>
              <w:spacing w:line="480" w:lineRule="auto"/>
              <w:ind w:left="0"/>
              <w:jc w:val="center"/>
              <w:rPr>
                <w:rFonts w:ascii="Times New Roman" w:hAnsi="Times New Roman" w:cs="Times New Roman"/>
                <w:b/>
                <w:sz w:val="24"/>
                <w:szCs w:val="24"/>
              </w:rPr>
            </w:pPr>
            <w:r w:rsidRPr="00387218">
              <w:rPr>
                <w:rFonts w:ascii="Times New Roman" w:hAnsi="Times New Roman" w:cs="Times New Roman"/>
                <w:b/>
                <w:sz w:val="24"/>
                <w:szCs w:val="24"/>
              </w:rPr>
              <w:t>Tahun 2021</w:t>
            </w:r>
          </w:p>
        </w:tc>
        <w:tc>
          <w:tcPr>
            <w:tcW w:w="3372" w:type="dxa"/>
            <w:gridSpan w:val="2"/>
          </w:tcPr>
          <w:p w:rsidR="00066728" w:rsidRPr="00387218" w:rsidRDefault="00066728" w:rsidP="00E93420">
            <w:pPr>
              <w:pStyle w:val="ListParagraph"/>
              <w:spacing w:line="480" w:lineRule="auto"/>
              <w:ind w:left="0"/>
              <w:jc w:val="center"/>
              <w:rPr>
                <w:rFonts w:ascii="Times New Roman" w:hAnsi="Times New Roman" w:cs="Times New Roman"/>
                <w:b/>
                <w:sz w:val="24"/>
                <w:szCs w:val="24"/>
              </w:rPr>
            </w:pPr>
            <w:r w:rsidRPr="00387218">
              <w:rPr>
                <w:rFonts w:ascii="Times New Roman" w:hAnsi="Times New Roman" w:cs="Times New Roman"/>
                <w:b/>
                <w:sz w:val="24"/>
                <w:szCs w:val="24"/>
              </w:rPr>
              <w:t>Tahun 2022</w:t>
            </w:r>
          </w:p>
        </w:tc>
      </w:tr>
      <w:tr w:rsidR="00066728" w:rsidRPr="00387218" w:rsidTr="00E93420">
        <w:trPr>
          <w:trHeight w:val="277"/>
        </w:trPr>
        <w:tc>
          <w:tcPr>
            <w:tcW w:w="1849" w:type="dxa"/>
          </w:tcPr>
          <w:p w:rsidR="00066728" w:rsidRPr="00387218" w:rsidRDefault="00066728" w:rsidP="00E93420">
            <w:pPr>
              <w:spacing w:line="480" w:lineRule="auto"/>
              <w:ind w:right="237"/>
              <w:jc w:val="center"/>
              <w:rPr>
                <w:rFonts w:ascii="Times New Roman" w:hAnsi="Times New Roman" w:cs="Times New Roman"/>
                <w:sz w:val="24"/>
                <w:szCs w:val="24"/>
              </w:rPr>
            </w:pPr>
            <w:r w:rsidRPr="00387218">
              <w:rPr>
                <w:rFonts w:ascii="Times New Roman" w:hAnsi="Times New Roman" w:cs="Times New Roman"/>
                <w:sz w:val="24"/>
                <w:szCs w:val="24"/>
              </w:rPr>
              <w:t>Ekspor</w:t>
            </w:r>
          </w:p>
        </w:tc>
        <w:tc>
          <w:tcPr>
            <w:tcW w:w="1824" w:type="dxa"/>
          </w:tcPr>
          <w:p w:rsidR="00066728" w:rsidRPr="00387218" w:rsidRDefault="00066728" w:rsidP="00E93420">
            <w:pPr>
              <w:spacing w:line="480" w:lineRule="auto"/>
              <w:ind w:right="237"/>
              <w:jc w:val="center"/>
              <w:rPr>
                <w:rFonts w:ascii="Times New Roman" w:hAnsi="Times New Roman" w:cs="Times New Roman"/>
                <w:sz w:val="24"/>
                <w:szCs w:val="24"/>
              </w:rPr>
            </w:pPr>
            <w:r w:rsidRPr="00387218">
              <w:rPr>
                <w:rFonts w:ascii="Times New Roman" w:hAnsi="Times New Roman" w:cs="Times New Roman"/>
                <w:sz w:val="24"/>
                <w:szCs w:val="24"/>
              </w:rPr>
              <w:t>Impor</w:t>
            </w:r>
          </w:p>
        </w:tc>
        <w:tc>
          <w:tcPr>
            <w:tcW w:w="1727" w:type="dxa"/>
          </w:tcPr>
          <w:p w:rsidR="00066728" w:rsidRPr="00387218" w:rsidRDefault="00066728" w:rsidP="00E93420">
            <w:pPr>
              <w:spacing w:line="480" w:lineRule="auto"/>
              <w:ind w:right="237"/>
              <w:jc w:val="center"/>
              <w:rPr>
                <w:rFonts w:ascii="Times New Roman" w:hAnsi="Times New Roman" w:cs="Times New Roman"/>
                <w:sz w:val="24"/>
                <w:szCs w:val="24"/>
              </w:rPr>
            </w:pPr>
            <w:r w:rsidRPr="00387218">
              <w:rPr>
                <w:rFonts w:ascii="Times New Roman" w:hAnsi="Times New Roman" w:cs="Times New Roman"/>
                <w:sz w:val="24"/>
                <w:szCs w:val="24"/>
              </w:rPr>
              <w:t>Ekspor</w:t>
            </w:r>
          </w:p>
        </w:tc>
        <w:tc>
          <w:tcPr>
            <w:tcW w:w="1645" w:type="dxa"/>
          </w:tcPr>
          <w:p w:rsidR="00066728" w:rsidRPr="00387218" w:rsidRDefault="00066728" w:rsidP="00E93420">
            <w:pPr>
              <w:spacing w:line="480" w:lineRule="auto"/>
              <w:ind w:right="237"/>
              <w:jc w:val="center"/>
              <w:rPr>
                <w:rFonts w:ascii="Times New Roman" w:hAnsi="Times New Roman" w:cs="Times New Roman"/>
                <w:sz w:val="24"/>
                <w:szCs w:val="24"/>
              </w:rPr>
            </w:pPr>
            <w:r w:rsidRPr="00387218">
              <w:rPr>
                <w:rFonts w:ascii="Times New Roman" w:hAnsi="Times New Roman" w:cs="Times New Roman"/>
                <w:sz w:val="24"/>
                <w:szCs w:val="24"/>
              </w:rPr>
              <w:t>Impor</w:t>
            </w:r>
          </w:p>
        </w:tc>
      </w:tr>
      <w:tr w:rsidR="00066728" w:rsidRPr="00387218" w:rsidTr="00E93420">
        <w:trPr>
          <w:trHeight w:val="309"/>
        </w:trPr>
        <w:tc>
          <w:tcPr>
            <w:tcW w:w="1849" w:type="dxa"/>
          </w:tcPr>
          <w:p w:rsidR="00066728" w:rsidRPr="00387218" w:rsidRDefault="00066728" w:rsidP="00E93420">
            <w:pPr>
              <w:spacing w:line="480" w:lineRule="auto"/>
              <w:ind w:right="237"/>
              <w:jc w:val="center"/>
              <w:rPr>
                <w:rFonts w:ascii="Times New Roman" w:hAnsi="Times New Roman" w:cs="Times New Roman"/>
                <w:sz w:val="24"/>
                <w:szCs w:val="24"/>
              </w:rPr>
            </w:pPr>
            <w:r w:rsidRPr="00387218">
              <w:rPr>
                <w:rFonts w:ascii="Times New Roman" w:hAnsi="Times New Roman" w:cs="Times New Roman"/>
                <w:sz w:val="24"/>
                <w:szCs w:val="24"/>
              </w:rPr>
              <w:t>1,493.6</w:t>
            </w:r>
          </w:p>
        </w:tc>
        <w:tc>
          <w:tcPr>
            <w:tcW w:w="1824" w:type="dxa"/>
          </w:tcPr>
          <w:p w:rsidR="00066728" w:rsidRPr="00387218" w:rsidRDefault="00066728" w:rsidP="00E93420">
            <w:pPr>
              <w:spacing w:line="480" w:lineRule="auto"/>
              <w:ind w:right="237"/>
              <w:jc w:val="center"/>
              <w:rPr>
                <w:rFonts w:ascii="Times New Roman" w:hAnsi="Times New Roman" w:cs="Times New Roman"/>
                <w:sz w:val="24"/>
                <w:szCs w:val="24"/>
              </w:rPr>
            </w:pPr>
            <w:r w:rsidRPr="00387218">
              <w:rPr>
                <w:rFonts w:ascii="Times New Roman" w:hAnsi="Times New Roman" w:cs="Times New Roman"/>
                <w:sz w:val="24"/>
                <w:szCs w:val="24"/>
              </w:rPr>
              <w:t>1,253.8</w:t>
            </w:r>
          </w:p>
        </w:tc>
        <w:tc>
          <w:tcPr>
            <w:tcW w:w="1727" w:type="dxa"/>
          </w:tcPr>
          <w:p w:rsidR="00066728" w:rsidRPr="00387218" w:rsidRDefault="00066728" w:rsidP="00E93420">
            <w:pPr>
              <w:spacing w:line="480" w:lineRule="auto"/>
              <w:ind w:right="237"/>
              <w:jc w:val="center"/>
              <w:rPr>
                <w:rFonts w:ascii="Times New Roman" w:hAnsi="Times New Roman" w:cs="Times New Roman"/>
                <w:sz w:val="24"/>
                <w:szCs w:val="24"/>
              </w:rPr>
            </w:pPr>
            <w:r w:rsidRPr="00387218">
              <w:rPr>
                <w:rFonts w:ascii="Times New Roman" w:hAnsi="Times New Roman" w:cs="Times New Roman"/>
                <w:sz w:val="24"/>
                <w:szCs w:val="24"/>
              </w:rPr>
              <w:t>332.1</w:t>
            </w:r>
          </w:p>
        </w:tc>
        <w:tc>
          <w:tcPr>
            <w:tcW w:w="1645" w:type="dxa"/>
          </w:tcPr>
          <w:p w:rsidR="00066728" w:rsidRPr="00387218" w:rsidRDefault="00066728" w:rsidP="00E93420">
            <w:pPr>
              <w:spacing w:line="480" w:lineRule="auto"/>
              <w:ind w:right="237"/>
              <w:jc w:val="center"/>
              <w:rPr>
                <w:rFonts w:ascii="Times New Roman" w:hAnsi="Times New Roman" w:cs="Times New Roman"/>
                <w:sz w:val="24"/>
                <w:szCs w:val="24"/>
              </w:rPr>
            </w:pPr>
            <w:r w:rsidRPr="00387218">
              <w:rPr>
                <w:rFonts w:ascii="Times New Roman" w:hAnsi="Times New Roman" w:cs="Times New Roman"/>
                <w:sz w:val="24"/>
                <w:szCs w:val="24"/>
              </w:rPr>
              <w:t>347.1</w:t>
            </w:r>
          </w:p>
        </w:tc>
      </w:tr>
      <w:tr w:rsidR="00066728" w:rsidRPr="00387218" w:rsidTr="00E93420">
        <w:trPr>
          <w:trHeight w:val="287"/>
        </w:trPr>
        <w:tc>
          <w:tcPr>
            <w:tcW w:w="1849" w:type="dxa"/>
          </w:tcPr>
          <w:p w:rsidR="00066728" w:rsidRPr="00387218" w:rsidRDefault="00066728" w:rsidP="00E93420">
            <w:pPr>
              <w:spacing w:line="480" w:lineRule="auto"/>
              <w:ind w:right="237"/>
              <w:jc w:val="center"/>
              <w:rPr>
                <w:rFonts w:ascii="Times New Roman" w:hAnsi="Times New Roman" w:cs="Times New Roman"/>
                <w:sz w:val="24"/>
                <w:szCs w:val="24"/>
              </w:rPr>
            </w:pPr>
            <w:r w:rsidRPr="00387218">
              <w:rPr>
                <w:rFonts w:ascii="Times New Roman" w:hAnsi="Times New Roman" w:cs="Times New Roman"/>
                <w:sz w:val="24"/>
                <w:szCs w:val="24"/>
              </w:rPr>
              <w:t>0,65%</w:t>
            </w:r>
          </w:p>
        </w:tc>
        <w:tc>
          <w:tcPr>
            <w:tcW w:w="1824" w:type="dxa"/>
          </w:tcPr>
          <w:p w:rsidR="00066728" w:rsidRPr="00387218" w:rsidRDefault="00066728" w:rsidP="00E93420">
            <w:pPr>
              <w:spacing w:line="480" w:lineRule="auto"/>
              <w:ind w:right="237"/>
              <w:jc w:val="center"/>
              <w:rPr>
                <w:rFonts w:ascii="Times New Roman" w:hAnsi="Times New Roman" w:cs="Times New Roman"/>
                <w:sz w:val="24"/>
                <w:szCs w:val="24"/>
              </w:rPr>
            </w:pPr>
            <w:r w:rsidRPr="00387218">
              <w:rPr>
                <w:rFonts w:ascii="Times New Roman" w:hAnsi="Times New Roman" w:cs="Times New Roman"/>
                <w:sz w:val="24"/>
                <w:szCs w:val="24"/>
              </w:rPr>
              <w:t>0,64%</w:t>
            </w:r>
          </w:p>
        </w:tc>
        <w:tc>
          <w:tcPr>
            <w:tcW w:w="1727" w:type="dxa"/>
          </w:tcPr>
          <w:p w:rsidR="00066728" w:rsidRPr="00387218" w:rsidRDefault="00066728" w:rsidP="00E93420">
            <w:pPr>
              <w:spacing w:line="480" w:lineRule="auto"/>
              <w:ind w:right="237"/>
              <w:jc w:val="center"/>
              <w:rPr>
                <w:rFonts w:ascii="Times New Roman" w:hAnsi="Times New Roman" w:cs="Times New Roman"/>
                <w:sz w:val="24"/>
                <w:szCs w:val="24"/>
              </w:rPr>
            </w:pPr>
            <w:r w:rsidRPr="00387218">
              <w:rPr>
                <w:rFonts w:ascii="Times New Roman" w:hAnsi="Times New Roman" w:cs="Times New Roman"/>
                <w:sz w:val="24"/>
                <w:szCs w:val="24"/>
              </w:rPr>
              <w:t>0,84%</w:t>
            </w:r>
          </w:p>
        </w:tc>
        <w:tc>
          <w:tcPr>
            <w:tcW w:w="1645" w:type="dxa"/>
          </w:tcPr>
          <w:p w:rsidR="00066728" w:rsidRPr="00387218" w:rsidRDefault="00066728" w:rsidP="00E93420">
            <w:pPr>
              <w:spacing w:line="480" w:lineRule="auto"/>
              <w:ind w:right="237"/>
              <w:jc w:val="center"/>
              <w:rPr>
                <w:rFonts w:ascii="Times New Roman" w:hAnsi="Times New Roman" w:cs="Times New Roman"/>
                <w:sz w:val="24"/>
                <w:szCs w:val="24"/>
              </w:rPr>
            </w:pPr>
            <w:r w:rsidRPr="00387218">
              <w:rPr>
                <w:rFonts w:ascii="Times New Roman" w:hAnsi="Times New Roman" w:cs="Times New Roman"/>
                <w:sz w:val="24"/>
                <w:szCs w:val="24"/>
              </w:rPr>
              <w:t>1,00%</w:t>
            </w:r>
          </w:p>
        </w:tc>
      </w:tr>
    </w:tbl>
    <w:p w:rsidR="00066728" w:rsidRPr="00387218" w:rsidRDefault="00066728" w:rsidP="00066728">
      <w:pPr>
        <w:spacing w:line="480" w:lineRule="auto"/>
        <w:ind w:right="237"/>
        <w:jc w:val="both"/>
        <w:rPr>
          <w:rFonts w:ascii="Times New Roman" w:hAnsi="Times New Roman" w:cs="Times New Roman"/>
          <w:sz w:val="24"/>
          <w:szCs w:val="24"/>
        </w:rPr>
      </w:pPr>
    </w:p>
    <w:p w:rsidR="00066728" w:rsidRPr="00387218" w:rsidRDefault="00066728" w:rsidP="00066728">
      <w:pPr>
        <w:spacing w:line="480" w:lineRule="auto"/>
        <w:ind w:right="237"/>
        <w:jc w:val="both"/>
        <w:rPr>
          <w:rFonts w:ascii="Times New Roman" w:hAnsi="Times New Roman" w:cs="Times New Roman"/>
          <w:sz w:val="24"/>
          <w:szCs w:val="24"/>
        </w:rPr>
      </w:pPr>
    </w:p>
    <w:p w:rsidR="00066728" w:rsidRPr="00387218" w:rsidRDefault="00066728" w:rsidP="00066728">
      <w:pPr>
        <w:spacing w:line="480" w:lineRule="auto"/>
        <w:ind w:right="237"/>
        <w:jc w:val="both"/>
        <w:rPr>
          <w:rFonts w:ascii="Times New Roman" w:hAnsi="Times New Roman" w:cs="Times New Roman"/>
          <w:sz w:val="24"/>
          <w:szCs w:val="24"/>
        </w:rPr>
      </w:pPr>
    </w:p>
    <w:p w:rsidR="00066728" w:rsidRPr="00387218" w:rsidRDefault="00066728" w:rsidP="00066728">
      <w:pPr>
        <w:spacing w:after="0" w:line="240" w:lineRule="auto"/>
        <w:ind w:right="238"/>
        <w:jc w:val="both"/>
        <w:rPr>
          <w:rFonts w:ascii="Times New Roman" w:hAnsi="Times New Roman" w:cs="Times New Roman"/>
          <w:sz w:val="24"/>
          <w:szCs w:val="24"/>
        </w:rPr>
      </w:pPr>
    </w:p>
    <w:p w:rsidR="00066728" w:rsidRPr="00387218" w:rsidRDefault="00066728" w:rsidP="00066728">
      <w:pPr>
        <w:spacing w:after="0" w:line="240" w:lineRule="auto"/>
        <w:ind w:left="851" w:right="238"/>
        <w:jc w:val="both"/>
        <w:rPr>
          <w:rFonts w:ascii="Times New Roman" w:hAnsi="Times New Roman" w:cs="Times New Roman"/>
          <w:sz w:val="24"/>
          <w:szCs w:val="24"/>
        </w:rPr>
      </w:pPr>
      <w:r>
        <w:rPr>
          <w:rFonts w:ascii="Times New Roman" w:hAnsi="Times New Roman" w:cs="Times New Roman"/>
          <w:sz w:val="24"/>
          <w:szCs w:val="24"/>
        </w:rPr>
        <w:t>Sumber data</w:t>
      </w:r>
      <w:r w:rsidRPr="00387218">
        <w:rPr>
          <w:rFonts w:ascii="Times New Roman" w:hAnsi="Times New Roman" w:cs="Times New Roman"/>
          <w:sz w:val="24"/>
          <w:szCs w:val="24"/>
        </w:rPr>
        <w:t xml:space="preserve"> Badan Pusat Statistik (BPS)</w:t>
      </w:r>
    </w:p>
    <w:p w:rsidR="00066728" w:rsidRPr="00387218" w:rsidRDefault="00066728" w:rsidP="00066728">
      <w:pPr>
        <w:spacing w:after="0" w:line="240" w:lineRule="auto"/>
        <w:ind w:right="238"/>
        <w:jc w:val="both"/>
        <w:rPr>
          <w:rFonts w:ascii="Times New Roman" w:hAnsi="Times New Roman" w:cs="Times New Roman"/>
          <w:sz w:val="24"/>
          <w:szCs w:val="24"/>
        </w:rPr>
      </w:pPr>
    </w:p>
    <w:p w:rsidR="00066728" w:rsidRPr="00387218" w:rsidRDefault="00066728" w:rsidP="00066728">
      <w:pPr>
        <w:spacing w:line="240" w:lineRule="auto"/>
        <w:ind w:left="709" w:right="237"/>
        <w:jc w:val="both"/>
        <w:rPr>
          <w:rFonts w:ascii="Times New Roman" w:hAnsi="Times New Roman" w:cs="Times New Roman"/>
          <w:sz w:val="24"/>
          <w:szCs w:val="24"/>
        </w:rPr>
      </w:pPr>
      <w:r w:rsidRPr="00387218">
        <w:rPr>
          <w:rFonts w:ascii="Times New Roman" w:hAnsi="Times New Roman" w:cs="Times New Roman"/>
          <w:sz w:val="24"/>
          <w:szCs w:val="24"/>
        </w:rPr>
        <w:t>Tabel 2. Perdagangan Indonesia dengan Ukraina tahun 2021 sampai awal tahun 2022.</w:t>
      </w:r>
    </w:p>
    <w:tbl>
      <w:tblPr>
        <w:tblStyle w:val="TableGrid"/>
        <w:tblpPr w:leftFromText="180" w:rightFromText="180" w:vertAnchor="text" w:horzAnchor="margin" w:tblpXSpec="right" w:tblpY="-61"/>
        <w:tblW w:w="7019" w:type="dxa"/>
        <w:tblLook w:val="04A0" w:firstRow="1" w:lastRow="0" w:firstColumn="1" w:lastColumn="0" w:noHBand="0" w:noVBand="1"/>
      </w:tblPr>
      <w:tblGrid>
        <w:gridCol w:w="1843"/>
        <w:gridCol w:w="1816"/>
        <w:gridCol w:w="1721"/>
        <w:gridCol w:w="1639"/>
      </w:tblGrid>
      <w:tr w:rsidR="00066728" w:rsidRPr="00387218" w:rsidTr="00E93420">
        <w:trPr>
          <w:trHeight w:val="348"/>
        </w:trPr>
        <w:tc>
          <w:tcPr>
            <w:tcW w:w="3659" w:type="dxa"/>
            <w:gridSpan w:val="2"/>
          </w:tcPr>
          <w:p w:rsidR="00066728" w:rsidRPr="00387218" w:rsidRDefault="00066728" w:rsidP="00E93420">
            <w:pPr>
              <w:pStyle w:val="ListParagraph"/>
              <w:spacing w:line="480" w:lineRule="auto"/>
              <w:ind w:left="0"/>
              <w:jc w:val="center"/>
              <w:rPr>
                <w:rFonts w:ascii="Times New Roman" w:hAnsi="Times New Roman" w:cs="Times New Roman"/>
                <w:b/>
                <w:sz w:val="24"/>
                <w:szCs w:val="24"/>
              </w:rPr>
            </w:pPr>
            <w:r w:rsidRPr="00387218">
              <w:rPr>
                <w:rFonts w:ascii="Times New Roman" w:hAnsi="Times New Roman" w:cs="Times New Roman"/>
                <w:b/>
                <w:sz w:val="24"/>
                <w:szCs w:val="24"/>
              </w:rPr>
              <w:t>Tahun 2021</w:t>
            </w:r>
          </w:p>
        </w:tc>
        <w:tc>
          <w:tcPr>
            <w:tcW w:w="3360" w:type="dxa"/>
            <w:gridSpan w:val="2"/>
          </w:tcPr>
          <w:p w:rsidR="00066728" w:rsidRPr="00387218" w:rsidRDefault="00066728" w:rsidP="00E93420">
            <w:pPr>
              <w:pStyle w:val="ListParagraph"/>
              <w:spacing w:line="480" w:lineRule="auto"/>
              <w:ind w:left="0"/>
              <w:jc w:val="center"/>
              <w:rPr>
                <w:rFonts w:ascii="Times New Roman" w:hAnsi="Times New Roman" w:cs="Times New Roman"/>
                <w:b/>
                <w:sz w:val="24"/>
                <w:szCs w:val="24"/>
              </w:rPr>
            </w:pPr>
            <w:r w:rsidRPr="00387218">
              <w:rPr>
                <w:rFonts w:ascii="Times New Roman" w:hAnsi="Times New Roman" w:cs="Times New Roman"/>
                <w:b/>
                <w:sz w:val="24"/>
                <w:szCs w:val="24"/>
              </w:rPr>
              <w:t>Tahun 2022</w:t>
            </w:r>
          </w:p>
        </w:tc>
      </w:tr>
      <w:tr w:rsidR="00066728" w:rsidRPr="00387218" w:rsidTr="00E93420">
        <w:trPr>
          <w:trHeight w:val="348"/>
        </w:trPr>
        <w:tc>
          <w:tcPr>
            <w:tcW w:w="1843" w:type="dxa"/>
          </w:tcPr>
          <w:p w:rsidR="00066728" w:rsidRPr="00387218" w:rsidRDefault="00066728" w:rsidP="00E93420">
            <w:pPr>
              <w:spacing w:line="480" w:lineRule="auto"/>
              <w:ind w:right="237"/>
              <w:jc w:val="center"/>
              <w:rPr>
                <w:rFonts w:ascii="Times New Roman" w:hAnsi="Times New Roman" w:cs="Times New Roman"/>
                <w:sz w:val="24"/>
                <w:szCs w:val="24"/>
              </w:rPr>
            </w:pPr>
            <w:r w:rsidRPr="00387218">
              <w:rPr>
                <w:rFonts w:ascii="Times New Roman" w:hAnsi="Times New Roman" w:cs="Times New Roman"/>
                <w:sz w:val="24"/>
                <w:szCs w:val="24"/>
              </w:rPr>
              <w:t>Ekspor</w:t>
            </w:r>
          </w:p>
        </w:tc>
        <w:tc>
          <w:tcPr>
            <w:tcW w:w="1816" w:type="dxa"/>
          </w:tcPr>
          <w:p w:rsidR="00066728" w:rsidRPr="00387218" w:rsidRDefault="00066728" w:rsidP="00E93420">
            <w:pPr>
              <w:spacing w:line="480" w:lineRule="auto"/>
              <w:ind w:right="237"/>
              <w:jc w:val="center"/>
              <w:rPr>
                <w:rFonts w:ascii="Times New Roman" w:hAnsi="Times New Roman" w:cs="Times New Roman"/>
                <w:sz w:val="24"/>
                <w:szCs w:val="24"/>
              </w:rPr>
            </w:pPr>
            <w:r w:rsidRPr="00387218">
              <w:rPr>
                <w:rFonts w:ascii="Times New Roman" w:hAnsi="Times New Roman" w:cs="Times New Roman"/>
                <w:sz w:val="24"/>
                <w:szCs w:val="24"/>
              </w:rPr>
              <w:t>Impor</w:t>
            </w:r>
          </w:p>
        </w:tc>
        <w:tc>
          <w:tcPr>
            <w:tcW w:w="1721" w:type="dxa"/>
          </w:tcPr>
          <w:p w:rsidR="00066728" w:rsidRPr="00387218" w:rsidRDefault="00066728" w:rsidP="00E93420">
            <w:pPr>
              <w:spacing w:line="480" w:lineRule="auto"/>
              <w:ind w:right="237"/>
              <w:jc w:val="center"/>
              <w:rPr>
                <w:rFonts w:ascii="Times New Roman" w:hAnsi="Times New Roman" w:cs="Times New Roman"/>
                <w:sz w:val="24"/>
                <w:szCs w:val="24"/>
              </w:rPr>
            </w:pPr>
            <w:r w:rsidRPr="00387218">
              <w:rPr>
                <w:rFonts w:ascii="Times New Roman" w:hAnsi="Times New Roman" w:cs="Times New Roman"/>
                <w:sz w:val="24"/>
                <w:szCs w:val="24"/>
              </w:rPr>
              <w:t>Ekspor</w:t>
            </w:r>
          </w:p>
        </w:tc>
        <w:tc>
          <w:tcPr>
            <w:tcW w:w="1638" w:type="dxa"/>
          </w:tcPr>
          <w:p w:rsidR="00066728" w:rsidRPr="00387218" w:rsidRDefault="00066728" w:rsidP="00E93420">
            <w:pPr>
              <w:spacing w:line="480" w:lineRule="auto"/>
              <w:ind w:right="237"/>
              <w:jc w:val="center"/>
              <w:rPr>
                <w:rFonts w:ascii="Times New Roman" w:hAnsi="Times New Roman" w:cs="Times New Roman"/>
                <w:sz w:val="24"/>
                <w:szCs w:val="24"/>
              </w:rPr>
            </w:pPr>
            <w:r w:rsidRPr="00387218">
              <w:rPr>
                <w:rFonts w:ascii="Times New Roman" w:hAnsi="Times New Roman" w:cs="Times New Roman"/>
                <w:sz w:val="24"/>
                <w:szCs w:val="24"/>
              </w:rPr>
              <w:t>Impor</w:t>
            </w:r>
          </w:p>
        </w:tc>
      </w:tr>
      <w:tr w:rsidR="00066728" w:rsidRPr="00387218" w:rsidTr="00E93420">
        <w:trPr>
          <w:trHeight w:val="387"/>
        </w:trPr>
        <w:tc>
          <w:tcPr>
            <w:tcW w:w="1843" w:type="dxa"/>
          </w:tcPr>
          <w:p w:rsidR="00066728" w:rsidRPr="00387218" w:rsidRDefault="00066728" w:rsidP="00E93420">
            <w:pPr>
              <w:spacing w:line="480" w:lineRule="auto"/>
              <w:ind w:right="237"/>
              <w:jc w:val="center"/>
              <w:rPr>
                <w:rFonts w:ascii="Times New Roman" w:hAnsi="Times New Roman" w:cs="Times New Roman"/>
                <w:sz w:val="24"/>
                <w:szCs w:val="24"/>
              </w:rPr>
            </w:pPr>
            <w:r w:rsidRPr="00387218">
              <w:rPr>
                <w:rFonts w:ascii="Times New Roman" w:hAnsi="Times New Roman" w:cs="Times New Roman"/>
                <w:sz w:val="24"/>
                <w:szCs w:val="24"/>
              </w:rPr>
              <w:t>417.0</w:t>
            </w:r>
          </w:p>
        </w:tc>
        <w:tc>
          <w:tcPr>
            <w:tcW w:w="1816" w:type="dxa"/>
          </w:tcPr>
          <w:p w:rsidR="00066728" w:rsidRPr="00387218" w:rsidRDefault="00066728" w:rsidP="00E93420">
            <w:pPr>
              <w:spacing w:line="480" w:lineRule="auto"/>
              <w:ind w:right="237"/>
              <w:jc w:val="center"/>
              <w:rPr>
                <w:rFonts w:ascii="Times New Roman" w:hAnsi="Times New Roman" w:cs="Times New Roman"/>
                <w:sz w:val="24"/>
                <w:szCs w:val="24"/>
              </w:rPr>
            </w:pPr>
            <w:r w:rsidRPr="00387218">
              <w:rPr>
                <w:rFonts w:ascii="Times New Roman" w:hAnsi="Times New Roman" w:cs="Times New Roman"/>
                <w:sz w:val="24"/>
                <w:szCs w:val="24"/>
              </w:rPr>
              <w:t>1,040.9</w:t>
            </w:r>
          </w:p>
        </w:tc>
        <w:tc>
          <w:tcPr>
            <w:tcW w:w="1721" w:type="dxa"/>
          </w:tcPr>
          <w:p w:rsidR="00066728" w:rsidRPr="00387218" w:rsidRDefault="00066728" w:rsidP="00E93420">
            <w:pPr>
              <w:spacing w:line="480" w:lineRule="auto"/>
              <w:ind w:right="237"/>
              <w:jc w:val="center"/>
              <w:rPr>
                <w:rFonts w:ascii="Times New Roman" w:hAnsi="Times New Roman" w:cs="Times New Roman"/>
                <w:sz w:val="24"/>
                <w:szCs w:val="24"/>
              </w:rPr>
            </w:pPr>
            <w:r w:rsidRPr="00387218">
              <w:rPr>
                <w:rFonts w:ascii="Times New Roman" w:hAnsi="Times New Roman" w:cs="Times New Roman"/>
                <w:sz w:val="24"/>
                <w:szCs w:val="24"/>
              </w:rPr>
              <w:t>28.7</w:t>
            </w:r>
          </w:p>
        </w:tc>
        <w:tc>
          <w:tcPr>
            <w:tcW w:w="1638" w:type="dxa"/>
          </w:tcPr>
          <w:p w:rsidR="00066728" w:rsidRPr="00387218" w:rsidRDefault="00066728" w:rsidP="00E93420">
            <w:pPr>
              <w:spacing w:line="480" w:lineRule="auto"/>
              <w:ind w:right="237"/>
              <w:jc w:val="center"/>
              <w:rPr>
                <w:rFonts w:ascii="Times New Roman" w:hAnsi="Times New Roman" w:cs="Times New Roman"/>
                <w:sz w:val="24"/>
                <w:szCs w:val="24"/>
              </w:rPr>
            </w:pPr>
            <w:r w:rsidRPr="00387218">
              <w:rPr>
                <w:rFonts w:ascii="Times New Roman" w:hAnsi="Times New Roman" w:cs="Times New Roman"/>
                <w:sz w:val="24"/>
                <w:szCs w:val="24"/>
              </w:rPr>
              <w:t>35.6</w:t>
            </w:r>
          </w:p>
        </w:tc>
      </w:tr>
      <w:tr w:rsidR="00066728" w:rsidRPr="00387218" w:rsidTr="00E93420">
        <w:trPr>
          <w:trHeight w:val="247"/>
        </w:trPr>
        <w:tc>
          <w:tcPr>
            <w:tcW w:w="1843" w:type="dxa"/>
          </w:tcPr>
          <w:p w:rsidR="00066728" w:rsidRPr="00387218" w:rsidRDefault="00066728" w:rsidP="00E93420">
            <w:pPr>
              <w:spacing w:line="480" w:lineRule="auto"/>
              <w:ind w:right="237"/>
              <w:jc w:val="center"/>
              <w:rPr>
                <w:rFonts w:ascii="Times New Roman" w:hAnsi="Times New Roman" w:cs="Times New Roman"/>
                <w:sz w:val="24"/>
                <w:szCs w:val="24"/>
              </w:rPr>
            </w:pPr>
            <w:r w:rsidRPr="00387218">
              <w:rPr>
                <w:rFonts w:ascii="Times New Roman" w:hAnsi="Times New Roman" w:cs="Times New Roman"/>
                <w:sz w:val="24"/>
                <w:szCs w:val="24"/>
              </w:rPr>
              <w:t>0.18%</w:t>
            </w:r>
          </w:p>
        </w:tc>
        <w:tc>
          <w:tcPr>
            <w:tcW w:w="1816" w:type="dxa"/>
          </w:tcPr>
          <w:p w:rsidR="00066728" w:rsidRPr="00387218" w:rsidRDefault="00066728" w:rsidP="00E93420">
            <w:pPr>
              <w:spacing w:line="480" w:lineRule="auto"/>
              <w:ind w:right="237"/>
              <w:jc w:val="center"/>
              <w:rPr>
                <w:rFonts w:ascii="Times New Roman" w:hAnsi="Times New Roman" w:cs="Times New Roman"/>
                <w:sz w:val="24"/>
                <w:szCs w:val="24"/>
              </w:rPr>
            </w:pPr>
            <w:r w:rsidRPr="00387218">
              <w:rPr>
                <w:rFonts w:ascii="Times New Roman" w:hAnsi="Times New Roman" w:cs="Times New Roman"/>
                <w:sz w:val="24"/>
                <w:szCs w:val="24"/>
              </w:rPr>
              <w:t>0,53%</w:t>
            </w:r>
          </w:p>
        </w:tc>
        <w:tc>
          <w:tcPr>
            <w:tcW w:w="1721" w:type="dxa"/>
          </w:tcPr>
          <w:p w:rsidR="00066728" w:rsidRPr="00387218" w:rsidRDefault="00066728" w:rsidP="00E93420">
            <w:pPr>
              <w:spacing w:line="480" w:lineRule="auto"/>
              <w:ind w:right="237"/>
              <w:jc w:val="center"/>
              <w:rPr>
                <w:rFonts w:ascii="Times New Roman" w:hAnsi="Times New Roman" w:cs="Times New Roman"/>
                <w:sz w:val="24"/>
                <w:szCs w:val="24"/>
              </w:rPr>
            </w:pPr>
            <w:r w:rsidRPr="00387218">
              <w:rPr>
                <w:rFonts w:ascii="Times New Roman" w:hAnsi="Times New Roman" w:cs="Times New Roman"/>
                <w:sz w:val="24"/>
                <w:szCs w:val="24"/>
              </w:rPr>
              <w:t>0,07%</w:t>
            </w:r>
          </w:p>
        </w:tc>
        <w:tc>
          <w:tcPr>
            <w:tcW w:w="1638" w:type="dxa"/>
          </w:tcPr>
          <w:p w:rsidR="00066728" w:rsidRPr="00387218" w:rsidRDefault="00066728" w:rsidP="00E93420">
            <w:pPr>
              <w:spacing w:line="480" w:lineRule="auto"/>
              <w:ind w:right="237"/>
              <w:jc w:val="center"/>
              <w:rPr>
                <w:rFonts w:ascii="Times New Roman" w:hAnsi="Times New Roman" w:cs="Times New Roman"/>
                <w:sz w:val="24"/>
                <w:szCs w:val="24"/>
              </w:rPr>
            </w:pPr>
            <w:r w:rsidRPr="00387218">
              <w:rPr>
                <w:rFonts w:ascii="Times New Roman" w:hAnsi="Times New Roman" w:cs="Times New Roman"/>
                <w:sz w:val="24"/>
                <w:szCs w:val="24"/>
              </w:rPr>
              <w:t>0,10%</w:t>
            </w:r>
          </w:p>
        </w:tc>
      </w:tr>
    </w:tbl>
    <w:p w:rsidR="00066728" w:rsidRPr="00387218" w:rsidRDefault="00066728" w:rsidP="00066728">
      <w:pPr>
        <w:spacing w:after="120" w:line="240" w:lineRule="auto"/>
        <w:ind w:right="238"/>
        <w:jc w:val="both"/>
        <w:rPr>
          <w:rFonts w:ascii="Times New Roman" w:hAnsi="Times New Roman" w:cs="Times New Roman"/>
          <w:sz w:val="24"/>
          <w:szCs w:val="24"/>
        </w:rPr>
      </w:pPr>
    </w:p>
    <w:p w:rsidR="00066728" w:rsidRPr="00387218" w:rsidRDefault="00066728" w:rsidP="00066728">
      <w:pPr>
        <w:spacing w:after="120" w:line="240" w:lineRule="auto"/>
        <w:ind w:right="238"/>
        <w:jc w:val="both"/>
        <w:rPr>
          <w:rFonts w:ascii="Times New Roman" w:hAnsi="Times New Roman" w:cs="Times New Roman"/>
          <w:sz w:val="24"/>
          <w:szCs w:val="24"/>
        </w:rPr>
      </w:pPr>
    </w:p>
    <w:p w:rsidR="00066728" w:rsidRPr="00387218" w:rsidRDefault="00066728" w:rsidP="00066728">
      <w:pPr>
        <w:spacing w:after="120" w:line="240" w:lineRule="auto"/>
        <w:ind w:right="238"/>
        <w:jc w:val="both"/>
        <w:rPr>
          <w:rFonts w:ascii="Times New Roman" w:hAnsi="Times New Roman" w:cs="Times New Roman"/>
          <w:sz w:val="24"/>
          <w:szCs w:val="24"/>
        </w:rPr>
      </w:pPr>
    </w:p>
    <w:p w:rsidR="00066728" w:rsidRPr="00387218" w:rsidRDefault="00066728" w:rsidP="00066728">
      <w:pPr>
        <w:spacing w:after="120" w:line="240" w:lineRule="auto"/>
        <w:ind w:right="238"/>
        <w:jc w:val="both"/>
        <w:rPr>
          <w:rFonts w:ascii="Times New Roman" w:hAnsi="Times New Roman" w:cs="Times New Roman"/>
          <w:sz w:val="24"/>
          <w:szCs w:val="24"/>
        </w:rPr>
      </w:pPr>
    </w:p>
    <w:p w:rsidR="00066728" w:rsidRPr="00387218" w:rsidRDefault="00066728" w:rsidP="00066728">
      <w:pPr>
        <w:spacing w:after="120" w:line="240" w:lineRule="auto"/>
        <w:ind w:right="238"/>
        <w:jc w:val="both"/>
        <w:rPr>
          <w:rFonts w:ascii="Times New Roman" w:hAnsi="Times New Roman" w:cs="Times New Roman"/>
          <w:sz w:val="24"/>
          <w:szCs w:val="24"/>
        </w:rPr>
      </w:pPr>
    </w:p>
    <w:p w:rsidR="00066728" w:rsidRPr="00387218" w:rsidRDefault="00066728" w:rsidP="00066728">
      <w:pPr>
        <w:spacing w:after="0" w:line="240" w:lineRule="auto"/>
        <w:ind w:right="238"/>
        <w:jc w:val="both"/>
        <w:rPr>
          <w:rFonts w:ascii="Times New Roman" w:hAnsi="Times New Roman" w:cs="Times New Roman"/>
          <w:sz w:val="24"/>
          <w:szCs w:val="24"/>
        </w:rPr>
      </w:pPr>
    </w:p>
    <w:p w:rsidR="00066728" w:rsidRPr="00387218" w:rsidRDefault="00066728" w:rsidP="00066728">
      <w:pPr>
        <w:spacing w:after="0" w:line="240" w:lineRule="auto"/>
        <w:ind w:left="851" w:right="238"/>
        <w:jc w:val="both"/>
        <w:rPr>
          <w:rFonts w:ascii="Times New Roman" w:hAnsi="Times New Roman" w:cs="Times New Roman"/>
          <w:sz w:val="24"/>
          <w:szCs w:val="24"/>
        </w:rPr>
      </w:pPr>
      <w:r>
        <w:rPr>
          <w:rFonts w:ascii="Times New Roman" w:hAnsi="Times New Roman" w:cs="Times New Roman"/>
          <w:sz w:val="24"/>
          <w:szCs w:val="24"/>
        </w:rPr>
        <w:t xml:space="preserve">Sumber data </w:t>
      </w:r>
      <w:r w:rsidRPr="00387218">
        <w:rPr>
          <w:rFonts w:ascii="Times New Roman" w:hAnsi="Times New Roman" w:cs="Times New Roman"/>
          <w:sz w:val="24"/>
          <w:szCs w:val="24"/>
        </w:rPr>
        <w:t>Badan Pusat Statistik (BPS)</w:t>
      </w:r>
    </w:p>
    <w:p w:rsidR="00066728" w:rsidRPr="00387218" w:rsidRDefault="00066728" w:rsidP="00066728">
      <w:pPr>
        <w:spacing w:after="0" w:line="240" w:lineRule="auto"/>
        <w:ind w:left="851" w:right="238"/>
        <w:jc w:val="both"/>
        <w:rPr>
          <w:rFonts w:ascii="Times New Roman" w:hAnsi="Times New Roman" w:cs="Times New Roman"/>
          <w:sz w:val="24"/>
          <w:szCs w:val="24"/>
        </w:rPr>
      </w:pPr>
    </w:p>
    <w:p w:rsidR="00066728" w:rsidRPr="00FE74AD" w:rsidRDefault="00066728" w:rsidP="00066728">
      <w:pPr>
        <w:spacing w:after="0" w:line="480" w:lineRule="auto"/>
        <w:ind w:left="709" w:right="238" w:firstLine="709"/>
        <w:jc w:val="both"/>
        <w:rPr>
          <w:rFonts w:ascii="Times New Roman" w:hAnsi="Times New Roman" w:cs="Times New Roman"/>
          <w:sz w:val="24"/>
          <w:szCs w:val="24"/>
        </w:rPr>
      </w:pPr>
      <w:r w:rsidRPr="00387218">
        <w:rPr>
          <w:rFonts w:ascii="Times New Roman" w:hAnsi="Times New Roman" w:cs="Times New Roman"/>
          <w:color w:val="FFFFFF" w:themeColor="background1"/>
          <w:sz w:val="24"/>
          <w:szCs w:val="24"/>
          <w:lang w:val="en-US"/>
        </w:rPr>
        <w:t>“</w:t>
      </w:r>
      <w:r>
        <w:rPr>
          <w:rFonts w:ascii="Times New Roman" w:hAnsi="Times New Roman" w:cs="Times New Roman"/>
          <w:sz w:val="24"/>
          <w:szCs w:val="24"/>
        </w:rPr>
        <w:t>Melihat pada</w:t>
      </w:r>
      <w:r w:rsidRPr="00387218">
        <w:rPr>
          <w:rFonts w:ascii="Times New Roman" w:hAnsi="Times New Roman" w:cs="Times New Roman"/>
          <w:sz w:val="24"/>
          <w:szCs w:val="24"/>
        </w:rPr>
        <w:t xml:space="preserve"> data</w:t>
      </w:r>
      <w:r>
        <w:rPr>
          <w:rFonts w:ascii="Times New Roman" w:hAnsi="Times New Roman" w:cs="Times New Roman"/>
          <w:sz w:val="24"/>
          <w:szCs w:val="24"/>
        </w:rPr>
        <w:t xml:space="preserve"> grafik tersebut</w:t>
      </w:r>
      <w:r w:rsidRPr="00387218">
        <w:rPr>
          <w:rFonts w:ascii="Times New Roman" w:hAnsi="Times New Roman" w:cs="Times New Roman"/>
          <w:sz w:val="24"/>
          <w:szCs w:val="24"/>
        </w:rPr>
        <w:t xml:space="preserve">, konflik antara Rusia dan Ukraina mempengaruhi penurunan perdagangan Indonesia dengan kedua </w:t>
      </w:r>
      <w:r w:rsidRPr="00387218">
        <w:rPr>
          <w:rFonts w:ascii="Times New Roman" w:hAnsi="Times New Roman" w:cs="Times New Roman"/>
          <w:sz w:val="24"/>
          <w:szCs w:val="24"/>
        </w:rPr>
        <w:lastRenderedPageBreak/>
        <w:t xml:space="preserve">negara, meskipun dibilang perdagangan Indonesia dengan Rusia dan Ukraina terlalu minim. Perdagangan sebagaimana </w:t>
      </w:r>
      <w:r w:rsidRPr="00273424">
        <w:rPr>
          <w:rFonts w:ascii="Times New Roman" w:hAnsi="Times New Roman" w:cs="Times New Roman"/>
          <w:sz w:val="24"/>
          <w:szCs w:val="24"/>
        </w:rPr>
        <w:t xml:space="preserve">diatur dengan menegakkan aturan melalui peraturan pemerintah </w:t>
      </w:r>
      <w:r>
        <w:rPr>
          <w:rFonts w:ascii="Times New Roman" w:hAnsi="Times New Roman" w:cs="Times New Roman"/>
          <w:sz w:val="24"/>
          <w:szCs w:val="24"/>
        </w:rPr>
        <w:t xml:space="preserve"> s</w:t>
      </w:r>
      <w:r w:rsidRPr="00273424">
        <w:rPr>
          <w:rFonts w:ascii="Times New Roman" w:hAnsi="Times New Roman" w:cs="Times New Roman"/>
          <w:sz w:val="24"/>
          <w:szCs w:val="24"/>
        </w:rPr>
        <w:t>esuai dengan Undang-Undang Nomor 11 Tahun 2020, ada beberapa langkah yang harus dilakukan untuk menciptakan lapangan kerja di bida</w:t>
      </w:r>
      <w:r>
        <w:rPr>
          <w:rFonts w:ascii="Times New Roman" w:hAnsi="Times New Roman" w:cs="Times New Roman"/>
          <w:sz w:val="24"/>
          <w:szCs w:val="24"/>
        </w:rPr>
        <w:t>ng perdagangan</w:t>
      </w:r>
      <w:r w:rsidRPr="00FE74AD">
        <w:rPr>
          <w:rFonts w:ascii="Times New Roman" w:hAnsi="Times New Roman" w:cs="Times New Roman"/>
          <w:sz w:val="24"/>
          <w:szCs w:val="24"/>
        </w:rPr>
        <w:t xml:space="preserve"> yang melibatkan pertukaran komoditas dan jasa </w:t>
      </w:r>
      <w:r>
        <w:rPr>
          <w:rFonts w:ascii="Times New Roman" w:hAnsi="Times New Roman" w:cs="Times New Roman"/>
          <w:sz w:val="24"/>
          <w:szCs w:val="24"/>
        </w:rPr>
        <w:t>guna di dalam negeri maupun di</w:t>
      </w:r>
      <w:r w:rsidRPr="00FE74AD">
        <w:rPr>
          <w:rFonts w:ascii="Times New Roman" w:hAnsi="Times New Roman" w:cs="Times New Roman"/>
          <w:sz w:val="24"/>
          <w:szCs w:val="24"/>
        </w:rPr>
        <w:t xml:space="preserve"> suatu negara.</w:t>
      </w:r>
      <w:r>
        <w:rPr>
          <w:rFonts w:ascii="Times New Roman" w:hAnsi="Times New Roman" w:cs="Times New Roman"/>
          <w:sz w:val="24"/>
          <w:szCs w:val="24"/>
        </w:rPr>
        <w:t xml:space="preserve"> Sementara</w:t>
      </w:r>
      <w:r w:rsidRPr="00387218">
        <w:rPr>
          <w:rFonts w:ascii="Times New Roman" w:hAnsi="Times New Roman" w:cs="Times New Roman"/>
          <w:sz w:val="24"/>
          <w:szCs w:val="24"/>
        </w:rPr>
        <w:t xml:space="preserve"> itu berikut neraca perdagangan Indonesia dengan kedua negara Rusia dan Ukraina.</w:t>
      </w:r>
      <w:r w:rsidRPr="00387218">
        <w:rPr>
          <w:rFonts w:ascii="Times New Roman" w:hAnsi="Times New Roman" w:cs="Times New Roman"/>
          <w:color w:val="FFFFFF" w:themeColor="background1"/>
          <w:sz w:val="24"/>
          <w:szCs w:val="24"/>
          <w:lang w:val="en-US"/>
        </w:rPr>
        <w:t>”</w:t>
      </w:r>
    </w:p>
    <w:p w:rsidR="00066728" w:rsidRPr="00387218" w:rsidRDefault="00066728" w:rsidP="00066728">
      <w:pPr>
        <w:pStyle w:val="ListParagraph"/>
        <w:numPr>
          <w:ilvl w:val="0"/>
          <w:numId w:val="6"/>
        </w:numPr>
        <w:spacing w:after="0" w:line="480" w:lineRule="auto"/>
        <w:ind w:left="993" w:right="237" w:hanging="284"/>
        <w:jc w:val="both"/>
        <w:rPr>
          <w:rFonts w:ascii="Times New Roman" w:hAnsi="Times New Roman" w:cs="Times New Roman"/>
          <w:sz w:val="24"/>
          <w:szCs w:val="24"/>
        </w:rPr>
      </w:pPr>
      <w:r w:rsidRPr="00387218">
        <w:rPr>
          <w:rFonts w:ascii="Times New Roman" w:hAnsi="Times New Roman" w:cs="Times New Roman"/>
          <w:sz w:val="24"/>
          <w:szCs w:val="24"/>
        </w:rPr>
        <w:t xml:space="preserve">Perdagangan Indonesia dengan Rusia </w:t>
      </w:r>
    </w:p>
    <w:p w:rsidR="00066728" w:rsidRPr="00387218" w:rsidRDefault="00066728" w:rsidP="00066728">
      <w:pPr>
        <w:pStyle w:val="ListParagraph"/>
        <w:spacing w:line="480" w:lineRule="auto"/>
        <w:ind w:left="993" w:right="237" w:firstLine="567"/>
        <w:jc w:val="both"/>
        <w:rPr>
          <w:rFonts w:ascii="Times New Roman" w:hAnsi="Times New Roman" w:cs="Times New Roman"/>
          <w:sz w:val="24"/>
          <w:szCs w:val="24"/>
        </w:rPr>
      </w:pPr>
      <w:r w:rsidRPr="00387218">
        <w:rPr>
          <w:rFonts w:ascii="Times New Roman" w:hAnsi="Times New Roman" w:cs="Times New Roman"/>
          <w:sz w:val="24"/>
          <w:szCs w:val="24"/>
        </w:rPr>
        <w:t>E</w:t>
      </w:r>
      <w:r>
        <w:rPr>
          <w:rFonts w:ascii="Times New Roman" w:hAnsi="Times New Roman" w:cs="Times New Roman"/>
          <w:sz w:val="24"/>
          <w:szCs w:val="24"/>
        </w:rPr>
        <w:t xml:space="preserve">kspor </w:t>
      </w:r>
      <w:r w:rsidRPr="00387218">
        <w:rPr>
          <w:rFonts w:ascii="Times New Roman" w:hAnsi="Times New Roman" w:cs="Times New Roman"/>
          <w:sz w:val="24"/>
          <w:szCs w:val="24"/>
        </w:rPr>
        <w:t>Indones</w:t>
      </w:r>
      <w:r>
        <w:rPr>
          <w:rFonts w:ascii="Times New Roman" w:hAnsi="Times New Roman" w:cs="Times New Roman"/>
          <w:sz w:val="24"/>
          <w:szCs w:val="24"/>
        </w:rPr>
        <w:t>ia ke Rusia paling banyak yaitu</w:t>
      </w:r>
      <w:r w:rsidRPr="00387218">
        <w:rPr>
          <w:rFonts w:ascii="Times New Roman" w:hAnsi="Times New Roman" w:cs="Times New Roman"/>
          <w:sz w:val="24"/>
          <w:szCs w:val="24"/>
        </w:rPr>
        <w:t xml:space="preserve"> komoditas lemak dan hewan atau nabati. disusul oleh karet dan barang dari karet serta mesin atau peralatan listrik. Di sisi Impor Rusia ke Indonesia, produk terbanyak yang didatangkan dari Rusia adalah besi dan baja serta minyak. </w:t>
      </w:r>
    </w:p>
    <w:p w:rsidR="00066728" w:rsidRPr="00387218" w:rsidRDefault="00066728" w:rsidP="00066728">
      <w:pPr>
        <w:pStyle w:val="ListParagraph"/>
        <w:numPr>
          <w:ilvl w:val="0"/>
          <w:numId w:val="6"/>
        </w:numPr>
        <w:spacing w:line="480" w:lineRule="auto"/>
        <w:ind w:left="993" w:right="237" w:hanging="284"/>
        <w:jc w:val="both"/>
        <w:rPr>
          <w:rFonts w:ascii="Times New Roman" w:hAnsi="Times New Roman" w:cs="Times New Roman"/>
          <w:sz w:val="24"/>
          <w:szCs w:val="24"/>
        </w:rPr>
      </w:pPr>
      <w:r w:rsidRPr="00387218">
        <w:rPr>
          <w:rFonts w:ascii="Times New Roman" w:hAnsi="Times New Roman" w:cs="Times New Roman"/>
          <w:sz w:val="24"/>
          <w:szCs w:val="24"/>
        </w:rPr>
        <w:t xml:space="preserve">Perdagangan Indonesia dengan Ukraina </w:t>
      </w:r>
    </w:p>
    <w:p w:rsidR="00066728" w:rsidRPr="00387218" w:rsidRDefault="00066728" w:rsidP="00066728">
      <w:pPr>
        <w:pStyle w:val="ListParagraph"/>
        <w:spacing w:line="480" w:lineRule="auto"/>
        <w:ind w:left="993" w:right="237" w:firstLine="567"/>
        <w:jc w:val="both"/>
        <w:rPr>
          <w:rFonts w:ascii="Times New Roman" w:hAnsi="Times New Roman" w:cs="Times New Roman"/>
          <w:sz w:val="24"/>
          <w:szCs w:val="24"/>
          <w:lang w:val="en-US"/>
        </w:rPr>
      </w:pPr>
      <w:r w:rsidRPr="00387218">
        <w:rPr>
          <w:rFonts w:ascii="Times New Roman" w:hAnsi="Times New Roman" w:cs="Times New Roman"/>
          <w:sz w:val="24"/>
          <w:szCs w:val="24"/>
        </w:rPr>
        <w:t xml:space="preserve">Indonesia paling banyak mengekspor </w:t>
      </w:r>
      <w:r w:rsidRPr="00FE74AD">
        <w:rPr>
          <w:rFonts w:ascii="Times New Roman" w:hAnsi="Times New Roman" w:cs="Times New Roman"/>
          <w:sz w:val="24"/>
          <w:szCs w:val="24"/>
        </w:rPr>
        <w:t>produk yang terbuat dari lemak dan minyak nabati atau hewani yang</w:t>
      </w:r>
      <w:r w:rsidRPr="00387218">
        <w:rPr>
          <w:rFonts w:ascii="Times New Roman" w:hAnsi="Times New Roman" w:cs="Times New Roman"/>
          <w:sz w:val="24"/>
          <w:szCs w:val="24"/>
        </w:rPr>
        <w:t xml:space="preserve"> masih menjadi komoditas andalan Indonesia ke ukraina, kemudian disusul kertas atau karton dan alas kaki. Disisi Impor Ukraina ke Indonesia, produk yang banyak didatangkan di Indonesia adalah gandum, serta mesin dan peralatan mekanis.</w:t>
      </w:r>
      <w:r w:rsidRPr="00387218">
        <w:rPr>
          <w:rStyle w:val="FootnoteReference"/>
        </w:rPr>
        <w:footnoteReference w:id="10"/>
      </w:r>
      <w:r w:rsidRPr="00387218">
        <w:rPr>
          <w:rFonts w:ascii="Times New Roman" w:hAnsi="Times New Roman" w:cs="Times New Roman"/>
          <w:color w:val="FFFFFF" w:themeColor="background1"/>
          <w:sz w:val="24"/>
          <w:szCs w:val="24"/>
          <w:lang w:val="en-US"/>
        </w:rPr>
        <w:t>”</w:t>
      </w:r>
    </w:p>
    <w:p w:rsidR="00066728" w:rsidRPr="00387218" w:rsidRDefault="00066728" w:rsidP="00066728">
      <w:pPr>
        <w:pStyle w:val="ListParagraph"/>
        <w:spacing w:line="480" w:lineRule="auto"/>
        <w:ind w:left="709" w:right="237" w:firstLine="709"/>
        <w:jc w:val="both"/>
        <w:rPr>
          <w:rFonts w:ascii="Times New Roman" w:hAnsi="Times New Roman" w:cs="Times New Roman"/>
          <w:sz w:val="24"/>
          <w:szCs w:val="24"/>
          <w:lang w:val="en-US"/>
        </w:rPr>
      </w:pPr>
      <w:r w:rsidRPr="00387218">
        <w:rPr>
          <w:rFonts w:ascii="Times New Roman" w:hAnsi="Times New Roman" w:cs="Times New Roman"/>
          <w:color w:val="FFFFFF" w:themeColor="background1"/>
          <w:sz w:val="24"/>
          <w:szCs w:val="24"/>
          <w:lang w:val="en-US"/>
        </w:rPr>
        <w:lastRenderedPageBreak/>
        <w:t>“</w:t>
      </w:r>
      <w:r w:rsidRPr="00387218">
        <w:rPr>
          <w:rFonts w:ascii="Times New Roman" w:hAnsi="Times New Roman" w:cs="Times New Roman"/>
          <w:sz w:val="24"/>
          <w:szCs w:val="24"/>
        </w:rPr>
        <w:t xml:space="preserve">Dalam hal itu objek dari suatu kegiatan perdagangan ekspor dan impor. Di dalam Pasal 1 </w:t>
      </w:r>
      <w:r w:rsidRPr="00FC438C">
        <w:rPr>
          <w:rFonts w:ascii="Times New Roman" w:hAnsi="Times New Roman" w:cs="Times New Roman"/>
          <w:sz w:val="24"/>
          <w:szCs w:val="24"/>
        </w:rPr>
        <w:t>UU Cipta Kerja Sektor Perdagangan Nomor 11 Tahun 2020.</w:t>
      </w:r>
      <w:r>
        <w:rPr>
          <w:rFonts w:ascii="Times New Roman" w:hAnsi="Times New Roman" w:cs="Times New Roman"/>
          <w:sz w:val="24"/>
          <w:szCs w:val="24"/>
        </w:rPr>
        <w:t xml:space="preserve"> </w:t>
      </w:r>
      <w:r w:rsidRPr="00785335">
        <w:rPr>
          <w:rFonts w:ascii="Times New Roman" w:hAnsi="Times New Roman" w:cs="Times New Roman"/>
          <w:sz w:val="24"/>
          <w:szCs w:val="24"/>
        </w:rPr>
        <w:t>Tindakan penarikan barang dari daera</w:t>
      </w:r>
      <w:r>
        <w:rPr>
          <w:rFonts w:ascii="Times New Roman" w:hAnsi="Times New Roman" w:cs="Times New Roman"/>
          <w:sz w:val="24"/>
          <w:szCs w:val="24"/>
        </w:rPr>
        <w:t>h pabean dikenal sebagai ekspor, p</w:t>
      </w:r>
      <w:r w:rsidRPr="00785335">
        <w:rPr>
          <w:rFonts w:ascii="Times New Roman" w:hAnsi="Times New Roman" w:cs="Times New Roman"/>
          <w:sz w:val="24"/>
          <w:szCs w:val="24"/>
        </w:rPr>
        <w:t xml:space="preserve">roses memasukkan produk ke dalam daerah pabean </w:t>
      </w:r>
      <w:r w:rsidRPr="00FC438C">
        <w:rPr>
          <w:rFonts w:ascii="Times New Roman" w:hAnsi="Times New Roman" w:cs="Times New Roman"/>
          <w:sz w:val="24"/>
          <w:szCs w:val="24"/>
        </w:rPr>
        <w:t xml:space="preserve">bernama sebagai </w:t>
      </w:r>
      <w:r w:rsidRPr="00785335">
        <w:rPr>
          <w:rFonts w:ascii="Times New Roman" w:hAnsi="Times New Roman" w:cs="Times New Roman"/>
          <w:sz w:val="24"/>
          <w:szCs w:val="24"/>
        </w:rPr>
        <w:t>impor.</w:t>
      </w:r>
    </w:p>
    <w:p w:rsidR="00066728" w:rsidRPr="00387218" w:rsidRDefault="00066728" w:rsidP="00066728">
      <w:pPr>
        <w:pStyle w:val="ListParagraph"/>
        <w:spacing w:after="0" w:line="480" w:lineRule="auto"/>
        <w:ind w:left="709" w:right="237" w:firstLine="709"/>
        <w:jc w:val="both"/>
        <w:rPr>
          <w:rFonts w:ascii="Times New Roman" w:hAnsi="Times New Roman" w:cs="Times New Roman"/>
          <w:sz w:val="24"/>
          <w:szCs w:val="24"/>
          <w:lang w:val="en-US"/>
        </w:rPr>
      </w:pPr>
      <w:r w:rsidRPr="00387218">
        <w:rPr>
          <w:rFonts w:ascii="Times New Roman" w:hAnsi="Times New Roman" w:cs="Times New Roman"/>
          <w:color w:val="FFFFFF" w:themeColor="background1"/>
          <w:sz w:val="24"/>
          <w:szCs w:val="24"/>
          <w:lang w:val="en-US"/>
        </w:rPr>
        <w:t>“</w:t>
      </w:r>
      <w:r w:rsidRPr="00387218">
        <w:rPr>
          <w:rFonts w:ascii="Times New Roman" w:hAnsi="Times New Roman" w:cs="Times New Roman"/>
          <w:sz w:val="24"/>
          <w:szCs w:val="24"/>
        </w:rPr>
        <w:t xml:space="preserve">Perdagangan </w:t>
      </w:r>
      <w:r>
        <w:rPr>
          <w:rFonts w:ascii="Times New Roman" w:hAnsi="Times New Roman" w:cs="Times New Roman"/>
          <w:sz w:val="24"/>
          <w:szCs w:val="24"/>
        </w:rPr>
        <w:t>p</w:t>
      </w:r>
      <w:r w:rsidRPr="00FC438C">
        <w:rPr>
          <w:rFonts w:ascii="Times New Roman" w:hAnsi="Times New Roman" w:cs="Times New Roman"/>
          <w:sz w:val="24"/>
          <w:szCs w:val="24"/>
        </w:rPr>
        <w:t xml:space="preserve">ada dasarnya, ekspor dan impor </w:t>
      </w:r>
      <w:r w:rsidRPr="00387218">
        <w:rPr>
          <w:rFonts w:ascii="Times New Roman" w:hAnsi="Times New Roman" w:cs="Times New Roman"/>
          <w:sz w:val="24"/>
          <w:szCs w:val="24"/>
        </w:rPr>
        <w:t xml:space="preserve">tidak jauh dari kegiatan membeli dan menjual. Mengingat </w:t>
      </w:r>
      <w:r>
        <w:rPr>
          <w:rFonts w:ascii="Times New Roman" w:hAnsi="Times New Roman" w:cs="Times New Roman"/>
          <w:sz w:val="24"/>
          <w:szCs w:val="24"/>
        </w:rPr>
        <w:t>t</w:t>
      </w:r>
      <w:r w:rsidRPr="00785335">
        <w:rPr>
          <w:rFonts w:ascii="Times New Roman" w:hAnsi="Times New Roman" w:cs="Times New Roman"/>
          <w:sz w:val="24"/>
          <w:szCs w:val="24"/>
        </w:rPr>
        <w:t>entang Perdagangan dan Pembangunan Nasional Nomor 7 Tahun 2014</w:t>
      </w:r>
      <w:r>
        <w:rPr>
          <w:rFonts w:ascii="Times New Roman" w:hAnsi="Times New Roman" w:cs="Times New Roman"/>
          <w:sz w:val="24"/>
          <w:szCs w:val="24"/>
        </w:rPr>
        <w:t xml:space="preserve">. </w:t>
      </w:r>
      <w:r w:rsidRPr="00785335">
        <w:rPr>
          <w:rFonts w:ascii="Times New Roman" w:hAnsi="Times New Roman" w:cs="Times New Roman"/>
          <w:sz w:val="24"/>
          <w:szCs w:val="24"/>
        </w:rPr>
        <w:t xml:space="preserve">Sebagaimana disyaratkan oleh </w:t>
      </w:r>
      <w:r w:rsidRPr="00FC438C">
        <w:rPr>
          <w:rFonts w:ascii="Times New Roman" w:hAnsi="Times New Roman" w:cs="Times New Roman"/>
          <w:sz w:val="24"/>
          <w:szCs w:val="24"/>
        </w:rPr>
        <w:t xml:space="preserve">UUD Negara Republik Indonesia Tahun 1945, pembangunan </w:t>
      </w:r>
      <w:r w:rsidRPr="00785335">
        <w:rPr>
          <w:rFonts w:ascii="Times New Roman" w:hAnsi="Times New Roman" w:cs="Times New Roman"/>
          <w:sz w:val="24"/>
          <w:szCs w:val="24"/>
        </w:rPr>
        <w:t xml:space="preserve">ekonomi dilakukan </w:t>
      </w:r>
      <w:r>
        <w:rPr>
          <w:rFonts w:ascii="Times New Roman" w:hAnsi="Times New Roman" w:cs="Times New Roman"/>
          <w:sz w:val="24"/>
          <w:szCs w:val="24"/>
        </w:rPr>
        <w:t>demi</w:t>
      </w:r>
      <w:r w:rsidRPr="00785335">
        <w:rPr>
          <w:rFonts w:ascii="Times New Roman" w:hAnsi="Times New Roman" w:cs="Times New Roman"/>
          <w:sz w:val="24"/>
          <w:szCs w:val="24"/>
        </w:rPr>
        <w:t xml:space="preserve"> </w:t>
      </w:r>
      <w:r w:rsidRPr="00FC438C">
        <w:rPr>
          <w:rFonts w:ascii="Times New Roman" w:hAnsi="Times New Roman" w:cs="Times New Roman"/>
          <w:sz w:val="24"/>
          <w:szCs w:val="24"/>
        </w:rPr>
        <w:t>meningkatkan kesejahteraan universal dengan menerapkan demokrasi ekonomi sesuai dengan</w:t>
      </w:r>
      <w:r w:rsidRPr="00785335">
        <w:rPr>
          <w:rFonts w:ascii="Times New Roman" w:hAnsi="Times New Roman" w:cs="Times New Roman"/>
          <w:sz w:val="24"/>
          <w:szCs w:val="24"/>
        </w:rPr>
        <w:t xml:space="preserve"> kerjasama, efektivitas, dan keadilan. Ini juga melibatkan </w:t>
      </w:r>
      <w:r w:rsidRPr="00FC438C">
        <w:rPr>
          <w:rFonts w:ascii="Times New Roman" w:hAnsi="Times New Roman" w:cs="Times New Roman"/>
          <w:sz w:val="24"/>
          <w:szCs w:val="24"/>
        </w:rPr>
        <w:t>mencapai keseimbangan antara kemajuan da</w:t>
      </w:r>
      <w:r>
        <w:rPr>
          <w:rFonts w:ascii="Times New Roman" w:hAnsi="Times New Roman" w:cs="Times New Roman"/>
          <w:sz w:val="24"/>
          <w:szCs w:val="24"/>
        </w:rPr>
        <w:t xml:space="preserve">n pemeliharaan satuan perniagaan </w:t>
      </w:r>
      <w:r w:rsidRPr="00785335">
        <w:rPr>
          <w:rFonts w:ascii="Times New Roman" w:hAnsi="Times New Roman" w:cs="Times New Roman"/>
          <w:sz w:val="24"/>
          <w:szCs w:val="24"/>
        </w:rPr>
        <w:t xml:space="preserve">negara. Kekuatan utama di balik pertumbuhan ekonomi nasional adalah perdagangan, yang membantu meningkatkan output, </w:t>
      </w:r>
      <w:r>
        <w:rPr>
          <w:rFonts w:ascii="Times New Roman" w:hAnsi="Times New Roman" w:cs="Times New Roman"/>
          <w:sz w:val="24"/>
          <w:szCs w:val="24"/>
        </w:rPr>
        <w:t>u</w:t>
      </w:r>
      <w:r w:rsidRPr="00FC438C">
        <w:rPr>
          <w:rFonts w:ascii="Times New Roman" w:hAnsi="Times New Roman" w:cs="Times New Roman"/>
          <w:sz w:val="24"/>
          <w:szCs w:val="24"/>
        </w:rPr>
        <w:t>ntuk kepentingan negara, meningkatkan ekspor dan devisa sekaligus membina persaingan dalam negeri.</w:t>
      </w:r>
      <w:r w:rsidRPr="00387218">
        <w:rPr>
          <w:rStyle w:val="FootnoteReference"/>
        </w:rPr>
        <w:footnoteReference w:id="11"/>
      </w:r>
      <w:r w:rsidRPr="00387218">
        <w:rPr>
          <w:rFonts w:ascii="Times New Roman" w:hAnsi="Times New Roman" w:cs="Times New Roman"/>
          <w:color w:val="FFFFFF" w:themeColor="background1"/>
          <w:sz w:val="24"/>
          <w:szCs w:val="24"/>
          <w:lang w:val="en-US"/>
        </w:rPr>
        <w:t>”</w:t>
      </w:r>
    </w:p>
    <w:p w:rsidR="00066728" w:rsidRPr="00387218" w:rsidRDefault="00066728" w:rsidP="00066728">
      <w:pPr>
        <w:spacing w:after="0" w:line="480" w:lineRule="auto"/>
        <w:ind w:left="709" w:right="238" w:firstLine="709"/>
        <w:jc w:val="both"/>
        <w:rPr>
          <w:rFonts w:ascii="Times New Roman" w:hAnsi="Times New Roman" w:cs="Times New Roman"/>
          <w:sz w:val="24"/>
          <w:szCs w:val="24"/>
          <w:lang w:val="en-US"/>
        </w:rPr>
      </w:pPr>
      <w:r w:rsidRPr="00387218">
        <w:rPr>
          <w:rFonts w:ascii="Times New Roman" w:hAnsi="Times New Roman" w:cs="Times New Roman"/>
          <w:color w:val="FFFFFF" w:themeColor="background1"/>
          <w:sz w:val="24"/>
          <w:szCs w:val="24"/>
          <w:lang w:val="en-US"/>
        </w:rPr>
        <w:t>“</w:t>
      </w:r>
      <w:r w:rsidRPr="00387218">
        <w:rPr>
          <w:rFonts w:ascii="Times New Roman" w:hAnsi="Times New Roman" w:cs="Times New Roman"/>
          <w:sz w:val="24"/>
          <w:szCs w:val="24"/>
        </w:rPr>
        <w:t xml:space="preserve">Pada umumnya </w:t>
      </w:r>
      <w:r>
        <w:rPr>
          <w:rFonts w:ascii="Times New Roman" w:hAnsi="Times New Roman" w:cs="Times New Roman"/>
          <w:sz w:val="24"/>
          <w:szCs w:val="24"/>
        </w:rPr>
        <w:t>perlu</w:t>
      </w:r>
      <w:r w:rsidRPr="00785335">
        <w:rPr>
          <w:rFonts w:ascii="Times New Roman" w:hAnsi="Times New Roman" w:cs="Times New Roman"/>
          <w:sz w:val="24"/>
          <w:szCs w:val="24"/>
        </w:rPr>
        <w:t xml:space="preserve"> kerjasama dalam </w:t>
      </w:r>
      <w:r>
        <w:rPr>
          <w:rFonts w:ascii="Times New Roman" w:hAnsi="Times New Roman" w:cs="Times New Roman"/>
          <w:sz w:val="24"/>
          <w:szCs w:val="24"/>
        </w:rPr>
        <w:t>s</w:t>
      </w:r>
      <w:r w:rsidRPr="003D74D8">
        <w:rPr>
          <w:rFonts w:ascii="Times New Roman" w:hAnsi="Times New Roman" w:cs="Times New Roman"/>
          <w:sz w:val="24"/>
          <w:szCs w:val="24"/>
        </w:rPr>
        <w:t>olusi atas krisis nasional yang tidak dapat diselesaikan send</w:t>
      </w:r>
      <w:r>
        <w:rPr>
          <w:rFonts w:ascii="Times New Roman" w:hAnsi="Times New Roman" w:cs="Times New Roman"/>
          <w:sz w:val="24"/>
          <w:szCs w:val="24"/>
        </w:rPr>
        <w:t>iri telah diusulkan oleh negara</w:t>
      </w:r>
      <w:r w:rsidRPr="003D74D8">
        <w:rPr>
          <w:rFonts w:ascii="Times New Roman" w:hAnsi="Times New Roman" w:cs="Times New Roman"/>
          <w:sz w:val="24"/>
          <w:szCs w:val="24"/>
        </w:rPr>
        <w:t xml:space="preserve"> </w:t>
      </w:r>
      <w:r w:rsidRPr="00785335">
        <w:rPr>
          <w:rFonts w:ascii="Times New Roman" w:hAnsi="Times New Roman" w:cs="Times New Roman"/>
          <w:sz w:val="24"/>
          <w:szCs w:val="24"/>
        </w:rPr>
        <w:t>-negara di</w:t>
      </w:r>
      <w:r>
        <w:rPr>
          <w:rFonts w:ascii="Times New Roman" w:hAnsi="Times New Roman" w:cs="Times New Roman"/>
          <w:sz w:val="24"/>
          <w:szCs w:val="24"/>
        </w:rPr>
        <w:t xml:space="preserve"> dunia, a</w:t>
      </w:r>
      <w:r w:rsidRPr="003D74D8">
        <w:rPr>
          <w:rFonts w:ascii="Times New Roman" w:hAnsi="Times New Roman" w:cs="Times New Roman"/>
          <w:sz w:val="24"/>
          <w:szCs w:val="24"/>
        </w:rPr>
        <w:t xml:space="preserve">da hubungan yang kuat antara satu bangsa dengan bangsa lain, menurut kerangka umum. </w:t>
      </w:r>
      <w:r w:rsidRPr="00387218">
        <w:rPr>
          <w:rFonts w:ascii="Times New Roman" w:hAnsi="Times New Roman" w:cs="Times New Roman"/>
          <w:sz w:val="24"/>
          <w:szCs w:val="24"/>
        </w:rPr>
        <w:t xml:space="preserve">Dimana kegiatan itu dilakukan untuk </w:t>
      </w:r>
      <w:r w:rsidRPr="00387218">
        <w:rPr>
          <w:rFonts w:ascii="Times New Roman" w:hAnsi="Times New Roman" w:cs="Times New Roman"/>
          <w:sz w:val="24"/>
          <w:szCs w:val="24"/>
        </w:rPr>
        <w:lastRenderedPageBreak/>
        <w:t xml:space="preserve">membangun kepentingan nasional memicu pada </w:t>
      </w:r>
      <w:r>
        <w:rPr>
          <w:rFonts w:ascii="Times New Roman" w:hAnsi="Times New Roman" w:cs="Times New Roman"/>
          <w:sz w:val="24"/>
          <w:szCs w:val="24"/>
        </w:rPr>
        <w:t>p</w:t>
      </w:r>
      <w:r w:rsidRPr="00785335">
        <w:rPr>
          <w:rFonts w:ascii="Times New Roman" w:hAnsi="Times New Roman" w:cs="Times New Roman"/>
          <w:sz w:val="24"/>
          <w:szCs w:val="24"/>
        </w:rPr>
        <w:t>erdagangan, pariwisata, dan pertumbuhan investasi membantu pertumbuhan ekonomi di negara-negara tersebut.</w:t>
      </w:r>
      <w:r w:rsidRPr="00387218">
        <w:rPr>
          <w:rStyle w:val="FootnoteReference"/>
        </w:rPr>
        <w:footnoteReference w:id="12"/>
      </w:r>
      <w:r w:rsidRPr="00387218">
        <w:rPr>
          <w:rFonts w:ascii="Times New Roman" w:hAnsi="Times New Roman" w:cs="Times New Roman"/>
          <w:color w:val="FFFFFF" w:themeColor="background1"/>
          <w:sz w:val="24"/>
          <w:szCs w:val="24"/>
          <w:lang w:val="en-US"/>
        </w:rPr>
        <w:t>”</w:t>
      </w:r>
    </w:p>
    <w:p w:rsidR="00066728" w:rsidRPr="008B6703" w:rsidRDefault="00066728" w:rsidP="00066728">
      <w:pPr>
        <w:spacing w:after="0" w:line="480" w:lineRule="auto"/>
        <w:ind w:left="709" w:right="238" w:firstLine="709"/>
        <w:jc w:val="both"/>
        <w:rPr>
          <w:rFonts w:ascii="Times New Roman" w:hAnsi="Times New Roman" w:cs="Times New Roman"/>
          <w:sz w:val="24"/>
          <w:szCs w:val="24"/>
        </w:rPr>
      </w:pPr>
      <w:r w:rsidRPr="00387218">
        <w:rPr>
          <w:rFonts w:ascii="Times New Roman" w:hAnsi="Times New Roman" w:cs="Times New Roman"/>
          <w:color w:val="FFFFFF" w:themeColor="background1"/>
          <w:sz w:val="24"/>
          <w:szCs w:val="24"/>
          <w:lang w:val="en-US"/>
        </w:rPr>
        <w:t>“</w:t>
      </w:r>
      <w:r w:rsidRPr="00387218">
        <w:rPr>
          <w:rFonts w:ascii="Times New Roman" w:hAnsi="Times New Roman" w:cs="Times New Roman"/>
          <w:sz w:val="24"/>
          <w:szCs w:val="24"/>
        </w:rPr>
        <w:t xml:space="preserve">Dalam hal ini Indonesia demi memperkuat pemuliahan ekonomi di tengah ketidakpastian yang diakibatkan konflik antara Rusia-Ukraina. Melalui  Peraturan Pemerintah Republik Indonesia </w:t>
      </w:r>
      <w:r>
        <w:rPr>
          <w:rFonts w:ascii="Times New Roman" w:hAnsi="Times New Roman" w:cs="Times New Roman"/>
          <w:sz w:val="24"/>
          <w:szCs w:val="24"/>
        </w:rPr>
        <w:t>t</w:t>
      </w:r>
      <w:r w:rsidRPr="00E31D41">
        <w:rPr>
          <w:rFonts w:ascii="Times New Roman" w:hAnsi="Times New Roman" w:cs="Times New Roman"/>
          <w:sz w:val="24"/>
          <w:szCs w:val="24"/>
        </w:rPr>
        <w:t xml:space="preserve">entang </w:t>
      </w:r>
      <w:r>
        <w:rPr>
          <w:rFonts w:ascii="Times New Roman" w:hAnsi="Times New Roman" w:cs="Times New Roman"/>
          <w:sz w:val="24"/>
          <w:szCs w:val="24"/>
        </w:rPr>
        <w:t xml:space="preserve">Cipta </w:t>
      </w:r>
      <w:r w:rsidRPr="00E31D41">
        <w:rPr>
          <w:rFonts w:ascii="Times New Roman" w:hAnsi="Times New Roman" w:cs="Times New Roman"/>
          <w:sz w:val="24"/>
          <w:szCs w:val="24"/>
        </w:rPr>
        <w:t>Kerja di Bidang Perdagangan</w:t>
      </w:r>
      <w:r>
        <w:rPr>
          <w:rFonts w:ascii="Times New Roman" w:hAnsi="Times New Roman" w:cs="Times New Roman"/>
          <w:sz w:val="24"/>
          <w:szCs w:val="24"/>
        </w:rPr>
        <w:t xml:space="preserve">, UU </w:t>
      </w:r>
      <w:r w:rsidRPr="00E31D41">
        <w:rPr>
          <w:rFonts w:ascii="Times New Roman" w:hAnsi="Times New Roman" w:cs="Times New Roman"/>
          <w:sz w:val="24"/>
          <w:szCs w:val="24"/>
        </w:rPr>
        <w:t>Nomor 11 Tahun 2020</w:t>
      </w:r>
      <w:r>
        <w:rPr>
          <w:rFonts w:ascii="Times New Roman" w:hAnsi="Times New Roman" w:cs="Times New Roman"/>
          <w:sz w:val="24"/>
          <w:szCs w:val="24"/>
        </w:rPr>
        <w:t>. Pera</w:t>
      </w:r>
      <w:r w:rsidRPr="00387218">
        <w:rPr>
          <w:rFonts w:ascii="Times New Roman" w:hAnsi="Times New Roman" w:cs="Times New Roman"/>
          <w:sz w:val="24"/>
          <w:szCs w:val="24"/>
        </w:rPr>
        <w:t xml:space="preserve">turan </w:t>
      </w:r>
      <w:r>
        <w:rPr>
          <w:rFonts w:ascii="Times New Roman" w:hAnsi="Times New Roman" w:cs="Times New Roman"/>
          <w:sz w:val="24"/>
          <w:szCs w:val="24"/>
        </w:rPr>
        <w:t>d</w:t>
      </w:r>
      <w:r w:rsidRPr="00E31D41">
        <w:rPr>
          <w:rFonts w:ascii="Times New Roman" w:hAnsi="Times New Roman" w:cs="Times New Roman"/>
          <w:sz w:val="24"/>
          <w:szCs w:val="24"/>
        </w:rPr>
        <w:t xml:space="preserve">ari segi kenyamanan, keamanan, dan </w:t>
      </w:r>
      <w:r>
        <w:rPr>
          <w:rFonts w:ascii="Times New Roman" w:hAnsi="Times New Roman" w:cs="Times New Roman"/>
          <w:sz w:val="24"/>
          <w:szCs w:val="24"/>
        </w:rPr>
        <w:t>k</w:t>
      </w:r>
      <w:r w:rsidRPr="008B6703">
        <w:rPr>
          <w:rFonts w:ascii="Times New Roman" w:hAnsi="Times New Roman" w:cs="Times New Roman"/>
          <w:sz w:val="24"/>
          <w:szCs w:val="24"/>
        </w:rPr>
        <w:t>operasi, usaha mikro, kecil, dan menengah, dan pemberdayaan</w:t>
      </w:r>
      <w:r>
        <w:rPr>
          <w:rFonts w:ascii="Times New Roman" w:hAnsi="Times New Roman" w:cs="Times New Roman"/>
          <w:sz w:val="24"/>
          <w:szCs w:val="24"/>
        </w:rPr>
        <w:t>. Keadaan</w:t>
      </w:r>
      <w:r w:rsidRPr="00387218">
        <w:rPr>
          <w:rFonts w:ascii="Times New Roman" w:hAnsi="Times New Roman" w:cs="Times New Roman"/>
          <w:sz w:val="24"/>
          <w:szCs w:val="24"/>
        </w:rPr>
        <w:t xml:space="preserve"> ini untuk meningkatan ekosistem investasi dan kegiatan berusaha, memudahkan persyaratan  invetasi dan perizinan berusaha bagi para investor, dengan menarik banyak investor semakin besar untuk memulihkan pertumbuhan ekonomi.</w:t>
      </w:r>
      <w:r w:rsidRPr="00387218">
        <w:rPr>
          <w:rStyle w:val="FootnoteReference"/>
        </w:rPr>
        <w:footnoteReference w:id="13"/>
      </w:r>
      <w:r w:rsidRPr="00387218">
        <w:rPr>
          <w:rFonts w:ascii="Times New Roman" w:hAnsi="Times New Roman" w:cs="Times New Roman"/>
          <w:color w:val="FFFFFF" w:themeColor="background1"/>
          <w:sz w:val="24"/>
          <w:szCs w:val="24"/>
          <w:lang w:val="en-US"/>
        </w:rPr>
        <w:t>”</w:t>
      </w:r>
    </w:p>
    <w:p w:rsidR="00066728" w:rsidRDefault="00066728" w:rsidP="00066728">
      <w:pPr>
        <w:spacing w:after="0" w:line="480" w:lineRule="auto"/>
        <w:ind w:left="709" w:right="238" w:firstLine="709"/>
        <w:jc w:val="both"/>
        <w:rPr>
          <w:rFonts w:ascii="Times New Roman" w:hAnsi="Times New Roman" w:cs="Times New Roman"/>
          <w:b/>
          <w:sz w:val="24"/>
          <w:szCs w:val="24"/>
        </w:rPr>
      </w:pPr>
      <w:r w:rsidRPr="00387218">
        <w:rPr>
          <w:rFonts w:ascii="Times New Roman" w:hAnsi="Times New Roman" w:cs="Times New Roman"/>
          <w:sz w:val="24"/>
          <w:szCs w:val="24"/>
        </w:rPr>
        <w:t xml:space="preserve">Berdasarkan pemaparan peneliti tenteng fenomena yang terjadi saat ini yang antara konflik Rusia-ukraina yang mengakibatkan terganggunya aktivitas sistem perdagangan di Indonesia dan yang melatar belakangi penelitian untuk meneliti isu tersebut, maka peneliti merumuskan dalam judul </w:t>
      </w:r>
      <w:r w:rsidRPr="00AA0066">
        <w:rPr>
          <w:rFonts w:ascii="Times New Roman" w:hAnsi="Times New Roman" w:cs="Times New Roman"/>
          <w:b/>
          <w:sz w:val="24"/>
          <w:szCs w:val="24"/>
        </w:rPr>
        <w:t>“</w:t>
      </w:r>
      <w:r w:rsidRPr="00387218">
        <w:rPr>
          <w:rFonts w:ascii="Times New Roman" w:hAnsi="Times New Roman" w:cs="Times New Roman"/>
          <w:b/>
          <w:sz w:val="24"/>
          <w:szCs w:val="24"/>
        </w:rPr>
        <w:t>Dampak Konflik Rusia-Ukraina  Terhadap Sistem Perdagangan Indonesia”</w:t>
      </w:r>
    </w:p>
    <w:p w:rsidR="00066728" w:rsidRDefault="00066728" w:rsidP="00066728">
      <w:pPr>
        <w:spacing w:after="0" w:line="480" w:lineRule="auto"/>
        <w:ind w:left="709" w:right="238" w:firstLine="709"/>
        <w:jc w:val="both"/>
        <w:rPr>
          <w:rFonts w:ascii="Times New Roman" w:hAnsi="Times New Roman" w:cs="Times New Roman"/>
          <w:b/>
          <w:sz w:val="24"/>
          <w:szCs w:val="24"/>
        </w:rPr>
      </w:pPr>
    </w:p>
    <w:p w:rsidR="00066728" w:rsidRPr="00AA0066" w:rsidRDefault="00066728" w:rsidP="00066728">
      <w:pPr>
        <w:spacing w:after="0" w:line="480" w:lineRule="auto"/>
        <w:ind w:left="709" w:right="238" w:firstLine="709"/>
        <w:jc w:val="both"/>
        <w:rPr>
          <w:rFonts w:ascii="Times New Roman" w:hAnsi="Times New Roman" w:cs="Times New Roman"/>
          <w:b/>
          <w:sz w:val="24"/>
          <w:szCs w:val="24"/>
        </w:rPr>
      </w:pPr>
    </w:p>
    <w:p w:rsidR="00066728" w:rsidRPr="00580598" w:rsidRDefault="00066728" w:rsidP="00066728">
      <w:pPr>
        <w:pStyle w:val="Heading2"/>
        <w:ind w:left="709" w:hanging="425"/>
      </w:pPr>
      <w:r w:rsidRPr="00AA0066">
        <w:rPr>
          <w:b w:val="0"/>
        </w:rPr>
        <w:lastRenderedPageBreak/>
        <w:t xml:space="preserve"> </w:t>
      </w:r>
      <w:bookmarkStart w:id="2" w:name="_Toc111148734"/>
      <w:r w:rsidRPr="00580598">
        <w:t>Rumusan Masalah</w:t>
      </w:r>
      <w:bookmarkEnd w:id="2"/>
    </w:p>
    <w:p w:rsidR="00066728" w:rsidRPr="00387218" w:rsidRDefault="00066728" w:rsidP="00066728">
      <w:pPr>
        <w:pStyle w:val="ListParagraph"/>
        <w:numPr>
          <w:ilvl w:val="0"/>
          <w:numId w:val="4"/>
        </w:numPr>
        <w:tabs>
          <w:tab w:val="left" w:pos="1560"/>
        </w:tabs>
        <w:spacing w:after="200" w:line="480" w:lineRule="auto"/>
        <w:ind w:left="1134" w:right="237" w:hanging="425"/>
        <w:jc w:val="both"/>
        <w:rPr>
          <w:rFonts w:ascii="Times New Roman" w:hAnsi="Times New Roman" w:cs="Times New Roman"/>
          <w:sz w:val="24"/>
          <w:szCs w:val="24"/>
        </w:rPr>
      </w:pPr>
      <w:r w:rsidRPr="00387218">
        <w:rPr>
          <w:rFonts w:ascii="Times New Roman" w:hAnsi="Times New Roman" w:cs="Times New Roman"/>
          <w:sz w:val="24"/>
          <w:szCs w:val="24"/>
        </w:rPr>
        <w:t>Bagaimana peraturan perdagangan internasional dalam konflik Rusia – Ukraina</w:t>
      </w:r>
    </w:p>
    <w:p w:rsidR="00066728" w:rsidRPr="00387218" w:rsidRDefault="00066728" w:rsidP="00066728">
      <w:pPr>
        <w:pStyle w:val="ListParagraph"/>
        <w:numPr>
          <w:ilvl w:val="0"/>
          <w:numId w:val="4"/>
        </w:numPr>
        <w:tabs>
          <w:tab w:val="left" w:pos="1560"/>
        </w:tabs>
        <w:spacing w:after="0" w:line="480" w:lineRule="auto"/>
        <w:ind w:left="1134" w:right="237" w:hanging="425"/>
        <w:jc w:val="both"/>
        <w:rPr>
          <w:rFonts w:ascii="Times New Roman" w:hAnsi="Times New Roman" w:cs="Times New Roman"/>
          <w:sz w:val="24"/>
          <w:szCs w:val="24"/>
        </w:rPr>
      </w:pPr>
      <w:r w:rsidRPr="00387218">
        <w:rPr>
          <w:rFonts w:ascii="Times New Roman" w:hAnsi="Times New Roman" w:cs="Times New Roman"/>
          <w:sz w:val="24"/>
          <w:szCs w:val="24"/>
        </w:rPr>
        <w:t>Apa dampak konflik Rusia – Ukraina terhadap perdagangan Indonesia</w:t>
      </w:r>
    </w:p>
    <w:p w:rsidR="00066728" w:rsidRPr="00580598" w:rsidRDefault="00066728" w:rsidP="00066728">
      <w:pPr>
        <w:pStyle w:val="Heading2"/>
        <w:ind w:left="709" w:hanging="425"/>
      </w:pPr>
      <w:r w:rsidRPr="00AA0066">
        <w:rPr>
          <w:b w:val="0"/>
        </w:rPr>
        <w:t xml:space="preserve"> </w:t>
      </w:r>
      <w:bookmarkStart w:id="3" w:name="_Toc111148735"/>
      <w:r w:rsidRPr="00580598">
        <w:rPr>
          <w:color w:val="000000" w:themeColor="text1"/>
        </w:rPr>
        <w:t>Tujuan penelitian</w:t>
      </w:r>
      <w:bookmarkEnd w:id="3"/>
    </w:p>
    <w:p w:rsidR="00066728" w:rsidRPr="00387218" w:rsidRDefault="00066728" w:rsidP="00066728">
      <w:pPr>
        <w:spacing w:after="0" w:line="480" w:lineRule="auto"/>
        <w:ind w:left="709" w:right="238" w:firstLine="567"/>
        <w:jc w:val="both"/>
        <w:rPr>
          <w:rFonts w:ascii="Times New Roman" w:hAnsi="Times New Roman" w:cs="Times New Roman"/>
          <w:sz w:val="24"/>
          <w:szCs w:val="24"/>
        </w:rPr>
      </w:pPr>
      <w:r w:rsidRPr="00E31D41">
        <w:rPr>
          <w:rFonts w:ascii="Times New Roman" w:hAnsi="Times New Roman" w:cs="Times New Roman"/>
          <w:sz w:val="24"/>
          <w:szCs w:val="24"/>
        </w:rPr>
        <w:t>Setiap usaha memiliki target yang ingin dicapai. Karena tujuannya akan bermanfaat bagi masyarakat berikut ini adalah tujuan dar</w:t>
      </w:r>
      <w:r>
        <w:rPr>
          <w:rFonts w:ascii="Times New Roman" w:hAnsi="Times New Roman" w:cs="Times New Roman"/>
          <w:sz w:val="24"/>
          <w:szCs w:val="24"/>
        </w:rPr>
        <w:t>i pengkajian</w:t>
      </w:r>
      <w:r w:rsidRPr="00E31D41">
        <w:rPr>
          <w:rFonts w:ascii="Times New Roman" w:hAnsi="Times New Roman" w:cs="Times New Roman"/>
          <w:sz w:val="24"/>
          <w:szCs w:val="24"/>
        </w:rPr>
        <w:t xml:space="preserve"> ini:</w:t>
      </w:r>
    </w:p>
    <w:p w:rsidR="00066728" w:rsidRPr="00387218" w:rsidRDefault="00066728" w:rsidP="00066728">
      <w:pPr>
        <w:pStyle w:val="ListParagraph"/>
        <w:numPr>
          <w:ilvl w:val="0"/>
          <w:numId w:val="9"/>
        </w:numPr>
        <w:spacing w:after="200" w:line="480" w:lineRule="auto"/>
        <w:ind w:left="1134" w:right="237" w:hanging="425"/>
        <w:jc w:val="both"/>
        <w:rPr>
          <w:rFonts w:ascii="Times New Roman" w:hAnsi="Times New Roman" w:cs="Times New Roman"/>
          <w:sz w:val="24"/>
          <w:szCs w:val="24"/>
        </w:rPr>
      </w:pPr>
      <w:r w:rsidRPr="00387218">
        <w:rPr>
          <w:rFonts w:ascii="Times New Roman" w:hAnsi="Times New Roman" w:cs="Times New Roman"/>
          <w:sz w:val="24"/>
          <w:szCs w:val="24"/>
        </w:rPr>
        <w:t>Untuk mengkaji peraturan perdagangan internasional dalam konflik Rusia – Ukraina terhadap sistem perdagangan Indonesia.</w:t>
      </w:r>
    </w:p>
    <w:p w:rsidR="00066728" w:rsidRPr="00387218" w:rsidRDefault="00066728" w:rsidP="00066728">
      <w:pPr>
        <w:pStyle w:val="ListParagraph"/>
        <w:numPr>
          <w:ilvl w:val="0"/>
          <w:numId w:val="9"/>
        </w:numPr>
        <w:spacing w:after="0" w:line="480" w:lineRule="auto"/>
        <w:ind w:left="1134" w:right="237" w:hanging="425"/>
        <w:jc w:val="both"/>
        <w:rPr>
          <w:rFonts w:ascii="Times New Roman" w:hAnsi="Times New Roman" w:cs="Times New Roman"/>
          <w:sz w:val="24"/>
          <w:szCs w:val="24"/>
        </w:rPr>
      </w:pPr>
      <w:r w:rsidRPr="00387218">
        <w:rPr>
          <w:rFonts w:ascii="Times New Roman" w:hAnsi="Times New Roman" w:cs="Times New Roman"/>
          <w:sz w:val="24"/>
          <w:szCs w:val="24"/>
        </w:rPr>
        <w:t>Untuk mengkaji dampak  konflik Rusia – Ukraina terhadap sistem perdagangan Indonesia.</w:t>
      </w:r>
    </w:p>
    <w:p w:rsidR="00066728" w:rsidRPr="00580598" w:rsidRDefault="00066728" w:rsidP="00066728">
      <w:pPr>
        <w:pStyle w:val="Heading2"/>
        <w:ind w:left="709" w:hanging="425"/>
        <w:rPr>
          <w:color w:val="000000" w:themeColor="text1"/>
        </w:rPr>
      </w:pPr>
      <w:r w:rsidRPr="00AA0066">
        <w:rPr>
          <w:b w:val="0"/>
          <w:color w:val="000000" w:themeColor="text1"/>
        </w:rPr>
        <w:t xml:space="preserve"> </w:t>
      </w:r>
      <w:bookmarkStart w:id="4" w:name="_Toc111148736"/>
      <w:r w:rsidRPr="00580598">
        <w:rPr>
          <w:color w:val="000000" w:themeColor="text1"/>
        </w:rPr>
        <w:t>Manfaat Penelitian</w:t>
      </w:r>
      <w:bookmarkEnd w:id="4"/>
    </w:p>
    <w:p w:rsidR="00066728" w:rsidRPr="00387218" w:rsidRDefault="00066728" w:rsidP="00066728">
      <w:pPr>
        <w:pStyle w:val="ListParagraph"/>
        <w:numPr>
          <w:ilvl w:val="0"/>
          <w:numId w:val="1"/>
        </w:numPr>
        <w:tabs>
          <w:tab w:val="left" w:pos="1276"/>
        </w:tabs>
        <w:spacing w:after="200" w:line="480" w:lineRule="auto"/>
        <w:ind w:left="993" w:right="237" w:hanging="284"/>
        <w:jc w:val="both"/>
        <w:rPr>
          <w:rFonts w:ascii="Times New Roman" w:hAnsi="Times New Roman" w:cs="Times New Roman"/>
          <w:sz w:val="24"/>
          <w:szCs w:val="24"/>
        </w:rPr>
      </w:pPr>
      <w:r w:rsidRPr="00387218">
        <w:rPr>
          <w:rFonts w:ascii="Times New Roman" w:hAnsi="Times New Roman" w:cs="Times New Roman"/>
          <w:sz w:val="24"/>
          <w:szCs w:val="24"/>
        </w:rPr>
        <w:t>Manfaat Teoritis</w:t>
      </w:r>
    </w:p>
    <w:p w:rsidR="00066728" w:rsidRPr="00387218" w:rsidRDefault="00066728" w:rsidP="00066728">
      <w:pPr>
        <w:pStyle w:val="ListParagraph"/>
        <w:numPr>
          <w:ilvl w:val="0"/>
          <w:numId w:val="5"/>
        </w:numPr>
        <w:spacing w:after="200" w:line="480" w:lineRule="auto"/>
        <w:ind w:left="1276" w:right="237" w:hanging="283"/>
        <w:jc w:val="both"/>
        <w:rPr>
          <w:rFonts w:ascii="Times New Roman" w:hAnsi="Times New Roman" w:cs="Times New Roman"/>
          <w:sz w:val="24"/>
          <w:szCs w:val="24"/>
        </w:rPr>
      </w:pPr>
      <w:r w:rsidRPr="00E31D41">
        <w:rPr>
          <w:rFonts w:ascii="Times New Roman" w:hAnsi="Times New Roman" w:cs="Times New Roman"/>
          <w:sz w:val="24"/>
          <w:szCs w:val="24"/>
        </w:rPr>
        <w:t xml:space="preserve">Kajian ini berpotensi untuk memajukan ilmu hukum, khususnya yang berkaitan dengan sistem perdagangan </w:t>
      </w:r>
      <w:r w:rsidRPr="00387218">
        <w:rPr>
          <w:rFonts w:ascii="Times New Roman" w:hAnsi="Times New Roman" w:cs="Times New Roman"/>
          <w:sz w:val="24"/>
          <w:szCs w:val="24"/>
        </w:rPr>
        <w:t>di Indonesia.</w:t>
      </w:r>
    </w:p>
    <w:p w:rsidR="00066728" w:rsidRPr="00066728" w:rsidRDefault="00066728" w:rsidP="00066728">
      <w:pPr>
        <w:pStyle w:val="ListParagraph"/>
        <w:numPr>
          <w:ilvl w:val="0"/>
          <w:numId w:val="5"/>
        </w:numPr>
        <w:spacing w:after="200" w:line="480" w:lineRule="auto"/>
        <w:ind w:left="1276" w:right="237" w:hanging="283"/>
        <w:jc w:val="both"/>
        <w:rPr>
          <w:rFonts w:ascii="Times New Roman" w:hAnsi="Times New Roman" w:cs="Times New Roman"/>
          <w:sz w:val="24"/>
          <w:szCs w:val="24"/>
        </w:rPr>
      </w:pPr>
      <w:r w:rsidRPr="00E31D41">
        <w:rPr>
          <w:rFonts w:ascii="Times New Roman" w:hAnsi="Times New Roman" w:cs="Times New Roman"/>
          <w:sz w:val="24"/>
          <w:szCs w:val="24"/>
        </w:rPr>
        <w:t xml:space="preserve">Untuk memenuhi </w:t>
      </w:r>
      <w:r w:rsidRPr="0052170E">
        <w:rPr>
          <w:rFonts w:ascii="Times New Roman" w:hAnsi="Times New Roman" w:cs="Times New Roman"/>
          <w:sz w:val="24"/>
          <w:szCs w:val="24"/>
        </w:rPr>
        <w:t xml:space="preserve">kriteria gelar sarjana hukum untuk penulis </w:t>
      </w:r>
      <w:r w:rsidRPr="00E31D41">
        <w:rPr>
          <w:rFonts w:ascii="Times New Roman" w:hAnsi="Times New Roman" w:cs="Times New Roman"/>
          <w:sz w:val="24"/>
          <w:szCs w:val="24"/>
        </w:rPr>
        <w:t>bidang hukum perdata dari Universitas Pa</w:t>
      </w:r>
      <w:r>
        <w:rPr>
          <w:rFonts w:ascii="Times New Roman" w:hAnsi="Times New Roman" w:cs="Times New Roman"/>
          <w:sz w:val="24"/>
          <w:szCs w:val="24"/>
        </w:rPr>
        <w:t>ncasakti</w:t>
      </w:r>
      <w:r w:rsidRPr="00E31D41">
        <w:rPr>
          <w:rFonts w:ascii="Times New Roman" w:hAnsi="Times New Roman" w:cs="Times New Roman"/>
          <w:sz w:val="24"/>
          <w:szCs w:val="24"/>
        </w:rPr>
        <w:t xml:space="preserve"> Tegal, Fakultas Hukum.</w:t>
      </w:r>
    </w:p>
    <w:p w:rsidR="00066728" w:rsidRPr="00387218" w:rsidRDefault="00066728" w:rsidP="00066728">
      <w:pPr>
        <w:pStyle w:val="ListParagraph"/>
        <w:numPr>
          <w:ilvl w:val="0"/>
          <w:numId w:val="1"/>
        </w:numPr>
        <w:spacing w:after="0" w:line="480" w:lineRule="auto"/>
        <w:ind w:left="993" w:right="238" w:hanging="284"/>
        <w:jc w:val="both"/>
        <w:rPr>
          <w:rFonts w:ascii="Times New Roman" w:hAnsi="Times New Roman" w:cs="Times New Roman"/>
          <w:sz w:val="24"/>
          <w:szCs w:val="24"/>
        </w:rPr>
      </w:pPr>
      <w:r w:rsidRPr="00387218">
        <w:rPr>
          <w:rFonts w:ascii="Times New Roman" w:hAnsi="Times New Roman" w:cs="Times New Roman"/>
          <w:sz w:val="24"/>
          <w:szCs w:val="24"/>
        </w:rPr>
        <w:t>Manfaat Praktis</w:t>
      </w:r>
    </w:p>
    <w:p w:rsidR="00066728" w:rsidRDefault="00066728" w:rsidP="00066728">
      <w:pPr>
        <w:numPr>
          <w:ilvl w:val="0"/>
          <w:numId w:val="3"/>
        </w:numPr>
        <w:spacing w:after="0" w:line="480" w:lineRule="auto"/>
        <w:ind w:left="1276" w:right="237" w:hanging="283"/>
        <w:jc w:val="both"/>
        <w:rPr>
          <w:rFonts w:ascii="Times New Roman" w:hAnsi="Times New Roman" w:cs="Times New Roman"/>
          <w:sz w:val="24"/>
          <w:szCs w:val="24"/>
        </w:rPr>
      </w:pPr>
      <w:r w:rsidRPr="00793AAF">
        <w:rPr>
          <w:rFonts w:ascii="Times New Roman" w:hAnsi="Times New Roman" w:cs="Times New Roman"/>
          <w:sz w:val="24"/>
          <w:szCs w:val="24"/>
        </w:rPr>
        <w:t>menjadi lokasi di mana penulis dapat membangun konsep untuk menciptakan sikap ilmiah yang dinamis ketika mengartikulasikan pengetahuan yang mereka peroleh</w:t>
      </w:r>
    </w:p>
    <w:p w:rsidR="00066728" w:rsidRPr="00387218" w:rsidRDefault="00066728" w:rsidP="00066728">
      <w:pPr>
        <w:numPr>
          <w:ilvl w:val="0"/>
          <w:numId w:val="3"/>
        </w:numPr>
        <w:spacing w:after="0" w:line="480" w:lineRule="auto"/>
        <w:ind w:left="1276" w:right="237"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Mengarapkan mampu </w:t>
      </w:r>
      <w:r w:rsidRPr="00387218">
        <w:rPr>
          <w:rFonts w:ascii="Times New Roman" w:hAnsi="Times New Roman" w:cs="Times New Roman"/>
          <w:sz w:val="24"/>
          <w:szCs w:val="24"/>
        </w:rPr>
        <w:t>mengolah dan menganalisis secara benar dan konkrit dalam peraturan sistem perdagangan di Indonesia sehingga menjadi bahan rujukan bagi penulisan hukum selanjutnya.</w:t>
      </w:r>
    </w:p>
    <w:p w:rsidR="00066728" w:rsidRPr="00580598" w:rsidRDefault="00066728" w:rsidP="00066728">
      <w:pPr>
        <w:pStyle w:val="Heading2"/>
        <w:ind w:left="709" w:hanging="425"/>
        <w:rPr>
          <w:color w:val="000000" w:themeColor="text1"/>
        </w:rPr>
      </w:pPr>
      <w:r w:rsidRPr="00580598">
        <w:rPr>
          <w:color w:val="000000" w:themeColor="text1"/>
        </w:rPr>
        <w:t xml:space="preserve"> </w:t>
      </w:r>
      <w:bookmarkStart w:id="5" w:name="_Toc111148737"/>
      <w:r w:rsidRPr="00580598">
        <w:rPr>
          <w:color w:val="000000" w:themeColor="text1"/>
        </w:rPr>
        <w:t>Tinjauan Pustaka</w:t>
      </w:r>
      <w:bookmarkEnd w:id="5"/>
    </w:p>
    <w:p w:rsidR="00066728" w:rsidRPr="00387218" w:rsidRDefault="00066728" w:rsidP="00066728">
      <w:pPr>
        <w:spacing w:after="0" w:line="480" w:lineRule="auto"/>
        <w:ind w:left="709" w:right="238" w:firstLine="709"/>
        <w:jc w:val="both"/>
        <w:rPr>
          <w:rFonts w:ascii="Times New Roman" w:hAnsi="Times New Roman" w:cs="Times New Roman"/>
          <w:sz w:val="24"/>
          <w:szCs w:val="24"/>
        </w:rPr>
      </w:pPr>
      <w:r w:rsidRPr="00387218">
        <w:rPr>
          <w:rFonts w:ascii="Times New Roman" w:hAnsi="Times New Roman" w:cs="Times New Roman"/>
          <w:sz w:val="24"/>
          <w:szCs w:val="24"/>
        </w:rPr>
        <w:t>Terdapat beberapa tulisan yang membahas tentang faktor sistem perdagangan Indonesia adapun tulisan yang berhubungan dengan hal tersebut:</w:t>
      </w:r>
    </w:p>
    <w:p w:rsidR="00066728" w:rsidRPr="00387218" w:rsidRDefault="00066728" w:rsidP="00066728">
      <w:pPr>
        <w:pStyle w:val="ListParagraph"/>
        <w:numPr>
          <w:ilvl w:val="3"/>
          <w:numId w:val="8"/>
        </w:numPr>
        <w:spacing w:line="480" w:lineRule="auto"/>
        <w:ind w:left="993" w:right="237" w:hanging="284"/>
        <w:jc w:val="both"/>
        <w:rPr>
          <w:rFonts w:ascii="Times New Roman" w:hAnsi="Times New Roman" w:cs="Times New Roman"/>
          <w:sz w:val="24"/>
          <w:szCs w:val="24"/>
        </w:rPr>
      </w:pPr>
      <w:r w:rsidRPr="00387218">
        <w:rPr>
          <w:rFonts w:ascii="Times New Roman" w:hAnsi="Times New Roman" w:cs="Times New Roman"/>
          <w:sz w:val="24"/>
          <w:szCs w:val="24"/>
        </w:rPr>
        <w:t xml:space="preserve">Penelitian yang ditulis Ali Riza, mahasiswa Universitas Islam Indonesia 2016, Fakultas Hukum, yang berjudul “Perlindungan Hukum bagi Eksportir dalam Pembayaran Transaksi Perdagangan Internasional Melalui </w:t>
      </w:r>
      <w:r w:rsidRPr="00387218">
        <w:rPr>
          <w:rFonts w:ascii="Times New Roman" w:hAnsi="Times New Roman" w:cs="Times New Roman"/>
          <w:i/>
          <w:sz w:val="24"/>
          <w:szCs w:val="24"/>
        </w:rPr>
        <w:t>Telegraphic Transfer</w:t>
      </w:r>
      <w:r w:rsidRPr="00387218">
        <w:rPr>
          <w:rFonts w:ascii="Times New Roman" w:hAnsi="Times New Roman" w:cs="Times New Roman"/>
          <w:sz w:val="24"/>
          <w:szCs w:val="24"/>
        </w:rPr>
        <w:t xml:space="preserve">”. </w:t>
      </w:r>
      <w:r w:rsidRPr="00387218">
        <w:rPr>
          <w:rFonts w:ascii="Times New Roman" w:hAnsi="Times New Roman" w:cs="Times New Roman"/>
          <w:color w:val="FFFFFF" w:themeColor="background1"/>
          <w:sz w:val="24"/>
          <w:szCs w:val="24"/>
          <w:lang w:val="en-US"/>
        </w:rPr>
        <w:t>“</w:t>
      </w:r>
      <w:r w:rsidRPr="00387218">
        <w:rPr>
          <w:rFonts w:ascii="Times New Roman" w:hAnsi="Times New Roman" w:cs="Times New Roman"/>
          <w:sz w:val="24"/>
          <w:szCs w:val="24"/>
        </w:rPr>
        <w:t xml:space="preserve">Peneliti ini membahas tentang bagaimana perlindungan hukum bagi </w:t>
      </w:r>
      <w:r w:rsidRPr="00387218">
        <w:rPr>
          <w:rFonts w:ascii="Times New Roman" w:hAnsi="Times New Roman" w:cs="Times New Roman"/>
          <w:noProof/>
          <w:sz w:val="24"/>
          <w:szCs w:val="24"/>
        </w:rPr>
        <w:t xml:space="preserve">eksportir  dalam </w:t>
      </w:r>
      <w:r w:rsidRPr="00387218">
        <w:rPr>
          <w:rFonts w:ascii="Times New Roman" w:hAnsi="Times New Roman" w:cs="Times New Roman"/>
          <w:sz w:val="24"/>
          <w:szCs w:val="24"/>
        </w:rPr>
        <w:t xml:space="preserve">pembayaran transaksi perdagangan internasional melalui </w:t>
      </w:r>
      <w:r w:rsidRPr="00387218">
        <w:rPr>
          <w:rFonts w:ascii="Times New Roman" w:hAnsi="Times New Roman" w:cs="Times New Roman"/>
          <w:i/>
          <w:sz w:val="24"/>
          <w:szCs w:val="24"/>
        </w:rPr>
        <w:t>telegraphic transfer</w:t>
      </w:r>
      <w:r w:rsidRPr="00387218">
        <w:rPr>
          <w:rFonts w:ascii="Times New Roman" w:hAnsi="Times New Roman" w:cs="Times New Roman"/>
          <w:sz w:val="24"/>
          <w:szCs w:val="24"/>
        </w:rPr>
        <w:t>, dan penyelesaian hukumnya dalam terjadi wanpretasi oleh pihak importir. Dalam penelitian ini terdapat persamaan dengan penelitian penulis yakni terkait penerapan metode penelitian yang diambil, menggunakan metode penelitian normatif. Akan tetapi terdapat perbedaan dalam pembahasan penelitian penulis.</w:t>
      </w:r>
      <w:r w:rsidRPr="00387218">
        <w:rPr>
          <w:rStyle w:val="FootnoteReference"/>
        </w:rPr>
        <w:footnoteReference w:id="14"/>
      </w:r>
      <w:r w:rsidRPr="00387218">
        <w:rPr>
          <w:rFonts w:ascii="Times New Roman" w:hAnsi="Times New Roman" w:cs="Times New Roman"/>
          <w:color w:val="FFFFFF" w:themeColor="background1"/>
          <w:sz w:val="24"/>
          <w:szCs w:val="24"/>
          <w:lang w:val="en-US"/>
        </w:rPr>
        <w:t>”</w:t>
      </w:r>
    </w:p>
    <w:p w:rsidR="00066728" w:rsidRPr="00387218" w:rsidRDefault="00066728" w:rsidP="00066728">
      <w:pPr>
        <w:pStyle w:val="ListParagraph"/>
        <w:numPr>
          <w:ilvl w:val="0"/>
          <w:numId w:val="8"/>
        </w:numPr>
        <w:spacing w:line="480" w:lineRule="auto"/>
        <w:ind w:left="993" w:right="237" w:hanging="284"/>
        <w:jc w:val="both"/>
        <w:rPr>
          <w:rFonts w:ascii="Times New Roman" w:hAnsi="Times New Roman" w:cs="Times New Roman"/>
          <w:sz w:val="24"/>
          <w:szCs w:val="24"/>
        </w:rPr>
      </w:pPr>
      <w:r w:rsidRPr="00387218">
        <w:rPr>
          <w:rFonts w:ascii="Times New Roman" w:hAnsi="Times New Roman" w:cs="Times New Roman"/>
          <w:sz w:val="24"/>
          <w:szCs w:val="24"/>
        </w:rPr>
        <w:t xml:space="preserve">Penelitian yang ditulis Rizky Maryansyah, mahasiaswa Universitas Islam Indonesia 2018, Fakultas Hukum, yang berjudul “Hambatan-hambatan Non-Tarif Perdagangan Internasional dalam Impor </w:t>
      </w:r>
      <w:r w:rsidRPr="00387218">
        <w:rPr>
          <w:rFonts w:ascii="Times New Roman" w:hAnsi="Times New Roman" w:cs="Times New Roman"/>
          <w:sz w:val="24"/>
          <w:szCs w:val="24"/>
        </w:rPr>
        <w:lastRenderedPageBreak/>
        <w:t xml:space="preserve">Indonesia”. </w:t>
      </w:r>
      <w:r w:rsidRPr="00387218">
        <w:rPr>
          <w:rFonts w:ascii="Times New Roman" w:hAnsi="Times New Roman" w:cs="Times New Roman"/>
          <w:color w:val="FFFFFF" w:themeColor="background1"/>
          <w:sz w:val="24"/>
          <w:szCs w:val="24"/>
          <w:lang w:val="en-US"/>
        </w:rPr>
        <w:t>“</w:t>
      </w:r>
      <w:r w:rsidRPr="00387218">
        <w:rPr>
          <w:rFonts w:ascii="Times New Roman" w:hAnsi="Times New Roman" w:cs="Times New Roman"/>
          <w:sz w:val="24"/>
          <w:szCs w:val="24"/>
        </w:rPr>
        <w:t>Penelitian ini membahas hambatan-hambatan non-tarif apa saja yang diterapkan Indonesia terhadap produk impor, dan apakah hambatan-hambatan non-tarif yang diterapkan Indonesia sudah sesuai dengan ketentuan-ketentuan GATT/WTO. Dalam penelitian ini terdapat persamaan dengan penelitian penulis yakni terkait penerapan metode penelitian yang diambil, menggunakan metode penelitian normatif. Akan tetapi terdapat perbedaan dalam pembahasan penelitian penulis.</w:t>
      </w:r>
      <w:r w:rsidRPr="00387218">
        <w:rPr>
          <w:rStyle w:val="FootnoteReference"/>
        </w:rPr>
        <w:footnoteReference w:id="15"/>
      </w:r>
      <w:r w:rsidRPr="00387218">
        <w:rPr>
          <w:rFonts w:ascii="Times New Roman" w:hAnsi="Times New Roman" w:cs="Times New Roman"/>
          <w:color w:val="FFFFFF" w:themeColor="background1"/>
          <w:sz w:val="24"/>
          <w:szCs w:val="24"/>
          <w:lang w:val="en-US"/>
        </w:rPr>
        <w:t>”</w:t>
      </w:r>
    </w:p>
    <w:p w:rsidR="00066728" w:rsidRPr="00387218" w:rsidRDefault="00066728" w:rsidP="00066728">
      <w:pPr>
        <w:pStyle w:val="ListParagraph"/>
        <w:numPr>
          <w:ilvl w:val="0"/>
          <w:numId w:val="8"/>
        </w:numPr>
        <w:spacing w:after="0" w:line="480" w:lineRule="auto"/>
        <w:ind w:left="993" w:right="237" w:hanging="284"/>
        <w:jc w:val="both"/>
        <w:rPr>
          <w:rFonts w:ascii="Times New Roman" w:hAnsi="Times New Roman" w:cs="Times New Roman"/>
          <w:sz w:val="24"/>
          <w:szCs w:val="24"/>
        </w:rPr>
      </w:pPr>
      <w:r w:rsidRPr="00387218">
        <w:rPr>
          <w:rFonts w:ascii="Times New Roman" w:hAnsi="Times New Roman" w:cs="Times New Roman"/>
          <w:sz w:val="24"/>
          <w:szCs w:val="24"/>
        </w:rPr>
        <w:t xml:space="preserve">Penelitian yang ditulis Rachmatsyah Akbar, mahasiaswa Universitas Islam Negeri Syarif Hidayatullah Jakarta 2015, Fakultas Hukum dan Syariah, yang berjudul “Peran Negara Dalam Menyelesaikan Sengketa Perdagangan Internasional” </w:t>
      </w:r>
      <w:r w:rsidRPr="00387218">
        <w:rPr>
          <w:rFonts w:ascii="Times New Roman" w:hAnsi="Times New Roman" w:cs="Times New Roman"/>
          <w:color w:val="FFFFFF" w:themeColor="background1"/>
          <w:sz w:val="24"/>
          <w:szCs w:val="24"/>
          <w:lang w:val="en-US"/>
        </w:rPr>
        <w:t>“</w:t>
      </w:r>
      <w:r w:rsidRPr="00387218">
        <w:rPr>
          <w:rFonts w:ascii="Times New Roman" w:hAnsi="Times New Roman" w:cs="Times New Roman"/>
          <w:sz w:val="24"/>
          <w:szCs w:val="24"/>
        </w:rPr>
        <w:t xml:space="preserve">Penelitian ini membahas tentang prospek penyelesaian kasus sengketa dagang antara Indonesia dengan Australia dan peran negara Indonesia dalam kasus sengketa perdagangan internasional dengan Australia melalui </w:t>
      </w:r>
      <w:r w:rsidRPr="00387218">
        <w:rPr>
          <w:rFonts w:ascii="Times New Roman" w:hAnsi="Times New Roman" w:cs="Times New Roman"/>
          <w:i/>
          <w:sz w:val="24"/>
          <w:szCs w:val="24"/>
        </w:rPr>
        <w:t>Word Trade Organization</w:t>
      </w:r>
      <w:r w:rsidRPr="00387218">
        <w:rPr>
          <w:rFonts w:ascii="Times New Roman" w:hAnsi="Times New Roman" w:cs="Times New Roman"/>
          <w:sz w:val="24"/>
          <w:szCs w:val="24"/>
        </w:rPr>
        <w:t xml:space="preserve">. Dalam penelitian ini terdapat persamaan dengan metode penelitian yang diambil, </w:t>
      </w:r>
      <w:r>
        <w:rPr>
          <w:rFonts w:ascii="Times New Roman" w:hAnsi="Times New Roman" w:cs="Times New Roman"/>
          <w:sz w:val="24"/>
          <w:szCs w:val="24"/>
        </w:rPr>
        <w:t>t</w:t>
      </w:r>
      <w:r w:rsidRPr="0052170E">
        <w:rPr>
          <w:rFonts w:ascii="Times New Roman" w:hAnsi="Times New Roman" w:cs="Times New Roman"/>
          <w:sz w:val="24"/>
          <w:szCs w:val="24"/>
        </w:rPr>
        <w:t>erdapat kesamaan antara penelitian ini denga</w:t>
      </w:r>
      <w:r>
        <w:rPr>
          <w:rFonts w:ascii="Times New Roman" w:hAnsi="Times New Roman" w:cs="Times New Roman"/>
          <w:sz w:val="24"/>
          <w:szCs w:val="24"/>
        </w:rPr>
        <w:t>n penelitian penulis sebelumnya</w:t>
      </w:r>
      <w:r w:rsidRPr="0052170E">
        <w:rPr>
          <w:rFonts w:ascii="Times New Roman" w:hAnsi="Times New Roman" w:cs="Times New Roman"/>
          <w:sz w:val="24"/>
          <w:szCs w:val="24"/>
        </w:rPr>
        <w:t xml:space="preserve"> </w:t>
      </w:r>
      <w:r w:rsidRPr="00387218">
        <w:rPr>
          <w:rFonts w:ascii="Times New Roman" w:hAnsi="Times New Roman" w:cs="Times New Roman"/>
          <w:sz w:val="24"/>
          <w:szCs w:val="24"/>
        </w:rPr>
        <w:t xml:space="preserve">yakni terkait penerapan metode penelitian yang diambil, </w:t>
      </w:r>
      <w:r>
        <w:rPr>
          <w:rFonts w:ascii="Times New Roman" w:hAnsi="Times New Roman" w:cs="Times New Roman"/>
          <w:sz w:val="24"/>
          <w:szCs w:val="24"/>
        </w:rPr>
        <w:t>p</w:t>
      </w:r>
      <w:r w:rsidRPr="0052170E">
        <w:rPr>
          <w:rFonts w:ascii="Times New Roman" w:hAnsi="Times New Roman" w:cs="Times New Roman"/>
          <w:sz w:val="24"/>
          <w:szCs w:val="24"/>
        </w:rPr>
        <w:t xml:space="preserve">emanfaatan metodologi penelitian yuridis normatif adalah strategi yang melihat hukum sebagai doktrin atau </w:t>
      </w:r>
      <w:r w:rsidRPr="0052170E">
        <w:rPr>
          <w:rFonts w:ascii="Times New Roman" w:hAnsi="Times New Roman" w:cs="Times New Roman"/>
          <w:sz w:val="24"/>
          <w:szCs w:val="24"/>
        </w:rPr>
        <w:lastRenderedPageBreak/>
        <w:t>badan norma (</w:t>
      </w:r>
      <w:r w:rsidRPr="0052170E">
        <w:rPr>
          <w:rFonts w:ascii="Times New Roman" w:hAnsi="Times New Roman" w:cs="Times New Roman"/>
          <w:i/>
          <w:sz w:val="24"/>
          <w:szCs w:val="24"/>
        </w:rPr>
        <w:t>law in book</w:t>
      </w:r>
      <w:r w:rsidRPr="0052170E">
        <w:rPr>
          <w:rFonts w:ascii="Times New Roman" w:hAnsi="Times New Roman" w:cs="Times New Roman"/>
          <w:sz w:val="24"/>
          <w:szCs w:val="24"/>
        </w:rPr>
        <w:t>).</w:t>
      </w:r>
      <w:r w:rsidRPr="00387218">
        <w:rPr>
          <w:rFonts w:ascii="Times New Roman" w:hAnsi="Times New Roman" w:cs="Times New Roman"/>
          <w:sz w:val="24"/>
          <w:szCs w:val="24"/>
        </w:rPr>
        <w:t xml:space="preserve"> Akan tetapi terdapat perbedaan dalam pembahasan penelitian penulis.</w:t>
      </w:r>
      <w:r w:rsidRPr="00387218">
        <w:rPr>
          <w:rStyle w:val="FootnoteReference"/>
        </w:rPr>
        <w:footnoteReference w:id="16"/>
      </w:r>
      <w:r w:rsidRPr="00387218">
        <w:rPr>
          <w:rFonts w:ascii="Times New Roman" w:hAnsi="Times New Roman" w:cs="Times New Roman"/>
          <w:color w:val="FFFFFF" w:themeColor="background1"/>
          <w:sz w:val="24"/>
          <w:szCs w:val="24"/>
          <w:lang w:val="en-US"/>
        </w:rPr>
        <w:t>”</w:t>
      </w:r>
    </w:p>
    <w:p w:rsidR="00066728" w:rsidRPr="00066728" w:rsidRDefault="00066728" w:rsidP="00066728">
      <w:pPr>
        <w:pStyle w:val="Heading2"/>
        <w:ind w:left="709" w:hanging="425"/>
        <w:rPr>
          <w:color w:val="000000" w:themeColor="text1"/>
        </w:rPr>
      </w:pPr>
      <w:r w:rsidRPr="00066728">
        <w:rPr>
          <w:color w:val="000000" w:themeColor="text1"/>
        </w:rPr>
        <w:t xml:space="preserve"> </w:t>
      </w:r>
      <w:bookmarkStart w:id="6" w:name="_Toc111148738"/>
      <w:r w:rsidRPr="00066728">
        <w:rPr>
          <w:color w:val="000000" w:themeColor="text1"/>
        </w:rPr>
        <w:t>Metode Penelitian</w:t>
      </w:r>
      <w:bookmarkEnd w:id="6"/>
    </w:p>
    <w:p w:rsidR="00066728" w:rsidRPr="00387218" w:rsidRDefault="00066728" w:rsidP="00066728">
      <w:pPr>
        <w:pStyle w:val="ListParagraph"/>
        <w:numPr>
          <w:ilvl w:val="3"/>
          <w:numId w:val="10"/>
        </w:numPr>
        <w:spacing w:after="0" w:line="480" w:lineRule="auto"/>
        <w:ind w:left="993" w:right="238" w:hanging="284"/>
        <w:jc w:val="both"/>
        <w:rPr>
          <w:rFonts w:ascii="Times New Roman" w:hAnsi="Times New Roman" w:cs="Times New Roman"/>
          <w:sz w:val="24"/>
          <w:szCs w:val="24"/>
        </w:rPr>
      </w:pPr>
      <w:r w:rsidRPr="00387218">
        <w:rPr>
          <w:rFonts w:ascii="Times New Roman" w:hAnsi="Times New Roman" w:cs="Times New Roman"/>
          <w:sz w:val="24"/>
          <w:szCs w:val="24"/>
        </w:rPr>
        <w:t>Jenis Penelitian</w:t>
      </w:r>
    </w:p>
    <w:p w:rsidR="00066728" w:rsidRPr="00387218" w:rsidRDefault="00066728" w:rsidP="00066728">
      <w:pPr>
        <w:spacing w:after="0" w:line="480" w:lineRule="auto"/>
        <w:ind w:left="993" w:right="238" w:firstLine="708"/>
        <w:jc w:val="both"/>
        <w:rPr>
          <w:rFonts w:ascii="Times New Roman" w:hAnsi="Times New Roman" w:cs="Times New Roman"/>
          <w:sz w:val="24"/>
          <w:szCs w:val="24"/>
          <w:lang w:val="en-US"/>
        </w:rPr>
      </w:pPr>
      <w:r w:rsidRPr="00387218">
        <w:rPr>
          <w:rFonts w:ascii="Times New Roman" w:hAnsi="Times New Roman" w:cs="Times New Roman"/>
          <w:color w:val="FFFFFF" w:themeColor="background1"/>
          <w:sz w:val="24"/>
          <w:szCs w:val="24"/>
          <w:lang w:val="en-US"/>
        </w:rPr>
        <w:t>“</w:t>
      </w:r>
      <w:r w:rsidRPr="00387218">
        <w:rPr>
          <w:rFonts w:ascii="Times New Roman" w:hAnsi="Times New Roman" w:cs="Times New Roman"/>
          <w:sz w:val="24"/>
          <w:szCs w:val="24"/>
        </w:rPr>
        <w:t>Penelitian me</w:t>
      </w:r>
      <w:r>
        <w:rPr>
          <w:rFonts w:ascii="Times New Roman" w:hAnsi="Times New Roman" w:cs="Times New Roman"/>
          <w:sz w:val="24"/>
          <w:szCs w:val="24"/>
        </w:rPr>
        <w:t>lahirkan</w:t>
      </w:r>
      <w:r w:rsidRPr="00387218">
        <w:rPr>
          <w:rFonts w:ascii="Times New Roman" w:hAnsi="Times New Roman" w:cs="Times New Roman"/>
          <w:noProof/>
          <w:sz w:val="24"/>
          <w:szCs w:val="24"/>
        </w:rPr>
        <w:t xml:space="preserve"> </w:t>
      </w:r>
      <w:r w:rsidRPr="0052170E">
        <w:rPr>
          <w:rFonts w:ascii="Times New Roman" w:hAnsi="Times New Roman" w:cs="Times New Roman"/>
          <w:noProof/>
          <w:sz w:val="24"/>
          <w:szCs w:val="24"/>
        </w:rPr>
        <w:t>cara</w:t>
      </w:r>
      <w:r w:rsidRPr="0052170E">
        <w:rPr>
          <w:rFonts w:ascii="Times New Roman" w:hAnsi="Times New Roman" w:cs="Times New Roman"/>
          <w:sz w:val="24"/>
          <w:szCs w:val="24"/>
        </w:rPr>
        <w:t xml:space="preserve"> menentukan aturan </w:t>
      </w:r>
      <w:r w:rsidRPr="00793AAF">
        <w:rPr>
          <w:rFonts w:ascii="Times New Roman" w:hAnsi="Times New Roman" w:cs="Times New Roman"/>
          <w:sz w:val="24"/>
          <w:szCs w:val="24"/>
        </w:rPr>
        <w:t>kode hukum yang mengatur</w:t>
      </w:r>
      <w:r w:rsidRPr="00387218">
        <w:rPr>
          <w:rFonts w:ascii="Times New Roman" w:hAnsi="Times New Roman" w:cs="Times New Roman"/>
          <w:sz w:val="24"/>
          <w:szCs w:val="24"/>
        </w:rPr>
        <w:t xml:space="preserve"> kehidupan</w:t>
      </w:r>
      <w:r>
        <w:rPr>
          <w:rFonts w:ascii="Times New Roman" w:hAnsi="Times New Roman" w:cs="Times New Roman"/>
          <w:sz w:val="24"/>
          <w:szCs w:val="24"/>
        </w:rPr>
        <w:t xml:space="preserve"> publik</w:t>
      </w:r>
      <w:r w:rsidRPr="00387218">
        <w:rPr>
          <w:rFonts w:ascii="Times New Roman" w:hAnsi="Times New Roman" w:cs="Times New Roman"/>
          <w:sz w:val="24"/>
          <w:szCs w:val="24"/>
        </w:rPr>
        <w:t xml:space="preserve"> menerapkan aturan dan menciptakan hukum untuk mengatasi permasalah. </w:t>
      </w:r>
      <w:r w:rsidRPr="0043786A">
        <w:rPr>
          <w:rFonts w:ascii="Times New Roman" w:hAnsi="Times New Roman" w:cs="Times New Roman"/>
          <w:sz w:val="24"/>
          <w:szCs w:val="24"/>
        </w:rPr>
        <w:t xml:space="preserve">Metodologi penelitian </w:t>
      </w:r>
      <w:r w:rsidRPr="00387218">
        <w:rPr>
          <w:rFonts w:ascii="Times New Roman" w:hAnsi="Times New Roman" w:cs="Times New Roman"/>
          <w:sz w:val="24"/>
          <w:szCs w:val="24"/>
        </w:rPr>
        <w:t>kepustakaan (</w:t>
      </w:r>
      <w:r w:rsidRPr="0043786A">
        <w:rPr>
          <w:rFonts w:ascii="Times New Roman" w:hAnsi="Times New Roman" w:cs="Times New Roman"/>
          <w:i/>
          <w:sz w:val="24"/>
          <w:szCs w:val="24"/>
        </w:rPr>
        <w:t>Research in libraries</w:t>
      </w:r>
      <w:r w:rsidRPr="00387218">
        <w:rPr>
          <w:rFonts w:ascii="Times New Roman" w:hAnsi="Times New Roman" w:cs="Times New Roman"/>
          <w:sz w:val="24"/>
          <w:szCs w:val="24"/>
        </w:rPr>
        <w:t xml:space="preserve">). </w:t>
      </w:r>
      <w:r>
        <w:rPr>
          <w:rFonts w:ascii="Times New Roman" w:hAnsi="Times New Roman" w:cs="Times New Roman"/>
          <w:sz w:val="24"/>
          <w:szCs w:val="24"/>
        </w:rPr>
        <w:t>A</w:t>
      </w:r>
      <w:r w:rsidRPr="0043786A">
        <w:rPr>
          <w:rFonts w:ascii="Times New Roman" w:hAnsi="Times New Roman" w:cs="Times New Roman"/>
          <w:sz w:val="24"/>
          <w:szCs w:val="24"/>
        </w:rPr>
        <w:t xml:space="preserve">nalisis perpustakaan </w:t>
      </w:r>
      <w:r w:rsidRPr="00387218">
        <w:rPr>
          <w:rFonts w:ascii="Times New Roman" w:hAnsi="Times New Roman" w:cs="Times New Roman"/>
          <w:sz w:val="24"/>
          <w:szCs w:val="24"/>
        </w:rPr>
        <w:t xml:space="preserve">adalah kumpulan materi yang mendalam tentang satu atau beberapa materi umumnya mencakup </w:t>
      </w:r>
      <w:r>
        <w:rPr>
          <w:rFonts w:ascii="Times New Roman" w:hAnsi="Times New Roman" w:cs="Times New Roman"/>
          <w:sz w:val="24"/>
          <w:szCs w:val="24"/>
        </w:rPr>
        <w:t>data bekas s</w:t>
      </w:r>
      <w:r w:rsidRPr="0043786A">
        <w:rPr>
          <w:rFonts w:ascii="Times New Roman" w:hAnsi="Times New Roman" w:cs="Times New Roman"/>
          <w:sz w:val="24"/>
          <w:szCs w:val="24"/>
        </w:rPr>
        <w:t>urat pribadi, novel, dan surat kabar pemerintah adalah contoh data sekunder.</w:t>
      </w:r>
      <w:r w:rsidRPr="00387218">
        <w:rPr>
          <w:rStyle w:val="FootnoteReference"/>
        </w:rPr>
        <w:footnoteReference w:id="17"/>
      </w:r>
      <w:r w:rsidRPr="00387218">
        <w:rPr>
          <w:rFonts w:ascii="Times New Roman" w:hAnsi="Times New Roman" w:cs="Times New Roman"/>
          <w:color w:val="FFFFFF" w:themeColor="background1"/>
          <w:sz w:val="24"/>
          <w:szCs w:val="24"/>
          <w:lang w:val="en-US"/>
        </w:rPr>
        <w:t>”</w:t>
      </w:r>
    </w:p>
    <w:p w:rsidR="00066728" w:rsidRPr="00387218" w:rsidRDefault="00066728" w:rsidP="00066728">
      <w:pPr>
        <w:pStyle w:val="ListParagraph"/>
        <w:numPr>
          <w:ilvl w:val="0"/>
          <w:numId w:val="10"/>
        </w:numPr>
        <w:spacing w:after="0" w:line="480" w:lineRule="auto"/>
        <w:ind w:left="993" w:right="238" w:hanging="284"/>
        <w:jc w:val="both"/>
        <w:rPr>
          <w:rFonts w:ascii="Times New Roman" w:hAnsi="Times New Roman" w:cs="Times New Roman"/>
          <w:sz w:val="24"/>
          <w:szCs w:val="24"/>
        </w:rPr>
      </w:pPr>
      <w:r w:rsidRPr="00387218">
        <w:rPr>
          <w:rFonts w:ascii="Times New Roman" w:hAnsi="Times New Roman" w:cs="Times New Roman"/>
          <w:sz w:val="24"/>
          <w:szCs w:val="24"/>
        </w:rPr>
        <w:t xml:space="preserve">Pendekatan Penelitian </w:t>
      </w:r>
    </w:p>
    <w:p w:rsidR="00066728" w:rsidRDefault="00066728" w:rsidP="00066728">
      <w:pPr>
        <w:spacing w:after="0" w:line="480" w:lineRule="auto"/>
        <w:ind w:left="993" w:right="238" w:firstLine="708"/>
        <w:jc w:val="both"/>
        <w:rPr>
          <w:rFonts w:ascii="Times New Roman" w:hAnsi="Times New Roman" w:cs="Times New Roman"/>
          <w:color w:val="FFFFFF" w:themeColor="background1"/>
          <w:sz w:val="24"/>
          <w:szCs w:val="24"/>
          <w:lang w:val="en-US"/>
        </w:rPr>
      </w:pPr>
      <w:r w:rsidRPr="00387218">
        <w:rPr>
          <w:rFonts w:ascii="Times New Roman" w:hAnsi="Times New Roman" w:cs="Times New Roman"/>
          <w:color w:val="FFFFFF" w:themeColor="background1"/>
          <w:sz w:val="24"/>
          <w:szCs w:val="24"/>
          <w:lang w:val="en-US"/>
        </w:rPr>
        <w:t>“</w:t>
      </w:r>
      <w:r w:rsidRPr="0043786A">
        <w:rPr>
          <w:rFonts w:ascii="Times New Roman" w:hAnsi="Times New Roman" w:cs="Times New Roman"/>
          <w:sz w:val="24"/>
          <w:szCs w:val="24"/>
        </w:rPr>
        <w:t xml:space="preserve">Studi ini menggunakan </w:t>
      </w:r>
      <w:r w:rsidRPr="00387218">
        <w:rPr>
          <w:rFonts w:ascii="Times New Roman" w:hAnsi="Times New Roman" w:cs="Times New Roman"/>
          <w:sz w:val="24"/>
          <w:szCs w:val="24"/>
        </w:rPr>
        <w:t xml:space="preserve">pendekatan normatif. Penulisan hukum </w:t>
      </w:r>
      <w:r w:rsidRPr="0052170E">
        <w:rPr>
          <w:rFonts w:ascii="Times New Roman" w:hAnsi="Times New Roman" w:cs="Times New Roman"/>
          <w:sz w:val="24"/>
          <w:szCs w:val="24"/>
        </w:rPr>
        <w:t>Penelitian hukum yang mengkaji sumb</w:t>
      </w:r>
      <w:r>
        <w:rPr>
          <w:rFonts w:ascii="Times New Roman" w:hAnsi="Times New Roman" w:cs="Times New Roman"/>
          <w:sz w:val="24"/>
          <w:szCs w:val="24"/>
        </w:rPr>
        <w:t xml:space="preserve">er kepustakaan disebut normatif </w:t>
      </w:r>
      <w:r w:rsidRPr="00387218">
        <w:rPr>
          <w:rFonts w:ascii="Times New Roman" w:hAnsi="Times New Roman" w:cs="Times New Roman"/>
          <w:sz w:val="24"/>
          <w:szCs w:val="24"/>
        </w:rPr>
        <w:t xml:space="preserve">melalui data sekunder. </w:t>
      </w:r>
      <w:r>
        <w:rPr>
          <w:rFonts w:ascii="Times New Roman" w:hAnsi="Times New Roman" w:cs="Times New Roman"/>
          <w:sz w:val="24"/>
          <w:szCs w:val="24"/>
        </w:rPr>
        <w:t>Studi peraturan</w:t>
      </w:r>
      <w:r w:rsidRPr="00387218">
        <w:rPr>
          <w:rFonts w:ascii="Times New Roman" w:hAnsi="Times New Roman" w:cs="Times New Roman"/>
          <w:sz w:val="24"/>
          <w:szCs w:val="24"/>
        </w:rPr>
        <w:t xml:space="preserve"> hukum normatif adalah suatu proses meneliti dengan </w:t>
      </w:r>
      <w:r>
        <w:rPr>
          <w:rFonts w:ascii="Times New Roman" w:hAnsi="Times New Roman" w:cs="Times New Roman"/>
          <w:sz w:val="24"/>
          <w:szCs w:val="24"/>
        </w:rPr>
        <w:t>p</w:t>
      </w:r>
      <w:r w:rsidRPr="006B4A95">
        <w:rPr>
          <w:rFonts w:ascii="Times New Roman" w:hAnsi="Times New Roman" w:cs="Times New Roman"/>
          <w:sz w:val="24"/>
          <w:szCs w:val="24"/>
        </w:rPr>
        <w:t>enelitian terhadap sumber dokumen hukum perpustakaan dikenal sebagai data sekunder atau bahan p</w:t>
      </w:r>
      <w:r>
        <w:rPr>
          <w:rFonts w:ascii="Times New Roman" w:hAnsi="Times New Roman" w:cs="Times New Roman"/>
          <w:sz w:val="24"/>
          <w:szCs w:val="24"/>
        </w:rPr>
        <w:t>ustaka, kemudian hukum normatif</w:t>
      </w:r>
      <w:r w:rsidRPr="00387218">
        <w:rPr>
          <w:rFonts w:ascii="Times New Roman" w:hAnsi="Times New Roman" w:cs="Times New Roman"/>
          <w:sz w:val="24"/>
          <w:szCs w:val="24"/>
        </w:rPr>
        <w:t>.</w:t>
      </w:r>
      <w:r w:rsidRPr="00387218">
        <w:rPr>
          <w:rFonts w:ascii="Times New Roman" w:hAnsi="Times New Roman" w:cs="Times New Roman"/>
          <w:color w:val="FFFFFF" w:themeColor="background1"/>
          <w:sz w:val="24"/>
          <w:szCs w:val="24"/>
          <w:lang w:val="en-US"/>
        </w:rPr>
        <w:t>”</w:t>
      </w:r>
    </w:p>
    <w:p w:rsidR="00066728" w:rsidRDefault="00066728" w:rsidP="00066728">
      <w:pPr>
        <w:spacing w:after="0" w:line="480" w:lineRule="auto"/>
        <w:ind w:left="993" w:right="238" w:firstLine="708"/>
        <w:jc w:val="both"/>
        <w:rPr>
          <w:rFonts w:ascii="Times New Roman" w:hAnsi="Times New Roman" w:cs="Times New Roman"/>
          <w:color w:val="FFFFFF" w:themeColor="background1"/>
          <w:sz w:val="24"/>
          <w:szCs w:val="24"/>
          <w:lang w:val="en-US"/>
        </w:rPr>
      </w:pPr>
    </w:p>
    <w:p w:rsidR="00066728" w:rsidRPr="00387218" w:rsidRDefault="00066728" w:rsidP="00066728">
      <w:pPr>
        <w:spacing w:after="0" w:line="480" w:lineRule="auto"/>
        <w:ind w:left="993" w:right="238" w:firstLine="708"/>
        <w:jc w:val="both"/>
        <w:rPr>
          <w:rFonts w:ascii="Times New Roman" w:hAnsi="Times New Roman" w:cs="Times New Roman"/>
          <w:sz w:val="24"/>
          <w:szCs w:val="24"/>
          <w:lang w:val="en-US"/>
        </w:rPr>
      </w:pPr>
    </w:p>
    <w:p w:rsidR="00066728" w:rsidRPr="00387218" w:rsidRDefault="00066728" w:rsidP="00066728">
      <w:pPr>
        <w:pStyle w:val="ListParagraph"/>
        <w:numPr>
          <w:ilvl w:val="0"/>
          <w:numId w:val="10"/>
        </w:numPr>
        <w:spacing w:after="0" w:line="480" w:lineRule="auto"/>
        <w:ind w:left="993" w:right="238" w:hanging="284"/>
        <w:jc w:val="both"/>
        <w:rPr>
          <w:rFonts w:ascii="Times New Roman" w:hAnsi="Times New Roman" w:cs="Times New Roman"/>
          <w:sz w:val="24"/>
          <w:szCs w:val="24"/>
        </w:rPr>
      </w:pPr>
      <w:r w:rsidRPr="00387218">
        <w:rPr>
          <w:rFonts w:ascii="Times New Roman" w:hAnsi="Times New Roman" w:cs="Times New Roman"/>
          <w:sz w:val="24"/>
          <w:szCs w:val="24"/>
        </w:rPr>
        <w:lastRenderedPageBreak/>
        <w:t>Sumber Bahan Data</w:t>
      </w:r>
    </w:p>
    <w:p w:rsidR="00066728" w:rsidRPr="00387218" w:rsidRDefault="00066728" w:rsidP="00066728">
      <w:pPr>
        <w:spacing w:after="0" w:line="480" w:lineRule="auto"/>
        <w:ind w:left="993" w:right="238" w:firstLine="708"/>
        <w:jc w:val="both"/>
        <w:rPr>
          <w:rFonts w:ascii="Times New Roman" w:hAnsi="Times New Roman" w:cs="Times New Roman"/>
          <w:sz w:val="24"/>
          <w:szCs w:val="24"/>
        </w:rPr>
      </w:pPr>
      <w:r w:rsidRPr="006B4A95">
        <w:rPr>
          <w:rFonts w:ascii="Times New Roman" w:hAnsi="Times New Roman" w:cs="Times New Roman"/>
          <w:sz w:val="24"/>
          <w:szCs w:val="24"/>
        </w:rPr>
        <w:t>Sumber</w:t>
      </w:r>
      <w:r>
        <w:rPr>
          <w:rFonts w:ascii="Times New Roman" w:hAnsi="Times New Roman" w:cs="Times New Roman"/>
          <w:sz w:val="24"/>
          <w:szCs w:val="24"/>
        </w:rPr>
        <w:t xml:space="preserve"> bahan</w:t>
      </w:r>
      <w:r w:rsidRPr="006B4A95">
        <w:rPr>
          <w:rFonts w:ascii="Times New Roman" w:hAnsi="Times New Roman" w:cs="Times New Roman"/>
          <w:sz w:val="24"/>
          <w:szCs w:val="24"/>
        </w:rPr>
        <w:t xml:space="preserve"> </w:t>
      </w:r>
      <w:r w:rsidRPr="004624CB">
        <w:rPr>
          <w:rFonts w:ascii="Times New Roman" w:hAnsi="Times New Roman" w:cs="Times New Roman"/>
          <w:sz w:val="24"/>
          <w:szCs w:val="24"/>
        </w:rPr>
        <w:t>informasi sekunder, yang meliputi sumber hukum primer dan sekunder,</w:t>
      </w:r>
      <w:r w:rsidRPr="006B4A95">
        <w:rPr>
          <w:rFonts w:ascii="Times New Roman" w:hAnsi="Times New Roman" w:cs="Times New Roman"/>
          <w:sz w:val="24"/>
          <w:szCs w:val="24"/>
        </w:rPr>
        <w:t xml:space="preserve"> memberikan</w:t>
      </w:r>
      <w:r>
        <w:rPr>
          <w:rFonts w:ascii="Times New Roman" w:hAnsi="Times New Roman" w:cs="Times New Roman"/>
          <w:sz w:val="24"/>
          <w:szCs w:val="24"/>
        </w:rPr>
        <w:t xml:space="preserve"> informasi untuk pengkajian ini</w:t>
      </w:r>
      <w:r w:rsidRPr="00387218">
        <w:rPr>
          <w:rFonts w:ascii="Times New Roman" w:hAnsi="Times New Roman" w:cs="Times New Roman"/>
          <w:sz w:val="24"/>
          <w:szCs w:val="24"/>
        </w:rPr>
        <w:t xml:space="preserve">. </w:t>
      </w:r>
    </w:p>
    <w:p w:rsidR="00066728" w:rsidRPr="00387218" w:rsidRDefault="00066728" w:rsidP="00066728">
      <w:pPr>
        <w:numPr>
          <w:ilvl w:val="1"/>
          <w:numId w:val="5"/>
        </w:numPr>
        <w:spacing w:after="0" w:line="480" w:lineRule="auto"/>
        <w:ind w:left="1418" w:right="238" w:hanging="425"/>
        <w:jc w:val="both"/>
        <w:rPr>
          <w:rFonts w:ascii="Times New Roman" w:hAnsi="Times New Roman" w:cs="Times New Roman"/>
          <w:sz w:val="24"/>
          <w:szCs w:val="24"/>
        </w:rPr>
      </w:pPr>
      <w:r w:rsidRPr="00387218">
        <w:rPr>
          <w:rFonts w:ascii="Times New Roman" w:hAnsi="Times New Roman" w:cs="Times New Roman"/>
          <w:sz w:val="24"/>
          <w:szCs w:val="24"/>
        </w:rPr>
        <w:t xml:space="preserve">Sumber bahan hukum primer </w:t>
      </w:r>
    </w:p>
    <w:p w:rsidR="00066728" w:rsidRPr="00387218" w:rsidRDefault="00066728" w:rsidP="00066728">
      <w:pPr>
        <w:spacing w:after="0" w:line="480" w:lineRule="auto"/>
        <w:ind w:left="1418" w:right="238" w:firstLine="567"/>
        <w:jc w:val="both"/>
        <w:rPr>
          <w:rFonts w:ascii="Times New Roman" w:hAnsi="Times New Roman" w:cs="Times New Roman"/>
          <w:sz w:val="24"/>
          <w:szCs w:val="24"/>
          <w:lang w:val="en-US"/>
        </w:rPr>
      </w:pPr>
      <w:r w:rsidRPr="00387218">
        <w:rPr>
          <w:rFonts w:ascii="Times New Roman" w:hAnsi="Times New Roman" w:cs="Times New Roman"/>
          <w:color w:val="FFFFFF" w:themeColor="background1"/>
          <w:sz w:val="24"/>
          <w:szCs w:val="24"/>
          <w:lang w:val="en-US"/>
        </w:rPr>
        <w:t>“</w:t>
      </w:r>
      <w:r w:rsidRPr="00387218">
        <w:rPr>
          <w:rFonts w:ascii="Times New Roman" w:hAnsi="Times New Roman" w:cs="Times New Roman"/>
          <w:sz w:val="24"/>
          <w:szCs w:val="24"/>
        </w:rPr>
        <w:t xml:space="preserve">Sumber </w:t>
      </w:r>
      <w:r w:rsidRPr="006B4A95">
        <w:rPr>
          <w:rFonts w:ascii="Times New Roman" w:hAnsi="Times New Roman" w:cs="Times New Roman"/>
          <w:sz w:val="24"/>
          <w:szCs w:val="24"/>
        </w:rPr>
        <w:t xml:space="preserve">konten hukum </w:t>
      </w:r>
      <w:r>
        <w:rPr>
          <w:rFonts w:ascii="Times New Roman" w:hAnsi="Times New Roman" w:cs="Times New Roman"/>
          <w:sz w:val="24"/>
          <w:szCs w:val="24"/>
        </w:rPr>
        <w:t>penulis gunakan meliputi,</w:t>
      </w:r>
      <w:r w:rsidRPr="00387218">
        <w:rPr>
          <w:rFonts w:ascii="Times New Roman" w:hAnsi="Times New Roman" w:cs="Times New Roman"/>
          <w:sz w:val="24"/>
          <w:szCs w:val="24"/>
        </w:rPr>
        <w:t xml:space="preserve"> </w:t>
      </w:r>
      <w:r>
        <w:rPr>
          <w:rFonts w:ascii="Times New Roman" w:hAnsi="Times New Roman" w:cs="Times New Roman"/>
          <w:sz w:val="24"/>
          <w:szCs w:val="24"/>
        </w:rPr>
        <w:t>t</w:t>
      </w:r>
      <w:r w:rsidRPr="006B4A95">
        <w:rPr>
          <w:rFonts w:ascii="Times New Roman" w:hAnsi="Times New Roman" w:cs="Times New Roman"/>
          <w:sz w:val="24"/>
          <w:szCs w:val="24"/>
        </w:rPr>
        <w:t xml:space="preserve">entang </w:t>
      </w:r>
      <w:r>
        <w:rPr>
          <w:rFonts w:ascii="Times New Roman" w:hAnsi="Times New Roman" w:cs="Times New Roman"/>
          <w:sz w:val="24"/>
          <w:szCs w:val="24"/>
        </w:rPr>
        <w:t xml:space="preserve">Cipta </w:t>
      </w:r>
      <w:r w:rsidRPr="006B4A95">
        <w:rPr>
          <w:rFonts w:ascii="Times New Roman" w:hAnsi="Times New Roman" w:cs="Times New Roman"/>
          <w:sz w:val="24"/>
          <w:szCs w:val="24"/>
        </w:rPr>
        <w:t xml:space="preserve">Kerja </w:t>
      </w:r>
      <w:r w:rsidRPr="004624CB">
        <w:rPr>
          <w:rFonts w:ascii="Times New Roman" w:hAnsi="Times New Roman" w:cs="Times New Roman"/>
          <w:sz w:val="24"/>
          <w:szCs w:val="24"/>
        </w:rPr>
        <w:t>Undang-Undang Nomor 11 Tahun 2020</w:t>
      </w:r>
      <w:r>
        <w:rPr>
          <w:rFonts w:ascii="Times New Roman" w:hAnsi="Times New Roman" w:cs="Times New Roman"/>
          <w:sz w:val="24"/>
          <w:szCs w:val="24"/>
        </w:rPr>
        <w:t>.</w:t>
      </w:r>
      <w:r w:rsidRPr="004624CB">
        <w:rPr>
          <w:rFonts w:ascii="Times New Roman" w:hAnsi="Times New Roman" w:cs="Times New Roman"/>
          <w:sz w:val="24"/>
          <w:szCs w:val="24"/>
        </w:rPr>
        <w:t xml:space="preserve"> Undang-Undang Nomor 7 Tahun 2014 Tentang Perdagangan Dalam Bidang Perdagangan</w:t>
      </w:r>
    </w:p>
    <w:p w:rsidR="00066728" w:rsidRPr="00387218" w:rsidRDefault="00066728" w:rsidP="00066728">
      <w:pPr>
        <w:numPr>
          <w:ilvl w:val="1"/>
          <w:numId w:val="5"/>
        </w:numPr>
        <w:spacing w:after="0" w:line="480" w:lineRule="auto"/>
        <w:ind w:left="1418" w:right="238" w:hanging="425"/>
        <w:jc w:val="both"/>
        <w:rPr>
          <w:rFonts w:ascii="Times New Roman" w:hAnsi="Times New Roman" w:cs="Times New Roman"/>
          <w:sz w:val="24"/>
          <w:szCs w:val="24"/>
        </w:rPr>
      </w:pPr>
      <w:r w:rsidRPr="00387218">
        <w:rPr>
          <w:rFonts w:ascii="Times New Roman" w:hAnsi="Times New Roman" w:cs="Times New Roman"/>
          <w:sz w:val="24"/>
          <w:szCs w:val="24"/>
        </w:rPr>
        <w:t>Sumber bahan hukum sekunder</w:t>
      </w:r>
    </w:p>
    <w:p w:rsidR="00066728" w:rsidRPr="00387218" w:rsidRDefault="00066728" w:rsidP="00066728">
      <w:pPr>
        <w:spacing w:after="0" w:line="480" w:lineRule="auto"/>
        <w:ind w:left="1418" w:right="238" w:firstLine="567"/>
        <w:jc w:val="both"/>
        <w:rPr>
          <w:rFonts w:ascii="Times New Roman" w:hAnsi="Times New Roman" w:cs="Times New Roman"/>
          <w:sz w:val="24"/>
          <w:szCs w:val="24"/>
          <w:lang w:val="en-US"/>
        </w:rPr>
      </w:pPr>
      <w:r w:rsidRPr="00387218">
        <w:rPr>
          <w:rFonts w:ascii="Times New Roman" w:hAnsi="Times New Roman" w:cs="Times New Roman"/>
          <w:color w:val="FFFFFF" w:themeColor="background1"/>
          <w:sz w:val="24"/>
          <w:szCs w:val="24"/>
          <w:lang w:val="en-US"/>
        </w:rPr>
        <w:t>“</w:t>
      </w:r>
      <w:r w:rsidRPr="00387218">
        <w:rPr>
          <w:rFonts w:ascii="Times New Roman" w:hAnsi="Times New Roman" w:cs="Times New Roman"/>
          <w:sz w:val="24"/>
          <w:szCs w:val="24"/>
        </w:rPr>
        <w:t xml:space="preserve">Sumber bahan hukum </w:t>
      </w:r>
      <w:r w:rsidRPr="00387218">
        <w:rPr>
          <w:rFonts w:ascii="Times New Roman" w:hAnsi="Times New Roman" w:cs="Times New Roman"/>
          <w:noProof/>
          <w:sz w:val="24"/>
          <w:szCs w:val="24"/>
        </w:rPr>
        <w:t>sekunder  yang</w:t>
      </w:r>
      <w:r w:rsidRPr="00387218">
        <w:rPr>
          <w:rFonts w:ascii="Times New Roman" w:hAnsi="Times New Roman" w:cs="Times New Roman"/>
          <w:sz w:val="24"/>
          <w:szCs w:val="24"/>
        </w:rPr>
        <w:t xml:space="preserve"> </w:t>
      </w:r>
      <w:r w:rsidRPr="00387218">
        <w:rPr>
          <w:rFonts w:ascii="Times New Roman" w:hAnsi="Times New Roman" w:cs="Times New Roman"/>
          <w:noProof/>
          <w:sz w:val="24"/>
          <w:szCs w:val="24"/>
        </w:rPr>
        <w:t xml:space="preserve">digunakan  </w:t>
      </w:r>
      <w:r w:rsidRPr="0043533B">
        <w:rPr>
          <w:rFonts w:ascii="Times New Roman" w:hAnsi="Times New Roman" w:cs="Times New Roman"/>
          <w:noProof/>
          <w:sz w:val="24"/>
          <w:szCs w:val="24"/>
        </w:rPr>
        <w:t xml:space="preserve">adalah dokumen atau sumber hukum yang menjelaskan sumber hukum utama, seperti buku, makalah, </w:t>
      </w:r>
      <w:r w:rsidRPr="004624CB">
        <w:rPr>
          <w:rFonts w:ascii="Times New Roman" w:hAnsi="Times New Roman" w:cs="Times New Roman"/>
          <w:noProof/>
          <w:sz w:val="24"/>
          <w:szCs w:val="24"/>
        </w:rPr>
        <w:t>jurnal dan sumber daya tambahan yang relevan dengan topik studi</w:t>
      </w:r>
      <w:r>
        <w:rPr>
          <w:rFonts w:ascii="Times New Roman" w:hAnsi="Times New Roman" w:cs="Times New Roman"/>
          <w:noProof/>
          <w:sz w:val="24"/>
          <w:szCs w:val="24"/>
        </w:rPr>
        <w:t>.</w:t>
      </w:r>
    </w:p>
    <w:p w:rsidR="00066728" w:rsidRPr="00387218" w:rsidRDefault="00066728" w:rsidP="00066728">
      <w:pPr>
        <w:pStyle w:val="ListParagraph"/>
        <w:numPr>
          <w:ilvl w:val="0"/>
          <w:numId w:val="10"/>
        </w:numPr>
        <w:spacing w:after="0" w:line="480" w:lineRule="auto"/>
        <w:ind w:left="993" w:right="238" w:hanging="284"/>
        <w:jc w:val="both"/>
        <w:rPr>
          <w:rFonts w:ascii="Times New Roman" w:hAnsi="Times New Roman" w:cs="Times New Roman"/>
          <w:sz w:val="24"/>
          <w:szCs w:val="24"/>
        </w:rPr>
      </w:pPr>
      <w:r w:rsidRPr="00387218">
        <w:rPr>
          <w:rFonts w:ascii="Times New Roman" w:hAnsi="Times New Roman" w:cs="Times New Roman"/>
          <w:sz w:val="24"/>
          <w:szCs w:val="24"/>
        </w:rPr>
        <w:t xml:space="preserve"> Metode Pengumpulan Data</w:t>
      </w:r>
    </w:p>
    <w:p w:rsidR="00066728" w:rsidRPr="00387218" w:rsidRDefault="00066728" w:rsidP="00066728">
      <w:pPr>
        <w:tabs>
          <w:tab w:val="left" w:pos="2268"/>
        </w:tabs>
        <w:spacing w:after="0" w:line="480" w:lineRule="auto"/>
        <w:ind w:left="993" w:right="238" w:firstLine="708"/>
        <w:jc w:val="both"/>
        <w:rPr>
          <w:rFonts w:ascii="Times New Roman" w:hAnsi="Times New Roman" w:cs="Times New Roman"/>
          <w:sz w:val="24"/>
          <w:szCs w:val="24"/>
          <w:lang w:val="en-US"/>
        </w:rPr>
      </w:pPr>
      <w:r w:rsidRPr="00387218">
        <w:rPr>
          <w:rFonts w:ascii="Times New Roman" w:hAnsi="Times New Roman" w:cs="Times New Roman"/>
          <w:color w:val="FFFFFF" w:themeColor="background1"/>
          <w:sz w:val="24"/>
          <w:szCs w:val="24"/>
          <w:lang w:val="en-US"/>
        </w:rPr>
        <w:t>“</w:t>
      </w:r>
      <w:r w:rsidRPr="00387218">
        <w:rPr>
          <w:rFonts w:ascii="Times New Roman" w:hAnsi="Times New Roman" w:cs="Times New Roman"/>
          <w:sz w:val="24"/>
          <w:szCs w:val="24"/>
        </w:rPr>
        <w:t xml:space="preserve">Teknik pengumpulan </w:t>
      </w:r>
      <w:r w:rsidRPr="0043533B">
        <w:rPr>
          <w:rFonts w:ascii="Times New Roman" w:hAnsi="Times New Roman" w:cs="Times New Roman"/>
          <w:sz w:val="24"/>
          <w:szCs w:val="24"/>
        </w:rPr>
        <w:t>informasi tentang sumber data. Pemanfaatan studi kepustakaan/dokumentasi merupakan cara untuk mengumpulkan informasi dan mengekstrapolasi informasi dari hukum dasar dan hukum sekunder. Ada banyak jenis perpustakaan dan makalah yang dapat diteliti, termasuk dokumen pemerintah, laporan kasu</w:t>
      </w:r>
      <w:r>
        <w:rPr>
          <w:rFonts w:ascii="Times New Roman" w:hAnsi="Times New Roman" w:cs="Times New Roman"/>
          <w:sz w:val="24"/>
          <w:szCs w:val="24"/>
        </w:rPr>
        <w:t>s tertulis, dan catatan lainnya</w:t>
      </w:r>
      <w:r w:rsidRPr="00387218">
        <w:rPr>
          <w:rFonts w:ascii="Times New Roman" w:hAnsi="Times New Roman" w:cs="Times New Roman"/>
          <w:sz w:val="24"/>
          <w:szCs w:val="24"/>
        </w:rPr>
        <w:t>.</w:t>
      </w:r>
      <w:r w:rsidRPr="00387218">
        <w:rPr>
          <w:rStyle w:val="FootnoteReference"/>
        </w:rPr>
        <w:footnoteReference w:id="18"/>
      </w:r>
      <w:r w:rsidRPr="00387218">
        <w:rPr>
          <w:rFonts w:ascii="Times New Roman" w:hAnsi="Times New Roman" w:cs="Times New Roman"/>
          <w:color w:val="FFFFFF" w:themeColor="background1"/>
          <w:sz w:val="24"/>
          <w:szCs w:val="24"/>
          <w:lang w:val="en-US"/>
        </w:rPr>
        <w:t>”</w:t>
      </w:r>
    </w:p>
    <w:p w:rsidR="00066728" w:rsidRPr="00387218" w:rsidRDefault="00066728" w:rsidP="00066728">
      <w:pPr>
        <w:spacing w:after="0" w:line="480" w:lineRule="auto"/>
        <w:ind w:left="993" w:hanging="425"/>
        <w:jc w:val="both"/>
        <w:rPr>
          <w:rFonts w:ascii="Times New Roman" w:hAnsi="Times New Roman" w:cs="Times New Roman"/>
          <w:sz w:val="24"/>
          <w:szCs w:val="24"/>
        </w:rPr>
      </w:pPr>
      <w:r w:rsidRPr="00387218">
        <w:rPr>
          <w:rFonts w:ascii="Times New Roman" w:hAnsi="Times New Roman" w:cs="Times New Roman"/>
          <w:sz w:val="24"/>
          <w:szCs w:val="24"/>
        </w:rPr>
        <w:lastRenderedPageBreak/>
        <w:t>5.  Metode Analisis Bahan Data</w:t>
      </w:r>
    </w:p>
    <w:p w:rsidR="00066728" w:rsidRPr="00387218" w:rsidRDefault="00066728" w:rsidP="00066728">
      <w:pPr>
        <w:spacing w:after="0" w:line="480" w:lineRule="auto"/>
        <w:ind w:left="993" w:firstLine="708"/>
        <w:jc w:val="both"/>
        <w:rPr>
          <w:rFonts w:ascii="Times New Roman" w:hAnsi="Times New Roman" w:cs="Times New Roman"/>
          <w:sz w:val="24"/>
          <w:szCs w:val="24"/>
          <w:lang w:val="en-US"/>
        </w:rPr>
      </w:pPr>
      <w:r w:rsidRPr="00387218">
        <w:rPr>
          <w:rFonts w:ascii="Times New Roman" w:hAnsi="Times New Roman" w:cs="Times New Roman"/>
          <w:color w:val="FFFFFF" w:themeColor="background1"/>
          <w:sz w:val="24"/>
          <w:szCs w:val="24"/>
          <w:lang w:val="en-US"/>
        </w:rPr>
        <w:t>“</w:t>
      </w:r>
      <w:r w:rsidRPr="0043533B">
        <w:rPr>
          <w:rFonts w:ascii="Times New Roman" w:hAnsi="Times New Roman" w:cs="Times New Roman"/>
          <w:sz w:val="24"/>
          <w:szCs w:val="24"/>
        </w:rPr>
        <w:t>Tindakan memformalkan upaya untuk mengidentifikasi tema dan membuat hipotesis dikenal sebagai analisis data (gagasan). Kesimpulan penelitian ini kemudian dicapai dengan menggunakan pendekatan kualitatif, yang memerlukan evaluasi data dan menggambarkannya dalam bentuk kalimat untuk mengatasi masalah dalam bab-bab berikutnya. Pembersihan data, pemodelan, dan inspeksi dijelaskan sebagai langkah-langkah dalam prosedur analisis data, yang digunakan untuk menemukan data yang relevan, mendukung keputusan, dan menginformasikan temuan.</w:t>
      </w:r>
      <w:r w:rsidRPr="00387218">
        <w:rPr>
          <w:rFonts w:ascii="Times New Roman" w:hAnsi="Times New Roman" w:cs="Times New Roman"/>
          <w:sz w:val="24"/>
          <w:szCs w:val="24"/>
        </w:rPr>
        <w:t>.</w:t>
      </w:r>
      <w:r w:rsidRPr="00387218">
        <w:rPr>
          <w:rFonts w:ascii="Times New Roman" w:hAnsi="Times New Roman" w:cs="Times New Roman"/>
          <w:color w:val="FFFFFF" w:themeColor="background1"/>
          <w:sz w:val="24"/>
          <w:szCs w:val="24"/>
          <w:lang w:val="en-US"/>
        </w:rPr>
        <w:t>”</w:t>
      </w:r>
    </w:p>
    <w:p w:rsidR="00066728" w:rsidRPr="00066728" w:rsidRDefault="00066728" w:rsidP="00066728">
      <w:pPr>
        <w:pStyle w:val="Heading2"/>
        <w:ind w:left="709" w:hanging="425"/>
      </w:pPr>
      <w:r w:rsidRPr="00387218">
        <w:t xml:space="preserve">  </w:t>
      </w:r>
      <w:bookmarkStart w:id="7" w:name="_Toc111148739"/>
      <w:r w:rsidRPr="00066728">
        <w:rPr>
          <w:color w:val="000000" w:themeColor="text1"/>
        </w:rPr>
        <w:t>Rencana Sistematika Penulisan</w:t>
      </w:r>
      <w:bookmarkEnd w:id="7"/>
    </w:p>
    <w:p w:rsidR="00066728" w:rsidRPr="00595D16" w:rsidRDefault="00066728" w:rsidP="00066728">
      <w:pPr>
        <w:spacing w:after="0" w:line="480" w:lineRule="auto"/>
        <w:ind w:left="1560" w:right="237" w:hanging="709"/>
        <w:jc w:val="both"/>
        <w:rPr>
          <w:rFonts w:ascii="Times New Roman" w:hAnsi="Times New Roman" w:cs="Times New Roman"/>
          <w:sz w:val="24"/>
          <w:szCs w:val="24"/>
        </w:rPr>
      </w:pPr>
      <w:r>
        <w:rPr>
          <w:rFonts w:ascii="Times New Roman" w:hAnsi="Times New Roman" w:cs="Times New Roman"/>
          <w:sz w:val="24"/>
          <w:szCs w:val="24"/>
        </w:rPr>
        <w:t>Terdiri (4) e</w:t>
      </w:r>
      <w:r w:rsidRPr="00595D16">
        <w:rPr>
          <w:rFonts w:ascii="Times New Roman" w:hAnsi="Times New Roman" w:cs="Times New Roman"/>
          <w:sz w:val="24"/>
          <w:szCs w:val="24"/>
        </w:rPr>
        <w:t>mpat bab yang mem</w:t>
      </w:r>
      <w:r>
        <w:rPr>
          <w:rFonts w:ascii="Times New Roman" w:hAnsi="Times New Roman" w:cs="Times New Roman"/>
          <w:sz w:val="24"/>
          <w:szCs w:val="24"/>
        </w:rPr>
        <w:t>bentuk proses penulisan skripsi</w:t>
      </w:r>
      <w:r w:rsidRPr="00595D16">
        <w:rPr>
          <w:rFonts w:ascii="Times New Roman" w:hAnsi="Times New Roman" w:cs="Times New Roman"/>
          <w:sz w:val="24"/>
          <w:szCs w:val="24"/>
        </w:rPr>
        <w:t xml:space="preserve"> yang metodis adalah sebagai berikut:</w:t>
      </w:r>
    </w:p>
    <w:p w:rsidR="00066728" w:rsidRPr="00595D16" w:rsidRDefault="00066728" w:rsidP="00066728">
      <w:pPr>
        <w:spacing w:after="0" w:line="480" w:lineRule="auto"/>
        <w:ind w:left="1560" w:right="238" w:hanging="709"/>
        <w:jc w:val="both"/>
        <w:rPr>
          <w:rFonts w:ascii="Times New Roman" w:hAnsi="Times New Roman" w:cs="Times New Roman"/>
          <w:sz w:val="24"/>
          <w:szCs w:val="24"/>
        </w:rPr>
      </w:pPr>
      <w:r w:rsidRPr="004624CB">
        <w:rPr>
          <w:rFonts w:ascii="Times New Roman" w:hAnsi="Times New Roman" w:cs="Times New Roman"/>
          <w:sz w:val="24"/>
          <w:szCs w:val="24"/>
        </w:rPr>
        <w:t xml:space="preserve">Latar belakang masalah, rumusan masalah, tujuan penelitian, manfaat, tinjauan pustaka, teknik penelitian, dan perencanaan yang sistematis </w:t>
      </w:r>
      <w:r w:rsidRPr="00595D16">
        <w:rPr>
          <w:rFonts w:ascii="Times New Roman" w:hAnsi="Times New Roman" w:cs="Times New Roman"/>
          <w:sz w:val="24"/>
          <w:szCs w:val="24"/>
        </w:rPr>
        <w:t>semuanya dijelaskan pa</w:t>
      </w:r>
      <w:bookmarkStart w:id="8" w:name="_GoBack"/>
      <w:bookmarkEnd w:id="8"/>
      <w:r w:rsidRPr="00595D16">
        <w:rPr>
          <w:rFonts w:ascii="Times New Roman" w:hAnsi="Times New Roman" w:cs="Times New Roman"/>
          <w:sz w:val="24"/>
          <w:szCs w:val="24"/>
        </w:rPr>
        <w:t>da Bab I Pendahuluan.</w:t>
      </w:r>
    </w:p>
    <w:p w:rsidR="00066728" w:rsidRPr="00595D16" w:rsidRDefault="00066728" w:rsidP="00066728">
      <w:pPr>
        <w:spacing w:after="0" w:line="480" w:lineRule="auto"/>
        <w:ind w:left="1560" w:right="238" w:hanging="709"/>
        <w:jc w:val="both"/>
        <w:rPr>
          <w:rFonts w:ascii="Times New Roman" w:hAnsi="Times New Roman" w:cs="Times New Roman"/>
          <w:sz w:val="24"/>
          <w:szCs w:val="24"/>
        </w:rPr>
      </w:pPr>
      <w:r w:rsidRPr="00595D16">
        <w:rPr>
          <w:rFonts w:ascii="Times New Roman" w:hAnsi="Times New Roman" w:cs="Times New Roman"/>
          <w:sz w:val="24"/>
          <w:szCs w:val="24"/>
        </w:rPr>
        <w:t>Dalam Bab II tinjauan pustaka, definisi diberikan. Penulis memberikan penjelasan umum tentang pengertian dan teori dalam bab ini.</w:t>
      </w:r>
    </w:p>
    <w:p w:rsidR="00066728" w:rsidRDefault="00066728" w:rsidP="00066728">
      <w:pPr>
        <w:spacing w:after="0" w:line="480" w:lineRule="auto"/>
        <w:ind w:left="1560" w:right="238" w:hanging="709"/>
        <w:jc w:val="both"/>
        <w:rPr>
          <w:rFonts w:ascii="Times New Roman" w:hAnsi="Times New Roman" w:cs="Times New Roman"/>
          <w:sz w:val="24"/>
          <w:szCs w:val="24"/>
        </w:rPr>
      </w:pPr>
      <w:r w:rsidRPr="00595D16">
        <w:rPr>
          <w:rFonts w:ascii="Times New Roman" w:hAnsi="Times New Roman" w:cs="Times New Roman"/>
          <w:sz w:val="24"/>
          <w:szCs w:val="24"/>
        </w:rPr>
        <w:t>Hasil rumusan masalah Dampak Konflik Rusia-Ukraina</w:t>
      </w:r>
      <w:r>
        <w:rPr>
          <w:rFonts w:ascii="Times New Roman" w:hAnsi="Times New Roman" w:cs="Times New Roman"/>
          <w:sz w:val="24"/>
          <w:szCs w:val="24"/>
        </w:rPr>
        <w:t xml:space="preserve"> terhadap Sistem Perdagangan </w:t>
      </w:r>
      <w:r w:rsidRPr="00595D16">
        <w:rPr>
          <w:rFonts w:ascii="Times New Roman" w:hAnsi="Times New Roman" w:cs="Times New Roman"/>
          <w:sz w:val="24"/>
          <w:szCs w:val="24"/>
        </w:rPr>
        <w:t xml:space="preserve">Indonesia diuraikan pada </w:t>
      </w:r>
      <w:r w:rsidRPr="004624CB">
        <w:rPr>
          <w:rFonts w:ascii="Times New Roman" w:hAnsi="Times New Roman" w:cs="Times New Roman"/>
          <w:sz w:val="24"/>
          <w:szCs w:val="24"/>
        </w:rPr>
        <w:t>Hasil Pene</w:t>
      </w:r>
      <w:r>
        <w:rPr>
          <w:rFonts w:ascii="Times New Roman" w:hAnsi="Times New Roman" w:cs="Times New Roman"/>
          <w:sz w:val="24"/>
          <w:szCs w:val="24"/>
        </w:rPr>
        <w:t>litian dan Pembahasan pada Bab III</w:t>
      </w:r>
      <w:r w:rsidRPr="004624CB">
        <w:rPr>
          <w:rFonts w:ascii="Times New Roman" w:hAnsi="Times New Roman" w:cs="Times New Roman"/>
          <w:sz w:val="24"/>
          <w:szCs w:val="24"/>
        </w:rPr>
        <w:t>.</w:t>
      </w:r>
    </w:p>
    <w:p w:rsidR="00066728" w:rsidRPr="00387218" w:rsidRDefault="00066728" w:rsidP="00066728">
      <w:pPr>
        <w:spacing w:after="0" w:line="480" w:lineRule="auto"/>
        <w:ind w:left="1560" w:right="238" w:hanging="709"/>
        <w:jc w:val="both"/>
        <w:rPr>
          <w:rFonts w:ascii="Times New Roman" w:hAnsi="Times New Roman" w:cs="Times New Roman"/>
          <w:sz w:val="24"/>
          <w:szCs w:val="24"/>
        </w:rPr>
      </w:pPr>
      <w:r w:rsidRPr="00595D16">
        <w:rPr>
          <w:rFonts w:ascii="Times New Roman" w:hAnsi="Times New Roman" w:cs="Times New Roman"/>
          <w:sz w:val="24"/>
          <w:szCs w:val="24"/>
        </w:rPr>
        <w:t>Kesimpulan dan rekomendasi penelitian dibahas pada Bab IV Penutup.</w:t>
      </w:r>
    </w:p>
    <w:p w:rsidR="006526BE" w:rsidRPr="00066728" w:rsidRDefault="006526BE">
      <w:pPr>
        <w:rPr>
          <w:rFonts w:ascii="Times New Roman" w:hAnsi="Times New Roman" w:cs="Times New Roman"/>
          <w:sz w:val="24"/>
          <w:szCs w:val="24"/>
        </w:rPr>
      </w:pPr>
    </w:p>
    <w:sectPr w:rsidR="006526BE" w:rsidRPr="00066728" w:rsidSect="00066728">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170" w:rsidRDefault="004C5170" w:rsidP="00066728">
      <w:pPr>
        <w:spacing w:after="0" w:line="240" w:lineRule="auto"/>
      </w:pPr>
      <w:r>
        <w:separator/>
      </w:r>
    </w:p>
  </w:endnote>
  <w:endnote w:type="continuationSeparator" w:id="0">
    <w:p w:rsidR="004C5170" w:rsidRDefault="004C5170" w:rsidP="00066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170" w:rsidRDefault="004C5170" w:rsidP="00066728">
      <w:pPr>
        <w:spacing w:after="0" w:line="240" w:lineRule="auto"/>
      </w:pPr>
      <w:r>
        <w:separator/>
      </w:r>
    </w:p>
  </w:footnote>
  <w:footnote w:type="continuationSeparator" w:id="0">
    <w:p w:rsidR="004C5170" w:rsidRDefault="004C5170" w:rsidP="00066728">
      <w:pPr>
        <w:spacing w:after="0" w:line="240" w:lineRule="auto"/>
      </w:pPr>
      <w:r>
        <w:continuationSeparator/>
      </w:r>
    </w:p>
  </w:footnote>
  <w:footnote w:id="1">
    <w:p w:rsidR="00066728" w:rsidRPr="007A7306" w:rsidRDefault="00066728" w:rsidP="00066728">
      <w:pPr>
        <w:pStyle w:val="FootnoteText"/>
        <w:ind w:firstLine="567"/>
        <w:jc w:val="both"/>
        <w:rPr>
          <w:rFonts w:ascii="Times New Roman" w:hAnsi="Times New Roman" w:cs="Times New Roman"/>
        </w:rPr>
      </w:pPr>
      <w:r w:rsidRPr="007A7306">
        <w:rPr>
          <w:rStyle w:val="FootnoteReference"/>
        </w:rPr>
        <w:footnoteRef/>
      </w:r>
      <w:r w:rsidRPr="007A7306">
        <w:rPr>
          <w:rFonts w:ascii="Times New Roman" w:hAnsi="Times New Roman" w:cs="Times New Roman"/>
        </w:rPr>
        <w:t xml:space="preserve"> Totok Sarsito “Perang dalam Tata Kehidupan Antarbangsa, </w:t>
      </w:r>
      <w:r w:rsidRPr="007A7306">
        <w:rPr>
          <w:rFonts w:ascii="Times New Roman" w:hAnsi="Times New Roman" w:cs="Times New Roman"/>
          <w:i/>
        </w:rPr>
        <w:t>Jurnal Komunikasi Massa</w:t>
      </w:r>
      <w:r w:rsidRPr="007A7306">
        <w:rPr>
          <w:rFonts w:ascii="Times New Roman" w:hAnsi="Times New Roman" w:cs="Times New Roman"/>
        </w:rPr>
        <w:t>, Volume</w:t>
      </w:r>
      <w:r>
        <w:rPr>
          <w:rFonts w:ascii="Times New Roman" w:hAnsi="Times New Roman" w:cs="Times New Roman"/>
        </w:rPr>
        <w:t xml:space="preserve"> 2, Nomor 2, Januari, 2009, hlm</w:t>
      </w:r>
      <w:r w:rsidRPr="007A7306">
        <w:rPr>
          <w:rFonts w:ascii="Times New Roman" w:hAnsi="Times New Roman" w:cs="Times New Roman"/>
        </w:rPr>
        <w:t xml:space="preserve"> 114, 112-126.</w:t>
      </w:r>
    </w:p>
  </w:footnote>
  <w:footnote w:id="2">
    <w:p w:rsidR="00066728" w:rsidRPr="009F611C" w:rsidRDefault="00066728" w:rsidP="00066728">
      <w:pPr>
        <w:pStyle w:val="FootnoteText"/>
        <w:ind w:firstLine="567"/>
        <w:jc w:val="both"/>
        <w:rPr>
          <w:rFonts w:ascii="Times New Roman" w:hAnsi="Times New Roman" w:cs="Times New Roman"/>
        </w:rPr>
      </w:pPr>
      <w:r w:rsidRPr="007A7306">
        <w:rPr>
          <w:rStyle w:val="FootnoteReference"/>
        </w:rPr>
        <w:footnoteRef/>
      </w:r>
      <w:r w:rsidRPr="007A7306">
        <w:rPr>
          <w:rFonts w:ascii="Times New Roman" w:hAnsi="Times New Roman" w:cs="Times New Roman"/>
        </w:rPr>
        <w:t xml:space="preserve"> </w:t>
      </w:r>
      <w:r w:rsidRPr="009F3D30">
        <w:rPr>
          <w:rFonts w:ascii="Times New Roman" w:hAnsi="Times New Roman" w:cs="Times New Roman"/>
        </w:rPr>
        <w:t>Pertempuran Donbass dimulai saat Perang Rusia-Ukraina memasuki fase kedua, menurut ht</w:t>
      </w:r>
      <w:r>
        <w:rPr>
          <w:rFonts w:ascii="Times New Roman" w:hAnsi="Times New Roman" w:cs="Times New Roman"/>
        </w:rPr>
        <w:t>tps://www.google.com/amp/s/www.</w:t>
      </w:r>
      <w:r w:rsidRPr="009F3D30">
        <w:rPr>
          <w:rFonts w:ascii="Times New Roman" w:hAnsi="Times New Roman" w:cs="Times New Roman"/>
        </w:rPr>
        <w:t>cnbcindonesia.com/news/20220419054526-4332630/war-russia-ukraine-mas-uk-babak-2-pertempuran-donbass-mulai/amp.</w:t>
      </w:r>
    </w:p>
  </w:footnote>
  <w:footnote w:id="3">
    <w:p w:rsidR="00066728" w:rsidRPr="007A7306" w:rsidRDefault="00066728" w:rsidP="00066728">
      <w:pPr>
        <w:pStyle w:val="FootnoteText"/>
        <w:ind w:firstLine="567"/>
        <w:jc w:val="both"/>
        <w:rPr>
          <w:rFonts w:ascii="Times New Roman" w:hAnsi="Times New Roman" w:cs="Times New Roman"/>
        </w:rPr>
      </w:pPr>
      <w:r w:rsidRPr="00320821">
        <w:rPr>
          <w:rStyle w:val="FootnoteReference"/>
        </w:rPr>
        <w:footnoteRef/>
      </w:r>
      <w:r w:rsidRPr="00320821">
        <w:rPr>
          <w:rFonts w:ascii="Times New Roman" w:hAnsi="Times New Roman" w:cs="Times New Roman"/>
        </w:rPr>
        <w:t xml:space="preserve"> </w:t>
      </w:r>
      <w:r w:rsidRPr="007A7306">
        <w:rPr>
          <w:rFonts w:ascii="Times New Roman" w:hAnsi="Times New Roman" w:cs="Times New Roman"/>
        </w:rPr>
        <w:t xml:space="preserve">Hasanuddin, </w:t>
      </w:r>
      <w:r w:rsidRPr="007A7306">
        <w:rPr>
          <w:rFonts w:ascii="Times New Roman" w:hAnsi="Times New Roman" w:cs="Times New Roman"/>
        </w:rPr>
        <w:t xml:space="preserve">“Pengaruh Sanksi Uni Eropa Terhadap Rusia atas Krisis Ukraina”, </w:t>
      </w:r>
      <w:r w:rsidRPr="007A7306">
        <w:rPr>
          <w:rFonts w:ascii="Times New Roman" w:hAnsi="Times New Roman" w:cs="Times New Roman"/>
          <w:i/>
        </w:rPr>
        <w:t>Jurnal of International Affairs</w:t>
      </w:r>
      <w:r w:rsidRPr="007A7306">
        <w:rPr>
          <w:rFonts w:ascii="Times New Roman" w:hAnsi="Times New Roman" w:cs="Times New Roman"/>
        </w:rPr>
        <w:t>, Volume 2, Nomor 1, Februari, 2022, hlm. 43, 43-67.</w:t>
      </w:r>
    </w:p>
  </w:footnote>
  <w:footnote w:id="4">
    <w:p w:rsidR="00066728" w:rsidRPr="007A7306" w:rsidRDefault="00066728" w:rsidP="00066728">
      <w:pPr>
        <w:pStyle w:val="FootnoteText"/>
        <w:ind w:firstLine="567"/>
        <w:jc w:val="both"/>
        <w:rPr>
          <w:rFonts w:ascii="Times New Roman" w:hAnsi="Times New Roman" w:cs="Times New Roman"/>
        </w:rPr>
      </w:pPr>
      <w:r w:rsidRPr="007A7306">
        <w:rPr>
          <w:rStyle w:val="FootnoteReference"/>
        </w:rPr>
        <w:footnoteRef/>
      </w:r>
      <w:r w:rsidRPr="007A7306">
        <w:rPr>
          <w:rFonts w:ascii="Times New Roman" w:hAnsi="Times New Roman" w:cs="Times New Roman"/>
        </w:rPr>
        <w:t xml:space="preserve"> </w:t>
      </w:r>
      <w:r w:rsidRPr="007A7306">
        <w:rPr>
          <w:rFonts w:ascii="Times New Roman" w:hAnsi="Times New Roman" w:cs="Times New Roman"/>
        </w:rPr>
        <w:t>Zulda Hendra “</w:t>
      </w:r>
      <w:r w:rsidRPr="009F3D30">
        <w:rPr>
          <w:rFonts w:ascii="Times New Roman" w:hAnsi="Times New Roman" w:cs="Times New Roman"/>
        </w:rPr>
        <w:t xml:space="preserve">Studi kasus konflik saat ini antara Rusia dan Ukraina pada tahun 2014, dengan penekanan pada pertimbangan strategis, hubungan global, dan keunggulan Angkatan Laut </w:t>
      </w:r>
      <w:r w:rsidRPr="007A7306">
        <w:rPr>
          <w:rFonts w:ascii="Times New Roman" w:hAnsi="Times New Roman" w:cs="Times New Roman"/>
          <w:i/>
        </w:rPr>
        <w:t>Jurnal ilmu sosial</w:t>
      </w:r>
      <w:r w:rsidRPr="007A7306">
        <w:rPr>
          <w:rFonts w:ascii="Times New Roman" w:hAnsi="Times New Roman" w:cs="Times New Roman"/>
        </w:rPr>
        <w:t>,Volume 2, Nomor 2, juli, 2021, hlm. 731, 730-745.</w:t>
      </w:r>
    </w:p>
  </w:footnote>
  <w:footnote w:id="5">
    <w:p w:rsidR="00066728" w:rsidRPr="00320821" w:rsidRDefault="00066728" w:rsidP="00066728">
      <w:pPr>
        <w:pStyle w:val="FootnoteText"/>
        <w:ind w:firstLine="567"/>
        <w:jc w:val="both"/>
      </w:pPr>
      <w:r w:rsidRPr="007A7306">
        <w:rPr>
          <w:rStyle w:val="FootnoteReference"/>
        </w:rPr>
        <w:footnoteRef/>
      </w:r>
      <w:r w:rsidRPr="007A7306">
        <w:rPr>
          <w:rFonts w:ascii="Times New Roman" w:hAnsi="Times New Roman" w:cs="Times New Roman"/>
        </w:rPr>
        <w:t xml:space="preserve"> </w:t>
      </w:r>
      <w:r w:rsidRPr="00273424">
        <w:rPr>
          <w:rFonts w:ascii="Times New Roman" w:hAnsi="Times New Roman" w:cs="Times New Roman"/>
        </w:rPr>
        <w:t>Garis waktu konflik antara Rusia dan Ukraina, dari pencaplokan 2014 hingga Operasi Putin</w:t>
      </w:r>
      <w:r w:rsidRPr="007A7306">
        <w:rPr>
          <w:rFonts w:ascii="Times New Roman" w:hAnsi="Times New Roman" w:cs="Times New Roman"/>
        </w:rPr>
        <w:t xml:space="preserve">,  </w:t>
      </w:r>
      <w:r w:rsidRPr="00FA50A3">
        <w:rPr>
          <w:rFonts w:ascii="Times New Roman" w:eastAsia="Calibri" w:hAnsi="Times New Roman" w:cs="Times New Roman"/>
        </w:rPr>
        <w:t>https://www.google.com/amp/s/dunia.tempo.co/amp/1564404/kronologi-</w:t>
      </w:r>
      <w:r>
        <w:rPr>
          <w:rFonts w:ascii="Times New Roman" w:eastAsia="Calibri" w:hAnsi="Times New Roman" w:cs="Times New Roman"/>
        </w:rPr>
        <w:t>konflik-rusia-ukraina-dari-aneksak</w:t>
      </w:r>
      <w:r w:rsidRPr="00FA50A3">
        <w:rPr>
          <w:rFonts w:ascii="Times New Roman" w:eastAsia="Calibri" w:hAnsi="Times New Roman" w:cs="Times New Roman"/>
        </w:rPr>
        <w:t>si-2014-hingga-operasi-militer-putin</w:t>
      </w:r>
      <w:r>
        <w:rPr>
          <w:rFonts w:ascii="Times New Roman" w:eastAsia="Calibri" w:hAnsi="Times New Roman" w:cs="Times New Roman"/>
        </w:rPr>
        <w:t>.</w:t>
      </w:r>
    </w:p>
  </w:footnote>
  <w:footnote w:id="6">
    <w:p w:rsidR="00066728" w:rsidRPr="007A7306" w:rsidRDefault="00066728" w:rsidP="00066728">
      <w:pPr>
        <w:pStyle w:val="FootnoteText"/>
        <w:ind w:firstLine="567"/>
        <w:jc w:val="both"/>
        <w:rPr>
          <w:rFonts w:ascii="Times New Roman" w:hAnsi="Times New Roman" w:cs="Times New Roman"/>
        </w:rPr>
      </w:pPr>
      <w:r w:rsidRPr="007A7306">
        <w:rPr>
          <w:rStyle w:val="FootnoteReference"/>
        </w:rPr>
        <w:footnoteRef/>
      </w:r>
      <w:r w:rsidRPr="007A7306">
        <w:rPr>
          <w:rFonts w:ascii="Times New Roman" w:hAnsi="Times New Roman" w:cs="Times New Roman"/>
        </w:rPr>
        <w:t xml:space="preserve">Awal </w:t>
      </w:r>
      <w:r w:rsidRPr="007A7306">
        <w:rPr>
          <w:rFonts w:ascii="Times New Roman" w:hAnsi="Times New Roman" w:cs="Times New Roman"/>
        </w:rPr>
        <w:t xml:space="preserve">perang antara Rusia dengan Ukraina, </w:t>
      </w:r>
      <w:r w:rsidRPr="00A80E15">
        <w:rPr>
          <w:rFonts w:ascii="Times New Roman" w:eastAsia="Calibri" w:hAnsi="Times New Roman" w:cs="Times New Roman"/>
        </w:rPr>
        <w:t>https://id.m.wikipedia.org/wiki/Invasi_Rusia_ ke_Ukraina _  2022</w:t>
      </w:r>
      <w:r>
        <w:rPr>
          <w:rFonts w:ascii="Times New Roman" w:hAnsi="Times New Roman" w:cs="Times New Roman"/>
        </w:rPr>
        <w:t>.</w:t>
      </w:r>
    </w:p>
  </w:footnote>
  <w:footnote w:id="7">
    <w:p w:rsidR="00066728" w:rsidRPr="00A80E15" w:rsidRDefault="00066728" w:rsidP="00066728">
      <w:pPr>
        <w:pStyle w:val="FootnoteText"/>
        <w:ind w:firstLine="567"/>
        <w:jc w:val="both"/>
        <w:rPr>
          <w:rFonts w:ascii="Times New Roman" w:hAnsi="Times New Roman" w:cs="Times New Roman"/>
          <w:color w:val="000000" w:themeColor="text1"/>
        </w:rPr>
      </w:pPr>
      <w:r w:rsidRPr="00A80E15">
        <w:rPr>
          <w:rStyle w:val="FootnoteReference"/>
          <w:color w:val="000000" w:themeColor="text1"/>
        </w:rPr>
        <w:footnoteRef/>
      </w:r>
      <w:r w:rsidRPr="00A80E15">
        <w:rPr>
          <w:rFonts w:ascii="Times New Roman" w:hAnsi="Times New Roman" w:cs="Times New Roman"/>
          <w:color w:val="000000" w:themeColor="text1"/>
        </w:rPr>
        <w:t xml:space="preserve">Dampak perang Rusia vs Ukraian terhadap perekonomi Indonesia, </w:t>
      </w:r>
      <w:hyperlink r:id="rId1" w:history="1">
        <w:r w:rsidRPr="00A80E15">
          <w:rPr>
            <w:rStyle w:val="Hyperlink"/>
            <w:rFonts w:ascii="Times New Roman" w:hAnsi="Times New Roman"/>
            <w:color w:val="000000" w:themeColor="text1"/>
          </w:rPr>
          <w:t>https://www.google.com/amp/s/m.bisnis.com/amp/read/20220306/9/1507157/dampak-perang-rusia-vs-ukraina-terhadap-perekonomian-indonesia</w:t>
        </w:r>
      </w:hyperlink>
      <w:r w:rsidRPr="00A80E15">
        <w:rPr>
          <w:rFonts w:ascii="Times New Roman" w:eastAsia="Calibri" w:hAnsi="Times New Roman" w:cs="Times New Roman"/>
          <w:color w:val="000000" w:themeColor="text1"/>
        </w:rPr>
        <w:t>.</w:t>
      </w:r>
    </w:p>
  </w:footnote>
  <w:footnote w:id="8">
    <w:p w:rsidR="00066728" w:rsidRPr="00604AF1" w:rsidRDefault="00066728" w:rsidP="00066728">
      <w:pPr>
        <w:pStyle w:val="FootnoteText"/>
        <w:ind w:firstLine="567"/>
        <w:jc w:val="both"/>
        <w:rPr>
          <w:rFonts w:ascii="Times New Roman" w:hAnsi="Times New Roman" w:cs="Times New Roman"/>
        </w:rPr>
      </w:pPr>
      <w:r w:rsidRPr="00A80E15">
        <w:rPr>
          <w:rStyle w:val="FootnoteReference"/>
          <w:color w:val="000000" w:themeColor="text1"/>
        </w:rPr>
        <w:footnoteRef/>
      </w:r>
      <w:r w:rsidRPr="00A80E15">
        <w:rPr>
          <w:rFonts w:ascii="Times New Roman" w:hAnsi="Times New Roman" w:cs="Times New Roman"/>
          <w:color w:val="000000" w:themeColor="text1"/>
        </w:rPr>
        <w:t xml:space="preserve">Perang </w:t>
      </w:r>
      <w:r w:rsidRPr="00A80E15">
        <w:rPr>
          <w:rFonts w:ascii="Times New Roman" w:hAnsi="Times New Roman" w:cs="Times New Roman"/>
          <w:color w:val="000000" w:themeColor="text1"/>
        </w:rPr>
        <w:t xml:space="preserve">Rusia-Ukraina, ini dampak positif dan negatif untuk Indonesia, </w:t>
      </w:r>
      <w:hyperlink r:id="rId2" w:history="1">
        <w:r w:rsidRPr="00A80E15">
          <w:rPr>
            <w:rStyle w:val="Hyperlink"/>
            <w:rFonts w:ascii="Times New Roman" w:hAnsi="Times New Roman"/>
            <w:color w:val="000000" w:themeColor="text1"/>
          </w:rPr>
          <w:t>https://depok.pikiran-rakyat.com/internasional/pr-093842636/perang-rusia-ukraina-ini-dampak-positif-dan-negatif-untuk-indonesia</w:t>
        </w:r>
      </w:hyperlink>
      <w:r w:rsidRPr="00A80E15">
        <w:rPr>
          <w:rFonts w:ascii="Times New Roman" w:hAnsi="Times New Roman" w:cs="Times New Roman"/>
          <w:color w:val="000000" w:themeColor="text1"/>
        </w:rPr>
        <w:t>.</w:t>
      </w:r>
    </w:p>
  </w:footnote>
  <w:footnote w:id="9">
    <w:p w:rsidR="00066728" w:rsidRDefault="00066728" w:rsidP="00066728">
      <w:pPr>
        <w:pStyle w:val="FootnoteText"/>
        <w:ind w:firstLine="567"/>
        <w:jc w:val="both"/>
        <w:rPr>
          <w:rFonts w:ascii="Times New Roman" w:eastAsia="Calibri" w:hAnsi="Times New Roman" w:cs="Times New Roman"/>
        </w:rPr>
      </w:pPr>
      <w:r w:rsidRPr="00604AF1">
        <w:rPr>
          <w:rStyle w:val="FootnoteReference"/>
        </w:rPr>
        <w:footnoteRef/>
      </w:r>
      <w:r w:rsidRPr="00604AF1">
        <w:rPr>
          <w:rFonts w:ascii="Times New Roman" w:hAnsi="Times New Roman" w:cs="Times New Roman"/>
        </w:rPr>
        <w:t xml:space="preserve"> </w:t>
      </w:r>
      <w:r w:rsidRPr="007A7306">
        <w:rPr>
          <w:rFonts w:ascii="Times New Roman" w:hAnsi="Times New Roman" w:cs="Times New Roman"/>
        </w:rPr>
        <w:t xml:space="preserve">Dampak </w:t>
      </w:r>
      <w:r w:rsidRPr="007A7306">
        <w:rPr>
          <w:rFonts w:ascii="Times New Roman" w:hAnsi="Times New Roman" w:cs="Times New Roman"/>
        </w:rPr>
        <w:t xml:space="preserve">perang bagi indonesia, </w:t>
      </w:r>
      <w:r w:rsidRPr="00635EEB">
        <w:rPr>
          <w:rFonts w:ascii="Times New Roman" w:eastAsia="Calibri" w:hAnsi="Times New Roman" w:cs="Times New Roman"/>
        </w:rPr>
        <w:t>https://www.google.com/amp/s/amp.kompas.com/tren/</w:t>
      </w:r>
    </w:p>
    <w:p w:rsidR="00066728" w:rsidRPr="00635EEB" w:rsidRDefault="00066728" w:rsidP="00066728">
      <w:pPr>
        <w:pStyle w:val="FootnoteText"/>
        <w:jc w:val="both"/>
        <w:rPr>
          <w:rFonts w:ascii="Times New Roman" w:eastAsia="Calibri" w:hAnsi="Times New Roman" w:cs="Times New Roman"/>
        </w:rPr>
      </w:pPr>
      <w:r w:rsidRPr="00635EEB">
        <w:rPr>
          <w:rFonts w:ascii="Times New Roman" w:eastAsia="Calibri" w:hAnsi="Times New Roman" w:cs="Times New Roman"/>
        </w:rPr>
        <w:t>read/2022/03/03/103000365/5-dampak-perang-rusia-ukraina-bagi-indonesia-apa-saja</w:t>
      </w:r>
      <w:r>
        <w:rPr>
          <w:rFonts w:ascii="Times New Roman" w:hAnsi="Times New Roman"/>
        </w:rPr>
        <w:t>.</w:t>
      </w:r>
    </w:p>
  </w:footnote>
  <w:footnote w:id="10">
    <w:p w:rsidR="00066728" w:rsidRDefault="00066728" w:rsidP="00066728">
      <w:pPr>
        <w:pStyle w:val="FootnoteText"/>
        <w:spacing w:line="240" w:lineRule="exact"/>
        <w:ind w:firstLine="567"/>
        <w:jc w:val="both"/>
        <w:rPr>
          <w:rFonts w:ascii="Times New Roman" w:hAnsi="Times New Roman" w:cs="Times New Roman"/>
        </w:rPr>
      </w:pPr>
      <w:r w:rsidRPr="000821B1">
        <w:rPr>
          <w:rStyle w:val="FootnoteReference"/>
        </w:rPr>
        <w:footnoteRef/>
      </w:r>
      <w:r w:rsidRPr="000821B1">
        <w:rPr>
          <w:rFonts w:ascii="Times New Roman" w:hAnsi="Times New Roman" w:cs="Times New Roman"/>
        </w:rPr>
        <w:t xml:space="preserve"> </w:t>
      </w:r>
      <w:r w:rsidRPr="003D74D8">
        <w:rPr>
          <w:rFonts w:ascii="Times New Roman" w:hAnsi="Times New Roman" w:cs="Times New Roman"/>
        </w:rPr>
        <w:t>Rusia-Ukraina perang,</w:t>
      </w:r>
      <w:r>
        <w:rPr>
          <w:rFonts w:ascii="Times New Roman" w:hAnsi="Times New Roman" w:cs="Times New Roman"/>
        </w:rPr>
        <w:t xml:space="preserve"> dalam hal ini Ekspor-Impor RI, </w:t>
      </w:r>
      <w:r w:rsidRPr="003D74D8">
        <w:rPr>
          <w:rFonts w:ascii="Times New Roman" w:hAnsi="Times New Roman" w:cs="Times New Roman"/>
        </w:rPr>
        <w:t>https://www.google.com/amp/s/ww</w:t>
      </w:r>
    </w:p>
    <w:p w:rsidR="00066728" w:rsidRPr="003D74D8" w:rsidRDefault="00066728" w:rsidP="00066728">
      <w:pPr>
        <w:pStyle w:val="FootnoteText"/>
        <w:spacing w:line="240" w:lineRule="exact"/>
        <w:jc w:val="both"/>
        <w:rPr>
          <w:rFonts w:ascii="Times New Roman" w:hAnsi="Times New Roman" w:cs="Times New Roman"/>
        </w:rPr>
      </w:pPr>
      <w:r w:rsidRPr="003D74D8">
        <w:rPr>
          <w:rFonts w:ascii="Times New Roman" w:hAnsi="Times New Roman" w:cs="Times New Roman"/>
        </w:rPr>
        <w:t>w.cnbcindonesia.com/news/20220315114735-4-322894/ rusia-ukraina-perang-ini-dampaknya-at-ekspor-impor-ri/</w:t>
      </w:r>
      <w:r w:rsidRPr="009B6586">
        <w:rPr>
          <w:rFonts w:ascii="Times New Roman" w:eastAsia="Calibri" w:hAnsi="Times New Roman" w:cs="Times New Roman"/>
        </w:rPr>
        <w:t>amp</w:t>
      </w:r>
      <w:r>
        <w:rPr>
          <w:rFonts w:ascii="Times New Roman" w:eastAsia="Calibri" w:hAnsi="Times New Roman" w:cs="Times New Roman"/>
        </w:rPr>
        <w:t>.</w:t>
      </w:r>
    </w:p>
    <w:p w:rsidR="00066728" w:rsidRPr="005E0138" w:rsidRDefault="00066728" w:rsidP="00066728">
      <w:pPr>
        <w:pStyle w:val="FootnoteText"/>
        <w:spacing w:line="240" w:lineRule="exact"/>
        <w:ind w:firstLine="567"/>
        <w:jc w:val="both"/>
        <w:rPr>
          <w:rFonts w:ascii="Times New Roman" w:hAnsi="Times New Roman"/>
        </w:rPr>
      </w:pPr>
    </w:p>
  </w:footnote>
  <w:footnote w:id="11">
    <w:p w:rsidR="00066728" w:rsidRPr="000D006D" w:rsidRDefault="00066728" w:rsidP="00066728">
      <w:pPr>
        <w:pStyle w:val="FootnoteText"/>
        <w:spacing w:line="240" w:lineRule="exact"/>
        <w:ind w:firstLine="567"/>
        <w:jc w:val="both"/>
        <w:rPr>
          <w:rFonts w:ascii="Times New Roman" w:hAnsi="Times New Roman" w:cs="Times New Roman"/>
        </w:rPr>
      </w:pPr>
      <w:r w:rsidRPr="000D006D">
        <w:rPr>
          <w:rStyle w:val="FootnoteReference"/>
        </w:rPr>
        <w:footnoteRef/>
      </w:r>
      <w:r w:rsidRPr="000D006D">
        <w:rPr>
          <w:rFonts w:ascii="Times New Roman" w:hAnsi="Times New Roman" w:cs="Times New Roman"/>
        </w:rPr>
        <w:t xml:space="preserve"> </w:t>
      </w:r>
      <w:r w:rsidRPr="000D006D">
        <w:rPr>
          <w:rFonts w:ascii="Times New Roman" w:hAnsi="Times New Roman" w:cs="Times New Roman"/>
        </w:rPr>
        <w:t xml:space="preserve">UU 7 Tahun 2014 tentang Perdagangan, </w:t>
      </w:r>
      <w:r w:rsidRPr="009B6586">
        <w:rPr>
          <w:rFonts w:ascii="Times New Roman" w:eastAsia="Calibri" w:hAnsi="Times New Roman" w:cs="Times New Roman"/>
        </w:rPr>
        <w:t>http://www.jogloabang.com/pustaka/uu-7-2014perdagangan?amp</w:t>
      </w:r>
      <w:r>
        <w:rPr>
          <w:rFonts w:ascii="Times New Roman" w:eastAsia="Calibri" w:hAnsi="Times New Roman" w:cs="Times New Roman"/>
        </w:rPr>
        <w:t>.</w:t>
      </w:r>
    </w:p>
  </w:footnote>
  <w:footnote w:id="12">
    <w:p w:rsidR="00066728" w:rsidRPr="00E22105" w:rsidRDefault="00066728" w:rsidP="00066728">
      <w:pPr>
        <w:pStyle w:val="FootnoteText"/>
        <w:ind w:firstLine="567"/>
        <w:jc w:val="both"/>
        <w:rPr>
          <w:rFonts w:ascii="Times New Roman" w:hAnsi="Times New Roman" w:cs="Times New Roman"/>
        </w:rPr>
      </w:pPr>
      <w:r w:rsidRPr="000D006D">
        <w:rPr>
          <w:rStyle w:val="FootnoteReference"/>
        </w:rPr>
        <w:footnoteRef/>
      </w:r>
      <w:r w:rsidRPr="000D006D">
        <w:rPr>
          <w:rFonts w:ascii="Times New Roman" w:hAnsi="Times New Roman" w:cs="Times New Roman"/>
        </w:rPr>
        <w:t xml:space="preserve"> </w:t>
      </w:r>
      <w:r w:rsidRPr="000D006D">
        <w:rPr>
          <w:rFonts w:ascii="Times New Roman" w:hAnsi="Times New Roman" w:cs="Times New Roman"/>
        </w:rPr>
        <w:t xml:space="preserve">Irwan Afrianto “sistem informasi monitoring perdagangan, pariwisata dan investasi indonesia dengan negara-negara di kawasan amerika dan eropa”, </w:t>
      </w:r>
      <w:r w:rsidRPr="000D006D">
        <w:rPr>
          <w:rFonts w:ascii="Times New Roman" w:hAnsi="Times New Roman" w:cs="Times New Roman"/>
          <w:i/>
        </w:rPr>
        <w:t>Jurnal of informatics</w:t>
      </w:r>
      <w:r w:rsidRPr="000D006D">
        <w:rPr>
          <w:rFonts w:ascii="Times New Roman" w:hAnsi="Times New Roman" w:cs="Times New Roman"/>
        </w:rPr>
        <w:t>, Voleme 3</w:t>
      </w:r>
      <w:r>
        <w:rPr>
          <w:rFonts w:ascii="Times New Roman" w:hAnsi="Times New Roman" w:cs="Times New Roman"/>
        </w:rPr>
        <w:t>, Nomer 2, Juni, 2019, hlm. 171, 160-180.</w:t>
      </w:r>
    </w:p>
  </w:footnote>
  <w:footnote w:id="13">
    <w:p w:rsidR="00066728" w:rsidRPr="000F75C9" w:rsidRDefault="00066728" w:rsidP="00066728">
      <w:pPr>
        <w:pStyle w:val="FootnoteText"/>
        <w:ind w:firstLine="567"/>
        <w:jc w:val="both"/>
        <w:rPr>
          <w:rFonts w:ascii="Times New Roman" w:hAnsi="Times New Roman" w:cs="Times New Roman"/>
        </w:rPr>
      </w:pPr>
      <w:r w:rsidRPr="000F75C9">
        <w:rPr>
          <w:rStyle w:val="FootnoteReference"/>
        </w:rPr>
        <w:footnoteRef/>
      </w:r>
      <w:r w:rsidRPr="000F75C9">
        <w:rPr>
          <w:rFonts w:ascii="Times New Roman" w:hAnsi="Times New Roman" w:cs="Times New Roman"/>
        </w:rPr>
        <w:t xml:space="preserve"> </w:t>
      </w:r>
      <w:r w:rsidRPr="000F75C9">
        <w:rPr>
          <w:rFonts w:ascii="Times New Roman" w:hAnsi="Times New Roman" w:cs="Times New Roman"/>
        </w:rPr>
        <w:t xml:space="preserve">Kementerian </w:t>
      </w:r>
      <w:r w:rsidRPr="000F75C9">
        <w:rPr>
          <w:rFonts w:ascii="Times New Roman" w:hAnsi="Times New Roman" w:cs="Times New Roman"/>
        </w:rPr>
        <w:t>Investasi UU Cipta Kerja: Dorongan Investasi, Ciptakan Lapangan Kerja</w:t>
      </w:r>
    </w:p>
    <w:p w:rsidR="00066728" w:rsidRPr="009E480E" w:rsidRDefault="00066728" w:rsidP="00066728">
      <w:pPr>
        <w:pStyle w:val="FootnoteText"/>
        <w:jc w:val="both"/>
        <w:rPr>
          <w:rFonts w:ascii="Times New Roman" w:eastAsia="Calibri" w:hAnsi="Times New Roman" w:cs="Times New Roman"/>
          <w:color w:val="0000FF"/>
          <w:u w:val="single"/>
        </w:rPr>
      </w:pPr>
      <w:r w:rsidRPr="00B64D5F">
        <w:rPr>
          <w:rFonts w:ascii="Times New Roman" w:eastAsia="Calibri" w:hAnsi="Times New Roman" w:cs="Times New Roman"/>
        </w:rPr>
        <w:t>https://www.bkpm.go.id/id/publikasi/detail/berita/uu-cipta-kerja-dorong-investasi-ciptakan-lapa ngan-kerja</w:t>
      </w:r>
      <w:r>
        <w:rPr>
          <w:rFonts w:ascii="Times New Roman" w:eastAsia="Calibri" w:hAnsi="Times New Roman" w:cs="Times New Roman"/>
        </w:rPr>
        <w:t>.</w:t>
      </w:r>
    </w:p>
  </w:footnote>
  <w:footnote w:id="14">
    <w:p w:rsidR="00066728" w:rsidRPr="00D439AD" w:rsidRDefault="00066728" w:rsidP="00066728">
      <w:pPr>
        <w:pStyle w:val="FootnoteText"/>
        <w:ind w:firstLine="567"/>
        <w:jc w:val="both"/>
        <w:rPr>
          <w:rFonts w:ascii="Times New Roman" w:hAnsi="Times New Roman" w:cs="Times New Roman"/>
        </w:rPr>
      </w:pPr>
      <w:r w:rsidRPr="00D439AD">
        <w:rPr>
          <w:rStyle w:val="FootnoteReference"/>
        </w:rPr>
        <w:footnoteRef/>
      </w:r>
      <w:r w:rsidRPr="00D439AD">
        <w:rPr>
          <w:rFonts w:ascii="Times New Roman" w:hAnsi="Times New Roman" w:cs="Times New Roman"/>
        </w:rPr>
        <w:t xml:space="preserve"> </w:t>
      </w:r>
      <w:r w:rsidRPr="00D439AD">
        <w:rPr>
          <w:rFonts w:ascii="Times New Roman" w:hAnsi="Times New Roman" w:cs="Times New Roman"/>
        </w:rPr>
        <w:t xml:space="preserve">Ali Riza, “Perlindungan Hukum bagi Eksportir dalam Pembayaran Transaksi Perdagangan Internasional Melalui </w:t>
      </w:r>
      <w:r w:rsidRPr="00D439AD">
        <w:rPr>
          <w:rFonts w:ascii="Times New Roman" w:hAnsi="Times New Roman" w:cs="Times New Roman"/>
          <w:i/>
        </w:rPr>
        <w:t xml:space="preserve">Telegraphic Transfer”, </w:t>
      </w:r>
      <w:r w:rsidRPr="00D439AD">
        <w:rPr>
          <w:rFonts w:ascii="Times New Roman" w:hAnsi="Times New Roman" w:cs="Times New Roman"/>
        </w:rPr>
        <w:t>Skripsi Magister Ilmu Hukum, Yogyakarta: Perpustakaan Fakultas Hukum Universitas Islam Indonesia, 2016, hlm. 16</w:t>
      </w:r>
      <w:r>
        <w:rPr>
          <w:rFonts w:ascii="Times New Roman" w:hAnsi="Times New Roman" w:cs="Times New Roman"/>
        </w:rPr>
        <w:t>.</w:t>
      </w:r>
    </w:p>
  </w:footnote>
  <w:footnote w:id="15">
    <w:p w:rsidR="00066728" w:rsidRPr="009B7813" w:rsidRDefault="00066728" w:rsidP="00066728">
      <w:pPr>
        <w:pStyle w:val="FootnoteText"/>
        <w:ind w:firstLine="567"/>
        <w:jc w:val="both"/>
        <w:rPr>
          <w:rFonts w:ascii="Times New Roman" w:hAnsi="Times New Roman" w:cs="Times New Roman"/>
        </w:rPr>
      </w:pPr>
      <w:r w:rsidRPr="009B7813">
        <w:rPr>
          <w:rStyle w:val="FootnoteReference"/>
        </w:rPr>
        <w:footnoteRef/>
      </w:r>
      <w:r w:rsidRPr="009B7813">
        <w:rPr>
          <w:rFonts w:ascii="Times New Roman" w:hAnsi="Times New Roman" w:cs="Times New Roman"/>
        </w:rPr>
        <w:t xml:space="preserve"> </w:t>
      </w:r>
      <w:r w:rsidRPr="009B7813">
        <w:rPr>
          <w:rFonts w:ascii="Times New Roman" w:hAnsi="Times New Roman" w:cs="Times New Roman"/>
        </w:rPr>
        <w:t>Rizki Maryansyah, “Hambatan-hambatan Non-Tarif Perdagangan Internasional dalam Impor Indonesia”, Skripsi Sarjana Hukum, Yogyakarta: Perpustakaan Fakultas Hukum Universitas Islam Indonesia, 2018, hlm. 18.</w:t>
      </w:r>
    </w:p>
  </w:footnote>
  <w:footnote w:id="16">
    <w:p w:rsidR="00066728" w:rsidRPr="00635EEB" w:rsidRDefault="00066728" w:rsidP="00066728">
      <w:pPr>
        <w:pStyle w:val="FootnoteText"/>
        <w:ind w:firstLine="567"/>
        <w:jc w:val="both"/>
        <w:rPr>
          <w:rFonts w:ascii="Times New Roman" w:hAnsi="Times New Roman" w:cs="Times New Roman"/>
        </w:rPr>
      </w:pPr>
      <w:r w:rsidRPr="00635EEB">
        <w:rPr>
          <w:rStyle w:val="FootnoteReference"/>
        </w:rPr>
        <w:footnoteRef/>
      </w:r>
      <w:r w:rsidRPr="00635EEB">
        <w:rPr>
          <w:rFonts w:ascii="Times New Roman" w:hAnsi="Times New Roman" w:cs="Times New Roman"/>
        </w:rPr>
        <w:t xml:space="preserve"> </w:t>
      </w:r>
      <w:r w:rsidRPr="00635EEB">
        <w:rPr>
          <w:rFonts w:ascii="Times New Roman" w:hAnsi="Times New Roman" w:cs="Times New Roman"/>
        </w:rPr>
        <w:t>Rachmatsyah Akbar, Peran Negara Dalam Menyelesaikan Sengketa Perdagangan Internasional, Skripsi Sarjana Hukum, Jakarta: Perpustakaan Fakultas Syariah dan Hukum Universitas Islam Negeri Syarif Hidayatullah Jakarta, 2015, hlm. 12.</w:t>
      </w:r>
    </w:p>
  </w:footnote>
  <w:footnote w:id="17">
    <w:p w:rsidR="00066728" w:rsidRPr="00674918" w:rsidRDefault="00066728" w:rsidP="00066728">
      <w:pPr>
        <w:pStyle w:val="FootnoteText"/>
        <w:ind w:firstLine="567"/>
        <w:jc w:val="both"/>
        <w:rPr>
          <w:rFonts w:ascii="Times New Roman" w:hAnsi="Times New Roman"/>
        </w:rPr>
      </w:pPr>
      <w:r w:rsidRPr="00635EEB">
        <w:rPr>
          <w:rStyle w:val="FootnoteReference"/>
        </w:rPr>
        <w:footnoteRef/>
      </w:r>
      <w:r w:rsidRPr="00635EEB">
        <w:rPr>
          <w:rFonts w:ascii="Times New Roman" w:hAnsi="Times New Roman" w:cs="Times New Roman"/>
        </w:rPr>
        <w:t xml:space="preserve"> </w:t>
      </w:r>
      <w:r w:rsidRPr="00635EEB">
        <w:rPr>
          <w:rFonts w:ascii="Times New Roman" w:hAnsi="Times New Roman" w:cs="Times New Roman"/>
        </w:rPr>
        <w:t xml:space="preserve">Peter Mahmud Marzuki, </w:t>
      </w:r>
      <w:r w:rsidRPr="00635EEB">
        <w:rPr>
          <w:rFonts w:ascii="Times New Roman" w:hAnsi="Times New Roman" w:cs="Times New Roman"/>
          <w:i/>
        </w:rPr>
        <w:t>Penelitian Hukum Edisi Revisi</w:t>
      </w:r>
      <w:r w:rsidRPr="00635EEB">
        <w:rPr>
          <w:rFonts w:ascii="Times New Roman" w:hAnsi="Times New Roman" w:cs="Times New Roman"/>
        </w:rPr>
        <w:t>, Jakarta: Kencana Prenada Media Group, 2016, hlm. 61.</w:t>
      </w:r>
    </w:p>
  </w:footnote>
  <w:footnote w:id="18">
    <w:p w:rsidR="00066728" w:rsidRPr="00674918" w:rsidRDefault="00066728" w:rsidP="00066728">
      <w:pPr>
        <w:pStyle w:val="FootnoteText"/>
        <w:ind w:firstLine="567"/>
        <w:jc w:val="both"/>
        <w:rPr>
          <w:rFonts w:ascii="Times New Roman" w:hAnsi="Times New Roman"/>
        </w:rPr>
      </w:pPr>
      <w:r w:rsidRPr="00674918">
        <w:rPr>
          <w:rStyle w:val="FootnoteReference"/>
        </w:rPr>
        <w:footnoteRef/>
      </w:r>
      <w:r>
        <w:rPr>
          <w:rFonts w:ascii="Times New Roman" w:hAnsi="Times New Roman"/>
        </w:rPr>
        <w:t xml:space="preserve"> </w:t>
      </w:r>
      <w:r w:rsidRPr="00674918">
        <w:rPr>
          <w:rFonts w:ascii="Times New Roman" w:hAnsi="Times New Roman"/>
        </w:rPr>
        <w:t xml:space="preserve">Suteki </w:t>
      </w:r>
      <w:r w:rsidRPr="00674918">
        <w:rPr>
          <w:rFonts w:ascii="Times New Roman" w:hAnsi="Times New Roman"/>
        </w:rPr>
        <w:t xml:space="preserve">dan Galang Taufan, </w:t>
      </w:r>
      <w:r w:rsidRPr="0088277A">
        <w:rPr>
          <w:rFonts w:ascii="Times New Roman" w:hAnsi="Times New Roman"/>
          <w:i/>
        </w:rPr>
        <w:t>Metodologi Penelitian Hukum</w:t>
      </w:r>
      <w:r w:rsidRPr="00674918">
        <w:rPr>
          <w:rFonts w:ascii="Times New Roman" w:hAnsi="Times New Roman"/>
        </w:rPr>
        <w:t>, Depok: Ra</w:t>
      </w:r>
      <w:r>
        <w:rPr>
          <w:rFonts w:ascii="Times New Roman" w:hAnsi="Times New Roman"/>
        </w:rPr>
        <w:t xml:space="preserve">ja Grafindo Persada, 2018, hlm </w:t>
      </w:r>
      <w:r w:rsidRPr="00674918">
        <w:rPr>
          <w:rFonts w:ascii="Times New Roman" w:hAnsi="Times New Roman"/>
        </w:rPr>
        <w:t>217.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hybridMultilevel"/>
    <w:tmpl w:val="7458E062"/>
    <w:lvl w:ilvl="0" w:tplc="0421000F">
      <w:start w:val="1"/>
      <w:numFmt w:val="decimal"/>
      <w:lvlText w:val="%1."/>
      <w:lvlJc w:val="left"/>
      <w:pPr>
        <w:ind w:left="1070" w:hanging="360"/>
      </w:pPr>
    </w:lvl>
    <w:lvl w:ilvl="1" w:tplc="04210019">
      <w:start w:val="1"/>
      <w:numFmt w:val="lowerLetter"/>
      <w:lvlRestart w:val="0"/>
      <w:lvlText w:val="%2."/>
      <w:lvlJc w:val="left"/>
      <w:pPr>
        <w:ind w:left="1790" w:hanging="360"/>
      </w:pPr>
    </w:lvl>
    <w:lvl w:ilvl="2" w:tplc="0421001B">
      <w:start w:val="1"/>
      <w:numFmt w:val="lowerRoman"/>
      <w:lvlRestart w:val="0"/>
      <w:lvlText w:val="%3."/>
      <w:lvlJc w:val="right"/>
      <w:pPr>
        <w:ind w:left="2510" w:hanging="180"/>
      </w:pPr>
    </w:lvl>
    <w:lvl w:ilvl="3" w:tplc="0421000F">
      <w:start w:val="1"/>
      <w:numFmt w:val="decimal"/>
      <w:lvlRestart w:val="0"/>
      <w:lvlText w:val="%4."/>
      <w:lvlJc w:val="left"/>
      <w:pPr>
        <w:ind w:left="3230" w:hanging="360"/>
      </w:pPr>
    </w:lvl>
    <w:lvl w:ilvl="4" w:tplc="04210019">
      <w:start w:val="1"/>
      <w:numFmt w:val="lowerLetter"/>
      <w:lvlRestart w:val="0"/>
      <w:lvlText w:val="%5."/>
      <w:lvlJc w:val="left"/>
      <w:pPr>
        <w:ind w:left="3950" w:hanging="360"/>
      </w:pPr>
    </w:lvl>
    <w:lvl w:ilvl="5" w:tplc="0421001B">
      <w:start w:val="1"/>
      <w:numFmt w:val="lowerRoman"/>
      <w:lvlRestart w:val="0"/>
      <w:lvlText w:val="%6."/>
      <w:lvlJc w:val="right"/>
      <w:pPr>
        <w:ind w:left="4670" w:hanging="180"/>
      </w:pPr>
    </w:lvl>
    <w:lvl w:ilvl="6" w:tplc="0421000F">
      <w:start w:val="1"/>
      <w:numFmt w:val="decimal"/>
      <w:lvlRestart w:val="0"/>
      <w:lvlText w:val="%7."/>
      <w:lvlJc w:val="left"/>
      <w:pPr>
        <w:ind w:left="5390" w:hanging="360"/>
      </w:pPr>
    </w:lvl>
    <w:lvl w:ilvl="7" w:tplc="04210019">
      <w:start w:val="1"/>
      <w:numFmt w:val="lowerLetter"/>
      <w:lvlRestart w:val="0"/>
      <w:lvlText w:val="%8."/>
      <w:lvlJc w:val="left"/>
      <w:pPr>
        <w:ind w:left="6110" w:hanging="360"/>
      </w:pPr>
    </w:lvl>
    <w:lvl w:ilvl="8" w:tplc="0421001B">
      <w:start w:val="1"/>
      <w:numFmt w:val="lowerRoman"/>
      <w:lvlRestart w:val="0"/>
      <w:lvlText w:val="%9."/>
      <w:lvlJc w:val="right"/>
      <w:pPr>
        <w:ind w:left="6830" w:hanging="180"/>
      </w:pPr>
    </w:lvl>
  </w:abstractNum>
  <w:abstractNum w:abstractNumId="1">
    <w:nsid w:val="00000008"/>
    <w:multiLevelType w:val="hybridMultilevel"/>
    <w:tmpl w:val="B5D40562"/>
    <w:lvl w:ilvl="0" w:tplc="04210019">
      <w:start w:val="1"/>
      <w:numFmt w:val="lowerLetter"/>
      <w:lvlText w:val="%1."/>
      <w:lvlJc w:val="left"/>
      <w:pPr>
        <w:ind w:left="927" w:hanging="360"/>
      </w:pPr>
      <w:rPr>
        <w:rFonts w:hint="default"/>
      </w:rPr>
    </w:lvl>
    <w:lvl w:ilvl="1" w:tplc="04210019">
      <w:start w:val="1"/>
      <w:numFmt w:val="lowerLetter"/>
      <w:lvlRestart w:val="0"/>
      <w:lvlText w:val="%2."/>
      <w:lvlJc w:val="left"/>
      <w:pPr>
        <w:ind w:left="1647" w:hanging="360"/>
      </w:pPr>
    </w:lvl>
    <w:lvl w:ilvl="2" w:tplc="0421001B">
      <w:start w:val="1"/>
      <w:numFmt w:val="lowerRoman"/>
      <w:lvlRestart w:val="0"/>
      <w:lvlText w:val="%3."/>
      <w:lvlJc w:val="right"/>
      <w:pPr>
        <w:ind w:left="2367" w:hanging="180"/>
      </w:pPr>
    </w:lvl>
    <w:lvl w:ilvl="3" w:tplc="0421000F">
      <w:start w:val="1"/>
      <w:numFmt w:val="decimal"/>
      <w:lvlRestart w:val="0"/>
      <w:lvlText w:val="%4."/>
      <w:lvlJc w:val="left"/>
      <w:pPr>
        <w:ind w:left="3087" w:hanging="360"/>
      </w:pPr>
    </w:lvl>
    <w:lvl w:ilvl="4" w:tplc="04210019">
      <w:start w:val="1"/>
      <w:numFmt w:val="lowerLetter"/>
      <w:lvlRestart w:val="0"/>
      <w:lvlText w:val="%5."/>
      <w:lvlJc w:val="left"/>
      <w:pPr>
        <w:ind w:left="3807" w:hanging="360"/>
      </w:pPr>
    </w:lvl>
    <w:lvl w:ilvl="5" w:tplc="0421001B">
      <w:start w:val="1"/>
      <w:numFmt w:val="lowerRoman"/>
      <w:lvlRestart w:val="0"/>
      <w:lvlText w:val="%6."/>
      <w:lvlJc w:val="right"/>
      <w:pPr>
        <w:ind w:left="4527" w:hanging="180"/>
      </w:pPr>
    </w:lvl>
    <w:lvl w:ilvl="6" w:tplc="0421000F">
      <w:start w:val="1"/>
      <w:numFmt w:val="decimal"/>
      <w:lvlRestart w:val="0"/>
      <w:lvlText w:val="%7."/>
      <w:lvlJc w:val="left"/>
      <w:pPr>
        <w:ind w:left="5247" w:hanging="360"/>
      </w:pPr>
    </w:lvl>
    <w:lvl w:ilvl="7" w:tplc="04210019">
      <w:start w:val="1"/>
      <w:numFmt w:val="lowerLetter"/>
      <w:lvlRestart w:val="0"/>
      <w:lvlText w:val="%8."/>
      <w:lvlJc w:val="left"/>
      <w:pPr>
        <w:ind w:left="5967" w:hanging="360"/>
      </w:pPr>
    </w:lvl>
    <w:lvl w:ilvl="8" w:tplc="0421001B">
      <w:start w:val="1"/>
      <w:numFmt w:val="lowerRoman"/>
      <w:lvlRestart w:val="0"/>
      <w:lvlText w:val="%9."/>
      <w:lvlJc w:val="right"/>
      <w:pPr>
        <w:ind w:left="6687" w:hanging="180"/>
      </w:pPr>
    </w:lvl>
  </w:abstractNum>
  <w:abstractNum w:abstractNumId="2">
    <w:nsid w:val="0000000D"/>
    <w:multiLevelType w:val="hybridMultilevel"/>
    <w:tmpl w:val="A7A60F10"/>
    <w:lvl w:ilvl="0" w:tplc="217AA1E6">
      <w:start w:val="1"/>
      <w:numFmt w:val="decimal"/>
      <w:lvlText w:val="%1."/>
      <w:lvlJc w:val="left"/>
      <w:pPr>
        <w:ind w:left="1854" w:hanging="360"/>
      </w:pPr>
      <w:rPr>
        <w:rFonts w:ascii="Times New Roman" w:hAnsi="Times New Roman" w:cs="Times New Roman" w:hint="default"/>
        <w:b w:val="0"/>
        <w:sz w:val="24"/>
        <w:szCs w:val="24"/>
      </w:rPr>
    </w:lvl>
    <w:lvl w:ilvl="1" w:tplc="04210019">
      <w:start w:val="1"/>
      <w:numFmt w:val="lowerLetter"/>
      <w:lvlRestart w:val="0"/>
      <w:lvlText w:val="%2."/>
      <w:lvlJc w:val="left"/>
      <w:pPr>
        <w:ind w:left="2574" w:hanging="360"/>
      </w:pPr>
    </w:lvl>
    <w:lvl w:ilvl="2" w:tplc="0421001B">
      <w:start w:val="1"/>
      <w:numFmt w:val="lowerRoman"/>
      <w:lvlRestart w:val="0"/>
      <w:lvlText w:val="%3."/>
      <w:lvlJc w:val="right"/>
      <w:pPr>
        <w:ind w:left="3294" w:hanging="180"/>
      </w:pPr>
    </w:lvl>
    <w:lvl w:ilvl="3" w:tplc="0421000F">
      <w:start w:val="1"/>
      <w:numFmt w:val="decimal"/>
      <w:lvlRestart w:val="0"/>
      <w:lvlText w:val="%4."/>
      <w:lvlJc w:val="left"/>
      <w:pPr>
        <w:ind w:left="1779" w:hanging="360"/>
      </w:pPr>
    </w:lvl>
    <w:lvl w:ilvl="4" w:tplc="04210019">
      <w:start w:val="1"/>
      <w:numFmt w:val="lowerLetter"/>
      <w:lvlRestart w:val="0"/>
      <w:lvlText w:val="%5."/>
      <w:lvlJc w:val="left"/>
      <w:pPr>
        <w:ind w:left="4734" w:hanging="360"/>
      </w:pPr>
    </w:lvl>
    <w:lvl w:ilvl="5" w:tplc="0421001B">
      <w:start w:val="1"/>
      <w:numFmt w:val="lowerRoman"/>
      <w:lvlRestart w:val="0"/>
      <w:lvlText w:val="%6."/>
      <w:lvlJc w:val="right"/>
      <w:pPr>
        <w:ind w:left="5454" w:hanging="180"/>
      </w:pPr>
    </w:lvl>
    <w:lvl w:ilvl="6" w:tplc="0421000F">
      <w:start w:val="1"/>
      <w:numFmt w:val="decimal"/>
      <w:lvlRestart w:val="0"/>
      <w:lvlText w:val="%7."/>
      <w:lvlJc w:val="left"/>
      <w:pPr>
        <w:ind w:left="6174" w:hanging="360"/>
      </w:pPr>
    </w:lvl>
    <w:lvl w:ilvl="7" w:tplc="04210019">
      <w:start w:val="1"/>
      <w:numFmt w:val="lowerLetter"/>
      <w:lvlRestart w:val="0"/>
      <w:lvlText w:val="%8."/>
      <w:lvlJc w:val="left"/>
      <w:pPr>
        <w:ind w:left="6894" w:hanging="360"/>
      </w:pPr>
    </w:lvl>
    <w:lvl w:ilvl="8" w:tplc="0421001B">
      <w:start w:val="1"/>
      <w:numFmt w:val="lowerRoman"/>
      <w:lvlRestart w:val="0"/>
      <w:lvlText w:val="%9."/>
      <w:lvlJc w:val="right"/>
      <w:pPr>
        <w:ind w:left="7614" w:hanging="180"/>
      </w:pPr>
    </w:lvl>
  </w:abstractNum>
  <w:abstractNum w:abstractNumId="3">
    <w:nsid w:val="0000000F"/>
    <w:multiLevelType w:val="hybridMultilevel"/>
    <w:tmpl w:val="ED241930"/>
    <w:lvl w:ilvl="0" w:tplc="8F6A7B4C">
      <w:start w:val="1"/>
      <w:numFmt w:val="lowerLetter"/>
      <w:lvlText w:val="%1."/>
      <w:lvlJc w:val="left"/>
      <w:pPr>
        <w:ind w:left="1854" w:hanging="360"/>
      </w:pPr>
      <w:rPr>
        <w:rFonts w:hint="default"/>
      </w:rPr>
    </w:lvl>
    <w:lvl w:ilvl="1" w:tplc="04210019">
      <w:start w:val="1"/>
      <w:numFmt w:val="lowerLetter"/>
      <w:lvlRestart w:val="0"/>
      <w:lvlText w:val="%2."/>
      <w:lvlJc w:val="left"/>
      <w:pPr>
        <w:ind w:left="2574" w:hanging="360"/>
      </w:pPr>
    </w:lvl>
    <w:lvl w:ilvl="2" w:tplc="0421001B">
      <w:start w:val="1"/>
      <w:numFmt w:val="lowerRoman"/>
      <w:lvlRestart w:val="0"/>
      <w:lvlText w:val="%3."/>
      <w:lvlJc w:val="right"/>
      <w:pPr>
        <w:ind w:left="3294" w:hanging="180"/>
      </w:pPr>
    </w:lvl>
    <w:lvl w:ilvl="3" w:tplc="0421000F">
      <w:start w:val="1"/>
      <w:numFmt w:val="decimal"/>
      <w:lvlRestart w:val="0"/>
      <w:lvlText w:val="%4."/>
      <w:lvlJc w:val="left"/>
      <w:pPr>
        <w:ind w:left="4014" w:hanging="360"/>
      </w:pPr>
    </w:lvl>
    <w:lvl w:ilvl="4" w:tplc="04210019">
      <w:start w:val="1"/>
      <w:numFmt w:val="lowerLetter"/>
      <w:lvlRestart w:val="0"/>
      <w:lvlText w:val="%5."/>
      <w:lvlJc w:val="left"/>
      <w:pPr>
        <w:ind w:left="4734" w:hanging="360"/>
      </w:pPr>
    </w:lvl>
    <w:lvl w:ilvl="5" w:tplc="0421001B">
      <w:start w:val="1"/>
      <w:numFmt w:val="lowerRoman"/>
      <w:lvlRestart w:val="0"/>
      <w:lvlText w:val="%6."/>
      <w:lvlJc w:val="right"/>
      <w:pPr>
        <w:ind w:left="5454" w:hanging="180"/>
      </w:pPr>
    </w:lvl>
    <w:lvl w:ilvl="6" w:tplc="0421000F">
      <w:start w:val="1"/>
      <w:numFmt w:val="decimal"/>
      <w:lvlRestart w:val="0"/>
      <w:lvlText w:val="%7."/>
      <w:lvlJc w:val="left"/>
      <w:pPr>
        <w:ind w:left="6174" w:hanging="360"/>
      </w:pPr>
    </w:lvl>
    <w:lvl w:ilvl="7" w:tplc="04210019">
      <w:start w:val="1"/>
      <w:numFmt w:val="lowerLetter"/>
      <w:lvlRestart w:val="0"/>
      <w:lvlText w:val="%8."/>
      <w:lvlJc w:val="left"/>
      <w:pPr>
        <w:ind w:left="6894" w:hanging="360"/>
      </w:pPr>
    </w:lvl>
    <w:lvl w:ilvl="8" w:tplc="0421001B">
      <w:start w:val="1"/>
      <w:numFmt w:val="lowerRoman"/>
      <w:lvlRestart w:val="0"/>
      <w:lvlText w:val="%9."/>
      <w:lvlJc w:val="right"/>
      <w:pPr>
        <w:ind w:left="7614" w:hanging="180"/>
      </w:pPr>
    </w:lvl>
  </w:abstractNum>
  <w:abstractNum w:abstractNumId="4">
    <w:nsid w:val="39750619"/>
    <w:multiLevelType w:val="hybridMultilevel"/>
    <w:tmpl w:val="34F892BE"/>
    <w:lvl w:ilvl="0" w:tplc="02141AB2">
      <w:start w:val="1"/>
      <w:numFmt w:val="upperLetter"/>
      <w:pStyle w:val="Heading2"/>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443B5A26"/>
    <w:multiLevelType w:val="hybridMultilevel"/>
    <w:tmpl w:val="48A2CE9E"/>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69D73A8E"/>
    <w:multiLevelType w:val="hybridMultilevel"/>
    <w:tmpl w:val="40A680E6"/>
    <w:lvl w:ilvl="0" w:tplc="0421000F">
      <w:start w:val="1"/>
      <w:numFmt w:val="decimal"/>
      <w:lvlText w:val="%1."/>
      <w:lvlJc w:val="left"/>
      <w:pPr>
        <w:ind w:left="2291" w:hanging="360"/>
      </w:p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7">
    <w:nsid w:val="761E1F9F"/>
    <w:multiLevelType w:val="hybridMultilevel"/>
    <w:tmpl w:val="8E12E4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A5A15B0"/>
    <w:multiLevelType w:val="hybridMultilevel"/>
    <w:tmpl w:val="77CADE42"/>
    <w:lvl w:ilvl="0" w:tplc="AB16E262">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9">
    <w:nsid w:val="7ED92B78"/>
    <w:multiLevelType w:val="hybridMultilevel"/>
    <w:tmpl w:val="2B548AD4"/>
    <w:lvl w:ilvl="0" w:tplc="04210017">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num w:numId="1">
    <w:abstractNumId w:val="2"/>
  </w:num>
  <w:num w:numId="2">
    <w:abstractNumId w:val="9"/>
  </w:num>
  <w:num w:numId="3">
    <w:abstractNumId w:val="1"/>
  </w:num>
  <w:num w:numId="4">
    <w:abstractNumId w:val="0"/>
  </w:num>
  <w:num w:numId="5">
    <w:abstractNumId w:val="3"/>
  </w:num>
  <w:num w:numId="6">
    <w:abstractNumId w:val="8"/>
  </w:num>
  <w:num w:numId="7">
    <w:abstractNumId w:val="4"/>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728"/>
    <w:rsid w:val="00066728"/>
    <w:rsid w:val="004C5170"/>
    <w:rsid w:val="006526B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3FFBC-96C6-4C18-807B-FE6C6ACB4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728"/>
  </w:style>
  <w:style w:type="paragraph" w:styleId="Heading1">
    <w:name w:val="heading 1"/>
    <w:basedOn w:val="Normal"/>
    <w:next w:val="Normal"/>
    <w:link w:val="Heading1Char"/>
    <w:uiPriority w:val="9"/>
    <w:qFormat/>
    <w:rsid w:val="00066728"/>
    <w:pPr>
      <w:spacing w:after="0" w:line="480" w:lineRule="auto"/>
      <w:jc w:val="center"/>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066728"/>
    <w:pPr>
      <w:numPr>
        <w:numId w:val="7"/>
      </w:numPr>
      <w:tabs>
        <w:tab w:val="left" w:pos="567"/>
      </w:tabs>
      <w:spacing w:after="0" w:line="480" w:lineRule="auto"/>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728"/>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066728"/>
    <w:rPr>
      <w:rFonts w:ascii="Times New Roman" w:hAnsi="Times New Roman" w:cs="Times New Roman"/>
      <w:b/>
      <w:sz w:val="24"/>
      <w:szCs w:val="24"/>
    </w:rPr>
  </w:style>
  <w:style w:type="paragraph" w:styleId="ListParagraph">
    <w:name w:val="List Paragraph"/>
    <w:basedOn w:val="Normal"/>
    <w:uiPriority w:val="34"/>
    <w:qFormat/>
    <w:rsid w:val="00066728"/>
    <w:pPr>
      <w:ind w:left="720"/>
      <w:contextualSpacing/>
    </w:pPr>
  </w:style>
  <w:style w:type="paragraph" w:styleId="FootnoteText">
    <w:name w:val="footnote text"/>
    <w:basedOn w:val="Normal"/>
    <w:link w:val="FootnoteTextChar"/>
    <w:unhideWhenUsed/>
    <w:rsid w:val="00066728"/>
    <w:pPr>
      <w:spacing w:after="0" w:line="240" w:lineRule="auto"/>
    </w:pPr>
    <w:rPr>
      <w:sz w:val="20"/>
      <w:szCs w:val="20"/>
    </w:rPr>
  </w:style>
  <w:style w:type="character" w:customStyle="1" w:styleId="FootnoteTextChar">
    <w:name w:val="Footnote Text Char"/>
    <w:basedOn w:val="DefaultParagraphFont"/>
    <w:link w:val="FootnoteText"/>
    <w:rsid w:val="00066728"/>
    <w:rPr>
      <w:sz w:val="20"/>
      <w:szCs w:val="20"/>
    </w:rPr>
  </w:style>
  <w:style w:type="character" w:styleId="FootnoteReference">
    <w:name w:val="footnote reference"/>
    <w:basedOn w:val="DefaultParagraphFont"/>
    <w:unhideWhenUsed/>
    <w:rsid w:val="00066728"/>
    <w:rPr>
      <w:vertAlign w:val="superscript"/>
    </w:rPr>
  </w:style>
  <w:style w:type="character" w:styleId="Hyperlink">
    <w:name w:val="Hyperlink"/>
    <w:uiPriority w:val="99"/>
    <w:rsid w:val="00066728"/>
    <w:rPr>
      <w:rFonts w:ascii="Calibri" w:eastAsia="Calibri" w:hAnsi="Calibri" w:cs="Times New Roman"/>
      <w:color w:val="0000FF"/>
      <w:u w:val="single"/>
    </w:rPr>
  </w:style>
  <w:style w:type="table" w:styleId="TableGrid">
    <w:name w:val="Table Grid"/>
    <w:basedOn w:val="TableNormal"/>
    <w:uiPriority w:val="39"/>
    <w:rsid w:val="00066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066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depok.pikiran-rakyat.com/internasional/pr-093842636/perang-rusia-ukraina-ini-dampak-positif-dan-negatif-untuk-indonesia" TargetMode="External"/><Relationship Id="rId1" Type="http://schemas.openxmlformats.org/officeDocument/2006/relationships/hyperlink" Target="https://www.google.com/amp/s/m.bisnis.com/amp/read/20220306/9/1507157/dampak-perang-rusia-vs-ukraina-terhadap-perekonomian-indon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2338</Words>
  <Characters>13332</Characters>
  <Application>Microsoft Office Word</Application>
  <DocSecurity>0</DocSecurity>
  <Lines>111</Lines>
  <Paragraphs>31</Paragraphs>
  <ScaleCrop>false</ScaleCrop>
  <Company/>
  <LinksUpToDate>false</LinksUpToDate>
  <CharactersWithSpaces>15639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faizal zehfri</dc:creator>
  <cp:keywords/>
  <dc:description/>
  <cp:lastModifiedBy>faizal zehfri</cp:lastModifiedBy>
  <cp:revision>1</cp:revision>
  <dcterms:created xsi:type="dcterms:W3CDTF">2022-08-11T15:33:00Z</dcterms:created>
  <dcterms:modified xsi:type="dcterms:W3CDTF">2022-08-11T15:36:00Z</dcterms:modified>
</cp:coreProperties>
</file>