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EC5" w:rsidRPr="00F85334" w:rsidRDefault="005A2EC5" w:rsidP="005A2EC5">
      <w:pPr>
        <w:pStyle w:val="Heading1"/>
        <w:spacing w:before="0" w:line="480" w:lineRule="auto"/>
      </w:pPr>
      <w:bookmarkStart w:id="0" w:name="_Toc107686512"/>
      <w:r w:rsidRPr="00F85334">
        <w:t>BAB II</w:t>
      </w:r>
      <w:bookmarkEnd w:id="0"/>
    </w:p>
    <w:p w:rsidR="005A2EC5" w:rsidRDefault="005A2EC5" w:rsidP="005A2EC5">
      <w:pPr>
        <w:pStyle w:val="Heading1"/>
        <w:spacing w:before="0" w:line="480" w:lineRule="auto"/>
      </w:pPr>
      <w:bookmarkStart w:id="1" w:name="_Toc107686072"/>
      <w:bookmarkStart w:id="2" w:name="_Toc107686258"/>
      <w:bookmarkStart w:id="3" w:name="_Toc107686513"/>
      <w:r w:rsidRPr="00F85334">
        <w:t>TINJAUAN KONSEPTUAL</w:t>
      </w:r>
      <w:bookmarkEnd w:id="1"/>
      <w:bookmarkEnd w:id="2"/>
      <w:bookmarkEnd w:id="3"/>
    </w:p>
    <w:p w:rsidR="005A2EC5" w:rsidRDefault="005A2EC5" w:rsidP="005A2EC5">
      <w:pPr>
        <w:pStyle w:val="Heading2"/>
        <w:numPr>
          <w:ilvl w:val="0"/>
          <w:numId w:val="2"/>
        </w:numPr>
      </w:pPr>
      <w:bookmarkStart w:id="4" w:name="_Toc107686514"/>
      <w:r>
        <w:t>Tinjauan Umum Tentang Tindak Pidana</w:t>
      </w:r>
      <w:bookmarkEnd w:id="4"/>
    </w:p>
    <w:p w:rsidR="005A2EC5" w:rsidRPr="000851AD" w:rsidRDefault="005A2EC5" w:rsidP="005A2EC5">
      <w:pPr>
        <w:pStyle w:val="Heading3"/>
      </w:pPr>
      <w:bookmarkStart w:id="5" w:name="_Toc107686515"/>
      <w:r>
        <w:t>Pengertian Tindak Pidana</w:t>
      </w:r>
      <w:bookmarkEnd w:id="5"/>
    </w:p>
    <w:p w:rsidR="005A2EC5" w:rsidRDefault="005A2EC5" w:rsidP="005A2EC5">
      <w:pPr>
        <w:pStyle w:val="ListParagraph"/>
        <w:spacing w:after="0" w:line="480" w:lineRule="auto"/>
        <w:ind w:left="666" w:firstLine="628"/>
        <w:jc w:val="both"/>
        <w:rPr>
          <w:rFonts w:ascii="Times New Roman" w:hAnsi="Times New Roman"/>
          <w:sz w:val="24"/>
          <w:szCs w:val="24"/>
        </w:rPr>
      </w:pPr>
      <w:r>
        <w:rPr>
          <w:rFonts w:ascii="Times New Roman" w:hAnsi="Times New Roman"/>
          <w:sz w:val="24"/>
          <w:szCs w:val="24"/>
        </w:rPr>
        <w:t>Suatu perbuatan dari seseorang yang bisa menimbulkan pidana umumnya dikenal dengan sebutan tindak pidana atau kejahatan</w:t>
      </w:r>
      <w:r w:rsidRPr="000851AD">
        <w:rPr>
          <w:rFonts w:ascii="Times New Roman" w:hAnsi="Times New Roman"/>
          <w:sz w:val="24"/>
          <w:szCs w:val="24"/>
        </w:rPr>
        <w:t>.</w:t>
      </w:r>
      <w:r>
        <w:rPr>
          <w:rFonts w:ascii="Times New Roman" w:hAnsi="Times New Roman"/>
          <w:sz w:val="24"/>
          <w:szCs w:val="24"/>
        </w:rPr>
        <w:t xml:space="preserve"> </w:t>
      </w:r>
      <w:r w:rsidRPr="000851AD">
        <w:rPr>
          <w:rFonts w:ascii="Times New Roman" w:hAnsi="Times New Roman"/>
          <w:sz w:val="24"/>
          <w:szCs w:val="24"/>
        </w:rPr>
        <w:t xml:space="preserve">Dalam KUHP, suatu perbuatan pidana disebut dengan </w:t>
      </w:r>
      <w:r w:rsidRPr="000851AD">
        <w:rPr>
          <w:rFonts w:ascii="Times New Roman" w:hAnsi="Times New Roman"/>
          <w:i/>
          <w:sz w:val="24"/>
          <w:szCs w:val="24"/>
        </w:rPr>
        <w:t>strafbaarfeit</w:t>
      </w:r>
      <w:r>
        <w:rPr>
          <w:rFonts w:ascii="Times New Roman" w:hAnsi="Times New Roman"/>
          <w:i/>
          <w:sz w:val="24"/>
          <w:szCs w:val="24"/>
        </w:rPr>
        <w:t>.</w:t>
      </w:r>
    </w:p>
    <w:p w:rsidR="005A2EC5" w:rsidRDefault="005A2EC5" w:rsidP="005A2EC5">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Pengertian tindak pidana menurut pendapat S.R Sianturi yaitu: </w:t>
      </w:r>
    </w:p>
    <w:p w:rsidR="005A2EC5" w:rsidRDefault="005A2EC5" w:rsidP="005A2EC5">
      <w:pPr>
        <w:pStyle w:val="ListParagraph"/>
        <w:spacing w:after="0" w:line="240" w:lineRule="auto"/>
        <w:ind w:left="1260"/>
        <w:jc w:val="both"/>
        <w:rPr>
          <w:rFonts w:ascii="Times New Roman" w:hAnsi="Times New Roman"/>
          <w:sz w:val="24"/>
          <w:szCs w:val="24"/>
        </w:rPr>
      </w:pPr>
      <w:r>
        <w:rPr>
          <w:rFonts w:ascii="Times New Roman" w:hAnsi="Times New Roman"/>
          <w:sz w:val="24"/>
          <w:szCs w:val="24"/>
        </w:rPr>
        <w:t>Tindak pidana dianggap sebagai suatu tindakan pada tempat, waktu dan keadaan tertentu yang dilarang atau diharuskan dan diancam dengan pidana oleh undang – undang yang bersifat melawa</w:t>
      </w:r>
      <w:r>
        <w:rPr>
          <w:rFonts w:ascii="Times New Roman" w:hAnsi="Times New Roman"/>
          <w:sz w:val="24"/>
          <w:szCs w:val="24"/>
          <w:lang w:val="en-ID"/>
        </w:rPr>
        <w:t xml:space="preserve">n </w:t>
      </w:r>
      <w:r>
        <w:rPr>
          <w:rFonts w:ascii="Times New Roman" w:hAnsi="Times New Roman"/>
          <w:sz w:val="24"/>
          <w:szCs w:val="24"/>
        </w:rPr>
        <w:t>h</w:t>
      </w:r>
      <w:r>
        <w:rPr>
          <w:rFonts w:ascii="Times New Roman" w:hAnsi="Times New Roman"/>
          <w:sz w:val="24"/>
          <w:szCs w:val="24"/>
          <w:lang w:val="en-ID"/>
        </w:rPr>
        <w:t>u</w:t>
      </w:r>
      <w:r>
        <w:rPr>
          <w:rFonts w:ascii="Times New Roman" w:hAnsi="Times New Roman"/>
          <w:sz w:val="24"/>
          <w:szCs w:val="24"/>
        </w:rPr>
        <w:t>kum, serta dengan kesalahan yang dilakukan oleh seseorang (yang mampu bertanggungjawab).</w:t>
      </w:r>
      <w:r>
        <w:rPr>
          <w:rStyle w:val="FootnoteReference"/>
          <w:rFonts w:ascii="Times New Roman" w:hAnsi="Times New Roman"/>
          <w:sz w:val="24"/>
          <w:szCs w:val="24"/>
        </w:rPr>
        <w:footnoteReference w:id="2"/>
      </w:r>
    </w:p>
    <w:p w:rsidR="005A2EC5" w:rsidRDefault="005A2EC5" w:rsidP="005A2EC5">
      <w:pPr>
        <w:pStyle w:val="ListParagraph"/>
        <w:spacing w:after="0" w:line="240" w:lineRule="auto"/>
        <w:ind w:left="1260"/>
        <w:jc w:val="both"/>
        <w:rPr>
          <w:rFonts w:ascii="Times New Roman" w:hAnsi="Times New Roman"/>
          <w:b/>
          <w:sz w:val="24"/>
          <w:szCs w:val="24"/>
        </w:rPr>
      </w:pPr>
    </w:p>
    <w:p w:rsidR="005A2EC5" w:rsidRDefault="005A2EC5" w:rsidP="005A2EC5">
      <w:pPr>
        <w:pStyle w:val="ListParagraph"/>
        <w:spacing w:line="480" w:lineRule="auto"/>
        <w:ind w:firstLine="576"/>
        <w:jc w:val="both"/>
        <w:rPr>
          <w:rFonts w:ascii="Times New Roman" w:hAnsi="Times New Roman"/>
          <w:bCs/>
          <w:sz w:val="24"/>
          <w:szCs w:val="24"/>
        </w:rPr>
      </w:pPr>
      <w:r>
        <w:rPr>
          <w:rFonts w:ascii="Times New Roman" w:hAnsi="Times New Roman"/>
          <w:bCs/>
          <w:sz w:val="24"/>
          <w:szCs w:val="24"/>
        </w:rPr>
        <w:t xml:space="preserve">Ringkasnya, tindak pidana didefinisikan sebagai perbuatan manusia yang menyimpang dari peraturan hukum yang berlaku sehingga pelaku dapat dijatuhi hukuman pidana akibat perbuatannya. </w:t>
      </w:r>
    </w:p>
    <w:p w:rsidR="005A2EC5" w:rsidRDefault="005A2EC5" w:rsidP="005A2EC5">
      <w:pPr>
        <w:pStyle w:val="Heading3"/>
      </w:pPr>
      <w:bookmarkStart w:id="6" w:name="_Toc107686516"/>
      <w:r>
        <w:t>Unsur Tindak Pidana</w:t>
      </w:r>
      <w:bookmarkEnd w:id="6"/>
    </w:p>
    <w:p w:rsidR="005A2EC5" w:rsidRDefault="005A2EC5" w:rsidP="005A2EC5">
      <w:pPr>
        <w:pStyle w:val="ListParagraph"/>
        <w:spacing w:after="0" w:line="480" w:lineRule="auto"/>
        <w:ind w:firstLine="600"/>
        <w:jc w:val="both"/>
        <w:rPr>
          <w:rFonts w:ascii="Times New Roman" w:hAnsi="Times New Roman"/>
          <w:sz w:val="24"/>
          <w:szCs w:val="24"/>
        </w:rPr>
      </w:pPr>
      <w:r w:rsidRPr="000851AD">
        <w:rPr>
          <w:rFonts w:ascii="Times New Roman" w:hAnsi="Times New Roman"/>
          <w:sz w:val="24"/>
          <w:szCs w:val="24"/>
        </w:rPr>
        <w:t xml:space="preserve">Untuk menjatuhkan hukuman, syarat-syarat tertentu harus dipenuhi. Kondisi khusus ini sering disebut sebagai unsur kejahatan. Oleh karena itu, </w:t>
      </w:r>
      <w:r w:rsidRPr="00B05DBA">
        <w:rPr>
          <w:rFonts w:ascii="Times New Roman" w:hAnsi="Times New Roman"/>
          <w:sz w:val="24"/>
          <w:szCs w:val="24"/>
        </w:rPr>
        <w:t xml:space="preserve">Sanksi pidana dapat dijatuhkan apabila </w:t>
      </w:r>
      <w:r>
        <w:rPr>
          <w:rFonts w:ascii="Times New Roman" w:hAnsi="Times New Roman"/>
          <w:sz w:val="24"/>
          <w:szCs w:val="24"/>
        </w:rPr>
        <w:t>syarat-syarat tindak pidana telah terpenuhi.</w:t>
      </w:r>
      <w:r w:rsidRPr="000851AD">
        <w:rPr>
          <w:rFonts w:ascii="Times New Roman" w:hAnsi="Times New Roman"/>
          <w:sz w:val="24"/>
          <w:szCs w:val="24"/>
        </w:rPr>
        <w:t xml:space="preserve"> </w:t>
      </w:r>
    </w:p>
    <w:p w:rsidR="005A2EC5" w:rsidRDefault="005A2EC5" w:rsidP="005A2EC5">
      <w:pPr>
        <w:pStyle w:val="ListParagraph"/>
        <w:spacing w:line="480" w:lineRule="auto"/>
        <w:ind w:left="990"/>
        <w:jc w:val="both"/>
        <w:rPr>
          <w:rFonts w:ascii="Times New Roman" w:hAnsi="Times New Roman"/>
          <w:sz w:val="24"/>
          <w:szCs w:val="24"/>
        </w:rPr>
        <w:sectPr w:rsidR="005A2EC5" w:rsidSect="005A2EC5">
          <w:footerReference w:type="default" r:id="rId7"/>
          <w:footerReference w:type="first" r:id="rId8"/>
          <w:pgSz w:w="11906" w:h="16838"/>
          <w:pgMar w:top="2268" w:right="1701" w:bottom="1701" w:left="2268" w:header="708" w:footer="708" w:gutter="0"/>
          <w:pgNumType w:start="16"/>
          <w:cols w:space="720"/>
          <w:titlePg/>
          <w:docGrid w:linePitch="360"/>
        </w:sectPr>
      </w:pPr>
    </w:p>
    <w:p w:rsidR="005A2EC5" w:rsidRDefault="005A2EC5" w:rsidP="005A2EC5">
      <w:pPr>
        <w:pStyle w:val="ListParagraph"/>
        <w:spacing w:line="480" w:lineRule="auto"/>
        <w:ind w:firstLine="720"/>
        <w:jc w:val="both"/>
        <w:rPr>
          <w:rFonts w:ascii="Times New Roman" w:hAnsi="Times New Roman"/>
          <w:sz w:val="24"/>
          <w:szCs w:val="24"/>
        </w:rPr>
      </w:pPr>
      <w:r>
        <w:rPr>
          <w:rFonts w:ascii="Times New Roman" w:hAnsi="Times New Roman"/>
          <w:sz w:val="24"/>
          <w:szCs w:val="24"/>
        </w:rPr>
        <w:lastRenderedPageBreak/>
        <w:t>Menurut Lamintang, T</w:t>
      </w:r>
      <w:r w:rsidRPr="000851AD">
        <w:rPr>
          <w:rFonts w:ascii="Times New Roman" w:hAnsi="Times New Roman"/>
          <w:sz w:val="24"/>
          <w:szCs w:val="24"/>
        </w:rPr>
        <w:t>indak pidana dalam K</w:t>
      </w:r>
      <w:r>
        <w:rPr>
          <w:rFonts w:ascii="Times New Roman" w:hAnsi="Times New Roman"/>
          <w:sz w:val="24"/>
          <w:szCs w:val="24"/>
        </w:rPr>
        <w:t xml:space="preserve">itab </w:t>
      </w:r>
      <w:r w:rsidRPr="000851AD">
        <w:rPr>
          <w:rFonts w:ascii="Times New Roman" w:hAnsi="Times New Roman"/>
          <w:sz w:val="24"/>
          <w:szCs w:val="24"/>
        </w:rPr>
        <w:t>U</w:t>
      </w:r>
      <w:r>
        <w:rPr>
          <w:rFonts w:ascii="Times New Roman" w:hAnsi="Times New Roman"/>
          <w:sz w:val="24"/>
          <w:szCs w:val="24"/>
        </w:rPr>
        <w:t xml:space="preserve">ndang – undang </w:t>
      </w:r>
      <w:r w:rsidRPr="000851AD">
        <w:rPr>
          <w:rFonts w:ascii="Times New Roman" w:hAnsi="Times New Roman"/>
          <w:sz w:val="24"/>
          <w:szCs w:val="24"/>
        </w:rPr>
        <w:t>H</w:t>
      </w:r>
      <w:r>
        <w:rPr>
          <w:rFonts w:ascii="Times New Roman" w:hAnsi="Times New Roman"/>
          <w:sz w:val="24"/>
          <w:szCs w:val="24"/>
        </w:rPr>
        <w:t xml:space="preserve">ukum </w:t>
      </w:r>
      <w:r w:rsidRPr="000851AD">
        <w:rPr>
          <w:rFonts w:ascii="Times New Roman" w:hAnsi="Times New Roman"/>
          <w:sz w:val="24"/>
          <w:szCs w:val="24"/>
        </w:rPr>
        <w:t>P</w:t>
      </w:r>
      <w:r>
        <w:rPr>
          <w:rFonts w:ascii="Times New Roman" w:hAnsi="Times New Roman"/>
          <w:sz w:val="24"/>
          <w:szCs w:val="24"/>
        </w:rPr>
        <w:t>idana</w:t>
      </w:r>
      <w:r w:rsidRPr="000851AD">
        <w:rPr>
          <w:rFonts w:ascii="Times New Roman" w:hAnsi="Times New Roman"/>
          <w:sz w:val="24"/>
          <w:szCs w:val="24"/>
        </w:rPr>
        <w:t xml:space="preserve"> secara umum dibedakan menjadi dua jenis, yaitu unsur su</w:t>
      </w:r>
      <w:r>
        <w:rPr>
          <w:rFonts w:ascii="Times New Roman" w:hAnsi="Times New Roman"/>
          <w:sz w:val="24"/>
          <w:szCs w:val="24"/>
        </w:rPr>
        <w:t xml:space="preserve">bjektif &amp; </w:t>
      </w:r>
      <w:r w:rsidRPr="000851AD">
        <w:rPr>
          <w:rFonts w:ascii="Times New Roman" w:hAnsi="Times New Roman"/>
          <w:sz w:val="24"/>
          <w:szCs w:val="24"/>
        </w:rPr>
        <w:t xml:space="preserve">objektif. </w:t>
      </w:r>
      <w:r>
        <w:rPr>
          <w:rFonts w:ascii="Times New Roman" w:hAnsi="Times New Roman"/>
          <w:sz w:val="24"/>
          <w:szCs w:val="24"/>
        </w:rPr>
        <w:t>U</w:t>
      </w:r>
      <w:r w:rsidRPr="000851AD">
        <w:rPr>
          <w:rFonts w:ascii="Times New Roman" w:hAnsi="Times New Roman"/>
          <w:sz w:val="24"/>
          <w:szCs w:val="24"/>
        </w:rPr>
        <w:t xml:space="preserve">nsur “subyektif” mengacu pada unsur-unsur yang </w:t>
      </w:r>
      <w:r>
        <w:rPr>
          <w:rFonts w:ascii="Times New Roman" w:hAnsi="Times New Roman"/>
          <w:sz w:val="24"/>
          <w:szCs w:val="24"/>
        </w:rPr>
        <w:t xml:space="preserve">ada </w:t>
      </w:r>
      <w:r w:rsidRPr="000851AD">
        <w:rPr>
          <w:rFonts w:ascii="Times New Roman" w:hAnsi="Times New Roman"/>
          <w:sz w:val="24"/>
          <w:szCs w:val="24"/>
        </w:rPr>
        <w:t xml:space="preserve">pada pelaku </w:t>
      </w:r>
      <w:r>
        <w:rPr>
          <w:rFonts w:ascii="Times New Roman" w:hAnsi="Times New Roman"/>
          <w:sz w:val="24"/>
          <w:szCs w:val="24"/>
        </w:rPr>
        <w:t xml:space="preserve">/ </w:t>
      </w:r>
      <w:r w:rsidRPr="000851AD">
        <w:rPr>
          <w:rFonts w:ascii="Times New Roman" w:hAnsi="Times New Roman"/>
          <w:sz w:val="24"/>
          <w:szCs w:val="24"/>
        </w:rPr>
        <w:t xml:space="preserve">terkait </w:t>
      </w:r>
      <w:r>
        <w:rPr>
          <w:rFonts w:ascii="Times New Roman" w:hAnsi="Times New Roman"/>
          <w:sz w:val="24"/>
          <w:szCs w:val="24"/>
        </w:rPr>
        <w:t>dengan pembuat</w:t>
      </w:r>
      <w:r w:rsidRPr="000851AD">
        <w:rPr>
          <w:rFonts w:ascii="Times New Roman" w:hAnsi="Times New Roman"/>
          <w:sz w:val="24"/>
          <w:szCs w:val="24"/>
        </w:rPr>
        <w:t xml:space="preserve"> itu sendiri, termasuk segala sesuatu yang terkandung di dalam hatinya. Sedangkan </w:t>
      </w:r>
      <w:r>
        <w:rPr>
          <w:rFonts w:ascii="Times New Roman" w:hAnsi="Times New Roman"/>
          <w:sz w:val="24"/>
          <w:szCs w:val="24"/>
        </w:rPr>
        <w:t>lainnya yakni obyektif</w:t>
      </w:r>
      <w:r w:rsidRPr="000851AD">
        <w:rPr>
          <w:rFonts w:ascii="Times New Roman" w:hAnsi="Times New Roman"/>
          <w:sz w:val="24"/>
          <w:szCs w:val="24"/>
        </w:rPr>
        <w:t xml:space="preserve"> mengacu pada lingkungan, yaitu lingkungan </w:t>
      </w:r>
      <w:r>
        <w:rPr>
          <w:rFonts w:ascii="Times New Roman" w:hAnsi="Times New Roman"/>
          <w:sz w:val="24"/>
          <w:szCs w:val="24"/>
        </w:rPr>
        <w:t>dimana pembuat</w:t>
      </w:r>
      <w:r w:rsidRPr="000851AD">
        <w:rPr>
          <w:rFonts w:ascii="Times New Roman" w:hAnsi="Times New Roman"/>
          <w:sz w:val="24"/>
          <w:szCs w:val="24"/>
        </w:rPr>
        <w:t xml:space="preserve"> harus bertindak. </w:t>
      </w:r>
      <w:r>
        <w:rPr>
          <w:rFonts w:ascii="Times New Roman" w:hAnsi="Times New Roman"/>
          <w:sz w:val="24"/>
          <w:szCs w:val="24"/>
        </w:rPr>
        <w:t xml:space="preserve">Delik </w:t>
      </w:r>
      <w:r w:rsidRPr="000851AD">
        <w:rPr>
          <w:rFonts w:ascii="Times New Roman" w:hAnsi="Times New Roman"/>
          <w:sz w:val="24"/>
          <w:szCs w:val="24"/>
        </w:rPr>
        <w:t>(</w:t>
      </w:r>
      <w:r w:rsidRPr="000851AD">
        <w:rPr>
          <w:rFonts w:ascii="Times New Roman" w:hAnsi="Times New Roman"/>
          <w:i/>
          <w:sz w:val="24"/>
          <w:szCs w:val="24"/>
        </w:rPr>
        <w:t>strafbaarfeit</w:t>
      </w:r>
      <w:r w:rsidRPr="000851AD">
        <w:rPr>
          <w:rFonts w:ascii="Times New Roman" w:hAnsi="Times New Roman"/>
          <w:sz w:val="24"/>
          <w:szCs w:val="24"/>
        </w:rPr>
        <w:t>) terdiri dari beberapa unsur, yaitu:</w:t>
      </w:r>
      <w:r>
        <w:rPr>
          <w:rStyle w:val="FootnoteReference"/>
          <w:rFonts w:ascii="Times New Roman" w:hAnsi="Times New Roman"/>
          <w:sz w:val="24"/>
          <w:szCs w:val="24"/>
        </w:rPr>
        <w:footnoteReference w:id="3"/>
      </w:r>
      <w:r>
        <w:rPr>
          <w:rFonts w:ascii="Times New Roman" w:hAnsi="Times New Roman"/>
          <w:sz w:val="24"/>
          <w:szCs w:val="24"/>
        </w:rPr>
        <w:t xml:space="preserve"> </w:t>
      </w:r>
    </w:p>
    <w:p w:rsidR="005A2EC5" w:rsidRDefault="005A2EC5" w:rsidP="005A2EC5">
      <w:pPr>
        <w:pStyle w:val="ListParagraph"/>
        <w:numPr>
          <w:ilvl w:val="0"/>
          <w:numId w:val="3"/>
        </w:numPr>
        <w:tabs>
          <w:tab w:val="left" w:pos="1843"/>
        </w:tabs>
        <w:spacing w:line="480" w:lineRule="auto"/>
        <w:ind w:left="729"/>
        <w:jc w:val="both"/>
        <w:rPr>
          <w:rFonts w:ascii="Times New Roman" w:hAnsi="Times New Roman"/>
          <w:sz w:val="24"/>
          <w:szCs w:val="24"/>
        </w:rPr>
      </w:pPr>
      <w:r>
        <w:rPr>
          <w:rFonts w:ascii="Times New Roman" w:hAnsi="Times New Roman"/>
          <w:sz w:val="24"/>
          <w:szCs w:val="24"/>
        </w:rPr>
        <w:t>Suatu perbuatan manusia</w:t>
      </w:r>
    </w:p>
    <w:p w:rsidR="005A2EC5" w:rsidRDefault="005A2EC5" w:rsidP="005A2EC5">
      <w:pPr>
        <w:pStyle w:val="ListParagraph"/>
        <w:numPr>
          <w:ilvl w:val="0"/>
          <w:numId w:val="3"/>
        </w:numPr>
        <w:tabs>
          <w:tab w:val="left" w:pos="1843"/>
        </w:tabs>
        <w:spacing w:line="480" w:lineRule="auto"/>
        <w:ind w:left="981" w:hanging="252"/>
        <w:jc w:val="both"/>
        <w:rPr>
          <w:rFonts w:ascii="Times New Roman" w:hAnsi="Times New Roman"/>
          <w:sz w:val="24"/>
          <w:szCs w:val="24"/>
        </w:rPr>
      </w:pPr>
      <w:r>
        <w:rPr>
          <w:rFonts w:ascii="Times New Roman" w:hAnsi="Times New Roman"/>
          <w:sz w:val="24"/>
          <w:szCs w:val="24"/>
        </w:rPr>
        <w:t>Perbuatannya dilaranng dan diancam dengan hukuman oleh undang – undang.</w:t>
      </w:r>
    </w:p>
    <w:p w:rsidR="005A2EC5" w:rsidRDefault="005A2EC5" w:rsidP="005A2EC5">
      <w:pPr>
        <w:pStyle w:val="ListParagraph"/>
        <w:numPr>
          <w:ilvl w:val="0"/>
          <w:numId w:val="3"/>
        </w:numPr>
        <w:tabs>
          <w:tab w:val="left" w:pos="1843"/>
        </w:tabs>
        <w:spacing w:line="480" w:lineRule="auto"/>
        <w:ind w:left="963" w:hanging="198"/>
        <w:jc w:val="both"/>
        <w:rPr>
          <w:rFonts w:ascii="Times New Roman" w:hAnsi="Times New Roman"/>
          <w:sz w:val="24"/>
          <w:szCs w:val="24"/>
        </w:rPr>
      </w:pPr>
      <w:r>
        <w:rPr>
          <w:rFonts w:ascii="Times New Roman" w:hAnsi="Times New Roman"/>
          <w:sz w:val="24"/>
          <w:szCs w:val="24"/>
        </w:rPr>
        <w:t>Perbuatannya dilakukan oleh seseorang yang mampu  bertanggungjawab</w:t>
      </w:r>
      <w:r>
        <w:rPr>
          <w:rFonts w:ascii="Times New Roman" w:hAnsi="Times New Roman"/>
          <w:sz w:val="24"/>
          <w:szCs w:val="24"/>
          <w:lang w:val="zh-CN"/>
        </w:rPr>
        <w:t>.</w:t>
      </w:r>
      <w:r>
        <w:rPr>
          <w:rFonts w:ascii="Times New Roman" w:hAnsi="Times New Roman"/>
          <w:sz w:val="24"/>
          <w:szCs w:val="24"/>
        </w:rPr>
        <w:t xml:space="preserve"> </w:t>
      </w:r>
    </w:p>
    <w:p w:rsidR="005A2EC5" w:rsidRDefault="005A2EC5" w:rsidP="005A2EC5">
      <w:pPr>
        <w:pStyle w:val="Heading3"/>
      </w:pPr>
      <w:bookmarkStart w:id="7" w:name="_Toc107686517"/>
      <w:r>
        <w:t>Pidana dan Pemidanaan</w:t>
      </w:r>
      <w:bookmarkEnd w:id="7"/>
    </w:p>
    <w:p w:rsidR="005A2EC5" w:rsidRDefault="005A2EC5" w:rsidP="005A2EC5">
      <w:pPr>
        <w:pStyle w:val="ListParagraph"/>
        <w:spacing w:line="480" w:lineRule="auto"/>
        <w:ind w:left="540"/>
        <w:jc w:val="both"/>
        <w:rPr>
          <w:rStyle w:val="hgkelc"/>
          <w:rFonts w:ascii="Times New Roman" w:eastAsia="Arial" w:hAnsi="Times New Roman"/>
          <w:sz w:val="24"/>
          <w:szCs w:val="24"/>
        </w:rPr>
      </w:pPr>
      <w:r>
        <w:rPr>
          <w:rStyle w:val="hgkelc"/>
          <w:rFonts w:ascii="Times New Roman" w:eastAsia="Arial" w:hAnsi="Times New Roman"/>
          <w:sz w:val="24"/>
          <w:szCs w:val="24"/>
        </w:rPr>
        <w:t xml:space="preserve">Sudarto berpendapat mengenai definisi pidana : </w:t>
      </w:r>
    </w:p>
    <w:p w:rsidR="005A2EC5" w:rsidRPr="00DA20D9" w:rsidRDefault="005A2EC5" w:rsidP="005A2EC5">
      <w:pPr>
        <w:pStyle w:val="ListParagraph"/>
        <w:spacing w:line="240" w:lineRule="auto"/>
        <w:ind w:left="1170"/>
        <w:jc w:val="both"/>
        <w:rPr>
          <w:rStyle w:val="markedcontent"/>
          <w:rFonts w:ascii="Times New Roman" w:hAnsi="Times New Roman"/>
          <w:sz w:val="24"/>
          <w:szCs w:val="24"/>
        </w:rPr>
      </w:pPr>
      <w:r>
        <w:rPr>
          <w:rStyle w:val="hgkelc"/>
          <w:rFonts w:ascii="Times New Roman" w:eastAsia="Arial" w:hAnsi="Times New Roman"/>
          <w:sz w:val="24"/>
          <w:szCs w:val="24"/>
        </w:rPr>
        <w:t>“</w:t>
      </w:r>
      <w:r>
        <w:rPr>
          <w:rStyle w:val="hgkelc"/>
          <w:rFonts w:ascii="Times New Roman" w:eastAsia="Arial" w:hAnsi="Times New Roman"/>
          <w:bCs/>
          <w:sz w:val="24"/>
          <w:szCs w:val="24"/>
        </w:rPr>
        <w:t>N</w:t>
      </w:r>
      <w:r w:rsidRPr="00DA20D9">
        <w:rPr>
          <w:rStyle w:val="hgkelc"/>
          <w:rFonts w:ascii="Times New Roman" w:eastAsia="Arial" w:hAnsi="Times New Roman"/>
          <w:bCs/>
          <w:sz w:val="24"/>
          <w:szCs w:val="24"/>
          <w:lang w:val="id-ID"/>
        </w:rPr>
        <w:t>estapa yang diberikan oleh Negara kepada seseorang yang melakukan pelanggaran terhadap ketentuan-ketentuan Undang-undang (hukum pidana), sengaja agar dirasakan sebagai nestapa</w:t>
      </w:r>
      <w:r>
        <w:rPr>
          <w:rStyle w:val="hgkelc"/>
          <w:rFonts w:ascii="Times New Roman" w:eastAsia="Arial" w:hAnsi="Times New Roman"/>
          <w:sz w:val="24"/>
          <w:szCs w:val="24"/>
        </w:rPr>
        <w:t>”</w:t>
      </w:r>
      <w:r>
        <w:rPr>
          <w:rStyle w:val="FootnoteReference"/>
          <w:rFonts w:ascii="Times New Roman" w:eastAsia="Arial" w:hAnsi="Times New Roman"/>
          <w:sz w:val="24"/>
          <w:szCs w:val="24"/>
        </w:rPr>
        <w:footnoteReference w:id="4"/>
      </w:r>
    </w:p>
    <w:p w:rsidR="005A2EC5" w:rsidRPr="000851AD" w:rsidRDefault="005A2EC5" w:rsidP="005A2EC5">
      <w:pPr>
        <w:spacing w:after="0" w:line="480" w:lineRule="auto"/>
        <w:ind w:left="540"/>
        <w:jc w:val="both"/>
        <w:rPr>
          <w:rStyle w:val="markedcontent"/>
          <w:rFonts w:ascii="Times New Roman" w:hAnsi="Times New Roman"/>
          <w:sz w:val="24"/>
          <w:szCs w:val="24"/>
        </w:rPr>
      </w:pPr>
      <w:r w:rsidRPr="000851AD">
        <w:rPr>
          <w:rStyle w:val="markedcontent"/>
          <w:rFonts w:ascii="Times New Roman" w:hAnsi="Times New Roman"/>
          <w:sz w:val="24"/>
          <w:szCs w:val="24"/>
        </w:rPr>
        <w:t xml:space="preserve">Dari rumusan tentang kejahatan </w:t>
      </w:r>
      <w:r>
        <w:rPr>
          <w:rStyle w:val="markedcontent"/>
          <w:rFonts w:ascii="Times New Roman" w:hAnsi="Times New Roman"/>
          <w:sz w:val="24"/>
          <w:szCs w:val="24"/>
        </w:rPr>
        <w:t>diatas</w:t>
      </w:r>
      <w:r w:rsidRPr="000851AD">
        <w:rPr>
          <w:rStyle w:val="markedcontent"/>
          <w:rFonts w:ascii="Times New Roman" w:hAnsi="Times New Roman"/>
          <w:sz w:val="24"/>
          <w:szCs w:val="24"/>
        </w:rPr>
        <w:t xml:space="preserve"> dapat disimpulkan bahwa kejahatan tidak lain adalah penderitaan yang ditimpakan </w:t>
      </w:r>
      <w:r>
        <w:rPr>
          <w:rStyle w:val="markedcontent"/>
          <w:rFonts w:ascii="Times New Roman" w:hAnsi="Times New Roman"/>
          <w:sz w:val="24"/>
          <w:szCs w:val="24"/>
        </w:rPr>
        <w:t>pada</w:t>
      </w:r>
      <w:r w:rsidRPr="000851AD">
        <w:rPr>
          <w:rStyle w:val="markedcontent"/>
          <w:rFonts w:ascii="Times New Roman" w:hAnsi="Times New Roman"/>
          <w:sz w:val="24"/>
          <w:szCs w:val="24"/>
        </w:rPr>
        <w:t xml:space="preserve"> seseorang yang terbukti </w:t>
      </w:r>
      <w:r>
        <w:rPr>
          <w:rStyle w:val="markedcontent"/>
          <w:rFonts w:ascii="Times New Roman" w:hAnsi="Times New Roman"/>
          <w:sz w:val="24"/>
          <w:szCs w:val="24"/>
        </w:rPr>
        <w:t>sudah</w:t>
      </w:r>
      <w:r w:rsidRPr="000851AD">
        <w:rPr>
          <w:rStyle w:val="markedcontent"/>
          <w:rFonts w:ascii="Times New Roman" w:hAnsi="Times New Roman"/>
          <w:sz w:val="24"/>
          <w:szCs w:val="24"/>
        </w:rPr>
        <w:t xml:space="preserve"> </w:t>
      </w:r>
      <w:r>
        <w:rPr>
          <w:rStyle w:val="markedcontent"/>
          <w:rFonts w:ascii="Times New Roman" w:hAnsi="Times New Roman"/>
          <w:sz w:val="24"/>
          <w:szCs w:val="24"/>
        </w:rPr>
        <w:t xml:space="preserve"> menyimpang </w:t>
      </w:r>
      <w:r w:rsidRPr="000851AD">
        <w:rPr>
          <w:rStyle w:val="markedcontent"/>
          <w:rFonts w:ascii="Times New Roman" w:hAnsi="Times New Roman"/>
          <w:sz w:val="24"/>
          <w:szCs w:val="24"/>
        </w:rPr>
        <w:t xml:space="preserve">suatu norma atau </w:t>
      </w:r>
      <w:r>
        <w:rPr>
          <w:rStyle w:val="markedcontent"/>
          <w:rFonts w:ascii="Times New Roman" w:hAnsi="Times New Roman"/>
          <w:sz w:val="24"/>
          <w:szCs w:val="24"/>
        </w:rPr>
        <w:t>peraturan</w:t>
      </w:r>
      <w:r w:rsidRPr="000851AD">
        <w:rPr>
          <w:rStyle w:val="markedcontent"/>
          <w:rFonts w:ascii="Times New Roman" w:hAnsi="Times New Roman"/>
          <w:sz w:val="24"/>
          <w:szCs w:val="24"/>
        </w:rPr>
        <w:t xml:space="preserve"> hukum yang berlaku.</w:t>
      </w:r>
    </w:p>
    <w:p w:rsidR="005A2EC5" w:rsidRDefault="005A2EC5" w:rsidP="005A2EC5">
      <w:pPr>
        <w:spacing w:after="0" w:line="480" w:lineRule="auto"/>
        <w:ind w:left="540" w:firstLine="367"/>
        <w:jc w:val="both"/>
        <w:rPr>
          <w:rFonts w:ascii="Times New Roman" w:hAnsi="Times New Roman"/>
          <w:sz w:val="24"/>
          <w:szCs w:val="24"/>
        </w:rPr>
      </w:pPr>
      <w:r w:rsidRPr="000851AD">
        <w:rPr>
          <w:rStyle w:val="markedcontent"/>
          <w:rFonts w:ascii="Times New Roman" w:hAnsi="Times New Roman"/>
          <w:sz w:val="24"/>
          <w:szCs w:val="24"/>
        </w:rPr>
        <w:t xml:space="preserve">Setelah kejahatan dijelaskan, dijelaskan definisi hukuman, yang secara sederhana dapat dipahami sebagai hukuman. Hukuman yang bersangkutan </w:t>
      </w:r>
      <w:r w:rsidRPr="000851AD">
        <w:rPr>
          <w:rStyle w:val="markedcontent"/>
          <w:rFonts w:ascii="Times New Roman" w:hAnsi="Times New Roman"/>
          <w:sz w:val="24"/>
          <w:szCs w:val="24"/>
        </w:rPr>
        <w:lastRenderedPageBreak/>
        <w:t xml:space="preserve">berkaitan dengan dilakukannya suatu tindak pidana dan alasan dilakukannya kejahatan terhadap seseorang yang telah dibuktikan dengan sah dan meyakinkan oleh suatu putusan pengadilan yang </w:t>
      </w:r>
      <w:r>
        <w:rPr>
          <w:rStyle w:val="markedcontent"/>
          <w:rFonts w:ascii="Times New Roman" w:hAnsi="Times New Roman"/>
          <w:sz w:val="24"/>
          <w:szCs w:val="24"/>
        </w:rPr>
        <w:t xml:space="preserve">sudah </w:t>
      </w:r>
      <w:r w:rsidRPr="000851AD">
        <w:rPr>
          <w:rStyle w:val="markedcontent"/>
          <w:rFonts w:ascii="Times New Roman" w:hAnsi="Times New Roman"/>
          <w:i/>
          <w:sz w:val="24"/>
          <w:szCs w:val="24"/>
        </w:rPr>
        <w:t>incracht</w:t>
      </w:r>
      <w:r>
        <w:rPr>
          <w:rStyle w:val="markedcontent"/>
          <w:rFonts w:ascii="Times New Roman" w:hAnsi="Times New Roman"/>
          <w:i/>
          <w:sz w:val="24"/>
          <w:szCs w:val="24"/>
        </w:rPr>
        <w:t>.</w:t>
      </w:r>
      <w:r>
        <w:rPr>
          <w:rStyle w:val="FootnoteReference"/>
          <w:rFonts w:ascii="Times New Roman" w:eastAsia="serif" w:hAnsi="Times New Roman"/>
          <w:color w:val="000000"/>
          <w:sz w:val="24"/>
          <w:szCs w:val="24"/>
          <w:shd w:val="clear" w:color="auto" w:fill="FFFFFF"/>
          <w:lang w:val="zh-CN"/>
        </w:rPr>
        <w:footnoteReference w:id="5"/>
      </w:r>
    </w:p>
    <w:p w:rsidR="005A2EC5" w:rsidRDefault="005A2EC5" w:rsidP="005A2EC5">
      <w:pPr>
        <w:pStyle w:val="ListParagraph"/>
        <w:spacing w:line="480" w:lineRule="auto"/>
        <w:ind w:left="648" w:firstLineChars="183" w:firstLine="439"/>
        <w:jc w:val="both"/>
        <w:rPr>
          <w:rFonts w:ascii="Times New Roman" w:hAnsi="Times New Roman"/>
          <w:sz w:val="24"/>
          <w:szCs w:val="24"/>
          <w:lang w:val="zh-CN"/>
        </w:rPr>
      </w:pPr>
      <w:r>
        <w:rPr>
          <w:rFonts w:ascii="Times New Roman" w:hAnsi="Times New Roman"/>
          <w:sz w:val="24"/>
          <w:szCs w:val="24"/>
          <w:lang w:val="zh-CN"/>
        </w:rPr>
        <w:t xml:space="preserve">Definisi pemidanaan menurut M.Solehuddin: </w:t>
      </w:r>
    </w:p>
    <w:p w:rsidR="005A2EC5" w:rsidRDefault="005A2EC5" w:rsidP="005A2EC5">
      <w:pPr>
        <w:pStyle w:val="ListParagraph"/>
        <w:spacing w:after="0" w:line="240" w:lineRule="auto"/>
        <w:ind w:leftChars="499" w:left="1098"/>
        <w:jc w:val="both"/>
        <w:rPr>
          <w:rFonts w:ascii="Times New Roman" w:hAnsi="Times New Roman"/>
          <w:sz w:val="24"/>
          <w:szCs w:val="24"/>
        </w:rPr>
      </w:pPr>
      <w:r>
        <w:rPr>
          <w:rFonts w:ascii="Times New Roman" w:hAnsi="Times New Roman"/>
          <w:sz w:val="24"/>
          <w:szCs w:val="24"/>
          <w:lang w:val="zh-CN"/>
        </w:rPr>
        <w:t>“Pemidanaan bisa diartikan sebagai tahap penetapan sanksi dan juga pemberian sanksi dalam hukum pidana.”</w:t>
      </w:r>
      <w:r>
        <w:rPr>
          <w:rStyle w:val="FootnoteReference"/>
          <w:rFonts w:ascii="Times New Roman" w:hAnsi="Times New Roman"/>
          <w:sz w:val="24"/>
          <w:szCs w:val="24"/>
          <w:lang w:val="zh-CN"/>
        </w:rPr>
        <w:footnoteReference w:id="6"/>
      </w:r>
    </w:p>
    <w:p w:rsidR="005A2EC5" w:rsidRPr="008C5CF9" w:rsidRDefault="005A2EC5" w:rsidP="005A2EC5">
      <w:pPr>
        <w:pStyle w:val="ListParagraph"/>
        <w:spacing w:after="0" w:line="240" w:lineRule="auto"/>
        <w:ind w:leftChars="499" w:left="1098"/>
        <w:jc w:val="both"/>
        <w:rPr>
          <w:rFonts w:ascii="Times New Roman" w:hAnsi="Times New Roman"/>
          <w:sz w:val="24"/>
          <w:szCs w:val="24"/>
        </w:rPr>
      </w:pPr>
    </w:p>
    <w:p w:rsidR="005A2EC5" w:rsidRDefault="005A2EC5" w:rsidP="005A2EC5">
      <w:pPr>
        <w:spacing w:after="0" w:line="480" w:lineRule="auto"/>
        <w:ind w:leftChars="253" w:left="557"/>
        <w:jc w:val="both"/>
        <w:rPr>
          <w:rFonts w:ascii="Times New Roman" w:hAnsi="Times New Roman"/>
          <w:sz w:val="24"/>
          <w:szCs w:val="24"/>
        </w:rPr>
      </w:pPr>
      <w:r>
        <w:rPr>
          <w:rFonts w:ascii="Times New Roman" w:hAnsi="Times New Roman"/>
          <w:sz w:val="24"/>
          <w:szCs w:val="24"/>
          <w:lang w:val="zh-CN"/>
        </w:rPr>
        <w:t>Dari penjelasan</w:t>
      </w:r>
      <w:r>
        <w:rPr>
          <w:rFonts w:ascii="Times New Roman" w:hAnsi="Times New Roman"/>
          <w:sz w:val="24"/>
          <w:szCs w:val="24"/>
        </w:rPr>
        <w:t xml:space="preserve"> tersebut</w:t>
      </w:r>
      <w:r w:rsidRPr="008C5CF9">
        <w:rPr>
          <w:rFonts w:ascii="Times New Roman" w:hAnsi="Times New Roman"/>
          <w:sz w:val="24"/>
          <w:szCs w:val="24"/>
          <w:lang w:val="zh-CN"/>
        </w:rPr>
        <w:t>, dapat disimpulkan bahwa pemidanaan adalah proses dimana hakim menjatuhkan putusan terhadap seorang terdakwa dan menjatuhkan hukum pidana ke dalam undang-undang.</w:t>
      </w:r>
    </w:p>
    <w:p w:rsidR="005A2EC5" w:rsidRPr="009A7FAB" w:rsidRDefault="005A2EC5" w:rsidP="005A2EC5">
      <w:pPr>
        <w:spacing w:after="0" w:line="480" w:lineRule="auto"/>
        <w:ind w:leftChars="253" w:left="557" w:firstLine="613"/>
        <w:jc w:val="both"/>
        <w:rPr>
          <w:rFonts w:ascii="Times New Roman" w:hAnsi="Times New Roman"/>
          <w:sz w:val="24"/>
          <w:szCs w:val="24"/>
          <w:lang w:val="zh-CN"/>
        </w:rPr>
      </w:pPr>
      <w:r w:rsidRPr="008C5CF9">
        <w:rPr>
          <w:rFonts w:ascii="Times New Roman" w:hAnsi="Times New Roman"/>
          <w:sz w:val="24"/>
          <w:szCs w:val="24"/>
          <w:lang w:val="zh-CN"/>
        </w:rPr>
        <w:t xml:space="preserve">Tujuan pemidanaan telah berkembang dan pada </w:t>
      </w:r>
      <w:r>
        <w:rPr>
          <w:rFonts w:ascii="Times New Roman" w:hAnsi="Times New Roman"/>
          <w:sz w:val="24"/>
          <w:szCs w:val="24"/>
        </w:rPr>
        <w:t xml:space="preserve">kini sudah menjadi </w:t>
      </w:r>
      <w:r w:rsidRPr="008C5CF9">
        <w:rPr>
          <w:rFonts w:ascii="Times New Roman" w:hAnsi="Times New Roman"/>
          <w:sz w:val="24"/>
          <w:szCs w:val="24"/>
          <w:lang w:val="zh-CN"/>
        </w:rPr>
        <w:t xml:space="preserve">lebih rasional dan manusiawi. Sistem pidana juga mulai </w:t>
      </w:r>
      <w:r>
        <w:rPr>
          <w:rFonts w:ascii="Times New Roman" w:hAnsi="Times New Roman"/>
          <w:sz w:val="24"/>
          <w:szCs w:val="24"/>
        </w:rPr>
        <w:t xml:space="preserve">berkembang, </w:t>
      </w:r>
      <w:r>
        <w:rPr>
          <w:rFonts w:ascii="Times New Roman" w:hAnsi="Times New Roman"/>
          <w:sz w:val="24"/>
          <w:szCs w:val="24"/>
          <w:lang w:val="zh-CN"/>
        </w:rPr>
        <w:t>di</w:t>
      </w:r>
      <w:r w:rsidRPr="008C5CF9">
        <w:rPr>
          <w:rFonts w:ascii="Times New Roman" w:hAnsi="Times New Roman"/>
          <w:sz w:val="24"/>
          <w:szCs w:val="24"/>
          <w:lang w:val="zh-CN"/>
        </w:rPr>
        <w:t xml:space="preserve">mana tindak pidana bukan </w:t>
      </w:r>
      <w:r>
        <w:rPr>
          <w:rFonts w:ascii="Times New Roman" w:hAnsi="Times New Roman"/>
          <w:sz w:val="24"/>
          <w:szCs w:val="24"/>
        </w:rPr>
        <w:t>hanya sebagai</w:t>
      </w:r>
      <w:r w:rsidRPr="008C5CF9">
        <w:rPr>
          <w:rFonts w:ascii="Times New Roman" w:hAnsi="Times New Roman"/>
          <w:sz w:val="24"/>
          <w:szCs w:val="24"/>
          <w:lang w:val="zh-CN"/>
        </w:rPr>
        <w:t xml:space="preserve"> bentuk balas dendam, </w:t>
      </w:r>
      <w:r>
        <w:rPr>
          <w:rFonts w:ascii="Times New Roman" w:hAnsi="Times New Roman"/>
          <w:sz w:val="24"/>
          <w:szCs w:val="24"/>
        </w:rPr>
        <w:t>namun</w:t>
      </w:r>
      <w:r w:rsidRPr="008C5CF9">
        <w:rPr>
          <w:rFonts w:ascii="Times New Roman" w:hAnsi="Times New Roman"/>
          <w:sz w:val="24"/>
          <w:szCs w:val="24"/>
          <w:lang w:val="zh-CN"/>
        </w:rPr>
        <w:t xml:space="preserve"> </w:t>
      </w:r>
      <w:r>
        <w:rPr>
          <w:rFonts w:ascii="Times New Roman" w:hAnsi="Times New Roman"/>
          <w:sz w:val="24"/>
          <w:szCs w:val="24"/>
        </w:rPr>
        <w:t>lebih</w:t>
      </w:r>
      <w:r w:rsidRPr="008C5CF9">
        <w:rPr>
          <w:rFonts w:ascii="Times New Roman" w:hAnsi="Times New Roman"/>
          <w:sz w:val="24"/>
          <w:szCs w:val="24"/>
          <w:lang w:val="zh-CN"/>
        </w:rPr>
        <w:t xml:space="preserve"> mengutamakan pendidikan </w:t>
      </w:r>
      <w:r>
        <w:rPr>
          <w:rFonts w:ascii="Times New Roman" w:hAnsi="Times New Roman"/>
          <w:sz w:val="24"/>
          <w:szCs w:val="24"/>
        </w:rPr>
        <w:t xml:space="preserve">&amp; </w:t>
      </w:r>
      <w:r w:rsidRPr="008C5CF9">
        <w:rPr>
          <w:rFonts w:ascii="Times New Roman" w:hAnsi="Times New Roman"/>
          <w:sz w:val="24"/>
          <w:szCs w:val="24"/>
          <w:lang w:val="zh-CN"/>
        </w:rPr>
        <w:t>memberi</w:t>
      </w:r>
      <w:r>
        <w:rPr>
          <w:rFonts w:ascii="Times New Roman" w:hAnsi="Times New Roman"/>
          <w:sz w:val="24"/>
          <w:szCs w:val="24"/>
          <w:lang w:val="zh-CN"/>
        </w:rPr>
        <w:t xml:space="preserve"> kesempatan kepada pelaku </w:t>
      </w:r>
      <w:r>
        <w:rPr>
          <w:rFonts w:ascii="Times New Roman" w:hAnsi="Times New Roman"/>
          <w:sz w:val="24"/>
          <w:szCs w:val="24"/>
        </w:rPr>
        <w:t>untuk menjadi lebih baik melalui pembekalan</w:t>
      </w:r>
      <w:r w:rsidRPr="008C5CF9">
        <w:rPr>
          <w:rFonts w:ascii="Times New Roman" w:hAnsi="Times New Roman"/>
          <w:sz w:val="24"/>
          <w:szCs w:val="24"/>
          <w:lang w:val="zh-CN"/>
        </w:rPr>
        <w:t xml:space="preserve"> pendidikan moral dan kesempatan </w:t>
      </w:r>
      <w:r>
        <w:rPr>
          <w:rFonts w:ascii="Times New Roman" w:hAnsi="Times New Roman"/>
          <w:sz w:val="24"/>
          <w:szCs w:val="24"/>
        </w:rPr>
        <w:t>agar dapat berprestasi lebih</w:t>
      </w:r>
      <w:r w:rsidRPr="008C5CF9">
        <w:rPr>
          <w:rFonts w:ascii="Times New Roman" w:hAnsi="Times New Roman"/>
          <w:sz w:val="24"/>
          <w:szCs w:val="24"/>
          <w:lang w:val="zh-CN"/>
        </w:rPr>
        <w:t>.</w:t>
      </w:r>
    </w:p>
    <w:p w:rsidR="005A2EC5" w:rsidRDefault="005A2EC5" w:rsidP="005A2EC5">
      <w:pPr>
        <w:pStyle w:val="Heading2"/>
        <w:numPr>
          <w:ilvl w:val="0"/>
          <w:numId w:val="2"/>
        </w:numPr>
      </w:pPr>
      <w:bookmarkStart w:id="8" w:name="_Toc107686518"/>
      <w:r>
        <w:t>Tinjauan Umum Tentang Malpraktik</w:t>
      </w:r>
      <w:bookmarkEnd w:id="8"/>
    </w:p>
    <w:p w:rsidR="005A2EC5" w:rsidRPr="00547651" w:rsidRDefault="005A2EC5" w:rsidP="005A2EC5">
      <w:pPr>
        <w:pStyle w:val="Heading3"/>
        <w:rPr>
          <w:rStyle w:val="hgkelc"/>
          <w:bCs/>
        </w:rPr>
      </w:pPr>
      <w:bookmarkStart w:id="9" w:name="_Toc107686519"/>
      <w:r w:rsidRPr="00547651">
        <w:rPr>
          <w:rStyle w:val="hgkelc"/>
          <w:bCs/>
        </w:rPr>
        <w:t>Pengertian Praktik Profesi Kedokteran</w:t>
      </w:r>
      <w:bookmarkEnd w:id="9"/>
    </w:p>
    <w:p w:rsidR="005A2EC5" w:rsidRPr="008C5CF9" w:rsidRDefault="005A2EC5" w:rsidP="005A2EC5">
      <w:pPr>
        <w:pStyle w:val="ListParagraph"/>
        <w:spacing w:after="0" w:line="480" w:lineRule="auto"/>
        <w:ind w:firstLine="639"/>
        <w:jc w:val="both"/>
        <w:rPr>
          <w:rFonts w:ascii="Times New Roman" w:hAnsi="Times New Roman"/>
          <w:sz w:val="24"/>
          <w:szCs w:val="24"/>
        </w:rPr>
      </w:pPr>
      <w:r>
        <w:rPr>
          <w:rStyle w:val="markedcontent"/>
          <w:rFonts w:ascii="Times New Roman" w:hAnsi="Times New Roman"/>
          <w:sz w:val="24"/>
          <w:szCs w:val="24"/>
        </w:rPr>
        <w:t>Dokte</w:t>
      </w:r>
      <w:r w:rsidRPr="008C5CF9">
        <w:rPr>
          <w:rStyle w:val="markedcontent"/>
          <w:rFonts w:ascii="Times New Roman" w:hAnsi="Times New Roman"/>
          <w:sz w:val="24"/>
          <w:szCs w:val="24"/>
        </w:rPr>
        <w:t xml:space="preserve">r </w:t>
      </w:r>
      <w:r>
        <w:rPr>
          <w:rStyle w:val="markedcontent"/>
          <w:rFonts w:ascii="Times New Roman" w:hAnsi="Times New Roman"/>
          <w:sz w:val="24"/>
          <w:szCs w:val="24"/>
        </w:rPr>
        <w:t>ialah</w:t>
      </w:r>
      <w:r w:rsidRPr="008C5CF9">
        <w:rPr>
          <w:rStyle w:val="markedcontent"/>
          <w:rFonts w:ascii="Times New Roman" w:hAnsi="Times New Roman"/>
          <w:sz w:val="24"/>
          <w:szCs w:val="24"/>
        </w:rPr>
        <w:t xml:space="preserve"> </w:t>
      </w:r>
      <w:r>
        <w:rPr>
          <w:rStyle w:val="markedcontent"/>
          <w:rFonts w:ascii="Times New Roman" w:hAnsi="Times New Roman"/>
          <w:sz w:val="24"/>
          <w:szCs w:val="24"/>
        </w:rPr>
        <w:t xml:space="preserve">saintis </w:t>
      </w:r>
      <w:r w:rsidRPr="008C5CF9">
        <w:rPr>
          <w:rStyle w:val="markedcontent"/>
          <w:rFonts w:ascii="Times New Roman" w:hAnsi="Times New Roman"/>
          <w:sz w:val="24"/>
          <w:szCs w:val="24"/>
        </w:rPr>
        <w:t xml:space="preserve">yang telah dididik secara profesional untuk </w:t>
      </w:r>
      <w:r>
        <w:rPr>
          <w:rStyle w:val="markedcontent"/>
          <w:rFonts w:ascii="Times New Roman" w:hAnsi="Times New Roman"/>
          <w:sz w:val="24"/>
          <w:szCs w:val="24"/>
        </w:rPr>
        <w:t>menyalurkan</w:t>
      </w:r>
      <w:r w:rsidRPr="008C5CF9">
        <w:rPr>
          <w:rStyle w:val="markedcontent"/>
          <w:rFonts w:ascii="Times New Roman" w:hAnsi="Times New Roman"/>
          <w:sz w:val="24"/>
          <w:szCs w:val="24"/>
        </w:rPr>
        <w:t xml:space="preserve"> bantuan dan penjagaan perubatan </w:t>
      </w:r>
      <w:r>
        <w:rPr>
          <w:rStyle w:val="markedcontent"/>
          <w:rFonts w:ascii="Times New Roman" w:hAnsi="Times New Roman"/>
          <w:sz w:val="24"/>
          <w:szCs w:val="24"/>
        </w:rPr>
        <w:t>pada masyarakat umum.</w:t>
      </w:r>
      <w:r>
        <w:rPr>
          <w:rStyle w:val="FootnoteReference"/>
          <w:rFonts w:ascii="Times New Roman" w:hAnsi="Times New Roman"/>
          <w:sz w:val="24"/>
          <w:szCs w:val="24"/>
        </w:rPr>
        <w:footnoteReference w:id="7"/>
      </w:r>
      <w:r>
        <w:rPr>
          <w:rStyle w:val="markedcontent"/>
          <w:rFonts w:ascii="Times New Roman" w:hAnsi="Times New Roman"/>
          <w:sz w:val="24"/>
          <w:szCs w:val="24"/>
        </w:rPr>
        <w:t xml:space="preserve"> </w:t>
      </w:r>
      <w:r>
        <w:rPr>
          <w:rFonts w:ascii="Times New Roman" w:hAnsi="Times New Roman"/>
          <w:sz w:val="24"/>
          <w:szCs w:val="24"/>
        </w:rPr>
        <w:t xml:space="preserve">Pasal 50 UU No.29 Th.2004 tentang Praktik Kedokteran memuat </w:t>
      </w:r>
      <w:r>
        <w:rPr>
          <w:rFonts w:ascii="Times New Roman" w:hAnsi="Times New Roman"/>
          <w:sz w:val="24"/>
          <w:szCs w:val="24"/>
        </w:rPr>
        <w:lastRenderedPageBreak/>
        <w:t>mengenai</w:t>
      </w:r>
      <w:r w:rsidRPr="008C5CF9">
        <w:rPr>
          <w:rFonts w:ascii="Times New Roman" w:hAnsi="Times New Roman"/>
          <w:sz w:val="24"/>
          <w:szCs w:val="24"/>
        </w:rPr>
        <w:t xml:space="preserve"> kompetensi minimal yang harus dikuasai dokter untuk melaksanakan praktik profesional secara mandiri adalah pengetahuan, keterampilan, dan sikap </w:t>
      </w:r>
      <w:r>
        <w:rPr>
          <w:rFonts w:ascii="Times New Roman" w:hAnsi="Times New Roman"/>
          <w:sz w:val="24"/>
          <w:szCs w:val="24"/>
        </w:rPr>
        <w:t>professional.</w:t>
      </w:r>
    </w:p>
    <w:p w:rsidR="005A2EC5" w:rsidRPr="008C5CF9" w:rsidRDefault="005A2EC5" w:rsidP="005A2EC5">
      <w:pPr>
        <w:pStyle w:val="ListParagraph"/>
        <w:spacing w:after="0" w:line="480" w:lineRule="auto"/>
        <w:ind w:firstLine="639"/>
        <w:jc w:val="both"/>
        <w:rPr>
          <w:rFonts w:ascii="Times New Roman" w:hAnsi="Times New Roman"/>
          <w:sz w:val="24"/>
          <w:szCs w:val="24"/>
        </w:rPr>
      </w:pPr>
      <w:r w:rsidRPr="008C5CF9">
        <w:rPr>
          <w:rFonts w:ascii="Times New Roman" w:hAnsi="Times New Roman"/>
          <w:sz w:val="24"/>
          <w:szCs w:val="24"/>
        </w:rPr>
        <w:t xml:space="preserve">Praktik kedokteran merupakan kegiatan manajemen kesehatan yang harus dilaksanakan oleh dokter yang berakhlak mulia, berilmu dan berwibawa, harus terus ditingkatkan mutunya melalui pendidikan dan pelatihan yang berkesinambungan, sertifikasi, registrasi, perizinan, pembinaan, dan lain-lain, supervisi, mengawasi, dan membantu sepenuhnya pasien. </w:t>
      </w:r>
    </w:p>
    <w:p w:rsidR="005A2EC5" w:rsidRPr="008C5CF9" w:rsidRDefault="005A2EC5" w:rsidP="005A2EC5">
      <w:pPr>
        <w:pStyle w:val="ListParagraph"/>
        <w:spacing w:after="0" w:line="480" w:lineRule="auto"/>
        <w:ind w:firstLine="639"/>
        <w:jc w:val="both"/>
        <w:rPr>
          <w:rFonts w:ascii="Times New Roman" w:hAnsi="Times New Roman"/>
          <w:sz w:val="24"/>
          <w:szCs w:val="24"/>
        </w:rPr>
      </w:pPr>
      <w:r w:rsidRPr="008C5CF9">
        <w:rPr>
          <w:rFonts w:ascii="Times New Roman" w:hAnsi="Times New Roman"/>
          <w:sz w:val="24"/>
          <w:szCs w:val="24"/>
        </w:rPr>
        <w:t xml:space="preserve">Praktik kedokteran merupakan </w:t>
      </w:r>
      <w:r>
        <w:rPr>
          <w:rFonts w:ascii="Times New Roman" w:hAnsi="Times New Roman"/>
          <w:sz w:val="24"/>
          <w:szCs w:val="24"/>
        </w:rPr>
        <w:t>serangkaian</w:t>
      </w:r>
      <w:r w:rsidRPr="008C5CF9">
        <w:rPr>
          <w:rFonts w:ascii="Times New Roman" w:hAnsi="Times New Roman"/>
          <w:sz w:val="24"/>
          <w:szCs w:val="24"/>
        </w:rPr>
        <w:t xml:space="preserve"> manajemen kesehatan yang harus dilaksanakan oleh dokter yang berakhlak mulia, berilmu dan berwibawa, harus terus </w:t>
      </w:r>
      <w:r>
        <w:rPr>
          <w:rFonts w:ascii="Times New Roman" w:hAnsi="Times New Roman"/>
          <w:sz w:val="24"/>
          <w:szCs w:val="24"/>
        </w:rPr>
        <w:t>dinaikkan</w:t>
      </w:r>
      <w:r w:rsidRPr="008C5CF9">
        <w:rPr>
          <w:rFonts w:ascii="Times New Roman" w:hAnsi="Times New Roman"/>
          <w:sz w:val="24"/>
          <w:szCs w:val="24"/>
        </w:rPr>
        <w:t xml:space="preserve"> </w:t>
      </w:r>
      <w:r>
        <w:rPr>
          <w:rFonts w:ascii="Times New Roman" w:hAnsi="Times New Roman"/>
          <w:sz w:val="24"/>
          <w:szCs w:val="24"/>
        </w:rPr>
        <w:t xml:space="preserve">kualitasnya di bidang </w:t>
      </w:r>
      <w:r w:rsidRPr="008C5CF9">
        <w:rPr>
          <w:rFonts w:ascii="Times New Roman" w:hAnsi="Times New Roman"/>
          <w:sz w:val="24"/>
          <w:szCs w:val="24"/>
        </w:rPr>
        <w:t>pendidikan dan pelatihan yang berkesinambungan, sertifikasi, registrasi, perizinan, pembinaan, dan lain-lain, supervisi, mengawasi, dan membantu sepenuhnya pasien. Penyelenggaraan praktik kedokteran sejalan dengan perkembangan ilmu pengetahuan dan teknologi.</w:t>
      </w:r>
      <w:r>
        <w:rPr>
          <w:rFonts w:ascii="Times New Roman" w:hAnsi="Times New Roman"/>
          <w:sz w:val="24"/>
          <w:szCs w:val="24"/>
        </w:rPr>
        <w:t xml:space="preserve"> </w:t>
      </w:r>
      <w:r w:rsidRPr="008C5CF9">
        <w:rPr>
          <w:rFonts w:ascii="Times New Roman" w:hAnsi="Times New Roman"/>
          <w:sz w:val="24"/>
          <w:szCs w:val="24"/>
        </w:rPr>
        <w:t>Pelayanan kesehatan yang diberikan oleh profesi kedokteran harus sesuai dengan standar profesi, standar prosedur operasi, dan kebutuhan medis pasien dalam praktik kedokterannya.</w:t>
      </w:r>
    </w:p>
    <w:p w:rsidR="005A2EC5" w:rsidRPr="00B30EC6" w:rsidRDefault="005A2EC5" w:rsidP="005A2EC5">
      <w:pPr>
        <w:pStyle w:val="ListParagraph"/>
        <w:spacing w:after="0" w:line="480" w:lineRule="auto"/>
        <w:ind w:firstLine="639"/>
        <w:jc w:val="both"/>
        <w:rPr>
          <w:rStyle w:val="markedcontent"/>
          <w:rFonts w:ascii="Times New Roman" w:hAnsi="Times New Roman"/>
          <w:sz w:val="24"/>
          <w:szCs w:val="24"/>
        </w:rPr>
      </w:pPr>
      <w:r>
        <w:rPr>
          <w:rFonts w:ascii="Times New Roman" w:hAnsi="Times New Roman"/>
          <w:sz w:val="24"/>
          <w:szCs w:val="24"/>
        </w:rPr>
        <w:t>Undang-undang No.</w:t>
      </w:r>
      <w:r w:rsidRPr="008C5CF9">
        <w:rPr>
          <w:rFonts w:ascii="Times New Roman" w:hAnsi="Times New Roman"/>
          <w:sz w:val="24"/>
          <w:szCs w:val="24"/>
        </w:rPr>
        <w:t xml:space="preserve">29 tentang Praktik Kedokteran Peraturan tersebut dirancang untuk </w:t>
      </w:r>
      <w:r>
        <w:rPr>
          <w:rFonts w:ascii="Times New Roman" w:hAnsi="Times New Roman"/>
          <w:sz w:val="24"/>
          <w:szCs w:val="24"/>
        </w:rPr>
        <w:t>menaungi</w:t>
      </w:r>
      <w:r w:rsidRPr="008C5CF9">
        <w:rPr>
          <w:rFonts w:ascii="Times New Roman" w:hAnsi="Times New Roman"/>
          <w:sz w:val="24"/>
          <w:szCs w:val="24"/>
        </w:rPr>
        <w:t xml:space="preserve"> pasien, menjaga </w:t>
      </w:r>
      <w:r>
        <w:rPr>
          <w:rFonts w:ascii="Times New Roman" w:hAnsi="Times New Roman"/>
          <w:sz w:val="24"/>
          <w:szCs w:val="24"/>
        </w:rPr>
        <w:t xml:space="preserve">&amp; </w:t>
      </w:r>
      <w:r w:rsidRPr="008C5CF9">
        <w:rPr>
          <w:rFonts w:ascii="Times New Roman" w:hAnsi="Times New Roman"/>
          <w:sz w:val="24"/>
          <w:szCs w:val="24"/>
        </w:rPr>
        <w:t>meningk</w:t>
      </w:r>
      <w:r>
        <w:rPr>
          <w:rFonts w:ascii="Times New Roman" w:hAnsi="Times New Roman"/>
          <w:sz w:val="24"/>
          <w:szCs w:val="24"/>
        </w:rPr>
        <w:t>atkan keunggulan pelayanan kesehatan serta memberikan hukum yang pasti pada halayak umum, dokter &amp;</w:t>
      </w:r>
      <w:r w:rsidRPr="008C5CF9">
        <w:rPr>
          <w:rFonts w:ascii="Times New Roman" w:hAnsi="Times New Roman"/>
          <w:sz w:val="24"/>
          <w:szCs w:val="24"/>
        </w:rPr>
        <w:t xml:space="preserve"> dokter gigi.</w:t>
      </w:r>
    </w:p>
    <w:p w:rsidR="005A2EC5" w:rsidRPr="008C5CF9" w:rsidRDefault="005A2EC5" w:rsidP="005A2EC5">
      <w:pPr>
        <w:pStyle w:val="ListParagraph"/>
        <w:spacing w:after="0" w:line="480" w:lineRule="auto"/>
        <w:ind w:firstLine="360"/>
        <w:jc w:val="both"/>
        <w:rPr>
          <w:rStyle w:val="markedcontent"/>
          <w:rFonts w:ascii="Times New Roman" w:hAnsi="Times New Roman"/>
          <w:sz w:val="24"/>
          <w:szCs w:val="24"/>
        </w:rPr>
      </w:pPr>
      <w:r>
        <w:rPr>
          <w:rStyle w:val="markedcontent"/>
          <w:rFonts w:ascii="Times New Roman" w:hAnsi="Times New Roman"/>
          <w:sz w:val="24"/>
          <w:szCs w:val="24"/>
        </w:rPr>
        <w:lastRenderedPageBreak/>
        <w:t xml:space="preserve">Secara umum, </w:t>
      </w:r>
      <w:r w:rsidRPr="008C5CF9">
        <w:rPr>
          <w:rStyle w:val="markedcontent"/>
          <w:rFonts w:ascii="Times New Roman" w:hAnsi="Times New Roman"/>
          <w:sz w:val="24"/>
          <w:szCs w:val="24"/>
        </w:rPr>
        <w:t xml:space="preserve">Praktik </w:t>
      </w:r>
      <w:r>
        <w:rPr>
          <w:rStyle w:val="markedcontent"/>
          <w:rFonts w:ascii="Times New Roman" w:hAnsi="Times New Roman"/>
          <w:sz w:val="24"/>
          <w:szCs w:val="24"/>
        </w:rPr>
        <w:t xml:space="preserve">kedokteran meliputi dua bentuk </w:t>
      </w:r>
      <w:r w:rsidRPr="008C5CF9">
        <w:rPr>
          <w:rStyle w:val="markedcontent"/>
          <w:rFonts w:ascii="Times New Roman" w:hAnsi="Times New Roman"/>
          <w:sz w:val="24"/>
          <w:szCs w:val="24"/>
        </w:rPr>
        <w:t>yaitu:</w:t>
      </w:r>
    </w:p>
    <w:p w:rsidR="005A2EC5" w:rsidRDefault="005A2EC5" w:rsidP="005A2EC5">
      <w:pPr>
        <w:pStyle w:val="ListParagraph"/>
        <w:numPr>
          <w:ilvl w:val="4"/>
          <w:numId w:val="2"/>
        </w:numPr>
        <w:spacing w:after="0" w:line="480" w:lineRule="auto"/>
        <w:jc w:val="both"/>
        <w:rPr>
          <w:rStyle w:val="markedcontent"/>
          <w:rFonts w:ascii="Times New Roman" w:hAnsi="Times New Roman"/>
          <w:sz w:val="24"/>
          <w:szCs w:val="24"/>
        </w:rPr>
      </w:pPr>
      <w:r w:rsidRPr="008C5CF9">
        <w:rPr>
          <w:rStyle w:val="markedcontent"/>
          <w:rFonts w:ascii="Times New Roman" w:hAnsi="Times New Roman"/>
          <w:sz w:val="24"/>
          <w:szCs w:val="24"/>
        </w:rPr>
        <w:t>Institusi medis swasta perorangan, di mana dokter melakukan pemer</w:t>
      </w:r>
      <w:r>
        <w:rPr>
          <w:rStyle w:val="markedcontent"/>
          <w:rFonts w:ascii="Times New Roman" w:hAnsi="Times New Roman"/>
          <w:sz w:val="24"/>
          <w:szCs w:val="24"/>
        </w:rPr>
        <w:t xml:space="preserve">iksaan hingga perawatan praktis untuk pasien. </w:t>
      </w:r>
    </w:p>
    <w:p w:rsidR="005A2EC5" w:rsidRPr="000D484B" w:rsidRDefault="005A2EC5" w:rsidP="005A2EC5">
      <w:pPr>
        <w:pStyle w:val="ListParagraph"/>
        <w:numPr>
          <w:ilvl w:val="4"/>
          <w:numId w:val="2"/>
        </w:numPr>
        <w:spacing w:after="0" w:line="480" w:lineRule="auto"/>
        <w:jc w:val="both"/>
        <w:rPr>
          <w:rStyle w:val="markedcontent"/>
          <w:rFonts w:ascii="Times New Roman" w:hAnsi="Times New Roman"/>
          <w:sz w:val="24"/>
          <w:szCs w:val="24"/>
        </w:rPr>
      </w:pPr>
      <w:r>
        <w:rPr>
          <w:rStyle w:val="markedcontent"/>
          <w:rFonts w:ascii="Times New Roman" w:hAnsi="Times New Roman"/>
          <w:sz w:val="24"/>
          <w:szCs w:val="24"/>
        </w:rPr>
        <w:t xml:space="preserve"> Prakti</w:t>
      </w:r>
      <w:r w:rsidRPr="000D484B">
        <w:rPr>
          <w:rStyle w:val="markedcontent"/>
          <w:rFonts w:ascii="Times New Roman" w:hAnsi="Times New Roman"/>
          <w:sz w:val="24"/>
          <w:szCs w:val="24"/>
        </w:rPr>
        <w:t>k kedokteran di institusi medis, antara lain, di rumah sakit.</w:t>
      </w:r>
      <w:r>
        <w:rPr>
          <w:rStyle w:val="FootnoteReference"/>
          <w:rFonts w:ascii="Times New Roman" w:hAnsi="Times New Roman"/>
          <w:sz w:val="24"/>
          <w:szCs w:val="24"/>
        </w:rPr>
        <w:footnoteReference w:id="8"/>
      </w:r>
    </w:p>
    <w:p w:rsidR="005A2EC5" w:rsidRDefault="005A2EC5" w:rsidP="005A2EC5">
      <w:pPr>
        <w:spacing w:after="0" w:line="480" w:lineRule="auto"/>
        <w:ind w:left="720" w:firstLine="729"/>
        <w:jc w:val="both"/>
        <w:rPr>
          <w:rStyle w:val="hgkelc"/>
          <w:rFonts w:ascii="Times New Roman" w:hAnsi="Times New Roman"/>
          <w:sz w:val="24"/>
          <w:szCs w:val="24"/>
        </w:rPr>
      </w:pPr>
      <w:r w:rsidRPr="008C5CF9">
        <w:rPr>
          <w:rStyle w:val="markedcontent"/>
          <w:rFonts w:ascii="Times New Roman" w:hAnsi="Times New Roman"/>
          <w:sz w:val="24"/>
          <w:szCs w:val="24"/>
        </w:rPr>
        <w:t>Pada awal UU No</w:t>
      </w:r>
      <w:r>
        <w:rPr>
          <w:rStyle w:val="markedcontent"/>
          <w:rFonts w:ascii="Times New Roman" w:hAnsi="Times New Roman"/>
          <w:sz w:val="24"/>
          <w:szCs w:val="24"/>
        </w:rPr>
        <w:t>.</w:t>
      </w:r>
      <w:r w:rsidRPr="008C5CF9">
        <w:rPr>
          <w:rStyle w:val="markedcontent"/>
          <w:rFonts w:ascii="Times New Roman" w:hAnsi="Times New Roman"/>
          <w:sz w:val="24"/>
          <w:szCs w:val="24"/>
        </w:rPr>
        <w:t xml:space="preserve">29 </w:t>
      </w:r>
      <w:r>
        <w:rPr>
          <w:rStyle w:val="markedcontent"/>
          <w:rFonts w:ascii="Times New Roman" w:hAnsi="Times New Roman"/>
          <w:sz w:val="24"/>
          <w:szCs w:val="24"/>
        </w:rPr>
        <w:t>Th.</w:t>
      </w:r>
      <w:r w:rsidRPr="008C5CF9">
        <w:rPr>
          <w:rStyle w:val="markedcontent"/>
          <w:rFonts w:ascii="Times New Roman" w:hAnsi="Times New Roman"/>
          <w:sz w:val="24"/>
          <w:szCs w:val="24"/>
        </w:rPr>
        <w:t xml:space="preserve">2004 mengatur persyaratan seorang dokter untuk </w:t>
      </w:r>
      <w:r>
        <w:rPr>
          <w:rStyle w:val="markedcontent"/>
          <w:rFonts w:ascii="Times New Roman" w:hAnsi="Times New Roman"/>
          <w:sz w:val="24"/>
          <w:szCs w:val="24"/>
        </w:rPr>
        <w:t>bisa</w:t>
      </w:r>
      <w:r w:rsidRPr="008C5CF9">
        <w:rPr>
          <w:rStyle w:val="markedcontent"/>
          <w:rFonts w:ascii="Times New Roman" w:hAnsi="Times New Roman"/>
          <w:sz w:val="24"/>
          <w:szCs w:val="24"/>
        </w:rPr>
        <w:t xml:space="preserve"> melakukan praktik, pertama-tama memerlukan sertifikat kompetensi kedokteran dari akademi selain ijazah dokter yang telah dimiliki, dan kewajiban untuk mendapatkan praktik dari Konsil Kedokteran Indonesia. dan kemudian dari izin </w:t>
      </w:r>
      <w:r>
        <w:rPr>
          <w:rStyle w:val="markedcontent"/>
          <w:rFonts w:ascii="Times New Roman" w:hAnsi="Times New Roman"/>
          <w:sz w:val="24"/>
          <w:szCs w:val="24"/>
        </w:rPr>
        <w:t xml:space="preserve">DINKES </w:t>
      </w:r>
      <w:r w:rsidRPr="008C5CF9">
        <w:rPr>
          <w:rStyle w:val="markedcontent"/>
          <w:rFonts w:ascii="Times New Roman" w:hAnsi="Times New Roman"/>
          <w:sz w:val="24"/>
          <w:szCs w:val="24"/>
        </w:rPr>
        <w:t xml:space="preserve">Kota </w:t>
      </w:r>
      <w:r>
        <w:rPr>
          <w:rStyle w:val="markedcontent"/>
          <w:rFonts w:ascii="Times New Roman" w:hAnsi="Times New Roman"/>
          <w:sz w:val="24"/>
          <w:szCs w:val="24"/>
        </w:rPr>
        <w:t>/</w:t>
      </w:r>
      <w:r w:rsidRPr="008C5CF9">
        <w:rPr>
          <w:rStyle w:val="markedcontent"/>
          <w:rFonts w:ascii="Times New Roman" w:hAnsi="Times New Roman"/>
          <w:sz w:val="24"/>
          <w:szCs w:val="24"/>
        </w:rPr>
        <w:t xml:space="preserve"> Kab. Dokter juga harus berada di bawah sumpah, dalam keadaan sehat jasmani dan rohani, serta m</w:t>
      </w:r>
      <w:r>
        <w:rPr>
          <w:rStyle w:val="markedcontent"/>
          <w:rFonts w:ascii="Times New Roman" w:hAnsi="Times New Roman"/>
          <w:sz w:val="24"/>
          <w:szCs w:val="24"/>
        </w:rPr>
        <w:t>engatakan akan mentaati &amp;</w:t>
      </w:r>
      <w:r w:rsidRPr="008C5CF9">
        <w:rPr>
          <w:rStyle w:val="markedcontent"/>
          <w:rFonts w:ascii="Times New Roman" w:hAnsi="Times New Roman"/>
          <w:sz w:val="24"/>
          <w:szCs w:val="24"/>
        </w:rPr>
        <w:t xml:space="preserve"> menegakkan aturan etika profesi</w:t>
      </w:r>
      <w:r>
        <w:rPr>
          <w:rStyle w:val="markedcontent"/>
          <w:rFonts w:ascii="Times New Roman" w:hAnsi="Times New Roman"/>
          <w:sz w:val="24"/>
          <w:szCs w:val="24"/>
        </w:rPr>
        <w:t>.</w:t>
      </w:r>
      <w:r>
        <w:rPr>
          <w:rStyle w:val="FootnoteReference"/>
          <w:rFonts w:ascii="Times New Roman" w:hAnsi="Times New Roman"/>
          <w:sz w:val="24"/>
          <w:szCs w:val="24"/>
        </w:rPr>
        <w:footnoteReference w:id="9"/>
      </w:r>
    </w:p>
    <w:p w:rsidR="005A2EC5" w:rsidRDefault="005A2EC5" w:rsidP="005A2EC5">
      <w:pPr>
        <w:pStyle w:val="Heading3"/>
      </w:pPr>
      <w:bookmarkStart w:id="10" w:name="_Toc107686520"/>
      <w:r>
        <w:t>Pengertian Malpraktik</w:t>
      </w:r>
      <w:bookmarkEnd w:id="10"/>
      <w:r>
        <w:t xml:space="preserve"> </w:t>
      </w:r>
    </w:p>
    <w:p w:rsidR="005A2EC5" w:rsidRDefault="005A2EC5" w:rsidP="005A2EC5">
      <w:pPr>
        <w:pStyle w:val="ListParagraph"/>
        <w:spacing w:after="0" w:line="480" w:lineRule="auto"/>
        <w:ind w:firstLine="600"/>
        <w:jc w:val="both"/>
        <w:rPr>
          <w:rFonts w:ascii="Times New Roman" w:hAnsi="Times New Roman"/>
          <w:b/>
          <w:sz w:val="24"/>
          <w:szCs w:val="24"/>
        </w:rPr>
      </w:pPr>
      <w:r>
        <w:rPr>
          <w:rFonts w:ascii="Times New Roman" w:hAnsi="Times New Roman"/>
          <w:sz w:val="24"/>
          <w:szCs w:val="24"/>
        </w:rPr>
        <w:t xml:space="preserve">Menurut Soekidjo Noto atmodjo malpraktik berasal dari kata ‘mala’ artinya salah atau tidak semestinya, sedangkan ‘praktik’ adalah proses penangan pasien dari seseorang professional yang sesuai dengan prosedur kerja yang telah ditentukan oleh kelompok profesinya. Dalam bidang kesehatan, malpraktik adalah penyimpangan penanganan kasus atau </w:t>
      </w:r>
      <w:r>
        <w:rPr>
          <w:rFonts w:ascii="Times New Roman" w:hAnsi="Times New Roman"/>
          <w:sz w:val="24"/>
          <w:szCs w:val="24"/>
        </w:rPr>
        <w:lastRenderedPageBreak/>
        <w:t xml:space="preserve">masalah kesehatan oleh nakes, sehingga menyebabkan </w:t>
      </w:r>
      <w:r w:rsidRPr="00841095">
        <w:rPr>
          <w:rFonts w:ascii="Times New Roman" w:hAnsi="Times New Roman"/>
          <w:i/>
          <w:sz w:val="24"/>
          <w:szCs w:val="24"/>
        </w:rPr>
        <w:t xml:space="preserve">impact </w:t>
      </w:r>
      <w:r w:rsidRPr="00841095">
        <w:rPr>
          <w:rFonts w:ascii="Times New Roman" w:hAnsi="Times New Roman"/>
          <w:sz w:val="24"/>
          <w:szCs w:val="24"/>
        </w:rPr>
        <w:t>buruk</w:t>
      </w:r>
      <w:r>
        <w:rPr>
          <w:rFonts w:ascii="Times New Roman" w:hAnsi="Times New Roman"/>
          <w:i/>
          <w:sz w:val="24"/>
          <w:szCs w:val="24"/>
        </w:rPr>
        <w:t xml:space="preserve"> </w:t>
      </w:r>
      <w:r>
        <w:rPr>
          <w:rFonts w:ascii="Times New Roman" w:hAnsi="Times New Roman"/>
          <w:sz w:val="24"/>
          <w:szCs w:val="24"/>
        </w:rPr>
        <w:t>pada pasien.</w:t>
      </w:r>
      <w:r>
        <w:rPr>
          <w:rStyle w:val="FootnoteReference"/>
          <w:rFonts w:ascii="Times New Roman" w:hAnsi="Times New Roman"/>
          <w:sz w:val="24"/>
          <w:szCs w:val="24"/>
        </w:rPr>
        <w:footnoteReference w:id="10"/>
      </w:r>
    </w:p>
    <w:p w:rsidR="005A2EC5" w:rsidRDefault="005A2EC5" w:rsidP="005A2EC5">
      <w:pPr>
        <w:pStyle w:val="ListParagraph"/>
        <w:spacing w:after="0" w:line="480" w:lineRule="auto"/>
        <w:ind w:firstLine="600"/>
        <w:jc w:val="both"/>
        <w:rPr>
          <w:rFonts w:ascii="Times New Roman" w:hAnsi="Times New Roman"/>
          <w:sz w:val="24"/>
          <w:szCs w:val="24"/>
        </w:rPr>
      </w:pPr>
      <w:bookmarkStart w:id="11" w:name="_Hlk99535854"/>
      <w:r>
        <w:rPr>
          <w:rFonts w:ascii="Times New Roman" w:hAnsi="Times New Roman"/>
          <w:sz w:val="24"/>
          <w:szCs w:val="24"/>
        </w:rPr>
        <w:t>Kealpaan</w:t>
      </w:r>
      <w:r w:rsidRPr="008C5CF9">
        <w:rPr>
          <w:rFonts w:ascii="Times New Roman" w:hAnsi="Times New Roman"/>
          <w:sz w:val="24"/>
          <w:szCs w:val="24"/>
        </w:rPr>
        <w:t xml:space="preserve"> di sini mengacu pada ketidakpedulian, yaitu tidak melakukan apa yang wajar dilakukan oleh orang yang bijaksana</w:t>
      </w:r>
      <w:r>
        <w:rPr>
          <w:rFonts w:ascii="Times New Roman" w:hAnsi="Times New Roman"/>
          <w:sz w:val="24"/>
          <w:szCs w:val="24"/>
        </w:rPr>
        <w:t xml:space="preserve">. </w:t>
      </w:r>
      <w:r w:rsidRPr="008C5CF9">
        <w:rPr>
          <w:rFonts w:ascii="Times New Roman" w:hAnsi="Times New Roman"/>
          <w:sz w:val="24"/>
          <w:szCs w:val="24"/>
        </w:rPr>
        <w:t xml:space="preserve">Kelalaian juga diartikan sebagai tindakan medis yang </w:t>
      </w:r>
      <w:r>
        <w:rPr>
          <w:rFonts w:ascii="Times New Roman" w:hAnsi="Times New Roman"/>
          <w:sz w:val="24"/>
          <w:szCs w:val="24"/>
        </w:rPr>
        <w:t xml:space="preserve">tidak </w:t>
      </w:r>
      <w:r w:rsidRPr="008C5CF9">
        <w:rPr>
          <w:rFonts w:ascii="Times New Roman" w:hAnsi="Times New Roman"/>
          <w:sz w:val="24"/>
          <w:szCs w:val="24"/>
        </w:rPr>
        <w:t xml:space="preserve">sesuai dengan standar pelayanan medis (standar profesi dan </w:t>
      </w:r>
      <w:r>
        <w:rPr>
          <w:rFonts w:ascii="Times New Roman" w:hAnsi="Times New Roman"/>
          <w:sz w:val="24"/>
          <w:szCs w:val="24"/>
        </w:rPr>
        <w:t>SOP</w:t>
      </w:r>
      <w:r w:rsidRPr="008C5CF9">
        <w:rPr>
          <w:rFonts w:ascii="Times New Roman" w:hAnsi="Times New Roman"/>
          <w:sz w:val="24"/>
          <w:szCs w:val="24"/>
        </w:rPr>
        <w:t>)”</w:t>
      </w:r>
      <w:r>
        <w:rPr>
          <w:rFonts w:ascii="Times New Roman" w:hAnsi="Times New Roman"/>
          <w:sz w:val="24"/>
          <w:szCs w:val="24"/>
        </w:rPr>
        <w:t>.</w:t>
      </w:r>
      <w:r>
        <w:rPr>
          <w:rStyle w:val="FootnoteReference"/>
          <w:rFonts w:ascii="Times New Roman" w:hAnsi="Times New Roman"/>
          <w:sz w:val="24"/>
          <w:szCs w:val="24"/>
        </w:rPr>
        <w:footnoteReference w:id="11"/>
      </w:r>
    </w:p>
    <w:bookmarkEnd w:id="11"/>
    <w:p w:rsidR="005A2EC5" w:rsidRDefault="005A2EC5" w:rsidP="005A2EC5">
      <w:pPr>
        <w:pStyle w:val="NormalWeb"/>
        <w:spacing w:before="0" w:beforeAutospacing="0" w:after="0" w:afterAutospacing="0" w:line="480" w:lineRule="auto"/>
        <w:ind w:left="720" w:firstLine="600"/>
        <w:jc w:val="both"/>
      </w:pPr>
      <w:r w:rsidRPr="00BC165D">
        <w:t xml:space="preserve">Arti atau definisi </w:t>
      </w:r>
      <w:r>
        <w:t xml:space="preserve">malpraktik diberikan dalam Pasal 11 huruf b UU Tenaga Kesehatan yang sudah dinyatakan dicabut. </w:t>
      </w:r>
      <w:r w:rsidRPr="00BC165D">
        <w:t>Oleh karena itu, secara hukum, menurut Syahru</w:t>
      </w:r>
      <w:r>
        <w:t>l Machmud, ketentuan tersebut</w:t>
      </w:r>
      <w:r w:rsidRPr="00BC165D">
        <w:t xml:space="preserve"> dapat menjadi acuan pengertian </w:t>
      </w:r>
      <w:r>
        <w:t>malpraktik</w:t>
      </w:r>
      <w:r w:rsidRPr="00BC165D">
        <w:t xml:space="preserve">, yang mengidentifikasi </w:t>
      </w:r>
      <w:r>
        <w:t>malpraktik</w:t>
      </w:r>
      <w:r w:rsidRPr="00BC165D">
        <w:t xml:space="preserve"> dengan melalaikan tugas, yaitu tida</w:t>
      </w:r>
      <w:r>
        <w:t>k melakukan apa yang harusnya dilakukan</w:t>
      </w:r>
      <w:r w:rsidRPr="00BC165D">
        <w:t>.</w:t>
      </w:r>
    </w:p>
    <w:p w:rsidR="005A2EC5" w:rsidRDefault="005A2EC5" w:rsidP="005A2EC5">
      <w:pPr>
        <w:pStyle w:val="NormalWeb"/>
        <w:spacing w:before="0" w:beforeAutospacing="0" w:after="0" w:afterAutospacing="0" w:line="480" w:lineRule="auto"/>
        <w:ind w:left="720" w:firstLine="600"/>
        <w:jc w:val="both"/>
        <w:rPr>
          <w:rStyle w:val="markedcontent"/>
        </w:rPr>
      </w:pPr>
      <w:r w:rsidRPr="00BC165D">
        <w:rPr>
          <w:rStyle w:val="markedcontent"/>
        </w:rPr>
        <w:t>Malpraktik</w:t>
      </w:r>
      <w:r>
        <w:rPr>
          <w:rStyle w:val="markedcontent"/>
        </w:rPr>
        <w:t xml:space="preserve"> yang</w:t>
      </w:r>
      <w:r w:rsidRPr="00BC165D">
        <w:rPr>
          <w:rStyle w:val="markedcontent"/>
        </w:rPr>
        <w:t xml:space="preserve"> </w:t>
      </w:r>
      <w:r>
        <w:rPr>
          <w:rStyle w:val="markedcontent"/>
        </w:rPr>
        <w:t>i</w:t>
      </w:r>
      <w:r w:rsidRPr="00BC165D">
        <w:rPr>
          <w:rStyle w:val="markedcontent"/>
        </w:rPr>
        <w:t>dentik dengan kelalaian medis</w:t>
      </w:r>
      <w:r>
        <w:rPr>
          <w:rStyle w:val="markedcontent"/>
        </w:rPr>
        <w:t>,</w:t>
      </w:r>
      <w:r w:rsidRPr="00BC165D">
        <w:rPr>
          <w:rStyle w:val="markedcontent"/>
        </w:rPr>
        <w:t xml:space="preserve"> hal ini oleh J Guwandi dibantah</w:t>
      </w:r>
      <w:r>
        <w:rPr>
          <w:rStyle w:val="markedcontent"/>
        </w:rPr>
        <w:t xml:space="preserve"> menurut pandangannya</w:t>
      </w:r>
      <w:r w:rsidRPr="00BC165D">
        <w:rPr>
          <w:rStyle w:val="markedcontent"/>
        </w:rPr>
        <w:t xml:space="preserve">, </w:t>
      </w:r>
      <w:r>
        <w:rPr>
          <w:rStyle w:val="markedcontent"/>
        </w:rPr>
        <w:t xml:space="preserve">kealpaan benar </w:t>
      </w:r>
      <w:r w:rsidRPr="00BC165D">
        <w:rPr>
          <w:rStyle w:val="markedcontent"/>
        </w:rPr>
        <w:t>termasuk dalam pengertian malpraktek,</w:t>
      </w:r>
      <w:r>
        <w:rPr>
          <w:rStyle w:val="markedcontent"/>
        </w:rPr>
        <w:t>namun</w:t>
      </w:r>
      <w:r w:rsidRPr="00BC165D">
        <w:rPr>
          <w:rStyle w:val="markedcontent"/>
        </w:rPr>
        <w:t xml:space="preserve"> unsur </w:t>
      </w:r>
      <w:r>
        <w:rPr>
          <w:rStyle w:val="markedcontent"/>
        </w:rPr>
        <w:t>tersebut</w:t>
      </w:r>
      <w:r w:rsidRPr="00BC165D">
        <w:rPr>
          <w:rStyle w:val="markedcontent"/>
        </w:rPr>
        <w:t xml:space="preserve"> tidak </w:t>
      </w:r>
      <w:r>
        <w:rPr>
          <w:rStyle w:val="markedcontent"/>
        </w:rPr>
        <w:t>selalu</w:t>
      </w:r>
      <w:r w:rsidRPr="00BC165D">
        <w:rPr>
          <w:rStyle w:val="markedcontent"/>
        </w:rPr>
        <w:t xml:space="preserve"> ada dalam </w:t>
      </w:r>
      <w:r>
        <w:rPr>
          <w:rStyle w:val="markedcontent"/>
        </w:rPr>
        <w:t>malpraktik</w:t>
      </w:r>
      <w:r w:rsidRPr="00BC165D">
        <w:rPr>
          <w:rStyle w:val="markedcontent"/>
        </w:rPr>
        <w:t xml:space="preserve">, </w:t>
      </w:r>
      <w:r>
        <w:rPr>
          <w:rStyle w:val="markedcontent"/>
        </w:rPr>
        <w:t>atau secara garis besar</w:t>
      </w:r>
      <w:r w:rsidRPr="00BC165D">
        <w:rPr>
          <w:rStyle w:val="markedcontent"/>
        </w:rPr>
        <w:t xml:space="preserve"> pengertian malpraktik </w:t>
      </w:r>
      <w:r>
        <w:rPr>
          <w:rStyle w:val="markedcontent"/>
        </w:rPr>
        <w:t>sebetulnya lebih lebar</w:t>
      </w:r>
      <w:r w:rsidRPr="00BC165D">
        <w:rPr>
          <w:rStyle w:val="markedcontent"/>
        </w:rPr>
        <w:t xml:space="preserve"> </w:t>
      </w:r>
      <w:r>
        <w:rPr>
          <w:rStyle w:val="markedcontent"/>
        </w:rPr>
        <w:t xml:space="preserve">dari </w:t>
      </w:r>
      <w:r w:rsidRPr="00BC165D">
        <w:rPr>
          <w:rStyle w:val="markedcontent"/>
        </w:rPr>
        <w:t xml:space="preserve">kelalaian, karena selain </w:t>
      </w:r>
      <w:r>
        <w:rPr>
          <w:rStyle w:val="markedcontent"/>
        </w:rPr>
        <w:t>hal itu i</w:t>
      </w:r>
      <w:r w:rsidRPr="00BC165D">
        <w:rPr>
          <w:rStyle w:val="markedcontent"/>
        </w:rPr>
        <w:t xml:space="preserve">stilah malpraktik juga mencakup perbuatan kesengajaan (kesengajaan, </w:t>
      </w:r>
      <w:r w:rsidRPr="00BC165D">
        <w:rPr>
          <w:rStyle w:val="markedcontent"/>
          <w:i/>
        </w:rPr>
        <w:t>dolus</w:t>
      </w:r>
      <w:r w:rsidRPr="00BC165D">
        <w:rPr>
          <w:rStyle w:val="markedcontent"/>
        </w:rPr>
        <w:t xml:space="preserve">, </w:t>
      </w:r>
      <w:r w:rsidRPr="00BC165D">
        <w:rPr>
          <w:rStyle w:val="markedcontent"/>
          <w:i/>
        </w:rPr>
        <w:t>opzettelijk</w:t>
      </w:r>
      <w:r w:rsidRPr="00BC165D">
        <w:rPr>
          <w:rStyle w:val="markedcontent"/>
        </w:rPr>
        <w:t xml:space="preserve">) dengan motif tersirat </w:t>
      </w:r>
      <w:r>
        <w:rPr>
          <w:rStyle w:val="markedcontent"/>
        </w:rPr>
        <w:t xml:space="preserve">&amp; </w:t>
      </w:r>
      <w:r w:rsidRPr="00BC165D">
        <w:rPr>
          <w:rStyle w:val="markedcontent"/>
        </w:rPr>
        <w:t>pelanggaran hukum.</w:t>
      </w:r>
    </w:p>
    <w:p w:rsidR="005A2EC5" w:rsidRPr="00BC165D" w:rsidRDefault="005A2EC5" w:rsidP="005A2EC5">
      <w:pPr>
        <w:pStyle w:val="NormalWeb"/>
        <w:spacing w:before="0" w:beforeAutospacing="0" w:after="0" w:afterAutospacing="0" w:line="480" w:lineRule="auto"/>
        <w:ind w:left="720" w:firstLine="720"/>
        <w:jc w:val="both"/>
        <w:rPr>
          <w:rStyle w:val="markedcontent"/>
        </w:rPr>
      </w:pPr>
      <w:r>
        <w:rPr>
          <w:rStyle w:val="markedcontent"/>
        </w:rPr>
        <w:lastRenderedPageBreak/>
        <w:t>Lalai</w:t>
      </w:r>
      <w:r w:rsidRPr="00BC165D">
        <w:rPr>
          <w:rStyle w:val="markedcontent"/>
        </w:rPr>
        <w:t xml:space="preserve"> berarti lebih pada inti </w:t>
      </w:r>
      <w:r w:rsidRPr="00BC165D">
        <w:rPr>
          <w:rStyle w:val="markedcontent"/>
          <w:i/>
        </w:rPr>
        <w:t>culpa</w:t>
      </w:r>
      <w:r w:rsidRPr="00BC165D">
        <w:rPr>
          <w:rStyle w:val="markedcontent"/>
        </w:rPr>
        <w:t xml:space="preserve">, kurang teliti, kurang </w:t>
      </w:r>
      <w:r>
        <w:rPr>
          <w:rStyle w:val="markedcontent"/>
        </w:rPr>
        <w:t>ke</w:t>
      </w:r>
      <w:r w:rsidRPr="00BC165D">
        <w:rPr>
          <w:rStyle w:val="markedcontent"/>
        </w:rPr>
        <w:t>hati-hati</w:t>
      </w:r>
      <w:r>
        <w:rPr>
          <w:rStyle w:val="markedcontent"/>
        </w:rPr>
        <w:t>an</w:t>
      </w:r>
      <w:r w:rsidRPr="00BC165D">
        <w:rPr>
          <w:rStyle w:val="markedcontent"/>
        </w:rPr>
        <w:t xml:space="preserve">, acuh tak acuh </w:t>
      </w:r>
      <w:r>
        <w:rPr>
          <w:rStyle w:val="markedcontent"/>
        </w:rPr>
        <w:t xml:space="preserve">pada </w:t>
      </w:r>
      <w:r w:rsidRPr="00BC165D">
        <w:rPr>
          <w:rStyle w:val="markedcontent"/>
        </w:rPr>
        <w:t xml:space="preserve">kepentingan orang lain, </w:t>
      </w:r>
      <w:r>
        <w:rPr>
          <w:rStyle w:val="markedcontent"/>
        </w:rPr>
        <w:t>P</w:t>
      </w:r>
      <w:r w:rsidRPr="00BC165D">
        <w:rPr>
          <w:rStyle w:val="markedcontent"/>
        </w:rPr>
        <w:t xml:space="preserve">erbedaan </w:t>
      </w:r>
      <w:r>
        <w:rPr>
          <w:rStyle w:val="markedcontent"/>
        </w:rPr>
        <w:t>antara kealpaan dan keengajaan</w:t>
      </w:r>
      <w:r w:rsidRPr="00BC165D">
        <w:rPr>
          <w:rStyle w:val="markedcontent"/>
        </w:rPr>
        <w:t xml:space="preserve"> </w:t>
      </w:r>
      <w:r>
        <w:rPr>
          <w:rStyle w:val="markedcontent"/>
        </w:rPr>
        <w:t>jika diuraikan</w:t>
      </w:r>
      <w:r w:rsidRPr="00BC165D">
        <w:rPr>
          <w:rStyle w:val="markedcontent"/>
        </w:rPr>
        <w:t>:</w:t>
      </w:r>
      <w:r w:rsidRPr="00BC165D">
        <w:rPr>
          <w:rStyle w:val="FootnoteReference"/>
        </w:rPr>
        <w:t xml:space="preserve"> </w:t>
      </w:r>
      <w:r>
        <w:rPr>
          <w:rStyle w:val="FootnoteReference"/>
        </w:rPr>
        <w:footnoteReference w:id="12"/>
      </w:r>
    </w:p>
    <w:p w:rsidR="005A2EC5" w:rsidRDefault="005A2EC5" w:rsidP="005A2EC5">
      <w:pPr>
        <w:pStyle w:val="NormalWeb"/>
        <w:numPr>
          <w:ilvl w:val="2"/>
          <w:numId w:val="1"/>
        </w:numPr>
        <w:spacing w:after="0" w:line="480" w:lineRule="auto"/>
        <w:jc w:val="both"/>
        <w:rPr>
          <w:rStyle w:val="markedcontent"/>
        </w:rPr>
      </w:pPr>
      <w:r w:rsidRPr="00BC165D">
        <w:rPr>
          <w:rStyle w:val="markedcontent"/>
        </w:rPr>
        <w:t xml:space="preserve">Peraturan Perundang-undangan melarang malpraktik medis yang </w:t>
      </w:r>
      <w:r>
        <w:rPr>
          <w:rStyle w:val="markedcontent"/>
        </w:rPr>
        <w:t>sengaja dilakukan</w:t>
      </w:r>
      <w:r w:rsidRPr="00BC165D">
        <w:rPr>
          <w:rStyle w:val="markedcontent"/>
        </w:rPr>
        <w:t xml:space="preserve">, </w:t>
      </w:r>
      <w:r>
        <w:rPr>
          <w:rStyle w:val="markedcontent"/>
        </w:rPr>
        <w:t>yakni</w:t>
      </w:r>
      <w:r w:rsidRPr="00BC165D">
        <w:rPr>
          <w:rStyle w:val="markedcontent"/>
        </w:rPr>
        <w:t xml:space="preserve">: dokter melakukan aborsi (aborsi) tanpa indikasi medis yang berbahaya, surat keterangan dokter yang </w:t>
      </w:r>
      <w:r>
        <w:rPr>
          <w:rStyle w:val="markedcontent"/>
        </w:rPr>
        <w:t>salah.</w:t>
      </w:r>
    </w:p>
    <w:p w:rsidR="005A2EC5" w:rsidRDefault="005A2EC5" w:rsidP="005A2EC5">
      <w:pPr>
        <w:pStyle w:val="NormalWeb"/>
        <w:numPr>
          <w:ilvl w:val="2"/>
          <w:numId w:val="1"/>
        </w:numPr>
        <w:spacing w:after="0" w:line="480" w:lineRule="auto"/>
        <w:jc w:val="both"/>
        <w:rPr>
          <w:rStyle w:val="markedcontent"/>
        </w:rPr>
      </w:pPr>
      <w:r w:rsidRPr="00BC165D">
        <w:rPr>
          <w:rStyle w:val="markedcontent"/>
        </w:rPr>
        <w:t xml:space="preserve">Kelalaian (tidak disengaja) malpraktik medis: karena kelupaan atau kelalaian dalam merawat pasien, kondisi pasien diperparah, atau bahkan kematian, </w:t>
      </w:r>
      <w:r>
        <w:rPr>
          <w:rStyle w:val="markedcontent"/>
        </w:rPr>
        <w:t>kasa tertinggal pasca operasi</w:t>
      </w:r>
      <w:r w:rsidRPr="00BC165D">
        <w:rPr>
          <w:rStyle w:val="markedcontent"/>
        </w:rPr>
        <w:t>.</w:t>
      </w:r>
    </w:p>
    <w:p w:rsidR="005A2EC5" w:rsidRDefault="005A2EC5" w:rsidP="005A2EC5">
      <w:pPr>
        <w:pStyle w:val="NormalWeb"/>
        <w:spacing w:before="0" w:beforeAutospacing="0" w:after="0" w:afterAutospacing="0" w:line="480" w:lineRule="auto"/>
        <w:ind w:left="720"/>
        <w:jc w:val="both"/>
        <w:rPr>
          <w:rStyle w:val="markedcontent"/>
        </w:rPr>
      </w:pPr>
      <w:r w:rsidRPr="00BC165D">
        <w:rPr>
          <w:rStyle w:val="markedcontent"/>
        </w:rPr>
        <w:t xml:space="preserve">Berdasarkan uraian </w:t>
      </w:r>
      <w:r>
        <w:rPr>
          <w:rStyle w:val="markedcontent"/>
        </w:rPr>
        <w:t>diatas</w:t>
      </w:r>
      <w:r w:rsidRPr="00BC165D">
        <w:rPr>
          <w:rStyle w:val="markedcontent"/>
        </w:rPr>
        <w:t xml:space="preserve">, </w:t>
      </w:r>
      <w:r>
        <w:rPr>
          <w:rStyle w:val="markedcontent"/>
        </w:rPr>
        <w:t>kesimpulannya yakni</w:t>
      </w:r>
      <w:r w:rsidRPr="00BC165D">
        <w:rPr>
          <w:rStyle w:val="markedcontent"/>
        </w:rPr>
        <w:t xml:space="preserve"> malpraktik medik adalah sebagai berikut: “Malpraktik medik adalah </w:t>
      </w:r>
      <w:r>
        <w:rPr>
          <w:rStyle w:val="markedcontent"/>
        </w:rPr>
        <w:t>segala tindakan</w:t>
      </w:r>
      <w:r w:rsidRPr="00BC165D">
        <w:rPr>
          <w:rStyle w:val="markedcontent"/>
        </w:rPr>
        <w:t xml:space="preserve"> seorang dokter dalam pelaksanaan tindakan me</w:t>
      </w:r>
      <w:r>
        <w:rPr>
          <w:rStyle w:val="markedcontent"/>
        </w:rPr>
        <w:t xml:space="preserve">dis </w:t>
      </w:r>
      <w:r w:rsidRPr="00BC165D">
        <w:rPr>
          <w:rStyle w:val="markedcontent"/>
        </w:rPr>
        <w:t xml:space="preserve">yang </w:t>
      </w:r>
      <w:r>
        <w:rPr>
          <w:rStyle w:val="markedcontent"/>
        </w:rPr>
        <w:t>menyimpang</w:t>
      </w:r>
      <w:r w:rsidRPr="00BC165D">
        <w:rPr>
          <w:rStyle w:val="markedcontent"/>
        </w:rPr>
        <w:t xml:space="preserve"> dengan etika kedokteran, standar profesi kedokteran, </w:t>
      </w:r>
      <w:r>
        <w:rPr>
          <w:rStyle w:val="markedcontent"/>
        </w:rPr>
        <w:t xml:space="preserve">hukum positif </w:t>
      </w:r>
      <w:r w:rsidRPr="00BC165D">
        <w:rPr>
          <w:rStyle w:val="markedcontent"/>
        </w:rPr>
        <w:t xml:space="preserve">dalam praktik kedokteran sehingga menimbulkan </w:t>
      </w:r>
      <w:r>
        <w:rPr>
          <w:rStyle w:val="markedcontent"/>
        </w:rPr>
        <w:t>kerugian sakit</w:t>
      </w:r>
      <w:r w:rsidRPr="00BC165D">
        <w:rPr>
          <w:rStyle w:val="markedcontent"/>
        </w:rPr>
        <w:t xml:space="preserve">, luka, </w:t>
      </w:r>
      <w:r>
        <w:rPr>
          <w:rStyle w:val="markedcontent"/>
        </w:rPr>
        <w:t>kecacatan</w:t>
      </w:r>
      <w:r w:rsidRPr="00BC165D">
        <w:rPr>
          <w:rStyle w:val="markedcontent"/>
        </w:rPr>
        <w:t xml:space="preserve">, </w:t>
      </w:r>
      <w:r>
        <w:rPr>
          <w:rStyle w:val="markedcontent"/>
        </w:rPr>
        <w:t>hilangnya jiwa seseorang</w:t>
      </w:r>
      <w:r w:rsidRPr="00BC165D">
        <w:rPr>
          <w:rStyle w:val="markedcontent"/>
        </w:rPr>
        <w:t>,</w:t>
      </w:r>
      <w:r>
        <w:rPr>
          <w:rStyle w:val="markedcontent"/>
        </w:rPr>
        <w:t xml:space="preserve"> dan lainnya bagi pasien;</w:t>
      </w:r>
      <w:r w:rsidRPr="00BC165D">
        <w:rPr>
          <w:rStyle w:val="markedcontent"/>
        </w:rPr>
        <w:t xml:space="preserve"> atas perbuatannya, </w:t>
      </w:r>
      <w:r>
        <w:rPr>
          <w:rStyle w:val="markedcontent"/>
        </w:rPr>
        <w:t>yang bersangkutan</w:t>
      </w:r>
      <w:r w:rsidRPr="00BC165D">
        <w:rPr>
          <w:rStyle w:val="markedcontent"/>
        </w:rPr>
        <w:t xml:space="preserve"> harus </w:t>
      </w:r>
      <w:r>
        <w:rPr>
          <w:rStyle w:val="markedcontent"/>
        </w:rPr>
        <w:t>mempertanggungjawabkan perbuatannya berdasarkan hukum administrasi,</w:t>
      </w:r>
      <w:r w:rsidRPr="00BC165D">
        <w:rPr>
          <w:rStyle w:val="markedcontent"/>
        </w:rPr>
        <w:t xml:space="preserve"> perdata dan/atau pidana.</w:t>
      </w:r>
    </w:p>
    <w:p w:rsidR="005A2EC5" w:rsidRPr="00196E51" w:rsidRDefault="005A2EC5" w:rsidP="005A2EC5">
      <w:pPr>
        <w:pStyle w:val="Heading3"/>
        <w:rPr>
          <w:rStyle w:val="markedcontent"/>
        </w:rPr>
      </w:pPr>
      <w:bookmarkStart w:id="12" w:name="_Toc107686521"/>
      <w:r w:rsidRPr="00196E51">
        <w:rPr>
          <w:rStyle w:val="markedcontent"/>
        </w:rPr>
        <w:t>Jenis Malpraktik Kedokteran</w:t>
      </w:r>
      <w:bookmarkEnd w:id="12"/>
    </w:p>
    <w:p w:rsidR="005A2EC5" w:rsidRDefault="005A2EC5" w:rsidP="005A2EC5">
      <w:pPr>
        <w:pStyle w:val="NormalWeb"/>
        <w:spacing w:before="0" w:beforeAutospacing="0" w:after="0" w:afterAutospacing="0" w:line="480" w:lineRule="auto"/>
        <w:ind w:left="720" w:firstLine="360"/>
        <w:jc w:val="both"/>
        <w:rPr>
          <w:iCs/>
        </w:rPr>
      </w:pPr>
      <w:r>
        <w:rPr>
          <w:iCs/>
        </w:rPr>
        <w:t>Dalam dunia medis, malpraktik didefinisikan sebagai kelalaian seorang dokter dalam melaksanakan kawajiban profesionalnya. Ngesti lestari dan soedjatmiko membagi menjadi 2 bentuk yaitu:</w:t>
      </w:r>
      <w:r>
        <w:rPr>
          <w:rStyle w:val="FootnoteReference"/>
          <w:iCs/>
        </w:rPr>
        <w:footnoteReference w:id="13"/>
      </w:r>
      <w:r>
        <w:rPr>
          <w:iCs/>
        </w:rPr>
        <w:t xml:space="preserve"> </w:t>
      </w:r>
    </w:p>
    <w:p w:rsidR="005A2EC5" w:rsidRDefault="005A2EC5" w:rsidP="005A2EC5">
      <w:pPr>
        <w:pStyle w:val="NormalWeb"/>
        <w:numPr>
          <w:ilvl w:val="3"/>
          <w:numId w:val="1"/>
        </w:numPr>
        <w:spacing w:before="0" w:beforeAutospacing="0" w:after="0" w:afterAutospacing="0" w:line="480" w:lineRule="auto"/>
        <w:jc w:val="both"/>
        <w:rPr>
          <w:iCs/>
        </w:rPr>
      </w:pPr>
      <w:r>
        <w:rPr>
          <w:iCs/>
        </w:rPr>
        <w:lastRenderedPageBreak/>
        <w:t xml:space="preserve">Malpraktik etik </w:t>
      </w:r>
    </w:p>
    <w:p w:rsidR="005A2EC5" w:rsidRDefault="005A2EC5" w:rsidP="005A2EC5">
      <w:pPr>
        <w:pStyle w:val="NormalWeb"/>
        <w:spacing w:before="0" w:beforeAutospacing="0" w:after="0" w:afterAutospacing="0" w:line="480" w:lineRule="auto"/>
        <w:ind w:left="1098"/>
        <w:jc w:val="both"/>
        <w:rPr>
          <w:iCs/>
        </w:rPr>
      </w:pPr>
      <w:r>
        <w:rPr>
          <w:iCs/>
        </w:rPr>
        <w:t>Merupakan Pelanggaran dalam hal etik kedokteran yang dilakukan oleh seseorang yang berprofesi sebagai dokter.</w:t>
      </w:r>
      <w:r>
        <w:rPr>
          <w:rStyle w:val="FootnoteReference"/>
          <w:iCs/>
        </w:rPr>
        <w:footnoteReference w:id="14"/>
      </w:r>
    </w:p>
    <w:p w:rsidR="005A2EC5" w:rsidRDefault="005A2EC5" w:rsidP="005A2EC5">
      <w:pPr>
        <w:pStyle w:val="NormalWeb"/>
        <w:numPr>
          <w:ilvl w:val="3"/>
          <w:numId w:val="1"/>
        </w:numPr>
        <w:spacing w:before="0" w:beforeAutospacing="0" w:after="0" w:afterAutospacing="0" w:line="480" w:lineRule="auto"/>
        <w:jc w:val="both"/>
        <w:rPr>
          <w:iCs/>
        </w:rPr>
      </w:pPr>
      <w:r>
        <w:rPr>
          <w:iCs/>
        </w:rPr>
        <w:t xml:space="preserve">Malpraktik yuridik </w:t>
      </w:r>
    </w:p>
    <w:p w:rsidR="005A2EC5" w:rsidRDefault="005A2EC5" w:rsidP="005A2EC5">
      <w:pPr>
        <w:pStyle w:val="NormalWeb"/>
        <w:spacing w:before="0" w:beforeAutospacing="0" w:after="0" w:afterAutospacing="0" w:line="480" w:lineRule="auto"/>
        <w:ind w:left="1116"/>
        <w:jc w:val="both"/>
        <w:rPr>
          <w:iCs/>
        </w:rPr>
      </w:pPr>
      <w:r>
        <w:rPr>
          <w:iCs/>
        </w:rPr>
        <w:t>Soedjatmiko membedakan malpraktik yuridik ini menjadi 3 bentuk yaitu : malpraktik perdata, pidana, dan administratif.</w:t>
      </w:r>
    </w:p>
    <w:p w:rsidR="005A2EC5" w:rsidRDefault="005A2EC5" w:rsidP="005A2EC5">
      <w:pPr>
        <w:pStyle w:val="NormalWeb"/>
        <w:numPr>
          <w:ilvl w:val="0"/>
          <w:numId w:val="4"/>
        </w:numPr>
        <w:spacing w:before="0" w:beforeAutospacing="0" w:after="0" w:afterAutospacing="0" w:line="480" w:lineRule="auto"/>
        <w:jc w:val="both"/>
        <w:rPr>
          <w:iCs/>
        </w:rPr>
      </w:pPr>
      <w:r>
        <w:rPr>
          <w:iCs/>
        </w:rPr>
        <w:t>Malpraktik Perdata (</w:t>
      </w:r>
      <w:r>
        <w:rPr>
          <w:i/>
          <w:iCs/>
        </w:rPr>
        <w:t>civil malpractice</w:t>
      </w:r>
      <w:r>
        <w:rPr>
          <w:iCs/>
        </w:rPr>
        <w:t>)</w:t>
      </w:r>
    </w:p>
    <w:p w:rsidR="005A2EC5" w:rsidRDefault="005A2EC5" w:rsidP="005A2EC5">
      <w:pPr>
        <w:pStyle w:val="NormalWeb"/>
        <w:spacing w:before="0" w:beforeAutospacing="0" w:after="0" w:afterAutospacing="0" w:line="480" w:lineRule="auto"/>
        <w:ind w:left="1440"/>
        <w:jc w:val="both"/>
        <w:rPr>
          <w:iCs/>
        </w:rPr>
      </w:pPr>
      <w:r>
        <w:rPr>
          <w:iCs/>
        </w:rPr>
        <w:t>Sebuah g</w:t>
      </w:r>
      <w:r w:rsidRPr="00D1559F">
        <w:rPr>
          <w:iCs/>
        </w:rPr>
        <w:t xml:space="preserve">ugatan </w:t>
      </w:r>
      <w:r>
        <w:rPr>
          <w:iCs/>
        </w:rPr>
        <w:t>ada jika</w:t>
      </w:r>
      <w:r w:rsidRPr="00D1559F">
        <w:rPr>
          <w:iCs/>
        </w:rPr>
        <w:t xml:space="preserve"> seorang dokter atau tenaga kesehatan lain tidak memenuhi suatu kesepakatan (pelanggaran kontrak) dalam suatu transaksi pengobatan, atau melakukan perbuatan melawan hukum yang merugikan pasien</w:t>
      </w:r>
      <w:r>
        <w:rPr>
          <w:iCs/>
        </w:rPr>
        <w:t xml:space="preserve">. </w:t>
      </w:r>
    </w:p>
    <w:p w:rsidR="005A2EC5" w:rsidRDefault="005A2EC5" w:rsidP="005A2EC5">
      <w:pPr>
        <w:pStyle w:val="NormalWeb"/>
        <w:numPr>
          <w:ilvl w:val="0"/>
          <w:numId w:val="4"/>
        </w:numPr>
        <w:spacing w:before="0" w:beforeAutospacing="0" w:after="0" w:afterAutospacing="0" w:line="480" w:lineRule="auto"/>
        <w:jc w:val="both"/>
        <w:rPr>
          <w:iCs/>
        </w:rPr>
      </w:pPr>
      <w:r>
        <w:rPr>
          <w:iCs/>
        </w:rPr>
        <w:t>Malpraktik pidana (</w:t>
      </w:r>
      <w:r>
        <w:rPr>
          <w:i/>
          <w:iCs/>
        </w:rPr>
        <w:t>criminal malpractice</w:t>
      </w:r>
      <w:r>
        <w:rPr>
          <w:iCs/>
        </w:rPr>
        <w:t>)</w:t>
      </w:r>
    </w:p>
    <w:p w:rsidR="005A2EC5" w:rsidRDefault="005A2EC5" w:rsidP="005A2EC5">
      <w:pPr>
        <w:pStyle w:val="NormalWeb"/>
        <w:spacing w:before="0" w:beforeAutospacing="0" w:after="0" w:afterAutospacing="0" w:line="480" w:lineRule="auto"/>
        <w:ind w:left="1440"/>
        <w:jc w:val="both"/>
        <w:rPr>
          <w:iCs/>
        </w:rPr>
      </w:pPr>
      <w:r w:rsidRPr="00D1559F">
        <w:rPr>
          <w:iCs/>
        </w:rPr>
        <w:t xml:space="preserve">Penyimpangan pidana </w:t>
      </w:r>
      <w:r>
        <w:rPr>
          <w:iCs/>
        </w:rPr>
        <w:t>ada</w:t>
      </w:r>
      <w:r w:rsidRPr="00D1559F">
        <w:rPr>
          <w:iCs/>
        </w:rPr>
        <w:t xml:space="preserve"> bila pasien </w:t>
      </w:r>
      <w:r>
        <w:rPr>
          <w:iCs/>
        </w:rPr>
        <w:t xml:space="preserve">mengalami kerugian fisik </w:t>
      </w:r>
      <w:r w:rsidRPr="00D1559F">
        <w:rPr>
          <w:iCs/>
        </w:rPr>
        <w:t xml:space="preserve">akibat kecerobohan </w:t>
      </w:r>
      <w:r>
        <w:rPr>
          <w:iCs/>
        </w:rPr>
        <w:t>dokter / Nakes</w:t>
      </w:r>
      <w:r w:rsidRPr="00D1559F">
        <w:rPr>
          <w:iCs/>
        </w:rPr>
        <w:t xml:space="preserve"> lain dalam </w:t>
      </w:r>
      <w:r>
        <w:rPr>
          <w:iCs/>
        </w:rPr>
        <w:t>proses penyembuhan</w:t>
      </w:r>
      <w:r w:rsidRPr="00D1559F">
        <w:rPr>
          <w:iCs/>
        </w:rPr>
        <w:t xml:space="preserve"> pasien.</w:t>
      </w:r>
      <w:r>
        <w:rPr>
          <w:rStyle w:val="FootnoteReference"/>
          <w:iCs/>
        </w:rPr>
        <w:footnoteReference w:id="15"/>
      </w:r>
    </w:p>
    <w:p w:rsidR="005A2EC5" w:rsidRDefault="005A2EC5" w:rsidP="005A2EC5">
      <w:pPr>
        <w:pStyle w:val="NormalWeb"/>
        <w:numPr>
          <w:ilvl w:val="0"/>
          <w:numId w:val="5"/>
        </w:numPr>
        <w:spacing w:before="0" w:beforeAutospacing="0" w:after="0" w:afterAutospacing="0" w:line="480" w:lineRule="auto"/>
        <w:jc w:val="both"/>
        <w:rPr>
          <w:iCs/>
        </w:rPr>
      </w:pPr>
      <w:r>
        <w:rPr>
          <w:iCs/>
        </w:rPr>
        <w:t>Kesengajaan</w:t>
      </w:r>
    </w:p>
    <w:p w:rsidR="005A2EC5" w:rsidRDefault="005A2EC5" w:rsidP="005A2EC5">
      <w:pPr>
        <w:pStyle w:val="NormalWeb"/>
        <w:spacing w:before="0" w:beforeAutospacing="0" w:after="0" w:afterAutospacing="0" w:line="480" w:lineRule="auto"/>
        <w:ind w:left="1800"/>
        <w:jc w:val="both"/>
      </w:pPr>
      <w:r>
        <w:t>Contohnya saat menjalankan aborsi dengan tidak ada indikasi medis, mengungkap rahasia medis, dan tidak memberikan bantuan dalam keadaan darurat;</w:t>
      </w:r>
    </w:p>
    <w:p w:rsidR="005A2EC5" w:rsidRDefault="005A2EC5" w:rsidP="005A2EC5">
      <w:pPr>
        <w:pStyle w:val="NormalWeb"/>
        <w:spacing w:before="0" w:beforeAutospacing="0" w:after="0" w:afterAutospacing="0" w:line="480" w:lineRule="auto"/>
        <w:ind w:left="1800"/>
        <w:jc w:val="both"/>
      </w:pPr>
    </w:p>
    <w:p w:rsidR="005A2EC5" w:rsidRDefault="005A2EC5" w:rsidP="005A2EC5">
      <w:pPr>
        <w:pStyle w:val="NormalWeb"/>
        <w:spacing w:before="0" w:beforeAutospacing="0" w:after="0" w:afterAutospacing="0" w:line="480" w:lineRule="auto"/>
        <w:ind w:left="1800"/>
        <w:jc w:val="both"/>
        <w:rPr>
          <w:iCs/>
        </w:rPr>
      </w:pPr>
    </w:p>
    <w:p w:rsidR="005A2EC5" w:rsidRDefault="005A2EC5" w:rsidP="005A2EC5">
      <w:pPr>
        <w:pStyle w:val="NormalWeb"/>
        <w:numPr>
          <w:ilvl w:val="0"/>
          <w:numId w:val="5"/>
        </w:numPr>
        <w:spacing w:before="0" w:beforeAutospacing="0" w:after="0" w:afterAutospacing="0" w:line="480" w:lineRule="auto"/>
        <w:ind w:left="1827"/>
        <w:jc w:val="both"/>
        <w:rPr>
          <w:iCs/>
        </w:rPr>
      </w:pPr>
      <w:r>
        <w:rPr>
          <w:iCs/>
        </w:rPr>
        <w:lastRenderedPageBreak/>
        <w:t>K</w:t>
      </w:r>
      <w:r w:rsidRPr="001E71D1">
        <w:rPr>
          <w:iCs/>
        </w:rPr>
        <w:t xml:space="preserve">ecerobohan </w:t>
      </w:r>
    </w:p>
    <w:p w:rsidR="005A2EC5" w:rsidRPr="001E71D1" w:rsidRDefault="005A2EC5" w:rsidP="005A2EC5">
      <w:pPr>
        <w:pStyle w:val="NormalWeb"/>
        <w:spacing w:before="0" w:beforeAutospacing="0" w:after="0" w:afterAutospacing="0" w:line="480" w:lineRule="auto"/>
        <w:ind w:left="1827"/>
        <w:jc w:val="both"/>
        <w:rPr>
          <w:iCs/>
        </w:rPr>
      </w:pPr>
      <w:r>
        <w:t>Yakni contohnya ketika perbuatan dokter atau Nakes menyimpang dari standar profesional, dan tindakan yang tidak disetujui secara medis</w:t>
      </w:r>
      <w:r w:rsidRPr="001E71D1">
        <w:rPr>
          <w:iCs/>
        </w:rPr>
        <w:t>;</w:t>
      </w:r>
    </w:p>
    <w:p w:rsidR="005A2EC5" w:rsidRDefault="005A2EC5" w:rsidP="005A2EC5">
      <w:pPr>
        <w:pStyle w:val="NormalWeb"/>
        <w:numPr>
          <w:ilvl w:val="0"/>
          <w:numId w:val="5"/>
        </w:numPr>
        <w:spacing w:before="0" w:beforeAutospacing="0" w:after="0" w:afterAutospacing="0" w:line="480" w:lineRule="auto"/>
        <w:jc w:val="both"/>
        <w:rPr>
          <w:iCs/>
        </w:rPr>
      </w:pPr>
      <w:r>
        <w:rPr>
          <w:iCs/>
        </w:rPr>
        <w:t xml:space="preserve">Kealpaan </w:t>
      </w:r>
    </w:p>
    <w:p w:rsidR="005A2EC5" w:rsidRDefault="005A2EC5" w:rsidP="005A2EC5">
      <w:pPr>
        <w:pStyle w:val="NormalWeb"/>
        <w:spacing w:before="0" w:beforeAutospacing="0" w:after="0" w:afterAutospacing="0" w:line="480" w:lineRule="auto"/>
        <w:ind w:left="1827"/>
        <w:jc w:val="both"/>
        <w:rPr>
          <w:iCs/>
        </w:rPr>
      </w:pPr>
      <w:r>
        <w:t>Contoh tindakannya ketika pasien mengalami kecacatan atau terbunuh karena tindakan dokter yang ceroboh atau lalai meninggalkan instrumen bedah di tubuh pasien</w:t>
      </w:r>
      <w:r>
        <w:rPr>
          <w:iCs/>
        </w:rPr>
        <w:t xml:space="preserve">. </w:t>
      </w:r>
    </w:p>
    <w:p w:rsidR="005A2EC5" w:rsidRDefault="005A2EC5" w:rsidP="005A2EC5">
      <w:pPr>
        <w:pStyle w:val="NormalWeb"/>
        <w:numPr>
          <w:ilvl w:val="0"/>
          <w:numId w:val="4"/>
        </w:numPr>
        <w:spacing w:before="0" w:beforeAutospacing="0" w:after="0" w:afterAutospacing="0" w:line="480" w:lineRule="auto"/>
        <w:jc w:val="both"/>
        <w:rPr>
          <w:iCs/>
        </w:rPr>
      </w:pPr>
      <w:r>
        <w:rPr>
          <w:iCs/>
        </w:rPr>
        <w:t xml:space="preserve">Malpraktik administratif </w:t>
      </w:r>
    </w:p>
    <w:p w:rsidR="005A2EC5" w:rsidRDefault="005A2EC5" w:rsidP="005A2EC5">
      <w:pPr>
        <w:pStyle w:val="NormalWeb"/>
        <w:spacing w:before="0" w:beforeAutospacing="0" w:after="0" w:afterAutospacing="0" w:line="480" w:lineRule="auto"/>
        <w:ind w:left="1467"/>
        <w:jc w:val="both"/>
        <w:rPr>
          <w:iCs/>
        </w:rPr>
      </w:pPr>
      <w:r>
        <w:t>Terjadi ketika seorang dokter atau petugas kesehatan melanggar hukum administrasi yang ada di suatu negara, seperti mengoperasikan dokter tanpa izin atau izin praktik.</w:t>
      </w:r>
    </w:p>
    <w:p w:rsidR="005A2EC5" w:rsidRDefault="005A2EC5" w:rsidP="005A2EC5">
      <w:pPr>
        <w:pStyle w:val="Heading3"/>
        <w:rPr>
          <w:iCs/>
        </w:rPr>
      </w:pPr>
      <w:bookmarkStart w:id="13" w:name="_Toc107686522"/>
      <w:r>
        <w:t>Unsur – unsur Dalam Malpraktik</w:t>
      </w:r>
      <w:bookmarkEnd w:id="13"/>
      <w:r>
        <w:t xml:space="preserve"> </w:t>
      </w:r>
    </w:p>
    <w:p w:rsidR="005A2EC5" w:rsidRPr="00D1559F" w:rsidRDefault="005A2EC5" w:rsidP="005A2EC5">
      <w:pPr>
        <w:pStyle w:val="NormalWeb"/>
        <w:spacing w:before="0" w:beforeAutospacing="0" w:after="0" w:afterAutospacing="0" w:line="480" w:lineRule="auto"/>
        <w:ind w:left="648"/>
        <w:jc w:val="both"/>
        <w:rPr>
          <w:iCs/>
        </w:rPr>
      </w:pPr>
      <w:r w:rsidRPr="00D1559F">
        <w:t>Unsur – unsur dalam malpraktik kedokteran yakni sebagai berikut:</w:t>
      </w:r>
      <w:r w:rsidRPr="00D1559F">
        <w:rPr>
          <w:rStyle w:val="FootnoteReference"/>
        </w:rPr>
        <w:t xml:space="preserve"> </w:t>
      </w:r>
      <w:r w:rsidRPr="00D1559F">
        <w:rPr>
          <w:rStyle w:val="FootnoteReference"/>
        </w:rPr>
        <w:footnoteReference w:id="16"/>
      </w:r>
    </w:p>
    <w:p w:rsidR="005A2EC5" w:rsidRPr="00D1559F" w:rsidRDefault="005A2EC5" w:rsidP="005A2EC5">
      <w:pPr>
        <w:numPr>
          <w:ilvl w:val="0"/>
          <w:numId w:val="6"/>
        </w:numPr>
        <w:tabs>
          <w:tab w:val="left" w:pos="1070"/>
        </w:tabs>
        <w:spacing w:after="0" w:line="480" w:lineRule="auto"/>
        <w:jc w:val="both"/>
        <w:rPr>
          <w:rFonts w:ascii="Times New Roman" w:hAnsi="Times New Roman"/>
          <w:sz w:val="24"/>
          <w:szCs w:val="24"/>
        </w:rPr>
      </w:pPr>
      <w:r>
        <w:rPr>
          <w:rFonts w:ascii="Times New Roman" w:hAnsi="Times New Roman"/>
          <w:bCs/>
          <w:sz w:val="24"/>
          <w:szCs w:val="24"/>
        </w:rPr>
        <w:t>Kelalaian</w:t>
      </w:r>
    </w:p>
    <w:p w:rsidR="005A2EC5" w:rsidRPr="00D1559F" w:rsidRDefault="005A2EC5" w:rsidP="005A2EC5">
      <w:pPr>
        <w:spacing w:after="0" w:line="480" w:lineRule="auto"/>
        <w:ind w:left="1064"/>
        <w:jc w:val="both"/>
        <w:rPr>
          <w:rFonts w:ascii="Times New Roman" w:hAnsi="Times New Roman"/>
          <w:sz w:val="24"/>
          <w:szCs w:val="24"/>
        </w:rPr>
      </w:pPr>
      <w:r w:rsidRPr="00D1559F">
        <w:rPr>
          <w:rFonts w:ascii="Times New Roman" w:hAnsi="Times New Roman"/>
          <w:sz w:val="24"/>
          <w:szCs w:val="24"/>
        </w:rPr>
        <w:t xml:space="preserve">Kelalaian </w:t>
      </w:r>
      <w:r>
        <w:rPr>
          <w:rFonts w:ascii="Times New Roman" w:hAnsi="Times New Roman"/>
          <w:sz w:val="24"/>
          <w:szCs w:val="24"/>
        </w:rPr>
        <w:t>ialah kondisi</w:t>
      </w:r>
      <w:r w:rsidRPr="00D1559F">
        <w:rPr>
          <w:rFonts w:ascii="Times New Roman" w:hAnsi="Times New Roman"/>
          <w:sz w:val="24"/>
          <w:szCs w:val="24"/>
        </w:rPr>
        <w:t xml:space="preserve"> </w:t>
      </w:r>
      <w:r>
        <w:rPr>
          <w:rFonts w:ascii="Times New Roman" w:hAnsi="Times New Roman"/>
          <w:sz w:val="24"/>
          <w:szCs w:val="24"/>
        </w:rPr>
        <w:t>yang ditimbulkan</w:t>
      </w:r>
      <w:r w:rsidRPr="00D1559F">
        <w:rPr>
          <w:rFonts w:ascii="Times New Roman" w:hAnsi="Times New Roman"/>
          <w:sz w:val="24"/>
          <w:szCs w:val="24"/>
        </w:rPr>
        <w:t xml:space="preserve"> karena kecerobohan, </w:t>
      </w:r>
      <w:r>
        <w:rPr>
          <w:rFonts w:ascii="Times New Roman" w:hAnsi="Times New Roman"/>
          <w:sz w:val="24"/>
          <w:szCs w:val="24"/>
        </w:rPr>
        <w:t>minimnya</w:t>
      </w:r>
      <w:r w:rsidRPr="00D1559F">
        <w:rPr>
          <w:rFonts w:ascii="Times New Roman" w:hAnsi="Times New Roman"/>
          <w:sz w:val="24"/>
          <w:szCs w:val="24"/>
        </w:rPr>
        <w:t xml:space="preserve"> pemahaman </w:t>
      </w:r>
      <w:r>
        <w:rPr>
          <w:rFonts w:ascii="Times New Roman" w:hAnsi="Times New Roman"/>
          <w:sz w:val="24"/>
          <w:szCs w:val="24"/>
        </w:rPr>
        <w:t>dan juga</w:t>
      </w:r>
      <w:r w:rsidRPr="00D1559F">
        <w:rPr>
          <w:rFonts w:ascii="Times New Roman" w:hAnsi="Times New Roman"/>
          <w:sz w:val="24"/>
          <w:szCs w:val="24"/>
        </w:rPr>
        <w:t xml:space="preserve"> pengetahuan tentang ke</w:t>
      </w:r>
      <w:r>
        <w:rPr>
          <w:rFonts w:ascii="Times New Roman" w:hAnsi="Times New Roman"/>
          <w:sz w:val="24"/>
          <w:szCs w:val="24"/>
        </w:rPr>
        <w:t>ahliannya oleh Nakes.</w:t>
      </w:r>
      <w:r w:rsidRPr="00D1559F">
        <w:rPr>
          <w:rFonts w:ascii="Times New Roman" w:hAnsi="Times New Roman"/>
          <w:sz w:val="24"/>
          <w:szCs w:val="24"/>
        </w:rPr>
        <w:t> </w:t>
      </w:r>
    </w:p>
    <w:p w:rsidR="005A2EC5" w:rsidRDefault="005A2EC5" w:rsidP="005A2EC5">
      <w:pPr>
        <w:numPr>
          <w:ilvl w:val="0"/>
          <w:numId w:val="6"/>
        </w:numPr>
        <w:tabs>
          <w:tab w:val="left" w:pos="1070"/>
        </w:tabs>
        <w:spacing w:after="0" w:line="480" w:lineRule="auto"/>
        <w:jc w:val="both"/>
        <w:rPr>
          <w:rFonts w:ascii="Times New Roman" w:hAnsi="Times New Roman"/>
          <w:sz w:val="24"/>
          <w:szCs w:val="24"/>
        </w:rPr>
      </w:pPr>
      <w:r>
        <w:rPr>
          <w:rFonts w:ascii="Times New Roman" w:hAnsi="Times New Roman"/>
          <w:bCs/>
          <w:sz w:val="24"/>
          <w:szCs w:val="24"/>
        </w:rPr>
        <w:t>Tenaga Kesehatan yang melakukan</w:t>
      </w:r>
    </w:p>
    <w:p w:rsidR="005A2EC5" w:rsidRPr="00D1559F" w:rsidRDefault="005A2EC5" w:rsidP="005A2EC5">
      <w:pPr>
        <w:spacing w:after="0" w:line="480" w:lineRule="auto"/>
        <w:ind w:left="1070"/>
        <w:jc w:val="both"/>
        <w:rPr>
          <w:rFonts w:ascii="Times New Roman" w:hAnsi="Times New Roman"/>
          <w:sz w:val="24"/>
          <w:szCs w:val="24"/>
        </w:rPr>
      </w:pPr>
      <w:r>
        <w:rPr>
          <w:rFonts w:ascii="Times New Roman" w:hAnsi="Times New Roman"/>
          <w:sz w:val="24"/>
          <w:szCs w:val="24"/>
        </w:rPr>
        <w:t>Tenaga kesehatan berdasarkan Pasal 2 ayat (1) Peraturan Pemerintah Republik Indonesia No.</w:t>
      </w:r>
      <w:r>
        <w:rPr>
          <w:rFonts w:ascii="Times New Roman" w:hAnsi="Times New Roman"/>
          <w:sz w:val="24"/>
          <w:szCs w:val="24"/>
          <w:lang w:val="zh-CN"/>
        </w:rPr>
        <w:t>32</w:t>
      </w:r>
      <w:r>
        <w:rPr>
          <w:rFonts w:ascii="Times New Roman" w:hAnsi="Times New Roman"/>
          <w:sz w:val="24"/>
          <w:szCs w:val="24"/>
        </w:rPr>
        <w:t xml:space="preserve"> Th.1996 tentang Tenaga Kesehatan.</w:t>
      </w:r>
    </w:p>
    <w:p w:rsidR="005A2EC5" w:rsidRPr="00D1559F" w:rsidRDefault="005A2EC5" w:rsidP="005A2EC5">
      <w:pPr>
        <w:pStyle w:val="ListParagraph"/>
        <w:numPr>
          <w:ilvl w:val="0"/>
          <w:numId w:val="6"/>
        </w:numPr>
        <w:tabs>
          <w:tab w:val="left" w:pos="1070"/>
        </w:tabs>
        <w:spacing w:after="0" w:line="480" w:lineRule="auto"/>
        <w:jc w:val="both"/>
        <w:rPr>
          <w:rFonts w:ascii="Times New Roman" w:hAnsi="Times New Roman"/>
          <w:sz w:val="24"/>
          <w:szCs w:val="24"/>
        </w:rPr>
      </w:pPr>
      <w:r>
        <w:rPr>
          <w:rFonts w:ascii="Times New Roman" w:hAnsi="Times New Roman"/>
          <w:bCs/>
          <w:sz w:val="24"/>
          <w:szCs w:val="24"/>
        </w:rPr>
        <w:lastRenderedPageBreak/>
        <w:t xml:space="preserve">Menyimpang dari </w:t>
      </w:r>
      <w:r w:rsidRPr="00D1559F">
        <w:rPr>
          <w:rFonts w:ascii="Times New Roman" w:hAnsi="Times New Roman"/>
          <w:bCs/>
          <w:sz w:val="24"/>
          <w:szCs w:val="24"/>
        </w:rPr>
        <w:t xml:space="preserve">standar </w:t>
      </w:r>
      <w:r>
        <w:rPr>
          <w:rFonts w:ascii="Times New Roman" w:hAnsi="Times New Roman"/>
          <w:bCs/>
          <w:sz w:val="24"/>
          <w:szCs w:val="24"/>
        </w:rPr>
        <w:t>penanganan</w:t>
      </w:r>
      <w:r w:rsidRPr="00D1559F">
        <w:rPr>
          <w:rFonts w:ascii="Times New Roman" w:hAnsi="Times New Roman"/>
          <w:bCs/>
          <w:sz w:val="24"/>
          <w:szCs w:val="24"/>
        </w:rPr>
        <w:t xml:space="preserve"> medik</w:t>
      </w:r>
    </w:p>
    <w:p w:rsidR="005A2EC5" w:rsidRPr="00D1559F" w:rsidRDefault="005A2EC5" w:rsidP="005A2EC5">
      <w:pPr>
        <w:pStyle w:val="ListParagraph"/>
        <w:spacing w:after="0" w:line="480" w:lineRule="auto"/>
        <w:ind w:left="1070"/>
        <w:jc w:val="both"/>
        <w:rPr>
          <w:rFonts w:ascii="Times New Roman" w:hAnsi="Times New Roman"/>
          <w:sz w:val="24"/>
          <w:szCs w:val="24"/>
        </w:rPr>
      </w:pPr>
      <w:r w:rsidRPr="00D1559F">
        <w:rPr>
          <w:rFonts w:ascii="Times New Roman" w:hAnsi="Times New Roman"/>
          <w:sz w:val="24"/>
          <w:szCs w:val="24"/>
        </w:rPr>
        <w:t xml:space="preserve">Standar pelayanan medis </w:t>
      </w:r>
      <w:r>
        <w:rPr>
          <w:rFonts w:ascii="Times New Roman" w:hAnsi="Times New Roman"/>
          <w:sz w:val="24"/>
          <w:szCs w:val="24"/>
        </w:rPr>
        <w:t>disini yakni</w:t>
      </w:r>
      <w:r w:rsidRPr="00D1559F">
        <w:rPr>
          <w:rFonts w:ascii="Times New Roman" w:hAnsi="Times New Roman"/>
          <w:sz w:val="24"/>
          <w:szCs w:val="24"/>
        </w:rPr>
        <w:t xml:space="preserve"> standar pelayanan yang luas, meliputi standar profesi dan </w:t>
      </w:r>
      <w:r>
        <w:rPr>
          <w:rFonts w:ascii="Times New Roman" w:hAnsi="Times New Roman"/>
          <w:sz w:val="24"/>
          <w:szCs w:val="24"/>
        </w:rPr>
        <w:t>SOP</w:t>
      </w:r>
      <w:r w:rsidRPr="00D1559F">
        <w:rPr>
          <w:rFonts w:ascii="Times New Roman" w:hAnsi="Times New Roman"/>
          <w:sz w:val="24"/>
          <w:szCs w:val="24"/>
        </w:rPr>
        <w:t>. </w:t>
      </w:r>
    </w:p>
    <w:p w:rsidR="005A2EC5" w:rsidRPr="00D1559F" w:rsidRDefault="005A2EC5" w:rsidP="005A2EC5">
      <w:pPr>
        <w:pStyle w:val="ListParagraph"/>
        <w:numPr>
          <w:ilvl w:val="0"/>
          <w:numId w:val="6"/>
        </w:numPr>
        <w:tabs>
          <w:tab w:val="left" w:pos="1070"/>
        </w:tabs>
        <w:spacing w:after="0" w:line="480" w:lineRule="auto"/>
        <w:jc w:val="both"/>
        <w:rPr>
          <w:rFonts w:ascii="Times New Roman" w:hAnsi="Times New Roman"/>
          <w:sz w:val="24"/>
          <w:szCs w:val="24"/>
        </w:rPr>
      </w:pPr>
      <w:r w:rsidRPr="00D1559F">
        <w:rPr>
          <w:rFonts w:ascii="Times New Roman" w:hAnsi="Times New Roman"/>
          <w:bCs/>
          <w:sz w:val="24"/>
          <w:szCs w:val="24"/>
        </w:rPr>
        <w:t xml:space="preserve">Pasien </w:t>
      </w:r>
      <w:r>
        <w:rPr>
          <w:rFonts w:ascii="Times New Roman" w:hAnsi="Times New Roman"/>
          <w:bCs/>
          <w:sz w:val="24"/>
          <w:szCs w:val="24"/>
        </w:rPr>
        <w:t>mengalami kerugian</w:t>
      </w:r>
    </w:p>
    <w:p w:rsidR="005A2EC5" w:rsidRPr="00D1559F" w:rsidRDefault="005A2EC5" w:rsidP="005A2EC5">
      <w:pPr>
        <w:pStyle w:val="ListParagraph"/>
        <w:spacing w:before="240" w:line="480" w:lineRule="auto"/>
        <w:ind w:left="1071"/>
        <w:jc w:val="both"/>
        <w:rPr>
          <w:rFonts w:ascii="Times New Roman" w:hAnsi="Times New Roman"/>
          <w:sz w:val="24"/>
          <w:szCs w:val="24"/>
        </w:rPr>
      </w:pPr>
      <w:r w:rsidRPr="00D1559F">
        <w:rPr>
          <w:rFonts w:ascii="Times New Roman" w:hAnsi="Times New Roman"/>
          <w:sz w:val="24"/>
          <w:szCs w:val="24"/>
        </w:rPr>
        <w:t>Ada hubungan sebab akibat,</w:t>
      </w:r>
      <w:r>
        <w:rPr>
          <w:rFonts w:ascii="Times New Roman" w:hAnsi="Times New Roman"/>
          <w:sz w:val="24"/>
          <w:szCs w:val="24"/>
        </w:rPr>
        <w:t xml:space="preserve"> k</w:t>
      </w:r>
      <w:r w:rsidRPr="00D1559F">
        <w:rPr>
          <w:rFonts w:ascii="Times New Roman" w:hAnsi="Times New Roman"/>
          <w:sz w:val="24"/>
          <w:szCs w:val="24"/>
        </w:rPr>
        <w:t>erugian yang diderita p</w:t>
      </w:r>
      <w:r>
        <w:rPr>
          <w:rFonts w:ascii="Times New Roman" w:hAnsi="Times New Roman"/>
          <w:sz w:val="24"/>
          <w:szCs w:val="24"/>
        </w:rPr>
        <w:t xml:space="preserve">asien akibat luka, </w:t>
      </w:r>
      <w:r w:rsidRPr="00D1559F">
        <w:rPr>
          <w:rFonts w:ascii="Times New Roman" w:hAnsi="Times New Roman"/>
          <w:sz w:val="24"/>
          <w:szCs w:val="24"/>
        </w:rPr>
        <w:t xml:space="preserve">cacat atau kematian merupakan akibat langsung dari kelalaian </w:t>
      </w:r>
      <w:r>
        <w:rPr>
          <w:rFonts w:ascii="Times New Roman" w:hAnsi="Times New Roman"/>
          <w:sz w:val="24"/>
          <w:szCs w:val="24"/>
        </w:rPr>
        <w:t>Nakes.</w:t>
      </w:r>
    </w:p>
    <w:p w:rsidR="005A2EC5" w:rsidRDefault="005A2EC5" w:rsidP="005A2EC5">
      <w:pPr>
        <w:pStyle w:val="Heading2"/>
        <w:numPr>
          <w:ilvl w:val="0"/>
          <w:numId w:val="2"/>
        </w:numPr>
        <w:spacing w:before="0"/>
        <w:rPr>
          <w:lang w:val="zh-CN"/>
        </w:rPr>
      </w:pPr>
      <w:bookmarkStart w:id="14" w:name="_Toc107686523"/>
      <w:r>
        <w:rPr>
          <w:lang w:val="zh-CN"/>
        </w:rPr>
        <w:t xml:space="preserve">Tinjauan </w:t>
      </w:r>
      <w:r>
        <w:t xml:space="preserve">Umum </w:t>
      </w:r>
      <w:r>
        <w:rPr>
          <w:lang w:val="zh-CN"/>
        </w:rPr>
        <w:t>Tentang Pertanggungjawaban</w:t>
      </w:r>
      <w:r>
        <w:t xml:space="preserve"> Pidana</w:t>
      </w:r>
      <w:bookmarkEnd w:id="14"/>
      <w:r>
        <w:t xml:space="preserve"> </w:t>
      </w:r>
    </w:p>
    <w:p w:rsidR="005A2EC5" w:rsidRDefault="005A2EC5" w:rsidP="005A2EC5">
      <w:pPr>
        <w:pStyle w:val="Heading3"/>
      </w:pPr>
      <w:bookmarkStart w:id="15" w:name="_Toc107686524"/>
      <w:r>
        <w:t xml:space="preserve">Teori </w:t>
      </w:r>
      <w:r>
        <w:rPr>
          <w:lang w:val="zh-CN"/>
        </w:rPr>
        <w:t>Pertanggungjawaban Pidana</w:t>
      </w:r>
      <w:bookmarkEnd w:id="15"/>
    </w:p>
    <w:p w:rsidR="005A2EC5" w:rsidRDefault="005A2EC5" w:rsidP="005A2EC5">
      <w:pPr>
        <w:pStyle w:val="ListParagraph"/>
        <w:spacing w:line="480" w:lineRule="auto"/>
        <w:ind w:leftChars="278" w:left="612" w:firstLine="440"/>
        <w:jc w:val="both"/>
        <w:rPr>
          <w:rFonts w:ascii="Times New Roman" w:hAnsi="Times New Roman"/>
          <w:sz w:val="24"/>
          <w:szCs w:val="24"/>
        </w:rPr>
      </w:pPr>
      <w:r w:rsidRPr="00D1559F">
        <w:rPr>
          <w:rFonts w:ascii="Times New Roman" w:eastAsia="SimSun" w:hAnsi="Times New Roman"/>
          <w:color w:val="222222"/>
          <w:sz w:val="24"/>
          <w:szCs w:val="24"/>
          <w:shd w:val="clear" w:color="auto" w:fill="FFFFFF"/>
        </w:rPr>
        <w:t xml:space="preserve">Tanggung jawab pidana </w:t>
      </w:r>
      <w:r>
        <w:rPr>
          <w:rFonts w:ascii="Times New Roman" w:eastAsia="SimSun" w:hAnsi="Times New Roman"/>
          <w:color w:val="222222"/>
          <w:sz w:val="24"/>
          <w:szCs w:val="24"/>
          <w:shd w:val="clear" w:color="auto" w:fill="FFFFFF"/>
        </w:rPr>
        <w:t xml:space="preserve">yakni merupakan </w:t>
      </w:r>
      <w:r w:rsidRPr="00D1559F">
        <w:rPr>
          <w:rFonts w:ascii="Times New Roman" w:eastAsia="SimSun" w:hAnsi="Times New Roman"/>
          <w:color w:val="222222"/>
          <w:sz w:val="24"/>
          <w:szCs w:val="24"/>
          <w:shd w:val="clear" w:color="auto" w:fill="FFFFFF"/>
        </w:rPr>
        <w:t xml:space="preserve">hukuman karena </w:t>
      </w:r>
      <w:r>
        <w:rPr>
          <w:rFonts w:ascii="Times New Roman" w:eastAsia="SimSun" w:hAnsi="Times New Roman"/>
          <w:color w:val="222222"/>
          <w:sz w:val="24"/>
          <w:szCs w:val="24"/>
          <w:shd w:val="clear" w:color="auto" w:fill="FFFFFF"/>
        </w:rPr>
        <w:t>melakukan perbuatan yang menyimpang dari ketentuan yang berlaku</w:t>
      </w:r>
      <w:r w:rsidRPr="00D1559F">
        <w:rPr>
          <w:rFonts w:ascii="Times New Roman" w:eastAsia="SimSun" w:hAnsi="Times New Roman"/>
          <w:color w:val="222222"/>
          <w:sz w:val="24"/>
          <w:szCs w:val="24"/>
          <w:shd w:val="clear" w:color="auto" w:fill="FFFFFF"/>
        </w:rPr>
        <w:t>.</w:t>
      </w:r>
      <w:r>
        <w:rPr>
          <w:rStyle w:val="FootnoteReference"/>
          <w:rFonts w:ascii="Times New Roman" w:eastAsia="SimSun" w:hAnsi="Times New Roman"/>
          <w:color w:val="222222"/>
          <w:sz w:val="24"/>
          <w:szCs w:val="24"/>
          <w:shd w:val="clear" w:color="auto" w:fill="FFFFFF"/>
        </w:rPr>
        <w:footnoteReference w:id="17"/>
      </w:r>
      <w:r>
        <w:rPr>
          <w:rFonts w:ascii="Times New Roman" w:eastAsia="SimSun" w:hAnsi="Times New Roman"/>
          <w:color w:val="222222"/>
          <w:sz w:val="24"/>
          <w:szCs w:val="24"/>
          <w:shd w:val="clear" w:color="auto" w:fill="FFFFFF"/>
        </w:rPr>
        <w:t xml:space="preserve"> </w:t>
      </w:r>
      <w:r>
        <w:rPr>
          <w:rFonts w:ascii="Times New Roman" w:hAnsi="Times New Roman"/>
          <w:sz w:val="24"/>
          <w:szCs w:val="24"/>
        </w:rPr>
        <w:t>Dalam teori tradisional, ada dua jenis tanggung jawab:</w:t>
      </w:r>
      <w:r>
        <w:rPr>
          <w:rStyle w:val="FootnoteReference"/>
          <w:rFonts w:ascii="Times New Roman" w:hAnsi="Times New Roman"/>
          <w:sz w:val="24"/>
          <w:szCs w:val="24"/>
        </w:rPr>
        <w:footnoteReference w:id="18"/>
      </w:r>
    </w:p>
    <w:p w:rsidR="005A2EC5" w:rsidRDefault="005A2EC5" w:rsidP="005A2EC5">
      <w:pPr>
        <w:pStyle w:val="ListParagraph"/>
        <w:numPr>
          <w:ilvl w:val="1"/>
          <w:numId w:val="6"/>
        </w:numPr>
        <w:spacing w:line="480" w:lineRule="auto"/>
        <w:jc w:val="both"/>
        <w:rPr>
          <w:rFonts w:ascii="Times New Roman" w:hAnsi="Times New Roman"/>
          <w:sz w:val="24"/>
          <w:szCs w:val="24"/>
        </w:rPr>
      </w:pPr>
      <w:r>
        <w:rPr>
          <w:rFonts w:ascii="Times New Roman" w:hAnsi="Times New Roman"/>
          <w:sz w:val="24"/>
          <w:szCs w:val="24"/>
          <w:lang w:val="zh-CN"/>
        </w:rPr>
        <w:t>P</w:t>
      </w:r>
      <w:r>
        <w:rPr>
          <w:rFonts w:ascii="Times New Roman" w:hAnsi="Times New Roman"/>
          <w:sz w:val="24"/>
          <w:szCs w:val="24"/>
        </w:rPr>
        <w:t>ertanggungjawaban berdasarkan kesalahan (</w:t>
      </w:r>
      <w:r>
        <w:rPr>
          <w:rFonts w:ascii="Times New Roman" w:hAnsi="Times New Roman"/>
          <w:i/>
          <w:iCs/>
          <w:sz w:val="24"/>
          <w:szCs w:val="24"/>
        </w:rPr>
        <w:t>based on fault</w:t>
      </w:r>
      <w:r>
        <w:rPr>
          <w:rFonts w:ascii="Times New Roman" w:hAnsi="Times New Roman"/>
          <w:sz w:val="24"/>
          <w:szCs w:val="24"/>
        </w:rPr>
        <w:t xml:space="preserve">) </w:t>
      </w:r>
    </w:p>
    <w:p w:rsidR="005A2EC5" w:rsidRPr="005A2EC5" w:rsidRDefault="005A2EC5" w:rsidP="005A2EC5">
      <w:pPr>
        <w:pStyle w:val="ListParagraph"/>
        <w:spacing w:line="480" w:lineRule="auto"/>
        <w:ind w:left="1035" w:firstLine="360"/>
        <w:jc w:val="both"/>
        <w:rPr>
          <w:rFonts w:ascii="Times New Roman" w:hAnsi="Times New Roman"/>
          <w:sz w:val="24"/>
          <w:szCs w:val="24"/>
          <w:lang w:eastAsia="zh-CN"/>
        </w:rPr>
      </w:pPr>
      <w:r>
        <w:rPr>
          <w:rFonts w:ascii="Times New Roman" w:hAnsi="Times New Roman"/>
          <w:sz w:val="24"/>
          <w:szCs w:val="24"/>
          <w:lang w:eastAsia="zh-CN"/>
        </w:rPr>
        <w:t xml:space="preserve">Prinsip </w:t>
      </w:r>
      <w:r w:rsidRPr="00D1559F">
        <w:rPr>
          <w:rFonts w:ascii="Times New Roman" w:hAnsi="Times New Roman"/>
          <w:sz w:val="24"/>
          <w:szCs w:val="24"/>
          <w:lang w:val="zh-CN" w:eastAsia="zh-CN"/>
        </w:rPr>
        <w:t>yang cukup umum yang berlaku untuk hukum pidana dan perdata. Asas tersebut menyatakan bahwa seseorang hanya dapat dimintai pertanggungjawaban secara hukum jika tel</w:t>
      </w:r>
      <w:r>
        <w:rPr>
          <w:rFonts w:ascii="Times New Roman" w:hAnsi="Times New Roman"/>
          <w:sz w:val="24"/>
          <w:szCs w:val="24"/>
          <w:lang w:val="zh-CN" w:eastAsia="zh-CN"/>
        </w:rPr>
        <w:t>ah terjadi perbuatan yang salah</w:t>
      </w:r>
      <w:r w:rsidRPr="00D1559F">
        <w:rPr>
          <w:rFonts w:ascii="Times New Roman" w:hAnsi="Times New Roman"/>
          <w:sz w:val="24"/>
          <w:szCs w:val="24"/>
          <w:lang w:val="zh-CN" w:eastAsia="zh-CN"/>
        </w:rPr>
        <w:t>.</w:t>
      </w:r>
    </w:p>
    <w:p w:rsidR="005A2EC5" w:rsidRDefault="005A2EC5" w:rsidP="005A2EC5">
      <w:pPr>
        <w:pStyle w:val="ListParagraph"/>
        <w:numPr>
          <w:ilvl w:val="1"/>
          <w:numId w:val="6"/>
        </w:numPr>
        <w:spacing w:line="480" w:lineRule="auto"/>
        <w:jc w:val="both"/>
        <w:rPr>
          <w:rFonts w:ascii="Times New Roman" w:hAnsi="Times New Roman"/>
          <w:sz w:val="24"/>
          <w:szCs w:val="24"/>
        </w:rPr>
      </w:pPr>
      <w:r>
        <w:rPr>
          <w:rFonts w:ascii="Times New Roman" w:hAnsi="Times New Roman"/>
          <w:sz w:val="24"/>
          <w:szCs w:val="24"/>
          <w:lang w:val="zh-CN"/>
        </w:rPr>
        <w:t>P</w:t>
      </w:r>
      <w:r>
        <w:rPr>
          <w:rFonts w:ascii="Times New Roman" w:hAnsi="Times New Roman"/>
          <w:sz w:val="24"/>
          <w:szCs w:val="24"/>
        </w:rPr>
        <w:t>ertanggungjawab mutlak (</w:t>
      </w:r>
      <w:r>
        <w:rPr>
          <w:rFonts w:ascii="Times New Roman" w:hAnsi="Times New Roman"/>
          <w:i/>
          <w:iCs/>
          <w:sz w:val="24"/>
          <w:szCs w:val="24"/>
        </w:rPr>
        <w:t>absolut responsibility</w:t>
      </w:r>
      <w:r>
        <w:rPr>
          <w:rFonts w:ascii="Times New Roman" w:hAnsi="Times New Roman"/>
          <w:sz w:val="24"/>
          <w:szCs w:val="24"/>
        </w:rPr>
        <w:t>).</w:t>
      </w:r>
    </w:p>
    <w:p w:rsidR="005A2EC5" w:rsidRDefault="005A2EC5" w:rsidP="005A2EC5">
      <w:pPr>
        <w:pStyle w:val="ListParagraph"/>
        <w:spacing w:line="480" w:lineRule="auto"/>
        <w:ind w:left="1080" w:firstLine="360"/>
        <w:jc w:val="both"/>
        <w:rPr>
          <w:rFonts w:ascii="Times New Roman" w:hAnsi="Times New Roman"/>
          <w:sz w:val="24"/>
          <w:szCs w:val="24"/>
          <w:lang w:eastAsia="zh-CN"/>
        </w:rPr>
      </w:pPr>
      <w:r w:rsidRPr="00D1559F">
        <w:rPr>
          <w:rFonts w:ascii="Times New Roman" w:hAnsi="Times New Roman"/>
          <w:sz w:val="24"/>
          <w:szCs w:val="24"/>
          <w:lang w:val="zh-CN" w:eastAsia="zh-CN"/>
        </w:rPr>
        <w:t xml:space="preserve">Kewajiban mutlak </w:t>
      </w:r>
      <w:r>
        <w:rPr>
          <w:rFonts w:ascii="Times New Roman" w:hAnsi="Times New Roman"/>
          <w:sz w:val="24"/>
          <w:szCs w:val="24"/>
          <w:lang w:eastAsia="zh-CN"/>
        </w:rPr>
        <w:t>acap kali</w:t>
      </w:r>
      <w:r w:rsidRPr="00D1559F">
        <w:rPr>
          <w:rFonts w:ascii="Times New Roman" w:hAnsi="Times New Roman"/>
          <w:sz w:val="24"/>
          <w:szCs w:val="24"/>
          <w:lang w:val="zh-CN" w:eastAsia="zh-CN"/>
        </w:rPr>
        <w:t xml:space="preserve"> disamakan dengan prinsip kewajiban mutlak. Ada pandangan bahwa keduanya berbeda, dan strict liability mengacu pada prinsip pertanggungjawaban tanpa kesalahan sebagai </w:t>
      </w:r>
      <w:r w:rsidRPr="00D1559F">
        <w:rPr>
          <w:rFonts w:ascii="Times New Roman" w:hAnsi="Times New Roman"/>
          <w:sz w:val="24"/>
          <w:szCs w:val="24"/>
          <w:lang w:val="zh-CN" w:eastAsia="zh-CN"/>
        </w:rPr>
        <w:lastRenderedPageBreak/>
        <w:t>faktor penentu. Tapi ada pengecualian yang memungkinkan pengabaian tanggung jawab. Di sisi lain, tanggung jawab mutlak mengacu pada prinsip tanggung jawab tanpa k</w:t>
      </w:r>
      <w:r>
        <w:rPr>
          <w:rFonts w:ascii="Times New Roman" w:hAnsi="Times New Roman"/>
          <w:sz w:val="24"/>
          <w:szCs w:val="24"/>
          <w:lang w:val="zh-CN" w:eastAsia="zh-CN"/>
        </w:rPr>
        <w:t>esalahan dan tanpa pengecualian</w:t>
      </w:r>
      <w:r>
        <w:rPr>
          <w:rFonts w:ascii="Times New Roman" w:hAnsi="Times New Roman"/>
          <w:sz w:val="24"/>
          <w:szCs w:val="24"/>
          <w:lang w:eastAsia="zh-CN"/>
        </w:rPr>
        <w:t>.</w:t>
      </w:r>
    </w:p>
    <w:p w:rsidR="005A2EC5" w:rsidRDefault="005A2EC5" w:rsidP="005A2EC5">
      <w:pPr>
        <w:pStyle w:val="Heading3"/>
        <w:rPr>
          <w:rFonts w:eastAsia="SimSun"/>
          <w:shd w:val="clear" w:color="auto" w:fill="FFFFFF"/>
        </w:rPr>
      </w:pPr>
      <w:bookmarkStart w:id="16" w:name="_Toc107686525"/>
      <w:r>
        <w:rPr>
          <w:rFonts w:eastAsia="SimSun"/>
          <w:shd w:val="clear" w:color="auto" w:fill="FFFFFF"/>
        </w:rPr>
        <w:t>Unsur – unsur Pertanggungjawaban Pidana</w:t>
      </w:r>
      <w:bookmarkEnd w:id="16"/>
      <w:r>
        <w:rPr>
          <w:rFonts w:eastAsia="SimSun"/>
          <w:shd w:val="clear" w:color="auto" w:fill="FFFFFF"/>
        </w:rPr>
        <w:t xml:space="preserve"> </w:t>
      </w:r>
    </w:p>
    <w:p w:rsidR="005A2EC5" w:rsidRPr="00D1559F" w:rsidRDefault="005A2EC5" w:rsidP="005A2EC5">
      <w:pPr>
        <w:pStyle w:val="ListParagraph"/>
        <w:spacing w:line="480" w:lineRule="auto"/>
        <w:ind w:leftChars="298" w:left="656" w:firstLine="361"/>
        <w:jc w:val="both"/>
        <w:rPr>
          <w:rFonts w:ascii="Times New Roman" w:eastAsia="SimSun" w:hAnsi="Times New Roman"/>
          <w:color w:val="222222"/>
          <w:sz w:val="24"/>
          <w:szCs w:val="24"/>
          <w:shd w:val="clear" w:color="auto" w:fill="FFFFFF"/>
        </w:rPr>
      </w:pPr>
      <w:r>
        <w:rPr>
          <w:rFonts w:ascii="Times New Roman" w:eastAsia="SimSun" w:hAnsi="Times New Roman"/>
          <w:color w:val="222222"/>
          <w:sz w:val="24"/>
          <w:szCs w:val="24"/>
          <w:shd w:val="clear" w:color="auto" w:fill="FFFFFF"/>
        </w:rPr>
        <w:t>Kesalahan pembuat menjadi dasar seseorang dapat mempertanggungjawabkan</w:t>
      </w:r>
      <w:r w:rsidRPr="00D1559F">
        <w:rPr>
          <w:rFonts w:ascii="Times New Roman" w:eastAsia="SimSun" w:hAnsi="Times New Roman"/>
          <w:color w:val="222222"/>
          <w:sz w:val="24"/>
          <w:szCs w:val="24"/>
          <w:shd w:val="clear" w:color="auto" w:fill="FFFFFF"/>
        </w:rPr>
        <w:t xml:space="preserve"> </w:t>
      </w:r>
      <w:r>
        <w:rPr>
          <w:rFonts w:ascii="Times New Roman" w:eastAsia="SimSun" w:hAnsi="Times New Roman"/>
          <w:color w:val="222222"/>
          <w:sz w:val="24"/>
          <w:szCs w:val="24"/>
          <w:shd w:val="clear" w:color="auto" w:fill="FFFFFF"/>
        </w:rPr>
        <w:t>perbuatannya</w:t>
      </w:r>
      <w:r w:rsidRPr="00D1559F">
        <w:rPr>
          <w:rFonts w:ascii="Times New Roman" w:eastAsia="SimSun" w:hAnsi="Times New Roman"/>
          <w:color w:val="222222"/>
          <w:sz w:val="24"/>
          <w:szCs w:val="24"/>
          <w:shd w:val="clear" w:color="auto" w:fill="FFFFFF"/>
        </w:rPr>
        <w:t>, bukan hanya pada unsur kejahatan</w:t>
      </w:r>
      <w:r>
        <w:rPr>
          <w:rFonts w:ascii="Times New Roman" w:eastAsia="SimSun" w:hAnsi="Times New Roman"/>
          <w:color w:val="222222"/>
          <w:sz w:val="24"/>
          <w:szCs w:val="24"/>
          <w:shd w:val="clear" w:color="auto" w:fill="FFFFFF"/>
        </w:rPr>
        <w:t>nya saja</w:t>
      </w:r>
      <w:r w:rsidRPr="00D1559F">
        <w:rPr>
          <w:rFonts w:ascii="Times New Roman" w:eastAsia="SimSun" w:hAnsi="Times New Roman"/>
          <w:color w:val="222222"/>
          <w:sz w:val="24"/>
          <w:szCs w:val="24"/>
          <w:shd w:val="clear" w:color="auto" w:fill="FFFFFF"/>
        </w:rPr>
        <w:t>. Oleh karena itu, kesalahan dipandang sebagai faktor penentu dalam pertanggungjawaban pidana.</w:t>
      </w:r>
    </w:p>
    <w:p w:rsidR="005A2EC5" w:rsidRPr="006954B6" w:rsidRDefault="005A2EC5" w:rsidP="005A2EC5">
      <w:pPr>
        <w:pStyle w:val="ListParagraph"/>
        <w:spacing w:line="480" w:lineRule="auto"/>
        <w:ind w:leftChars="298" w:left="656" w:firstLine="361"/>
        <w:jc w:val="both"/>
        <w:rPr>
          <w:rFonts w:ascii="Times New Roman" w:eastAsia="SimSun" w:hAnsi="Times New Roman"/>
          <w:sz w:val="24"/>
          <w:szCs w:val="24"/>
        </w:rPr>
      </w:pPr>
      <w:r w:rsidRPr="00D1559F">
        <w:rPr>
          <w:rFonts w:ascii="Times New Roman" w:eastAsia="SimSun" w:hAnsi="Times New Roman"/>
          <w:color w:val="222222"/>
          <w:sz w:val="24"/>
          <w:szCs w:val="24"/>
          <w:shd w:val="clear" w:color="auto" w:fill="FFFFFF"/>
        </w:rPr>
        <w:t xml:space="preserve">Untuk dapat </w:t>
      </w:r>
      <w:r>
        <w:rPr>
          <w:rFonts w:ascii="Times New Roman" w:eastAsia="SimSun" w:hAnsi="Times New Roman"/>
          <w:color w:val="222222"/>
          <w:sz w:val="24"/>
          <w:szCs w:val="24"/>
          <w:shd w:val="clear" w:color="auto" w:fill="FFFFFF"/>
        </w:rPr>
        <w:t>dijatuhkan penghukuman pada</w:t>
      </w:r>
      <w:r w:rsidRPr="00D1559F">
        <w:rPr>
          <w:rFonts w:ascii="Times New Roman" w:eastAsia="SimSun" w:hAnsi="Times New Roman"/>
          <w:color w:val="222222"/>
          <w:sz w:val="24"/>
          <w:szCs w:val="24"/>
          <w:shd w:val="clear" w:color="auto" w:fill="FFFFFF"/>
        </w:rPr>
        <w:t xml:space="preserve"> </w:t>
      </w:r>
      <w:r>
        <w:rPr>
          <w:rFonts w:ascii="Times New Roman" w:eastAsia="SimSun" w:hAnsi="Times New Roman"/>
          <w:color w:val="222222"/>
          <w:sz w:val="24"/>
          <w:szCs w:val="24"/>
          <w:shd w:val="clear" w:color="auto" w:fill="FFFFFF"/>
        </w:rPr>
        <w:t>pembuat</w:t>
      </w:r>
      <w:r w:rsidRPr="00D1559F">
        <w:rPr>
          <w:rFonts w:ascii="Times New Roman" w:eastAsia="SimSun" w:hAnsi="Times New Roman"/>
          <w:color w:val="222222"/>
          <w:sz w:val="24"/>
          <w:szCs w:val="24"/>
          <w:shd w:val="clear" w:color="auto" w:fill="FFFFFF"/>
        </w:rPr>
        <w:t xml:space="preserve">, aturan hukum tentang pertanggungjawaban pidana merupakan penentu syarat sah yang harus dimiliki seseorang pada saat dipidana. </w:t>
      </w:r>
      <w:r>
        <w:rPr>
          <w:rFonts w:ascii="Times New Roman" w:eastAsia="SimSun" w:hAnsi="Times New Roman"/>
          <w:color w:val="222222"/>
          <w:sz w:val="24"/>
          <w:szCs w:val="24"/>
          <w:shd w:val="clear" w:color="auto" w:fill="FFFFFF"/>
        </w:rPr>
        <w:t>Tanpa adanya kesalahan</w:t>
      </w:r>
      <w:r w:rsidRPr="00D1559F">
        <w:rPr>
          <w:rFonts w:ascii="Times New Roman" w:eastAsia="SimSun" w:hAnsi="Times New Roman"/>
          <w:color w:val="222222"/>
          <w:sz w:val="24"/>
          <w:szCs w:val="24"/>
          <w:shd w:val="clear" w:color="auto" w:fill="FFFFFF"/>
        </w:rPr>
        <w:t xml:space="preserve">, tidak ada pertanggungjawaban pidana yang dapat dilakukan. </w:t>
      </w:r>
      <w:r>
        <w:rPr>
          <w:rFonts w:ascii="Times New Roman" w:eastAsia="SimSun" w:hAnsi="Times New Roman"/>
          <w:color w:val="222222"/>
          <w:sz w:val="24"/>
          <w:szCs w:val="24"/>
          <w:shd w:val="clear" w:color="auto" w:fill="FFFFFF"/>
        </w:rPr>
        <w:t xml:space="preserve">Sehingga </w:t>
      </w:r>
      <w:r w:rsidRPr="00D1559F">
        <w:rPr>
          <w:rFonts w:ascii="Times New Roman" w:eastAsia="SimSun" w:hAnsi="Times New Roman"/>
          <w:color w:val="222222"/>
          <w:sz w:val="24"/>
          <w:szCs w:val="24"/>
          <w:shd w:val="clear" w:color="auto" w:fill="FFFFFF"/>
        </w:rPr>
        <w:t>tidak dapat dimintai pertanggungjawaban dan dihukum. Tetapi bahkan jika dia melakukan kejahatan</w:t>
      </w:r>
      <w:r w:rsidRPr="006954B6">
        <w:rPr>
          <w:rFonts w:ascii="Times New Roman" w:eastAsia="SimSun" w:hAnsi="Times New Roman"/>
          <w:color w:val="222222"/>
          <w:sz w:val="24"/>
          <w:szCs w:val="24"/>
          <w:shd w:val="clear" w:color="auto" w:fill="FFFFFF"/>
        </w:rPr>
        <w:t xml:space="preserve">, dia belum tentu dihukum. </w:t>
      </w:r>
      <w:r w:rsidRPr="006954B6">
        <w:rPr>
          <w:rFonts w:ascii="Times New Roman" w:hAnsi="Times New Roman"/>
          <w:sz w:val="24"/>
          <w:szCs w:val="24"/>
          <w:lang w:val="zh-CN"/>
        </w:rPr>
        <w:t>D</w:t>
      </w:r>
      <w:r w:rsidRPr="006954B6">
        <w:rPr>
          <w:rFonts w:ascii="Times New Roman" w:hAnsi="Times New Roman"/>
          <w:sz w:val="24"/>
          <w:szCs w:val="24"/>
        </w:rPr>
        <w:t xml:space="preserve">asar adanya </w:t>
      </w:r>
      <w:r>
        <w:rPr>
          <w:rFonts w:ascii="Times New Roman" w:hAnsi="Times New Roman"/>
          <w:sz w:val="24"/>
          <w:szCs w:val="24"/>
        </w:rPr>
        <w:t>pemidanaan yakni</w:t>
      </w:r>
      <w:r w:rsidRPr="006954B6">
        <w:rPr>
          <w:rFonts w:ascii="Times New Roman" w:hAnsi="Times New Roman"/>
          <w:sz w:val="24"/>
          <w:szCs w:val="24"/>
        </w:rPr>
        <w:t xml:space="preserve"> asas legalitas </w:t>
      </w:r>
      <w:r w:rsidRPr="006954B6">
        <w:rPr>
          <w:rFonts w:ascii="Times New Roman" w:eastAsia="SimSun" w:hAnsi="Times New Roman"/>
          <w:sz w:val="24"/>
          <w:szCs w:val="24"/>
        </w:rPr>
        <w:t>yang dia</w:t>
      </w:r>
      <w:r>
        <w:rPr>
          <w:rFonts w:ascii="Times New Roman" w:eastAsia="SimSun" w:hAnsi="Times New Roman"/>
          <w:sz w:val="24"/>
          <w:szCs w:val="24"/>
        </w:rPr>
        <w:t>tur dalam Ps.</w:t>
      </w:r>
      <w:r w:rsidRPr="006954B6">
        <w:rPr>
          <w:rFonts w:ascii="Times New Roman" w:eastAsia="SimSun" w:hAnsi="Times New Roman"/>
          <w:sz w:val="24"/>
          <w:szCs w:val="24"/>
        </w:rPr>
        <w:t xml:space="preserve">1 ayat (1) KUHP. </w:t>
      </w:r>
    </w:p>
    <w:p w:rsidR="005A2EC5" w:rsidRPr="004F27BD" w:rsidRDefault="005A2EC5" w:rsidP="005A2EC5">
      <w:pPr>
        <w:pStyle w:val="ListParagraph"/>
        <w:spacing w:line="480" w:lineRule="auto"/>
        <w:ind w:leftChars="298" w:left="656" w:firstLine="361"/>
        <w:jc w:val="both"/>
        <w:rPr>
          <w:rFonts w:ascii="Times New Roman" w:eastAsia="SimSun" w:hAnsi="Times New Roman"/>
          <w:sz w:val="24"/>
          <w:szCs w:val="24"/>
        </w:rPr>
      </w:pPr>
      <w:r w:rsidRPr="006954B6">
        <w:rPr>
          <w:rFonts w:ascii="Times New Roman" w:hAnsi="Times New Roman"/>
          <w:sz w:val="24"/>
          <w:szCs w:val="24"/>
          <w:lang w:val="zh-CN"/>
        </w:rPr>
        <w:t>S</w:t>
      </w:r>
      <w:r w:rsidRPr="006954B6">
        <w:rPr>
          <w:rFonts w:ascii="Times New Roman" w:hAnsi="Times New Roman"/>
          <w:sz w:val="24"/>
          <w:szCs w:val="24"/>
        </w:rPr>
        <w:t xml:space="preserve">edangkan dasar </w:t>
      </w:r>
      <w:r>
        <w:rPr>
          <w:rFonts w:ascii="Times New Roman" w:hAnsi="Times New Roman"/>
          <w:sz w:val="24"/>
          <w:szCs w:val="24"/>
        </w:rPr>
        <w:t xml:space="preserve">untuk </w:t>
      </w:r>
      <w:r w:rsidRPr="006954B6">
        <w:rPr>
          <w:rFonts w:ascii="Times New Roman" w:hAnsi="Times New Roman"/>
          <w:sz w:val="24"/>
          <w:szCs w:val="24"/>
        </w:rPr>
        <w:t>dipidananya pembuat adalah asas kesalahan. Artinya, pelaku hanya dapat dipidana jika tindak pidana tersebut salah. Jika</w:t>
      </w:r>
      <w:r w:rsidRPr="00F91E7B">
        <w:rPr>
          <w:rFonts w:ascii="Times New Roman" w:hAnsi="Times New Roman"/>
          <w:sz w:val="24"/>
          <w:szCs w:val="24"/>
        </w:rPr>
        <w:t xml:space="preserve"> seseorang </w:t>
      </w:r>
      <w:r>
        <w:rPr>
          <w:rFonts w:ascii="Times New Roman" w:hAnsi="Times New Roman"/>
          <w:sz w:val="24"/>
          <w:szCs w:val="24"/>
        </w:rPr>
        <w:t>telah dinyatakan salah</w:t>
      </w:r>
      <w:r w:rsidRPr="00F91E7B">
        <w:rPr>
          <w:rFonts w:ascii="Times New Roman" w:hAnsi="Times New Roman"/>
          <w:sz w:val="24"/>
          <w:szCs w:val="24"/>
        </w:rPr>
        <w:t xml:space="preserve"> </w:t>
      </w:r>
      <w:r>
        <w:rPr>
          <w:rFonts w:ascii="Times New Roman" w:hAnsi="Times New Roman"/>
          <w:sz w:val="24"/>
          <w:szCs w:val="24"/>
        </w:rPr>
        <w:t>maka harus</w:t>
      </w:r>
      <w:r w:rsidRPr="00F91E7B">
        <w:rPr>
          <w:rFonts w:ascii="Times New Roman" w:hAnsi="Times New Roman"/>
          <w:sz w:val="24"/>
          <w:szCs w:val="24"/>
        </w:rPr>
        <w:t xml:space="preserve"> </w:t>
      </w:r>
      <w:r>
        <w:rPr>
          <w:rFonts w:ascii="Times New Roman" w:hAnsi="Times New Roman"/>
          <w:sz w:val="24"/>
          <w:szCs w:val="24"/>
        </w:rPr>
        <w:t>mempertanggungjawabkan perbuatannya.</w:t>
      </w:r>
    </w:p>
    <w:p w:rsidR="005A2EC5" w:rsidRDefault="005A2EC5" w:rsidP="005A2EC5">
      <w:pPr>
        <w:pStyle w:val="ListParagraph"/>
        <w:spacing w:line="480" w:lineRule="auto"/>
        <w:ind w:leftChars="286" w:left="629"/>
        <w:jc w:val="both"/>
        <w:rPr>
          <w:rFonts w:ascii="Times New Roman" w:eastAsia="SimSun" w:hAnsi="Times New Roman"/>
          <w:sz w:val="24"/>
          <w:szCs w:val="24"/>
          <w:lang w:val="zh-CN"/>
        </w:rPr>
      </w:pPr>
      <w:r>
        <w:rPr>
          <w:rFonts w:ascii="Times New Roman" w:eastAsia="SimSun" w:hAnsi="Times New Roman"/>
          <w:sz w:val="24"/>
          <w:szCs w:val="24"/>
        </w:rPr>
        <w:t>S</w:t>
      </w:r>
      <w:r w:rsidRPr="0086546C">
        <w:rPr>
          <w:rFonts w:ascii="Times New Roman" w:eastAsia="SimSun" w:hAnsi="Times New Roman"/>
          <w:sz w:val="24"/>
          <w:szCs w:val="24"/>
        </w:rPr>
        <w:t xml:space="preserve">uatu perbuatan </w:t>
      </w:r>
      <w:r>
        <w:rPr>
          <w:rFonts w:ascii="Times New Roman" w:eastAsia="SimSun" w:hAnsi="Times New Roman"/>
          <w:sz w:val="24"/>
          <w:szCs w:val="24"/>
        </w:rPr>
        <w:t>dapat dinyatakan sebagai suatu</w:t>
      </w:r>
      <w:r w:rsidRPr="0086546C">
        <w:rPr>
          <w:rFonts w:ascii="Times New Roman" w:eastAsia="SimSun" w:hAnsi="Times New Roman"/>
          <w:sz w:val="24"/>
          <w:szCs w:val="24"/>
        </w:rPr>
        <w:t xml:space="preserve"> </w:t>
      </w:r>
      <w:r>
        <w:rPr>
          <w:rFonts w:ascii="Times New Roman" w:eastAsia="SimSun" w:hAnsi="Times New Roman"/>
          <w:sz w:val="24"/>
          <w:szCs w:val="24"/>
        </w:rPr>
        <w:t xml:space="preserve">pelanggaran </w:t>
      </w:r>
      <w:r w:rsidRPr="0086546C">
        <w:rPr>
          <w:rFonts w:ascii="Times New Roman" w:eastAsia="SimSun" w:hAnsi="Times New Roman"/>
          <w:sz w:val="24"/>
          <w:szCs w:val="24"/>
        </w:rPr>
        <w:t xml:space="preserve">hukum, </w:t>
      </w:r>
      <w:r>
        <w:rPr>
          <w:rFonts w:ascii="Times New Roman" w:eastAsia="SimSun" w:hAnsi="Times New Roman"/>
          <w:sz w:val="24"/>
          <w:szCs w:val="24"/>
        </w:rPr>
        <w:t>haruslah memenuhi unsur</w:t>
      </w:r>
      <w:r>
        <w:rPr>
          <w:rFonts w:ascii="Times New Roman" w:eastAsia="SimSun" w:hAnsi="Times New Roman"/>
          <w:sz w:val="24"/>
          <w:szCs w:val="24"/>
          <w:lang w:val="zh-CN"/>
        </w:rPr>
        <w:t xml:space="preserve">: </w:t>
      </w:r>
      <w:r>
        <w:rPr>
          <w:rStyle w:val="FootnoteReference"/>
          <w:rFonts w:ascii="Times New Roman" w:eastAsia="SimSun" w:hAnsi="Times New Roman"/>
          <w:sz w:val="24"/>
          <w:szCs w:val="24"/>
        </w:rPr>
        <w:footnoteReference w:id="19"/>
      </w:r>
    </w:p>
    <w:p w:rsidR="005A2EC5" w:rsidRDefault="005A2EC5" w:rsidP="005A2EC5">
      <w:pPr>
        <w:pStyle w:val="ListParagraph"/>
        <w:numPr>
          <w:ilvl w:val="0"/>
          <w:numId w:val="7"/>
        </w:numPr>
        <w:spacing w:line="480" w:lineRule="auto"/>
        <w:ind w:leftChars="327" w:left="719" w:firstLine="1"/>
        <w:jc w:val="both"/>
        <w:rPr>
          <w:rFonts w:ascii="Times New Roman" w:eastAsia="SimSun" w:hAnsi="Times New Roman"/>
          <w:sz w:val="24"/>
          <w:szCs w:val="24"/>
          <w:lang w:val="zh-CN"/>
        </w:rPr>
      </w:pPr>
      <w:r>
        <w:rPr>
          <w:rFonts w:ascii="Times New Roman" w:eastAsia="SimSun" w:hAnsi="Times New Roman"/>
          <w:sz w:val="24"/>
          <w:szCs w:val="24"/>
          <w:lang w:val="zh-CN"/>
        </w:rPr>
        <w:lastRenderedPageBreak/>
        <w:t>P</w:t>
      </w:r>
      <w:r>
        <w:rPr>
          <w:rFonts w:ascii="Times New Roman" w:eastAsia="SimSun" w:hAnsi="Times New Roman"/>
          <w:sz w:val="24"/>
          <w:szCs w:val="24"/>
        </w:rPr>
        <w:t>erbuatan pidana (</w:t>
      </w:r>
      <w:r>
        <w:rPr>
          <w:rFonts w:ascii="Times New Roman" w:eastAsia="SimSun" w:hAnsi="Times New Roman"/>
          <w:i/>
          <w:iCs/>
          <w:sz w:val="24"/>
          <w:szCs w:val="24"/>
        </w:rPr>
        <w:t>actus reus</w:t>
      </w:r>
      <w:r>
        <w:rPr>
          <w:rFonts w:ascii="Times New Roman" w:eastAsia="SimSun" w:hAnsi="Times New Roman"/>
          <w:sz w:val="24"/>
          <w:szCs w:val="24"/>
        </w:rPr>
        <w:t xml:space="preserve">) </w:t>
      </w:r>
    </w:p>
    <w:p w:rsidR="005A2EC5" w:rsidRPr="00F91E7B" w:rsidRDefault="005A2EC5" w:rsidP="005A2EC5">
      <w:pPr>
        <w:pStyle w:val="ListParagraph"/>
        <w:spacing w:line="480" w:lineRule="auto"/>
        <w:ind w:leftChars="441" w:left="970"/>
        <w:jc w:val="both"/>
        <w:rPr>
          <w:rFonts w:ascii="Times New Roman" w:eastAsia="sans-serif" w:hAnsi="Times New Roman"/>
          <w:color w:val="222222"/>
          <w:sz w:val="24"/>
          <w:szCs w:val="24"/>
        </w:rPr>
      </w:pPr>
      <w:r w:rsidRPr="00F91E7B">
        <w:rPr>
          <w:rFonts w:ascii="Times New Roman" w:eastAsia="sans-serif" w:hAnsi="Times New Roman"/>
          <w:i/>
          <w:iCs/>
          <w:color w:val="222222"/>
          <w:sz w:val="24"/>
          <w:szCs w:val="24"/>
          <w:lang w:val="zh-CN"/>
        </w:rPr>
        <w:t>Actus reus</w:t>
      </w:r>
      <w:r w:rsidRPr="00F91E7B">
        <w:rPr>
          <w:rFonts w:ascii="Times New Roman" w:eastAsia="sans-serif" w:hAnsi="Times New Roman"/>
          <w:color w:val="222222"/>
          <w:sz w:val="24"/>
          <w:szCs w:val="24"/>
          <w:lang w:val="zh-CN"/>
        </w:rPr>
        <w:t xml:space="preserve"> </w:t>
      </w:r>
      <w:r w:rsidRPr="00F91E7B">
        <w:rPr>
          <w:rFonts w:ascii="Times New Roman" w:hAnsi="Times New Roman"/>
          <w:sz w:val="24"/>
          <w:szCs w:val="24"/>
        </w:rPr>
        <w:t>merupakan unsur pertanggungjawaban pidana, dan lebih khusus lagi, perbuatan salah atau pembiaran yang merupakan komponen fisik dari suatu kejahatan.</w:t>
      </w:r>
    </w:p>
    <w:p w:rsidR="005A2EC5" w:rsidRPr="00F91E7B" w:rsidRDefault="005A2EC5" w:rsidP="005A2EC5">
      <w:pPr>
        <w:pStyle w:val="ListParagraph"/>
        <w:numPr>
          <w:ilvl w:val="0"/>
          <w:numId w:val="7"/>
        </w:numPr>
        <w:spacing w:line="480" w:lineRule="auto"/>
        <w:jc w:val="both"/>
        <w:rPr>
          <w:rFonts w:ascii="Times New Roman" w:eastAsia="SimSun" w:hAnsi="Times New Roman"/>
          <w:sz w:val="24"/>
          <w:szCs w:val="24"/>
          <w:lang w:val="zh-CN"/>
        </w:rPr>
      </w:pPr>
      <w:r>
        <w:rPr>
          <w:rFonts w:ascii="Times New Roman" w:eastAsia="SimSun" w:hAnsi="Times New Roman"/>
          <w:sz w:val="24"/>
          <w:szCs w:val="24"/>
        </w:rPr>
        <w:t>S</w:t>
      </w:r>
      <w:r w:rsidRPr="00F91E7B">
        <w:rPr>
          <w:rFonts w:ascii="Times New Roman" w:eastAsia="SimSun" w:hAnsi="Times New Roman"/>
          <w:sz w:val="24"/>
          <w:szCs w:val="24"/>
        </w:rPr>
        <w:t>ifat batin (</w:t>
      </w:r>
      <w:r w:rsidRPr="00F91E7B">
        <w:rPr>
          <w:rFonts w:ascii="Times New Roman" w:eastAsia="SimSun" w:hAnsi="Times New Roman"/>
          <w:i/>
          <w:iCs/>
          <w:sz w:val="24"/>
          <w:szCs w:val="24"/>
        </w:rPr>
        <w:t>mens rea</w:t>
      </w:r>
      <w:r w:rsidRPr="00F91E7B">
        <w:rPr>
          <w:rFonts w:ascii="Times New Roman" w:eastAsia="SimSun" w:hAnsi="Times New Roman"/>
          <w:sz w:val="24"/>
          <w:szCs w:val="24"/>
        </w:rPr>
        <w:t>).</w:t>
      </w:r>
    </w:p>
    <w:p w:rsidR="005A2EC5" w:rsidRDefault="005A2EC5" w:rsidP="005A2EC5">
      <w:pPr>
        <w:pStyle w:val="ListParagraph"/>
        <w:spacing w:line="480" w:lineRule="auto"/>
        <w:ind w:left="999"/>
        <w:jc w:val="both"/>
        <w:rPr>
          <w:rFonts w:ascii="Times New Roman" w:eastAsia="sans-serif" w:hAnsi="Times New Roman"/>
          <w:color w:val="222222"/>
          <w:sz w:val="24"/>
          <w:szCs w:val="24"/>
        </w:rPr>
      </w:pPr>
      <w:r w:rsidRPr="00F91E7B">
        <w:rPr>
          <w:rStyle w:val="Strong"/>
          <w:rFonts w:ascii="Times New Roman" w:eastAsia="sans-serif" w:hAnsi="Times New Roman"/>
          <w:b w:val="0"/>
          <w:bCs w:val="0"/>
          <w:i/>
          <w:iCs/>
          <w:color w:val="222222"/>
          <w:sz w:val="24"/>
          <w:szCs w:val="24"/>
          <w:lang w:val="zh-CN"/>
        </w:rPr>
        <w:t>Mens Rea</w:t>
      </w:r>
      <w:r w:rsidRPr="00F91E7B">
        <w:rPr>
          <w:rStyle w:val="Strong"/>
          <w:rFonts w:ascii="Times New Roman" w:eastAsia="sans-serif" w:hAnsi="Times New Roman"/>
          <w:b w:val="0"/>
          <w:bCs w:val="0"/>
          <w:color w:val="222222"/>
          <w:sz w:val="24"/>
          <w:szCs w:val="24"/>
          <w:lang w:val="zh-CN"/>
        </w:rPr>
        <w:t xml:space="preserve"> </w:t>
      </w:r>
      <w:r>
        <w:rPr>
          <w:rFonts w:ascii="Times New Roman" w:hAnsi="Times New Roman"/>
          <w:sz w:val="24"/>
          <w:szCs w:val="24"/>
        </w:rPr>
        <w:t>yakni</w:t>
      </w:r>
      <w:r w:rsidRPr="00F91E7B">
        <w:rPr>
          <w:rFonts w:ascii="Times New Roman" w:hAnsi="Times New Roman"/>
          <w:sz w:val="24"/>
          <w:szCs w:val="24"/>
        </w:rPr>
        <w:t xml:space="preserve"> unsur pertanggungjawaban pidana yang menitikberatkan pada keadaan psikologis terdakwa. Ini mengacu pada pikiran berdosa atau niat berdosa</w:t>
      </w:r>
      <w:r w:rsidRPr="00F91E7B">
        <w:rPr>
          <w:rFonts w:ascii="Times New Roman" w:eastAsia="sans-serif" w:hAnsi="Times New Roman"/>
          <w:color w:val="222222"/>
          <w:sz w:val="24"/>
          <w:szCs w:val="24"/>
        </w:rPr>
        <w:t>.</w:t>
      </w:r>
    </w:p>
    <w:p w:rsidR="005A2EC5" w:rsidRPr="00C16B59" w:rsidRDefault="005A2EC5" w:rsidP="005A2EC5">
      <w:pPr>
        <w:pStyle w:val="ListParagraph"/>
        <w:spacing w:line="480" w:lineRule="auto"/>
        <w:jc w:val="both"/>
        <w:rPr>
          <w:rFonts w:ascii="Times New Roman" w:eastAsia="SimSun" w:hAnsi="Times New Roman"/>
          <w:sz w:val="24"/>
          <w:szCs w:val="24"/>
          <w:lang w:val="zh-CN"/>
        </w:rPr>
      </w:pPr>
      <w:r w:rsidRPr="00C16B59">
        <w:rPr>
          <w:rFonts w:ascii="Times New Roman" w:hAnsi="Times New Roman"/>
          <w:sz w:val="24"/>
          <w:szCs w:val="24"/>
        </w:rPr>
        <w:t xml:space="preserve">Selanjutnya dalam hukum pidana, tidak setiap </w:t>
      </w:r>
      <w:r>
        <w:rPr>
          <w:rFonts w:ascii="Times New Roman" w:hAnsi="Times New Roman"/>
          <w:sz w:val="24"/>
          <w:szCs w:val="24"/>
        </w:rPr>
        <w:t>orang yang berbuat</w:t>
      </w:r>
      <w:r w:rsidRPr="00C16B59">
        <w:rPr>
          <w:rFonts w:ascii="Times New Roman" w:hAnsi="Times New Roman"/>
          <w:sz w:val="24"/>
          <w:szCs w:val="24"/>
        </w:rPr>
        <w:t xml:space="preserve"> dapat dipidana</w:t>
      </w:r>
      <w:r>
        <w:rPr>
          <w:rFonts w:ascii="Times New Roman" w:hAnsi="Times New Roman"/>
          <w:sz w:val="24"/>
          <w:szCs w:val="24"/>
        </w:rPr>
        <w:t>, jika berhubungan</w:t>
      </w:r>
      <w:r w:rsidRPr="00C16B59">
        <w:rPr>
          <w:rFonts w:ascii="Times New Roman" w:hAnsi="Times New Roman"/>
          <w:sz w:val="24"/>
          <w:szCs w:val="24"/>
        </w:rPr>
        <w:t xml:space="preserve"> dengan alasan-alasan </w:t>
      </w:r>
      <w:r>
        <w:rPr>
          <w:rFonts w:ascii="Times New Roman" w:hAnsi="Times New Roman"/>
          <w:sz w:val="24"/>
          <w:szCs w:val="24"/>
        </w:rPr>
        <w:t>pemaaf dan pembenar. Alasan pemaaf</w:t>
      </w:r>
      <w:r w:rsidRPr="00C16B59">
        <w:rPr>
          <w:rFonts w:ascii="Times New Roman" w:hAnsi="Times New Roman"/>
          <w:sz w:val="24"/>
          <w:szCs w:val="24"/>
        </w:rPr>
        <w:t xml:space="preserve"> adalah alasan seseorang tidak </w:t>
      </w:r>
      <w:r>
        <w:rPr>
          <w:rFonts w:ascii="Times New Roman" w:hAnsi="Times New Roman"/>
          <w:sz w:val="24"/>
          <w:szCs w:val="24"/>
        </w:rPr>
        <w:t>boleh dipidana karena keadaannya dimaafkan. Selain itu</w:t>
      </w:r>
      <w:r w:rsidRPr="00C16B59">
        <w:rPr>
          <w:rFonts w:ascii="Times New Roman" w:hAnsi="Times New Roman"/>
          <w:sz w:val="24"/>
          <w:szCs w:val="24"/>
        </w:rPr>
        <w:t xml:space="preserve">, ada alasan seseorang yang telah melakukan kejahatan tidak dapat dipidana karena ada </w:t>
      </w:r>
      <w:r>
        <w:rPr>
          <w:rFonts w:ascii="Times New Roman" w:hAnsi="Times New Roman"/>
          <w:sz w:val="24"/>
          <w:szCs w:val="24"/>
        </w:rPr>
        <w:t>peraturan yang membenarkan perbuatannya</w:t>
      </w:r>
      <w:r w:rsidRPr="00C16B59">
        <w:rPr>
          <w:rFonts w:ascii="Times New Roman" w:hAnsi="Times New Roman"/>
          <w:sz w:val="24"/>
          <w:szCs w:val="24"/>
        </w:rPr>
        <w:t xml:space="preserve">. </w:t>
      </w:r>
    </w:p>
    <w:p w:rsidR="005A2EC5" w:rsidRDefault="005A2EC5" w:rsidP="005A2EC5">
      <w:pPr>
        <w:pStyle w:val="ListParagraph"/>
        <w:spacing w:after="0" w:line="480" w:lineRule="auto"/>
        <w:ind w:leftChars="327" w:left="719" w:firstLineChars="187" w:firstLine="449"/>
        <w:jc w:val="both"/>
        <w:rPr>
          <w:rFonts w:ascii="Times New Roman" w:eastAsia="SimSun" w:hAnsi="Times New Roman"/>
          <w:sz w:val="24"/>
          <w:szCs w:val="24"/>
        </w:rPr>
      </w:pPr>
      <w:r>
        <w:rPr>
          <w:rFonts w:ascii="Times New Roman" w:eastAsia="SimSun" w:hAnsi="Times New Roman"/>
          <w:sz w:val="24"/>
          <w:szCs w:val="24"/>
        </w:rPr>
        <w:t xml:space="preserve">Ringkasnya, </w:t>
      </w:r>
      <w:r w:rsidRPr="00C16B59">
        <w:rPr>
          <w:rFonts w:ascii="Times New Roman" w:eastAsia="SimSun" w:hAnsi="Times New Roman"/>
          <w:sz w:val="24"/>
          <w:szCs w:val="24"/>
        </w:rPr>
        <w:t xml:space="preserve">pertanggungjawaban pidana berarti setiap orang yang telah melakukan suatu tindak pidana atau melanggar hukum, menurut ketentuan undang-undang, harus mempertanggungjawabkan perbuatannya sendiri menurut </w:t>
      </w:r>
      <w:r>
        <w:rPr>
          <w:rFonts w:ascii="Times New Roman" w:eastAsia="SimSun" w:hAnsi="Times New Roman"/>
          <w:sz w:val="24"/>
          <w:szCs w:val="24"/>
        </w:rPr>
        <w:t>kesalahannya.</w:t>
      </w:r>
      <w:r>
        <w:rPr>
          <w:rStyle w:val="FootnoteReference"/>
          <w:rFonts w:ascii="Times New Roman" w:eastAsia="SimSun" w:hAnsi="Times New Roman"/>
          <w:sz w:val="24"/>
          <w:szCs w:val="24"/>
        </w:rPr>
        <w:footnoteReference w:id="20"/>
      </w:r>
    </w:p>
    <w:p w:rsidR="005A2EC5" w:rsidRDefault="005A2EC5" w:rsidP="005A2EC5">
      <w:pPr>
        <w:pStyle w:val="Heading3"/>
        <w:rPr>
          <w:lang w:val="zh-CN"/>
        </w:rPr>
      </w:pPr>
      <w:bookmarkStart w:id="17" w:name="_Toc107686526"/>
      <w:r>
        <w:rPr>
          <w:lang w:val="zh-CN"/>
        </w:rPr>
        <w:t xml:space="preserve">Pertanggungjawaban Profesi </w:t>
      </w:r>
      <w:r>
        <w:t>Ked</w:t>
      </w:r>
      <w:r>
        <w:rPr>
          <w:lang w:val="zh-CN"/>
        </w:rPr>
        <w:t>okter</w:t>
      </w:r>
      <w:r>
        <w:t>an</w:t>
      </w:r>
      <w:bookmarkEnd w:id="17"/>
    </w:p>
    <w:p w:rsidR="005A2EC5" w:rsidRDefault="005A2EC5" w:rsidP="005A2EC5">
      <w:pPr>
        <w:spacing w:after="0" w:line="480" w:lineRule="auto"/>
        <w:ind w:leftChars="286" w:left="629" w:firstLine="450"/>
        <w:jc w:val="both"/>
        <w:rPr>
          <w:rFonts w:ascii="Times New Roman" w:eastAsia="Georgia" w:hAnsi="Times New Roman"/>
          <w:color w:val="000000"/>
          <w:sz w:val="24"/>
          <w:szCs w:val="24"/>
          <w:lang w:eastAsia="zh-CN"/>
        </w:rPr>
      </w:pPr>
      <w:r w:rsidRPr="00C16B59">
        <w:rPr>
          <w:rFonts w:ascii="Times New Roman" w:eastAsia="Georgia" w:hAnsi="Times New Roman"/>
          <w:color w:val="000000"/>
          <w:sz w:val="24"/>
          <w:szCs w:val="24"/>
          <w:lang w:eastAsia="zh-CN"/>
        </w:rPr>
        <w:t xml:space="preserve">Perlindungan hukum diperlukan bagi orang-orang yang dirugikan oleh malpraktik medis, yang telah menyebabkan </w:t>
      </w:r>
      <w:r>
        <w:rPr>
          <w:rFonts w:ascii="Times New Roman" w:eastAsia="Georgia" w:hAnsi="Times New Roman"/>
          <w:color w:val="000000"/>
          <w:sz w:val="24"/>
          <w:szCs w:val="24"/>
          <w:lang w:eastAsia="zh-CN"/>
        </w:rPr>
        <w:t>penderitaan lebih</w:t>
      </w:r>
      <w:r w:rsidRPr="00C16B59">
        <w:rPr>
          <w:rFonts w:ascii="Times New Roman" w:eastAsia="Georgia" w:hAnsi="Times New Roman"/>
          <w:color w:val="000000"/>
          <w:sz w:val="24"/>
          <w:szCs w:val="24"/>
          <w:lang w:eastAsia="zh-CN"/>
        </w:rPr>
        <w:t xml:space="preserve"> bagi pasien. </w:t>
      </w:r>
      <w:r>
        <w:rPr>
          <w:rFonts w:ascii="Times New Roman" w:eastAsia="Georgia" w:hAnsi="Times New Roman"/>
          <w:color w:val="000000"/>
          <w:sz w:val="24"/>
          <w:szCs w:val="24"/>
          <w:lang w:eastAsia="zh-CN"/>
        </w:rPr>
        <w:t>Untuk</w:t>
      </w:r>
      <w:r w:rsidRPr="00C16B59">
        <w:rPr>
          <w:rFonts w:ascii="Times New Roman" w:eastAsia="Georgia" w:hAnsi="Times New Roman"/>
          <w:color w:val="000000"/>
          <w:sz w:val="24"/>
          <w:szCs w:val="24"/>
          <w:lang w:eastAsia="zh-CN"/>
        </w:rPr>
        <w:t xml:space="preserve"> </w:t>
      </w:r>
      <w:r>
        <w:rPr>
          <w:rFonts w:ascii="Times New Roman" w:eastAsia="Georgia" w:hAnsi="Times New Roman"/>
          <w:color w:val="000000"/>
          <w:sz w:val="24"/>
          <w:szCs w:val="24"/>
          <w:lang w:eastAsia="zh-CN"/>
        </w:rPr>
        <w:t xml:space="preserve">memberikan kepastian hukum, </w:t>
      </w:r>
      <w:r w:rsidRPr="00C16B59">
        <w:rPr>
          <w:rFonts w:ascii="Times New Roman" w:eastAsia="Georgia" w:hAnsi="Times New Roman"/>
          <w:color w:val="000000"/>
          <w:sz w:val="24"/>
          <w:szCs w:val="24"/>
          <w:lang w:eastAsia="zh-CN"/>
        </w:rPr>
        <w:t xml:space="preserve">menjamin pelayanan kesehatan serta </w:t>
      </w:r>
      <w:r w:rsidRPr="00C16B59">
        <w:rPr>
          <w:rFonts w:ascii="Times New Roman" w:eastAsia="Georgia" w:hAnsi="Times New Roman"/>
          <w:color w:val="000000"/>
          <w:sz w:val="24"/>
          <w:szCs w:val="24"/>
          <w:lang w:eastAsia="zh-CN"/>
        </w:rPr>
        <w:lastRenderedPageBreak/>
        <w:t>memenuhi kebutuhan</w:t>
      </w:r>
      <w:r>
        <w:rPr>
          <w:rFonts w:ascii="Times New Roman" w:eastAsia="Georgia" w:hAnsi="Times New Roman"/>
          <w:color w:val="000000"/>
          <w:sz w:val="24"/>
          <w:szCs w:val="24"/>
          <w:lang w:eastAsia="zh-CN"/>
        </w:rPr>
        <w:t xml:space="preserve">, </w:t>
      </w:r>
      <w:r w:rsidRPr="00C16B59">
        <w:rPr>
          <w:rFonts w:ascii="Times New Roman" w:eastAsia="Georgia" w:hAnsi="Times New Roman"/>
          <w:color w:val="000000"/>
          <w:sz w:val="24"/>
          <w:szCs w:val="24"/>
          <w:lang w:eastAsia="zh-CN"/>
        </w:rPr>
        <w:t>pemerintah menetapkan un</w:t>
      </w:r>
      <w:r>
        <w:rPr>
          <w:rFonts w:ascii="Times New Roman" w:eastAsia="Georgia" w:hAnsi="Times New Roman"/>
          <w:color w:val="000000"/>
          <w:sz w:val="24"/>
          <w:szCs w:val="24"/>
          <w:lang w:eastAsia="zh-CN"/>
        </w:rPr>
        <w:t>dang-undang di bidang kesehatan yaitu UU No.23 Th.1992 Jo UU No.36 Th.2009 tentang Kesehatan dan UU No.29 Th.2004 Tentang Praktik Kedokteran.</w:t>
      </w:r>
      <w:r>
        <w:rPr>
          <w:rStyle w:val="FootnoteReference"/>
          <w:rFonts w:ascii="Times New Roman" w:eastAsia="Georgia" w:hAnsi="Times New Roman"/>
          <w:color w:val="000000"/>
          <w:sz w:val="24"/>
          <w:szCs w:val="24"/>
          <w:lang w:eastAsia="zh-CN"/>
        </w:rPr>
        <w:footnoteReference w:id="21"/>
      </w:r>
    </w:p>
    <w:p w:rsidR="005A2EC5" w:rsidRDefault="005A2EC5" w:rsidP="005A2EC5">
      <w:pPr>
        <w:spacing w:after="0" w:line="480" w:lineRule="auto"/>
        <w:ind w:leftChars="286" w:left="629" w:firstLine="450"/>
        <w:jc w:val="both"/>
        <w:rPr>
          <w:rFonts w:ascii="Times New Roman" w:eastAsia="Georgia" w:hAnsi="Times New Roman"/>
          <w:color w:val="000000"/>
          <w:sz w:val="24"/>
          <w:szCs w:val="24"/>
          <w:lang w:eastAsia="zh-CN"/>
        </w:rPr>
      </w:pPr>
      <w:r w:rsidRPr="00C16B59">
        <w:rPr>
          <w:rFonts w:ascii="Times New Roman" w:eastAsia="Georgia" w:hAnsi="Times New Roman"/>
          <w:color w:val="000000"/>
          <w:sz w:val="24"/>
          <w:szCs w:val="24"/>
          <w:lang w:eastAsia="zh-CN"/>
        </w:rPr>
        <w:t>Masalah malpraktik medik lebih menitikberatkan pada masalah hukum, karena merupakan praktik medik bersifat illegal dengan akibat yang fatal bagi pasien. Dokter sebagai tenaga profesional bertanggung jawab atas setiap tindakan medis y</w:t>
      </w:r>
      <w:r>
        <w:rPr>
          <w:rFonts w:ascii="Times New Roman" w:eastAsia="Georgia" w:hAnsi="Times New Roman"/>
          <w:color w:val="000000"/>
          <w:sz w:val="24"/>
          <w:szCs w:val="24"/>
          <w:lang w:eastAsia="zh-CN"/>
        </w:rPr>
        <w:t>ang dilakukan pada pasiennya. Dalam m</w:t>
      </w:r>
      <w:r w:rsidRPr="00C16B59">
        <w:rPr>
          <w:rFonts w:ascii="Times New Roman" w:eastAsia="Georgia" w:hAnsi="Times New Roman"/>
          <w:color w:val="000000"/>
          <w:sz w:val="24"/>
          <w:szCs w:val="24"/>
          <w:lang w:eastAsia="zh-CN"/>
        </w:rPr>
        <w:t>elaksanakan tugas profesinya dengan itikad baik</w:t>
      </w:r>
      <w:r>
        <w:rPr>
          <w:rFonts w:ascii="Times New Roman" w:eastAsia="Georgia" w:hAnsi="Times New Roman"/>
          <w:color w:val="000000"/>
          <w:sz w:val="24"/>
          <w:szCs w:val="24"/>
          <w:lang w:eastAsia="zh-CN"/>
        </w:rPr>
        <w:t xml:space="preserve"> yakni dengan</w:t>
      </w:r>
      <w:r w:rsidRPr="00C16B59">
        <w:rPr>
          <w:rFonts w:ascii="Times New Roman" w:eastAsia="Georgia" w:hAnsi="Times New Roman"/>
          <w:color w:val="000000"/>
          <w:sz w:val="24"/>
          <w:szCs w:val="24"/>
          <w:lang w:eastAsia="zh-CN"/>
        </w:rPr>
        <w:t xml:space="preserve"> berusaha untuk menyembuhkan atau menolong pasien m</w:t>
      </w:r>
      <w:r>
        <w:rPr>
          <w:rFonts w:ascii="Times New Roman" w:eastAsia="Georgia" w:hAnsi="Times New Roman"/>
          <w:color w:val="000000"/>
          <w:sz w:val="24"/>
          <w:szCs w:val="24"/>
          <w:lang w:eastAsia="zh-CN"/>
        </w:rPr>
        <w:t>enurut pengetahuannya sendiri, S</w:t>
      </w:r>
      <w:r w:rsidRPr="00C16B59">
        <w:rPr>
          <w:rFonts w:ascii="Times New Roman" w:eastAsia="Georgia" w:hAnsi="Times New Roman"/>
          <w:color w:val="000000"/>
          <w:sz w:val="24"/>
          <w:szCs w:val="24"/>
          <w:lang w:eastAsia="zh-CN"/>
        </w:rPr>
        <w:t>esuai dengan sumpah dokter, etika k</w:t>
      </w:r>
      <w:r>
        <w:rPr>
          <w:rFonts w:ascii="Times New Roman" w:eastAsia="Georgia" w:hAnsi="Times New Roman"/>
          <w:color w:val="000000"/>
          <w:sz w:val="24"/>
          <w:szCs w:val="24"/>
          <w:lang w:eastAsia="zh-CN"/>
        </w:rPr>
        <w:t>edokteran, dan standar profesi. Tanggungjawab yang dimiliki seorang dokter yakni:</w:t>
      </w:r>
      <w:r>
        <w:rPr>
          <w:rStyle w:val="FootnoteReference"/>
          <w:rFonts w:ascii="Times New Roman" w:eastAsia="Georgia" w:hAnsi="Times New Roman"/>
          <w:color w:val="000000"/>
          <w:sz w:val="24"/>
          <w:szCs w:val="24"/>
          <w:lang w:eastAsia="zh-CN"/>
        </w:rPr>
        <w:footnoteReference w:id="22"/>
      </w:r>
    </w:p>
    <w:p w:rsidR="005A2EC5" w:rsidRDefault="005A2EC5" w:rsidP="005A2EC5">
      <w:pPr>
        <w:numPr>
          <w:ilvl w:val="0"/>
          <w:numId w:val="8"/>
        </w:numPr>
        <w:spacing w:after="0" w:line="480" w:lineRule="auto"/>
        <w:ind w:left="220" w:firstLine="410"/>
        <w:jc w:val="both"/>
        <w:rPr>
          <w:rFonts w:ascii="Times New Roman" w:hAnsi="Times New Roman"/>
          <w:sz w:val="24"/>
          <w:szCs w:val="24"/>
        </w:rPr>
      </w:pPr>
      <w:r>
        <w:rPr>
          <w:rFonts w:ascii="Times New Roman" w:eastAsia="Georgia-Bold" w:hAnsi="Times New Roman"/>
          <w:b/>
          <w:bCs/>
          <w:color w:val="000000"/>
          <w:sz w:val="24"/>
          <w:szCs w:val="24"/>
          <w:lang w:eastAsia="zh-CN"/>
        </w:rPr>
        <w:t xml:space="preserve">Tanggung Jawab Etik </w:t>
      </w:r>
    </w:p>
    <w:p w:rsidR="005A2EC5" w:rsidRDefault="005A2EC5" w:rsidP="005A2EC5">
      <w:pPr>
        <w:spacing w:after="0" w:line="480" w:lineRule="auto"/>
        <w:ind w:left="880" w:firstLine="560"/>
        <w:jc w:val="both"/>
        <w:rPr>
          <w:rFonts w:ascii="Times New Roman" w:eastAsia="Georgia" w:hAnsi="Times New Roman"/>
          <w:color w:val="000000"/>
          <w:sz w:val="24"/>
          <w:szCs w:val="24"/>
          <w:lang w:eastAsia="zh-CN"/>
        </w:rPr>
      </w:pPr>
      <w:r>
        <w:rPr>
          <w:rFonts w:ascii="Times New Roman" w:eastAsia="Georgia" w:hAnsi="Times New Roman"/>
          <w:color w:val="000000"/>
          <w:sz w:val="24"/>
          <w:szCs w:val="24"/>
          <w:lang w:eastAsia="zh-CN"/>
        </w:rPr>
        <w:t>Peraturannya yakni</w:t>
      </w:r>
      <w:r w:rsidRPr="000C0AE0">
        <w:rPr>
          <w:rFonts w:ascii="Times New Roman" w:eastAsia="Georgia" w:hAnsi="Times New Roman"/>
          <w:color w:val="000000"/>
          <w:sz w:val="24"/>
          <w:szCs w:val="24"/>
          <w:lang w:eastAsia="zh-CN"/>
        </w:rPr>
        <w:t xml:space="preserve"> pengucapan Kode Etik Kedokteran Indonesia dan Sumpah Dokter. Kode Etik Kedokteran Indonesia ini mengatur tentang hubungan interpersonal, yang </w:t>
      </w:r>
      <w:r>
        <w:rPr>
          <w:rFonts w:ascii="Times New Roman" w:eastAsia="Georgia" w:hAnsi="Times New Roman"/>
          <w:color w:val="000000"/>
          <w:sz w:val="24"/>
          <w:szCs w:val="24"/>
          <w:lang w:eastAsia="zh-CN"/>
        </w:rPr>
        <w:t>meliputi kewajiban umum dokter,</w:t>
      </w:r>
      <w:r w:rsidRPr="000C0AE0">
        <w:rPr>
          <w:rFonts w:ascii="Times New Roman" w:eastAsia="Georgia" w:hAnsi="Times New Roman"/>
          <w:color w:val="000000"/>
          <w:sz w:val="24"/>
          <w:szCs w:val="24"/>
          <w:lang w:eastAsia="zh-CN"/>
        </w:rPr>
        <w:t>hubungan dokter dengan pasien, kewaji</w:t>
      </w:r>
      <w:r>
        <w:rPr>
          <w:rFonts w:ascii="Times New Roman" w:eastAsia="Georgia" w:hAnsi="Times New Roman"/>
          <w:color w:val="000000"/>
          <w:sz w:val="24"/>
          <w:szCs w:val="24"/>
          <w:lang w:eastAsia="zh-CN"/>
        </w:rPr>
        <w:t>ban dokter terhadap sejawat, &amp;</w:t>
      </w:r>
      <w:r w:rsidRPr="000C0AE0">
        <w:rPr>
          <w:rFonts w:ascii="Times New Roman" w:eastAsia="Georgia" w:hAnsi="Times New Roman"/>
          <w:color w:val="000000"/>
          <w:sz w:val="24"/>
          <w:szCs w:val="24"/>
          <w:lang w:eastAsia="zh-CN"/>
        </w:rPr>
        <w:t xml:space="preserve"> tanggung jawab dokter terhadap dirinya sendiri.</w:t>
      </w:r>
      <w:r>
        <w:rPr>
          <w:rFonts w:ascii="Times New Roman" w:eastAsia="Georgia" w:hAnsi="Times New Roman"/>
          <w:color w:val="000000"/>
          <w:sz w:val="24"/>
          <w:szCs w:val="24"/>
          <w:lang w:eastAsia="zh-CN"/>
        </w:rPr>
        <w:t xml:space="preserve"> </w:t>
      </w:r>
    </w:p>
    <w:p w:rsidR="005A2EC5" w:rsidRPr="004440C1" w:rsidRDefault="005A2EC5" w:rsidP="005A2EC5">
      <w:pPr>
        <w:numPr>
          <w:ilvl w:val="0"/>
          <w:numId w:val="8"/>
        </w:numPr>
        <w:spacing w:after="0" w:line="480" w:lineRule="auto"/>
        <w:jc w:val="both"/>
        <w:rPr>
          <w:rFonts w:ascii="Times New Roman" w:eastAsia="Georgia" w:hAnsi="Times New Roman"/>
          <w:color w:val="000000"/>
          <w:sz w:val="24"/>
          <w:szCs w:val="24"/>
          <w:lang w:eastAsia="zh-CN"/>
        </w:rPr>
      </w:pPr>
      <w:r>
        <w:rPr>
          <w:rFonts w:ascii="Times New Roman" w:eastAsia="Georgia-Bold" w:hAnsi="Times New Roman"/>
          <w:b/>
          <w:bCs/>
          <w:color w:val="000000"/>
          <w:sz w:val="24"/>
          <w:szCs w:val="24"/>
          <w:lang w:eastAsia="zh-CN"/>
        </w:rPr>
        <w:t xml:space="preserve">Tanggung Jawab Profesi </w:t>
      </w:r>
    </w:p>
    <w:p w:rsidR="005A2EC5" w:rsidRDefault="005A2EC5" w:rsidP="005A2EC5">
      <w:pPr>
        <w:spacing w:after="0" w:line="480" w:lineRule="auto"/>
        <w:ind w:left="900"/>
        <w:jc w:val="both"/>
        <w:rPr>
          <w:rFonts w:ascii="Times New Roman" w:eastAsia="Georgia" w:hAnsi="Times New Roman"/>
          <w:color w:val="000000"/>
          <w:sz w:val="24"/>
          <w:szCs w:val="24"/>
          <w:lang w:eastAsia="zh-CN"/>
        </w:rPr>
      </w:pPr>
      <w:r>
        <w:rPr>
          <w:rFonts w:ascii="Times New Roman" w:eastAsia="Georgia" w:hAnsi="Times New Roman"/>
          <w:color w:val="000000"/>
          <w:sz w:val="24"/>
          <w:szCs w:val="24"/>
          <w:lang w:eastAsia="zh-CN"/>
        </w:rPr>
        <w:t>Profesionalisme seorang dokter erat kaitannya dengan:</w:t>
      </w:r>
      <w:r>
        <w:rPr>
          <w:rStyle w:val="FootnoteReference"/>
          <w:rFonts w:ascii="Times New Roman" w:eastAsia="Georgia" w:hAnsi="Times New Roman"/>
          <w:color w:val="000000"/>
          <w:sz w:val="24"/>
          <w:szCs w:val="24"/>
          <w:lang w:eastAsia="zh-CN"/>
        </w:rPr>
        <w:footnoteReference w:id="23"/>
      </w:r>
    </w:p>
    <w:p w:rsidR="005A2EC5" w:rsidRDefault="005A2EC5" w:rsidP="005A2EC5">
      <w:pPr>
        <w:numPr>
          <w:ilvl w:val="0"/>
          <w:numId w:val="9"/>
        </w:numPr>
        <w:spacing w:after="0" w:line="480" w:lineRule="auto"/>
        <w:ind w:left="900"/>
        <w:jc w:val="both"/>
        <w:rPr>
          <w:rFonts w:ascii="Times New Roman" w:hAnsi="Times New Roman"/>
          <w:sz w:val="24"/>
          <w:szCs w:val="24"/>
        </w:rPr>
      </w:pPr>
      <w:r>
        <w:rPr>
          <w:rFonts w:ascii="Times New Roman" w:eastAsia="Georgia" w:hAnsi="Times New Roman"/>
          <w:color w:val="000000"/>
          <w:sz w:val="24"/>
          <w:szCs w:val="24"/>
          <w:lang w:eastAsia="zh-CN"/>
        </w:rPr>
        <w:t xml:space="preserve">Pendidikan, pengalaman &amp; </w:t>
      </w:r>
      <w:r w:rsidRPr="000C0AE0">
        <w:rPr>
          <w:rFonts w:ascii="Times New Roman" w:eastAsia="Georgia" w:hAnsi="Times New Roman"/>
          <w:color w:val="000000"/>
          <w:sz w:val="24"/>
          <w:szCs w:val="24"/>
          <w:lang w:eastAsia="zh-CN"/>
        </w:rPr>
        <w:t xml:space="preserve">kualifikasi lain </w:t>
      </w:r>
    </w:p>
    <w:p w:rsidR="005A2EC5" w:rsidRDefault="005A2EC5" w:rsidP="005A2EC5">
      <w:pPr>
        <w:spacing w:after="0" w:line="480" w:lineRule="auto"/>
        <w:ind w:left="1170"/>
        <w:jc w:val="both"/>
        <w:rPr>
          <w:rFonts w:ascii="Times New Roman" w:eastAsia="Georgia" w:hAnsi="Times New Roman"/>
          <w:color w:val="000000"/>
          <w:sz w:val="24"/>
          <w:szCs w:val="24"/>
          <w:lang w:eastAsia="zh-CN"/>
        </w:rPr>
      </w:pPr>
      <w:r w:rsidRPr="004F27BD">
        <w:rPr>
          <w:rFonts w:ascii="Times New Roman" w:hAnsi="Times New Roman"/>
          <w:sz w:val="24"/>
          <w:szCs w:val="24"/>
        </w:rPr>
        <w:lastRenderedPageBreak/>
        <w:t xml:space="preserve">Dalam melaksanakan </w:t>
      </w:r>
      <w:r>
        <w:rPr>
          <w:rFonts w:ascii="Times New Roman" w:hAnsi="Times New Roman"/>
          <w:sz w:val="24"/>
          <w:szCs w:val="24"/>
        </w:rPr>
        <w:t>kewajiban</w:t>
      </w:r>
      <w:r w:rsidRPr="004F27BD">
        <w:rPr>
          <w:rFonts w:ascii="Times New Roman" w:hAnsi="Times New Roman"/>
          <w:sz w:val="24"/>
          <w:szCs w:val="24"/>
        </w:rPr>
        <w:t xml:space="preserve"> profesionalnya, dokter harus memilik</w:t>
      </w:r>
      <w:r>
        <w:rPr>
          <w:rFonts w:ascii="Times New Roman" w:hAnsi="Times New Roman"/>
          <w:sz w:val="24"/>
          <w:szCs w:val="24"/>
        </w:rPr>
        <w:t>i tingkat pendidikan yang selaras</w:t>
      </w:r>
      <w:r w:rsidRPr="004F27BD">
        <w:rPr>
          <w:rFonts w:ascii="Times New Roman" w:hAnsi="Times New Roman"/>
          <w:sz w:val="24"/>
          <w:szCs w:val="24"/>
        </w:rPr>
        <w:t xml:space="preserve"> dengan keahliannya. Berdasarkan ilmu yang diperolehnya selama menempuh pendidikan di fakultas kedokteran dan keahlian serta pengalamannya dalam membantu pasien</w:t>
      </w:r>
      <w:r w:rsidRPr="004F27BD">
        <w:rPr>
          <w:rFonts w:ascii="Times New Roman" w:eastAsia="Georgia" w:hAnsi="Times New Roman"/>
          <w:color w:val="000000"/>
          <w:sz w:val="24"/>
          <w:szCs w:val="24"/>
          <w:lang w:eastAsia="zh-CN"/>
        </w:rPr>
        <w:t xml:space="preserve">. </w:t>
      </w:r>
    </w:p>
    <w:p w:rsidR="005A2EC5" w:rsidRPr="004F27BD" w:rsidRDefault="005A2EC5" w:rsidP="005A2EC5">
      <w:pPr>
        <w:numPr>
          <w:ilvl w:val="0"/>
          <w:numId w:val="9"/>
        </w:numPr>
        <w:spacing w:after="0" w:line="480" w:lineRule="auto"/>
        <w:ind w:left="900"/>
        <w:jc w:val="both"/>
        <w:rPr>
          <w:rFonts w:ascii="Times New Roman" w:eastAsia="Georgia" w:hAnsi="Times New Roman"/>
          <w:color w:val="000000"/>
          <w:sz w:val="24"/>
          <w:szCs w:val="24"/>
          <w:lang w:eastAsia="zh-CN"/>
        </w:rPr>
      </w:pPr>
      <w:r>
        <w:rPr>
          <w:rFonts w:ascii="Times New Roman" w:eastAsia="Georgia" w:hAnsi="Times New Roman"/>
          <w:color w:val="000000"/>
          <w:sz w:val="24"/>
          <w:szCs w:val="24"/>
          <w:lang w:eastAsia="zh-CN"/>
        </w:rPr>
        <w:t>R</w:t>
      </w:r>
      <w:r w:rsidRPr="000C0AE0">
        <w:rPr>
          <w:rFonts w:ascii="Times New Roman" w:eastAsia="Georgia" w:hAnsi="Times New Roman"/>
          <w:color w:val="000000"/>
          <w:sz w:val="24"/>
          <w:szCs w:val="24"/>
          <w:lang w:eastAsia="zh-CN"/>
        </w:rPr>
        <w:t xml:space="preserve">isiko perawatan </w:t>
      </w:r>
    </w:p>
    <w:p w:rsidR="005A2EC5" w:rsidRDefault="005A2EC5" w:rsidP="005A2EC5">
      <w:pPr>
        <w:pStyle w:val="ListParagraph"/>
        <w:spacing w:after="0" w:line="480" w:lineRule="auto"/>
        <w:ind w:left="1170"/>
        <w:jc w:val="both"/>
        <w:rPr>
          <w:rFonts w:ascii="Times New Roman" w:eastAsia="Georgia" w:hAnsi="Times New Roman"/>
          <w:color w:val="000000"/>
          <w:sz w:val="24"/>
          <w:szCs w:val="24"/>
          <w:lang w:eastAsia="zh-CN"/>
        </w:rPr>
      </w:pPr>
      <w:r w:rsidRPr="000C0AE0">
        <w:rPr>
          <w:rFonts w:ascii="Times New Roman" w:hAnsi="Times New Roman"/>
          <w:sz w:val="24"/>
          <w:szCs w:val="24"/>
        </w:rPr>
        <w:t xml:space="preserve">Tingkat risiko pengobatan sekecil mungkin sehingga </w:t>
      </w:r>
      <w:r>
        <w:rPr>
          <w:rFonts w:ascii="Times New Roman" w:hAnsi="Times New Roman"/>
          <w:sz w:val="24"/>
          <w:szCs w:val="24"/>
        </w:rPr>
        <w:t>efek yang ditimbulkan pasca</w:t>
      </w:r>
      <w:r w:rsidRPr="000C0AE0">
        <w:rPr>
          <w:rFonts w:ascii="Times New Roman" w:hAnsi="Times New Roman"/>
          <w:sz w:val="24"/>
          <w:szCs w:val="24"/>
        </w:rPr>
        <w:t xml:space="preserve"> pe</w:t>
      </w:r>
      <w:r>
        <w:rPr>
          <w:rFonts w:ascii="Times New Roman" w:hAnsi="Times New Roman"/>
          <w:sz w:val="24"/>
          <w:szCs w:val="24"/>
        </w:rPr>
        <w:t>ngobatan dapat ditekan seminim</w:t>
      </w:r>
      <w:r w:rsidRPr="000C0AE0">
        <w:rPr>
          <w:rFonts w:ascii="Times New Roman" w:hAnsi="Times New Roman"/>
          <w:sz w:val="24"/>
          <w:szCs w:val="24"/>
        </w:rPr>
        <w:t xml:space="preserve"> mungkin.</w:t>
      </w:r>
    </w:p>
    <w:p w:rsidR="005A2EC5" w:rsidRDefault="005A2EC5" w:rsidP="005A2EC5">
      <w:pPr>
        <w:pStyle w:val="ListParagraph"/>
        <w:numPr>
          <w:ilvl w:val="0"/>
          <w:numId w:val="9"/>
        </w:numPr>
        <w:spacing w:after="0" w:line="480" w:lineRule="auto"/>
        <w:ind w:left="900"/>
        <w:jc w:val="both"/>
        <w:rPr>
          <w:rFonts w:ascii="Times New Roman" w:eastAsia="Georgia" w:hAnsi="Times New Roman"/>
          <w:color w:val="000000"/>
          <w:sz w:val="24"/>
          <w:szCs w:val="24"/>
          <w:lang w:eastAsia="zh-CN"/>
        </w:rPr>
      </w:pPr>
      <w:r>
        <w:rPr>
          <w:rFonts w:ascii="Times New Roman" w:eastAsia="Georgia" w:hAnsi="Times New Roman"/>
          <w:color w:val="000000"/>
          <w:sz w:val="24"/>
          <w:szCs w:val="24"/>
          <w:lang w:eastAsia="zh-CN"/>
        </w:rPr>
        <w:t xml:space="preserve">Peralatan Perawatan </w:t>
      </w:r>
    </w:p>
    <w:p w:rsidR="005A2EC5" w:rsidRPr="004F27BD" w:rsidRDefault="005A2EC5" w:rsidP="005A2EC5">
      <w:pPr>
        <w:pStyle w:val="ListParagraph"/>
        <w:spacing w:after="0" w:line="480" w:lineRule="auto"/>
        <w:ind w:left="1170"/>
        <w:jc w:val="both"/>
        <w:rPr>
          <w:rFonts w:ascii="Times New Roman" w:eastAsia="Georgia" w:hAnsi="Times New Roman"/>
          <w:color w:val="000000"/>
          <w:sz w:val="24"/>
          <w:szCs w:val="24"/>
          <w:lang w:eastAsia="zh-CN"/>
        </w:rPr>
      </w:pPr>
      <w:r>
        <w:rPr>
          <w:rFonts w:ascii="Times New Roman" w:eastAsia="Georgia" w:hAnsi="Times New Roman"/>
          <w:color w:val="000000"/>
          <w:sz w:val="24"/>
          <w:szCs w:val="24"/>
          <w:lang w:eastAsia="zh-CN"/>
        </w:rPr>
        <w:t xml:space="preserve">Jika </w:t>
      </w:r>
      <w:r w:rsidRPr="004F27BD">
        <w:rPr>
          <w:rFonts w:ascii="Times New Roman" w:eastAsia="Georgia" w:hAnsi="Times New Roman"/>
          <w:color w:val="000000"/>
          <w:sz w:val="24"/>
          <w:szCs w:val="24"/>
          <w:lang w:eastAsia="zh-CN"/>
        </w:rPr>
        <w:t xml:space="preserve">pemeriksaan luar memberikan hasil yang </w:t>
      </w:r>
      <w:r>
        <w:rPr>
          <w:rFonts w:ascii="Times New Roman" w:eastAsia="Georgia" w:hAnsi="Times New Roman"/>
          <w:color w:val="000000"/>
          <w:sz w:val="24"/>
          <w:szCs w:val="24"/>
          <w:lang w:eastAsia="zh-CN"/>
        </w:rPr>
        <w:t>kurang tepat</w:t>
      </w:r>
      <w:r w:rsidRPr="004F27BD">
        <w:rPr>
          <w:rFonts w:ascii="Times New Roman" w:eastAsia="Georgia" w:hAnsi="Times New Roman"/>
          <w:color w:val="000000"/>
          <w:sz w:val="24"/>
          <w:szCs w:val="24"/>
          <w:lang w:eastAsia="zh-CN"/>
        </w:rPr>
        <w:t xml:space="preserve"> maka perlu dilakukan </w:t>
      </w:r>
      <w:r>
        <w:rPr>
          <w:rFonts w:ascii="Times New Roman" w:eastAsia="Georgia" w:hAnsi="Times New Roman"/>
          <w:color w:val="000000"/>
          <w:sz w:val="24"/>
          <w:szCs w:val="24"/>
          <w:lang w:eastAsia="zh-CN"/>
        </w:rPr>
        <w:t>pengecekan</w:t>
      </w:r>
      <w:r w:rsidRPr="004F27BD">
        <w:rPr>
          <w:rFonts w:ascii="Times New Roman" w:eastAsia="Georgia" w:hAnsi="Times New Roman"/>
          <w:color w:val="000000"/>
          <w:sz w:val="24"/>
          <w:szCs w:val="24"/>
          <w:lang w:eastAsia="zh-CN"/>
        </w:rPr>
        <w:t xml:space="preserve"> </w:t>
      </w:r>
      <w:r>
        <w:rPr>
          <w:rFonts w:ascii="Times New Roman" w:eastAsia="Georgia" w:hAnsi="Times New Roman"/>
          <w:color w:val="000000"/>
          <w:sz w:val="24"/>
          <w:szCs w:val="24"/>
          <w:lang w:eastAsia="zh-CN"/>
        </w:rPr>
        <w:t>ulang</w:t>
      </w:r>
      <w:r w:rsidRPr="004F27BD">
        <w:rPr>
          <w:rFonts w:ascii="Times New Roman" w:eastAsia="Georgia" w:hAnsi="Times New Roman"/>
          <w:color w:val="000000"/>
          <w:sz w:val="24"/>
          <w:szCs w:val="24"/>
          <w:lang w:eastAsia="zh-CN"/>
        </w:rPr>
        <w:t>, sehingga perlu dilakukan pemeriksaan dengan bantuan alat.</w:t>
      </w:r>
    </w:p>
    <w:p w:rsidR="005A2EC5" w:rsidRDefault="005A2EC5" w:rsidP="005A2EC5">
      <w:pPr>
        <w:pStyle w:val="Heading2"/>
        <w:numPr>
          <w:ilvl w:val="0"/>
          <w:numId w:val="2"/>
        </w:numPr>
        <w:rPr>
          <w:lang w:val="zh-CN"/>
        </w:rPr>
      </w:pPr>
      <w:bookmarkStart w:id="18" w:name="_Toc107686527"/>
      <w:r>
        <w:t>Tinjauan Tentang Pertimbangan Hakim</w:t>
      </w:r>
      <w:bookmarkEnd w:id="18"/>
      <w:r>
        <w:t xml:space="preserve"> </w:t>
      </w:r>
    </w:p>
    <w:p w:rsidR="005A2EC5" w:rsidRDefault="005A2EC5" w:rsidP="005A2EC5">
      <w:pPr>
        <w:pStyle w:val="Heading3"/>
        <w:rPr>
          <w:rFonts w:eastAsia="serif"/>
          <w:color w:val="000000"/>
        </w:rPr>
      </w:pPr>
      <w:bookmarkStart w:id="19" w:name="_Toc107686528"/>
      <w:r>
        <w:t>Tugas dan Wewenang Hakim</w:t>
      </w:r>
      <w:bookmarkEnd w:id="19"/>
    </w:p>
    <w:p w:rsidR="005A2EC5" w:rsidRDefault="005A2EC5" w:rsidP="005A2EC5">
      <w:pPr>
        <w:pStyle w:val="ListParagraph"/>
        <w:spacing w:line="480" w:lineRule="auto"/>
        <w:ind w:left="540" w:firstLine="440"/>
        <w:jc w:val="both"/>
        <w:rPr>
          <w:rFonts w:ascii="Times New Roman" w:hAnsi="Times New Roman"/>
          <w:sz w:val="24"/>
          <w:szCs w:val="24"/>
        </w:rPr>
      </w:pPr>
      <w:r>
        <w:rPr>
          <w:rFonts w:ascii="Times New Roman" w:hAnsi="Times New Roman"/>
          <w:sz w:val="24"/>
          <w:szCs w:val="24"/>
        </w:rPr>
        <w:t>P</w:t>
      </w:r>
      <w:r w:rsidRPr="000C0AE0">
        <w:rPr>
          <w:rFonts w:ascii="Times New Roman" w:hAnsi="Times New Roman"/>
          <w:sz w:val="24"/>
          <w:szCs w:val="24"/>
        </w:rPr>
        <w:t xml:space="preserve">rinsip kebebasan hakim </w:t>
      </w:r>
      <w:r>
        <w:rPr>
          <w:rFonts w:ascii="Times New Roman" w:hAnsi="Times New Roman"/>
          <w:sz w:val="24"/>
          <w:szCs w:val="24"/>
        </w:rPr>
        <w:t>d</w:t>
      </w:r>
      <w:r w:rsidRPr="000C0AE0">
        <w:rPr>
          <w:rFonts w:ascii="Times New Roman" w:hAnsi="Times New Roman"/>
          <w:sz w:val="24"/>
          <w:szCs w:val="24"/>
        </w:rPr>
        <w:t xml:space="preserve">i </w:t>
      </w:r>
      <w:r>
        <w:rPr>
          <w:rFonts w:ascii="Times New Roman" w:hAnsi="Times New Roman"/>
          <w:sz w:val="24"/>
          <w:szCs w:val="24"/>
        </w:rPr>
        <w:t xml:space="preserve">Negara </w:t>
      </w:r>
      <w:r w:rsidRPr="000C0AE0">
        <w:rPr>
          <w:rFonts w:ascii="Times New Roman" w:hAnsi="Times New Roman"/>
          <w:sz w:val="24"/>
          <w:szCs w:val="24"/>
        </w:rPr>
        <w:t>Indonesia s</w:t>
      </w:r>
      <w:r>
        <w:rPr>
          <w:rFonts w:ascii="Times New Roman" w:hAnsi="Times New Roman"/>
          <w:sz w:val="24"/>
          <w:szCs w:val="24"/>
        </w:rPr>
        <w:t xml:space="preserve">eluruhnya dijamin dalam UU </w:t>
      </w:r>
      <w:r w:rsidRPr="000C0AE0">
        <w:rPr>
          <w:rFonts w:ascii="Times New Roman" w:hAnsi="Times New Roman"/>
          <w:sz w:val="24"/>
          <w:szCs w:val="24"/>
        </w:rPr>
        <w:t>Kekuasaan Kehakiman. Asas kebebasan hakim menyangkut kebebasan hakim untuk merumuskan pertimbangan-pertimbangan hukum yang disebut penalaran hukum, yang dimiliki hakim dalam memutuskan perkara yang</w:t>
      </w:r>
      <w:r>
        <w:rPr>
          <w:rFonts w:ascii="Times New Roman" w:hAnsi="Times New Roman"/>
          <w:sz w:val="24"/>
          <w:szCs w:val="24"/>
        </w:rPr>
        <w:t xml:space="preserve"> diadilinya.</w:t>
      </w:r>
      <w:r>
        <w:rPr>
          <w:rStyle w:val="FootnoteReference"/>
          <w:rFonts w:ascii="Times New Roman" w:hAnsi="Times New Roman"/>
          <w:sz w:val="24"/>
          <w:szCs w:val="24"/>
        </w:rPr>
        <w:footnoteReference w:id="24"/>
      </w:r>
    </w:p>
    <w:p w:rsidR="005A2EC5" w:rsidRPr="0091682F" w:rsidRDefault="005A2EC5" w:rsidP="005A2EC5">
      <w:pPr>
        <w:pStyle w:val="ListParagraph"/>
        <w:spacing w:line="480" w:lineRule="auto"/>
        <w:ind w:left="540" w:firstLine="440"/>
        <w:jc w:val="both"/>
        <w:rPr>
          <w:rFonts w:ascii="Times New Roman" w:hAnsi="Times New Roman"/>
          <w:sz w:val="24"/>
          <w:szCs w:val="24"/>
        </w:rPr>
      </w:pPr>
      <w:r>
        <w:rPr>
          <w:rFonts w:ascii="Times New Roman" w:eastAsia="SimSun" w:hAnsi="Times New Roman"/>
          <w:sz w:val="24"/>
          <w:szCs w:val="24"/>
          <w:shd w:val="clear" w:color="auto" w:fill="FFFFFF"/>
        </w:rPr>
        <w:t>Kewenangan Hakim dalam mengambil suatu kebijaksanaan saat memutus suatu perkara, diatur pada Pasal 5 Ayat (1) UU Kekuasaan Kehakiman.</w:t>
      </w:r>
      <w:r>
        <w:rPr>
          <w:rFonts w:ascii="Times New Roman" w:hAnsi="Times New Roman"/>
          <w:sz w:val="24"/>
          <w:szCs w:val="24"/>
        </w:rPr>
        <w:t xml:space="preserve"> </w:t>
      </w:r>
      <w:r w:rsidRPr="000C0AE0">
        <w:rPr>
          <w:rFonts w:ascii="Times New Roman" w:eastAsia="SimSun" w:hAnsi="Times New Roman"/>
          <w:sz w:val="24"/>
          <w:szCs w:val="24"/>
        </w:rPr>
        <w:t xml:space="preserve">Hakim sebagai pemeriksa perkara juga memerlukan alat bukti, </w:t>
      </w:r>
      <w:r w:rsidRPr="000C0AE0">
        <w:rPr>
          <w:rFonts w:ascii="Times New Roman" w:eastAsia="SimSun" w:hAnsi="Times New Roman"/>
          <w:sz w:val="24"/>
          <w:szCs w:val="24"/>
        </w:rPr>
        <w:lastRenderedPageBreak/>
        <w:t>dan hasil pembuktian tersebut akan menjadi bahan pertimbangan dalam memutus perkara.</w:t>
      </w:r>
    </w:p>
    <w:p w:rsidR="005A2EC5" w:rsidRPr="0086546C" w:rsidRDefault="005A2EC5" w:rsidP="005A2EC5">
      <w:pPr>
        <w:pStyle w:val="ListParagraph"/>
        <w:spacing w:line="480" w:lineRule="auto"/>
        <w:ind w:left="540" w:firstLine="440"/>
        <w:jc w:val="both"/>
        <w:rPr>
          <w:rFonts w:ascii="Times New Roman" w:eastAsia="Times #20New #20Roman_00" w:hAnsi="Times New Roman"/>
          <w:color w:val="000000"/>
          <w:sz w:val="24"/>
          <w:szCs w:val="24"/>
          <w:lang w:eastAsia="zh-CN"/>
        </w:rPr>
      </w:pPr>
      <w:r>
        <w:rPr>
          <w:rFonts w:ascii="Times New Roman" w:eastAsia="Times-Roman" w:hAnsi="Times New Roman"/>
          <w:color w:val="000000"/>
          <w:sz w:val="24"/>
          <w:szCs w:val="24"/>
          <w:lang w:eastAsia="zh-CN"/>
        </w:rPr>
        <w:t>Ketentuan menenai pertimbangan hakim diatur dalam Pasal 197 ayat (1) huruf d KUHAP.</w:t>
      </w:r>
      <w:r>
        <w:rPr>
          <w:rFonts w:ascii="Times New Roman" w:eastAsia="Times #20New #20Roman_00" w:hAnsi="Times New Roman"/>
          <w:color w:val="000000"/>
          <w:sz w:val="24"/>
          <w:szCs w:val="24"/>
          <w:lang w:eastAsia="zh-CN"/>
        </w:rPr>
        <w:t xml:space="preserve"> </w:t>
      </w:r>
      <w:r>
        <w:rPr>
          <w:rFonts w:ascii="Times New Roman" w:hAnsi="Times New Roman"/>
          <w:sz w:val="24"/>
          <w:szCs w:val="24"/>
        </w:rPr>
        <w:t>Hakim dalam mengambil suatu keputusan dalam sidang pengadilan dapat mempertimbangkan beberapa aspek</w:t>
      </w:r>
      <w:r>
        <w:rPr>
          <w:rFonts w:ascii="Times New Roman" w:hAnsi="Times New Roman"/>
          <w:sz w:val="24"/>
          <w:szCs w:val="24"/>
          <w:lang w:val="zh-CN"/>
        </w:rPr>
        <w:t xml:space="preserve"> yakni </w:t>
      </w:r>
      <w:r>
        <w:rPr>
          <w:rFonts w:ascii="Times New Roman" w:hAnsi="Times New Roman"/>
          <w:sz w:val="24"/>
          <w:szCs w:val="24"/>
        </w:rPr>
        <w:t xml:space="preserve">: </w:t>
      </w:r>
    </w:p>
    <w:p w:rsidR="005A2EC5" w:rsidRDefault="005A2EC5" w:rsidP="005A2EC5">
      <w:pPr>
        <w:pStyle w:val="ListParagraph"/>
        <w:numPr>
          <w:ilvl w:val="4"/>
          <w:numId w:val="1"/>
        </w:numPr>
        <w:spacing w:line="480" w:lineRule="auto"/>
        <w:jc w:val="both"/>
        <w:rPr>
          <w:rFonts w:ascii="Times New Roman" w:hAnsi="Times New Roman"/>
          <w:sz w:val="24"/>
          <w:szCs w:val="24"/>
        </w:rPr>
      </w:pPr>
      <w:r>
        <w:rPr>
          <w:rFonts w:ascii="Times New Roman" w:hAnsi="Times New Roman"/>
          <w:sz w:val="24"/>
          <w:szCs w:val="24"/>
        </w:rPr>
        <w:t xml:space="preserve">   Unsur kesalahan pembuat;</w:t>
      </w:r>
    </w:p>
    <w:p w:rsidR="005A2EC5" w:rsidRDefault="005A2EC5" w:rsidP="005A2EC5">
      <w:pPr>
        <w:pStyle w:val="ListParagraph"/>
        <w:numPr>
          <w:ilvl w:val="4"/>
          <w:numId w:val="1"/>
        </w:numPr>
        <w:spacing w:line="480" w:lineRule="auto"/>
        <w:jc w:val="both"/>
        <w:rPr>
          <w:rFonts w:ascii="Times New Roman" w:hAnsi="Times New Roman"/>
          <w:sz w:val="24"/>
          <w:szCs w:val="24"/>
        </w:rPr>
      </w:pPr>
      <w:r>
        <w:rPr>
          <w:rFonts w:ascii="Times New Roman" w:hAnsi="Times New Roman"/>
          <w:sz w:val="24"/>
          <w:szCs w:val="24"/>
        </w:rPr>
        <w:t xml:space="preserve">  Dorongan &amp; maksud dilaksanakan kejahatan; </w:t>
      </w:r>
    </w:p>
    <w:p w:rsidR="005A2EC5" w:rsidRDefault="005A2EC5" w:rsidP="005A2EC5">
      <w:pPr>
        <w:pStyle w:val="ListParagraph"/>
        <w:numPr>
          <w:ilvl w:val="4"/>
          <w:numId w:val="1"/>
        </w:numPr>
        <w:spacing w:line="480" w:lineRule="auto"/>
        <w:jc w:val="both"/>
        <w:rPr>
          <w:rFonts w:ascii="Times New Roman" w:hAnsi="Times New Roman"/>
          <w:sz w:val="24"/>
          <w:szCs w:val="24"/>
        </w:rPr>
      </w:pPr>
      <w:r>
        <w:rPr>
          <w:rFonts w:ascii="Times New Roman" w:hAnsi="Times New Roman"/>
          <w:sz w:val="24"/>
          <w:szCs w:val="24"/>
        </w:rPr>
        <w:t xml:space="preserve">  Cara berbuat kejahatan; </w:t>
      </w:r>
    </w:p>
    <w:p w:rsidR="005A2EC5" w:rsidRDefault="005A2EC5" w:rsidP="005A2EC5">
      <w:pPr>
        <w:pStyle w:val="ListParagraph"/>
        <w:numPr>
          <w:ilvl w:val="4"/>
          <w:numId w:val="1"/>
        </w:numPr>
        <w:spacing w:line="480" w:lineRule="auto"/>
        <w:jc w:val="both"/>
        <w:rPr>
          <w:rFonts w:ascii="Times New Roman" w:hAnsi="Times New Roman"/>
          <w:sz w:val="24"/>
          <w:szCs w:val="24"/>
        </w:rPr>
      </w:pPr>
      <w:r>
        <w:rPr>
          <w:rFonts w:ascii="Times New Roman" w:hAnsi="Times New Roman"/>
          <w:sz w:val="24"/>
          <w:szCs w:val="24"/>
        </w:rPr>
        <w:t xml:space="preserve">  Sikap batin; </w:t>
      </w:r>
    </w:p>
    <w:p w:rsidR="005A2EC5" w:rsidRDefault="005A2EC5" w:rsidP="005A2EC5">
      <w:pPr>
        <w:pStyle w:val="ListParagraph"/>
        <w:numPr>
          <w:ilvl w:val="4"/>
          <w:numId w:val="1"/>
        </w:numPr>
        <w:spacing w:line="480" w:lineRule="auto"/>
        <w:jc w:val="both"/>
        <w:rPr>
          <w:rFonts w:ascii="Times New Roman" w:hAnsi="Times New Roman"/>
          <w:sz w:val="24"/>
          <w:szCs w:val="24"/>
        </w:rPr>
      </w:pPr>
      <w:r>
        <w:rPr>
          <w:rFonts w:ascii="Times New Roman" w:hAnsi="Times New Roman"/>
          <w:sz w:val="24"/>
          <w:szCs w:val="24"/>
        </w:rPr>
        <w:t xml:space="preserve">  Riwayat hidup &amp; sosial ekonomi; </w:t>
      </w:r>
    </w:p>
    <w:p w:rsidR="005A2EC5" w:rsidRDefault="005A2EC5" w:rsidP="005A2EC5">
      <w:pPr>
        <w:pStyle w:val="ListParagraph"/>
        <w:numPr>
          <w:ilvl w:val="4"/>
          <w:numId w:val="1"/>
        </w:numPr>
        <w:spacing w:line="480" w:lineRule="auto"/>
        <w:jc w:val="both"/>
        <w:rPr>
          <w:rFonts w:ascii="Times New Roman" w:hAnsi="Times New Roman"/>
          <w:sz w:val="24"/>
          <w:szCs w:val="24"/>
        </w:rPr>
      </w:pPr>
      <w:r>
        <w:rPr>
          <w:rFonts w:ascii="Times New Roman" w:hAnsi="Times New Roman"/>
          <w:sz w:val="24"/>
          <w:szCs w:val="24"/>
        </w:rPr>
        <w:t xml:space="preserve">  Sikap &amp; perbuatan pelaku pasca melakukan perbuatan; </w:t>
      </w:r>
    </w:p>
    <w:p w:rsidR="005A2EC5" w:rsidRDefault="005A2EC5" w:rsidP="005A2EC5">
      <w:pPr>
        <w:pStyle w:val="ListParagraph"/>
        <w:numPr>
          <w:ilvl w:val="4"/>
          <w:numId w:val="1"/>
        </w:numPr>
        <w:spacing w:line="480" w:lineRule="auto"/>
        <w:jc w:val="both"/>
        <w:rPr>
          <w:rFonts w:ascii="Times New Roman" w:hAnsi="Times New Roman"/>
          <w:sz w:val="24"/>
          <w:szCs w:val="24"/>
        </w:rPr>
      </w:pPr>
      <w:r>
        <w:rPr>
          <w:rFonts w:ascii="Times New Roman" w:hAnsi="Times New Roman"/>
          <w:sz w:val="24"/>
          <w:szCs w:val="24"/>
        </w:rPr>
        <w:t xml:space="preserve">  Akibat pada masa depan pelaku; </w:t>
      </w:r>
    </w:p>
    <w:p w:rsidR="005A2EC5" w:rsidRDefault="005A2EC5" w:rsidP="005A2EC5">
      <w:pPr>
        <w:pStyle w:val="ListParagraph"/>
        <w:numPr>
          <w:ilvl w:val="4"/>
          <w:numId w:val="1"/>
        </w:numPr>
        <w:spacing w:line="480" w:lineRule="auto"/>
        <w:jc w:val="both"/>
        <w:rPr>
          <w:rFonts w:ascii="Times New Roman" w:hAnsi="Times New Roman"/>
          <w:sz w:val="24"/>
          <w:szCs w:val="24"/>
        </w:rPr>
      </w:pPr>
      <w:r>
        <w:rPr>
          <w:rFonts w:ascii="Times New Roman" w:hAnsi="Times New Roman"/>
          <w:sz w:val="24"/>
          <w:szCs w:val="24"/>
        </w:rPr>
        <w:t xml:space="preserve">  Pandangan publik.</w:t>
      </w:r>
      <w:r>
        <w:rPr>
          <w:rStyle w:val="FootnoteReference"/>
          <w:rFonts w:ascii="Times New Roman" w:hAnsi="Times New Roman"/>
          <w:sz w:val="24"/>
          <w:szCs w:val="24"/>
        </w:rPr>
        <w:footnoteReference w:id="25"/>
      </w:r>
    </w:p>
    <w:p w:rsidR="005A2EC5" w:rsidRPr="00CF3832" w:rsidRDefault="005A2EC5" w:rsidP="005A2EC5">
      <w:pPr>
        <w:pStyle w:val="ListParagraph"/>
        <w:spacing w:after="0" w:line="480" w:lineRule="auto"/>
        <w:ind w:leftChars="265" w:left="583" w:firstLine="434"/>
        <w:jc w:val="both"/>
        <w:rPr>
          <w:rFonts w:ascii="Times New Roman" w:eastAsia="SimSun" w:hAnsi="Times New Roman"/>
          <w:sz w:val="24"/>
          <w:szCs w:val="24"/>
        </w:rPr>
      </w:pPr>
      <w:r>
        <w:rPr>
          <w:rFonts w:ascii="Times New Roman" w:eastAsia="SimSun" w:hAnsi="Times New Roman"/>
          <w:sz w:val="24"/>
          <w:szCs w:val="24"/>
        </w:rPr>
        <w:t xml:space="preserve">Pertimbangan oleh hakim merupakan pendapat hakim untuk mempertimbangkan hukum bagi pembuat kejahatan sebelum jatuhnya putusan. </w:t>
      </w:r>
    </w:p>
    <w:p w:rsidR="005A2EC5" w:rsidRDefault="005A2EC5" w:rsidP="005A2EC5">
      <w:pPr>
        <w:pStyle w:val="Heading3"/>
        <w:rPr>
          <w:rFonts w:eastAsia="serif"/>
        </w:rPr>
      </w:pPr>
      <w:bookmarkStart w:id="20" w:name="_Toc107686529"/>
      <w:r>
        <w:rPr>
          <w:rFonts w:eastAsia="serif"/>
        </w:rPr>
        <w:t>Teori Pertimbangan Hakim dalam Penjatuhan Putusan</w:t>
      </w:r>
      <w:bookmarkEnd w:id="20"/>
      <w:r>
        <w:rPr>
          <w:rFonts w:eastAsia="serif"/>
        </w:rPr>
        <w:t xml:space="preserve"> </w:t>
      </w:r>
    </w:p>
    <w:p w:rsidR="005A2EC5" w:rsidRDefault="005A2EC5" w:rsidP="005A2EC5">
      <w:pPr>
        <w:pStyle w:val="ListParagraph"/>
        <w:spacing w:after="0" w:line="480" w:lineRule="auto"/>
        <w:jc w:val="both"/>
        <w:rPr>
          <w:rFonts w:ascii="Times New Roman" w:hAnsi="Times New Roman"/>
          <w:sz w:val="24"/>
          <w:szCs w:val="24"/>
        </w:rPr>
      </w:pPr>
      <w:r w:rsidRPr="000C0AE0">
        <w:rPr>
          <w:rStyle w:val="markedcontent"/>
          <w:rFonts w:ascii="Times New Roman" w:hAnsi="Times New Roman"/>
          <w:sz w:val="24"/>
          <w:szCs w:val="24"/>
        </w:rPr>
        <w:t xml:space="preserve">Putusan </w:t>
      </w:r>
      <w:r>
        <w:rPr>
          <w:rStyle w:val="markedcontent"/>
          <w:rFonts w:ascii="Times New Roman" w:hAnsi="Times New Roman"/>
          <w:sz w:val="24"/>
          <w:szCs w:val="24"/>
        </w:rPr>
        <w:t>yang dijatuhkan</w:t>
      </w:r>
      <w:r w:rsidRPr="000C0AE0">
        <w:rPr>
          <w:rStyle w:val="markedcontent"/>
          <w:rFonts w:ascii="Times New Roman" w:hAnsi="Times New Roman"/>
          <w:sz w:val="24"/>
          <w:szCs w:val="24"/>
        </w:rPr>
        <w:t xml:space="preserve"> </w:t>
      </w:r>
      <w:r>
        <w:rPr>
          <w:rStyle w:val="markedcontent"/>
          <w:rFonts w:ascii="Times New Roman" w:hAnsi="Times New Roman"/>
          <w:sz w:val="24"/>
          <w:szCs w:val="24"/>
        </w:rPr>
        <w:t>yakni meupakan tahapan akhir</w:t>
      </w:r>
      <w:r w:rsidRPr="000C0AE0">
        <w:rPr>
          <w:rStyle w:val="markedcontent"/>
          <w:rFonts w:ascii="Times New Roman" w:hAnsi="Times New Roman"/>
          <w:sz w:val="24"/>
          <w:szCs w:val="24"/>
        </w:rPr>
        <w:t xml:space="preserve"> </w:t>
      </w:r>
      <w:r>
        <w:rPr>
          <w:rStyle w:val="markedcontent"/>
          <w:rFonts w:ascii="Times New Roman" w:hAnsi="Times New Roman"/>
          <w:sz w:val="24"/>
          <w:szCs w:val="24"/>
        </w:rPr>
        <w:t xml:space="preserve">pemeriksaan perkara </w:t>
      </w:r>
      <w:r w:rsidRPr="000C0AE0">
        <w:rPr>
          <w:rStyle w:val="markedcontent"/>
          <w:rFonts w:ascii="Times New Roman" w:hAnsi="Times New Roman"/>
          <w:sz w:val="24"/>
          <w:szCs w:val="24"/>
        </w:rPr>
        <w:t>oleh hakim. Hakim memutuskan hal-hal berikut:</w:t>
      </w:r>
      <w:r>
        <w:rPr>
          <w:rStyle w:val="markedcontent"/>
          <w:rFonts w:ascii="Times New Roman" w:hAnsi="Times New Roman"/>
          <w:sz w:val="24"/>
          <w:szCs w:val="24"/>
        </w:rPr>
        <w:t>:</w:t>
      </w:r>
      <w:r>
        <w:rPr>
          <w:rStyle w:val="FootnoteReference"/>
          <w:rFonts w:ascii="Times New Roman" w:hAnsi="Times New Roman"/>
          <w:sz w:val="24"/>
          <w:szCs w:val="24"/>
        </w:rPr>
        <w:footnoteReference w:id="26"/>
      </w:r>
    </w:p>
    <w:p w:rsidR="005A2EC5" w:rsidRPr="0091682F" w:rsidRDefault="005A2EC5" w:rsidP="005A2EC5">
      <w:pPr>
        <w:pStyle w:val="ListParagraph"/>
        <w:numPr>
          <w:ilvl w:val="6"/>
          <w:numId w:val="1"/>
        </w:numPr>
        <w:spacing w:after="0" w:line="480" w:lineRule="auto"/>
        <w:ind w:left="999" w:hanging="288"/>
        <w:jc w:val="both"/>
        <w:rPr>
          <w:rFonts w:ascii="Times New Roman" w:eastAsia="serif" w:hAnsi="Times New Roman"/>
          <w:b/>
          <w:color w:val="000000"/>
          <w:sz w:val="24"/>
          <w:szCs w:val="24"/>
        </w:rPr>
      </w:pPr>
      <w:r w:rsidRPr="00B57A98">
        <w:rPr>
          <w:rStyle w:val="markedcontent"/>
          <w:rFonts w:ascii="Times New Roman" w:hAnsi="Times New Roman"/>
          <w:sz w:val="24"/>
          <w:szCs w:val="24"/>
        </w:rPr>
        <w:t>Tentang kejadian,</w:t>
      </w:r>
      <w:r>
        <w:rPr>
          <w:rStyle w:val="markedcontent"/>
          <w:rFonts w:ascii="Times New Roman" w:hAnsi="Times New Roman"/>
          <w:sz w:val="24"/>
          <w:szCs w:val="24"/>
        </w:rPr>
        <w:t xml:space="preserve"> mengenai tuduhan yang ditujukan kepada pelaku apakah benar;</w:t>
      </w:r>
    </w:p>
    <w:p w:rsidR="005A2EC5" w:rsidRPr="00B57A98" w:rsidRDefault="005A2EC5" w:rsidP="005A2EC5">
      <w:pPr>
        <w:pStyle w:val="ListParagraph"/>
        <w:numPr>
          <w:ilvl w:val="6"/>
          <w:numId w:val="1"/>
        </w:numPr>
        <w:spacing w:after="0" w:line="480" w:lineRule="auto"/>
        <w:ind w:left="999" w:hanging="288"/>
        <w:jc w:val="both"/>
        <w:rPr>
          <w:rFonts w:ascii="Times New Roman" w:eastAsia="serif" w:hAnsi="Times New Roman"/>
          <w:b/>
          <w:color w:val="000000"/>
          <w:sz w:val="24"/>
          <w:szCs w:val="24"/>
        </w:rPr>
      </w:pPr>
      <w:r w:rsidRPr="00B57A98">
        <w:rPr>
          <w:rStyle w:val="markedcontent"/>
          <w:rFonts w:ascii="Times New Roman" w:hAnsi="Times New Roman"/>
          <w:sz w:val="24"/>
          <w:szCs w:val="24"/>
        </w:rPr>
        <w:lastRenderedPageBreak/>
        <w:t>Putusan tentang hukum, apakah perbuatan terdakwa merupakan tindak pidana</w:t>
      </w:r>
      <w:r>
        <w:rPr>
          <w:rStyle w:val="markedcontent"/>
          <w:rFonts w:ascii="Times New Roman" w:hAnsi="Times New Roman"/>
          <w:sz w:val="24"/>
          <w:szCs w:val="24"/>
        </w:rPr>
        <w:t>, bersalah atau tidaknya terdakwa</w:t>
      </w:r>
      <w:r w:rsidRPr="00B57A98">
        <w:rPr>
          <w:rStyle w:val="markedcontent"/>
          <w:rFonts w:ascii="Times New Roman" w:hAnsi="Times New Roman"/>
          <w:sz w:val="24"/>
          <w:szCs w:val="24"/>
        </w:rPr>
        <w:t>, dan dapat dipidan</w:t>
      </w:r>
      <w:r>
        <w:rPr>
          <w:rStyle w:val="markedcontent"/>
          <w:rFonts w:ascii="Times New Roman" w:hAnsi="Times New Roman"/>
          <w:sz w:val="24"/>
          <w:szCs w:val="24"/>
        </w:rPr>
        <w:t>;</w:t>
      </w:r>
    </w:p>
    <w:p w:rsidR="005A2EC5" w:rsidRDefault="005A2EC5" w:rsidP="005A2EC5">
      <w:pPr>
        <w:numPr>
          <w:ilvl w:val="3"/>
          <w:numId w:val="1"/>
        </w:numPr>
        <w:spacing w:after="0" w:line="480" w:lineRule="auto"/>
        <w:jc w:val="both"/>
        <w:rPr>
          <w:rStyle w:val="markedcontent"/>
          <w:rFonts w:ascii="Times New Roman" w:hAnsi="Times New Roman"/>
          <w:sz w:val="24"/>
          <w:szCs w:val="24"/>
        </w:rPr>
      </w:pPr>
      <w:r w:rsidRPr="00B57A98">
        <w:rPr>
          <w:rStyle w:val="markedcontent"/>
          <w:rFonts w:ascii="Times New Roman" w:hAnsi="Times New Roman"/>
          <w:sz w:val="24"/>
          <w:szCs w:val="24"/>
        </w:rPr>
        <w:t>Putusan tentang kejahatan, jika terdakwa memang dapat dihukum.</w:t>
      </w:r>
    </w:p>
    <w:p w:rsidR="005A2EC5" w:rsidRPr="00B57A98" w:rsidRDefault="005A2EC5" w:rsidP="005A2EC5">
      <w:pPr>
        <w:spacing w:after="0" w:line="480" w:lineRule="auto"/>
        <w:ind w:left="477"/>
        <w:jc w:val="both"/>
        <w:rPr>
          <w:rFonts w:ascii="Times New Roman" w:hAnsi="Times New Roman"/>
          <w:sz w:val="24"/>
          <w:szCs w:val="24"/>
        </w:rPr>
      </w:pPr>
      <w:r w:rsidRPr="00B57A98">
        <w:rPr>
          <w:rStyle w:val="markedcontent"/>
          <w:rFonts w:ascii="Times New Roman" w:hAnsi="Times New Roman"/>
          <w:sz w:val="24"/>
          <w:szCs w:val="24"/>
        </w:rPr>
        <w:t xml:space="preserve">Seorang hakim tidak dapat menjatuhkan hukuman yang lebih rendah dari hukuman minimum, </w:t>
      </w:r>
      <w:r>
        <w:rPr>
          <w:rStyle w:val="markedcontent"/>
          <w:rFonts w:ascii="Times New Roman" w:hAnsi="Times New Roman"/>
          <w:sz w:val="24"/>
          <w:szCs w:val="24"/>
        </w:rPr>
        <w:t>juga tidak diperkenankan</w:t>
      </w:r>
      <w:r w:rsidRPr="00B57A98">
        <w:rPr>
          <w:rStyle w:val="markedcontent"/>
          <w:rFonts w:ascii="Times New Roman" w:hAnsi="Times New Roman"/>
          <w:sz w:val="24"/>
          <w:szCs w:val="24"/>
        </w:rPr>
        <w:t xml:space="preserve"> </w:t>
      </w:r>
      <w:r>
        <w:rPr>
          <w:rStyle w:val="markedcontent"/>
          <w:rFonts w:ascii="Times New Roman" w:hAnsi="Times New Roman"/>
          <w:sz w:val="24"/>
          <w:szCs w:val="24"/>
        </w:rPr>
        <w:t xml:space="preserve">menjatuhi sanksi yang lebih </w:t>
      </w:r>
      <w:r w:rsidRPr="00B57A98">
        <w:rPr>
          <w:rStyle w:val="markedcontent"/>
          <w:rFonts w:ascii="Times New Roman" w:hAnsi="Times New Roman"/>
          <w:sz w:val="24"/>
          <w:szCs w:val="24"/>
        </w:rPr>
        <w:t>tinggi dari hukuma</w:t>
      </w:r>
      <w:r>
        <w:rPr>
          <w:rStyle w:val="markedcontent"/>
          <w:rFonts w:ascii="Times New Roman" w:hAnsi="Times New Roman"/>
          <w:sz w:val="24"/>
          <w:szCs w:val="24"/>
        </w:rPr>
        <w:t>n maksimum yang ditetapkan oleh aturan yang berlaku. B</w:t>
      </w:r>
      <w:r w:rsidRPr="00B57A98">
        <w:rPr>
          <w:rStyle w:val="markedcontent"/>
          <w:rFonts w:ascii="Times New Roman" w:hAnsi="Times New Roman"/>
          <w:sz w:val="24"/>
          <w:szCs w:val="24"/>
        </w:rPr>
        <w:t xml:space="preserve">eberapa teori </w:t>
      </w:r>
      <w:r>
        <w:rPr>
          <w:rStyle w:val="markedcontent"/>
          <w:rFonts w:ascii="Times New Roman" w:hAnsi="Times New Roman"/>
          <w:sz w:val="24"/>
          <w:szCs w:val="24"/>
        </w:rPr>
        <w:t>yang biasa diterapkan</w:t>
      </w:r>
      <w:r w:rsidRPr="00B57A98">
        <w:rPr>
          <w:rStyle w:val="markedcontent"/>
          <w:rFonts w:ascii="Times New Roman" w:hAnsi="Times New Roman"/>
          <w:sz w:val="24"/>
          <w:szCs w:val="24"/>
        </w:rPr>
        <w:t xml:space="preserve"> ketika memutuskan suatu</w:t>
      </w:r>
      <w:r>
        <w:rPr>
          <w:rStyle w:val="markedcontent"/>
          <w:rFonts w:ascii="Times New Roman" w:hAnsi="Times New Roman"/>
          <w:sz w:val="24"/>
          <w:szCs w:val="24"/>
        </w:rPr>
        <w:t xml:space="preserve"> hukuman, m</w:t>
      </w:r>
      <w:r w:rsidRPr="00B57A98">
        <w:rPr>
          <w:rStyle w:val="markedcontent"/>
          <w:rFonts w:ascii="Times New Roman" w:hAnsi="Times New Roman"/>
          <w:sz w:val="24"/>
          <w:szCs w:val="24"/>
        </w:rPr>
        <w:t xml:space="preserve">enurut Mackenzie, ada beberapa teori </w:t>
      </w:r>
      <w:r>
        <w:rPr>
          <w:rStyle w:val="markedcontent"/>
          <w:rFonts w:ascii="Times New Roman" w:hAnsi="Times New Roman"/>
          <w:sz w:val="24"/>
          <w:szCs w:val="24"/>
        </w:rPr>
        <w:t>yakni</w:t>
      </w:r>
      <w:r w:rsidRPr="00B57A98">
        <w:rPr>
          <w:rStyle w:val="markedcontent"/>
          <w:rFonts w:ascii="Times New Roman" w:hAnsi="Times New Roman"/>
          <w:sz w:val="24"/>
          <w:szCs w:val="24"/>
        </w:rPr>
        <w:t>:</w:t>
      </w:r>
      <w:r w:rsidRPr="00B57A98">
        <w:rPr>
          <w:rStyle w:val="FootnoteReference"/>
          <w:rFonts w:ascii="Times New Roman" w:hAnsi="Times New Roman"/>
          <w:sz w:val="24"/>
          <w:szCs w:val="24"/>
        </w:rPr>
        <w:footnoteReference w:id="27"/>
      </w:r>
    </w:p>
    <w:p w:rsidR="005A2EC5" w:rsidRPr="00B57A98" w:rsidRDefault="005A2EC5" w:rsidP="005A2EC5">
      <w:pPr>
        <w:pStyle w:val="ListParagraph"/>
        <w:numPr>
          <w:ilvl w:val="3"/>
          <w:numId w:val="6"/>
        </w:numPr>
        <w:tabs>
          <w:tab w:val="left" w:pos="810"/>
        </w:tabs>
        <w:spacing w:after="0" w:line="480" w:lineRule="auto"/>
        <w:rPr>
          <w:rFonts w:ascii="Times New Roman" w:hAnsi="Times New Roman"/>
          <w:sz w:val="24"/>
          <w:szCs w:val="24"/>
        </w:rPr>
      </w:pPr>
      <w:r w:rsidRPr="00B57A98">
        <w:rPr>
          <w:rStyle w:val="markedcontent"/>
          <w:rFonts w:ascii="Times New Roman" w:hAnsi="Times New Roman"/>
          <w:sz w:val="24"/>
          <w:szCs w:val="24"/>
        </w:rPr>
        <w:t>Teori Keseimbangan</w:t>
      </w:r>
      <w:r w:rsidRPr="00B57A98">
        <w:rPr>
          <w:rFonts w:ascii="Times New Roman" w:hAnsi="Times New Roman"/>
          <w:sz w:val="24"/>
          <w:szCs w:val="24"/>
        </w:rPr>
        <w:br/>
      </w:r>
      <w:r>
        <w:rPr>
          <w:rFonts w:ascii="Times New Roman" w:hAnsi="Times New Roman"/>
          <w:sz w:val="24"/>
          <w:szCs w:val="24"/>
        </w:rPr>
        <w:t xml:space="preserve">yakni </w:t>
      </w:r>
      <w:r w:rsidRPr="00B57A98">
        <w:rPr>
          <w:rFonts w:ascii="Times New Roman" w:hAnsi="Times New Roman"/>
          <w:sz w:val="24"/>
          <w:szCs w:val="24"/>
        </w:rPr>
        <w:t xml:space="preserve">antara kondisi yang ditetapkan </w:t>
      </w:r>
      <w:r>
        <w:rPr>
          <w:rFonts w:ascii="Times New Roman" w:hAnsi="Times New Roman"/>
          <w:sz w:val="24"/>
          <w:szCs w:val="24"/>
        </w:rPr>
        <w:t xml:space="preserve">oleh hukum dan kepentingan para </w:t>
      </w:r>
      <w:r w:rsidRPr="00B57A98">
        <w:rPr>
          <w:rFonts w:ascii="Times New Roman" w:hAnsi="Times New Roman"/>
          <w:sz w:val="24"/>
          <w:szCs w:val="24"/>
        </w:rPr>
        <w:t>pihak atau pihak-pihak yang terlibat dalam kasus tersebut</w:t>
      </w:r>
      <w:r>
        <w:rPr>
          <w:rFonts w:ascii="Times New Roman" w:hAnsi="Times New Roman"/>
          <w:sz w:val="24"/>
          <w:szCs w:val="24"/>
        </w:rPr>
        <w:t xml:space="preserve"> tercipta keseimbangan</w:t>
      </w:r>
      <w:r w:rsidRPr="00B57A98">
        <w:rPr>
          <w:rStyle w:val="markedcontent"/>
          <w:rFonts w:ascii="Times New Roman" w:hAnsi="Times New Roman"/>
          <w:sz w:val="24"/>
          <w:szCs w:val="24"/>
        </w:rPr>
        <w:t>.</w:t>
      </w:r>
    </w:p>
    <w:p w:rsidR="005A2EC5" w:rsidRPr="00B57A98" w:rsidRDefault="005A2EC5" w:rsidP="005A2EC5">
      <w:pPr>
        <w:pStyle w:val="ListParagraph"/>
        <w:numPr>
          <w:ilvl w:val="3"/>
          <w:numId w:val="6"/>
        </w:numPr>
        <w:tabs>
          <w:tab w:val="left" w:pos="810"/>
        </w:tabs>
        <w:spacing w:after="0" w:line="480" w:lineRule="auto"/>
        <w:rPr>
          <w:rFonts w:ascii="Times New Roman" w:hAnsi="Times New Roman"/>
          <w:sz w:val="24"/>
          <w:szCs w:val="24"/>
        </w:rPr>
      </w:pPr>
      <w:r>
        <w:rPr>
          <w:rStyle w:val="markedcontent"/>
          <w:rFonts w:ascii="Times New Roman" w:hAnsi="Times New Roman"/>
          <w:sz w:val="24"/>
          <w:szCs w:val="24"/>
        </w:rPr>
        <w:t>Teori Pendekatan Seni &amp;</w:t>
      </w:r>
      <w:r w:rsidRPr="00B57A98">
        <w:rPr>
          <w:rStyle w:val="markedcontent"/>
          <w:rFonts w:ascii="Times New Roman" w:hAnsi="Times New Roman"/>
          <w:sz w:val="24"/>
          <w:szCs w:val="24"/>
        </w:rPr>
        <w:t xml:space="preserve"> Intuisi</w:t>
      </w:r>
      <w:r w:rsidRPr="00B57A98">
        <w:rPr>
          <w:rFonts w:ascii="Times New Roman" w:hAnsi="Times New Roman"/>
          <w:sz w:val="24"/>
          <w:szCs w:val="24"/>
        </w:rPr>
        <w:br/>
        <w:t xml:space="preserve">Sebagai pertimbangan </w:t>
      </w:r>
      <w:r>
        <w:rPr>
          <w:rFonts w:ascii="Times New Roman" w:hAnsi="Times New Roman"/>
          <w:sz w:val="24"/>
          <w:szCs w:val="24"/>
        </w:rPr>
        <w:t>saat</w:t>
      </w:r>
      <w:r w:rsidRPr="00B57A98">
        <w:rPr>
          <w:rFonts w:ascii="Times New Roman" w:hAnsi="Times New Roman"/>
          <w:sz w:val="24"/>
          <w:szCs w:val="24"/>
        </w:rPr>
        <w:t xml:space="preserve"> mengambil keputusan, </w:t>
      </w:r>
      <w:r>
        <w:rPr>
          <w:rFonts w:ascii="Times New Roman" w:hAnsi="Times New Roman"/>
          <w:sz w:val="24"/>
          <w:szCs w:val="24"/>
        </w:rPr>
        <w:t>majelis</w:t>
      </w:r>
      <w:r w:rsidRPr="00B57A98">
        <w:rPr>
          <w:rFonts w:ascii="Times New Roman" w:hAnsi="Times New Roman"/>
          <w:sz w:val="24"/>
          <w:szCs w:val="24"/>
        </w:rPr>
        <w:t xml:space="preserve"> akan menyesuaikan </w:t>
      </w:r>
      <w:r>
        <w:rPr>
          <w:rFonts w:ascii="Times New Roman" w:hAnsi="Times New Roman"/>
          <w:sz w:val="24"/>
          <w:szCs w:val="24"/>
        </w:rPr>
        <w:t>sanksi yang wajar</w:t>
      </w:r>
      <w:r w:rsidRPr="00B57A98">
        <w:rPr>
          <w:rFonts w:ascii="Times New Roman" w:hAnsi="Times New Roman"/>
          <w:sz w:val="24"/>
          <w:szCs w:val="24"/>
        </w:rPr>
        <w:t xml:space="preserve"> berdasarkan kasus per kasus</w:t>
      </w:r>
      <w:r>
        <w:rPr>
          <w:rFonts w:ascii="Times New Roman" w:hAnsi="Times New Roman"/>
          <w:sz w:val="24"/>
          <w:szCs w:val="24"/>
        </w:rPr>
        <w:t>, untuk setiap pelaku kejahatan.</w:t>
      </w:r>
    </w:p>
    <w:p w:rsidR="005A2EC5" w:rsidRPr="00B57A98" w:rsidRDefault="005A2EC5" w:rsidP="005A2EC5">
      <w:pPr>
        <w:pStyle w:val="ListParagraph"/>
        <w:numPr>
          <w:ilvl w:val="3"/>
          <w:numId w:val="6"/>
        </w:numPr>
        <w:tabs>
          <w:tab w:val="left" w:pos="810"/>
        </w:tabs>
        <w:spacing w:after="0" w:line="480" w:lineRule="auto"/>
        <w:rPr>
          <w:rFonts w:ascii="Times New Roman" w:hAnsi="Times New Roman"/>
          <w:sz w:val="24"/>
          <w:szCs w:val="24"/>
        </w:rPr>
      </w:pPr>
      <w:r w:rsidRPr="00B57A98">
        <w:rPr>
          <w:rStyle w:val="markedcontent"/>
          <w:rFonts w:ascii="Times New Roman" w:hAnsi="Times New Roman"/>
          <w:sz w:val="24"/>
          <w:szCs w:val="24"/>
        </w:rPr>
        <w:t>Teori Pendekatan Keilmuan</w:t>
      </w:r>
      <w:r w:rsidRPr="00B57A98">
        <w:rPr>
          <w:rFonts w:ascii="Times New Roman" w:hAnsi="Times New Roman"/>
          <w:sz w:val="24"/>
          <w:szCs w:val="24"/>
        </w:rPr>
        <w:br/>
      </w:r>
      <w:r>
        <w:rPr>
          <w:rFonts w:ascii="Times New Roman" w:hAnsi="Times New Roman"/>
          <w:sz w:val="24"/>
          <w:szCs w:val="24"/>
        </w:rPr>
        <w:t>P</w:t>
      </w:r>
      <w:r w:rsidRPr="00B57A98">
        <w:rPr>
          <w:rFonts w:ascii="Times New Roman" w:hAnsi="Times New Roman"/>
          <w:sz w:val="24"/>
          <w:szCs w:val="24"/>
        </w:rPr>
        <w:t xml:space="preserve">enjatuhan </w:t>
      </w:r>
      <w:r>
        <w:rPr>
          <w:rFonts w:ascii="Times New Roman" w:hAnsi="Times New Roman"/>
          <w:sz w:val="24"/>
          <w:szCs w:val="24"/>
        </w:rPr>
        <w:t>hukuman</w:t>
      </w:r>
      <w:r w:rsidRPr="00B57A98">
        <w:rPr>
          <w:rFonts w:ascii="Times New Roman" w:hAnsi="Times New Roman"/>
          <w:sz w:val="24"/>
          <w:szCs w:val="24"/>
        </w:rPr>
        <w:t xml:space="preserve"> </w:t>
      </w:r>
      <w:r>
        <w:rPr>
          <w:rFonts w:ascii="Times New Roman" w:hAnsi="Times New Roman"/>
          <w:sz w:val="24"/>
          <w:szCs w:val="24"/>
        </w:rPr>
        <w:t>wajib</w:t>
      </w:r>
      <w:r w:rsidRPr="00B57A98">
        <w:rPr>
          <w:rFonts w:ascii="Times New Roman" w:hAnsi="Times New Roman"/>
          <w:sz w:val="24"/>
          <w:szCs w:val="24"/>
        </w:rPr>
        <w:t xml:space="preserve"> </w:t>
      </w:r>
      <w:r>
        <w:rPr>
          <w:rFonts w:ascii="Times New Roman" w:hAnsi="Times New Roman"/>
          <w:sz w:val="24"/>
          <w:szCs w:val="24"/>
        </w:rPr>
        <w:t>dilaksanakan s</w:t>
      </w:r>
      <w:r w:rsidRPr="00B57A98">
        <w:rPr>
          <w:rFonts w:ascii="Times New Roman" w:hAnsi="Times New Roman"/>
          <w:sz w:val="24"/>
          <w:szCs w:val="24"/>
        </w:rPr>
        <w:t xml:space="preserve">ecara sistematis </w:t>
      </w:r>
      <w:r>
        <w:rPr>
          <w:rFonts w:ascii="Times New Roman" w:hAnsi="Times New Roman"/>
          <w:sz w:val="24"/>
          <w:szCs w:val="24"/>
        </w:rPr>
        <w:t>dan juga kehati - hatian</w:t>
      </w:r>
      <w:r w:rsidRPr="00B57A98">
        <w:rPr>
          <w:rFonts w:ascii="Times New Roman" w:hAnsi="Times New Roman"/>
          <w:sz w:val="24"/>
          <w:szCs w:val="24"/>
        </w:rPr>
        <w:t xml:space="preserve">, terutama </w:t>
      </w:r>
      <w:r>
        <w:rPr>
          <w:rFonts w:ascii="Times New Roman" w:hAnsi="Times New Roman"/>
          <w:sz w:val="24"/>
          <w:szCs w:val="24"/>
        </w:rPr>
        <w:t xml:space="preserve">yang berkaitan dengan putusan sebelumnya </w:t>
      </w:r>
      <w:r w:rsidRPr="00B57A98">
        <w:rPr>
          <w:rFonts w:ascii="Times New Roman" w:hAnsi="Times New Roman"/>
          <w:sz w:val="24"/>
          <w:szCs w:val="24"/>
        </w:rPr>
        <w:t xml:space="preserve">untuk menjamin </w:t>
      </w:r>
      <w:r>
        <w:rPr>
          <w:rFonts w:ascii="Times New Roman" w:hAnsi="Times New Roman"/>
          <w:sz w:val="24"/>
          <w:szCs w:val="24"/>
        </w:rPr>
        <w:t xml:space="preserve">koherensi </w:t>
      </w:r>
      <w:r w:rsidRPr="00B57A98">
        <w:rPr>
          <w:rFonts w:ascii="Times New Roman" w:hAnsi="Times New Roman"/>
          <w:sz w:val="24"/>
          <w:szCs w:val="24"/>
        </w:rPr>
        <w:t>putusan hakim.</w:t>
      </w:r>
    </w:p>
    <w:p w:rsidR="005A2EC5" w:rsidRDefault="005A2EC5" w:rsidP="005A2EC5">
      <w:pPr>
        <w:pStyle w:val="ListParagraph"/>
        <w:numPr>
          <w:ilvl w:val="3"/>
          <w:numId w:val="6"/>
        </w:numPr>
        <w:tabs>
          <w:tab w:val="clear" w:pos="810"/>
          <w:tab w:val="left" w:pos="792"/>
        </w:tabs>
        <w:spacing w:after="0" w:line="480" w:lineRule="auto"/>
        <w:rPr>
          <w:rFonts w:ascii="Times New Roman" w:hAnsi="Times New Roman"/>
          <w:sz w:val="24"/>
          <w:szCs w:val="24"/>
        </w:rPr>
      </w:pPr>
      <w:r w:rsidRPr="00B57A98">
        <w:rPr>
          <w:rStyle w:val="markedcontent"/>
          <w:rFonts w:ascii="Times New Roman" w:hAnsi="Times New Roman"/>
          <w:sz w:val="24"/>
          <w:szCs w:val="24"/>
        </w:rPr>
        <w:lastRenderedPageBreak/>
        <w:t>Teori Pendekatan Pengalaman</w:t>
      </w:r>
      <w:r w:rsidRPr="00B57A98">
        <w:rPr>
          <w:rFonts w:ascii="Times New Roman" w:hAnsi="Times New Roman"/>
          <w:sz w:val="24"/>
          <w:szCs w:val="24"/>
        </w:rPr>
        <w:br/>
      </w:r>
      <w:r>
        <w:rPr>
          <w:rFonts w:ascii="Times New Roman" w:hAnsi="Times New Roman"/>
          <w:sz w:val="24"/>
          <w:szCs w:val="24"/>
        </w:rPr>
        <w:t xml:space="preserve">Pengalaman yang ada sebelumnya, akan membantu hakim dalam menangani kasus yang dihadapi sehari - hari. </w:t>
      </w:r>
    </w:p>
    <w:p w:rsidR="005A2EC5" w:rsidRPr="00B57A98" w:rsidRDefault="005A2EC5" w:rsidP="005A2EC5">
      <w:pPr>
        <w:pStyle w:val="ListParagraph"/>
        <w:numPr>
          <w:ilvl w:val="3"/>
          <w:numId w:val="6"/>
        </w:numPr>
        <w:tabs>
          <w:tab w:val="clear" w:pos="810"/>
          <w:tab w:val="left" w:pos="792"/>
        </w:tabs>
        <w:spacing w:after="0" w:line="480" w:lineRule="auto"/>
        <w:rPr>
          <w:rStyle w:val="markedcontent"/>
          <w:rFonts w:ascii="Times New Roman" w:hAnsi="Times New Roman"/>
          <w:sz w:val="24"/>
          <w:szCs w:val="24"/>
        </w:rPr>
      </w:pPr>
      <w:r w:rsidRPr="00B57A98">
        <w:rPr>
          <w:rStyle w:val="markedcontent"/>
          <w:rFonts w:ascii="Times New Roman" w:hAnsi="Times New Roman"/>
          <w:sz w:val="24"/>
          <w:szCs w:val="24"/>
        </w:rPr>
        <w:t xml:space="preserve">Teori </w:t>
      </w:r>
      <w:r w:rsidRPr="00B57A98">
        <w:rPr>
          <w:rStyle w:val="markedcontent"/>
          <w:rFonts w:ascii="Times New Roman" w:hAnsi="Times New Roman"/>
          <w:i/>
          <w:sz w:val="24"/>
          <w:szCs w:val="24"/>
        </w:rPr>
        <w:t>Ratio Decidendi</w:t>
      </w:r>
    </w:p>
    <w:p w:rsidR="005A2EC5" w:rsidRPr="00B57A98" w:rsidRDefault="005A2EC5" w:rsidP="005A2EC5">
      <w:pPr>
        <w:pStyle w:val="ListParagraph"/>
        <w:tabs>
          <w:tab w:val="left" w:pos="792"/>
        </w:tabs>
        <w:spacing w:after="0" w:line="480" w:lineRule="auto"/>
        <w:ind w:left="792"/>
        <w:rPr>
          <w:rStyle w:val="markedcontent"/>
          <w:rFonts w:ascii="Times New Roman" w:hAnsi="Times New Roman"/>
          <w:sz w:val="24"/>
          <w:szCs w:val="24"/>
        </w:rPr>
      </w:pPr>
      <w:r>
        <w:rPr>
          <w:rFonts w:ascii="Times New Roman" w:hAnsi="Times New Roman"/>
          <w:sz w:val="24"/>
          <w:szCs w:val="24"/>
        </w:rPr>
        <w:t>M</w:t>
      </w:r>
      <w:r w:rsidRPr="00B57A98">
        <w:rPr>
          <w:rFonts w:ascii="Times New Roman" w:hAnsi="Times New Roman"/>
          <w:sz w:val="24"/>
          <w:szCs w:val="24"/>
        </w:rPr>
        <w:t xml:space="preserve">empertimbangkan semua yang </w:t>
      </w:r>
      <w:r>
        <w:rPr>
          <w:rFonts w:ascii="Times New Roman" w:hAnsi="Times New Roman"/>
          <w:sz w:val="24"/>
          <w:szCs w:val="24"/>
        </w:rPr>
        <w:t xml:space="preserve">memiliki kaitan </w:t>
      </w:r>
      <w:r w:rsidRPr="00B57A98">
        <w:rPr>
          <w:rFonts w:ascii="Times New Roman" w:hAnsi="Times New Roman"/>
          <w:sz w:val="24"/>
          <w:szCs w:val="24"/>
        </w:rPr>
        <w:t xml:space="preserve">dengan subjek sengketa, </w:t>
      </w:r>
      <w:r>
        <w:rPr>
          <w:rFonts w:ascii="Times New Roman" w:hAnsi="Times New Roman"/>
          <w:sz w:val="24"/>
          <w:szCs w:val="24"/>
        </w:rPr>
        <w:t>lalu</w:t>
      </w:r>
      <w:r w:rsidRPr="00B57A98">
        <w:rPr>
          <w:rFonts w:ascii="Times New Roman" w:hAnsi="Times New Roman"/>
          <w:sz w:val="24"/>
          <w:szCs w:val="24"/>
        </w:rPr>
        <w:t xml:space="preserve"> mencari perundang-undangan terkait sebagai dasar hukum untuk mengambil keputusan</w:t>
      </w:r>
      <w:r w:rsidRPr="00B57A98">
        <w:rPr>
          <w:rStyle w:val="markedcontent"/>
          <w:rFonts w:ascii="Times New Roman" w:hAnsi="Times New Roman"/>
          <w:sz w:val="24"/>
          <w:szCs w:val="24"/>
        </w:rPr>
        <w:t>.</w:t>
      </w:r>
    </w:p>
    <w:p w:rsidR="005A2EC5" w:rsidRDefault="005A2EC5" w:rsidP="005A2EC5">
      <w:pPr>
        <w:pStyle w:val="ListParagraph"/>
        <w:numPr>
          <w:ilvl w:val="3"/>
          <w:numId w:val="6"/>
        </w:numPr>
        <w:tabs>
          <w:tab w:val="left" w:pos="810"/>
        </w:tabs>
        <w:spacing w:line="480" w:lineRule="auto"/>
        <w:rPr>
          <w:rStyle w:val="markedcontent"/>
          <w:rFonts w:ascii="Times New Roman" w:hAnsi="Times New Roman"/>
          <w:sz w:val="24"/>
          <w:szCs w:val="24"/>
        </w:rPr>
      </w:pPr>
      <w:r>
        <w:rPr>
          <w:rStyle w:val="markedcontent"/>
          <w:rFonts w:ascii="Times New Roman" w:hAnsi="Times New Roman"/>
          <w:sz w:val="24"/>
          <w:szCs w:val="24"/>
        </w:rPr>
        <w:t>Teori</w:t>
      </w:r>
      <w:r w:rsidRPr="00B57A98">
        <w:rPr>
          <w:rStyle w:val="markedcontent"/>
          <w:rFonts w:ascii="Times New Roman" w:hAnsi="Times New Roman"/>
          <w:sz w:val="24"/>
          <w:szCs w:val="24"/>
        </w:rPr>
        <w:t>Kebijaksanaan</w:t>
      </w:r>
      <w:r>
        <w:rPr>
          <w:rFonts w:ascii="Times New Roman" w:hAnsi="Times New Roman"/>
          <w:sz w:val="24"/>
          <w:szCs w:val="24"/>
        </w:rPr>
        <w:br/>
      </w:r>
      <w:r>
        <w:rPr>
          <w:rStyle w:val="markedcontent"/>
          <w:rFonts w:ascii="Times New Roman" w:hAnsi="Times New Roman"/>
          <w:sz w:val="24"/>
          <w:szCs w:val="24"/>
        </w:rPr>
        <w:t>M</w:t>
      </w:r>
      <w:r w:rsidRPr="00B57A98">
        <w:rPr>
          <w:rStyle w:val="markedcontent"/>
          <w:rFonts w:ascii="Times New Roman" w:hAnsi="Times New Roman"/>
          <w:sz w:val="24"/>
          <w:szCs w:val="24"/>
        </w:rPr>
        <w:t xml:space="preserve">enekankan bahwa pemerintah, masyarakat, keluarga, memiliki tanggung jawab untuk </w:t>
      </w:r>
      <w:r>
        <w:rPr>
          <w:rStyle w:val="markedcontent"/>
          <w:rFonts w:ascii="Times New Roman" w:hAnsi="Times New Roman"/>
          <w:sz w:val="24"/>
          <w:szCs w:val="24"/>
        </w:rPr>
        <w:t>memandu,</w:t>
      </w:r>
      <w:r w:rsidRPr="00B57A98">
        <w:rPr>
          <w:rStyle w:val="markedcontent"/>
          <w:rFonts w:ascii="Times New Roman" w:hAnsi="Times New Roman"/>
          <w:sz w:val="24"/>
          <w:szCs w:val="24"/>
        </w:rPr>
        <w:t xml:space="preserve"> </w:t>
      </w:r>
      <w:r>
        <w:rPr>
          <w:rStyle w:val="markedcontent"/>
          <w:rFonts w:ascii="Times New Roman" w:hAnsi="Times New Roman"/>
          <w:sz w:val="24"/>
          <w:szCs w:val="24"/>
        </w:rPr>
        <w:t>menuntun</w:t>
      </w:r>
      <w:r w:rsidRPr="00B57A98">
        <w:rPr>
          <w:rStyle w:val="markedcontent"/>
          <w:rFonts w:ascii="Times New Roman" w:hAnsi="Times New Roman"/>
          <w:sz w:val="24"/>
          <w:szCs w:val="24"/>
        </w:rPr>
        <w:t xml:space="preserve">, memelihara, </w:t>
      </w:r>
      <w:r>
        <w:rPr>
          <w:rStyle w:val="markedcontent"/>
          <w:rFonts w:ascii="Times New Roman" w:hAnsi="Times New Roman"/>
          <w:sz w:val="24"/>
          <w:szCs w:val="24"/>
        </w:rPr>
        <w:t>&amp; menaungi</w:t>
      </w:r>
      <w:r w:rsidRPr="00B57A98">
        <w:rPr>
          <w:rStyle w:val="markedcontent"/>
          <w:rFonts w:ascii="Times New Roman" w:hAnsi="Times New Roman"/>
          <w:sz w:val="24"/>
          <w:szCs w:val="24"/>
        </w:rPr>
        <w:t xml:space="preserve"> terdakwa </w:t>
      </w:r>
      <w:r>
        <w:rPr>
          <w:rStyle w:val="markedcontent"/>
          <w:rFonts w:ascii="Times New Roman" w:hAnsi="Times New Roman"/>
          <w:sz w:val="24"/>
          <w:szCs w:val="24"/>
        </w:rPr>
        <w:t>supaya bisa bermanfaat</w:t>
      </w:r>
      <w:r w:rsidRPr="00B57A98">
        <w:rPr>
          <w:rStyle w:val="markedcontent"/>
          <w:rFonts w:ascii="Times New Roman" w:hAnsi="Times New Roman"/>
          <w:sz w:val="24"/>
          <w:szCs w:val="24"/>
        </w:rPr>
        <w:t xml:space="preserve"> bagi </w:t>
      </w:r>
      <w:r>
        <w:rPr>
          <w:rStyle w:val="markedcontent"/>
          <w:rFonts w:ascii="Times New Roman" w:hAnsi="Times New Roman"/>
          <w:sz w:val="24"/>
          <w:szCs w:val="24"/>
        </w:rPr>
        <w:t>lingkungan</w:t>
      </w:r>
      <w:r w:rsidRPr="00FE03AA">
        <w:rPr>
          <w:rStyle w:val="markedcontent"/>
          <w:rFonts w:ascii="Times New Roman" w:hAnsi="Times New Roman"/>
          <w:sz w:val="24"/>
          <w:szCs w:val="24"/>
        </w:rPr>
        <w:t xml:space="preserve"> </w:t>
      </w:r>
      <w:r>
        <w:rPr>
          <w:rStyle w:val="markedcontent"/>
          <w:rFonts w:ascii="Times New Roman" w:hAnsi="Times New Roman"/>
          <w:sz w:val="24"/>
          <w:szCs w:val="24"/>
        </w:rPr>
        <w:t>kedepannya.</w:t>
      </w:r>
    </w:p>
    <w:p w:rsidR="005A2EC5" w:rsidRDefault="005A2EC5" w:rsidP="005A2EC5">
      <w:pPr>
        <w:spacing w:after="0" w:line="480" w:lineRule="auto"/>
        <w:ind w:left="450"/>
        <w:rPr>
          <w:rFonts w:ascii="Times New Roman" w:hAnsi="Times New Roman"/>
          <w:sz w:val="24"/>
          <w:szCs w:val="24"/>
        </w:rPr>
      </w:pPr>
      <w:r>
        <w:rPr>
          <w:rStyle w:val="markedcontent"/>
          <w:rFonts w:ascii="Times New Roman" w:hAnsi="Times New Roman"/>
          <w:sz w:val="24"/>
          <w:szCs w:val="24"/>
        </w:rPr>
        <w:t>Hakim</w:t>
      </w:r>
      <w:r w:rsidRPr="00B57A98">
        <w:rPr>
          <w:rStyle w:val="markedcontent"/>
          <w:rFonts w:ascii="Times New Roman" w:hAnsi="Times New Roman"/>
          <w:sz w:val="24"/>
          <w:szCs w:val="24"/>
        </w:rPr>
        <w:t xml:space="preserve"> </w:t>
      </w:r>
      <w:r>
        <w:rPr>
          <w:rStyle w:val="markedcontent"/>
          <w:rFonts w:ascii="Times New Roman" w:hAnsi="Times New Roman"/>
          <w:sz w:val="24"/>
          <w:szCs w:val="24"/>
        </w:rPr>
        <w:t>wajib memutus</w:t>
      </w:r>
      <w:r w:rsidRPr="00B57A98">
        <w:rPr>
          <w:rStyle w:val="markedcontent"/>
          <w:rFonts w:ascii="Times New Roman" w:hAnsi="Times New Roman"/>
          <w:sz w:val="24"/>
          <w:szCs w:val="24"/>
        </w:rPr>
        <w:t xml:space="preserve"> secara adil sesuai dengan </w:t>
      </w:r>
      <w:r>
        <w:rPr>
          <w:rStyle w:val="markedcontent"/>
          <w:rFonts w:ascii="Times New Roman" w:hAnsi="Times New Roman"/>
          <w:sz w:val="24"/>
          <w:szCs w:val="24"/>
        </w:rPr>
        <w:t>hukum positif ketika hendak memutus suatu perkara, Menurut Van Apeldoorn,</w:t>
      </w:r>
      <w:r>
        <w:rPr>
          <w:rFonts w:ascii="Times New Roman" w:hAnsi="Times New Roman"/>
          <w:sz w:val="24"/>
          <w:szCs w:val="24"/>
        </w:rPr>
        <w:t xml:space="preserve"> </w:t>
      </w:r>
      <w:r>
        <w:rPr>
          <w:rStyle w:val="markedcontent"/>
          <w:rFonts w:ascii="Times New Roman" w:hAnsi="Times New Roman"/>
          <w:sz w:val="24"/>
          <w:szCs w:val="24"/>
        </w:rPr>
        <w:t>hakim harus:</w:t>
      </w:r>
      <w:r>
        <w:rPr>
          <w:rStyle w:val="FootnoteReference"/>
          <w:rFonts w:ascii="Times New Roman" w:hAnsi="Times New Roman"/>
          <w:sz w:val="24"/>
          <w:szCs w:val="24"/>
        </w:rPr>
        <w:footnoteReference w:id="28"/>
      </w:r>
    </w:p>
    <w:p w:rsidR="005A2EC5" w:rsidRDefault="005A2EC5" w:rsidP="005A2EC5">
      <w:pPr>
        <w:pStyle w:val="ListParagraph"/>
        <w:numPr>
          <w:ilvl w:val="4"/>
          <w:numId w:val="6"/>
        </w:numPr>
        <w:tabs>
          <w:tab w:val="left" w:pos="810"/>
        </w:tabs>
        <w:spacing w:after="0" w:line="480" w:lineRule="auto"/>
        <w:jc w:val="both"/>
        <w:rPr>
          <w:rFonts w:ascii="Times New Roman" w:hAnsi="Times New Roman"/>
          <w:sz w:val="24"/>
          <w:szCs w:val="24"/>
        </w:rPr>
      </w:pPr>
      <w:r>
        <w:rPr>
          <w:rStyle w:val="markedcontent"/>
          <w:rFonts w:ascii="Times New Roman" w:hAnsi="Times New Roman"/>
          <w:sz w:val="24"/>
          <w:szCs w:val="24"/>
        </w:rPr>
        <w:t>Mencocokkan UU dengan faktor-faktor konkrit, kejadian-kejadian</w:t>
      </w:r>
      <w:r>
        <w:rPr>
          <w:rFonts w:ascii="Times New Roman" w:hAnsi="Times New Roman"/>
          <w:sz w:val="24"/>
          <w:szCs w:val="24"/>
        </w:rPr>
        <w:t xml:space="preserve"> </w:t>
      </w:r>
      <w:r>
        <w:rPr>
          <w:rStyle w:val="markedcontent"/>
          <w:rFonts w:ascii="Times New Roman" w:hAnsi="Times New Roman"/>
          <w:sz w:val="24"/>
          <w:szCs w:val="24"/>
        </w:rPr>
        <w:t>konkrit di masyarakat.</w:t>
      </w:r>
    </w:p>
    <w:p w:rsidR="005A2EC5" w:rsidRDefault="005A2EC5" w:rsidP="005A2EC5">
      <w:pPr>
        <w:pStyle w:val="ListParagraph"/>
        <w:numPr>
          <w:ilvl w:val="4"/>
          <w:numId w:val="6"/>
        </w:numPr>
        <w:tabs>
          <w:tab w:val="left" w:pos="810"/>
        </w:tabs>
        <w:spacing w:line="480" w:lineRule="auto"/>
        <w:jc w:val="both"/>
        <w:rPr>
          <w:rFonts w:ascii="Times New Roman" w:hAnsi="Times New Roman"/>
          <w:sz w:val="24"/>
          <w:szCs w:val="24"/>
        </w:rPr>
      </w:pPr>
      <w:r>
        <w:rPr>
          <w:rStyle w:val="markedcontent"/>
          <w:rFonts w:ascii="Times New Roman" w:hAnsi="Times New Roman"/>
          <w:sz w:val="24"/>
          <w:szCs w:val="24"/>
        </w:rPr>
        <w:t xml:space="preserve">Meluaskan UU jika diperlukan. </w:t>
      </w:r>
    </w:p>
    <w:p w:rsidR="005A2EC5" w:rsidRDefault="005A2EC5" w:rsidP="005A2EC5">
      <w:pPr>
        <w:pStyle w:val="Heading3"/>
        <w:rPr>
          <w:rFonts w:eastAsia="serif"/>
        </w:rPr>
      </w:pPr>
      <w:bookmarkStart w:id="21" w:name="_Toc107686530"/>
      <w:r>
        <w:rPr>
          <w:rFonts w:eastAsia="serif"/>
        </w:rPr>
        <w:t>Penemuan Hukum (</w:t>
      </w:r>
      <w:r w:rsidRPr="0026663D">
        <w:rPr>
          <w:rFonts w:eastAsia="serif"/>
          <w:i/>
        </w:rPr>
        <w:t>Rechtsvinding</w:t>
      </w:r>
      <w:r>
        <w:rPr>
          <w:rFonts w:eastAsia="serif"/>
        </w:rPr>
        <w:t>)</w:t>
      </w:r>
      <w:bookmarkEnd w:id="21"/>
    </w:p>
    <w:p w:rsidR="005A2EC5" w:rsidRDefault="005A2EC5" w:rsidP="005A2EC5">
      <w:pPr>
        <w:pStyle w:val="ListParagraph"/>
        <w:spacing w:line="480" w:lineRule="auto"/>
        <w:ind w:leftChars="278" w:left="612" w:firstLineChars="183" w:firstLine="439"/>
        <w:jc w:val="both"/>
        <w:rPr>
          <w:rFonts w:ascii="Times New Roman" w:eastAsia="sans-serif" w:hAnsi="Times New Roman"/>
          <w:color w:val="111111"/>
          <w:sz w:val="24"/>
          <w:szCs w:val="24"/>
          <w:shd w:val="clear" w:color="auto" w:fill="FFFFFF"/>
        </w:rPr>
      </w:pPr>
      <w:r>
        <w:rPr>
          <w:rStyle w:val="Strong"/>
          <w:rFonts w:ascii="Times New Roman" w:eastAsia="sans-serif" w:hAnsi="Times New Roman"/>
          <w:b w:val="0"/>
          <w:bCs w:val="0"/>
          <w:color w:val="111111"/>
          <w:sz w:val="24"/>
          <w:szCs w:val="24"/>
          <w:shd w:val="clear" w:color="auto" w:fill="FFFFFF"/>
        </w:rPr>
        <w:t>Merupakan</w:t>
      </w:r>
      <w:r>
        <w:rPr>
          <w:rFonts w:ascii="Times New Roman" w:eastAsia="sans-serif" w:hAnsi="Times New Roman"/>
          <w:color w:val="111111"/>
          <w:sz w:val="24"/>
          <w:szCs w:val="24"/>
          <w:shd w:val="clear" w:color="auto" w:fill="FFFFFF"/>
        </w:rPr>
        <w:t xml:space="preserve"> </w:t>
      </w:r>
      <w:r w:rsidRPr="00B57A98">
        <w:rPr>
          <w:rFonts w:ascii="Times New Roman" w:eastAsia="sans-serif" w:hAnsi="Times New Roman"/>
          <w:color w:val="111111"/>
          <w:sz w:val="24"/>
          <w:szCs w:val="24"/>
          <w:shd w:val="clear" w:color="auto" w:fill="FFFFFF"/>
        </w:rPr>
        <w:t xml:space="preserve">Proses dimana hakim atau badan hukum lainnya membuat undang-undang untuk </w:t>
      </w:r>
      <w:r>
        <w:rPr>
          <w:rFonts w:ascii="Times New Roman" w:eastAsia="sans-serif" w:hAnsi="Times New Roman"/>
          <w:color w:val="111111"/>
          <w:sz w:val="24"/>
          <w:szCs w:val="24"/>
          <w:shd w:val="clear" w:color="auto" w:fill="FFFFFF"/>
        </w:rPr>
        <w:t>mengimplementasi</w:t>
      </w:r>
      <w:r w:rsidRPr="00B57A98">
        <w:rPr>
          <w:rFonts w:ascii="Times New Roman" w:eastAsia="sans-serif" w:hAnsi="Times New Roman"/>
          <w:color w:val="111111"/>
          <w:sz w:val="24"/>
          <w:szCs w:val="24"/>
          <w:shd w:val="clear" w:color="auto" w:fill="FFFFFF"/>
        </w:rPr>
        <w:t xml:space="preserve"> ketentuan hukum umum dalam </w:t>
      </w:r>
      <w:r w:rsidRPr="00B57A98">
        <w:rPr>
          <w:rFonts w:ascii="Times New Roman" w:eastAsia="sans-serif" w:hAnsi="Times New Roman"/>
          <w:color w:val="111111"/>
          <w:sz w:val="24"/>
          <w:szCs w:val="24"/>
          <w:shd w:val="clear" w:color="auto" w:fill="FFFFFF"/>
        </w:rPr>
        <w:lastRenderedPageBreak/>
        <w:t xml:space="preserve">masalah hukum khusus. </w:t>
      </w:r>
      <w:r>
        <w:rPr>
          <w:rFonts w:ascii="Times New Roman" w:eastAsia="sans-serif" w:hAnsi="Times New Roman"/>
          <w:color w:val="111111"/>
          <w:sz w:val="24"/>
          <w:szCs w:val="24"/>
          <w:shd w:val="clear" w:color="auto" w:fill="FFFFFF"/>
        </w:rPr>
        <w:t>Hakim biasa</w:t>
      </w:r>
      <w:r w:rsidRPr="00B57A98">
        <w:rPr>
          <w:rFonts w:ascii="Times New Roman" w:eastAsia="sans-serif" w:hAnsi="Times New Roman"/>
          <w:color w:val="111111"/>
          <w:sz w:val="24"/>
          <w:szCs w:val="24"/>
          <w:shd w:val="clear" w:color="auto" w:fill="FFFFFF"/>
        </w:rPr>
        <w:t xml:space="preserve"> </w:t>
      </w:r>
      <w:r>
        <w:rPr>
          <w:rFonts w:ascii="Times New Roman" w:eastAsia="sans-serif" w:hAnsi="Times New Roman"/>
          <w:color w:val="111111"/>
          <w:sz w:val="24"/>
          <w:szCs w:val="24"/>
          <w:shd w:val="clear" w:color="auto" w:fill="FFFFFF"/>
        </w:rPr>
        <w:t>menghadapi</w:t>
      </w:r>
      <w:r w:rsidRPr="00B57A98">
        <w:rPr>
          <w:rFonts w:ascii="Times New Roman" w:eastAsia="sans-serif" w:hAnsi="Times New Roman"/>
          <w:color w:val="111111"/>
          <w:sz w:val="24"/>
          <w:szCs w:val="24"/>
          <w:shd w:val="clear" w:color="auto" w:fill="FFFFFF"/>
        </w:rPr>
        <w:t xml:space="preserve"> </w:t>
      </w:r>
      <w:r>
        <w:rPr>
          <w:rFonts w:ascii="Times New Roman" w:eastAsia="sans-serif" w:hAnsi="Times New Roman"/>
          <w:color w:val="111111"/>
          <w:sz w:val="24"/>
          <w:szCs w:val="24"/>
          <w:shd w:val="clear" w:color="auto" w:fill="FFFFFF"/>
        </w:rPr>
        <w:t>peristiwa, konflik</w:t>
      </w:r>
      <w:r w:rsidRPr="00B57A98">
        <w:rPr>
          <w:rFonts w:ascii="Times New Roman" w:eastAsia="sans-serif" w:hAnsi="Times New Roman"/>
          <w:color w:val="111111"/>
          <w:sz w:val="24"/>
          <w:szCs w:val="24"/>
          <w:shd w:val="clear" w:color="auto" w:fill="FFFFFF"/>
        </w:rPr>
        <w:t xml:space="preserve"> </w:t>
      </w:r>
      <w:r>
        <w:rPr>
          <w:rFonts w:ascii="Times New Roman" w:eastAsia="sans-serif" w:hAnsi="Times New Roman"/>
          <w:color w:val="111111"/>
          <w:sz w:val="24"/>
          <w:szCs w:val="24"/>
          <w:shd w:val="clear" w:color="auto" w:fill="FFFFFF"/>
        </w:rPr>
        <w:t>/kasus-kasus yang wajib dituntaskan.</w:t>
      </w:r>
      <w:r>
        <w:rPr>
          <w:rStyle w:val="FootnoteReference"/>
          <w:rFonts w:ascii="Times New Roman" w:eastAsia="sans-serif" w:hAnsi="Times New Roman"/>
          <w:color w:val="111111"/>
          <w:sz w:val="24"/>
          <w:szCs w:val="24"/>
          <w:shd w:val="clear" w:color="auto" w:fill="FFFFFF"/>
        </w:rPr>
        <w:footnoteReference w:id="29"/>
      </w:r>
    </w:p>
    <w:p w:rsidR="005A2EC5" w:rsidRDefault="005A2EC5" w:rsidP="005A2EC5">
      <w:pPr>
        <w:pStyle w:val="ListParagraph"/>
        <w:spacing w:line="480" w:lineRule="auto"/>
        <w:ind w:leftChars="278" w:left="612" w:firstLineChars="183" w:firstLine="439"/>
        <w:jc w:val="both"/>
        <w:rPr>
          <w:rFonts w:ascii="Times New Roman" w:hAnsi="Times New Roman"/>
          <w:sz w:val="24"/>
          <w:szCs w:val="24"/>
        </w:rPr>
      </w:pPr>
      <w:r>
        <w:rPr>
          <w:rFonts w:ascii="Times New Roman" w:hAnsi="Times New Roman"/>
          <w:sz w:val="24"/>
          <w:szCs w:val="24"/>
        </w:rPr>
        <w:t xml:space="preserve">Ketika aturannya tak jelas, </w:t>
      </w:r>
      <w:r w:rsidRPr="006A4F2D">
        <w:rPr>
          <w:rFonts w:ascii="Times New Roman" w:hAnsi="Times New Roman"/>
          <w:sz w:val="24"/>
          <w:szCs w:val="24"/>
        </w:rPr>
        <w:t>undang-undang baru perlu ditemukan, undang-undang perlu dibentuk. Hakim harus menggali dari berbagai aspek, mulai dari kasus yang dianalogikan, menetapkan parameter tertentu sebagai tolak ukur pengambilan keputusan, dan yang lebih penting memperhatikan faktor sosial budaya keadilan yang a</w:t>
      </w:r>
      <w:r>
        <w:rPr>
          <w:rFonts w:ascii="Times New Roman" w:hAnsi="Times New Roman"/>
          <w:sz w:val="24"/>
          <w:szCs w:val="24"/>
        </w:rPr>
        <w:t xml:space="preserve">da dan berkembang di masyarakat. </w:t>
      </w:r>
    </w:p>
    <w:p w:rsidR="005A2EC5" w:rsidRPr="005A7BB1" w:rsidRDefault="005A2EC5" w:rsidP="005A2EC5">
      <w:pPr>
        <w:pStyle w:val="ListParagraph"/>
        <w:spacing w:after="0" w:line="480" w:lineRule="auto"/>
        <w:ind w:left="450"/>
        <w:jc w:val="both"/>
        <w:rPr>
          <w:rFonts w:ascii="Times New Roman" w:hAnsi="Times New Roman"/>
          <w:color w:val="333333"/>
          <w:sz w:val="24"/>
          <w:szCs w:val="24"/>
          <w:shd w:val="clear" w:color="auto" w:fill="FFFFFF"/>
        </w:rPr>
      </w:pPr>
      <w:r>
        <w:rPr>
          <w:rFonts w:ascii="Times New Roman" w:hAnsi="Times New Roman"/>
          <w:sz w:val="24"/>
          <w:szCs w:val="24"/>
          <w:shd w:val="clear" w:color="auto" w:fill="FFFFFF"/>
        </w:rPr>
        <w:t xml:space="preserve">Macam-macam pembentukan hukum yakni: </w:t>
      </w:r>
      <w:r>
        <w:rPr>
          <w:rStyle w:val="FootnoteReference"/>
          <w:rFonts w:ascii="Times New Roman" w:hAnsi="Times New Roman"/>
          <w:color w:val="333333"/>
          <w:sz w:val="24"/>
          <w:szCs w:val="24"/>
          <w:shd w:val="clear" w:color="auto" w:fill="FFFFFF"/>
        </w:rPr>
        <w:footnoteReference w:id="30"/>
      </w:r>
    </w:p>
    <w:p w:rsidR="005A2EC5" w:rsidRDefault="005A2EC5" w:rsidP="005A2EC5">
      <w:pPr>
        <w:numPr>
          <w:ilvl w:val="0"/>
          <w:numId w:val="10"/>
        </w:numPr>
        <w:tabs>
          <w:tab w:val="left" w:pos="540"/>
        </w:tabs>
        <w:spacing w:after="0" w:line="480" w:lineRule="auto"/>
        <w:ind w:hanging="450"/>
        <w:jc w:val="both"/>
        <w:rPr>
          <w:rFonts w:ascii="Times New Roman" w:hAnsi="Times New Roman"/>
          <w:sz w:val="24"/>
          <w:szCs w:val="24"/>
        </w:rPr>
      </w:pPr>
      <w:r>
        <w:rPr>
          <w:rStyle w:val="Strong"/>
          <w:rFonts w:ascii="Times New Roman" w:hAnsi="Times New Roman"/>
          <w:b w:val="0"/>
          <w:bCs w:val="0"/>
          <w:sz w:val="24"/>
          <w:szCs w:val="24"/>
          <w:shd w:val="clear" w:color="auto" w:fill="FFFFFF"/>
        </w:rPr>
        <w:t>Penemuan hukum heteronom</w:t>
      </w:r>
      <w:r>
        <w:rPr>
          <w:rStyle w:val="Strong"/>
          <w:rFonts w:ascii="Times New Roman" w:hAnsi="Times New Roman"/>
          <w:sz w:val="24"/>
          <w:szCs w:val="24"/>
          <w:shd w:val="clear" w:color="auto" w:fill="FFFFFF"/>
        </w:rPr>
        <w:t> </w:t>
      </w:r>
    </w:p>
    <w:p w:rsidR="005A2EC5" w:rsidRDefault="005A2EC5" w:rsidP="005A2EC5">
      <w:pPr>
        <w:spacing w:after="0" w:line="480" w:lineRule="auto"/>
        <w:ind w:left="765"/>
        <w:jc w:val="both"/>
        <w:rPr>
          <w:rFonts w:ascii="Times New Roman" w:hAnsi="Times New Roman"/>
          <w:sz w:val="24"/>
          <w:szCs w:val="24"/>
          <w:shd w:val="clear" w:color="auto" w:fill="FFFFFF"/>
        </w:rPr>
      </w:pPr>
      <w:r>
        <w:rPr>
          <w:rFonts w:ascii="Times New Roman" w:hAnsi="Times New Roman"/>
          <w:sz w:val="24"/>
          <w:szCs w:val="24"/>
          <w:shd w:val="clear" w:color="auto" w:fill="FFFFFF"/>
        </w:rPr>
        <w:t>Peniadaan kesempatan pada hakim untuk membentuk atau menciptakan penilaian. Faktor eksternal dapat mempengaruhi hakim.</w:t>
      </w:r>
    </w:p>
    <w:p w:rsidR="005A2EC5" w:rsidRDefault="005A2EC5" w:rsidP="005A2EC5">
      <w:pPr>
        <w:pStyle w:val="ListParagraph"/>
        <w:numPr>
          <w:ilvl w:val="0"/>
          <w:numId w:val="10"/>
        </w:numPr>
        <w:tabs>
          <w:tab w:val="left" w:pos="540"/>
        </w:tabs>
        <w:spacing w:after="0" w:line="480" w:lineRule="auto"/>
        <w:ind w:hanging="450"/>
        <w:jc w:val="both"/>
        <w:rPr>
          <w:rStyle w:val="Emphasis"/>
          <w:rFonts w:ascii="Times New Roman" w:hAnsi="Times New Roman"/>
          <w:i w:val="0"/>
          <w:iCs w:val="0"/>
          <w:sz w:val="24"/>
          <w:szCs w:val="24"/>
          <w:shd w:val="clear" w:color="auto" w:fill="FFFFFF"/>
        </w:rPr>
      </w:pPr>
      <w:r>
        <w:rPr>
          <w:rStyle w:val="Strong"/>
          <w:rFonts w:ascii="Times New Roman" w:hAnsi="Times New Roman"/>
          <w:b w:val="0"/>
          <w:bCs w:val="0"/>
          <w:sz w:val="24"/>
          <w:szCs w:val="24"/>
          <w:shd w:val="clear" w:color="auto" w:fill="FFFFFF"/>
        </w:rPr>
        <w:t>Penemuan hukum otonom</w:t>
      </w:r>
      <w:r>
        <w:rPr>
          <w:rStyle w:val="Strong"/>
          <w:rFonts w:ascii="Times New Roman" w:hAnsi="Times New Roman"/>
          <w:sz w:val="24"/>
          <w:szCs w:val="24"/>
          <w:shd w:val="clear" w:color="auto" w:fill="FFFFFF"/>
        </w:rPr>
        <w:t> </w:t>
      </w:r>
    </w:p>
    <w:p w:rsidR="005A2EC5" w:rsidRDefault="005A2EC5" w:rsidP="005A2EC5">
      <w:pPr>
        <w:spacing w:after="0" w:line="480" w:lineRule="auto"/>
        <w:ind w:left="72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Murni berasal </w:t>
      </w:r>
      <w:r w:rsidRPr="006A4F2D">
        <w:rPr>
          <w:rFonts w:ascii="Times New Roman" w:hAnsi="Times New Roman"/>
          <w:sz w:val="24"/>
          <w:szCs w:val="24"/>
          <w:shd w:val="clear" w:color="auto" w:fill="FFFFFF"/>
        </w:rPr>
        <w:t>dari hati nurani</w:t>
      </w:r>
      <w:r>
        <w:rPr>
          <w:rFonts w:ascii="Times New Roman" w:hAnsi="Times New Roman"/>
          <w:sz w:val="24"/>
          <w:szCs w:val="24"/>
          <w:shd w:val="clear" w:color="auto" w:fill="FFFFFF"/>
        </w:rPr>
        <w:t xml:space="preserve"> diri manusia</w:t>
      </w:r>
      <w:r w:rsidRPr="006A4F2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&amp; faktor eksternal</w:t>
      </w:r>
      <w:r w:rsidRPr="006A4F2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tidak mempengaruhi hakim.</w:t>
      </w:r>
    </w:p>
    <w:p w:rsidR="005A2EC5" w:rsidRDefault="005A2EC5" w:rsidP="005A2EC5">
      <w:r>
        <w:rPr>
          <w:rFonts w:ascii="Times New Roman" w:hAnsi="Times New Roman"/>
          <w:sz w:val="24"/>
          <w:szCs w:val="24"/>
          <w:shd w:val="clear" w:color="auto" w:fill="FFFFFF"/>
        </w:rPr>
        <w:t xml:space="preserve">Negara Indonesia, hakimnya menganut </w:t>
      </w:r>
      <w:r w:rsidRPr="006A4F2D">
        <w:rPr>
          <w:rFonts w:ascii="Times New Roman" w:hAnsi="Times New Roman"/>
          <w:sz w:val="24"/>
          <w:szCs w:val="24"/>
          <w:shd w:val="clear" w:color="auto" w:fill="FFFFFF"/>
        </w:rPr>
        <w:t xml:space="preserve">penemuan hukum </w:t>
      </w:r>
      <w:r>
        <w:rPr>
          <w:rFonts w:ascii="Times New Roman" w:hAnsi="Times New Roman"/>
          <w:sz w:val="24"/>
          <w:szCs w:val="24"/>
          <w:shd w:val="clear" w:color="auto" w:fill="FFFFFF"/>
        </w:rPr>
        <w:t>heteronom</w:t>
      </w:r>
      <w:r w:rsidRPr="006A4F2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selama</w:t>
      </w:r>
      <w:r w:rsidRPr="006A4F2D">
        <w:rPr>
          <w:rFonts w:ascii="Times New Roman" w:hAnsi="Times New Roman"/>
          <w:sz w:val="24"/>
          <w:szCs w:val="24"/>
          <w:shd w:val="clear" w:color="auto" w:fill="FFFFFF"/>
        </w:rPr>
        <w:t xml:space="preserve"> mereka terikat oleh undang-undang.</w:t>
      </w:r>
    </w:p>
    <w:p w:rsidR="005A2EC5" w:rsidRPr="00E13F40" w:rsidRDefault="005A2EC5" w:rsidP="005A2EC5">
      <w:pPr>
        <w:pStyle w:val="ListParagraph"/>
        <w:spacing w:line="480" w:lineRule="auto"/>
        <w:ind w:leftChars="278" w:left="612" w:firstLineChars="183" w:firstLine="439"/>
        <w:jc w:val="both"/>
        <w:rPr>
          <w:rFonts w:ascii="Times New Roman" w:hAnsi="Times New Roman"/>
          <w:sz w:val="24"/>
          <w:szCs w:val="24"/>
        </w:rPr>
      </w:pPr>
    </w:p>
    <w:sectPr w:rsidR="005A2EC5" w:rsidRPr="00E13F40" w:rsidSect="005A2EC5">
      <w:pgSz w:w="11907" w:h="16839" w:code="9"/>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D31" w:rsidRDefault="00112D31" w:rsidP="005A2EC5">
      <w:pPr>
        <w:spacing w:after="0" w:line="240" w:lineRule="auto"/>
      </w:pPr>
      <w:r>
        <w:separator/>
      </w:r>
    </w:p>
  </w:endnote>
  <w:endnote w:type="continuationSeparator" w:id="1">
    <w:p w:rsidR="00112D31" w:rsidRDefault="00112D31" w:rsidP="005A2E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rif">
    <w:altName w:val="Segoe Print"/>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TimesNewRomanPS-ItalicMT">
    <w:altName w:val="Segoe Print"/>
    <w:charset w:val="00"/>
    <w:family w:val="auto"/>
    <w:pitch w:val="default"/>
    <w:sig w:usb0="00000000" w:usb1="00000000" w:usb2="00000000" w:usb3="00000000" w:csb0="00040001" w:csb1="00000000"/>
  </w:font>
  <w:font w:name="Georgia-Bold">
    <w:altName w:val="Segoe Print"/>
    <w:charset w:val="00"/>
    <w:family w:val="auto"/>
    <w:pitch w:val="default"/>
    <w:sig w:usb0="00000000" w:usb1="00000000" w:usb2="00000000" w:usb3="00000000" w:csb0="00040001" w:csb1="00000000"/>
  </w:font>
  <w:font w:name="Times-Roman">
    <w:altName w:val="Times New Roman"/>
    <w:charset w:val="00"/>
    <w:family w:val="auto"/>
    <w:pitch w:val="default"/>
    <w:sig w:usb0="00000000" w:usb1="00000000" w:usb2="00000000" w:usb3="00000000" w:csb0="00040001" w:csb1="00000000"/>
  </w:font>
  <w:font w:name="Times #20New #20Roman_00">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9328"/>
      <w:docPartObj>
        <w:docPartGallery w:val="Page Numbers (Bottom of Page)"/>
        <w:docPartUnique/>
      </w:docPartObj>
    </w:sdtPr>
    <w:sdtContent>
      <w:p w:rsidR="005A2EC5" w:rsidRDefault="005A2EC5">
        <w:pPr>
          <w:pStyle w:val="Footer"/>
          <w:jc w:val="center"/>
        </w:pPr>
        <w:fldSimple w:instr=" PAGE   \* MERGEFORMAT ">
          <w:r>
            <w:rPr>
              <w:noProof/>
            </w:rPr>
            <w:t>18</w:t>
          </w:r>
        </w:fldSimple>
      </w:p>
    </w:sdtContent>
  </w:sdt>
  <w:p w:rsidR="005A2EC5" w:rsidRDefault="005A2E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9327"/>
      <w:docPartObj>
        <w:docPartGallery w:val="Page Numbers (Bottom of Page)"/>
        <w:docPartUnique/>
      </w:docPartObj>
    </w:sdtPr>
    <w:sdtContent>
      <w:p w:rsidR="005A2EC5" w:rsidRDefault="005A2EC5">
        <w:pPr>
          <w:pStyle w:val="Footer"/>
          <w:jc w:val="center"/>
        </w:pPr>
        <w:fldSimple w:instr=" PAGE   \* MERGEFORMAT ">
          <w:r>
            <w:rPr>
              <w:noProof/>
            </w:rPr>
            <w:t>16</w:t>
          </w:r>
        </w:fldSimple>
      </w:p>
    </w:sdtContent>
  </w:sdt>
  <w:p w:rsidR="005A2EC5" w:rsidRDefault="005A2E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D31" w:rsidRDefault="00112D31" w:rsidP="005A2EC5">
      <w:pPr>
        <w:spacing w:after="0" w:line="240" w:lineRule="auto"/>
      </w:pPr>
      <w:r>
        <w:separator/>
      </w:r>
    </w:p>
  </w:footnote>
  <w:footnote w:type="continuationSeparator" w:id="1">
    <w:p w:rsidR="00112D31" w:rsidRDefault="00112D31" w:rsidP="005A2EC5">
      <w:pPr>
        <w:spacing w:after="0" w:line="240" w:lineRule="auto"/>
      </w:pPr>
      <w:r>
        <w:continuationSeparator/>
      </w:r>
    </w:p>
  </w:footnote>
  <w:footnote w:id="2">
    <w:p w:rsidR="005A2EC5" w:rsidRDefault="005A2EC5" w:rsidP="005A2EC5">
      <w:pPr>
        <w:pStyle w:val="FootnoteText"/>
        <w:ind w:firstLine="720"/>
        <w:jc w:val="both"/>
        <w:rPr>
          <w:rFonts w:ascii="Times New Roman" w:hAnsi="Times New Roman"/>
        </w:rPr>
      </w:pPr>
      <w:r>
        <w:rPr>
          <w:rStyle w:val="FootnoteReference"/>
          <w:rFonts w:ascii="Times New Roman" w:hAnsi="Times New Roman"/>
        </w:rPr>
        <w:footnoteRef/>
      </w:r>
      <w:r>
        <w:rPr>
          <w:rFonts w:ascii="Times New Roman" w:hAnsi="Times New Roman"/>
        </w:rPr>
        <w:t xml:space="preserve">E.Y Kanter dan S.R Sianturi, </w:t>
      </w:r>
      <w:r>
        <w:rPr>
          <w:rFonts w:ascii="Times New Roman" w:hAnsi="Times New Roman"/>
          <w:i/>
        </w:rPr>
        <w:t>Asas – asas Hukum Pidana di Indonesia dan  Penerapannya</w:t>
      </w:r>
      <w:r>
        <w:rPr>
          <w:rFonts w:ascii="Times New Roman" w:hAnsi="Times New Roman"/>
        </w:rPr>
        <w:t>, Jakarta : Alumni AHM-PTHM, 1986, hlm.208-209</w:t>
      </w:r>
    </w:p>
  </w:footnote>
  <w:footnote w:id="3">
    <w:p w:rsidR="005A2EC5" w:rsidRPr="007B43A4" w:rsidRDefault="005A2EC5" w:rsidP="005A2EC5">
      <w:pPr>
        <w:pStyle w:val="FootnoteText"/>
        <w:ind w:firstLine="720"/>
        <w:jc w:val="both"/>
        <w:rPr>
          <w:rFonts w:ascii="Times New Roman" w:hAnsi="Times New Roman"/>
        </w:rPr>
      </w:pPr>
      <w:r w:rsidRPr="007B43A4">
        <w:rPr>
          <w:rStyle w:val="FootnoteReference"/>
          <w:rFonts w:ascii="Times New Roman" w:hAnsi="Times New Roman"/>
        </w:rPr>
        <w:footnoteRef/>
      </w:r>
      <w:r w:rsidRPr="007B43A4">
        <w:rPr>
          <w:rFonts w:ascii="Times New Roman" w:hAnsi="Times New Roman"/>
        </w:rPr>
        <w:t xml:space="preserve">P.A.F. Lamintang, </w:t>
      </w:r>
      <w:r w:rsidRPr="007B43A4">
        <w:rPr>
          <w:rFonts w:ascii="Times New Roman" w:hAnsi="Times New Roman"/>
          <w:i/>
          <w:iCs/>
        </w:rPr>
        <w:t>Dasar-dasar Hukum Pidana Indonesia</w:t>
      </w:r>
      <w:r w:rsidRPr="007B43A4">
        <w:rPr>
          <w:rFonts w:ascii="Times New Roman" w:hAnsi="Times New Roman"/>
        </w:rPr>
        <w:t>, op.cit., hlm.183.</w:t>
      </w:r>
    </w:p>
  </w:footnote>
  <w:footnote w:id="4">
    <w:p w:rsidR="005A2EC5" w:rsidRDefault="005A2EC5" w:rsidP="005A2EC5">
      <w:pPr>
        <w:pStyle w:val="FootnoteText"/>
        <w:ind w:firstLine="720"/>
        <w:jc w:val="both"/>
      </w:pPr>
      <w:r w:rsidRPr="007B43A4">
        <w:rPr>
          <w:rStyle w:val="FootnoteReference"/>
          <w:rFonts w:ascii="Times New Roman" w:hAnsi="Times New Roman"/>
        </w:rPr>
        <w:footnoteRef/>
      </w:r>
      <w:r w:rsidRPr="007B43A4">
        <w:rPr>
          <w:rFonts w:ascii="Times New Roman" w:hAnsi="Times New Roman"/>
        </w:rPr>
        <w:t>FH Unikama, “Pengertian Hukum Pidana”, diakses dari “https://fh.unikama.ac. pengertian-hukum-pidana/” , diakses pada 12 Agustus 2022 Pukul. 12.00 WIB</w:t>
      </w:r>
    </w:p>
  </w:footnote>
  <w:footnote w:id="5">
    <w:p w:rsidR="005A2EC5" w:rsidRDefault="005A2EC5" w:rsidP="005A2EC5">
      <w:pPr>
        <w:pStyle w:val="FootnoteText"/>
        <w:snapToGrid w:val="0"/>
        <w:ind w:firstLine="720"/>
        <w:jc w:val="both"/>
        <w:rPr>
          <w:rFonts w:ascii="Times New Roman" w:hAnsi="Times New Roman"/>
          <w:lang w:val="zh-CN"/>
        </w:rPr>
      </w:pPr>
      <w:r>
        <w:rPr>
          <w:rStyle w:val="FootnoteReference"/>
          <w:rFonts w:ascii="Times New Roman" w:hAnsi="Times New Roman"/>
        </w:rPr>
        <w:footnoteRef/>
      </w:r>
      <w:r>
        <w:rPr>
          <w:rFonts w:ascii="Times New Roman" w:hAnsi="Times New Roman"/>
          <w:lang w:val="zh-CN"/>
        </w:rPr>
        <w:t xml:space="preserve">Rahmanjambi43, </w:t>
      </w:r>
      <w:r>
        <w:rPr>
          <w:rFonts w:ascii="Times New Roman" w:hAnsi="Times New Roman"/>
        </w:rPr>
        <w:t>“</w:t>
      </w:r>
      <w:r>
        <w:rPr>
          <w:rFonts w:ascii="Times New Roman" w:hAnsi="Times New Roman"/>
          <w:lang w:val="zh-CN"/>
        </w:rPr>
        <w:t xml:space="preserve">Teori Pemidanaan dalam </w:t>
      </w:r>
      <w:r>
        <w:rPr>
          <w:rFonts w:ascii="Times New Roman" w:hAnsi="Times New Roman"/>
        </w:rPr>
        <w:t>H</w:t>
      </w:r>
      <w:r>
        <w:rPr>
          <w:rFonts w:ascii="Times New Roman" w:hAnsi="Times New Roman"/>
          <w:lang w:val="zh-CN"/>
        </w:rPr>
        <w:t xml:space="preserve">ukum </w:t>
      </w:r>
      <w:r>
        <w:rPr>
          <w:rFonts w:ascii="Times New Roman" w:hAnsi="Times New Roman"/>
        </w:rPr>
        <w:t>P</w:t>
      </w:r>
      <w:r>
        <w:rPr>
          <w:rFonts w:ascii="Times New Roman" w:hAnsi="Times New Roman"/>
          <w:lang w:val="zh-CN"/>
        </w:rPr>
        <w:t>ositif Indonesia</w:t>
      </w:r>
      <w:r>
        <w:rPr>
          <w:rFonts w:ascii="Times New Roman" w:hAnsi="Times New Roman"/>
        </w:rPr>
        <w:t>”</w:t>
      </w:r>
      <w:r>
        <w:rPr>
          <w:rFonts w:ascii="Times New Roman" w:hAnsi="Times New Roman"/>
          <w:lang w:val="zh-CN"/>
        </w:rPr>
        <w:t xml:space="preserve">, diakses dari </w:t>
      </w:r>
      <w:r w:rsidRPr="008A4D80">
        <w:rPr>
          <w:rFonts w:ascii="Times New Roman" w:eastAsia="SimSun" w:hAnsi="Times New Roman"/>
        </w:rPr>
        <w:t>“TEORI PEMIDANAAN DALAM HUKUM PIDANA INDONESIA” – rahmanjambi43 (wordpress.com)</w:t>
      </w:r>
      <w:r>
        <w:rPr>
          <w:rFonts w:ascii="Times New Roman" w:eastAsia="SimSun" w:hAnsi="Times New Roman"/>
        </w:rPr>
        <w:t xml:space="preserve">, diakses </w:t>
      </w:r>
      <w:r>
        <w:rPr>
          <w:rFonts w:ascii="Times New Roman" w:eastAsia="SimSun" w:hAnsi="Times New Roman"/>
          <w:lang w:val="zh-CN"/>
        </w:rPr>
        <w:t xml:space="preserve">pada </w:t>
      </w:r>
      <w:r>
        <w:rPr>
          <w:rFonts w:ascii="Times New Roman" w:eastAsia="SimSun" w:hAnsi="Times New Roman"/>
        </w:rPr>
        <w:t xml:space="preserve">tanggal </w:t>
      </w:r>
      <w:r>
        <w:rPr>
          <w:rFonts w:ascii="Times New Roman" w:eastAsia="SimSun" w:hAnsi="Times New Roman"/>
          <w:lang w:val="zh-CN"/>
        </w:rPr>
        <w:t>25 April pukul 12.56 WIB.</w:t>
      </w:r>
    </w:p>
  </w:footnote>
  <w:footnote w:id="6">
    <w:p w:rsidR="005A2EC5" w:rsidRDefault="005A2EC5" w:rsidP="005A2EC5">
      <w:pPr>
        <w:pStyle w:val="FootnoteText"/>
        <w:snapToGrid w:val="0"/>
        <w:ind w:firstLine="720"/>
        <w:jc w:val="both"/>
        <w:rPr>
          <w:rFonts w:ascii="Times New Roman" w:hAnsi="Times New Roman"/>
          <w:lang w:val="zh-CN"/>
        </w:rPr>
      </w:pPr>
      <w:r>
        <w:rPr>
          <w:rStyle w:val="FootnoteReference"/>
          <w:rFonts w:ascii="Times New Roman" w:hAnsi="Times New Roman"/>
        </w:rPr>
        <w:footnoteRef/>
      </w:r>
      <w:r>
        <w:rPr>
          <w:rFonts w:ascii="Times New Roman" w:hAnsi="Times New Roman"/>
          <w:lang w:val="zh-CN"/>
        </w:rPr>
        <w:t xml:space="preserve">Sudikno Mertokusumo, </w:t>
      </w:r>
      <w:r>
        <w:rPr>
          <w:rFonts w:ascii="Times New Roman" w:hAnsi="Times New Roman"/>
          <w:i/>
          <w:lang w:val="zh-CN"/>
        </w:rPr>
        <w:t>Mengenal Hukum : suatu pengantar</w:t>
      </w:r>
      <w:r>
        <w:rPr>
          <w:rFonts w:ascii="Times New Roman" w:hAnsi="Times New Roman"/>
          <w:lang w:val="zh-CN"/>
        </w:rPr>
        <w:t>, Yogyakarta : Liberty, 2005,</w:t>
      </w:r>
      <w:r>
        <w:rPr>
          <w:rFonts w:ascii="Times New Roman" w:hAnsi="Times New Roman"/>
        </w:rPr>
        <w:t xml:space="preserve"> </w:t>
      </w:r>
      <w:r>
        <w:rPr>
          <w:rFonts w:ascii="Times New Roman" w:hAnsi="Times New Roman"/>
          <w:lang w:val="zh-CN"/>
        </w:rPr>
        <w:t xml:space="preserve">hlm.22.  </w:t>
      </w:r>
    </w:p>
  </w:footnote>
  <w:footnote w:id="7">
    <w:p w:rsidR="005A2EC5" w:rsidRDefault="005A2EC5" w:rsidP="005A2EC5">
      <w:pPr>
        <w:pStyle w:val="FootnoteText"/>
        <w:ind w:firstLine="720"/>
        <w:jc w:val="both"/>
        <w:rPr>
          <w:rFonts w:ascii="Times New Roman" w:hAnsi="Times New Roman"/>
        </w:rPr>
      </w:pPr>
      <w:r>
        <w:rPr>
          <w:rStyle w:val="FootnoteReference"/>
          <w:rFonts w:ascii="Times New Roman" w:hAnsi="Times New Roman"/>
        </w:rPr>
        <w:footnoteRef/>
      </w:r>
      <w:r>
        <w:rPr>
          <w:rStyle w:val="markedcontent"/>
          <w:rFonts w:ascii="Times New Roman" w:hAnsi="Times New Roman"/>
        </w:rPr>
        <w:t xml:space="preserve">Antarika, </w:t>
      </w:r>
      <w:r>
        <w:rPr>
          <w:rStyle w:val="markedcontent"/>
          <w:rFonts w:ascii="Times New Roman" w:hAnsi="Times New Roman"/>
          <w:i/>
        </w:rPr>
        <w:t>Hukum dalam Medis</w:t>
      </w:r>
      <w:r>
        <w:rPr>
          <w:rStyle w:val="markedcontent"/>
          <w:rFonts w:ascii="Times New Roman" w:hAnsi="Times New Roman"/>
        </w:rPr>
        <w:t>, Materi Kuliah, Program Pascasarjana Ilmu Hukum</w:t>
      </w:r>
      <w:r>
        <w:rPr>
          <w:rFonts w:ascii="Times New Roman" w:hAnsi="Times New Roman"/>
        </w:rPr>
        <w:br/>
      </w:r>
      <w:r>
        <w:rPr>
          <w:rStyle w:val="markedcontent"/>
          <w:rFonts w:ascii="Times New Roman" w:hAnsi="Times New Roman"/>
        </w:rPr>
        <w:t>Perdata, Yogyakarta: Universitas Gadjah Mada, 2006.</w:t>
      </w:r>
    </w:p>
  </w:footnote>
  <w:footnote w:id="8">
    <w:p w:rsidR="005A2EC5" w:rsidRDefault="005A2EC5" w:rsidP="005A2EC5">
      <w:pPr>
        <w:pStyle w:val="FootnoteText"/>
        <w:ind w:firstLine="72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Style w:val="markedcontent"/>
          <w:rFonts w:ascii="Times New Roman" w:hAnsi="Times New Roman"/>
        </w:rPr>
        <w:t xml:space="preserve">Anny Isfandyarie, </w:t>
      </w:r>
      <w:r>
        <w:rPr>
          <w:rStyle w:val="markedcontent"/>
          <w:rFonts w:ascii="Times New Roman" w:hAnsi="Times New Roman"/>
          <w:i/>
        </w:rPr>
        <w:t>Tanggungjawab Hukum  dan  Sanksi Bagi Dokter</w:t>
      </w:r>
      <w:r>
        <w:rPr>
          <w:rStyle w:val="markedcontent"/>
          <w:rFonts w:ascii="Times New Roman" w:hAnsi="Times New Roman"/>
        </w:rPr>
        <w:t xml:space="preserve"> Buku I, Malang : Prestasi</w:t>
      </w:r>
      <w:r>
        <w:rPr>
          <w:rFonts w:ascii="Times New Roman" w:hAnsi="Times New Roman"/>
        </w:rPr>
        <w:t xml:space="preserve"> </w:t>
      </w:r>
      <w:r>
        <w:rPr>
          <w:rStyle w:val="markedcontent"/>
          <w:rFonts w:ascii="Times New Roman" w:hAnsi="Times New Roman"/>
        </w:rPr>
        <w:t>Pustaka Publisher, 2006, hlm.15.</w:t>
      </w:r>
    </w:p>
  </w:footnote>
  <w:footnote w:id="9">
    <w:p w:rsidR="005A2EC5" w:rsidRDefault="005A2EC5" w:rsidP="005A2EC5">
      <w:pPr>
        <w:pStyle w:val="FootnoteText"/>
        <w:ind w:firstLine="720"/>
        <w:jc w:val="both"/>
        <w:rPr>
          <w:rFonts w:ascii="Times New Roman" w:hAnsi="Times New Roman"/>
        </w:rPr>
      </w:pPr>
      <w:r>
        <w:rPr>
          <w:rStyle w:val="FootnoteReference"/>
          <w:rFonts w:ascii="Times New Roman" w:hAnsi="Times New Roman"/>
        </w:rPr>
        <w:footnoteRef/>
      </w:r>
      <w:r>
        <w:rPr>
          <w:rStyle w:val="markedcontent"/>
          <w:rFonts w:ascii="Times New Roman" w:hAnsi="Times New Roman"/>
        </w:rPr>
        <w:t xml:space="preserve">Budi Sampurna, </w:t>
      </w:r>
      <w:r>
        <w:rPr>
          <w:rStyle w:val="markedcontent"/>
          <w:rFonts w:ascii="Times New Roman" w:hAnsi="Times New Roman"/>
          <w:i/>
        </w:rPr>
        <w:t>Praktik Kedokteran Yang Baik Mencegah Malpraktik</w:t>
      </w:r>
      <w:r>
        <w:rPr>
          <w:rFonts w:ascii="Times New Roman" w:hAnsi="Times New Roman"/>
          <w:i/>
        </w:rPr>
        <w:t xml:space="preserve"> </w:t>
      </w:r>
      <w:r>
        <w:rPr>
          <w:rStyle w:val="markedcontent"/>
          <w:rFonts w:ascii="Times New Roman" w:hAnsi="Times New Roman"/>
          <w:i/>
        </w:rPr>
        <w:t>Kedokteran</w:t>
      </w:r>
      <w:r>
        <w:rPr>
          <w:rStyle w:val="markedcontent"/>
          <w:rFonts w:ascii="Times New Roman" w:hAnsi="Times New Roman"/>
        </w:rPr>
        <w:t>, Majalah Farmacia, Edisi: Maret 2006,  hlm.74.</w:t>
      </w:r>
    </w:p>
  </w:footnote>
  <w:footnote w:id="10">
    <w:p w:rsidR="005A2EC5" w:rsidRDefault="005A2EC5" w:rsidP="005A2EC5">
      <w:pPr>
        <w:pStyle w:val="NoSpacing"/>
        <w:ind w:firstLine="720"/>
        <w:jc w:val="both"/>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Nur Fatimah, “Malpraktek”, diakses dari </w:t>
      </w:r>
      <w:r w:rsidRPr="008A4D80">
        <w:rPr>
          <w:rFonts w:ascii="Times New Roman" w:hAnsi="Times New Roman"/>
          <w:sz w:val="20"/>
          <w:szCs w:val="20"/>
        </w:rPr>
        <w:t>https://pelayananpublik.idmalpraktek-pengertian-unsur-hingga-proses-pidananya/</w:t>
      </w:r>
      <w:r>
        <w:rPr>
          <w:rFonts w:ascii="Times New Roman" w:hAnsi="Times New Roman"/>
          <w:sz w:val="20"/>
          <w:szCs w:val="20"/>
        </w:rPr>
        <w:t>, diakses pada tanggal 13 Februari 2022 Pukul 20.43 WIB.</w:t>
      </w:r>
    </w:p>
  </w:footnote>
  <w:footnote w:id="11">
    <w:p w:rsidR="005A2EC5" w:rsidRDefault="005A2EC5" w:rsidP="005A2EC5">
      <w:pPr>
        <w:pStyle w:val="FootnoteText"/>
        <w:ind w:firstLine="720"/>
        <w:jc w:val="both"/>
        <w:rPr>
          <w:rFonts w:ascii="Times New Roman" w:hAnsi="Times New Roman"/>
        </w:rPr>
      </w:pPr>
      <w:r>
        <w:rPr>
          <w:rStyle w:val="FootnoteReference"/>
          <w:rFonts w:ascii="Times New Roman" w:hAnsi="Times New Roman"/>
        </w:rPr>
        <w:footnoteRef/>
      </w:r>
      <w:r>
        <w:rPr>
          <w:rFonts w:ascii="Times New Roman" w:hAnsi="Times New Roman"/>
        </w:rPr>
        <w:t xml:space="preserve">Hanafiah M.Jusuf dan Amri Amir, </w:t>
      </w:r>
      <w:r>
        <w:rPr>
          <w:rFonts w:ascii="Times New Roman" w:hAnsi="Times New Roman"/>
          <w:i/>
        </w:rPr>
        <w:t xml:space="preserve">Etika Kedokteran dan Hukum Kesehatan, </w:t>
      </w:r>
      <w:r>
        <w:rPr>
          <w:rFonts w:ascii="Times New Roman" w:hAnsi="Times New Roman"/>
        </w:rPr>
        <w:t>Buku Kedokteran, Jakarta: EGC, 1999,  hlm.89.</w:t>
      </w:r>
    </w:p>
  </w:footnote>
  <w:footnote w:id="12">
    <w:p w:rsidR="005A2EC5" w:rsidRDefault="005A2EC5" w:rsidP="005A2EC5">
      <w:pPr>
        <w:pStyle w:val="FootnoteText"/>
        <w:ind w:firstLine="72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Style w:val="markedcontent"/>
          <w:rFonts w:ascii="Times New Roman" w:hAnsi="Times New Roman"/>
        </w:rPr>
        <w:t xml:space="preserve">J Guwandi, </w:t>
      </w:r>
      <w:r>
        <w:rPr>
          <w:rStyle w:val="markedcontent"/>
          <w:rFonts w:ascii="Times New Roman" w:hAnsi="Times New Roman"/>
          <w:i/>
        </w:rPr>
        <w:t>Hukum Medik</w:t>
      </w:r>
      <w:r>
        <w:rPr>
          <w:rStyle w:val="markedcontent"/>
          <w:rFonts w:ascii="Times New Roman" w:hAnsi="Times New Roman"/>
        </w:rPr>
        <w:t>, op.cit., hlm.20-21.</w:t>
      </w:r>
    </w:p>
  </w:footnote>
  <w:footnote w:id="13">
    <w:p w:rsidR="005A2EC5" w:rsidRPr="00F72BE7" w:rsidRDefault="005A2EC5" w:rsidP="005A2EC5">
      <w:pPr>
        <w:pStyle w:val="FootnoteText"/>
        <w:ind w:firstLine="720"/>
        <w:jc w:val="both"/>
        <w:rPr>
          <w:rFonts w:ascii="Times New Roman" w:hAnsi="Times New Roman"/>
        </w:rPr>
      </w:pPr>
      <w:r w:rsidRPr="00F72BE7">
        <w:rPr>
          <w:rStyle w:val="FootnoteReference"/>
          <w:rFonts w:ascii="Times New Roman" w:hAnsi="Times New Roman"/>
        </w:rPr>
        <w:footnoteRef/>
      </w:r>
      <w:r w:rsidRPr="00F72BE7">
        <w:rPr>
          <w:rFonts w:ascii="Times New Roman" w:hAnsi="Times New Roman"/>
        </w:rPr>
        <w:t xml:space="preserve"> Anny Isfandyarie, </w:t>
      </w:r>
      <w:r w:rsidRPr="00F72BE7">
        <w:rPr>
          <w:rFonts w:ascii="Times New Roman" w:hAnsi="Times New Roman"/>
          <w:i/>
        </w:rPr>
        <w:t>Malpraktik &amp; Resiko Medis</w:t>
      </w:r>
      <w:r>
        <w:rPr>
          <w:rFonts w:ascii="Times New Roman" w:hAnsi="Times New Roman"/>
        </w:rPr>
        <w:t xml:space="preserve">, op.cit., </w:t>
      </w:r>
      <w:r w:rsidRPr="00F72BE7">
        <w:rPr>
          <w:rFonts w:ascii="Times New Roman" w:hAnsi="Times New Roman"/>
        </w:rPr>
        <w:t xml:space="preserve">hlm.31. </w:t>
      </w:r>
    </w:p>
  </w:footnote>
  <w:footnote w:id="14">
    <w:p w:rsidR="005A2EC5" w:rsidRPr="00F72BE7" w:rsidRDefault="005A2EC5" w:rsidP="005A2EC5">
      <w:pPr>
        <w:pStyle w:val="FootnoteText"/>
        <w:ind w:firstLine="720"/>
        <w:jc w:val="both"/>
        <w:rPr>
          <w:rFonts w:ascii="Times New Roman" w:hAnsi="Times New Roman"/>
        </w:rPr>
      </w:pPr>
      <w:r w:rsidRPr="00F72BE7">
        <w:rPr>
          <w:rStyle w:val="FootnoteReference"/>
          <w:rFonts w:ascii="Times New Roman" w:hAnsi="Times New Roman"/>
        </w:rPr>
        <w:footnoteRef/>
      </w:r>
      <w:r w:rsidRPr="00F72BE7">
        <w:rPr>
          <w:rFonts w:ascii="Times New Roman" w:hAnsi="Times New Roman"/>
        </w:rPr>
        <w:t xml:space="preserve"> M.Jusuf Hanafiah dan Amri amir, </w:t>
      </w:r>
      <w:r w:rsidRPr="00F72BE7">
        <w:rPr>
          <w:rFonts w:ascii="Times New Roman" w:hAnsi="Times New Roman"/>
          <w:i/>
        </w:rPr>
        <w:t>Etika Kedokteran dan Hukum Kesehatan</w:t>
      </w:r>
      <w:r w:rsidRPr="00F72BE7">
        <w:rPr>
          <w:rFonts w:ascii="Times New Roman" w:hAnsi="Times New Roman"/>
        </w:rPr>
        <w:t>, Jakarta : EGC, hlm.49.</w:t>
      </w:r>
    </w:p>
  </w:footnote>
  <w:footnote w:id="15">
    <w:p w:rsidR="005A2EC5" w:rsidRDefault="005A2EC5" w:rsidP="005A2EC5">
      <w:pPr>
        <w:pStyle w:val="FootnoteText"/>
        <w:ind w:firstLine="720"/>
        <w:jc w:val="both"/>
        <w:rPr>
          <w:rFonts w:ascii="Times New Roman" w:hAnsi="Times New Roman"/>
        </w:rPr>
      </w:pPr>
      <w:r>
        <w:rPr>
          <w:rStyle w:val="FootnoteReference"/>
          <w:rFonts w:ascii="Times New Roman" w:hAnsi="Times New Roman"/>
        </w:rPr>
        <w:footnoteRef/>
      </w:r>
      <w:r>
        <w:rPr>
          <w:rFonts w:ascii="Times New Roman" w:hAnsi="Times New Roman"/>
        </w:rPr>
        <w:t xml:space="preserve"> Anny Isfandyarie, </w:t>
      </w:r>
      <w:r>
        <w:rPr>
          <w:rFonts w:ascii="Times New Roman" w:hAnsi="Times New Roman"/>
          <w:i/>
        </w:rPr>
        <w:t>Malpraktik &amp; Resiko Medic</w:t>
      </w:r>
      <w:r>
        <w:rPr>
          <w:rFonts w:ascii="Times New Roman" w:hAnsi="Times New Roman"/>
        </w:rPr>
        <w:t xml:space="preserve">, op.cit., hlm.34. </w:t>
      </w:r>
    </w:p>
  </w:footnote>
  <w:footnote w:id="16">
    <w:p w:rsidR="005A2EC5" w:rsidRDefault="005A2EC5" w:rsidP="005A2EC5">
      <w:pPr>
        <w:spacing w:after="0" w:line="240" w:lineRule="auto"/>
        <w:ind w:firstLine="720"/>
        <w:jc w:val="both"/>
        <w:rPr>
          <w:rFonts w:ascii="Times New Roman" w:hAnsi="Times New Roman"/>
          <w:bCs/>
          <w:sz w:val="20"/>
          <w:szCs w:val="20"/>
        </w:rPr>
      </w:pPr>
      <w:r>
        <w:rPr>
          <w:rStyle w:val="FootnoteReference"/>
          <w:rFonts w:ascii="Times New Roman" w:hAnsi="Times New Roman"/>
          <w:sz w:val="20"/>
          <w:szCs w:val="20"/>
        </w:rPr>
        <w:footnoteRef/>
      </w:r>
      <w:r>
        <w:rPr>
          <w:rFonts w:ascii="Times New Roman" w:hAnsi="Times New Roman"/>
          <w:bCs/>
          <w:sz w:val="20"/>
          <w:szCs w:val="20"/>
        </w:rPr>
        <w:t>Muchlisin Riadi, “Malpraktik (Pengertian, unsur)”,</w:t>
      </w:r>
      <w:r>
        <w:rPr>
          <w:rFonts w:ascii="Times New Roman" w:hAnsi="Times New Roman"/>
          <w:bCs/>
          <w:i/>
          <w:sz w:val="20"/>
          <w:szCs w:val="20"/>
        </w:rPr>
        <w:t xml:space="preserve"> </w:t>
      </w:r>
      <w:r>
        <w:rPr>
          <w:rFonts w:ascii="Times New Roman" w:hAnsi="Times New Roman"/>
          <w:bCs/>
          <w:sz w:val="20"/>
          <w:szCs w:val="20"/>
        </w:rPr>
        <w:t>diakses dari</w:t>
      </w:r>
      <w:r>
        <w:rPr>
          <w:rFonts w:ascii="Times New Roman" w:hAnsi="Times New Roman"/>
          <w:bCs/>
          <w:i/>
          <w:sz w:val="20"/>
          <w:szCs w:val="20"/>
        </w:rPr>
        <w:t xml:space="preserve"> </w:t>
      </w:r>
      <w:r w:rsidRPr="008A4D80">
        <w:rPr>
          <w:rFonts w:ascii="Times New Roman" w:hAnsi="Times New Roman"/>
          <w:bCs/>
          <w:sz w:val="20"/>
          <w:szCs w:val="20"/>
        </w:rPr>
        <w:t>https://www.kajianpustaka.com</w:t>
      </w:r>
      <w:r>
        <w:rPr>
          <w:rFonts w:ascii="Times New Roman" w:hAnsi="Times New Roman"/>
          <w:bCs/>
          <w:sz w:val="20"/>
          <w:szCs w:val="20"/>
        </w:rPr>
        <w:t>.</w:t>
      </w:r>
      <w:r w:rsidRPr="008A4D80">
        <w:rPr>
          <w:rFonts w:ascii="Times New Roman" w:hAnsi="Times New Roman"/>
          <w:bCs/>
          <w:sz w:val="20"/>
          <w:szCs w:val="20"/>
        </w:rPr>
        <w:t>mal</w:t>
      </w:r>
      <w:r>
        <w:rPr>
          <w:rFonts w:ascii="Times New Roman" w:hAnsi="Times New Roman"/>
          <w:bCs/>
          <w:sz w:val="20"/>
          <w:szCs w:val="20"/>
        </w:rPr>
        <w:t>praktik-pengertian-gunsurAjenis, diakses pada tanggal  17 Februari 2022 Pukul 15.04 WIB.</w:t>
      </w:r>
    </w:p>
    <w:p w:rsidR="005A2EC5" w:rsidRDefault="005A2EC5" w:rsidP="005A2EC5">
      <w:pPr>
        <w:spacing w:after="0" w:line="240" w:lineRule="auto"/>
        <w:ind w:firstLine="720"/>
        <w:jc w:val="both"/>
        <w:rPr>
          <w:rFonts w:ascii="Times New Roman" w:hAnsi="Times New Roman"/>
          <w:sz w:val="20"/>
          <w:szCs w:val="20"/>
        </w:rPr>
      </w:pPr>
    </w:p>
  </w:footnote>
  <w:footnote w:id="17">
    <w:p w:rsidR="005A2EC5" w:rsidRDefault="005A2EC5" w:rsidP="005A2EC5">
      <w:pPr>
        <w:pStyle w:val="FootnoteText"/>
        <w:ind w:firstLine="720"/>
        <w:jc w:val="both"/>
        <w:rPr>
          <w:rFonts w:ascii="Times New Roman" w:hAnsi="Times New Roman"/>
        </w:rPr>
      </w:pPr>
      <w:r>
        <w:rPr>
          <w:rStyle w:val="FootnoteReference"/>
          <w:rFonts w:ascii="Times New Roman" w:hAnsi="Times New Roman"/>
        </w:rPr>
        <w:footnoteRef/>
      </w:r>
      <w:r>
        <w:rPr>
          <w:rFonts w:ascii="Times New Roman" w:hAnsi="Times New Roman"/>
        </w:rPr>
        <w:t xml:space="preserve">Info Hukum.com, “Teori pertanggungjawaban Pidana”, diakses dari </w:t>
      </w:r>
      <w:r w:rsidRPr="008A4D80">
        <w:rPr>
          <w:rFonts w:ascii="Times New Roman" w:hAnsi="Times New Roman"/>
        </w:rPr>
        <w:t>https://info-hukum.com/2019/04/20/teori-pertanggungjawaban-pidana/</w:t>
      </w:r>
      <w:r>
        <w:rPr>
          <w:rFonts w:ascii="Times New Roman" w:hAnsi="Times New Roman"/>
        </w:rPr>
        <w:t xml:space="preserve"> diakses pada tanggal 12 mei 2022 Pukul 10.00 WIB</w:t>
      </w:r>
    </w:p>
  </w:footnote>
  <w:footnote w:id="18">
    <w:p w:rsidR="005A2EC5" w:rsidRDefault="005A2EC5" w:rsidP="005A2EC5">
      <w:pPr>
        <w:spacing w:line="240" w:lineRule="auto"/>
        <w:ind w:firstLine="720"/>
        <w:jc w:val="both"/>
        <w:rPr>
          <w:rFonts w:ascii="Times New Roman" w:hAnsi="Times New Roman"/>
          <w:sz w:val="20"/>
          <w:szCs w:val="20"/>
          <w:lang w:val="zh-CN"/>
        </w:rPr>
      </w:pPr>
      <w:r>
        <w:rPr>
          <w:rStyle w:val="FootnoteReference"/>
          <w:rFonts w:ascii="Times New Roman" w:hAnsi="Times New Roman"/>
          <w:sz w:val="20"/>
          <w:szCs w:val="20"/>
        </w:rPr>
        <w:footnoteRef/>
      </w:r>
      <w:r>
        <w:rPr>
          <w:rFonts w:ascii="Times New Roman" w:hAnsi="Times New Roman"/>
          <w:sz w:val="20"/>
          <w:szCs w:val="20"/>
        </w:rPr>
        <w:t xml:space="preserve"> Jimly Asshiddiqie, Ali Safa’at, </w:t>
      </w:r>
      <w:r>
        <w:rPr>
          <w:rFonts w:ascii="Times New Roman" w:hAnsi="Times New Roman"/>
          <w:i/>
          <w:iCs/>
          <w:sz w:val="20"/>
          <w:szCs w:val="20"/>
        </w:rPr>
        <w:t>Teori Hans Kelsen tentang Hukum</w:t>
      </w:r>
      <w:r>
        <w:rPr>
          <w:rFonts w:ascii="Times New Roman" w:hAnsi="Times New Roman"/>
          <w:sz w:val="20"/>
          <w:szCs w:val="20"/>
        </w:rPr>
        <w:t xml:space="preserve">, Jakarta </w:t>
      </w:r>
      <w:r>
        <w:rPr>
          <w:rFonts w:ascii="Times New Roman" w:hAnsi="Times New Roman"/>
          <w:sz w:val="20"/>
          <w:szCs w:val="20"/>
          <w:lang w:val="zh-CN"/>
        </w:rPr>
        <w:t>:</w:t>
      </w:r>
      <w:r>
        <w:rPr>
          <w:rFonts w:ascii="Times New Roman" w:hAnsi="Times New Roman"/>
          <w:sz w:val="20"/>
          <w:szCs w:val="20"/>
        </w:rPr>
        <w:t xml:space="preserve"> Konstitusi Press, 2006,  hlm.61</w:t>
      </w:r>
      <w:r>
        <w:rPr>
          <w:rFonts w:ascii="Times New Roman" w:hAnsi="Times New Roman"/>
          <w:sz w:val="20"/>
          <w:szCs w:val="20"/>
          <w:lang w:val="zh-CN"/>
        </w:rPr>
        <w:t>.</w:t>
      </w:r>
    </w:p>
    <w:p w:rsidR="005A2EC5" w:rsidRDefault="005A2EC5" w:rsidP="005A2EC5">
      <w:pPr>
        <w:pStyle w:val="FootnoteText"/>
        <w:snapToGrid w:val="0"/>
      </w:pPr>
    </w:p>
  </w:footnote>
  <w:footnote w:id="19">
    <w:p w:rsidR="005A2EC5" w:rsidRDefault="005A2EC5" w:rsidP="005A2EC5">
      <w:pPr>
        <w:pStyle w:val="ListParagraph"/>
        <w:spacing w:after="0" w:line="240" w:lineRule="auto"/>
        <w:ind w:left="0" w:firstLine="720"/>
        <w:jc w:val="both"/>
        <w:rPr>
          <w:rFonts w:ascii="Times New Roman" w:eastAsia="SimSun" w:hAnsi="Times New Roman"/>
          <w:sz w:val="20"/>
          <w:szCs w:val="20"/>
        </w:rPr>
      </w:pPr>
      <w:r>
        <w:rPr>
          <w:rStyle w:val="FootnoteReference"/>
          <w:rFonts w:ascii="Times New Roman" w:hAnsi="Times New Roman"/>
        </w:rPr>
        <w:footnoteRef/>
      </w:r>
      <w:r>
        <w:rPr>
          <w:rFonts w:ascii="Times New Roman" w:eastAsia="SimSun" w:hAnsi="Times New Roman"/>
          <w:sz w:val="20"/>
          <w:szCs w:val="20"/>
        </w:rPr>
        <w:t>Leden Mapaung</w:t>
      </w:r>
      <w:r>
        <w:rPr>
          <w:rFonts w:ascii="Times New Roman" w:eastAsia="SimSun" w:hAnsi="Times New Roman"/>
          <w:sz w:val="20"/>
          <w:szCs w:val="20"/>
          <w:lang w:val="zh-CN"/>
        </w:rPr>
        <w:t xml:space="preserve">, </w:t>
      </w:r>
      <w:r>
        <w:rPr>
          <w:rFonts w:ascii="Times New Roman" w:eastAsia="SimSun" w:hAnsi="Times New Roman"/>
          <w:i/>
          <w:iCs/>
          <w:sz w:val="20"/>
          <w:szCs w:val="20"/>
        </w:rPr>
        <w:t>Asas-Teori-Praktik Hukum Pidana</w:t>
      </w:r>
      <w:r>
        <w:rPr>
          <w:rFonts w:ascii="Times New Roman" w:eastAsia="SimSun" w:hAnsi="Times New Roman"/>
          <w:i/>
          <w:iCs/>
          <w:sz w:val="20"/>
          <w:szCs w:val="20"/>
          <w:lang w:val="zh-CN"/>
        </w:rPr>
        <w:t xml:space="preserve">, </w:t>
      </w:r>
      <w:r>
        <w:rPr>
          <w:rFonts w:ascii="Times New Roman" w:eastAsia="SimSun" w:hAnsi="Times New Roman"/>
          <w:sz w:val="20"/>
          <w:szCs w:val="20"/>
          <w:lang w:val="zh-CN"/>
        </w:rPr>
        <w:t>Jakarta:</w:t>
      </w:r>
      <w:r>
        <w:rPr>
          <w:rFonts w:ascii="Times New Roman" w:eastAsia="SimSun" w:hAnsi="Times New Roman"/>
          <w:sz w:val="20"/>
          <w:szCs w:val="20"/>
        </w:rPr>
        <w:t xml:space="preserve"> Sinar Grafrika</w:t>
      </w:r>
      <w:r>
        <w:rPr>
          <w:rFonts w:ascii="Times New Roman" w:eastAsia="SimSun" w:hAnsi="Times New Roman"/>
          <w:sz w:val="20"/>
          <w:szCs w:val="20"/>
          <w:lang w:val="zh-CN"/>
        </w:rPr>
        <w:t xml:space="preserve">, </w:t>
      </w:r>
      <w:r>
        <w:rPr>
          <w:rFonts w:ascii="Times New Roman" w:eastAsia="SimSun" w:hAnsi="Times New Roman"/>
          <w:sz w:val="20"/>
          <w:szCs w:val="20"/>
        </w:rPr>
        <w:t>2005</w:t>
      </w:r>
      <w:r>
        <w:rPr>
          <w:rFonts w:ascii="Times New Roman" w:eastAsia="SimSun" w:hAnsi="Times New Roman"/>
          <w:sz w:val="20"/>
          <w:szCs w:val="20"/>
          <w:lang w:val="zh-CN"/>
        </w:rPr>
        <w:t>,</w:t>
      </w:r>
    </w:p>
    <w:p w:rsidR="005A2EC5" w:rsidRPr="00F91E7B" w:rsidRDefault="005A2EC5" w:rsidP="005A2EC5">
      <w:pPr>
        <w:spacing w:after="0" w:line="240" w:lineRule="auto"/>
        <w:jc w:val="both"/>
        <w:rPr>
          <w:rFonts w:ascii="Times New Roman" w:eastAsia="SimSun" w:hAnsi="Times New Roman"/>
          <w:sz w:val="20"/>
          <w:szCs w:val="20"/>
        </w:rPr>
      </w:pPr>
      <w:r>
        <w:rPr>
          <w:rFonts w:ascii="Times New Roman" w:eastAsia="SimSun" w:hAnsi="Times New Roman"/>
          <w:sz w:val="20"/>
          <w:szCs w:val="20"/>
          <w:lang w:val="zh-CN"/>
        </w:rPr>
        <w:t>H</w:t>
      </w:r>
      <w:r>
        <w:rPr>
          <w:rFonts w:ascii="Times New Roman" w:eastAsia="SimSun" w:hAnsi="Times New Roman"/>
          <w:sz w:val="20"/>
          <w:szCs w:val="20"/>
        </w:rPr>
        <w:t>lm. 15</w:t>
      </w:r>
    </w:p>
  </w:footnote>
  <w:footnote w:id="20">
    <w:p w:rsidR="005A2EC5" w:rsidRPr="001E7D1D" w:rsidRDefault="005A2EC5" w:rsidP="005A2EC5">
      <w:pPr>
        <w:pStyle w:val="ListParagraph"/>
        <w:spacing w:after="0" w:line="240" w:lineRule="auto"/>
        <w:ind w:left="0" w:firstLine="720"/>
        <w:jc w:val="both"/>
        <w:rPr>
          <w:rFonts w:ascii="Times New Roman" w:hAnsi="Times New Roman"/>
          <w:sz w:val="20"/>
          <w:szCs w:val="20"/>
        </w:rPr>
      </w:pPr>
      <w:r w:rsidRPr="001E7D1D">
        <w:rPr>
          <w:rStyle w:val="FootnoteReference"/>
          <w:rFonts w:ascii="Times New Roman" w:hAnsi="Times New Roman"/>
          <w:sz w:val="20"/>
          <w:szCs w:val="20"/>
        </w:rPr>
        <w:footnoteRef/>
      </w:r>
      <w:r w:rsidRPr="001E7D1D">
        <w:rPr>
          <w:rFonts w:ascii="Times New Roman" w:eastAsia="SimSun" w:hAnsi="Times New Roman"/>
          <w:sz w:val="20"/>
          <w:szCs w:val="20"/>
        </w:rPr>
        <w:t>Andi Zainal Abidin</w:t>
      </w:r>
      <w:r w:rsidRPr="001E7D1D">
        <w:rPr>
          <w:rFonts w:ascii="Times New Roman" w:eastAsia="SimSun" w:hAnsi="Times New Roman"/>
          <w:sz w:val="20"/>
          <w:szCs w:val="20"/>
          <w:lang w:val="zh-CN"/>
        </w:rPr>
        <w:t xml:space="preserve">, </w:t>
      </w:r>
      <w:r w:rsidRPr="001E7D1D">
        <w:rPr>
          <w:rFonts w:ascii="Times New Roman" w:eastAsia="SimSun" w:hAnsi="Times New Roman"/>
          <w:i/>
          <w:iCs/>
          <w:sz w:val="20"/>
          <w:szCs w:val="20"/>
        </w:rPr>
        <w:t>Asas-asas Hukum Pidana</w:t>
      </w:r>
      <w:r w:rsidRPr="001E7D1D">
        <w:rPr>
          <w:rFonts w:ascii="Times New Roman" w:eastAsia="SimSun" w:hAnsi="Times New Roman"/>
          <w:sz w:val="20"/>
          <w:szCs w:val="20"/>
        </w:rPr>
        <w:t xml:space="preserve"> Bagian Pertama, Bandung</w:t>
      </w:r>
      <w:r w:rsidRPr="001E7D1D">
        <w:rPr>
          <w:rFonts w:ascii="Times New Roman" w:eastAsia="SimSun" w:hAnsi="Times New Roman"/>
          <w:sz w:val="20"/>
          <w:szCs w:val="20"/>
          <w:lang w:val="zh-CN"/>
        </w:rPr>
        <w:t xml:space="preserve"> : </w:t>
      </w:r>
      <w:r w:rsidRPr="001E7D1D">
        <w:rPr>
          <w:rFonts w:ascii="Times New Roman" w:eastAsia="SimSun" w:hAnsi="Times New Roman"/>
          <w:sz w:val="20"/>
          <w:szCs w:val="20"/>
        </w:rPr>
        <w:t>Alumni, 1987, hlm.72</w:t>
      </w:r>
      <w:r w:rsidRPr="001E7D1D">
        <w:rPr>
          <w:rFonts w:ascii="Times New Roman" w:eastAsia="SimSun" w:hAnsi="Times New Roman"/>
          <w:sz w:val="20"/>
          <w:szCs w:val="20"/>
          <w:lang w:val="zh-CN"/>
        </w:rPr>
        <w:t>.</w:t>
      </w:r>
    </w:p>
  </w:footnote>
  <w:footnote w:id="21">
    <w:p w:rsidR="005A2EC5" w:rsidRDefault="005A2EC5" w:rsidP="005A2EC5">
      <w:pPr>
        <w:pStyle w:val="FootnoteText"/>
        <w:snapToGrid w:val="0"/>
        <w:ind w:firstLine="720"/>
        <w:jc w:val="both"/>
        <w:rPr>
          <w:lang w:val="zh-CN"/>
        </w:rPr>
      </w:pPr>
      <w:r>
        <w:rPr>
          <w:rStyle w:val="FootnoteReference"/>
          <w:rFonts w:ascii="Times New Roman" w:hAnsi="Times New Roman"/>
        </w:rPr>
        <w:footnoteRef/>
      </w:r>
      <w:r>
        <w:rPr>
          <w:rFonts w:ascii="Times New Roman" w:hAnsi="Times New Roman"/>
          <w:lang w:val="zh-CN"/>
        </w:rPr>
        <w:t xml:space="preserve">Erdiansyah “Pertanggungjawaban </w:t>
      </w:r>
      <w:r>
        <w:rPr>
          <w:rFonts w:ascii="Times New Roman" w:hAnsi="Times New Roman"/>
        </w:rPr>
        <w:t>P</w:t>
      </w:r>
      <w:r>
        <w:rPr>
          <w:rFonts w:ascii="Times New Roman" w:hAnsi="Times New Roman"/>
          <w:lang w:val="zh-CN"/>
        </w:rPr>
        <w:t xml:space="preserve">idana terhadap </w:t>
      </w:r>
      <w:r>
        <w:rPr>
          <w:rFonts w:ascii="Times New Roman" w:hAnsi="Times New Roman"/>
        </w:rPr>
        <w:t>D</w:t>
      </w:r>
      <w:r>
        <w:rPr>
          <w:rFonts w:ascii="Times New Roman" w:hAnsi="Times New Roman"/>
          <w:lang w:val="zh-CN"/>
        </w:rPr>
        <w:t xml:space="preserve">okter atas </w:t>
      </w:r>
      <w:r>
        <w:rPr>
          <w:rFonts w:ascii="Times New Roman" w:hAnsi="Times New Roman"/>
        </w:rPr>
        <w:t>K</w:t>
      </w:r>
      <w:r>
        <w:rPr>
          <w:rFonts w:ascii="Times New Roman" w:hAnsi="Times New Roman"/>
          <w:lang w:val="zh-CN"/>
        </w:rPr>
        <w:t xml:space="preserve">esalahan dan </w:t>
      </w:r>
      <w:r>
        <w:rPr>
          <w:rFonts w:ascii="Times New Roman" w:hAnsi="Times New Roman"/>
        </w:rPr>
        <w:t>K</w:t>
      </w:r>
      <w:r>
        <w:rPr>
          <w:rFonts w:ascii="Times New Roman" w:hAnsi="Times New Roman"/>
          <w:lang w:val="zh-CN"/>
        </w:rPr>
        <w:t xml:space="preserve">elalaian dalam </w:t>
      </w:r>
      <w:r>
        <w:rPr>
          <w:rFonts w:ascii="Times New Roman" w:hAnsi="Times New Roman"/>
        </w:rPr>
        <w:t>M</w:t>
      </w:r>
      <w:r>
        <w:rPr>
          <w:rFonts w:ascii="Times New Roman" w:hAnsi="Times New Roman"/>
          <w:lang w:val="zh-CN"/>
        </w:rPr>
        <w:t xml:space="preserve">emberikan </w:t>
      </w:r>
      <w:r>
        <w:rPr>
          <w:rFonts w:ascii="Times New Roman" w:hAnsi="Times New Roman"/>
        </w:rPr>
        <w:t>P</w:t>
      </w:r>
      <w:r>
        <w:rPr>
          <w:rFonts w:ascii="Times New Roman" w:hAnsi="Times New Roman"/>
          <w:lang w:val="zh-CN"/>
        </w:rPr>
        <w:t xml:space="preserve">elayanan </w:t>
      </w:r>
      <w:r>
        <w:rPr>
          <w:rFonts w:ascii="Times New Roman" w:hAnsi="Times New Roman"/>
        </w:rPr>
        <w:t>M</w:t>
      </w:r>
      <w:r>
        <w:rPr>
          <w:rFonts w:ascii="Times New Roman" w:hAnsi="Times New Roman"/>
          <w:lang w:val="zh-CN"/>
        </w:rPr>
        <w:t xml:space="preserve">edis di </w:t>
      </w:r>
      <w:r>
        <w:rPr>
          <w:rFonts w:ascii="Times New Roman" w:hAnsi="Times New Roman"/>
        </w:rPr>
        <w:t>R</w:t>
      </w:r>
      <w:r>
        <w:rPr>
          <w:rFonts w:ascii="Times New Roman" w:hAnsi="Times New Roman"/>
          <w:lang w:val="zh-CN"/>
        </w:rPr>
        <w:t xml:space="preserve">umah </w:t>
      </w:r>
      <w:r>
        <w:rPr>
          <w:rFonts w:ascii="Times New Roman" w:hAnsi="Times New Roman"/>
        </w:rPr>
        <w:t>S</w:t>
      </w:r>
      <w:r>
        <w:rPr>
          <w:rFonts w:ascii="Times New Roman" w:hAnsi="Times New Roman"/>
          <w:lang w:val="zh-CN"/>
        </w:rPr>
        <w:t>akit”,</w:t>
      </w:r>
      <w:r>
        <w:rPr>
          <w:rFonts w:ascii="Times New Roman" w:hAnsi="Times New Roman"/>
        </w:rPr>
        <w:t xml:space="preserve">  </w:t>
      </w:r>
      <w:r>
        <w:rPr>
          <w:rFonts w:ascii="Times New Roman" w:hAnsi="Times New Roman"/>
          <w:i/>
          <w:lang w:val="zh-CN"/>
        </w:rPr>
        <w:t>Jurnal</w:t>
      </w:r>
      <w:r>
        <w:rPr>
          <w:rFonts w:ascii="Times New Roman" w:hAnsi="Times New Roman"/>
          <w:i/>
        </w:rPr>
        <w:t xml:space="preserve">  I</w:t>
      </w:r>
      <w:r>
        <w:rPr>
          <w:rFonts w:ascii="Times New Roman" w:hAnsi="Times New Roman"/>
          <w:i/>
          <w:lang w:val="zh-CN"/>
        </w:rPr>
        <w:t>lmu Hukum</w:t>
      </w:r>
      <w:r>
        <w:rPr>
          <w:rFonts w:ascii="Times New Roman" w:hAnsi="Times New Roman"/>
          <w:lang w:val="zh-CN"/>
        </w:rPr>
        <w:t xml:space="preserve"> Vol 3 no.2 </w:t>
      </w:r>
      <w:r>
        <w:rPr>
          <w:rFonts w:ascii="Times New Roman" w:hAnsi="Times New Roman"/>
        </w:rPr>
        <w:t>h</w:t>
      </w:r>
      <w:r>
        <w:rPr>
          <w:rFonts w:ascii="Times New Roman" w:hAnsi="Times New Roman"/>
          <w:lang w:val="zh-CN"/>
        </w:rPr>
        <w:t>lm.296.</w:t>
      </w:r>
    </w:p>
  </w:footnote>
  <w:footnote w:id="22">
    <w:p w:rsidR="005A2EC5" w:rsidRDefault="005A2EC5" w:rsidP="005A2EC5">
      <w:pPr>
        <w:spacing w:line="240" w:lineRule="auto"/>
        <w:ind w:firstLine="720"/>
        <w:jc w:val="both"/>
      </w:pPr>
      <w:r>
        <w:rPr>
          <w:rStyle w:val="FootnoteReference"/>
          <w:rFonts w:ascii="Times New Roman" w:hAnsi="Times New Roman"/>
          <w:sz w:val="20"/>
          <w:szCs w:val="20"/>
        </w:rPr>
        <w:footnoteRef/>
      </w:r>
      <w:r>
        <w:rPr>
          <w:rFonts w:ascii="Times New Roman" w:eastAsia="SimSun" w:hAnsi="Times New Roman"/>
          <w:color w:val="000000"/>
          <w:sz w:val="20"/>
          <w:szCs w:val="20"/>
          <w:lang w:eastAsia="zh-CN"/>
        </w:rPr>
        <w:t xml:space="preserve">Y.A Triana Ohoiwutun, </w:t>
      </w:r>
      <w:r>
        <w:rPr>
          <w:rFonts w:ascii="Times New Roman" w:eastAsia="TimesNewRomanPS-ItalicMT" w:hAnsi="Times New Roman"/>
          <w:i/>
          <w:iCs/>
          <w:color w:val="000000"/>
          <w:sz w:val="20"/>
          <w:szCs w:val="20"/>
          <w:lang w:eastAsia="zh-CN"/>
        </w:rPr>
        <w:t>Bunga Rampai Hukum Kedoteran</w:t>
      </w:r>
      <w:r>
        <w:rPr>
          <w:rFonts w:ascii="Times New Roman" w:eastAsia="SimSun" w:hAnsi="Times New Roman"/>
          <w:color w:val="000000"/>
          <w:sz w:val="20"/>
          <w:szCs w:val="20"/>
          <w:lang w:eastAsia="zh-CN"/>
        </w:rPr>
        <w:t xml:space="preserve">, Malang </w:t>
      </w:r>
      <w:r>
        <w:rPr>
          <w:rFonts w:ascii="Times New Roman" w:eastAsia="SimSun" w:hAnsi="Times New Roman"/>
          <w:color w:val="000000"/>
          <w:sz w:val="20"/>
          <w:szCs w:val="20"/>
          <w:lang w:val="zh-CN" w:eastAsia="zh-CN"/>
        </w:rPr>
        <w:t xml:space="preserve">: </w:t>
      </w:r>
      <w:r>
        <w:rPr>
          <w:rFonts w:ascii="Times New Roman" w:eastAsia="SimSun" w:hAnsi="Times New Roman"/>
          <w:color w:val="000000"/>
          <w:sz w:val="20"/>
          <w:szCs w:val="20"/>
          <w:lang w:eastAsia="zh-CN"/>
        </w:rPr>
        <w:t xml:space="preserve">Bayu Media Publishing, 2007, hlm.17. </w:t>
      </w:r>
    </w:p>
  </w:footnote>
  <w:footnote w:id="23">
    <w:p w:rsidR="005A2EC5" w:rsidRDefault="005A2EC5" w:rsidP="005A2EC5">
      <w:pPr>
        <w:spacing w:after="0" w:line="240" w:lineRule="auto"/>
        <w:ind w:firstLine="720"/>
        <w:jc w:val="both"/>
        <w:rPr>
          <w:rFonts w:ascii="Times New Roman" w:hAnsi="Times New Roman"/>
          <w:sz w:val="20"/>
          <w:szCs w:val="20"/>
        </w:rPr>
      </w:pPr>
      <w:r>
        <w:rPr>
          <w:rStyle w:val="FootnoteReference"/>
          <w:rFonts w:ascii="Times New Roman" w:hAnsi="Times New Roman"/>
        </w:rPr>
        <w:footnoteRef/>
      </w:r>
      <w:r>
        <w:rPr>
          <w:rFonts w:ascii="Times New Roman" w:eastAsia="SimSun" w:hAnsi="Times New Roman"/>
          <w:color w:val="000000"/>
          <w:sz w:val="20"/>
          <w:szCs w:val="20"/>
          <w:lang w:eastAsia="zh-CN"/>
        </w:rPr>
        <w:t xml:space="preserve">Endang Kusumah Astuti, </w:t>
      </w:r>
      <w:r>
        <w:rPr>
          <w:rFonts w:ascii="Times New Roman" w:eastAsia="TimesNewRomanPS-ItalicMT" w:hAnsi="Times New Roman"/>
          <w:i/>
          <w:iCs/>
          <w:color w:val="000000"/>
          <w:sz w:val="20"/>
          <w:szCs w:val="20"/>
          <w:lang w:eastAsia="zh-CN"/>
        </w:rPr>
        <w:t>Hubungan Hukum Antara Dokter dan Pasien Dalam Upaya Pelayanan Medis</w:t>
      </w:r>
      <w:r>
        <w:rPr>
          <w:rFonts w:ascii="Times New Roman" w:eastAsia="SimSun" w:hAnsi="Times New Roman"/>
          <w:color w:val="000000"/>
          <w:sz w:val="20"/>
          <w:szCs w:val="20"/>
          <w:lang w:eastAsia="zh-CN"/>
        </w:rPr>
        <w:t xml:space="preserve">, Semarang, 2003, hlm. 83. </w:t>
      </w:r>
    </w:p>
    <w:p w:rsidR="005A2EC5" w:rsidRDefault="005A2EC5" w:rsidP="005A2EC5">
      <w:pPr>
        <w:pStyle w:val="FootnoteText"/>
        <w:snapToGrid w:val="0"/>
        <w:ind w:firstLine="720"/>
        <w:rPr>
          <w:rFonts w:ascii="Times New Roman" w:hAnsi="Times New Roman"/>
        </w:rPr>
      </w:pPr>
    </w:p>
  </w:footnote>
  <w:footnote w:id="24">
    <w:p w:rsidR="005A2EC5" w:rsidRDefault="005A2EC5" w:rsidP="005A2EC5">
      <w:pPr>
        <w:pStyle w:val="FootnoteText"/>
        <w:ind w:firstLine="720"/>
        <w:jc w:val="both"/>
        <w:rPr>
          <w:rFonts w:ascii="Times New Roman" w:hAnsi="Times New Roman"/>
        </w:rPr>
      </w:pPr>
      <w:r>
        <w:rPr>
          <w:rStyle w:val="FootnoteReference"/>
          <w:rFonts w:ascii="Times New Roman" w:hAnsi="Times New Roman"/>
        </w:rPr>
        <w:footnoteRef/>
      </w:r>
      <w:r>
        <w:rPr>
          <w:rFonts w:ascii="Times New Roman" w:hAnsi="Times New Roman"/>
          <w:shd w:val="clear" w:color="auto" w:fill="FFFFFF"/>
        </w:rPr>
        <w:t xml:space="preserve">Maria Magdalena Ine Sambikakki, op.cit., </w:t>
      </w:r>
      <w:r>
        <w:rPr>
          <w:rFonts w:ascii="Times New Roman" w:hAnsi="Times New Roman"/>
        </w:rPr>
        <w:t>hlm.84.</w:t>
      </w:r>
    </w:p>
  </w:footnote>
  <w:footnote w:id="25">
    <w:p w:rsidR="005A2EC5" w:rsidRDefault="005A2EC5" w:rsidP="005A2EC5">
      <w:pPr>
        <w:spacing w:after="0" w:line="240" w:lineRule="auto"/>
        <w:ind w:firstLine="720"/>
        <w:jc w:val="both"/>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Barda Nawwawi Arief, </w:t>
      </w:r>
      <w:r>
        <w:rPr>
          <w:rFonts w:ascii="Times New Roman" w:hAnsi="Times New Roman"/>
          <w:i/>
          <w:iCs/>
          <w:sz w:val="20"/>
          <w:szCs w:val="20"/>
        </w:rPr>
        <w:t>Masalah Penegakn Hukum &amp; Kebijakan Penanggulangan Kejahatan</w:t>
      </w:r>
      <w:r>
        <w:rPr>
          <w:rFonts w:ascii="Times New Roman" w:hAnsi="Times New Roman"/>
          <w:sz w:val="20"/>
          <w:szCs w:val="20"/>
        </w:rPr>
        <w:t>, Bandung : PT Citra Aditya Bakti, 2001, hlm.23.</w:t>
      </w:r>
    </w:p>
  </w:footnote>
  <w:footnote w:id="26">
    <w:p w:rsidR="005A2EC5" w:rsidRDefault="005A2EC5" w:rsidP="005A2EC5">
      <w:pPr>
        <w:pStyle w:val="FootnoteText"/>
        <w:ind w:firstLine="720"/>
        <w:jc w:val="both"/>
      </w:pPr>
      <w:r>
        <w:rPr>
          <w:rStyle w:val="FootnoteReference"/>
          <w:rFonts w:ascii="Times New Roman" w:hAnsi="Times New Roman"/>
        </w:rPr>
        <w:footnoteRef/>
      </w:r>
      <w:r>
        <w:rPr>
          <w:rStyle w:val="markedcontent"/>
          <w:rFonts w:ascii="Times New Roman" w:hAnsi="Times New Roman"/>
        </w:rPr>
        <w:t xml:space="preserve">Sudarto, </w:t>
      </w:r>
      <w:r>
        <w:rPr>
          <w:rStyle w:val="markedcontent"/>
          <w:rFonts w:ascii="Times New Roman" w:hAnsi="Times New Roman"/>
          <w:i/>
        </w:rPr>
        <w:t>Hukum dan Hukum Pidana</w:t>
      </w:r>
      <w:r>
        <w:rPr>
          <w:rStyle w:val="markedcontent"/>
          <w:rFonts w:ascii="Times New Roman" w:hAnsi="Times New Roman"/>
        </w:rPr>
        <w:t>, Bandung,: Alumni, 1986, hlm. 74.</w:t>
      </w:r>
    </w:p>
  </w:footnote>
  <w:footnote w:id="27">
    <w:p w:rsidR="005A2EC5" w:rsidRDefault="005A2EC5" w:rsidP="005A2EC5">
      <w:pPr>
        <w:pStyle w:val="FootnoteText"/>
        <w:ind w:firstLine="720"/>
        <w:jc w:val="both"/>
        <w:rPr>
          <w:rFonts w:ascii="Times New Roman" w:hAnsi="Times New Roman"/>
        </w:rPr>
      </w:pPr>
      <w:r>
        <w:rPr>
          <w:rStyle w:val="FootnoteReference"/>
          <w:rFonts w:ascii="Times New Roman" w:hAnsi="Times New Roman"/>
        </w:rPr>
        <w:footnoteRef/>
      </w:r>
      <w:r>
        <w:rPr>
          <w:rStyle w:val="markedcontent"/>
          <w:rFonts w:ascii="Times New Roman" w:hAnsi="Times New Roman"/>
        </w:rPr>
        <w:t xml:space="preserve">Ahmad Rifai, </w:t>
      </w:r>
      <w:r>
        <w:rPr>
          <w:rStyle w:val="markedcontent"/>
          <w:rFonts w:ascii="Times New Roman" w:hAnsi="Times New Roman"/>
          <w:i/>
        </w:rPr>
        <w:t>Penemuan Hukum,</w:t>
      </w:r>
      <w:r>
        <w:rPr>
          <w:rStyle w:val="markedcontent"/>
          <w:rFonts w:ascii="Times New Roman" w:hAnsi="Times New Roman"/>
        </w:rPr>
        <w:t xml:space="preserve"> Jakarta: Sinar Grafika, 2010, hlm. 102</w:t>
      </w:r>
      <w:r>
        <w:rPr>
          <w:rFonts w:ascii="Times New Roman" w:hAnsi="Times New Roman"/>
        </w:rPr>
        <w:t>.</w:t>
      </w:r>
    </w:p>
  </w:footnote>
  <w:footnote w:id="28">
    <w:p w:rsidR="005A2EC5" w:rsidRDefault="005A2EC5" w:rsidP="005A2EC5">
      <w:pPr>
        <w:pStyle w:val="FootnoteText"/>
        <w:ind w:firstLine="720"/>
        <w:jc w:val="both"/>
        <w:rPr>
          <w:rFonts w:ascii="Times New Roman" w:hAnsi="Times New Roman"/>
        </w:rPr>
      </w:pPr>
      <w:r>
        <w:rPr>
          <w:rStyle w:val="FootnoteReference"/>
          <w:rFonts w:ascii="Times New Roman" w:hAnsi="Times New Roman"/>
        </w:rPr>
        <w:footnoteRef/>
      </w:r>
      <w:r>
        <w:rPr>
          <w:rStyle w:val="markedcontent"/>
          <w:rFonts w:ascii="Times New Roman" w:hAnsi="Times New Roman"/>
        </w:rPr>
        <w:t xml:space="preserve">E. Utrecht an Moch Saleh Djndang, </w:t>
      </w:r>
      <w:r>
        <w:rPr>
          <w:rStyle w:val="markedcontent"/>
          <w:rFonts w:ascii="Times New Roman" w:hAnsi="Times New Roman"/>
          <w:i/>
        </w:rPr>
        <w:t>Pengantar dalam Hukum Indonesia</w:t>
      </w:r>
      <w:r>
        <w:rPr>
          <w:rStyle w:val="markedcontent"/>
          <w:rFonts w:ascii="Times New Roman" w:hAnsi="Times New Roman"/>
        </w:rPr>
        <w:t>, Jakarta: Sinar Harapan,</w:t>
      </w:r>
      <w:r>
        <w:rPr>
          <w:rFonts w:ascii="Times New Roman" w:hAnsi="Times New Roman"/>
        </w:rPr>
        <w:t xml:space="preserve"> </w:t>
      </w:r>
      <w:r>
        <w:rPr>
          <w:rStyle w:val="markedcontent"/>
          <w:rFonts w:ascii="Times New Roman" w:hAnsi="Times New Roman"/>
        </w:rPr>
        <w:t>1980,  hlm.204.</w:t>
      </w:r>
    </w:p>
  </w:footnote>
  <w:footnote w:id="29">
    <w:p w:rsidR="005A2EC5" w:rsidRDefault="005A2EC5" w:rsidP="005A2EC5">
      <w:pPr>
        <w:pStyle w:val="FootnoteText"/>
        <w:snapToGrid w:val="0"/>
        <w:ind w:firstLine="720"/>
        <w:jc w:val="both"/>
        <w:rPr>
          <w:rFonts w:ascii="Times New Roman" w:hAnsi="Times New Roman"/>
          <w:lang w:val="zh-CN"/>
        </w:rPr>
      </w:pPr>
      <w:r>
        <w:rPr>
          <w:rStyle w:val="FootnoteReference"/>
          <w:rFonts w:ascii="Times New Roman" w:hAnsi="Times New Roman"/>
        </w:rPr>
        <w:footnoteRef/>
      </w:r>
      <w:r>
        <w:rPr>
          <w:rFonts w:ascii="Times New Roman" w:hAnsi="Times New Roman"/>
          <w:lang w:val="zh-CN"/>
        </w:rPr>
        <w:t xml:space="preserve">SudutHukum, </w:t>
      </w:r>
      <w:r>
        <w:rPr>
          <w:rFonts w:ascii="Times New Roman" w:hAnsi="Times New Roman"/>
          <w:i/>
        </w:rPr>
        <w:t>Pengertian Penemuan Hukum</w:t>
      </w:r>
      <w:r>
        <w:rPr>
          <w:rFonts w:ascii="Times New Roman" w:hAnsi="Times New Roman"/>
        </w:rPr>
        <w:t xml:space="preserve"> </w:t>
      </w:r>
      <w:r>
        <w:rPr>
          <w:rFonts w:ascii="Times New Roman" w:hAnsi="Times New Roman"/>
          <w:lang w:val="zh-CN"/>
        </w:rPr>
        <w:t xml:space="preserve">diakses dari </w:t>
      </w:r>
      <w:r w:rsidRPr="0026663D">
        <w:rPr>
          <w:rFonts w:ascii="Times New Roman" w:eastAsia="SimSun" w:hAnsi="Times New Roman"/>
        </w:rPr>
        <w:t>Pengertian Penemuan Hukum (rechtsvinding) – suduthukum.com</w:t>
      </w:r>
      <w:r>
        <w:rPr>
          <w:rFonts w:ascii="Times New Roman" w:eastAsia="SimSun" w:hAnsi="Times New Roman"/>
        </w:rPr>
        <w:t xml:space="preserve">, diakses </w:t>
      </w:r>
      <w:r>
        <w:rPr>
          <w:rFonts w:ascii="Times New Roman" w:eastAsia="SimSun" w:hAnsi="Times New Roman"/>
          <w:lang w:val="zh-CN"/>
        </w:rPr>
        <w:t>pada</w:t>
      </w:r>
      <w:r>
        <w:rPr>
          <w:rFonts w:ascii="Times New Roman" w:eastAsia="SimSun" w:hAnsi="Times New Roman"/>
        </w:rPr>
        <w:t xml:space="preserve"> tanggal</w:t>
      </w:r>
      <w:r>
        <w:rPr>
          <w:rFonts w:ascii="Times New Roman" w:eastAsia="SimSun" w:hAnsi="Times New Roman"/>
          <w:lang w:val="zh-CN"/>
        </w:rPr>
        <w:t xml:space="preserve"> 26 April 2022 </w:t>
      </w:r>
      <w:r>
        <w:rPr>
          <w:rFonts w:ascii="Times New Roman" w:eastAsia="SimSun" w:hAnsi="Times New Roman"/>
        </w:rPr>
        <w:t>P</w:t>
      </w:r>
      <w:r>
        <w:rPr>
          <w:rFonts w:ascii="Times New Roman" w:eastAsia="SimSun" w:hAnsi="Times New Roman"/>
          <w:lang w:val="zh-CN"/>
        </w:rPr>
        <w:t>ukul 5.55 WIB.</w:t>
      </w:r>
    </w:p>
  </w:footnote>
  <w:footnote w:id="30">
    <w:p w:rsidR="005A2EC5" w:rsidRPr="0026663D" w:rsidRDefault="005A2EC5" w:rsidP="005A2EC5">
      <w:pPr>
        <w:pStyle w:val="FootnoteText"/>
        <w:snapToGrid w:val="0"/>
        <w:ind w:firstLine="720"/>
        <w:jc w:val="both"/>
        <w:rPr>
          <w:rFonts w:ascii="Times New Roman" w:eastAsia="SimSun" w:hAnsi="Times New Roman"/>
        </w:rPr>
      </w:pPr>
      <w:r>
        <w:rPr>
          <w:rStyle w:val="FootnoteReference"/>
          <w:rFonts w:ascii="Times New Roman" w:hAnsi="Times New Roman"/>
        </w:rPr>
        <w:footnoteRef/>
      </w:r>
      <w:r>
        <w:rPr>
          <w:rFonts w:ascii="Times New Roman" w:hAnsi="Times New Roman"/>
          <w:lang w:val="zh-CN"/>
        </w:rPr>
        <w:t xml:space="preserve">Sugalilawyer, </w:t>
      </w:r>
      <w:r>
        <w:rPr>
          <w:rFonts w:ascii="Times New Roman" w:hAnsi="Times New Roman"/>
        </w:rPr>
        <w:t xml:space="preserve">“Pembentukan Hukum”, </w:t>
      </w:r>
      <w:r>
        <w:rPr>
          <w:rFonts w:ascii="Times New Roman" w:hAnsi="Times New Roman"/>
          <w:lang w:val="zh-CN"/>
        </w:rPr>
        <w:t xml:space="preserve">diakses dari </w:t>
      </w:r>
      <w:r w:rsidRPr="0026663D">
        <w:rPr>
          <w:rFonts w:ascii="Times New Roman" w:eastAsia="SimSun" w:hAnsi="Times New Roman"/>
        </w:rPr>
        <w:t xml:space="preserve">Penemuan Hukum (rechtsvinding) » </w:t>
      </w:r>
      <w:r w:rsidRPr="0026663D">
        <w:rPr>
          <w:rFonts w:ascii="Times New Roman" w:eastAsia="SimSun" w:hAnsi="Times New Roman"/>
        </w:rPr>
        <w:t>SUGALILAWYER.COM</w:t>
      </w:r>
      <w:r w:rsidRPr="0026663D">
        <w:rPr>
          <w:rFonts w:ascii="Times New Roman" w:hAnsi="Times New Roman"/>
        </w:rPr>
        <w:t xml:space="preserve"> , diakses</w:t>
      </w:r>
      <w:r w:rsidRPr="0026663D">
        <w:rPr>
          <w:rFonts w:ascii="Times New Roman" w:eastAsia="SimSun" w:hAnsi="Times New Roman"/>
          <w:lang w:val="zh-CN"/>
        </w:rPr>
        <w:t xml:space="preserve"> pada</w:t>
      </w:r>
      <w:r w:rsidRPr="0026663D">
        <w:rPr>
          <w:rFonts w:ascii="Times New Roman" w:eastAsia="SimSun" w:hAnsi="Times New Roman"/>
        </w:rPr>
        <w:t xml:space="preserve"> tanggal</w:t>
      </w:r>
      <w:r w:rsidRPr="0026663D">
        <w:rPr>
          <w:rFonts w:ascii="Times New Roman" w:eastAsia="SimSun" w:hAnsi="Times New Roman"/>
          <w:lang w:val="zh-CN"/>
        </w:rPr>
        <w:t xml:space="preserve"> 26 april 2022 </w:t>
      </w:r>
      <w:r w:rsidRPr="0026663D">
        <w:rPr>
          <w:rFonts w:ascii="Times New Roman" w:eastAsia="SimSun" w:hAnsi="Times New Roman"/>
        </w:rPr>
        <w:t>P</w:t>
      </w:r>
      <w:r w:rsidRPr="0026663D">
        <w:rPr>
          <w:rFonts w:ascii="Times New Roman" w:eastAsia="SimSun" w:hAnsi="Times New Roman"/>
          <w:lang w:val="zh-CN"/>
        </w:rPr>
        <w:t>ukul 06.02 WIB.</w:t>
      </w:r>
    </w:p>
    <w:p w:rsidR="005A2EC5" w:rsidRPr="0026663D" w:rsidRDefault="005A2EC5" w:rsidP="005A2EC5">
      <w:pPr>
        <w:pStyle w:val="FootnoteText"/>
        <w:snapToGrid w:val="0"/>
        <w:ind w:firstLine="720"/>
        <w:jc w:val="both"/>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E6AC24"/>
    <w:multiLevelType w:val="singleLevel"/>
    <w:tmpl w:val="9CE6AC24"/>
    <w:lvl w:ilvl="0">
      <w:start w:val="1"/>
      <w:numFmt w:val="decimal"/>
      <w:suff w:val="space"/>
      <w:lvlText w:val="%1."/>
      <w:lvlJc w:val="left"/>
      <w:pPr>
        <w:ind w:left="630"/>
      </w:pPr>
      <w:rPr>
        <w:rFonts w:hint="default"/>
        <w:b/>
        <w:bCs/>
      </w:rPr>
    </w:lvl>
  </w:abstractNum>
  <w:abstractNum w:abstractNumId="1">
    <w:nsid w:val="CCC27278"/>
    <w:multiLevelType w:val="singleLevel"/>
    <w:tmpl w:val="CCC27278"/>
    <w:lvl w:ilvl="0">
      <w:start w:val="1"/>
      <w:numFmt w:val="lowerLetter"/>
      <w:suff w:val="space"/>
      <w:lvlText w:val="%1."/>
      <w:lvlJc w:val="left"/>
    </w:lvl>
  </w:abstractNum>
  <w:abstractNum w:abstractNumId="2">
    <w:nsid w:val="09364E5D"/>
    <w:multiLevelType w:val="singleLevel"/>
    <w:tmpl w:val="09364E5D"/>
    <w:lvl w:ilvl="0">
      <w:start w:val="1"/>
      <w:numFmt w:val="decimal"/>
      <w:suff w:val="space"/>
      <w:lvlText w:val="%1."/>
      <w:lvlJc w:val="left"/>
      <w:pPr>
        <w:ind w:left="720"/>
      </w:pPr>
    </w:lvl>
  </w:abstractNum>
  <w:abstractNum w:abstractNumId="3">
    <w:nsid w:val="0EEF20DF"/>
    <w:multiLevelType w:val="multilevel"/>
    <w:tmpl w:val="0EEF20DF"/>
    <w:lvl w:ilvl="0">
      <w:start w:val="1"/>
      <w:numFmt w:val="decimal"/>
      <w:lvlText w:val="%1)"/>
      <w:lvlJc w:val="left"/>
      <w:pPr>
        <w:ind w:left="1530" w:hanging="360"/>
      </w:pPr>
      <w:rPr>
        <w:rFonts w:hint="default"/>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4">
    <w:nsid w:val="13374718"/>
    <w:multiLevelType w:val="multilevel"/>
    <w:tmpl w:val="13374718"/>
    <w:lvl w:ilvl="0">
      <w:start w:val="1"/>
      <w:numFmt w:val="decimal"/>
      <w:lvlText w:val="%1."/>
      <w:lvlJc w:val="left"/>
      <w:pPr>
        <w:tabs>
          <w:tab w:val="num" w:pos="1070"/>
        </w:tabs>
        <w:ind w:left="1070" w:hanging="360"/>
      </w:pPr>
    </w:lvl>
    <w:lvl w:ilvl="1">
      <w:start w:val="1"/>
      <w:numFmt w:val="decimal"/>
      <w:lvlText w:val="%2)"/>
      <w:lvlJc w:val="left"/>
      <w:pPr>
        <w:ind w:left="990" w:hanging="360"/>
      </w:pPr>
      <w:rPr>
        <w:rFonts w:hint="default"/>
      </w:rPr>
    </w:lvl>
    <w:lvl w:ilvl="2">
      <w:start w:val="1"/>
      <w:numFmt w:val="lowerLetter"/>
      <w:lvlText w:val="%3)"/>
      <w:lvlJc w:val="left"/>
      <w:pPr>
        <w:ind w:left="1020" w:hanging="360"/>
      </w:pPr>
      <w:rPr>
        <w:rFonts w:hint="default"/>
      </w:rPr>
    </w:lvl>
    <w:lvl w:ilvl="3">
      <w:start w:val="1"/>
      <w:numFmt w:val="decimal"/>
      <w:lvlText w:val="%4."/>
      <w:lvlJc w:val="left"/>
      <w:pPr>
        <w:tabs>
          <w:tab w:val="num" w:pos="810"/>
        </w:tabs>
        <w:ind w:left="810" w:hanging="360"/>
      </w:pPr>
    </w:lvl>
    <w:lvl w:ilvl="4">
      <w:start w:val="1"/>
      <w:numFmt w:val="decimal"/>
      <w:lvlText w:val="%5."/>
      <w:lvlJc w:val="left"/>
      <w:pPr>
        <w:tabs>
          <w:tab w:val="num" w:pos="810"/>
        </w:tabs>
        <w:ind w:left="810" w:hanging="360"/>
      </w:pPr>
    </w:lvl>
    <w:lvl w:ilvl="5">
      <w:start w:val="1"/>
      <w:numFmt w:val="decimal"/>
      <w:lvlText w:val="%6."/>
      <w:lvlJc w:val="left"/>
      <w:pPr>
        <w:tabs>
          <w:tab w:val="num" w:pos="4670"/>
        </w:tabs>
        <w:ind w:left="4670" w:hanging="360"/>
      </w:pPr>
    </w:lvl>
    <w:lvl w:ilvl="6">
      <w:start w:val="1"/>
      <w:numFmt w:val="decimal"/>
      <w:lvlText w:val="%7."/>
      <w:lvlJc w:val="left"/>
      <w:pPr>
        <w:tabs>
          <w:tab w:val="num" w:pos="5390"/>
        </w:tabs>
        <w:ind w:left="5390" w:hanging="360"/>
      </w:pPr>
    </w:lvl>
    <w:lvl w:ilvl="7">
      <w:start w:val="1"/>
      <w:numFmt w:val="decimal"/>
      <w:lvlText w:val="%8."/>
      <w:lvlJc w:val="left"/>
      <w:pPr>
        <w:tabs>
          <w:tab w:val="num" w:pos="6110"/>
        </w:tabs>
        <w:ind w:left="6110" w:hanging="360"/>
      </w:pPr>
    </w:lvl>
    <w:lvl w:ilvl="8">
      <w:start w:val="1"/>
      <w:numFmt w:val="decimal"/>
      <w:lvlText w:val="%9."/>
      <w:lvlJc w:val="left"/>
      <w:pPr>
        <w:tabs>
          <w:tab w:val="num" w:pos="6830"/>
        </w:tabs>
        <w:ind w:left="6830" w:hanging="360"/>
      </w:pPr>
    </w:lvl>
  </w:abstractNum>
  <w:abstractNum w:abstractNumId="5">
    <w:nsid w:val="14A64C60"/>
    <w:multiLevelType w:val="multilevel"/>
    <w:tmpl w:val="08D64F66"/>
    <w:lvl w:ilvl="0">
      <w:start w:val="1"/>
      <w:numFmt w:val="upperLetter"/>
      <w:lvlText w:val="%1."/>
      <w:lvlJc w:val="left"/>
      <w:pPr>
        <w:ind w:left="360" w:hanging="360"/>
      </w:pPr>
      <w:rPr>
        <w:rFonts w:ascii="Times New Roman" w:eastAsia="Arial" w:hAnsi="Times New Roman" w:cs="Times New Roman" w:hint="default"/>
        <w:b/>
        <w:sz w:val="24"/>
      </w:rPr>
    </w:lvl>
    <w:lvl w:ilvl="1">
      <w:start w:val="1"/>
      <w:numFmt w:val="decimal"/>
      <w:lvlText w:val="%2."/>
      <w:lvlJc w:val="left"/>
      <w:pPr>
        <w:ind w:left="720" w:hanging="630"/>
      </w:pPr>
      <w:rPr>
        <w:rFonts w:hint="default"/>
        <w:b w:val="0"/>
      </w:rPr>
    </w:lvl>
    <w:lvl w:ilvl="2">
      <w:start w:val="1"/>
      <w:numFmt w:val="decimal"/>
      <w:lvlText w:val="%3)"/>
      <w:lvlJc w:val="left"/>
      <w:pPr>
        <w:ind w:left="1080" w:hanging="360"/>
      </w:pPr>
      <w:rPr>
        <w:rFonts w:hint="default"/>
        <w:b w:val="0"/>
      </w:rPr>
    </w:lvl>
    <w:lvl w:ilvl="3">
      <w:start w:val="1"/>
      <w:numFmt w:val="decimal"/>
      <w:lvlText w:val="%4."/>
      <w:lvlJc w:val="left"/>
      <w:pPr>
        <w:ind w:left="1080" w:hanging="360"/>
      </w:pPr>
    </w:lvl>
    <w:lvl w:ilvl="4">
      <w:start w:val="1"/>
      <w:numFmt w:val="lowerLetter"/>
      <w:lvlText w:val="%5."/>
      <w:lvlJc w:val="left"/>
      <w:pPr>
        <w:ind w:left="900" w:hanging="360"/>
      </w:pPr>
    </w:lvl>
    <w:lvl w:ilvl="5">
      <w:start w:val="1"/>
      <w:numFmt w:val="lowerRoman"/>
      <w:lvlText w:val="%6."/>
      <w:lvlJc w:val="right"/>
      <w:pPr>
        <w:ind w:left="3960" w:hanging="180"/>
      </w:pPr>
    </w:lvl>
    <w:lvl w:ilvl="6">
      <w:start w:val="1"/>
      <w:numFmt w:val="decimal"/>
      <w:lvlText w:val="%7."/>
      <w:lvlJc w:val="left"/>
      <w:pPr>
        <w:ind w:left="4680" w:hanging="360"/>
      </w:pPr>
      <w:rPr>
        <w:b w:val="0"/>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E6FDBF2"/>
    <w:multiLevelType w:val="singleLevel"/>
    <w:tmpl w:val="1E6FDBF2"/>
    <w:lvl w:ilvl="0">
      <w:start w:val="1"/>
      <w:numFmt w:val="decimal"/>
      <w:suff w:val="space"/>
      <w:lvlText w:val="%1."/>
      <w:lvlJc w:val="left"/>
    </w:lvl>
  </w:abstractNum>
  <w:abstractNum w:abstractNumId="7">
    <w:nsid w:val="258D4E52"/>
    <w:multiLevelType w:val="hybridMultilevel"/>
    <w:tmpl w:val="70B2B6F2"/>
    <w:lvl w:ilvl="0" w:tplc="E5CEBB32">
      <w:start w:val="1"/>
      <w:numFmt w:val="upperLetter"/>
      <w:pStyle w:val="Heading2"/>
      <w:lvlText w:val="%1."/>
      <w:lvlJc w:val="left"/>
      <w:pPr>
        <w:ind w:left="36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4B224A"/>
    <w:multiLevelType w:val="multilevel"/>
    <w:tmpl w:val="274B224A"/>
    <w:lvl w:ilvl="0">
      <w:start w:val="1"/>
      <w:numFmt w:val="decimal"/>
      <w:lvlText w:val="%1."/>
      <w:lvlJc w:val="left"/>
      <w:pPr>
        <w:tabs>
          <w:tab w:val="num" w:pos="540"/>
        </w:tabs>
        <w:ind w:left="900" w:hanging="360"/>
      </w:pPr>
      <w:rPr>
        <w:sz w:val="24"/>
        <w:szCs w:val="24"/>
      </w:rPr>
    </w:lvl>
    <w:lvl w:ilvl="1">
      <w:start w:val="1"/>
      <w:numFmt w:val="decimal"/>
      <w:lvlText w:val="%2."/>
      <w:lvlJc w:val="left"/>
      <w:pPr>
        <w:tabs>
          <w:tab w:val="num" w:pos="1350"/>
        </w:tabs>
        <w:ind w:left="1710" w:hanging="360"/>
      </w:pPr>
      <w:rPr>
        <w:sz w:val="24"/>
        <w:szCs w:val="24"/>
      </w:rPr>
    </w:lvl>
    <w:lvl w:ilvl="2">
      <w:start w:val="1"/>
      <w:numFmt w:val="decimal"/>
      <w:lvlText w:val="%3."/>
      <w:lvlJc w:val="left"/>
      <w:pPr>
        <w:tabs>
          <w:tab w:val="num" w:pos="2070"/>
        </w:tabs>
        <w:ind w:left="2430" w:hanging="360"/>
      </w:pPr>
      <w:rPr>
        <w:sz w:val="24"/>
        <w:szCs w:val="24"/>
      </w:rPr>
    </w:lvl>
    <w:lvl w:ilvl="3">
      <w:start w:val="1"/>
      <w:numFmt w:val="decimal"/>
      <w:lvlText w:val="%4."/>
      <w:lvlJc w:val="left"/>
      <w:pPr>
        <w:tabs>
          <w:tab w:val="num" w:pos="2410"/>
        </w:tabs>
        <w:ind w:left="3150" w:hanging="360"/>
      </w:pPr>
      <w:rPr>
        <w:sz w:val="24"/>
        <w:szCs w:val="24"/>
      </w:rPr>
    </w:lvl>
    <w:lvl w:ilvl="4">
      <w:start w:val="1"/>
      <w:numFmt w:val="decimal"/>
      <w:lvlText w:val="%5."/>
      <w:lvlJc w:val="left"/>
      <w:pPr>
        <w:tabs>
          <w:tab w:val="num" w:pos="3130"/>
        </w:tabs>
        <w:ind w:left="3870" w:hanging="360"/>
      </w:pPr>
      <w:rPr>
        <w:sz w:val="24"/>
        <w:szCs w:val="24"/>
      </w:rPr>
    </w:lvl>
    <w:lvl w:ilvl="5">
      <w:start w:val="1"/>
      <w:numFmt w:val="decimal"/>
      <w:lvlText w:val="%6."/>
      <w:lvlJc w:val="left"/>
      <w:pPr>
        <w:tabs>
          <w:tab w:val="num" w:pos="3850"/>
        </w:tabs>
        <w:ind w:left="4590" w:hanging="360"/>
      </w:pPr>
      <w:rPr>
        <w:sz w:val="24"/>
        <w:szCs w:val="24"/>
      </w:rPr>
    </w:lvl>
    <w:lvl w:ilvl="6">
      <w:start w:val="1"/>
      <w:numFmt w:val="decimal"/>
      <w:lvlText w:val="%7."/>
      <w:lvlJc w:val="left"/>
      <w:pPr>
        <w:tabs>
          <w:tab w:val="num" w:pos="4570"/>
        </w:tabs>
        <w:ind w:left="5310" w:hanging="360"/>
      </w:pPr>
      <w:rPr>
        <w:sz w:val="24"/>
        <w:szCs w:val="24"/>
      </w:rPr>
    </w:lvl>
    <w:lvl w:ilvl="7">
      <w:start w:val="1"/>
      <w:numFmt w:val="decimal"/>
      <w:lvlText w:val="%8."/>
      <w:lvlJc w:val="left"/>
      <w:pPr>
        <w:tabs>
          <w:tab w:val="num" w:pos="5290"/>
        </w:tabs>
        <w:ind w:left="6030" w:hanging="360"/>
      </w:pPr>
      <w:rPr>
        <w:sz w:val="24"/>
        <w:szCs w:val="24"/>
      </w:rPr>
    </w:lvl>
    <w:lvl w:ilvl="8">
      <w:start w:val="1"/>
      <w:numFmt w:val="decimal"/>
      <w:lvlText w:val="%9."/>
      <w:lvlJc w:val="left"/>
      <w:pPr>
        <w:tabs>
          <w:tab w:val="num" w:pos="6010"/>
        </w:tabs>
        <w:ind w:left="6750" w:hanging="360"/>
      </w:pPr>
      <w:rPr>
        <w:sz w:val="24"/>
        <w:szCs w:val="24"/>
      </w:rPr>
    </w:lvl>
  </w:abstractNum>
  <w:abstractNum w:abstractNumId="9">
    <w:nsid w:val="2AE8456B"/>
    <w:multiLevelType w:val="multilevel"/>
    <w:tmpl w:val="A0D6B9D6"/>
    <w:lvl w:ilvl="0">
      <w:start w:val="1"/>
      <w:numFmt w:val="upperLetter"/>
      <w:lvlText w:val="%1."/>
      <w:lvlJc w:val="left"/>
      <w:pPr>
        <w:ind w:left="360" w:hanging="360"/>
      </w:pPr>
      <w:rPr>
        <w:rFonts w:hint="default"/>
        <w:sz w:val="24"/>
        <w:szCs w:val="24"/>
      </w:rPr>
    </w:lvl>
    <w:lvl w:ilvl="1">
      <w:start w:val="1"/>
      <w:numFmt w:val="lowerLetter"/>
      <w:lvlText w:val="%2."/>
      <w:lvlJc w:val="left"/>
      <w:pPr>
        <w:ind w:left="1080" w:hanging="360"/>
      </w:pPr>
      <w:rPr>
        <w:rFonts w:hint="default"/>
        <w:b w:val="0"/>
      </w:rPr>
    </w:lvl>
    <w:lvl w:ilvl="2">
      <w:start w:val="1"/>
      <w:numFmt w:val="decimal"/>
      <w:pStyle w:val="Heading3"/>
      <w:lvlText w:val="%3."/>
      <w:lvlJc w:val="left"/>
      <w:pPr>
        <w:ind w:left="630" w:hanging="360"/>
      </w:pPr>
      <w:rPr>
        <w:rFonts w:hint="default"/>
      </w:rPr>
    </w:lvl>
    <w:lvl w:ilvl="3">
      <w:start w:val="1"/>
      <w:numFmt w:val="decimal"/>
      <w:lvlText w:val="%4."/>
      <w:lvlJc w:val="left"/>
      <w:pPr>
        <w:ind w:left="1170" w:hanging="360"/>
      </w:pPr>
    </w:lvl>
    <w:lvl w:ilvl="4">
      <w:start w:val="1"/>
      <w:numFmt w:val="lowerLetter"/>
      <w:lvlText w:val="%5."/>
      <w:lvlJc w:val="left"/>
      <w:pPr>
        <w:ind w:left="1440" w:hanging="360"/>
      </w:pPr>
    </w:lvl>
    <w:lvl w:ilvl="5">
      <w:start w:val="1"/>
      <w:numFmt w:val="lowerRoman"/>
      <w:lvlText w:val="%6."/>
      <w:lvlJc w:val="right"/>
      <w:pPr>
        <w:ind w:left="3600" w:hanging="180"/>
      </w:pPr>
    </w:lvl>
    <w:lvl w:ilvl="6">
      <w:start w:val="1"/>
      <w:numFmt w:val="decimal"/>
      <w:lvlText w:val="%7."/>
      <w:lvlJc w:val="left"/>
      <w:pPr>
        <w:ind w:left="810" w:hanging="360"/>
      </w:pPr>
      <w:rPr>
        <w:b w:val="0"/>
      </w:r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0">
    <w:nsid w:val="300D10EA"/>
    <w:multiLevelType w:val="multilevel"/>
    <w:tmpl w:val="300D10EA"/>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5"/>
  </w:num>
  <w:num w:numId="2">
    <w:abstractNumId w:val="9"/>
  </w:num>
  <w:num w:numId="3">
    <w:abstractNumId w:val="6"/>
  </w:num>
  <w:num w:numId="4">
    <w:abstractNumId w:val="3"/>
  </w:num>
  <w:num w:numId="5">
    <w:abstractNumId w:val="10"/>
  </w:num>
  <w:num w:numId="6">
    <w:abstractNumId w:val="4"/>
  </w:num>
  <w:num w:numId="7">
    <w:abstractNumId w:val="2"/>
  </w:num>
  <w:num w:numId="8">
    <w:abstractNumId w:val="0"/>
  </w:num>
  <w:num w:numId="9">
    <w:abstractNumId w:val="1"/>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A2EC5"/>
    <w:rsid w:val="00112D31"/>
    <w:rsid w:val="005A2E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2EC5"/>
    <w:pPr>
      <w:keepNext/>
      <w:keepLines/>
      <w:spacing w:before="480" w:after="0"/>
      <w:jc w:val="center"/>
      <w:outlineLvl w:val="0"/>
    </w:pPr>
    <w:rPr>
      <w:rFonts w:ascii="Times New Roman" w:eastAsia="Times New Roman" w:hAnsi="Times New Roman" w:cs="Times New Roman"/>
      <w:b/>
      <w:bCs/>
      <w:sz w:val="24"/>
      <w:szCs w:val="28"/>
    </w:rPr>
  </w:style>
  <w:style w:type="paragraph" w:styleId="Heading2">
    <w:name w:val="heading 2"/>
    <w:basedOn w:val="Normal"/>
    <w:next w:val="Normal"/>
    <w:link w:val="Heading2Char"/>
    <w:uiPriority w:val="9"/>
    <w:qFormat/>
    <w:rsid w:val="005A2EC5"/>
    <w:pPr>
      <w:keepNext/>
      <w:keepLines/>
      <w:numPr>
        <w:numId w:val="11"/>
      </w:numPr>
      <w:spacing w:before="40" w:after="0" w:line="480" w:lineRule="auto"/>
      <w:outlineLvl w:val="1"/>
    </w:pPr>
    <w:rPr>
      <w:rFonts w:ascii="Times New Roman" w:eastAsia="Arial" w:hAnsi="Times New Roman" w:cs="Times New Roman"/>
      <w:b/>
      <w:sz w:val="24"/>
      <w:szCs w:val="26"/>
    </w:rPr>
  </w:style>
  <w:style w:type="paragraph" w:styleId="Heading3">
    <w:name w:val="heading 3"/>
    <w:aliases w:val="SUB JUDUL"/>
    <w:basedOn w:val="Normal"/>
    <w:next w:val="Normal"/>
    <w:link w:val="Heading3Char"/>
    <w:autoRedefine/>
    <w:uiPriority w:val="9"/>
    <w:unhideWhenUsed/>
    <w:qFormat/>
    <w:rsid w:val="005A2EC5"/>
    <w:pPr>
      <w:keepNext/>
      <w:numPr>
        <w:ilvl w:val="2"/>
        <w:numId w:val="2"/>
      </w:numPr>
      <w:tabs>
        <w:tab w:val="left" w:pos="540"/>
      </w:tabs>
      <w:spacing w:after="0" w:line="480" w:lineRule="auto"/>
      <w:outlineLvl w:val="2"/>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EC5"/>
    <w:rPr>
      <w:rFonts w:ascii="Times New Roman" w:eastAsia="Times New Roman" w:hAnsi="Times New Roman" w:cs="Times New Roman"/>
      <w:b/>
      <w:bCs/>
      <w:sz w:val="24"/>
      <w:szCs w:val="28"/>
    </w:rPr>
  </w:style>
  <w:style w:type="character" w:customStyle="1" w:styleId="Heading2Char">
    <w:name w:val="Heading 2 Char"/>
    <w:basedOn w:val="DefaultParagraphFont"/>
    <w:link w:val="Heading2"/>
    <w:uiPriority w:val="9"/>
    <w:qFormat/>
    <w:rsid w:val="005A2EC5"/>
    <w:rPr>
      <w:rFonts w:ascii="Times New Roman" w:eastAsia="Arial" w:hAnsi="Times New Roman" w:cs="Times New Roman"/>
      <w:b/>
      <w:sz w:val="24"/>
      <w:szCs w:val="26"/>
    </w:rPr>
  </w:style>
  <w:style w:type="character" w:customStyle="1" w:styleId="Heading3Char">
    <w:name w:val="Heading 3 Char"/>
    <w:aliases w:val="SUB JUDUL Char"/>
    <w:basedOn w:val="DefaultParagraphFont"/>
    <w:link w:val="Heading3"/>
    <w:uiPriority w:val="9"/>
    <w:rsid w:val="005A2EC5"/>
    <w:rPr>
      <w:rFonts w:ascii="Times New Roman" w:eastAsia="Times New Roman" w:hAnsi="Times New Roman" w:cs="Times New Roman"/>
      <w:b/>
      <w:sz w:val="24"/>
      <w:szCs w:val="24"/>
    </w:rPr>
  </w:style>
  <w:style w:type="character" w:styleId="Emphasis">
    <w:name w:val="Emphasis"/>
    <w:basedOn w:val="DefaultParagraphFont"/>
    <w:uiPriority w:val="20"/>
    <w:qFormat/>
    <w:rsid w:val="005A2EC5"/>
    <w:rPr>
      <w:i/>
      <w:iCs/>
    </w:rPr>
  </w:style>
  <w:style w:type="character" w:styleId="FootnoteReference">
    <w:name w:val="footnote reference"/>
    <w:basedOn w:val="DefaultParagraphFont"/>
    <w:uiPriority w:val="99"/>
    <w:unhideWhenUsed/>
    <w:qFormat/>
    <w:rsid w:val="005A2EC5"/>
    <w:rPr>
      <w:vertAlign w:val="superscript"/>
    </w:rPr>
  </w:style>
  <w:style w:type="paragraph" w:styleId="FootnoteText">
    <w:name w:val="footnote text"/>
    <w:basedOn w:val="Normal"/>
    <w:link w:val="FootnoteTextChar"/>
    <w:uiPriority w:val="99"/>
    <w:unhideWhenUsed/>
    <w:qFormat/>
    <w:rsid w:val="005A2EC5"/>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qFormat/>
    <w:rsid w:val="005A2EC5"/>
    <w:rPr>
      <w:rFonts w:ascii="Calibri" w:eastAsia="Times New Roman" w:hAnsi="Calibri" w:cs="Times New Roman"/>
      <w:sz w:val="20"/>
      <w:szCs w:val="20"/>
    </w:rPr>
  </w:style>
  <w:style w:type="paragraph" w:styleId="Header">
    <w:name w:val="header"/>
    <w:basedOn w:val="Normal"/>
    <w:link w:val="HeaderChar"/>
    <w:uiPriority w:val="99"/>
    <w:unhideWhenUsed/>
    <w:qFormat/>
    <w:rsid w:val="005A2EC5"/>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qFormat/>
    <w:rsid w:val="005A2EC5"/>
    <w:rPr>
      <w:rFonts w:ascii="Calibri" w:eastAsia="Times New Roman" w:hAnsi="Calibri" w:cs="Times New Roman"/>
    </w:rPr>
  </w:style>
  <w:style w:type="paragraph" w:styleId="NormalWeb">
    <w:name w:val="Normal (Web)"/>
    <w:basedOn w:val="Normal"/>
    <w:uiPriority w:val="99"/>
    <w:unhideWhenUsed/>
    <w:qFormat/>
    <w:rsid w:val="005A2E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2EC5"/>
    <w:rPr>
      <w:b/>
      <w:bCs/>
    </w:rPr>
  </w:style>
  <w:style w:type="paragraph" w:styleId="ListParagraph">
    <w:name w:val="List Paragraph"/>
    <w:basedOn w:val="Normal"/>
    <w:uiPriority w:val="34"/>
    <w:qFormat/>
    <w:rsid w:val="005A2EC5"/>
    <w:pPr>
      <w:ind w:left="720"/>
      <w:contextualSpacing/>
    </w:pPr>
    <w:rPr>
      <w:rFonts w:ascii="Calibri" w:eastAsia="Times New Roman" w:hAnsi="Calibri" w:cs="Times New Roman"/>
    </w:rPr>
  </w:style>
  <w:style w:type="character" w:customStyle="1" w:styleId="hgkelc">
    <w:name w:val="hgkelc"/>
    <w:basedOn w:val="DefaultParagraphFont"/>
    <w:qFormat/>
    <w:rsid w:val="005A2EC5"/>
  </w:style>
  <w:style w:type="paragraph" w:styleId="NoSpacing">
    <w:name w:val="No Spacing"/>
    <w:uiPriority w:val="1"/>
    <w:qFormat/>
    <w:rsid w:val="005A2EC5"/>
    <w:pPr>
      <w:spacing w:after="0" w:line="240" w:lineRule="auto"/>
    </w:pPr>
    <w:rPr>
      <w:rFonts w:ascii="Calibri" w:eastAsia="Times New Roman" w:hAnsi="Calibri" w:cs="Times New Roman"/>
    </w:rPr>
  </w:style>
  <w:style w:type="character" w:customStyle="1" w:styleId="markedcontent">
    <w:name w:val="markedcontent"/>
    <w:basedOn w:val="DefaultParagraphFont"/>
    <w:rsid w:val="005A2EC5"/>
  </w:style>
  <w:style w:type="paragraph" w:styleId="Footer">
    <w:name w:val="footer"/>
    <w:basedOn w:val="Normal"/>
    <w:link w:val="FooterChar"/>
    <w:uiPriority w:val="99"/>
    <w:unhideWhenUsed/>
    <w:rsid w:val="005A2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EC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2930</Words>
  <Characters>16703</Characters>
  <Application>Microsoft Office Word</Application>
  <DocSecurity>0</DocSecurity>
  <Lines>139</Lines>
  <Paragraphs>39</Paragraphs>
  <ScaleCrop>false</ScaleCrop>
  <Company/>
  <LinksUpToDate>false</LinksUpToDate>
  <CharactersWithSpaces>19594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Bunga</dc:creator>
  <cp:keywords/>
  <dc:description/>
  <cp:lastModifiedBy>Bunga</cp:lastModifiedBy>
  <cp:revision>2</cp:revision>
  <dcterms:created xsi:type="dcterms:W3CDTF">2022-08-15T06:55:00Z</dcterms:created>
  <dcterms:modified xsi:type="dcterms:W3CDTF">2022-08-15T07:00:00Z</dcterms:modified>
</cp:coreProperties>
</file>