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A504" w14:textId="77777777" w:rsidR="00FF113C" w:rsidRPr="001102D6" w:rsidRDefault="00FF113C" w:rsidP="00FF113C">
      <w:pPr>
        <w:spacing w:line="480" w:lineRule="auto"/>
        <w:jc w:val="center"/>
        <w:rPr>
          <w:rFonts w:ascii="Times New Roman" w:hAnsi="Times New Roman" w:cs="Times New Roman"/>
          <w:b/>
          <w:bCs/>
          <w:sz w:val="24"/>
          <w:szCs w:val="24"/>
          <w:lang w:val="en-US"/>
        </w:rPr>
      </w:pPr>
      <w:r w:rsidRPr="001102D6">
        <w:rPr>
          <w:rFonts w:ascii="Times New Roman" w:hAnsi="Times New Roman" w:cs="Times New Roman"/>
          <w:b/>
          <w:bCs/>
          <w:sz w:val="24"/>
          <w:szCs w:val="24"/>
          <w:lang w:val="en-US"/>
        </w:rPr>
        <w:t>BAB I</w:t>
      </w:r>
    </w:p>
    <w:p w14:paraId="5F546F15" w14:textId="77777777" w:rsidR="00FF113C" w:rsidRPr="001102D6" w:rsidRDefault="00FF113C" w:rsidP="00FF113C">
      <w:pPr>
        <w:spacing w:line="480" w:lineRule="auto"/>
        <w:jc w:val="center"/>
        <w:rPr>
          <w:rFonts w:ascii="Times New Roman" w:hAnsi="Times New Roman" w:cs="Times New Roman"/>
          <w:b/>
          <w:bCs/>
          <w:sz w:val="28"/>
          <w:szCs w:val="28"/>
          <w:lang w:val="en-US"/>
        </w:rPr>
      </w:pPr>
      <w:r w:rsidRPr="001102D6">
        <w:rPr>
          <w:rFonts w:ascii="Times New Roman" w:hAnsi="Times New Roman" w:cs="Times New Roman"/>
          <w:b/>
          <w:bCs/>
          <w:sz w:val="24"/>
          <w:szCs w:val="24"/>
          <w:lang w:val="en-US"/>
        </w:rPr>
        <w:t>PENDAHULUAN</w:t>
      </w:r>
    </w:p>
    <w:p w14:paraId="4536504C" w14:textId="77777777" w:rsidR="00FF113C" w:rsidRPr="001102D6" w:rsidRDefault="00FF113C" w:rsidP="00FF113C">
      <w:pPr>
        <w:pStyle w:val="ListParagraph"/>
        <w:numPr>
          <w:ilvl w:val="0"/>
          <w:numId w:val="1"/>
        </w:numPr>
        <w:spacing w:after="0" w:line="480" w:lineRule="auto"/>
        <w:jc w:val="both"/>
        <w:rPr>
          <w:rFonts w:ascii="Times New Roman" w:hAnsi="Times New Roman" w:cs="Times New Roman"/>
          <w:b/>
          <w:bCs/>
          <w:sz w:val="24"/>
          <w:szCs w:val="24"/>
          <w:lang w:val="en-US"/>
        </w:rPr>
      </w:pPr>
      <w:r w:rsidRPr="001102D6">
        <w:rPr>
          <w:rFonts w:ascii="Times New Roman" w:hAnsi="Times New Roman" w:cs="Times New Roman"/>
          <w:b/>
          <w:bCs/>
          <w:sz w:val="24"/>
          <w:szCs w:val="24"/>
          <w:lang w:val="en-US"/>
        </w:rPr>
        <w:t xml:space="preserve">Latar </w:t>
      </w:r>
      <w:proofErr w:type="spellStart"/>
      <w:r w:rsidRPr="001102D6">
        <w:rPr>
          <w:rFonts w:ascii="Times New Roman" w:hAnsi="Times New Roman" w:cs="Times New Roman"/>
          <w:b/>
          <w:bCs/>
          <w:sz w:val="24"/>
          <w:szCs w:val="24"/>
          <w:lang w:val="en-US"/>
        </w:rPr>
        <w:t>Belakang</w:t>
      </w:r>
      <w:proofErr w:type="spellEnd"/>
    </w:p>
    <w:p w14:paraId="4FB33B04" w14:textId="77777777" w:rsidR="00FF113C" w:rsidRPr="00DC2082" w:rsidRDefault="00FF113C" w:rsidP="00FF113C">
      <w:pPr>
        <w:pStyle w:val="ListParagraph"/>
        <w:spacing w:after="0" w:line="480" w:lineRule="auto"/>
        <w:jc w:val="both"/>
        <w:rPr>
          <w:rFonts w:ascii="Times New Roman" w:hAnsi="Times New Roman" w:cs="Times New Roman"/>
          <w:sz w:val="24"/>
          <w:szCs w:val="24"/>
          <w:lang w:val="en-US"/>
        </w:rPr>
      </w:pPr>
      <w:r w:rsidRPr="001102D6">
        <w:rPr>
          <w:rFonts w:ascii="Times New Roman" w:hAnsi="Times New Roman" w:cs="Times New Roman"/>
          <w:b/>
          <w:bCs/>
          <w:sz w:val="24"/>
          <w:szCs w:val="24"/>
          <w:lang w:val="en-US"/>
        </w:rPr>
        <w:tab/>
      </w:r>
      <w:proofErr w:type="spellStart"/>
      <w:r w:rsidRPr="00DC2082">
        <w:rPr>
          <w:rFonts w:ascii="Times New Roman" w:hAnsi="Times New Roman" w:cs="Times New Roman"/>
          <w:sz w:val="24"/>
          <w:szCs w:val="24"/>
          <w:lang w:val="en-US"/>
        </w:rPr>
        <w:t>Aturan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hukum</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humaniter</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internasional</w:t>
      </w:r>
      <w:proofErr w:type="spellEnd"/>
      <w:r w:rsidRPr="00DC2082">
        <w:rPr>
          <w:rFonts w:ascii="Times New Roman" w:hAnsi="Times New Roman" w:cs="Times New Roman"/>
          <w:sz w:val="24"/>
          <w:szCs w:val="24"/>
          <w:lang w:val="en-US"/>
        </w:rPr>
        <w:t xml:space="preserve"> (HHI) </w:t>
      </w:r>
      <w:proofErr w:type="spellStart"/>
      <w:r w:rsidRPr="00DC2082">
        <w:rPr>
          <w:rFonts w:ascii="Times New Roman" w:hAnsi="Times New Roman" w:cs="Times New Roman"/>
          <w:sz w:val="24"/>
          <w:szCs w:val="24"/>
          <w:lang w:val="en-US"/>
        </w:rPr>
        <w:t>berlaku</w:t>
      </w:r>
      <w:proofErr w:type="spellEnd"/>
      <w:r w:rsidRPr="00DC2082">
        <w:rPr>
          <w:rFonts w:ascii="Times New Roman" w:hAnsi="Times New Roman" w:cs="Times New Roman"/>
          <w:sz w:val="24"/>
          <w:szCs w:val="24"/>
          <w:lang w:val="en-US"/>
        </w:rPr>
        <w:t xml:space="preserve"> di negara mana pun </w:t>
      </w:r>
      <w:proofErr w:type="spellStart"/>
      <w:r w:rsidRPr="00DC2082">
        <w:rPr>
          <w:rFonts w:ascii="Times New Roman" w:hAnsi="Times New Roman" w:cs="Times New Roman"/>
          <w:sz w:val="24"/>
          <w:szCs w:val="24"/>
          <w:lang w:val="en-US"/>
        </w:rPr>
        <w:t>termasuk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keterlibatan</w:t>
      </w:r>
      <w:proofErr w:type="spellEnd"/>
      <w:r w:rsidRPr="00DC2082">
        <w:rPr>
          <w:rFonts w:ascii="Times New Roman" w:hAnsi="Times New Roman" w:cs="Times New Roman"/>
          <w:sz w:val="24"/>
          <w:szCs w:val="24"/>
          <w:lang w:val="en-US"/>
        </w:rPr>
        <w:t xml:space="preserve"> negara-negara yang </w:t>
      </w:r>
      <w:proofErr w:type="spellStart"/>
      <w:r w:rsidRPr="00DC2082">
        <w:rPr>
          <w:rFonts w:ascii="Times New Roman" w:hAnsi="Times New Roman" w:cs="Times New Roman"/>
          <w:sz w:val="24"/>
          <w:szCs w:val="24"/>
          <w:lang w:val="en-US"/>
        </w:rPr>
        <w:t>tidak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terlibat</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aktif</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dalam</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konflik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untuk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membantu</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meringankan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penderitaan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warga</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sipil</w:t>
      </w:r>
      <w:proofErr w:type="spellEnd"/>
      <w:r w:rsidRPr="00DC2082">
        <w:rPr>
          <w:rFonts w:ascii="Times New Roman" w:hAnsi="Times New Roman" w:cs="Times New Roman"/>
          <w:sz w:val="24"/>
          <w:szCs w:val="24"/>
          <w:lang w:val="en-US"/>
        </w:rPr>
        <w:t xml:space="preserve"> yang </w:t>
      </w:r>
      <w:proofErr w:type="spellStart"/>
      <w:r w:rsidRPr="00DC2082">
        <w:rPr>
          <w:rFonts w:ascii="Times New Roman" w:hAnsi="Times New Roman" w:cs="Times New Roman"/>
          <w:sz w:val="24"/>
          <w:szCs w:val="24"/>
          <w:lang w:val="en-US"/>
        </w:rPr>
        <w:t>terjebak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dalam</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baku</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tembak</w:t>
      </w:r>
      <w:proofErr w:type="spellEnd"/>
      <w:r w:rsidRPr="00DC2082">
        <w:rPr>
          <w:rFonts w:ascii="Times New Roman" w:hAnsi="Times New Roman" w:cs="Times New Roman"/>
          <w:sz w:val="24"/>
          <w:szCs w:val="24"/>
          <w:lang w:val="en-US"/>
        </w:rPr>
        <w:t xml:space="preserve">. HHI </w:t>
      </w:r>
      <w:proofErr w:type="spellStart"/>
      <w:r w:rsidRPr="00DC2082">
        <w:rPr>
          <w:rFonts w:ascii="Times New Roman" w:hAnsi="Times New Roman" w:cs="Times New Roman"/>
          <w:sz w:val="24"/>
          <w:szCs w:val="24"/>
          <w:lang w:val="en-US"/>
        </w:rPr>
        <w:t>menyediakan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instrumen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kebijakan</w:t>
      </w:r>
      <w:proofErr w:type="spellEnd"/>
      <w:r w:rsidRPr="00DC2082">
        <w:rPr>
          <w:rFonts w:ascii="Times New Roman" w:hAnsi="Times New Roman" w:cs="Times New Roman"/>
          <w:sz w:val="24"/>
          <w:szCs w:val="24"/>
          <w:lang w:val="en-US"/>
        </w:rPr>
        <w:t xml:space="preserve"> dan basis </w:t>
      </w:r>
      <w:proofErr w:type="spellStart"/>
      <w:r w:rsidRPr="00DC2082">
        <w:rPr>
          <w:rFonts w:ascii="Times New Roman" w:hAnsi="Times New Roman" w:cs="Times New Roman"/>
          <w:sz w:val="24"/>
          <w:szCs w:val="24"/>
          <w:lang w:val="en-US"/>
        </w:rPr>
        <w:t>teknologi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untuk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menangani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masalah</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internasional</w:t>
      </w:r>
      <w:proofErr w:type="spellEnd"/>
      <w:r w:rsidRPr="00DC2082">
        <w:rPr>
          <w:rFonts w:ascii="Times New Roman" w:hAnsi="Times New Roman" w:cs="Times New Roman"/>
          <w:sz w:val="24"/>
          <w:szCs w:val="24"/>
          <w:lang w:val="en-US"/>
        </w:rPr>
        <w:t xml:space="preserve"> yang </w:t>
      </w:r>
      <w:proofErr w:type="spellStart"/>
      <w:r w:rsidRPr="00DC2082">
        <w:rPr>
          <w:rFonts w:ascii="Times New Roman" w:hAnsi="Times New Roman" w:cs="Times New Roman"/>
          <w:sz w:val="24"/>
          <w:szCs w:val="24"/>
          <w:lang w:val="en-US"/>
        </w:rPr>
        <w:t>berkaitan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dengan</w:t>
      </w:r>
      <w:proofErr w:type="spellEnd"/>
      <w:r w:rsidRPr="00DC2082">
        <w:rPr>
          <w:rFonts w:ascii="Times New Roman" w:hAnsi="Times New Roman" w:cs="Times New Roman"/>
          <w:sz w:val="24"/>
          <w:szCs w:val="24"/>
          <w:lang w:val="en-US"/>
        </w:rPr>
        <w:t xml:space="preserve"> korban </w:t>
      </w:r>
      <w:proofErr w:type="spellStart"/>
      <w:r w:rsidRPr="00DC2082">
        <w:rPr>
          <w:rFonts w:ascii="Times New Roman" w:hAnsi="Times New Roman" w:cs="Times New Roman"/>
          <w:sz w:val="24"/>
          <w:szCs w:val="24"/>
          <w:lang w:val="en-US"/>
        </w:rPr>
        <w:t>perang</w:t>
      </w:r>
      <w:proofErr w:type="spellEnd"/>
      <w:r w:rsidRPr="00DC2082">
        <w:rPr>
          <w:rFonts w:ascii="Times New Roman" w:hAnsi="Times New Roman" w:cs="Times New Roman"/>
          <w:sz w:val="24"/>
          <w:szCs w:val="24"/>
          <w:lang w:val="en-US"/>
        </w:rPr>
        <w:t xml:space="preserve">, yang </w:t>
      </w:r>
      <w:proofErr w:type="spellStart"/>
      <w:r w:rsidRPr="00DC2082">
        <w:rPr>
          <w:rFonts w:ascii="Times New Roman" w:hAnsi="Times New Roman" w:cs="Times New Roman"/>
          <w:sz w:val="24"/>
          <w:szCs w:val="24"/>
          <w:lang w:val="en-US"/>
        </w:rPr>
        <w:t>dapat</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digunakan</w:t>
      </w:r>
      <w:proofErr w:type="spellEnd"/>
      <w:r w:rsidRPr="00DC2082">
        <w:rPr>
          <w:rFonts w:ascii="Times New Roman" w:hAnsi="Times New Roman" w:cs="Times New Roman"/>
          <w:sz w:val="24"/>
          <w:szCs w:val="24"/>
          <w:lang w:val="en-US"/>
        </w:rPr>
        <w:t xml:space="preserve"> oleh </w:t>
      </w:r>
      <w:proofErr w:type="spellStart"/>
      <w:r w:rsidRPr="00DC2082">
        <w:rPr>
          <w:rFonts w:ascii="Times New Roman" w:hAnsi="Times New Roman" w:cs="Times New Roman"/>
          <w:sz w:val="24"/>
          <w:szCs w:val="24"/>
          <w:lang w:val="en-US"/>
        </w:rPr>
        <w:t>semua</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pemain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internasional</w:t>
      </w:r>
      <w:proofErr w:type="spellEnd"/>
      <w:r w:rsidRPr="00DC2082">
        <w:rPr>
          <w:rFonts w:ascii="Times New Roman" w:hAnsi="Times New Roman" w:cs="Times New Roman"/>
          <w:sz w:val="24"/>
          <w:szCs w:val="24"/>
          <w:lang w:val="en-US"/>
        </w:rPr>
        <w:t>.</w:t>
      </w:r>
      <w:r w:rsidRPr="00DC2082">
        <w:rPr>
          <w:rStyle w:val="FootnoteReference"/>
          <w:rFonts w:ascii="Times New Roman" w:hAnsi="Times New Roman" w:cs="Times New Roman"/>
          <w:sz w:val="24"/>
          <w:szCs w:val="24"/>
          <w:lang w:val="en-US"/>
        </w:rPr>
        <w:footnoteReference w:id="1"/>
      </w:r>
    </w:p>
    <w:p w14:paraId="29EBE644" w14:textId="77777777" w:rsidR="00FF113C" w:rsidRPr="00DC2082" w:rsidRDefault="00FF113C" w:rsidP="00FF113C">
      <w:pPr>
        <w:pStyle w:val="ListParagraph"/>
        <w:spacing w:after="0" w:line="480" w:lineRule="auto"/>
        <w:jc w:val="both"/>
        <w:rPr>
          <w:rFonts w:ascii="Times New Roman" w:hAnsi="Times New Roman" w:cs="Times New Roman"/>
          <w:sz w:val="24"/>
          <w:szCs w:val="24"/>
          <w:lang w:val="en-US"/>
        </w:rPr>
      </w:pPr>
      <w:r w:rsidRPr="00DC2082">
        <w:rPr>
          <w:rFonts w:ascii="Times New Roman" w:hAnsi="Times New Roman" w:cs="Times New Roman"/>
          <w:b/>
          <w:bCs/>
          <w:sz w:val="24"/>
          <w:szCs w:val="24"/>
          <w:lang w:val="en-US"/>
        </w:rPr>
        <w:tab/>
      </w:r>
      <w:proofErr w:type="spellStart"/>
      <w:r w:rsidRPr="00DC2082">
        <w:rPr>
          <w:rFonts w:ascii="Times New Roman" w:hAnsi="Times New Roman" w:cs="Times New Roman"/>
          <w:sz w:val="24"/>
          <w:szCs w:val="24"/>
          <w:lang w:val="en-US"/>
        </w:rPr>
        <w:t>Mengelola</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konflik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dengan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mengedepankan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nilai-nilai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kemanusiaan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merupakan</w:t>
      </w:r>
      <w:proofErr w:type="spellEnd"/>
      <w:r w:rsidRPr="00DC2082">
        <w:rPr>
          <w:rFonts w:ascii="Times New Roman" w:hAnsi="Times New Roman" w:cs="Times New Roman"/>
          <w:sz w:val="24"/>
          <w:szCs w:val="24"/>
          <w:lang w:val="en-US"/>
        </w:rPr>
        <w:t xml:space="preserve"> salah </w:t>
      </w:r>
      <w:proofErr w:type="spellStart"/>
      <w:r w:rsidRPr="00DC2082">
        <w:rPr>
          <w:rFonts w:ascii="Times New Roman" w:hAnsi="Times New Roman" w:cs="Times New Roman"/>
          <w:sz w:val="24"/>
          <w:szCs w:val="24"/>
          <w:lang w:val="en-US"/>
        </w:rPr>
        <w:t>satu</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tujuan</w:t>
      </w:r>
      <w:proofErr w:type="spellEnd"/>
      <w:r w:rsidRPr="00DC20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HHI. </w:t>
      </w:r>
      <w:r w:rsidRPr="00DC2082">
        <w:rPr>
          <w:rFonts w:ascii="Times New Roman" w:hAnsi="Times New Roman" w:cs="Times New Roman"/>
          <w:sz w:val="24"/>
          <w:szCs w:val="24"/>
          <w:lang w:val="en-US"/>
        </w:rPr>
        <w:t xml:space="preserve">Tujuan </w:t>
      </w:r>
      <w:proofErr w:type="spellStart"/>
      <w:r w:rsidRPr="00DC2082">
        <w:rPr>
          <w:rFonts w:ascii="Times New Roman" w:hAnsi="Times New Roman" w:cs="Times New Roman"/>
          <w:sz w:val="24"/>
          <w:szCs w:val="24"/>
          <w:lang w:val="en-US"/>
        </w:rPr>
        <w:t>utama</w:t>
      </w:r>
      <w:proofErr w:type="spellEnd"/>
      <w:r w:rsidRPr="00DC2082">
        <w:rPr>
          <w:rFonts w:ascii="Times New Roman" w:hAnsi="Times New Roman" w:cs="Times New Roman"/>
          <w:sz w:val="24"/>
          <w:szCs w:val="24"/>
          <w:lang w:val="en-US"/>
        </w:rPr>
        <w:t xml:space="preserve"> </w:t>
      </w:r>
      <w:r>
        <w:rPr>
          <w:rFonts w:ascii="Times New Roman" w:hAnsi="Times New Roman" w:cs="Times New Roman"/>
          <w:sz w:val="24"/>
          <w:szCs w:val="24"/>
          <w:lang w:val="en-US"/>
        </w:rPr>
        <w:t>HHI</w:t>
      </w:r>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adalah</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membuat</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perang</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lebih</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tertahankan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bagi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warga</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sipil</w:t>
      </w:r>
      <w:proofErr w:type="spellEnd"/>
      <w:r w:rsidRPr="00DC2082">
        <w:rPr>
          <w:rFonts w:ascii="Times New Roman" w:hAnsi="Times New Roman" w:cs="Times New Roman"/>
          <w:sz w:val="24"/>
          <w:szCs w:val="24"/>
          <w:lang w:val="en-US"/>
        </w:rPr>
        <w:t xml:space="preserve">. Hukum </w:t>
      </w:r>
      <w:proofErr w:type="spellStart"/>
      <w:r w:rsidRPr="00DC2082">
        <w:rPr>
          <w:rFonts w:ascii="Times New Roman" w:hAnsi="Times New Roman" w:cs="Times New Roman"/>
          <w:sz w:val="24"/>
          <w:szCs w:val="24"/>
          <w:lang w:val="en-US"/>
        </w:rPr>
        <w:t>humaniter</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dapat</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dipecah</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menjadi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subbidang</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berikut</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seperti</w:t>
      </w:r>
      <w:proofErr w:type="spellEnd"/>
      <w:r w:rsidRPr="00DC2082">
        <w:rPr>
          <w:rFonts w:ascii="Times New Roman" w:hAnsi="Times New Roman" w:cs="Times New Roman"/>
          <w:sz w:val="24"/>
          <w:szCs w:val="24"/>
          <w:lang w:val="en-US"/>
        </w:rPr>
        <w:t xml:space="preserve"> yang </w:t>
      </w:r>
      <w:proofErr w:type="spellStart"/>
      <w:r w:rsidRPr="00DC2082">
        <w:rPr>
          <w:rFonts w:ascii="Times New Roman" w:hAnsi="Times New Roman" w:cs="Times New Roman"/>
          <w:sz w:val="24"/>
          <w:szCs w:val="24"/>
          <w:lang w:val="en-US"/>
        </w:rPr>
        <w:t>dijelaskan</w:t>
      </w:r>
      <w:proofErr w:type="spellEnd"/>
      <w:r w:rsidRPr="00DC2082">
        <w:rPr>
          <w:rFonts w:ascii="Times New Roman" w:hAnsi="Times New Roman" w:cs="Times New Roman"/>
          <w:sz w:val="24"/>
          <w:szCs w:val="24"/>
          <w:lang w:val="en-US"/>
        </w:rPr>
        <w:t xml:space="preserve"> oleh </w:t>
      </w:r>
      <w:proofErr w:type="spellStart"/>
      <w:r w:rsidRPr="00DC2082">
        <w:rPr>
          <w:rFonts w:ascii="Times New Roman" w:hAnsi="Times New Roman" w:cs="Times New Roman"/>
          <w:sz w:val="24"/>
          <w:szCs w:val="24"/>
          <w:lang w:val="en-US"/>
        </w:rPr>
        <w:t>Mochtar</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Kusumaatmadja</w:t>
      </w:r>
      <w:proofErr w:type="spellEnd"/>
      <w:r w:rsidRPr="00DC2082">
        <w:rPr>
          <w:rFonts w:ascii="Times New Roman" w:hAnsi="Times New Roman" w:cs="Times New Roman"/>
          <w:sz w:val="24"/>
          <w:szCs w:val="24"/>
          <w:lang w:val="en-US"/>
        </w:rPr>
        <w:t>:</w:t>
      </w:r>
      <w:r w:rsidRPr="00DC2082">
        <w:rPr>
          <w:rStyle w:val="FootnoteReference"/>
          <w:rFonts w:ascii="Times New Roman" w:hAnsi="Times New Roman" w:cs="Times New Roman"/>
          <w:sz w:val="24"/>
          <w:szCs w:val="24"/>
          <w:lang w:val="en-US"/>
        </w:rPr>
        <w:footnoteReference w:id="2"/>
      </w:r>
    </w:p>
    <w:p w14:paraId="59ED8210" w14:textId="77777777" w:rsidR="00FF113C" w:rsidRPr="001102D6" w:rsidRDefault="00FF113C" w:rsidP="00FF113C">
      <w:pPr>
        <w:pStyle w:val="ListParagraph"/>
        <w:numPr>
          <w:ilvl w:val="0"/>
          <w:numId w:val="9"/>
        </w:numPr>
        <w:spacing w:after="0" w:line="480" w:lineRule="auto"/>
        <w:ind w:left="1134"/>
        <w:jc w:val="both"/>
        <w:rPr>
          <w:rFonts w:ascii="Times New Roman" w:hAnsi="Times New Roman" w:cs="Times New Roman"/>
          <w:i/>
          <w:iCs/>
          <w:sz w:val="24"/>
          <w:szCs w:val="24"/>
          <w:lang w:val="en-US"/>
        </w:rPr>
      </w:pPr>
      <w:r w:rsidRPr="001102D6">
        <w:rPr>
          <w:rFonts w:ascii="Times New Roman" w:hAnsi="Times New Roman" w:cs="Times New Roman"/>
          <w:i/>
          <w:iCs/>
          <w:sz w:val="24"/>
          <w:szCs w:val="24"/>
          <w:lang w:val="en-US"/>
        </w:rPr>
        <w:t>Jus ad Belum</w:t>
      </w:r>
      <w:r w:rsidRPr="001102D6">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menjelaskan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kapan</w:t>
      </w:r>
      <w:proofErr w:type="spellEnd"/>
      <w:r w:rsidRPr="00DC2082">
        <w:rPr>
          <w:rFonts w:ascii="Times New Roman" w:hAnsi="Times New Roman" w:cs="Times New Roman"/>
          <w:sz w:val="24"/>
          <w:szCs w:val="24"/>
          <w:lang w:val="en-US"/>
        </w:rPr>
        <w:t xml:space="preserve"> dan </w:t>
      </w:r>
      <w:proofErr w:type="spellStart"/>
      <w:r w:rsidRPr="00DC2082">
        <w:rPr>
          <w:rFonts w:ascii="Times New Roman" w:hAnsi="Times New Roman" w:cs="Times New Roman"/>
          <w:sz w:val="24"/>
          <w:szCs w:val="24"/>
          <w:lang w:val="en-US"/>
        </w:rPr>
        <w:t>mengapa</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suatu</w:t>
      </w:r>
      <w:proofErr w:type="spellEnd"/>
      <w:r w:rsidRPr="00DC2082">
        <w:rPr>
          <w:rFonts w:ascii="Times New Roman" w:hAnsi="Times New Roman" w:cs="Times New Roman"/>
          <w:sz w:val="24"/>
          <w:szCs w:val="24"/>
          <w:lang w:val="en-US"/>
        </w:rPr>
        <w:t xml:space="preserve"> negara </w:t>
      </w:r>
      <w:proofErr w:type="spellStart"/>
      <w:r w:rsidRPr="00DC2082">
        <w:rPr>
          <w:rFonts w:ascii="Times New Roman" w:hAnsi="Times New Roman" w:cs="Times New Roman"/>
          <w:sz w:val="24"/>
          <w:szCs w:val="24"/>
          <w:lang w:val="en-US"/>
        </w:rPr>
        <w:t>dapat</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secara</w:t>
      </w:r>
      <w:proofErr w:type="spellEnd"/>
      <w:r w:rsidRPr="00DC2082">
        <w:rPr>
          <w:rFonts w:ascii="Times New Roman" w:hAnsi="Times New Roman" w:cs="Times New Roman"/>
          <w:sz w:val="24"/>
          <w:szCs w:val="24"/>
          <w:lang w:val="en-US"/>
        </w:rPr>
        <w:t xml:space="preserve"> legal </w:t>
      </w:r>
      <w:proofErr w:type="spellStart"/>
      <w:r w:rsidRPr="00DC2082">
        <w:rPr>
          <w:rFonts w:ascii="Times New Roman" w:hAnsi="Times New Roman" w:cs="Times New Roman"/>
          <w:sz w:val="24"/>
          <w:szCs w:val="24"/>
          <w:lang w:val="en-US"/>
        </w:rPr>
        <w:t>menggunakan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kekuatan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militer</w:t>
      </w:r>
      <w:proofErr w:type="spellEnd"/>
      <w:r w:rsidRPr="00DC2082">
        <w:rPr>
          <w:rFonts w:ascii="Times New Roman" w:hAnsi="Times New Roman" w:cs="Times New Roman"/>
          <w:sz w:val="24"/>
          <w:szCs w:val="24"/>
          <w:lang w:val="en-US"/>
        </w:rPr>
        <w:t>.</w:t>
      </w:r>
    </w:p>
    <w:p w14:paraId="07A384F8" w14:textId="77777777" w:rsidR="00FF113C" w:rsidRPr="00DC2082" w:rsidRDefault="00FF113C" w:rsidP="00FF113C">
      <w:pPr>
        <w:pStyle w:val="ListParagraph"/>
        <w:numPr>
          <w:ilvl w:val="0"/>
          <w:numId w:val="9"/>
        </w:numPr>
        <w:spacing w:after="0" w:line="480" w:lineRule="auto"/>
        <w:ind w:left="1134"/>
        <w:jc w:val="both"/>
        <w:rPr>
          <w:rFonts w:ascii="Times New Roman" w:hAnsi="Times New Roman" w:cs="Times New Roman"/>
          <w:i/>
          <w:iCs/>
          <w:sz w:val="24"/>
          <w:szCs w:val="24"/>
          <w:lang w:val="en-US"/>
        </w:rPr>
      </w:pPr>
      <w:r w:rsidRPr="001102D6">
        <w:rPr>
          <w:rFonts w:ascii="Times New Roman" w:hAnsi="Times New Roman" w:cs="Times New Roman"/>
          <w:i/>
          <w:iCs/>
          <w:sz w:val="24"/>
          <w:szCs w:val="24"/>
          <w:lang w:val="en-US"/>
        </w:rPr>
        <w:lastRenderedPageBreak/>
        <w:t>Jus in Bello</w:t>
      </w:r>
      <w:r w:rsidRPr="001102D6">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dapat</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dibagi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menjadi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dua</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kategori</w:t>
      </w:r>
      <w:proofErr w:type="spellEnd"/>
      <w:r w:rsidRPr="00DC2082">
        <w:rPr>
          <w:rFonts w:ascii="Times New Roman" w:hAnsi="Times New Roman" w:cs="Times New Roman"/>
          <w:sz w:val="24"/>
          <w:szCs w:val="24"/>
          <w:lang w:val="en-US"/>
        </w:rPr>
        <w:t xml:space="preserve">: a) </w:t>
      </w:r>
      <w:proofErr w:type="spellStart"/>
      <w:r w:rsidRPr="00DC2082">
        <w:rPr>
          <w:rFonts w:ascii="Times New Roman" w:hAnsi="Times New Roman" w:cs="Times New Roman"/>
          <w:sz w:val="24"/>
          <w:szCs w:val="24"/>
          <w:lang w:val="en-US"/>
        </w:rPr>
        <w:t>aturan</w:t>
      </w:r>
      <w:proofErr w:type="spellEnd"/>
      <w:r w:rsidRPr="00DC2082">
        <w:rPr>
          <w:rFonts w:ascii="Times New Roman" w:hAnsi="Times New Roman" w:cs="Times New Roman"/>
          <w:sz w:val="24"/>
          <w:szCs w:val="24"/>
          <w:lang w:val="en-US"/>
        </w:rPr>
        <w:t xml:space="preserve"> yang </w:t>
      </w:r>
      <w:proofErr w:type="spellStart"/>
      <w:r w:rsidRPr="00DC2082">
        <w:rPr>
          <w:rFonts w:ascii="Times New Roman" w:hAnsi="Times New Roman" w:cs="Times New Roman"/>
          <w:sz w:val="24"/>
          <w:szCs w:val="24"/>
          <w:lang w:val="en-US"/>
        </w:rPr>
        <w:t>berlaku</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untuk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tindakan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perang</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itu</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sendiri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tindakan</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perang</w:t>
      </w:r>
      <w:proofErr w:type="spellEnd"/>
      <w:r w:rsidRPr="00DC20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Pr="00DC2082">
        <w:rPr>
          <w:rFonts w:ascii="Times New Roman" w:hAnsi="Times New Roman" w:cs="Times New Roman"/>
          <w:sz w:val="24"/>
          <w:szCs w:val="24"/>
          <w:lang w:val="en-US"/>
        </w:rPr>
        <w:t xml:space="preserve">Perlindungan </w:t>
      </w:r>
      <w:proofErr w:type="spellStart"/>
      <w:r w:rsidRPr="00DC2082">
        <w:rPr>
          <w:rFonts w:ascii="Times New Roman" w:hAnsi="Times New Roman" w:cs="Times New Roman"/>
          <w:sz w:val="24"/>
          <w:szCs w:val="24"/>
          <w:lang w:val="en-US"/>
        </w:rPr>
        <w:t>bagi</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warga</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sipil</w:t>
      </w:r>
      <w:proofErr w:type="spellEnd"/>
      <w:r w:rsidRPr="00DC2082">
        <w:rPr>
          <w:rFonts w:ascii="Times New Roman" w:hAnsi="Times New Roman" w:cs="Times New Roman"/>
          <w:sz w:val="24"/>
          <w:szCs w:val="24"/>
          <w:lang w:val="en-US"/>
        </w:rPr>
        <w:t xml:space="preserve"> dan korban </w:t>
      </w:r>
      <w:proofErr w:type="spellStart"/>
      <w:r w:rsidRPr="00DC2082">
        <w:rPr>
          <w:rFonts w:ascii="Times New Roman" w:hAnsi="Times New Roman" w:cs="Times New Roman"/>
          <w:sz w:val="24"/>
          <w:szCs w:val="24"/>
          <w:lang w:val="en-US"/>
        </w:rPr>
        <w:t>konflik</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menurut</w:t>
      </w:r>
      <w:proofErr w:type="spellEnd"/>
      <w:r w:rsidRPr="00DC2082">
        <w:rPr>
          <w:rFonts w:ascii="Times New Roman" w:hAnsi="Times New Roman" w:cs="Times New Roman"/>
          <w:sz w:val="24"/>
          <w:szCs w:val="24"/>
          <w:lang w:val="en-US"/>
        </w:rPr>
        <w:t xml:space="preserve"> </w:t>
      </w:r>
      <w:proofErr w:type="spellStart"/>
      <w:r w:rsidRPr="00DC2082">
        <w:rPr>
          <w:rFonts w:ascii="Times New Roman" w:hAnsi="Times New Roman" w:cs="Times New Roman"/>
          <w:sz w:val="24"/>
          <w:szCs w:val="24"/>
          <w:lang w:val="en-US"/>
        </w:rPr>
        <w:t>hukum</w:t>
      </w:r>
      <w:proofErr w:type="spellEnd"/>
      <w:r w:rsidRPr="00DC2082">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3"/>
      </w:r>
    </w:p>
    <w:p w14:paraId="2730D9D0" w14:textId="77777777" w:rsidR="00FF113C" w:rsidRPr="001102D6" w:rsidRDefault="00FF113C" w:rsidP="00FF113C">
      <w:pPr>
        <w:pStyle w:val="ListParagraph"/>
        <w:spacing w:after="0" w:line="480" w:lineRule="auto"/>
        <w:ind w:left="709"/>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ab/>
      </w:r>
      <w:r w:rsidRPr="001102D6">
        <w:rPr>
          <w:rFonts w:ascii="Times New Roman" w:hAnsi="Times New Roman" w:cs="Times New Roman"/>
          <w:sz w:val="24"/>
          <w:szCs w:val="24"/>
          <w:lang w:val="en-US"/>
        </w:rPr>
        <w:tab/>
      </w:r>
      <w:proofErr w:type="spellStart"/>
      <w:r w:rsidRPr="001102D6">
        <w:rPr>
          <w:rFonts w:ascii="Times New Roman" w:hAnsi="Times New Roman" w:cs="Times New Roman"/>
          <w:sz w:val="24"/>
          <w:szCs w:val="24"/>
          <w:lang w:val="en-US"/>
        </w:rPr>
        <w:t>Menurut</w:t>
      </w:r>
      <w:proofErr w:type="spellEnd"/>
      <w:r w:rsidRPr="001102D6">
        <w:rPr>
          <w:rFonts w:ascii="Times New Roman" w:hAnsi="Times New Roman" w:cs="Times New Roman"/>
          <w:sz w:val="24"/>
          <w:szCs w:val="24"/>
          <w:lang w:val="en-US"/>
        </w:rPr>
        <w:t xml:space="preserve"> J.G Starke, “</w:t>
      </w:r>
      <w:r w:rsidRPr="001102D6">
        <w:rPr>
          <w:rFonts w:ascii="Times New Roman" w:hAnsi="Times New Roman" w:cs="Times New Roman"/>
          <w:i/>
          <w:iCs/>
          <w:sz w:val="24"/>
          <w:szCs w:val="24"/>
          <w:lang w:val="en-US"/>
        </w:rPr>
        <w:t xml:space="preserve">the laws of war consist of the limits set by international law within which the force required to overpower the enemy may be used, and the principles thereunder governing the treatment of </w:t>
      </w:r>
      <w:proofErr w:type="spellStart"/>
      <w:r w:rsidRPr="001102D6">
        <w:rPr>
          <w:rFonts w:ascii="Times New Roman" w:hAnsi="Times New Roman" w:cs="Times New Roman"/>
          <w:i/>
          <w:iCs/>
          <w:sz w:val="24"/>
          <w:szCs w:val="24"/>
          <w:lang w:val="en-US"/>
        </w:rPr>
        <w:t>inviduals</w:t>
      </w:r>
      <w:proofErr w:type="spellEnd"/>
      <w:r w:rsidRPr="001102D6">
        <w:rPr>
          <w:rFonts w:ascii="Times New Roman" w:hAnsi="Times New Roman" w:cs="Times New Roman"/>
          <w:i/>
          <w:iCs/>
          <w:sz w:val="24"/>
          <w:szCs w:val="24"/>
          <w:lang w:val="en-US"/>
        </w:rPr>
        <w:t xml:space="preserve"> in the course of war and armed</w:t>
      </w:r>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4"/>
      </w:r>
      <w:r w:rsidRPr="001102D6">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Menurut</w:t>
      </w:r>
      <w:proofErr w:type="spellEnd"/>
      <w:r w:rsidRPr="00520D7E">
        <w:rPr>
          <w:rFonts w:ascii="Times New Roman" w:hAnsi="Times New Roman" w:cs="Times New Roman"/>
          <w:sz w:val="24"/>
          <w:szCs w:val="24"/>
          <w:lang w:val="en-US"/>
        </w:rPr>
        <w:t xml:space="preserve"> Stark,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militer</w:t>
      </w:r>
      <w:proofErr w:type="spellEnd"/>
      <w:r w:rsidRPr="00520D7E">
        <w:rPr>
          <w:rFonts w:ascii="Times New Roman" w:hAnsi="Times New Roman" w:cs="Times New Roman"/>
          <w:sz w:val="24"/>
          <w:szCs w:val="24"/>
          <w:lang w:val="en-US"/>
        </w:rPr>
        <w:t xml:space="preserve"> di </w:t>
      </w:r>
      <w:proofErr w:type="spellStart"/>
      <w:r w:rsidRPr="00520D7E">
        <w:rPr>
          <w:rFonts w:ascii="Times New Roman" w:hAnsi="Times New Roman" w:cs="Times New Roman"/>
          <w:sz w:val="24"/>
          <w:szCs w:val="24"/>
          <w:lang w:val="en-US"/>
        </w:rPr>
        <w:t>lapangan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perlu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mempertimbangkan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pembelajaran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tentang</w:t>
      </w:r>
      <w:proofErr w:type="spellEnd"/>
      <w:r w:rsidRPr="00520D7E">
        <w:rPr>
          <w:rFonts w:ascii="Times New Roman" w:hAnsi="Times New Roman" w:cs="Times New Roman"/>
          <w:sz w:val="24"/>
          <w:szCs w:val="24"/>
          <w:lang w:val="en-US"/>
        </w:rPr>
        <w:t xml:space="preserve"> HHI </w:t>
      </w:r>
      <w:proofErr w:type="spellStart"/>
      <w:r w:rsidRPr="00520D7E">
        <w:rPr>
          <w:rFonts w:ascii="Times New Roman" w:hAnsi="Times New Roman" w:cs="Times New Roman"/>
          <w:sz w:val="24"/>
          <w:szCs w:val="24"/>
          <w:lang w:val="en-US"/>
        </w:rPr>
        <w:t>sebagai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upaya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mempelajari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realitas</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perang</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konflik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bersenjata</w:t>
      </w:r>
      <w:proofErr w:type="spellEnd"/>
      <w:r w:rsidRPr="00520D7E">
        <w:rPr>
          <w:rFonts w:ascii="Times New Roman" w:hAnsi="Times New Roman" w:cs="Times New Roman"/>
          <w:sz w:val="24"/>
          <w:szCs w:val="24"/>
          <w:lang w:val="en-US"/>
        </w:rPr>
        <w:t xml:space="preserve">. HHI </w:t>
      </w:r>
      <w:proofErr w:type="spellStart"/>
      <w:r w:rsidRPr="00520D7E">
        <w:rPr>
          <w:rFonts w:ascii="Times New Roman" w:hAnsi="Times New Roman" w:cs="Times New Roman"/>
          <w:sz w:val="24"/>
          <w:szCs w:val="24"/>
          <w:lang w:val="en-US"/>
        </w:rPr>
        <w:t>terdiri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dari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semua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ketentuan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hukum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internasional</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baik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tertulis</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maupun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tidak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tertulis</w:t>
      </w:r>
      <w:proofErr w:type="spellEnd"/>
      <w:r w:rsidRPr="00520D7E">
        <w:rPr>
          <w:rFonts w:ascii="Times New Roman" w:hAnsi="Times New Roman" w:cs="Times New Roman"/>
          <w:sz w:val="24"/>
          <w:szCs w:val="24"/>
          <w:lang w:val="en-US"/>
        </w:rPr>
        <w:t xml:space="preserve">, yang </w:t>
      </w:r>
      <w:proofErr w:type="spellStart"/>
      <w:r w:rsidRPr="00520D7E">
        <w:rPr>
          <w:rFonts w:ascii="Times New Roman" w:hAnsi="Times New Roman" w:cs="Times New Roman"/>
          <w:sz w:val="24"/>
          <w:szCs w:val="24"/>
          <w:lang w:val="en-US"/>
        </w:rPr>
        <w:t>menjamin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penghormatan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terhadap</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individu</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mendorong</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perkembangannya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r w:rsidRPr="001102D6">
        <w:rPr>
          <w:rFonts w:ascii="Times New Roman" w:hAnsi="Times New Roman" w:cs="Times New Roman"/>
          <w:sz w:val="24"/>
          <w:szCs w:val="24"/>
          <w:lang w:val="en-US"/>
        </w:rPr>
        <w:t>“</w:t>
      </w:r>
      <w:r w:rsidRPr="001102D6">
        <w:rPr>
          <w:rFonts w:ascii="Times New Roman" w:hAnsi="Times New Roman" w:cs="Times New Roman"/>
          <w:i/>
          <w:iCs/>
          <w:sz w:val="24"/>
          <w:szCs w:val="24"/>
          <w:lang w:val="en-US"/>
        </w:rPr>
        <w:t xml:space="preserve">constituted by all the international legal provisions, whether written of customary, ensuring respect for the individual and </w:t>
      </w:r>
      <w:proofErr w:type="spellStart"/>
      <w:r w:rsidRPr="001102D6">
        <w:rPr>
          <w:rFonts w:ascii="Times New Roman" w:hAnsi="Times New Roman" w:cs="Times New Roman"/>
          <w:i/>
          <w:iCs/>
          <w:sz w:val="24"/>
          <w:szCs w:val="24"/>
          <w:lang w:val="en-US"/>
        </w:rPr>
        <w:t>prmoting</w:t>
      </w:r>
      <w:proofErr w:type="spellEnd"/>
      <w:r w:rsidRPr="001102D6">
        <w:rPr>
          <w:rFonts w:ascii="Times New Roman" w:hAnsi="Times New Roman" w:cs="Times New Roman"/>
          <w:i/>
          <w:iCs/>
          <w:sz w:val="24"/>
          <w:szCs w:val="24"/>
          <w:lang w:val="en-US"/>
        </w:rPr>
        <w:t xml:space="preserve"> his development</w:t>
      </w:r>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5"/>
      </w:r>
    </w:p>
    <w:p w14:paraId="1820D17D" w14:textId="77777777" w:rsidR="00FF113C" w:rsidRPr="001102D6" w:rsidRDefault="00FF113C" w:rsidP="00FF113C">
      <w:pPr>
        <w:pStyle w:val="ListParagraph"/>
        <w:spacing w:after="0" w:line="480" w:lineRule="auto"/>
        <w:ind w:left="709"/>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ab/>
      </w:r>
      <w:r w:rsidRPr="001102D6">
        <w:rPr>
          <w:rFonts w:ascii="Times New Roman" w:hAnsi="Times New Roman" w:cs="Times New Roman"/>
          <w:sz w:val="24"/>
          <w:szCs w:val="24"/>
          <w:lang w:val="en-US"/>
        </w:rPr>
        <w:tab/>
      </w:r>
      <w:r w:rsidRPr="00520D7E">
        <w:rPr>
          <w:rFonts w:ascii="Times New Roman" w:hAnsi="Times New Roman" w:cs="Times New Roman"/>
          <w:sz w:val="24"/>
          <w:szCs w:val="24"/>
          <w:lang w:val="en-US"/>
        </w:rPr>
        <w:t xml:space="preserve">Hukum </w:t>
      </w:r>
      <w:proofErr w:type="spellStart"/>
      <w:r w:rsidRPr="00520D7E">
        <w:rPr>
          <w:rFonts w:ascii="Times New Roman" w:hAnsi="Times New Roman" w:cs="Times New Roman"/>
          <w:sz w:val="24"/>
          <w:szCs w:val="24"/>
          <w:lang w:val="en-US"/>
        </w:rPr>
        <w:t>humaniter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mencakup</w:t>
      </w:r>
      <w:proofErr w:type="spellEnd"/>
      <w:r w:rsidRPr="00520D7E">
        <w:rPr>
          <w:rFonts w:ascii="Times New Roman" w:hAnsi="Times New Roman" w:cs="Times New Roman"/>
          <w:sz w:val="24"/>
          <w:szCs w:val="24"/>
          <w:lang w:val="en-US"/>
        </w:rPr>
        <w:t xml:space="preserve"> badan </w:t>
      </w:r>
      <w:proofErr w:type="spellStart"/>
      <w:r w:rsidRPr="00520D7E">
        <w:rPr>
          <w:rFonts w:ascii="Times New Roman" w:hAnsi="Times New Roman" w:cs="Times New Roman"/>
          <w:sz w:val="24"/>
          <w:szCs w:val="24"/>
          <w:lang w:val="en-US"/>
        </w:rPr>
        <w:t>hukum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internasional</w:t>
      </w:r>
      <w:proofErr w:type="spellEnd"/>
      <w:r w:rsidRPr="00520D7E">
        <w:rPr>
          <w:rFonts w:ascii="Times New Roman" w:hAnsi="Times New Roman" w:cs="Times New Roman"/>
          <w:sz w:val="24"/>
          <w:szCs w:val="24"/>
          <w:lang w:val="en-US"/>
        </w:rPr>
        <w:t xml:space="preserve"> yang </w:t>
      </w:r>
      <w:proofErr w:type="spellStart"/>
      <w:r w:rsidRPr="00520D7E">
        <w:rPr>
          <w:rFonts w:ascii="Times New Roman" w:hAnsi="Times New Roman" w:cs="Times New Roman"/>
          <w:sz w:val="24"/>
          <w:szCs w:val="24"/>
          <w:lang w:val="en-US"/>
        </w:rPr>
        <w:t>diberlakukan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melindungi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hak-hak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mereka</w:t>
      </w:r>
      <w:proofErr w:type="spellEnd"/>
      <w:r w:rsidRPr="00520D7E">
        <w:rPr>
          <w:rFonts w:ascii="Times New Roman" w:hAnsi="Times New Roman" w:cs="Times New Roman"/>
          <w:sz w:val="24"/>
          <w:szCs w:val="24"/>
          <w:lang w:val="en-US"/>
        </w:rPr>
        <w:t xml:space="preserve"> yang paling </w:t>
      </w:r>
      <w:proofErr w:type="spellStart"/>
      <w:r w:rsidRPr="00520D7E">
        <w:rPr>
          <w:rFonts w:ascii="Times New Roman" w:hAnsi="Times New Roman" w:cs="Times New Roman"/>
          <w:sz w:val="24"/>
          <w:szCs w:val="24"/>
          <w:lang w:val="en-US"/>
        </w:rPr>
        <w:t>berisiko</w:t>
      </w:r>
      <w:proofErr w:type="spellEnd"/>
      <w:r w:rsidRPr="00520D7E">
        <w:rPr>
          <w:rFonts w:ascii="Times New Roman" w:hAnsi="Times New Roman" w:cs="Times New Roman"/>
          <w:sz w:val="24"/>
          <w:szCs w:val="24"/>
          <w:lang w:val="en-US"/>
        </w:rPr>
        <w:t xml:space="preserve"> pada </w:t>
      </w:r>
      <w:proofErr w:type="spellStart"/>
      <w:r w:rsidRPr="00520D7E">
        <w:rPr>
          <w:rFonts w:ascii="Times New Roman" w:hAnsi="Times New Roman" w:cs="Times New Roman"/>
          <w:sz w:val="24"/>
          <w:szCs w:val="24"/>
          <w:lang w:val="en-US"/>
        </w:rPr>
        <w:t>saat</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konflik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bersenjata</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perang</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terbuka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termasuk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warga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sipil</w:t>
      </w:r>
      <w:proofErr w:type="spellEnd"/>
      <w:r w:rsidRPr="00520D7E">
        <w:rPr>
          <w:rFonts w:ascii="Times New Roman" w:hAnsi="Times New Roman" w:cs="Times New Roman"/>
          <w:sz w:val="24"/>
          <w:szCs w:val="24"/>
          <w:lang w:val="en-US"/>
        </w:rPr>
        <w:t xml:space="preserve">, yang </w:t>
      </w:r>
      <w:proofErr w:type="spellStart"/>
      <w:r w:rsidRPr="00520D7E">
        <w:rPr>
          <w:rFonts w:ascii="Times New Roman" w:hAnsi="Times New Roman" w:cs="Times New Roman"/>
          <w:sz w:val="24"/>
          <w:szCs w:val="24"/>
          <w:lang w:val="en-US"/>
        </w:rPr>
        <w:t>terluka</w:t>
      </w:r>
      <w:proofErr w:type="spellEnd"/>
      <w:r w:rsidRPr="00520D7E">
        <w:rPr>
          <w:rFonts w:ascii="Times New Roman" w:hAnsi="Times New Roman" w:cs="Times New Roman"/>
          <w:sz w:val="24"/>
          <w:szCs w:val="24"/>
          <w:lang w:val="en-US"/>
        </w:rPr>
        <w:t xml:space="preserve">, yang </w:t>
      </w:r>
      <w:proofErr w:type="spellStart"/>
      <w:r w:rsidRPr="00520D7E">
        <w:rPr>
          <w:rFonts w:ascii="Times New Roman" w:hAnsi="Times New Roman" w:cs="Times New Roman"/>
          <w:sz w:val="24"/>
          <w:szCs w:val="24"/>
          <w:lang w:val="en-US"/>
        </w:rPr>
        <w:t>sakit</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tahanan</w:t>
      </w:r>
      <w:proofErr w:type="spellEnd"/>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6"/>
      </w:r>
      <w:r w:rsidRPr="001102D6">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Sekolah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artefak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budaya</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tempat</w:t>
      </w:r>
      <w:proofErr w:type="spellEnd"/>
      <w:r w:rsidRPr="00520D7E">
        <w:rPr>
          <w:rFonts w:ascii="Times New Roman" w:hAnsi="Times New Roman" w:cs="Times New Roman"/>
          <w:sz w:val="24"/>
          <w:szCs w:val="24"/>
          <w:lang w:val="en-US"/>
        </w:rPr>
        <w:t xml:space="preserve"> ibadah </w:t>
      </w:r>
      <w:proofErr w:type="spellStart"/>
      <w:r w:rsidRPr="00520D7E">
        <w:rPr>
          <w:rFonts w:ascii="Times New Roman" w:hAnsi="Times New Roman" w:cs="Times New Roman"/>
          <w:sz w:val="24"/>
          <w:szCs w:val="24"/>
          <w:lang w:val="en-US"/>
        </w:rPr>
        <w:t>adalah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contoh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benda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sipil</w:t>
      </w:r>
      <w:proofErr w:type="spellEnd"/>
      <w:r w:rsidRPr="00520D7E">
        <w:rPr>
          <w:rFonts w:ascii="Times New Roman" w:hAnsi="Times New Roman" w:cs="Times New Roman"/>
          <w:sz w:val="24"/>
          <w:szCs w:val="24"/>
          <w:lang w:val="en-US"/>
        </w:rPr>
        <w:t xml:space="preserve"> yang </w:t>
      </w:r>
      <w:proofErr w:type="spellStart"/>
      <w:r w:rsidRPr="00520D7E">
        <w:rPr>
          <w:rFonts w:ascii="Times New Roman" w:hAnsi="Times New Roman" w:cs="Times New Roman"/>
          <w:sz w:val="24"/>
          <w:szCs w:val="24"/>
          <w:lang w:val="en-US"/>
        </w:rPr>
        <w:t>mendapat</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perlindungan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ekstra</w:t>
      </w:r>
      <w:proofErr w:type="spellEnd"/>
      <w:r w:rsidRPr="00520D7E">
        <w:rPr>
          <w:rFonts w:ascii="Times New Roman" w:hAnsi="Times New Roman" w:cs="Times New Roman"/>
          <w:sz w:val="24"/>
          <w:szCs w:val="24"/>
          <w:lang w:val="en-US"/>
        </w:rPr>
        <w:t xml:space="preserve"> di </w:t>
      </w:r>
      <w:proofErr w:type="spellStart"/>
      <w:r w:rsidRPr="00520D7E">
        <w:rPr>
          <w:rFonts w:ascii="Times New Roman" w:hAnsi="Times New Roman" w:cs="Times New Roman"/>
          <w:sz w:val="24"/>
          <w:szCs w:val="24"/>
          <w:lang w:val="en-US"/>
        </w:rPr>
        <w:lastRenderedPageBreak/>
        <w:t>bawah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hukum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humaniter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sebagai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lawan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dari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kepentingan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militer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atau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benda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netral</w:t>
      </w:r>
      <w:proofErr w:type="spellEnd"/>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7"/>
      </w:r>
    </w:p>
    <w:p w14:paraId="3E11627B" w14:textId="77777777" w:rsidR="00FF113C" w:rsidRPr="001102D6" w:rsidRDefault="00FF113C" w:rsidP="00FF113C">
      <w:pPr>
        <w:pStyle w:val="ListParagraph"/>
        <w:spacing w:after="0" w:line="480" w:lineRule="auto"/>
        <w:ind w:left="709"/>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ab/>
      </w:r>
      <w:r w:rsidRPr="001102D6">
        <w:rPr>
          <w:rFonts w:ascii="Times New Roman" w:hAnsi="Times New Roman" w:cs="Times New Roman"/>
          <w:sz w:val="24"/>
          <w:szCs w:val="24"/>
          <w:lang w:val="en-US"/>
        </w:rPr>
        <w:tab/>
      </w:r>
      <w:r w:rsidRPr="00520D7E">
        <w:rPr>
          <w:rFonts w:ascii="Times New Roman" w:hAnsi="Times New Roman" w:cs="Times New Roman"/>
          <w:sz w:val="24"/>
          <w:szCs w:val="24"/>
          <w:lang w:val="en-US"/>
        </w:rPr>
        <w:t xml:space="preserve">Ruang </w:t>
      </w:r>
      <w:proofErr w:type="spellStart"/>
      <w:r w:rsidRPr="00520D7E">
        <w:rPr>
          <w:rFonts w:ascii="Times New Roman" w:hAnsi="Times New Roman" w:cs="Times New Roman"/>
          <w:sz w:val="24"/>
          <w:szCs w:val="24"/>
          <w:lang w:val="en-US"/>
        </w:rPr>
        <w:t>lingkup</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hukum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internasional</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jauh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melampaui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pengaturan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hubungan</w:t>
      </w:r>
      <w:proofErr w:type="spellEnd"/>
      <w:r w:rsidRPr="00520D7E">
        <w:rPr>
          <w:rFonts w:ascii="Times New Roman" w:hAnsi="Times New Roman" w:cs="Times New Roman"/>
          <w:sz w:val="24"/>
          <w:szCs w:val="24"/>
          <w:lang w:val="en-US"/>
        </w:rPr>
        <w:t xml:space="preserve"> bilateral </w:t>
      </w:r>
      <w:proofErr w:type="spellStart"/>
      <w:r w:rsidRPr="00520D7E">
        <w:rPr>
          <w:rFonts w:ascii="Times New Roman" w:hAnsi="Times New Roman" w:cs="Times New Roman"/>
          <w:sz w:val="24"/>
          <w:szCs w:val="24"/>
          <w:lang w:val="en-US"/>
        </w:rPr>
        <w:t>atau</w:t>
      </w:r>
      <w:proofErr w:type="spellEnd"/>
      <w:r w:rsidRPr="00520D7E">
        <w:rPr>
          <w:rFonts w:ascii="Times New Roman" w:hAnsi="Times New Roman" w:cs="Times New Roman"/>
          <w:sz w:val="24"/>
          <w:szCs w:val="24"/>
          <w:lang w:val="en-US"/>
        </w:rPr>
        <w:t xml:space="preserve"> multilateral </w:t>
      </w:r>
      <w:proofErr w:type="spellStart"/>
      <w:r w:rsidRPr="00520D7E">
        <w:rPr>
          <w:rFonts w:ascii="Times New Roman" w:hAnsi="Times New Roman" w:cs="Times New Roman"/>
          <w:sz w:val="24"/>
          <w:szCs w:val="24"/>
          <w:lang w:val="en-US"/>
        </w:rPr>
        <w:t>antar</w:t>
      </w:r>
      <w:proofErr w:type="spellEnd"/>
      <w:r w:rsidRPr="00520D7E">
        <w:rPr>
          <w:rFonts w:ascii="Times New Roman" w:hAnsi="Times New Roman" w:cs="Times New Roman"/>
          <w:sz w:val="24"/>
          <w:szCs w:val="24"/>
          <w:lang w:val="en-US"/>
        </w:rPr>
        <w:t xml:space="preserve"> negara. </w:t>
      </w:r>
      <w:proofErr w:type="spellStart"/>
      <w:r w:rsidRPr="00520D7E">
        <w:rPr>
          <w:rFonts w:ascii="Times New Roman" w:hAnsi="Times New Roman" w:cs="Times New Roman"/>
          <w:sz w:val="24"/>
          <w:szCs w:val="24"/>
          <w:lang w:val="en-US"/>
        </w:rPr>
        <w:t>Menerapkan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istilah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secara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lebih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akurat</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mencerminkan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realitas</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karakter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dari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hubungan</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masalah</w:t>
      </w:r>
      <w:proofErr w:type="spellEnd"/>
      <w:r w:rsidRPr="00520D7E">
        <w:rPr>
          <w:rFonts w:ascii="Times New Roman" w:hAnsi="Times New Roman" w:cs="Times New Roman"/>
          <w:sz w:val="24"/>
          <w:szCs w:val="24"/>
          <w:lang w:val="en-US"/>
        </w:rPr>
        <w:t xml:space="preserve"> di </w:t>
      </w:r>
      <w:proofErr w:type="spellStart"/>
      <w:r w:rsidRPr="00520D7E">
        <w:rPr>
          <w:rFonts w:ascii="Times New Roman" w:hAnsi="Times New Roman" w:cs="Times New Roman"/>
          <w:sz w:val="24"/>
          <w:szCs w:val="24"/>
          <w:lang w:val="en-US"/>
        </w:rPr>
        <w:t>jantung</w:t>
      </w:r>
      <w:proofErr w:type="spellEnd"/>
      <w:r w:rsidRPr="00520D7E">
        <w:rPr>
          <w:rFonts w:ascii="Times New Roman" w:hAnsi="Times New Roman" w:cs="Times New Roman"/>
          <w:sz w:val="24"/>
          <w:szCs w:val="24"/>
          <w:lang w:val="en-US"/>
        </w:rPr>
        <w:t xml:space="preserve"> wilayah </w:t>
      </w:r>
      <w:proofErr w:type="spellStart"/>
      <w:r w:rsidRPr="00520D7E">
        <w:rPr>
          <w:rFonts w:ascii="Times New Roman" w:hAnsi="Times New Roman" w:cs="Times New Roman"/>
          <w:sz w:val="24"/>
          <w:szCs w:val="24"/>
          <w:lang w:val="en-US"/>
        </w:rPr>
        <w:t>hukum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ini</w:t>
      </w:r>
      <w:proofErr w:type="spellEnd"/>
      <w:r w:rsidRPr="00520D7E">
        <w:rPr>
          <w:rFonts w:ascii="Times New Roman" w:hAnsi="Times New Roman" w:cs="Times New Roman"/>
          <w:sz w:val="24"/>
          <w:szCs w:val="24"/>
          <w:lang w:val="en-US"/>
        </w:rPr>
        <w:t xml:space="preserve">. Saat </w:t>
      </w:r>
      <w:proofErr w:type="spellStart"/>
      <w:r w:rsidRPr="00520D7E">
        <w:rPr>
          <w:rFonts w:ascii="Times New Roman" w:hAnsi="Times New Roman" w:cs="Times New Roman"/>
          <w:sz w:val="24"/>
          <w:szCs w:val="24"/>
          <w:lang w:val="en-US"/>
        </w:rPr>
        <w:t>ini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itu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tidak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terbatas</w:t>
      </w:r>
      <w:proofErr w:type="spellEnd"/>
      <w:r w:rsidRPr="00520D7E">
        <w:rPr>
          <w:rFonts w:ascii="Times New Roman" w:hAnsi="Times New Roman" w:cs="Times New Roman"/>
          <w:sz w:val="24"/>
          <w:szCs w:val="24"/>
          <w:lang w:val="en-US"/>
        </w:rPr>
        <w:t xml:space="preserve"> pada </w:t>
      </w:r>
      <w:proofErr w:type="spellStart"/>
      <w:r w:rsidRPr="00520D7E">
        <w:rPr>
          <w:rFonts w:ascii="Times New Roman" w:hAnsi="Times New Roman" w:cs="Times New Roman"/>
          <w:sz w:val="24"/>
          <w:szCs w:val="24"/>
          <w:lang w:val="en-US"/>
        </w:rPr>
        <w:t>perbedaan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dalam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undang-undang</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nasional</w:t>
      </w:r>
      <w:proofErr w:type="spellEnd"/>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8"/>
      </w:r>
    </w:p>
    <w:p w14:paraId="3BFBD9C2" w14:textId="77777777" w:rsidR="00FF113C" w:rsidRPr="001102D6" w:rsidRDefault="00FF113C" w:rsidP="00FF113C">
      <w:pPr>
        <w:pStyle w:val="ListParagraph"/>
        <w:spacing w:after="0" w:line="480" w:lineRule="auto"/>
        <w:ind w:left="709"/>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ab/>
      </w:r>
      <w:r w:rsidRPr="001102D6">
        <w:rPr>
          <w:rFonts w:ascii="Times New Roman" w:hAnsi="Times New Roman" w:cs="Times New Roman"/>
          <w:sz w:val="24"/>
          <w:szCs w:val="24"/>
          <w:lang w:val="en-US"/>
        </w:rPr>
        <w:tab/>
      </w:r>
      <w:proofErr w:type="spellStart"/>
      <w:r w:rsidRPr="00520D7E">
        <w:rPr>
          <w:rFonts w:ascii="Times New Roman" w:hAnsi="Times New Roman" w:cs="Times New Roman"/>
          <w:sz w:val="24"/>
          <w:szCs w:val="24"/>
          <w:lang w:val="en-US"/>
        </w:rPr>
        <w:t>Sebagai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sebuah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sistem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dalam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komunitas</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internasional</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hubungan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antar</w:t>
      </w:r>
      <w:proofErr w:type="spellEnd"/>
      <w:r w:rsidRPr="00520D7E">
        <w:rPr>
          <w:rFonts w:ascii="Times New Roman" w:hAnsi="Times New Roman" w:cs="Times New Roman"/>
          <w:sz w:val="24"/>
          <w:szCs w:val="24"/>
          <w:lang w:val="en-US"/>
        </w:rPr>
        <w:t xml:space="preserve"> negara </w:t>
      </w:r>
      <w:proofErr w:type="spellStart"/>
      <w:r w:rsidRPr="00520D7E">
        <w:rPr>
          <w:rFonts w:ascii="Times New Roman" w:hAnsi="Times New Roman" w:cs="Times New Roman"/>
          <w:sz w:val="24"/>
          <w:szCs w:val="24"/>
          <w:lang w:val="en-US"/>
        </w:rPr>
        <w:t>menampilkan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sejumlah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komponen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otonom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dalam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kondisi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tertentu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meskipun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demikian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justru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dalam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konteks</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inilah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kekuatan</w:t>
      </w:r>
      <w:proofErr w:type="spellEnd"/>
      <w:r w:rsidRPr="00520D7E">
        <w:rPr>
          <w:rFonts w:ascii="Times New Roman" w:hAnsi="Times New Roman" w:cs="Times New Roman"/>
          <w:sz w:val="24"/>
          <w:szCs w:val="24"/>
          <w:lang w:val="en-US"/>
        </w:rPr>
        <w:t xml:space="preserve"> yang </w:t>
      </w:r>
      <w:proofErr w:type="spellStart"/>
      <w:r w:rsidRPr="00520D7E">
        <w:rPr>
          <w:rFonts w:ascii="Times New Roman" w:hAnsi="Times New Roman" w:cs="Times New Roman"/>
          <w:sz w:val="24"/>
          <w:szCs w:val="24"/>
          <w:lang w:val="en-US"/>
        </w:rPr>
        <w:t>diciptakan</w:t>
      </w:r>
      <w:proofErr w:type="spellEnd"/>
      <w:r w:rsidRPr="00520D7E">
        <w:rPr>
          <w:rFonts w:ascii="Times New Roman" w:hAnsi="Times New Roman" w:cs="Times New Roman"/>
          <w:sz w:val="24"/>
          <w:szCs w:val="24"/>
          <w:lang w:val="en-US"/>
        </w:rPr>
        <w:t xml:space="preserve"> oleh </w:t>
      </w:r>
      <w:proofErr w:type="spellStart"/>
      <w:r w:rsidRPr="00520D7E">
        <w:rPr>
          <w:rFonts w:ascii="Times New Roman" w:hAnsi="Times New Roman" w:cs="Times New Roman"/>
          <w:sz w:val="24"/>
          <w:szCs w:val="24"/>
          <w:lang w:val="en-US"/>
        </w:rPr>
        <w:t>setiap</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komponen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berinteraksi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satu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sama</w:t>
      </w:r>
      <w:proofErr w:type="spellEnd"/>
      <w:r w:rsidRPr="00520D7E">
        <w:rPr>
          <w:rFonts w:ascii="Times New Roman" w:hAnsi="Times New Roman" w:cs="Times New Roman"/>
          <w:sz w:val="24"/>
          <w:szCs w:val="24"/>
          <w:lang w:val="en-US"/>
        </w:rPr>
        <w:t xml:space="preserve"> lain, yang </w:t>
      </w:r>
      <w:proofErr w:type="spellStart"/>
      <w:r w:rsidRPr="00520D7E">
        <w:rPr>
          <w:rFonts w:ascii="Times New Roman" w:hAnsi="Times New Roman" w:cs="Times New Roman"/>
          <w:sz w:val="24"/>
          <w:szCs w:val="24"/>
          <w:lang w:val="en-US"/>
        </w:rPr>
        <w:t>memancar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langsung</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dari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kehendak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mereka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sekarang</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menduduki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peringkat</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teratas</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Hegemoni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berusaha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menunjukkan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dominasinya</w:t>
      </w:r>
      <w:proofErr w:type="spellEnd"/>
      <w:r w:rsidRPr="00520D7E">
        <w:rPr>
          <w:rFonts w:ascii="Times New Roman" w:hAnsi="Times New Roman" w:cs="Times New Roman"/>
          <w:sz w:val="24"/>
          <w:szCs w:val="24"/>
          <w:lang w:val="en-US"/>
        </w:rPr>
        <w:t xml:space="preserve">. Saat </w:t>
      </w:r>
      <w:proofErr w:type="spellStart"/>
      <w:r w:rsidRPr="00520D7E">
        <w:rPr>
          <w:rFonts w:ascii="Times New Roman" w:hAnsi="Times New Roman" w:cs="Times New Roman"/>
          <w:sz w:val="24"/>
          <w:szCs w:val="24"/>
          <w:lang w:val="en-US"/>
        </w:rPr>
        <w:t>ini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kemajuan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pesat</w:t>
      </w:r>
      <w:proofErr w:type="spellEnd"/>
      <w:r w:rsidRPr="00520D7E">
        <w:rPr>
          <w:rFonts w:ascii="Times New Roman" w:hAnsi="Times New Roman" w:cs="Times New Roman"/>
          <w:sz w:val="24"/>
          <w:szCs w:val="24"/>
          <w:lang w:val="en-US"/>
        </w:rPr>
        <w:t xml:space="preserve"> di </w:t>
      </w:r>
      <w:proofErr w:type="spellStart"/>
      <w:r w:rsidRPr="00520D7E">
        <w:rPr>
          <w:rFonts w:ascii="Times New Roman" w:hAnsi="Times New Roman" w:cs="Times New Roman"/>
          <w:sz w:val="24"/>
          <w:szCs w:val="24"/>
          <w:lang w:val="en-US"/>
        </w:rPr>
        <w:t>semua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bidang</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kehidupan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manusia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dipersenjatai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dalam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perebutan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kekuasaan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sehingga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memudahkan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hasil</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konflik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membentuk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reaksi</w:t>
      </w:r>
      <w:proofErr w:type="spellEnd"/>
      <w:r w:rsidRPr="00520D7E">
        <w:rPr>
          <w:rFonts w:ascii="Times New Roman" w:hAnsi="Times New Roman" w:cs="Times New Roman"/>
          <w:sz w:val="24"/>
          <w:szCs w:val="24"/>
          <w:lang w:val="en-US"/>
        </w:rPr>
        <w:t xml:space="preserve"> orang </w:t>
      </w:r>
      <w:proofErr w:type="spellStart"/>
      <w:r w:rsidRPr="00520D7E">
        <w:rPr>
          <w:rFonts w:ascii="Times New Roman" w:hAnsi="Times New Roman" w:cs="Times New Roman"/>
          <w:sz w:val="24"/>
          <w:szCs w:val="24"/>
          <w:lang w:val="en-US"/>
        </w:rPr>
        <w:t>terhadap</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skenario</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tertentu</w:t>
      </w:r>
      <w:proofErr w:type="spellEnd"/>
      <w:r w:rsidRPr="00520D7E">
        <w:rPr>
          <w:rFonts w:ascii="Times New Roman" w:hAnsi="Times New Roman" w:cs="Times New Roman"/>
          <w:sz w:val="24"/>
          <w:szCs w:val="24"/>
          <w:lang w:val="en-US"/>
        </w:rPr>
        <w:t xml:space="preserve">. Perang </w:t>
      </w:r>
      <w:proofErr w:type="spellStart"/>
      <w:r w:rsidRPr="00520D7E">
        <w:rPr>
          <w:rFonts w:ascii="Times New Roman" w:hAnsi="Times New Roman" w:cs="Times New Roman"/>
          <w:sz w:val="24"/>
          <w:szCs w:val="24"/>
          <w:lang w:val="en-US"/>
        </w:rPr>
        <w:t>adalah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keputusan</w:t>
      </w:r>
      <w:proofErr w:type="spellEnd"/>
      <w:r w:rsidRPr="00520D7E">
        <w:rPr>
          <w:rFonts w:ascii="Times New Roman" w:hAnsi="Times New Roman" w:cs="Times New Roman"/>
          <w:sz w:val="24"/>
          <w:szCs w:val="24"/>
          <w:lang w:val="en-US"/>
        </w:rPr>
        <w:t xml:space="preserve"> yang </w:t>
      </w:r>
      <w:proofErr w:type="spellStart"/>
      <w:r w:rsidRPr="00520D7E">
        <w:rPr>
          <w:rFonts w:ascii="Times New Roman" w:hAnsi="Times New Roman" w:cs="Times New Roman"/>
          <w:sz w:val="24"/>
          <w:szCs w:val="24"/>
          <w:lang w:val="en-US"/>
        </w:rPr>
        <w:t>tidak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populer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bagi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suatu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bangsa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mencapai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tujuan</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aspirasinya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tetapi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jalan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kebijakan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politik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ditentukan</w:t>
      </w:r>
      <w:proofErr w:type="spellEnd"/>
      <w:r w:rsidRPr="00520D7E">
        <w:rPr>
          <w:rFonts w:ascii="Times New Roman" w:hAnsi="Times New Roman" w:cs="Times New Roman"/>
          <w:sz w:val="24"/>
          <w:szCs w:val="24"/>
          <w:lang w:val="en-US"/>
        </w:rPr>
        <w:t xml:space="preserve"> oleh negara</w:t>
      </w:r>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9"/>
      </w:r>
    </w:p>
    <w:p w14:paraId="47DDAF7C" w14:textId="77777777" w:rsidR="00FF113C" w:rsidRPr="001102D6" w:rsidRDefault="00FF113C" w:rsidP="00FF113C">
      <w:pPr>
        <w:pStyle w:val="ListParagraph"/>
        <w:spacing w:after="0" w:line="480" w:lineRule="auto"/>
        <w:ind w:left="709"/>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lastRenderedPageBreak/>
        <w:tab/>
      </w:r>
      <w:r w:rsidRPr="001102D6">
        <w:rPr>
          <w:rFonts w:ascii="Times New Roman" w:hAnsi="Times New Roman" w:cs="Times New Roman"/>
          <w:sz w:val="24"/>
          <w:szCs w:val="24"/>
          <w:lang w:val="en-US"/>
        </w:rPr>
        <w:tab/>
      </w:r>
      <w:r w:rsidRPr="00520D7E">
        <w:rPr>
          <w:rFonts w:ascii="Times New Roman" w:hAnsi="Times New Roman" w:cs="Times New Roman"/>
          <w:sz w:val="24"/>
          <w:szCs w:val="24"/>
          <w:lang w:val="en-US"/>
        </w:rPr>
        <w:t xml:space="preserve">Perang </w:t>
      </w:r>
      <w:proofErr w:type="spellStart"/>
      <w:r w:rsidRPr="00520D7E">
        <w:rPr>
          <w:rFonts w:ascii="Times New Roman" w:hAnsi="Times New Roman" w:cs="Times New Roman"/>
          <w:sz w:val="24"/>
          <w:szCs w:val="24"/>
          <w:lang w:val="en-US"/>
        </w:rPr>
        <w:t>selama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beberapa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abad</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terakhir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adalah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contoh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nyata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tentang</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bagaimana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konflik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tidak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dapat</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dihindari</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bagaimana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konflik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terkait</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dengan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perkembangan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kehidupan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manusia</w:t>
      </w:r>
      <w:proofErr w:type="spellEnd"/>
      <w:r w:rsidRPr="00520D7E">
        <w:rPr>
          <w:rFonts w:ascii="Times New Roman" w:hAnsi="Times New Roman" w:cs="Times New Roman"/>
          <w:sz w:val="24"/>
          <w:szCs w:val="24"/>
          <w:lang w:val="en-US"/>
        </w:rPr>
        <w:t xml:space="preserve">. Harjana </w:t>
      </w:r>
      <w:proofErr w:type="spellStart"/>
      <w:r w:rsidRPr="00520D7E">
        <w:rPr>
          <w:rFonts w:ascii="Times New Roman" w:hAnsi="Times New Roman" w:cs="Times New Roman"/>
          <w:sz w:val="24"/>
          <w:szCs w:val="24"/>
          <w:lang w:val="en-US"/>
        </w:rPr>
        <w:t>mengatakan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bahwa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Konflik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hanyalah</w:t>
      </w:r>
      <w:proofErr w:type="spellEnd"/>
      <w:r w:rsidRPr="00520D7E">
        <w:rPr>
          <w:rFonts w:ascii="Times New Roman" w:hAnsi="Times New Roman" w:cs="Times New Roman"/>
          <w:sz w:val="24"/>
          <w:szCs w:val="24"/>
          <w:lang w:val="en-US"/>
        </w:rPr>
        <w:t xml:space="preserve"> kata lain </w:t>
      </w:r>
      <w:proofErr w:type="spellStart"/>
      <w:r w:rsidRPr="00520D7E">
        <w:rPr>
          <w:rFonts w:ascii="Times New Roman" w:hAnsi="Times New Roman" w:cs="Times New Roman"/>
          <w:sz w:val="24"/>
          <w:szCs w:val="24"/>
          <w:lang w:val="en-US"/>
        </w:rPr>
        <w:t>untuk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konflik</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pertemuan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manusia</w:t>
      </w:r>
      <w:proofErr w:type="spellEnd"/>
      <w:r w:rsidRPr="00520D7E">
        <w:rPr>
          <w:rFonts w:ascii="Times New Roman" w:hAnsi="Times New Roman" w:cs="Times New Roman"/>
          <w:sz w:val="24"/>
          <w:szCs w:val="24"/>
          <w:lang w:val="en-US"/>
        </w:rPr>
        <w:t xml:space="preserve"> yang paling </w:t>
      </w:r>
      <w:proofErr w:type="spellStart"/>
      <w:r w:rsidRPr="00520D7E">
        <w:rPr>
          <w:rFonts w:ascii="Times New Roman" w:hAnsi="Times New Roman" w:cs="Times New Roman"/>
          <w:sz w:val="24"/>
          <w:szCs w:val="24"/>
          <w:lang w:val="en-US"/>
        </w:rPr>
        <w:t>umum</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adalah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perbedaan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pendapat</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argumen</w:t>
      </w:r>
      <w:proofErr w:type="spellEnd"/>
      <w:r w:rsidRPr="00520D7E">
        <w:rPr>
          <w:rFonts w:ascii="Times New Roman" w:hAnsi="Times New Roman" w:cs="Times New Roman"/>
          <w:sz w:val="24"/>
          <w:szCs w:val="24"/>
          <w:lang w:val="en-US"/>
        </w:rPr>
        <w:t xml:space="preserve">. Itu </w:t>
      </w:r>
      <w:proofErr w:type="spellStart"/>
      <w:r w:rsidRPr="00520D7E">
        <w:rPr>
          <w:rFonts w:ascii="Times New Roman" w:hAnsi="Times New Roman" w:cs="Times New Roman"/>
          <w:sz w:val="24"/>
          <w:szCs w:val="24"/>
          <w:lang w:val="en-US"/>
        </w:rPr>
        <w:t>bisa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terjadi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antara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dua</w:t>
      </w:r>
      <w:proofErr w:type="spellEnd"/>
      <w:r w:rsidRPr="00520D7E">
        <w:rPr>
          <w:rFonts w:ascii="Times New Roman" w:hAnsi="Times New Roman" w:cs="Times New Roman"/>
          <w:sz w:val="24"/>
          <w:szCs w:val="24"/>
          <w:lang w:val="en-US"/>
        </w:rPr>
        <w:t xml:space="preserve"> orang </w:t>
      </w:r>
      <w:proofErr w:type="spellStart"/>
      <w:r w:rsidRPr="00520D7E">
        <w:rPr>
          <w:rFonts w:ascii="Times New Roman" w:hAnsi="Times New Roman" w:cs="Times New Roman"/>
          <w:sz w:val="24"/>
          <w:szCs w:val="24"/>
          <w:lang w:val="en-US"/>
        </w:rPr>
        <w:t>atau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kelompok</w:t>
      </w:r>
      <w:proofErr w:type="spellEnd"/>
      <w:r w:rsidRPr="00520D7E">
        <w:rPr>
          <w:rFonts w:ascii="Times New Roman" w:hAnsi="Times New Roman" w:cs="Times New Roman"/>
          <w:sz w:val="24"/>
          <w:szCs w:val="24"/>
          <w:lang w:val="en-US"/>
        </w:rPr>
        <w:t xml:space="preserve"> yang </w:t>
      </w:r>
      <w:proofErr w:type="spellStart"/>
      <w:r w:rsidRPr="00520D7E">
        <w:rPr>
          <w:rFonts w:ascii="Times New Roman" w:hAnsi="Times New Roman" w:cs="Times New Roman"/>
          <w:sz w:val="24"/>
          <w:szCs w:val="24"/>
          <w:lang w:val="en-US"/>
        </w:rPr>
        <w:t>tindakannya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bertentangan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satu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sama</w:t>
      </w:r>
      <w:proofErr w:type="spellEnd"/>
      <w:r w:rsidRPr="00520D7E">
        <w:rPr>
          <w:rFonts w:ascii="Times New Roman" w:hAnsi="Times New Roman" w:cs="Times New Roman"/>
          <w:sz w:val="24"/>
          <w:szCs w:val="24"/>
          <w:lang w:val="en-US"/>
        </w:rPr>
        <w:t xml:space="preserve"> lain, yang </w:t>
      </w:r>
      <w:proofErr w:type="spellStart"/>
      <w:r w:rsidRPr="00520D7E">
        <w:rPr>
          <w:rFonts w:ascii="Times New Roman" w:hAnsi="Times New Roman" w:cs="Times New Roman"/>
          <w:sz w:val="24"/>
          <w:szCs w:val="24"/>
          <w:lang w:val="en-US"/>
        </w:rPr>
        <w:t>mengarah</w:t>
      </w:r>
      <w:proofErr w:type="spellEnd"/>
      <w:r w:rsidRPr="00520D7E">
        <w:rPr>
          <w:rFonts w:ascii="Times New Roman" w:hAnsi="Times New Roman" w:cs="Times New Roman"/>
          <w:sz w:val="24"/>
          <w:szCs w:val="24"/>
          <w:lang w:val="en-US"/>
        </w:rPr>
        <w:t xml:space="preserve"> pada </w:t>
      </w:r>
      <w:proofErr w:type="spellStart"/>
      <w:r w:rsidRPr="00520D7E">
        <w:rPr>
          <w:rFonts w:ascii="Times New Roman" w:hAnsi="Times New Roman" w:cs="Times New Roman"/>
          <w:sz w:val="24"/>
          <w:szCs w:val="24"/>
          <w:lang w:val="en-US"/>
        </w:rPr>
        <w:t>saling</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campur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tangan</w:t>
      </w:r>
      <w:proofErr w:type="spellEnd"/>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10"/>
      </w:r>
    </w:p>
    <w:p w14:paraId="1EA1F0E1" w14:textId="77777777" w:rsidR="00FF113C" w:rsidRDefault="00FF113C" w:rsidP="00FF113C">
      <w:pPr>
        <w:pStyle w:val="ListParagraph"/>
        <w:spacing w:after="0" w:line="480" w:lineRule="auto"/>
        <w:ind w:left="709"/>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ab/>
      </w:r>
      <w:r w:rsidRPr="001102D6">
        <w:rPr>
          <w:rFonts w:ascii="Times New Roman" w:hAnsi="Times New Roman" w:cs="Times New Roman"/>
          <w:sz w:val="24"/>
          <w:szCs w:val="24"/>
          <w:lang w:val="en-US"/>
        </w:rPr>
        <w:tab/>
      </w:r>
      <w:r w:rsidRPr="00520D7E">
        <w:rPr>
          <w:rFonts w:ascii="Times New Roman" w:hAnsi="Times New Roman" w:cs="Times New Roman"/>
          <w:sz w:val="24"/>
          <w:szCs w:val="24"/>
          <w:lang w:val="en-US"/>
        </w:rPr>
        <w:t xml:space="preserve">Ada yang </w:t>
      </w:r>
      <w:proofErr w:type="spellStart"/>
      <w:r w:rsidRPr="00520D7E">
        <w:rPr>
          <w:rFonts w:ascii="Times New Roman" w:hAnsi="Times New Roman" w:cs="Times New Roman"/>
          <w:sz w:val="24"/>
          <w:szCs w:val="24"/>
          <w:lang w:val="en-US"/>
        </w:rPr>
        <w:t>berpendapat</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bahwa</w:t>
      </w:r>
      <w:proofErr w:type="spellEnd"/>
      <w:r w:rsidRPr="00520D7E">
        <w:rPr>
          <w:rFonts w:ascii="Times New Roman" w:hAnsi="Times New Roman" w:cs="Times New Roman"/>
          <w:sz w:val="24"/>
          <w:szCs w:val="24"/>
          <w:lang w:val="en-US"/>
        </w:rPr>
        <w:t xml:space="preserve"> Perang </w:t>
      </w:r>
      <w:proofErr w:type="spellStart"/>
      <w:r w:rsidRPr="00520D7E">
        <w:rPr>
          <w:rFonts w:ascii="Times New Roman" w:hAnsi="Times New Roman" w:cs="Times New Roman"/>
          <w:sz w:val="24"/>
          <w:szCs w:val="24"/>
          <w:lang w:val="en-US"/>
        </w:rPr>
        <w:t>Dingin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berakhir</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dengan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runtuhnya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Tembok</w:t>
      </w:r>
      <w:proofErr w:type="spellEnd"/>
      <w:r w:rsidRPr="00520D7E">
        <w:rPr>
          <w:rFonts w:ascii="Times New Roman" w:hAnsi="Times New Roman" w:cs="Times New Roman"/>
          <w:sz w:val="24"/>
          <w:szCs w:val="24"/>
          <w:lang w:val="en-US"/>
        </w:rPr>
        <w:t xml:space="preserve"> Berlin dan Uni Soviet, </w:t>
      </w:r>
      <w:proofErr w:type="spellStart"/>
      <w:r w:rsidRPr="00520D7E">
        <w:rPr>
          <w:rFonts w:ascii="Times New Roman" w:hAnsi="Times New Roman" w:cs="Times New Roman"/>
          <w:sz w:val="24"/>
          <w:szCs w:val="24"/>
          <w:lang w:val="en-US"/>
        </w:rPr>
        <w:t>namun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konflik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antara</w:t>
      </w:r>
      <w:proofErr w:type="spellEnd"/>
      <w:r w:rsidRPr="00520D7E">
        <w:rPr>
          <w:rFonts w:ascii="Times New Roman" w:hAnsi="Times New Roman" w:cs="Times New Roman"/>
          <w:sz w:val="24"/>
          <w:szCs w:val="24"/>
          <w:lang w:val="en-US"/>
        </w:rPr>
        <w:t xml:space="preserve"> Rusia dan </w:t>
      </w:r>
      <w:proofErr w:type="spellStart"/>
      <w:r w:rsidRPr="00520D7E">
        <w:rPr>
          <w:rFonts w:ascii="Times New Roman" w:hAnsi="Times New Roman" w:cs="Times New Roman"/>
          <w:sz w:val="24"/>
          <w:szCs w:val="24"/>
          <w:lang w:val="en-US"/>
        </w:rPr>
        <w:t>Ukraina</w:t>
      </w:r>
      <w:proofErr w:type="spellEnd"/>
      <w:r w:rsidRPr="00520D7E">
        <w:rPr>
          <w:rFonts w:ascii="Times New Roman" w:hAnsi="Times New Roman" w:cs="Times New Roman"/>
          <w:sz w:val="24"/>
          <w:szCs w:val="24"/>
          <w:lang w:val="en-US"/>
        </w:rPr>
        <w:t xml:space="preserve"> di </w:t>
      </w:r>
      <w:proofErr w:type="spellStart"/>
      <w:r w:rsidRPr="00520D7E">
        <w:rPr>
          <w:rFonts w:ascii="Times New Roman" w:hAnsi="Times New Roman" w:cs="Times New Roman"/>
          <w:sz w:val="24"/>
          <w:szCs w:val="24"/>
          <w:lang w:val="en-US"/>
        </w:rPr>
        <w:t>Eropa</w:t>
      </w:r>
      <w:proofErr w:type="spellEnd"/>
      <w:r w:rsidRPr="00520D7E">
        <w:rPr>
          <w:rFonts w:ascii="Times New Roman" w:hAnsi="Times New Roman" w:cs="Times New Roman"/>
          <w:sz w:val="24"/>
          <w:szCs w:val="24"/>
          <w:lang w:val="en-US"/>
        </w:rPr>
        <w:t xml:space="preserve"> Timur </w:t>
      </w:r>
      <w:proofErr w:type="spellStart"/>
      <w:r w:rsidRPr="00520D7E">
        <w:rPr>
          <w:rFonts w:ascii="Times New Roman" w:hAnsi="Times New Roman" w:cs="Times New Roman"/>
          <w:sz w:val="24"/>
          <w:szCs w:val="24"/>
          <w:lang w:val="en-US"/>
        </w:rPr>
        <w:t>merupakan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peninggalan</w:t>
      </w:r>
      <w:proofErr w:type="spellEnd"/>
      <w:r w:rsidRPr="00520D7E">
        <w:rPr>
          <w:rFonts w:ascii="Times New Roman" w:hAnsi="Times New Roman" w:cs="Times New Roman"/>
          <w:sz w:val="24"/>
          <w:szCs w:val="24"/>
          <w:lang w:val="en-US"/>
        </w:rPr>
        <w:t xml:space="preserve"> masa </w:t>
      </w:r>
      <w:proofErr w:type="spellStart"/>
      <w:r w:rsidRPr="00520D7E">
        <w:rPr>
          <w:rFonts w:ascii="Times New Roman" w:hAnsi="Times New Roman" w:cs="Times New Roman"/>
          <w:sz w:val="24"/>
          <w:szCs w:val="24"/>
          <w:lang w:val="en-US"/>
        </w:rPr>
        <w:t>itu</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Ukraina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mengeluarkan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peringatan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perjalanan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kepada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warga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negaranya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menyarankan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mereka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segera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meninggalkan</w:t>
      </w:r>
      <w:proofErr w:type="spellEnd"/>
      <w:r w:rsidRPr="00520D7E">
        <w:rPr>
          <w:rFonts w:ascii="Times New Roman" w:hAnsi="Times New Roman" w:cs="Times New Roman"/>
          <w:sz w:val="24"/>
          <w:szCs w:val="24"/>
          <w:lang w:val="en-US"/>
        </w:rPr>
        <w:t xml:space="preserve"> Rusia, </w:t>
      </w:r>
      <w:proofErr w:type="spellStart"/>
      <w:r w:rsidRPr="00520D7E">
        <w:rPr>
          <w:rFonts w:ascii="Times New Roman" w:hAnsi="Times New Roman" w:cs="Times New Roman"/>
          <w:sz w:val="24"/>
          <w:szCs w:val="24"/>
          <w:lang w:val="en-US"/>
        </w:rPr>
        <w:t>sementara</w:t>
      </w:r>
      <w:proofErr w:type="spellEnd"/>
      <w:r w:rsidRPr="00520D7E">
        <w:rPr>
          <w:rFonts w:ascii="Times New Roman" w:hAnsi="Times New Roman" w:cs="Times New Roman"/>
          <w:sz w:val="24"/>
          <w:szCs w:val="24"/>
          <w:lang w:val="en-US"/>
        </w:rPr>
        <w:t xml:space="preserve"> Barat </w:t>
      </w:r>
      <w:proofErr w:type="spellStart"/>
      <w:r w:rsidRPr="00520D7E">
        <w:rPr>
          <w:rFonts w:ascii="Times New Roman" w:hAnsi="Times New Roman" w:cs="Times New Roman"/>
          <w:sz w:val="24"/>
          <w:szCs w:val="24"/>
          <w:lang w:val="en-US"/>
        </w:rPr>
        <w:t>telah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berjanji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menjatuhkan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sanksi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ekonomi</w:t>
      </w:r>
      <w:proofErr w:type="spellEnd"/>
      <w:r w:rsidRPr="00520D7E">
        <w:rPr>
          <w:rFonts w:ascii="Times New Roman" w:hAnsi="Times New Roman" w:cs="Times New Roman"/>
          <w:sz w:val="24"/>
          <w:szCs w:val="24"/>
          <w:lang w:val="en-US"/>
        </w:rPr>
        <w:t xml:space="preserve"> pada Rusia </w:t>
      </w:r>
      <w:proofErr w:type="spellStart"/>
      <w:r w:rsidRPr="00520D7E">
        <w:rPr>
          <w:rFonts w:ascii="Times New Roman" w:hAnsi="Times New Roman" w:cs="Times New Roman"/>
          <w:sz w:val="24"/>
          <w:szCs w:val="24"/>
          <w:lang w:val="en-US"/>
        </w:rPr>
        <w:t>jika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meluncurkan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invasi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Situasi</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antara</w:t>
      </w:r>
      <w:proofErr w:type="spellEnd"/>
      <w:r w:rsidRPr="00520D7E">
        <w:rPr>
          <w:rFonts w:ascii="Times New Roman" w:hAnsi="Times New Roman" w:cs="Times New Roman"/>
          <w:sz w:val="24"/>
          <w:szCs w:val="24"/>
          <w:lang w:val="en-US"/>
        </w:rPr>
        <w:t xml:space="preserve"> Rusia dan </w:t>
      </w:r>
      <w:proofErr w:type="spellStart"/>
      <w:r w:rsidRPr="00520D7E">
        <w:rPr>
          <w:rFonts w:ascii="Times New Roman" w:hAnsi="Times New Roman" w:cs="Times New Roman"/>
          <w:sz w:val="24"/>
          <w:szCs w:val="24"/>
          <w:lang w:val="en-US"/>
        </w:rPr>
        <w:t>Ukraina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telah</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memanas</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selama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berbulan-bulan</w:t>
      </w:r>
      <w:proofErr w:type="spellEnd"/>
      <w:r w:rsidRPr="00520D7E">
        <w:rPr>
          <w:rFonts w:ascii="Times New Roman" w:hAnsi="Times New Roman" w:cs="Times New Roman"/>
          <w:sz w:val="24"/>
          <w:szCs w:val="24"/>
          <w:lang w:val="en-US"/>
        </w:rPr>
        <w:t xml:space="preserve">, dan </w:t>
      </w:r>
      <w:proofErr w:type="spellStart"/>
      <w:r w:rsidRPr="00520D7E">
        <w:rPr>
          <w:rFonts w:ascii="Times New Roman" w:hAnsi="Times New Roman" w:cs="Times New Roman"/>
          <w:sz w:val="24"/>
          <w:szCs w:val="24"/>
          <w:lang w:val="en-US"/>
        </w:rPr>
        <w:t>upaya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diplomatik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untuk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menyelesaikannya</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tidak</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menunjukkan</w:t>
      </w:r>
      <w:proofErr w:type="spellEnd"/>
      <w:r w:rsidRPr="00520D7E">
        <w:rPr>
          <w:rFonts w:ascii="Times New Roman" w:hAnsi="Times New Roman" w:cs="Times New Roman"/>
          <w:sz w:val="24"/>
          <w:szCs w:val="24"/>
          <w:lang w:val="en-US"/>
        </w:rPr>
        <w:t xml:space="preserve"> </w:t>
      </w:r>
      <w:proofErr w:type="spellStart"/>
      <w:r w:rsidRPr="00520D7E">
        <w:rPr>
          <w:rFonts w:ascii="Times New Roman" w:hAnsi="Times New Roman" w:cs="Times New Roman"/>
          <w:sz w:val="24"/>
          <w:szCs w:val="24"/>
          <w:lang w:val="en-US"/>
        </w:rPr>
        <w:t>hasil</w:t>
      </w:r>
      <w:proofErr w:type="spellEnd"/>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11"/>
      </w:r>
      <w:r w:rsidRPr="001102D6">
        <w:rPr>
          <w:rFonts w:ascii="Times New Roman" w:hAnsi="Times New Roman" w:cs="Times New Roman"/>
          <w:sz w:val="24"/>
          <w:szCs w:val="24"/>
          <w:lang w:val="en-US"/>
        </w:rPr>
        <w:t xml:space="preserve"> Rusia </w:t>
      </w:r>
      <w:proofErr w:type="spellStart"/>
      <w:r w:rsidRPr="001102D6">
        <w:rPr>
          <w:rFonts w:ascii="Times New Roman" w:hAnsi="Times New Roman" w:cs="Times New Roman"/>
          <w:sz w:val="24"/>
          <w:szCs w:val="24"/>
          <w:lang w:val="en-US"/>
        </w:rPr>
        <w:t>mengancam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kepada</w:t>
      </w:r>
      <w:proofErr w:type="spellEnd"/>
      <w:r w:rsidRPr="001102D6">
        <w:rPr>
          <w:rFonts w:ascii="Times New Roman" w:hAnsi="Times New Roman" w:cs="Times New Roman"/>
          <w:sz w:val="24"/>
          <w:szCs w:val="24"/>
          <w:lang w:val="en-US"/>
        </w:rPr>
        <w:t xml:space="preserve"> NATO </w:t>
      </w:r>
      <w:proofErr w:type="spellStart"/>
      <w:r w:rsidRPr="001102D6">
        <w:rPr>
          <w:rFonts w:ascii="Times New Roman" w:hAnsi="Times New Roman" w:cs="Times New Roman"/>
          <w:sz w:val="24"/>
          <w:szCs w:val="24"/>
          <w:lang w:val="en-US"/>
        </w:rPr>
        <w:t>jika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ukraina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bergabung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aliansi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militer</w:t>
      </w:r>
      <w:proofErr w:type="spellEnd"/>
      <w:r w:rsidRPr="001102D6">
        <w:rPr>
          <w:rFonts w:ascii="Times New Roman" w:hAnsi="Times New Roman" w:cs="Times New Roman"/>
          <w:sz w:val="24"/>
          <w:szCs w:val="24"/>
          <w:lang w:val="en-US"/>
        </w:rPr>
        <w:t xml:space="preserve"> NATO </w:t>
      </w:r>
      <w:proofErr w:type="spellStart"/>
      <w:r w:rsidRPr="001102D6">
        <w:rPr>
          <w:rFonts w:ascii="Times New Roman" w:hAnsi="Times New Roman" w:cs="Times New Roman"/>
          <w:sz w:val="24"/>
          <w:szCs w:val="24"/>
          <w:lang w:val="en-US"/>
        </w:rPr>
        <w:t>hal</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ini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merupakan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baik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tindakan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permusuhan</w:t>
      </w:r>
      <w:proofErr w:type="spellEnd"/>
      <w:r w:rsidRPr="001102D6">
        <w:rPr>
          <w:rFonts w:ascii="Times New Roman" w:hAnsi="Times New Roman" w:cs="Times New Roman"/>
          <w:sz w:val="24"/>
          <w:szCs w:val="24"/>
          <w:lang w:val="en-US"/>
        </w:rPr>
        <w:t xml:space="preserve"> yang </w:t>
      </w:r>
      <w:proofErr w:type="spellStart"/>
      <w:r w:rsidRPr="001102D6">
        <w:rPr>
          <w:rFonts w:ascii="Times New Roman" w:hAnsi="Times New Roman" w:cs="Times New Roman"/>
          <w:sz w:val="24"/>
          <w:szCs w:val="24"/>
          <w:lang w:val="en-US"/>
        </w:rPr>
        <w:t>bisa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memberikan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ancaman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bagi</w:t>
      </w:r>
      <w:proofErr w:type="spellEnd"/>
      <w:r w:rsidRPr="001102D6">
        <w:rPr>
          <w:rFonts w:ascii="Times New Roman" w:hAnsi="Times New Roman" w:cs="Times New Roman"/>
          <w:sz w:val="24"/>
          <w:szCs w:val="24"/>
          <w:lang w:val="en-US"/>
        </w:rPr>
        <w:t xml:space="preserve"> Rusia. </w:t>
      </w:r>
      <w:proofErr w:type="spellStart"/>
      <w:r w:rsidRPr="001102D6">
        <w:rPr>
          <w:rFonts w:ascii="Times New Roman" w:hAnsi="Times New Roman" w:cs="Times New Roman"/>
          <w:sz w:val="24"/>
          <w:szCs w:val="24"/>
          <w:lang w:val="en-US"/>
        </w:rPr>
        <w:t>Ukraina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bagian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dari</w:t>
      </w:r>
      <w:proofErr w:type="spellEnd"/>
      <w:r w:rsidRPr="001102D6">
        <w:rPr>
          <w:rFonts w:ascii="Times New Roman" w:hAnsi="Times New Roman" w:cs="Times New Roman"/>
          <w:sz w:val="24"/>
          <w:szCs w:val="24"/>
          <w:lang w:val="en-US"/>
        </w:rPr>
        <w:t xml:space="preserve"> Rusia </w:t>
      </w:r>
      <w:proofErr w:type="spellStart"/>
      <w:r w:rsidRPr="001102D6">
        <w:rPr>
          <w:rFonts w:ascii="Times New Roman" w:hAnsi="Times New Roman" w:cs="Times New Roman"/>
          <w:sz w:val="24"/>
          <w:szCs w:val="24"/>
          <w:lang w:val="en-US"/>
        </w:rPr>
        <w:t>baik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secara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budaya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bahasa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maupun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politik</w:t>
      </w:r>
      <w:proofErr w:type="spellEnd"/>
      <w:r w:rsidRPr="001102D6">
        <w:rPr>
          <w:rFonts w:ascii="Times New Roman" w:hAnsi="Times New Roman" w:cs="Times New Roman"/>
          <w:sz w:val="24"/>
          <w:szCs w:val="24"/>
          <w:lang w:val="en-US"/>
        </w:rPr>
        <w:t>.</w:t>
      </w:r>
      <w:r w:rsidRPr="001102D6">
        <w:rPr>
          <w:rStyle w:val="FootnoteReference"/>
          <w:rFonts w:ascii="Times New Roman" w:hAnsi="Times New Roman" w:cs="Times New Roman"/>
          <w:sz w:val="24"/>
          <w:szCs w:val="24"/>
          <w:lang w:val="en-US"/>
        </w:rPr>
        <w:footnoteReference w:id="12"/>
      </w:r>
    </w:p>
    <w:p w14:paraId="45A2B07E" w14:textId="77777777" w:rsidR="00FF113C" w:rsidRPr="001102D6" w:rsidRDefault="00FF113C" w:rsidP="00FF113C">
      <w:pPr>
        <w:pStyle w:val="ListParagraph"/>
        <w:spacing w:after="0" w:line="480" w:lineRule="auto"/>
        <w:ind w:left="709"/>
        <w:jc w:val="both"/>
        <w:rPr>
          <w:rFonts w:ascii="Times New Roman" w:hAnsi="Times New Roman" w:cs="Times New Roman"/>
          <w:sz w:val="24"/>
          <w:szCs w:val="24"/>
          <w:lang w:val="en-US"/>
        </w:rPr>
      </w:pPr>
    </w:p>
    <w:p w14:paraId="0D59B9ED" w14:textId="77777777" w:rsidR="00FF113C" w:rsidRPr="001102D6" w:rsidRDefault="00FF113C" w:rsidP="00FF113C">
      <w:pPr>
        <w:pStyle w:val="ListParagraph"/>
        <w:numPr>
          <w:ilvl w:val="0"/>
          <w:numId w:val="1"/>
        </w:numPr>
        <w:spacing w:after="0" w:line="480" w:lineRule="auto"/>
        <w:jc w:val="both"/>
        <w:rPr>
          <w:rFonts w:ascii="Times New Roman" w:hAnsi="Times New Roman" w:cs="Times New Roman"/>
          <w:b/>
          <w:bCs/>
          <w:sz w:val="24"/>
          <w:szCs w:val="24"/>
          <w:lang w:val="en-US"/>
        </w:rPr>
      </w:pPr>
      <w:proofErr w:type="spellStart"/>
      <w:r w:rsidRPr="001102D6">
        <w:rPr>
          <w:rFonts w:ascii="Times New Roman" w:hAnsi="Times New Roman" w:cs="Times New Roman"/>
          <w:b/>
          <w:bCs/>
          <w:sz w:val="24"/>
          <w:szCs w:val="24"/>
          <w:lang w:val="en-US"/>
        </w:rPr>
        <w:lastRenderedPageBreak/>
        <w:t>Rumusan</w:t>
      </w:r>
      <w:proofErr w:type="spellEnd"/>
      <w:r w:rsidRPr="001102D6">
        <w:rPr>
          <w:rFonts w:ascii="Times New Roman" w:hAnsi="Times New Roman" w:cs="Times New Roman"/>
          <w:b/>
          <w:bCs/>
          <w:sz w:val="24"/>
          <w:szCs w:val="24"/>
          <w:lang w:val="en-US"/>
        </w:rPr>
        <w:t xml:space="preserve"> </w:t>
      </w:r>
      <w:proofErr w:type="spellStart"/>
      <w:r w:rsidRPr="001102D6">
        <w:rPr>
          <w:rFonts w:ascii="Times New Roman" w:hAnsi="Times New Roman" w:cs="Times New Roman"/>
          <w:b/>
          <w:bCs/>
          <w:sz w:val="24"/>
          <w:szCs w:val="24"/>
          <w:lang w:val="en-US"/>
        </w:rPr>
        <w:t>Masalah</w:t>
      </w:r>
      <w:proofErr w:type="spellEnd"/>
    </w:p>
    <w:p w14:paraId="463E7F01" w14:textId="77777777" w:rsidR="00FF113C" w:rsidRPr="001102D6" w:rsidRDefault="00FF113C" w:rsidP="00FF113C">
      <w:pPr>
        <w:pStyle w:val="ListParagraph"/>
        <w:numPr>
          <w:ilvl w:val="0"/>
          <w:numId w:val="2"/>
        </w:numPr>
        <w:spacing w:line="480" w:lineRule="auto"/>
        <w:ind w:left="993"/>
        <w:jc w:val="both"/>
        <w:rPr>
          <w:rFonts w:ascii="Times New Roman" w:hAnsi="Times New Roman" w:cs="Times New Roman"/>
          <w:sz w:val="24"/>
          <w:szCs w:val="24"/>
          <w:lang w:val="en-US"/>
        </w:rPr>
      </w:pPr>
      <w:bookmarkStart w:id="14" w:name="_Hlk109885663"/>
      <w:bookmarkStart w:id="15" w:name="_Hlk111444330"/>
      <w:proofErr w:type="spellStart"/>
      <w:r w:rsidRPr="001102D6">
        <w:rPr>
          <w:rFonts w:ascii="Times New Roman" w:hAnsi="Times New Roman" w:cs="Times New Roman"/>
          <w:sz w:val="24"/>
          <w:szCs w:val="24"/>
          <w:lang w:val="en-US"/>
        </w:rPr>
        <w:t>Bagaimanakah</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pengaturan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menurut</w:t>
      </w:r>
      <w:proofErr w:type="spellEnd"/>
      <w:r w:rsidRPr="001102D6">
        <w:rPr>
          <w:rFonts w:ascii="Times New Roman" w:hAnsi="Times New Roman" w:cs="Times New Roman"/>
          <w:sz w:val="24"/>
          <w:szCs w:val="24"/>
          <w:lang w:val="en-US"/>
        </w:rPr>
        <w:t xml:space="preserve"> Hukum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Internasional</w:t>
      </w:r>
      <w:bookmarkEnd w:id="14"/>
      <w:proofErr w:type="spellEnd"/>
      <w:r w:rsidRPr="001102D6">
        <w:rPr>
          <w:rFonts w:ascii="Times New Roman" w:hAnsi="Times New Roman" w:cs="Times New Roman"/>
          <w:sz w:val="24"/>
          <w:szCs w:val="24"/>
          <w:lang w:val="en-US"/>
        </w:rPr>
        <w:t>?</w:t>
      </w:r>
    </w:p>
    <w:p w14:paraId="669B3542" w14:textId="77777777" w:rsidR="00FF113C" w:rsidRPr="001102D6" w:rsidRDefault="00FF113C" w:rsidP="00FF113C">
      <w:pPr>
        <w:pStyle w:val="ListParagraph"/>
        <w:numPr>
          <w:ilvl w:val="0"/>
          <w:numId w:val="2"/>
        </w:numPr>
        <w:spacing w:line="480" w:lineRule="auto"/>
        <w:ind w:left="993"/>
        <w:jc w:val="both"/>
        <w:rPr>
          <w:rFonts w:ascii="Times New Roman" w:hAnsi="Times New Roman" w:cs="Times New Roman"/>
          <w:sz w:val="24"/>
          <w:szCs w:val="24"/>
          <w:lang w:val="en-US"/>
        </w:rPr>
      </w:pPr>
      <w:bookmarkStart w:id="16" w:name="_Hlk109885686"/>
      <w:proofErr w:type="spellStart"/>
      <w:r w:rsidRPr="001102D6">
        <w:rPr>
          <w:rFonts w:ascii="Times New Roman" w:hAnsi="Times New Roman" w:cs="Times New Roman"/>
          <w:sz w:val="24"/>
          <w:szCs w:val="24"/>
          <w:lang w:val="en-US"/>
        </w:rPr>
        <w:t>Bagaimana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penerapan</w:t>
      </w:r>
      <w:proofErr w:type="spellEnd"/>
      <w:r w:rsidRPr="001102D6">
        <w:rPr>
          <w:rFonts w:ascii="Times New Roman" w:hAnsi="Times New Roman" w:cs="Times New Roman"/>
          <w:sz w:val="24"/>
          <w:szCs w:val="24"/>
          <w:lang w:val="en-US"/>
        </w:rPr>
        <w:t xml:space="preserve"> Hukum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Internasional</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antara</w:t>
      </w:r>
      <w:proofErr w:type="spellEnd"/>
      <w:r w:rsidRPr="001102D6">
        <w:rPr>
          <w:rFonts w:ascii="Times New Roman" w:hAnsi="Times New Roman" w:cs="Times New Roman"/>
          <w:sz w:val="24"/>
          <w:szCs w:val="24"/>
          <w:lang w:val="en-US"/>
        </w:rPr>
        <w:t xml:space="preserve"> Rusia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Ukraina</w:t>
      </w:r>
      <w:bookmarkEnd w:id="16"/>
      <w:proofErr w:type="spellEnd"/>
      <w:r w:rsidRPr="001102D6">
        <w:rPr>
          <w:rFonts w:ascii="Times New Roman" w:hAnsi="Times New Roman" w:cs="Times New Roman"/>
          <w:sz w:val="24"/>
          <w:szCs w:val="24"/>
          <w:lang w:val="en-US"/>
        </w:rPr>
        <w:t>?</w:t>
      </w:r>
    </w:p>
    <w:bookmarkEnd w:id="15"/>
    <w:p w14:paraId="6B571465" w14:textId="77777777" w:rsidR="00FF113C" w:rsidRPr="001102D6" w:rsidRDefault="00FF113C" w:rsidP="00FF113C">
      <w:pPr>
        <w:pStyle w:val="ListParagraph"/>
        <w:numPr>
          <w:ilvl w:val="0"/>
          <w:numId w:val="1"/>
        </w:numPr>
        <w:spacing w:line="480" w:lineRule="auto"/>
        <w:jc w:val="both"/>
        <w:rPr>
          <w:rFonts w:ascii="Times New Roman" w:hAnsi="Times New Roman" w:cs="Times New Roman"/>
          <w:b/>
          <w:bCs/>
          <w:sz w:val="24"/>
          <w:szCs w:val="24"/>
          <w:lang w:val="en-US"/>
        </w:rPr>
      </w:pPr>
      <w:r w:rsidRPr="001102D6">
        <w:rPr>
          <w:rFonts w:ascii="Times New Roman" w:hAnsi="Times New Roman" w:cs="Times New Roman"/>
          <w:b/>
          <w:bCs/>
          <w:sz w:val="24"/>
          <w:szCs w:val="24"/>
          <w:lang w:val="en-US"/>
        </w:rPr>
        <w:t xml:space="preserve">Tujuan </w:t>
      </w:r>
      <w:proofErr w:type="spellStart"/>
      <w:r w:rsidRPr="001102D6">
        <w:rPr>
          <w:rFonts w:ascii="Times New Roman" w:hAnsi="Times New Roman" w:cs="Times New Roman"/>
          <w:b/>
          <w:bCs/>
          <w:sz w:val="24"/>
          <w:szCs w:val="24"/>
          <w:lang w:val="en-US"/>
        </w:rPr>
        <w:t>Penelitian</w:t>
      </w:r>
      <w:proofErr w:type="spellEnd"/>
    </w:p>
    <w:p w14:paraId="06B6445B" w14:textId="77777777" w:rsidR="00FF113C" w:rsidRPr="001102D6" w:rsidRDefault="00FF113C" w:rsidP="00FF113C">
      <w:pPr>
        <w:pStyle w:val="ListParagraph"/>
        <w:numPr>
          <w:ilvl w:val="0"/>
          <w:numId w:val="3"/>
        </w:numPr>
        <w:spacing w:line="480" w:lineRule="auto"/>
        <w:ind w:left="993"/>
        <w:jc w:val="both"/>
        <w:rPr>
          <w:rFonts w:ascii="Times New Roman" w:hAnsi="Times New Roman" w:cs="Times New Roman"/>
          <w:sz w:val="24"/>
          <w:szCs w:val="24"/>
          <w:lang w:val="en-US"/>
        </w:rPr>
      </w:pPr>
      <w:proofErr w:type="spellStart"/>
      <w:r w:rsidRPr="001102D6">
        <w:rPr>
          <w:rFonts w:ascii="Times New Roman" w:hAnsi="Times New Roman" w:cs="Times New Roman"/>
          <w:sz w:val="24"/>
          <w:szCs w:val="24"/>
          <w:lang w:val="en-US"/>
        </w:rPr>
        <w:t>Untuk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mengkaji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pengaturan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sanksi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terhadap</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kejahatan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kedua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bela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pihak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antara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rusia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ukraina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bila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ada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pelanggaran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sesuai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hukum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internasional</w:t>
      </w:r>
      <w:proofErr w:type="spellEnd"/>
    </w:p>
    <w:p w14:paraId="19690CA3" w14:textId="77777777" w:rsidR="00FF113C" w:rsidRPr="001102D6" w:rsidRDefault="00FF113C" w:rsidP="00FF113C">
      <w:pPr>
        <w:pStyle w:val="ListParagraph"/>
        <w:numPr>
          <w:ilvl w:val="0"/>
          <w:numId w:val="3"/>
        </w:numPr>
        <w:spacing w:line="480" w:lineRule="auto"/>
        <w:ind w:left="993"/>
        <w:jc w:val="both"/>
        <w:rPr>
          <w:rFonts w:ascii="Times New Roman" w:hAnsi="Times New Roman" w:cs="Times New Roman"/>
          <w:sz w:val="24"/>
          <w:szCs w:val="24"/>
          <w:lang w:val="en-US"/>
        </w:rPr>
      </w:pPr>
      <w:proofErr w:type="spellStart"/>
      <w:r w:rsidRPr="001102D6">
        <w:rPr>
          <w:rFonts w:ascii="Times New Roman" w:hAnsi="Times New Roman" w:cs="Times New Roman"/>
          <w:sz w:val="24"/>
          <w:szCs w:val="24"/>
          <w:lang w:val="en-US"/>
        </w:rPr>
        <w:t>Untuk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penerapan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rusia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ukraina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harus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disepakati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perjanjian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menurut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hukum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internasional</w:t>
      </w:r>
      <w:proofErr w:type="spellEnd"/>
    </w:p>
    <w:p w14:paraId="6E1677D1" w14:textId="77777777" w:rsidR="00FF113C" w:rsidRPr="001102D6" w:rsidRDefault="00FF113C" w:rsidP="00FF113C">
      <w:pPr>
        <w:pStyle w:val="ListParagraph"/>
        <w:numPr>
          <w:ilvl w:val="0"/>
          <w:numId w:val="1"/>
        </w:numPr>
        <w:spacing w:line="480" w:lineRule="auto"/>
        <w:jc w:val="both"/>
        <w:rPr>
          <w:rFonts w:ascii="Times New Roman" w:hAnsi="Times New Roman" w:cs="Times New Roman"/>
          <w:b/>
          <w:bCs/>
          <w:sz w:val="24"/>
          <w:szCs w:val="24"/>
          <w:lang w:val="en-US"/>
        </w:rPr>
      </w:pPr>
      <w:proofErr w:type="spellStart"/>
      <w:r w:rsidRPr="001102D6">
        <w:rPr>
          <w:rFonts w:ascii="Times New Roman" w:hAnsi="Times New Roman" w:cs="Times New Roman"/>
          <w:b/>
          <w:bCs/>
          <w:sz w:val="24"/>
          <w:szCs w:val="24"/>
          <w:lang w:val="en-US"/>
        </w:rPr>
        <w:t>Maanfaat</w:t>
      </w:r>
      <w:proofErr w:type="spellEnd"/>
      <w:r w:rsidRPr="001102D6">
        <w:rPr>
          <w:rFonts w:ascii="Times New Roman" w:hAnsi="Times New Roman" w:cs="Times New Roman"/>
          <w:b/>
          <w:bCs/>
          <w:sz w:val="24"/>
          <w:szCs w:val="24"/>
          <w:lang w:val="en-US"/>
        </w:rPr>
        <w:t xml:space="preserve"> </w:t>
      </w:r>
      <w:proofErr w:type="spellStart"/>
      <w:r w:rsidRPr="001102D6">
        <w:rPr>
          <w:rFonts w:ascii="Times New Roman" w:hAnsi="Times New Roman" w:cs="Times New Roman"/>
          <w:b/>
          <w:bCs/>
          <w:sz w:val="24"/>
          <w:szCs w:val="24"/>
          <w:lang w:val="en-US"/>
        </w:rPr>
        <w:t>Penelitian</w:t>
      </w:r>
      <w:proofErr w:type="spellEnd"/>
    </w:p>
    <w:p w14:paraId="6EFF8C60" w14:textId="77777777" w:rsidR="00FF113C" w:rsidRPr="001102D6" w:rsidRDefault="00FF113C" w:rsidP="00FF113C">
      <w:pPr>
        <w:pStyle w:val="ListParagraph"/>
        <w:spacing w:line="480" w:lineRule="auto"/>
        <w:jc w:val="both"/>
        <w:rPr>
          <w:rFonts w:ascii="Times New Roman" w:hAnsi="Times New Roman" w:cs="Times New Roman"/>
          <w:b/>
          <w:bCs/>
          <w:sz w:val="24"/>
          <w:szCs w:val="24"/>
          <w:lang w:val="en-US"/>
        </w:rPr>
      </w:pPr>
      <w:r w:rsidRPr="001102D6">
        <w:rPr>
          <w:rFonts w:ascii="Times New Roman" w:hAnsi="Times New Roman" w:cs="Times New Roman"/>
          <w:b/>
          <w:bCs/>
          <w:sz w:val="24"/>
          <w:szCs w:val="24"/>
          <w:lang w:val="en-US"/>
        </w:rPr>
        <w:tab/>
      </w:r>
      <w:r>
        <w:rPr>
          <w:rFonts w:ascii="Times New Roman" w:hAnsi="Times New Roman" w:cs="Times New Roman"/>
          <w:sz w:val="24"/>
          <w:szCs w:val="24"/>
          <w:lang w:val="en-US"/>
        </w:rPr>
        <w:t>Dalam</w:t>
      </w:r>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melakukan</w:t>
      </w:r>
      <w:proofErr w:type="spellEnd"/>
      <w:r w:rsidRPr="001E548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hukum</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harus</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menghasilkan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hasil</w:t>
      </w:r>
      <w:proofErr w:type="spellEnd"/>
      <w:r w:rsidRPr="001E5480">
        <w:rPr>
          <w:rFonts w:ascii="Times New Roman" w:hAnsi="Times New Roman" w:cs="Times New Roman"/>
          <w:sz w:val="24"/>
          <w:szCs w:val="24"/>
          <w:lang w:val="en-US"/>
        </w:rPr>
        <w:t xml:space="preserve"> yang </w:t>
      </w:r>
      <w:proofErr w:type="spellStart"/>
      <w:r w:rsidRPr="001E5480">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ini</w:t>
      </w:r>
      <w:proofErr w:type="spellEnd"/>
      <w:r w:rsidRPr="001102D6">
        <w:rPr>
          <w:rFonts w:ascii="Times New Roman" w:hAnsi="Times New Roman" w:cs="Times New Roman"/>
          <w:sz w:val="24"/>
          <w:szCs w:val="24"/>
          <w:lang w:val="en-US"/>
        </w:rPr>
        <w:t>:</w:t>
      </w:r>
    </w:p>
    <w:p w14:paraId="5CB93E07" w14:textId="77777777" w:rsidR="00FF113C" w:rsidRPr="001102D6" w:rsidRDefault="00FF113C" w:rsidP="00FF113C">
      <w:pPr>
        <w:pStyle w:val="ListParagraph"/>
        <w:numPr>
          <w:ilvl w:val="0"/>
          <w:numId w:val="4"/>
        </w:numPr>
        <w:spacing w:line="480" w:lineRule="auto"/>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 xml:space="preserve">Manfaat </w:t>
      </w:r>
      <w:proofErr w:type="spellStart"/>
      <w:r w:rsidRPr="001102D6">
        <w:rPr>
          <w:rFonts w:ascii="Times New Roman" w:hAnsi="Times New Roman" w:cs="Times New Roman"/>
          <w:sz w:val="24"/>
          <w:szCs w:val="24"/>
          <w:lang w:val="en-US"/>
        </w:rPr>
        <w:t>teroritis</w:t>
      </w:r>
      <w:proofErr w:type="spellEnd"/>
    </w:p>
    <w:p w14:paraId="498D75D3" w14:textId="77777777" w:rsidR="00FF113C" w:rsidRPr="001102D6" w:rsidRDefault="00FF113C" w:rsidP="00FF113C">
      <w:pPr>
        <w:pStyle w:val="ListParagraph"/>
        <w:numPr>
          <w:ilvl w:val="0"/>
          <w:numId w:val="5"/>
        </w:numPr>
        <w:spacing w:line="480" w:lineRule="auto"/>
        <w:jc w:val="both"/>
        <w:rPr>
          <w:rFonts w:ascii="Times New Roman" w:hAnsi="Times New Roman" w:cs="Times New Roman"/>
          <w:sz w:val="24"/>
          <w:szCs w:val="24"/>
          <w:lang w:val="en-US"/>
        </w:rPr>
      </w:pPr>
      <w:proofErr w:type="spellStart"/>
      <w:r w:rsidRPr="001E5480">
        <w:rPr>
          <w:rFonts w:ascii="Times New Roman" w:hAnsi="Times New Roman" w:cs="Times New Roman"/>
          <w:sz w:val="24"/>
          <w:szCs w:val="24"/>
          <w:lang w:val="en-US"/>
        </w:rPr>
        <w:t>diharapkan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untuk</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mendapatkan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pemahaman</w:t>
      </w:r>
      <w:proofErr w:type="spellEnd"/>
      <w:r w:rsidRPr="001E5480">
        <w:rPr>
          <w:rFonts w:ascii="Times New Roman" w:hAnsi="Times New Roman" w:cs="Times New Roman"/>
          <w:sz w:val="24"/>
          <w:szCs w:val="24"/>
          <w:lang w:val="en-US"/>
        </w:rPr>
        <w:t xml:space="preserve"> yang </w:t>
      </w:r>
      <w:proofErr w:type="spellStart"/>
      <w:r w:rsidRPr="001E5480">
        <w:rPr>
          <w:rFonts w:ascii="Times New Roman" w:hAnsi="Times New Roman" w:cs="Times New Roman"/>
          <w:sz w:val="24"/>
          <w:szCs w:val="24"/>
          <w:lang w:val="en-US"/>
        </w:rPr>
        <w:t>lebih</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baik</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tentang</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hukum</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humaniter</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internasional</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untuk</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sanksi</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kejahatan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perang</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sebagai</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hasil</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dari</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penyusunan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undang-undang</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tersebut</w:t>
      </w:r>
      <w:proofErr w:type="spellEnd"/>
      <w:r w:rsidRPr="001102D6">
        <w:rPr>
          <w:rFonts w:ascii="Times New Roman" w:hAnsi="Times New Roman" w:cs="Times New Roman"/>
          <w:sz w:val="24"/>
          <w:szCs w:val="24"/>
          <w:lang w:val="en-US"/>
        </w:rPr>
        <w:t>.</w:t>
      </w:r>
    </w:p>
    <w:p w14:paraId="52EDECFA" w14:textId="77777777" w:rsidR="00FF113C" w:rsidRDefault="00FF113C" w:rsidP="00FF113C">
      <w:pPr>
        <w:pStyle w:val="ListParagraph"/>
        <w:numPr>
          <w:ilvl w:val="0"/>
          <w:numId w:val="5"/>
        </w:numPr>
        <w:spacing w:line="480" w:lineRule="auto"/>
        <w:jc w:val="both"/>
        <w:rPr>
          <w:rFonts w:ascii="Times New Roman" w:hAnsi="Times New Roman" w:cs="Times New Roman"/>
          <w:sz w:val="24"/>
          <w:szCs w:val="24"/>
          <w:lang w:val="en-US"/>
        </w:rPr>
      </w:pPr>
      <w:proofErr w:type="spellStart"/>
      <w:r w:rsidRPr="001E5480">
        <w:rPr>
          <w:rFonts w:ascii="Times New Roman" w:hAnsi="Times New Roman" w:cs="Times New Roman"/>
          <w:sz w:val="24"/>
          <w:szCs w:val="24"/>
          <w:lang w:val="en-US"/>
        </w:rPr>
        <w:t>sebagai</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bacaan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tambahan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untuk</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literatur</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hukum</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lainnya</w:t>
      </w:r>
      <w:proofErr w:type="spellEnd"/>
      <w:r w:rsidRPr="001E5480">
        <w:rPr>
          <w:rFonts w:ascii="Times New Roman" w:hAnsi="Times New Roman" w:cs="Times New Roman"/>
          <w:sz w:val="24"/>
          <w:szCs w:val="24"/>
          <w:lang w:val="en-US"/>
        </w:rPr>
        <w:t xml:space="preserve"> dan </w:t>
      </w:r>
      <w:proofErr w:type="spellStart"/>
      <w:r w:rsidRPr="001E5480">
        <w:rPr>
          <w:rFonts w:ascii="Times New Roman" w:hAnsi="Times New Roman" w:cs="Times New Roman"/>
          <w:sz w:val="24"/>
          <w:szCs w:val="24"/>
          <w:lang w:val="en-US"/>
        </w:rPr>
        <w:t>sebagai</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bibliografi</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atau</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sumber</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informasi</w:t>
      </w:r>
      <w:proofErr w:type="spellEnd"/>
      <w:r w:rsidRPr="001E5480">
        <w:rPr>
          <w:rFonts w:ascii="Times New Roman" w:hAnsi="Times New Roman" w:cs="Times New Roman"/>
          <w:sz w:val="24"/>
          <w:szCs w:val="24"/>
          <w:lang w:val="en-US"/>
        </w:rPr>
        <w:t>.</w:t>
      </w:r>
    </w:p>
    <w:p w14:paraId="0CA91E0C" w14:textId="77777777" w:rsidR="00FF113C" w:rsidRDefault="00FF113C" w:rsidP="00FF113C">
      <w:pPr>
        <w:pStyle w:val="ListParagraph"/>
        <w:spacing w:line="480" w:lineRule="auto"/>
        <w:ind w:left="2160"/>
        <w:jc w:val="both"/>
        <w:rPr>
          <w:rFonts w:ascii="Times New Roman" w:hAnsi="Times New Roman" w:cs="Times New Roman"/>
          <w:sz w:val="24"/>
          <w:szCs w:val="24"/>
          <w:lang w:val="en-US"/>
        </w:rPr>
      </w:pPr>
    </w:p>
    <w:p w14:paraId="4EF26310" w14:textId="77777777" w:rsidR="00FF113C" w:rsidRPr="001102D6" w:rsidRDefault="00FF113C" w:rsidP="00FF113C">
      <w:pPr>
        <w:pStyle w:val="ListParagraph"/>
        <w:spacing w:line="480" w:lineRule="auto"/>
        <w:ind w:left="2160"/>
        <w:jc w:val="both"/>
        <w:rPr>
          <w:rFonts w:ascii="Times New Roman" w:hAnsi="Times New Roman" w:cs="Times New Roman"/>
          <w:sz w:val="24"/>
          <w:szCs w:val="24"/>
          <w:lang w:val="en-US"/>
        </w:rPr>
      </w:pPr>
    </w:p>
    <w:p w14:paraId="43CF3933" w14:textId="77777777" w:rsidR="00FF113C" w:rsidRPr="001102D6" w:rsidRDefault="00FF113C" w:rsidP="00FF113C">
      <w:pPr>
        <w:pStyle w:val="ListParagraph"/>
        <w:numPr>
          <w:ilvl w:val="0"/>
          <w:numId w:val="4"/>
        </w:numPr>
        <w:spacing w:line="480" w:lineRule="auto"/>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lastRenderedPageBreak/>
        <w:t xml:space="preserve">Manfaat </w:t>
      </w:r>
      <w:proofErr w:type="spellStart"/>
      <w:r w:rsidRPr="001102D6">
        <w:rPr>
          <w:rFonts w:ascii="Times New Roman" w:hAnsi="Times New Roman" w:cs="Times New Roman"/>
          <w:sz w:val="24"/>
          <w:szCs w:val="24"/>
          <w:lang w:val="en-US"/>
        </w:rPr>
        <w:t>Praktis</w:t>
      </w:r>
      <w:proofErr w:type="spellEnd"/>
    </w:p>
    <w:p w14:paraId="7FD231F0" w14:textId="77777777" w:rsidR="00FF113C" w:rsidRPr="001102D6" w:rsidRDefault="00FF113C" w:rsidP="00FF113C">
      <w:pPr>
        <w:pStyle w:val="ListParagraph"/>
        <w:numPr>
          <w:ilvl w:val="0"/>
          <w:numId w:val="6"/>
        </w:numPr>
        <w:spacing w:line="480" w:lineRule="auto"/>
        <w:jc w:val="both"/>
        <w:rPr>
          <w:rFonts w:ascii="Times New Roman" w:hAnsi="Times New Roman" w:cs="Times New Roman"/>
          <w:sz w:val="24"/>
          <w:szCs w:val="24"/>
          <w:lang w:val="en-US"/>
        </w:rPr>
      </w:pPr>
      <w:proofErr w:type="spellStart"/>
      <w:r w:rsidRPr="001E5480">
        <w:rPr>
          <w:rFonts w:ascii="Times New Roman" w:hAnsi="Times New Roman" w:cs="Times New Roman"/>
          <w:sz w:val="24"/>
          <w:szCs w:val="24"/>
          <w:lang w:val="en-US"/>
        </w:rPr>
        <w:t>sebagai</w:t>
      </w:r>
      <w:proofErr w:type="spellEnd"/>
      <w:r w:rsidRPr="001E5480">
        <w:rPr>
          <w:rFonts w:ascii="Times New Roman" w:hAnsi="Times New Roman" w:cs="Times New Roman"/>
          <w:sz w:val="24"/>
          <w:szCs w:val="24"/>
          <w:lang w:val="en-US"/>
        </w:rPr>
        <w:t xml:space="preserve"> platform di mana </w:t>
      </w:r>
      <w:proofErr w:type="spellStart"/>
      <w:r w:rsidRPr="001E5480">
        <w:rPr>
          <w:rFonts w:ascii="Times New Roman" w:hAnsi="Times New Roman" w:cs="Times New Roman"/>
          <w:sz w:val="24"/>
          <w:szCs w:val="24"/>
          <w:lang w:val="en-US"/>
        </w:rPr>
        <w:t>penulis</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dapat</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mengasah</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keterampilan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penalaran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mereka</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membangun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pandangan</w:t>
      </w:r>
      <w:proofErr w:type="spellEnd"/>
      <w:r w:rsidRPr="001E5480">
        <w:rPr>
          <w:rFonts w:ascii="Times New Roman" w:hAnsi="Times New Roman" w:cs="Times New Roman"/>
          <w:sz w:val="24"/>
          <w:szCs w:val="24"/>
          <w:lang w:val="en-US"/>
        </w:rPr>
        <w:t xml:space="preserve"> dunia yang </w:t>
      </w:r>
      <w:proofErr w:type="spellStart"/>
      <w:r w:rsidRPr="001E5480">
        <w:rPr>
          <w:rFonts w:ascii="Times New Roman" w:hAnsi="Times New Roman" w:cs="Times New Roman"/>
          <w:sz w:val="24"/>
          <w:szCs w:val="24"/>
          <w:lang w:val="en-US"/>
        </w:rPr>
        <w:t>lebih</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ilmiah</w:t>
      </w:r>
      <w:proofErr w:type="spellEnd"/>
      <w:r w:rsidRPr="001E5480">
        <w:rPr>
          <w:rFonts w:ascii="Times New Roman" w:hAnsi="Times New Roman" w:cs="Times New Roman"/>
          <w:sz w:val="24"/>
          <w:szCs w:val="24"/>
          <w:lang w:val="en-US"/>
        </w:rPr>
        <w:t xml:space="preserve"> dan </w:t>
      </w:r>
      <w:proofErr w:type="spellStart"/>
      <w:r w:rsidRPr="001E5480">
        <w:rPr>
          <w:rFonts w:ascii="Times New Roman" w:hAnsi="Times New Roman" w:cs="Times New Roman"/>
          <w:sz w:val="24"/>
          <w:szCs w:val="24"/>
          <w:lang w:val="en-US"/>
        </w:rPr>
        <w:t>dinamis</w:t>
      </w:r>
      <w:proofErr w:type="spellEnd"/>
      <w:r w:rsidRPr="001E5480">
        <w:rPr>
          <w:rFonts w:ascii="Times New Roman" w:hAnsi="Times New Roman" w:cs="Times New Roman"/>
          <w:sz w:val="24"/>
          <w:szCs w:val="24"/>
          <w:lang w:val="en-US"/>
        </w:rPr>
        <w:t xml:space="preserve">, dan </w:t>
      </w:r>
      <w:proofErr w:type="spellStart"/>
      <w:r w:rsidRPr="001E5480">
        <w:rPr>
          <w:rFonts w:ascii="Times New Roman" w:hAnsi="Times New Roman" w:cs="Times New Roman"/>
          <w:sz w:val="24"/>
          <w:szCs w:val="24"/>
          <w:lang w:val="en-US"/>
        </w:rPr>
        <w:t>mendapatkan</w:t>
      </w:r>
      <w:proofErr w:type="spellEnd"/>
      <w:r w:rsidRPr="001E548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keahlian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w:t>
      </w:r>
    </w:p>
    <w:p w14:paraId="3DD2D147" w14:textId="77777777" w:rsidR="00FF113C" w:rsidRPr="001102D6" w:rsidRDefault="00FF113C" w:rsidP="00FF113C">
      <w:pPr>
        <w:pStyle w:val="ListParagraph"/>
        <w:numPr>
          <w:ilvl w:val="0"/>
          <w:numId w:val="6"/>
        </w:numPr>
        <w:spacing w:line="480" w:lineRule="auto"/>
        <w:jc w:val="both"/>
        <w:rPr>
          <w:rFonts w:ascii="Times New Roman" w:hAnsi="Times New Roman" w:cs="Times New Roman"/>
          <w:sz w:val="24"/>
          <w:szCs w:val="24"/>
          <w:lang w:val="en-US"/>
        </w:rPr>
      </w:pPr>
      <w:proofErr w:type="spellStart"/>
      <w:r w:rsidRPr="001E5480">
        <w:rPr>
          <w:rFonts w:ascii="Times New Roman" w:hAnsi="Times New Roman" w:cs="Times New Roman"/>
          <w:sz w:val="24"/>
          <w:szCs w:val="24"/>
          <w:lang w:val="en-US"/>
        </w:rPr>
        <w:t>diharapkan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dapat</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memajukan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bidang</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keilmuan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hukum</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khususnya</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hukum</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internasional</w:t>
      </w:r>
      <w:proofErr w:type="spellEnd"/>
      <w:r w:rsidRPr="001E5480">
        <w:rPr>
          <w:rFonts w:ascii="Times New Roman" w:hAnsi="Times New Roman" w:cs="Times New Roman"/>
          <w:sz w:val="24"/>
          <w:szCs w:val="24"/>
          <w:lang w:val="en-US"/>
        </w:rPr>
        <w:t xml:space="preserve"> yang </w:t>
      </w:r>
      <w:proofErr w:type="spellStart"/>
      <w:r w:rsidRPr="001E5480">
        <w:rPr>
          <w:rFonts w:ascii="Times New Roman" w:hAnsi="Times New Roman" w:cs="Times New Roman"/>
          <w:sz w:val="24"/>
          <w:szCs w:val="24"/>
          <w:lang w:val="en-US"/>
        </w:rPr>
        <w:t>berkaitan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dengan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isu-isu</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kemanusiaan</w:t>
      </w:r>
      <w:proofErr w:type="spellEnd"/>
      <w:r w:rsidRPr="001E5480">
        <w:rPr>
          <w:rFonts w:ascii="Times New Roman" w:hAnsi="Times New Roman" w:cs="Times New Roman"/>
          <w:sz w:val="24"/>
          <w:szCs w:val="24"/>
          <w:lang w:val="en-US"/>
        </w:rPr>
        <w:t xml:space="preserve">. Para </w:t>
      </w:r>
      <w:proofErr w:type="spellStart"/>
      <w:r w:rsidRPr="001E5480">
        <w:rPr>
          <w:rFonts w:ascii="Times New Roman" w:hAnsi="Times New Roman" w:cs="Times New Roman"/>
          <w:sz w:val="24"/>
          <w:szCs w:val="24"/>
          <w:lang w:val="en-US"/>
        </w:rPr>
        <w:t>sarjana</w:t>
      </w:r>
      <w:proofErr w:type="spellEnd"/>
      <w:r w:rsidRPr="001E5480">
        <w:rPr>
          <w:rFonts w:ascii="Times New Roman" w:hAnsi="Times New Roman" w:cs="Times New Roman"/>
          <w:sz w:val="24"/>
          <w:szCs w:val="24"/>
          <w:lang w:val="en-US"/>
        </w:rPr>
        <w:t xml:space="preserve"> dan </w:t>
      </w:r>
      <w:proofErr w:type="spellStart"/>
      <w:r w:rsidRPr="001E5480">
        <w:rPr>
          <w:rFonts w:ascii="Times New Roman" w:hAnsi="Times New Roman" w:cs="Times New Roman"/>
          <w:sz w:val="24"/>
          <w:szCs w:val="24"/>
          <w:lang w:val="en-US"/>
        </w:rPr>
        <w:t>calon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peneliti</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dapat</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memanfaatkan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penelitian</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sebagai</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sumber</w:t>
      </w:r>
      <w:proofErr w:type="spellEnd"/>
      <w:r w:rsidRPr="001E5480">
        <w:rPr>
          <w:rFonts w:ascii="Times New Roman" w:hAnsi="Times New Roman" w:cs="Times New Roman"/>
          <w:sz w:val="24"/>
          <w:szCs w:val="24"/>
          <w:lang w:val="en-US"/>
        </w:rPr>
        <w:t xml:space="preserve"> </w:t>
      </w:r>
      <w:proofErr w:type="spellStart"/>
      <w:r w:rsidRPr="001E5480">
        <w:rPr>
          <w:rFonts w:ascii="Times New Roman" w:hAnsi="Times New Roman" w:cs="Times New Roman"/>
          <w:sz w:val="24"/>
          <w:szCs w:val="24"/>
          <w:lang w:val="en-US"/>
        </w:rPr>
        <w:t>informasi</w:t>
      </w:r>
      <w:proofErr w:type="spellEnd"/>
      <w:r w:rsidRPr="001E5480">
        <w:rPr>
          <w:rFonts w:ascii="Times New Roman" w:hAnsi="Times New Roman" w:cs="Times New Roman"/>
          <w:sz w:val="24"/>
          <w:szCs w:val="24"/>
          <w:lang w:val="en-US"/>
        </w:rPr>
        <w:t xml:space="preserve"> dan </w:t>
      </w:r>
      <w:proofErr w:type="spellStart"/>
      <w:r w:rsidRPr="001E5480">
        <w:rPr>
          <w:rFonts w:ascii="Times New Roman" w:hAnsi="Times New Roman" w:cs="Times New Roman"/>
          <w:sz w:val="24"/>
          <w:szCs w:val="24"/>
          <w:lang w:val="en-US"/>
        </w:rPr>
        <w:t>referensi</w:t>
      </w:r>
      <w:proofErr w:type="spellEnd"/>
      <w:r w:rsidRPr="001102D6">
        <w:rPr>
          <w:rFonts w:ascii="Times New Roman" w:hAnsi="Times New Roman" w:cs="Times New Roman"/>
          <w:sz w:val="24"/>
          <w:szCs w:val="24"/>
          <w:lang w:val="en-US"/>
        </w:rPr>
        <w:t>.</w:t>
      </w:r>
    </w:p>
    <w:p w14:paraId="5BB36BD4" w14:textId="77777777" w:rsidR="00FF113C" w:rsidRPr="001102D6" w:rsidRDefault="00FF113C" w:rsidP="00FF113C">
      <w:pPr>
        <w:pStyle w:val="ListParagraph"/>
        <w:numPr>
          <w:ilvl w:val="0"/>
          <w:numId w:val="1"/>
        </w:numPr>
        <w:spacing w:line="480" w:lineRule="auto"/>
        <w:jc w:val="both"/>
        <w:rPr>
          <w:rFonts w:ascii="Times New Roman" w:hAnsi="Times New Roman" w:cs="Times New Roman"/>
          <w:b/>
          <w:bCs/>
          <w:sz w:val="24"/>
          <w:szCs w:val="24"/>
          <w:lang w:val="en-US"/>
        </w:rPr>
      </w:pPr>
      <w:proofErr w:type="spellStart"/>
      <w:r w:rsidRPr="001102D6">
        <w:rPr>
          <w:rFonts w:ascii="Times New Roman" w:hAnsi="Times New Roman" w:cs="Times New Roman"/>
          <w:b/>
          <w:bCs/>
          <w:sz w:val="24"/>
          <w:szCs w:val="24"/>
          <w:lang w:val="en-US"/>
        </w:rPr>
        <w:t>Tinjuan</w:t>
      </w:r>
      <w:proofErr w:type="spellEnd"/>
      <w:r w:rsidRPr="001102D6">
        <w:rPr>
          <w:rFonts w:ascii="Times New Roman" w:hAnsi="Times New Roman" w:cs="Times New Roman"/>
          <w:b/>
          <w:bCs/>
          <w:sz w:val="24"/>
          <w:szCs w:val="24"/>
          <w:lang w:val="en-US"/>
        </w:rPr>
        <w:t xml:space="preserve"> Pustaka</w:t>
      </w:r>
    </w:p>
    <w:p w14:paraId="0D3C9875" w14:textId="77777777" w:rsidR="00FF113C" w:rsidRPr="001102D6" w:rsidRDefault="00FF113C" w:rsidP="00FF113C">
      <w:pPr>
        <w:pStyle w:val="ListParagraph"/>
        <w:spacing w:line="480" w:lineRule="auto"/>
        <w:jc w:val="both"/>
        <w:rPr>
          <w:rFonts w:ascii="Times New Roman" w:hAnsi="Times New Roman" w:cs="Times New Roman"/>
          <w:b/>
          <w:bCs/>
          <w:sz w:val="24"/>
          <w:szCs w:val="24"/>
          <w:lang w:val="en-US"/>
        </w:rPr>
      </w:pPr>
      <w:r w:rsidRPr="001102D6">
        <w:rPr>
          <w:rFonts w:ascii="Times New Roman" w:hAnsi="Times New Roman" w:cs="Times New Roman"/>
          <w:b/>
          <w:bCs/>
          <w:sz w:val="24"/>
          <w:szCs w:val="24"/>
          <w:lang w:val="en-US"/>
        </w:rPr>
        <w:tab/>
      </w:r>
      <w:proofErr w:type="spellStart"/>
      <w:r w:rsidRPr="001102D6">
        <w:rPr>
          <w:rFonts w:ascii="Times New Roman" w:hAnsi="Times New Roman" w:cs="Times New Roman"/>
          <w:sz w:val="24"/>
          <w:szCs w:val="24"/>
          <w:lang w:val="en-US"/>
        </w:rPr>
        <w:t>Terdapat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beberapa</w:t>
      </w:r>
      <w:proofErr w:type="spellEnd"/>
      <w:r w:rsidRPr="001102D6">
        <w:rPr>
          <w:rFonts w:ascii="Times New Roman" w:hAnsi="Times New Roman" w:cs="Times New Roman"/>
          <w:sz w:val="24"/>
          <w:szCs w:val="24"/>
          <w:lang w:val="en-US"/>
        </w:rPr>
        <w:t xml:space="preserve"> tulisan yang </w:t>
      </w:r>
      <w:proofErr w:type="spellStart"/>
      <w:r w:rsidRPr="001102D6">
        <w:rPr>
          <w:rFonts w:ascii="Times New Roman" w:hAnsi="Times New Roman" w:cs="Times New Roman"/>
          <w:sz w:val="24"/>
          <w:szCs w:val="24"/>
          <w:lang w:val="en-US"/>
        </w:rPr>
        <w:t>membahas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tentang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penerapan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hukum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internasional</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ataupun</w:t>
      </w:r>
      <w:proofErr w:type="spellEnd"/>
      <w:r w:rsidRPr="001102D6">
        <w:rPr>
          <w:rFonts w:ascii="Times New Roman" w:hAnsi="Times New Roman" w:cs="Times New Roman"/>
          <w:sz w:val="24"/>
          <w:szCs w:val="24"/>
          <w:lang w:val="en-US"/>
        </w:rPr>
        <w:t xml:space="preserve"> tulisan yang </w:t>
      </w:r>
      <w:proofErr w:type="spellStart"/>
      <w:r w:rsidRPr="001102D6">
        <w:rPr>
          <w:rFonts w:ascii="Times New Roman" w:hAnsi="Times New Roman" w:cs="Times New Roman"/>
          <w:sz w:val="24"/>
          <w:szCs w:val="24"/>
          <w:lang w:val="en-US"/>
        </w:rPr>
        <w:t>berhubungan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hal</w:t>
      </w:r>
      <w:proofErr w:type="spellEnd"/>
      <w:r w:rsidRPr="001102D6">
        <w:rPr>
          <w:rFonts w:ascii="Times New Roman" w:hAnsi="Times New Roman" w:cs="Times New Roman"/>
          <w:sz w:val="24"/>
          <w:szCs w:val="24"/>
          <w:lang w:val="en-US"/>
        </w:rPr>
        <w:t xml:space="preserve"> </w:t>
      </w:r>
      <w:proofErr w:type="spellStart"/>
      <w:proofErr w:type="gramStart"/>
      <w:r w:rsidRPr="001102D6">
        <w:rPr>
          <w:rFonts w:ascii="Times New Roman" w:hAnsi="Times New Roman" w:cs="Times New Roman"/>
          <w:sz w:val="24"/>
          <w:szCs w:val="24"/>
          <w:lang w:val="en-US"/>
        </w:rPr>
        <w:t>tersebut</w:t>
      </w:r>
      <w:proofErr w:type="spellEnd"/>
      <w:r w:rsidRPr="001102D6">
        <w:rPr>
          <w:rFonts w:ascii="Times New Roman" w:hAnsi="Times New Roman" w:cs="Times New Roman"/>
          <w:sz w:val="24"/>
          <w:szCs w:val="24"/>
          <w:lang w:val="en-US"/>
        </w:rPr>
        <w:t xml:space="preserve"> :</w:t>
      </w:r>
      <w:proofErr w:type="gramEnd"/>
    </w:p>
    <w:p w14:paraId="68B17E51" w14:textId="77777777" w:rsidR="00FF113C" w:rsidRPr="001102D6" w:rsidRDefault="00FF113C" w:rsidP="00FF113C">
      <w:pPr>
        <w:pStyle w:val="ListParagraph"/>
        <w:numPr>
          <w:ilvl w:val="0"/>
          <w:numId w:val="7"/>
        </w:numPr>
        <w:spacing w:line="480" w:lineRule="auto"/>
        <w:ind w:left="1134"/>
        <w:jc w:val="both"/>
        <w:rPr>
          <w:rFonts w:ascii="Times New Roman" w:hAnsi="Times New Roman" w:cs="Times New Roman"/>
          <w:sz w:val="24"/>
          <w:szCs w:val="24"/>
          <w:lang w:val="en-US"/>
        </w:rPr>
      </w:pPr>
      <w:proofErr w:type="spellStart"/>
      <w:r w:rsidRPr="001102D6">
        <w:rPr>
          <w:rFonts w:ascii="Times New Roman" w:hAnsi="Times New Roman" w:cs="Times New Roman"/>
          <w:sz w:val="24"/>
          <w:szCs w:val="24"/>
          <w:lang w:val="en-US"/>
        </w:rPr>
        <w:t>Skripsi</w:t>
      </w:r>
      <w:proofErr w:type="spellEnd"/>
      <w:r w:rsidRPr="001102D6">
        <w:rPr>
          <w:rFonts w:ascii="Times New Roman" w:hAnsi="Times New Roman" w:cs="Times New Roman"/>
          <w:sz w:val="24"/>
          <w:szCs w:val="24"/>
          <w:lang w:val="en-US"/>
        </w:rPr>
        <w:t xml:space="preserve"> yang </w:t>
      </w:r>
      <w:proofErr w:type="spellStart"/>
      <w:r w:rsidRPr="001102D6">
        <w:rPr>
          <w:rFonts w:ascii="Times New Roman" w:hAnsi="Times New Roman" w:cs="Times New Roman"/>
          <w:sz w:val="24"/>
          <w:szCs w:val="24"/>
          <w:lang w:val="en-US"/>
        </w:rPr>
        <w:t>ditulis</w:t>
      </w:r>
      <w:proofErr w:type="spellEnd"/>
      <w:r w:rsidRPr="001102D6">
        <w:rPr>
          <w:rFonts w:ascii="Times New Roman" w:hAnsi="Times New Roman" w:cs="Times New Roman"/>
          <w:sz w:val="24"/>
          <w:szCs w:val="24"/>
          <w:lang w:val="en-US"/>
        </w:rPr>
        <w:t xml:space="preserve"> oleh Ana </w:t>
      </w:r>
      <w:proofErr w:type="spellStart"/>
      <w:r w:rsidRPr="001102D6">
        <w:rPr>
          <w:rFonts w:ascii="Times New Roman" w:hAnsi="Times New Roman" w:cs="Times New Roman"/>
          <w:sz w:val="24"/>
          <w:szCs w:val="24"/>
          <w:lang w:val="en-US"/>
        </w:rPr>
        <w:t>Prasetiani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Tahun</w:t>
      </w:r>
      <w:proofErr w:type="spellEnd"/>
      <w:r w:rsidRPr="001102D6">
        <w:rPr>
          <w:rFonts w:ascii="Times New Roman" w:hAnsi="Times New Roman" w:cs="Times New Roman"/>
          <w:sz w:val="24"/>
          <w:szCs w:val="24"/>
          <w:lang w:val="en-US"/>
        </w:rPr>
        <w:t xml:space="preserve"> 2019 yang </w:t>
      </w:r>
      <w:proofErr w:type="spellStart"/>
      <w:r w:rsidRPr="001102D6">
        <w:rPr>
          <w:rFonts w:ascii="Times New Roman" w:hAnsi="Times New Roman" w:cs="Times New Roman"/>
          <w:sz w:val="24"/>
          <w:szCs w:val="24"/>
          <w:lang w:val="en-US"/>
        </w:rPr>
        <w:t>berjudul</w:t>
      </w:r>
      <w:proofErr w:type="spellEnd"/>
      <w:r w:rsidRPr="001102D6">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Bentuk</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Tangung</w:t>
      </w:r>
      <w:proofErr w:type="spellEnd"/>
      <w:r w:rsidRPr="00130529">
        <w:rPr>
          <w:rFonts w:ascii="Times New Roman" w:hAnsi="Times New Roman" w:cs="Times New Roman"/>
          <w:sz w:val="24"/>
          <w:szCs w:val="24"/>
          <w:lang w:val="en-US"/>
        </w:rPr>
        <w:t xml:space="preserve"> Jawab Negara </w:t>
      </w:r>
      <w:proofErr w:type="spellStart"/>
      <w:r w:rsidRPr="00130529">
        <w:rPr>
          <w:rFonts w:ascii="Times New Roman" w:hAnsi="Times New Roman" w:cs="Times New Roman"/>
          <w:sz w:val="24"/>
          <w:szCs w:val="24"/>
          <w:lang w:val="en-US"/>
        </w:rPr>
        <w:t>Terhadap</w:t>
      </w:r>
      <w:proofErr w:type="spellEnd"/>
      <w:r w:rsidRPr="00130529">
        <w:rPr>
          <w:rFonts w:ascii="Times New Roman" w:hAnsi="Times New Roman" w:cs="Times New Roman"/>
          <w:sz w:val="24"/>
          <w:szCs w:val="24"/>
          <w:lang w:val="en-US"/>
        </w:rPr>
        <w:t xml:space="preserve"> Perlindungan Tim </w:t>
      </w:r>
      <w:proofErr w:type="spellStart"/>
      <w:r w:rsidRPr="00130529">
        <w:rPr>
          <w:rFonts w:ascii="Times New Roman" w:hAnsi="Times New Roman" w:cs="Times New Roman"/>
          <w:sz w:val="24"/>
          <w:szCs w:val="24"/>
          <w:lang w:val="en-US"/>
        </w:rPr>
        <w:t>Medis</w:t>
      </w:r>
      <w:proofErr w:type="spellEnd"/>
      <w:r w:rsidRPr="00130529">
        <w:rPr>
          <w:rFonts w:ascii="Times New Roman" w:hAnsi="Times New Roman" w:cs="Times New Roman"/>
          <w:sz w:val="24"/>
          <w:szCs w:val="24"/>
          <w:lang w:val="en-US"/>
        </w:rPr>
        <w:t xml:space="preserve"> Dalam </w:t>
      </w:r>
      <w:proofErr w:type="spellStart"/>
      <w:r w:rsidRPr="00130529">
        <w:rPr>
          <w:rFonts w:ascii="Times New Roman" w:hAnsi="Times New Roman" w:cs="Times New Roman"/>
          <w:sz w:val="24"/>
          <w:szCs w:val="24"/>
          <w:lang w:val="en-US"/>
        </w:rPr>
        <w:t>Konflik</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Bersenjata</w:t>
      </w:r>
      <w:proofErr w:type="spellEnd"/>
      <w:r w:rsidRPr="00130529">
        <w:rPr>
          <w:rFonts w:ascii="Times New Roman" w:hAnsi="Times New Roman" w:cs="Times New Roman"/>
          <w:sz w:val="24"/>
          <w:szCs w:val="24"/>
          <w:lang w:val="en-US"/>
        </w:rPr>
        <w:t xml:space="preserve"> Di Palestina </w:t>
      </w:r>
      <w:proofErr w:type="spellStart"/>
      <w:r w:rsidRPr="00130529">
        <w:rPr>
          <w:rFonts w:ascii="Times New Roman" w:hAnsi="Times New Roman" w:cs="Times New Roman"/>
          <w:sz w:val="24"/>
          <w:szCs w:val="24"/>
          <w:lang w:val="en-US"/>
        </w:rPr>
        <w:t>Menurut</w:t>
      </w:r>
      <w:proofErr w:type="spellEnd"/>
      <w:r w:rsidRPr="00130529">
        <w:rPr>
          <w:rFonts w:ascii="Times New Roman" w:hAnsi="Times New Roman" w:cs="Times New Roman"/>
          <w:sz w:val="24"/>
          <w:szCs w:val="24"/>
          <w:lang w:val="en-US"/>
        </w:rPr>
        <w:t xml:space="preserve"> Hukum </w:t>
      </w:r>
      <w:proofErr w:type="spellStart"/>
      <w:r w:rsidRPr="00130529">
        <w:rPr>
          <w:rFonts w:ascii="Times New Roman" w:hAnsi="Times New Roman" w:cs="Times New Roman"/>
          <w:sz w:val="24"/>
          <w:szCs w:val="24"/>
          <w:lang w:val="en-US"/>
        </w:rPr>
        <w:t>Humaniter</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Internasional</w:t>
      </w:r>
      <w:proofErr w:type="spellEnd"/>
      <w:r w:rsidRPr="00130529">
        <w:rPr>
          <w:rFonts w:ascii="Times New Roman" w:hAnsi="Times New Roman" w:cs="Times New Roman"/>
          <w:sz w:val="24"/>
          <w:szCs w:val="24"/>
          <w:lang w:val="en-US"/>
        </w:rPr>
        <w:t>”.</w:t>
      </w:r>
      <w:r w:rsidRPr="001102D6">
        <w:rPr>
          <w:rFonts w:ascii="Times New Roman" w:hAnsi="Times New Roman" w:cs="Times New Roman"/>
          <w:sz w:val="24"/>
          <w:szCs w:val="24"/>
          <w:lang w:val="en-US"/>
        </w:rPr>
        <w:t xml:space="preserve"> </w:t>
      </w:r>
      <w:r w:rsidRPr="00B820A7">
        <w:rPr>
          <w:rFonts w:ascii="Times New Roman" w:hAnsi="Times New Roman" w:cs="Times New Roman"/>
          <w:sz w:val="24"/>
          <w:szCs w:val="24"/>
          <w:lang w:val="en-US"/>
        </w:rPr>
        <w:t xml:space="preserve">Dalam </w:t>
      </w:r>
      <w:proofErr w:type="spellStart"/>
      <w:r w:rsidRPr="00B820A7">
        <w:rPr>
          <w:rFonts w:ascii="Times New Roman" w:hAnsi="Times New Roman" w:cs="Times New Roman"/>
          <w:sz w:val="24"/>
          <w:szCs w:val="24"/>
          <w:lang w:val="en-US"/>
        </w:rPr>
        <w:t>konteks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konflik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bersenjata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mengkaji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bagaimana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humaniter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internasional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dapat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digunakan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untuk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melindungi</w:t>
      </w:r>
      <w:proofErr w:type="spellEnd"/>
      <w:r w:rsidRPr="00B820A7">
        <w:rPr>
          <w:rFonts w:ascii="Times New Roman" w:hAnsi="Times New Roman" w:cs="Times New Roman"/>
          <w:sz w:val="24"/>
          <w:szCs w:val="24"/>
          <w:lang w:val="en-US"/>
        </w:rPr>
        <w:t xml:space="preserve"> media. </w:t>
      </w:r>
      <w:proofErr w:type="spellStart"/>
      <w:r w:rsidRPr="00B820A7">
        <w:rPr>
          <w:rFonts w:ascii="Times New Roman" w:hAnsi="Times New Roman" w:cs="Times New Roman"/>
          <w:sz w:val="24"/>
          <w:szCs w:val="24"/>
          <w:lang w:val="en-US"/>
        </w:rPr>
        <w:t>Konflik</w:t>
      </w:r>
      <w:proofErr w:type="spellEnd"/>
      <w:r w:rsidRPr="00B820A7">
        <w:rPr>
          <w:rFonts w:ascii="Times New Roman" w:hAnsi="Times New Roman" w:cs="Times New Roman"/>
          <w:sz w:val="24"/>
          <w:szCs w:val="24"/>
          <w:lang w:val="en-US"/>
        </w:rPr>
        <w:t xml:space="preserve"> di Palestina </w:t>
      </w:r>
      <w:proofErr w:type="spellStart"/>
      <w:r w:rsidRPr="00B820A7">
        <w:rPr>
          <w:rFonts w:ascii="Times New Roman" w:hAnsi="Times New Roman" w:cs="Times New Roman"/>
          <w:sz w:val="24"/>
          <w:szCs w:val="24"/>
          <w:lang w:val="en-US"/>
        </w:rPr>
        <w:t>bukan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karena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lemahnya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berlaku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melainkan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karena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kurangnya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kemauan</w:t>
      </w:r>
      <w:proofErr w:type="spellEnd"/>
      <w:r w:rsidRPr="00B820A7">
        <w:rPr>
          <w:rFonts w:ascii="Times New Roman" w:hAnsi="Times New Roman" w:cs="Times New Roman"/>
          <w:sz w:val="24"/>
          <w:szCs w:val="24"/>
          <w:lang w:val="en-US"/>
        </w:rPr>
        <w:t xml:space="preserve"> dan para </w:t>
      </w:r>
      <w:proofErr w:type="spellStart"/>
      <w:r w:rsidRPr="00B820A7">
        <w:rPr>
          <w:rFonts w:ascii="Times New Roman" w:hAnsi="Times New Roman" w:cs="Times New Roman"/>
          <w:sz w:val="24"/>
          <w:szCs w:val="24"/>
          <w:lang w:val="en-US"/>
        </w:rPr>
        <w:t>pihak</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berkonflik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atau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bersengketa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dengan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itikad</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baik</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komitmen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bersama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untuk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mengembangkan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solusi</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mematuhi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lastRenderedPageBreak/>
        <w:t>ketentuan</w:t>
      </w:r>
      <w:proofErr w:type="spellEnd"/>
      <w:r w:rsidRPr="00B820A7">
        <w:rPr>
          <w:rFonts w:ascii="Times New Roman" w:hAnsi="Times New Roman" w:cs="Times New Roman"/>
          <w:sz w:val="24"/>
          <w:szCs w:val="24"/>
          <w:lang w:val="en-US"/>
        </w:rPr>
        <w:t xml:space="preserve"> HHI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dari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sebuah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konflik</w:t>
      </w:r>
      <w:proofErr w:type="spellEnd"/>
      <w:r w:rsidRPr="00B820A7">
        <w:rPr>
          <w:rFonts w:ascii="Times New Roman" w:hAnsi="Times New Roman" w:cs="Times New Roman"/>
          <w:sz w:val="24"/>
          <w:szCs w:val="24"/>
          <w:lang w:val="en-US"/>
        </w:rPr>
        <w:t xml:space="preserve">. Hal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terutama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berlaku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penerapan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ketentuan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Konvensi</w:t>
      </w:r>
      <w:proofErr w:type="spellEnd"/>
      <w:r w:rsidRPr="00B820A7">
        <w:rPr>
          <w:rFonts w:ascii="Times New Roman" w:hAnsi="Times New Roman" w:cs="Times New Roman"/>
          <w:sz w:val="24"/>
          <w:szCs w:val="24"/>
          <w:lang w:val="en-US"/>
        </w:rPr>
        <w:t xml:space="preserve"> Jenewa I </w:t>
      </w:r>
      <w:proofErr w:type="spellStart"/>
      <w:r w:rsidRPr="00B820A7">
        <w:rPr>
          <w:rFonts w:ascii="Times New Roman" w:hAnsi="Times New Roman" w:cs="Times New Roman"/>
          <w:sz w:val="24"/>
          <w:szCs w:val="24"/>
          <w:lang w:val="en-US"/>
        </w:rPr>
        <w:t>Tahun</w:t>
      </w:r>
      <w:proofErr w:type="spellEnd"/>
      <w:r w:rsidRPr="00B820A7">
        <w:rPr>
          <w:rFonts w:ascii="Times New Roman" w:hAnsi="Times New Roman" w:cs="Times New Roman"/>
          <w:sz w:val="24"/>
          <w:szCs w:val="24"/>
          <w:lang w:val="en-US"/>
        </w:rPr>
        <w:t xml:space="preserve"> 1949 dan </w:t>
      </w:r>
      <w:proofErr w:type="spellStart"/>
      <w:r w:rsidRPr="00B820A7">
        <w:rPr>
          <w:rFonts w:ascii="Times New Roman" w:hAnsi="Times New Roman" w:cs="Times New Roman"/>
          <w:sz w:val="24"/>
          <w:szCs w:val="24"/>
          <w:lang w:val="en-US"/>
        </w:rPr>
        <w:t>Protokol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Tambahan</w:t>
      </w:r>
      <w:proofErr w:type="spellEnd"/>
      <w:r w:rsidRPr="00B820A7">
        <w:rPr>
          <w:rFonts w:ascii="Times New Roman" w:hAnsi="Times New Roman" w:cs="Times New Roman"/>
          <w:sz w:val="24"/>
          <w:szCs w:val="24"/>
          <w:lang w:val="en-US"/>
        </w:rPr>
        <w:t xml:space="preserve"> I </w:t>
      </w:r>
      <w:proofErr w:type="spellStart"/>
      <w:r w:rsidRPr="00B820A7">
        <w:rPr>
          <w:rFonts w:ascii="Times New Roman" w:hAnsi="Times New Roman" w:cs="Times New Roman"/>
          <w:sz w:val="24"/>
          <w:szCs w:val="24"/>
          <w:lang w:val="en-US"/>
        </w:rPr>
        <w:t>Tahun</w:t>
      </w:r>
      <w:proofErr w:type="spellEnd"/>
      <w:r w:rsidRPr="00B820A7">
        <w:rPr>
          <w:rFonts w:ascii="Times New Roman" w:hAnsi="Times New Roman" w:cs="Times New Roman"/>
          <w:sz w:val="24"/>
          <w:szCs w:val="24"/>
          <w:lang w:val="en-US"/>
        </w:rPr>
        <w:t xml:space="preserve"> 1977.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dapat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dibandingkan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dengan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karya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penulis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sebelumnya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beberapa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terkait</w:t>
      </w:r>
      <w:proofErr w:type="spellEnd"/>
      <w:r w:rsidRPr="00B820A7">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penerapan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metode</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yang </w:t>
      </w:r>
      <w:proofErr w:type="spellStart"/>
      <w:r w:rsidRPr="001102D6">
        <w:rPr>
          <w:rFonts w:ascii="Times New Roman" w:hAnsi="Times New Roman" w:cs="Times New Roman"/>
          <w:sz w:val="24"/>
          <w:szCs w:val="24"/>
          <w:lang w:val="en-US"/>
        </w:rPr>
        <w:t>diambi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menggunakan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studi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kepustakaan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i/>
          <w:iCs/>
          <w:sz w:val="24"/>
          <w:szCs w:val="24"/>
          <w:lang w:val="en-US"/>
        </w:rPr>
        <w:t>libarary</w:t>
      </w:r>
      <w:proofErr w:type="spellEnd"/>
      <w:r w:rsidRPr="001102D6">
        <w:rPr>
          <w:rFonts w:ascii="Times New Roman" w:hAnsi="Times New Roman" w:cs="Times New Roman"/>
          <w:i/>
          <w:iCs/>
          <w:sz w:val="24"/>
          <w:szCs w:val="24"/>
          <w:lang w:val="en-US"/>
        </w:rPr>
        <w:t xml:space="preserve"> </w:t>
      </w:r>
      <w:proofErr w:type="spellStart"/>
      <w:r w:rsidRPr="001102D6">
        <w:rPr>
          <w:rFonts w:ascii="Times New Roman" w:hAnsi="Times New Roman" w:cs="Times New Roman"/>
          <w:i/>
          <w:iCs/>
          <w:sz w:val="24"/>
          <w:szCs w:val="24"/>
          <w:lang w:val="en-US"/>
        </w:rPr>
        <w:t>researche</w:t>
      </w:r>
      <w:proofErr w:type="spellEnd"/>
      <w:r w:rsidRPr="001102D6">
        <w:rPr>
          <w:rFonts w:ascii="Times New Roman" w:hAnsi="Times New Roman" w:cs="Times New Roman"/>
          <w:sz w:val="24"/>
          <w:szCs w:val="24"/>
          <w:lang w:val="en-US"/>
        </w:rPr>
        <w:t xml:space="preserve">). Akan </w:t>
      </w:r>
      <w:proofErr w:type="spellStart"/>
      <w:r w:rsidRPr="001102D6">
        <w:rPr>
          <w:rFonts w:ascii="Times New Roman" w:hAnsi="Times New Roman" w:cs="Times New Roman"/>
          <w:sz w:val="24"/>
          <w:szCs w:val="24"/>
          <w:lang w:val="en-US"/>
        </w:rPr>
        <w:t>tetapi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terdapat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perbedaan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pembahasan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tersebut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membahas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tentang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penerapan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hukum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berbeda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penulis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hanya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membahas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upaya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perlindungan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tim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medis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3"/>
      </w:r>
    </w:p>
    <w:p w14:paraId="7C47E401" w14:textId="77777777" w:rsidR="00FF113C" w:rsidRPr="001102D6" w:rsidRDefault="00FF113C" w:rsidP="00FF113C">
      <w:pPr>
        <w:pStyle w:val="ListParagraph"/>
        <w:numPr>
          <w:ilvl w:val="0"/>
          <w:numId w:val="7"/>
        </w:numPr>
        <w:spacing w:line="480" w:lineRule="auto"/>
        <w:ind w:left="1134"/>
        <w:jc w:val="both"/>
        <w:rPr>
          <w:rFonts w:ascii="Times New Roman" w:hAnsi="Times New Roman" w:cs="Times New Roman"/>
          <w:sz w:val="24"/>
          <w:szCs w:val="24"/>
          <w:lang w:val="en-US"/>
        </w:rPr>
      </w:pPr>
      <w:proofErr w:type="spellStart"/>
      <w:r w:rsidRPr="001102D6">
        <w:rPr>
          <w:rFonts w:ascii="Times New Roman" w:hAnsi="Times New Roman" w:cs="Times New Roman"/>
          <w:sz w:val="24"/>
          <w:szCs w:val="24"/>
          <w:lang w:val="en-US"/>
        </w:rPr>
        <w:t>Skripsi</w:t>
      </w:r>
      <w:proofErr w:type="spellEnd"/>
      <w:r w:rsidRPr="001102D6">
        <w:rPr>
          <w:rFonts w:ascii="Times New Roman" w:hAnsi="Times New Roman" w:cs="Times New Roman"/>
          <w:sz w:val="24"/>
          <w:szCs w:val="24"/>
          <w:lang w:val="en-US"/>
        </w:rPr>
        <w:t xml:space="preserve"> yang </w:t>
      </w:r>
      <w:proofErr w:type="spellStart"/>
      <w:r w:rsidRPr="001102D6">
        <w:rPr>
          <w:rFonts w:ascii="Times New Roman" w:hAnsi="Times New Roman" w:cs="Times New Roman"/>
          <w:sz w:val="24"/>
          <w:szCs w:val="24"/>
          <w:lang w:val="en-US"/>
        </w:rPr>
        <w:t>ditulis</w:t>
      </w:r>
      <w:proofErr w:type="spellEnd"/>
      <w:r w:rsidRPr="001102D6">
        <w:rPr>
          <w:rFonts w:ascii="Times New Roman" w:hAnsi="Times New Roman" w:cs="Times New Roman"/>
          <w:sz w:val="24"/>
          <w:szCs w:val="24"/>
          <w:lang w:val="en-US"/>
        </w:rPr>
        <w:t xml:space="preserve"> oleh Tara </w:t>
      </w:r>
      <w:proofErr w:type="spellStart"/>
      <w:r w:rsidRPr="001102D6">
        <w:rPr>
          <w:rFonts w:ascii="Times New Roman" w:hAnsi="Times New Roman" w:cs="Times New Roman"/>
          <w:sz w:val="24"/>
          <w:szCs w:val="24"/>
          <w:lang w:val="en-US"/>
        </w:rPr>
        <w:t>Syahnia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Harahap</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tahun</w:t>
      </w:r>
      <w:proofErr w:type="spellEnd"/>
      <w:r w:rsidRPr="001102D6">
        <w:rPr>
          <w:rFonts w:ascii="Times New Roman" w:hAnsi="Times New Roman" w:cs="Times New Roman"/>
          <w:sz w:val="24"/>
          <w:szCs w:val="24"/>
          <w:lang w:val="en-US"/>
        </w:rPr>
        <w:t xml:space="preserve"> 2020 yang </w:t>
      </w:r>
      <w:proofErr w:type="spellStart"/>
      <w:r w:rsidRPr="001102D6">
        <w:rPr>
          <w:rFonts w:ascii="Times New Roman" w:hAnsi="Times New Roman" w:cs="Times New Roman"/>
          <w:sz w:val="24"/>
          <w:szCs w:val="24"/>
          <w:lang w:val="en-US"/>
        </w:rPr>
        <w:t>berjudul</w:t>
      </w:r>
      <w:proofErr w:type="spellEnd"/>
      <w:r w:rsidRPr="001102D6">
        <w:rPr>
          <w:rFonts w:ascii="Times New Roman" w:hAnsi="Times New Roman" w:cs="Times New Roman"/>
          <w:sz w:val="24"/>
          <w:szCs w:val="24"/>
          <w:lang w:val="en-US"/>
        </w:rPr>
        <w:t xml:space="preserve"> “</w:t>
      </w:r>
      <w:bookmarkStart w:id="17" w:name="_Hlk110499280"/>
      <w:r w:rsidRPr="00130529">
        <w:rPr>
          <w:rFonts w:ascii="Times New Roman" w:hAnsi="Times New Roman" w:cs="Times New Roman"/>
          <w:sz w:val="24"/>
          <w:szCs w:val="24"/>
          <w:lang w:val="en-US"/>
        </w:rPr>
        <w:t xml:space="preserve">Perlindungan </w:t>
      </w:r>
      <w:r>
        <w:rPr>
          <w:rFonts w:ascii="Times New Roman" w:hAnsi="Times New Roman" w:cs="Times New Roman"/>
          <w:sz w:val="24"/>
          <w:szCs w:val="24"/>
          <w:lang w:val="en-US"/>
        </w:rPr>
        <w:t>H</w:t>
      </w:r>
      <w:r w:rsidRPr="00130529">
        <w:rPr>
          <w:rFonts w:ascii="Times New Roman" w:hAnsi="Times New Roman" w:cs="Times New Roman"/>
          <w:sz w:val="24"/>
          <w:szCs w:val="24"/>
          <w:lang w:val="en-US"/>
        </w:rPr>
        <w:t xml:space="preserve">ukum </w:t>
      </w:r>
      <w:proofErr w:type="spellStart"/>
      <w:r>
        <w:rPr>
          <w:rFonts w:ascii="Times New Roman" w:hAnsi="Times New Roman" w:cs="Times New Roman"/>
          <w:sz w:val="24"/>
          <w:szCs w:val="24"/>
          <w:lang w:val="en-US"/>
        </w:rPr>
        <w:t>T</w:t>
      </w:r>
      <w:r w:rsidRPr="00130529">
        <w:rPr>
          <w:rFonts w:ascii="Times New Roman" w:hAnsi="Times New Roman" w:cs="Times New Roman"/>
          <w:sz w:val="24"/>
          <w:szCs w:val="24"/>
          <w:lang w:val="en-US"/>
        </w:rPr>
        <w:t>erhadap</w:t>
      </w:r>
      <w:proofErr w:type="spellEnd"/>
      <w:r w:rsidRPr="0013052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30529">
        <w:rPr>
          <w:rFonts w:ascii="Times New Roman" w:hAnsi="Times New Roman" w:cs="Times New Roman"/>
          <w:sz w:val="24"/>
          <w:szCs w:val="24"/>
          <w:lang w:val="en-US"/>
        </w:rPr>
        <w:t xml:space="preserve">nak </w:t>
      </w:r>
      <w:r>
        <w:rPr>
          <w:rFonts w:ascii="Times New Roman" w:hAnsi="Times New Roman" w:cs="Times New Roman"/>
          <w:sz w:val="24"/>
          <w:szCs w:val="24"/>
          <w:lang w:val="en-US"/>
        </w:rPr>
        <w:t>K</w:t>
      </w:r>
      <w:r w:rsidRPr="00130529">
        <w:rPr>
          <w:rFonts w:ascii="Times New Roman" w:hAnsi="Times New Roman" w:cs="Times New Roman"/>
          <w:sz w:val="24"/>
          <w:szCs w:val="24"/>
          <w:lang w:val="en-US"/>
        </w:rPr>
        <w:t xml:space="preserve">orban </w:t>
      </w:r>
      <w:r>
        <w:rPr>
          <w:rFonts w:ascii="Times New Roman" w:hAnsi="Times New Roman" w:cs="Times New Roman"/>
          <w:sz w:val="24"/>
          <w:szCs w:val="24"/>
          <w:lang w:val="en-US"/>
        </w:rPr>
        <w:t>P</w:t>
      </w:r>
      <w:r w:rsidRPr="00130529">
        <w:rPr>
          <w:rFonts w:ascii="Times New Roman" w:hAnsi="Times New Roman" w:cs="Times New Roman"/>
          <w:sz w:val="24"/>
          <w:szCs w:val="24"/>
          <w:lang w:val="en-US"/>
        </w:rPr>
        <w:t xml:space="preserve">erang di </w:t>
      </w:r>
      <w:proofErr w:type="spellStart"/>
      <w:r>
        <w:rPr>
          <w:rFonts w:ascii="Times New Roman" w:hAnsi="Times New Roman" w:cs="Times New Roman"/>
          <w:sz w:val="24"/>
          <w:szCs w:val="24"/>
          <w:lang w:val="en-US"/>
        </w:rPr>
        <w:t>T</w:t>
      </w:r>
      <w:r w:rsidRPr="00130529">
        <w:rPr>
          <w:rFonts w:ascii="Times New Roman" w:hAnsi="Times New Roman" w:cs="Times New Roman"/>
          <w:sz w:val="24"/>
          <w:szCs w:val="24"/>
          <w:lang w:val="en-US"/>
        </w:rPr>
        <w:t>injau</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dari</w:t>
      </w:r>
      <w:proofErr w:type="spellEnd"/>
      <w:r w:rsidRPr="00130529">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130529">
        <w:rPr>
          <w:rFonts w:ascii="Times New Roman" w:hAnsi="Times New Roman" w:cs="Times New Roman"/>
          <w:sz w:val="24"/>
          <w:szCs w:val="24"/>
          <w:lang w:val="en-US"/>
        </w:rPr>
        <w:t xml:space="preserve">ukum </w:t>
      </w:r>
      <w:proofErr w:type="spellStart"/>
      <w:r>
        <w:rPr>
          <w:rFonts w:ascii="Times New Roman" w:hAnsi="Times New Roman" w:cs="Times New Roman"/>
          <w:sz w:val="24"/>
          <w:szCs w:val="24"/>
          <w:lang w:val="en-US"/>
        </w:rPr>
        <w:t>H</w:t>
      </w:r>
      <w:r w:rsidRPr="00130529">
        <w:rPr>
          <w:rFonts w:ascii="Times New Roman" w:hAnsi="Times New Roman" w:cs="Times New Roman"/>
          <w:sz w:val="24"/>
          <w:szCs w:val="24"/>
          <w:lang w:val="en-US"/>
        </w:rPr>
        <w:t>umaniter</w:t>
      </w:r>
      <w:proofErr w:type="spellEnd"/>
      <w:r w:rsidRPr="001305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sidRPr="00130529">
        <w:rPr>
          <w:rFonts w:ascii="Times New Roman" w:hAnsi="Times New Roman" w:cs="Times New Roman"/>
          <w:sz w:val="24"/>
          <w:szCs w:val="24"/>
          <w:lang w:val="en-US"/>
        </w:rPr>
        <w:t>nternasional</w:t>
      </w:r>
      <w:bookmarkEnd w:id="17"/>
      <w:proofErr w:type="spellEnd"/>
      <w:r w:rsidRPr="001102D6">
        <w:rPr>
          <w:rFonts w:ascii="Times New Roman" w:hAnsi="Times New Roman" w:cs="Times New Roman"/>
          <w:sz w:val="24"/>
          <w:szCs w:val="24"/>
          <w:lang w:val="en-US"/>
        </w:rPr>
        <w:t>”.</w:t>
      </w:r>
      <w:r w:rsidRPr="001E5480">
        <w:rPr>
          <w:rFonts w:ascii="Times New Roman" w:hAnsi="Times New Roman" w:cs="Times New Roman"/>
          <w:b/>
          <w:bCs/>
          <w:sz w:val="24"/>
          <w:szCs w:val="24"/>
          <w:lang w:val="en-US"/>
        </w:rPr>
        <w:t xml:space="preserve"> </w:t>
      </w:r>
      <w:proofErr w:type="spellStart"/>
      <w:r w:rsidRPr="00B820A7">
        <w:rPr>
          <w:rFonts w:ascii="Times New Roman" w:hAnsi="Times New Roman" w:cs="Times New Roman"/>
          <w:sz w:val="24"/>
          <w:szCs w:val="24"/>
          <w:lang w:val="en-US"/>
        </w:rPr>
        <w:t>Berdasarkan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Pasal</w:t>
      </w:r>
      <w:proofErr w:type="spellEnd"/>
      <w:r w:rsidRPr="00B820A7">
        <w:rPr>
          <w:rFonts w:ascii="Times New Roman" w:hAnsi="Times New Roman" w:cs="Times New Roman"/>
          <w:sz w:val="24"/>
          <w:szCs w:val="24"/>
          <w:lang w:val="en-US"/>
        </w:rPr>
        <w:t xml:space="preserve"> 4(3) </w:t>
      </w:r>
      <w:proofErr w:type="spellStart"/>
      <w:r w:rsidRPr="00B820A7">
        <w:rPr>
          <w:rFonts w:ascii="Times New Roman" w:hAnsi="Times New Roman" w:cs="Times New Roman"/>
          <w:sz w:val="24"/>
          <w:szCs w:val="24"/>
          <w:lang w:val="en-US"/>
        </w:rPr>
        <w:t>Protokol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Tambahan</w:t>
      </w:r>
      <w:proofErr w:type="spellEnd"/>
      <w:r w:rsidRPr="00B820A7">
        <w:rPr>
          <w:rFonts w:ascii="Times New Roman" w:hAnsi="Times New Roman" w:cs="Times New Roman"/>
          <w:sz w:val="24"/>
          <w:szCs w:val="24"/>
          <w:lang w:val="en-US"/>
        </w:rPr>
        <w:t xml:space="preserve"> II,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menganalisis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perlindungan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diberikan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kepada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anak</w:t>
      </w:r>
      <w:proofErr w:type="spellEnd"/>
      <w:r w:rsidRPr="00B820A7">
        <w:rPr>
          <w:rFonts w:ascii="Times New Roman" w:hAnsi="Times New Roman" w:cs="Times New Roman"/>
          <w:sz w:val="24"/>
          <w:szCs w:val="24"/>
          <w:lang w:val="en-US"/>
        </w:rPr>
        <w:t xml:space="preserve"> korban </w:t>
      </w:r>
      <w:proofErr w:type="spellStart"/>
      <w:r w:rsidRPr="00B820A7">
        <w:rPr>
          <w:rFonts w:ascii="Times New Roman" w:hAnsi="Times New Roman" w:cs="Times New Roman"/>
          <w:sz w:val="24"/>
          <w:szCs w:val="24"/>
          <w:lang w:val="en-US"/>
        </w:rPr>
        <w:t>perang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dari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sudut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pandang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Kekayaan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Intelektual</w:t>
      </w:r>
      <w:proofErr w:type="spellEnd"/>
      <w:r w:rsidRPr="00B820A7">
        <w:rPr>
          <w:rFonts w:ascii="Times New Roman" w:hAnsi="Times New Roman" w:cs="Times New Roman"/>
          <w:sz w:val="24"/>
          <w:szCs w:val="24"/>
          <w:lang w:val="en-US"/>
        </w:rPr>
        <w:t xml:space="preserve"> (HAKI), </w:t>
      </w:r>
      <w:proofErr w:type="spellStart"/>
      <w:r w:rsidRPr="00B820A7">
        <w:rPr>
          <w:rFonts w:ascii="Times New Roman" w:hAnsi="Times New Roman" w:cs="Times New Roman"/>
          <w:sz w:val="24"/>
          <w:szCs w:val="24"/>
          <w:lang w:val="en-US"/>
        </w:rPr>
        <w:t>mengingat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larangan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terhadap</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anak</w:t>
      </w:r>
      <w:proofErr w:type="spellEnd"/>
      <w:r w:rsidRPr="00B820A7">
        <w:rPr>
          <w:rFonts w:ascii="Times New Roman" w:hAnsi="Times New Roman" w:cs="Times New Roman"/>
          <w:sz w:val="24"/>
          <w:szCs w:val="24"/>
          <w:lang w:val="en-US"/>
        </w:rPr>
        <w:t xml:space="preserve"> di </w:t>
      </w:r>
      <w:proofErr w:type="spellStart"/>
      <w:r w:rsidRPr="00B820A7">
        <w:rPr>
          <w:rFonts w:ascii="Times New Roman" w:hAnsi="Times New Roman" w:cs="Times New Roman"/>
          <w:sz w:val="24"/>
          <w:szCs w:val="24"/>
          <w:lang w:val="en-US"/>
        </w:rPr>
        <w:t>bawah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usia</w:t>
      </w:r>
      <w:proofErr w:type="spellEnd"/>
      <w:r w:rsidRPr="00B820A7">
        <w:rPr>
          <w:rFonts w:ascii="Times New Roman" w:hAnsi="Times New Roman" w:cs="Times New Roman"/>
          <w:sz w:val="24"/>
          <w:szCs w:val="24"/>
          <w:lang w:val="en-US"/>
        </w:rPr>
        <w:t xml:space="preserve"> 15 </w:t>
      </w:r>
      <w:proofErr w:type="spellStart"/>
      <w:r w:rsidRPr="00B820A7">
        <w:rPr>
          <w:rFonts w:ascii="Times New Roman" w:hAnsi="Times New Roman" w:cs="Times New Roman"/>
          <w:sz w:val="24"/>
          <w:szCs w:val="24"/>
          <w:lang w:val="en-US"/>
        </w:rPr>
        <w:t>tahun</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membutuhkan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perhatian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khusus</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bimbingan</w:t>
      </w:r>
      <w:proofErr w:type="spellEnd"/>
      <w:r w:rsidRPr="00B820A7">
        <w:rPr>
          <w:rFonts w:ascii="Times New Roman" w:hAnsi="Times New Roman" w:cs="Times New Roman"/>
          <w:sz w:val="24"/>
          <w:szCs w:val="24"/>
          <w:lang w:val="en-US"/>
        </w:rPr>
        <w:t xml:space="preserve"> moral. Anak-</w:t>
      </w:r>
      <w:proofErr w:type="spellStart"/>
      <w:r w:rsidRPr="00B820A7">
        <w:rPr>
          <w:rFonts w:ascii="Times New Roman" w:hAnsi="Times New Roman" w:cs="Times New Roman"/>
          <w:sz w:val="24"/>
          <w:szCs w:val="24"/>
          <w:lang w:val="en-US"/>
        </w:rPr>
        <w:t>anak</w:t>
      </w:r>
      <w:proofErr w:type="spellEnd"/>
      <w:r w:rsidRPr="00B820A7">
        <w:rPr>
          <w:rFonts w:ascii="Times New Roman" w:hAnsi="Times New Roman" w:cs="Times New Roman"/>
          <w:sz w:val="24"/>
          <w:szCs w:val="24"/>
          <w:lang w:val="en-US"/>
        </w:rPr>
        <w:t xml:space="preserve"> di </w:t>
      </w:r>
      <w:proofErr w:type="spellStart"/>
      <w:r w:rsidRPr="00B820A7">
        <w:rPr>
          <w:rFonts w:ascii="Times New Roman" w:hAnsi="Times New Roman" w:cs="Times New Roman"/>
          <w:sz w:val="24"/>
          <w:szCs w:val="24"/>
          <w:lang w:val="en-US"/>
        </w:rPr>
        <w:t>bawah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usia</w:t>
      </w:r>
      <w:proofErr w:type="spellEnd"/>
      <w:r w:rsidRPr="00B820A7">
        <w:rPr>
          <w:rFonts w:ascii="Times New Roman" w:hAnsi="Times New Roman" w:cs="Times New Roman"/>
          <w:sz w:val="24"/>
          <w:szCs w:val="24"/>
          <w:lang w:val="en-US"/>
        </w:rPr>
        <w:t xml:space="preserve"> 15 </w:t>
      </w:r>
      <w:proofErr w:type="spellStart"/>
      <w:r w:rsidRPr="00B820A7">
        <w:rPr>
          <w:rFonts w:ascii="Times New Roman" w:hAnsi="Times New Roman" w:cs="Times New Roman"/>
          <w:sz w:val="24"/>
          <w:szCs w:val="24"/>
          <w:lang w:val="en-US"/>
        </w:rPr>
        <w:t>tahun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diberikan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perlindungan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tambahan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jika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mereka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wajib</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militer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pasukan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militer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atau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kelompok</w:t>
      </w:r>
      <w:proofErr w:type="spellEnd"/>
      <w:r w:rsidRPr="00B820A7">
        <w:rPr>
          <w:rFonts w:ascii="Times New Roman" w:hAnsi="Times New Roman" w:cs="Times New Roman"/>
          <w:sz w:val="24"/>
          <w:szCs w:val="24"/>
          <w:lang w:val="en-US"/>
        </w:rPr>
        <w:t xml:space="preserve"> lain yang </w:t>
      </w:r>
      <w:proofErr w:type="spellStart"/>
      <w:r w:rsidRPr="00B820A7">
        <w:rPr>
          <w:rFonts w:ascii="Times New Roman" w:hAnsi="Times New Roman" w:cs="Times New Roman"/>
          <w:sz w:val="24"/>
          <w:szCs w:val="24"/>
          <w:lang w:val="en-US"/>
        </w:rPr>
        <w:t>berpartisipasi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konflik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Mereka</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ambil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bagian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pertempuran</w:t>
      </w:r>
      <w:proofErr w:type="spellEnd"/>
      <w:r w:rsidRPr="00B820A7">
        <w:rPr>
          <w:rFonts w:ascii="Times New Roman" w:hAnsi="Times New Roman" w:cs="Times New Roman"/>
          <w:sz w:val="24"/>
          <w:szCs w:val="24"/>
          <w:lang w:val="en-US"/>
        </w:rPr>
        <w:t xml:space="preserve"> di garis </w:t>
      </w:r>
      <w:proofErr w:type="spellStart"/>
      <w:r w:rsidRPr="00B820A7">
        <w:rPr>
          <w:rFonts w:ascii="Times New Roman" w:hAnsi="Times New Roman" w:cs="Times New Roman"/>
          <w:sz w:val="24"/>
          <w:szCs w:val="24"/>
          <w:lang w:val="en-US"/>
        </w:rPr>
        <w:t>depan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masih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harus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lastRenderedPageBreak/>
        <w:t>mendaftar</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mengikuti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perintah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untuk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menjamin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keamanan</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kenyamanan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mereka</w:t>
      </w:r>
      <w:proofErr w:type="spellEnd"/>
      <w:r w:rsidRPr="00B820A7">
        <w:rPr>
          <w:rFonts w:ascii="Times New Roman" w:hAnsi="Times New Roman" w:cs="Times New Roman"/>
          <w:sz w:val="24"/>
          <w:szCs w:val="24"/>
          <w:lang w:val="en-US"/>
        </w:rPr>
        <w:t xml:space="preserve">. Tidak </w:t>
      </w:r>
      <w:proofErr w:type="spellStart"/>
      <w:r w:rsidRPr="00B820A7">
        <w:rPr>
          <w:rFonts w:ascii="Times New Roman" w:hAnsi="Times New Roman" w:cs="Times New Roman"/>
          <w:sz w:val="24"/>
          <w:szCs w:val="24"/>
          <w:lang w:val="en-US"/>
        </w:rPr>
        <w:t>seorang</w:t>
      </w:r>
      <w:proofErr w:type="spellEnd"/>
      <w:r w:rsidRPr="00B820A7">
        <w:rPr>
          <w:rFonts w:ascii="Times New Roman" w:hAnsi="Times New Roman" w:cs="Times New Roman"/>
          <w:sz w:val="24"/>
          <w:szCs w:val="24"/>
          <w:lang w:val="en-US"/>
        </w:rPr>
        <w:t xml:space="preserve"> pun </w:t>
      </w:r>
      <w:proofErr w:type="spellStart"/>
      <w:r w:rsidRPr="00B820A7">
        <w:rPr>
          <w:rFonts w:ascii="Times New Roman" w:hAnsi="Times New Roman" w:cs="Times New Roman"/>
          <w:sz w:val="24"/>
          <w:szCs w:val="24"/>
          <w:lang w:val="en-US"/>
        </w:rPr>
        <w:t>dapat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menjadi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sasaran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penyiksaan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atau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perlakuan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atau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hukuman</w:t>
      </w:r>
      <w:proofErr w:type="spellEnd"/>
      <w:r w:rsidRPr="00B820A7">
        <w:rPr>
          <w:rFonts w:ascii="Times New Roman" w:hAnsi="Times New Roman" w:cs="Times New Roman"/>
          <w:sz w:val="24"/>
          <w:szCs w:val="24"/>
          <w:lang w:val="en-US"/>
        </w:rPr>
        <w:t xml:space="preserve"> lain yang </w:t>
      </w:r>
      <w:proofErr w:type="spellStart"/>
      <w:r w:rsidRPr="00B820A7">
        <w:rPr>
          <w:rFonts w:ascii="Times New Roman" w:hAnsi="Times New Roman" w:cs="Times New Roman"/>
          <w:sz w:val="24"/>
          <w:szCs w:val="24"/>
          <w:lang w:val="en-US"/>
        </w:rPr>
        <w:t>kejam</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memalukan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seperti</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dijamin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paragraf</w:t>
      </w:r>
      <w:proofErr w:type="spellEnd"/>
      <w:r w:rsidRPr="00B820A7">
        <w:rPr>
          <w:rFonts w:ascii="Times New Roman" w:hAnsi="Times New Roman" w:cs="Times New Roman"/>
          <w:sz w:val="24"/>
          <w:szCs w:val="24"/>
          <w:lang w:val="en-US"/>
        </w:rPr>
        <w:t xml:space="preserve"> 37(a) </w:t>
      </w:r>
      <w:proofErr w:type="spellStart"/>
      <w:r w:rsidRPr="00B820A7">
        <w:rPr>
          <w:rFonts w:ascii="Times New Roman" w:hAnsi="Times New Roman" w:cs="Times New Roman"/>
          <w:sz w:val="24"/>
          <w:szCs w:val="24"/>
          <w:lang w:val="en-US"/>
        </w:rPr>
        <w:t>Konvensi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Internasional</w:t>
      </w:r>
      <w:proofErr w:type="spellEnd"/>
      <w:r w:rsidRPr="00B820A7">
        <w:rPr>
          <w:rFonts w:ascii="Times New Roman" w:hAnsi="Times New Roman" w:cs="Times New Roman"/>
          <w:sz w:val="24"/>
          <w:szCs w:val="24"/>
          <w:lang w:val="en-US"/>
        </w:rPr>
        <w:t xml:space="preserve"> 1989 </w:t>
      </w:r>
      <w:proofErr w:type="spellStart"/>
      <w:r w:rsidRPr="00B820A7">
        <w:rPr>
          <w:rFonts w:ascii="Times New Roman" w:hAnsi="Times New Roman" w:cs="Times New Roman"/>
          <w:sz w:val="24"/>
          <w:szCs w:val="24"/>
          <w:lang w:val="en-US"/>
        </w:rPr>
        <w:t>tentang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Hak</w:t>
      </w:r>
      <w:proofErr w:type="spellEnd"/>
      <w:r w:rsidRPr="00B820A7">
        <w:rPr>
          <w:rFonts w:ascii="Times New Roman" w:hAnsi="Times New Roman" w:cs="Times New Roman"/>
          <w:sz w:val="24"/>
          <w:szCs w:val="24"/>
          <w:lang w:val="en-US"/>
        </w:rPr>
        <w:t xml:space="preserve"> Anak </w:t>
      </w:r>
      <w:proofErr w:type="spellStart"/>
      <w:r w:rsidRPr="00B820A7">
        <w:rPr>
          <w:rFonts w:ascii="Times New Roman" w:hAnsi="Times New Roman" w:cs="Times New Roman"/>
          <w:sz w:val="24"/>
          <w:szCs w:val="24"/>
          <w:lang w:val="en-US"/>
        </w:rPr>
        <w:t>atau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Konvensi</w:t>
      </w:r>
      <w:proofErr w:type="spellEnd"/>
      <w:r w:rsidRPr="00B820A7">
        <w:rPr>
          <w:rFonts w:ascii="Times New Roman" w:hAnsi="Times New Roman" w:cs="Times New Roman"/>
          <w:sz w:val="24"/>
          <w:szCs w:val="24"/>
          <w:lang w:val="en-US"/>
        </w:rPr>
        <w:t xml:space="preserve"> 1989 </w:t>
      </w:r>
      <w:proofErr w:type="spellStart"/>
      <w:r w:rsidRPr="00B820A7">
        <w:rPr>
          <w:rFonts w:ascii="Times New Roman" w:hAnsi="Times New Roman" w:cs="Times New Roman"/>
          <w:sz w:val="24"/>
          <w:szCs w:val="24"/>
          <w:lang w:val="en-US"/>
        </w:rPr>
        <w:t>tentang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Hak</w:t>
      </w:r>
      <w:proofErr w:type="spellEnd"/>
      <w:r w:rsidRPr="00B820A7">
        <w:rPr>
          <w:rFonts w:ascii="Times New Roman" w:hAnsi="Times New Roman" w:cs="Times New Roman"/>
          <w:sz w:val="24"/>
          <w:szCs w:val="24"/>
          <w:lang w:val="en-US"/>
        </w:rPr>
        <w:t xml:space="preserve"> Anak. Ketika </w:t>
      </w:r>
      <w:proofErr w:type="spellStart"/>
      <w:r w:rsidRPr="00B820A7">
        <w:rPr>
          <w:rFonts w:ascii="Times New Roman" w:hAnsi="Times New Roman" w:cs="Times New Roman"/>
          <w:sz w:val="24"/>
          <w:szCs w:val="24"/>
          <w:lang w:val="en-US"/>
        </w:rPr>
        <w:t>seseorang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berusia</w:t>
      </w:r>
      <w:proofErr w:type="spellEnd"/>
      <w:r w:rsidRPr="00B820A7">
        <w:rPr>
          <w:rFonts w:ascii="Times New Roman" w:hAnsi="Times New Roman" w:cs="Times New Roman"/>
          <w:sz w:val="24"/>
          <w:szCs w:val="24"/>
          <w:lang w:val="en-US"/>
        </w:rPr>
        <w:t xml:space="preserve"> di </w:t>
      </w:r>
      <w:proofErr w:type="spellStart"/>
      <w:r w:rsidRPr="00B820A7">
        <w:rPr>
          <w:rFonts w:ascii="Times New Roman" w:hAnsi="Times New Roman" w:cs="Times New Roman"/>
          <w:sz w:val="24"/>
          <w:szCs w:val="24"/>
          <w:lang w:val="en-US"/>
        </w:rPr>
        <w:t>bawah</w:t>
      </w:r>
      <w:proofErr w:type="spellEnd"/>
      <w:r w:rsidRPr="00B820A7">
        <w:rPr>
          <w:rFonts w:ascii="Times New Roman" w:hAnsi="Times New Roman" w:cs="Times New Roman"/>
          <w:sz w:val="24"/>
          <w:szCs w:val="24"/>
          <w:lang w:val="en-US"/>
        </w:rPr>
        <w:t xml:space="preserve"> 18 </w:t>
      </w:r>
      <w:proofErr w:type="spellStart"/>
      <w:r w:rsidRPr="00B820A7">
        <w:rPr>
          <w:rFonts w:ascii="Times New Roman" w:hAnsi="Times New Roman" w:cs="Times New Roman"/>
          <w:sz w:val="24"/>
          <w:szCs w:val="24"/>
          <w:lang w:val="en-US"/>
        </w:rPr>
        <w:t>tahun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mati</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penjara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seumur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hidup</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bukanlah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pilihan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untuk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Protokol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Opsional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untuk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Konvensi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Hak</w:t>
      </w:r>
      <w:proofErr w:type="spellEnd"/>
      <w:r w:rsidRPr="00B820A7">
        <w:rPr>
          <w:rFonts w:ascii="Times New Roman" w:hAnsi="Times New Roman" w:cs="Times New Roman"/>
          <w:sz w:val="24"/>
          <w:szCs w:val="24"/>
          <w:lang w:val="en-US"/>
        </w:rPr>
        <w:t xml:space="preserve"> Anak (1989) </w:t>
      </w:r>
      <w:proofErr w:type="spellStart"/>
      <w:r w:rsidRPr="00B820A7">
        <w:rPr>
          <w:rFonts w:ascii="Times New Roman" w:hAnsi="Times New Roman" w:cs="Times New Roman"/>
          <w:sz w:val="24"/>
          <w:szCs w:val="24"/>
          <w:lang w:val="en-US"/>
        </w:rPr>
        <w:t>tentang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Keterlibatan</w:t>
      </w:r>
      <w:proofErr w:type="spellEnd"/>
      <w:r w:rsidRPr="00B820A7">
        <w:rPr>
          <w:rFonts w:ascii="Times New Roman" w:hAnsi="Times New Roman" w:cs="Times New Roman"/>
          <w:sz w:val="24"/>
          <w:szCs w:val="24"/>
          <w:lang w:val="en-US"/>
        </w:rPr>
        <w:t xml:space="preserve"> Anak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Konflik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Bersenjata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Protokol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Opsional</w:t>
      </w:r>
      <w:proofErr w:type="spellEnd"/>
      <w:r w:rsidRPr="00B820A7">
        <w:rPr>
          <w:rFonts w:ascii="Times New Roman" w:hAnsi="Times New Roman" w:cs="Times New Roman"/>
          <w:sz w:val="24"/>
          <w:szCs w:val="24"/>
          <w:lang w:val="en-US"/>
        </w:rPr>
        <w:t xml:space="preserve"> 2000) </w:t>
      </w:r>
      <w:proofErr w:type="spellStart"/>
      <w:r w:rsidRPr="00B820A7">
        <w:rPr>
          <w:rFonts w:ascii="Times New Roman" w:hAnsi="Times New Roman" w:cs="Times New Roman"/>
          <w:sz w:val="24"/>
          <w:szCs w:val="24"/>
          <w:lang w:val="en-US"/>
        </w:rPr>
        <w:t>adalah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perjanjian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internasional</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melarang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perekrutan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penggunaan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atau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pelatihan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anak-anak</w:t>
      </w:r>
      <w:proofErr w:type="spellEnd"/>
      <w:r w:rsidRPr="00B820A7">
        <w:rPr>
          <w:rFonts w:ascii="Times New Roman" w:hAnsi="Times New Roman" w:cs="Times New Roman"/>
          <w:sz w:val="24"/>
          <w:szCs w:val="24"/>
          <w:lang w:val="en-US"/>
        </w:rPr>
        <w:t xml:space="preserve"> di </w:t>
      </w:r>
      <w:proofErr w:type="spellStart"/>
      <w:r w:rsidRPr="00B820A7">
        <w:rPr>
          <w:rFonts w:ascii="Times New Roman" w:hAnsi="Times New Roman" w:cs="Times New Roman"/>
          <w:sz w:val="24"/>
          <w:szCs w:val="24"/>
          <w:lang w:val="en-US"/>
        </w:rPr>
        <w:t>bawah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usia</w:t>
      </w:r>
      <w:proofErr w:type="spellEnd"/>
      <w:r w:rsidRPr="00B820A7">
        <w:rPr>
          <w:rFonts w:ascii="Times New Roman" w:hAnsi="Times New Roman" w:cs="Times New Roman"/>
          <w:sz w:val="24"/>
          <w:szCs w:val="24"/>
          <w:lang w:val="en-US"/>
        </w:rPr>
        <w:t xml:space="preserve"> 18 </w:t>
      </w:r>
      <w:proofErr w:type="spellStart"/>
      <w:r w:rsidRPr="00B820A7">
        <w:rPr>
          <w:rFonts w:ascii="Times New Roman" w:hAnsi="Times New Roman" w:cs="Times New Roman"/>
          <w:sz w:val="24"/>
          <w:szCs w:val="24"/>
          <w:lang w:val="en-US"/>
        </w:rPr>
        <w:t>tahun</w:t>
      </w:r>
      <w:proofErr w:type="spellEnd"/>
      <w:r w:rsidRPr="00B820A7">
        <w:rPr>
          <w:rFonts w:ascii="Times New Roman" w:hAnsi="Times New Roman" w:cs="Times New Roman"/>
          <w:sz w:val="24"/>
          <w:szCs w:val="24"/>
          <w:lang w:val="en-US"/>
        </w:rPr>
        <w:t xml:space="preserve"> di </w:t>
      </w:r>
      <w:proofErr w:type="spellStart"/>
      <w:r w:rsidRPr="00B820A7">
        <w:rPr>
          <w:rFonts w:ascii="Times New Roman" w:hAnsi="Times New Roman" w:cs="Times New Roman"/>
          <w:sz w:val="24"/>
          <w:szCs w:val="24"/>
          <w:lang w:val="en-US"/>
        </w:rPr>
        <w:t>bidang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bersenjata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konflik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Kedua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memiliki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kesamaan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termasuk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fakta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bahwa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semua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penulis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memiliki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andil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menerapkan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teknik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1E5480">
        <w:rPr>
          <w:rFonts w:ascii="Times New Roman" w:hAnsi="Times New Roman" w:cs="Times New Roman"/>
          <w:b/>
          <w:bCs/>
          <w:sz w:val="24"/>
          <w:szCs w:val="24"/>
          <w:lang w:val="en-US"/>
        </w:rPr>
        <w:t xml:space="preserve"> </w:t>
      </w:r>
      <w:r w:rsidRPr="001102D6">
        <w:rPr>
          <w:rFonts w:ascii="Times New Roman" w:hAnsi="Times New Roman" w:cs="Times New Roman"/>
          <w:sz w:val="24"/>
          <w:szCs w:val="24"/>
          <w:lang w:val="en-US"/>
        </w:rPr>
        <w:t xml:space="preserve">yang </w:t>
      </w:r>
      <w:proofErr w:type="spellStart"/>
      <w:r w:rsidRPr="001102D6">
        <w:rPr>
          <w:rFonts w:ascii="Times New Roman" w:hAnsi="Times New Roman" w:cs="Times New Roman"/>
          <w:sz w:val="24"/>
          <w:szCs w:val="24"/>
          <w:lang w:val="en-US"/>
        </w:rPr>
        <w:t>diambil</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menggunakan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metode</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normatif</w:t>
      </w:r>
      <w:proofErr w:type="spellEnd"/>
      <w:r w:rsidRPr="001102D6">
        <w:rPr>
          <w:rFonts w:ascii="Times New Roman" w:hAnsi="Times New Roman" w:cs="Times New Roman"/>
          <w:sz w:val="24"/>
          <w:szCs w:val="24"/>
          <w:lang w:val="en-US"/>
        </w:rPr>
        <w:t xml:space="preserve">. Akan </w:t>
      </w:r>
      <w:proofErr w:type="spellStart"/>
      <w:r w:rsidRPr="001102D6">
        <w:rPr>
          <w:rFonts w:ascii="Times New Roman" w:hAnsi="Times New Roman" w:cs="Times New Roman"/>
          <w:sz w:val="24"/>
          <w:szCs w:val="24"/>
          <w:lang w:val="en-US"/>
        </w:rPr>
        <w:t>tetapi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terdapat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perbedaan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pembahasan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tersebut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membahas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tentang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penerapan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hukum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berbeda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penulis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membahas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tentang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perlindungan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anak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dibawah</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umur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menurut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hukum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internasional</w:t>
      </w:r>
      <w:proofErr w:type="spellEnd"/>
      <w:r w:rsidRPr="001102D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4"/>
      </w:r>
    </w:p>
    <w:p w14:paraId="6D0300DB" w14:textId="77777777" w:rsidR="00FF113C" w:rsidRDefault="00FF113C" w:rsidP="00FF113C">
      <w:pPr>
        <w:pStyle w:val="ListParagraph"/>
        <w:numPr>
          <w:ilvl w:val="0"/>
          <w:numId w:val="7"/>
        </w:numPr>
        <w:spacing w:line="480" w:lineRule="auto"/>
        <w:ind w:left="1134"/>
        <w:jc w:val="both"/>
        <w:rPr>
          <w:rFonts w:ascii="Times New Roman" w:hAnsi="Times New Roman" w:cs="Times New Roman"/>
          <w:sz w:val="24"/>
          <w:szCs w:val="24"/>
          <w:lang w:val="en-US"/>
        </w:rPr>
      </w:pPr>
      <w:proofErr w:type="spellStart"/>
      <w:r w:rsidRPr="001102D6">
        <w:rPr>
          <w:rFonts w:ascii="Times New Roman" w:hAnsi="Times New Roman" w:cs="Times New Roman"/>
          <w:sz w:val="24"/>
          <w:szCs w:val="24"/>
          <w:lang w:val="en-US"/>
        </w:rPr>
        <w:t>Skripsi</w:t>
      </w:r>
      <w:proofErr w:type="spellEnd"/>
      <w:r w:rsidRPr="001102D6">
        <w:rPr>
          <w:rFonts w:ascii="Times New Roman" w:hAnsi="Times New Roman" w:cs="Times New Roman"/>
          <w:sz w:val="24"/>
          <w:szCs w:val="24"/>
          <w:lang w:val="en-US"/>
        </w:rPr>
        <w:t xml:space="preserve"> yang </w:t>
      </w:r>
      <w:proofErr w:type="spellStart"/>
      <w:r w:rsidRPr="001102D6">
        <w:rPr>
          <w:rFonts w:ascii="Times New Roman" w:hAnsi="Times New Roman" w:cs="Times New Roman"/>
          <w:sz w:val="24"/>
          <w:szCs w:val="24"/>
          <w:lang w:val="en-US"/>
        </w:rPr>
        <w:t>ditulis</w:t>
      </w:r>
      <w:proofErr w:type="spellEnd"/>
      <w:r w:rsidRPr="001102D6">
        <w:rPr>
          <w:rFonts w:ascii="Times New Roman" w:hAnsi="Times New Roman" w:cs="Times New Roman"/>
          <w:sz w:val="24"/>
          <w:szCs w:val="24"/>
          <w:lang w:val="en-US"/>
        </w:rPr>
        <w:t xml:space="preserve"> oleh Gita </w:t>
      </w:r>
      <w:proofErr w:type="spellStart"/>
      <w:r w:rsidRPr="001102D6">
        <w:rPr>
          <w:rFonts w:ascii="Times New Roman" w:hAnsi="Times New Roman" w:cs="Times New Roman"/>
          <w:sz w:val="24"/>
          <w:szCs w:val="24"/>
          <w:lang w:val="en-US"/>
        </w:rPr>
        <w:t>Agnestasia</w:t>
      </w:r>
      <w:proofErr w:type="spellEnd"/>
      <w:r w:rsidRPr="001102D6">
        <w:rPr>
          <w:rFonts w:ascii="Times New Roman" w:hAnsi="Times New Roman" w:cs="Times New Roman"/>
          <w:sz w:val="24"/>
          <w:szCs w:val="24"/>
          <w:lang w:val="en-US"/>
        </w:rPr>
        <w:t xml:space="preserve"> Simanjuntak </w:t>
      </w:r>
      <w:proofErr w:type="spellStart"/>
      <w:r w:rsidRPr="001102D6">
        <w:rPr>
          <w:rFonts w:ascii="Times New Roman" w:hAnsi="Times New Roman" w:cs="Times New Roman"/>
          <w:sz w:val="24"/>
          <w:szCs w:val="24"/>
          <w:lang w:val="en-US"/>
        </w:rPr>
        <w:t>tahun</w:t>
      </w:r>
      <w:proofErr w:type="spellEnd"/>
      <w:r w:rsidRPr="001102D6">
        <w:rPr>
          <w:rFonts w:ascii="Times New Roman" w:hAnsi="Times New Roman" w:cs="Times New Roman"/>
          <w:sz w:val="24"/>
          <w:szCs w:val="24"/>
          <w:lang w:val="en-US"/>
        </w:rPr>
        <w:t xml:space="preserve"> 2009 yang </w:t>
      </w:r>
      <w:proofErr w:type="spellStart"/>
      <w:r w:rsidRPr="001102D6">
        <w:rPr>
          <w:rFonts w:ascii="Times New Roman" w:hAnsi="Times New Roman" w:cs="Times New Roman"/>
          <w:sz w:val="24"/>
          <w:szCs w:val="24"/>
          <w:lang w:val="en-US"/>
        </w:rPr>
        <w:t>berjudul</w:t>
      </w:r>
      <w:proofErr w:type="spellEnd"/>
      <w:r w:rsidRPr="001102D6">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Perlindunga</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terhadap</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wartawan</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dalam</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konflik</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bersenjata</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internasioal</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berdasarkan</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hukum</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humaniter</w:t>
      </w:r>
      <w:proofErr w:type="spellEnd"/>
      <w:r w:rsidRPr="00130529">
        <w:rPr>
          <w:rFonts w:ascii="Times New Roman" w:hAnsi="Times New Roman" w:cs="Times New Roman"/>
          <w:sz w:val="24"/>
          <w:szCs w:val="24"/>
          <w:lang w:val="en-US"/>
        </w:rPr>
        <w:t xml:space="preserve"> </w:t>
      </w:r>
      <w:proofErr w:type="spellStart"/>
      <w:r w:rsidRPr="00130529">
        <w:rPr>
          <w:rFonts w:ascii="Times New Roman" w:hAnsi="Times New Roman" w:cs="Times New Roman"/>
          <w:sz w:val="24"/>
          <w:szCs w:val="24"/>
          <w:lang w:val="en-US"/>
        </w:rPr>
        <w:t>internasional</w:t>
      </w:r>
      <w:proofErr w:type="spellEnd"/>
      <w:r w:rsidRPr="001102D6">
        <w:rPr>
          <w:rFonts w:ascii="Times New Roman" w:hAnsi="Times New Roman" w:cs="Times New Roman"/>
          <w:sz w:val="24"/>
          <w:szCs w:val="24"/>
          <w:lang w:val="en-US"/>
        </w:rPr>
        <w:t>”.</w:t>
      </w:r>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Wartawan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lastRenderedPageBreak/>
        <w:t>perang</w:t>
      </w:r>
      <w:proofErr w:type="spellEnd"/>
      <w:r w:rsidRPr="00B820A7">
        <w:rPr>
          <w:rFonts w:ascii="Times New Roman" w:hAnsi="Times New Roman" w:cs="Times New Roman"/>
          <w:sz w:val="24"/>
          <w:szCs w:val="24"/>
          <w:lang w:val="en-US"/>
        </w:rPr>
        <w:t xml:space="preserve"> (</w:t>
      </w:r>
      <w:r w:rsidRPr="00B820A7">
        <w:rPr>
          <w:rFonts w:ascii="Times New Roman" w:hAnsi="Times New Roman" w:cs="Times New Roman"/>
          <w:i/>
          <w:iCs/>
          <w:sz w:val="24"/>
          <w:szCs w:val="24"/>
          <w:lang w:val="en-US"/>
        </w:rPr>
        <w:t>war correspondents</w:t>
      </w:r>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profesi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berbahaya</w:t>
      </w:r>
      <w:proofErr w:type="spellEnd"/>
      <w:r w:rsidRPr="00B820A7">
        <w:rPr>
          <w:rFonts w:ascii="Times New Roman" w:hAnsi="Times New Roman" w:cs="Times New Roman"/>
          <w:sz w:val="24"/>
          <w:szCs w:val="24"/>
          <w:lang w:val="en-US"/>
        </w:rPr>
        <w:t xml:space="preserve"> (journalists engaged in dangerous professional missions) </w:t>
      </w:r>
      <w:proofErr w:type="spellStart"/>
      <w:r w:rsidRPr="00B820A7">
        <w:rPr>
          <w:rFonts w:ascii="Times New Roman" w:hAnsi="Times New Roman" w:cs="Times New Roman"/>
          <w:sz w:val="24"/>
          <w:szCs w:val="24"/>
          <w:lang w:val="en-US"/>
        </w:rPr>
        <w:t>semuanya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termasuk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analisis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tentang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bagaimana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aturan</w:t>
      </w:r>
      <w:proofErr w:type="spellEnd"/>
      <w:r w:rsidRPr="00B820A7">
        <w:rPr>
          <w:rFonts w:ascii="Times New Roman" w:hAnsi="Times New Roman" w:cs="Times New Roman"/>
          <w:sz w:val="24"/>
          <w:szCs w:val="24"/>
          <w:lang w:val="en-US"/>
        </w:rPr>
        <w:t xml:space="preserve"> HHI, </w:t>
      </w:r>
      <w:proofErr w:type="spellStart"/>
      <w:r w:rsidRPr="00B820A7">
        <w:rPr>
          <w:rFonts w:ascii="Times New Roman" w:hAnsi="Times New Roman" w:cs="Times New Roman"/>
          <w:sz w:val="24"/>
          <w:szCs w:val="24"/>
          <w:lang w:val="en-US"/>
        </w:rPr>
        <w:t>Konvensi</w:t>
      </w:r>
      <w:proofErr w:type="spellEnd"/>
      <w:r w:rsidRPr="00B820A7">
        <w:rPr>
          <w:rFonts w:ascii="Times New Roman" w:hAnsi="Times New Roman" w:cs="Times New Roman"/>
          <w:sz w:val="24"/>
          <w:szCs w:val="24"/>
          <w:lang w:val="en-US"/>
        </w:rPr>
        <w:t xml:space="preserve"> Jenewa </w:t>
      </w:r>
      <w:proofErr w:type="spellStart"/>
      <w:r w:rsidRPr="00B820A7">
        <w:rPr>
          <w:rFonts w:ascii="Times New Roman" w:hAnsi="Times New Roman" w:cs="Times New Roman"/>
          <w:sz w:val="24"/>
          <w:szCs w:val="24"/>
          <w:lang w:val="en-US"/>
        </w:rPr>
        <w:t>Ketiga</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undang-undang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lainnya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melindungi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mereka</w:t>
      </w:r>
      <w:proofErr w:type="spellEnd"/>
      <w:r w:rsidRPr="00B820A7">
        <w:rPr>
          <w:rFonts w:ascii="Times New Roman" w:hAnsi="Times New Roman" w:cs="Times New Roman"/>
          <w:sz w:val="24"/>
          <w:szCs w:val="24"/>
          <w:lang w:val="en-US"/>
        </w:rPr>
        <w:t xml:space="preserve"> di wilayah </w:t>
      </w:r>
      <w:proofErr w:type="spellStart"/>
      <w:r w:rsidRPr="00B820A7">
        <w:rPr>
          <w:rFonts w:ascii="Times New Roman" w:hAnsi="Times New Roman" w:cs="Times New Roman"/>
          <w:sz w:val="24"/>
          <w:szCs w:val="24"/>
          <w:lang w:val="en-US"/>
        </w:rPr>
        <w:t>konflik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bersenjata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internasional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wartawan</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terlibat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tugas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kerja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berbahaya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Padahal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humaniter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internasional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memprioritaskan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perlindungan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jurnalis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Wartawan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dijamin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perlindungan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khusus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berdasarkan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Pasal</w:t>
      </w:r>
      <w:proofErr w:type="spellEnd"/>
      <w:r w:rsidRPr="00B820A7">
        <w:rPr>
          <w:rFonts w:ascii="Times New Roman" w:hAnsi="Times New Roman" w:cs="Times New Roman"/>
          <w:sz w:val="24"/>
          <w:szCs w:val="24"/>
          <w:lang w:val="en-US"/>
        </w:rPr>
        <w:t xml:space="preserve"> 13 </w:t>
      </w:r>
      <w:proofErr w:type="spellStart"/>
      <w:r w:rsidRPr="00B820A7">
        <w:rPr>
          <w:rFonts w:ascii="Times New Roman" w:hAnsi="Times New Roman" w:cs="Times New Roman"/>
          <w:sz w:val="24"/>
          <w:szCs w:val="24"/>
          <w:lang w:val="en-US"/>
        </w:rPr>
        <w:t>Regulasi</w:t>
      </w:r>
      <w:proofErr w:type="spellEnd"/>
      <w:r w:rsidRPr="00B820A7">
        <w:rPr>
          <w:rFonts w:ascii="Times New Roman" w:hAnsi="Times New Roman" w:cs="Times New Roman"/>
          <w:sz w:val="24"/>
          <w:szCs w:val="24"/>
          <w:lang w:val="en-US"/>
        </w:rPr>
        <w:t xml:space="preserve"> Den Haag. Dalam </w:t>
      </w:r>
      <w:proofErr w:type="spellStart"/>
      <w:r w:rsidRPr="00B820A7">
        <w:rPr>
          <w:rFonts w:ascii="Times New Roman" w:hAnsi="Times New Roman" w:cs="Times New Roman"/>
          <w:sz w:val="24"/>
          <w:szCs w:val="24"/>
          <w:lang w:val="en-US"/>
        </w:rPr>
        <w:t>hal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mereka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ditangkap</w:t>
      </w:r>
      <w:proofErr w:type="spellEnd"/>
      <w:r w:rsidRPr="00B820A7">
        <w:rPr>
          <w:rFonts w:ascii="Times New Roman" w:hAnsi="Times New Roman" w:cs="Times New Roman"/>
          <w:sz w:val="24"/>
          <w:szCs w:val="24"/>
          <w:lang w:val="en-US"/>
        </w:rPr>
        <w:t xml:space="preserve"> oleh </w:t>
      </w:r>
      <w:proofErr w:type="spellStart"/>
      <w:r w:rsidRPr="00B820A7">
        <w:rPr>
          <w:rFonts w:ascii="Times New Roman" w:hAnsi="Times New Roman" w:cs="Times New Roman"/>
          <w:sz w:val="24"/>
          <w:szCs w:val="24"/>
          <w:lang w:val="en-US"/>
        </w:rPr>
        <w:t>musuh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anggota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militer</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bukan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tamtama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diperlakukan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sebagai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tawanan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menurut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ketentuan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pasal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Ini </w:t>
      </w:r>
      <w:proofErr w:type="spellStart"/>
      <w:r w:rsidRPr="00B820A7">
        <w:rPr>
          <w:rFonts w:ascii="Times New Roman" w:hAnsi="Times New Roman" w:cs="Times New Roman"/>
          <w:sz w:val="24"/>
          <w:szCs w:val="24"/>
          <w:lang w:val="en-US"/>
        </w:rPr>
        <w:t>termasuk</w:t>
      </w:r>
      <w:proofErr w:type="spellEnd"/>
      <w:r w:rsidRPr="00B820A7">
        <w:rPr>
          <w:rFonts w:ascii="Times New Roman" w:hAnsi="Times New Roman" w:cs="Times New Roman"/>
          <w:sz w:val="24"/>
          <w:szCs w:val="24"/>
          <w:lang w:val="en-US"/>
        </w:rPr>
        <w:t xml:space="preserve"> orang-orang </w:t>
      </w:r>
      <w:proofErr w:type="spellStart"/>
      <w:r w:rsidRPr="00B820A7">
        <w:rPr>
          <w:rFonts w:ascii="Times New Roman" w:hAnsi="Times New Roman" w:cs="Times New Roman"/>
          <w:sz w:val="24"/>
          <w:szCs w:val="24"/>
          <w:lang w:val="en-US"/>
        </w:rPr>
        <w:t>seperti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pembawa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berita</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penulis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surat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kabar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Wartawan</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ditangkap</w:t>
      </w:r>
      <w:proofErr w:type="spellEnd"/>
      <w:r w:rsidRPr="00B820A7">
        <w:rPr>
          <w:rFonts w:ascii="Times New Roman" w:hAnsi="Times New Roman" w:cs="Times New Roman"/>
          <w:sz w:val="24"/>
          <w:szCs w:val="24"/>
          <w:lang w:val="en-US"/>
        </w:rPr>
        <w:t xml:space="preserve"> oleh </w:t>
      </w:r>
      <w:proofErr w:type="spellStart"/>
      <w:r w:rsidRPr="00B820A7">
        <w:rPr>
          <w:rFonts w:ascii="Times New Roman" w:hAnsi="Times New Roman" w:cs="Times New Roman"/>
          <w:sz w:val="24"/>
          <w:szCs w:val="24"/>
          <w:lang w:val="en-US"/>
        </w:rPr>
        <w:t>musuh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harus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dapat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membuktikan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keanggotaannya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dinas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militer</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diakui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untuk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menerima</w:t>
      </w:r>
      <w:proofErr w:type="spellEnd"/>
      <w:r w:rsidRPr="00B820A7">
        <w:rPr>
          <w:rFonts w:ascii="Times New Roman" w:hAnsi="Times New Roman" w:cs="Times New Roman"/>
          <w:sz w:val="24"/>
          <w:szCs w:val="24"/>
          <w:lang w:val="en-US"/>
        </w:rPr>
        <w:t xml:space="preserve"> status </w:t>
      </w:r>
      <w:proofErr w:type="spellStart"/>
      <w:r w:rsidRPr="00B820A7">
        <w:rPr>
          <w:rFonts w:ascii="Times New Roman" w:hAnsi="Times New Roman" w:cs="Times New Roman"/>
          <w:sz w:val="24"/>
          <w:szCs w:val="24"/>
          <w:lang w:val="en-US"/>
        </w:rPr>
        <w:t>tawanan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Pasal</w:t>
      </w:r>
      <w:proofErr w:type="spellEnd"/>
      <w:r w:rsidRPr="00B820A7">
        <w:rPr>
          <w:rFonts w:ascii="Times New Roman" w:hAnsi="Times New Roman" w:cs="Times New Roman"/>
          <w:sz w:val="24"/>
          <w:szCs w:val="24"/>
          <w:lang w:val="en-US"/>
        </w:rPr>
        <w:t xml:space="preserve"> 81 </w:t>
      </w:r>
      <w:proofErr w:type="spellStart"/>
      <w:r w:rsidRPr="00B820A7">
        <w:rPr>
          <w:rFonts w:ascii="Times New Roman" w:hAnsi="Times New Roman" w:cs="Times New Roman"/>
          <w:sz w:val="24"/>
          <w:szCs w:val="24"/>
          <w:lang w:val="en-US"/>
        </w:rPr>
        <w:t>Konvensi</w:t>
      </w:r>
      <w:proofErr w:type="spellEnd"/>
      <w:r w:rsidRPr="00B820A7">
        <w:rPr>
          <w:rFonts w:ascii="Times New Roman" w:hAnsi="Times New Roman" w:cs="Times New Roman"/>
          <w:sz w:val="24"/>
          <w:szCs w:val="24"/>
          <w:lang w:val="en-US"/>
        </w:rPr>
        <w:t xml:space="preserve"> Jenewa 1929 </w:t>
      </w:r>
      <w:proofErr w:type="spellStart"/>
      <w:r w:rsidRPr="00B820A7">
        <w:rPr>
          <w:rFonts w:ascii="Times New Roman" w:hAnsi="Times New Roman" w:cs="Times New Roman"/>
          <w:sz w:val="24"/>
          <w:szCs w:val="24"/>
          <w:lang w:val="en-US"/>
        </w:rPr>
        <w:t>menggunakan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bahasa</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serupa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Menerapkan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metodologi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normatif</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adalah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sesuatu</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memiliki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kesamaan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dengan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lain yang </w:t>
      </w:r>
      <w:proofErr w:type="spellStart"/>
      <w:r w:rsidRPr="00B820A7">
        <w:rPr>
          <w:rFonts w:ascii="Times New Roman" w:hAnsi="Times New Roman" w:cs="Times New Roman"/>
          <w:sz w:val="24"/>
          <w:szCs w:val="24"/>
          <w:lang w:val="en-US"/>
        </w:rPr>
        <w:t>sejenis</w:t>
      </w:r>
      <w:proofErr w:type="spellEnd"/>
      <w:r w:rsidRPr="00B820A7">
        <w:rPr>
          <w:rFonts w:ascii="Times New Roman" w:hAnsi="Times New Roman" w:cs="Times New Roman"/>
          <w:sz w:val="24"/>
          <w:szCs w:val="24"/>
          <w:lang w:val="en-US"/>
        </w:rPr>
        <w:t xml:space="preserve">. </w:t>
      </w:r>
      <w:r w:rsidRPr="001102D6">
        <w:rPr>
          <w:rFonts w:ascii="Times New Roman" w:hAnsi="Times New Roman" w:cs="Times New Roman"/>
          <w:sz w:val="24"/>
          <w:szCs w:val="24"/>
          <w:lang w:val="en-US"/>
        </w:rPr>
        <w:t xml:space="preserve">Akan </w:t>
      </w:r>
      <w:proofErr w:type="spellStart"/>
      <w:r w:rsidRPr="001102D6">
        <w:rPr>
          <w:rFonts w:ascii="Times New Roman" w:hAnsi="Times New Roman" w:cs="Times New Roman"/>
          <w:sz w:val="24"/>
          <w:szCs w:val="24"/>
          <w:lang w:val="en-US"/>
        </w:rPr>
        <w:t>tetapi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terdapat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perbedaan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pembahasan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tersebut</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membahas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tentang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penerapan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hukum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berbeda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penulis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membahas</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tentang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perlindungan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wartawan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internasional</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berdasarkan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hukum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humaniter</w:t>
      </w:r>
      <w:proofErr w:type="spellEnd"/>
      <w:r w:rsidRPr="001102D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5"/>
      </w:r>
    </w:p>
    <w:p w14:paraId="2744D390" w14:textId="77777777" w:rsidR="00FF113C" w:rsidRDefault="00FF113C" w:rsidP="00FF113C">
      <w:pPr>
        <w:pStyle w:val="ListParagraph"/>
        <w:spacing w:line="480" w:lineRule="auto"/>
        <w:ind w:left="1134"/>
        <w:jc w:val="both"/>
        <w:rPr>
          <w:rFonts w:ascii="Times New Roman" w:hAnsi="Times New Roman" w:cs="Times New Roman"/>
          <w:sz w:val="24"/>
          <w:szCs w:val="24"/>
          <w:lang w:val="en-US"/>
        </w:rPr>
      </w:pPr>
    </w:p>
    <w:p w14:paraId="1674F47C" w14:textId="77777777" w:rsidR="00FF113C" w:rsidRDefault="00FF113C" w:rsidP="00FF113C">
      <w:pPr>
        <w:pStyle w:val="ListParagraph"/>
        <w:spacing w:line="480" w:lineRule="auto"/>
        <w:ind w:left="1134"/>
        <w:jc w:val="both"/>
        <w:rPr>
          <w:rFonts w:ascii="Times New Roman" w:hAnsi="Times New Roman" w:cs="Times New Roman"/>
          <w:sz w:val="24"/>
          <w:szCs w:val="24"/>
          <w:lang w:val="en-US"/>
        </w:rPr>
      </w:pPr>
    </w:p>
    <w:p w14:paraId="1FD4033A" w14:textId="77777777" w:rsidR="00FF113C" w:rsidRPr="00C33929" w:rsidRDefault="00FF113C" w:rsidP="00FF113C">
      <w:pPr>
        <w:pStyle w:val="ListParagraph"/>
        <w:spacing w:line="480" w:lineRule="auto"/>
        <w:ind w:left="1134"/>
        <w:jc w:val="both"/>
        <w:rPr>
          <w:rFonts w:ascii="Times New Roman" w:hAnsi="Times New Roman" w:cs="Times New Roman"/>
          <w:sz w:val="24"/>
          <w:szCs w:val="24"/>
          <w:lang w:val="en-US"/>
        </w:rPr>
      </w:pPr>
    </w:p>
    <w:p w14:paraId="238C9B2B" w14:textId="77777777" w:rsidR="00FF113C" w:rsidRPr="001102D6" w:rsidRDefault="00FF113C" w:rsidP="00FF113C">
      <w:pPr>
        <w:pStyle w:val="ListParagraph"/>
        <w:numPr>
          <w:ilvl w:val="0"/>
          <w:numId w:val="1"/>
        </w:numPr>
        <w:spacing w:line="480" w:lineRule="auto"/>
        <w:jc w:val="both"/>
        <w:rPr>
          <w:rFonts w:ascii="Times New Roman" w:hAnsi="Times New Roman" w:cs="Times New Roman"/>
          <w:b/>
          <w:bCs/>
          <w:sz w:val="24"/>
          <w:szCs w:val="24"/>
          <w:lang w:val="en-US"/>
        </w:rPr>
      </w:pPr>
      <w:r w:rsidRPr="001102D6">
        <w:rPr>
          <w:rFonts w:ascii="Times New Roman" w:hAnsi="Times New Roman" w:cs="Times New Roman"/>
          <w:b/>
          <w:bCs/>
          <w:sz w:val="24"/>
          <w:szCs w:val="24"/>
          <w:lang w:val="en-US"/>
        </w:rPr>
        <w:t xml:space="preserve">Metode </w:t>
      </w:r>
      <w:proofErr w:type="spellStart"/>
      <w:r w:rsidRPr="001102D6">
        <w:rPr>
          <w:rFonts w:ascii="Times New Roman" w:hAnsi="Times New Roman" w:cs="Times New Roman"/>
          <w:b/>
          <w:bCs/>
          <w:sz w:val="24"/>
          <w:szCs w:val="24"/>
          <w:lang w:val="en-US"/>
        </w:rPr>
        <w:t>Penelitian</w:t>
      </w:r>
      <w:proofErr w:type="spellEnd"/>
    </w:p>
    <w:p w14:paraId="642984F4" w14:textId="77777777" w:rsidR="00FF113C" w:rsidRPr="001102D6" w:rsidRDefault="00FF113C" w:rsidP="00FF113C">
      <w:pPr>
        <w:pStyle w:val="ListParagraph"/>
        <w:numPr>
          <w:ilvl w:val="0"/>
          <w:numId w:val="8"/>
        </w:numPr>
        <w:spacing w:line="480" w:lineRule="auto"/>
        <w:ind w:left="1134"/>
        <w:jc w:val="both"/>
        <w:rPr>
          <w:rFonts w:ascii="Times New Roman" w:hAnsi="Times New Roman" w:cs="Times New Roman"/>
          <w:sz w:val="24"/>
          <w:szCs w:val="24"/>
          <w:lang w:val="en-US"/>
        </w:rPr>
      </w:pPr>
      <w:bookmarkStart w:id="18" w:name="_Hlk111444439"/>
      <w:r w:rsidRPr="001102D6">
        <w:rPr>
          <w:rFonts w:ascii="Times New Roman" w:hAnsi="Times New Roman" w:cs="Times New Roman"/>
          <w:sz w:val="24"/>
          <w:szCs w:val="24"/>
          <w:lang w:val="en-US"/>
        </w:rPr>
        <w:t xml:space="preserve">Jenis </w:t>
      </w:r>
      <w:proofErr w:type="spellStart"/>
      <w:r w:rsidRPr="001102D6">
        <w:rPr>
          <w:rFonts w:ascii="Times New Roman" w:hAnsi="Times New Roman" w:cs="Times New Roman"/>
          <w:sz w:val="24"/>
          <w:szCs w:val="24"/>
          <w:lang w:val="en-US"/>
        </w:rPr>
        <w:t>Penelitian</w:t>
      </w:r>
      <w:proofErr w:type="spellEnd"/>
    </w:p>
    <w:p w14:paraId="27DE77A8" w14:textId="77777777" w:rsidR="00FF113C" w:rsidRPr="00B820A7" w:rsidRDefault="00FF113C" w:rsidP="00FF113C">
      <w:pPr>
        <w:pStyle w:val="ListParagraph"/>
        <w:spacing w:line="480" w:lineRule="auto"/>
        <w:ind w:left="1134"/>
        <w:jc w:val="both"/>
        <w:rPr>
          <w:rFonts w:ascii="Times New Roman" w:hAnsi="Times New Roman" w:cs="Times New Roman"/>
          <w:sz w:val="24"/>
          <w:szCs w:val="24"/>
          <w:lang w:val="en-US"/>
        </w:rPr>
      </w:pP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berbasis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perpustakaan</w:t>
      </w:r>
      <w:proofErr w:type="spellEnd"/>
      <w:r w:rsidRPr="00B820A7">
        <w:rPr>
          <w:rFonts w:ascii="Times New Roman" w:hAnsi="Times New Roman" w:cs="Times New Roman"/>
          <w:sz w:val="24"/>
          <w:szCs w:val="24"/>
          <w:lang w:val="en-US"/>
        </w:rPr>
        <w:t xml:space="preserve"> (library research).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kepustakaan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kadang-kadang</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disebut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dokumen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adalah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metode</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pengumpulan</w:t>
      </w:r>
      <w:proofErr w:type="spellEnd"/>
      <w:r w:rsidRPr="00B820A7">
        <w:rPr>
          <w:rFonts w:ascii="Times New Roman" w:hAnsi="Times New Roman" w:cs="Times New Roman"/>
          <w:sz w:val="24"/>
          <w:szCs w:val="24"/>
          <w:lang w:val="en-US"/>
        </w:rPr>
        <w:t xml:space="preserve"> data yang </w:t>
      </w:r>
      <w:proofErr w:type="spellStart"/>
      <w:r w:rsidRPr="00B820A7">
        <w:rPr>
          <w:rFonts w:ascii="Times New Roman" w:hAnsi="Times New Roman" w:cs="Times New Roman"/>
          <w:sz w:val="24"/>
          <w:szCs w:val="24"/>
          <w:lang w:val="en-US"/>
        </w:rPr>
        <w:t>melibatkan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analisis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bahan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tertulis</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ada</w:t>
      </w:r>
      <w:proofErr w:type="spellEnd"/>
      <w:r w:rsidRPr="00B820A7">
        <w:rPr>
          <w:rFonts w:ascii="Times New Roman" w:hAnsi="Times New Roman" w:cs="Times New Roman"/>
          <w:sz w:val="24"/>
          <w:szCs w:val="24"/>
          <w:lang w:val="en-US"/>
        </w:rPr>
        <w:t xml:space="preserve">. Makalah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atau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penggunaan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kembali</w:t>
      </w:r>
      <w:proofErr w:type="spellEnd"/>
      <w:r w:rsidRPr="00B820A7">
        <w:rPr>
          <w:rFonts w:ascii="Times New Roman" w:hAnsi="Times New Roman" w:cs="Times New Roman"/>
          <w:sz w:val="24"/>
          <w:szCs w:val="24"/>
          <w:lang w:val="en-US"/>
        </w:rPr>
        <w:t xml:space="preserve"> data yang </w:t>
      </w:r>
      <w:proofErr w:type="spellStart"/>
      <w:r w:rsidRPr="00B820A7">
        <w:rPr>
          <w:rFonts w:ascii="Times New Roman" w:hAnsi="Times New Roman" w:cs="Times New Roman"/>
          <w:sz w:val="24"/>
          <w:szCs w:val="24"/>
          <w:lang w:val="en-US"/>
        </w:rPr>
        <w:t>ada</w:t>
      </w:r>
      <w:proofErr w:type="spellEnd"/>
      <w:r w:rsidRPr="00B820A7">
        <w:rPr>
          <w:rFonts w:ascii="Times New Roman" w:hAnsi="Times New Roman" w:cs="Times New Roman"/>
          <w:sz w:val="24"/>
          <w:szCs w:val="24"/>
          <w:lang w:val="en-US"/>
        </w:rPr>
        <w:t xml:space="preserve"> </w:t>
      </w:r>
    </w:p>
    <w:p w14:paraId="1CA13AE8" w14:textId="77777777" w:rsidR="00FF113C" w:rsidRPr="001102D6" w:rsidRDefault="00FF113C" w:rsidP="00FF113C">
      <w:pPr>
        <w:pStyle w:val="ListParagraph"/>
        <w:numPr>
          <w:ilvl w:val="0"/>
          <w:numId w:val="8"/>
        </w:numPr>
        <w:spacing w:line="480" w:lineRule="auto"/>
        <w:ind w:left="1134"/>
        <w:jc w:val="both"/>
        <w:rPr>
          <w:rFonts w:ascii="Times New Roman" w:hAnsi="Times New Roman" w:cs="Times New Roman"/>
          <w:sz w:val="24"/>
          <w:szCs w:val="24"/>
          <w:lang w:val="en-US"/>
        </w:rPr>
      </w:pPr>
      <w:proofErr w:type="spellStart"/>
      <w:r w:rsidRPr="001102D6">
        <w:rPr>
          <w:rFonts w:ascii="Times New Roman" w:hAnsi="Times New Roman" w:cs="Times New Roman"/>
          <w:sz w:val="24"/>
          <w:szCs w:val="24"/>
          <w:lang w:val="en-US"/>
        </w:rPr>
        <w:t>Pendekatan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p>
    <w:p w14:paraId="705D85B5" w14:textId="77777777" w:rsidR="00FF113C" w:rsidRPr="00B820A7" w:rsidRDefault="00FF113C" w:rsidP="00FF113C">
      <w:pPr>
        <w:pStyle w:val="ListParagraph"/>
        <w:spacing w:line="480" w:lineRule="auto"/>
        <w:ind w:left="1134"/>
        <w:jc w:val="both"/>
        <w:rPr>
          <w:rFonts w:ascii="Times New Roman" w:hAnsi="Times New Roman" w:cs="Times New Roman"/>
          <w:sz w:val="24"/>
          <w:szCs w:val="24"/>
          <w:lang w:val="en-US"/>
        </w:rPr>
      </w:pPr>
      <w:proofErr w:type="spellStart"/>
      <w:r w:rsidRPr="00B820A7">
        <w:rPr>
          <w:rFonts w:ascii="Times New Roman" w:hAnsi="Times New Roman" w:cs="Times New Roman"/>
          <w:sz w:val="24"/>
          <w:szCs w:val="24"/>
          <w:lang w:val="en-US"/>
        </w:rPr>
        <w:t>Pendekatan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normatif</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digunakan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Pendapat</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kerangka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analisis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awal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didasarkan</w:t>
      </w:r>
      <w:proofErr w:type="spellEnd"/>
      <w:r w:rsidRPr="00B820A7">
        <w:rPr>
          <w:rFonts w:ascii="Times New Roman" w:hAnsi="Times New Roman" w:cs="Times New Roman"/>
          <w:sz w:val="24"/>
          <w:szCs w:val="24"/>
          <w:lang w:val="en-US"/>
        </w:rPr>
        <w:t xml:space="preserve"> pada </w:t>
      </w:r>
      <w:proofErr w:type="spellStart"/>
      <w:r w:rsidRPr="00B820A7">
        <w:rPr>
          <w:rFonts w:ascii="Times New Roman" w:hAnsi="Times New Roman" w:cs="Times New Roman"/>
          <w:sz w:val="24"/>
          <w:szCs w:val="24"/>
          <w:lang w:val="en-US"/>
        </w:rPr>
        <w:t>pendekatan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normatif</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Pendekatan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hanyalah</w:t>
      </w:r>
      <w:proofErr w:type="spellEnd"/>
      <w:r w:rsidRPr="00B820A7">
        <w:rPr>
          <w:rFonts w:ascii="Times New Roman" w:hAnsi="Times New Roman" w:cs="Times New Roman"/>
          <w:sz w:val="24"/>
          <w:szCs w:val="24"/>
          <w:lang w:val="en-US"/>
        </w:rPr>
        <w:t xml:space="preserve"> salah </w:t>
      </w:r>
      <w:proofErr w:type="spellStart"/>
      <w:r w:rsidRPr="00B820A7">
        <w:rPr>
          <w:rFonts w:ascii="Times New Roman" w:hAnsi="Times New Roman" w:cs="Times New Roman"/>
          <w:sz w:val="24"/>
          <w:szCs w:val="24"/>
          <w:lang w:val="en-US"/>
        </w:rPr>
        <w:t>satu</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dari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beberapa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metode</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digunakan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dalam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lainnya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termasuk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pendekatan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analitis</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pendekatan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kasu</w:t>
      </w:r>
      <w:r>
        <w:rPr>
          <w:rFonts w:ascii="Times New Roman" w:hAnsi="Times New Roman" w:cs="Times New Roman"/>
          <w:sz w:val="24"/>
          <w:szCs w:val="24"/>
          <w:lang w:val="en-US"/>
        </w:rPr>
        <w:t>s</w:t>
      </w:r>
      <w:proofErr w:type="spellEnd"/>
      <w:r w:rsidRPr="00B820A7">
        <w:rPr>
          <w:rFonts w:ascii="Times New Roman" w:hAnsi="Times New Roman" w:cs="Times New Roman"/>
          <w:sz w:val="24"/>
          <w:szCs w:val="24"/>
          <w:lang w:val="en-US"/>
        </w:rPr>
        <w:t>.</w:t>
      </w:r>
    </w:p>
    <w:p w14:paraId="4EDF7022" w14:textId="77777777" w:rsidR="00FF113C" w:rsidRPr="001102D6" w:rsidRDefault="00FF113C" w:rsidP="00FF113C">
      <w:pPr>
        <w:pStyle w:val="ListParagraph"/>
        <w:numPr>
          <w:ilvl w:val="0"/>
          <w:numId w:val="4"/>
        </w:numPr>
        <w:spacing w:line="480" w:lineRule="auto"/>
        <w:ind w:left="1134"/>
        <w:jc w:val="both"/>
        <w:rPr>
          <w:rFonts w:ascii="Times New Roman" w:hAnsi="Times New Roman" w:cs="Times New Roman"/>
          <w:sz w:val="24"/>
          <w:szCs w:val="24"/>
          <w:lang w:val="en-US"/>
        </w:rPr>
      </w:pPr>
      <w:proofErr w:type="spellStart"/>
      <w:r w:rsidRPr="001102D6">
        <w:rPr>
          <w:rFonts w:ascii="Times New Roman" w:hAnsi="Times New Roman" w:cs="Times New Roman"/>
          <w:sz w:val="24"/>
          <w:szCs w:val="24"/>
          <w:lang w:val="en-US"/>
        </w:rPr>
        <w:t>Sumber</w:t>
      </w:r>
      <w:proofErr w:type="spellEnd"/>
      <w:r w:rsidRPr="001102D6">
        <w:rPr>
          <w:rFonts w:ascii="Times New Roman" w:hAnsi="Times New Roman" w:cs="Times New Roman"/>
          <w:sz w:val="24"/>
          <w:szCs w:val="24"/>
          <w:lang w:val="en-US"/>
        </w:rPr>
        <w:t xml:space="preserve"> Data</w:t>
      </w:r>
    </w:p>
    <w:p w14:paraId="6CDD9A19" w14:textId="77777777" w:rsidR="00FF113C" w:rsidRPr="001102D6" w:rsidRDefault="00FF113C" w:rsidP="00FF113C">
      <w:pPr>
        <w:pStyle w:val="ListParagraph"/>
        <w:spacing w:line="480" w:lineRule="auto"/>
        <w:ind w:left="1134"/>
        <w:jc w:val="both"/>
        <w:rPr>
          <w:rFonts w:ascii="Times New Roman" w:hAnsi="Times New Roman" w:cs="Times New Roman"/>
          <w:sz w:val="24"/>
          <w:szCs w:val="24"/>
          <w:lang w:val="en-US"/>
        </w:rPr>
      </w:pPr>
      <w:r w:rsidRPr="00B820A7">
        <w:rPr>
          <w:rFonts w:ascii="Times New Roman" w:hAnsi="Times New Roman" w:cs="Times New Roman"/>
          <w:sz w:val="24"/>
          <w:szCs w:val="24"/>
          <w:lang w:val="en-US"/>
        </w:rPr>
        <w:t xml:space="preserve">Data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ini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berasal</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dari</w:t>
      </w:r>
      <w:proofErr w:type="spellEnd"/>
      <w:r w:rsidRPr="00B820A7">
        <w:rPr>
          <w:rFonts w:ascii="Times New Roman" w:hAnsi="Times New Roman" w:cs="Times New Roman"/>
          <w:sz w:val="24"/>
          <w:szCs w:val="24"/>
          <w:lang w:val="en-US"/>
        </w:rPr>
        <w:t xml:space="preserve"> data yang </w:t>
      </w:r>
      <w:proofErr w:type="spellStart"/>
      <w:r w:rsidRPr="00B820A7">
        <w:rPr>
          <w:rFonts w:ascii="Times New Roman" w:hAnsi="Times New Roman" w:cs="Times New Roman"/>
          <w:sz w:val="24"/>
          <w:szCs w:val="24"/>
          <w:lang w:val="en-US"/>
        </w:rPr>
        <w:t>telah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diolah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sebelumnya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dari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penelitian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lain</w:t>
      </w:r>
      <w:proofErr w:type="spellEnd"/>
      <w:r w:rsidRPr="00B820A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dinamakan</w:t>
      </w:r>
      <w:proofErr w:type="spellEnd"/>
      <w:r w:rsidRPr="00B820A7">
        <w:rPr>
          <w:rFonts w:ascii="Times New Roman" w:hAnsi="Times New Roman" w:cs="Times New Roman"/>
          <w:sz w:val="24"/>
          <w:szCs w:val="24"/>
          <w:lang w:val="en-US"/>
        </w:rPr>
        <w:t xml:space="preserve"> data </w:t>
      </w:r>
      <w:proofErr w:type="spellStart"/>
      <w:r w:rsidRPr="00B820A7">
        <w:rPr>
          <w:rFonts w:ascii="Times New Roman" w:hAnsi="Times New Roman" w:cs="Times New Roman"/>
          <w:sz w:val="24"/>
          <w:szCs w:val="24"/>
          <w:lang w:val="en-US"/>
        </w:rPr>
        <w:t>sekunder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Pendekatan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sumber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sekunder</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sah</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harus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digunakan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untuk</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mengumpulkan</w:t>
      </w:r>
      <w:proofErr w:type="spellEnd"/>
      <w:r w:rsidRPr="00B820A7">
        <w:rPr>
          <w:rFonts w:ascii="Times New Roman" w:hAnsi="Times New Roman" w:cs="Times New Roman"/>
          <w:sz w:val="24"/>
          <w:szCs w:val="24"/>
          <w:lang w:val="en-US"/>
        </w:rPr>
        <w:t xml:space="preserve"> data </w:t>
      </w:r>
      <w:proofErr w:type="spellStart"/>
      <w:r w:rsidRPr="00B820A7">
        <w:rPr>
          <w:rFonts w:ascii="Times New Roman" w:hAnsi="Times New Roman" w:cs="Times New Roman"/>
          <w:sz w:val="24"/>
          <w:szCs w:val="24"/>
          <w:lang w:val="en-US"/>
        </w:rPr>
        <w:t>sekunder</w:t>
      </w:r>
      <w:proofErr w:type="spellEnd"/>
      <w:r w:rsidRPr="00B820A7">
        <w:rPr>
          <w:rFonts w:ascii="Times New Roman" w:hAnsi="Times New Roman" w:cs="Times New Roman"/>
          <w:sz w:val="24"/>
          <w:szCs w:val="24"/>
          <w:lang w:val="en-US"/>
        </w:rPr>
        <w:t xml:space="preserve">. Bahan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wajib</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seperti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undang-undang</w:t>
      </w:r>
      <w:proofErr w:type="spellEnd"/>
      <w:r w:rsidRPr="00B820A7">
        <w:rPr>
          <w:rFonts w:ascii="Times New Roman" w:hAnsi="Times New Roman" w:cs="Times New Roman"/>
          <w:sz w:val="24"/>
          <w:szCs w:val="24"/>
          <w:lang w:val="en-US"/>
        </w:rPr>
        <w:t xml:space="preserve"> dan </w:t>
      </w:r>
      <w:proofErr w:type="spellStart"/>
      <w:r w:rsidRPr="00B820A7">
        <w:rPr>
          <w:rFonts w:ascii="Times New Roman" w:hAnsi="Times New Roman" w:cs="Times New Roman"/>
          <w:sz w:val="24"/>
          <w:szCs w:val="24"/>
          <w:lang w:val="en-US"/>
        </w:rPr>
        <w:t>peraturan</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berkaitan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dengan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topik</w:t>
      </w:r>
      <w:proofErr w:type="spellEnd"/>
      <w:r w:rsidRPr="00B820A7">
        <w:rPr>
          <w:rFonts w:ascii="Times New Roman" w:hAnsi="Times New Roman" w:cs="Times New Roman"/>
          <w:sz w:val="24"/>
          <w:szCs w:val="24"/>
          <w:lang w:val="en-US"/>
        </w:rPr>
        <w:t xml:space="preserve"> yang </w:t>
      </w:r>
      <w:proofErr w:type="spellStart"/>
      <w:r w:rsidRPr="00B820A7">
        <w:rPr>
          <w:rFonts w:ascii="Times New Roman" w:hAnsi="Times New Roman" w:cs="Times New Roman"/>
          <w:sz w:val="24"/>
          <w:szCs w:val="24"/>
          <w:lang w:val="en-US"/>
        </w:rPr>
        <w:t>dibahas</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merupakan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bagian</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terbesar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dari</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literatur</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hukum</w:t>
      </w:r>
      <w:proofErr w:type="spellEnd"/>
      <w:r w:rsidRPr="00B820A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Konvensi</w:t>
      </w:r>
      <w:proofErr w:type="spellEnd"/>
      <w:r w:rsidRPr="00B820A7">
        <w:rPr>
          <w:rFonts w:ascii="Times New Roman" w:hAnsi="Times New Roman" w:cs="Times New Roman"/>
          <w:sz w:val="24"/>
          <w:szCs w:val="24"/>
          <w:lang w:val="en-US"/>
        </w:rPr>
        <w:t xml:space="preserve"> Jenewa </w:t>
      </w:r>
      <w:proofErr w:type="spellStart"/>
      <w:r w:rsidRPr="00B820A7">
        <w:rPr>
          <w:rFonts w:ascii="Times New Roman" w:hAnsi="Times New Roman" w:cs="Times New Roman"/>
          <w:sz w:val="24"/>
          <w:szCs w:val="24"/>
          <w:lang w:val="en-US"/>
        </w:rPr>
        <w:t>tahun</w:t>
      </w:r>
      <w:proofErr w:type="spellEnd"/>
      <w:r w:rsidRPr="00B820A7">
        <w:rPr>
          <w:rFonts w:ascii="Times New Roman" w:hAnsi="Times New Roman" w:cs="Times New Roman"/>
          <w:sz w:val="24"/>
          <w:szCs w:val="24"/>
          <w:lang w:val="en-US"/>
        </w:rPr>
        <w:t xml:space="preserve"> 1949, </w:t>
      </w:r>
      <w:proofErr w:type="spellStart"/>
      <w:r w:rsidRPr="00B820A7">
        <w:rPr>
          <w:rFonts w:ascii="Times New Roman" w:hAnsi="Times New Roman" w:cs="Times New Roman"/>
          <w:sz w:val="24"/>
          <w:szCs w:val="24"/>
          <w:lang w:val="en-US"/>
        </w:rPr>
        <w:t>serta</w:t>
      </w:r>
      <w:proofErr w:type="spellEnd"/>
      <w:r w:rsidRPr="00B820A7">
        <w:rPr>
          <w:rFonts w:ascii="Times New Roman" w:hAnsi="Times New Roman" w:cs="Times New Roman"/>
          <w:sz w:val="24"/>
          <w:szCs w:val="24"/>
          <w:lang w:val="en-US"/>
        </w:rPr>
        <w:t xml:space="preserve"> </w:t>
      </w:r>
      <w:proofErr w:type="spellStart"/>
      <w:r w:rsidRPr="00B820A7">
        <w:rPr>
          <w:rFonts w:ascii="Times New Roman" w:hAnsi="Times New Roman" w:cs="Times New Roman"/>
          <w:sz w:val="24"/>
          <w:szCs w:val="24"/>
          <w:lang w:val="en-US"/>
        </w:rPr>
        <w:t>Konvensi</w:t>
      </w:r>
      <w:proofErr w:type="spellEnd"/>
      <w:r w:rsidRPr="00B820A7">
        <w:rPr>
          <w:rFonts w:ascii="Times New Roman" w:hAnsi="Times New Roman" w:cs="Times New Roman"/>
          <w:sz w:val="24"/>
          <w:szCs w:val="24"/>
          <w:lang w:val="en-US"/>
        </w:rPr>
        <w:t xml:space="preserve"> Den Haag </w:t>
      </w:r>
      <w:proofErr w:type="spellStart"/>
      <w:r w:rsidRPr="00B820A7">
        <w:rPr>
          <w:rFonts w:ascii="Times New Roman" w:hAnsi="Times New Roman" w:cs="Times New Roman"/>
          <w:sz w:val="24"/>
          <w:szCs w:val="24"/>
          <w:lang w:val="en-US"/>
        </w:rPr>
        <w:t>tahun</w:t>
      </w:r>
      <w:proofErr w:type="spellEnd"/>
      <w:r w:rsidRPr="00B820A7">
        <w:rPr>
          <w:rFonts w:ascii="Times New Roman" w:hAnsi="Times New Roman" w:cs="Times New Roman"/>
          <w:sz w:val="24"/>
          <w:szCs w:val="24"/>
          <w:lang w:val="en-US"/>
        </w:rPr>
        <w:t xml:space="preserve"> 1899 dan 1907</w:t>
      </w:r>
      <w:r>
        <w:rPr>
          <w:rFonts w:ascii="Times New Roman" w:hAnsi="Times New Roman" w:cs="Times New Roman"/>
          <w:sz w:val="24"/>
          <w:szCs w:val="24"/>
          <w:lang w:val="en-US"/>
        </w:rPr>
        <w:t>.</w:t>
      </w:r>
    </w:p>
    <w:p w14:paraId="0C6D9171" w14:textId="77777777" w:rsidR="00FF113C" w:rsidRPr="001102D6" w:rsidRDefault="00FF113C" w:rsidP="00FF113C">
      <w:pPr>
        <w:pStyle w:val="ListParagraph"/>
        <w:numPr>
          <w:ilvl w:val="0"/>
          <w:numId w:val="4"/>
        </w:numPr>
        <w:spacing w:line="480" w:lineRule="auto"/>
        <w:ind w:left="1134"/>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lastRenderedPageBreak/>
        <w:t xml:space="preserve">Metode </w:t>
      </w:r>
      <w:proofErr w:type="spellStart"/>
      <w:r w:rsidRPr="001102D6">
        <w:rPr>
          <w:rFonts w:ascii="Times New Roman" w:hAnsi="Times New Roman" w:cs="Times New Roman"/>
          <w:sz w:val="24"/>
          <w:szCs w:val="24"/>
          <w:lang w:val="en-US"/>
        </w:rPr>
        <w:t>Pengumpulan</w:t>
      </w:r>
      <w:proofErr w:type="spellEnd"/>
      <w:r w:rsidRPr="001102D6">
        <w:rPr>
          <w:rFonts w:ascii="Times New Roman" w:hAnsi="Times New Roman" w:cs="Times New Roman"/>
          <w:sz w:val="24"/>
          <w:szCs w:val="24"/>
          <w:lang w:val="en-US"/>
        </w:rPr>
        <w:t xml:space="preserve"> Data</w:t>
      </w:r>
    </w:p>
    <w:p w14:paraId="6271664E" w14:textId="77777777" w:rsidR="00FF113C" w:rsidRPr="001102D6" w:rsidRDefault="00FF113C" w:rsidP="00FF113C">
      <w:pPr>
        <w:pStyle w:val="ListParagraph"/>
        <w:spacing w:line="480" w:lineRule="auto"/>
        <w:ind w:left="1134"/>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 xml:space="preserve">Metode </w:t>
      </w:r>
      <w:proofErr w:type="spellStart"/>
      <w:r w:rsidRPr="001102D6">
        <w:rPr>
          <w:rFonts w:ascii="Times New Roman" w:hAnsi="Times New Roman" w:cs="Times New Roman"/>
          <w:sz w:val="24"/>
          <w:szCs w:val="24"/>
          <w:lang w:val="en-US"/>
        </w:rPr>
        <w:t>pengumpulan</w:t>
      </w:r>
      <w:proofErr w:type="spellEnd"/>
      <w:r w:rsidRPr="001102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studi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pustaka</w:t>
      </w:r>
      <w:proofErr w:type="spellEnd"/>
      <w:r w:rsidRPr="001102D6">
        <w:rPr>
          <w:rFonts w:ascii="Times New Roman" w:hAnsi="Times New Roman" w:cs="Times New Roman"/>
          <w:sz w:val="24"/>
          <w:szCs w:val="24"/>
          <w:lang w:val="en-US"/>
        </w:rPr>
        <w:t>/</w:t>
      </w:r>
      <w:proofErr w:type="spellStart"/>
      <w:r w:rsidRPr="001102D6">
        <w:rPr>
          <w:rFonts w:ascii="Times New Roman" w:hAnsi="Times New Roman" w:cs="Times New Roman"/>
          <w:sz w:val="24"/>
          <w:szCs w:val="24"/>
          <w:lang w:val="en-US"/>
        </w:rPr>
        <w:t>dokumentasi</w:t>
      </w:r>
      <w:proofErr w:type="spellEnd"/>
      <w:r w:rsidRPr="001102D6">
        <w:rPr>
          <w:rFonts w:ascii="Times New Roman" w:hAnsi="Times New Roman" w:cs="Times New Roman"/>
          <w:sz w:val="24"/>
          <w:szCs w:val="24"/>
          <w:lang w:val="en-US"/>
        </w:rPr>
        <w:t xml:space="preserve">. </w:t>
      </w:r>
      <w:r w:rsidRPr="00976FB6">
        <w:rPr>
          <w:rFonts w:ascii="Times New Roman" w:hAnsi="Times New Roman" w:cs="Times New Roman"/>
          <w:sz w:val="24"/>
          <w:szCs w:val="24"/>
          <w:lang w:val="en-US"/>
        </w:rPr>
        <w:t xml:space="preserve">Tidak </w:t>
      </w:r>
      <w:proofErr w:type="spellStart"/>
      <w:r w:rsidRPr="00976FB6">
        <w:rPr>
          <w:rFonts w:ascii="Times New Roman" w:hAnsi="Times New Roman" w:cs="Times New Roman"/>
          <w:sz w:val="24"/>
          <w:szCs w:val="24"/>
          <w:lang w:val="en-US"/>
        </w:rPr>
        <w:t>seperti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wawancara</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tatap</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muka</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atau</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survei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penelitian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kepustakaan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mengumpulkan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informasi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tentang</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topik</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penelitian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secara</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tidak</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langsung</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Perpustakaan</w:t>
      </w:r>
      <w:proofErr w:type="spellEnd"/>
      <w:r w:rsidRPr="00976FB6">
        <w:rPr>
          <w:rFonts w:ascii="Times New Roman" w:hAnsi="Times New Roman" w:cs="Times New Roman"/>
          <w:sz w:val="24"/>
          <w:szCs w:val="24"/>
          <w:lang w:val="en-US"/>
        </w:rPr>
        <w:t xml:space="preserve"> dan </w:t>
      </w:r>
      <w:proofErr w:type="spellStart"/>
      <w:r w:rsidRPr="00976FB6">
        <w:rPr>
          <w:rFonts w:ascii="Times New Roman" w:hAnsi="Times New Roman" w:cs="Times New Roman"/>
          <w:sz w:val="24"/>
          <w:szCs w:val="24"/>
          <w:lang w:val="en-US"/>
        </w:rPr>
        <w:t>makalah</w:t>
      </w:r>
      <w:proofErr w:type="spellEnd"/>
      <w:r w:rsidRPr="00976FB6">
        <w:rPr>
          <w:rFonts w:ascii="Times New Roman" w:hAnsi="Times New Roman" w:cs="Times New Roman"/>
          <w:sz w:val="24"/>
          <w:szCs w:val="24"/>
          <w:lang w:val="en-US"/>
        </w:rPr>
        <w:t xml:space="preserve"> yang </w:t>
      </w:r>
      <w:proofErr w:type="spellStart"/>
      <w:r w:rsidRPr="00976FB6">
        <w:rPr>
          <w:rFonts w:ascii="Times New Roman" w:hAnsi="Times New Roman" w:cs="Times New Roman"/>
          <w:sz w:val="24"/>
          <w:szCs w:val="24"/>
          <w:lang w:val="en-US"/>
        </w:rPr>
        <w:t>diteliti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dapat</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berisi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berbagai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macam</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catatan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resmi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laporan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catatan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kasus</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pekerjaan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sosial</w:t>
      </w:r>
      <w:proofErr w:type="spellEnd"/>
      <w:r w:rsidRPr="00976FB6">
        <w:rPr>
          <w:rFonts w:ascii="Times New Roman" w:hAnsi="Times New Roman" w:cs="Times New Roman"/>
          <w:sz w:val="24"/>
          <w:szCs w:val="24"/>
          <w:lang w:val="en-US"/>
        </w:rPr>
        <w:t xml:space="preserve">, dan </w:t>
      </w:r>
      <w:proofErr w:type="spellStart"/>
      <w:r w:rsidRPr="00976FB6">
        <w:rPr>
          <w:rFonts w:ascii="Times New Roman" w:hAnsi="Times New Roman" w:cs="Times New Roman"/>
          <w:sz w:val="24"/>
          <w:szCs w:val="24"/>
          <w:lang w:val="en-US"/>
        </w:rPr>
        <w:t>bahan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lainnya</w:t>
      </w:r>
      <w:proofErr w:type="spellEnd"/>
      <w:r w:rsidRPr="00976FB6">
        <w:rPr>
          <w:rFonts w:ascii="Times New Roman" w:hAnsi="Times New Roman" w:cs="Times New Roman"/>
          <w:sz w:val="24"/>
          <w:szCs w:val="24"/>
          <w:lang w:val="en-US"/>
        </w:rPr>
        <w:t>.</w:t>
      </w:r>
    </w:p>
    <w:p w14:paraId="336E9867" w14:textId="77777777" w:rsidR="00FF113C" w:rsidRPr="001102D6" w:rsidRDefault="00FF113C" w:rsidP="00FF113C">
      <w:pPr>
        <w:pStyle w:val="ListParagraph"/>
        <w:numPr>
          <w:ilvl w:val="0"/>
          <w:numId w:val="4"/>
        </w:numPr>
        <w:spacing w:line="480" w:lineRule="auto"/>
        <w:ind w:left="1134"/>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 xml:space="preserve">Metode </w:t>
      </w:r>
      <w:proofErr w:type="spellStart"/>
      <w:r w:rsidRPr="001102D6">
        <w:rPr>
          <w:rFonts w:ascii="Times New Roman" w:hAnsi="Times New Roman" w:cs="Times New Roman"/>
          <w:sz w:val="24"/>
          <w:szCs w:val="24"/>
          <w:lang w:val="en-US"/>
        </w:rPr>
        <w:t>Analisis</w:t>
      </w:r>
      <w:proofErr w:type="spellEnd"/>
      <w:r w:rsidRPr="001102D6">
        <w:rPr>
          <w:rFonts w:ascii="Times New Roman" w:hAnsi="Times New Roman" w:cs="Times New Roman"/>
          <w:sz w:val="24"/>
          <w:szCs w:val="24"/>
          <w:lang w:val="en-US"/>
        </w:rPr>
        <w:t xml:space="preserve"> Data</w:t>
      </w:r>
    </w:p>
    <w:p w14:paraId="34D967A2" w14:textId="77777777" w:rsidR="00FF113C" w:rsidRPr="001102D6" w:rsidRDefault="00FF113C" w:rsidP="00FF113C">
      <w:pPr>
        <w:pStyle w:val="ListParagraph"/>
        <w:spacing w:line="480" w:lineRule="auto"/>
        <w:ind w:left="11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w:t>
      </w:r>
      <w:r w:rsidRPr="00976FB6">
        <w:rPr>
          <w:rFonts w:ascii="Times New Roman" w:hAnsi="Times New Roman" w:cs="Times New Roman"/>
          <w:sz w:val="24"/>
          <w:szCs w:val="24"/>
          <w:lang w:val="en-US"/>
        </w:rPr>
        <w:t>nalisis</w:t>
      </w:r>
      <w:proofErr w:type="spellEnd"/>
      <w:r w:rsidRPr="00976FB6">
        <w:rPr>
          <w:rFonts w:ascii="Times New Roman" w:hAnsi="Times New Roman" w:cs="Times New Roman"/>
          <w:sz w:val="24"/>
          <w:szCs w:val="24"/>
          <w:lang w:val="en-US"/>
        </w:rPr>
        <w:t xml:space="preserve"> data </w:t>
      </w:r>
      <w:proofErr w:type="spellStart"/>
      <w:r w:rsidRPr="00976FB6">
        <w:rPr>
          <w:rFonts w:ascii="Times New Roman" w:hAnsi="Times New Roman" w:cs="Times New Roman"/>
          <w:sz w:val="24"/>
          <w:szCs w:val="24"/>
          <w:lang w:val="en-US"/>
        </w:rPr>
        <w:t>adalah</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tindakan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mendokumentasikan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upaya</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untuk</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memberikan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dukungan</w:t>
      </w:r>
      <w:proofErr w:type="spellEnd"/>
      <w:r w:rsidRPr="00976FB6">
        <w:rPr>
          <w:rFonts w:ascii="Times New Roman" w:hAnsi="Times New Roman" w:cs="Times New Roman"/>
          <w:sz w:val="24"/>
          <w:szCs w:val="24"/>
          <w:lang w:val="en-US"/>
        </w:rPr>
        <w:t xml:space="preserve"> dan </w:t>
      </w:r>
      <w:proofErr w:type="spellStart"/>
      <w:r w:rsidRPr="00976FB6">
        <w:rPr>
          <w:rFonts w:ascii="Times New Roman" w:hAnsi="Times New Roman" w:cs="Times New Roman"/>
          <w:sz w:val="24"/>
          <w:szCs w:val="24"/>
          <w:lang w:val="en-US"/>
        </w:rPr>
        <w:t>tema</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untuk</w:t>
      </w:r>
      <w:proofErr w:type="spellEnd"/>
      <w:r w:rsidRPr="00976FB6">
        <w:rPr>
          <w:rFonts w:ascii="Times New Roman" w:hAnsi="Times New Roman" w:cs="Times New Roman"/>
          <w:sz w:val="24"/>
          <w:szCs w:val="24"/>
          <w:lang w:val="en-US"/>
        </w:rPr>
        <w:t xml:space="preserve"> </w:t>
      </w:r>
      <w:proofErr w:type="spellStart"/>
      <w:proofErr w:type="gramStart"/>
      <w:r w:rsidRPr="00976FB6">
        <w:rPr>
          <w:rFonts w:ascii="Times New Roman" w:hAnsi="Times New Roman" w:cs="Times New Roman"/>
          <w:sz w:val="24"/>
          <w:szCs w:val="24"/>
          <w:lang w:val="en-US"/>
        </w:rPr>
        <w:t>hipotesis.U</w:t>
      </w:r>
      <w:proofErr w:type="spellEnd"/>
      <w:proofErr w:type="gramEnd"/>
      <w:r>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ntuk</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mengungkap</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tema</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secara</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eksplisit</w:t>
      </w:r>
      <w:proofErr w:type="spellEnd"/>
      <w:r w:rsidRPr="00976FB6">
        <w:rPr>
          <w:rFonts w:ascii="Times New Roman" w:hAnsi="Times New Roman" w:cs="Times New Roman"/>
          <w:sz w:val="24"/>
          <w:szCs w:val="24"/>
          <w:lang w:val="en-US"/>
        </w:rPr>
        <w:t xml:space="preserve"> dan </w:t>
      </w:r>
      <w:proofErr w:type="spellStart"/>
      <w:r w:rsidRPr="00976FB6">
        <w:rPr>
          <w:rFonts w:ascii="Times New Roman" w:hAnsi="Times New Roman" w:cs="Times New Roman"/>
          <w:sz w:val="24"/>
          <w:szCs w:val="24"/>
          <w:lang w:val="en-US"/>
        </w:rPr>
        <w:t>menetapkan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hipotesis</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gagasan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seperti</w:t>
      </w:r>
      <w:proofErr w:type="spellEnd"/>
      <w:r w:rsidRPr="00976FB6">
        <w:rPr>
          <w:rFonts w:ascii="Times New Roman" w:hAnsi="Times New Roman" w:cs="Times New Roman"/>
          <w:sz w:val="24"/>
          <w:szCs w:val="24"/>
          <w:lang w:val="en-US"/>
        </w:rPr>
        <w:t xml:space="preserve"> yang </w:t>
      </w:r>
      <w:proofErr w:type="spellStart"/>
      <w:r w:rsidRPr="00976FB6">
        <w:rPr>
          <w:rFonts w:ascii="Times New Roman" w:hAnsi="Times New Roman" w:cs="Times New Roman"/>
          <w:sz w:val="24"/>
          <w:szCs w:val="24"/>
          <w:lang w:val="en-US"/>
        </w:rPr>
        <w:t>diusulkan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Dengan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menggunakan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metode</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kualitatif</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seperti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memberikan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interpretasi</w:t>
      </w:r>
      <w:proofErr w:type="spellEnd"/>
      <w:r w:rsidRPr="00976FB6">
        <w:rPr>
          <w:rFonts w:ascii="Times New Roman" w:hAnsi="Times New Roman" w:cs="Times New Roman"/>
          <w:sz w:val="24"/>
          <w:szCs w:val="24"/>
          <w:lang w:val="en-US"/>
        </w:rPr>
        <w:t xml:space="preserve"> data dan </w:t>
      </w:r>
      <w:proofErr w:type="spellStart"/>
      <w:r w:rsidRPr="00976FB6">
        <w:rPr>
          <w:rFonts w:ascii="Times New Roman" w:hAnsi="Times New Roman" w:cs="Times New Roman"/>
          <w:sz w:val="24"/>
          <w:szCs w:val="24"/>
          <w:lang w:val="en-US"/>
        </w:rPr>
        <w:t>penjelasan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struktur</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kalimat</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penelitian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ini</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akan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terus</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memberikan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jawaban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atas</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masalah</w:t>
      </w:r>
      <w:proofErr w:type="spellEnd"/>
      <w:r w:rsidRPr="00976FB6">
        <w:rPr>
          <w:rFonts w:ascii="Times New Roman" w:hAnsi="Times New Roman" w:cs="Times New Roman"/>
          <w:sz w:val="24"/>
          <w:szCs w:val="24"/>
          <w:lang w:val="en-US"/>
        </w:rPr>
        <w:t xml:space="preserve"> yang </w:t>
      </w:r>
      <w:proofErr w:type="spellStart"/>
      <w:r w:rsidRPr="00976FB6">
        <w:rPr>
          <w:rFonts w:ascii="Times New Roman" w:hAnsi="Times New Roman" w:cs="Times New Roman"/>
          <w:sz w:val="24"/>
          <w:szCs w:val="24"/>
          <w:lang w:val="en-US"/>
        </w:rPr>
        <w:t>diajukan</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dalam</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bab-bab</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berikutnya</w:t>
      </w:r>
      <w:proofErr w:type="spellEnd"/>
      <w:r w:rsidRPr="00976FB6">
        <w:rPr>
          <w:rFonts w:ascii="Times New Roman" w:hAnsi="Times New Roman" w:cs="Times New Roman"/>
          <w:sz w:val="24"/>
          <w:szCs w:val="24"/>
          <w:lang w:val="en-US"/>
        </w:rPr>
        <w:t xml:space="preserve"> dan </w:t>
      </w:r>
      <w:proofErr w:type="spellStart"/>
      <w:r w:rsidRPr="00976FB6">
        <w:rPr>
          <w:rFonts w:ascii="Times New Roman" w:hAnsi="Times New Roman" w:cs="Times New Roman"/>
          <w:sz w:val="24"/>
          <w:szCs w:val="24"/>
          <w:lang w:val="en-US"/>
        </w:rPr>
        <w:t>membuat</w:t>
      </w:r>
      <w:proofErr w:type="spellEnd"/>
      <w:r w:rsidRPr="00976FB6">
        <w:rPr>
          <w:rFonts w:ascii="Times New Roman" w:hAnsi="Times New Roman" w:cs="Times New Roman"/>
          <w:sz w:val="24"/>
          <w:szCs w:val="24"/>
          <w:lang w:val="en-US"/>
        </w:rPr>
        <w:t xml:space="preserve"> </w:t>
      </w:r>
      <w:proofErr w:type="spellStart"/>
      <w:r w:rsidRPr="00976FB6">
        <w:rPr>
          <w:rFonts w:ascii="Times New Roman" w:hAnsi="Times New Roman" w:cs="Times New Roman"/>
          <w:sz w:val="24"/>
          <w:szCs w:val="24"/>
          <w:lang w:val="en-US"/>
        </w:rPr>
        <w:t>kesimpulan</w:t>
      </w:r>
      <w:proofErr w:type="spellEnd"/>
      <w:r w:rsidRPr="00976FB6">
        <w:rPr>
          <w:rFonts w:ascii="Times New Roman" w:hAnsi="Times New Roman" w:cs="Times New Roman"/>
          <w:sz w:val="24"/>
          <w:szCs w:val="24"/>
          <w:lang w:val="en-US"/>
        </w:rPr>
        <w:t xml:space="preserve"> yang </w:t>
      </w:r>
      <w:proofErr w:type="spellStart"/>
      <w:r w:rsidRPr="00976FB6">
        <w:rPr>
          <w:rFonts w:ascii="Times New Roman" w:hAnsi="Times New Roman" w:cs="Times New Roman"/>
          <w:sz w:val="24"/>
          <w:szCs w:val="24"/>
          <w:lang w:val="en-US"/>
        </w:rPr>
        <w:t>tepat</w:t>
      </w:r>
      <w:proofErr w:type="spellEnd"/>
      <w:r w:rsidRPr="001102D6">
        <w:rPr>
          <w:rFonts w:ascii="Times New Roman" w:hAnsi="Times New Roman" w:cs="Times New Roman"/>
          <w:sz w:val="24"/>
          <w:szCs w:val="24"/>
          <w:lang w:val="en-US"/>
        </w:rPr>
        <w:t>.</w:t>
      </w:r>
    </w:p>
    <w:bookmarkEnd w:id="18"/>
    <w:p w14:paraId="13697EE2" w14:textId="77777777" w:rsidR="00FF113C" w:rsidRPr="001102D6" w:rsidRDefault="00FF113C" w:rsidP="00FF113C">
      <w:pPr>
        <w:pStyle w:val="ListParagraph"/>
        <w:numPr>
          <w:ilvl w:val="0"/>
          <w:numId w:val="1"/>
        </w:numPr>
        <w:spacing w:line="480" w:lineRule="auto"/>
        <w:jc w:val="both"/>
        <w:rPr>
          <w:rFonts w:ascii="Times New Roman" w:hAnsi="Times New Roman" w:cs="Times New Roman"/>
          <w:b/>
          <w:bCs/>
          <w:sz w:val="24"/>
          <w:szCs w:val="24"/>
          <w:lang w:val="en-US"/>
        </w:rPr>
      </w:pPr>
      <w:proofErr w:type="spellStart"/>
      <w:r w:rsidRPr="001102D6">
        <w:rPr>
          <w:rFonts w:ascii="Times New Roman" w:hAnsi="Times New Roman" w:cs="Times New Roman"/>
          <w:b/>
          <w:bCs/>
          <w:sz w:val="24"/>
          <w:szCs w:val="24"/>
          <w:lang w:val="en-US"/>
        </w:rPr>
        <w:t>Sistematika</w:t>
      </w:r>
      <w:proofErr w:type="spellEnd"/>
      <w:r w:rsidRPr="001102D6">
        <w:rPr>
          <w:rFonts w:ascii="Times New Roman" w:hAnsi="Times New Roman" w:cs="Times New Roman"/>
          <w:b/>
          <w:bCs/>
          <w:sz w:val="24"/>
          <w:szCs w:val="24"/>
          <w:lang w:val="en-US"/>
        </w:rPr>
        <w:t xml:space="preserve"> </w:t>
      </w:r>
      <w:proofErr w:type="spellStart"/>
      <w:r w:rsidRPr="001102D6">
        <w:rPr>
          <w:rFonts w:ascii="Times New Roman" w:hAnsi="Times New Roman" w:cs="Times New Roman"/>
          <w:b/>
          <w:bCs/>
          <w:sz w:val="24"/>
          <w:szCs w:val="24"/>
          <w:lang w:val="en-US"/>
        </w:rPr>
        <w:t>Penulisan</w:t>
      </w:r>
      <w:proofErr w:type="spellEnd"/>
    </w:p>
    <w:p w14:paraId="51354D16" w14:textId="77777777" w:rsidR="00FF113C" w:rsidRPr="001102D6" w:rsidRDefault="00FF113C" w:rsidP="00FF113C">
      <w:pPr>
        <w:pStyle w:val="ListParagraph"/>
        <w:spacing w:line="480" w:lineRule="auto"/>
        <w:jc w:val="both"/>
        <w:rPr>
          <w:rFonts w:ascii="Times New Roman" w:hAnsi="Times New Roman" w:cs="Times New Roman"/>
          <w:b/>
          <w:bCs/>
          <w:sz w:val="24"/>
          <w:szCs w:val="24"/>
          <w:lang w:val="en-US"/>
        </w:rPr>
      </w:pPr>
      <w:r w:rsidRPr="001102D6">
        <w:rPr>
          <w:rFonts w:ascii="Times New Roman" w:hAnsi="Times New Roman" w:cs="Times New Roman"/>
          <w:sz w:val="24"/>
          <w:szCs w:val="24"/>
          <w:lang w:val="en-US"/>
        </w:rPr>
        <w:tab/>
      </w:r>
      <w:proofErr w:type="spellStart"/>
      <w:r w:rsidRPr="001102D6">
        <w:rPr>
          <w:rFonts w:ascii="Times New Roman" w:hAnsi="Times New Roman" w:cs="Times New Roman"/>
          <w:sz w:val="24"/>
          <w:szCs w:val="24"/>
          <w:lang w:val="en-US"/>
        </w:rPr>
        <w:t>Sistematika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penulisan</w:t>
      </w:r>
      <w:proofErr w:type="spellEnd"/>
      <w:r w:rsidRPr="001102D6">
        <w:rPr>
          <w:rFonts w:ascii="Times New Roman" w:hAnsi="Times New Roman" w:cs="Times New Roman"/>
          <w:sz w:val="24"/>
          <w:szCs w:val="24"/>
          <w:lang w:val="en-US"/>
        </w:rPr>
        <w:t xml:space="preserve"> proposal </w:t>
      </w:r>
      <w:proofErr w:type="spellStart"/>
      <w:r w:rsidRPr="001102D6">
        <w:rPr>
          <w:rFonts w:ascii="Times New Roman" w:hAnsi="Times New Roman" w:cs="Times New Roman"/>
          <w:sz w:val="24"/>
          <w:szCs w:val="24"/>
          <w:lang w:val="en-US"/>
        </w:rPr>
        <w:t>ini</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terdiri</w:t>
      </w:r>
      <w:proofErr w:type="spellEnd"/>
      <w:r w:rsidRPr="001102D6">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1102D6">
        <w:rPr>
          <w:rFonts w:ascii="Times New Roman" w:hAnsi="Times New Roman" w:cs="Times New Roman"/>
          <w:sz w:val="24"/>
          <w:szCs w:val="24"/>
          <w:lang w:val="en-US"/>
        </w:rPr>
        <w:t>:</w:t>
      </w:r>
      <w:proofErr w:type="gramEnd"/>
    </w:p>
    <w:p w14:paraId="04DB2C8C" w14:textId="77777777" w:rsidR="00FF113C" w:rsidRPr="001102D6" w:rsidRDefault="00FF113C" w:rsidP="00FF113C">
      <w:pPr>
        <w:pStyle w:val="ListParagraph"/>
        <w:spacing w:line="480" w:lineRule="auto"/>
        <w:ind w:left="1701" w:hanging="992"/>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Bab I.</w:t>
      </w:r>
      <w:r w:rsidRPr="001102D6">
        <w:rPr>
          <w:rFonts w:ascii="Times New Roman" w:hAnsi="Times New Roman" w:cs="Times New Roman"/>
          <w:sz w:val="24"/>
          <w:szCs w:val="24"/>
          <w:lang w:val="en-US"/>
        </w:rPr>
        <w:tab/>
      </w:r>
      <w:proofErr w:type="spellStart"/>
      <w:r w:rsidRPr="001102D6">
        <w:rPr>
          <w:rFonts w:ascii="Times New Roman" w:hAnsi="Times New Roman" w:cs="Times New Roman"/>
          <w:sz w:val="24"/>
          <w:szCs w:val="24"/>
          <w:lang w:val="en-US"/>
        </w:rPr>
        <w:t>Pendahuluan</w:t>
      </w:r>
      <w:proofErr w:type="spellEnd"/>
      <w:r w:rsidRPr="001102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mencakup</w:t>
      </w:r>
      <w:proofErr w:type="spellEnd"/>
      <w:r w:rsidRPr="001102D6">
        <w:rPr>
          <w:rFonts w:ascii="Times New Roman" w:hAnsi="Times New Roman" w:cs="Times New Roman"/>
          <w:sz w:val="24"/>
          <w:szCs w:val="24"/>
          <w:lang w:val="en-US"/>
        </w:rPr>
        <w:t xml:space="preserve"> Latar </w:t>
      </w:r>
      <w:proofErr w:type="spellStart"/>
      <w:r w:rsidRPr="001102D6">
        <w:rPr>
          <w:rFonts w:ascii="Times New Roman" w:hAnsi="Times New Roman" w:cs="Times New Roman"/>
          <w:sz w:val="24"/>
          <w:szCs w:val="24"/>
          <w:lang w:val="en-US"/>
        </w:rPr>
        <w:t>Belakang</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Masalah</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Rumusan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Masalah</w:t>
      </w:r>
      <w:proofErr w:type="spellEnd"/>
      <w:r w:rsidRPr="001102D6">
        <w:rPr>
          <w:rFonts w:ascii="Times New Roman" w:hAnsi="Times New Roman" w:cs="Times New Roman"/>
          <w:sz w:val="24"/>
          <w:szCs w:val="24"/>
          <w:lang w:val="en-US"/>
        </w:rPr>
        <w:t xml:space="preserve">, Tujuan </w:t>
      </w:r>
      <w:proofErr w:type="gramStart"/>
      <w:r>
        <w:rPr>
          <w:rFonts w:ascii="Times New Roman" w:hAnsi="Times New Roman" w:cs="Times New Roman"/>
          <w:sz w:val="24"/>
          <w:szCs w:val="24"/>
          <w:lang w:val="en-US"/>
        </w:rPr>
        <w:t xml:space="preserve">dan </w:t>
      </w:r>
      <w:r w:rsidRPr="001102D6">
        <w:rPr>
          <w:rFonts w:ascii="Times New Roman" w:hAnsi="Times New Roman" w:cs="Times New Roman"/>
          <w:sz w:val="24"/>
          <w:szCs w:val="24"/>
          <w:lang w:val="en-US"/>
        </w:rPr>
        <w:t xml:space="preserve"> Manfaat</w:t>
      </w:r>
      <w:proofErr w:type="gram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Tinjauan</w:t>
      </w:r>
      <w:proofErr w:type="spellEnd"/>
      <w:r w:rsidRPr="001102D6">
        <w:rPr>
          <w:rFonts w:ascii="Times New Roman" w:hAnsi="Times New Roman" w:cs="Times New Roman"/>
          <w:sz w:val="24"/>
          <w:szCs w:val="24"/>
          <w:lang w:val="en-US"/>
        </w:rPr>
        <w:t xml:space="preserve"> Pustaka, Metode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Rencana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Sistematika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Penulisan</w:t>
      </w:r>
      <w:proofErr w:type="spellEnd"/>
      <w:r w:rsidRPr="001102D6">
        <w:rPr>
          <w:rFonts w:ascii="Times New Roman" w:hAnsi="Times New Roman" w:cs="Times New Roman"/>
          <w:sz w:val="24"/>
          <w:szCs w:val="24"/>
          <w:lang w:val="en-US"/>
        </w:rPr>
        <w:t>.</w:t>
      </w:r>
    </w:p>
    <w:p w14:paraId="6748AB62" w14:textId="77777777" w:rsidR="00FF113C" w:rsidRPr="001102D6" w:rsidRDefault="00FF113C" w:rsidP="00FF113C">
      <w:pPr>
        <w:pStyle w:val="ListParagraph"/>
        <w:spacing w:line="480" w:lineRule="auto"/>
        <w:ind w:left="1701" w:hanging="992"/>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Bab II.</w:t>
      </w:r>
      <w:r w:rsidRPr="001102D6">
        <w:rPr>
          <w:rFonts w:ascii="Times New Roman" w:hAnsi="Times New Roman" w:cs="Times New Roman"/>
          <w:sz w:val="24"/>
          <w:szCs w:val="24"/>
          <w:lang w:val="en-US"/>
        </w:rPr>
        <w:tab/>
      </w:r>
      <w:proofErr w:type="spellStart"/>
      <w:r w:rsidRPr="001102D6">
        <w:rPr>
          <w:rFonts w:ascii="Times New Roman" w:hAnsi="Times New Roman" w:cs="Times New Roman"/>
          <w:sz w:val="24"/>
          <w:szCs w:val="24"/>
          <w:lang w:val="en-US"/>
        </w:rPr>
        <w:t>Tinjauan</w:t>
      </w:r>
      <w:proofErr w:type="spellEnd"/>
      <w:r w:rsidRPr="001102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Konseptual</w:t>
      </w:r>
      <w:proofErr w:type="spellEnd"/>
      <w:r>
        <w:rPr>
          <w:rFonts w:ascii="Times New Roman" w:hAnsi="Times New Roman" w:cs="Times New Roman"/>
          <w:sz w:val="24"/>
          <w:szCs w:val="24"/>
          <w:lang w:val="en-US"/>
        </w:rPr>
        <w:t>,</w:t>
      </w:r>
      <w:r w:rsidRPr="001102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mencakup</w:t>
      </w:r>
      <w:proofErr w:type="spellEnd"/>
      <w:r>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pengertian</w:t>
      </w:r>
      <w:proofErr w:type="spellEnd"/>
      <w:r w:rsidRPr="001102D6">
        <w:rPr>
          <w:rFonts w:ascii="Times New Roman" w:hAnsi="Times New Roman" w:cs="Times New Roman"/>
          <w:sz w:val="24"/>
          <w:szCs w:val="24"/>
          <w:lang w:val="en-US"/>
        </w:rPr>
        <w:t xml:space="preserve"> dan </w:t>
      </w:r>
      <w:proofErr w:type="spellStart"/>
      <w:r w:rsidRPr="001102D6">
        <w:rPr>
          <w:rFonts w:ascii="Times New Roman" w:hAnsi="Times New Roman" w:cs="Times New Roman"/>
          <w:sz w:val="24"/>
          <w:szCs w:val="24"/>
          <w:lang w:val="en-US"/>
        </w:rPr>
        <w:t>gambaran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umum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mengena</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Hukum </w:t>
      </w:r>
      <w:proofErr w:type="spellStart"/>
      <w:r>
        <w:rPr>
          <w:rFonts w:ascii="Times New Roman" w:hAnsi="Times New Roman" w:cs="Times New Roman"/>
          <w:sz w:val="24"/>
          <w:szCs w:val="24"/>
          <w:lang w:val="en-US"/>
        </w:rPr>
        <w:t>Humaniter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r w:rsidRPr="001102D6">
        <w:rPr>
          <w:rFonts w:ascii="Times New Roman" w:hAnsi="Times New Roman" w:cs="Times New Roman"/>
          <w:sz w:val="24"/>
          <w:szCs w:val="24"/>
          <w:lang w:val="en-US"/>
        </w:rPr>
        <w:t>.</w:t>
      </w:r>
      <w:proofErr w:type="gramEnd"/>
    </w:p>
    <w:p w14:paraId="69E3B51A" w14:textId="77777777" w:rsidR="00FF113C" w:rsidRPr="001102D6" w:rsidRDefault="00FF113C" w:rsidP="00FF113C">
      <w:pPr>
        <w:pStyle w:val="ListParagraph"/>
        <w:spacing w:line="480" w:lineRule="auto"/>
        <w:ind w:left="1701" w:hanging="992"/>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lastRenderedPageBreak/>
        <w:t>Bab III.</w:t>
      </w:r>
      <w:r w:rsidRPr="001102D6">
        <w:rPr>
          <w:rFonts w:ascii="Times New Roman" w:hAnsi="Times New Roman" w:cs="Times New Roman"/>
          <w:sz w:val="24"/>
          <w:szCs w:val="24"/>
          <w:lang w:val="en-US"/>
        </w:rPr>
        <w:tab/>
        <w:t xml:space="preserve">Hasil </w:t>
      </w:r>
      <w:proofErr w:type="spellStart"/>
      <w:r w:rsidRPr="001102D6">
        <w:rPr>
          <w:rFonts w:ascii="Times New Roman" w:hAnsi="Times New Roman" w:cs="Times New Roman"/>
          <w:sz w:val="24"/>
          <w:szCs w:val="24"/>
          <w:lang w:val="en-US"/>
        </w:rPr>
        <w:t>Penelitian</w:t>
      </w:r>
      <w:proofErr w:type="spellEnd"/>
      <w:r w:rsidRPr="001102D6">
        <w:rPr>
          <w:rFonts w:ascii="Times New Roman" w:hAnsi="Times New Roman" w:cs="Times New Roman"/>
          <w:sz w:val="24"/>
          <w:szCs w:val="24"/>
          <w:lang w:val="en-US"/>
        </w:rPr>
        <w:t xml:space="preserve"> dan </w:t>
      </w:r>
      <w:proofErr w:type="spellStart"/>
      <w:r w:rsidRPr="001102D6">
        <w:rPr>
          <w:rFonts w:ascii="Times New Roman" w:hAnsi="Times New Roman" w:cs="Times New Roman"/>
          <w:sz w:val="24"/>
          <w:szCs w:val="24"/>
          <w:lang w:val="en-US"/>
        </w:rPr>
        <w:t>Pembahasan</w:t>
      </w:r>
      <w:proofErr w:type="spellEnd"/>
      <w:r w:rsidRPr="001102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mencakup</w:t>
      </w:r>
      <w:proofErr w:type="spellEnd"/>
      <w:r>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hasil</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rumusan</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masalah</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tentang</w:t>
      </w:r>
      <w:proofErr w:type="spellEnd"/>
      <w:r w:rsidRPr="001102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bersenjata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Hukum </w:t>
      </w:r>
      <w:proofErr w:type="spellStart"/>
      <w:r>
        <w:rPr>
          <w:rFonts w:ascii="Times New Roman" w:hAnsi="Times New Roman" w:cs="Times New Roman"/>
          <w:sz w:val="24"/>
          <w:szCs w:val="24"/>
          <w:lang w:val="en-US"/>
        </w:rPr>
        <w:t>Humaniter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penerapannya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dalam</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konflik</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bersenjata</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antara</w:t>
      </w:r>
      <w:proofErr w:type="spellEnd"/>
      <w:r w:rsidRPr="001102D6">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1102D6">
        <w:rPr>
          <w:rFonts w:ascii="Times New Roman" w:hAnsi="Times New Roman" w:cs="Times New Roman"/>
          <w:sz w:val="24"/>
          <w:szCs w:val="24"/>
          <w:lang w:val="en-US"/>
        </w:rPr>
        <w:t xml:space="preserve">usia </w:t>
      </w:r>
      <w:proofErr w:type="spellStart"/>
      <w:r w:rsidRPr="001102D6">
        <w:rPr>
          <w:rFonts w:ascii="Times New Roman" w:hAnsi="Times New Roman" w:cs="Times New Roman"/>
          <w:sz w:val="24"/>
          <w:szCs w:val="24"/>
          <w:lang w:val="en-US"/>
        </w:rPr>
        <w:t>dengan</w:t>
      </w:r>
      <w:proofErr w:type="spellEnd"/>
      <w:r w:rsidRPr="001102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w:t>
      </w:r>
      <w:r w:rsidRPr="001102D6">
        <w:rPr>
          <w:rFonts w:ascii="Times New Roman" w:hAnsi="Times New Roman" w:cs="Times New Roman"/>
          <w:sz w:val="24"/>
          <w:szCs w:val="24"/>
          <w:lang w:val="en-US"/>
        </w:rPr>
        <w:t>kraina</w:t>
      </w:r>
      <w:proofErr w:type="spellEnd"/>
      <w:r w:rsidRPr="001102D6">
        <w:rPr>
          <w:rFonts w:ascii="Times New Roman" w:hAnsi="Times New Roman" w:cs="Times New Roman"/>
          <w:sz w:val="24"/>
          <w:szCs w:val="24"/>
          <w:lang w:val="en-US"/>
        </w:rPr>
        <w:t>.</w:t>
      </w:r>
    </w:p>
    <w:p w14:paraId="5FA792DD" w14:textId="77777777" w:rsidR="00FF113C" w:rsidRPr="001102D6" w:rsidRDefault="00FF113C" w:rsidP="00FF113C">
      <w:pPr>
        <w:pStyle w:val="ListParagraph"/>
        <w:spacing w:line="480" w:lineRule="auto"/>
        <w:ind w:left="1701" w:hanging="992"/>
        <w:jc w:val="both"/>
        <w:rPr>
          <w:rFonts w:ascii="Times New Roman" w:hAnsi="Times New Roman" w:cs="Times New Roman"/>
          <w:sz w:val="24"/>
          <w:szCs w:val="24"/>
          <w:lang w:val="en-US"/>
        </w:rPr>
      </w:pPr>
      <w:r w:rsidRPr="001102D6">
        <w:rPr>
          <w:rFonts w:ascii="Times New Roman" w:hAnsi="Times New Roman" w:cs="Times New Roman"/>
          <w:sz w:val="24"/>
          <w:szCs w:val="24"/>
          <w:lang w:val="en-US"/>
        </w:rPr>
        <w:t>Bab IV.</w:t>
      </w:r>
      <w:r w:rsidRPr="001102D6">
        <w:rPr>
          <w:rFonts w:ascii="Times New Roman" w:hAnsi="Times New Roman" w:cs="Times New Roman"/>
          <w:sz w:val="24"/>
          <w:szCs w:val="24"/>
          <w:lang w:val="en-US"/>
        </w:rPr>
        <w:tab/>
      </w:r>
      <w:proofErr w:type="spellStart"/>
      <w:r w:rsidRPr="001102D6">
        <w:rPr>
          <w:rFonts w:ascii="Times New Roman" w:hAnsi="Times New Roman" w:cs="Times New Roman"/>
          <w:sz w:val="24"/>
          <w:szCs w:val="24"/>
          <w:lang w:val="en-US"/>
        </w:rPr>
        <w:t>Penutup</w:t>
      </w:r>
      <w:proofErr w:type="spellEnd"/>
      <w:r w:rsidRPr="001102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mencakup</w:t>
      </w:r>
      <w:proofErr w:type="spellEnd"/>
      <w:r w:rsidRPr="001102D6">
        <w:rPr>
          <w:rFonts w:ascii="Times New Roman" w:hAnsi="Times New Roman" w:cs="Times New Roman"/>
          <w:sz w:val="24"/>
          <w:szCs w:val="24"/>
          <w:lang w:val="en-US"/>
        </w:rPr>
        <w:t xml:space="preserve"> </w:t>
      </w:r>
      <w:proofErr w:type="spellStart"/>
      <w:r w:rsidRPr="001102D6">
        <w:rPr>
          <w:rFonts w:ascii="Times New Roman" w:hAnsi="Times New Roman" w:cs="Times New Roman"/>
          <w:sz w:val="24"/>
          <w:szCs w:val="24"/>
          <w:lang w:val="en-US"/>
        </w:rPr>
        <w:t>kesimpulan</w:t>
      </w:r>
      <w:proofErr w:type="spellEnd"/>
      <w:r w:rsidRPr="001102D6">
        <w:rPr>
          <w:rFonts w:ascii="Times New Roman" w:hAnsi="Times New Roman" w:cs="Times New Roman"/>
          <w:sz w:val="24"/>
          <w:szCs w:val="24"/>
          <w:lang w:val="en-US"/>
        </w:rPr>
        <w:t xml:space="preserve"> dan sara</w:t>
      </w:r>
      <w:r>
        <w:rPr>
          <w:rFonts w:ascii="Times New Roman" w:hAnsi="Times New Roman" w:cs="Times New Roman"/>
          <w:sz w:val="24"/>
          <w:szCs w:val="24"/>
          <w:lang w:val="en-US"/>
        </w:rPr>
        <w:t>n</w:t>
      </w:r>
      <w:r w:rsidRPr="001102D6">
        <w:rPr>
          <w:rFonts w:ascii="Times New Roman" w:hAnsi="Times New Roman" w:cs="Times New Roman"/>
          <w:sz w:val="24"/>
          <w:szCs w:val="24"/>
          <w:lang w:val="en-US"/>
        </w:rPr>
        <w:t>.</w:t>
      </w:r>
    </w:p>
    <w:p w14:paraId="0032BC61" w14:textId="77777777" w:rsidR="008A7290" w:rsidRDefault="008A7290"/>
    <w:sectPr w:rsidR="008A7290" w:rsidSect="008E5FAD">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B7B3" w14:textId="77777777" w:rsidR="00CF0D67" w:rsidRDefault="00CF0D67" w:rsidP="00FF113C">
      <w:pPr>
        <w:spacing w:after="0" w:line="240" w:lineRule="auto"/>
      </w:pPr>
      <w:r>
        <w:separator/>
      </w:r>
    </w:p>
  </w:endnote>
  <w:endnote w:type="continuationSeparator" w:id="0">
    <w:p w14:paraId="3713721E" w14:textId="77777777" w:rsidR="00CF0D67" w:rsidRDefault="00CF0D67" w:rsidP="00FF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C759" w14:textId="77777777" w:rsidR="00CF0D67" w:rsidRDefault="00CF0D67" w:rsidP="00FF113C">
      <w:pPr>
        <w:spacing w:after="0" w:line="240" w:lineRule="auto"/>
      </w:pPr>
      <w:r>
        <w:separator/>
      </w:r>
    </w:p>
  </w:footnote>
  <w:footnote w:type="continuationSeparator" w:id="0">
    <w:p w14:paraId="2E3019E6" w14:textId="77777777" w:rsidR="00CF0D67" w:rsidRDefault="00CF0D67" w:rsidP="00FF113C">
      <w:pPr>
        <w:spacing w:after="0" w:line="240" w:lineRule="auto"/>
      </w:pPr>
      <w:r>
        <w:continuationSeparator/>
      </w:r>
    </w:p>
  </w:footnote>
  <w:footnote w:id="1">
    <w:p w14:paraId="3ABA221F" w14:textId="77777777" w:rsidR="00FF113C" w:rsidRPr="00B00F76" w:rsidRDefault="00FF113C" w:rsidP="00FF113C">
      <w:pPr>
        <w:pStyle w:val="FootnoteText"/>
        <w:rPr>
          <w:rFonts w:ascii="Times New Roman" w:hAnsi="Times New Roman" w:cs="Times New Roman"/>
          <w:lang w:val="en-US"/>
        </w:rPr>
      </w:pPr>
      <w:r>
        <w:rPr>
          <w:rFonts w:ascii="Times New Roman" w:hAnsi="Times New Roman" w:cs="Times New Roman"/>
        </w:rPr>
        <w:tab/>
      </w:r>
      <w:r w:rsidRPr="00ED12AD">
        <w:rPr>
          <w:rStyle w:val="FootnoteReference"/>
          <w:rFonts w:ascii="Times New Roman" w:hAnsi="Times New Roman" w:cs="Times New Roman"/>
        </w:rPr>
        <w:footnoteRef/>
      </w:r>
      <w:r w:rsidRPr="00ED12AD">
        <w:rPr>
          <w:rFonts w:ascii="Times New Roman" w:hAnsi="Times New Roman" w:cs="Times New Roman"/>
        </w:rPr>
        <w:t xml:space="preserve"> </w:t>
      </w:r>
      <w:bookmarkStart w:id="0" w:name="_Hlk109882815"/>
      <w:proofErr w:type="spellStart"/>
      <w:r w:rsidRPr="00B00F76">
        <w:rPr>
          <w:rFonts w:ascii="Times New Roman" w:hAnsi="Times New Roman" w:cs="Times New Roman"/>
          <w:lang w:val="en-US"/>
        </w:rPr>
        <w:t>Ambarwati</w:t>
      </w:r>
      <w:proofErr w:type="spellEnd"/>
      <w:r w:rsidRPr="00B00F76">
        <w:rPr>
          <w:rFonts w:ascii="Times New Roman" w:hAnsi="Times New Roman" w:cs="Times New Roman"/>
          <w:lang w:val="en-US"/>
        </w:rPr>
        <w:t xml:space="preserve">, </w:t>
      </w:r>
      <w:r w:rsidRPr="00B00F76">
        <w:rPr>
          <w:rFonts w:ascii="Times New Roman" w:hAnsi="Times New Roman" w:cs="Times New Roman"/>
          <w:i/>
          <w:iCs/>
          <w:lang w:val="en-US"/>
        </w:rPr>
        <w:t xml:space="preserve">Hukum </w:t>
      </w:r>
      <w:proofErr w:type="spellStart"/>
      <w:r w:rsidRPr="00B00F76">
        <w:rPr>
          <w:rFonts w:ascii="Times New Roman" w:hAnsi="Times New Roman" w:cs="Times New Roman"/>
          <w:i/>
          <w:iCs/>
          <w:lang w:val="en-US"/>
        </w:rPr>
        <w:t>Humaniter</w:t>
      </w:r>
      <w:proofErr w:type="spellEnd"/>
      <w:r w:rsidRPr="00B00F76">
        <w:rPr>
          <w:rFonts w:ascii="Times New Roman" w:hAnsi="Times New Roman" w:cs="Times New Roman"/>
          <w:i/>
          <w:iCs/>
          <w:lang w:val="en-US"/>
        </w:rPr>
        <w:t xml:space="preserve"> </w:t>
      </w:r>
      <w:proofErr w:type="spellStart"/>
      <w:r w:rsidRPr="00B00F76">
        <w:rPr>
          <w:rFonts w:ascii="Times New Roman" w:hAnsi="Times New Roman" w:cs="Times New Roman"/>
          <w:i/>
          <w:iCs/>
          <w:lang w:val="en-US"/>
        </w:rPr>
        <w:t>Internasional</w:t>
      </w:r>
      <w:proofErr w:type="spellEnd"/>
      <w:r w:rsidRPr="00B00F76">
        <w:rPr>
          <w:rFonts w:ascii="Times New Roman" w:hAnsi="Times New Roman" w:cs="Times New Roman"/>
          <w:lang w:val="en-US"/>
        </w:rPr>
        <w:t>, Jakarta: PT</w:t>
      </w:r>
      <w:r>
        <w:rPr>
          <w:rFonts w:ascii="Times New Roman" w:hAnsi="Times New Roman" w:cs="Times New Roman"/>
          <w:lang w:val="en-US"/>
        </w:rPr>
        <w:t xml:space="preserve"> </w:t>
      </w:r>
      <w:proofErr w:type="spellStart"/>
      <w:r w:rsidRPr="00B00F76">
        <w:rPr>
          <w:rFonts w:ascii="Times New Roman" w:hAnsi="Times New Roman" w:cs="Times New Roman"/>
          <w:lang w:val="en-US"/>
        </w:rPr>
        <w:t>Rajagrafindo</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Persada</w:t>
      </w:r>
      <w:proofErr w:type="spellEnd"/>
      <w:r w:rsidRPr="00B00F76">
        <w:rPr>
          <w:rFonts w:ascii="Times New Roman" w:hAnsi="Times New Roman" w:cs="Times New Roman"/>
          <w:lang w:val="en-US"/>
        </w:rPr>
        <w:t xml:space="preserve">, 2012,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27.</w:t>
      </w:r>
    </w:p>
    <w:bookmarkEnd w:id="0"/>
  </w:footnote>
  <w:footnote w:id="2">
    <w:p w14:paraId="11BBC014" w14:textId="77777777" w:rsidR="00FF113C" w:rsidRPr="00C930E1" w:rsidRDefault="00FF113C" w:rsidP="00FF113C">
      <w:pPr>
        <w:pStyle w:val="FootnoteText"/>
        <w:rPr>
          <w:rFonts w:ascii="Times New Roman" w:hAnsi="Times New Roman" w:cs="Times New Roman"/>
          <w:lang w:val="en-US"/>
        </w:rPr>
      </w:pPr>
      <w:r>
        <w:rPr>
          <w:rFonts w:ascii="Times New Roman" w:hAnsi="Times New Roman" w:cs="Times New Roman"/>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1" w:name="_Hlk109883051"/>
      <w:r w:rsidRPr="00B00F76">
        <w:rPr>
          <w:rFonts w:ascii="Times New Roman" w:hAnsi="Times New Roman" w:cs="Times New Roman"/>
          <w:lang w:val="en-US"/>
        </w:rPr>
        <w:t xml:space="preserve">Natalia Lana </w:t>
      </w:r>
      <w:proofErr w:type="spellStart"/>
      <w:r w:rsidRPr="00B00F76">
        <w:rPr>
          <w:rFonts w:ascii="Times New Roman" w:hAnsi="Times New Roman" w:cs="Times New Roman"/>
          <w:lang w:val="en-US"/>
        </w:rPr>
        <w:t>Lekong</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Tang</w:t>
      </w:r>
      <w:r>
        <w:rPr>
          <w:rFonts w:ascii="Times New Roman" w:hAnsi="Times New Roman" w:cs="Times New Roman"/>
          <w:lang w:val="en-US"/>
        </w:rPr>
        <w:t>gung</w:t>
      </w:r>
      <w:proofErr w:type="spellEnd"/>
      <w:r w:rsidRPr="00B00F76">
        <w:rPr>
          <w:rFonts w:ascii="Times New Roman" w:hAnsi="Times New Roman" w:cs="Times New Roman"/>
          <w:lang w:val="en-US"/>
        </w:rPr>
        <w:t xml:space="preserve"> Jawab Negara Dalam </w:t>
      </w:r>
      <w:proofErr w:type="spellStart"/>
      <w:r w:rsidRPr="00B00F76">
        <w:rPr>
          <w:rFonts w:ascii="Times New Roman" w:hAnsi="Times New Roman" w:cs="Times New Roman"/>
          <w:lang w:val="en-US"/>
        </w:rPr>
        <w:t>Menyelesaikan</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Konflik</w:t>
      </w:r>
      <w:proofErr w:type="spellEnd"/>
      <w:r>
        <w:rPr>
          <w:rFonts w:ascii="Times New Roman" w:hAnsi="Times New Roman" w:cs="Times New Roman"/>
          <w:lang w:val="en-US"/>
        </w:rPr>
        <w:t xml:space="preserve"> </w:t>
      </w:r>
      <w:proofErr w:type="spellStart"/>
      <w:r w:rsidRPr="00B00F76">
        <w:rPr>
          <w:rFonts w:ascii="Times New Roman" w:hAnsi="Times New Roman" w:cs="Times New Roman"/>
          <w:lang w:val="en-US"/>
        </w:rPr>
        <w:t>Bersenjata</w:t>
      </w:r>
      <w:proofErr w:type="spellEnd"/>
      <w:r>
        <w:rPr>
          <w:rFonts w:ascii="Times New Roman" w:hAnsi="Times New Roman" w:cs="Times New Roman"/>
          <w:lang w:val="en-US"/>
        </w:rPr>
        <w:t xml:space="preserve"> </w:t>
      </w:r>
      <w:r w:rsidRPr="00B00F76">
        <w:rPr>
          <w:rFonts w:ascii="Times New Roman" w:hAnsi="Times New Roman" w:cs="Times New Roman"/>
          <w:lang w:val="en-US"/>
        </w:rPr>
        <w:t xml:space="preserve">Internal </w:t>
      </w:r>
      <w:proofErr w:type="spellStart"/>
      <w:r w:rsidRPr="00B00F76">
        <w:rPr>
          <w:rFonts w:ascii="Times New Roman" w:hAnsi="Times New Roman" w:cs="Times New Roman"/>
          <w:lang w:val="en-US"/>
        </w:rPr>
        <w:t>Melalui</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Pengadilan</w:t>
      </w:r>
      <w:proofErr w:type="spellEnd"/>
      <w:r w:rsidRPr="00B00F76">
        <w:rPr>
          <w:rFonts w:ascii="Times New Roman" w:hAnsi="Times New Roman" w:cs="Times New Roman"/>
          <w:lang w:val="en-US"/>
        </w:rPr>
        <w:t xml:space="preserve"> Hybrid </w:t>
      </w:r>
      <w:proofErr w:type="spellStart"/>
      <w:r w:rsidRPr="00B00F76">
        <w:rPr>
          <w:rFonts w:ascii="Times New Roman" w:hAnsi="Times New Roman" w:cs="Times New Roman"/>
          <w:lang w:val="en-US"/>
        </w:rPr>
        <w:t>Menurut</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Perspektif</w:t>
      </w:r>
      <w:proofErr w:type="spellEnd"/>
      <w:r w:rsidRPr="00B00F76">
        <w:rPr>
          <w:rFonts w:ascii="Times New Roman" w:hAnsi="Times New Roman" w:cs="Times New Roman"/>
          <w:lang w:val="en-US"/>
        </w:rPr>
        <w:t xml:space="preserve"> Hukum Internal dan Hukum</w:t>
      </w:r>
      <w:r>
        <w:rPr>
          <w:rFonts w:ascii="Times New Roman" w:hAnsi="Times New Roman" w:cs="Times New Roman"/>
          <w:lang w:val="en-US"/>
        </w:rPr>
        <w:t xml:space="preserve"> </w:t>
      </w:r>
      <w:r w:rsidRPr="00B00F76">
        <w:rPr>
          <w:rFonts w:ascii="Times New Roman" w:hAnsi="Times New Roman" w:cs="Times New Roman"/>
          <w:lang w:val="en-US"/>
        </w:rPr>
        <w:t xml:space="preserve">Nasional, </w:t>
      </w:r>
      <w:proofErr w:type="spellStart"/>
      <w:r w:rsidRPr="00B00F76">
        <w:rPr>
          <w:rFonts w:ascii="Times New Roman" w:hAnsi="Times New Roman" w:cs="Times New Roman"/>
          <w:i/>
          <w:iCs/>
          <w:lang w:val="en-US"/>
        </w:rPr>
        <w:t>Jurnal</w:t>
      </w:r>
      <w:proofErr w:type="spellEnd"/>
      <w:r w:rsidRPr="00B00F76">
        <w:rPr>
          <w:rFonts w:ascii="Times New Roman" w:hAnsi="Times New Roman" w:cs="Times New Roman"/>
          <w:i/>
          <w:iCs/>
          <w:lang w:val="en-US"/>
        </w:rPr>
        <w:t xml:space="preserve"> Hukum</w:t>
      </w:r>
      <w:r w:rsidRPr="00B00F76">
        <w:rPr>
          <w:rFonts w:ascii="Times New Roman" w:hAnsi="Times New Roman" w:cs="Times New Roman"/>
          <w:lang w:val="en-US"/>
        </w:rPr>
        <w:t xml:space="preserve">, Volume 5, </w:t>
      </w:r>
      <w:proofErr w:type="spellStart"/>
      <w:r w:rsidRPr="00B00F76">
        <w:rPr>
          <w:rFonts w:ascii="Times New Roman" w:hAnsi="Times New Roman" w:cs="Times New Roman"/>
          <w:lang w:val="en-US"/>
        </w:rPr>
        <w:t>Nomor</w:t>
      </w:r>
      <w:proofErr w:type="spellEnd"/>
      <w:r w:rsidRPr="00B00F76">
        <w:rPr>
          <w:rFonts w:ascii="Times New Roman" w:hAnsi="Times New Roman" w:cs="Times New Roman"/>
          <w:lang w:val="en-US"/>
        </w:rPr>
        <w:t xml:space="preserve"> 1, April, 2015,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43</w:t>
      </w:r>
      <w:bookmarkEnd w:id="1"/>
      <w:r>
        <w:rPr>
          <w:rFonts w:ascii="Times New Roman" w:hAnsi="Times New Roman" w:cs="Times New Roman"/>
          <w:lang w:val="en-US"/>
        </w:rPr>
        <w:t>.</w:t>
      </w:r>
    </w:p>
  </w:footnote>
  <w:footnote w:id="3">
    <w:p w14:paraId="6AC4774F" w14:textId="77777777" w:rsidR="00FF113C" w:rsidRPr="00B00F76" w:rsidRDefault="00FF113C" w:rsidP="00FF113C">
      <w:pPr>
        <w:pStyle w:val="FootnoteText"/>
        <w:rPr>
          <w:rFonts w:ascii="Times New Roman" w:hAnsi="Times New Roman" w:cs="Times New Roman"/>
          <w:lang w:val="en-US"/>
        </w:rPr>
      </w:pPr>
      <w:r>
        <w:rPr>
          <w:rFonts w:ascii="Times New Roman" w:hAnsi="Times New Roman" w:cs="Times New Roman"/>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2" w:name="_Hlk109883121"/>
      <w:proofErr w:type="spellStart"/>
      <w:r w:rsidRPr="00B00F76">
        <w:rPr>
          <w:rFonts w:ascii="Times New Roman" w:hAnsi="Times New Roman" w:cs="Times New Roman"/>
          <w:lang w:val="en-US"/>
        </w:rPr>
        <w:t>Mochtar</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Kusumaatmadja</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i/>
          <w:iCs/>
          <w:lang w:val="en-US"/>
        </w:rPr>
        <w:t>Konvensi-Konvensi</w:t>
      </w:r>
      <w:proofErr w:type="spellEnd"/>
      <w:r w:rsidRPr="00B00F76">
        <w:rPr>
          <w:rFonts w:ascii="Times New Roman" w:hAnsi="Times New Roman" w:cs="Times New Roman"/>
          <w:i/>
          <w:iCs/>
          <w:lang w:val="en-US"/>
        </w:rPr>
        <w:t xml:space="preserve"> </w:t>
      </w:r>
      <w:proofErr w:type="spellStart"/>
      <w:r w:rsidRPr="00B00F76">
        <w:rPr>
          <w:rFonts w:ascii="Times New Roman" w:hAnsi="Times New Roman" w:cs="Times New Roman"/>
          <w:i/>
          <w:iCs/>
          <w:lang w:val="en-US"/>
        </w:rPr>
        <w:t>Palang</w:t>
      </w:r>
      <w:proofErr w:type="spellEnd"/>
      <w:r w:rsidRPr="00B00F76">
        <w:rPr>
          <w:rFonts w:ascii="Times New Roman" w:hAnsi="Times New Roman" w:cs="Times New Roman"/>
          <w:i/>
          <w:iCs/>
          <w:lang w:val="en-US"/>
        </w:rPr>
        <w:t xml:space="preserve"> Merah </w:t>
      </w:r>
      <w:proofErr w:type="spellStart"/>
      <w:r w:rsidRPr="00B00F76">
        <w:rPr>
          <w:rFonts w:ascii="Times New Roman" w:hAnsi="Times New Roman" w:cs="Times New Roman"/>
          <w:i/>
          <w:iCs/>
          <w:lang w:val="en-US"/>
        </w:rPr>
        <w:t>Tahun</w:t>
      </w:r>
      <w:proofErr w:type="spellEnd"/>
      <w:r w:rsidRPr="00B00F76">
        <w:rPr>
          <w:rFonts w:ascii="Times New Roman" w:hAnsi="Times New Roman" w:cs="Times New Roman"/>
          <w:i/>
          <w:iCs/>
          <w:lang w:val="en-US"/>
        </w:rPr>
        <w:t xml:space="preserve"> 1949 </w:t>
      </w:r>
      <w:proofErr w:type="spellStart"/>
      <w:r w:rsidRPr="00B00F76">
        <w:rPr>
          <w:rFonts w:ascii="Times New Roman" w:hAnsi="Times New Roman" w:cs="Times New Roman"/>
          <w:i/>
          <w:iCs/>
          <w:lang w:val="en-US"/>
        </w:rPr>
        <w:t>Mengenai</w:t>
      </w:r>
      <w:proofErr w:type="spellEnd"/>
      <w:r>
        <w:rPr>
          <w:rFonts w:ascii="Times New Roman" w:hAnsi="Times New Roman" w:cs="Times New Roman"/>
          <w:i/>
          <w:iCs/>
          <w:lang w:val="en-US"/>
        </w:rPr>
        <w:t xml:space="preserve"> </w:t>
      </w:r>
      <w:r w:rsidRPr="00B00F76">
        <w:rPr>
          <w:rFonts w:ascii="Times New Roman" w:hAnsi="Times New Roman" w:cs="Times New Roman"/>
          <w:i/>
          <w:iCs/>
          <w:lang w:val="en-US"/>
        </w:rPr>
        <w:t>Perlindungan Korban Perang</w:t>
      </w:r>
      <w:r w:rsidRPr="00B00F76">
        <w:rPr>
          <w:rFonts w:ascii="Times New Roman" w:hAnsi="Times New Roman" w:cs="Times New Roman"/>
          <w:lang w:val="en-US"/>
        </w:rPr>
        <w:t xml:space="preserve">, Bandung: Bina Cipta, 1979,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12.</w:t>
      </w:r>
      <w:bookmarkEnd w:id="2"/>
    </w:p>
  </w:footnote>
  <w:footnote w:id="4">
    <w:p w14:paraId="0E220CCF" w14:textId="77777777" w:rsidR="00FF113C" w:rsidRPr="00B00F76" w:rsidRDefault="00FF113C" w:rsidP="00FF113C">
      <w:pPr>
        <w:pStyle w:val="FootnoteText"/>
        <w:rPr>
          <w:rFonts w:ascii="Times New Roman" w:hAnsi="Times New Roman" w:cs="Times New Roman"/>
          <w:lang w:val="en-US"/>
        </w:rPr>
      </w:pPr>
      <w:r>
        <w:rPr>
          <w:rFonts w:ascii="Times New Roman" w:hAnsi="Times New Roman" w:cs="Times New Roman"/>
          <w:lang w:val="en-US"/>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3" w:name="_Hlk101931972"/>
      <w:bookmarkStart w:id="4" w:name="_Hlk109883187"/>
      <w:r w:rsidRPr="00B00F76">
        <w:rPr>
          <w:rFonts w:ascii="Times New Roman" w:hAnsi="Times New Roman" w:cs="Times New Roman"/>
          <w:lang w:val="en-US"/>
        </w:rPr>
        <w:t xml:space="preserve">J.G Starke, </w:t>
      </w:r>
      <w:proofErr w:type="spellStart"/>
      <w:r w:rsidRPr="00493552">
        <w:rPr>
          <w:rFonts w:ascii="Times New Roman" w:hAnsi="Times New Roman" w:cs="Times New Roman"/>
          <w:i/>
          <w:iCs/>
          <w:lang w:val="en-US"/>
        </w:rPr>
        <w:t>Introducion</w:t>
      </w:r>
      <w:proofErr w:type="spellEnd"/>
      <w:r w:rsidRPr="00493552">
        <w:rPr>
          <w:rFonts w:ascii="Times New Roman" w:hAnsi="Times New Roman" w:cs="Times New Roman"/>
          <w:i/>
          <w:iCs/>
          <w:lang w:val="en-US"/>
        </w:rPr>
        <w:t xml:space="preserve"> to International Law</w:t>
      </w:r>
      <w:r w:rsidRPr="00B00F76">
        <w:rPr>
          <w:rFonts w:ascii="Times New Roman" w:hAnsi="Times New Roman" w:cs="Times New Roman"/>
          <w:lang w:val="en-US"/>
        </w:rPr>
        <w:t xml:space="preserve">, London: Butterworths Ltd, 1989, </w:t>
      </w:r>
      <w:bookmarkEnd w:id="3"/>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416.</w:t>
      </w:r>
    </w:p>
    <w:bookmarkEnd w:id="4"/>
  </w:footnote>
  <w:footnote w:id="5">
    <w:p w14:paraId="4B522575" w14:textId="77777777" w:rsidR="00FF113C" w:rsidRPr="005A618B" w:rsidRDefault="00FF113C" w:rsidP="00FF113C">
      <w:pPr>
        <w:pStyle w:val="FootnoteText"/>
        <w:rPr>
          <w:rFonts w:ascii="Times New Roman" w:hAnsi="Times New Roman" w:cs="Times New Roman"/>
          <w:lang w:val="en-US"/>
        </w:rPr>
      </w:pPr>
      <w:r>
        <w:rPr>
          <w:rFonts w:ascii="Times New Roman" w:hAnsi="Times New Roman" w:cs="Times New Roman"/>
          <w:lang w:val="en-US"/>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5" w:name="_Hlk101932015"/>
      <w:bookmarkStart w:id="6" w:name="_Hlk109883242"/>
      <w:r w:rsidRPr="00B00F76">
        <w:rPr>
          <w:rFonts w:ascii="Times New Roman" w:hAnsi="Times New Roman" w:cs="Times New Roman"/>
          <w:lang w:val="en-US"/>
        </w:rPr>
        <w:t xml:space="preserve">Astrid </w:t>
      </w:r>
      <w:proofErr w:type="spellStart"/>
      <w:r w:rsidRPr="00B00F76">
        <w:rPr>
          <w:rFonts w:ascii="Times New Roman" w:hAnsi="Times New Roman" w:cs="Times New Roman"/>
          <w:lang w:val="en-US"/>
        </w:rPr>
        <w:t>Dellisen</w:t>
      </w:r>
      <w:proofErr w:type="spellEnd"/>
      <w:r w:rsidRPr="00B00F76">
        <w:rPr>
          <w:rFonts w:ascii="Times New Roman" w:hAnsi="Times New Roman" w:cs="Times New Roman"/>
          <w:lang w:val="en-US"/>
        </w:rPr>
        <w:t xml:space="preserve"> Gerard Tanja, </w:t>
      </w:r>
      <w:proofErr w:type="spellStart"/>
      <w:r w:rsidRPr="00493552">
        <w:rPr>
          <w:rFonts w:ascii="Times New Roman" w:hAnsi="Times New Roman" w:cs="Times New Roman"/>
          <w:i/>
          <w:iCs/>
          <w:lang w:val="en-US"/>
        </w:rPr>
        <w:t>Humaniterian</w:t>
      </w:r>
      <w:proofErr w:type="spellEnd"/>
      <w:r w:rsidRPr="00493552">
        <w:rPr>
          <w:rFonts w:ascii="Times New Roman" w:hAnsi="Times New Roman" w:cs="Times New Roman"/>
          <w:i/>
          <w:iCs/>
          <w:lang w:val="en-US"/>
        </w:rPr>
        <w:t xml:space="preserve"> Law of Armed Conflict Challenge Ahead</w:t>
      </w:r>
      <w:r w:rsidRPr="00B00F76">
        <w:rPr>
          <w:rFonts w:ascii="Times New Roman" w:hAnsi="Times New Roman" w:cs="Times New Roman"/>
          <w:lang w:val="en-US"/>
        </w:rPr>
        <w:t>,</w:t>
      </w:r>
      <w:r>
        <w:rPr>
          <w:rFonts w:ascii="Times New Roman" w:hAnsi="Times New Roman" w:cs="Times New Roman"/>
          <w:lang w:val="en-US"/>
        </w:rPr>
        <w:t xml:space="preserve"> </w:t>
      </w:r>
      <w:r w:rsidRPr="00B00F76">
        <w:rPr>
          <w:rFonts w:ascii="Times New Roman" w:hAnsi="Times New Roman" w:cs="Times New Roman"/>
          <w:lang w:val="en-US"/>
        </w:rPr>
        <w:t xml:space="preserve">London: Publishers Martinus </w:t>
      </w:r>
      <w:proofErr w:type="spellStart"/>
      <w:r w:rsidRPr="00B00F76">
        <w:rPr>
          <w:rFonts w:ascii="Times New Roman" w:hAnsi="Times New Roman" w:cs="Times New Roman"/>
          <w:lang w:val="en-US"/>
        </w:rPr>
        <w:t>Nijhoff</w:t>
      </w:r>
      <w:proofErr w:type="spellEnd"/>
      <w:r w:rsidRPr="00B00F76">
        <w:rPr>
          <w:rFonts w:ascii="Times New Roman" w:hAnsi="Times New Roman" w:cs="Times New Roman"/>
          <w:lang w:val="en-US"/>
        </w:rPr>
        <w:t>, 1991</w:t>
      </w:r>
      <w:bookmarkEnd w:id="5"/>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12.</w:t>
      </w:r>
      <w:bookmarkEnd w:id="6"/>
    </w:p>
  </w:footnote>
  <w:footnote w:id="6">
    <w:p w14:paraId="2973E58D" w14:textId="77777777" w:rsidR="00FF113C" w:rsidRPr="00B00F76" w:rsidRDefault="00FF113C" w:rsidP="00FF113C">
      <w:pPr>
        <w:pStyle w:val="FootnoteText"/>
        <w:rPr>
          <w:rFonts w:ascii="Times New Roman" w:hAnsi="Times New Roman" w:cs="Times New Roman"/>
          <w:lang w:val="en-US"/>
        </w:rPr>
      </w:pPr>
      <w:r>
        <w:rPr>
          <w:rFonts w:ascii="Times New Roman" w:hAnsi="Times New Roman" w:cs="Times New Roman"/>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7" w:name="_Hlk109883397"/>
      <w:proofErr w:type="spellStart"/>
      <w:r w:rsidRPr="00B00F76">
        <w:rPr>
          <w:rFonts w:ascii="Times New Roman" w:hAnsi="Times New Roman" w:cs="Times New Roman"/>
          <w:lang w:val="en-US"/>
        </w:rPr>
        <w:t>Teguh</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Sulistia</w:t>
      </w:r>
      <w:proofErr w:type="spellEnd"/>
      <w:r w:rsidRPr="00B00F76">
        <w:rPr>
          <w:rFonts w:ascii="Times New Roman" w:hAnsi="Times New Roman" w:cs="Times New Roman"/>
          <w:lang w:val="en-US"/>
        </w:rPr>
        <w:t xml:space="preserve">, et al., Perlindungan </w:t>
      </w:r>
      <w:proofErr w:type="spellStart"/>
      <w:r w:rsidRPr="00B00F76">
        <w:rPr>
          <w:rFonts w:ascii="Times New Roman" w:hAnsi="Times New Roman" w:cs="Times New Roman"/>
          <w:lang w:val="en-US"/>
        </w:rPr>
        <w:t>Hak</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Asasi</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Manusia</w:t>
      </w:r>
      <w:proofErr w:type="spellEnd"/>
      <w:r w:rsidRPr="00B00F76">
        <w:rPr>
          <w:rFonts w:ascii="Times New Roman" w:hAnsi="Times New Roman" w:cs="Times New Roman"/>
          <w:lang w:val="en-US"/>
        </w:rPr>
        <w:t xml:space="preserve"> dan Hukum </w:t>
      </w:r>
      <w:proofErr w:type="spellStart"/>
      <w:r w:rsidRPr="00B00F76">
        <w:rPr>
          <w:rFonts w:ascii="Times New Roman" w:hAnsi="Times New Roman" w:cs="Times New Roman"/>
          <w:lang w:val="en-US"/>
        </w:rPr>
        <w:t>Humaniter</w:t>
      </w:r>
      <w:proofErr w:type="spellEnd"/>
      <w:r w:rsidRPr="00B00F76">
        <w:rPr>
          <w:rFonts w:ascii="Times New Roman" w:hAnsi="Times New Roman" w:cs="Times New Roman"/>
          <w:lang w:val="en-US"/>
        </w:rPr>
        <w:t xml:space="preserve">, </w:t>
      </w:r>
      <w:proofErr w:type="spellStart"/>
      <w:r w:rsidRPr="00493552">
        <w:rPr>
          <w:rFonts w:ascii="Times New Roman" w:hAnsi="Times New Roman" w:cs="Times New Roman"/>
          <w:i/>
          <w:iCs/>
          <w:lang w:val="en-US"/>
        </w:rPr>
        <w:t>Jurnal</w:t>
      </w:r>
      <w:proofErr w:type="spellEnd"/>
      <w:r w:rsidRPr="00493552">
        <w:rPr>
          <w:rFonts w:ascii="Times New Roman" w:hAnsi="Times New Roman" w:cs="Times New Roman"/>
          <w:i/>
          <w:iCs/>
          <w:lang w:val="en-US"/>
        </w:rPr>
        <w:t xml:space="preserve"> Warta </w:t>
      </w:r>
      <w:proofErr w:type="spellStart"/>
      <w:r w:rsidRPr="00493552">
        <w:rPr>
          <w:rFonts w:ascii="Times New Roman" w:hAnsi="Times New Roman" w:cs="Times New Roman"/>
          <w:i/>
          <w:iCs/>
          <w:lang w:val="en-US"/>
        </w:rPr>
        <w:t>Departemen</w:t>
      </w:r>
      <w:proofErr w:type="spellEnd"/>
      <w:r w:rsidRPr="00493552">
        <w:rPr>
          <w:rFonts w:ascii="Times New Roman" w:hAnsi="Times New Roman" w:cs="Times New Roman"/>
          <w:i/>
          <w:iCs/>
          <w:lang w:val="en-US"/>
        </w:rPr>
        <w:t xml:space="preserve"> </w:t>
      </w:r>
      <w:proofErr w:type="spellStart"/>
      <w:r w:rsidRPr="00493552">
        <w:rPr>
          <w:rFonts w:ascii="Times New Roman" w:hAnsi="Times New Roman" w:cs="Times New Roman"/>
          <w:i/>
          <w:iCs/>
          <w:lang w:val="en-US"/>
        </w:rPr>
        <w:t>Pertahan</w:t>
      </w:r>
      <w:proofErr w:type="spellEnd"/>
      <w:r w:rsidRPr="00493552">
        <w:rPr>
          <w:rFonts w:ascii="Times New Roman" w:hAnsi="Times New Roman" w:cs="Times New Roman"/>
          <w:i/>
          <w:iCs/>
          <w:lang w:val="en-US"/>
        </w:rPr>
        <w:t xml:space="preserve"> RI</w:t>
      </w:r>
      <w:r w:rsidRPr="00B00F76">
        <w:rPr>
          <w:rFonts w:ascii="Times New Roman" w:hAnsi="Times New Roman" w:cs="Times New Roman"/>
          <w:lang w:val="en-US"/>
        </w:rPr>
        <w:t xml:space="preserve">, Volume 16, </w:t>
      </w:r>
      <w:proofErr w:type="spellStart"/>
      <w:r w:rsidRPr="00B00F76">
        <w:rPr>
          <w:rFonts w:ascii="Times New Roman" w:hAnsi="Times New Roman" w:cs="Times New Roman"/>
          <w:lang w:val="en-US"/>
        </w:rPr>
        <w:t>Nomor</w:t>
      </w:r>
      <w:proofErr w:type="spellEnd"/>
      <w:r w:rsidRPr="00B00F76">
        <w:rPr>
          <w:rFonts w:ascii="Times New Roman" w:hAnsi="Times New Roman" w:cs="Times New Roman"/>
          <w:lang w:val="en-US"/>
        </w:rPr>
        <w:t xml:space="preserve"> 1, Mei, 2004,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25.</w:t>
      </w:r>
      <w:bookmarkEnd w:id="7"/>
    </w:p>
  </w:footnote>
  <w:footnote w:id="7">
    <w:p w14:paraId="5E3A2936" w14:textId="77777777" w:rsidR="00FF113C" w:rsidRPr="00B00F76" w:rsidRDefault="00FF113C" w:rsidP="00FF113C">
      <w:pPr>
        <w:pStyle w:val="FootnoteText"/>
        <w:rPr>
          <w:rFonts w:ascii="Times New Roman" w:hAnsi="Times New Roman" w:cs="Times New Roman"/>
          <w:lang w:val="en-US"/>
        </w:rPr>
      </w:pPr>
      <w:r>
        <w:rPr>
          <w:rFonts w:ascii="Times New Roman" w:hAnsi="Times New Roman" w:cs="Times New Roman"/>
          <w:lang w:val="en-US"/>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8" w:name="_Hlk109883459"/>
      <w:r w:rsidRPr="00B00F76">
        <w:rPr>
          <w:rFonts w:ascii="Times New Roman" w:hAnsi="Times New Roman" w:cs="Times New Roman"/>
          <w:lang w:val="en-US"/>
        </w:rPr>
        <w:t xml:space="preserve">Arlina </w:t>
      </w:r>
      <w:proofErr w:type="spellStart"/>
      <w:r w:rsidRPr="00B00F76">
        <w:rPr>
          <w:rFonts w:ascii="Times New Roman" w:hAnsi="Times New Roman" w:cs="Times New Roman"/>
          <w:lang w:val="en-US"/>
        </w:rPr>
        <w:t>Permanasari</w:t>
      </w:r>
      <w:proofErr w:type="spellEnd"/>
      <w:r w:rsidRPr="00B00F76">
        <w:rPr>
          <w:rFonts w:ascii="Times New Roman" w:hAnsi="Times New Roman" w:cs="Times New Roman"/>
          <w:lang w:val="en-US"/>
        </w:rPr>
        <w:t xml:space="preserve">, </w:t>
      </w:r>
      <w:proofErr w:type="spellStart"/>
      <w:r w:rsidRPr="00493552">
        <w:rPr>
          <w:rFonts w:ascii="Times New Roman" w:hAnsi="Times New Roman" w:cs="Times New Roman"/>
          <w:i/>
          <w:iCs/>
          <w:lang w:val="en-US"/>
        </w:rPr>
        <w:t>Pengantar</w:t>
      </w:r>
      <w:proofErr w:type="spellEnd"/>
      <w:r w:rsidRPr="00493552">
        <w:rPr>
          <w:rFonts w:ascii="Times New Roman" w:hAnsi="Times New Roman" w:cs="Times New Roman"/>
          <w:i/>
          <w:iCs/>
          <w:lang w:val="en-US"/>
        </w:rPr>
        <w:t xml:space="preserve"> Hukum </w:t>
      </w:r>
      <w:proofErr w:type="spellStart"/>
      <w:r w:rsidRPr="00493552">
        <w:rPr>
          <w:rFonts w:ascii="Times New Roman" w:hAnsi="Times New Roman" w:cs="Times New Roman"/>
          <w:i/>
          <w:iCs/>
          <w:lang w:val="en-US"/>
        </w:rPr>
        <w:t>Humaniter</w:t>
      </w:r>
      <w:proofErr w:type="spellEnd"/>
      <w:r w:rsidRPr="00B00F76">
        <w:rPr>
          <w:rFonts w:ascii="Times New Roman" w:hAnsi="Times New Roman" w:cs="Times New Roman"/>
          <w:lang w:val="en-US"/>
        </w:rPr>
        <w:t xml:space="preserve">, Jakarta: </w:t>
      </w:r>
      <w:proofErr w:type="spellStart"/>
      <w:r w:rsidRPr="00B00F76">
        <w:rPr>
          <w:rFonts w:ascii="Times New Roman" w:hAnsi="Times New Roman" w:cs="Times New Roman"/>
          <w:lang w:val="en-US"/>
        </w:rPr>
        <w:t>Miamita</w:t>
      </w:r>
      <w:proofErr w:type="spellEnd"/>
      <w:r w:rsidRPr="00B00F76">
        <w:rPr>
          <w:rFonts w:ascii="Times New Roman" w:hAnsi="Times New Roman" w:cs="Times New Roman"/>
          <w:lang w:val="en-US"/>
        </w:rPr>
        <w:t xml:space="preserve"> Print, 1999,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117.</w:t>
      </w:r>
    </w:p>
    <w:bookmarkEnd w:id="8"/>
  </w:footnote>
  <w:footnote w:id="8">
    <w:p w14:paraId="784BF865" w14:textId="77777777" w:rsidR="00FF113C" w:rsidRPr="00374CAF" w:rsidRDefault="00FF113C" w:rsidP="00FF113C">
      <w:pPr>
        <w:pStyle w:val="FootnoteText"/>
        <w:rPr>
          <w:lang w:val="en-US"/>
        </w:rPr>
      </w:pPr>
      <w:r>
        <w:rPr>
          <w:rFonts w:ascii="Times New Roman" w:hAnsi="Times New Roman" w:cs="Times New Roman"/>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9" w:name="_Hlk109883505"/>
      <w:proofErr w:type="spellStart"/>
      <w:r w:rsidRPr="00B00F76">
        <w:rPr>
          <w:rFonts w:ascii="Times New Roman" w:hAnsi="Times New Roman" w:cs="Times New Roman"/>
          <w:lang w:val="en-US"/>
        </w:rPr>
        <w:t>Mochtar</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Kusumaatmadja</w:t>
      </w:r>
      <w:proofErr w:type="spellEnd"/>
      <w:r w:rsidRPr="00B00F76">
        <w:rPr>
          <w:rFonts w:ascii="Times New Roman" w:hAnsi="Times New Roman" w:cs="Times New Roman"/>
          <w:lang w:val="en-US"/>
        </w:rPr>
        <w:t xml:space="preserve">, et al., </w:t>
      </w:r>
      <w:proofErr w:type="spellStart"/>
      <w:r w:rsidRPr="00B00F76">
        <w:rPr>
          <w:rFonts w:ascii="Times New Roman" w:hAnsi="Times New Roman" w:cs="Times New Roman"/>
          <w:i/>
          <w:iCs/>
          <w:lang w:val="en-US"/>
        </w:rPr>
        <w:t>Pengatar</w:t>
      </w:r>
      <w:proofErr w:type="spellEnd"/>
      <w:r w:rsidRPr="00B00F76">
        <w:rPr>
          <w:rFonts w:ascii="Times New Roman" w:hAnsi="Times New Roman" w:cs="Times New Roman"/>
          <w:i/>
          <w:iCs/>
          <w:lang w:val="en-US"/>
        </w:rPr>
        <w:t xml:space="preserve"> Hukum </w:t>
      </w:r>
      <w:proofErr w:type="spellStart"/>
      <w:r w:rsidRPr="00B00F76">
        <w:rPr>
          <w:rFonts w:ascii="Times New Roman" w:hAnsi="Times New Roman" w:cs="Times New Roman"/>
          <w:i/>
          <w:iCs/>
          <w:lang w:val="en-US"/>
        </w:rPr>
        <w:t>Internasiona</w:t>
      </w:r>
      <w:r w:rsidRPr="00B00F76">
        <w:rPr>
          <w:rFonts w:ascii="Times New Roman" w:hAnsi="Times New Roman" w:cs="Times New Roman"/>
          <w:lang w:val="en-US"/>
        </w:rPr>
        <w:t>l</w:t>
      </w:r>
      <w:proofErr w:type="spellEnd"/>
      <w:r w:rsidRPr="00B00F76">
        <w:rPr>
          <w:rFonts w:ascii="Times New Roman" w:hAnsi="Times New Roman" w:cs="Times New Roman"/>
          <w:lang w:val="en-US"/>
        </w:rPr>
        <w:t>, Bandung: P.T. Alumni,</w:t>
      </w:r>
      <w:r>
        <w:rPr>
          <w:rFonts w:ascii="Times New Roman" w:hAnsi="Times New Roman" w:cs="Times New Roman"/>
          <w:lang w:val="en-US"/>
        </w:rPr>
        <w:t xml:space="preserve"> </w:t>
      </w:r>
      <w:r w:rsidRPr="00B00F76">
        <w:rPr>
          <w:rFonts w:ascii="Times New Roman" w:hAnsi="Times New Roman" w:cs="Times New Roman"/>
          <w:lang w:val="en-US"/>
        </w:rPr>
        <w:t xml:space="preserve">2003,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5.</w:t>
      </w:r>
      <w:bookmarkEnd w:id="9"/>
    </w:p>
  </w:footnote>
  <w:footnote w:id="9">
    <w:p w14:paraId="15853D98" w14:textId="77777777" w:rsidR="00FF113C" w:rsidRPr="00B00F76" w:rsidRDefault="00FF113C" w:rsidP="00FF113C">
      <w:pPr>
        <w:pStyle w:val="FootnoteText"/>
        <w:rPr>
          <w:rFonts w:ascii="Times New Roman" w:hAnsi="Times New Roman" w:cs="Times New Roman"/>
          <w:lang w:val="en-US"/>
        </w:rPr>
      </w:pPr>
      <w:r>
        <w:rPr>
          <w:rFonts w:ascii="Times New Roman" w:hAnsi="Times New Roman" w:cs="Times New Roman"/>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10" w:name="_Hlk109883556"/>
      <w:r w:rsidRPr="00B00F76">
        <w:rPr>
          <w:rFonts w:ascii="Times New Roman" w:hAnsi="Times New Roman" w:cs="Times New Roman"/>
          <w:lang w:val="en-US"/>
        </w:rPr>
        <w:t xml:space="preserve">M. Iqbal </w:t>
      </w:r>
      <w:proofErr w:type="spellStart"/>
      <w:r w:rsidRPr="00B00F76">
        <w:rPr>
          <w:rFonts w:ascii="Times New Roman" w:hAnsi="Times New Roman" w:cs="Times New Roman"/>
          <w:lang w:val="en-US"/>
        </w:rPr>
        <w:t>Asnawi</w:t>
      </w:r>
      <w:proofErr w:type="spellEnd"/>
      <w:r w:rsidRPr="00B00F76">
        <w:rPr>
          <w:rFonts w:ascii="Times New Roman" w:hAnsi="Times New Roman" w:cs="Times New Roman"/>
          <w:lang w:val="en-US"/>
        </w:rPr>
        <w:t>, “</w:t>
      </w:r>
      <w:proofErr w:type="spellStart"/>
      <w:r w:rsidRPr="00B00F76">
        <w:rPr>
          <w:rFonts w:ascii="Times New Roman" w:hAnsi="Times New Roman" w:cs="Times New Roman"/>
          <w:lang w:val="en-US"/>
        </w:rPr>
        <w:t>Konsistensi</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Penegakan</w:t>
      </w:r>
      <w:proofErr w:type="spellEnd"/>
      <w:r w:rsidRPr="00B00F76">
        <w:rPr>
          <w:rFonts w:ascii="Times New Roman" w:hAnsi="Times New Roman" w:cs="Times New Roman"/>
          <w:lang w:val="en-US"/>
        </w:rPr>
        <w:t xml:space="preserve"> Hukum </w:t>
      </w:r>
      <w:proofErr w:type="spellStart"/>
      <w:r w:rsidRPr="00B00F76">
        <w:rPr>
          <w:rFonts w:ascii="Times New Roman" w:hAnsi="Times New Roman" w:cs="Times New Roman"/>
          <w:lang w:val="en-US"/>
        </w:rPr>
        <w:t>Humaniter</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lang w:val="en-US"/>
        </w:rPr>
        <w:t>Internasional</w:t>
      </w:r>
      <w:proofErr w:type="spellEnd"/>
      <w:r w:rsidRPr="00B00F76">
        <w:rPr>
          <w:rFonts w:ascii="Times New Roman" w:hAnsi="Times New Roman" w:cs="Times New Roman"/>
          <w:lang w:val="en-US"/>
        </w:rPr>
        <w:t xml:space="preserve"> Dalam</w:t>
      </w:r>
      <w:r>
        <w:rPr>
          <w:rFonts w:ascii="Times New Roman" w:hAnsi="Times New Roman" w:cs="Times New Roman"/>
          <w:lang w:val="en-US"/>
        </w:rPr>
        <w:t xml:space="preserve"> </w:t>
      </w:r>
      <w:proofErr w:type="spellStart"/>
      <w:r w:rsidRPr="00B00F76">
        <w:rPr>
          <w:rFonts w:ascii="Times New Roman" w:hAnsi="Times New Roman" w:cs="Times New Roman"/>
          <w:lang w:val="en-US"/>
        </w:rPr>
        <w:t>Hubungan</w:t>
      </w:r>
      <w:proofErr w:type="spellEnd"/>
      <w:r w:rsidRPr="00B00F76">
        <w:rPr>
          <w:rFonts w:ascii="Times New Roman" w:hAnsi="Times New Roman" w:cs="Times New Roman"/>
          <w:lang w:val="en-US"/>
        </w:rPr>
        <w:t xml:space="preserve"> Antar </w:t>
      </w:r>
      <w:proofErr w:type="spellStart"/>
      <w:r w:rsidRPr="00B00F76">
        <w:rPr>
          <w:rFonts w:ascii="Times New Roman" w:hAnsi="Times New Roman" w:cs="Times New Roman"/>
          <w:lang w:val="en-US"/>
        </w:rPr>
        <w:t>Bangsa</w:t>
      </w:r>
      <w:proofErr w:type="spellEnd"/>
      <w:r w:rsidRPr="00B00F76">
        <w:rPr>
          <w:rFonts w:ascii="Times New Roman" w:hAnsi="Times New Roman" w:cs="Times New Roman"/>
          <w:lang w:val="en-US"/>
        </w:rPr>
        <w:t xml:space="preserve">”, </w:t>
      </w:r>
      <w:proofErr w:type="spellStart"/>
      <w:r w:rsidRPr="00B00F76">
        <w:rPr>
          <w:rFonts w:ascii="Times New Roman" w:hAnsi="Times New Roman" w:cs="Times New Roman"/>
          <w:i/>
          <w:iCs/>
          <w:lang w:val="en-US"/>
        </w:rPr>
        <w:t>Jurnal</w:t>
      </w:r>
      <w:proofErr w:type="spellEnd"/>
      <w:r w:rsidRPr="00B00F76">
        <w:rPr>
          <w:rFonts w:ascii="Times New Roman" w:hAnsi="Times New Roman" w:cs="Times New Roman"/>
          <w:i/>
          <w:iCs/>
          <w:lang w:val="en-US"/>
        </w:rPr>
        <w:t xml:space="preserve"> Hukum Samudra </w:t>
      </w:r>
      <w:proofErr w:type="spellStart"/>
      <w:r w:rsidRPr="00B00F76">
        <w:rPr>
          <w:rFonts w:ascii="Times New Roman" w:hAnsi="Times New Roman" w:cs="Times New Roman"/>
          <w:i/>
          <w:iCs/>
          <w:lang w:val="en-US"/>
        </w:rPr>
        <w:t>Keadilan</w:t>
      </w:r>
      <w:proofErr w:type="spellEnd"/>
      <w:r w:rsidRPr="00B00F76">
        <w:rPr>
          <w:rFonts w:ascii="Times New Roman" w:hAnsi="Times New Roman" w:cs="Times New Roman"/>
          <w:lang w:val="en-US"/>
        </w:rPr>
        <w:t xml:space="preserve">, Volume 12, </w:t>
      </w:r>
      <w:proofErr w:type="spellStart"/>
      <w:r w:rsidRPr="00B00F76">
        <w:rPr>
          <w:rFonts w:ascii="Times New Roman" w:hAnsi="Times New Roman" w:cs="Times New Roman"/>
          <w:lang w:val="en-US"/>
        </w:rPr>
        <w:t>Nomor</w:t>
      </w:r>
      <w:proofErr w:type="spellEnd"/>
      <w:r w:rsidRPr="00B00F76">
        <w:rPr>
          <w:rFonts w:ascii="Times New Roman" w:hAnsi="Times New Roman" w:cs="Times New Roman"/>
          <w:lang w:val="en-US"/>
        </w:rPr>
        <w:t xml:space="preserve"> 1, Januari, 2017,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111.</w:t>
      </w:r>
    </w:p>
    <w:bookmarkEnd w:id="10"/>
  </w:footnote>
  <w:footnote w:id="10">
    <w:p w14:paraId="3398B049" w14:textId="77777777" w:rsidR="00FF113C" w:rsidRPr="00B00F76" w:rsidRDefault="00FF113C" w:rsidP="00FF113C">
      <w:pPr>
        <w:pStyle w:val="FootnoteText"/>
        <w:rPr>
          <w:rFonts w:ascii="Times New Roman" w:hAnsi="Times New Roman" w:cs="Times New Roman"/>
          <w:lang w:val="en-US"/>
        </w:rPr>
      </w:pPr>
      <w:r>
        <w:rPr>
          <w:rFonts w:ascii="Times New Roman" w:hAnsi="Times New Roman" w:cs="Times New Roman"/>
          <w:lang w:val="en-US"/>
        </w:rPr>
        <w:tab/>
      </w:r>
      <w:r w:rsidRPr="00B00F76">
        <w:rPr>
          <w:rStyle w:val="FootnoteReference"/>
          <w:rFonts w:ascii="Times New Roman" w:hAnsi="Times New Roman" w:cs="Times New Roman"/>
        </w:rPr>
        <w:footnoteRef/>
      </w:r>
      <w:r w:rsidRPr="00B00F76">
        <w:rPr>
          <w:rFonts w:ascii="Times New Roman" w:hAnsi="Times New Roman" w:cs="Times New Roman"/>
        </w:rPr>
        <w:t xml:space="preserve"> </w:t>
      </w:r>
      <w:bookmarkStart w:id="11" w:name="_Hlk109883660"/>
      <w:r w:rsidRPr="00B00F76">
        <w:rPr>
          <w:rFonts w:ascii="Times New Roman" w:hAnsi="Times New Roman" w:cs="Times New Roman"/>
          <w:lang w:val="en-US"/>
        </w:rPr>
        <w:t xml:space="preserve">Ibid., </w:t>
      </w:r>
      <w:proofErr w:type="spellStart"/>
      <w:r w:rsidRPr="00B00F76">
        <w:rPr>
          <w:rFonts w:ascii="Times New Roman" w:hAnsi="Times New Roman" w:cs="Times New Roman"/>
          <w:lang w:val="en-US"/>
        </w:rPr>
        <w:t>hlm</w:t>
      </w:r>
      <w:proofErr w:type="spellEnd"/>
      <w:r w:rsidRPr="00B00F76">
        <w:rPr>
          <w:rFonts w:ascii="Times New Roman" w:hAnsi="Times New Roman" w:cs="Times New Roman"/>
          <w:lang w:val="en-US"/>
        </w:rPr>
        <w:t>. 67.</w:t>
      </w:r>
      <w:bookmarkEnd w:id="11"/>
    </w:p>
  </w:footnote>
  <w:footnote w:id="11">
    <w:p w14:paraId="03AF9F9D" w14:textId="77777777" w:rsidR="00FF113C" w:rsidRPr="00497D51" w:rsidRDefault="00FF113C" w:rsidP="00FF113C">
      <w:pPr>
        <w:pStyle w:val="FootnoteText"/>
        <w:rPr>
          <w:rFonts w:ascii="Times New Roman" w:hAnsi="Times New Roman" w:cs="Times New Roman"/>
          <w:color w:val="000000" w:themeColor="text1"/>
          <w:lang w:val="en-US"/>
        </w:rPr>
      </w:pPr>
      <w:r>
        <w:rPr>
          <w:rFonts w:ascii="Times New Roman" w:hAnsi="Times New Roman" w:cs="Times New Roman"/>
        </w:rPr>
        <w:tab/>
      </w:r>
      <w:r w:rsidRPr="00497D51">
        <w:rPr>
          <w:rStyle w:val="FootnoteReference"/>
          <w:rFonts w:ascii="Times New Roman" w:hAnsi="Times New Roman" w:cs="Times New Roman"/>
          <w:color w:val="000000" w:themeColor="text1"/>
        </w:rPr>
        <w:footnoteRef/>
      </w:r>
      <w:r w:rsidRPr="00497D51">
        <w:rPr>
          <w:rFonts w:ascii="Times New Roman" w:hAnsi="Times New Roman" w:cs="Times New Roman"/>
          <w:color w:val="000000" w:themeColor="text1"/>
        </w:rPr>
        <w:t xml:space="preserve"> </w:t>
      </w:r>
      <w:bookmarkStart w:id="12" w:name="_Hlk109883725"/>
      <w:r>
        <w:fldChar w:fldCharType="begin"/>
      </w:r>
      <w:r>
        <w:instrText xml:space="preserve"> HYPERLINK "https://www.uii.ac.id/konflik-ukraina-rusia-bagian-dari-sisa-sisa-perang-dingin" </w:instrText>
      </w:r>
      <w:r>
        <w:fldChar w:fldCharType="separate"/>
      </w:r>
      <w:r w:rsidRPr="00497D51">
        <w:rPr>
          <w:rStyle w:val="Hyperlink"/>
          <w:rFonts w:ascii="Times New Roman" w:hAnsi="Times New Roman" w:cs="Times New Roman"/>
          <w:color w:val="000000" w:themeColor="text1"/>
          <w:lang w:val="en-US"/>
        </w:rPr>
        <w:t>https://www.uii.ac.id/konflik-ukraina-rusia-bagian-dari-sisa-sisa-perang-dingin</w:t>
      </w:r>
      <w:r>
        <w:rPr>
          <w:rStyle w:val="Hyperlink"/>
          <w:rFonts w:ascii="Times New Roman" w:hAnsi="Times New Roman" w:cs="Times New Roman"/>
          <w:color w:val="000000" w:themeColor="text1"/>
          <w:lang w:val="en-US"/>
        </w:rPr>
        <w:fldChar w:fldCharType="end"/>
      </w:r>
      <w:r w:rsidRPr="00497D51">
        <w:rPr>
          <w:rFonts w:ascii="Times New Roman" w:hAnsi="Times New Roman" w:cs="Times New Roman"/>
          <w:color w:val="000000" w:themeColor="text1"/>
          <w:lang w:val="en-US"/>
        </w:rPr>
        <w:t xml:space="preserve">. </w:t>
      </w:r>
      <w:proofErr w:type="spellStart"/>
      <w:r w:rsidRPr="00497D51">
        <w:rPr>
          <w:rFonts w:ascii="Times New Roman" w:hAnsi="Times New Roman" w:cs="Times New Roman"/>
          <w:color w:val="000000" w:themeColor="text1"/>
          <w:lang w:val="en-US"/>
        </w:rPr>
        <w:t>Diakses</w:t>
      </w:r>
      <w:proofErr w:type="spellEnd"/>
      <w:r w:rsidRPr="00497D51">
        <w:rPr>
          <w:rFonts w:ascii="Times New Roman" w:hAnsi="Times New Roman" w:cs="Times New Roman"/>
          <w:color w:val="000000" w:themeColor="text1"/>
          <w:lang w:val="en-US"/>
        </w:rPr>
        <w:t xml:space="preserve"> </w:t>
      </w:r>
      <w:proofErr w:type="spellStart"/>
      <w:r w:rsidRPr="00497D51">
        <w:rPr>
          <w:rFonts w:ascii="Times New Roman" w:hAnsi="Times New Roman" w:cs="Times New Roman"/>
          <w:color w:val="000000" w:themeColor="text1"/>
          <w:lang w:val="en-US"/>
        </w:rPr>
        <w:t>tanggal</w:t>
      </w:r>
      <w:proofErr w:type="spellEnd"/>
      <w:r w:rsidRPr="00497D51">
        <w:rPr>
          <w:rFonts w:ascii="Times New Roman" w:hAnsi="Times New Roman" w:cs="Times New Roman"/>
          <w:color w:val="000000" w:themeColor="text1"/>
          <w:lang w:val="en-US"/>
        </w:rPr>
        <w:t xml:space="preserve"> 25 </w:t>
      </w:r>
      <w:proofErr w:type="spellStart"/>
      <w:r w:rsidRPr="00497D51">
        <w:rPr>
          <w:rFonts w:ascii="Times New Roman" w:hAnsi="Times New Roman" w:cs="Times New Roman"/>
          <w:color w:val="000000" w:themeColor="text1"/>
          <w:lang w:val="en-US"/>
        </w:rPr>
        <w:t>april</w:t>
      </w:r>
      <w:proofErr w:type="spellEnd"/>
      <w:r w:rsidRPr="00497D51">
        <w:rPr>
          <w:rFonts w:ascii="Times New Roman" w:hAnsi="Times New Roman" w:cs="Times New Roman"/>
          <w:color w:val="000000" w:themeColor="text1"/>
          <w:lang w:val="en-US"/>
        </w:rPr>
        <w:t xml:space="preserve"> 2022</w:t>
      </w:r>
      <w:r>
        <w:rPr>
          <w:rFonts w:ascii="Times New Roman" w:hAnsi="Times New Roman" w:cs="Times New Roman"/>
          <w:color w:val="000000" w:themeColor="text1"/>
          <w:lang w:val="en-US"/>
        </w:rPr>
        <w:t>.</w:t>
      </w:r>
    </w:p>
    <w:bookmarkEnd w:id="12"/>
  </w:footnote>
  <w:footnote w:id="12">
    <w:p w14:paraId="038AFB44" w14:textId="77777777" w:rsidR="00FF113C" w:rsidRPr="00466F33" w:rsidRDefault="00FF113C" w:rsidP="00FF113C">
      <w:pPr>
        <w:pStyle w:val="FootnoteText"/>
        <w:rPr>
          <w:rFonts w:ascii="Times New Roman" w:hAnsi="Times New Roman" w:cs="Times New Roman"/>
          <w:lang w:val="en-US"/>
        </w:rPr>
      </w:pPr>
      <w:r>
        <w:rPr>
          <w:rFonts w:ascii="Times New Roman" w:hAnsi="Times New Roman" w:cs="Times New Roman"/>
        </w:rPr>
        <w:tab/>
      </w:r>
      <w:r w:rsidRPr="001102D6">
        <w:rPr>
          <w:rStyle w:val="FootnoteReference"/>
          <w:rFonts w:ascii="Times New Roman" w:hAnsi="Times New Roman" w:cs="Times New Roman"/>
        </w:rPr>
        <w:footnoteRef/>
      </w:r>
      <w:r w:rsidRPr="001102D6">
        <w:rPr>
          <w:rFonts w:ascii="Times New Roman" w:hAnsi="Times New Roman" w:cs="Times New Roman"/>
        </w:rPr>
        <w:t xml:space="preserve"> </w:t>
      </w:r>
      <w:bookmarkStart w:id="13" w:name="_Hlk109883815"/>
      <w:r w:rsidRPr="001102D6">
        <w:fldChar w:fldCharType="begin"/>
      </w:r>
      <w:r w:rsidRPr="001102D6">
        <w:instrText xml:space="preserve"> HYPERLINK "https://www.kompas.com/tren/read/2022/03/04/190500665/kenapa-rusia-dan-ukraina-" </w:instrText>
      </w:r>
      <w:r w:rsidRPr="001102D6">
        <w:fldChar w:fldCharType="separate"/>
      </w:r>
      <w:r w:rsidRPr="001102D6">
        <w:rPr>
          <w:rStyle w:val="Hyperlink"/>
          <w:rFonts w:ascii="Times New Roman" w:hAnsi="Times New Roman" w:cs="Times New Roman"/>
          <w:color w:val="auto"/>
          <w:lang w:val="en-US"/>
        </w:rPr>
        <w:t>https://www.kompas.com/tren/read/2022/03/04/190500665/kenapa-rusia-dan-ukraina-</w:t>
      </w:r>
      <w:r w:rsidRPr="001102D6">
        <w:rPr>
          <w:rStyle w:val="Hyperlink"/>
          <w:rFonts w:ascii="Times New Roman" w:hAnsi="Times New Roman" w:cs="Times New Roman"/>
          <w:color w:val="auto"/>
          <w:lang w:val="en-US"/>
        </w:rPr>
        <w:fldChar w:fldCharType="end"/>
      </w:r>
      <w:r w:rsidRPr="001102D6">
        <w:rPr>
          <w:rFonts w:ascii="Times New Roman" w:hAnsi="Times New Roman" w:cs="Times New Roman"/>
          <w:lang w:val="en-US"/>
        </w:rPr>
        <w:t xml:space="preserve">perang-?page=all. </w:t>
      </w:r>
      <w:proofErr w:type="spellStart"/>
      <w:r w:rsidRPr="001102D6">
        <w:rPr>
          <w:rFonts w:ascii="Times New Roman" w:hAnsi="Times New Roman" w:cs="Times New Roman"/>
          <w:lang w:val="en-US"/>
        </w:rPr>
        <w:t>Diakses</w:t>
      </w:r>
      <w:proofErr w:type="spellEnd"/>
      <w:r w:rsidRPr="001102D6">
        <w:rPr>
          <w:rFonts w:ascii="Times New Roman" w:hAnsi="Times New Roman" w:cs="Times New Roman"/>
          <w:lang w:val="en-US"/>
        </w:rPr>
        <w:t xml:space="preserve"> </w:t>
      </w:r>
      <w:proofErr w:type="spellStart"/>
      <w:r w:rsidRPr="001102D6">
        <w:rPr>
          <w:rFonts w:ascii="Times New Roman" w:hAnsi="Times New Roman" w:cs="Times New Roman"/>
          <w:lang w:val="en-US"/>
        </w:rPr>
        <w:t>tanggal</w:t>
      </w:r>
      <w:proofErr w:type="spellEnd"/>
      <w:r w:rsidRPr="001102D6">
        <w:rPr>
          <w:rFonts w:ascii="Times New Roman" w:hAnsi="Times New Roman" w:cs="Times New Roman"/>
          <w:lang w:val="en-US"/>
        </w:rPr>
        <w:t xml:space="preserve"> 14 Mei 2022</w:t>
      </w:r>
      <w:bookmarkEnd w:id="13"/>
      <w:r>
        <w:rPr>
          <w:rFonts w:ascii="Times New Roman" w:hAnsi="Times New Roman" w:cs="Times New Roman"/>
          <w:lang w:val="en-US"/>
        </w:rPr>
        <w:t>.</w:t>
      </w:r>
    </w:p>
  </w:footnote>
  <w:footnote w:id="13">
    <w:p w14:paraId="05D62025" w14:textId="77777777" w:rsidR="00FF113C" w:rsidRPr="009D4164" w:rsidRDefault="00FF113C" w:rsidP="00FF113C">
      <w:pPr>
        <w:pStyle w:val="FootnoteText"/>
        <w:rPr>
          <w:rFonts w:ascii="Times New Roman" w:hAnsi="Times New Roman" w:cs="Times New Roman"/>
          <w:lang w:val="en-US"/>
        </w:rPr>
      </w:pPr>
      <w:r>
        <w:rPr>
          <w:rFonts w:ascii="Times New Roman" w:hAnsi="Times New Roman" w:cs="Times New Roman"/>
        </w:rPr>
        <w:tab/>
      </w:r>
      <w:r w:rsidRPr="009D4164">
        <w:rPr>
          <w:rStyle w:val="FootnoteReference"/>
          <w:rFonts w:ascii="Times New Roman" w:hAnsi="Times New Roman" w:cs="Times New Roman"/>
        </w:rPr>
        <w:footnoteRef/>
      </w:r>
      <w:r w:rsidRPr="009D4164">
        <w:rPr>
          <w:rFonts w:ascii="Times New Roman" w:hAnsi="Times New Roman" w:cs="Times New Roman"/>
        </w:rPr>
        <w:t xml:space="preserve"> </w:t>
      </w:r>
      <w:r w:rsidRPr="009D4164">
        <w:rPr>
          <w:rFonts w:ascii="Times New Roman" w:hAnsi="Times New Roman" w:cs="Times New Roman"/>
          <w:lang w:val="en-US"/>
        </w:rPr>
        <w:t xml:space="preserve">Ana </w:t>
      </w:r>
      <w:proofErr w:type="spellStart"/>
      <w:r w:rsidRPr="009D4164">
        <w:rPr>
          <w:rFonts w:ascii="Times New Roman" w:hAnsi="Times New Roman" w:cs="Times New Roman"/>
          <w:lang w:val="en-US"/>
        </w:rPr>
        <w:t>Prasetiani</w:t>
      </w:r>
      <w:proofErr w:type="spellEnd"/>
      <w:r w:rsidRPr="009D4164">
        <w:rPr>
          <w:rFonts w:ascii="Times New Roman" w:hAnsi="Times New Roman" w:cs="Times New Roman"/>
          <w:lang w:val="en-US"/>
        </w:rPr>
        <w:t>, “</w:t>
      </w:r>
      <w:proofErr w:type="spellStart"/>
      <w:r w:rsidRPr="00CF05B2">
        <w:rPr>
          <w:rFonts w:ascii="Times New Roman" w:hAnsi="Times New Roman" w:cs="Times New Roman"/>
          <w:i/>
          <w:iCs/>
          <w:lang w:val="en-US"/>
        </w:rPr>
        <w:t>Bentuk</w:t>
      </w:r>
      <w:proofErr w:type="spellEnd"/>
      <w:r w:rsidRPr="00CF05B2">
        <w:rPr>
          <w:rFonts w:ascii="Times New Roman" w:hAnsi="Times New Roman" w:cs="Times New Roman"/>
          <w:i/>
          <w:iCs/>
          <w:lang w:val="en-US"/>
        </w:rPr>
        <w:t xml:space="preserve"> </w:t>
      </w:r>
      <w:proofErr w:type="spellStart"/>
      <w:r w:rsidRPr="00CF05B2">
        <w:rPr>
          <w:rFonts w:ascii="Times New Roman" w:hAnsi="Times New Roman" w:cs="Times New Roman"/>
          <w:i/>
          <w:iCs/>
          <w:lang w:val="en-US"/>
        </w:rPr>
        <w:t>Tangung</w:t>
      </w:r>
      <w:proofErr w:type="spellEnd"/>
      <w:r w:rsidRPr="00CF05B2">
        <w:rPr>
          <w:rFonts w:ascii="Times New Roman" w:hAnsi="Times New Roman" w:cs="Times New Roman"/>
          <w:i/>
          <w:iCs/>
          <w:lang w:val="en-US"/>
        </w:rPr>
        <w:t xml:space="preserve"> Jawab Negara </w:t>
      </w:r>
      <w:proofErr w:type="spellStart"/>
      <w:r w:rsidRPr="00CF05B2">
        <w:rPr>
          <w:rFonts w:ascii="Times New Roman" w:hAnsi="Times New Roman" w:cs="Times New Roman"/>
          <w:i/>
          <w:iCs/>
          <w:lang w:val="en-US"/>
        </w:rPr>
        <w:t>Terhadap</w:t>
      </w:r>
      <w:proofErr w:type="spellEnd"/>
      <w:r w:rsidRPr="00CF05B2">
        <w:rPr>
          <w:rFonts w:ascii="Times New Roman" w:hAnsi="Times New Roman" w:cs="Times New Roman"/>
          <w:i/>
          <w:iCs/>
          <w:lang w:val="en-US"/>
        </w:rPr>
        <w:t xml:space="preserve"> Perlindungan Tim </w:t>
      </w:r>
      <w:proofErr w:type="spellStart"/>
      <w:r w:rsidRPr="00CF05B2">
        <w:rPr>
          <w:rFonts w:ascii="Times New Roman" w:hAnsi="Times New Roman" w:cs="Times New Roman"/>
          <w:i/>
          <w:iCs/>
          <w:lang w:val="en-US"/>
        </w:rPr>
        <w:t>Medis</w:t>
      </w:r>
      <w:proofErr w:type="spellEnd"/>
      <w:r w:rsidRPr="00CF05B2">
        <w:rPr>
          <w:rFonts w:ascii="Times New Roman" w:hAnsi="Times New Roman" w:cs="Times New Roman"/>
          <w:i/>
          <w:iCs/>
          <w:lang w:val="en-US"/>
        </w:rPr>
        <w:t xml:space="preserve"> Dalam </w:t>
      </w:r>
      <w:proofErr w:type="spellStart"/>
      <w:r w:rsidRPr="00CF05B2">
        <w:rPr>
          <w:rFonts w:ascii="Times New Roman" w:hAnsi="Times New Roman" w:cs="Times New Roman"/>
          <w:i/>
          <w:iCs/>
          <w:lang w:val="en-US"/>
        </w:rPr>
        <w:t>Konflik</w:t>
      </w:r>
      <w:proofErr w:type="spellEnd"/>
      <w:r w:rsidRPr="00CF05B2">
        <w:rPr>
          <w:rFonts w:ascii="Times New Roman" w:hAnsi="Times New Roman" w:cs="Times New Roman"/>
          <w:i/>
          <w:iCs/>
          <w:lang w:val="en-US"/>
        </w:rPr>
        <w:t xml:space="preserve"> </w:t>
      </w:r>
      <w:proofErr w:type="spellStart"/>
      <w:r w:rsidRPr="00CF05B2">
        <w:rPr>
          <w:rFonts w:ascii="Times New Roman" w:hAnsi="Times New Roman" w:cs="Times New Roman"/>
          <w:i/>
          <w:iCs/>
          <w:lang w:val="en-US"/>
        </w:rPr>
        <w:t>Bersenjata</w:t>
      </w:r>
      <w:proofErr w:type="spellEnd"/>
      <w:r w:rsidRPr="00CF05B2">
        <w:rPr>
          <w:rFonts w:ascii="Times New Roman" w:hAnsi="Times New Roman" w:cs="Times New Roman"/>
          <w:i/>
          <w:iCs/>
          <w:lang w:val="en-US"/>
        </w:rPr>
        <w:t xml:space="preserve"> di Palestina </w:t>
      </w:r>
      <w:proofErr w:type="spellStart"/>
      <w:r w:rsidRPr="00CF05B2">
        <w:rPr>
          <w:rFonts w:ascii="Times New Roman" w:hAnsi="Times New Roman" w:cs="Times New Roman"/>
          <w:i/>
          <w:iCs/>
          <w:lang w:val="en-US"/>
        </w:rPr>
        <w:t>Menurut</w:t>
      </w:r>
      <w:proofErr w:type="spellEnd"/>
      <w:r w:rsidRPr="00CF05B2">
        <w:rPr>
          <w:rFonts w:ascii="Times New Roman" w:hAnsi="Times New Roman" w:cs="Times New Roman"/>
          <w:i/>
          <w:iCs/>
          <w:lang w:val="en-US"/>
        </w:rPr>
        <w:t xml:space="preserve"> Hukum </w:t>
      </w:r>
      <w:proofErr w:type="spellStart"/>
      <w:r w:rsidRPr="00CF05B2">
        <w:rPr>
          <w:rFonts w:ascii="Times New Roman" w:hAnsi="Times New Roman" w:cs="Times New Roman"/>
          <w:i/>
          <w:iCs/>
          <w:lang w:val="en-US"/>
        </w:rPr>
        <w:t>Humaniter</w:t>
      </w:r>
      <w:proofErr w:type="spellEnd"/>
      <w:r w:rsidRPr="00CF05B2">
        <w:rPr>
          <w:rFonts w:ascii="Times New Roman" w:hAnsi="Times New Roman" w:cs="Times New Roman"/>
          <w:i/>
          <w:iCs/>
          <w:lang w:val="en-US"/>
        </w:rPr>
        <w:t xml:space="preserve"> </w:t>
      </w:r>
      <w:proofErr w:type="spellStart"/>
      <w:r w:rsidRPr="00CF05B2">
        <w:rPr>
          <w:rFonts w:ascii="Times New Roman" w:hAnsi="Times New Roman" w:cs="Times New Roman"/>
          <w:i/>
          <w:iCs/>
          <w:lang w:val="en-US"/>
        </w:rPr>
        <w:t>Internasional</w:t>
      </w:r>
      <w:proofErr w:type="spellEnd"/>
      <w:r w:rsidRPr="009D4164">
        <w:rPr>
          <w:rFonts w:ascii="Times New Roman" w:hAnsi="Times New Roman" w:cs="Times New Roman"/>
          <w:lang w:val="en-US"/>
        </w:rPr>
        <w:t xml:space="preserve">”, </w:t>
      </w:r>
      <w:proofErr w:type="spellStart"/>
      <w:r w:rsidRPr="009D4164">
        <w:rPr>
          <w:rFonts w:ascii="Times New Roman" w:hAnsi="Times New Roman" w:cs="Times New Roman"/>
          <w:lang w:val="en-US"/>
        </w:rPr>
        <w:t>Skripsi</w:t>
      </w:r>
      <w:proofErr w:type="spellEnd"/>
      <w:r w:rsidRPr="009D4164">
        <w:rPr>
          <w:rFonts w:ascii="Times New Roman" w:hAnsi="Times New Roman" w:cs="Times New Roman"/>
          <w:lang w:val="en-US"/>
        </w:rPr>
        <w:t xml:space="preserve"> Sarjana Hukum, Jambi: </w:t>
      </w:r>
      <w:proofErr w:type="spellStart"/>
      <w:r w:rsidRPr="009D4164">
        <w:rPr>
          <w:rFonts w:ascii="Times New Roman" w:hAnsi="Times New Roman" w:cs="Times New Roman"/>
          <w:lang w:val="en-US"/>
        </w:rPr>
        <w:t>Perpustakan</w:t>
      </w:r>
      <w:proofErr w:type="spellEnd"/>
      <w:r w:rsidRPr="009D4164">
        <w:rPr>
          <w:rFonts w:ascii="Times New Roman" w:hAnsi="Times New Roman" w:cs="Times New Roman"/>
          <w:lang w:val="en-US"/>
        </w:rPr>
        <w:t xml:space="preserve"> </w:t>
      </w:r>
      <w:proofErr w:type="spellStart"/>
      <w:r w:rsidRPr="009D4164">
        <w:rPr>
          <w:rFonts w:ascii="Times New Roman" w:hAnsi="Times New Roman" w:cs="Times New Roman"/>
          <w:lang w:val="en-US"/>
        </w:rPr>
        <w:t>Fakultas</w:t>
      </w:r>
      <w:proofErr w:type="spellEnd"/>
      <w:r w:rsidRPr="009D4164">
        <w:rPr>
          <w:rFonts w:ascii="Times New Roman" w:hAnsi="Times New Roman" w:cs="Times New Roman"/>
          <w:lang w:val="en-US"/>
        </w:rPr>
        <w:t xml:space="preserve"> Hukum Universitas Islam Negeri </w:t>
      </w:r>
      <w:proofErr w:type="spellStart"/>
      <w:r w:rsidRPr="009D4164">
        <w:rPr>
          <w:rFonts w:ascii="Times New Roman" w:hAnsi="Times New Roman" w:cs="Times New Roman"/>
          <w:lang w:val="en-US"/>
        </w:rPr>
        <w:t>Sulthan</w:t>
      </w:r>
      <w:proofErr w:type="spellEnd"/>
      <w:r w:rsidRPr="009D4164">
        <w:rPr>
          <w:rFonts w:ascii="Times New Roman" w:hAnsi="Times New Roman" w:cs="Times New Roman"/>
          <w:lang w:val="en-US"/>
        </w:rPr>
        <w:t xml:space="preserve"> Thana Saifuddin, 2019, </w:t>
      </w:r>
      <w:proofErr w:type="spellStart"/>
      <w:r w:rsidRPr="009D4164">
        <w:rPr>
          <w:rFonts w:ascii="Times New Roman" w:hAnsi="Times New Roman" w:cs="Times New Roman"/>
          <w:lang w:val="en-US"/>
        </w:rPr>
        <w:t>hlm</w:t>
      </w:r>
      <w:proofErr w:type="spellEnd"/>
      <w:r>
        <w:rPr>
          <w:rFonts w:ascii="Times New Roman" w:hAnsi="Times New Roman" w:cs="Times New Roman"/>
          <w:lang w:val="en-US"/>
        </w:rPr>
        <w:t>.</w:t>
      </w:r>
      <w:r w:rsidRPr="009D4164">
        <w:rPr>
          <w:rFonts w:ascii="Times New Roman" w:hAnsi="Times New Roman" w:cs="Times New Roman"/>
          <w:lang w:val="en-US"/>
        </w:rPr>
        <w:t xml:space="preserve"> 16.</w:t>
      </w:r>
    </w:p>
  </w:footnote>
  <w:footnote w:id="14">
    <w:p w14:paraId="029BE703" w14:textId="77777777" w:rsidR="00FF113C" w:rsidRPr="007E5842" w:rsidRDefault="00FF113C" w:rsidP="00FF113C">
      <w:pPr>
        <w:pStyle w:val="FootnoteText"/>
        <w:rPr>
          <w:rFonts w:ascii="Times New Roman" w:hAnsi="Times New Roman" w:cs="Times New Roman"/>
          <w:lang w:val="en-US"/>
        </w:rPr>
      </w:pPr>
      <w:r>
        <w:rPr>
          <w:rFonts w:ascii="Times New Roman" w:hAnsi="Times New Roman" w:cs="Times New Roman"/>
        </w:rPr>
        <w:tab/>
      </w:r>
      <w:r w:rsidRPr="007E5842">
        <w:rPr>
          <w:rStyle w:val="FootnoteReference"/>
          <w:rFonts w:ascii="Times New Roman" w:hAnsi="Times New Roman" w:cs="Times New Roman"/>
        </w:rPr>
        <w:footnoteRef/>
      </w:r>
      <w:r w:rsidRPr="007E5842">
        <w:rPr>
          <w:rFonts w:ascii="Times New Roman" w:hAnsi="Times New Roman" w:cs="Times New Roman"/>
        </w:rPr>
        <w:t xml:space="preserve"> Tara Syahnia Harahap</w:t>
      </w:r>
      <w:r w:rsidRPr="007E5842">
        <w:rPr>
          <w:rFonts w:ascii="Times New Roman" w:hAnsi="Times New Roman" w:cs="Times New Roman"/>
          <w:lang w:val="en-US"/>
        </w:rPr>
        <w:t>, “</w:t>
      </w:r>
      <w:r w:rsidRPr="00CF05B2">
        <w:rPr>
          <w:rFonts w:ascii="Times New Roman" w:hAnsi="Times New Roman" w:cs="Times New Roman"/>
          <w:i/>
          <w:iCs/>
          <w:lang w:val="en-US"/>
        </w:rPr>
        <w:t xml:space="preserve">Perlindungan Hukum </w:t>
      </w:r>
      <w:proofErr w:type="spellStart"/>
      <w:r w:rsidRPr="00CF05B2">
        <w:rPr>
          <w:rFonts w:ascii="Times New Roman" w:hAnsi="Times New Roman" w:cs="Times New Roman"/>
          <w:i/>
          <w:iCs/>
          <w:lang w:val="en-US"/>
        </w:rPr>
        <w:t>Terhadap</w:t>
      </w:r>
      <w:proofErr w:type="spellEnd"/>
      <w:r w:rsidRPr="00CF05B2">
        <w:rPr>
          <w:rFonts w:ascii="Times New Roman" w:hAnsi="Times New Roman" w:cs="Times New Roman"/>
          <w:i/>
          <w:iCs/>
          <w:lang w:val="en-US"/>
        </w:rPr>
        <w:t xml:space="preserve"> Anak Korban Perang di </w:t>
      </w:r>
      <w:proofErr w:type="spellStart"/>
      <w:r w:rsidRPr="00CF05B2">
        <w:rPr>
          <w:rFonts w:ascii="Times New Roman" w:hAnsi="Times New Roman" w:cs="Times New Roman"/>
          <w:i/>
          <w:iCs/>
          <w:lang w:val="en-US"/>
        </w:rPr>
        <w:t>Tinjau</w:t>
      </w:r>
      <w:proofErr w:type="spellEnd"/>
      <w:r w:rsidRPr="00CF05B2">
        <w:rPr>
          <w:rFonts w:ascii="Times New Roman" w:hAnsi="Times New Roman" w:cs="Times New Roman"/>
          <w:i/>
          <w:iCs/>
          <w:lang w:val="en-US"/>
        </w:rPr>
        <w:t xml:space="preserve"> </w:t>
      </w:r>
      <w:proofErr w:type="spellStart"/>
      <w:r w:rsidRPr="00CF05B2">
        <w:rPr>
          <w:rFonts w:ascii="Times New Roman" w:hAnsi="Times New Roman" w:cs="Times New Roman"/>
          <w:i/>
          <w:iCs/>
          <w:lang w:val="en-US"/>
        </w:rPr>
        <w:t>dari</w:t>
      </w:r>
      <w:proofErr w:type="spellEnd"/>
      <w:r w:rsidRPr="00CF05B2">
        <w:rPr>
          <w:rFonts w:ascii="Times New Roman" w:hAnsi="Times New Roman" w:cs="Times New Roman"/>
          <w:i/>
          <w:iCs/>
          <w:lang w:val="en-US"/>
        </w:rPr>
        <w:t xml:space="preserve"> Hukum </w:t>
      </w:r>
      <w:proofErr w:type="spellStart"/>
      <w:r w:rsidRPr="00CF05B2">
        <w:rPr>
          <w:rFonts w:ascii="Times New Roman" w:hAnsi="Times New Roman" w:cs="Times New Roman"/>
          <w:i/>
          <w:iCs/>
          <w:lang w:val="en-US"/>
        </w:rPr>
        <w:t>Humaniter</w:t>
      </w:r>
      <w:proofErr w:type="spellEnd"/>
      <w:r w:rsidRPr="00CF05B2">
        <w:rPr>
          <w:rFonts w:ascii="Times New Roman" w:hAnsi="Times New Roman" w:cs="Times New Roman"/>
          <w:i/>
          <w:iCs/>
          <w:lang w:val="en-US"/>
        </w:rPr>
        <w:t xml:space="preserve"> </w:t>
      </w:r>
      <w:proofErr w:type="spellStart"/>
      <w:r w:rsidRPr="00CF05B2">
        <w:rPr>
          <w:rFonts w:ascii="Times New Roman" w:hAnsi="Times New Roman" w:cs="Times New Roman"/>
          <w:i/>
          <w:iCs/>
          <w:lang w:val="en-US"/>
        </w:rPr>
        <w:t>Internasional</w:t>
      </w:r>
      <w:proofErr w:type="spellEnd"/>
      <w:r w:rsidRPr="007E5842">
        <w:rPr>
          <w:rFonts w:ascii="Times New Roman" w:hAnsi="Times New Roman" w:cs="Times New Roman"/>
          <w:lang w:val="en-US"/>
        </w:rPr>
        <w:t xml:space="preserve">”, </w:t>
      </w:r>
      <w:proofErr w:type="spellStart"/>
      <w:r w:rsidRPr="007E5842">
        <w:rPr>
          <w:rFonts w:ascii="Times New Roman" w:hAnsi="Times New Roman" w:cs="Times New Roman"/>
          <w:lang w:val="en-US"/>
        </w:rPr>
        <w:t>Skripsi</w:t>
      </w:r>
      <w:proofErr w:type="spellEnd"/>
      <w:r w:rsidRPr="007E5842">
        <w:rPr>
          <w:rFonts w:ascii="Times New Roman" w:hAnsi="Times New Roman" w:cs="Times New Roman"/>
          <w:lang w:val="en-US"/>
        </w:rPr>
        <w:t xml:space="preserve"> Sarjana Hukum, Medan: </w:t>
      </w:r>
      <w:proofErr w:type="spellStart"/>
      <w:r w:rsidRPr="007E5842">
        <w:rPr>
          <w:rFonts w:ascii="Times New Roman" w:hAnsi="Times New Roman" w:cs="Times New Roman"/>
          <w:lang w:val="en-US"/>
        </w:rPr>
        <w:t>Perpustakaan</w:t>
      </w:r>
      <w:proofErr w:type="spellEnd"/>
      <w:r w:rsidRPr="007E5842">
        <w:rPr>
          <w:rFonts w:ascii="Times New Roman" w:hAnsi="Times New Roman" w:cs="Times New Roman"/>
          <w:lang w:val="en-US"/>
        </w:rPr>
        <w:t xml:space="preserve"> </w:t>
      </w:r>
      <w:proofErr w:type="spellStart"/>
      <w:r w:rsidRPr="007E5842">
        <w:rPr>
          <w:rFonts w:ascii="Times New Roman" w:hAnsi="Times New Roman" w:cs="Times New Roman"/>
          <w:lang w:val="en-US"/>
        </w:rPr>
        <w:t>Fakultas</w:t>
      </w:r>
      <w:proofErr w:type="spellEnd"/>
      <w:r w:rsidRPr="007E5842">
        <w:rPr>
          <w:rFonts w:ascii="Times New Roman" w:hAnsi="Times New Roman" w:cs="Times New Roman"/>
          <w:lang w:val="en-US"/>
        </w:rPr>
        <w:t xml:space="preserve"> Hukum Universitas Muhammadiyah Sumatera Utara Medan, 2020, </w:t>
      </w:r>
      <w:proofErr w:type="spellStart"/>
      <w:r w:rsidRPr="007E5842">
        <w:rPr>
          <w:rFonts w:ascii="Times New Roman" w:hAnsi="Times New Roman" w:cs="Times New Roman"/>
          <w:lang w:val="en-US"/>
        </w:rPr>
        <w:t>hlm</w:t>
      </w:r>
      <w:proofErr w:type="spellEnd"/>
      <w:r w:rsidRPr="007E5842">
        <w:rPr>
          <w:rFonts w:ascii="Times New Roman" w:hAnsi="Times New Roman" w:cs="Times New Roman"/>
          <w:lang w:val="en-US"/>
        </w:rPr>
        <w:t xml:space="preserve">. </w:t>
      </w:r>
      <w:r>
        <w:rPr>
          <w:rFonts w:ascii="Times New Roman" w:hAnsi="Times New Roman" w:cs="Times New Roman"/>
          <w:lang w:val="en-US"/>
        </w:rPr>
        <w:t>9.</w:t>
      </w:r>
    </w:p>
  </w:footnote>
  <w:footnote w:id="15">
    <w:p w14:paraId="31FA2114" w14:textId="77777777" w:rsidR="00FF113C" w:rsidRPr="00CF05B2" w:rsidRDefault="00FF113C" w:rsidP="00FF113C">
      <w:pPr>
        <w:pStyle w:val="FootnoteText"/>
        <w:rPr>
          <w:rFonts w:ascii="Times New Roman" w:hAnsi="Times New Roman" w:cs="Times New Roman"/>
          <w:lang w:val="en-US"/>
        </w:rPr>
      </w:pPr>
      <w:r w:rsidRPr="00CF05B2">
        <w:rPr>
          <w:rStyle w:val="FootnoteReference"/>
          <w:rFonts w:ascii="Times New Roman" w:hAnsi="Times New Roman" w:cs="Times New Roman"/>
        </w:rPr>
        <w:footnoteRef/>
      </w:r>
      <w:r w:rsidRPr="00CF05B2">
        <w:rPr>
          <w:rFonts w:ascii="Times New Roman" w:hAnsi="Times New Roman" w:cs="Times New Roman"/>
        </w:rPr>
        <w:t xml:space="preserve"> </w:t>
      </w:r>
      <w:r w:rsidRPr="00CF05B2">
        <w:rPr>
          <w:rFonts w:ascii="Times New Roman" w:hAnsi="Times New Roman" w:cs="Times New Roman"/>
          <w:lang w:val="en-US"/>
        </w:rPr>
        <w:t xml:space="preserve">Gita </w:t>
      </w:r>
      <w:proofErr w:type="spellStart"/>
      <w:r w:rsidRPr="00CF05B2">
        <w:rPr>
          <w:rFonts w:ascii="Times New Roman" w:hAnsi="Times New Roman" w:cs="Times New Roman"/>
          <w:lang w:val="en-US"/>
        </w:rPr>
        <w:t>Agnestasia</w:t>
      </w:r>
      <w:proofErr w:type="spellEnd"/>
      <w:r w:rsidRPr="00CF05B2">
        <w:rPr>
          <w:rFonts w:ascii="Times New Roman" w:hAnsi="Times New Roman" w:cs="Times New Roman"/>
          <w:lang w:val="en-US"/>
        </w:rPr>
        <w:t xml:space="preserve"> Simanjuntak, “</w:t>
      </w:r>
      <w:r w:rsidRPr="00CF05B2">
        <w:rPr>
          <w:rFonts w:ascii="Times New Roman" w:hAnsi="Times New Roman" w:cs="Times New Roman"/>
          <w:i/>
          <w:iCs/>
          <w:lang w:val="en-US"/>
        </w:rPr>
        <w:t xml:space="preserve">Perlindungan Hukum </w:t>
      </w:r>
      <w:proofErr w:type="spellStart"/>
      <w:r w:rsidRPr="00CF05B2">
        <w:rPr>
          <w:rFonts w:ascii="Times New Roman" w:hAnsi="Times New Roman" w:cs="Times New Roman"/>
          <w:i/>
          <w:iCs/>
          <w:lang w:val="en-US"/>
        </w:rPr>
        <w:t>Terhadap</w:t>
      </w:r>
      <w:proofErr w:type="spellEnd"/>
      <w:r w:rsidRPr="00CF05B2">
        <w:rPr>
          <w:rFonts w:ascii="Times New Roman" w:hAnsi="Times New Roman" w:cs="Times New Roman"/>
          <w:i/>
          <w:iCs/>
          <w:lang w:val="en-US"/>
        </w:rPr>
        <w:t xml:space="preserve"> Anak Korban Perang di </w:t>
      </w:r>
      <w:proofErr w:type="spellStart"/>
      <w:r w:rsidRPr="00CF05B2">
        <w:rPr>
          <w:rFonts w:ascii="Times New Roman" w:hAnsi="Times New Roman" w:cs="Times New Roman"/>
          <w:i/>
          <w:iCs/>
          <w:lang w:val="en-US"/>
        </w:rPr>
        <w:t>Tinjau</w:t>
      </w:r>
      <w:proofErr w:type="spellEnd"/>
      <w:r w:rsidRPr="00CF05B2">
        <w:rPr>
          <w:rFonts w:ascii="Times New Roman" w:hAnsi="Times New Roman" w:cs="Times New Roman"/>
          <w:i/>
          <w:iCs/>
          <w:lang w:val="en-US"/>
        </w:rPr>
        <w:t xml:space="preserve"> </w:t>
      </w:r>
      <w:proofErr w:type="spellStart"/>
      <w:r w:rsidRPr="00CF05B2">
        <w:rPr>
          <w:rFonts w:ascii="Times New Roman" w:hAnsi="Times New Roman" w:cs="Times New Roman"/>
          <w:i/>
          <w:iCs/>
          <w:lang w:val="en-US"/>
        </w:rPr>
        <w:t>dari</w:t>
      </w:r>
      <w:proofErr w:type="spellEnd"/>
      <w:r w:rsidRPr="00CF05B2">
        <w:rPr>
          <w:rFonts w:ascii="Times New Roman" w:hAnsi="Times New Roman" w:cs="Times New Roman"/>
          <w:i/>
          <w:iCs/>
          <w:lang w:val="en-US"/>
        </w:rPr>
        <w:t xml:space="preserve"> Hukum </w:t>
      </w:r>
      <w:proofErr w:type="spellStart"/>
      <w:r w:rsidRPr="00CF05B2">
        <w:rPr>
          <w:rFonts w:ascii="Times New Roman" w:hAnsi="Times New Roman" w:cs="Times New Roman"/>
          <w:i/>
          <w:iCs/>
          <w:lang w:val="en-US"/>
        </w:rPr>
        <w:t>Humaniter</w:t>
      </w:r>
      <w:proofErr w:type="spellEnd"/>
      <w:r w:rsidRPr="00CF05B2">
        <w:rPr>
          <w:rFonts w:ascii="Times New Roman" w:hAnsi="Times New Roman" w:cs="Times New Roman"/>
          <w:i/>
          <w:iCs/>
          <w:lang w:val="en-US"/>
        </w:rPr>
        <w:t xml:space="preserve"> </w:t>
      </w:r>
      <w:proofErr w:type="spellStart"/>
      <w:r w:rsidRPr="00CF05B2">
        <w:rPr>
          <w:rFonts w:ascii="Times New Roman" w:hAnsi="Times New Roman" w:cs="Times New Roman"/>
          <w:i/>
          <w:iCs/>
          <w:lang w:val="en-US"/>
        </w:rPr>
        <w:t>Internasional</w:t>
      </w:r>
      <w:proofErr w:type="spellEnd"/>
      <w:r w:rsidRPr="00CF05B2">
        <w:rPr>
          <w:rFonts w:ascii="Times New Roman" w:hAnsi="Times New Roman" w:cs="Times New Roman"/>
          <w:lang w:val="en-US"/>
        </w:rPr>
        <w:t xml:space="preserve">”, </w:t>
      </w:r>
      <w:proofErr w:type="spellStart"/>
      <w:r w:rsidRPr="00CF05B2">
        <w:rPr>
          <w:rFonts w:ascii="Times New Roman" w:hAnsi="Times New Roman" w:cs="Times New Roman"/>
          <w:lang w:val="en-US"/>
        </w:rPr>
        <w:t>Skripsi</w:t>
      </w:r>
      <w:proofErr w:type="spellEnd"/>
      <w:r w:rsidRPr="00CF05B2">
        <w:rPr>
          <w:rFonts w:ascii="Times New Roman" w:hAnsi="Times New Roman" w:cs="Times New Roman"/>
          <w:lang w:val="en-US"/>
        </w:rPr>
        <w:t xml:space="preserve"> Sarjana Hukum, Depok: </w:t>
      </w:r>
      <w:proofErr w:type="spellStart"/>
      <w:r w:rsidRPr="00CF05B2">
        <w:rPr>
          <w:rFonts w:ascii="Times New Roman" w:hAnsi="Times New Roman" w:cs="Times New Roman"/>
          <w:lang w:val="en-US"/>
        </w:rPr>
        <w:t>Perpustakaan</w:t>
      </w:r>
      <w:proofErr w:type="spellEnd"/>
      <w:r w:rsidRPr="00CF05B2">
        <w:rPr>
          <w:rFonts w:ascii="Times New Roman" w:hAnsi="Times New Roman" w:cs="Times New Roman"/>
          <w:lang w:val="en-US"/>
        </w:rPr>
        <w:t xml:space="preserve"> </w:t>
      </w:r>
      <w:proofErr w:type="spellStart"/>
      <w:r w:rsidRPr="00CF05B2">
        <w:rPr>
          <w:rFonts w:ascii="Times New Roman" w:hAnsi="Times New Roman" w:cs="Times New Roman"/>
          <w:lang w:val="en-US"/>
        </w:rPr>
        <w:t>Fakultas</w:t>
      </w:r>
      <w:proofErr w:type="spellEnd"/>
      <w:r w:rsidRPr="00CF05B2">
        <w:rPr>
          <w:rFonts w:ascii="Times New Roman" w:hAnsi="Times New Roman" w:cs="Times New Roman"/>
          <w:lang w:val="en-US"/>
        </w:rPr>
        <w:t xml:space="preserve"> Hukum Universitas Indonesia, 2009, </w:t>
      </w:r>
      <w:proofErr w:type="spellStart"/>
      <w:r w:rsidRPr="00CF05B2">
        <w:rPr>
          <w:rFonts w:ascii="Times New Roman" w:hAnsi="Times New Roman" w:cs="Times New Roman"/>
          <w:lang w:val="en-US"/>
        </w:rPr>
        <w:t>hlm</w:t>
      </w:r>
      <w:proofErr w:type="spellEnd"/>
      <w:r w:rsidRPr="00CF05B2">
        <w:rPr>
          <w:rFonts w:ascii="Times New Roman" w:hAnsi="Times New Roman" w:cs="Times New Roman"/>
          <w:lang w:val="en-US"/>
        </w:rPr>
        <w:t>.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32"/>
    <w:multiLevelType w:val="hybridMultilevel"/>
    <w:tmpl w:val="D49E48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90837EE"/>
    <w:multiLevelType w:val="hybridMultilevel"/>
    <w:tmpl w:val="B8645F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2C010F6"/>
    <w:multiLevelType w:val="hybridMultilevel"/>
    <w:tmpl w:val="D924F61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41B624F7"/>
    <w:multiLevelType w:val="hybridMultilevel"/>
    <w:tmpl w:val="AB5A1B3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46D22A30"/>
    <w:multiLevelType w:val="hybridMultilevel"/>
    <w:tmpl w:val="622EEA5C"/>
    <w:lvl w:ilvl="0" w:tplc="0421000F">
      <w:start w:val="1"/>
      <w:numFmt w:val="decimal"/>
      <w:lvlText w:val="%1."/>
      <w:lvlJc w:val="left"/>
      <w:pPr>
        <w:ind w:left="1602" w:hanging="360"/>
      </w:pPr>
    </w:lvl>
    <w:lvl w:ilvl="1" w:tplc="04210019" w:tentative="1">
      <w:start w:val="1"/>
      <w:numFmt w:val="lowerLetter"/>
      <w:lvlText w:val="%2."/>
      <w:lvlJc w:val="left"/>
      <w:pPr>
        <w:ind w:left="2322" w:hanging="360"/>
      </w:pPr>
    </w:lvl>
    <w:lvl w:ilvl="2" w:tplc="0421001B" w:tentative="1">
      <w:start w:val="1"/>
      <w:numFmt w:val="lowerRoman"/>
      <w:lvlText w:val="%3."/>
      <w:lvlJc w:val="right"/>
      <w:pPr>
        <w:ind w:left="3042" w:hanging="180"/>
      </w:pPr>
    </w:lvl>
    <w:lvl w:ilvl="3" w:tplc="0421000F" w:tentative="1">
      <w:start w:val="1"/>
      <w:numFmt w:val="decimal"/>
      <w:lvlText w:val="%4."/>
      <w:lvlJc w:val="left"/>
      <w:pPr>
        <w:ind w:left="376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5" w15:restartNumberingAfterBreak="0">
    <w:nsid w:val="60556276"/>
    <w:multiLevelType w:val="hybridMultilevel"/>
    <w:tmpl w:val="7504962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4C06BB2"/>
    <w:multiLevelType w:val="hybridMultilevel"/>
    <w:tmpl w:val="2F1A71F0"/>
    <w:lvl w:ilvl="0" w:tplc="85E62CCA">
      <w:start w:val="1"/>
      <w:numFmt w:val="decimal"/>
      <w:lvlText w:val="%1)"/>
      <w:lvlJc w:val="left"/>
      <w:pPr>
        <w:ind w:left="1800" w:hanging="360"/>
      </w:pPr>
      <w:rPr>
        <w:i w:val="0"/>
        <w:i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6BEE54E3"/>
    <w:multiLevelType w:val="hybridMultilevel"/>
    <w:tmpl w:val="8D7EA17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4011EFC"/>
    <w:multiLevelType w:val="hybridMultilevel"/>
    <w:tmpl w:val="BC6E40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0"/>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3C"/>
    <w:rsid w:val="008A7290"/>
    <w:rsid w:val="008E5FAD"/>
    <w:rsid w:val="00BF2FAD"/>
    <w:rsid w:val="00CF0D67"/>
    <w:rsid w:val="00FF11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83F3"/>
  <w15:chartTrackingRefBased/>
  <w15:docId w15:val="{4FF758A4-C800-49F7-B567-15449BE7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3C"/>
    <w:pPr>
      <w:ind w:left="720"/>
      <w:contextualSpacing/>
    </w:pPr>
  </w:style>
  <w:style w:type="paragraph" w:styleId="FootnoteText">
    <w:name w:val="footnote text"/>
    <w:basedOn w:val="Normal"/>
    <w:link w:val="FootnoteTextChar"/>
    <w:uiPriority w:val="99"/>
    <w:semiHidden/>
    <w:unhideWhenUsed/>
    <w:rsid w:val="00FF1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13C"/>
    <w:rPr>
      <w:sz w:val="20"/>
      <w:szCs w:val="20"/>
    </w:rPr>
  </w:style>
  <w:style w:type="character" w:styleId="FootnoteReference">
    <w:name w:val="footnote reference"/>
    <w:basedOn w:val="DefaultParagraphFont"/>
    <w:uiPriority w:val="99"/>
    <w:semiHidden/>
    <w:unhideWhenUsed/>
    <w:rsid w:val="00FF113C"/>
    <w:rPr>
      <w:vertAlign w:val="superscript"/>
    </w:rPr>
  </w:style>
  <w:style w:type="character" w:styleId="Hyperlink">
    <w:name w:val="Hyperlink"/>
    <w:basedOn w:val="DefaultParagraphFont"/>
    <w:uiPriority w:val="99"/>
    <w:unhideWhenUsed/>
    <w:rsid w:val="00FF1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1955</Words>
  <Characters>11146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cp:revision>
  <dcterms:created xsi:type="dcterms:W3CDTF">2022-08-16T06:48:00Z</dcterms:created>
  <dcterms:modified xsi:type="dcterms:W3CDTF">2022-08-16T06:51:00Z</dcterms:modified>
</cp:coreProperties>
</file>