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B7" w:rsidRPr="003B5C56" w:rsidRDefault="001C7AB7" w:rsidP="001C7AB7">
      <w:pPr>
        <w:pStyle w:val="Heading1"/>
        <w:spacing w:before="0" w:line="480" w:lineRule="auto"/>
        <w:jc w:val="center"/>
        <w:rPr>
          <w:rFonts w:ascii="Times New Roman" w:eastAsia="Times New Roman" w:hAnsi="Times New Roman" w:cs="Times New Roman"/>
          <w:color w:val="auto"/>
          <w:sz w:val="24"/>
          <w:lang w:eastAsia="ja-JP"/>
        </w:rPr>
      </w:pPr>
      <w:bookmarkStart w:id="0" w:name="_Toc108475161"/>
      <w:r w:rsidRPr="003B5C56">
        <w:rPr>
          <w:rFonts w:ascii="Times New Roman" w:eastAsia="Times New Roman" w:hAnsi="Times New Roman" w:cs="Times New Roman"/>
          <w:color w:val="auto"/>
          <w:sz w:val="24"/>
          <w:lang w:eastAsia="ja-JP"/>
        </w:rPr>
        <w:t>BAB I</w:t>
      </w:r>
      <w:bookmarkEnd w:id="0"/>
    </w:p>
    <w:p w:rsidR="001C7AB7" w:rsidRPr="003B5C56" w:rsidRDefault="001C7AB7" w:rsidP="001C7AB7">
      <w:pPr>
        <w:pStyle w:val="Heading1"/>
        <w:spacing w:before="0" w:line="480" w:lineRule="auto"/>
        <w:jc w:val="center"/>
        <w:rPr>
          <w:rFonts w:ascii="Times New Roman" w:eastAsia="Times New Roman" w:hAnsi="Times New Roman" w:cs="Times New Roman"/>
          <w:color w:val="auto"/>
          <w:sz w:val="24"/>
          <w:lang w:eastAsia="ja-JP"/>
        </w:rPr>
      </w:pPr>
      <w:bookmarkStart w:id="1" w:name="_Toc108475162"/>
      <w:r w:rsidRPr="003B5C56">
        <w:rPr>
          <w:rFonts w:ascii="Times New Roman" w:eastAsia="Times New Roman" w:hAnsi="Times New Roman" w:cs="Times New Roman"/>
          <w:color w:val="auto"/>
          <w:sz w:val="24"/>
          <w:lang w:eastAsia="ja-JP"/>
        </w:rPr>
        <w:t>PENDAHULUAN</w:t>
      </w:r>
      <w:bookmarkEnd w:id="1"/>
    </w:p>
    <w:p w:rsidR="001C7AB7" w:rsidRPr="00AF2A72" w:rsidRDefault="001C7AB7" w:rsidP="001C7AB7">
      <w:pPr>
        <w:spacing w:after="0" w:line="480" w:lineRule="auto"/>
        <w:jc w:val="center"/>
        <w:rPr>
          <w:rFonts w:ascii="Times New Roman" w:eastAsia="Times New Roman" w:hAnsi="Times New Roman" w:cs="Times New Roman"/>
          <w:b/>
          <w:color w:val="000000"/>
          <w:sz w:val="24"/>
          <w:szCs w:val="24"/>
          <w:lang w:eastAsia="ja-JP"/>
        </w:rPr>
      </w:pPr>
    </w:p>
    <w:p w:rsidR="001C7AB7" w:rsidRPr="003B5C56" w:rsidRDefault="001C7AB7" w:rsidP="001C7AB7">
      <w:pPr>
        <w:pStyle w:val="Heading2"/>
        <w:numPr>
          <w:ilvl w:val="0"/>
          <w:numId w:val="10"/>
        </w:numPr>
        <w:spacing w:before="0" w:line="480" w:lineRule="auto"/>
        <w:ind w:left="426" w:hanging="426"/>
        <w:rPr>
          <w:rFonts w:ascii="Times New Roman" w:hAnsi="Times New Roman" w:cs="Times New Roman"/>
          <w:color w:val="auto"/>
          <w:sz w:val="24"/>
        </w:rPr>
      </w:pPr>
      <w:bookmarkStart w:id="2" w:name="_Toc108475163"/>
      <w:r w:rsidRPr="003B5C56">
        <w:rPr>
          <w:rFonts w:ascii="Times New Roman" w:hAnsi="Times New Roman" w:cs="Times New Roman"/>
          <w:color w:val="auto"/>
          <w:sz w:val="24"/>
        </w:rPr>
        <w:t>Latar Belakang Masalah</w:t>
      </w:r>
      <w:bookmarkEnd w:id="2"/>
    </w:p>
    <w:p w:rsidR="001C7AB7" w:rsidRDefault="001C7AB7" w:rsidP="001C7AB7">
      <w:pPr>
        <w:spacing w:after="0" w:line="480" w:lineRule="auto"/>
        <w:ind w:left="426" w:firstLine="708"/>
        <w:jc w:val="both"/>
        <w:rPr>
          <w:rFonts w:ascii="Times New Roman" w:eastAsia="Times New Roman" w:hAnsi="Times New Roman" w:cs="Times New Roman"/>
          <w:color w:val="000000"/>
          <w:sz w:val="24"/>
          <w:szCs w:val="24"/>
          <w:lang w:eastAsia="ja-JP"/>
        </w:rPr>
      </w:pPr>
      <w:r w:rsidRPr="008E015D">
        <w:rPr>
          <w:rFonts w:ascii="Times New Roman" w:eastAsia="Times New Roman" w:hAnsi="Times New Roman" w:cs="Times New Roman"/>
          <w:color w:val="000000"/>
          <w:sz w:val="24"/>
          <w:szCs w:val="24"/>
          <w:lang w:eastAsia="ja-JP"/>
        </w:rPr>
        <w:t xml:space="preserve">Asuransi atau pertanggungan merupakan sesuatu yang sudah tidak asing lagi bagi masyarakat Indonesia, dimana sebagian besar masyarakat Indonesia sudah melakukan perjanjian asuransi dengan perusahaan asuransi, baik perusahaan asuransi milik negara maupun milik swasta nasional. Sebagai salah satu upaya untuk menanggulangi risiko dan sekaligus merupakan salah satu lembaga penghimpun </w:t>
      </w:r>
      <w:proofErr w:type="gramStart"/>
      <w:r w:rsidRPr="008E015D">
        <w:rPr>
          <w:rFonts w:ascii="Times New Roman" w:eastAsia="Times New Roman" w:hAnsi="Times New Roman" w:cs="Times New Roman"/>
          <w:color w:val="000000"/>
          <w:sz w:val="24"/>
          <w:szCs w:val="24"/>
          <w:lang w:eastAsia="ja-JP"/>
        </w:rPr>
        <w:t>dana</w:t>
      </w:r>
      <w:proofErr w:type="gramEnd"/>
      <w:r w:rsidRPr="008E015D">
        <w:rPr>
          <w:rFonts w:ascii="Times New Roman" w:eastAsia="Times New Roman" w:hAnsi="Times New Roman" w:cs="Times New Roman"/>
          <w:color w:val="000000"/>
          <w:sz w:val="24"/>
          <w:szCs w:val="24"/>
          <w:lang w:eastAsia="ja-JP"/>
        </w:rPr>
        <w:t xml:space="preserve"> masyarakat, usaha perasuransian memiliki kedudukan strategis dalam pembangunan dan kehidupan perekonomian Negara dalam upaya menciptakan kesejahteraan umum yang merupakan tujuan pembentukan Negara Indonesia.</w:t>
      </w:r>
      <w:r w:rsidRPr="008E015D">
        <w:rPr>
          <w:rStyle w:val="FootnoteReference"/>
          <w:rFonts w:ascii="Times New Roman" w:eastAsia="Times New Roman" w:hAnsi="Times New Roman" w:cs="Times New Roman"/>
          <w:color w:val="000000"/>
          <w:sz w:val="24"/>
          <w:szCs w:val="24"/>
          <w:lang w:eastAsia="ja-JP"/>
        </w:rPr>
        <w:footnoteReference w:id="1"/>
      </w:r>
      <w:r w:rsidRPr="008E015D">
        <w:rPr>
          <w:rFonts w:ascii="Times New Roman" w:eastAsia="Times New Roman" w:hAnsi="Times New Roman" w:cs="Times New Roman"/>
          <w:color w:val="000000"/>
          <w:sz w:val="24"/>
          <w:szCs w:val="24"/>
          <w:lang w:eastAsia="ja-JP"/>
        </w:rPr>
        <w:t xml:space="preserve"> </w:t>
      </w:r>
      <w:r>
        <w:rPr>
          <w:rFonts w:ascii="Times New Roman" w:eastAsia="Times New Roman" w:hAnsi="Times New Roman" w:cs="Times New Roman"/>
          <w:color w:val="000000"/>
          <w:sz w:val="24"/>
          <w:szCs w:val="24"/>
          <w:lang w:eastAsia="ja-JP"/>
        </w:rPr>
        <w:tab/>
      </w:r>
      <w:r>
        <w:rPr>
          <w:rFonts w:ascii="Times New Roman" w:eastAsia="Times New Roman" w:hAnsi="Times New Roman" w:cs="Times New Roman"/>
          <w:color w:val="000000"/>
          <w:sz w:val="24"/>
          <w:szCs w:val="24"/>
          <w:lang w:eastAsia="ja-JP"/>
        </w:rPr>
        <w:tab/>
      </w:r>
      <w:r>
        <w:rPr>
          <w:rFonts w:ascii="Times New Roman" w:eastAsia="Times New Roman" w:hAnsi="Times New Roman" w:cs="Times New Roman"/>
          <w:color w:val="000000"/>
          <w:sz w:val="24"/>
          <w:szCs w:val="24"/>
          <w:lang w:eastAsia="ja-JP"/>
        </w:rPr>
        <w:tab/>
      </w:r>
    </w:p>
    <w:p w:rsidR="001C7AB7" w:rsidRDefault="001C7AB7" w:rsidP="001C7AB7">
      <w:pPr>
        <w:spacing w:after="0" w:line="480" w:lineRule="auto"/>
        <w:ind w:left="426" w:firstLine="708"/>
        <w:jc w:val="both"/>
        <w:rPr>
          <w:rFonts w:ascii="Times New Roman" w:eastAsia="Times New Roman" w:hAnsi="Times New Roman" w:cs="Times New Roman"/>
          <w:color w:val="000000"/>
          <w:sz w:val="24"/>
          <w:szCs w:val="24"/>
          <w:lang w:val="id-ID" w:eastAsia="ja-JP"/>
        </w:rPr>
      </w:pPr>
      <w:proofErr w:type="gramStart"/>
      <w:r w:rsidRPr="008E015D">
        <w:rPr>
          <w:rFonts w:ascii="Times New Roman" w:eastAsia="Times New Roman" w:hAnsi="Times New Roman" w:cs="Times New Roman"/>
          <w:color w:val="000000"/>
          <w:sz w:val="24"/>
          <w:szCs w:val="24"/>
          <w:lang w:eastAsia="ja-JP"/>
        </w:rPr>
        <w:t>Sebagaimana diamanatkan dalam pembukaan UUD Tahun 1945 alinea ke-4 sekaligus merupakan cita-cita leluhur bangsa Indonesia.</w:t>
      </w:r>
      <w:proofErr w:type="gramEnd"/>
      <w:r w:rsidRPr="008E015D">
        <w:rPr>
          <w:rFonts w:ascii="Times New Roman" w:eastAsia="Times New Roman" w:hAnsi="Times New Roman" w:cs="Times New Roman"/>
          <w:color w:val="000000"/>
          <w:sz w:val="24"/>
          <w:szCs w:val="24"/>
          <w:lang w:eastAsia="ja-JP"/>
        </w:rPr>
        <w:t xml:space="preserve"> </w:t>
      </w:r>
      <w:proofErr w:type="gramStart"/>
      <w:r w:rsidRPr="008E015D">
        <w:rPr>
          <w:rFonts w:ascii="Times New Roman" w:eastAsia="Times New Roman" w:hAnsi="Times New Roman" w:cs="Times New Roman"/>
          <w:color w:val="000000"/>
          <w:sz w:val="24"/>
          <w:szCs w:val="24"/>
          <w:lang w:eastAsia="ja-JP"/>
        </w:rPr>
        <w:t>Saat ini perkembangan asuransi menunjukan perkembangan yang cukup signifikan.</w:t>
      </w:r>
      <w:proofErr w:type="gramEnd"/>
      <w:r w:rsidRPr="008E015D">
        <w:rPr>
          <w:rFonts w:ascii="Times New Roman" w:eastAsia="Times New Roman" w:hAnsi="Times New Roman" w:cs="Times New Roman"/>
          <w:color w:val="000000"/>
          <w:sz w:val="24"/>
          <w:szCs w:val="24"/>
          <w:lang w:eastAsia="ja-JP"/>
        </w:rPr>
        <w:t xml:space="preserve"> </w:t>
      </w:r>
      <w:proofErr w:type="gramStart"/>
      <w:r w:rsidRPr="008E015D">
        <w:rPr>
          <w:rFonts w:ascii="Times New Roman" w:eastAsia="Times New Roman" w:hAnsi="Times New Roman" w:cs="Times New Roman"/>
          <w:color w:val="000000"/>
          <w:sz w:val="24"/>
          <w:szCs w:val="24"/>
          <w:lang w:eastAsia="ja-JP"/>
        </w:rPr>
        <w:t>Perusahaan - perusahaan yang bergerak di bidang industri jasa asuransi menawarkan berbagai macam produk asuransi mulai dari jasa asuransi kerugian, asuransi jiwa, asuransi kesehatan, asuransi tenaga kerja dan lain-lain sampai dengan asuransi yang memiliki unsur tabungan seperti asuransi jiwa unit link</w:t>
      </w:r>
      <w:r>
        <w:rPr>
          <w:rFonts w:ascii="Times New Roman" w:eastAsia="Times New Roman" w:hAnsi="Times New Roman" w:cs="Times New Roman"/>
          <w:color w:val="000000"/>
          <w:sz w:val="24"/>
          <w:szCs w:val="24"/>
          <w:lang w:eastAsia="ja-JP"/>
        </w:rPr>
        <w:t>.</w:t>
      </w:r>
      <w:proofErr w:type="gramEnd"/>
      <w:r w:rsidRPr="008E015D">
        <w:rPr>
          <w:rStyle w:val="FootnoteReference"/>
          <w:rFonts w:ascii="Times New Roman" w:eastAsia="Times New Roman" w:hAnsi="Times New Roman" w:cs="Times New Roman"/>
          <w:color w:val="000000"/>
          <w:sz w:val="24"/>
          <w:szCs w:val="24"/>
          <w:lang w:eastAsia="ja-JP"/>
        </w:rPr>
        <w:footnoteReference w:id="2"/>
      </w:r>
      <w:r>
        <w:rPr>
          <w:rFonts w:ascii="Times New Roman" w:eastAsia="Times New Roman" w:hAnsi="Times New Roman" w:cs="Times New Roman"/>
          <w:color w:val="000000"/>
          <w:sz w:val="24"/>
          <w:szCs w:val="24"/>
          <w:lang w:eastAsia="ja-JP"/>
        </w:rPr>
        <w:t xml:space="preserve"> </w:t>
      </w:r>
      <w:proofErr w:type="gramStart"/>
      <w:r w:rsidRPr="00233B0A">
        <w:rPr>
          <w:rFonts w:ascii="Times New Roman" w:eastAsia="Times New Roman" w:hAnsi="Times New Roman" w:cs="Times New Roman"/>
          <w:color w:val="000000"/>
          <w:sz w:val="24"/>
          <w:szCs w:val="24"/>
          <w:lang w:eastAsia="ja-JP"/>
        </w:rPr>
        <w:t>Maraknya berbagai produk yang ditawarkan oleh perusahaan-perusahaan asuransi sayangnya tidak diikuti dengan jaminan perlindungan hukum terhadap pemegang polis asuransi</w:t>
      </w:r>
      <w:r>
        <w:rPr>
          <w:rFonts w:ascii="Times New Roman" w:eastAsia="Times New Roman" w:hAnsi="Times New Roman" w:cs="Times New Roman"/>
          <w:color w:val="000000"/>
          <w:sz w:val="24"/>
          <w:szCs w:val="24"/>
          <w:lang w:eastAsia="ja-JP"/>
        </w:rPr>
        <w:t>.</w:t>
      </w:r>
      <w:proofErr w:type="gramEnd"/>
      <w:r>
        <w:rPr>
          <w:rFonts w:ascii="Times New Roman" w:eastAsia="Times New Roman" w:hAnsi="Times New Roman" w:cs="Times New Roman"/>
          <w:color w:val="000000"/>
          <w:sz w:val="24"/>
          <w:szCs w:val="24"/>
          <w:lang w:eastAsia="ja-JP"/>
        </w:rPr>
        <w:t xml:space="preserve"> </w:t>
      </w:r>
      <w:proofErr w:type="gramStart"/>
      <w:r w:rsidRPr="00233B0A">
        <w:rPr>
          <w:rFonts w:ascii="Times New Roman" w:eastAsia="Times New Roman" w:hAnsi="Times New Roman" w:cs="Times New Roman"/>
          <w:color w:val="000000"/>
          <w:sz w:val="24"/>
          <w:szCs w:val="24"/>
          <w:lang w:eastAsia="ja-JP"/>
        </w:rPr>
        <w:t>Unsur ganti kerugian sebagai unsur penting dalam asuransi, sayangnya belum berjalan sesuai dengan tujuan pemegang polis asuransi yang mengikatkan diri dalam perjanjian asuransi.</w:t>
      </w:r>
      <w:proofErr w:type="gramEnd"/>
      <w:r w:rsidRPr="00233B0A">
        <w:rPr>
          <w:rFonts w:ascii="Times New Roman" w:eastAsia="Times New Roman" w:hAnsi="Times New Roman" w:cs="Times New Roman"/>
          <w:color w:val="000000"/>
          <w:sz w:val="24"/>
          <w:szCs w:val="24"/>
          <w:lang w:eastAsia="ja-JP"/>
        </w:rPr>
        <w:t xml:space="preserve"> </w:t>
      </w:r>
    </w:p>
    <w:p w:rsidR="001C7AB7" w:rsidRPr="009B0D73" w:rsidRDefault="001C7AB7" w:rsidP="001C7AB7">
      <w:pPr>
        <w:spacing w:after="0" w:line="480" w:lineRule="auto"/>
        <w:ind w:left="426" w:firstLine="708"/>
        <w:jc w:val="both"/>
        <w:rPr>
          <w:rFonts w:ascii="Times New Roman" w:eastAsia="Times New Roman" w:hAnsi="Times New Roman" w:cs="Times New Roman"/>
          <w:color w:val="000000"/>
          <w:sz w:val="24"/>
          <w:szCs w:val="24"/>
          <w:lang w:eastAsia="ja-JP"/>
        </w:rPr>
      </w:pPr>
      <w:proofErr w:type="gramStart"/>
      <w:r w:rsidRPr="009B0D73">
        <w:rPr>
          <w:rFonts w:ascii="Times New Roman" w:eastAsia="Times New Roman" w:hAnsi="Times New Roman" w:cs="Times New Roman"/>
          <w:color w:val="000000"/>
          <w:sz w:val="24"/>
          <w:szCs w:val="24"/>
          <w:lang w:eastAsia="ja-JP"/>
        </w:rPr>
        <w:lastRenderedPageBreak/>
        <w:t xml:space="preserve">Berikut daftar </w:t>
      </w:r>
      <w:r>
        <w:rPr>
          <w:rFonts w:ascii="Times New Roman" w:eastAsia="Times New Roman" w:hAnsi="Times New Roman" w:cs="Times New Roman"/>
          <w:color w:val="000000"/>
          <w:sz w:val="24"/>
          <w:szCs w:val="24"/>
          <w:lang w:eastAsia="ja-JP"/>
        </w:rPr>
        <w:t xml:space="preserve">perusahaan </w:t>
      </w:r>
      <w:r w:rsidRPr="009B0D73">
        <w:rPr>
          <w:rFonts w:ascii="Times New Roman" w:eastAsia="Times New Roman" w:hAnsi="Times New Roman" w:cs="Times New Roman"/>
          <w:color w:val="000000"/>
          <w:sz w:val="24"/>
          <w:szCs w:val="24"/>
          <w:lang w:eastAsia="ja-JP"/>
        </w:rPr>
        <w:t>asuransi yang terdaftar di OJK (Otoritas Jasa Keu</w:t>
      </w:r>
      <w:r>
        <w:rPr>
          <w:rFonts w:ascii="Times New Roman" w:eastAsia="Times New Roman" w:hAnsi="Times New Roman" w:cs="Times New Roman"/>
          <w:color w:val="000000"/>
          <w:sz w:val="24"/>
          <w:szCs w:val="24"/>
          <w:lang w:eastAsia="ja-JP"/>
        </w:rPr>
        <w:t>angan).</w:t>
      </w:r>
      <w:proofErr w:type="gramEnd"/>
    </w:p>
    <w:p w:rsidR="001C7AB7" w:rsidRPr="009B0D73" w:rsidRDefault="001C7AB7" w:rsidP="001C7AB7">
      <w:pPr>
        <w:pStyle w:val="ListParagraph"/>
        <w:numPr>
          <w:ilvl w:val="0"/>
          <w:numId w:val="8"/>
        </w:numPr>
        <w:spacing w:after="0" w:line="480" w:lineRule="auto"/>
        <w:ind w:left="851" w:hanging="425"/>
        <w:jc w:val="both"/>
        <w:rPr>
          <w:rFonts w:ascii="Times New Roman" w:eastAsia="Times New Roman" w:hAnsi="Times New Roman" w:cs="Times New Roman"/>
          <w:color w:val="000000"/>
          <w:sz w:val="24"/>
          <w:szCs w:val="24"/>
          <w:lang w:eastAsia="ja-JP"/>
        </w:rPr>
      </w:pPr>
      <w:r w:rsidRPr="009B0D73">
        <w:rPr>
          <w:rFonts w:ascii="Times New Roman" w:eastAsia="Times New Roman" w:hAnsi="Times New Roman" w:cs="Times New Roman"/>
          <w:color w:val="000000"/>
          <w:sz w:val="24"/>
          <w:szCs w:val="24"/>
          <w:lang w:eastAsia="ja-JP"/>
        </w:rPr>
        <w:t>Perusahaan asuransi Allianz</w:t>
      </w:r>
    </w:p>
    <w:p w:rsidR="001C7AB7" w:rsidRPr="009B0D73" w:rsidRDefault="001C7AB7" w:rsidP="001C7AB7">
      <w:pPr>
        <w:pStyle w:val="ListParagraph"/>
        <w:numPr>
          <w:ilvl w:val="0"/>
          <w:numId w:val="8"/>
        </w:numPr>
        <w:spacing w:after="0" w:line="480" w:lineRule="auto"/>
        <w:ind w:left="851" w:hanging="425"/>
        <w:jc w:val="both"/>
        <w:rPr>
          <w:rFonts w:ascii="Times New Roman" w:eastAsia="Times New Roman" w:hAnsi="Times New Roman" w:cs="Times New Roman"/>
          <w:color w:val="000000"/>
          <w:sz w:val="24"/>
          <w:szCs w:val="24"/>
          <w:lang w:eastAsia="ja-JP"/>
        </w:rPr>
      </w:pPr>
      <w:r w:rsidRPr="009B0D73">
        <w:rPr>
          <w:rFonts w:ascii="Times New Roman" w:eastAsia="Times New Roman" w:hAnsi="Times New Roman" w:cs="Times New Roman"/>
          <w:color w:val="000000"/>
          <w:sz w:val="24"/>
          <w:szCs w:val="24"/>
          <w:lang w:eastAsia="ja-JP"/>
        </w:rPr>
        <w:t>Perusahaan asuransi Prudential</w:t>
      </w:r>
    </w:p>
    <w:p w:rsidR="001C7AB7" w:rsidRPr="009B0D73" w:rsidRDefault="001C7AB7" w:rsidP="001C7AB7">
      <w:pPr>
        <w:pStyle w:val="ListParagraph"/>
        <w:numPr>
          <w:ilvl w:val="0"/>
          <w:numId w:val="8"/>
        </w:numPr>
        <w:spacing w:after="0" w:line="480" w:lineRule="auto"/>
        <w:ind w:left="851" w:hanging="425"/>
        <w:jc w:val="both"/>
        <w:rPr>
          <w:rFonts w:ascii="Times New Roman" w:eastAsia="Times New Roman" w:hAnsi="Times New Roman" w:cs="Times New Roman"/>
          <w:color w:val="000000"/>
          <w:sz w:val="24"/>
          <w:szCs w:val="24"/>
          <w:lang w:eastAsia="ja-JP"/>
        </w:rPr>
      </w:pPr>
      <w:r w:rsidRPr="009B0D73">
        <w:rPr>
          <w:rFonts w:ascii="Times New Roman" w:eastAsia="Times New Roman" w:hAnsi="Times New Roman" w:cs="Times New Roman"/>
          <w:color w:val="000000"/>
          <w:sz w:val="24"/>
          <w:szCs w:val="24"/>
          <w:lang w:eastAsia="ja-JP"/>
        </w:rPr>
        <w:t>Perusahaan asuransi AIA Financial</w:t>
      </w:r>
    </w:p>
    <w:p w:rsidR="001C7AB7" w:rsidRPr="009B0D73" w:rsidRDefault="001C7AB7" w:rsidP="001C7AB7">
      <w:pPr>
        <w:pStyle w:val="ListParagraph"/>
        <w:numPr>
          <w:ilvl w:val="0"/>
          <w:numId w:val="8"/>
        </w:numPr>
        <w:spacing w:after="0" w:line="480" w:lineRule="auto"/>
        <w:ind w:left="851" w:hanging="425"/>
        <w:jc w:val="both"/>
        <w:rPr>
          <w:rFonts w:ascii="Times New Roman" w:eastAsia="Times New Roman" w:hAnsi="Times New Roman" w:cs="Times New Roman"/>
          <w:color w:val="000000"/>
          <w:sz w:val="24"/>
          <w:szCs w:val="24"/>
          <w:lang w:eastAsia="ja-JP"/>
        </w:rPr>
      </w:pPr>
      <w:r w:rsidRPr="009B0D73">
        <w:rPr>
          <w:rFonts w:ascii="Times New Roman" w:eastAsia="Times New Roman" w:hAnsi="Times New Roman" w:cs="Times New Roman"/>
          <w:color w:val="000000"/>
          <w:sz w:val="24"/>
          <w:szCs w:val="24"/>
          <w:lang w:eastAsia="ja-JP"/>
        </w:rPr>
        <w:t>Perusahaan asuransi AXA Mandiri</w:t>
      </w:r>
    </w:p>
    <w:p w:rsidR="001C7AB7" w:rsidRPr="009B0D73" w:rsidRDefault="001C7AB7" w:rsidP="001C7AB7">
      <w:pPr>
        <w:pStyle w:val="ListParagraph"/>
        <w:numPr>
          <w:ilvl w:val="0"/>
          <w:numId w:val="8"/>
        </w:numPr>
        <w:spacing w:after="0" w:line="480" w:lineRule="auto"/>
        <w:ind w:left="851" w:hanging="425"/>
        <w:jc w:val="both"/>
        <w:rPr>
          <w:rFonts w:ascii="Times New Roman" w:eastAsia="Times New Roman" w:hAnsi="Times New Roman" w:cs="Times New Roman"/>
          <w:color w:val="000000"/>
          <w:sz w:val="24"/>
          <w:szCs w:val="24"/>
          <w:lang w:eastAsia="ja-JP"/>
        </w:rPr>
      </w:pPr>
      <w:r w:rsidRPr="009B0D73">
        <w:rPr>
          <w:rFonts w:ascii="Times New Roman" w:eastAsia="Times New Roman" w:hAnsi="Times New Roman" w:cs="Times New Roman"/>
          <w:color w:val="000000"/>
          <w:sz w:val="24"/>
          <w:szCs w:val="24"/>
          <w:lang w:eastAsia="ja-JP"/>
        </w:rPr>
        <w:t>Perusahaan asuransi Indolife</w:t>
      </w:r>
    </w:p>
    <w:p w:rsidR="001C7AB7" w:rsidRPr="009B0D73" w:rsidRDefault="001C7AB7" w:rsidP="001C7AB7">
      <w:pPr>
        <w:pStyle w:val="ListParagraph"/>
        <w:numPr>
          <w:ilvl w:val="0"/>
          <w:numId w:val="8"/>
        </w:numPr>
        <w:spacing w:after="0" w:line="480" w:lineRule="auto"/>
        <w:ind w:left="851" w:hanging="425"/>
        <w:jc w:val="both"/>
        <w:rPr>
          <w:rFonts w:ascii="Times New Roman" w:eastAsia="Times New Roman" w:hAnsi="Times New Roman" w:cs="Times New Roman"/>
          <w:color w:val="000000"/>
          <w:sz w:val="24"/>
          <w:szCs w:val="24"/>
          <w:lang w:eastAsia="ja-JP"/>
        </w:rPr>
      </w:pPr>
      <w:r w:rsidRPr="009B0D73">
        <w:rPr>
          <w:rFonts w:ascii="Times New Roman" w:eastAsia="Times New Roman" w:hAnsi="Times New Roman" w:cs="Times New Roman"/>
          <w:color w:val="000000"/>
          <w:sz w:val="24"/>
          <w:szCs w:val="24"/>
          <w:lang w:eastAsia="ja-JP"/>
        </w:rPr>
        <w:t>Perusahaan asuransi Sequis</w:t>
      </w:r>
    </w:p>
    <w:p w:rsidR="001C7AB7" w:rsidRPr="009B0D73" w:rsidRDefault="001C7AB7" w:rsidP="001C7AB7">
      <w:pPr>
        <w:pStyle w:val="ListParagraph"/>
        <w:numPr>
          <w:ilvl w:val="0"/>
          <w:numId w:val="8"/>
        </w:numPr>
        <w:spacing w:after="0" w:line="480" w:lineRule="auto"/>
        <w:ind w:left="851" w:hanging="425"/>
        <w:jc w:val="both"/>
        <w:rPr>
          <w:rFonts w:ascii="Times New Roman" w:eastAsia="Times New Roman" w:hAnsi="Times New Roman" w:cs="Times New Roman"/>
          <w:color w:val="000000"/>
          <w:sz w:val="24"/>
          <w:szCs w:val="24"/>
          <w:lang w:eastAsia="ja-JP"/>
        </w:rPr>
      </w:pPr>
      <w:r w:rsidRPr="009B0D73">
        <w:rPr>
          <w:rFonts w:ascii="Times New Roman" w:eastAsia="Times New Roman" w:hAnsi="Times New Roman" w:cs="Times New Roman"/>
          <w:color w:val="000000"/>
          <w:sz w:val="24"/>
          <w:szCs w:val="24"/>
          <w:lang w:eastAsia="ja-JP"/>
        </w:rPr>
        <w:t>Perusahaan asuransi BNI Life</w:t>
      </w:r>
    </w:p>
    <w:p w:rsidR="001C7AB7" w:rsidRPr="009B0D73" w:rsidRDefault="001C7AB7" w:rsidP="001C7AB7">
      <w:pPr>
        <w:pStyle w:val="ListParagraph"/>
        <w:numPr>
          <w:ilvl w:val="0"/>
          <w:numId w:val="8"/>
        </w:numPr>
        <w:spacing w:after="0" w:line="480" w:lineRule="auto"/>
        <w:ind w:left="851" w:hanging="425"/>
        <w:jc w:val="both"/>
        <w:rPr>
          <w:rFonts w:ascii="Times New Roman" w:eastAsia="Times New Roman" w:hAnsi="Times New Roman" w:cs="Times New Roman"/>
          <w:color w:val="000000"/>
          <w:sz w:val="24"/>
          <w:szCs w:val="24"/>
          <w:lang w:eastAsia="ja-JP"/>
        </w:rPr>
      </w:pPr>
      <w:r w:rsidRPr="009B0D73">
        <w:rPr>
          <w:rFonts w:ascii="Times New Roman" w:eastAsia="Times New Roman" w:hAnsi="Times New Roman" w:cs="Times New Roman"/>
          <w:color w:val="000000"/>
          <w:sz w:val="24"/>
          <w:szCs w:val="24"/>
          <w:lang w:eastAsia="ja-JP"/>
        </w:rPr>
        <w:t>Perusahaan asuransi Reliance Indonesia</w:t>
      </w:r>
    </w:p>
    <w:p w:rsidR="001C7AB7" w:rsidRPr="009B0D73" w:rsidRDefault="001C7AB7" w:rsidP="001C7AB7">
      <w:pPr>
        <w:pStyle w:val="ListParagraph"/>
        <w:numPr>
          <w:ilvl w:val="0"/>
          <w:numId w:val="8"/>
        </w:numPr>
        <w:spacing w:after="0" w:line="480" w:lineRule="auto"/>
        <w:ind w:left="851" w:hanging="425"/>
        <w:jc w:val="both"/>
        <w:rPr>
          <w:rFonts w:ascii="Times New Roman" w:eastAsia="Times New Roman" w:hAnsi="Times New Roman" w:cs="Times New Roman"/>
          <w:color w:val="000000"/>
          <w:sz w:val="24"/>
          <w:szCs w:val="24"/>
          <w:lang w:eastAsia="ja-JP"/>
        </w:rPr>
      </w:pPr>
      <w:r w:rsidRPr="009B0D73">
        <w:rPr>
          <w:rFonts w:ascii="Times New Roman" w:eastAsia="Times New Roman" w:hAnsi="Times New Roman" w:cs="Times New Roman"/>
          <w:color w:val="000000"/>
          <w:sz w:val="24"/>
          <w:szCs w:val="24"/>
          <w:lang w:eastAsia="ja-JP"/>
        </w:rPr>
        <w:t>Perusahaan asuransi Sinar Mas</w:t>
      </w:r>
    </w:p>
    <w:p w:rsidR="001C7AB7" w:rsidRPr="009B0D73" w:rsidRDefault="001C7AB7" w:rsidP="001C7AB7">
      <w:pPr>
        <w:pStyle w:val="ListParagraph"/>
        <w:numPr>
          <w:ilvl w:val="0"/>
          <w:numId w:val="8"/>
        </w:numPr>
        <w:spacing w:after="0" w:line="480" w:lineRule="auto"/>
        <w:ind w:left="851" w:hanging="425"/>
        <w:jc w:val="both"/>
        <w:rPr>
          <w:rFonts w:ascii="Times New Roman" w:eastAsia="Times New Roman" w:hAnsi="Times New Roman" w:cs="Times New Roman"/>
          <w:color w:val="000000"/>
          <w:sz w:val="24"/>
          <w:szCs w:val="24"/>
          <w:lang w:eastAsia="ja-JP"/>
        </w:rPr>
      </w:pPr>
      <w:r w:rsidRPr="009B0D73">
        <w:rPr>
          <w:rFonts w:ascii="Times New Roman" w:eastAsia="Times New Roman" w:hAnsi="Times New Roman" w:cs="Times New Roman"/>
          <w:color w:val="000000"/>
          <w:sz w:val="24"/>
          <w:szCs w:val="24"/>
          <w:lang w:eastAsia="ja-JP"/>
        </w:rPr>
        <w:t>Perusahaan asuransi FWD</w:t>
      </w:r>
    </w:p>
    <w:p w:rsidR="001C7AB7" w:rsidRDefault="001C7AB7" w:rsidP="001C7AB7">
      <w:pPr>
        <w:spacing w:after="0" w:line="480" w:lineRule="auto"/>
        <w:ind w:left="426" w:firstLine="720"/>
        <w:jc w:val="both"/>
        <w:rPr>
          <w:rFonts w:ascii="Times New Roman" w:eastAsia="Times New Roman" w:hAnsi="Times New Roman" w:cs="Times New Roman"/>
          <w:color w:val="000000"/>
          <w:sz w:val="24"/>
          <w:szCs w:val="24"/>
          <w:lang w:eastAsia="ja-JP"/>
        </w:rPr>
      </w:pPr>
      <w:r w:rsidRPr="00824402">
        <w:rPr>
          <w:rFonts w:ascii="Times New Roman" w:eastAsia="Times New Roman" w:hAnsi="Times New Roman" w:cs="Times New Roman"/>
          <w:color w:val="000000"/>
          <w:sz w:val="24"/>
          <w:szCs w:val="24"/>
          <w:lang w:eastAsia="ja-JP"/>
        </w:rPr>
        <w:t xml:space="preserve">Dalam pandangan ekonomi, asuransi merupakan suatu metode untuk mengurangi risiko dengan </w:t>
      </w:r>
      <w:proofErr w:type="gramStart"/>
      <w:r w:rsidRPr="00824402">
        <w:rPr>
          <w:rFonts w:ascii="Times New Roman" w:eastAsia="Times New Roman" w:hAnsi="Times New Roman" w:cs="Times New Roman"/>
          <w:color w:val="000000"/>
          <w:sz w:val="24"/>
          <w:szCs w:val="24"/>
          <w:lang w:eastAsia="ja-JP"/>
        </w:rPr>
        <w:t>cara</w:t>
      </w:r>
      <w:proofErr w:type="gramEnd"/>
      <w:r w:rsidRPr="00824402">
        <w:rPr>
          <w:rFonts w:ascii="Times New Roman" w:eastAsia="Times New Roman" w:hAnsi="Times New Roman" w:cs="Times New Roman"/>
          <w:color w:val="000000"/>
          <w:sz w:val="24"/>
          <w:szCs w:val="24"/>
          <w:lang w:eastAsia="ja-JP"/>
        </w:rPr>
        <w:t xml:space="preserve"> mengalihkan dan mengkombinasikan ketidak</w:t>
      </w:r>
      <w:r>
        <w:rPr>
          <w:rFonts w:ascii="Times New Roman" w:eastAsia="Times New Roman" w:hAnsi="Times New Roman" w:cs="Times New Roman"/>
          <w:color w:val="000000"/>
          <w:sz w:val="24"/>
          <w:szCs w:val="24"/>
          <w:lang w:eastAsia="ja-JP"/>
        </w:rPr>
        <w:t xml:space="preserve"> </w:t>
      </w:r>
      <w:r w:rsidRPr="00824402">
        <w:rPr>
          <w:rFonts w:ascii="Times New Roman" w:eastAsia="Times New Roman" w:hAnsi="Times New Roman" w:cs="Times New Roman"/>
          <w:color w:val="000000"/>
          <w:sz w:val="24"/>
          <w:szCs w:val="24"/>
          <w:lang w:eastAsia="ja-JP"/>
        </w:rPr>
        <w:t>pastian akan adanya kerugian keuangan (financial)</w:t>
      </w:r>
      <w:r>
        <w:rPr>
          <w:rFonts w:ascii="Times New Roman" w:eastAsia="Times New Roman" w:hAnsi="Times New Roman" w:cs="Times New Roman"/>
          <w:color w:val="000000"/>
          <w:sz w:val="24"/>
          <w:szCs w:val="24"/>
          <w:lang w:eastAsia="ja-JP"/>
        </w:rPr>
        <w:t>.</w:t>
      </w:r>
      <w:r>
        <w:rPr>
          <w:rStyle w:val="FootnoteReference"/>
          <w:rFonts w:ascii="Times New Roman" w:eastAsia="Times New Roman" w:hAnsi="Times New Roman" w:cs="Times New Roman"/>
          <w:color w:val="000000"/>
          <w:sz w:val="24"/>
          <w:szCs w:val="24"/>
          <w:lang w:eastAsia="ja-JP"/>
        </w:rPr>
        <w:footnoteReference w:id="3"/>
      </w:r>
      <w:r>
        <w:rPr>
          <w:rFonts w:ascii="Times New Roman" w:eastAsia="Times New Roman" w:hAnsi="Times New Roman" w:cs="Times New Roman"/>
          <w:color w:val="000000"/>
          <w:sz w:val="24"/>
          <w:szCs w:val="24"/>
          <w:lang w:eastAsia="ja-JP"/>
        </w:rPr>
        <w:t xml:space="preserve"> </w:t>
      </w:r>
      <w:proofErr w:type="gramStart"/>
      <w:r w:rsidRPr="00982EED">
        <w:rPr>
          <w:rFonts w:ascii="Times New Roman" w:eastAsia="Times New Roman" w:hAnsi="Times New Roman" w:cs="Times New Roman"/>
          <w:color w:val="000000"/>
          <w:sz w:val="24"/>
          <w:szCs w:val="24"/>
          <w:lang w:eastAsia="ja-JP"/>
        </w:rPr>
        <w:t>seperti</w:t>
      </w:r>
      <w:proofErr w:type="gramEnd"/>
      <w:r w:rsidRPr="00982EED">
        <w:rPr>
          <w:rFonts w:ascii="Times New Roman" w:eastAsia="Times New Roman" w:hAnsi="Times New Roman" w:cs="Times New Roman"/>
          <w:color w:val="000000"/>
          <w:sz w:val="24"/>
          <w:szCs w:val="24"/>
          <w:lang w:eastAsia="ja-JP"/>
        </w:rPr>
        <w:t xml:space="preserve"> risiko kematian ataupun risiko atas harta benda. </w:t>
      </w:r>
      <w:proofErr w:type="gramStart"/>
      <w:r w:rsidRPr="00982EED">
        <w:rPr>
          <w:rFonts w:ascii="Times New Roman" w:eastAsia="Times New Roman" w:hAnsi="Times New Roman" w:cs="Times New Roman"/>
          <w:color w:val="000000"/>
          <w:sz w:val="24"/>
          <w:szCs w:val="24"/>
          <w:lang w:eastAsia="ja-JP"/>
        </w:rPr>
        <w:t>Demikian juga pada dunia usaha dalam menjalankan kegiatannya dalam menghadapi berbagai risiko yang mungkin dapat mengganggu kesinambungan usahanya.</w:t>
      </w:r>
      <w:proofErr w:type="gramEnd"/>
      <w:r>
        <w:rPr>
          <w:rStyle w:val="FootnoteReference"/>
          <w:rFonts w:ascii="Times New Roman" w:eastAsia="Times New Roman" w:hAnsi="Times New Roman" w:cs="Times New Roman"/>
          <w:color w:val="000000"/>
          <w:sz w:val="24"/>
          <w:szCs w:val="24"/>
          <w:lang w:eastAsia="ja-JP"/>
        </w:rPr>
        <w:footnoteReference w:id="4"/>
      </w:r>
      <w:r>
        <w:rPr>
          <w:rFonts w:ascii="Times New Roman" w:eastAsia="Times New Roman" w:hAnsi="Times New Roman" w:cs="Times New Roman"/>
          <w:color w:val="000000"/>
          <w:sz w:val="24"/>
          <w:szCs w:val="24"/>
          <w:lang w:eastAsia="ja-JP"/>
        </w:rPr>
        <w:t xml:space="preserve"> </w:t>
      </w:r>
      <w:r>
        <w:rPr>
          <w:rFonts w:ascii="Times New Roman" w:eastAsia="Times New Roman" w:hAnsi="Times New Roman" w:cs="Times New Roman"/>
          <w:color w:val="000000"/>
          <w:sz w:val="24"/>
          <w:szCs w:val="24"/>
          <w:lang w:eastAsia="ja-JP"/>
        </w:rPr>
        <w:tab/>
      </w:r>
      <w:r>
        <w:rPr>
          <w:rFonts w:ascii="Times New Roman" w:eastAsia="Times New Roman" w:hAnsi="Times New Roman" w:cs="Times New Roman"/>
          <w:color w:val="000000"/>
          <w:sz w:val="24"/>
          <w:szCs w:val="24"/>
          <w:lang w:eastAsia="ja-JP"/>
        </w:rPr>
        <w:tab/>
      </w:r>
      <w:r>
        <w:rPr>
          <w:rFonts w:ascii="Times New Roman" w:eastAsia="Times New Roman" w:hAnsi="Times New Roman" w:cs="Times New Roman"/>
          <w:color w:val="000000"/>
          <w:sz w:val="24"/>
          <w:szCs w:val="24"/>
          <w:lang w:eastAsia="ja-JP"/>
        </w:rPr>
        <w:tab/>
      </w:r>
      <w:r>
        <w:rPr>
          <w:rFonts w:ascii="Times New Roman" w:eastAsia="Times New Roman" w:hAnsi="Times New Roman" w:cs="Times New Roman"/>
          <w:color w:val="000000"/>
          <w:sz w:val="24"/>
          <w:szCs w:val="24"/>
          <w:lang w:eastAsia="ja-JP"/>
        </w:rPr>
        <w:tab/>
      </w:r>
    </w:p>
    <w:p w:rsidR="001C7AB7" w:rsidRDefault="001C7AB7" w:rsidP="001C7AB7">
      <w:pPr>
        <w:spacing w:after="0" w:line="480" w:lineRule="auto"/>
        <w:ind w:left="426" w:firstLine="720"/>
        <w:jc w:val="both"/>
        <w:rPr>
          <w:rFonts w:ascii="Times New Roman" w:eastAsia="Times New Roman" w:hAnsi="Times New Roman" w:cs="Times New Roman"/>
          <w:color w:val="000000"/>
          <w:sz w:val="24"/>
          <w:szCs w:val="24"/>
          <w:lang w:eastAsia="ja-JP"/>
        </w:rPr>
      </w:pPr>
      <w:proofErr w:type="gramStart"/>
      <w:r w:rsidRPr="00233B0A">
        <w:rPr>
          <w:rFonts w:ascii="Times New Roman" w:eastAsia="Times New Roman" w:hAnsi="Times New Roman" w:cs="Times New Roman"/>
          <w:color w:val="000000"/>
          <w:sz w:val="24"/>
          <w:szCs w:val="24"/>
          <w:lang w:eastAsia="ja-JP"/>
        </w:rPr>
        <w:t>Kasus dalam Sengketa asuransi yang menyangkut mengenai itikad buruk bisa datang baik dari Perusahaan Asuransi maupun dari pihak pemegang polis, tujuannya sudah tentu demi keuntungan pribadi semata.</w:t>
      </w:r>
      <w:proofErr w:type="gramEnd"/>
      <w:r w:rsidRPr="00233B0A">
        <w:rPr>
          <w:rFonts w:ascii="Times New Roman" w:eastAsia="Times New Roman" w:hAnsi="Times New Roman" w:cs="Times New Roman"/>
          <w:color w:val="000000"/>
          <w:sz w:val="24"/>
          <w:szCs w:val="24"/>
          <w:lang w:eastAsia="ja-JP"/>
        </w:rPr>
        <w:t xml:space="preserve"> Mengenai apa yang dimaksud dengan itikad buruk juga tidak ada Pasal-pasal yang jelas menyatakan untuk itu, itikad buruk yang dimaksud adalah kebalikan dari Prinsip </w:t>
      </w:r>
      <w:r w:rsidRPr="009B0D73">
        <w:rPr>
          <w:rFonts w:ascii="Times New Roman" w:eastAsia="Times New Roman" w:hAnsi="Times New Roman" w:cs="Times New Roman"/>
          <w:i/>
          <w:color w:val="000000"/>
          <w:sz w:val="24"/>
          <w:szCs w:val="24"/>
          <w:lang w:eastAsia="ja-JP"/>
        </w:rPr>
        <w:t>Utmost good Faith</w:t>
      </w:r>
      <w:r w:rsidRPr="00233B0A">
        <w:rPr>
          <w:rFonts w:ascii="Times New Roman" w:eastAsia="Times New Roman" w:hAnsi="Times New Roman" w:cs="Times New Roman"/>
          <w:color w:val="000000"/>
          <w:sz w:val="24"/>
          <w:szCs w:val="24"/>
          <w:lang w:eastAsia="ja-JP"/>
        </w:rPr>
        <w:t xml:space="preserve"> yang menekankan pentingnya prinsip beritikad baik dalam setiap perjanjian. </w:t>
      </w:r>
      <w:proofErr w:type="gramStart"/>
      <w:r w:rsidRPr="00233B0A">
        <w:rPr>
          <w:rFonts w:ascii="Times New Roman" w:eastAsia="Times New Roman" w:hAnsi="Times New Roman" w:cs="Times New Roman"/>
          <w:color w:val="000000"/>
          <w:sz w:val="24"/>
          <w:szCs w:val="24"/>
          <w:lang w:eastAsia="ja-JP"/>
        </w:rPr>
        <w:t xml:space="preserve">Tidak jarang terjadi suatu </w:t>
      </w:r>
      <w:r w:rsidRPr="00233B0A">
        <w:rPr>
          <w:rFonts w:ascii="Times New Roman" w:eastAsia="Times New Roman" w:hAnsi="Times New Roman" w:cs="Times New Roman"/>
          <w:color w:val="000000"/>
          <w:sz w:val="24"/>
          <w:szCs w:val="24"/>
          <w:lang w:eastAsia="ja-JP"/>
        </w:rPr>
        <w:lastRenderedPageBreak/>
        <w:t>kasus dimana pihak tertanggung tidak mendapatkan ganti rugi dari klaim yang diajukannya.</w:t>
      </w:r>
      <w:proofErr w:type="gramEnd"/>
      <w:r w:rsidRPr="00233B0A">
        <w:rPr>
          <w:rFonts w:ascii="Times New Roman" w:eastAsia="Times New Roman" w:hAnsi="Times New Roman" w:cs="Times New Roman"/>
          <w:color w:val="000000"/>
          <w:sz w:val="24"/>
          <w:szCs w:val="24"/>
          <w:lang w:eastAsia="ja-JP"/>
        </w:rPr>
        <w:t xml:space="preserve"> </w:t>
      </w:r>
      <w:proofErr w:type="gramStart"/>
      <w:r w:rsidRPr="00233B0A">
        <w:rPr>
          <w:rFonts w:ascii="Times New Roman" w:eastAsia="Times New Roman" w:hAnsi="Times New Roman" w:cs="Times New Roman"/>
          <w:color w:val="000000"/>
          <w:sz w:val="24"/>
          <w:szCs w:val="24"/>
          <w:lang w:eastAsia="ja-JP"/>
        </w:rPr>
        <w:t>Adapula kasus dimana pihak tertanggung melakukan itikad buruk dalam melakukan klaim, misalnya dengan sengaja melakukan pembakaran atas propertinya guna mendapatkan ganti rugi.</w:t>
      </w:r>
      <w:proofErr w:type="gramEnd"/>
      <w:r w:rsidRPr="00233B0A">
        <w:rPr>
          <w:rFonts w:ascii="Times New Roman" w:eastAsia="Times New Roman" w:hAnsi="Times New Roman" w:cs="Times New Roman"/>
          <w:color w:val="000000"/>
          <w:sz w:val="24"/>
          <w:szCs w:val="24"/>
          <w:lang w:eastAsia="ja-JP"/>
        </w:rPr>
        <w:t xml:space="preserve"> </w:t>
      </w:r>
    </w:p>
    <w:p w:rsidR="001C7AB7" w:rsidRDefault="001C7AB7" w:rsidP="001C7AB7">
      <w:pPr>
        <w:spacing w:after="0" w:line="480" w:lineRule="auto"/>
        <w:ind w:left="426" w:firstLine="720"/>
        <w:jc w:val="both"/>
        <w:rPr>
          <w:rFonts w:ascii="Times New Roman" w:eastAsia="Times New Roman" w:hAnsi="Times New Roman" w:cs="Times New Roman"/>
          <w:color w:val="000000"/>
          <w:sz w:val="24"/>
          <w:szCs w:val="24"/>
          <w:lang w:val="id-ID" w:eastAsia="ja-JP"/>
        </w:rPr>
      </w:pPr>
      <w:proofErr w:type="gramStart"/>
      <w:r w:rsidRPr="00233B0A">
        <w:rPr>
          <w:rFonts w:ascii="Times New Roman" w:eastAsia="Times New Roman" w:hAnsi="Times New Roman" w:cs="Times New Roman"/>
          <w:color w:val="000000"/>
          <w:sz w:val="24"/>
          <w:szCs w:val="24"/>
          <w:lang w:eastAsia="ja-JP"/>
        </w:rPr>
        <w:t>Adapula kasus dimana pihak diluar</w:t>
      </w:r>
      <w:r>
        <w:rPr>
          <w:rFonts w:ascii="Times New Roman" w:eastAsia="Times New Roman" w:hAnsi="Times New Roman" w:cs="Times New Roman"/>
          <w:color w:val="000000"/>
          <w:sz w:val="24"/>
          <w:szCs w:val="24"/>
          <w:lang w:eastAsia="ja-JP"/>
        </w:rPr>
        <w:t xml:space="preserve"> </w:t>
      </w:r>
      <w:r w:rsidRPr="00EA6DEB">
        <w:rPr>
          <w:rFonts w:ascii="Times New Roman" w:eastAsia="Times New Roman" w:hAnsi="Times New Roman" w:cs="Times New Roman"/>
          <w:color w:val="000000"/>
          <w:sz w:val="24"/>
          <w:szCs w:val="24"/>
          <w:lang w:eastAsia="ja-JP"/>
        </w:rPr>
        <w:t>tertanggung yang melakukan itikad buruk misalnya dengan melakukan pembunuhan terhadap tertanggung guna m</w:t>
      </w:r>
      <w:r>
        <w:rPr>
          <w:rFonts w:ascii="Times New Roman" w:eastAsia="Times New Roman" w:hAnsi="Times New Roman" w:cs="Times New Roman"/>
          <w:color w:val="000000"/>
          <w:sz w:val="24"/>
          <w:szCs w:val="24"/>
          <w:lang w:eastAsia="ja-JP"/>
        </w:rPr>
        <w:t>endapatkan klaim asuransi jiwa.</w:t>
      </w:r>
      <w:proofErr w:type="gramEnd"/>
      <w:r>
        <w:rPr>
          <w:rFonts w:ascii="Times New Roman" w:eastAsia="Times New Roman" w:hAnsi="Times New Roman" w:cs="Times New Roman"/>
          <w:color w:val="000000"/>
          <w:sz w:val="24"/>
          <w:szCs w:val="24"/>
          <w:lang w:eastAsia="ja-JP"/>
        </w:rPr>
        <w:t xml:space="preserve"> </w:t>
      </w:r>
      <w:proofErr w:type="gramStart"/>
      <w:r w:rsidRPr="00EA6DEB">
        <w:rPr>
          <w:rFonts w:ascii="Times New Roman" w:eastAsia="Times New Roman" w:hAnsi="Times New Roman" w:cs="Times New Roman"/>
          <w:color w:val="000000"/>
          <w:sz w:val="24"/>
          <w:szCs w:val="24"/>
          <w:lang w:eastAsia="ja-JP"/>
        </w:rPr>
        <w:t>Disamping itu juga terdapat kasus dimana pihak asuransi tidak mau membayar klaim yang diajukan oleh pemegang polis dengan alasan telah terjadi pemalsuan ataupun pemberian keterangan yang tidak benar di dalam polis.</w:t>
      </w:r>
      <w:proofErr w:type="gramEnd"/>
      <w:r w:rsidRPr="00EA6DEB">
        <w:rPr>
          <w:rFonts w:ascii="Times New Roman" w:eastAsia="Times New Roman" w:hAnsi="Times New Roman" w:cs="Times New Roman"/>
          <w:color w:val="000000"/>
          <w:sz w:val="24"/>
          <w:szCs w:val="24"/>
          <w:lang w:eastAsia="ja-JP"/>
        </w:rPr>
        <w:t xml:space="preserve"> Hal seperti ini seringkali terjadi sehingga masing-masing pihak menuduh pihak </w:t>
      </w:r>
      <w:proofErr w:type="gramStart"/>
      <w:r w:rsidRPr="00EA6DEB">
        <w:rPr>
          <w:rFonts w:ascii="Times New Roman" w:eastAsia="Times New Roman" w:hAnsi="Times New Roman" w:cs="Times New Roman"/>
          <w:color w:val="000000"/>
          <w:sz w:val="24"/>
          <w:szCs w:val="24"/>
          <w:lang w:eastAsia="ja-JP"/>
        </w:rPr>
        <w:t>lain</w:t>
      </w:r>
      <w:proofErr w:type="gramEnd"/>
      <w:r w:rsidRPr="00EA6DEB">
        <w:rPr>
          <w:rFonts w:ascii="Times New Roman" w:eastAsia="Times New Roman" w:hAnsi="Times New Roman" w:cs="Times New Roman"/>
          <w:color w:val="000000"/>
          <w:sz w:val="24"/>
          <w:szCs w:val="24"/>
          <w:lang w:eastAsia="ja-JP"/>
        </w:rPr>
        <w:t xml:space="preserve"> telah melakukan itikad buruk dengan tidak memenuhi prestasinya. </w:t>
      </w:r>
    </w:p>
    <w:p w:rsidR="001C7AB7" w:rsidRDefault="001C7AB7" w:rsidP="001C7AB7">
      <w:pPr>
        <w:spacing w:after="0" w:line="480" w:lineRule="auto"/>
        <w:ind w:left="426" w:firstLine="720"/>
        <w:jc w:val="both"/>
        <w:rPr>
          <w:rFonts w:ascii="Times New Roman" w:eastAsia="Times New Roman" w:hAnsi="Times New Roman" w:cs="Times New Roman"/>
          <w:color w:val="000000"/>
          <w:sz w:val="24"/>
          <w:szCs w:val="24"/>
          <w:lang w:val="id-ID" w:eastAsia="ja-JP"/>
        </w:rPr>
      </w:pPr>
      <w:proofErr w:type="gramStart"/>
      <w:r w:rsidRPr="006A46B4">
        <w:rPr>
          <w:rFonts w:ascii="Times New Roman" w:eastAsia="Times New Roman" w:hAnsi="Times New Roman" w:cs="Times New Roman"/>
          <w:color w:val="000000"/>
          <w:sz w:val="24"/>
          <w:szCs w:val="24"/>
          <w:lang w:eastAsia="ja-JP"/>
        </w:rPr>
        <w:t>Itikad baik dalam waktu mulai berlakunya hubungan hukum adalah suatu perkiraan dimana hukum memberi perlindungan kepada pihak yang melaksanakan itikad baik, sehingga pihak tersebut harus melaksanakan itikad baiknya dengan tanggung jawab menanggung risiko dan memenuhi kewajibankewajiban yang telah diatu pada polis asuransi jiwa.</w:t>
      </w:r>
      <w:proofErr w:type="gramEnd"/>
      <w:r w:rsidRPr="006A46B4">
        <w:rPr>
          <w:rFonts w:ascii="Times New Roman" w:eastAsia="Times New Roman" w:hAnsi="Times New Roman" w:cs="Times New Roman"/>
          <w:color w:val="000000"/>
          <w:sz w:val="24"/>
          <w:szCs w:val="24"/>
          <w:lang w:eastAsia="ja-JP"/>
        </w:rPr>
        <w:t xml:space="preserve"> </w:t>
      </w:r>
      <w:proofErr w:type="gramStart"/>
      <w:r w:rsidRPr="006A46B4">
        <w:rPr>
          <w:rFonts w:ascii="Times New Roman" w:eastAsia="Times New Roman" w:hAnsi="Times New Roman" w:cs="Times New Roman"/>
          <w:color w:val="000000"/>
          <w:sz w:val="24"/>
          <w:szCs w:val="24"/>
          <w:lang w:eastAsia="ja-JP"/>
        </w:rPr>
        <w:t>Sedangkan itikad baik dalam pelaksanaan hak dan kewajiban para pihak tergantung pada perbuatan</w:t>
      </w:r>
      <w:r>
        <w:rPr>
          <w:rFonts w:ascii="Times New Roman" w:eastAsia="Times New Roman" w:hAnsi="Times New Roman" w:cs="Times New Roman"/>
          <w:color w:val="000000"/>
          <w:sz w:val="24"/>
          <w:szCs w:val="24"/>
          <w:lang w:eastAsia="ja-JP"/>
        </w:rPr>
        <w:t xml:space="preserve"> </w:t>
      </w:r>
      <w:r w:rsidRPr="006A46B4">
        <w:rPr>
          <w:rFonts w:ascii="Times New Roman" w:eastAsia="Times New Roman" w:hAnsi="Times New Roman" w:cs="Times New Roman"/>
          <w:color w:val="000000"/>
          <w:sz w:val="24"/>
          <w:szCs w:val="24"/>
          <w:lang w:eastAsia="ja-JP"/>
        </w:rPr>
        <w:t>para pihak dalam melaksanakan hak dan kewajibannya dalam memenuhi perjanjian yang telah disepakati.</w:t>
      </w:r>
      <w:proofErr w:type="gramEnd"/>
      <w:r>
        <w:rPr>
          <w:rStyle w:val="FootnoteReference"/>
          <w:rFonts w:ascii="Times New Roman" w:eastAsia="Times New Roman" w:hAnsi="Times New Roman" w:cs="Times New Roman"/>
          <w:color w:val="000000"/>
          <w:sz w:val="24"/>
          <w:szCs w:val="24"/>
          <w:lang w:eastAsia="ja-JP"/>
        </w:rPr>
        <w:footnoteReference w:id="5"/>
      </w:r>
    </w:p>
    <w:p w:rsidR="001C7AB7" w:rsidRDefault="001C7AB7" w:rsidP="001C7AB7">
      <w:pPr>
        <w:spacing w:after="0" w:line="480" w:lineRule="auto"/>
        <w:ind w:left="426" w:firstLine="720"/>
        <w:jc w:val="both"/>
        <w:rPr>
          <w:rFonts w:ascii="Times New Roman" w:eastAsia="Times New Roman" w:hAnsi="Times New Roman" w:cs="Times New Roman"/>
          <w:color w:val="000000"/>
          <w:sz w:val="24"/>
          <w:szCs w:val="24"/>
          <w:lang w:val="id-ID" w:eastAsia="ja-JP"/>
        </w:rPr>
      </w:pPr>
      <w:r w:rsidRPr="007D4A6E">
        <w:rPr>
          <w:rFonts w:ascii="Times New Roman" w:eastAsia="Times New Roman" w:hAnsi="Times New Roman" w:cs="Times New Roman"/>
          <w:color w:val="000000"/>
          <w:sz w:val="24"/>
          <w:szCs w:val="24"/>
          <w:lang w:eastAsia="ja-JP"/>
        </w:rPr>
        <w:t xml:space="preserve">Salah satu bentuk pelanggaran terhadap prinsip itikad baik ini adalah menyembunyikan fakta tentang kesehatan diri tertanggung dengan </w:t>
      </w:r>
      <w:proofErr w:type="gramStart"/>
      <w:r w:rsidRPr="007D4A6E">
        <w:rPr>
          <w:rFonts w:ascii="Times New Roman" w:eastAsia="Times New Roman" w:hAnsi="Times New Roman" w:cs="Times New Roman"/>
          <w:color w:val="000000"/>
          <w:sz w:val="24"/>
          <w:szCs w:val="24"/>
          <w:lang w:eastAsia="ja-JP"/>
        </w:rPr>
        <w:t>cara</w:t>
      </w:r>
      <w:proofErr w:type="gramEnd"/>
      <w:r w:rsidRPr="007D4A6E">
        <w:rPr>
          <w:rFonts w:ascii="Times New Roman" w:eastAsia="Times New Roman" w:hAnsi="Times New Roman" w:cs="Times New Roman"/>
          <w:color w:val="000000"/>
          <w:sz w:val="24"/>
          <w:szCs w:val="24"/>
          <w:lang w:eastAsia="ja-JP"/>
        </w:rPr>
        <w:t xml:space="preserve"> menyampaikan informasi secara tidak jujur. </w:t>
      </w:r>
      <w:proofErr w:type="gramStart"/>
      <w:r w:rsidRPr="007D4A6E">
        <w:rPr>
          <w:rFonts w:ascii="Times New Roman" w:eastAsia="Times New Roman" w:hAnsi="Times New Roman" w:cs="Times New Roman"/>
          <w:color w:val="000000"/>
          <w:sz w:val="24"/>
          <w:szCs w:val="24"/>
          <w:lang w:eastAsia="ja-JP"/>
        </w:rPr>
        <w:t>Pelanggaran tersebut dapat menyebabkan persoalan hukum dikemudian hari terhadap perjanjian yang telah dibuat antara tertanggung dengan lembaga asuransi sebagai penanggung.</w:t>
      </w:r>
      <w:proofErr w:type="gramEnd"/>
      <w:r w:rsidRPr="007D4A6E">
        <w:rPr>
          <w:rFonts w:ascii="Times New Roman" w:eastAsia="Times New Roman" w:hAnsi="Times New Roman" w:cs="Times New Roman"/>
          <w:color w:val="000000"/>
          <w:sz w:val="24"/>
          <w:szCs w:val="24"/>
          <w:lang w:eastAsia="ja-JP"/>
        </w:rPr>
        <w:t xml:space="preserve"> </w:t>
      </w:r>
      <w:proofErr w:type="gramStart"/>
      <w:r w:rsidRPr="007D4A6E">
        <w:rPr>
          <w:rFonts w:ascii="Times New Roman" w:eastAsia="Times New Roman" w:hAnsi="Times New Roman" w:cs="Times New Roman"/>
          <w:color w:val="000000"/>
          <w:sz w:val="24"/>
          <w:szCs w:val="24"/>
          <w:lang w:eastAsia="ja-JP"/>
        </w:rPr>
        <w:t>Terutama jika terjadi klaim asuransi (jiwa) dari tertanggung, keluarga atau ahli warisnya.</w:t>
      </w:r>
      <w:proofErr w:type="gramEnd"/>
      <w:r w:rsidRPr="007D4A6E">
        <w:rPr>
          <w:rFonts w:ascii="Times New Roman" w:eastAsia="Times New Roman" w:hAnsi="Times New Roman" w:cs="Times New Roman"/>
          <w:color w:val="000000"/>
          <w:sz w:val="24"/>
          <w:szCs w:val="24"/>
          <w:lang w:eastAsia="ja-JP"/>
        </w:rPr>
        <w:t xml:space="preserve"> </w:t>
      </w:r>
      <w:proofErr w:type="gramStart"/>
      <w:r w:rsidRPr="007D4A6E">
        <w:rPr>
          <w:rFonts w:ascii="Times New Roman" w:eastAsia="Times New Roman" w:hAnsi="Times New Roman" w:cs="Times New Roman"/>
          <w:color w:val="000000"/>
          <w:sz w:val="24"/>
          <w:szCs w:val="24"/>
          <w:lang w:eastAsia="ja-JP"/>
        </w:rPr>
        <w:t xml:space="preserve">Penanggung menyatakan bahwa tertanggung </w:t>
      </w:r>
      <w:r w:rsidRPr="007D4A6E">
        <w:rPr>
          <w:rFonts w:ascii="Times New Roman" w:eastAsia="Times New Roman" w:hAnsi="Times New Roman" w:cs="Times New Roman"/>
          <w:color w:val="000000"/>
          <w:sz w:val="24"/>
          <w:szCs w:val="24"/>
          <w:lang w:eastAsia="ja-JP"/>
        </w:rPr>
        <w:lastRenderedPageBreak/>
        <w:t>tidak melaksanakan itikad baik sehingga klaim asuransi yang diajukan ditolak oleh perusahaan asuransi</w:t>
      </w:r>
      <w:r>
        <w:rPr>
          <w:rFonts w:ascii="Times New Roman" w:eastAsia="Times New Roman" w:hAnsi="Times New Roman" w:cs="Times New Roman"/>
          <w:color w:val="000000"/>
          <w:sz w:val="24"/>
          <w:szCs w:val="24"/>
          <w:lang w:eastAsia="ja-JP"/>
        </w:rPr>
        <w:t>.</w:t>
      </w:r>
      <w:proofErr w:type="gramEnd"/>
      <w:r>
        <w:rPr>
          <w:rStyle w:val="FootnoteReference"/>
          <w:rFonts w:ascii="Times New Roman" w:eastAsia="Times New Roman" w:hAnsi="Times New Roman" w:cs="Times New Roman"/>
          <w:color w:val="000000"/>
          <w:sz w:val="24"/>
          <w:szCs w:val="24"/>
          <w:lang w:eastAsia="ja-JP"/>
        </w:rPr>
        <w:footnoteReference w:id="6"/>
      </w:r>
    </w:p>
    <w:p w:rsidR="001C7AB7" w:rsidRDefault="001C7AB7" w:rsidP="001C7AB7">
      <w:pPr>
        <w:spacing w:after="0" w:line="480" w:lineRule="auto"/>
        <w:ind w:left="426" w:firstLine="720"/>
        <w:jc w:val="both"/>
        <w:rPr>
          <w:rFonts w:ascii="Times New Roman" w:eastAsia="Times New Roman" w:hAnsi="Times New Roman" w:cs="Times New Roman"/>
          <w:color w:val="000000"/>
          <w:sz w:val="24"/>
          <w:szCs w:val="24"/>
          <w:lang w:val="id-ID" w:eastAsia="ja-JP"/>
        </w:rPr>
      </w:pPr>
      <w:proofErr w:type="gramStart"/>
      <w:r w:rsidRPr="004853DA">
        <w:rPr>
          <w:rFonts w:ascii="Times New Roman" w:eastAsia="Times New Roman" w:hAnsi="Times New Roman" w:cs="Times New Roman"/>
          <w:color w:val="000000"/>
          <w:sz w:val="24"/>
          <w:szCs w:val="24"/>
          <w:lang w:eastAsia="ja-JP"/>
        </w:rPr>
        <w:t>Seperti kasus seorang tertanggung yang bernama Efiza yang melakukan perjanjian asuransi jiwa dengan penanggung PT. Asuransi Jiwasraya (Persero) Cabang Padang, dengan masa asuransi 10 tahun.</w:t>
      </w:r>
      <w:proofErr w:type="gramEnd"/>
      <w:r w:rsidRPr="004853DA">
        <w:rPr>
          <w:rFonts w:ascii="Times New Roman" w:eastAsia="Times New Roman" w:hAnsi="Times New Roman" w:cs="Times New Roman"/>
          <w:color w:val="000000"/>
          <w:sz w:val="24"/>
          <w:szCs w:val="24"/>
          <w:lang w:eastAsia="ja-JP"/>
        </w:rPr>
        <w:t xml:space="preserve"> </w:t>
      </w:r>
      <w:proofErr w:type="gramStart"/>
      <w:r w:rsidRPr="004853DA">
        <w:rPr>
          <w:rFonts w:ascii="Times New Roman" w:eastAsia="Times New Roman" w:hAnsi="Times New Roman" w:cs="Times New Roman"/>
          <w:color w:val="000000"/>
          <w:sz w:val="24"/>
          <w:szCs w:val="24"/>
          <w:lang w:eastAsia="ja-JP"/>
        </w:rPr>
        <w:t>Pada bulan kedua tertanggung Efiza meninggal dunia.</w:t>
      </w:r>
      <w:proofErr w:type="gramEnd"/>
      <w:r w:rsidRPr="004853DA">
        <w:rPr>
          <w:rFonts w:ascii="Times New Roman" w:eastAsia="Times New Roman" w:hAnsi="Times New Roman" w:cs="Times New Roman"/>
          <w:color w:val="000000"/>
          <w:sz w:val="24"/>
          <w:szCs w:val="24"/>
          <w:lang w:eastAsia="ja-JP"/>
        </w:rPr>
        <w:t xml:space="preserve"> </w:t>
      </w:r>
      <w:proofErr w:type="gramStart"/>
      <w:r w:rsidRPr="004853DA">
        <w:rPr>
          <w:rFonts w:ascii="Times New Roman" w:eastAsia="Times New Roman" w:hAnsi="Times New Roman" w:cs="Times New Roman"/>
          <w:color w:val="000000"/>
          <w:sz w:val="24"/>
          <w:szCs w:val="24"/>
          <w:lang w:eastAsia="ja-JP"/>
        </w:rPr>
        <w:t>Ahli waris tertanggung Efiza mengajukan klaim kepada PT. Asuransi Jiwasraya (Persero) Cabang Padang.</w:t>
      </w:r>
      <w:proofErr w:type="gramEnd"/>
      <w:r w:rsidRPr="004853DA">
        <w:rPr>
          <w:rFonts w:ascii="Times New Roman" w:eastAsia="Times New Roman" w:hAnsi="Times New Roman" w:cs="Times New Roman"/>
          <w:color w:val="000000"/>
          <w:sz w:val="24"/>
          <w:szCs w:val="24"/>
          <w:lang w:eastAsia="ja-JP"/>
        </w:rPr>
        <w:t xml:space="preserve"> </w:t>
      </w:r>
      <w:proofErr w:type="gramStart"/>
      <w:r w:rsidRPr="004853DA">
        <w:rPr>
          <w:rFonts w:ascii="Times New Roman" w:eastAsia="Times New Roman" w:hAnsi="Times New Roman" w:cs="Times New Roman"/>
          <w:color w:val="000000"/>
          <w:sz w:val="24"/>
          <w:szCs w:val="24"/>
          <w:lang w:eastAsia="ja-JP"/>
        </w:rPr>
        <w:t>Dari hasil klarifikasi dan investigasi penanggung, ternyata diketahui bahwa sebelum melakukan perjanjian asuransi jiwa dengan penanggung, tertanggung Efiza telah menderita penyakit kanker payudara.</w:t>
      </w:r>
      <w:proofErr w:type="gramEnd"/>
      <w:r w:rsidRPr="004853DA">
        <w:rPr>
          <w:rFonts w:ascii="Times New Roman" w:eastAsia="Times New Roman" w:hAnsi="Times New Roman" w:cs="Times New Roman"/>
          <w:color w:val="000000"/>
          <w:sz w:val="24"/>
          <w:szCs w:val="24"/>
          <w:lang w:eastAsia="ja-JP"/>
        </w:rPr>
        <w:t xml:space="preserve"> </w:t>
      </w:r>
      <w:proofErr w:type="gramStart"/>
      <w:r w:rsidRPr="004853DA">
        <w:rPr>
          <w:rFonts w:ascii="Times New Roman" w:eastAsia="Times New Roman" w:hAnsi="Times New Roman" w:cs="Times New Roman"/>
          <w:color w:val="000000"/>
          <w:sz w:val="24"/>
          <w:szCs w:val="24"/>
          <w:lang w:eastAsia="ja-JP"/>
        </w:rPr>
        <w:t>Hal tersebut diketahui dari keterangan dokter yang menerangkan bahwa tertanggung Efiza dinyatakan menderita penyakit kanker payudara stadium IV.</w:t>
      </w:r>
      <w:proofErr w:type="gramEnd"/>
      <w:r w:rsidRPr="004853DA">
        <w:rPr>
          <w:rFonts w:ascii="Times New Roman" w:eastAsia="Times New Roman" w:hAnsi="Times New Roman" w:cs="Times New Roman"/>
          <w:color w:val="000000"/>
          <w:sz w:val="24"/>
          <w:szCs w:val="24"/>
          <w:lang w:eastAsia="ja-JP"/>
        </w:rPr>
        <w:t xml:space="preserve"> Penyakit ini tidak disampaikan oleh tertanggung Efiza kepada PT. Asuransi Jiwasraya (Persero) melalui agen, sebagaimana diharuskan dalam pengisian Surat Keterangan Kesehatan yang telah ditandatangani oleh calon tertanggung. </w:t>
      </w:r>
      <w:proofErr w:type="gramStart"/>
      <w:r w:rsidRPr="004853DA">
        <w:rPr>
          <w:rFonts w:ascii="Times New Roman" w:eastAsia="Times New Roman" w:hAnsi="Times New Roman" w:cs="Times New Roman"/>
          <w:color w:val="000000"/>
          <w:sz w:val="24"/>
          <w:szCs w:val="24"/>
          <w:lang w:eastAsia="ja-JP"/>
        </w:rPr>
        <w:t>Surat Keterangan Kesehatan tersebut merupakan bagian yang tak terpisahkan dari</w:t>
      </w:r>
      <w:r>
        <w:rPr>
          <w:rFonts w:ascii="Times New Roman" w:eastAsia="Times New Roman" w:hAnsi="Times New Roman" w:cs="Times New Roman"/>
          <w:color w:val="000000"/>
          <w:sz w:val="24"/>
          <w:szCs w:val="24"/>
          <w:lang w:eastAsia="ja-JP"/>
        </w:rPr>
        <w:t xml:space="preserve"> </w:t>
      </w:r>
      <w:r w:rsidRPr="004853DA">
        <w:rPr>
          <w:rFonts w:ascii="Times New Roman" w:eastAsia="Times New Roman" w:hAnsi="Times New Roman" w:cs="Times New Roman"/>
          <w:color w:val="000000"/>
          <w:sz w:val="24"/>
          <w:szCs w:val="24"/>
          <w:lang w:eastAsia="ja-JP"/>
        </w:rPr>
        <w:t>perjanjian asuransi jiwa yang ditandatangani oleh tertanggung sehingga perjanjian yang diajukan oleh tertanggung dinyatakan cacat hukum oleh penanggung.</w:t>
      </w:r>
      <w:proofErr w:type="gramEnd"/>
      <w:r w:rsidRPr="004853DA">
        <w:rPr>
          <w:rFonts w:ascii="Times New Roman" w:eastAsia="Times New Roman" w:hAnsi="Times New Roman" w:cs="Times New Roman"/>
          <w:color w:val="000000"/>
          <w:sz w:val="24"/>
          <w:szCs w:val="24"/>
          <w:lang w:eastAsia="ja-JP"/>
        </w:rPr>
        <w:t xml:space="preserve"> </w:t>
      </w:r>
      <w:proofErr w:type="gramStart"/>
      <w:r w:rsidRPr="004853DA">
        <w:rPr>
          <w:rFonts w:ascii="Times New Roman" w:eastAsia="Times New Roman" w:hAnsi="Times New Roman" w:cs="Times New Roman"/>
          <w:color w:val="000000"/>
          <w:sz w:val="24"/>
          <w:szCs w:val="24"/>
          <w:lang w:eastAsia="ja-JP"/>
        </w:rPr>
        <w:t>Lebih lanjut dikatakan oleh pihak penanggung, bahwa penolakan pembayaran klaim asuransi jiwa itu terjadi karena terdapat unsur ketiadaan itikad baik (</w:t>
      </w:r>
      <w:r w:rsidRPr="004853DA">
        <w:rPr>
          <w:rFonts w:ascii="Times New Roman" w:eastAsia="Times New Roman" w:hAnsi="Times New Roman" w:cs="Times New Roman"/>
          <w:i/>
          <w:color w:val="000000"/>
          <w:sz w:val="24"/>
          <w:szCs w:val="24"/>
          <w:lang w:eastAsia="ja-JP"/>
        </w:rPr>
        <w:t>bad faith</w:t>
      </w:r>
      <w:r w:rsidRPr="004853DA">
        <w:rPr>
          <w:rFonts w:ascii="Times New Roman" w:eastAsia="Times New Roman" w:hAnsi="Times New Roman" w:cs="Times New Roman"/>
          <w:color w:val="000000"/>
          <w:sz w:val="24"/>
          <w:szCs w:val="24"/>
          <w:lang w:eastAsia="ja-JP"/>
        </w:rPr>
        <w:t>).</w:t>
      </w:r>
      <w:proofErr w:type="gramEnd"/>
      <w:r w:rsidRPr="004853DA">
        <w:rPr>
          <w:rFonts w:ascii="Times New Roman" w:eastAsia="Times New Roman" w:hAnsi="Times New Roman" w:cs="Times New Roman"/>
          <w:color w:val="000000"/>
          <w:sz w:val="24"/>
          <w:szCs w:val="24"/>
          <w:lang w:eastAsia="ja-JP"/>
        </w:rPr>
        <w:t xml:space="preserve"> </w:t>
      </w:r>
    </w:p>
    <w:p w:rsidR="001C7AB7" w:rsidRDefault="001C7AB7" w:rsidP="001C7AB7">
      <w:pPr>
        <w:spacing w:after="0" w:line="480" w:lineRule="auto"/>
        <w:ind w:left="426" w:firstLine="720"/>
        <w:jc w:val="both"/>
        <w:rPr>
          <w:rFonts w:ascii="Times New Roman" w:eastAsia="Times New Roman" w:hAnsi="Times New Roman" w:cs="Times New Roman"/>
          <w:color w:val="000000"/>
          <w:sz w:val="24"/>
          <w:szCs w:val="24"/>
          <w:lang w:val="id-ID" w:eastAsia="ja-JP"/>
        </w:rPr>
      </w:pPr>
      <w:proofErr w:type="gramStart"/>
      <w:r w:rsidRPr="004853DA">
        <w:rPr>
          <w:rFonts w:ascii="Times New Roman" w:eastAsia="Times New Roman" w:hAnsi="Times New Roman" w:cs="Times New Roman"/>
          <w:color w:val="000000"/>
          <w:sz w:val="24"/>
          <w:szCs w:val="24"/>
          <w:lang w:eastAsia="ja-JP"/>
        </w:rPr>
        <w:t>Selain dari sisi tertanggung, tidak dibayarnya uang asuransi juga dapat disebabkan karena kesalahan yang ditimbulkan oleh pihak perusahaan asuransi.</w:t>
      </w:r>
      <w:proofErr w:type="gramEnd"/>
      <w:r w:rsidRPr="004853DA">
        <w:rPr>
          <w:rFonts w:ascii="Times New Roman" w:eastAsia="Times New Roman" w:hAnsi="Times New Roman" w:cs="Times New Roman"/>
          <w:color w:val="000000"/>
          <w:sz w:val="24"/>
          <w:szCs w:val="24"/>
          <w:lang w:eastAsia="ja-JP"/>
        </w:rPr>
        <w:t xml:space="preserve"> </w:t>
      </w:r>
      <w:proofErr w:type="gramStart"/>
      <w:r w:rsidRPr="004853DA">
        <w:rPr>
          <w:rFonts w:ascii="Times New Roman" w:eastAsia="Times New Roman" w:hAnsi="Times New Roman" w:cs="Times New Roman"/>
          <w:color w:val="000000"/>
          <w:sz w:val="24"/>
          <w:szCs w:val="24"/>
          <w:lang w:eastAsia="ja-JP"/>
        </w:rPr>
        <w:t>Misalnya ketidakjujuran agen asuransi dalam menjelaskan dan menerangkan produk asuransi jiwanya.</w:t>
      </w:r>
      <w:proofErr w:type="gramEnd"/>
      <w:r w:rsidRPr="004853DA">
        <w:rPr>
          <w:rFonts w:ascii="Times New Roman" w:eastAsia="Times New Roman" w:hAnsi="Times New Roman" w:cs="Times New Roman"/>
          <w:color w:val="000000"/>
          <w:sz w:val="24"/>
          <w:szCs w:val="24"/>
          <w:lang w:eastAsia="ja-JP"/>
        </w:rPr>
        <w:t xml:space="preserve"> Sebagai contoh, saat bertemu dengan calon tertanggung, agen asuransi mengatakan bahwa perusahaan asuransi </w:t>
      </w:r>
      <w:proofErr w:type="gramStart"/>
      <w:r w:rsidRPr="004853DA">
        <w:rPr>
          <w:rFonts w:ascii="Times New Roman" w:eastAsia="Times New Roman" w:hAnsi="Times New Roman" w:cs="Times New Roman"/>
          <w:color w:val="000000"/>
          <w:sz w:val="24"/>
          <w:szCs w:val="24"/>
          <w:lang w:eastAsia="ja-JP"/>
        </w:rPr>
        <w:t>akan</w:t>
      </w:r>
      <w:proofErr w:type="gramEnd"/>
      <w:r w:rsidRPr="004853DA">
        <w:rPr>
          <w:rFonts w:ascii="Times New Roman" w:eastAsia="Times New Roman" w:hAnsi="Times New Roman" w:cs="Times New Roman"/>
          <w:color w:val="000000"/>
          <w:sz w:val="24"/>
          <w:szCs w:val="24"/>
          <w:lang w:eastAsia="ja-JP"/>
        </w:rPr>
        <w:t xml:space="preserve"> membayar uang pertanggungan asuransi jiwa bila kematian disebabkan penyakit kritis, termasuk jika risiko tersebut terjadi di </w:t>
      </w:r>
      <w:r w:rsidRPr="004853DA">
        <w:rPr>
          <w:rFonts w:ascii="Times New Roman" w:eastAsia="Times New Roman" w:hAnsi="Times New Roman" w:cs="Times New Roman"/>
          <w:color w:val="000000"/>
          <w:sz w:val="24"/>
          <w:szCs w:val="24"/>
          <w:lang w:eastAsia="ja-JP"/>
        </w:rPr>
        <w:lastRenderedPageBreak/>
        <w:t xml:space="preserve">tahun pertama padahal umumnya tidak demikian. Tidak semua perusahaan asuransi mempunyai kebijakan yang </w:t>
      </w:r>
      <w:proofErr w:type="gramStart"/>
      <w:r w:rsidRPr="004853DA">
        <w:rPr>
          <w:rFonts w:ascii="Times New Roman" w:eastAsia="Times New Roman" w:hAnsi="Times New Roman" w:cs="Times New Roman"/>
          <w:color w:val="000000"/>
          <w:sz w:val="24"/>
          <w:szCs w:val="24"/>
          <w:lang w:eastAsia="ja-JP"/>
        </w:rPr>
        <w:t>sama</w:t>
      </w:r>
      <w:proofErr w:type="gramEnd"/>
      <w:r w:rsidRPr="004853DA">
        <w:rPr>
          <w:rFonts w:ascii="Times New Roman" w:eastAsia="Times New Roman" w:hAnsi="Times New Roman" w:cs="Times New Roman"/>
          <w:color w:val="000000"/>
          <w:sz w:val="24"/>
          <w:szCs w:val="24"/>
          <w:lang w:eastAsia="ja-JP"/>
        </w:rPr>
        <w:t xml:space="preserve">. </w:t>
      </w:r>
    </w:p>
    <w:p w:rsidR="001C7AB7" w:rsidRDefault="001C7AB7" w:rsidP="001C7AB7">
      <w:pPr>
        <w:spacing w:after="0" w:line="480" w:lineRule="auto"/>
        <w:ind w:left="426" w:firstLine="720"/>
        <w:jc w:val="both"/>
        <w:rPr>
          <w:rFonts w:ascii="Times New Roman" w:eastAsia="Times New Roman" w:hAnsi="Times New Roman" w:cs="Times New Roman"/>
          <w:color w:val="000000"/>
          <w:sz w:val="24"/>
          <w:szCs w:val="24"/>
          <w:lang w:val="id-ID" w:eastAsia="ja-JP"/>
        </w:rPr>
      </w:pPr>
      <w:r w:rsidRPr="004853DA">
        <w:rPr>
          <w:rFonts w:ascii="Times New Roman" w:eastAsia="Times New Roman" w:hAnsi="Times New Roman" w:cs="Times New Roman"/>
          <w:color w:val="000000"/>
          <w:sz w:val="24"/>
          <w:szCs w:val="24"/>
          <w:lang w:eastAsia="ja-JP"/>
        </w:rPr>
        <w:t xml:space="preserve">Jadi, </w:t>
      </w:r>
      <w:proofErr w:type="gramStart"/>
      <w:r w:rsidRPr="004853DA">
        <w:rPr>
          <w:rFonts w:ascii="Times New Roman" w:eastAsia="Times New Roman" w:hAnsi="Times New Roman" w:cs="Times New Roman"/>
          <w:color w:val="000000"/>
          <w:sz w:val="24"/>
          <w:szCs w:val="24"/>
          <w:lang w:eastAsia="ja-JP"/>
        </w:rPr>
        <w:t>apa</w:t>
      </w:r>
      <w:proofErr w:type="gramEnd"/>
      <w:r w:rsidRPr="004853DA">
        <w:rPr>
          <w:rFonts w:ascii="Times New Roman" w:eastAsia="Times New Roman" w:hAnsi="Times New Roman" w:cs="Times New Roman"/>
          <w:color w:val="000000"/>
          <w:sz w:val="24"/>
          <w:szCs w:val="24"/>
          <w:lang w:eastAsia="ja-JP"/>
        </w:rPr>
        <w:t xml:space="preserve"> yang dilihat dan dibaca calon tertanggung dalam polis asuransi tersebut, itulah yang harus dijadikan rujukan, bukan dari apa yang dikatakan agen asuransi. </w:t>
      </w:r>
      <w:proofErr w:type="gramStart"/>
      <w:r w:rsidRPr="004853DA">
        <w:rPr>
          <w:rFonts w:ascii="Times New Roman" w:eastAsia="Times New Roman" w:hAnsi="Times New Roman" w:cs="Times New Roman"/>
          <w:color w:val="000000"/>
          <w:sz w:val="24"/>
          <w:szCs w:val="24"/>
          <w:lang w:eastAsia="ja-JP"/>
        </w:rPr>
        <w:t>Umumnya perusahaan asuransi memberikan semacam jaminan uang kembali jika ternyata calon tertanggung tidak puas terhadap Pasal-Pasal yang tertera dalam polis.</w:t>
      </w:r>
      <w:proofErr w:type="gramEnd"/>
      <w:r w:rsidRPr="004853DA">
        <w:rPr>
          <w:rFonts w:ascii="Times New Roman" w:eastAsia="Times New Roman" w:hAnsi="Times New Roman" w:cs="Times New Roman"/>
          <w:color w:val="000000"/>
          <w:sz w:val="24"/>
          <w:szCs w:val="24"/>
          <w:lang w:eastAsia="ja-JP"/>
        </w:rPr>
        <w:t xml:space="preserve"> </w:t>
      </w:r>
      <w:proofErr w:type="gramStart"/>
      <w:r w:rsidRPr="004853DA">
        <w:rPr>
          <w:rFonts w:ascii="Times New Roman" w:eastAsia="Times New Roman" w:hAnsi="Times New Roman" w:cs="Times New Roman"/>
          <w:color w:val="000000"/>
          <w:sz w:val="24"/>
          <w:szCs w:val="24"/>
          <w:lang w:eastAsia="ja-JP"/>
        </w:rPr>
        <w:t>Maka calon tertanggung juga bisa mengembalikan polisnya dan meminta uang yang telah dibayar oleh perusahaan asuransi.</w:t>
      </w:r>
      <w:proofErr w:type="gramEnd"/>
      <w:r w:rsidRPr="004853DA">
        <w:rPr>
          <w:rFonts w:ascii="Times New Roman" w:eastAsia="Times New Roman" w:hAnsi="Times New Roman" w:cs="Times New Roman"/>
          <w:color w:val="000000"/>
          <w:sz w:val="24"/>
          <w:szCs w:val="24"/>
          <w:lang w:eastAsia="ja-JP"/>
        </w:rPr>
        <w:t xml:space="preserve"> </w:t>
      </w:r>
      <w:proofErr w:type="gramStart"/>
      <w:r w:rsidRPr="004853DA">
        <w:rPr>
          <w:rFonts w:ascii="Times New Roman" w:eastAsia="Times New Roman" w:hAnsi="Times New Roman" w:cs="Times New Roman"/>
          <w:color w:val="000000"/>
          <w:sz w:val="24"/>
          <w:szCs w:val="24"/>
          <w:lang w:eastAsia="ja-JP"/>
        </w:rPr>
        <w:t>Dalam hal ini tentu saja selama pengembalian polis itu berada dalam batas jangka waktu tertentu, ditetapkan oleh perusahaan asuransi.</w:t>
      </w:r>
      <w:proofErr w:type="gramEnd"/>
      <w:r w:rsidRPr="004853DA">
        <w:rPr>
          <w:rFonts w:ascii="Times New Roman" w:eastAsia="Times New Roman" w:hAnsi="Times New Roman" w:cs="Times New Roman"/>
          <w:color w:val="000000"/>
          <w:sz w:val="24"/>
          <w:szCs w:val="24"/>
          <w:lang w:eastAsia="ja-JP"/>
        </w:rPr>
        <w:t xml:space="preserve"> </w:t>
      </w:r>
      <w:proofErr w:type="gramStart"/>
      <w:r w:rsidRPr="004853DA">
        <w:rPr>
          <w:rFonts w:ascii="Times New Roman" w:eastAsia="Times New Roman" w:hAnsi="Times New Roman" w:cs="Times New Roman"/>
          <w:color w:val="000000"/>
          <w:sz w:val="24"/>
          <w:szCs w:val="24"/>
          <w:lang w:eastAsia="ja-JP"/>
        </w:rPr>
        <w:t>Tetapi tidak semua agen asuransi tidak bisa dipercayai.</w:t>
      </w:r>
      <w:proofErr w:type="gramEnd"/>
      <w:r w:rsidRPr="004853DA">
        <w:rPr>
          <w:rFonts w:ascii="Times New Roman" w:eastAsia="Times New Roman" w:hAnsi="Times New Roman" w:cs="Times New Roman"/>
          <w:color w:val="000000"/>
          <w:sz w:val="24"/>
          <w:szCs w:val="24"/>
          <w:lang w:eastAsia="ja-JP"/>
        </w:rPr>
        <w:t xml:space="preserve"> </w:t>
      </w:r>
      <w:proofErr w:type="gramStart"/>
      <w:r w:rsidRPr="004853DA">
        <w:rPr>
          <w:rFonts w:ascii="Times New Roman" w:eastAsia="Times New Roman" w:hAnsi="Times New Roman" w:cs="Times New Roman"/>
          <w:color w:val="000000"/>
          <w:sz w:val="24"/>
          <w:szCs w:val="24"/>
          <w:lang w:eastAsia="ja-JP"/>
        </w:rPr>
        <w:t>Semua kembali kepada kepribadian agen dan karakternya masing-masing.</w:t>
      </w:r>
      <w:proofErr w:type="gramEnd"/>
      <w:r>
        <w:rPr>
          <w:rStyle w:val="FootnoteReference"/>
          <w:rFonts w:ascii="Times New Roman" w:eastAsia="Times New Roman" w:hAnsi="Times New Roman" w:cs="Times New Roman"/>
          <w:color w:val="000000"/>
          <w:sz w:val="24"/>
          <w:szCs w:val="24"/>
          <w:lang w:eastAsia="ja-JP"/>
        </w:rPr>
        <w:footnoteReference w:id="7"/>
      </w:r>
      <w:r>
        <w:rPr>
          <w:rFonts w:ascii="Times New Roman" w:eastAsia="Times New Roman" w:hAnsi="Times New Roman" w:cs="Times New Roman"/>
          <w:color w:val="000000"/>
          <w:sz w:val="24"/>
          <w:szCs w:val="24"/>
          <w:lang w:eastAsia="ja-JP"/>
        </w:rPr>
        <w:tab/>
      </w:r>
      <w:r>
        <w:rPr>
          <w:rFonts w:ascii="Times New Roman" w:eastAsia="Times New Roman" w:hAnsi="Times New Roman" w:cs="Times New Roman"/>
          <w:color w:val="000000"/>
          <w:sz w:val="24"/>
          <w:szCs w:val="24"/>
          <w:lang w:eastAsia="ja-JP"/>
        </w:rPr>
        <w:tab/>
      </w:r>
    </w:p>
    <w:p w:rsidR="001C7AB7" w:rsidRDefault="001C7AB7" w:rsidP="001C7AB7">
      <w:pPr>
        <w:spacing w:after="0" w:line="480" w:lineRule="auto"/>
        <w:ind w:left="426" w:firstLine="720"/>
        <w:jc w:val="both"/>
        <w:rPr>
          <w:rFonts w:ascii="Times New Roman" w:eastAsia="Times New Roman" w:hAnsi="Times New Roman" w:cs="Times New Roman"/>
          <w:color w:val="000000"/>
          <w:sz w:val="24"/>
          <w:szCs w:val="24"/>
          <w:lang w:eastAsia="ja-JP"/>
        </w:rPr>
      </w:pPr>
      <w:proofErr w:type="gramStart"/>
      <w:r w:rsidRPr="00201D3F">
        <w:rPr>
          <w:rFonts w:ascii="Times New Roman" w:eastAsia="Times New Roman" w:hAnsi="Times New Roman" w:cs="Times New Roman"/>
          <w:color w:val="000000"/>
          <w:sz w:val="24"/>
          <w:szCs w:val="24"/>
          <w:lang w:eastAsia="ja-JP"/>
        </w:rPr>
        <w:t>Klaim dalam istilah asuransi diartikan sebagai permintaan atau tuntutan pembayaran manfaat sesuai dengan ketentuan yang diatur oleh polis asuransi</w:t>
      </w:r>
      <w:r>
        <w:rPr>
          <w:rFonts w:ascii="Times New Roman" w:eastAsia="Times New Roman" w:hAnsi="Times New Roman" w:cs="Times New Roman"/>
          <w:color w:val="000000"/>
          <w:sz w:val="24"/>
          <w:szCs w:val="24"/>
          <w:lang w:eastAsia="ja-JP"/>
        </w:rPr>
        <w:t>.</w:t>
      </w:r>
      <w:proofErr w:type="gramEnd"/>
      <w:r>
        <w:rPr>
          <w:rStyle w:val="FootnoteReference"/>
          <w:rFonts w:ascii="Times New Roman" w:eastAsia="Times New Roman" w:hAnsi="Times New Roman" w:cs="Times New Roman"/>
          <w:color w:val="000000"/>
          <w:sz w:val="24"/>
          <w:szCs w:val="24"/>
          <w:lang w:eastAsia="ja-JP"/>
        </w:rPr>
        <w:footnoteReference w:id="8"/>
      </w:r>
      <w:r>
        <w:rPr>
          <w:rFonts w:ascii="Times New Roman" w:eastAsia="Times New Roman" w:hAnsi="Times New Roman" w:cs="Times New Roman"/>
          <w:color w:val="000000"/>
          <w:sz w:val="24"/>
          <w:szCs w:val="24"/>
          <w:lang w:eastAsia="ja-JP"/>
        </w:rPr>
        <w:t xml:space="preserve"> Klaim </w:t>
      </w:r>
      <w:proofErr w:type="gramStart"/>
      <w:r>
        <w:rPr>
          <w:rFonts w:ascii="Times New Roman" w:eastAsia="Times New Roman" w:hAnsi="Times New Roman" w:cs="Times New Roman"/>
          <w:color w:val="000000"/>
          <w:sz w:val="24"/>
          <w:szCs w:val="24"/>
          <w:lang w:eastAsia="ja-JP"/>
        </w:rPr>
        <w:t>akan</w:t>
      </w:r>
      <w:proofErr w:type="gramEnd"/>
      <w:r>
        <w:rPr>
          <w:rFonts w:ascii="Times New Roman" w:eastAsia="Times New Roman" w:hAnsi="Times New Roman" w:cs="Times New Roman"/>
          <w:color w:val="000000"/>
          <w:sz w:val="24"/>
          <w:szCs w:val="24"/>
          <w:lang w:eastAsia="ja-JP"/>
        </w:rPr>
        <w:t xml:space="preserve"> diterima melalui proses yaitu </w:t>
      </w:r>
      <w:r w:rsidRPr="00AB2B1E">
        <w:rPr>
          <w:rFonts w:ascii="Times New Roman" w:eastAsia="Times New Roman" w:hAnsi="Times New Roman" w:cs="Times New Roman"/>
          <w:color w:val="000000"/>
          <w:sz w:val="24"/>
          <w:szCs w:val="24"/>
          <w:lang w:eastAsia="ja-JP"/>
        </w:rPr>
        <w:t>Klaim sesuai d</w:t>
      </w:r>
      <w:r>
        <w:rPr>
          <w:rFonts w:ascii="Times New Roman" w:eastAsia="Times New Roman" w:hAnsi="Times New Roman" w:cs="Times New Roman"/>
          <w:color w:val="000000"/>
          <w:sz w:val="24"/>
          <w:szCs w:val="24"/>
          <w:lang w:eastAsia="ja-JP"/>
        </w:rPr>
        <w:t>engan yang tertera dalam polis, polis masih berlaku, polis tidak dalam masa tunggu, klaim termasuk dalam pertanggungan.</w:t>
      </w:r>
      <w:r>
        <w:rPr>
          <w:rStyle w:val="FootnoteReference"/>
          <w:rFonts w:ascii="Times New Roman" w:eastAsia="Times New Roman" w:hAnsi="Times New Roman" w:cs="Times New Roman"/>
          <w:color w:val="000000"/>
          <w:sz w:val="24"/>
          <w:szCs w:val="24"/>
          <w:lang w:eastAsia="ja-JP"/>
        </w:rPr>
        <w:footnoteReference w:id="9"/>
      </w:r>
    </w:p>
    <w:p w:rsidR="001C7AB7" w:rsidRPr="00D510D4" w:rsidRDefault="001C7AB7" w:rsidP="001C7AB7">
      <w:pPr>
        <w:pStyle w:val="ListParagraph"/>
        <w:spacing w:after="0" w:line="480" w:lineRule="auto"/>
        <w:ind w:left="426"/>
        <w:jc w:val="both"/>
        <w:rPr>
          <w:rFonts w:ascii="Times New Roman" w:eastAsia="Times New Roman" w:hAnsi="Times New Roman" w:cs="Times New Roman"/>
          <w:color w:val="000000"/>
          <w:sz w:val="24"/>
          <w:szCs w:val="24"/>
          <w:lang w:eastAsia="ja-JP"/>
        </w:rPr>
      </w:pPr>
      <w:proofErr w:type="gramStart"/>
      <w:r w:rsidRPr="00D510D4">
        <w:rPr>
          <w:rFonts w:ascii="Times New Roman" w:eastAsia="Times New Roman" w:hAnsi="Times New Roman" w:cs="Times New Roman"/>
          <w:color w:val="000000"/>
          <w:sz w:val="24"/>
          <w:szCs w:val="24"/>
          <w:lang w:eastAsia="ja-JP"/>
        </w:rPr>
        <w:t>Upaya Hukum bagi Nasabah saat klaim Asuransi Jiwa ditolak.</w:t>
      </w:r>
      <w:proofErr w:type="gramEnd"/>
    </w:p>
    <w:p w:rsidR="001C7AB7" w:rsidRDefault="001C7AB7" w:rsidP="001C7AB7">
      <w:pPr>
        <w:pStyle w:val="ListParagraph"/>
        <w:spacing w:after="0" w:line="480" w:lineRule="auto"/>
        <w:ind w:left="426" w:firstLine="720"/>
        <w:jc w:val="both"/>
        <w:rPr>
          <w:rFonts w:ascii="Times New Roman" w:eastAsia="Times New Roman" w:hAnsi="Times New Roman" w:cs="Times New Roman"/>
          <w:color w:val="000000"/>
          <w:sz w:val="24"/>
          <w:szCs w:val="24"/>
          <w:lang w:val="id-ID" w:eastAsia="ja-JP"/>
        </w:rPr>
      </w:pPr>
      <w:proofErr w:type="gramStart"/>
      <w:r w:rsidRPr="00D510D4">
        <w:rPr>
          <w:rFonts w:ascii="Times New Roman" w:eastAsia="Times New Roman" w:hAnsi="Times New Roman" w:cs="Times New Roman"/>
          <w:color w:val="000000"/>
          <w:sz w:val="24"/>
          <w:szCs w:val="24"/>
          <w:lang w:eastAsia="ja-JP"/>
        </w:rPr>
        <w:t>Selama beberapa tahun belakangan ini, perkembangan asuransi di Indonesia menunjukkan angka kemajuan yang cukup baik.</w:t>
      </w:r>
      <w:proofErr w:type="gramEnd"/>
      <w:r w:rsidRPr="00D510D4">
        <w:rPr>
          <w:rFonts w:ascii="Times New Roman" w:eastAsia="Times New Roman" w:hAnsi="Times New Roman" w:cs="Times New Roman"/>
          <w:color w:val="000000"/>
          <w:sz w:val="24"/>
          <w:szCs w:val="24"/>
          <w:lang w:eastAsia="ja-JP"/>
        </w:rPr>
        <w:t xml:space="preserve"> </w:t>
      </w:r>
      <w:proofErr w:type="gramStart"/>
      <w:r w:rsidRPr="00D510D4">
        <w:rPr>
          <w:rFonts w:ascii="Times New Roman" w:eastAsia="Times New Roman" w:hAnsi="Times New Roman" w:cs="Times New Roman"/>
          <w:color w:val="000000"/>
          <w:sz w:val="24"/>
          <w:szCs w:val="24"/>
          <w:lang w:eastAsia="ja-JP"/>
        </w:rPr>
        <w:t>Perusahaan asuransi menunjukkan geliat pertumbuhan didalam usaha yang mereka jalankan, yang mana semakin hari semakin banyak nasabah yang mengunakan layanan asuransi di dalam kehidupan mereka.</w:t>
      </w:r>
      <w:proofErr w:type="gramEnd"/>
      <w:r w:rsidRPr="00D510D4">
        <w:rPr>
          <w:rFonts w:ascii="Times New Roman" w:eastAsia="Times New Roman" w:hAnsi="Times New Roman" w:cs="Times New Roman"/>
          <w:color w:val="000000"/>
          <w:sz w:val="24"/>
          <w:szCs w:val="24"/>
          <w:lang w:eastAsia="ja-JP"/>
        </w:rPr>
        <w:t xml:space="preserve"> Kesadaran masyarakat </w:t>
      </w:r>
      <w:proofErr w:type="gramStart"/>
      <w:r w:rsidRPr="00D510D4">
        <w:rPr>
          <w:rFonts w:ascii="Times New Roman" w:eastAsia="Times New Roman" w:hAnsi="Times New Roman" w:cs="Times New Roman"/>
          <w:color w:val="000000"/>
          <w:sz w:val="24"/>
          <w:szCs w:val="24"/>
          <w:lang w:eastAsia="ja-JP"/>
        </w:rPr>
        <w:t>akan</w:t>
      </w:r>
      <w:proofErr w:type="gramEnd"/>
      <w:r w:rsidRPr="00D510D4">
        <w:rPr>
          <w:rFonts w:ascii="Times New Roman" w:eastAsia="Times New Roman" w:hAnsi="Times New Roman" w:cs="Times New Roman"/>
          <w:color w:val="000000"/>
          <w:sz w:val="24"/>
          <w:szCs w:val="24"/>
          <w:lang w:eastAsia="ja-JP"/>
        </w:rPr>
        <w:t xml:space="preserve"> pentingnya sebuah perlindungan atas berbagai macam risiko yang bisa terjadi dan menimpa diri mereka sewaktu-waktu adalah salah satu penyebab tingginya jumlah pengguna asuransi belakangan ini. Hal ini tentu saja menjadi sebuah </w:t>
      </w:r>
      <w:r w:rsidRPr="00D510D4">
        <w:rPr>
          <w:rFonts w:ascii="Times New Roman" w:eastAsia="Times New Roman" w:hAnsi="Times New Roman" w:cs="Times New Roman"/>
          <w:color w:val="000000"/>
          <w:sz w:val="24"/>
          <w:szCs w:val="24"/>
          <w:lang w:eastAsia="ja-JP"/>
        </w:rPr>
        <w:lastRenderedPageBreak/>
        <w:t xml:space="preserve">keuntungan tersendiri bagi perusahaan asuransi yang menyediakan layanan asuransi, dimana </w:t>
      </w:r>
      <w:proofErr w:type="gramStart"/>
      <w:r w:rsidRPr="00D510D4">
        <w:rPr>
          <w:rFonts w:ascii="Times New Roman" w:eastAsia="Times New Roman" w:hAnsi="Times New Roman" w:cs="Times New Roman"/>
          <w:color w:val="000000"/>
          <w:sz w:val="24"/>
          <w:szCs w:val="24"/>
          <w:lang w:eastAsia="ja-JP"/>
        </w:rPr>
        <w:t>akan</w:t>
      </w:r>
      <w:proofErr w:type="gramEnd"/>
      <w:r w:rsidRPr="00D510D4">
        <w:rPr>
          <w:rFonts w:ascii="Times New Roman" w:eastAsia="Times New Roman" w:hAnsi="Times New Roman" w:cs="Times New Roman"/>
          <w:color w:val="000000"/>
          <w:sz w:val="24"/>
          <w:szCs w:val="24"/>
          <w:lang w:eastAsia="ja-JP"/>
        </w:rPr>
        <w:t xml:space="preserve"> semakin luas pasar yang bisa diolah dan dijadikan sebagai sasaran penju</w:t>
      </w:r>
      <w:r>
        <w:rPr>
          <w:rFonts w:ascii="Times New Roman" w:eastAsia="Times New Roman" w:hAnsi="Times New Roman" w:cs="Times New Roman"/>
          <w:color w:val="000000"/>
          <w:sz w:val="24"/>
          <w:szCs w:val="24"/>
          <w:lang w:eastAsia="ja-JP"/>
        </w:rPr>
        <w:t>alan produk yang mereka miliki.</w:t>
      </w:r>
      <w:r>
        <w:rPr>
          <w:rStyle w:val="FootnoteReference"/>
          <w:rFonts w:ascii="Times New Roman" w:eastAsia="Times New Roman" w:hAnsi="Times New Roman" w:cs="Times New Roman"/>
          <w:color w:val="000000"/>
          <w:sz w:val="24"/>
          <w:szCs w:val="24"/>
          <w:lang w:eastAsia="ja-JP"/>
        </w:rPr>
        <w:footnoteReference w:id="10"/>
      </w:r>
      <w:r w:rsidRPr="00D510D4">
        <w:rPr>
          <w:rFonts w:ascii="Times New Roman" w:eastAsia="Times New Roman" w:hAnsi="Times New Roman" w:cs="Times New Roman"/>
          <w:color w:val="000000"/>
          <w:sz w:val="24"/>
          <w:szCs w:val="24"/>
          <w:lang w:eastAsia="ja-JP"/>
        </w:rPr>
        <w:t xml:space="preserve"> </w:t>
      </w:r>
    </w:p>
    <w:p w:rsidR="001C7AB7" w:rsidRPr="009D30BC" w:rsidRDefault="001C7AB7" w:rsidP="001C7AB7">
      <w:pPr>
        <w:pStyle w:val="ListParagraph"/>
        <w:spacing w:after="0" w:line="480" w:lineRule="auto"/>
        <w:ind w:left="426" w:firstLine="720"/>
        <w:jc w:val="both"/>
        <w:rPr>
          <w:rFonts w:ascii="Times New Roman" w:eastAsia="Times New Roman" w:hAnsi="Times New Roman" w:cs="Times New Roman"/>
          <w:color w:val="000000"/>
          <w:sz w:val="24"/>
          <w:szCs w:val="24"/>
          <w:lang w:eastAsia="ja-JP"/>
        </w:rPr>
      </w:pPr>
      <w:r w:rsidRPr="009D30BC">
        <w:rPr>
          <w:rFonts w:ascii="Times New Roman" w:eastAsia="Times New Roman" w:hAnsi="Times New Roman" w:cs="Times New Roman"/>
          <w:color w:val="000000"/>
          <w:sz w:val="24"/>
          <w:szCs w:val="24"/>
          <w:lang w:eastAsia="ja-JP"/>
        </w:rPr>
        <w:t xml:space="preserve">Menurut Ketentuan Pasal 246 KUHD, Asuransi atau Pertanggungan adalah Perjanjian dengan mana penanggung mengikatkan diri kepada tertanggung dengan menerima premi untuk memberikan penggantian kepadanya karena kerugian, kerusakan atau kehilangan keuntungan yang diharapkan yang mungkin dideritanya akibat dari suatu evenemen (peristiwa tidak pasti). Asuransi atau pertanggungan adalah perjanjian antara dua pihak atau lebih dengan mana pihak penanggung mengikatkan diri kepada tertanggung dengan menerima premi asuransi untuk memberikan penggantian kepada tertanggung karena kerugian, kerusakan atau kehilangan keuntungan yang diharapkan, atau tanggung jawab hukum kepada pihak ketiga yang mungkin akan diderita tertanggung yang timbul dari suatu peristiwa yang tidak pasti, atau untuk memberikan suatu pembayaran yang didasarkan atas meninggal atau hidupnya seseorang yang dipertanggungkan, menurut Ketentuan Undang– undang No.2 tahun 1992 tertanggal 11 Februari 1992 tentang Usaha Perasuransian (“UU Asuransi”) yang sudah dicabut oleh Undang–undang No. 40 tahun 2014 tertanggal 17 Oktober 2014 tentang Perasuransian yang memuat pengertian asuransi sebagai berikut : Asuransi adalah perjanjian antara dua pihak, yaitu perusahaan asuransi dan pemegang polis, yang menjadi dasar bagi penerimaan premi oleh perusahaan asuransi sebagai imbalan untuk: </w:t>
      </w:r>
    </w:p>
    <w:p w:rsidR="001C7AB7" w:rsidRDefault="001C7AB7" w:rsidP="001C7AB7">
      <w:pPr>
        <w:pStyle w:val="ListParagraph"/>
        <w:numPr>
          <w:ilvl w:val="0"/>
          <w:numId w:val="9"/>
        </w:numPr>
        <w:spacing w:after="0" w:line="480" w:lineRule="auto"/>
        <w:ind w:left="851" w:hanging="425"/>
        <w:jc w:val="both"/>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M</w:t>
      </w:r>
      <w:r w:rsidRPr="00D510D4">
        <w:rPr>
          <w:rFonts w:ascii="Times New Roman" w:eastAsia="Times New Roman" w:hAnsi="Times New Roman" w:cs="Times New Roman"/>
          <w:color w:val="000000"/>
          <w:sz w:val="24"/>
          <w:szCs w:val="24"/>
          <w:lang w:eastAsia="ja-JP"/>
        </w:rPr>
        <w:t xml:space="preserve">emberikan penggantian kepada tertanggung atau pemegang polis karena kerugian, kerusakan, biaya yang timbul, kehilangan keuntungan, atau tanggung jawab hukum kepada pihak ketiga yang mungkin diderita tertanggung atau pemegang polis karena terjadinya suatu peristiwa yang tidak pasti; atau </w:t>
      </w:r>
    </w:p>
    <w:p w:rsidR="001C7AB7" w:rsidRPr="00F6425A" w:rsidRDefault="001C7AB7" w:rsidP="001C7AB7">
      <w:pPr>
        <w:pStyle w:val="ListParagraph"/>
        <w:numPr>
          <w:ilvl w:val="0"/>
          <w:numId w:val="9"/>
        </w:numPr>
        <w:spacing w:after="0" w:line="480" w:lineRule="auto"/>
        <w:ind w:left="851" w:hanging="425"/>
        <w:jc w:val="both"/>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lastRenderedPageBreak/>
        <w:t>M</w:t>
      </w:r>
      <w:r w:rsidRPr="00D510D4">
        <w:rPr>
          <w:rFonts w:ascii="Times New Roman" w:eastAsia="Times New Roman" w:hAnsi="Times New Roman" w:cs="Times New Roman"/>
          <w:color w:val="000000"/>
          <w:sz w:val="24"/>
          <w:szCs w:val="24"/>
          <w:lang w:eastAsia="ja-JP"/>
        </w:rPr>
        <w:t xml:space="preserve">emberikan pembayaran yang didasarkan pada meninggalnya tertanggung atau pembayaran yang didasarkan pada hidupnya tertanggung dengan manfaat yang besarnya telah ditetapkan dan/atau didasarkan pada hasil pengelolaan </w:t>
      </w:r>
      <w:proofErr w:type="gramStart"/>
      <w:r w:rsidRPr="00D510D4">
        <w:rPr>
          <w:rFonts w:ascii="Times New Roman" w:eastAsia="Times New Roman" w:hAnsi="Times New Roman" w:cs="Times New Roman"/>
          <w:color w:val="000000"/>
          <w:sz w:val="24"/>
          <w:szCs w:val="24"/>
          <w:lang w:eastAsia="ja-JP"/>
        </w:rPr>
        <w:t>dana</w:t>
      </w:r>
      <w:proofErr w:type="gramEnd"/>
      <w:r w:rsidRPr="00D510D4">
        <w:rPr>
          <w:rFonts w:ascii="Times New Roman" w:eastAsia="Times New Roman" w:hAnsi="Times New Roman" w:cs="Times New Roman"/>
          <w:color w:val="000000"/>
          <w:sz w:val="24"/>
          <w:szCs w:val="24"/>
          <w:lang w:eastAsia="ja-JP"/>
        </w:rPr>
        <w:t xml:space="preserve">. Asuransi telah menjadi bagian yang ensensial dari setiap perusahaan. Investment banker misalnya, </w:t>
      </w:r>
      <w:proofErr w:type="gramStart"/>
      <w:r w:rsidRPr="00D510D4">
        <w:rPr>
          <w:rFonts w:ascii="Times New Roman" w:eastAsia="Times New Roman" w:hAnsi="Times New Roman" w:cs="Times New Roman"/>
          <w:color w:val="000000"/>
          <w:sz w:val="24"/>
          <w:szCs w:val="24"/>
          <w:lang w:eastAsia="ja-JP"/>
        </w:rPr>
        <w:t>akan</w:t>
      </w:r>
      <w:proofErr w:type="gramEnd"/>
      <w:r w:rsidRPr="00D510D4">
        <w:rPr>
          <w:rFonts w:ascii="Times New Roman" w:eastAsia="Times New Roman" w:hAnsi="Times New Roman" w:cs="Times New Roman"/>
          <w:color w:val="000000"/>
          <w:sz w:val="24"/>
          <w:szCs w:val="24"/>
          <w:lang w:eastAsia="ja-JP"/>
        </w:rPr>
        <w:t xml:space="preserve"> merasa lebih yakin penilaiannya terhadap proyek-proyek tertentu apabila semua risiko proyek itu telah dilindungi oleh asuransi. Dengan demikian, perusahaan-</w:t>
      </w:r>
      <w:r w:rsidRPr="0082563D">
        <w:rPr>
          <w:rFonts w:ascii="Times New Roman" w:eastAsia="Times New Roman" w:hAnsi="Times New Roman" w:cs="Times New Roman"/>
          <w:color w:val="000000"/>
          <w:sz w:val="24"/>
          <w:szCs w:val="24"/>
          <w:lang w:eastAsia="ja-JP"/>
        </w:rPr>
        <w:t>perusahaan asuransi yang tugas utamanya adalah memberikan perlindungan kepada perusahaan-perusahaan lain telah menjadi suatu institusi ekonomi yang mempunyai peranan yang tidak kecil. Saat ini perkembangan asuransi menunjukan perkembangan yang cukup signifikan. Perusahaan-perusahaan yang bergerak di bidang industri jasa asuransi menawarkan berbagai macam produk asuransi mulai dari jasa asuransi kerugian, asuransi jiwa, asuransi kesehatan, asuransi tenaga kerja dan lain-lain sampai dengan asuransi yang memiliki unsur tabungan seperti asuransi jiwa unit link.</w:t>
      </w:r>
      <w:r>
        <w:rPr>
          <w:rStyle w:val="FootnoteReference"/>
          <w:rFonts w:ascii="Times New Roman" w:eastAsia="Times New Roman" w:hAnsi="Times New Roman" w:cs="Times New Roman"/>
          <w:color w:val="000000"/>
          <w:sz w:val="24"/>
          <w:szCs w:val="24"/>
          <w:lang w:eastAsia="ja-JP"/>
        </w:rPr>
        <w:footnoteReference w:id="11"/>
      </w:r>
    </w:p>
    <w:p w:rsidR="001C7AB7" w:rsidRPr="003B5C56" w:rsidRDefault="001C7AB7" w:rsidP="001C7AB7">
      <w:pPr>
        <w:pStyle w:val="Heading2"/>
        <w:numPr>
          <w:ilvl w:val="0"/>
          <w:numId w:val="10"/>
        </w:numPr>
        <w:spacing w:before="0" w:line="480" w:lineRule="auto"/>
        <w:ind w:left="426" w:hanging="426"/>
        <w:rPr>
          <w:rFonts w:ascii="Times New Roman" w:eastAsia="Times New Roman" w:hAnsi="Times New Roman" w:cs="Times New Roman"/>
          <w:color w:val="auto"/>
          <w:sz w:val="24"/>
          <w:lang w:eastAsia="ja-JP"/>
        </w:rPr>
      </w:pPr>
      <w:bookmarkStart w:id="3" w:name="_Toc108475164"/>
      <w:r w:rsidRPr="003B5C56">
        <w:rPr>
          <w:rFonts w:ascii="Times New Roman" w:eastAsia="Times New Roman" w:hAnsi="Times New Roman" w:cs="Times New Roman"/>
          <w:color w:val="auto"/>
          <w:sz w:val="24"/>
          <w:lang w:eastAsia="ja-JP"/>
        </w:rPr>
        <w:t>Rumusan Masalah</w:t>
      </w:r>
      <w:bookmarkEnd w:id="3"/>
    </w:p>
    <w:p w:rsidR="001C7AB7" w:rsidRDefault="001C7AB7" w:rsidP="001C7AB7">
      <w:pPr>
        <w:pStyle w:val="ListParagraph"/>
        <w:numPr>
          <w:ilvl w:val="0"/>
          <w:numId w:val="3"/>
        </w:numPr>
        <w:spacing w:after="0" w:line="480" w:lineRule="auto"/>
        <w:ind w:left="851" w:hanging="425"/>
        <w:jc w:val="both"/>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Bagaimanakah mekanisme pengajuan klaim asuransi?</w:t>
      </w:r>
    </w:p>
    <w:p w:rsidR="001C7AB7" w:rsidRPr="009D30BC" w:rsidRDefault="001C7AB7" w:rsidP="001C7AB7">
      <w:pPr>
        <w:pStyle w:val="ListParagraph"/>
        <w:numPr>
          <w:ilvl w:val="0"/>
          <w:numId w:val="3"/>
        </w:numPr>
        <w:spacing w:after="0" w:line="480" w:lineRule="auto"/>
        <w:ind w:left="851" w:hanging="425"/>
        <w:jc w:val="both"/>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Bagaimanakah problematika hukum dalam pengajuan klaim asuransi?</w:t>
      </w:r>
    </w:p>
    <w:p w:rsidR="001C7AB7" w:rsidRPr="003B5C56" w:rsidRDefault="001C7AB7" w:rsidP="001C7AB7">
      <w:pPr>
        <w:pStyle w:val="Heading2"/>
        <w:numPr>
          <w:ilvl w:val="0"/>
          <w:numId w:val="10"/>
        </w:numPr>
        <w:spacing w:before="0" w:line="480" w:lineRule="auto"/>
        <w:ind w:left="426" w:hanging="426"/>
        <w:rPr>
          <w:rFonts w:ascii="Times New Roman" w:eastAsia="Times New Roman" w:hAnsi="Times New Roman" w:cs="Times New Roman"/>
          <w:color w:val="auto"/>
          <w:sz w:val="24"/>
          <w:lang w:eastAsia="ja-JP"/>
        </w:rPr>
      </w:pPr>
      <w:r w:rsidRPr="003B5C56">
        <w:rPr>
          <w:rFonts w:ascii="Times New Roman" w:eastAsia="Times New Roman" w:hAnsi="Times New Roman" w:cs="Times New Roman"/>
          <w:color w:val="auto"/>
          <w:sz w:val="24"/>
          <w:lang w:val="id-ID" w:eastAsia="ja-JP"/>
        </w:rPr>
        <w:tab/>
      </w:r>
      <w:bookmarkStart w:id="4" w:name="_Toc108475165"/>
      <w:r w:rsidRPr="003B5C56">
        <w:rPr>
          <w:rFonts w:ascii="Times New Roman" w:eastAsia="Times New Roman" w:hAnsi="Times New Roman" w:cs="Times New Roman"/>
          <w:color w:val="auto"/>
          <w:sz w:val="24"/>
          <w:lang w:eastAsia="ja-JP"/>
        </w:rPr>
        <w:t>Tujuan Penelitian</w:t>
      </w:r>
      <w:bookmarkEnd w:id="4"/>
    </w:p>
    <w:p w:rsidR="001C7AB7" w:rsidRDefault="001C7AB7" w:rsidP="001C7AB7">
      <w:pPr>
        <w:pStyle w:val="ListParagraph"/>
        <w:numPr>
          <w:ilvl w:val="0"/>
          <w:numId w:val="4"/>
        </w:numPr>
        <w:spacing w:after="0" w:line="480" w:lineRule="auto"/>
        <w:ind w:left="851" w:hanging="425"/>
        <w:jc w:val="both"/>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Untuk Mengkaji Mekanisme Pengajuan Klaim Asuransi.</w:t>
      </w:r>
    </w:p>
    <w:p w:rsidR="001C7AB7" w:rsidRPr="009420EB" w:rsidRDefault="001C7AB7" w:rsidP="001C7AB7">
      <w:pPr>
        <w:pStyle w:val="ListParagraph"/>
        <w:numPr>
          <w:ilvl w:val="0"/>
          <w:numId w:val="4"/>
        </w:numPr>
        <w:spacing w:after="0" w:line="480" w:lineRule="auto"/>
        <w:ind w:left="851" w:hanging="425"/>
        <w:jc w:val="both"/>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Untuk Menganalisa Problematika Pengajuan Klaim Asuransi.</w:t>
      </w:r>
    </w:p>
    <w:p w:rsidR="001C7AB7" w:rsidRPr="003B5C56" w:rsidRDefault="001C7AB7" w:rsidP="001C7AB7">
      <w:pPr>
        <w:pStyle w:val="Heading2"/>
        <w:numPr>
          <w:ilvl w:val="0"/>
          <w:numId w:val="10"/>
        </w:numPr>
        <w:spacing w:before="0" w:line="480" w:lineRule="auto"/>
        <w:ind w:left="426" w:hanging="426"/>
        <w:rPr>
          <w:rFonts w:ascii="Times New Roman" w:eastAsia="Times New Roman" w:hAnsi="Times New Roman" w:cs="Times New Roman"/>
          <w:color w:val="auto"/>
          <w:sz w:val="24"/>
          <w:lang w:eastAsia="ja-JP"/>
        </w:rPr>
      </w:pPr>
      <w:bookmarkStart w:id="5" w:name="_Toc108475166"/>
      <w:r w:rsidRPr="003B5C56">
        <w:rPr>
          <w:rFonts w:ascii="Times New Roman" w:eastAsia="Times New Roman" w:hAnsi="Times New Roman" w:cs="Times New Roman"/>
          <w:color w:val="auto"/>
          <w:sz w:val="24"/>
          <w:lang w:eastAsia="ja-JP"/>
        </w:rPr>
        <w:t>Manfaat Penelitian</w:t>
      </w:r>
      <w:bookmarkEnd w:id="5"/>
    </w:p>
    <w:p w:rsidR="001C7AB7" w:rsidRPr="00634A55" w:rsidRDefault="001C7AB7" w:rsidP="001C7AB7">
      <w:pPr>
        <w:pStyle w:val="ListParagraph"/>
        <w:numPr>
          <w:ilvl w:val="0"/>
          <w:numId w:val="1"/>
        </w:numPr>
        <w:spacing w:after="0" w:line="480" w:lineRule="auto"/>
        <w:ind w:left="851" w:hanging="425"/>
        <w:jc w:val="both"/>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Kegunaan</w:t>
      </w:r>
      <w:r w:rsidRPr="00634A55">
        <w:rPr>
          <w:rFonts w:ascii="Times New Roman" w:eastAsia="Times New Roman" w:hAnsi="Times New Roman" w:cs="Times New Roman"/>
          <w:color w:val="000000"/>
          <w:sz w:val="24"/>
          <w:szCs w:val="24"/>
          <w:lang w:eastAsia="ja-JP"/>
        </w:rPr>
        <w:t xml:space="preserve"> Teoritis </w:t>
      </w:r>
    </w:p>
    <w:p w:rsidR="001C7AB7" w:rsidRPr="002B14CA" w:rsidRDefault="001C7AB7" w:rsidP="001C7AB7">
      <w:pPr>
        <w:pStyle w:val="ListParagraph"/>
        <w:spacing w:after="0" w:line="480" w:lineRule="auto"/>
        <w:ind w:left="851" w:firstLine="720"/>
        <w:jc w:val="both"/>
        <w:rPr>
          <w:rFonts w:ascii="Times New Roman" w:eastAsia="Times New Roman" w:hAnsi="Times New Roman" w:cs="Times New Roman"/>
          <w:color w:val="000000"/>
          <w:sz w:val="24"/>
          <w:szCs w:val="24"/>
          <w:lang w:eastAsia="ja-JP"/>
        </w:rPr>
      </w:pPr>
      <w:r w:rsidRPr="00634A55">
        <w:rPr>
          <w:rFonts w:ascii="Times New Roman" w:eastAsia="Times New Roman" w:hAnsi="Times New Roman" w:cs="Times New Roman"/>
          <w:color w:val="000000"/>
          <w:sz w:val="24"/>
          <w:szCs w:val="24"/>
          <w:lang w:eastAsia="ja-JP"/>
        </w:rPr>
        <w:t xml:space="preserve">Hasil penelitian yang dituangkan dalam penulisan ini diharapkan dapat memeberikan ilmu pengetahuan hukum perdata terutama dalam bidang </w:t>
      </w:r>
      <w:r w:rsidRPr="00634A55">
        <w:rPr>
          <w:rFonts w:ascii="Times New Roman" w:eastAsia="Times New Roman" w:hAnsi="Times New Roman" w:cs="Times New Roman"/>
          <w:color w:val="000000"/>
          <w:sz w:val="24"/>
          <w:szCs w:val="24"/>
          <w:lang w:eastAsia="ja-JP"/>
        </w:rPr>
        <w:lastRenderedPageBreak/>
        <w:t xml:space="preserve">peransuransian tentang tata </w:t>
      </w:r>
      <w:proofErr w:type="gramStart"/>
      <w:r w:rsidRPr="00634A55">
        <w:rPr>
          <w:rFonts w:ascii="Times New Roman" w:eastAsia="Times New Roman" w:hAnsi="Times New Roman" w:cs="Times New Roman"/>
          <w:color w:val="000000"/>
          <w:sz w:val="24"/>
          <w:szCs w:val="24"/>
          <w:lang w:eastAsia="ja-JP"/>
        </w:rPr>
        <w:t>cara</w:t>
      </w:r>
      <w:proofErr w:type="gramEnd"/>
      <w:r w:rsidRPr="00634A55">
        <w:rPr>
          <w:rFonts w:ascii="Times New Roman" w:eastAsia="Times New Roman" w:hAnsi="Times New Roman" w:cs="Times New Roman"/>
          <w:color w:val="000000"/>
          <w:sz w:val="24"/>
          <w:szCs w:val="24"/>
          <w:lang w:eastAsia="ja-JP"/>
        </w:rPr>
        <w:t xml:space="preserve"> pengajuan klaim, faktor-faktor penyebab terjadinya pembatalan klaim dan penyelesaian mengenai klaim asuransi</w:t>
      </w:r>
      <w:r>
        <w:rPr>
          <w:rFonts w:ascii="Times New Roman" w:eastAsia="Times New Roman" w:hAnsi="Times New Roman" w:cs="Times New Roman"/>
          <w:color w:val="000000"/>
          <w:sz w:val="24"/>
          <w:szCs w:val="24"/>
          <w:lang w:eastAsia="ja-JP"/>
        </w:rPr>
        <w:t>.</w:t>
      </w:r>
    </w:p>
    <w:p w:rsidR="001C7AB7" w:rsidRDefault="001C7AB7" w:rsidP="001C7AB7">
      <w:pPr>
        <w:pStyle w:val="ListParagraph"/>
        <w:numPr>
          <w:ilvl w:val="0"/>
          <w:numId w:val="1"/>
        </w:numPr>
        <w:spacing w:line="480" w:lineRule="auto"/>
        <w:ind w:left="851" w:hanging="425"/>
        <w:jc w:val="both"/>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Kegunaan Praktis</w:t>
      </w:r>
    </w:p>
    <w:p w:rsidR="001C7AB7" w:rsidRPr="00E15BC8" w:rsidRDefault="001C7AB7" w:rsidP="001C7AB7">
      <w:pPr>
        <w:pStyle w:val="ListParagraph"/>
        <w:spacing w:line="480" w:lineRule="auto"/>
        <w:ind w:left="851" w:firstLine="630"/>
        <w:jc w:val="both"/>
        <w:rPr>
          <w:rFonts w:ascii="Times New Roman" w:eastAsia="Times New Roman" w:hAnsi="Times New Roman" w:cs="Times New Roman"/>
          <w:color w:val="000000"/>
          <w:sz w:val="24"/>
          <w:szCs w:val="24"/>
          <w:lang w:val="id-ID" w:eastAsia="ja-JP"/>
        </w:rPr>
      </w:pPr>
      <w:r>
        <w:rPr>
          <w:rFonts w:ascii="Times New Roman" w:eastAsia="Times New Roman" w:hAnsi="Times New Roman" w:cs="Times New Roman"/>
          <w:color w:val="000000"/>
          <w:sz w:val="24"/>
          <w:szCs w:val="24"/>
          <w:lang w:eastAsia="ja-JP"/>
        </w:rPr>
        <w:t xml:space="preserve">Hasil </w:t>
      </w:r>
      <w:r w:rsidRPr="00E0691D">
        <w:rPr>
          <w:rFonts w:ascii="Times New Roman" w:eastAsia="Times New Roman" w:hAnsi="Times New Roman" w:cs="Times New Roman"/>
          <w:color w:val="000000"/>
          <w:sz w:val="24"/>
          <w:szCs w:val="24"/>
          <w:lang w:eastAsia="ja-JP"/>
        </w:rPr>
        <w:t>penelitian dihar</w:t>
      </w:r>
      <w:r>
        <w:rPr>
          <w:rFonts w:ascii="Times New Roman" w:eastAsia="Times New Roman" w:hAnsi="Times New Roman" w:cs="Times New Roman"/>
          <w:color w:val="000000"/>
          <w:sz w:val="24"/>
          <w:szCs w:val="24"/>
          <w:lang w:eastAsia="ja-JP"/>
        </w:rPr>
        <w:t xml:space="preserve">apkan sebagai sarana yang dapat </w:t>
      </w:r>
      <w:r w:rsidRPr="00E0691D">
        <w:rPr>
          <w:rFonts w:ascii="Times New Roman" w:eastAsia="Times New Roman" w:hAnsi="Times New Roman" w:cs="Times New Roman"/>
          <w:color w:val="000000"/>
          <w:sz w:val="24"/>
          <w:szCs w:val="24"/>
          <w:lang w:eastAsia="ja-JP"/>
        </w:rPr>
        <w:t>mengembangkan wawasan dan pengetahuan dalam ilmu asuransi dan bagi masyarakat umum agar memahami mengenai tat</w:t>
      </w:r>
      <w:r>
        <w:rPr>
          <w:rFonts w:ascii="Times New Roman" w:eastAsia="Times New Roman" w:hAnsi="Times New Roman" w:cs="Times New Roman"/>
          <w:color w:val="000000"/>
          <w:sz w:val="24"/>
          <w:szCs w:val="24"/>
          <w:lang w:eastAsia="ja-JP"/>
        </w:rPr>
        <w:t xml:space="preserve">a </w:t>
      </w:r>
      <w:proofErr w:type="gramStart"/>
      <w:r>
        <w:rPr>
          <w:rFonts w:ascii="Times New Roman" w:eastAsia="Times New Roman" w:hAnsi="Times New Roman" w:cs="Times New Roman"/>
          <w:color w:val="000000"/>
          <w:sz w:val="24"/>
          <w:szCs w:val="24"/>
          <w:lang w:eastAsia="ja-JP"/>
        </w:rPr>
        <w:t>cara</w:t>
      </w:r>
      <w:proofErr w:type="gramEnd"/>
      <w:r>
        <w:rPr>
          <w:rFonts w:ascii="Times New Roman" w:eastAsia="Times New Roman" w:hAnsi="Times New Roman" w:cs="Times New Roman"/>
          <w:color w:val="000000"/>
          <w:sz w:val="24"/>
          <w:szCs w:val="24"/>
          <w:lang w:eastAsia="ja-JP"/>
        </w:rPr>
        <w:t xml:space="preserve"> pengajuan klaim, faktor-</w:t>
      </w:r>
      <w:r w:rsidRPr="00E0691D">
        <w:rPr>
          <w:rFonts w:ascii="Times New Roman" w:eastAsia="Times New Roman" w:hAnsi="Times New Roman" w:cs="Times New Roman"/>
          <w:color w:val="000000"/>
          <w:sz w:val="24"/>
          <w:szCs w:val="24"/>
          <w:lang w:eastAsia="ja-JP"/>
        </w:rPr>
        <w:t>faktor penyebab pembatalan klaim dan penyelesaian mengenai klaim asuransi yang ditolak.</w:t>
      </w:r>
    </w:p>
    <w:p w:rsidR="001C7AB7" w:rsidRPr="003B5C56" w:rsidRDefault="001C7AB7" w:rsidP="001C7AB7">
      <w:pPr>
        <w:pStyle w:val="Heading2"/>
        <w:numPr>
          <w:ilvl w:val="0"/>
          <w:numId w:val="10"/>
        </w:numPr>
        <w:spacing w:before="0" w:line="480" w:lineRule="auto"/>
        <w:ind w:left="426" w:hanging="426"/>
        <w:rPr>
          <w:rFonts w:ascii="Times New Roman" w:eastAsia="Times New Roman" w:hAnsi="Times New Roman" w:cs="Times New Roman"/>
          <w:color w:val="auto"/>
          <w:sz w:val="24"/>
          <w:lang w:eastAsia="ja-JP"/>
        </w:rPr>
      </w:pPr>
      <w:bookmarkStart w:id="6" w:name="_Toc108475167"/>
      <w:r w:rsidRPr="003B5C56">
        <w:rPr>
          <w:rFonts w:ascii="Times New Roman" w:eastAsia="Times New Roman" w:hAnsi="Times New Roman" w:cs="Times New Roman"/>
          <w:color w:val="auto"/>
          <w:sz w:val="24"/>
          <w:lang w:eastAsia="ja-JP"/>
        </w:rPr>
        <w:t>Tinjauan Pustaka</w:t>
      </w:r>
      <w:bookmarkEnd w:id="6"/>
    </w:p>
    <w:p w:rsidR="001C7AB7" w:rsidRDefault="001C7AB7" w:rsidP="001C7AB7">
      <w:pPr>
        <w:pStyle w:val="ListParagraph"/>
        <w:spacing w:line="480" w:lineRule="auto"/>
        <w:ind w:left="426" w:firstLine="708"/>
        <w:jc w:val="both"/>
        <w:rPr>
          <w:rFonts w:ascii="Times New Roman" w:eastAsia="Times New Roman" w:hAnsi="Times New Roman" w:cs="Times New Roman"/>
          <w:color w:val="000000"/>
          <w:sz w:val="24"/>
          <w:szCs w:val="24"/>
          <w:lang w:eastAsia="ja-JP"/>
        </w:rPr>
      </w:pPr>
      <w:proofErr w:type="gramStart"/>
      <w:r>
        <w:rPr>
          <w:rFonts w:ascii="Times New Roman" w:eastAsia="Times New Roman" w:hAnsi="Times New Roman" w:cs="Times New Roman"/>
          <w:color w:val="000000"/>
          <w:sz w:val="24"/>
          <w:szCs w:val="24"/>
          <w:lang w:eastAsia="ja-JP"/>
        </w:rPr>
        <w:t>Pada penelitian ini penulis melakukan tinjauan pustaka terhadap penelitian yang terkait dengan penelitian yang peneliti lakukan sehingga dapat menjadi referensi peneliti dalam melakukan penelitian.</w:t>
      </w:r>
      <w:proofErr w:type="gramEnd"/>
      <w:r>
        <w:rPr>
          <w:rFonts w:ascii="Times New Roman" w:eastAsia="Times New Roman" w:hAnsi="Times New Roman" w:cs="Times New Roman"/>
          <w:color w:val="000000"/>
          <w:sz w:val="24"/>
          <w:szCs w:val="24"/>
          <w:lang w:eastAsia="ja-JP"/>
        </w:rPr>
        <w:t xml:space="preserve"> </w:t>
      </w:r>
      <w:proofErr w:type="gramStart"/>
      <w:r>
        <w:rPr>
          <w:rFonts w:ascii="Times New Roman" w:eastAsia="Times New Roman" w:hAnsi="Times New Roman" w:cs="Times New Roman"/>
          <w:color w:val="000000"/>
          <w:sz w:val="24"/>
          <w:szCs w:val="24"/>
          <w:lang w:eastAsia="ja-JP"/>
        </w:rPr>
        <w:t>Ada 3 penelitian yang terkait dengan penelitian ini.</w:t>
      </w:r>
      <w:proofErr w:type="gramEnd"/>
    </w:p>
    <w:p w:rsidR="001C7AB7" w:rsidRPr="00787F3C" w:rsidRDefault="001C7AB7" w:rsidP="001C7AB7">
      <w:pPr>
        <w:pStyle w:val="ListParagraph"/>
        <w:numPr>
          <w:ilvl w:val="0"/>
          <w:numId w:val="7"/>
        </w:numPr>
        <w:spacing w:line="480" w:lineRule="auto"/>
        <w:ind w:left="851" w:hanging="425"/>
        <w:jc w:val="both"/>
        <w:rPr>
          <w:rFonts w:ascii="Times New Roman" w:hAnsi="Times New Roman" w:cs="Times New Roman"/>
          <w:sz w:val="24"/>
          <w:szCs w:val="24"/>
        </w:rPr>
      </w:pPr>
      <w:r w:rsidRPr="00D14F6B">
        <w:rPr>
          <w:rFonts w:ascii="Times New Roman" w:hAnsi="Times New Roman" w:cs="Times New Roman"/>
          <w:sz w:val="24"/>
          <w:szCs w:val="24"/>
        </w:rPr>
        <w:t xml:space="preserve">Komang Ayu Devi </w:t>
      </w:r>
      <w:proofErr w:type="gramStart"/>
      <w:r w:rsidRPr="00D14F6B">
        <w:rPr>
          <w:rFonts w:ascii="Times New Roman" w:hAnsi="Times New Roman" w:cs="Times New Roman"/>
          <w:sz w:val="24"/>
          <w:szCs w:val="24"/>
        </w:rPr>
        <w:t>Natasia .</w:t>
      </w:r>
      <w:proofErr w:type="gramEnd"/>
      <w:r w:rsidRPr="00D14F6B">
        <w:rPr>
          <w:rFonts w:ascii="Times New Roman" w:hAnsi="Times New Roman" w:cs="Times New Roman"/>
          <w:sz w:val="24"/>
          <w:szCs w:val="24"/>
        </w:rPr>
        <w:t xml:space="preserve"> Program Studi Hukum Bisnis, Universitas Udayana dengan judul, “Upaya Hukum terhadap Penolakan Klaim Asuransi Jiwa oleh PT Prudentia</w:t>
      </w:r>
      <w:r>
        <w:rPr>
          <w:rFonts w:ascii="Times New Roman" w:hAnsi="Times New Roman" w:cs="Times New Roman"/>
          <w:sz w:val="24"/>
          <w:szCs w:val="24"/>
        </w:rPr>
        <w:t xml:space="preserve">l Life Assurance Cabang Gatsu”. Hasil dari penelitian ini adalah </w:t>
      </w:r>
      <w:r w:rsidRPr="00787F3C">
        <w:rPr>
          <w:rFonts w:ascii="Times New Roman" w:hAnsi="Times New Roman" w:cs="Times New Roman"/>
          <w:sz w:val="24"/>
          <w:szCs w:val="24"/>
        </w:rPr>
        <w:t xml:space="preserve">sebagai  dasar  penolakan  klaim  oleh  PT  Prudencial Life   Assurance   Cabang   Gatsu,   antara   lain  adanya   perbedaan   identitas   pada   saat tertanggung mengajukan permohonan klaim dan polis tertanggung dalam keadaan tidak aktif  atau  berhenti  berlaku  karena  lewat  waktu  (lapsed).  </w:t>
      </w:r>
      <w:proofErr w:type="gramStart"/>
      <w:r w:rsidRPr="00787F3C">
        <w:rPr>
          <w:rFonts w:ascii="Times New Roman" w:hAnsi="Times New Roman" w:cs="Times New Roman"/>
          <w:sz w:val="24"/>
          <w:szCs w:val="24"/>
        </w:rPr>
        <w:t>Upaya  hukum</w:t>
      </w:r>
      <w:proofErr w:type="gramEnd"/>
      <w:r w:rsidRPr="00787F3C">
        <w:rPr>
          <w:rFonts w:ascii="Times New Roman" w:hAnsi="Times New Roman" w:cs="Times New Roman"/>
          <w:sz w:val="24"/>
          <w:szCs w:val="24"/>
        </w:rPr>
        <w:t xml:space="preserve">  yang  dapat dilakukan oleh pihak tertanggung sehubungan dengan penolakan klaim</w:t>
      </w:r>
      <w:r>
        <w:rPr>
          <w:rFonts w:ascii="Times New Roman" w:hAnsi="Times New Roman" w:cs="Times New Roman"/>
          <w:sz w:val="24"/>
          <w:szCs w:val="24"/>
        </w:rPr>
        <w:t xml:space="preserve"> </w:t>
      </w:r>
      <w:r w:rsidRPr="00787F3C">
        <w:rPr>
          <w:rFonts w:ascii="Times New Roman" w:hAnsi="Times New Roman" w:cs="Times New Roman"/>
          <w:sz w:val="24"/>
          <w:szCs w:val="24"/>
        </w:rPr>
        <w:t>dapat</w:t>
      </w:r>
      <w:r>
        <w:rPr>
          <w:rFonts w:ascii="Times New Roman" w:hAnsi="Times New Roman" w:cs="Times New Roman"/>
          <w:sz w:val="24"/>
          <w:szCs w:val="24"/>
        </w:rPr>
        <w:t xml:space="preserve"> </w:t>
      </w:r>
      <w:r w:rsidRPr="00787F3C">
        <w:rPr>
          <w:rFonts w:ascii="Times New Roman" w:hAnsi="Times New Roman" w:cs="Times New Roman"/>
          <w:sz w:val="24"/>
          <w:szCs w:val="24"/>
        </w:rPr>
        <w:t>dilakukan melalui 2 (dua) yaitu jalur nonlitigasi dan</w:t>
      </w:r>
      <w:r>
        <w:rPr>
          <w:rFonts w:ascii="Times New Roman" w:hAnsi="Times New Roman" w:cs="Times New Roman"/>
          <w:sz w:val="24"/>
          <w:szCs w:val="24"/>
        </w:rPr>
        <w:t xml:space="preserve"> </w:t>
      </w:r>
      <w:r w:rsidRPr="00787F3C">
        <w:rPr>
          <w:rFonts w:ascii="Times New Roman" w:hAnsi="Times New Roman" w:cs="Times New Roman"/>
          <w:sz w:val="24"/>
          <w:szCs w:val="24"/>
        </w:rPr>
        <w:t>jalur litigasi. Sedangkan, dalam prakteknya,</w:t>
      </w:r>
      <w:r>
        <w:rPr>
          <w:rFonts w:ascii="Times New Roman" w:hAnsi="Times New Roman" w:cs="Times New Roman"/>
          <w:sz w:val="24"/>
          <w:szCs w:val="24"/>
        </w:rPr>
        <w:t xml:space="preserve"> </w:t>
      </w:r>
      <w:r w:rsidRPr="00787F3C">
        <w:rPr>
          <w:rFonts w:ascii="Times New Roman" w:hAnsi="Times New Roman" w:cs="Times New Roman"/>
          <w:sz w:val="24"/>
          <w:szCs w:val="24"/>
        </w:rPr>
        <w:t>PT  Prudencial  Life  Assurance  Cabang  Gatsu, lebih  sering menggunakan jalur no</w:t>
      </w:r>
      <w:r>
        <w:rPr>
          <w:rFonts w:ascii="Times New Roman" w:hAnsi="Times New Roman" w:cs="Times New Roman"/>
          <w:sz w:val="24"/>
          <w:szCs w:val="24"/>
        </w:rPr>
        <w:t xml:space="preserve">n </w:t>
      </w:r>
      <w:r w:rsidRPr="00787F3C">
        <w:rPr>
          <w:rFonts w:ascii="Times New Roman" w:hAnsi="Times New Roman" w:cs="Times New Roman"/>
          <w:sz w:val="24"/>
          <w:szCs w:val="24"/>
        </w:rPr>
        <w:t>litigasi</w:t>
      </w:r>
      <w:r>
        <w:rPr>
          <w:rFonts w:ascii="Times New Roman" w:hAnsi="Times New Roman" w:cs="Times New Roman"/>
          <w:sz w:val="24"/>
          <w:szCs w:val="24"/>
        </w:rPr>
        <w:t xml:space="preserve"> </w:t>
      </w:r>
      <w:r w:rsidRPr="00787F3C">
        <w:rPr>
          <w:rFonts w:ascii="Times New Roman" w:hAnsi="Times New Roman" w:cs="Times New Roman"/>
          <w:sz w:val="24"/>
          <w:szCs w:val="24"/>
        </w:rPr>
        <w:t>melalui</w:t>
      </w:r>
      <w:r>
        <w:rPr>
          <w:rFonts w:ascii="Times New Roman" w:hAnsi="Times New Roman" w:cs="Times New Roman"/>
          <w:sz w:val="24"/>
          <w:szCs w:val="24"/>
        </w:rPr>
        <w:t xml:space="preserve"> </w:t>
      </w:r>
      <w:r w:rsidRPr="00787F3C">
        <w:rPr>
          <w:rFonts w:ascii="Times New Roman" w:hAnsi="Times New Roman" w:cs="Times New Roman"/>
          <w:sz w:val="24"/>
          <w:szCs w:val="24"/>
        </w:rPr>
        <w:t>negosiasi</w:t>
      </w:r>
      <w:r>
        <w:rPr>
          <w:rFonts w:ascii="Times New Roman" w:hAnsi="Times New Roman" w:cs="Times New Roman"/>
          <w:sz w:val="24"/>
          <w:szCs w:val="24"/>
        </w:rPr>
        <w:t xml:space="preserve"> </w:t>
      </w:r>
      <w:r w:rsidRPr="00787F3C">
        <w:rPr>
          <w:rFonts w:ascii="Times New Roman" w:hAnsi="Times New Roman" w:cs="Times New Roman"/>
          <w:sz w:val="24"/>
          <w:szCs w:val="24"/>
        </w:rPr>
        <w:t>yang</w:t>
      </w:r>
      <w:r>
        <w:rPr>
          <w:rFonts w:ascii="Times New Roman" w:hAnsi="Times New Roman" w:cs="Times New Roman"/>
          <w:sz w:val="24"/>
          <w:szCs w:val="24"/>
        </w:rPr>
        <w:t xml:space="preserve"> </w:t>
      </w:r>
      <w:r w:rsidRPr="00787F3C">
        <w:rPr>
          <w:rFonts w:ascii="Times New Roman" w:hAnsi="Times New Roman" w:cs="Times New Roman"/>
          <w:sz w:val="24"/>
          <w:szCs w:val="24"/>
        </w:rPr>
        <w:t>merupakan komunikasi  langsung  yang  didesain  untuk mencapai kesepakatan pada saat kedua belah pihak mempunyai kepentingan sama atau berbeda</w:t>
      </w:r>
      <w:r>
        <w:rPr>
          <w:rFonts w:ascii="Times New Roman" w:hAnsi="Times New Roman" w:cs="Times New Roman"/>
          <w:sz w:val="24"/>
          <w:szCs w:val="24"/>
        </w:rPr>
        <w:t>.</w:t>
      </w:r>
    </w:p>
    <w:p w:rsidR="001C7AB7" w:rsidRDefault="001C7AB7" w:rsidP="001C7AB7">
      <w:pPr>
        <w:pStyle w:val="ListParagraph"/>
        <w:numPr>
          <w:ilvl w:val="0"/>
          <w:numId w:val="7"/>
        </w:numPr>
        <w:spacing w:line="480" w:lineRule="auto"/>
        <w:ind w:left="851" w:hanging="425"/>
        <w:jc w:val="both"/>
        <w:rPr>
          <w:rFonts w:ascii="Times New Roman" w:eastAsia="Times New Roman" w:hAnsi="Times New Roman" w:cs="Times New Roman"/>
          <w:color w:val="000000"/>
          <w:sz w:val="24"/>
          <w:szCs w:val="24"/>
          <w:lang w:eastAsia="ja-JP"/>
        </w:rPr>
      </w:pPr>
      <w:r w:rsidRPr="00D14F6B">
        <w:rPr>
          <w:rFonts w:ascii="Times New Roman" w:eastAsia="Times New Roman" w:hAnsi="Times New Roman" w:cs="Times New Roman"/>
          <w:color w:val="000000"/>
          <w:sz w:val="24"/>
          <w:szCs w:val="24"/>
          <w:lang w:eastAsia="ja-JP"/>
        </w:rPr>
        <w:lastRenderedPageBreak/>
        <w:t>Nur Eka Pradata. Program Studi Hukum Bisnis, Fakultas Hukum Reguler, Universitas Indonesia dengan judul, “Analisis Yuridis Dampak Penerbitan Polis Terhadap Pengajuan Klaim Oleh Tertang</w:t>
      </w:r>
      <w:r>
        <w:rPr>
          <w:rFonts w:ascii="Times New Roman" w:eastAsia="Times New Roman" w:hAnsi="Times New Roman" w:cs="Times New Roman"/>
          <w:color w:val="000000"/>
          <w:sz w:val="24"/>
          <w:szCs w:val="24"/>
          <w:lang w:eastAsia="ja-JP"/>
        </w:rPr>
        <w:t xml:space="preserve">gung Dalam Asuransi Kesehatan”. Hasil penelitian ini adalah bahwa kedudukan polis dalam asuransi kesehatan adalah sebagai bukti tertulis telah terjadinya pertanggungan antara penanggung dan tertanggung. </w:t>
      </w:r>
      <w:proofErr w:type="gramStart"/>
      <w:r>
        <w:rPr>
          <w:rFonts w:ascii="Times New Roman" w:eastAsia="Times New Roman" w:hAnsi="Times New Roman" w:cs="Times New Roman"/>
          <w:color w:val="000000"/>
          <w:sz w:val="24"/>
          <w:szCs w:val="24"/>
          <w:lang w:eastAsia="ja-JP"/>
        </w:rPr>
        <w:t>kemudian</w:t>
      </w:r>
      <w:proofErr w:type="gramEnd"/>
      <w:r>
        <w:rPr>
          <w:rFonts w:ascii="Times New Roman" w:eastAsia="Times New Roman" w:hAnsi="Times New Roman" w:cs="Times New Roman"/>
          <w:color w:val="000000"/>
          <w:sz w:val="24"/>
          <w:szCs w:val="24"/>
          <w:lang w:eastAsia="ja-JP"/>
        </w:rPr>
        <w:t xml:space="preserve"> tanggung jawab penanggung dan tertanggung pada saat polis belum terbit adalah pihak penanggung wajib menjelaskan produk asuransi kesehatan secara terperinci dan calon tertanggung wajib mengisi surat permohonan asuransi kesehatan sesuai asas itikad baik dalam asuransi dan melakukan pembayaran premi. </w:t>
      </w:r>
    </w:p>
    <w:p w:rsidR="001C7AB7" w:rsidRDefault="001C7AB7" w:rsidP="001C7AB7">
      <w:pPr>
        <w:pStyle w:val="ListParagraph"/>
        <w:numPr>
          <w:ilvl w:val="0"/>
          <w:numId w:val="7"/>
        </w:numPr>
        <w:spacing w:line="480" w:lineRule="auto"/>
        <w:ind w:left="851" w:hanging="425"/>
        <w:jc w:val="both"/>
        <w:rPr>
          <w:rFonts w:ascii="Times New Roman" w:eastAsia="Times New Roman" w:hAnsi="Times New Roman" w:cs="Times New Roman"/>
          <w:color w:val="000000"/>
          <w:sz w:val="24"/>
          <w:szCs w:val="24"/>
          <w:lang w:eastAsia="ja-JP"/>
        </w:rPr>
      </w:pPr>
      <w:r w:rsidRPr="004868EE">
        <w:rPr>
          <w:rFonts w:ascii="Times New Roman" w:eastAsia="Times New Roman" w:hAnsi="Times New Roman" w:cs="Times New Roman"/>
          <w:color w:val="000000"/>
          <w:sz w:val="24"/>
          <w:szCs w:val="24"/>
          <w:lang w:eastAsia="ja-JP"/>
        </w:rPr>
        <w:t>Dudi Badruzaman. Program Studi Hukum Ekonomi Syariah, STAI Sabili Bandung dengan judul, “Perlindungan Hukum Tertanggung Dalam Pembaya</w:t>
      </w:r>
      <w:r>
        <w:rPr>
          <w:rFonts w:ascii="Times New Roman" w:eastAsia="Times New Roman" w:hAnsi="Times New Roman" w:cs="Times New Roman"/>
          <w:color w:val="000000"/>
          <w:sz w:val="24"/>
          <w:szCs w:val="24"/>
          <w:lang w:eastAsia="ja-JP"/>
        </w:rPr>
        <w:t xml:space="preserve">ran Klaim Asuransi Jiwa”. Hasil penelitian ini adalah </w:t>
      </w:r>
      <w:r w:rsidRPr="00013B35">
        <w:rPr>
          <w:rFonts w:ascii="Times New Roman" w:eastAsia="Times New Roman" w:hAnsi="Times New Roman" w:cs="Times New Roman"/>
          <w:color w:val="000000"/>
          <w:sz w:val="24"/>
          <w:szCs w:val="24"/>
          <w:lang w:eastAsia="ja-JP"/>
        </w:rPr>
        <w:t>Bentuk  perlindungan  hukum  tertanggung dalam  pembayaran  klaim  asuransi  jiwa, apabila   pihak   penanggung   wanprestasi berupa  tidak  melaksan</w:t>
      </w:r>
      <w:r>
        <w:rPr>
          <w:rFonts w:ascii="Times New Roman" w:eastAsia="Times New Roman" w:hAnsi="Times New Roman" w:cs="Times New Roman"/>
          <w:color w:val="000000"/>
          <w:sz w:val="24"/>
          <w:szCs w:val="24"/>
          <w:lang w:eastAsia="ja-JP"/>
        </w:rPr>
        <w:t>akan  prestasi  sesuai dengan yang</w:t>
      </w:r>
      <w:r w:rsidRPr="00013B35">
        <w:rPr>
          <w:rFonts w:ascii="Times New Roman" w:eastAsia="Times New Roman" w:hAnsi="Times New Roman" w:cs="Times New Roman"/>
          <w:color w:val="000000"/>
          <w:sz w:val="24"/>
          <w:szCs w:val="24"/>
          <w:lang w:eastAsia="ja-JP"/>
        </w:rPr>
        <w:t xml:space="preserve"> diperjanjik</w:t>
      </w:r>
      <w:r>
        <w:rPr>
          <w:rFonts w:ascii="Times New Roman" w:eastAsia="Times New Roman" w:hAnsi="Times New Roman" w:cs="Times New Roman"/>
          <w:color w:val="000000"/>
          <w:sz w:val="24"/>
          <w:szCs w:val="24"/>
          <w:lang w:eastAsia="ja-JP"/>
        </w:rPr>
        <w:t xml:space="preserve">an dalam polis asuransi, yaitu tidak </w:t>
      </w:r>
      <w:r w:rsidRPr="00013B35">
        <w:rPr>
          <w:rFonts w:ascii="Times New Roman" w:eastAsia="Times New Roman" w:hAnsi="Times New Roman" w:cs="Times New Roman"/>
          <w:color w:val="000000"/>
          <w:sz w:val="24"/>
          <w:szCs w:val="24"/>
          <w:lang w:eastAsia="ja-JP"/>
        </w:rPr>
        <w:t>memberikan pemba</w:t>
      </w:r>
      <w:r>
        <w:rPr>
          <w:rFonts w:ascii="Times New Roman" w:eastAsia="Times New Roman" w:hAnsi="Times New Roman" w:cs="Times New Roman"/>
          <w:color w:val="000000"/>
          <w:sz w:val="24"/>
          <w:szCs w:val="24"/>
          <w:lang w:eastAsia="ja-JP"/>
        </w:rPr>
        <w:t xml:space="preserve">yaran  klaim  asuransi  kepada </w:t>
      </w:r>
      <w:r w:rsidRPr="00013B35">
        <w:rPr>
          <w:rFonts w:ascii="Times New Roman" w:eastAsia="Times New Roman" w:hAnsi="Times New Roman" w:cs="Times New Roman"/>
          <w:color w:val="000000"/>
          <w:sz w:val="24"/>
          <w:szCs w:val="24"/>
          <w:lang w:eastAsia="ja-JP"/>
        </w:rPr>
        <w:t>pihak tertanggu</w:t>
      </w:r>
      <w:r>
        <w:rPr>
          <w:rFonts w:ascii="Times New Roman" w:eastAsia="Times New Roman" w:hAnsi="Times New Roman" w:cs="Times New Roman"/>
          <w:color w:val="000000"/>
          <w:sz w:val="24"/>
          <w:szCs w:val="24"/>
          <w:lang w:eastAsia="ja-JP"/>
        </w:rPr>
        <w:t xml:space="preserve">ng sesuai dengan </w:t>
      </w:r>
      <w:r w:rsidRPr="00013B35">
        <w:rPr>
          <w:rFonts w:ascii="Times New Roman" w:eastAsia="Times New Roman" w:hAnsi="Times New Roman" w:cs="Times New Roman"/>
          <w:color w:val="000000"/>
          <w:sz w:val="24"/>
          <w:szCs w:val="24"/>
          <w:lang w:eastAsia="ja-JP"/>
        </w:rPr>
        <w:t>jumlah perta</w:t>
      </w:r>
      <w:r>
        <w:rPr>
          <w:rFonts w:ascii="Times New Roman" w:eastAsia="Times New Roman" w:hAnsi="Times New Roman" w:cs="Times New Roman"/>
          <w:color w:val="000000"/>
          <w:sz w:val="24"/>
          <w:szCs w:val="24"/>
          <w:lang w:eastAsia="ja-JP"/>
        </w:rPr>
        <w:t>nggungan, maka tertanggung</w:t>
      </w:r>
      <w:r w:rsidRPr="00013B35">
        <w:rPr>
          <w:rFonts w:ascii="Times New Roman" w:eastAsia="Times New Roman" w:hAnsi="Times New Roman" w:cs="Times New Roman"/>
          <w:color w:val="000000"/>
          <w:sz w:val="24"/>
          <w:szCs w:val="24"/>
          <w:lang w:eastAsia="ja-JP"/>
        </w:rPr>
        <w:t xml:space="preserve"> dapat melakukan  upaya  hukum  berupa  gugatan melalui pengadilan maupun menyelesaikan melal</w:t>
      </w:r>
      <w:r>
        <w:rPr>
          <w:rFonts w:ascii="Times New Roman" w:eastAsia="Times New Roman" w:hAnsi="Times New Roman" w:cs="Times New Roman"/>
          <w:color w:val="000000"/>
          <w:sz w:val="24"/>
          <w:szCs w:val="24"/>
          <w:lang w:eastAsia="ja-JP"/>
        </w:rPr>
        <w:t xml:space="preserve">ui mekanisme </w:t>
      </w:r>
      <w:r w:rsidRPr="00013B35">
        <w:rPr>
          <w:rFonts w:ascii="Times New Roman" w:eastAsia="Times New Roman" w:hAnsi="Times New Roman" w:cs="Times New Roman"/>
          <w:color w:val="000000"/>
          <w:sz w:val="24"/>
          <w:szCs w:val="24"/>
          <w:lang w:eastAsia="ja-JP"/>
        </w:rPr>
        <w:t>yang</w:t>
      </w:r>
      <w:r>
        <w:rPr>
          <w:rFonts w:ascii="Times New Roman" w:eastAsia="Times New Roman" w:hAnsi="Times New Roman" w:cs="Times New Roman"/>
          <w:color w:val="000000"/>
          <w:sz w:val="24"/>
          <w:szCs w:val="24"/>
          <w:lang w:eastAsia="ja-JP"/>
        </w:rPr>
        <w:t xml:space="preserve"> ada  dalam  polis asuransi </w:t>
      </w:r>
      <w:r w:rsidRPr="00013B35">
        <w:rPr>
          <w:rFonts w:ascii="Times New Roman" w:eastAsia="Times New Roman" w:hAnsi="Times New Roman" w:cs="Times New Roman"/>
          <w:color w:val="000000"/>
          <w:sz w:val="24"/>
          <w:szCs w:val="24"/>
          <w:lang w:eastAsia="ja-JP"/>
        </w:rPr>
        <w:t>jiwa</w:t>
      </w:r>
      <w:r>
        <w:rPr>
          <w:rFonts w:ascii="Times New Roman" w:eastAsia="Times New Roman" w:hAnsi="Times New Roman" w:cs="Times New Roman"/>
          <w:color w:val="000000"/>
          <w:sz w:val="24"/>
          <w:szCs w:val="24"/>
          <w:lang w:eastAsia="ja-JP"/>
        </w:rPr>
        <w:t>.</w:t>
      </w:r>
    </w:p>
    <w:p w:rsidR="001C7AB7" w:rsidRDefault="001C7AB7" w:rsidP="001C7AB7">
      <w:pPr>
        <w:pStyle w:val="ListParagraph"/>
        <w:spacing w:line="480" w:lineRule="auto"/>
        <w:ind w:left="426" w:firstLine="708"/>
        <w:jc w:val="both"/>
        <w:rPr>
          <w:rFonts w:ascii="Times New Roman" w:eastAsia="Times New Roman" w:hAnsi="Times New Roman" w:cs="Times New Roman"/>
          <w:color w:val="000000"/>
          <w:sz w:val="24"/>
          <w:szCs w:val="24"/>
          <w:lang w:eastAsia="ja-JP"/>
        </w:rPr>
      </w:pPr>
      <w:proofErr w:type="gramStart"/>
      <w:r>
        <w:rPr>
          <w:rFonts w:ascii="Times New Roman" w:eastAsia="Times New Roman" w:hAnsi="Times New Roman" w:cs="Times New Roman"/>
          <w:color w:val="000000"/>
          <w:sz w:val="24"/>
          <w:szCs w:val="24"/>
          <w:lang w:eastAsia="ja-JP"/>
        </w:rPr>
        <w:t>Perbedaan dari ketiga penelitian dan penulis teliti yaitu tujuan penulis mengkaji mekanisme pengajuan klaim asuransi dan peristiwa dalam mengajukan klaim asuransi, study kasus yang diteliti berbeda.</w:t>
      </w:r>
      <w:proofErr w:type="gramEnd"/>
    </w:p>
    <w:p w:rsidR="001C7AB7" w:rsidRPr="001C7AB7" w:rsidRDefault="001C7AB7" w:rsidP="001C7AB7">
      <w:pPr>
        <w:pStyle w:val="ListParagraph"/>
        <w:spacing w:line="480" w:lineRule="auto"/>
        <w:ind w:left="426"/>
        <w:jc w:val="both"/>
        <w:rPr>
          <w:rFonts w:ascii="Times New Roman" w:eastAsia="Times New Roman" w:hAnsi="Times New Roman" w:cs="Times New Roman"/>
          <w:color w:val="000000"/>
          <w:sz w:val="24"/>
          <w:szCs w:val="24"/>
          <w:lang w:eastAsia="ja-JP"/>
        </w:rPr>
      </w:pPr>
      <w:proofErr w:type="gramStart"/>
      <w:r w:rsidRPr="001C7AB7">
        <w:rPr>
          <w:rFonts w:ascii="Times New Roman" w:eastAsia="Times New Roman" w:hAnsi="Times New Roman" w:cs="Times New Roman"/>
          <w:color w:val="000000"/>
          <w:sz w:val="24"/>
          <w:szCs w:val="24"/>
          <w:lang w:eastAsia="ja-JP"/>
        </w:rPr>
        <w:t>Persamaan dari ketiga penelitian dan penulis teliti yaitu membahas tentang klaim dan persoalan-persoalan dalam melakukan klaim asuransi.</w:t>
      </w:r>
      <w:proofErr w:type="gramEnd"/>
    </w:p>
    <w:p w:rsidR="001C7AB7" w:rsidRPr="00042A03" w:rsidRDefault="001C7AB7" w:rsidP="001C7AB7">
      <w:pPr>
        <w:pStyle w:val="ListParagraph"/>
        <w:spacing w:after="0" w:line="480" w:lineRule="auto"/>
        <w:jc w:val="both"/>
        <w:rPr>
          <w:rFonts w:ascii="Times New Roman" w:eastAsia="Times New Roman" w:hAnsi="Times New Roman" w:cs="Times New Roman"/>
          <w:color w:val="000000"/>
          <w:sz w:val="24"/>
          <w:szCs w:val="24"/>
          <w:lang w:eastAsia="ja-JP"/>
        </w:rPr>
      </w:pPr>
    </w:p>
    <w:p w:rsidR="001C7AB7" w:rsidRPr="003B5C56" w:rsidRDefault="001C7AB7" w:rsidP="001C7AB7">
      <w:pPr>
        <w:pStyle w:val="Heading2"/>
        <w:numPr>
          <w:ilvl w:val="0"/>
          <w:numId w:val="10"/>
        </w:numPr>
        <w:spacing w:before="0" w:line="480" w:lineRule="auto"/>
        <w:ind w:left="426" w:hanging="426"/>
        <w:rPr>
          <w:rFonts w:ascii="Times New Roman" w:eastAsia="Times New Roman" w:hAnsi="Times New Roman" w:cs="Times New Roman"/>
          <w:color w:val="auto"/>
          <w:sz w:val="24"/>
          <w:lang w:eastAsia="ja-JP"/>
        </w:rPr>
      </w:pPr>
      <w:bookmarkStart w:id="7" w:name="_Toc108475168"/>
      <w:r w:rsidRPr="003B5C56">
        <w:rPr>
          <w:rFonts w:ascii="Times New Roman" w:eastAsia="Times New Roman" w:hAnsi="Times New Roman" w:cs="Times New Roman"/>
          <w:color w:val="auto"/>
          <w:sz w:val="24"/>
          <w:lang w:eastAsia="ja-JP"/>
        </w:rPr>
        <w:lastRenderedPageBreak/>
        <w:t>Metode Penelitian</w:t>
      </w:r>
      <w:bookmarkEnd w:id="7"/>
    </w:p>
    <w:p w:rsidR="001C7AB7" w:rsidRDefault="001C7AB7" w:rsidP="001C7AB7">
      <w:pPr>
        <w:pStyle w:val="ListParagraph"/>
        <w:numPr>
          <w:ilvl w:val="1"/>
          <w:numId w:val="5"/>
        </w:numPr>
        <w:spacing w:after="0" w:line="480" w:lineRule="auto"/>
        <w:ind w:left="851" w:hanging="425"/>
        <w:jc w:val="both"/>
        <w:rPr>
          <w:rFonts w:ascii="Times New Roman" w:eastAsia="Times New Roman" w:hAnsi="Times New Roman" w:cs="Times New Roman"/>
          <w:b/>
          <w:color w:val="000000"/>
          <w:sz w:val="24"/>
          <w:szCs w:val="24"/>
          <w:lang w:eastAsia="ja-JP"/>
        </w:rPr>
      </w:pPr>
      <w:r>
        <w:rPr>
          <w:rFonts w:ascii="Times New Roman" w:eastAsia="Times New Roman" w:hAnsi="Times New Roman" w:cs="Times New Roman"/>
          <w:b/>
          <w:color w:val="000000"/>
          <w:sz w:val="24"/>
          <w:szCs w:val="24"/>
          <w:lang w:eastAsia="ja-JP"/>
        </w:rPr>
        <w:t>Jenis Penelitian</w:t>
      </w:r>
    </w:p>
    <w:p w:rsidR="001C7AB7" w:rsidRDefault="001C7AB7" w:rsidP="001C7AB7">
      <w:pPr>
        <w:pStyle w:val="ListParagraph"/>
        <w:spacing w:after="0" w:line="480" w:lineRule="auto"/>
        <w:ind w:left="851" w:firstLine="709"/>
        <w:jc w:val="both"/>
        <w:rPr>
          <w:rFonts w:ascii="Times New Roman" w:eastAsia="Times New Roman" w:hAnsi="Times New Roman" w:cs="Times New Roman"/>
          <w:color w:val="000000"/>
          <w:sz w:val="24"/>
          <w:szCs w:val="24"/>
          <w:lang w:val="id-ID" w:eastAsia="ja-JP"/>
        </w:rPr>
      </w:pPr>
      <w:proofErr w:type="gramStart"/>
      <w:r w:rsidRPr="00CB7E79">
        <w:rPr>
          <w:rFonts w:ascii="Times New Roman" w:eastAsia="Times New Roman" w:hAnsi="Times New Roman" w:cs="Times New Roman"/>
          <w:color w:val="000000"/>
          <w:sz w:val="24"/>
          <w:szCs w:val="24"/>
          <w:lang w:eastAsia="ja-JP"/>
        </w:rPr>
        <w:t xml:space="preserve">Jenis penelitian ini adalah penelitian lapangan </w:t>
      </w:r>
      <w:r w:rsidRPr="00F62BFB">
        <w:rPr>
          <w:rFonts w:ascii="Times New Roman" w:eastAsia="Times New Roman" w:hAnsi="Times New Roman" w:cs="Times New Roman"/>
          <w:i/>
          <w:color w:val="000000"/>
          <w:sz w:val="24"/>
          <w:szCs w:val="24"/>
          <w:lang w:eastAsia="ja-JP"/>
        </w:rPr>
        <w:t>(field research)</w:t>
      </w:r>
      <w:r w:rsidRPr="00CB7E79">
        <w:rPr>
          <w:rFonts w:ascii="Times New Roman" w:eastAsia="Times New Roman" w:hAnsi="Times New Roman" w:cs="Times New Roman"/>
          <w:color w:val="000000"/>
          <w:sz w:val="24"/>
          <w:szCs w:val="24"/>
          <w:lang w:eastAsia="ja-JP"/>
        </w:rPr>
        <w:t xml:space="preserve"> yaitu penelitian yang objeknya mengenai gejala-gejala atau peristiwa-peristiwa yang terjadi pada kelompok masyarakat.</w:t>
      </w:r>
      <w:proofErr w:type="gramEnd"/>
      <w:r w:rsidRPr="00CB7E79">
        <w:rPr>
          <w:rFonts w:ascii="Times New Roman" w:eastAsia="Times New Roman" w:hAnsi="Times New Roman" w:cs="Times New Roman"/>
          <w:color w:val="000000"/>
          <w:sz w:val="24"/>
          <w:szCs w:val="24"/>
          <w:lang w:eastAsia="ja-JP"/>
        </w:rPr>
        <w:t xml:space="preserve"> Sehingga penelitian ini juga bisa disebut penelitian kasus atau study kasus </w:t>
      </w:r>
      <w:r w:rsidRPr="00B655C8">
        <w:rPr>
          <w:rFonts w:ascii="Times New Roman" w:eastAsia="Times New Roman" w:hAnsi="Times New Roman" w:cs="Times New Roman"/>
          <w:i/>
          <w:color w:val="000000"/>
          <w:sz w:val="24"/>
          <w:szCs w:val="24"/>
          <w:lang w:eastAsia="ja-JP"/>
        </w:rPr>
        <w:t xml:space="preserve">(case study) </w:t>
      </w:r>
      <w:r w:rsidRPr="00CB7E79">
        <w:rPr>
          <w:rFonts w:ascii="Times New Roman" w:eastAsia="Times New Roman" w:hAnsi="Times New Roman" w:cs="Times New Roman"/>
          <w:color w:val="000000"/>
          <w:sz w:val="24"/>
          <w:szCs w:val="24"/>
          <w:lang w:eastAsia="ja-JP"/>
        </w:rPr>
        <w:t>dengan pe</w:t>
      </w:r>
      <w:r>
        <w:rPr>
          <w:rFonts w:ascii="Times New Roman" w:eastAsia="Times New Roman" w:hAnsi="Times New Roman" w:cs="Times New Roman"/>
          <w:color w:val="000000"/>
          <w:sz w:val="24"/>
          <w:szCs w:val="24"/>
          <w:lang w:eastAsia="ja-JP"/>
        </w:rPr>
        <w:t>ndekatan deskriptif kualitatif.</w:t>
      </w:r>
      <w:r>
        <w:rPr>
          <w:rStyle w:val="FootnoteReference"/>
          <w:rFonts w:ascii="Times New Roman" w:eastAsia="Times New Roman" w:hAnsi="Times New Roman" w:cs="Times New Roman"/>
          <w:color w:val="000000"/>
          <w:sz w:val="24"/>
          <w:szCs w:val="24"/>
          <w:lang w:eastAsia="ja-JP"/>
        </w:rPr>
        <w:footnoteReference w:id="12"/>
      </w:r>
      <w:r>
        <w:rPr>
          <w:rFonts w:ascii="Times New Roman" w:eastAsia="Times New Roman" w:hAnsi="Times New Roman" w:cs="Times New Roman"/>
          <w:color w:val="000000"/>
          <w:sz w:val="24"/>
          <w:szCs w:val="24"/>
          <w:lang w:eastAsia="ja-JP"/>
        </w:rPr>
        <w:t xml:space="preserve"> </w:t>
      </w:r>
    </w:p>
    <w:p w:rsidR="001C7AB7" w:rsidRPr="009D30BC" w:rsidRDefault="001C7AB7" w:rsidP="001C7AB7">
      <w:pPr>
        <w:pStyle w:val="ListParagraph"/>
        <w:spacing w:after="0" w:line="480" w:lineRule="auto"/>
        <w:ind w:left="851" w:firstLine="709"/>
        <w:jc w:val="both"/>
        <w:rPr>
          <w:rFonts w:ascii="Times New Roman" w:eastAsia="Times New Roman" w:hAnsi="Times New Roman" w:cs="Times New Roman"/>
          <w:color w:val="000000"/>
          <w:sz w:val="24"/>
          <w:szCs w:val="24"/>
          <w:lang w:eastAsia="ja-JP"/>
        </w:rPr>
      </w:pPr>
      <w:proofErr w:type="gramStart"/>
      <w:r w:rsidRPr="009D30BC">
        <w:rPr>
          <w:rFonts w:ascii="Times New Roman" w:eastAsia="Times New Roman" w:hAnsi="Times New Roman" w:cs="Times New Roman"/>
          <w:color w:val="000000"/>
          <w:sz w:val="24"/>
          <w:szCs w:val="24"/>
          <w:lang w:eastAsia="ja-JP"/>
        </w:rPr>
        <w:t>Oleh karena itu peneliti untuk melakukan eksplorasi terhadap objek penelitian.</w:t>
      </w:r>
      <w:proofErr w:type="gramEnd"/>
      <w:r w:rsidRPr="009D30BC">
        <w:rPr>
          <w:rFonts w:ascii="Times New Roman" w:eastAsia="Times New Roman" w:hAnsi="Times New Roman" w:cs="Times New Roman"/>
          <w:color w:val="000000"/>
          <w:sz w:val="24"/>
          <w:szCs w:val="24"/>
          <w:lang w:eastAsia="ja-JP"/>
        </w:rPr>
        <w:t xml:space="preserve"> </w:t>
      </w:r>
      <w:proofErr w:type="gramStart"/>
      <w:r w:rsidRPr="009D30BC">
        <w:rPr>
          <w:rFonts w:ascii="Times New Roman" w:eastAsia="Times New Roman" w:hAnsi="Times New Roman" w:cs="Times New Roman"/>
          <w:color w:val="000000"/>
          <w:sz w:val="24"/>
          <w:szCs w:val="24"/>
          <w:lang w:eastAsia="ja-JP"/>
        </w:rPr>
        <w:t>Dengan memfokuskan pada tujuan mengenai persoalan atau problem pada pengajuan klaim Asuransi.</w:t>
      </w:r>
      <w:proofErr w:type="gramEnd"/>
    </w:p>
    <w:p w:rsidR="001C7AB7" w:rsidRPr="00CB7E79" w:rsidRDefault="001C7AB7" w:rsidP="001C7AB7">
      <w:pPr>
        <w:pStyle w:val="ListParagraph"/>
        <w:numPr>
          <w:ilvl w:val="0"/>
          <w:numId w:val="6"/>
        </w:numPr>
        <w:spacing w:after="0" w:line="480" w:lineRule="auto"/>
        <w:ind w:left="851" w:hanging="425"/>
        <w:jc w:val="both"/>
        <w:rPr>
          <w:rFonts w:ascii="Times New Roman" w:eastAsia="Times New Roman" w:hAnsi="Times New Roman" w:cs="Times New Roman"/>
          <w:color w:val="000000"/>
          <w:sz w:val="24"/>
          <w:szCs w:val="24"/>
          <w:lang w:eastAsia="ja-JP"/>
        </w:rPr>
      </w:pPr>
      <w:r>
        <w:rPr>
          <w:rFonts w:ascii="Times New Roman" w:eastAsia="Times New Roman" w:hAnsi="Times New Roman" w:cs="Times New Roman"/>
          <w:b/>
          <w:color w:val="000000"/>
          <w:sz w:val="24"/>
          <w:szCs w:val="24"/>
          <w:lang w:eastAsia="ja-JP"/>
        </w:rPr>
        <w:t>Pendekatan Penelitian</w:t>
      </w:r>
    </w:p>
    <w:p w:rsidR="001C7AB7" w:rsidRPr="009D30BC" w:rsidRDefault="001C7AB7" w:rsidP="001C7AB7">
      <w:pPr>
        <w:spacing w:after="0" w:line="480" w:lineRule="auto"/>
        <w:ind w:left="851" w:firstLine="709"/>
        <w:jc w:val="both"/>
        <w:rPr>
          <w:rFonts w:ascii="Times New Roman" w:eastAsia="Times New Roman" w:hAnsi="Times New Roman" w:cs="Times New Roman"/>
          <w:color w:val="000000"/>
          <w:sz w:val="24"/>
          <w:szCs w:val="24"/>
          <w:lang w:eastAsia="ja-JP"/>
        </w:rPr>
      </w:pPr>
      <w:proofErr w:type="gramStart"/>
      <w:r w:rsidRPr="009D30BC">
        <w:rPr>
          <w:rFonts w:ascii="Times New Roman" w:eastAsia="Times New Roman" w:hAnsi="Times New Roman" w:cs="Times New Roman"/>
          <w:color w:val="000000"/>
          <w:sz w:val="24"/>
          <w:szCs w:val="24"/>
          <w:lang w:eastAsia="ja-JP"/>
        </w:rPr>
        <w:t>Pendekatan yang digunakan dalam penelitian ini adalah pendekatan normatif-empiris, yaitu penelitian hukum tentang pemberlakuan atau implementasi ketentuan hukum positif secara in action pada setiap peristiwa hukum tertentu yang terjadi dalam masyarakat.</w:t>
      </w:r>
      <w:proofErr w:type="gramEnd"/>
    </w:p>
    <w:p w:rsidR="001C7AB7" w:rsidRDefault="001C7AB7" w:rsidP="001C7AB7">
      <w:pPr>
        <w:pStyle w:val="ListParagraph"/>
        <w:numPr>
          <w:ilvl w:val="0"/>
          <w:numId w:val="6"/>
        </w:numPr>
        <w:spacing w:after="0" w:line="480" w:lineRule="auto"/>
        <w:ind w:left="851" w:hanging="425"/>
        <w:jc w:val="both"/>
        <w:rPr>
          <w:rFonts w:ascii="Times New Roman" w:eastAsia="Times New Roman" w:hAnsi="Times New Roman" w:cs="Times New Roman"/>
          <w:b/>
          <w:color w:val="000000"/>
          <w:sz w:val="24"/>
          <w:szCs w:val="24"/>
          <w:lang w:eastAsia="ja-JP"/>
        </w:rPr>
      </w:pPr>
      <w:r w:rsidRPr="009F03FE">
        <w:rPr>
          <w:rFonts w:ascii="Times New Roman" w:eastAsia="Times New Roman" w:hAnsi="Times New Roman" w:cs="Times New Roman"/>
          <w:b/>
          <w:color w:val="000000"/>
          <w:sz w:val="24"/>
          <w:szCs w:val="24"/>
          <w:lang w:eastAsia="ja-JP"/>
        </w:rPr>
        <w:t>Sumber Data Penelitian</w:t>
      </w:r>
    </w:p>
    <w:p w:rsidR="001C7AB7" w:rsidRDefault="001C7AB7" w:rsidP="001C7AB7">
      <w:pPr>
        <w:pStyle w:val="ListParagraph"/>
        <w:numPr>
          <w:ilvl w:val="3"/>
          <w:numId w:val="5"/>
        </w:numPr>
        <w:spacing w:after="0" w:line="480" w:lineRule="auto"/>
        <w:ind w:left="1276" w:hanging="425"/>
        <w:jc w:val="both"/>
        <w:rPr>
          <w:rFonts w:ascii="Times New Roman" w:eastAsia="Times New Roman" w:hAnsi="Times New Roman" w:cs="Times New Roman"/>
          <w:b/>
          <w:color w:val="000000"/>
          <w:sz w:val="24"/>
          <w:szCs w:val="24"/>
          <w:lang w:eastAsia="ja-JP"/>
        </w:rPr>
      </w:pPr>
      <w:r>
        <w:rPr>
          <w:rFonts w:ascii="Times New Roman" w:eastAsia="Times New Roman" w:hAnsi="Times New Roman" w:cs="Times New Roman"/>
          <w:b/>
          <w:color w:val="000000"/>
          <w:sz w:val="24"/>
          <w:szCs w:val="24"/>
          <w:lang w:eastAsia="ja-JP"/>
        </w:rPr>
        <w:t>Data Primer</w:t>
      </w:r>
    </w:p>
    <w:p w:rsidR="001C7AB7" w:rsidRPr="00666DE5" w:rsidRDefault="001C7AB7" w:rsidP="001C7AB7">
      <w:pPr>
        <w:pStyle w:val="ListParagraph"/>
        <w:spacing w:after="0" w:line="480" w:lineRule="auto"/>
        <w:ind w:left="1276" w:firstLine="709"/>
        <w:jc w:val="both"/>
        <w:rPr>
          <w:rFonts w:ascii="Times New Roman" w:eastAsia="Times New Roman" w:hAnsi="Times New Roman" w:cs="Times New Roman"/>
          <w:color w:val="000000"/>
          <w:sz w:val="24"/>
          <w:szCs w:val="24"/>
          <w:lang w:eastAsia="ja-JP"/>
        </w:rPr>
      </w:pPr>
      <w:proofErr w:type="gramStart"/>
      <w:r w:rsidRPr="00666DE5">
        <w:rPr>
          <w:rFonts w:ascii="Times New Roman" w:eastAsia="Times New Roman" w:hAnsi="Times New Roman" w:cs="Times New Roman"/>
          <w:color w:val="000000"/>
          <w:sz w:val="24"/>
          <w:szCs w:val="24"/>
          <w:lang w:eastAsia="ja-JP"/>
        </w:rPr>
        <w:t>Sumber data primer adalah</w:t>
      </w:r>
      <w:r>
        <w:rPr>
          <w:rFonts w:ascii="Times New Roman" w:eastAsia="Times New Roman" w:hAnsi="Times New Roman" w:cs="Times New Roman"/>
          <w:color w:val="000000"/>
          <w:sz w:val="24"/>
          <w:szCs w:val="24"/>
          <w:lang w:eastAsia="ja-JP"/>
        </w:rPr>
        <w:t xml:space="preserve"> informasi yang secara langsung </w:t>
      </w:r>
      <w:r w:rsidRPr="00666DE5">
        <w:rPr>
          <w:rFonts w:ascii="Times New Roman" w:eastAsia="Times New Roman" w:hAnsi="Times New Roman" w:cs="Times New Roman"/>
          <w:color w:val="000000"/>
          <w:sz w:val="24"/>
          <w:szCs w:val="24"/>
          <w:lang w:eastAsia="ja-JP"/>
        </w:rPr>
        <w:t>memiliki wewenang dan tanggung jawab terhadap pengumpulan atau penyimpanan data.</w:t>
      </w:r>
      <w:proofErr w:type="gramEnd"/>
      <w:r w:rsidRPr="00666DE5">
        <w:rPr>
          <w:rFonts w:ascii="Times New Roman" w:eastAsia="Times New Roman" w:hAnsi="Times New Roman" w:cs="Times New Roman"/>
          <w:color w:val="000000"/>
          <w:sz w:val="24"/>
          <w:szCs w:val="24"/>
          <w:lang w:eastAsia="ja-JP"/>
        </w:rPr>
        <w:t xml:space="preserve"> </w:t>
      </w:r>
      <w:proofErr w:type="gramStart"/>
      <w:r w:rsidRPr="00666DE5">
        <w:rPr>
          <w:rFonts w:ascii="Times New Roman" w:eastAsia="Times New Roman" w:hAnsi="Times New Roman" w:cs="Times New Roman"/>
          <w:color w:val="000000"/>
          <w:sz w:val="24"/>
          <w:szCs w:val="24"/>
          <w:lang w:eastAsia="ja-JP"/>
        </w:rPr>
        <w:t>Sumber data semacam ini dapat disebut juga dengan sumber data informasi tangan pertama.</w:t>
      </w:r>
      <w:proofErr w:type="gramEnd"/>
      <w:r>
        <w:rPr>
          <w:rStyle w:val="FootnoteReference"/>
          <w:rFonts w:ascii="Times New Roman" w:eastAsia="Times New Roman" w:hAnsi="Times New Roman" w:cs="Times New Roman"/>
          <w:color w:val="000000"/>
          <w:sz w:val="24"/>
          <w:szCs w:val="24"/>
          <w:lang w:eastAsia="ja-JP"/>
        </w:rPr>
        <w:footnoteReference w:id="13"/>
      </w:r>
    </w:p>
    <w:p w:rsidR="001C7AB7" w:rsidRPr="009F03FE" w:rsidRDefault="001C7AB7" w:rsidP="001C7AB7">
      <w:pPr>
        <w:pStyle w:val="ListParagraph"/>
        <w:numPr>
          <w:ilvl w:val="3"/>
          <w:numId w:val="5"/>
        </w:numPr>
        <w:spacing w:after="0" w:line="480" w:lineRule="auto"/>
        <w:ind w:left="1276" w:hanging="425"/>
        <w:jc w:val="both"/>
        <w:rPr>
          <w:rFonts w:ascii="Times New Roman" w:eastAsia="Times New Roman" w:hAnsi="Times New Roman" w:cs="Times New Roman"/>
          <w:b/>
          <w:color w:val="000000"/>
          <w:sz w:val="24"/>
          <w:szCs w:val="24"/>
          <w:lang w:eastAsia="ja-JP"/>
        </w:rPr>
      </w:pPr>
      <w:r>
        <w:rPr>
          <w:rFonts w:ascii="Times New Roman" w:eastAsia="Times New Roman" w:hAnsi="Times New Roman" w:cs="Times New Roman"/>
          <w:b/>
          <w:color w:val="000000"/>
          <w:sz w:val="24"/>
          <w:szCs w:val="24"/>
          <w:lang w:eastAsia="ja-JP"/>
        </w:rPr>
        <w:t>Data Sekunder</w:t>
      </w:r>
    </w:p>
    <w:p w:rsidR="001C7AB7" w:rsidRPr="005921E6" w:rsidRDefault="001C7AB7" w:rsidP="001C7AB7">
      <w:pPr>
        <w:spacing w:after="0" w:line="480" w:lineRule="auto"/>
        <w:ind w:left="1276" w:firstLine="709"/>
        <w:jc w:val="both"/>
        <w:rPr>
          <w:rFonts w:ascii="Times New Roman" w:eastAsia="Times New Roman" w:hAnsi="Times New Roman" w:cs="Times New Roman"/>
          <w:color w:val="000000"/>
          <w:sz w:val="24"/>
          <w:szCs w:val="24"/>
          <w:lang w:eastAsia="ja-JP"/>
        </w:rPr>
      </w:pPr>
      <w:proofErr w:type="gramStart"/>
      <w:r w:rsidRPr="00D91E4A">
        <w:rPr>
          <w:rFonts w:ascii="Times New Roman" w:eastAsia="Times New Roman" w:hAnsi="Times New Roman" w:cs="Times New Roman"/>
          <w:color w:val="000000"/>
          <w:sz w:val="24"/>
          <w:szCs w:val="24"/>
          <w:lang w:eastAsia="ja-JP"/>
        </w:rPr>
        <w:t>Yang menjadi sumber data sekunder ialah sumber-sumber yang tidak terkait secara langsung dengan permasalahan yang diteliti.</w:t>
      </w:r>
      <w:proofErr w:type="gramEnd"/>
      <w:r w:rsidRPr="00D91E4A">
        <w:rPr>
          <w:rFonts w:ascii="Times New Roman" w:eastAsia="Times New Roman" w:hAnsi="Times New Roman" w:cs="Times New Roman"/>
          <w:color w:val="000000"/>
          <w:sz w:val="24"/>
          <w:szCs w:val="24"/>
          <w:lang w:eastAsia="ja-JP"/>
        </w:rPr>
        <w:t xml:space="preserve"> Dalam penelitian ini </w:t>
      </w:r>
      <w:r w:rsidRPr="00D91E4A">
        <w:rPr>
          <w:rFonts w:ascii="Times New Roman" w:eastAsia="Times New Roman" w:hAnsi="Times New Roman" w:cs="Times New Roman"/>
          <w:color w:val="000000"/>
          <w:sz w:val="24"/>
          <w:szCs w:val="24"/>
          <w:lang w:eastAsia="ja-JP"/>
        </w:rPr>
        <w:lastRenderedPageBreak/>
        <w:t>sumber data sekunder ialah data</w:t>
      </w:r>
      <w:r>
        <w:rPr>
          <w:rFonts w:ascii="Times New Roman" w:eastAsia="Times New Roman" w:hAnsi="Times New Roman" w:cs="Times New Roman"/>
          <w:color w:val="000000"/>
          <w:sz w:val="24"/>
          <w:szCs w:val="24"/>
          <w:lang w:eastAsia="ja-JP"/>
        </w:rPr>
        <w:t xml:space="preserve"> </w:t>
      </w:r>
      <w:r w:rsidRPr="00D91E4A">
        <w:rPr>
          <w:rFonts w:ascii="Times New Roman" w:eastAsia="Times New Roman" w:hAnsi="Times New Roman" w:cs="Times New Roman"/>
          <w:color w:val="000000"/>
          <w:sz w:val="24"/>
          <w:szCs w:val="24"/>
          <w:lang w:eastAsia="ja-JP"/>
        </w:rPr>
        <w:t xml:space="preserve">yang berupa dokumen, majalah, referensi dan berbagai buku atau informasi dari berbagai media </w:t>
      </w:r>
      <w:proofErr w:type="gramStart"/>
      <w:r w:rsidRPr="00D91E4A">
        <w:rPr>
          <w:rFonts w:ascii="Times New Roman" w:eastAsia="Times New Roman" w:hAnsi="Times New Roman" w:cs="Times New Roman"/>
          <w:color w:val="000000"/>
          <w:sz w:val="24"/>
          <w:szCs w:val="24"/>
          <w:lang w:eastAsia="ja-JP"/>
        </w:rPr>
        <w:t>massa</w:t>
      </w:r>
      <w:proofErr w:type="gramEnd"/>
      <w:r w:rsidRPr="00D91E4A">
        <w:rPr>
          <w:rFonts w:ascii="Times New Roman" w:eastAsia="Times New Roman" w:hAnsi="Times New Roman" w:cs="Times New Roman"/>
          <w:color w:val="000000"/>
          <w:sz w:val="24"/>
          <w:szCs w:val="24"/>
          <w:lang w:eastAsia="ja-JP"/>
        </w:rPr>
        <w:t xml:space="preserve"> yang berkaitan dengan objek penelitian.</w:t>
      </w:r>
      <w:r>
        <w:rPr>
          <w:rStyle w:val="FootnoteReference"/>
          <w:rFonts w:ascii="Times New Roman" w:eastAsia="Times New Roman" w:hAnsi="Times New Roman" w:cs="Times New Roman"/>
          <w:b/>
          <w:color w:val="000000"/>
          <w:sz w:val="24"/>
          <w:szCs w:val="24"/>
          <w:lang w:eastAsia="ja-JP"/>
        </w:rPr>
        <w:footnoteReference w:id="14"/>
      </w:r>
    </w:p>
    <w:p w:rsidR="001C7AB7" w:rsidRPr="009F03FE" w:rsidRDefault="001C7AB7" w:rsidP="001C7AB7">
      <w:pPr>
        <w:pStyle w:val="ListParagraph"/>
        <w:numPr>
          <w:ilvl w:val="0"/>
          <w:numId w:val="6"/>
        </w:numPr>
        <w:spacing w:after="0" w:line="480" w:lineRule="auto"/>
        <w:ind w:left="851" w:hanging="425"/>
        <w:jc w:val="both"/>
        <w:rPr>
          <w:rFonts w:ascii="Times New Roman" w:eastAsia="Times New Roman" w:hAnsi="Times New Roman" w:cs="Times New Roman"/>
          <w:color w:val="000000"/>
          <w:sz w:val="24"/>
          <w:szCs w:val="24"/>
          <w:lang w:eastAsia="ja-JP"/>
        </w:rPr>
      </w:pPr>
      <w:r w:rsidRPr="009F03FE">
        <w:rPr>
          <w:rFonts w:ascii="Times New Roman" w:eastAsia="Times New Roman" w:hAnsi="Times New Roman" w:cs="Times New Roman"/>
          <w:b/>
          <w:color w:val="000000"/>
          <w:sz w:val="24"/>
          <w:szCs w:val="24"/>
          <w:lang w:eastAsia="ja-JP"/>
        </w:rPr>
        <w:t>Metode Pengumpulan Data</w:t>
      </w:r>
    </w:p>
    <w:p w:rsidR="001C7AB7" w:rsidRPr="00250502" w:rsidRDefault="001C7AB7" w:rsidP="001C7AB7">
      <w:pPr>
        <w:pStyle w:val="ListParagraph"/>
        <w:spacing w:after="0" w:line="480" w:lineRule="auto"/>
        <w:ind w:left="851" w:firstLine="720"/>
        <w:jc w:val="both"/>
        <w:rPr>
          <w:rFonts w:ascii="Times New Roman" w:eastAsia="Times New Roman" w:hAnsi="Times New Roman" w:cs="Times New Roman"/>
          <w:color w:val="000000"/>
          <w:sz w:val="24"/>
          <w:szCs w:val="24"/>
          <w:lang w:eastAsia="ja-JP"/>
        </w:rPr>
      </w:pPr>
      <w:r w:rsidRPr="00122FD3">
        <w:rPr>
          <w:rFonts w:ascii="Times New Roman" w:eastAsia="Times New Roman" w:hAnsi="Times New Roman" w:cs="Times New Roman"/>
          <w:color w:val="000000"/>
          <w:sz w:val="24"/>
          <w:szCs w:val="24"/>
          <w:lang w:eastAsia="ja-JP"/>
        </w:rPr>
        <w:t xml:space="preserve">Pengumpulan Data merupakan suatu proses pengadaan data untuk keperluan penelitian. </w:t>
      </w:r>
      <w:proofErr w:type="gramStart"/>
      <w:r w:rsidRPr="00122FD3">
        <w:rPr>
          <w:rFonts w:ascii="Times New Roman" w:eastAsia="Times New Roman" w:hAnsi="Times New Roman" w:cs="Times New Roman"/>
          <w:color w:val="000000"/>
          <w:sz w:val="24"/>
          <w:szCs w:val="24"/>
          <w:lang w:eastAsia="ja-JP"/>
        </w:rPr>
        <w:t>Pengumpulan data merupakan langkah yang amat penting dalam metode ilmiah.</w:t>
      </w:r>
      <w:proofErr w:type="gramEnd"/>
      <w:r w:rsidRPr="00122FD3">
        <w:rPr>
          <w:rFonts w:ascii="Times New Roman" w:eastAsia="Times New Roman" w:hAnsi="Times New Roman" w:cs="Times New Roman"/>
          <w:color w:val="000000"/>
          <w:sz w:val="24"/>
          <w:szCs w:val="24"/>
          <w:lang w:eastAsia="ja-JP"/>
        </w:rPr>
        <w:t xml:space="preserve"> Pada umumnya, data yang dikumpulkan </w:t>
      </w:r>
      <w:proofErr w:type="gramStart"/>
      <w:r w:rsidRPr="00122FD3">
        <w:rPr>
          <w:rFonts w:ascii="Times New Roman" w:eastAsia="Times New Roman" w:hAnsi="Times New Roman" w:cs="Times New Roman"/>
          <w:color w:val="000000"/>
          <w:sz w:val="24"/>
          <w:szCs w:val="24"/>
          <w:lang w:eastAsia="ja-JP"/>
        </w:rPr>
        <w:t>akan</w:t>
      </w:r>
      <w:proofErr w:type="gramEnd"/>
      <w:r w:rsidRPr="00122FD3">
        <w:rPr>
          <w:rFonts w:ascii="Times New Roman" w:eastAsia="Times New Roman" w:hAnsi="Times New Roman" w:cs="Times New Roman"/>
          <w:color w:val="000000"/>
          <w:sz w:val="24"/>
          <w:szCs w:val="24"/>
          <w:lang w:eastAsia="ja-JP"/>
        </w:rPr>
        <w:t xml:space="preserve"> digunakan, kecuali untuk keperluan eksploratif, juga untuk menguji hipotesis yang telah dirumuskan.</w:t>
      </w:r>
    </w:p>
    <w:p w:rsidR="001C7AB7" w:rsidRPr="007C345D" w:rsidRDefault="001C7AB7" w:rsidP="001C7AB7">
      <w:pPr>
        <w:pStyle w:val="ListParagraph"/>
        <w:numPr>
          <w:ilvl w:val="0"/>
          <w:numId w:val="2"/>
        </w:numPr>
        <w:spacing w:after="0" w:line="480" w:lineRule="auto"/>
        <w:ind w:left="1276" w:hanging="425"/>
        <w:jc w:val="both"/>
        <w:rPr>
          <w:rFonts w:ascii="Times New Roman" w:eastAsia="Times New Roman" w:hAnsi="Times New Roman" w:cs="Times New Roman"/>
          <w:color w:val="000000"/>
          <w:sz w:val="24"/>
          <w:szCs w:val="24"/>
          <w:lang w:eastAsia="ja-JP"/>
        </w:rPr>
      </w:pPr>
      <w:r>
        <w:rPr>
          <w:rFonts w:ascii="Times New Roman" w:eastAsia="Times New Roman" w:hAnsi="Times New Roman" w:cs="Times New Roman"/>
          <w:b/>
          <w:color w:val="000000"/>
          <w:sz w:val="24"/>
          <w:szCs w:val="24"/>
          <w:lang w:eastAsia="ja-JP"/>
        </w:rPr>
        <w:t>Wawancara</w:t>
      </w:r>
    </w:p>
    <w:p w:rsidR="001C7AB7" w:rsidRDefault="001C7AB7" w:rsidP="001C7AB7">
      <w:pPr>
        <w:pStyle w:val="ListParagraph"/>
        <w:spacing w:after="0" w:line="480" w:lineRule="auto"/>
        <w:ind w:left="1276" w:firstLine="720"/>
        <w:jc w:val="both"/>
        <w:rPr>
          <w:rFonts w:ascii="Times New Roman" w:hAnsi="Times New Roman"/>
          <w:sz w:val="24"/>
          <w:szCs w:val="24"/>
        </w:rPr>
      </w:pPr>
      <w:r w:rsidRPr="00110E5E">
        <w:rPr>
          <w:rFonts w:ascii="Times New Roman" w:hAnsi="Times New Roman"/>
          <w:sz w:val="24"/>
          <w:szCs w:val="24"/>
        </w:rPr>
        <w:t xml:space="preserve">Wawancara ialah proses komunikasi atau interaksi untuk mengumpulkan informasi dengan </w:t>
      </w:r>
      <w:proofErr w:type="gramStart"/>
      <w:r w:rsidRPr="00110E5E">
        <w:rPr>
          <w:rFonts w:ascii="Times New Roman" w:hAnsi="Times New Roman"/>
          <w:sz w:val="24"/>
          <w:szCs w:val="24"/>
        </w:rPr>
        <w:t>cara</w:t>
      </w:r>
      <w:proofErr w:type="gramEnd"/>
      <w:r w:rsidRPr="00110E5E">
        <w:rPr>
          <w:rFonts w:ascii="Times New Roman" w:hAnsi="Times New Roman"/>
          <w:sz w:val="24"/>
          <w:szCs w:val="24"/>
        </w:rPr>
        <w:t xml:space="preserve"> tanya jawab antara peneliti dengan informan atau subjek penelitian. </w:t>
      </w:r>
      <w:proofErr w:type="gramStart"/>
      <w:r w:rsidRPr="00110E5E">
        <w:rPr>
          <w:rFonts w:ascii="Times New Roman" w:hAnsi="Times New Roman"/>
          <w:sz w:val="24"/>
          <w:szCs w:val="24"/>
        </w:rPr>
        <w:t>Dengan kemajuan teknologi informasi seperti saat ini, wawancara bisa saja dilakukan tanpa tatap muka, yakni melalui media telekomunikasi.</w:t>
      </w:r>
      <w:proofErr w:type="gramEnd"/>
      <w:r w:rsidRPr="00110E5E">
        <w:rPr>
          <w:rFonts w:ascii="Times New Roman" w:hAnsi="Times New Roman"/>
          <w:sz w:val="24"/>
          <w:szCs w:val="24"/>
        </w:rPr>
        <w:t xml:space="preserve"> </w:t>
      </w:r>
      <w:proofErr w:type="gramStart"/>
      <w:r w:rsidRPr="00110E5E">
        <w:rPr>
          <w:rFonts w:ascii="Times New Roman" w:hAnsi="Times New Roman"/>
          <w:sz w:val="24"/>
          <w:szCs w:val="24"/>
        </w:rPr>
        <w:t>Pada hakikatnya wawancara merupakan kegiatan untuk memperoleh informasi secara mendalam tentang sebuah isu atau tema yang diangkat dalam penelitian.</w:t>
      </w:r>
      <w:proofErr w:type="gramEnd"/>
      <w:r w:rsidRPr="00110E5E">
        <w:rPr>
          <w:rFonts w:ascii="Times New Roman" w:hAnsi="Times New Roman"/>
          <w:sz w:val="24"/>
          <w:szCs w:val="24"/>
        </w:rPr>
        <w:t xml:space="preserve"> Atau, merupakan proses pembuktian terhadap informasi atau keterangan yang telah diperoleh lewat teknik yang lain sebelumnya.</w:t>
      </w:r>
      <w:r>
        <w:rPr>
          <w:rStyle w:val="FootnoteReference"/>
          <w:rFonts w:ascii="Times New Roman" w:eastAsia="Times New Roman" w:hAnsi="Times New Roman" w:cs="Times New Roman"/>
          <w:color w:val="000000"/>
          <w:sz w:val="24"/>
          <w:szCs w:val="24"/>
          <w:lang w:eastAsia="ja-JP"/>
        </w:rPr>
        <w:footnoteReference w:id="15"/>
      </w:r>
    </w:p>
    <w:p w:rsidR="001C7AB7" w:rsidRDefault="001C7AB7" w:rsidP="001C7AB7">
      <w:pPr>
        <w:pStyle w:val="ListParagraph"/>
        <w:numPr>
          <w:ilvl w:val="0"/>
          <w:numId w:val="2"/>
        </w:numPr>
        <w:spacing w:after="0" w:line="480" w:lineRule="auto"/>
        <w:ind w:left="1276" w:hanging="425"/>
        <w:jc w:val="both"/>
        <w:rPr>
          <w:rFonts w:ascii="Times New Roman" w:eastAsia="Times New Roman" w:hAnsi="Times New Roman" w:cs="Times New Roman"/>
          <w:b/>
          <w:color w:val="000000"/>
          <w:sz w:val="24"/>
          <w:szCs w:val="24"/>
          <w:lang w:eastAsia="ja-JP"/>
        </w:rPr>
      </w:pPr>
      <w:r>
        <w:rPr>
          <w:rFonts w:ascii="Times New Roman" w:eastAsia="Times New Roman" w:hAnsi="Times New Roman" w:cs="Times New Roman"/>
          <w:b/>
          <w:color w:val="000000"/>
          <w:sz w:val="24"/>
          <w:szCs w:val="24"/>
          <w:lang w:eastAsia="ja-JP"/>
        </w:rPr>
        <w:t>Studi Kepustakaan</w:t>
      </w:r>
    </w:p>
    <w:p w:rsidR="001C7AB7" w:rsidRPr="00250502" w:rsidRDefault="001C7AB7" w:rsidP="001C7AB7">
      <w:pPr>
        <w:pStyle w:val="ListParagraph"/>
        <w:spacing w:after="0" w:line="480" w:lineRule="auto"/>
        <w:ind w:left="1276" w:firstLine="630"/>
        <w:jc w:val="both"/>
        <w:rPr>
          <w:rFonts w:ascii="Times New Roman" w:eastAsia="Times New Roman" w:hAnsi="Times New Roman" w:cs="Times New Roman"/>
          <w:color w:val="000000"/>
          <w:sz w:val="24"/>
          <w:szCs w:val="24"/>
          <w:lang w:eastAsia="ja-JP"/>
        </w:rPr>
      </w:pPr>
      <w:r w:rsidRPr="0046727E">
        <w:rPr>
          <w:rFonts w:ascii="Times New Roman" w:eastAsia="Times New Roman" w:hAnsi="Times New Roman" w:cs="Times New Roman"/>
          <w:color w:val="000000"/>
          <w:sz w:val="24"/>
          <w:szCs w:val="24"/>
          <w:lang w:eastAsia="ja-JP"/>
        </w:rPr>
        <w:t>Studi kepustakaan yaitu mencari</w:t>
      </w:r>
      <w:r>
        <w:rPr>
          <w:rFonts w:ascii="Times New Roman" w:eastAsia="Times New Roman" w:hAnsi="Times New Roman" w:cs="Times New Roman"/>
          <w:color w:val="000000"/>
          <w:sz w:val="24"/>
          <w:szCs w:val="24"/>
          <w:lang w:eastAsia="ja-JP"/>
        </w:rPr>
        <w:t xml:space="preserve"> dengan mengumpulkan bahan yang </w:t>
      </w:r>
      <w:r w:rsidRPr="0046727E">
        <w:rPr>
          <w:rFonts w:ascii="Times New Roman" w:eastAsia="Times New Roman" w:hAnsi="Times New Roman" w:cs="Times New Roman"/>
          <w:color w:val="000000"/>
          <w:sz w:val="24"/>
          <w:szCs w:val="24"/>
          <w:lang w:eastAsia="ja-JP"/>
        </w:rPr>
        <w:t xml:space="preserve">berhubungan dengan masalah yang diteliti untuk memperoleh data sekunder dengan cara membaca, mempelajari, mendalami literatur-literatur seperti jurnal, buku skripsi, majalah, artikel serta mencari data dari lembaga pemerintahan atau perusahaan yang berhubungan masalah dengan masalah yang dibahas dalam </w:t>
      </w:r>
      <w:r w:rsidRPr="0046727E">
        <w:rPr>
          <w:rFonts w:ascii="Times New Roman" w:eastAsia="Times New Roman" w:hAnsi="Times New Roman" w:cs="Times New Roman"/>
          <w:color w:val="000000"/>
          <w:sz w:val="24"/>
          <w:szCs w:val="24"/>
          <w:lang w:eastAsia="ja-JP"/>
        </w:rPr>
        <w:lastRenderedPageBreak/>
        <w:t xml:space="preserve">skripsi ini sehingga peneliti memperoleh landasan teori yang berhubungan tentang </w:t>
      </w:r>
      <w:r>
        <w:rPr>
          <w:rFonts w:ascii="Times New Roman" w:eastAsia="Times New Roman" w:hAnsi="Times New Roman" w:cs="Times New Roman"/>
          <w:color w:val="000000"/>
          <w:sz w:val="24"/>
          <w:szCs w:val="24"/>
          <w:lang w:eastAsia="ja-JP"/>
        </w:rPr>
        <w:t>Problematika Hukum Pengajuan Klaim Asuransi.</w:t>
      </w:r>
      <w:r>
        <w:rPr>
          <w:rStyle w:val="FootnoteReference"/>
          <w:rFonts w:ascii="Times New Roman" w:eastAsia="Times New Roman" w:hAnsi="Times New Roman" w:cs="Times New Roman"/>
          <w:color w:val="000000"/>
          <w:sz w:val="24"/>
          <w:szCs w:val="24"/>
          <w:lang w:eastAsia="ja-JP"/>
        </w:rPr>
        <w:footnoteReference w:id="16"/>
      </w:r>
    </w:p>
    <w:p w:rsidR="001C7AB7" w:rsidRDefault="001C7AB7" w:rsidP="001C7AB7">
      <w:pPr>
        <w:pStyle w:val="ListParagraph"/>
        <w:numPr>
          <w:ilvl w:val="0"/>
          <w:numId w:val="2"/>
        </w:numPr>
        <w:spacing w:after="0" w:line="480" w:lineRule="auto"/>
        <w:ind w:left="1276" w:hanging="425"/>
        <w:jc w:val="both"/>
        <w:rPr>
          <w:rFonts w:ascii="Times New Roman" w:eastAsia="Times New Roman" w:hAnsi="Times New Roman" w:cs="Times New Roman"/>
          <w:b/>
          <w:color w:val="000000"/>
          <w:sz w:val="24"/>
          <w:szCs w:val="24"/>
          <w:lang w:eastAsia="ja-JP"/>
        </w:rPr>
      </w:pPr>
      <w:r>
        <w:rPr>
          <w:rFonts w:ascii="Times New Roman" w:eastAsia="Times New Roman" w:hAnsi="Times New Roman" w:cs="Times New Roman"/>
          <w:b/>
          <w:color w:val="000000"/>
          <w:sz w:val="24"/>
          <w:szCs w:val="24"/>
          <w:lang w:eastAsia="ja-JP"/>
        </w:rPr>
        <w:t>Dokumentasi</w:t>
      </w:r>
    </w:p>
    <w:p w:rsidR="001C7AB7" w:rsidRPr="001C7AB7" w:rsidRDefault="001C7AB7" w:rsidP="001C7AB7">
      <w:pPr>
        <w:pStyle w:val="ListParagraph"/>
        <w:spacing w:after="0" w:line="480" w:lineRule="auto"/>
        <w:ind w:left="1276" w:firstLine="709"/>
        <w:jc w:val="both"/>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Dokumentasi </w:t>
      </w:r>
      <w:r w:rsidRPr="007C345D">
        <w:rPr>
          <w:rFonts w:ascii="Times New Roman" w:eastAsia="Times New Roman" w:hAnsi="Times New Roman" w:cs="Times New Roman"/>
          <w:color w:val="000000"/>
          <w:sz w:val="24"/>
          <w:szCs w:val="24"/>
          <w:lang w:eastAsia="ja-JP"/>
        </w:rPr>
        <w:t xml:space="preserve">adalah suatu </w:t>
      </w:r>
      <w:proofErr w:type="gramStart"/>
      <w:r w:rsidRPr="007C345D">
        <w:rPr>
          <w:rFonts w:ascii="Times New Roman" w:eastAsia="Times New Roman" w:hAnsi="Times New Roman" w:cs="Times New Roman"/>
          <w:color w:val="000000"/>
          <w:sz w:val="24"/>
          <w:szCs w:val="24"/>
          <w:lang w:eastAsia="ja-JP"/>
        </w:rPr>
        <w:t>cara</w:t>
      </w:r>
      <w:proofErr w:type="gramEnd"/>
      <w:r w:rsidRPr="007C345D">
        <w:rPr>
          <w:rFonts w:ascii="Times New Roman" w:eastAsia="Times New Roman" w:hAnsi="Times New Roman" w:cs="Times New Roman"/>
          <w:color w:val="000000"/>
          <w:sz w:val="24"/>
          <w:szCs w:val="24"/>
          <w:lang w:eastAsia="ja-JP"/>
        </w:rPr>
        <w:t xml:space="preserve"> yang digunakan untuk memperoleh data dan informasi dalam bentuk buku, arsip, dokumen, tulisan angka dan gambar yang berupa laporan serta keterangan yang</w:t>
      </w:r>
      <w:r>
        <w:rPr>
          <w:rFonts w:ascii="Times New Roman" w:eastAsia="Times New Roman" w:hAnsi="Times New Roman" w:cs="Times New Roman"/>
          <w:color w:val="000000"/>
          <w:sz w:val="24"/>
          <w:szCs w:val="24"/>
          <w:lang w:val="id-ID" w:eastAsia="ja-JP"/>
        </w:rPr>
        <w:t xml:space="preserve"> </w:t>
      </w:r>
      <w:r w:rsidRPr="007C345D">
        <w:rPr>
          <w:rFonts w:ascii="Times New Roman" w:eastAsia="Times New Roman" w:hAnsi="Times New Roman" w:cs="Times New Roman"/>
          <w:color w:val="000000"/>
          <w:sz w:val="24"/>
          <w:szCs w:val="24"/>
          <w:lang w:eastAsia="ja-JP"/>
        </w:rPr>
        <w:t xml:space="preserve">dapat mendukung penelitian. </w:t>
      </w:r>
      <w:proofErr w:type="gramStart"/>
      <w:r w:rsidRPr="007C345D">
        <w:rPr>
          <w:rFonts w:ascii="Times New Roman" w:eastAsia="Times New Roman" w:hAnsi="Times New Roman" w:cs="Times New Roman"/>
          <w:color w:val="000000"/>
          <w:sz w:val="24"/>
          <w:szCs w:val="24"/>
          <w:lang w:eastAsia="ja-JP"/>
        </w:rPr>
        <w:t>Dokumentasi digunakan untuk mengu</w:t>
      </w:r>
      <w:r>
        <w:rPr>
          <w:rFonts w:ascii="Times New Roman" w:eastAsia="Times New Roman" w:hAnsi="Times New Roman" w:cs="Times New Roman"/>
          <w:color w:val="000000"/>
          <w:sz w:val="24"/>
          <w:szCs w:val="24"/>
          <w:lang w:eastAsia="ja-JP"/>
        </w:rPr>
        <w:t>mpulkan data kemudian ditelah.</w:t>
      </w:r>
      <w:proofErr w:type="gramEnd"/>
      <w:r>
        <w:rPr>
          <w:rStyle w:val="FootnoteReference"/>
          <w:rFonts w:ascii="Times New Roman" w:eastAsia="Times New Roman" w:hAnsi="Times New Roman" w:cs="Times New Roman"/>
          <w:color w:val="000000"/>
          <w:sz w:val="24"/>
          <w:szCs w:val="24"/>
          <w:lang w:eastAsia="ja-JP"/>
        </w:rPr>
        <w:footnoteReference w:id="17"/>
      </w:r>
    </w:p>
    <w:p w:rsidR="001C7AB7" w:rsidRDefault="001C7AB7" w:rsidP="001C7AB7">
      <w:pPr>
        <w:pStyle w:val="ListParagraph"/>
        <w:numPr>
          <w:ilvl w:val="0"/>
          <w:numId w:val="6"/>
        </w:numPr>
        <w:spacing w:after="0" w:line="480" w:lineRule="auto"/>
        <w:ind w:left="851" w:hanging="425"/>
        <w:jc w:val="both"/>
        <w:rPr>
          <w:rFonts w:ascii="Times New Roman" w:eastAsia="Times New Roman" w:hAnsi="Times New Roman" w:cs="Times New Roman"/>
          <w:b/>
          <w:color w:val="000000"/>
          <w:sz w:val="24"/>
          <w:szCs w:val="24"/>
          <w:lang w:eastAsia="ja-JP"/>
        </w:rPr>
      </w:pPr>
      <w:r>
        <w:rPr>
          <w:rFonts w:ascii="Times New Roman" w:eastAsia="Times New Roman" w:hAnsi="Times New Roman" w:cs="Times New Roman"/>
          <w:b/>
          <w:color w:val="000000"/>
          <w:sz w:val="24"/>
          <w:szCs w:val="24"/>
          <w:lang w:eastAsia="ja-JP"/>
        </w:rPr>
        <w:t>Metode Analisis Data</w:t>
      </w:r>
    </w:p>
    <w:p w:rsidR="001C7AB7" w:rsidRPr="005921E6" w:rsidRDefault="001C7AB7" w:rsidP="001C7AB7">
      <w:pPr>
        <w:pStyle w:val="ListParagraph"/>
        <w:spacing w:after="0" w:line="480" w:lineRule="auto"/>
        <w:ind w:left="851" w:firstLine="709"/>
        <w:jc w:val="both"/>
        <w:rPr>
          <w:rFonts w:ascii="Times New Roman" w:eastAsia="Times New Roman" w:hAnsi="Times New Roman" w:cs="Times New Roman"/>
          <w:color w:val="000000"/>
          <w:sz w:val="24"/>
          <w:szCs w:val="24"/>
          <w:lang w:eastAsia="ja-JP"/>
        </w:rPr>
      </w:pPr>
      <w:r w:rsidRPr="008D359A">
        <w:rPr>
          <w:rFonts w:ascii="Times New Roman" w:eastAsia="Times New Roman" w:hAnsi="Times New Roman" w:cs="Times New Roman"/>
          <w:color w:val="000000"/>
          <w:sz w:val="24"/>
          <w:szCs w:val="24"/>
          <w:lang w:eastAsia="ja-JP"/>
        </w:rPr>
        <w:t xml:space="preserve">Dalam menganalis data dilakukan dengan analisis secara kualitatif, yaitu dengan </w:t>
      </w:r>
      <w:proofErr w:type="gramStart"/>
      <w:r w:rsidRPr="008D359A">
        <w:rPr>
          <w:rFonts w:ascii="Times New Roman" w:eastAsia="Times New Roman" w:hAnsi="Times New Roman" w:cs="Times New Roman"/>
          <w:color w:val="000000"/>
          <w:sz w:val="24"/>
          <w:szCs w:val="24"/>
          <w:lang w:eastAsia="ja-JP"/>
        </w:rPr>
        <w:t>cara</w:t>
      </w:r>
      <w:proofErr w:type="gramEnd"/>
      <w:r w:rsidRPr="008D359A">
        <w:rPr>
          <w:rFonts w:ascii="Times New Roman" w:eastAsia="Times New Roman" w:hAnsi="Times New Roman" w:cs="Times New Roman"/>
          <w:color w:val="000000"/>
          <w:sz w:val="24"/>
          <w:szCs w:val="24"/>
          <w:lang w:eastAsia="ja-JP"/>
        </w:rPr>
        <w:t xml:space="preserve"> menganalisis dan menggunakan sumber informasi yang relevan untuk melengkapi data yang penulis inginkan. </w:t>
      </w:r>
      <w:proofErr w:type="gramStart"/>
      <w:r w:rsidRPr="008D359A">
        <w:rPr>
          <w:rFonts w:ascii="Times New Roman" w:eastAsia="Times New Roman" w:hAnsi="Times New Roman" w:cs="Times New Roman"/>
          <w:color w:val="000000"/>
          <w:sz w:val="24"/>
          <w:szCs w:val="24"/>
          <w:lang w:eastAsia="ja-JP"/>
        </w:rPr>
        <w:t>Penelitian kualitatif merupakan metode yang menekankan pada aspek pemahaman lebih mendalam terhadap suatu masalah dari pada melihat sebuah permasalahan.</w:t>
      </w:r>
      <w:proofErr w:type="gramEnd"/>
      <w:r>
        <w:rPr>
          <w:rStyle w:val="FootnoteReference"/>
          <w:rFonts w:ascii="Times New Roman" w:eastAsia="Times New Roman" w:hAnsi="Times New Roman" w:cs="Times New Roman"/>
          <w:color w:val="000000"/>
          <w:sz w:val="24"/>
          <w:szCs w:val="24"/>
          <w:lang w:eastAsia="ja-JP"/>
        </w:rPr>
        <w:footnoteReference w:id="18"/>
      </w:r>
    </w:p>
    <w:p w:rsidR="001C7AB7" w:rsidRPr="003B5C56" w:rsidRDefault="001C7AB7" w:rsidP="001C7AB7">
      <w:pPr>
        <w:pStyle w:val="Heading2"/>
        <w:numPr>
          <w:ilvl w:val="0"/>
          <w:numId w:val="10"/>
        </w:numPr>
        <w:spacing w:before="0" w:line="480" w:lineRule="auto"/>
        <w:ind w:left="426" w:hanging="426"/>
        <w:rPr>
          <w:rFonts w:ascii="Times New Roman" w:eastAsia="Times New Roman" w:hAnsi="Times New Roman" w:cs="Times New Roman"/>
          <w:color w:val="auto"/>
          <w:sz w:val="24"/>
          <w:lang w:eastAsia="ja-JP"/>
        </w:rPr>
      </w:pPr>
      <w:bookmarkStart w:id="10" w:name="_Toc108475169"/>
      <w:r w:rsidRPr="003B5C56">
        <w:rPr>
          <w:rFonts w:ascii="Times New Roman" w:eastAsia="Times New Roman" w:hAnsi="Times New Roman" w:cs="Times New Roman"/>
          <w:color w:val="auto"/>
          <w:sz w:val="24"/>
          <w:lang w:eastAsia="ja-JP"/>
        </w:rPr>
        <w:t>Penulisan Skripsi</w:t>
      </w:r>
      <w:bookmarkEnd w:id="10"/>
    </w:p>
    <w:p w:rsidR="001C7AB7" w:rsidRPr="00B97B98" w:rsidRDefault="001C7AB7" w:rsidP="001C7AB7">
      <w:pPr>
        <w:spacing w:after="0" w:line="480" w:lineRule="auto"/>
        <w:ind w:left="426" w:firstLine="708"/>
        <w:jc w:val="both"/>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BAB I </w:t>
      </w:r>
      <w:r>
        <w:rPr>
          <w:rFonts w:ascii="Times New Roman" w:eastAsia="Times New Roman" w:hAnsi="Times New Roman" w:cs="Times New Roman"/>
          <w:color w:val="000000"/>
          <w:sz w:val="24"/>
          <w:szCs w:val="24"/>
          <w:lang w:eastAsia="ja-JP"/>
        </w:rPr>
        <w:tab/>
        <w:t>PENDAHULUAN</w:t>
      </w:r>
      <w:r w:rsidRPr="00B97B98">
        <w:rPr>
          <w:rFonts w:ascii="Times New Roman" w:eastAsia="Times New Roman" w:hAnsi="Times New Roman" w:cs="Times New Roman"/>
          <w:color w:val="000000"/>
          <w:sz w:val="24"/>
          <w:szCs w:val="24"/>
          <w:lang w:eastAsia="ja-JP"/>
        </w:rPr>
        <w:t>: Dalam bab ini akan menguraikan Latar Belakang Masalah, Rumusan Masalah, Tujuan Penelitian, Manfaat Penelitian, Tinjauan Pustaka, Metode Penelitian dan Sistematika Penulisan.</w:t>
      </w:r>
    </w:p>
    <w:p w:rsidR="001C7AB7" w:rsidRPr="007A30B3" w:rsidRDefault="001C7AB7" w:rsidP="001C7AB7">
      <w:pPr>
        <w:spacing w:after="0" w:line="480" w:lineRule="auto"/>
        <w:ind w:left="426" w:firstLine="708"/>
        <w:jc w:val="both"/>
        <w:rPr>
          <w:rFonts w:ascii="Times New Roman" w:eastAsia="Times New Roman" w:hAnsi="Times New Roman" w:cs="Times New Roman"/>
          <w:color w:val="000000"/>
          <w:sz w:val="24"/>
          <w:szCs w:val="24"/>
          <w:lang w:eastAsia="ja-JP"/>
        </w:rPr>
      </w:pPr>
      <w:r w:rsidRPr="007A30B3">
        <w:rPr>
          <w:rFonts w:ascii="Times New Roman" w:eastAsia="Times New Roman" w:hAnsi="Times New Roman" w:cs="Times New Roman"/>
          <w:color w:val="000000"/>
          <w:sz w:val="24"/>
          <w:szCs w:val="24"/>
          <w:lang w:eastAsia="ja-JP"/>
        </w:rPr>
        <w:t xml:space="preserve">BAB II LANDASAN KONSEPTUAL: Dalam </w:t>
      </w:r>
      <w:proofErr w:type="gramStart"/>
      <w:r w:rsidRPr="007A30B3">
        <w:rPr>
          <w:rFonts w:ascii="Times New Roman" w:eastAsia="Times New Roman" w:hAnsi="Times New Roman" w:cs="Times New Roman"/>
          <w:color w:val="000000"/>
          <w:sz w:val="24"/>
          <w:szCs w:val="24"/>
          <w:lang w:eastAsia="ja-JP"/>
        </w:rPr>
        <w:t>bab</w:t>
      </w:r>
      <w:proofErr w:type="gramEnd"/>
      <w:r w:rsidRPr="007A30B3">
        <w:rPr>
          <w:rFonts w:ascii="Times New Roman" w:eastAsia="Times New Roman" w:hAnsi="Times New Roman" w:cs="Times New Roman"/>
          <w:color w:val="000000"/>
          <w:sz w:val="24"/>
          <w:szCs w:val="24"/>
          <w:lang w:eastAsia="ja-JP"/>
        </w:rPr>
        <w:t xml:space="preserve"> ini membahas mengenai Pengertian Hukum, Hukum Asuransi, Klaim Asuransi, Persoalan-Persoalan dalam klaim Pengajuan Klaim Asuransi.</w:t>
      </w:r>
    </w:p>
    <w:p w:rsidR="001C7AB7" w:rsidRPr="007A30B3" w:rsidRDefault="001C7AB7" w:rsidP="001C7AB7">
      <w:pPr>
        <w:spacing w:after="0" w:line="480" w:lineRule="auto"/>
        <w:ind w:left="426" w:firstLine="708"/>
        <w:jc w:val="both"/>
        <w:rPr>
          <w:rFonts w:ascii="Times New Roman" w:eastAsia="Times New Roman" w:hAnsi="Times New Roman" w:cs="Times New Roman"/>
          <w:color w:val="000000"/>
          <w:sz w:val="24"/>
          <w:szCs w:val="24"/>
          <w:lang w:eastAsia="ja-JP"/>
        </w:rPr>
      </w:pPr>
      <w:r w:rsidRPr="007A30B3">
        <w:rPr>
          <w:rFonts w:ascii="Times New Roman" w:eastAsia="Times New Roman" w:hAnsi="Times New Roman" w:cs="Times New Roman"/>
          <w:color w:val="000000"/>
          <w:sz w:val="24"/>
          <w:szCs w:val="24"/>
          <w:lang w:eastAsia="ja-JP"/>
        </w:rPr>
        <w:t xml:space="preserve">BAB III HASIL PENELITIAN DAN PEMBAHASAN: Dalam bab ini </w:t>
      </w:r>
      <w:proofErr w:type="gramStart"/>
      <w:r w:rsidRPr="007A30B3">
        <w:rPr>
          <w:rFonts w:ascii="Times New Roman" w:eastAsia="Times New Roman" w:hAnsi="Times New Roman" w:cs="Times New Roman"/>
          <w:color w:val="000000"/>
          <w:sz w:val="24"/>
          <w:szCs w:val="24"/>
          <w:lang w:eastAsia="ja-JP"/>
        </w:rPr>
        <w:t>membahas  tentang</w:t>
      </w:r>
      <w:proofErr w:type="gramEnd"/>
      <w:r w:rsidRPr="007A30B3">
        <w:rPr>
          <w:rFonts w:ascii="Times New Roman" w:eastAsia="Times New Roman" w:hAnsi="Times New Roman" w:cs="Times New Roman"/>
          <w:color w:val="000000"/>
          <w:sz w:val="24"/>
          <w:szCs w:val="24"/>
          <w:lang w:eastAsia="ja-JP"/>
        </w:rPr>
        <w:t xml:space="preserve"> Problematika Hukum Pengajuan Klaim Asuransi.</w:t>
      </w:r>
    </w:p>
    <w:p w:rsidR="001C7AB7" w:rsidRDefault="001C7AB7" w:rsidP="001C7AB7">
      <w:pPr>
        <w:spacing w:after="0" w:line="480" w:lineRule="auto"/>
        <w:ind w:left="426" w:firstLine="708"/>
        <w:jc w:val="both"/>
        <w:rPr>
          <w:rFonts w:ascii="Times New Roman" w:eastAsia="Times New Roman" w:hAnsi="Times New Roman" w:cs="Times New Roman"/>
          <w:color w:val="000000"/>
          <w:sz w:val="24"/>
          <w:szCs w:val="24"/>
          <w:lang w:val="id-ID" w:eastAsia="ja-JP"/>
        </w:rPr>
      </w:pPr>
      <w:r w:rsidRPr="007A30B3">
        <w:rPr>
          <w:rFonts w:ascii="Times New Roman" w:eastAsia="Times New Roman" w:hAnsi="Times New Roman" w:cs="Times New Roman"/>
          <w:color w:val="000000"/>
          <w:sz w:val="24"/>
          <w:szCs w:val="24"/>
          <w:lang w:eastAsia="ja-JP"/>
        </w:rPr>
        <w:lastRenderedPageBreak/>
        <w:t xml:space="preserve">BAB IV PENUTUP: Merupakan </w:t>
      </w:r>
      <w:proofErr w:type="gramStart"/>
      <w:r w:rsidRPr="007A30B3">
        <w:rPr>
          <w:rFonts w:ascii="Times New Roman" w:eastAsia="Times New Roman" w:hAnsi="Times New Roman" w:cs="Times New Roman"/>
          <w:color w:val="000000"/>
          <w:sz w:val="24"/>
          <w:szCs w:val="24"/>
          <w:lang w:eastAsia="ja-JP"/>
        </w:rPr>
        <w:t>bab</w:t>
      </w:r>
      <w:proofErr w:type="gramEnd"/>
      <w:r w:rsidRPr="007A30B3">
        <w:rPr>
          <w:rFonts w:ascii="Times New Roman" w:eastAsia="Times New Roman" w:hAnsi="Times New Roman" w:cs="Times New Roman"/>
          <w:color w:val="000000"/>
          <w:sz w:val="24"/>
          <w:szCs w:val="24"/>
          <w:lang w:eastAsia="ja-JP"/>
        </w:rPr>
        <w:t xml:space="preserve"> terakhir berupa KESIMPULAN dan SARAN dari penelitian yang dilakukan.</w:t>
      </w:r>
    </w:p>
    <w:p w:rsidR="000E13F6" w:rsidRDefault="000E13F6"/>
    <w:sectPr w:rsidR="000E13F6" w:rsidSect="001C7AB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30C" w:rsidRDefault="0091230C" w:rsidP="001C7AB7">
      <w:pPr>
        <w:spacing w:after="0" w:line="240" w:lineRule="auto"/>
      </w:pPr>
      <w:r>
        <w:separator/>
      </w:r>
    </w:p>
  </w:endnote>
  <w:endnote w:type="continuationSeparator" w:id="0">
    <w:p w:rsidR="0091230C" w:rsidRDefault="0091230C" w:rsidP="001C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30C" w:rsidRDefault="0091230C" w:rsidP="001C7AB7">
      <w:pPr>
        <w:spacing w:after="0" w:line="240" w:lineRule="auto"/>
      </w:pPr>
      <w:r>
        <w:separator/>
      </w:r>
    </w:p>
  </w:footnote>
  <w:footnote w:type="continuationSeparator" w:id="0">
    <w:p w:rsidR="0091230C" w:rsidRDefault="0091230C" w:rsidP="001C7AB7">
      <w:pPr>
        <w:spacing w:after="0" w:line="240" w:lineRule="auto"/>
      </w:pPr>
      <w:r>
        <w:continuationSeparator/>
      </w:r>
    </w:p>
  </w:footnote>
  <w:footnote w:id="1">
    <w:p w:rsidR="001C7AB7" w:rsidRPr="006C3B39" w:rsidRDefault="001C7AB7" w:rsidP="001C7AB7">
      <w:pPr>
        <w:pStyle w:val="FootnoteText"/>
        <w:ind w:firstLine="720"/>
        <w:jc w:val="both"/>
        <w:rPr>
          <w:rFonts w:ascii="Times New Roman" w:hAnsi="Times New Roman" w:cs="Times New Roman"/>
        </w:rPr>
      </w:pPr>
      <w:r w:rsidRPr="006C3B39">
        <w:rPr>
          <w:rStyle w:val="FootnoteReference"/>
          <w:rFonts w:ascii="Times New Roman" w:hAnsi="Times New Roman" w:cs="Times New Roman"/>
        </w:rPr>
        <w:footnoteRef/>
      </w:r>
      <w:r w:rsidRPr="006C3B39">
        <w:rPr>
          <w:rFonts w:ascii="Times New Roman" w:hAnsi="Times New Roman" w:cs="Times New Roman"/>
        </w:rPr>
        <w:t xml:space="preserve">  Ganie junaedy, </w:t>
      </w:r>
      <w:r w:rsidRPr="006C3B39">
        <w:rPr>
          <w:rFonts w:ascii="Times New Roman" w:hAnsi="Times New Roman" w:cs="Times New Roman"/>
          <w:i/>
        </w:rPr>
        <w:t>Hukum Asuransi Indonesia</w:t>
      </w:r>
      <w:r w:rsidRPr="006C3B39">
        <w:rPr>
          <w:rFonts w:ascii="Times New Roman" w:hAnsi="Times New Roman" w:cs="Times New Roman"/>
        </w:rPr>
        <w:t>, Jakarta</w:t>
      </w:r>
      <w:proofErr w:type="gramStart"/>
      <w:r w:rsidRPr="006C3B39">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Sinar Grafika, 2011, hlm. 52.</w:t>
      </w:r>
    </w:p>
  </w:footnote>
  <w:footnote w:id="2">
    <w:p w:rsidR="001C7AB7" w:rsidRPr="006C3B39" w:rsidRDefault="001C7AB7" w:rsidP="001C7AB7">
      <w:pPr>
        <w:pStyle w:val="FootnoteText"/>
        <w:ind w:firstLine="720"/>
        <w:jc w:val="both"/>
        <w:rPr>
          <w:rFonts w:ascii="Times New Roman" w:hAnsi="Times New Roman" w:cs="Times New Roman"/>
        </w:rPr>
      </w:pPr>
      <w:r w:rsidRPr="006C3B39">
        <w:rPr>
          <w:rStyle w:val="FootnoteReference"/>
          <w:rFonts w:ascii="Times New Roman" w:hAnsi="Times New Roman" w:cs="Times New Roman"/>
        </w:rPr>
        <w:footnoteRef/>
      </w:r>
      <w:r w:rsidRPr="006C3B39">
        <w:rPr>
          <w:rFonts w:ascii="Times New Roman" w:hAnsi="Times New Roman" w:cs="Times New Roman"/>
        </w:rPr>
        <w:t xml:space="preserve"> Sunarmi, pemegang polis asuransi dan kedudukan hukumnya, </w:t>
      </w:r>
      <w:r w:rsidRPr="006C3B39">
        <w:rPr>
          <w:rFonts w:ascii="Times New Roman" w:hAnsi="Times New Roman" w:cs="Times New Roman"/>
          <w:i/>
        </w:rPr>
        <w:t>jurnal hukum</w:t>
      </w:r>
      <w:r w:rsidRPr="006C3B39">
        <w:rPr>
          <w:rFonts w:ascii="Times New Roman" w:hAnsi="Times New Roman" w:cs="Times New Roman"/>
        </w:rPr>
        <w:t>, Vol 3, No</w:t>
      </w:r>
    </w:p>
    <w:p w:rsidR="001C7AB7" w:rsidRPr="006C3B39" w:rsidRDefault="001C7AB7" w:rsidP="001C7AB7">
      <w:pPr>
        <w:pStyle w:val="FootnoteText"/>
        <w:tabs>
          <w:tab w:val="center" w:pos="3969"/>
        </w:tabs>
        <w:jc w:val="both"/>
        <w:rPr>
          <w:rFonts w:ascii="Times New Roman" w:hAnsi="Times New Roman" w:cs="Times New Roman"/>
        </w:rPr>
      </w:pPr>
      <w:proofErr w:type="gramStart"/>
      <w:r>
        <w:rPr>
          <w:rFonts w:ascii="Times New Roman" w:hAnsi="Times New Roman" w:cs="Times New Roman"/>
        </w:rPr>
        <w:t>1, 2007.</w:t>
      </w:r>
      <w:proofErr w:type="gramEnd"/>
      <w:r>
        <w:rPr>
          <w:rFonts w:ascii="Times New Roman" w:hAnsi="Times New Roman" w:cs="Times New Roman"/>
        </w:rPr>
        <w:tab/>
      </w:r>
    </w:p>
  </w:footnote>
  <w:footnote w:id="3">
    <w:p w:rsidR="001C7AB7" w:rsidRPr="00824402" w:rsidRDefault="001C7AB7" w:rsidP="001C7AB7">
      <w:pPr>
        <w:pStyle w:val="FootnoteText"/>
        <w:ind w:firstLine="720"/>
        <w:rPr>
          <w:rFonts w:ascii="Times New Roman" w:hAnsi="Times New Roman" w:cs="Times New Roman"/>
        </w:rPr>
      </w:pPr>
      <w:r>
        <w:rPr>
          <w:rStyle w:val="FootnoteReference"/>
        </w:rPr>
        <w:footnoteRef/>
      </w:r>
      <w:r>
        <w:t xml:space="preserve"> </w:t>
      </w:r>
      <w:r w:rsidRPr="00824402">
        <w:rPr>
          <w:rFonts w:ascii="Times New Roman" w:hAnsi="Times New Roman" w:cs="Times New Roman"/>
        </w:rPr>
        <w:t xml:space="preserve">Herman Darmawi, </w:t>
      </w:r>
      <w:r>
        <w:rPr>
          <w:rFonts w:ascii="Times New Roman" w:hAnsi="Times New Roman" w:cs="Times New Roman"/>
          <w:i/>
        </w:rPr>
        <w:t>Manajemen Risiko</w:t>
      </w:r>
      <w:r w:rsidRPr="00824402">
        <w:rPr>
          <w:rFonts w:ascii="Times New Roman" w:hAnsi="Times New Roman" w:cs="Times New Roman"/>
          <w:i/>
        </w:rPr>
        <w:t>,</w:t>
      </w:r>
      <w:r w:rsidRPr="00824402">
        <w:rPr>
          <w:rFonts w:ascii="Times New Roman" w:hAnsi="Times New Roman" w:cs="Times New Roman"/>
        </w:rPr>
        <w:t xml:space="preserve"> Bu</w:t>
      </w:r>
      <w:r>
        <w:rPr>
          <w:rFonts w:ascii="Times New Roman" w:hAnsi="Times New Roman" w:cs="Times New Roman"/>
        </w:rPr>
        <w:t>mi Aksara, Jakarta, 2002, hlm. 2.</w:t>
      </w:r>
    </w:p>
  </w:footnote>
  <w:footnote w:id="4">
    <w:p w:rsidR="001C7AB7" w:rsidRPr="00982EED" w:rsidRDefault="001C7AB7" w:rsidP="001C7AB7">
      <w:pPr>
        <w:pStyle w:val="FootnoteText"/>
        <w:ind w:firstLine="720"/>
        <w:rPr>
          <w:rFonts w:ascii="Times New Roman" w:hAnsi="Times New Roman" w:cs="Times New Roman"/>
        </w:rPr>
      </w:pPr>
      <w:r>
        <w:rPr>
          <w:rStyle w:val="FootnoteReference"/>
        </w:rPr>
        <w:footnoteRef/>
      </w:r>
      <w:r>
        <w:t xml:space="preserve"> </w:t>
      </w:r>
      <w:r w:rsidRPr="00982EED">
        <w:rPr>
          <w:rFonts w:ascii="Times New Roman" w:hAnsi="Times New Roman" w:cs="Times New Roman"/>
        </w:rPr>
        <w:t xml:space="preserve">Herman Darmawi, </w:t>
      </w:r>
      <w:r>
        <w:rPr>
          <w:rFonts w:ascii="Times New Roman" w:hAnsi="Times New Roman" w:cs="Times New Roman"/>
        </w:rPr>
        <w:t>Ibid, hlm. 1.</w:t>
      </w:r>
    </w:p>
  </w:footnote>
  <w:footnote w:id="5">
    <w:p w:rsidR="001C7AB7" w:rsidRPr="006A46B4" w:rsidRDefault="001C7AB7" w:rsidP="001C7AB7">
      <w:pPr>
        <w:pStyle w:val="FootnoteText"/>
        <w:ind w:firstLine="720"/>
        <w:rPr>
          <w:rFonts w:ascii="Times New Roman" w:hAnsi="Times New Roman" w:cs="Times New Roman"/>
        </w:rPr>
      </w:pPr>
      <w:r w:rsidRPr="006A46B4">
        <w:rPr>
          <w:rStyle w:val="FootnoteReference"/>
          <w:rFonts w:ascii="Times New Roman" w:hAnsi="Times New Roman" w:cs="Times New Roman"/>
        </w:rPr>
        <w:footnoteRef/>
      </w:r>
      <w:r w:rsidRPr="006A46B4">
        <w:rPr>
          <w:rFonts w:ascii="Times New Roman" w:hAnsi="Times New Roman" w:cs="Times New Roman"/>
        </w:rPr>
        <w:t xml:space="preserve"> Firman Floranta Adonara, </w:t>
      </w:r>
      <w:r w:rsidRPr="006A46B4">
        <w:rPr>
          <w:rFonts w:ascii="Times New Roman" w:hAnsi="Times New Roman" w:cs="Times New Roman"/>
          <w:i/>
        </w:rPr>
        <w:t>Aspek-Aspek Hukum Perikatan,</w:t>
      </w:r>
      <w:r w:rsidRPr="006A46B4">
        <w:rPr>
          <w:rFonts w:ascii="Times New Roman" w:hAnsi="Times New Roman" w:cs="Times New Roman"/>
        </w:rPr>
        <w:t xml:space="preserve"> Bandu</w:t>
      </w:r>
      <w:r>
        <w:rPr>
          <w:rFonts w:ascii="Times New Roman" w:hAnsi="Times New Roman" w:cs="Times New Roman"/>
        </w:rPr>
        <w:t>ng: Mandar Maju, 2014, hlm. 107.</w:t>
      </w:r>
    </w:p>
  </w:footnote>
  <w:footnote w:id="6">
    <w:p w:rsidR="001C7AB7" w:rsidRDefault="001C7AB7" w:rsidP="001C7AB7">
      <w:pPr>
        <w:pStyle w:val="FootnoteText"/>
        <w:ind w:firstLine="720"/>
        <w:jc w:val="both"/>
      </w:pPr>
      <w:r w:rsidRPr="006A46B4">
        <w:rPr>
          <w:rStyle w:val="FootnoteReference"/>
          <w:rFonts w:ascii="Times New Roman" w:hAnsi="Times New Roman" w:cs="Times New Roman"/>
        </w:rPr>
        <w:footnoteRef/>
      </w:r>
      <w:r w:rsidRPr="006A46B4">
        <w:rPr>
          <w:rFonts w:ascii="Times New Roman" w:hAnsi="Times New Roman" w:cs="Times New Roman"/>
        </w:rPr>
        <w:t xml:space="preserve"> </w:t>
      </w:r>
      <w:r w:rsidRPr="00C87B93">
        <w:rPr>
          <w:rFonts w:ascii="Times New Roman" w:hAnsi="Times New Roman" w:cs="Times New Roman"/>
        </w:rPr>
        <w:t>Esther M</w:t>
      </w:r>
      <w:r>
        <w:rPr>
          <w:rFonts w:ascii="Times New Roman" w:hAnsi="Times New Roman" w:cs="Times New Roman"/>
        </w:rPr>
        <w:t xml:space="preserve">asri Jurnal Krtha Bhayangkara, </w:t>
      </w:r>
      <w:r w:rsidRPr="00D127EC">
        <w:rPr>
          <w:rFonts w:ascii="Times New Roman" w:hAnsi="Times New Roman" w:cs="Times New Roman"/>
        </w:rPr>
        <w:t>Pelanggaran Prinsip Itikad Baik dalam Perjanjian Asuransi pada P.T. Asuransi Jiwasraya Cabang Padang,</w:t>
      </w:r>
      <w:r w:rsidRPr="00C87B93">
        <w:rPr>
          <w:rFonts w:ascii="Times New Roman" w:hAnsi="Times New Roman" w:cs="Times New Roman"/>
        </w:rPr>
        <w:t xml:space="preserve"> </w:t>
      </w:r>
      <w:r w:rsidRPr="00D127EC">
        <w:rPr>
          <w:rFonts w:ascii="Times New Roman" w:hAnsi="Times New Roman" w:cs="Times New Roman"/>
          <w:i/>
        </w:rPr>
        <w:t>Jurnal Hukum</w:t>
      </w:r>
      <w:r w:rsidRPr="00C87B93">
        <w:rPr>
          <w:rFonts w:ascii="Times New Roman" w:hAnsi="Times New Roman" w:cs="Times New Roman"/>
        </w:rPr>
        <w:t>, Universitas Diponegoro, V</w:t>
      </w:r>
      <w:r>
        <w:rPr>
          <w:rFonts w:ascii="Times New Roman" w:hAnsi="Times New Roman" w:cs="Times New Roman"/>
        </w:rPr>
        <w:t>ol.12, No.1, Juni 2018.</w:t>
      </w:r>
    </w:p>
  </w:footnote>
  <w:footnote w:id="7">
    <w:p w:rsidR="001C7AB7" w:rsidRPr="00844066" w:rsidRDefault="001C7AB7" w:rsidP="001C7AB7">
      <w:pPr>
        <w:pStyle w:val="FootnoteText"/>
        <w:ind w:firstLine="720"/>
        <w:rPr>
          <w:rFonts w:ascii="Times New Roman" w:hAnsi="Times New Roman" w:cs="Times New Roman"/>
        </w:rPr>
      </w:pPr>
      <w:r w:rsidRPr="00A42721">
        <w:rPr>
          <w:rStyle w:val="FootnoteReference"/>
          <w:rFonts w:ascii="Times New Roman" w:hAnsi="Times New Roman" w:cs="Times New Roman"/>
        </w:rPr>
        <w:footnoteRef/>
      </w:r>
      <w:r>
        <w:rPr>
          <w:rFonts w:ascii="Times New Roman" w:hAnsi="Times New Roman" w:cs="Times New Roman"/>
        </w:rPr>
        <w:t xml:space="preserve"> Esther Masri,</w:t>
      </w:r>
      <w:r w:rsidRPr="00A42721">
        <w:rPr>
          <w:rFonts w:ascii="Times New Roman" w:hAnsi="Times New Roman" w:cs="Times New Roman"/>
        </w:rPr>
        <w:t xml:space="preserve"> </w:t>
      </w:r>
      <w:r w:rsidRPr="00A42721">
        <w:rPr>
          <w:rFonts w:ascii="Times New Roman" w:hAnsi="Times New Roman" w:cs="Times New Roman"/>
          <w:i/>
        </w:rPr>
        <w:t>http://repository.ubharajaya.ac.id/11294/1/tesis%20esther%20masri.pdf.</w:t>
      </w:r>
      <w:r>
        <w:rPr>
          <w:rFonts w:ascii="Times New Roman" w:hAnsi="Times New Roman" w:cs="Times New Roman"/>
          <w:i/>
        </w:rPr>
        <w:t xml:space="preserve"> </w:t>
      </w:r>
      <w:r>
        <w:rPr>
          <w:rFonts w:ascii="Times New Roman" w:hAnsi="Times New Roman" w:cs="Times New Roman"/>
        </w:rPr>
        <w:t>diakses 4 Juni 2022</w:t>
      </w:r>
    </w:p>
  </w:footnote>
  <w:footnote w:id="8">
    <w:p w:rsidR="001C7AB7" w:rsidRPr="00A42721" w:rsidRDefault="001C7AB7" w:rsidP="001C7AB7">
      <w:pPr>
        <w:pStyle w:val="FootnoteText"/>
        <w:ind w:firstLine="720"/>
        <w:rPr>
          <w:rFonts w:ascii="Times New Roman" w:hAnsi="Times New Roman" w:cs="Times New Roman"/>
        </w:rPr>
      </w:pPr>
      <w:r w:rsidRPr="00A42721">
        <w:rPr>
          <w:rStyle w:val="FootnoteReference"/>
          <w:rFonts w:ascii="Times New Roman" w:hAnsi="Times New Roman" w:cs="Times New Roman"/>
        </w:rPr>
        <w:footnoteRef/>
      </w:r>
      <w:r w:rsidRPr="00A42721">
        <w:rPr>
          <w:rFonts w:ascii="Times New Roman" w:hAnsi="Times New Roman" w:cs="Times New Roman"/>
        </w:rPr>
        <w:t xml:space="preserve"> Nisrina Muthohari</w:t>
      </w:r>
      <w:r w:rsidRPr="00A42721">
        <w:rPr>
          <w:rFonts w:ascii="Times New Roman" w:hAnsi="Times New Roman" w:cs="Times New Roman"/>
          <w:i/>
        </w:rPr>
        <w:t>, Panduan Membeli dan Menjual Asuransi</w:t>
      </w:r>
      <w:proofErr w:type="gramStart"/>
      <w:r w:rsidRPr="00A42721">
        <w:rPr>
          <w:rFonts w:ascii="Times New Roman" w:hAnsi="Times New Roman" w:cs="Times New Roman"/>
        </w:rPr>
        <w:t>,Yogyakarta</w:t>
      </w:r>
      <w:proofErr w:type="gramEnd"/>
      <w:r w:rsidRPr="00A42721">
        <w:rPr>
          <w:rFonts w:ascii="Times New Roman" w:hAnsi="Times New Roman" w:cs="Times New Roman"/>
        </w:rPr>
        <w:t>: Buku Pintar, 2012</w:t>
      </w:r>
      <w:r>
        <w:rPr>
          <w:rFonts w:ascii="Times New Roman" w:hAnsi="Times New Roman" w:cs="Times New Roman"/>
        </w:rPr>
        <w:t>, hlm. 14.</w:t>
      </w:r>
    </w:p>
  </w:footnote>
  <w:footnote w:id="9">
    <w:p w:rsidR="001C7AB7" w:rsidRPr="00A42721" w:rsidRDefault="001C7AB7" w:rsidP="001C7AB7">
      <w:pPr>
        <w:pStyle w:val="FootnoteText"/>
        <w:ind w:firstLine="720"/>
        <w:rPr>
          <w:rFonts w:ascii="Times New Roman" w:hAnsi="Times New Roman" w:cs="Times New Roman"/>
        </w:rPr>
      </w:pPr>
      <w:r w:rsidRPr="00A42721">
        <w:rPr>
          <w:rStyle w:val="FootnoteReference"/>
          <w:rFonts w:ascii="Times New Roman" w:hAnsi="Times New Roman" w:cs="Times New Roman"/>
        </w:rPr>
        <w:footnoteRef/>
      </w:r>
      <w:r w:rsidRPr="00A42721">
        <w:rPr>
          <w:rFonts w:ascii="Times New Roman" w:hAnsi="Times New Roman" w:cs="Times New Roman"/>
        </w:rPr>
        <w:t xml:space="preserve"> Herman Darmawi</w:t>
      </w:r>
      <w:proofErr w:type="gramStart"/>
      <w:r w:rsidRPr="00A42721">
        <w:rPr>
          <w:rFonts w:ascii="Times New Roman" w:hAnsi="Times New Roman" w:cs="Times New Roman"/>
        </w:rPr>
        <w:t xml:space="preserve">,  </w:t>
      </w:r>
      <w:r>
        <w:rPr>
          <w:rFonts w:ascii="Times New Roman" w:hAnsi="Times New Roman" w:cs="Times New Roman"/>
        </w:rPr>
        <w:t>op.cit</w:t>
      </w:r>
      <w:proofErr w:type="gramEnd"/>
      <w:r>
        <w:rPr>
          <w:rFonts w:ascii="Times New Roman" w:hAnsi="Times New Roman" w:cs="Times New Roman"/>
        </w:rPr>
        <w:t>, hlm. 8.</w:t>
      </w:r>
    </w:p>
  </w:footnote>
  <w:footnote w:id="10">
    <w:p w:rsidR="001C7AB7" w:rsidRPr="00A42721" w:rsidRDefault="001C7AB7" w:rsidP="001C7AB7">
      <w:pPr>
        <w:pStyle w:val="FootnoteText"/>
        <w:ind w:firstLine="720"/>
        <w:jc w:val="both"/>
        <w:rPr>
          <w:rFonts w:ascii="Times New Roman" w:hAnsi="Times New Roman" w:cs="Times New Roman"/>
        </w:rPr>
      </w:pPr>
      <w:r w:rsidRPr="00A42721">
        <w:rPr>
          <w:rStyle w:val="FootnoteReference"/>
          <w:rFonts w:ascii="Times New Roman" w:hAnsi="Times New Roman" w:cs="Times New Roman"/>
        </w:rPr>
        <w:footnoteRef/>
      </w:r>
      <w:r w:rsidRPr="00A42721">
        <w:rPr>
          <w:rFonts w:ascii="Times New Roman" w:hAnsi="Times New Roman" w:cs="Times New Roman"/>
        </w:rPr>
        <w:t xml:space="preserve"> Deny Guntara, Asuransi Dan Ketentuan-Ketentuan Hukum Yang Mengaturnya, </w:t>
      </w:r>
      <w:r w:rsidRPr="00A42721">
        <w:rPr>
          <w:rFonts w:ascii="Times New Roman" w:hAnsi="Times New Roman" w:cs="Times New Roman"/>
          <w:i/>
        </w:rPr>
        <w:t>Jurnal Justisi Ilmu Hukum</w:t>
      </w:r>
      <w:r w:rsidRPr="00A42721">
        <w:rPr>
          <w:rFonts w:ascii="Times New Roman" w:hAnsi="Times New Roman" w:cs="Times New Roman"/>
        </w:rPr>
        <w:t xml:space="preserve"> Vol 1, </w:t>
      </w:r>
      <w:proofErr w:type="gramStart"/>
      <w:r w:rsidRPr="00A42721">
        <w:rPr>
          <w:rFonts w:ascii="Times New Roman" w:hAnsi="Times New Roman" w:cs="Times New Roman"/>
        </w:rPr>
        <w:t>N0 ,</w:t>
      </w:r>
      <w:proofErr w:type="gramEnd"/>
      <w:r w:rsidRPr="00A42721">
        <w:rPr>
          <w:rFonts w:ascii="Times New Roman" w:hAnsi="Times New Roman" w:cs="Times New Roman"/>
        </w:rPr>
        <w:t xml:space="preserve"> no. ISSN 2528–2638</w:t>
      </w:r>
      <w:proofErr w:type="gramStart"/>
      <w:r w:rsidRPr="00A42721">
        <w:rPr>
          <w:rFonts w:ascii="Times New Roman" w:hAnsi="Times New Roman" w:cs="Times New Roman"/>
        </w:rPr>
        <w:t>,2016</w:t>
      </w:r>
      <w:proofErr w:type="gramEnd"/>
      <w:r w:rsidRPr="00A42721">
        <w:rPr>
          <w:rFonts w:ascii="Times New Roman" w:hAnsi="Times New Roman" w:cs="Times New Roman"/>
        </w:rPr>
        <w:t>.</w:t>
      </w:r>
    </w:p>
  </w:footnote>
  <w:footnote w:id="11">
    <w:p w:rsidR="001C7AB7" w:rsidRPr="00B81CB6" w:rsidRDefault="001C7AB7" w:rsidP="001C7AB7">
      <w:pPr>
        <w:pStyle w:val="FootnoteText"/>
        <w:ind w:firstLine="720"/>
        <w:rPr>
          <w:rFonts w:ascii="Times New Roman" w:hAnsi="Times New Roman" w:cs="Times New Roman"/>
        </w:rPr>
      </w:pPr>
      <w:r w:rsidRPr="00B81CB6">
        <w:rPr>
          <w:rStyle w:val="FootnoteReference"/>
          <w:rFonts w:ascii="Times New Roman" w:hAnsi="Times New Roman" w:cs="Times New Roman"/>
        </w:rPr>
        <w:footnoteRef/>
      </w:r>
      <w:r w:rsidRPr="00B81CB6">
        <w:rPr>
          <w:rFonts w:ascii="Times New Roman" w:hAnsi="Times New Roman" w:cs="Times New Roman"/>
        </w:rPr>
        <w:t xml:space="preserve"> Sunarmi, </w:t>
      </w:r>
      <w:r w:rsidRPr="00D7394D">
        <w:rPr>
          <w:rFonts w:ascii="Times New Roman" w:hAnsi="Times New Roman" w:cs="Times New Roman"/>
        </w:rPr>
        <w:t>Pemegang Polis Asuransi Dan Kedudukan</w:t>
      </w:r>
      <w:r>
        <w:rPr>
          <w:rFonts w:ascii="Times New Roman" w:hAnsi="Times New Roman" w:cs="Times New Roman"/>
          <w:i/>
        </w:rPr>
        <w:t xml:space="preserve"> </w:t>
      </w:r>
      <w:r w:rsidRPr="00D7394D">
        <w:rPr>
          <w:rFonts w:ascii="Times New Roman" w:hAnsi="Times New Roman" w:cs="Times New Roman"/>
        </w:rPr>
        <w:t>Hukumnya</w:t>
      </w:r>
      <w:proofErr w:type="gramStart"/>
      <w:r>
        <w:rPr>
          <w:rFonts w:ascii="Times New Roman" w:hAnsi="Times New Roman" w:cs="Times New Roman"/>
          <w:i/>
        </w:rPr>
        <w:t xml:space="preserve">, </w:t>
      </w:r>
      <w:r w:rsidRPr="00B81CB6">
        <w:rPr>
          <w:rFonts w:ascii="Times New Roman" w:hAnsi="Times New Roman" w:cs="Times New Roman"/>
        </w:rPr>
        <w:t xml:space="preserve"> </w:t>
      </w:r>
      <w:r w:rsidRPr="00D7394D">
        <w:rPr>
          <w:rFonts w:ascii="Times New Roman" w:hAnsi="Times New Roman" w:cs="Times New Roman"/>
          <w:i/>
        </w:rPr>
        <w:t>Jurnal</w:t>
      </w:r>
      <w:proofErr w:type="gramEnd"/>
      <w:r w:rsidRPr="00D7394D">
        <w:rPr>
          <w:rFonts w:ascii="Times New Roman" w:hAnsi="Times New Roman" w:cs="Times New Roman"/>
          <w:i/>
        </w:rPr>
        <w:t xml:space="preserve"> Ilmu Hukum-hukum </w:t>
      </w:r>
      <w:r>
        <w:rPr>
          <w:rFonts w:ascii="Times New Roman" w:hAnsi="Times New Roman" w:cs="Times New Roman"/>
        </w:rPr>
        <w:t>Vol. 3, 2014.</w:t>
      </w:r>
    </w:p>
  </w:footnote>
  <w:footnote w:id="12">
    <w:p w:rsidR="001C7AB7" w:rsidRPr="00B81CB6" w:rsidRDefault="001C7AB7" w:rsidP="001C7AB7">
      <w:pPr>
        <w:pStyle w:val="FootnoteText"/>
        <w:ind w:firstLine="720"/>
        <w:rPr>
          <w:rFonts w:ascii="Times New Roman" w:hAnsi="Times New Roman" w:cs="Times New Roman"/>
        </w:rPr>
      </w:pPr>
      <w:r w:rsidRPr="00B81CB6">
        <w:rPr>
          <w:rStyle w:val="FootnoteReference"/>
          <w:rFonts w:ascii="Times New Roman" w:hAnsi="Times New Roman" w:cs="Times New Roman"/>
        </w:rPr>
        <w:footnoteRef/>
      </w:r>
      <w:r w:rsidRPr="00B81CB6">
        <w:rPr>
          <w:rFonts w:ascii="Times New Roman" w:hAnsi="Times New Roman" w:cs="Times New Roman"/>
        </w:rPr>
        <w:t xml:space="preserve"> </w:t>
      </w:r>
      <w:r w:rsidRPr="00CB7E79">
        <w:rPr>
          <w:rFonts w:ascii="Times New Roman" w:hAnsi="Times New Roman" w:cs="Times New Roman"/>
        </w:rPr>
        <w:t xml:space="preserve">Suharsimi Arikunto, </w:t>
      </w:r>
      <w:r w:rsidRPr="00666DE5">
        <w:rPr>
          <w:rFonts w:ascii="Times New Roman" w:hAnsi="Times New Roman" w:cs="Times New Roman"/>
          <w:i/>
        </w:rPr>
        <w:t>Prosedur Penelitian Suatu Pendekatan Praktek</w:t>
      </w:r>
      <w:r>
        <w:rPr>
          <w:rFonts w:ascii="Times New Roman" w:hAnsi="Times New Roman" w:cs="Times New Roman"/>
        </w:rPr>
        <w:t xml:space="preserve">, cet. ke-15, </w:t>
      </w:r>
      <w:r w:rsidRPr="00CB7E79">
        <w:rPr>
          <w:rFonts w:ascii="Times New Roman" w:hAnsi="Times New Roman" w:cs="Times New Roman"/>
        </w:rPr>
        <w:t>Jakart</w:t>
      </w:r>
      <w:r>
        <w:rPr>
          <w:rFonts w:ascii="Times New Roman" w:hAnsi="Times New Roman" w:cs="Times New Roman"/>
        </w:rPr>
        <w:t>a: Rineka Cipta, 2013, hlm. 121.</w:t>
      </w:r>
    </w:p>
  </w:footnote>
  <w:footnote w:id="13">
    <w:p w:rsidR="001C7AB7" w:rsidRPr="00666DE5" w:rsidRDefault="001C7AB7" w:rsidP="001C7AB7">
      <w:pPr>
        <w:pStyle w:val="FootnoteText"/>
        <w:ind w:firstLine="720"/>
        <w:rPr>
          <w:rFonts w:ascii="Times New Roman" w:hAnsi="Times New Roman" w:cs="Times New Roman"/>
        </w:rPr>
      </w:pPr>
      <w:r w:rsidRPr="00666DE5">
        <w:rPr>
          <w:rStyle w:val="FootnoteReference"/>
          <w:rFonts w:ascii="Times New Roman" w:hAnsi="Times New Roman" w:cs="Times New Roman"/>
        </w:rPr>
        <w:footnoteRef/>
      </w:r>
      <w:r>
        <w:rPr>
          <w:rFonts w:ascii="Times New Roman" w:hAnsi="Times New Roman" w:cs="Times New Roman"/>
        </w:rPr>
        <w:t xml:space="preserve"> Muhammad Ali, </w:t>
      </w:r>
      <w:r w:rsidRPr="00666DE5">
        <w:rPr>
          <w:rFonts w:ascii="Times New Roman" w:hAnsi="Times New Roman" w:cs="Times New Roman"/>
          <w:i/>
        </w:rPr>
        <w:t>Penelitian Kep</w:t>
      </w:r>
      <w:r>
        <w:rPr>
          <w:rFonts w:ascii="Times New Roman" w:hAnsi="Times New Roman" w:cs="Times New Roman"/>
          <w:i/>
        </w:rPr>
        <w:t>endidikan Prosedur dan Strategi</w:t>
      </w:r>
      <w:r>
        <w:rPr>
          <w:rFonts w:ascii="Times New Roman" w:hAnsi="Times New Roman" w:cs="Times New Roman"/>
        </w:rPr>
        <w:t>, Bandung: Angkasa, 2015, hlm. 42.</w:t>
      </w:r>
    </w:p>
  </w:footnote>
  <w:footnote w:id="14">
    <w:p w:rsidR="001C7AB7" w:rsidRPr="00D91E4A" w:rsidRDefault="001C7AB7" w:rsidP="001C7AB7">
      <w:pPr>
        <w:pStyle w:val="FootnoteText"/>
        <w:ind w:firstLine="720"/>
        <w:rPr>
          <w:rFonts w:ascii="Times New Roman" w:hAnsi="Times New Roman" w:cs="Times New Roman"/>
        </w:rPr>
      </w:pPr>
      <w:r w:rsidRPr="00D91E4A">
        <w:rPr>
          <w:rStyle w:val="FootnoteReference"/>
          <w:rFonts w:ascii="Times New Roman" w:hAnsi="Times New Roman" w:cs="Times New Roman"/>
        </w:rPr>
        <w:footnoteRef/>
      </w:r>
      <w:r w:rsidRPr="00D91E4A">
        <w:rPr>
          <w:rFonts w:ascii="Times New Roman" w:hAnsi="Times New Roman" w:cs="Times New Roman"/>
        </w:rPr>
        <w:t xml:space="preserve"> Khudza</w:t>
      </w:r>
      <w:r>
        <w:rPr>
          <w:rFonts w:ascii="Times New Roman" w:hAnsi="Times New Roman" w:cs="Times New Roman"/>
        </w:rPr>
        <w:t>lifah Dimyati,</w:t>
      </w:r>
      <w:r w:rsidRPr="00D91E4A">
        <w:rPr>
          <w:rFonts w:ascii="Times New Roman" w:hAnsi="Times New Roman" w:cs="Times New Roman"/>
        </w:rPr>
        <w:t xml:space="preserve"> </w:t>
      </w:r>
      <w:r w:rsidRPr="00D91E4A">
        <w:rPr>
          <w:rFonts w:ascii="Times New Roman" w:hAnsi="Times New Roman" w:cs="Times New Roman"/>
          <w:i/>
        </w:rPr>
        <w:t>Metode Penelitian Hukum</w:t>
      </w:r>
      <w:r w:rsidRPr="00D91E4A">
        <w:rPr>
          <w:rFonts w:ascii="Times New Roman" w:hAnsi="Times New Roman" w:cs="Times New Roman"/>
        </w:rPr>
        <w:t>. Buku Pega</w:t>
      </w:r>
      <w:r>
        <w:rPr>
          <w:rFonts w:ascii="Times New Roman" w:hAnsi="Times New Roman" w:cs="Times New Roman"/>
        </w:rPr>
        <w:t>ngan Kuliah. Surakarta: FH UMS, 2004, hlm. 47.</w:t>
      </w:r>
    </w:p>
  </w:footnote>
  <w:footnote w:id="15">
    <w:p w:rsidR="001C7AB7" w:rsidRPr="00765515" w:rsidRDefault="001C7AB7" w:rsidP="001C7AB7">
      <w:pPr>
        <w:pStyle w:val="FootnoteText"/>
        <w:ind w:firstLine="720"/>
        <w:rPr>
          <w:rFonts w:ascii="Times New Roman" w:hAnsi="Times New Roman" w:cs="Times New Roman"/>
        </w:rPr>
      </w:pPr>
      <w:r w:rsidRPr="00765515">
        <w:rPr>
          <w:rStyle w:val="FootnoteReference"/>
          <w:rFonts w:ascii="Times New Roman" w:hAnsi="Times New Roman" w:cs="Times New Roman"/>
        </w:rPr>
        <w:footnoteRef/>
      </w:r>
      <w:r w:rsidRPr="00765515">
        <w:rPr>
          <w:rFonts w:ascii="Times New Roman" w:hAnsi="Times New Roman" w:cs="Times New Roman"/>
        </w:rPr>
        <w:t xml:space="preserve"> </w:t>
      </w:r>
      <w:bookmarkStart w:id="8" w:name="_Hlk89627767"/>
      <w:r w:rsidRPr="00765515">
        <w:rPr>
          <w:rFonts w:ascii="Times New Roman" w:hAnsi="Times New Roman" w:cs="Times New Roman"/>
        </w:rPr>
        <w:t xml:space="preserve">M. Burhan Bungin, </w:t>
      </w:r>
      <w:r w:rsidRPr="00765515">
        <w:rPr>
          <w:rFonts w:ascii="Times New Roman" w:hAnsi="Times New Roman" w:cs="Times New Roman"/>
          <w:i/>
        </w:rPr>
        <w:t>Penelitian Kualitatif: Komunikasi, Ekonomi, Kebijakan Publik, dan Ilmu Sosial Lainnya</w:t>
      </w:r>
      <w:r w:rsidRPr="00765515">
        <w:rPr>
          <w:rFonts w:ascii="Times New Roman" w:hAnsi="Times New Roman" w:cs="Times New Roman"/>
        </w:rPr>
        <w:t>, Jakarta:</w:t>
      </w:r>
      <w:r>
        <w:rPr>
          <w:rFonts w:ascii="Times New Roman" w:hAnsi="Times New Roman" w:cs="Times New Roman"/>
        </w:rPr>
        <w:t xml:space="preserve"> </w:t>
      </w:r>
      <w:r w:rsidRPr="00765515">
        <w:rPr>
          <w:rFonts w:ascii="Times New Roman" w:hAnsi="Times New Roman" w:cs="Times New Roman"/>
        </w:rPr>
        <w:t>Kencana Prenada Media Group, 2017</w:t>
      </w:r>
      <w:bookmarkEnd w:id="8"/>
      <w:r>
        <w:rPr>
          <w:rFonts w:ascii="Times New Roman" w:hAnsi="Times New Roman" w:cs="Times New Roman"/>
        </w:rPr>
        <w:t>, hlm. 26.</w:t>
      </w:r>
    </w:p>
  </w:footnote>
  <w:footnote w:id="16">
    <w:p w:rsidR="001C7AB7" w:rsidRPr="000E1667" w:rsidRDefault="001C7AB7" w:rsidP="001C7AB7">
      <w:pPr>
        <w:pStyle w:val="FootnoteText"/>
        <w:ind w:firstLine="720"/>
        <w:jc w:val="both"/>
        <w:rPr>
          <w:rFonts w:ascii="Times New Roman" w:hAnsi="Times New Roman" w:cs="Times New Roman"/>
        </w:rPr>
      </w:pPr>
      <w:r w:rsidRPr="000E1667">
        <w:rPr>
          <w:rStyle w:val="FootnoteReference"/>
          <w:rFonts w:ascii="Times New Roman" w:hAnsi="Times New Roman" w:cs="Times New Roman"/>
        </w:rPr>
        <w:footnoteRef/>
      </w:r>
      <w:r w:rsidRPr="000E1667">
        <w:rPr>
          <w:rFonts w:ascii="Times New Roman" w:hAnsi="Times New Roman" w:cs="Times New Roman"/>
        </w:rPr>
        <w:t xml:space="preserve"> Masridan</w:t>
      </w:r>
      <w:r>
        <w:rPr>
          <w:rFonts w:ascii="Times New Roman" w:hAnsi="Times New Roman" w:cs="Times New Roman"/>
        </w:rPr>
        <w:t xml:space="preserve"> Sofian Effendi Singarimbun, </w:t>
      </w:r>
      <w:r>
        <w:rPr>
          <w:rFonts w:ascii="Times New Roman" w:hAnsi="Times New Roman" w:cs="Times New Roman"/>
          <w:i/>
        </w:rPr>
        <w:t>Metode Penelitian Survai</w:t>
      </w:r>
      <w:r>
        <w:rPr>
          <w:rFonts w:ascii="Times New Roman" w:hAnsi="Times New Roman" w:cs="Times New Roman"/>
        </w:rPr>
        <w:t>, Jakarta: LP3S, 2017.</w:t>
      </w:r>
    </w:p>
  </w:footnote>
  <w:footnote w:id="17">
    <w:p w:rsidR="001C7AB7" w:rsidRPr="00A07099" w:rsidRDefault="001C7AB7" w:rsidP="001C7AB7">
      <w:pPr>
        <w:pStyle w:val="FootnoteText"/>
        <w:ind w:firstLine="720"/>
        <w:rPr>
          <w:rFonts w:ascii="Times New Roman" w:hAnsi="Times New Roman" w:cs="Times New Roman"/>
        </w:rPr>
      </w:pPr>
      <w:r w:rsidRPr="00A07099">
        <w:rPr>
          <w:rStyle w:val="FootnoteReference"/>
          <w:rFonts w:ascii="Times New Roman" w:hAnsi="Times New Roman" w:cs="Times New Roman"/>
        </w:rPr>
        <w:footnoteRef/>
      </w:r>
      <w:r w:rsidRPr="00A07099">
        <w:rPr>
          <w:rFonts w:ascii="Times New Roman" w:hAnsi="Times New Roman" w:cs="Times New Roman"/>
        </w:rPr>
        <w:t xml:space="preserve"> </w:t>
      </w:r>
      <w:proofErr w:type="gramStart"/>
      <w:r>
        <w:rPr>
          <w:rFonts w:ascii="Times New Roman" w:hAnsi="Times New Roman" w:cs="Times New Roman"/>
        </w:rPr>
        <w:t xml:space="preserve">Kresna, </w:t>
      </w:r>
      <w:r w:rsidRPr="00A07099">
        <w:rPr>
          <w:rFonts w:ascii="Times New Roman" w:hAnsi="Times New Roman" w:cs="Times New Roman"/>
          <w:i/>
        </w:rPr>
        <w:t>https://konsultasiskripsi.com/2019/04/10/pengertian-dokumentasi-skripsi-dan-tesis</w:t>
      </w:r>
      <w:r>
        <w:rPr>
          <w:rFonts w:ascii="Times New Roman" w:hAnsi="Times New Roman" w:cs="Times New Roman"/>
        </w:rPr>
        <w:t>.</w:t>
      </w:r>
      <w:proofErr w:type="gramEnd"/>
      <w:r>
        <w:rPr>
          <w:rFonts w:ascii="Times New Roman" w:hAnsi="Times New Roman" w:cs="Times New Roman"/>
        </w:rPr>
        <w:t xml:space="preserve"> diakses pada 5 Juni 2022</w:t>
      </w:r>
    </w:p>
  </w:footnote>
  <w:footnote w:id="18">
    <w:p w:rsidR="001C7AB7" w:rsidRPr="00765515" w:rsidRDefault="001C7AB7" w:rsidP="001C7AB7">
      <w:pPr>
        <w:pStyle w:val="FootnoteText"/>
        <w:ind w:firstLine="720"/>
        <w:rPr>
          <w:rFonts w:ascii="Times New Roman" w:hAnsi="Times New Roman" w:cs="Times New Roman"/>
        </w:rPr>
      </w:pPr>
      <w:r w:rsidRPr="00765515">
        <w:rPr>
          <w:rStyle w:val="FootnoteReference"/>
          <w:rFonts w:ascii="Times New Roman" w:hAnsi="Times New Roman" w:cs="Times New Roman"/>
        </w:rPr>
        <w:footnoteRef/>
      </w:r>
      <w:r w:rsidRPr="00765515">
        <w:rPr>
          <w:rFonts w:ascii="Times New Roman" w:hAnsi="Times New Roman" w:cs="Times New Roman"/>
        </w:rPr>
        <w:t xml:space="preserve"> </w:t>
      </w:r>
      <w:r w:rsidRPr="00EC067C">
        <w:rPr>
          <w:rFonts w:ascii="Times New Roman" w:hAnsi="Times New Roman" w:cs="Times New Roman"/>
        </w:rPr>
        <w:t>Salsabila Miftah Rezkia</w:t>
      </w:r>
      <w:r>
        <w:rPr>
          <w:rFonts w:ascii="Times New Roman" w:hAnsi="Times New Roman" w:cs="Times New Roman"/>
        </w:rPr>
        <w:t xml:space="preserve">, </w:t>
      </w:r>
      <w:r w:rsidRPr="00765515">
        <w:rPr>
          <w:rFonts w:ascii="Times New Roman" w:hAnsi="Times New Roman" w:cs="Times New Roman"/>
          <w:i/>
        </w:rPr>
        <w:t>https://www.dqlab.id/macam-macam-metode-analisis-data</w:t>
      </w:r>
      <w:r>
        <w:rPr>
          <w:rFonts w:ascii="Times New Roman" w:hAnsi="Times New Roman" w:cs="Times New Roman"/>
        </w:rPr>
        <w:t xml:space="preserve">. </w:t>
      </w:r>
      <w:proofErr w:type="gramStart"/>
      <w:r>
        <w:rPr>
          <w:rFonts w:ascii="Times New Roman" w:hAnsi="Times New Roman" w:cs="Times New Roman"/>
        </w:rPr>
        <w:t>diakses</w:t>
      </w:r>
      <w:proofErr w:type="gramEnd"/>
      <w:r>
        <w:rPr>
          <w:rFonts w:ascii="Times New Roman" w:hAnsi="Times New Roman" w:cs="Times New Roman"/>
        </w:rPr>
        <w:t xml:space="preserve"> pada 5 mei 2022.</w:t>
      </w:r>
      <w:bookmarkStart w:id="9" w:name="_GoBack"/>
      <w:bookmarkEnd w:id="9"/>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716"/>
    <w:multiLevelType w:val="hybridMultilevel"/>
    <w:tmpl w:val="D5AA6504"/>
    <w:lvl w:ilvl="0" w:tplc="0421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A82CB0"/>
    <w:multiLevelType w:val="hybridMultilevel"/>
    <w:tmpl w:val="43C40C5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F93270"/>
    <w:multiLevelType w:val="hybridMultilevel"/>
    <w:tmpl w:val="69C40524"/>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8B7448"/>
    <w:multiLevelType w:val="hybridMultilevel"/>
    <w:tmpl w:val="0B169F2A"/>
    <w:lvl w:ilvl="0" w:tplc="04210019">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49D243D"/>
    <w:multiLevelType w:val="hybridMultilevel"/>
    <w:tmpl w:val="8204368E"/>
    <w:lvl w:ilvl="0" w:tplc="5D84159C">
      <w:start w:val="1"/>
      <w:numFmt w:val="decimal"/>
      <w:lvlText w:val="%1."/>
      <w:lvlJc w:val="left"/>
      <w:pPr>
        <w:ind w:left="1507" w:hanging="360"/>
      </w:pPr>
      <w:rPr>
        <w:rFonts w:hint="default"/>
        <w:b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5">
    <w:nsid w:val="3DEF29DC"/>
    <w:multiLevelType w:val="hybridMultilevel"/>
    <w:tmpl w:val="28DCE8B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52A72254"/>
    <w:multiLevelType w:val="hybridMultilevel"/>
    <w:tmpl w:val="BD4A4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71A4CF1"/>
    <w:multiLevelType w:val="hybridMultilevel"/>
    <w:tmpl w:val="FF005EF4"/>
    <w:lvl w:ilvl="0" w:tplc="A21C7D6E">
      <w:start w:val="2"/>
      <w:numFmt w:val="decimal"/>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F378F3"/>
    <w:multiLevelType w:val="hybridMultilevel"/>
    <w:tmpl w:val="EE9A2442"/>
    <w:lvl w:ilvl="0" w:tplc="F842B0A6">
      <w:start w:val="1"/>
      <w:numFmt w:val="decimal"/>
      <w:lvlText w:val="%1."/>
      <w:lvlJc w:val="left"/>
      <w:pPr>
        <w:ind w:left="720" w:hanging="360"/>
      </w:pPr>
      <w:rPr>
        <w:rFonts w:hint="default"/>
        <w:b w:val="0"/>
      </w:rPr>
    </w:lvl>
    <w:lvl w:ilvl="1" w:tplc="0421000F">
      <w:start w:val="1"/>
      <w:numFmt w:val="decimal"/>
      <w:lvlText w:val="%2."/>
      <w:lvlJc w:val="left"/>
      <w:pPr>
        <w:ind w:left="1440" w:hanging="360"/>
      </w:pPr>
    </w:lvl>
    <w:lvl w:ilvl="2" w:tplc="C55C1162">
      <w:start w:val="1"/>
      <w:numFmt w:val="upperLetter"/>
      <w:lvlText w:val="%3."/>
      <w:lvlJc w:val="left"/>
      <w:pPr>
        <w:ind w:left="2340" w:hanging="360"/>
      </w:pPr>
      <w:rPr>
        <w:rFonts w:hint="default"/>
      </w:r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7417D6A"/>
    <w:multiLevelType w:val="hybridMultilevel"/>
    <w:tmpl w:val="7DF802DC"/>
    <w:lvl w:ilvl="0" w:tplc="5192A850">
      <w:start w:val="1"/>
      <w:numFmt w:val="decimal"/>
      <w:lvlText w:val="%1."/>
      <w:lvlJc w:val="left"/>
      <w:pPr>
        <w:ind w:left="1440" w:hanging="360"/>
      </w:pPr>
      <w:rPr>
        <w:rFonts w:eastAsia="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6"/>
  </w:num>
  <w:num w:numId="4">
    <w:abstractNumId w:val="4"/>
  </w:num>
  <w:num w:numId="5">
    <w:abstractNumId w:val="8"/>
  </w:num>
  <w:num w:numId="6">
    <w:abstractNumId w:val="7"/>
  </w:num>
  <w:num w:numId="7">
    <w:abstractNumId w:val="9"/>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B7"/>
    <w:rsid w:val="000E13F6"/>
    <w:rsid w:val="001C7AB7"/>
    <w:rsid w:val="0091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B7"/>
  </w:style>
  <w:style w:type="paragraph" w:styleId="Heading1">
    <w:name w:val="heading 1"/>
    <w:basedOn w:val="Normal"/>
    <w:next w:val="Normal"/>
    <w:link w:val="Heading1Char"/>
    <w:uiPriority w:val="9"/>
    <w:qFormat/>
    <w:rsid w:val="001C7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7A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A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7AB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1C7AB7"/>
    <w:pPr>
      <w:spacing w:after="0" w:line="240" w:lineRule="auto"/>
    </w:pPr>
    <w:rPr>
      <w:sz w:val="20"/>
      <w:szCs w:val="20"/>
    </w:rPr>
  </w:style>
  <w:style w:type="character" w:customStyle="1" w:styleId="FootnoteTextChar">
    <w:name w:val="Footnote Text Char"/>
    <w:basedOn w:val="DefaultParagraphFont"/>
    <w:link w:val="FootnoteText"/>
    <w:uiPriority w:val="99"/>
    <w:rsid w:val="001C7AB7"/>
    <w:rPr>
      <w:sz w:val="20"/>
      <w:szCs w:val="20"/>
    </w:rPr>
  </w:style>
  <w:style w:type="character" w:styleId="FootnoteReference">
    <w:name w:val="footnote reference"/>
    <w:basedOn w:val="DefaultParagraphFont"/>
    <w:uiPriority w:val="99"/>
    <w:semiHidden/>
    <w:unhideWhenUsed/>
    <w:rsid w:val="001C7AB7"/>
    <w:rPr>
      <w:vertAlign w:val="superscript"/>
    </w:rPr>
  </w:style>
  <w:style w:type="paragraph" w:styleId="ListParagraph">
    <w:name w:val="List Paragraph"/>
    <w:basedOn w:val="Normal"/>
    <w:uiPriority w:val="34"/>
    <w:qFormat/>
    <w:rsid w:val="001C7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B7"/>
  </w:style>
  <w:style w:type="paragraph" w:styleId="Heading1">
    <w:name w:val="heading 1"/>
    <w:basedOn w:val="Normal"/>
    <w:next w:val="Normal"/>
    <w:link w:val="Heading1Char"/>
    <w:uiPriority w:val="9"/>
    <w:qFormat/>
    <w:rsid w:val="001C7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7A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A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7AB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1C7AB7"/>
    <w:pPr>
      <w:spacing w:after="0" w:line="240" w:lineRule="auto"/>
    </w:pPr>
    <w:rPr>
      <w:sz w:val="20"/>
      <w:szCs w:val="20"/>
    </w:rPr>
  </w:style>
  <w:style w:type="character" w:customStyle="1" w:styleId="FootnoteTextChar">
    <w:name w:val="Footnote Text Char"/>
    <w:basedOn w:val="DefaultParagraphFont"/>
    <w:link w:val="FootnoteText"/>
    <w:uiPriority w:val="99"/>
    <w:rsid w:val="001C7AB7"/>
    <w:rPr>
      <w:sz w:val="20"/>
      <w:szCs w:val="20"/>
    </w:rPr>
  </w:style>
  <w:style w:type="character" w:styleId="FootnoteReference">
    <w:name w:val="footnote reference"/>
    <w:basedOn w:val="DefaultParagraphFont"/>
    <w:uiPriority w:val="99"/>
    <w:semiHidden/>
    <w:unhideWhenUsed/>
    <w:rsid w:val="001C7AB7"/>
    <w:rPr>
      <w:vertAlign w:val="superscript"/>
    </w:rPr>
  </w:style>
  <w:style w:type="paragraph" w:styleId="ListParagraph">
    <w:name w:val="List Paragraph"/>
    <w:basedOn w:val="Normal"/>
    <w:uiPriority w:val="34"/>
    <w:qFormat/>
    <w:rsid w:val="001C7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BD8A0-D9B9-4970-981A-3A1B4527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2833</Words>
  <Characters>16154</Characters>
  <Application>Microsoft Office Word</Application>
  <DocSecurity>0</DocSecurity>
  <Lines>134</Lines>
  <Paragraphs>37</Paragraphs>
  <ScaleCrop>false</ScaleCrop>
  <Company/>
  <LinksUpToDate>false</LinksUpToDate>
  <CharactersWithSpaces>18950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ID</dc:creator>
  <cp:lastModifiedBy>ASUS ID</cp:lastModifiedBy>
  <cp:revision>1</cp:revision>
  <dcterms:created xsi:type="dcterms:W3CDTF">2022-08-13T02:30:00Z</dcterms:created>
  <dcterms:modified xsi:type="dcterms:W3CDTF">2022-08-13T02:40:00Z</dcterms:modified>
</cp:coreProperties>
</file>