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E5" w:rsidRPr="00EE1F97" w:rsidRDefault="00A05FE5" w:rsidP="00A05FE5">
      <w:pPr>
        <w:spacing w:after="0" w:line="480" w:lineRule="auto"/>
        <w:jc w:val="center"/>
        <w:rPr>
          <w:rFonts w:ascii="Times New Roman" w:hAnsi="Times New Roman" w:cs="Times New Roman"/>
          <w:b/>
          <w:sz w:val="24"/>
          <w:szCs w:val="24"/>
        </w:rPr>
      </w:pPr>
      <w:r w:rsidRPr="00EE1F97">
        <w:rPr>
          <w:rFonts w:ascii="Times New Roman" w:hAnsi="Times New Roman" w:cs="Times New Roman"/>
          <w:b/>
          <w:sz w:val="24"/>
          <w:szCs w:val="24"/>
        </w:rPr>
        <w:t>DAFTAR PUSTAKA</w:t>
      </w:r>
    </w:p>
    <w:p w:rsidR="00A05FE5" w:rsidRPr="00684AD9" w:rsidRDefault="00A05FE5" w:rsidP="00A05FE5">
      <w:pPr>
        <w:pStyle w:val="ListParagraph"/>
        <w:spacing w:after="0" w:line="480" w:lineRule="auto"/>
        <w:jc w:val="center"/>
        <w:rPr>
          <w:rFonts w:ascii="Times New Roman" w:hAnsi="Times New Roman" w:cs="Times New Roman"/>
          <w:sz w:val="24"/>
          <w:szCs w:val="24"/>
        </w:rPr>
      </w:pPr>
    </w:p>
    <w:p w:rsidR="00A05FE5" w:rsidRPr="00684AD9" w:rsidRDefault="00A05FE5" w:rsidP="00A05FE5">
      <w:pPr>
        <w:pStyle w:val="ListParagraph"/>
        <w:spacing w:after="0" w:line="480" w:lineRule="auto"/>
        <w:ind w:left="0"/>
        <w:jc w:val="both"/>
        <w:rPr>
          <w:rFonts w:ascii="Times New Roman" w:hAnsi="Times New Roman" w:cs="Times New Roman"/>
          <w:b/>
          <w:sz w:val="24"/>
          <w:szCs w:val="24"/>
        </w:rPr>
      </w:pPr>
      <w:r w:rsidRPr="00684AD9">
        <w:rPr>
          <w:rFonts w:ascii="Times New Roman" w:hAnsi="Times New Roman" w:cs="Times New Roman"/>
          <w:b/>
          <w:sz w:val="24"/>
          <w:szCs w:val="24"/>
        </w:rPr>
        <w:t>BUKU:</w:t>
      </w:r>
    </w:p>
    <w:p w:rsidR="00A05FE5" w:rsidRPr="00684AD9" w:rsidRDefault="00A05FE5" w:rsidP="00A05FE5">
      <w:pPr>
        <w:pStyle w:val="ListParagraph"/>
        <w:spacing w:after="0" w:line="480" w:lineRule="auto"/>
        <w:ind w:left="709" w:hanging="709"/>
        <w:jc w:val="both"/>
        <w:rPr>
          <w:rFonts w:ascii="Times New Roman" w:hAnsi="Times New Roman" w:cs="Times New Roman"/>
          <w:sz w:val="24"/>
          <w:szCs w:val="24"/>
        </w:rPr>
      </w:pPr>
      <w:r w:rsidRPr="00684AD9">
        <w:rPr>
          <w:rFonts w:ascii="Times New Roman" w:hAnsi="Times New Roman" w:cs="Times New Roman"/>
          <w:sz w:val="24"/>
          <w:szCs w:val="24"/>
        </w:rPr>
        <w:t xml:space="preserve">Aisyah, Nur. 2018. </w:t>
      </w:r>
      <w:r w:rsidRPr="00684AD9">
        <w:rPr>
          <w:rFonts w:ascii="Times New Roman" w:hAnsi="Times New Roman" w:cs="Times New Roman"/>
          <w:i/>
          <w:sz w:val="24"/>
          <w:szCs w:val="24"/>
        </w:rPr>
        <w:t>Hukum Administrasi Negara</w:t>
      </w:r>
      <w:r w:rsidRPr="00684AD9">
        <w:rPr>
          <w:rFonts w:ascii="Times New Roman" w:hAnsi="Times New Roman" w:cs="Times New Roman"/>
          <w:sz w:val="24"/>
          <w:szCs w:val="24"/>
        </w:rPr>
        <w:t xml:space="preserve">, Yogyakarta, Deepublish, </w:t>
      </w:r>
    </w:p>
    <w:p w:rsidR="00A05FE5" w:rsidRDefault="00A05FE5" w:rsidP="00A05FE5">
      <w:pPr>
        <w:pStyle w:val="ListParagraph"/>
        <w:spacing w:after="0" w:line="480" w:lineRule="auto"/>
        <w:ind w:left="709" w:hanging="763"/>
        <w:jc w:val="both"/>
        <w:rPr>
          <w:rFonts w:ascii="Times New Roman" w:hAnsi="Times New Roman" w:cs="Times New Roman"/>
          <w:sz w:val="24"/>
          <w:szCs w:val="24"/>
        </w:rPr>
      </w:pPr>
      <w:r w:rsidRPr="00684AD9">
        <w:rPr>
          <w:rFonts w:ascii="Times New Roman" w:hAnsi="Times New Roman" w:cs="Times New Roman"/>
          <w:sz w:val="24"/>
          <w:szCs w:val="24"/>
        </w:rPr>
        <w:t xml:space="preserve">Anggara, Sahya. 2012. </w:t>
      </w:r>
      <w:r w:rsidRPr="00684AD9">
        <w:rPr>
          <w:rFonts w:ascii="Times New Roman" w:hAnsi="Times New Roman" w:cs="Times New Roman"/>
          <w:i/>
          <w:sz w:val="24"/>
          <w:szCs w:val="24"/>
        </w:rPr>
        <w:t>Perbandingan Administrasi Negara</w:t>
      </w:r>
      <w:r w:rsidRPr="00684AD9">
        <w:rPr>
          <w:rFonts w:ascii="Times New Roman" w:hAnsi="Times New Roman" w:cs="Times New Roman"/>
          <w:sz w:val="24"/>
          <w:szCs w:val="24"/>
        </w:rPr>
        <w:t xml:space="preserve">, Bandung, Pustaka Setia, </w:t>
      </w:r>
    </w:p>
    <w:p w:rsidR="00A05FE5" w:rsidRPr="00195C7E" w:rsidRDefault="00A05FE5" w:rsidP="00A05FE5">
      <w:pPr>
        <w:spacing w:line="480" w:lineRule="auto"/>
        <w:ind w:left="709" w:hanging="709"/>
        <w:jc w:val="both"/>
        <w:rPr>
          <w:rFonts w:ascii="Times New Roman" w:hAnsi="Times New Roman" w:cs="Times New Roman"/>
          <w:sz w:val="24"/>
          <w:szCs w:val="24"/>
          <w:shd w:val="clear" w:color="auto" w:fill="FFFFFF"/>
        </w:rPr>
      </w:pPr>
      <w:r w:rsidRPr="00684AD9">
        <w:rPr>
          <w:rFonts w:ascii="Times New Roman" w:hAnsi="Times New Roman" w:cs="Times New Roman"/>
          <w:sz w:val="24"/>
          <w:szCs w:val="24"/>
          <w:shd w:val="clear" w:color="auto" w:fill="FFFFFF"/>
        </w:rPr>
        <w:t xml:space="preserve">Nurfurqon, Ardika. </w:t>
      </w:r>
      <w:r>
        <w:rPr>
          <w:rFonts w:ascii="Times New Roman" w:hAnsi="Times New Roman" w:cs="Times New Roman"/>
          <w:sz w:val="24"/>
          <w:szCs w:val="24"/>
          <w:shd w:val="clear" w:color="auto" w:fill="FFFFFF"/>
        </w:rPr>
        <w:t xml:space="preserve">2020 </w:t>
      </w:r>
      <w:r w:rsidRPr="00684AD9">
        <w:rPr>
          <w:rFonts w:ascii="Times New Roman" w:hAnsi="Times New Roman" w:cs="Times New Roman"/>
          <w:sz w:val="24"/>
          <w:szCs w:val="24"/>
          <w:shd w:val="clear" w:color="auto" w:fill="FFFFFF"/>
        </w:rPr>
        <w:t>"Analisis Kebijakan Pemerintah Daerah Dalam Penanganan Covid-19: Perspektif Hukum Administrasi Negara." </w:t>
      </w:r>
      <w:r w:rsidRPr="00684AD9">
        <w:rPr>
          <w:rFonts w:ascii="Times New Roman" w:hAnsi="Times New Roman" w:cs="Times New Roman"/>
          <w:i/>
          <w:iCs/>
          <w:sz w:val="24"/>
          <w:szCs w:val="24"/>
          <w:shd w:val="clear" w:color="auto" w:fill="FFFFFF"/>
        </w:rPr>
        <w:t>Jurnal Yustika: Media Hukum dan Keadilan</w:t>
      </w:r>
      <w:r>
        <w:rPr>
          <w:rFonts w:ascii="Times New Roman" w:hAnsi="Times New Roman" w:cs="Times New Roman"/>
          <w:sz w:val="24"/>
          <w:szCs w:val="24"/>
          <w:shd w:val="clear" w:color="auto" w:fill="FFFFFF"/>
        </w:rPr>
        <w:t>,</w:t>
      </w:r>
    </w:p>
    <w:p w:rsidR="00A05FE5" w:rsidRPr="00195C7E" w:rsidRDefault="00A05FE5" w:rsidP="00A05FE5">
      <w:pPr>
        <w:spacing w:line="480" w:lineRule="auto"/>
        <w:ind w:left="709" w:hanging="709"/>
        <w:jc w:val="both"/>
        <w:rPr>
          <w:rFonts w:ascii="Times New Roman" w:hAnsi="Times New Roman" w:cs="Times New Roman"/>
          <w:sz w:val="24"/>
          <w:szCs w:val="24"/>
          <w:shd w:val="clear" w:color="auto" w:fill="FFFFFF"/>
        </w:rPr>
      </w:pPr>
      <w:r w:rsidRPr="00684AD9">
        <w:rPr>
          <w:rFonts w:ascii="Times New Roman" w:hAnsi="Times New Roman" w:cs="Times New Roman"/>
          <w:sz w:val="24"/>
          <w:szCs w:val="24"/>
          <w:shd w:val="clear" w:color="auto" w:fill="FFFFFF"/>
        </w:rPr>
        <w:t xml:space="preserve">Revida, Erika, </w:t>
      </w:r>
      <w:r>
        <w:rPr>
          <w:rFonts w:ascii="Times New Roman" w:hAnsi="Times New Roman" w:cs="Times New Roman"/>
          <w:sz w:val="24"/>
          <w:szCs w:val="24"/>
          <w:shd w:val="clear" w:color="auto" w:fill="FFFFFF"/>
        </w:rPr>
        <w:t xml:space="preserve">2020. </w:t>
      </w:r>
      <w:r w:rsidRPr="00684AD9">
        <w:rPr>
          <w:rFonts w:ascii="Times New Roman" w:hAnsi="Times New Roman" w:cs="Times New Roman"/>
          <w:sz w:val="24"/>
          <w:szCs w:val="24"/>
          <w:shd w:val="clear" w:color="auto" w:fill="FFFFFF"/>
        </w:rPr>
        <w:t>et al. </w:t>
      </w:r>
      <w:r w:rsidRPr="00684AD9">
        <w:rPr>
          <w:rFonts w:ascii="Times New Roman" w:hAnsi="Times New Roman" w:cs="Times New Roman"/>
          <w:i/>
          <w:iCs/>
          <w:sz w:val="24"/>
          <w:szCs w:val="24"/>
          <w:shd w:val="clear" w:color="auto" w:fill="FFFFFF"/>
        </w:rPr>
        <w:t>Teori Administrasi Publik</w:t>
      </w:r>
      <w:r>
        <w:rPr>
          <w:rFonts w:ascii="Times New Roman" w:hAnsi="Times New Roman" w:cs="Times New Roman"/>
          <w:sz w:val="24"/>
          <w:szCs w:val="24"/>
          <w:shd w:val="clear" w:color="auto" w:fill="FFFFFF"/>
        </w:rPr>
        <w:t>. Yayasan Kita Menulis,</w:t>
      </w:r>
    </w:p>
    <w:p w:rsidR="00A05FE5" w:rsidRDefault="00A05FE5" w:rsidP="00A05FE5">
      <w:pPr>
        <w:pStyle w:val="ListParagraph"/>
        <w:spacing w:after="0" w:line="480" w:lineRule="auto"/>
        <w:ind w:left="709" w:hanging="709"/>
        <w:jc w:val="both"/>
        <w:rPr>
          <w:rFonts w:ascii="Times New Roman" w:hAnsi="Times New Roman" w:cs="Times New Roman"/>
          <w:sz w:val="24"/>
          <w:szCs w:val="24"/>
        </w:rPr>
      </w:pPr>
      <w:r w:rsidRPr="00684AD9">
        <w:rPr>
          <w:rFonts w:ascii="Times New Roman" w:hAnsi="Times New Roman" w:cs="Times New Roman"/>
          <w:sz w:val="24"/>
          <w:szCs w:val="24"/>
        </w:rPr>
        <w:t xml:space="preserve">Ridwan, Juniarso. Achmad Sodik Sudrajat. 2019. </w:t>
      </w:r>
      <w:r w:rsidRPr="00684AD9">
        <w:rPr>
          <w:rFonts w:ascii="Times New Roman" w:hAnsi="Times New Roman" w:cs="Times New Roman"/>
          <w:i/>
          <w:sz w:val="24"/>
          <w:szCs w:val="24"/>
        </w:rPr>
        <w:t>Hukum Administrasi Negara Dan Kebijakan Pelayanan Publik</w:t>
      </w:r>
      <w:r w:rsidRPr="00684AD9">
        <w:rPr>
          <w:rFonts w:ascii="Times New Roman" w:hAnsi="Times New Roman" w:cs="Times New Roman"/>
          <w:sz w:val="24"/>
          <w:szCs w:val="24"/>
        </w:rPr>
        <w:t xml:space="preserve">, Bandung, Nuansa Cendekia, </w:t>
      </w:r>
    </w:p>
    <w:p w:rsidR="00A05FE5" w:rsidRPr="00195C7E" w:rsidRDefault="00A05FE5" w:rsidP="00A05FE5">
      <w:pPr>
        <w:spacing w:line="480" w:lineRule="auto"/>
        <w:ind w:left="709" w:hanging="709"/>
        <w:jc w:val="both"/>
        <w:rPr>
          <w:rFonts w:ascii="Times New Roman" w:hAnsi="Times New Roman" w:cs="Times New Roman"/>
          <w:sz w:val="24"/>
          <w:szCs w:val="24"/>
          <w:shd w:val="clear" w:color="auto" w:fill="FFFFFF"/>
        </w:rPr>
      </w:pPr>
      <w:r w:rsidRPr="00684AD9">
        <w:rPr>
          <w:rFonts w:ascii="Times New Roman" w:hAnsi="Times New Roman" w:cs="Times New Roman"/>
          <w:sz w:val="24"/>
          <w:szCs w:val="24"/>
          <w:shd w:val="clear" w:color="auto" w:fill="FFFFFF"/>
        </w:rPr>
        <w:t xml:space="preserve">Sururi, Ahmad. </w:t>
      </w:r>
      <w:r>
        <w:rPr>
          <w:rFonts w:ascii="Times New Roman" w:hAnsi="Times New Roman" w:cs="Times New Roman"/>
          <w:sz w:val="24"/>
          <w:szCs w:val="24"/>
          <w:shd w:val="clear" w:color="auto" w:fill="FFFFFF"/>
        </w:rPr>
        <w:t xml:space="preserve">2016. </w:t>
      </w:r>
      <w:r w:rsidRPr="00684AD9">
        <w:rPr>
          <w:rFonts w:ascii="Times New Roman" w:hAnsi="Times New Roman" w:cs="Times New Roman"/>
          <w:sz w:val="24"/>
          <w:szCs w:val="24"/>
          <w:shd w:val="clear" w:color="auto" w:fill="FFFFFF"/>
        </w:rPr>
        <w:t>"Inovasi Kebijakan Publik (Tinjauan Konseptual dan Empiris)." </w:t>
      </w:r>
      <w:r w:rsidRPr="00684AD9">
        <w:rPr>
          <w:rFonts w:ascii="Times New Roman" w:hAnsi="Times New Roman" w:cs="Times New Roman"/>
          <w:i/>
          <w:iCs/>
          <w:sz w:val="24"/>
          <w:szCs w:val="24"/>
          <w:shd w:val="clear" w:color="auto" w:fill="FFFFFF"/>
        </w:rPr>
        <w:t>Sawala: Jurnal Administrasi Negara</w:t>
      </w:r>
      <w:r>
        <w:rPr>
          <w:rFonts w:ascii="Times New Roman" w:hAnsi="Times New Roman" w:cs="Times New Roman"/>
          <w:sz w:val="24"/>
          <w:szCs w:val="24"/>
          <w:shd w:val="clear" w:color="auto" w:fill="FFFFFF"/>
        </w:rPr>
        <w:t>,</w:t>
      </w:r>
    </w:p>
    <w:p w:rsidR="00A05FE5" w:rsidRPr="00684AD9" w:rsidRDefault="00A05FE5" w:rsidP="00A05FE5">
      <w:pPr>
        <w:pStyle w:val="ListParagraph"/>
        <w:spacing w:after="0" w:line="480" w:lineRule="auto"/>
        <w:ind w:left="709" w:hanging="709"/>
        <w:jc w:val="both"/>
        <w:rPr>
          <w:rFonts w:ascii="Times New Roman" w:hAnsi="Times New Roman" w:cs="Times New Roman"/>
          <w:sz w:val="24"/>
          <w:szCs w:val="24"/>
        </w:rPr>
      </w:pPr>
      <w:r w:rsidRPr="00684AD9">
        <w:rPr>
          <w:rFonts w:ascii="Times New Roman" w:hAnsi="Times New Roman" w:cs="Times New Roman"/>
          <w:sz w:val="24"/>
          <w:szCs w:val="24"/>
        </w:rPr>
        <w:t xml:space="preserve">Syafri, Wirman. 2012, </w:t>
      </w:r>
      <w:r w:rsidRPr="00684AD9">
        <w:rPr>
          <w:rFonts w:ascii="Times New Roman" w:hAnsi="Times New Roman" w:cs="Times New Roman"/>
          <w:i/>
          <w:sz w:val="24"/>
          <w:szCs w:val="24"/>
        </w:rPr>
        <w:t xml:space="preserve">Studi Tentang Administrasipublik, </w:t>
      </w:r>
      <w:r w:rsidRPr="00684AD9">
        <w:rPr>
          <w:rFonts w:ascii="Times New Roman" w:hAnsi="Times New Roman" w:cs="Times New Roman"/>
          <w:sz w:val="24"/>
          <w:szCs w:val="24"/>
        </w:rPr>
        <w:t xml:space="preserve">Jakarta: Erlangga, </w:t>
      </w:r>
    </w:p>
    <w:p w:rsidR="00A05FE5" w:rsidRPr="00684AD9" w:rsidRDefault="00A05FE5" w:rsidP="00A05FE5">
      <w:pPr>
        <w:pStyle w:val="ListParagraph"/>
        <w:spacing w:after="0" w:line="480" w:lineRule="auto"/>
        <w:ind w:left="709" w:hanging="709"/>
        <w:jc w:val="both"/>
        <w:rPr>
          <w:rFonts w:ascii="Times New Roman" w:hAnsi="Times New Roman" w:cs="Times New Roman"/>
          <w:sz w:val="24"/>
          <w:szCs w:val="24"/>
        </w:rPr>
      </w:pPr>
      <w:r w:rsidRPr="00684AD9">
        <w:rPr>
          <w:rFonts w:ascii="Times New Roman" w:hAnsi="Times New Roman" w:cs="Times New Roman"/>
          <w:sz w:val="24"/>
          <w:szCs w:val="24"/>
        </w:rPr>
        <w:t xml:space="preserve">Thoha, Miftah. 2011. </w:t>
      </w:r>
      <w:r w:rsidRPr="00684AD9">
        <w:rPr>
          <w:rFonts w:ascii="Times New Roman" w:hAnsi="Times New Roman" w:cs="Times New Roman"/>
          <w:i/>
          <w:sz w:val="24"/>
          <w:szCs w:val="24"/>
        </w:rPr>
        <w:t>Ilmu Administrasi Publik Kontemporer</w:t>
      </w:r>
      <w:r w:rsidRPr="00684AD9">
        <w:rPr>
          <w:rFonts w:ascii="Times New Roman" w:hAnsi="Times New Roman" w:cs="Times New Roman"/>
          <w:sz w:val="24"/>
          <w:szCs w:val="24"/>
        </w:rPr>
        <w:t xml:space="preserve">, Jakarta, Prenada Media Group. </w:t>
      </w:r>
    </w:p>
    <w:p w:rsidR="00A05FE5" w:rsidRPr="00684AD9" w:rsidRDefault="00A05FE5" w:rsidP="00A05FE5">
      <w:pPr>
        <w:spacing w:line="480" w:lineRule="auto"/>
        <w:ind w:left="709" w:hanging="709"/>
        <w:jc w:val="both"/>
        <w:rPr>
          <w:rFonts w:ascii="Times New Roman" w:hAnsi="Times New Roman" w:cs="Times New Roman"/>
          <w:sz w:val="24"/>
          <w:szCs w:val="24"/>
          <w:shd w:val="clear" w:color="auto" w:fill="FFFFFF"/>
        </w:rPr>
      </w:pPr>
      <w:r w:rsidRPr="00684AD9">
        <w:rPr>
          <w:rFonts w:ascii="Times New Roman" w:hAnsi="Times New Roman" w:cs="Times New Roman"/>
          <w:sz w:val="24"/>
          <w:szCs w:val="24"/>
          <w:shd w:val="clear" w:color="auto" w:fill="FFFFFF"/>
        </w:rPr>
        <w:t xml:space="preserve">Utama, Johan. </w:t>
      </w:r>
      <w:r>
        <w:rPr>
          <w:rFonts w:ascii="Times New Roman" w:hAnsi="Times New Roman" w:cs="Times New Roman"/>
          <w:sz w:val="24"/>
          <w:szCs w:val="24"/>
          <w:shd w:val="clear" w:color="auto" w:fill="FFFFFF"/>
        </w:rPr>
        <w:t xml:space="preserve">2004. </w:t>
      </w:r>
      <w:r w:rsidRPr="00684AD9">
        <w:rPr>
          <w:rFonts w:ascii="Times New Roman" w:hAnsi="Times New Roman" w:cs="Times New Roman"/>
          <w:i/>
          <w:sz w:val="24"/>
          <w:szCs w:val="24"/>
          <w:shd w:val="clear" w:color="auto" w:fill="FFFFFF"/>
        </w:rPr>
        <w:t>Pengertian Administrasi Negara dan Hukum Administrasi Negara</w:t>
      </w:r>
      <w:r>
        <w:rPr>
          <w:rFonts w:ascii="Times New Roman" w:hAnsi="Times New Roman" w:cs="Times New Roman"/>
          <w:sz w:val="24"/>
          <w:szCs w:val="24"/>
          <w:shd w:val="clear" w:color="auto" w:fill="FFFFFF"/>
        </w:rPr>
        <w:t xml:space="preserve">." </w:t>
      </w:r>
    </w:p>
    <w:p w:rsidR="00A05FE5" w:rsidRPr="00684AD9" w:rsidRDefault="00A05FE5" w:rsidP="00A05FE5">
      <w:pPr>
        <w:spacing w:line="480" w:lineRule="auto"/>
        <w:ind w:left="709" w:hanging="709"/>
        <w:jc w:val="both"/>
        <w:rPr>
          <w:rFonts w:ascii="Times New Roman" w:hAnsi="Times New Roman" w:cs="Times New Roman"/>
          <w:sz w:val="24"/>
          <w:szCs w:val="24"/>
          <w:shd w:val="clear" w:color="auto" w:fill="FFFFFF"/>
        </w:rPr>
      </w:pPr>
      <w:r w:rsidRPr="00684AD9">
        <w:rPr>
          <w:rFonts w:ascii="Times New Roman" w:hAnsi="Times New Roman" w:cs="Times New Roman"/>
          <w:sz w:val="24"/>
          <w:szCs w:val="24"/>
          <w:shd w:val="clear" w:color="auto" w:fill="FFFFFF"/>
        </w:rPr>
        <w:t>Wahab, Solichin Abdul.</w:t>
      </w:r>
      <w:r>
        <w:rPr>
          <w:rFonts w:ascii="Times New Roman" w:hAnsi="Times New Roman" w:cs="Times New Roman"/>
          <w:sz w:val="24"/>
          <w:szCs w:val="24"/>
          <w:shd w:val="clear" w:color="auto" w:fill="FFFFFF"/>
        </w:rPr>
        <w:t xml:space="preserve"> 2001.</w:t>
      </w:r>
      <w:r w:rsidRPr="00684AD9">
        <w:rPr>
          <w:rFonts w:ascii="Times New Roman" w:hAnsi="Times New Roman" w:cs="Times New Roman"/>
          <w:sz w:val="24"/>
          <w:szCs w:val="24"/>
          <w:shd w:val="clear" w:color="auto" w:fill="FFFFFF"/>
        </w:rPr>
        <w:t xml:space="preserve"> "Globalisasi dan Pelayanan Publik dalam Perspektif Teori Governance." </w:t>
      </w:r>
      <w:r w:rsidRPr="00684AD9">
        <w:rPr>
          <w:rFonts w:ascii="Times New Roman" w:hAnsi="Times New Roman" w:cs="Times New Roman"/>
          <w:i/>
          <w:iCs/>
          <w:sz w:val="24"/>
          <w:szCs w:val="24"/>
          <w:shd w:val="clear" w:color="auto" w:fill="FFFFFF"/>
        </w:rPr>
        <w:t>Jurnal Administrasi Negara</w:t>
      </w:r>
      <w:r>
        <w:rPr>
          <w:rFonts w:ascii="Times New Roman" w:hAnsi="Times New Roman" w:cs="Times New Roman"/>
          <w:sz w:val="24"/>
          <w:szCs w:val="24"/>
          <w:shd w:val="clear" w:color="auto" w:fill="FFFFFF"/>
        </w:rPr>
        <w:t>,</w:t>
      </w:r>
    </w:p>
    <w:p w:rsidR="00A05FE5" w:rsidRPr="00684AD9" w:rsidRDefault="00A05FE5" w:rsidP="00A05FE5">
      <w:pPr>
        <w:spacing w:after="0" w:line="480" w:lineRule="auto"/>
        <w:jc w:val="both"/>
        <w:rPr>
          <w:rFonts w:ascii="Times New Roman" w:hAnsi="Times New Roman" w:cs="Times New Roman"/>
          <w:sz w:val="24"/>
          <w:szCs w:val="24"/>
        </w:rPr>
      </w:pPr>
    </w:p>
    <w:p w:rsidR="00A05FE5" w:rsidRPr="00684AD9" w:rsidRDefault="00A05FE5" w:rsidP="00A05FE5">
      <w:pPr>
        <w:pStyle w:val="ListParagraph"/>
        <w:spacing w:after="0" w:line="480" w:lineRule="auto"/>
        <w:ind w:left="1701" w:hanging="1701"/>
        <w:jc w:val="both"/>
        <w:rPr>
          <w:rFonts w:ascii="Times New Roman" w:hAnsi="Times New Roman" w:cs="Times New Roman"/>
          <w:b/>
          <w:sz w:val="24"/>
          <w:szCs w:val="24"/>
        </w:rPr>
      </w:pPr>
      <w:r w:rsidRPr="00684AD9">
        <w:rPr>
          <w:rFonts w:ascii="Times New Roman" w:hAnsi="Times New Roman" w:cs="Times New Roman"/>
          <w:b/>
          <w:sz w:val="24"/>
          <w:szCs w:val="24"/>
        </w:rPr>
        <w:lastRenderedPageBreak/>
        <w:t>PERUNDANG-UNDANGAN:</w:t>
      </w:r>
    </w:p>
    <w:p w:rsidR="00A05FE5" w:rsidRPr="00684AD9" w:rsidRDefault="00A05FE5" w:rsidP="00A05FE5">
      <w:pPr>
        <w:pStyle w:val="ListParagraph"/>
        <w:spacing w:after="0" w:line="480" w:lineRule="auto"/>
        <w:ind w:left="1701" w:hanging="1701"/>
        <w:jc w:val="both"/>
        <w:rPr>
          <w:rFonts w:ascii="Times New Roman" w:hAnsi="Times New Roman" w:cs="Times New Roman"/>
          <w:sz w:val="24"/>
          <w:szCs w:val="24"/>
        </w:rPr>
      </w:pPr>
      <w:r w:rsidRPr="00684AD9">
        <w:rPr>
          <w:rFonts w:ascii="Times New Roman" w:hAnsi="Times New Roman" w:cs="Times New Roman"/>
          <w:sz w:val="24"/>
          <w:szCs w:val="24"/>
        </w:rPr>
        <w:t>Undang-Undang Nomor. 25 Tahun 2009 tentang Pelayanan Publik.</w:t>
      </w:r>
    </w:p>
    <w:p w:rsidR="00A05FE5" w:rsidRDefault="00A05FE5" w:rsidP="00A05FE5">
      <w:pPr>
        <w:pStyle w:val="ListParagraph"/>
        <w:spacing w:after="0" w:line="480" w:lineRule="auto"/>
        <w:ind w:left="1701" w:hanging="1701"/>
        <w:jc w:val="both"/>
        <w:rPr>
          <w:rFonts w:ascii="Times New Roman" w:hAnsi="Times New Roman" w:cs="Times New Roman"/>
          <w:sz w:val="24"/>
          <w:szCs w:val="24"/>
        </w:rPr>
      </w:pPr>
      <w:r w:rsidRPr="00684AD9">
        <w:rPr>
          <w:rFonts w:ascii="Times New Roman" w:hAnsi="Times New Roman" w:cs="Times New Roman"/>
          <w:sz w:val="24"/>
          <w:szCs w:val="24"/>
          <w:shd w:val="clear" w:color="auto" w:fill="FFFFFF"/>
        </w:rPr>
        <w:t>Undang-Undang Nomor 11 Tahun 2020 Tentang Cipta Kerja</w:t>
      </w:r>
      <w:r w:rsidRPr="00684AD9">
        <w:rPr>
          <w:rFonts w:ascii="Times New Roman" w:hAnsi="Times New Roman" w:cs="Times New Roman"/>
          <w:sz w:val="24"/>
          <w:szCs w:val="24"/>
        </w:rPr>
        <w:t xml:space="preserve"> </w:t>
      </w:r>
    </w:p>
    <w:p w:rsidR="00A05FE5" w:rsidRDefault="00A05FE5" w:rsidP="00A05FE5">
      <w:pPr>
        <w:pStyle w:val="ListParagraph"/>
        <w:spacing w:after="0" w:line="480" w:lineRule="auto"/>
        <w:ind w:left="993" w:hanging="993"/>
        <w:jc w:val="both"/>
        <w:rPr>
          <w:rFonts w:ascii="Times New Roman" w:hAnsi="Times New Roman" w:cs="Times New Roman"/>
          <w:sz w:val="24"/>
          <w:szCs w:val="24"/>
        </w:rPr>
      </w:pPr>
      <w:r w:rsidRPr="00684AD9">
        <w:rPr>
          <w:rFonts w:ascii="Times New Roman" w:hAnsi="Times New Roman" w:cs="Times New Roman"/>
          <w:sz w:val="24"/>
          <w:szCs w:val="24"/>
        </w:rPr>
        <w:t>Undan</w:t>
      </w:r>
      <w:r>
        <w:rPr>
          <w:rFonts w:ascii="Times New Roman" w:hAnsi="Times New Roman" w:cs="Times New Roman"/>
          <w:sz w:val="24"/>
          <w:szCs w:val="24"/>
        </w:rPr>
        <w:t xml:space="preserve">g-Undang Nomor 37 </w:t>
      </w:r>
      <w:r w:rsidRPr="00684AD9">
        <w:rPr>
          <w:rFonts w:ascii="Times New Roman" w:hAnsi="Times New Roman" w:cs="Times New Roman"/>
          <w:sz w:val="24"/>
          <w:szCs w:val="24"/>
        </w:rPr>
        <w:t xml:space="preserve"> Tahun 2008 Tentang Ombudsman RI.</w:t>
      </w:r>
    </w:p>
    <w:p w:rsidR="00A05FE5" w:rsidRDefault="00A05FE5" w:rsidP="00A05FE5">
      <w:pPr>
        <w:shd w:val="clear" w:color="auto" w:fill="FFFFFF"/>
        <w:spacing w:after="0" w:line="480" w:lineRule="auto"/>
        <w:ind w:left="993" w:hanging="993"/>
        <w:jc w:val="both"/>
        <w:rPr>
          <w:rFonts w:ascii="Times New Roman" w:eastAsia="Times New Roman" w:hAnsi="Times New Roman" w:cs="Times New Roman"/>
          <w:color w:val="181818"/>
          <w:sz w:val="24"/>
          <w:szCs w:val="24"/>
          <w:lang w:eastAsia="id-ID"/>
        </w:rPr>
      </w:pPr>
      <w:r w:rsidRPr="00684AD9">
        <w:rPr>
          <w:rFonts w:ascii="Times New Roman" w:eastAsia="Times New Roman" w:hAnsi="Times New Roman" w:cs="Times New Roman"/>
          <w:color w:val="181818"/>
          <w:sz w:val="24"/>
          <w:szCs w:val="24"/>
          <w:lang w:eastAsia="id-ID"/>
        </w:rPr>
        <w:t>Peraturan Pemerintah (PP) No.24 Tahun 2018 tentang Pelayanan Perizinan Berusaha Terintegrasi Secara Elektronik yang diluncurkan pada 8 Juli 2018 untuk mengatur sistem OSS.</w:t>
      </w:r>
    </w:p>
    <w:p w:rsidR="00A05FE5" w:rsidRPr="00684AD9" w:rsidRDefault="00A05FE5" w:rsidP="00A05FE5">
      <w:pPr>
        <w:pStyle w:val="ListParagraph"/>
        <w:spacing w:after="0" w:line="480" w:lineRule="auto"/>
        <w:ind w:left="993" w:hanging="993"/>
        <w:rPr>
          <w:rFonts w:ascii="Times New Roman" w:hAnsi="Times New Roman" w:cs="Times New Roman"/>
          <w:sz w:val="24"/>
          <w:szCs w:val="24"/>
        </w:rPr>
      </w:pPr>
      <w:r w:rsidRPr="00684AD9">
        <w:rPr>
          <w:rFonts w:ascii="Times New Roman" w:hAnsi="Times New Roman" w:cs="Times New Roman"/>
          <w:sz w:val="24"/>
          <w:szCs w:val="24"/>
        </w:rPr>
        <w:t>Peraturan Presiden Nomor 61 Tahun 2019 Tentang Rencana Kerja Pemerintah.</w:t>
      </w:r>
    </w:p>
    <w:p w:rsidR="00A05FE5" w:rsidRDefault="00A05FE5" w:rsidP="00A05FE5">
      <w:pPr>
        <w:pStyle w:val="ListParagraph"/>
        <w:spacing w:after="0" w:line="480" w:lineRule="auto"/>
        <w:ind w:left="993" w:hanging="993"/>
        <w:rPr>
          <w:rFonts w:ascii="Times New Roman" w:hAnsi="Times New Roman" w:cs="Times New Roman"/>
          <w:sz w:val="24"/>
          <w:szCs w:val="24"/>
        </w:rPr>
      </w:pPr>
      <w:r w:rsidRPr="00684AD9">
        <w:rPr>
          <w:rFonts w:ascii="Times New Roman" w:hAnsi="Times New Roman" w:cs="Times New Roman"/>
          <w:sz w:val="24"/>
          <w:szCs w:val="24"/>
        </w:rPr>
        <w:t>Peraturan Presiden Nomor 91 Pasal 11 Tahun 2017 Tentang PTSP.</w:t>
      </w:r>
    </w:p>
    <w:p w:rsidR="00A05FE5" w:rsidRPr="00684AD9" w:rsidRDefault="00A05FE5" w:rsidP="00A05FE5">
      <w:pPr>
        <w:shd w:val="clear" w:color="auto" w:fill="FFFFFF"/>
        <w:tabs>
          <w:tab w:val="left" w:pos="1560"/>
        </w:tabs>
        <w:spacing w:after="0" w:line="480" w:lineRule="auto"/>
        <w:ind w:left="993" w:hanging="993"/>
        <w:jc w:val="both"/>
        <w:rPr>
          <w:rFonts w:ascii="Times New Roman" w:eastAsia="Times New Roman" w:hAnsi="Times New Roman" w:cs="Times New Roman"/>
          <w:color w:val="181818"/>
          <w:sz w:val="24"/>
          <w:szCs w:val="24"/>
          <w:lang w:eastAsia="id-ID"/>
        </w:rPr>
      </w:pPr>
      <w:r w:rsidRPr="00684AD9">
        <w:rPr>
          <w:rFonts w:ascii="Times New Roman" w:eastAsia="Times New Roman" w:hAnsi="Times New Roman" w:cs="Times New Roman"/>
          <w:color w:val="181818"/>
          <w:sz w:val="24"/>
          <w:szCs w:val="24"/>
          <w:lang w:eastAsia="id-ID"/>
        </w:rPr>
        <w:t>PP No.24 Tahun 2018 dicabut, kemudian digantikan PP No.5 Tahun 2021 tentang Penyelenggaraan Perizinan Berusaha Berbasis Risiko. </w:t>
      </w:r>
    </w:p>
    <w:p w:rsidR="00A05FE5" w:rsidRPr="00EE1F97" w:rsidRDefault="00A05FE5" w:rsidP="00A05FE5">
      <w:pPr>
        <w:shd w:val="clear" w:color="auto" w:fill="FFFFFF"/>
        <w:spacing w:after="0" w:line="480" w:lineRule="auto"/>
        <w:ind w:left="993" w:hanging="993"/>
        <w:jc w:val="both"/>
        <w:rPr>
          <w:rFonts w:ascii="Times New Roman" w:eastAsia="Times New Roman" w:hAnsi="Times New Roman" w:cs="Times New Roman"/>
          <w:color w:val="181818"/>
          <w:sz w:val="24"/>
          <w:szCs w:val="24"/>
          <w:lang w:eastAsia="id-ID"/>
        </w:rPr>
      </w:pPr>
      <w:r w:rsidRPr="00684AD9">
        <w:rPr>
          <w:rFonts w:ascii="Times New Roman" w:eastAsia="Times New Roman" w:hAnsi="Times New Roman" w:cs="Times New Roman"/>
          <w:color w:val="181818"/>
          <w:sz w:val="24"/>
          <w:szCs w:val="24"/>
          <w:lang w:eastAsia="id-ID"/>
        </w:rPr>
        <w:t>PP No.5/2021 ini merupakan aturan turunan dari Undang-Undang No.11 Tahun 2020 tentang Cipta Kerja (UU Cipta Kerja).</w:t>
      </w:r>
    </w:p>
    <w:p w:rsidR="00A05FE5" w:rsidRPr="00684AD9" w:rsidRDefault="00A05FE5" w:rsidP="00A05FE5">
      <w:pPr>
        <w:pStyle w:val="ListParagraph"/>
        <w:spacing w:after="0" w:line="480" w:lineRule="auto"/>
        <w:ind w:left="993" w:hanging="993"/>
        <w:jc w:val="both"/>
        <w:rPr>
          <w:rFonts w:ascii="Times New Roman" w:hAnsi="Times New Roman" w:cs="Times New Roman"/>
          <w:sz w:val="24"/>
          <w:szCs w:val="24"/>
        </w:rPr>
      </w:pPr>
      <w:r w:rsidRPr="00684AD9">
        <w:rPr>
          <w:rFonts w:ascii="Times New Roman" w:hAnsi="Times New Roman" w:cs="Times New Roman"/>
          <w:sz w:val="24"/>
          <w:szCs w:val="24"/>
        </w:rPr>
        <w:t>Peraturan Menteri Dalam Negeri Nomor 24 BAB III Tahun 2006 tentang  Penyederhanaan Penyelenggaraan Pelayanan Terpadu Satu Pintu.</w:t>
      </w:r>
    </w:p>
    <w:p w:rsidR="00A05FE5" w:rsidRPr="00684AD9" w:rsidRDefault="00A05FE5" w:rsidP="00A05FE5">
      <w:pPr>
        <w:pStyle w:val="ListParagraph"/>
        <w:spacing w:after="0" w:line="480" w:lineRule="auto"/>
        <w:ind w:left="993" w:hanging="993"/>
        <w:jc w:val="both"/>
        <w:rPr>
          <w:rFonts w:ascii="Times New Roman" w:hAnsi="Times New Roman" w:cs="Times New Roman"/>
          <w:sz w:val="24"/>
          <w:szCs w:val="24"/>
        </w:rPr>
      </w:pPr>
      <w:r w:rsidRPr="00684AD9">
        <w:rPr>
          <w:rFonts w:ascii="Times New Roman" w:hAnsi="Times New Roman" w:cs="Times New Roman"/>
          <w:sz w:val="24"/>
          <w:szCs w:val="24"/>
        </w:rPr>
        <w:t>Peraturan Kementerian Dalam Negeri Nomor 24 Tahun 2006 tentang Pedoman Penyelenggaraan Pelayanan Terpadu Satu Pintu.</w:t>
      </w:r>
    </w:p>
    <w:p w:rsidR="00A05FE5" w:rsidRPr="00684AD9" w:rsidRDefault="00A05FE5" w:rsidP="00A05FE5">
      <w:pPr>
        <w:pStyle w:val="ListParagraph"/>
        <w:spacing w:after="0" w:line="480" w:lineRule="auto"/>
        <w:ind w:left="993" w:hanging="993"/>
        <w:jc w:val="both"/>
        <w:rPr>
          <w:rFonts w:ascii="Times New Roman" w:hAnsi="Times New Roman" w:cs="Times New Roman"/>
          <w:sz w:val="24"/>
          <w:szCs w:val="24"/>
        </w:rPr>
      </w:pPr>
      <w:r w:rsidRPr="00684AD9">
        <w:rPr>
          <w:rFonts w:ascii="Times New Roman" w:hAnsi="Times New Roman" w:cs="Times New Roman"/>
          <w:sz w:val="24"/>
          <w:szCs w:val="24"/>
        </w:rPr>
        <w:t>Peraturan Menteri Dalam Negeri Nomor 20 Tahun 2008 tentang Pedoman Organisasi Dan Tata Kerja Unit Pelayanan Perizinan Terpadu Di Daerah.</w:t>
      </w:r>
    </w:p>
    <w:p w:rsidR="00A05FE5" w:rsidRPr="00684AD9" w:rsidRDefault="00A05FE5" w:rsidP="00A05FE5">
      <w:pPr>
        <w:pStyle w:val="ListParagraph"/>
        <w:spacing w:after="0" w:line="480" w:lineRule="auto"/>
        <w:ind w:left="993" w:hanging="993"/>
        <w:jc w:val="both"/>
        <w:rPr>
          <w:rFonts w:ascii="Times New Roman" w:hAnsi="Times New Roman" w:cs="Times New Roman"/>
          <w:sz w:val="24"/>
          <w:szCs w:val="24"/>
        </w:rPr>
      </w:pPr>
      <w:r w:rsidRPr="00684AD9">
        <w:rPr>
          <w:rFonts w:ascii="Times New Roman" w:hAnsi="Times New Roman" w:cs="Times New Roman"/>
          <w:sz w:val="24"/>
          <w:szCs w:val="24"/>
        </w:rPr>
        <w:t>Peraturan Ombudsman RI Pasal 11 Nomor 26 Tahun 2017 Tentang Tata Cara Penerimaan, Pemeriksaan Dan Penyelesaian Laporan</w:t>
      </w:r>
    </w:p>
    <w:p w:rsidR="00A05FE5" w:rsidRPr="00684AD9" w:rsidRDefault="00A05FE5" w:rsidP="00A05FE5">
      <w:pPr>
        <w:pStyle w:val="ListParagraph"/>
        <w:spacing w:after="0" w:line="480" w:lineRule="auto"/>
        <w:ind w:left="993" w:hanging="993"/>
        <w:jc w:val="both"/>
        <w:rPr>
          <w:rFonts w:ascii="Times New Roman" w:hAnsi="Times New Roman" w:cs="Times New Roman"/>
          <w:sz w:val="24"/>
          <w:szCs w:val="24"/>
        </w:rPr>
      </w:pPr>
      <w:r w:rsidRPr="00684AD9">
        <w:rPr>
          <w:rFonts w:ascii="Times New Roman" w:hAnsi="Times New Roman" w:cs="Times New Roman"/>
          <w:sz w:val="24"/>
          <w:szCs w:val="24"/>
        </w:rPr>
        <w:lastRenderedPageBreak/>
        <w:t>Keputusan Menteri Kesehatan Nomor 01.07/MENKES/328/2020 Tentang Pencegahan Dan Pengendalian Corona Virus Disease 2019 (COVID-19).</w:t>
      </w:r>
    </w:p>
    <w:p w:rsidR="00A05FE5" w:rsidRPr="00684AD9" w:rsidRDefault="00A05FE5" w:rsidP="00A05FE5">
      <w:pPr>
        <w:pStyle w:val="ListParagraph"/>
        <w:spacing w:after="0" w:line="480" w:lineRule="auto"/>
        <w:ind w:left="993" w:hanging="993"/>
        <w:rPr>
          <w:rFonts w:ascii="Times New Roman" w:hAnsi="Times New Roman" w:cs="Times New Roman"/>
          <w:sz w:val="24"/>
          <w:szCs w:val="24"/>
        </w:rPr>
      </w:pPr>
      <w:r w:rsidRPr="00684AD9">
        <w:rPr>
          <w:rFonts w:ascii="Times New Roman" w:hAnsi="Times New Roman" w:cs="Times New Roman"/>
          <w:sz w:val="24"/>
          <w:szCs w:val="24"/>
        </w:rPr>
        <w:t>Keputusan Menteri Nomor 63 Tahun 2003 Dalam Rangka Pelaksanaan Ketentuan Peraturan Perundang-Undangan.</w:t>
      </w:r>
    </w:p>
    <w:p w:rsidR="00A05FE5" w:rsidRDefault="00A05FE5" w:rsidP="00A05FE5">
      <w:pPr>
        <w:pStyle w:val="ListParagraph"/>
        <w:spacing w:after="0" w:line="480" w:lineRule="auto"/>
        <w:ind w:left="993" w:hanging="993"/>
        <w:rPr>
          <w:rFonts w:ascii="Times New Roman" w:hAnsi="Times New Roman" w:cs="Times New Roman"/>
          <w:sz w:val="24"/>
          <w:szCs w:val="24"/>
        </w:rPr>
      </w:pPr>
      <w:r w:rsidRPr="00684AD9">
        <w:rPr>
          <w:rFonts w:ascii="Times New Roman" w:hAnsi="Times New Roman" w:cs="Times New Roman"/>
          <w:sz w:val="24"/>
          <w:szCs w:val="24"/>
        </w:rPr>
        <w:t>Keputusan Menteri Pendayagunaan Aparatur Negara dan Reformasi Birokrasi RI Nomor 19 Tahun 2020 Tentang Penyesuaian Sistem Kerja Aparatur Sipil Negara Dalam Upaya Pencegahan Penyebaran Covid-19.</w:t>
      </w:r>
    </w:p>
    <w:p w:rsidR="00A05FE5" w:rsidRPr="00EE1F97" w:rsidRDefault="00A05FE5" w:rsidP="00A05FE5">
      <w:pPr>
        <w:pStyle w:val="ListParagraph"/>
        <w:spacing w:after="0" w:line="480" w:lineRule="auto"/>
        <w:ind w:left="993" w:hanging="993"/>
        <w:jc w:val="both"/>
        <w:rPr>
          <w:rFonts w:ascii="Times New Roman" w:hAnsi="Times New Roman" w:cs="Times New Roman"/>
          <w:sz w:val="24"/>
          <w:szCs w:val="24"/>
        </w:rPr>
      </w:pPr>
      <w:r w:rsidRPr="00684AD9">
        <w:rPr>
          <w:rFonts w:ascii="Times New Roman" w:hAnsi="Times New Roman" w:cs="Times New Roman"/>
          <w:sz w:val="24"/>
          <w:szCs w:val="24"/>
        </w:rPr>
        <w:t>Keputusan Menteri Negara Pendayagunaan Aparatur Negara Nomor 81 Tahun 1993 tentang Pedoman Tatalaksana Pelayanan Umum.</w:t>
      </w:r>
    </w:p>
    <w:p w:rsidR="00A05FE5" w:rsidRPr="00684AD9" w:rsidRDefault="00A05FE5" w:rsidP="00A05FE5">
      <w:pPr>
        <w:shd w:val="clear" w:color="auto" w:fill="FFFFFF"/>
        <w:spacing w:after="0" w:line="480" w:lineRule="auto"/>
        <w:ind w:left="993" w:hanging="993"/>
        <w:jc w:val="both"/>
        <w:rPr>
          <w:rFonts w:ascii="Times New Roman" w:eastAsia="Times New Roman" w:hAnsi="Times New Roman" w:cs="Times New Roman"/>
          <w:color w:val="181818"/>
          <w:sz w:val="24"/>
          <w:szCs w:val="24"/>
          <w:lang w:eastAsia="id-ID"/>
        </w:rPr>
      </w:pPr>
      <w:r w:rsidRPr="00684AD9">
        <w:rPr>
          <w:rFonts w:ascii="Times New Roman" w:eastAsia="Times New Roman" w:hAnsi="Times New Roman" w:cs="Times New Roman"/>
          <w:color w:val="181818"/>
          <w:sz w:val="24"/>
          <w:szCs w:val="24"/>
          <w:lang w:eastAsia="id-ID"/>
        </w:rPr>
        <w:t>Peraturan BKPM No.3 Tahun 2021 tentang Sistem Perizinan Berusaha Berbasis Risiko Terintegrasi Secara Elektronik. </w:t>
      </w:r>
    </w:p>
    <w:p w:rsidR="00A05FE5" w:rsidRPr="00684AD9" w:rsidRDefault="00A05FE5" w:rsidP="00A05FE5">
      <w:pPr>
        <w:shd w:val="clear" w:color="auto" w:fill="FFFFFF"/>
        <w:spacing w:after="0" w:line="480" w:lineRule="auto"/>
        <w:ind w:left="993" w:hanging="993"/>
        <w:jc w:val="both"/>
        <w:rPr>
          <w:rFonts w:ascii="Times New Roman" w:eastAsia="Times New Roman" w:hAnsi="Times New Roman" w:cs="Times New Roman"/>
          <w:color w:val="181818"/>
          <w:sz w:val="24"/>
          <w:szCs w:val="24"/>
          <w:lang w:eastAsia="id-ID"/>
        </w:rPr>
      </w:pPr>
      <w:r w:rsidRPr="00684AD9">
        <w:rPr>
          <w:rFonts w:ascii="Times New Roman" w:eastAsia="Times New Roman" w:hAnsi="Times New Roman" w:cs="Times New Roman"/>
          <w:color w:val="181818"/>
          <w:sz w:val="24"/>
          <w:szCs w:val="24"/>
          <w:lang w:eastAsia="id-ID"/>
        </w:rPr>
        <w:t>Peraturan BKPM No.4 Tahun 2021 tentang Pedoman dan Tata Cara Pelayanan Perizinan Berusaha Berbasis Risiko dan Fasilitas Penanaman Modal.</w:t>
      </w:r>
    </w:p>
    <w:p w:rsidR="00A05FE5" w:rsidRPr="00684AD9" w:rsidRDefault="00A05FE5" w:rsidP="00A05FE5">
      <w:pPr>
        <w:spacing w:line="480" w:lineRule="auto"/>
        <w:jc w:val="both"/>
        <w:rPr>
          <w:rFonts w:ascii="Times New Roman" w:hAnsi="Times New Roman" w:cs="Times New Roman"/>
          <w:b/>
          <w:sz w:val="24"/>
          <w:szCs w:val="24"/>
          <w:shd w:val="clear" w:color="auto" w:fill="FFFFFF"/>
        </w:rPr>
      </w:pPr>
    </w:p>
    <w:p w:rsidR="00A05FE5" w:rsidRPr="00684AD9" w:rsidRDefault="00A05FE5" w:rsidP="00A05FE5">
      <w:pPr>
        <w:spacing w:line="480" w:lineRule="auto"/>
        <w:jc w:val="both"/>
        <w:rPr>
          <w:rFonts w:ascii="Times New Roman" w:hAnsi="Times New Roman" w:cs="Times New Roman"/>
          <w:b/>
          <w:sz w:val="24"/>
          <w:szCs w:val="24"/>
          <w:shd w:val="clear" w:color="auto" w:fill="FFFFFF"/>
        </w:rPr>
      </w:pPr>
      <w:r w:rsidRPr="00684AD9">
        <w:rPr>
          <w:rFonts w:ascii="Times New Roman" w:hAnsi="Times New Roman" w:cs="Times New Roman"/>
          <w:b/>
          <w:sz w:val="24"/>
          <w:szCs w:val="24"/>
          <w:shd w:val="clear" w:color="auto" w:fill="FFFFFF"/>
        </w:rPr>
        <w:t>WEBSITE</w:t>
      </w:r>
    </w:p>
    <w:p w:rsidR="00A05FE5" w:rsidRPr="00CD5332" w:rsidRDefault="00A05FE5" w:rsidP="00A05FE5">
      <w:pPr>
        <w:shd w:val="clear" w:color="auto" w:fill="FFFFFF" w:themeFill="background1"/>
        <w:spacing w:line="480" w:lineRule="auto"/>
        <w:ind w:left="993" w:hanging="993"/>
        <w:jc w:val="both"/>
        <w:rPr>
          <w:rFonts w:ascii="Times New Roman" w:hAnsi="Times New Roman" w:cs="Times New Roman"/>
          <w:color w:val="000000" w:themeColor="text1"/>
          <w:sz w:val="24"/>
          <w:szCs w:val="24"/>
        </w:rPr>
      </w:pPr>
      <w:hyperlink r:id="rId5" w:history="1">
        <w:r w:rsidRPr="00CD5332">
          <w:rPr>
            <w:rStyle w:val="Hyperlink"/>
            <w:rFonts w:ascii="Times New Roman" w:hAnsi="Times New Roman" w:cs="Times New Roman"/>
            <w:color w:val="000000" w:themeColor="text1"/>
            <w:sz w:val="24"/>
            <w:szCs w:val="24"/>
          </w:rPr>
          <w:t>https://ombudsman.go.id/artikel/r/artikel--proyeksi-peningkatan-kualitas-pelayanan-publik-2020</w:t>
        </w:r>
      </w:hyperlink>
    </w:p>
    <w:p w:rsidR="00A05FE5" w:rsidRPr="00CD5332" w:rsidRDefault="00A05FE5" w:rsidP="00A05FE5">
      <w:pPr>
        <w:shd w:val="clear" w:color="auto" w:fill="FFFFFF" w:themeFill="background1"/>
        <w:spacing w:line="480" w:lineRule="auto"/>
        <w:ind w:left="993" w:hanging="993"/>
        <w:jc w:val="both"/>
        <w:rPr>
          <w:rFonts w:ascii="Times New Roman" w:hAnsi="Times New Roman" w:cs="Times New Roman"/>
          <w:color w:val="000000" w:themeColor="text1"/>
          <w:sz w:val="24"/>
          <w:szCs w:val="24"/>
        </w:rPr>
      </w:pPr>
      <w:hyperlink r:id="rId6" w:history="1">
        <w:r w:rsidRPr="00CD5332">
          <w:rPr>
            <w:rStyle w:val="Hyperlink"/>
            <w:rFonts w:ascii="Times New Roman" w:hAnsi="Times New Roman" w:cs="Times New Roman"/>
            <w:color w:val="000000" w:themeColor="text1"/>
            <w:sz w:val="24"/>
            <w:szCs w:val="24"/>
          </w:rPr>
          <w:t>http://blog.ub.ac.id/inihilmi/2020/02/25/jenis-dan-klasifikasi-pelayanan-publik/</w:t>
        </w:r>
      </w:hyperlink>
    </w:p>
    <w:p w:rsidR="00A05FE5" w:rsidRPr="00CD5332" w:rsidRDefault="00A05FE5" w:rsidP="00A05FE5">
      <w:pPr>
        <w:shd w:val="clear" w:color="auto" w:fill="FFFFFF" w:themeFill="background1"/>
        <w:spacing w:line="480" w:lineRule="auto"/>
        <w:ind w:left="993" w:hanging="993"/>
        <w:jc w:val="both"/>
        <w:rPr>
          <w:rFonts w:ascii="Times New Roman" w:hAnsi="Times New Roman" w:cs="Times New Roman"/>
          <w:color w:val="000000" w:themeColor="text1"/>
          <w:sz w:val="24"/>
          <w:szCs w:val="24"/>
        </w:rPr>
      </w:pPr>
      <w:hyperlink r:id="rId7" w:history="1">
        <w:r w:rsidRPr="00CD5332">
          <w:rPr>
            <w:rStyle w:val="Hyperlink"/>
            <w:rFonts w:ascii="Times New Roman" w:hAnsi="Times New Roman" w:cs="Times New Roman"/>
            <w:color w:val="000000" w:themeColor="text1"/>
            <w:sz w:val="24"/>
            <w:szCs w:val="24"/>
          </w:rPr>
          <w:t>https://www.dictio.id/t/apa-yang-dimaksud-dengan-jasa-atau-layanan/13933/2</w:t>
        </w:r>
      </w:hyperlink>
    </w:p>
    <w:p w:rsidR="00A05FE5" w:rsidRPr="00CD5332" w:rsidRDefault="00A05FE5" w:rsidP="00A05FE5">
      <w:pPr>
        <w:shd w:val="clear" w:color="auto" w:fill="FFFFFF" w:themeFill="background1"/>
        <w:spacing w:line="480" w:lineRule="auto"/>
        <w:ind w:left="993" w:hanging="993"/>
        <w:jc w:val="both"/>
        <w:rPr>
          <w:rFonts w:ascii="Times New Roman" w:hAnsi="Times New Roman" w:cs="Times New Roman"/>
          <w:color w:val="000000" w:themeColor="text1"/>
          <w:sz w:val="24"/>
          <w:szCs w:val="24"/>
        </w:rPr>
      </w:pPr>
      <w:hyperlink r:id="rId8" w:history="1">
        <w:r w:rsidRPr="00CD5332">
          <w:rPr>
            <w:rStyle w:val="Hyperlink"/>
            <w:rFonts w:ascii="Times New Roman" w:hAnsi="Times New Roman" w:cs="Times New Roman"/>
            <w:color w:val="000000" w:themeColor="text1"/>
            <w:sz w:val="24"/>
            <w:szCs w:val="24"/>
          </w:rPr>
          <w:t>https://www.coursehero.com/file/p5m5gfs/Barang-semi-privat-memiliki-karakteristik-nonrival-dan-dapat-dikecualikanBarang/</w:t>
        </w:r>
      </w:hyperlink>
    </w:p>
    <w:p w:rsidR="00A05FE5" w:rsidRPr="00CD5332" w:rsidRDefault="00A05FE5" w:rsidP="00A05FE5">
      <w:pPr>
        <w:shd w:val="clear" w:color="auto" w:fill="FFFFFF" w:themeFill="background1"/>
        <w:spacing w:line="480" w:lineRule="auto"/>
        <w:ind w:left="993"/>
        <w:jc w:val="both"/>
        <w:rPr>
          <w:rFonts w:ascii="Times New Roman" w:hAnsi="Times New Roman" w:cs="Times New Roman"/>
          <w:color w:val="000000" w:themeColor="text1"/>
          <w:sz w:val="24"/>
          <w:szCs w:val="24"/>
        </w:rPr>
      </w:pPr>
      <w:hyperlink r:id="rId9" w:history="1">
        <w:r w:rsidRPr="00CD5332">
          <w:rPr>
            <w:rStyle w:val="Hyperlink"/>
            <w:rFonts w:ascii="Times New Roman" w:hAnsi="Times New Roman" w:cs="Times New Roman"/>
            <w:color w:val="000000" w:themeColor="text1"/>
            <w:sz w:val="24"/>
            <w:szCs w:val="24"/>
          </w:rPr>
          <w:t>https://eng.unhas.ac.id/pwk/id/news/14-Barang-Publik-Perkotaan.html</w:t>
        </w:r>
      </w:hyperlink>
    </w:p>
    <w:p w:rsidR="00A05FE5" w:rsidRPr="00CD5332" w:rsidRDefault="00A05FE5" w:rsidP="00A05FE5">
      <w:pPr>
        <w:shd w:val="clear" w:color="auto" w:fill="FFFFFF" w:themeFill="background1"/>
        <w:spacing w:line="480" w:lineRule="auto"/>
        <w:ind w:left="993" w:hanging="993"/>
        <w:jc w:val="both"/>
        <w:rPr>
          <w:rFonts w:ascii="Times New Roman" w:hAnsi="Times New Roman" w:cs="Times New Roman"/>
          <w:color w:val="000000" w:themeColor="text1"/>
          <w:sz w:val="24"/>
          <w:szCs w:val="24"/>
        </w:rPr>
      </w:pPr>
      <w:hyperlink r:id="rId10" w:history="1">
        <w:r w:rsidRPr="00CD5332">
          <w:rPr>
            <w:rStyle w:val="Hyperlink"/>
            <w:rFonts w:ascii="Times New Roman" w:hAnsi="Times New Roman" w:cs="Times New Roman"/>
            <w:color w:val="000000" w:themeColor="text1"/>
            <w:sz w:val="24"/>
            <w:szCs w:val="24"/>
          </w:rPr>
          <w:t>https://www.materibelajar.id/2016/01/materi-pelayanan-publik-jenis-pelayanan.html</w:t>
        </w:r>
      </w:hyperlink>
      <w:r w:rsidRPr="00CD5332">
        <w:rPr>
          <w:rFonts w:ascii="Times New Roman" w:hAnsi="Times New Roman" w:cs="Times New Roman"/>
          <w:color w:val="000000" w:themeColor="text1"/>
          <w:sz w:val="24"/>
          <w:szCs w:val="24"/>
        </w:rPr>
        <w:t xml:space="preserve"> </w:t>
      </w:r>
    </w:p>
    <w:p w:rsidR="00A05FE5" w:rsidRPr="00CD5332" w:rsidRDefault="00A05FE5" w:rsidP="00A05FE5">
      <w:pPr>
        <w:shd w:val="clear" w:color="auto" w:fill="FFFFFF" w:themeFill="background1"/>
        <w:spacing w:after="0" w:line="480" w:lineRule="auto"/>
        <w:ind w:left="993" w:hanging="993"/>
        <w:jc w:val="both"/>
        <w:rPr>
          <w:rStyle w:val="Hyperlink"/>
          <w:rFonts w:ascii="Times New Roman" w:hAnsi="Times New Roman" w:cs="Times New Roman"/>
          <w:color w:val="000000" w:themeColor="text1"/>
          <w:sz w:val="24"/>
          <w:szCs w:val="24"/>
        </w:rPr>
      </w:pPr>
      <w:hyperlink r:id="rId11" w:history="1">
        <w:r w:rsidRPr="00CD5332">
          <w:rPr>
            <w:rStyle w:val="Hyperlink"/>
            <w:rFonts w:ascii="Times New Roman" w:hAnsi="Times New Roman" w:cs="Times New Roman"/>
            <w:color w:val="000000" w:themeColor="text1"/>
            <w:sz w:val="24"/>
            <w:szCs w:val="24"/>
          </w:rPr>
          <w:t>https://www.djkn.kemenkeu.go.id/kpknl-palangkaraya/baca-artikel/13208/Beradaptasi-dengan-Tatanan-Normal-Baru-New-Normal.html</w:t>
        </w:r>
      </w:hyperlink>
    </w:p>
    <w:p w:rsidR="00A05FE5" w:rsidRPr="00CD5332" w:rsidRDefault="00A05FE5" w:rsidP="00A05FE5">
      <w:pPr>
        <w:shd w:val="clear" w:color="auto" w:fill="FFFFFF" w:themeFill="background1"/>
        <w:tabs>
          <w:tab w:val="left" w:pos="6315"/>
        </w:tabs>
        <w:spacing w:after="0" w:line="480" w:lineRule="auto"/>
        <w:ind w:left="993"/>
        <w:jc w:val="both"/>
        <w:rPr>
          <w:rFonts w:ascii="Times New Roman" w:hAnsi="Times New Roman" w:cs="Times New Roman"/>
          <w:color w:val="000000" w:themeColor="text1"/>
          <w:sz w:val="24"/>
          <w:szCs w:val="24"/>
        </w:rPr>
      </w:pPr>
      <w:hyperlink r:id="rId12" w:history="1">
        <w:r w:rsidRPr="00CD5332">
          <w:rPr>
            <w:rStyle w:val="Hyperlink"/>
            <w:rFonts w:ascii="Times New Roman" w:hAnsi="Times New Roman" w:cs="Times New Roman"/>
            <w:color w:val="000000" w:themeColor="text1"/>
            <w:sz w:val="24"/>
            <w:szCs w:val="24"/>
          </w:rPr>
          <w:t>https://www.alodokter.com/virus-corona</w:t>
        </w:r>
      </w:hyperlink>
      <w:r w:rsidRPr="00CD5332">
        <w:rPr>
          <w:rStyle w:val="Hyperlink"/>
          <w:rFonts w:ascii="Times New Roman" w:hAnsi="Times New Roman" w:cs="Times New Roman"/>
          <w:color w:val="000000" w:themeColor="text1"/>
          <w:sz w:val="24"/>
          <w:szCs w:val="24"/>
        </w:rPr>
        <w:tab/>
      </w:r>
    </w:p>
    <w:p w:rsidR="00A05FE5" w:rsidRPr="00CD5332" w:rsidRDefault="00A05FE5" w:rsidP="00A05FE5">
      <w:pPr>
        <w:shd w:val="clear" w:color="auto" w:fill="FFFFFF" w:themeFill="background1"/>
        <w:spacing w:after="0" w:line="480" w:lineRule="auto"/>
        <w:ind w:left="993" w:hanging="993"/>
        <w:jc w:val="both"/>
        <w:rPr>
          <w:rFonts w:ascii="Times New Roman" w:hAnsi="Times New Roman" w:cs="Times New Roman"/>
          <w:color w:val="000000" w:themeColor="text1"/>
          <w:sz w:val="24"/>
          <w:szCs w:val="24"/>
          <w:u w:val="single"/>
        </w:rPr>
      </w:pPr>
      <w:r w:rsidRPr="00CD5332">
        <w:rPr>
          <w:rStyle w:val="Hyperlink"/>
          <w:rFonts w:ascii="Times New Roman" w:hAnsi="Times New Roman" w:cs="Times New Roman"/>
          <w:color w:val="000000" w:themeColor="text1"/>
          <w:sz w:val="24"/>
          <w:szCs w:val="24"/>
        </w:rPr>
        <w:t>https://ombudsman.go.id/artikel/r/artikel--kaleidoskop-kebijakan-layanan-publik-semasa-pandemi-covid-19#:~:text=Kebijakan%2Dkebijakan%20tersebut%20antara%20lain,normal%20dengan%20menerapkan%20protokol%20kesehatan.</w:t>
      </w:r>
    </w:p>
    <w:p w:rsidR="00A05FE5" w:rsidRPr="00C04389" w:rsidRDefault="00A05FE5" w:rsidP="00A05FE5">
      <w:pPr>
        <w:pStyle w:val="ListParagraph"/>
        <w:shd w:val="clear" w:color="auto" w:fill="FFFFFF" w:themeFill="background1"/>
        <w:spacing w:after="0" w:line="480" w:lineRule="auto"/>
        <w:ind w:left="2127" w:hanging="993"/>
        <w:jc w:val="both"/>
        <w:rPr>
          <w:rFonts w:ascii="Times New Roman" w:hAnsi="Times New Roman" w:cs="Times New Roman"/>
          <w:sz w:val="24"/>
          <w:szCs w:val="24"/>
        </w:rPr>
      </w:pPr>
    </w:p>
    <w:p w:rsidR="00A05FE5" w:rsidRPr="00684AD9" w:rsidRDefault="00A05FE5" w:rsidP="00A05FE5">
      <w:pPr>
        <w:pStyle w:val="ListParagraph"/>
        <w:spacing w:after="0" w:line="480" w:lineRule="auto"/>
        <w:ind w:left="1701" w:hanging="1701"/>
        <w:jc w:val="both"/>
        <w:rPr>
          <w:rFonts w:ascii="Times New Roman" w:hAnsi="Times New Roman" w:cs="Times New Roman"/>
          <w:b/>
          <w:sz w:val="24"/>
          <w:szCs w:val="24"/>
        </w:rPr>
      </w:pPr>
      <w:r w:rsidRPr="00684AD9">
        <w:rPr>
          <w:rFonts w:ascii="Times New Roman" w:hAnsi="Times New Roman" w:cs="Times New Roman"/>
          <w:b/>
          <w:sz w:val="24"/>
          <w:szCs w:val="24"/>
        </w:rPr>
        <w:t>JURNAL:</w:t>
      </w:r>
    </w:p>
    <w:p w:rsidR="00A05FE5" w:rsidRPr="00684AD9" w:rsidRDefault="00A05FE5" w:rsidP="00A05FE5">
      <w:pPr>
        <w:pStyle w:val="ListParagraph"/>
        <w:spacing w:after="0" w:line="480" w:lineRule="auto"/>
        <w:ind w:left="993" w:hanging="993"/>
        <w:jc w:val="both"/>
        <w:rPr>
          <w:rFonts w:ascii="Times New Roman" w:hAnsi="Times New Roman" w:cs="Times New Roman"/>
          <w:sz w:val="24"/>
          <w:szCs w:val="24"/>
        </w:rPr>
      </w:pPr>
      <w:r w:rsidRPr="00684AD9">
        <w:rPr>
          <w:rFonts w:ascii="Times New Roman" w:hAnsi="Times New Roman" w:cs="Times New Roman"/>
          <w:sz w:val="24"/>
          <w:szCs w:val="24"/>
        </w:rPr>
        <w:t>Afdzal Muzakir,”Analisis Dampak Covid-19 Terhadap Kualitas Pelayanan Publik (Studi Di Kantor Dinaspenanaman Modal Dan Pelayanan Terpadu Satu Pintu Kota Mataram)”, Skripsi Jurusan Urusan Publik Konsentrasi Kebijakan Publik Program Studi Administrasi Publik Fakultas Ilmu Sosial Dan Ilmu Politik Universitas Muhammadiyah Mataramm, 2021.</w:t>
      </w:r>
    </w:p>
    <w:p w:rsidR="00A05FE5" w:rsidRPr="00684AD9" w:rsidRDefault="00A05FE5" w:rsidP="00A05FE5">
      <w:pPr>
        <w:pStyle w:val="ListParagraph"/>
        <w:spacing w:after="0" w:line="480" w:lineRule="auto"/>
        <w:ind w:left="993" w:hanging="993"/>
        <w:jc w:val="both"/>
        <w:rPr>
          <w:rFonts w:ascii="Times New Roman" w:hAnsi="Times New Roman" w:cs="Times New Roman"/>
          <w:sz w:val="24"/>
          <w:szCs w:val="24"/>
        </w:rPr>
      </w:pPr>
      <w:r w:rsidRPr="00684AD9">
        <w:rPr>
          <w:rFonts w:ascii="Times New Roman" w:hAnsi="Times New Roman" w:cs="Times New Roman"/>
          <w:sz w:val="24"/>
          <w:szCs w:val="24"/>
        </w:rPr>
        <w:t>Asri B.”Implementasi Kebijakan Pelayanan Publik Berbasis Aplikasi Pada Era Covid-19 Di Kota Cimahi Provinsi Jawa Barat”. Institut Pemerintahan Dalam Negeri, 2020.</w:t>
      </w:r>
    </w:p>
    <w:p w:rsidR="00A05FE5" w:rsidRPr="00684AD9" w:rsidRDefault="00A05FE5" w:rsidP="00A05FE5">
      <w:pPr>
        <w:pStyle w:val="ListParagraph"/>
        <w:spacing w:after="0" w:line="480" w:lineRule="auto"/>
        <w:ind w:left="993" w:hanging="993"/>
        <w:jc w:val="both"/>
        <w:rPr>
          <w:rFonts w:ascii="Times New Roman" w:hAnsi="Times New Roman" w:cs="Times New Roman"/>
          <w:sz w:val="24"/>
          <w:szCs w:val="24"/>
        </w:rPr>
      </w:pPr>
      <w:r w:rsidRPr="00684AD9">
        <w:rPr>
          <w:rFonts w:ascii="Times New Roman" w:hAnsi="Times New Roman" w:cs="Times New Roman"/>
          <w:sz w:val="24"/>
          <w:szCs w:val="24"/>
        </w:rPr>
        <w:lastRenderedPageBreak/>
        <w:t>Taufik , Hardi Warsono” Birokrasi Baru Untuk New Normal: Tinjauan Model Perubahan Birokrasi Dalam Pelayanan Publik Di Era Covid-19”. Ilmu administrasi publik, 2020.</w:t>
      </w:r>
    </w:p>
    <w:p w:rsidR="00A05FE5" w:rsidRPr="00684AD9" w:rsidRDefault="00A05FE5" w:rsidP="00A05FE5">
      <w:pPr>
        <w:pStyle w:val="ListParagraph"/>
        <w:spacing w:after="0" w:line="480" w:lineRule="auto"/>
        <w:ind w:left="993" w:hanging="993"/>
        <w:jc w:val="both"/>
        <w:rPr>
          <w:rFonts w:ascii="Times New Roman" w:hAnsi="Times New Roman" w:cs="Times New Roman"/>
          <w:sz w:val="24"/>
          <w:szCs w:val="24"/>
        </w:rPr>
      </w:pPr>
      <w:r w:rsidRPr="00684AD9">
        <w:rPr>
          <w:rFonts w:ascii="Times New Roman" w:hAnsi="Times New Roman" w:cs="Times New Roman"/>
          <w:sz w:val="24"/>
          <w:szCs w:val="24"/>
        </w:rPr>
        <w:t>Oktafia Ika Handarini, Siti Sri Wulandari,” Pembelajaran Daring Sebagai Upaya Study From Home (SFH) Selama Pandemi Covid 19”. Program Studi S1 Pendidikan Administrasi Perkantoran, Fakultas Ekonomi, Universitas Negeri Surabaya, 2020.</w:t>
      </w:r>
    </w:p>
    <w:p w:rsidR="00A05FE5" w:rsidRPr="00684AD9" w:rsidRDefault="00A05FE5" w:rsidP="00A05FE5">
      <w:pPr>
        <w:pStyle w:val="ListParagraph"/>
        <w:spacing w:after="0" w:line="480" w:lineRule="auto"/>
        <w:ind w:left="993" w:hanging="993"/>
        <w:jc w:val="both"/>
        <w:rPr>
          <w:rFonts w:ascii="Times New Roman" w:hAnsi="Times New Roman" w:cs="Times New Roman"/>
          <w:sz w:val="24"/>
          <w:szCs w:val="24"/>
        </w:rPr>
      </w:pPr>
      <w:r w:rsidRPr="00684AD9">
        <w:rPr>
          <w:rFonts w:ascii="Times New Roman" w:hAnsi="Times New Roman" w:cs="Times New Roman"/>
          <w:sz w:val="24"/>
          <w:szCs w:val="24"/>
        </w:rPr>
        <w:t>Elok Nafilah , Sukaesih , Evi Nursanti Rukmana , Encang Saefudin,” Inovasi pelayanan Perpustakaan Universitas Muhammadiyah Yogyakarta selama pandemi Covid-19”. Program Studi Perpustakaan dan Sains Informasi Universitas Padjadjaran, 2020.</w:t>
      </w:r>
    </w:p>
    <w:p w:rsidR="00301988" w:rsidRDefault="00A05FE5" w:rsidP="00A05FE5">
      <w:r w:rsidRPr="00684AD9">
        <w:rPr>
          <w:rFonts w:ascii="Times New Roman" w:hAnsi="Times New Roman" w:cs="Times New Roman"/>
          <w:sz w:val="24"/>
          <w:szCs w:val="24"/>
        </w:rPr>
        <w:t>Rusnadiah, R. Widya Setiabudi Sumadinata, Deasy Sylvia Sari,” Implementasi Kebijakan Pelayanan Terpadu Satu Pintu Di Dinas Penanaman Modal Dan Pelayanan Terpadu Satu Pintu (DPMPTSP) Kabupaten Bandung”. Pascasarjana Kebijakan Publik, Fisip Unpad. 2021.</w:t>
      </w:r>
      <w:bookmarkStart w:id="0" w:name="_GoBack"/>
      <w:bookmarkEnd w:id="0"/>
    </w:p>
    <w:sectPr w:rsidR="00301988" w:rsidSect="00A05FE5">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E5"/>
    <w:rsid w:val="00301988"/>
    <w:rsid w:val="00A05F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A05FE5"/>
    <w:pPr>
      <w:ind w:left="720"/>
      <w:contextualSpacing/>
    </w:pPr>
  </w:style>
  <w:style w:type="character" w:customStyle="1" w:styleId="ListParagraphChar">
    <w:name w:val="List Paragraph Char"/>
    <w:link w:val="ListParagraph"/>
    <w:uiPriority w:val="1"/>
    <w:locked/>
    <w:rsid w:val="00A05FE5"/>
  </w:style>
  <w:style w:type="character" w:styleId="Hyperlink">
    <w:name w:val="Hyperlink"/>
    <w:basedOn w:val="DefaultParagraphFont"/>
    <w:uiPriority w:val="99"/>
    <w:unhideWhenUsed/>
    <w:rsid w:val="00A05F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A05FE5"/>
    <w:pPr>
      <w:ind w:left="720"/>
      <w:contextualSpacing/>
    </w:pPr>
  </w:style>
  <w:style w:type="character" w:customStyle="1" w:styleId="ListParagraphChar">
    <w:name w:val="List Paragraph Char"/>
    <w:link w:val="ListParagraph"/>
    <w:uiPriority w:val="1"/>
    <w:locked/>
    <w:rsid w:val="00A05FE5"/>
  </w:style>
  <w:style w:type="character" w:styleId="Hyperlink">
    <w:name w:val="Hyperlink"/>
    <w:basedOn w:val="DefaultParagraphFont"/>
    <w:uiPriority w:val="99"/>
    <w:unhideWhenUsed/>
    <w:rsid w:val="00A05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hero.com/file/p5m5gfs/Barang-semi-privat-memiliki-karakteristik-nonrival-dan-dapat-dikecualikanBara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ctio.id/t/apa-yang-dimaksud-dengan-jasa-atau-layanan/13933/2" TargetMode="External"/><Relationship Id="rId12" Type="http://schemas.openxmlformats.org/officeDocument/2006/relationships/hyperlink" Target="https://www.alodokter.com/virus-coron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ub.ac.id/inihilmi/2020/02/25/jenis-dan-klasifikasi-pelayanan-publik/" TargetMode="External"/><Relationship Id="rId11" Type="http://schemas.openxmlformats.org/officeDocument/2006/relationships/hyperlink" Target="https://www.djkn.kemenkeu.go.id/kpknl-palangkaraya/baca-artikel/13208/Beradaptasi-dengan-Tatanan-Normal-Baru-New-Normal.html" TargetMode="External"/><Relationship Id="rId5" Type="http://schemas.openxmlformats.org/officeDocument/2006/relationships/hyperlink" Target="https://ombudsman.go.id/artikel/r/artikel--proyeksi-peningkatan-kualitas-pelayanan-publik-2020" TargetMode="External"/><Relationship Id="rId10" Type="http://schemas.openxmlformats.org/officeDocument/2006/relationships/hyperlink" Target="https://www.materibelajar.id/2016/01/materi-pelayanan-publik-jenis-pelayanan.html" TargetMode="External"/><Relationship Id="rId4" Type="http://schemas.openxmlformats.org/officeDocument/2006/relationships/webSettings" Target="webSettings.xml"/><Relationship Id="rId9" Type="http://schemas.openxmlformats.org/officeDocument/2006/relationships/hyperlink" Target="https://eng.unhas.ac.id/pwk/id/news/14-Barang-Publik-Perkota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2022-08-06T14:02:00Z</dcterms:created>
  <dcterms:modified xsi:type="dcterms:W3CDTF">2022-08-06T14:05:00Z</dcterms:modified>
</cp:coreProperties>
</file>