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BB" w:rsidRDefault="00FF7CBB" w:rsidP="00FF7CB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C4992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FF7CBB" w:rsidRDefault="00FF7CBB" w:rsidP="00FF7C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30854">
        <w:rPr>
          <w:rFonts w:asciiTheme="majorBidi" w:hAnsiTheme="majorBidi" w:cstheme="majorBidi"/>
          <w:b/>
          <w:bCs/>
          <w:sz w:val="24"/>
          <w:szCs w:val="24"/>
        </w:rPr>
        <w:t>Jurnal dan e-book</w:t>
      </w:r>
    </w:p>
    <w:p w:rsidR="00FF7CBB" w:rsidRPr="00630854" w:rsidRDefault="00FF7CBB" w:rsidP="00FF7CBB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30854">
        <w:rPr>
          <w:rFonts w:asciiTheme="majorBidi" w:hAnsiTheme="majorBidi" w:cstheme="majorBidi"/>
          <w:sz w:val="24"/>
          <w:szCs w:val="24"/>
        </w:rPr>
        <w:t>Agus Suripto, Ramadian Agus Triyono, 2014</w:t>
      </w:r>
      <w:r>
        <w:rPr>
          <w:rFonts w:asciiTheme="majorBidi" w:hAnsiTheme="majorBidi" w:cstheme="majorBidi"/>
          <w:sz w:val="24"/>
          <w:szCs w:val="24"/>
        </w:rPr>
        <w:t>.</w:t>
      </w:r>
      <w:r w:rsidRPr="00630854">
        <w:rPr>
          <w:rFonts w:asciiTheme="majorBidi" w:hAnsiTheme="majorBidi" w:cstheme="majorBidi"/>
          <w:sz w:val="24"/>
          <w:szCs w:val="24"/>
        </w:rPr>
        <w:t xml:space="preserve"> 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“Pembangunan Sistem Informasi Akta Kelahiran Dinas Kependudukan Dan Pencatatan Sipil Sragen”,</w:t>
      </w:r>
      <w:r w:rsidRPr="00630854">
        <w:rPr>
          <w:rFonts w:asciiTheme="majorBidi" w:hAnsiTheme="majorBidi" w:cstheme="majorBidi"/>
          <w:sz w:val="24"/>
          <w:szCs w:val="24"/>
        </w:rPr>
        <w:t xml:space="preserve"> IJNS – Indonesian Journal on Networking and Security, Volume 3 No 3</w:t>
      </w:r>
    </w:p>
    <w:p w:rsidR="00FF7CBB" w:rsidRPr="00630854" w:rsidRDefault="00FF7CBB" w:rsidP="00FF7CBB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30854">
        <w:rPr>
          <w:rFonts w:asciiTheme="majorBidi" w:hAnsiTheme="majorBidi" w:cstheme="majorBidi"/>
          <w:sz w:val="24"/>
          <w:szCs w:val="24"/>
        </w:rPr>
        <w:t xml:space="preserve">Ahmad Dwiky Kurniawan, 2015, 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Inovasi pelayanan publik (studi deskriptif tentang inovasi pelayanan surat izin usaha perdagangan (SIUP) di Badan Penanaman Modal dan Perizinan Kabupaten Lamongan)</w:t>
      </w:r>
      <w:r w:rsidRPr="00630854">
        <w:rPr>
          <w:rFonts w:asciiTheme="majorBidi" w:hAnsiTheme="majorBidi" w:cstheme="majorBidi"/>
          <w:sz w:val="24"/>
          <w:szCs w:val="24"/>
        </w:rPr>
        <w:t xml:space="preserve"> jurnal kebijakan dan manajemen publik, Vol.3 No.3</w:t>
      </w:r>
    </w:p>
    <w:p w:rsidR="00FF7CBB" w:rsidRPr="00630854" w:rsidRDefault="00FF7CBB" w:rsidP="00FF7CBB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30854">
        <w:rPr>
          <w:rFonts w:asciiTheme="majorBidi" w:hAnsiTheme="majorBidi" w:cstheme="majorBidi"/>
          <w:sz w:val="24"/>
          <w:szCs w:val="24"/>
        </w:rPr>
        <w:t xml:space="preserve">Ahmad, Jamaluddin. 2015. 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Metode Penelitian Administrasi Publik</w:t>
      </w:r>
      <w:r w:rsidRPr="00630854">
        <w:rPr>
          <w:rFonts w:asciiTheme="majorBidi" w:hAnsiTheme="majorBidi" w:cstheme="majorBidi"/>
          <w:sz w:val="24"/>
          <w:szCs w:val="24"/>
        </w:rPr>
        <w:t xml:space="preserve">. Yogyakarta : Gava Media </w:t>
      </w:r>
    </w:p>
    <w:p w:rsidR="00FF7CBB" w:rsidRPr="00630854" w:rsidRDefault="00FF7CBB" w:rsidP="00FF7CBB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30854">
        <w:rPr>
          <w:rFonts w:asciiTheme="majorBidi" w:hAnsiTheme="majorBidi" w:cstheme="majorBidi"/>
          <w:sz w:val="24"/>
          <w:szCs w:val="24"/>
        </w:rPr>
        <w:t>Angga Dwi Saputr</w:t>
      </w:r>
      <w:r>
        <w:rPr>
          <w:rFonts w:asciiTheme="majorBidi" w:hAnsiTheme="majorBidi" w:cstheme="majorBidi"/>
          <w:sz w:val="24"/>
          <w:szCs w:val="24"/>
        </w:rPr>
        <w:t>a, Cathas Teguh Prakoso, S. R. 2020</w:t>
      </w:r>
      <w:r w:rsidRPr="00630854">
        <w:rPr>
          <w:rFonts w:asciiTheme="majorBidi" w:hAnsiTheme="majorBidi" w:cstheme="majorBidi"/>
          <w:sz w:val="24"/>
          <w:szCs w:val="24"/>
        </w:rPr>
        <w:t xml:space="preserve">. 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Tinjauan Aspek Sumberdaya Manusia Dalam Penerapan Aplikasi E-Office Pada Badan</w:t>
      </w:r>
      <w:r w:rsidRPr="00630854">
        <w:rPr>
          <w:rFonts w:asciiTheme="majorBidi" w:hAnsiTheme="majorBidi" w:cstheme="majorBidi"/>
          <w:sz w:val="24"/>
          <w:szCs w:val="24"/>
        </w:rPr>
        <w:t>. 9 (1), 4703–4716</w:t>
      </w:r>
    </w:p>
    <w:p w:rsidR="00FF7CBB" w:rsidRDefault="00FF7CBB" w:rsidP="00FF7CBB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Ferdian, F. 2018</w:t>
      </w:r>
      <w:r w:rsidRPr="004C6C78">
        <w:rPr>
          <w:rFonts w:asciiTheme="majorBidi" w:hAnsiTheme="majorBidi" w:cstheme="majorBidi"/>
          <w:sz w:val="24"/>
          <w:szCs w:val="24"/>
        </w:rPr>
        <w:t xml:space="preserve">. 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Inovasi Pelayanan Akta Kelahiran online di Dinas Kependudukan dan Catatan sipil Kota Banda Aceh (Universitas Islam Negeri Ar-Raniry).</w:t>
      </w:r>
      <w:r w:rsidRPr="004C6C78">
        <w:rPr>
          <w:rFonts w:asciiTheme="majorBidi" w:hAnsiTheme="majorBidi" w:cstheme="majorBidi"/>
          <w:sz w:val="24"/>
          <w:szCs w:val="24"/>
        </w:rPr>
        <w:t xml:space="preserve"> In Universitas Islam Negeri Ar-Raniry. 10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C6C78">
        <w:rPr>
          <w:rFonts w:asciiTheme="majorBidi" w:hAnsiTheme="majorBidi" w:cstheme="majorBidi"/>
          <w:sz w:val="24"/>
          <w:szCs w:val="24"/>
        </w:rPr>
        <w:t>(1).</w:t>
      </w:r>
    </w:p>
    <w:p w:rsidR="00FF7CBB" w:rsidRPr="00630854" w:rsidRDefault="00FF7CBB" w:rsidP="00FF7CBB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30854">
        <w:rPr>
          <w:rFonts w:asciiTheme="majorBidi" w:hAnsiTheme="majorBidi" w:cstheme="majorBidi"/>
          <w:sz w:val="24"/>
          <w:szCs w:val="24"/>
        </w:rPr>
        <w:t xml:space="preserve">Freeman. 2004. 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Stakeholder Theory and the Corporate Objective Revisited”.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30854">
        <w:rPr>
          <w:rFonts w:asciiTheme="majorBidi" w:hAnsiTheme="majorBidi" w:cstheme="majorBidi"/>
          <w:sz w:val="24"/>
          <w:szCs w:val="24"/>
        </w:rPr>
        <w:t xml:space="preserve">Organization Science. Vo. 15 No.3. </w:t>
      </w:r>
    </w:p>
    <w:p w:rsidR="00FF7CBB" w:rsidRPr="00630854" w:rsidRDefault="00FF7CBB" w:rsidP="00FF7CBB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30854">
        <w:rPr>
          <w:rFonts w:asciiTheme="majorBidi" w:hAnsiTheme="majorBidi" w:cstheme="majorBidi"/>
          <w:sz w:val="24"/>
          <w:szCs w:val="24"/>
        </w:rPr>
        <w:t xml:space="preserve">Harbani Pasolong, 2007. 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Teori Administrasi Publik.</w:t>
      </w:r>
      <w:r w:rsidRPr="00630854">
        <w:rPr>
          <w:rFonts w:asciiTheme="majorBidi" w:hAnsiTheme="majorBidi" w:cstheme="majorBidi"/>
          <w:sz w:val="24"/>
          <w:szCs w:val="24"/>
        </w:rPr>
        <w:t xml:space="preserve"> Bandung: Alfabeta. </w:t>
      </w:r>
    </w:p>
    <w:p w:rsidR="00FF7CBB" w:rsidRPr="00630854" w:rsidRDefault="00FF7CBB" w:rsidP="00FF7CBB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30854">
        <w:rPr>
          <w:rFonts w:asciiTheme="majorBidi" w:hAnsiTheme="majorBidi" w:cstheme="majorBidi"/>
          <w:sz w:val="24"/>
          <w:szCs w:val="24"/>
        </w:rPr>
        <w:t>Keban, Yeremias. 2014. E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nam Dimensi Strategis Administrasi Publik Konsep, Teori dan Isu</w:t>
      </w:r>
      <w:r w:rsidRPr="00630854">
        <w:rPr>
          <w:rFonts w:asciiTheme="majorBidi" w:hAnsiTheme="majorBidi" w:cstheme="majorBidi"/>
          <w:sz w:val="24"/>
          <w:szCs w:val="24"/>
        </w:rPr>
        <w:t>. Yogyakarta: Gava Media</w:t>
      </w:r>
    </w:p>
    <w:p w:rsidR="00FF7CBB" w:rsidRPr="00630854" w:rsidRDefault="00FF7CBB" w:rsidP="00FF7CBB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30854">
        <w:rPr>
          <w:rFonts w:asciiTheme="majorBidi" w:hAnsiTheme="majorBidi" w:cstheme="majorBidi"/>
          <w:sz w:val="24"/>
          <w:szCs w:val="24"/>
        </w:rPr>
        <w:t xml:space="preserve">Kotler, Amstrong. 2001. 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Prinsip-prinsip pemasaran</w:t>
      </w:r>
      <w:r w:rsidRPr="00630854">
        <w:rPr>
          <w:rFonts w:asciiTheme="majorBidi" w:hAnsiTheme="majorBidi" w:cstheme="majorBidi"/>
          <w:sz w:val="24"/>
          <w:szCs w:val="24"/>
        </w:rPr>
        <w:t xml:space="preserve">, Edisi keduabelas, Jilid 1. Jakarta: Erlangga </w:t>
      </w:r>
    </w:p>
    <w:p w:rsidR="00FF7CBB" w:rsidRPr="00630854" w:rsidRDefault="00FF7CBB" w:rsidP="00FF7CBB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Lexy J. Moleong. 2018</w:t>
      </w:r>
      <w:r w:rsidRPr="00630854">
        <w:rPr>
          <w:rFonts w:asciiTheme="majorBidi" w:hAnsiTheme="majorBidi" w:cstheme="majorBidi"/>
          <w:sz w:val="24"/>
          <w:szCs w:val="24"/>
        </w:rPr>
        <w:t xml:space="preserve">. 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Metodologi Penelitian Kualitatif</w:t>
      </w:r>
      <w:r w:rsidRPr="00630854">
        <w:rPr>
          <w:rFonts w:asciiTheme="majorBidi" w:hAnsiTheme="majorBidi" w:cstheme="majorBidi"/>
          <w:sz w:val="24"/>
          <w:szCs w:val="24"/>
        </w:rPr>
        <w:t xml:space="preserve"> (Edisi Revi, P. 410)</w:t>
      </w:r>
    </w:p>
    <w:p w:rsidR="00FF7CBB" w:rsidRPr="00630854" w:rsidRDefault="00FF7CBB" w:rsidP="00FF7CBB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30854">
        <w:rPr>
          <w:rFonts w:asciiTheme="majorBidi" w:hAnsiTheme="majorBidi" w:cstheme="majorBidi"/>
          <w:sz w:val="24"/>
          <w:szCs w:val="24"/>
        </w:rPr>
        <w:lastRenderedPageBreak/>
        <w:t xml:space="preserve">Mahmudi, 2010. 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Manajemen Kinerja Sektor Publik</w:t>
      </w:r>
      <w:r w:rsidRPr="00630854">
        <w:rPr>
          <w:rFonts w:asciiTheme="majorBidi" w:hAnsiTheme="majorBidi" w:cstheme="majorBidi"/>
          <w:sz w:val="24"/>
          <w:szCs w:val="24"/>
        </w:rPr>
        <w:t>. Penerbit UUP STIM YKPN,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30854">
        <w:rPr>
          <w:rFonts w:asciiTheme="majorBidi" w:hAnsiTheme="majorBidi" w:cstheme="majorBidi"/>
          <w:sz w:val="24"/>
          <w:szCs w:val="24"/>
        </w:rPr>
        <w:t>Yogakarta</w:t>
      </w:r>
    </w:p>
    <w:p w:rsidR="00FF7CBB" w:rsidRDefault="00FF7CBB" w:rsidP="00FF7CBB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30854">
        <w:rPr>
          <w:rFonts w:asciiTheme="majorBidi" w:hAnsiTheme="majorBidi" w:cstheme="majorBidi"/>
          <w:sz w:val="24"/>
          <w:szCs w:val="24"/>
        </w:rPr>
        <w:t xml:space="preserve">Miles, Matthew B. and A. Michael Huberman. 2014. 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Qualitative Data Analysis (terjemahan).</w:t>
      </w:r>
      <w:r w:rsidRPr="00630854">
        <w:rPr>
          <w:rFonts w:asciiTheme="majorBidi" w:hAnsiTheme="majorBidi" w:cstheme="majorBidi"/>
          <w:sz w:val="24"/>
          <w:szCs w:val="24"/>
        </w:rPr>
        <w:t xml:space="preserve"> Jakarta : UI Press.</w:t>
      </w:r>
    </w:p>
    <w:p w:rsidR="00FF7CBB" w:rsidRPr="00630854" w:rsidRDefault="00FF7CBB" w:rsidP="00FF7CBB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30854">
        <w:rPr>
          <w:rFonts w:asciiTheme="majorBidi" w:hAnsiTheme="majorBidi" w:cstheme="majorBidi"/>
          <w:sz w:val="24"/>
          <w:szCs w:val="24"/>
        </w:rPr>
        <w:t>Mirnasari Rina Mei, 2013  “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Inovasi Pelayanan Publik UPTD Terminal Purabaya Bungurasih”,</w:t>
      </w:r>
      <w:r w:rsidRPr="00630854">
        <w:rPr>
          <w:rFonts w:asciiTheme="majorBidi" w:hAnsiTheme="majorBidi" w:cstheme="majorBidi"/>
          <w:sz w:val="24"/>
          <w:szCs w:val="24"/>
        </w:rPr>
        <w:t xml:space="preserve"> Vol. 1 No. 1 </w:t>
      </w:r>
    </w:p>
    <w:p w:rsidR="00FF7CBB" w:rsidRPr="00630854" w:rsidRDefault="00FF7CBB" w:rsidP="00FF7CBB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Muluk, Khairul. 2008</w:t>
      </w:r>
      <w:r w:rsidRPr="00630854">
        <w:rPr>
          <w:rFonts w:asciiTheme="majorBidi" w:hAnsiTheme="majorBidi" w:cstheme="majorBidi"/>
          <w:sz w:val="24"/>
          <w:szCs w:val="24"/>
        </w:rPr>
        <w:t xml:space="preserve">. 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Knowledge Management Kunci Sukses Inovasi Pemerintahan Daerah.</w:t>
      </w:r>
      <w:r w:rsidRPr="00630854">
        <w:rPr>
          <w:rFonts w:asciiTheme="majorBidi" w:hAnsiTheme="majorBidi" w:cstheme="majorBidi"/>
          <w:sz w:val="24"/>
          <w:szCs w:val="24"/>
        </w:rPr>
        <w:t xml:space="preserve"> Malang: Bayu Media Publishing </w:t>
      </w:r>
    </w:p>
    <w:p w:rsidR="00FF7CBB" w:rsidRPr="00630854" w:rsidRDefault="00FF7CBB" w:rsidP="00FF7CBB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Rukayat, yayat. 2017</w:t>
      </w:r>
      <w:r w:rsidRPr="00630854">
        <w:rPr>
          <w:rFonts w:asciiTheme="majorBidi" w:hAnsiTheme="majorBidi" w:cstheme="majorBidi"/>
          <w:sz w:val="24"/>
          <w:szCs w:val="24"/>
        </w:rPr>
        <w:t xml:space="preserve">. 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Kualitas pelayanan publik bidang administrasi kependudukan di kecamatan pasirjambu.</w:t>
      </w:r>
      <w:r w:rsidRPr="00630854">
        <w:rPr>
          <w:rFonts w:asciiTheme="majorBidi" w:hAnsiTheme="majorBidi" w:cstheme="majorBidi"/>
          <w:sz w:val="24"/>
          <w:szCs w:val="24"/>
        </w:rPr>
        <w:t xml:space="preserve"> Jurnal Ilmiah Magister Ilmu Administrasi (JIMIA), 2(2), 56–65.</w:t>
      </w:r>
    </w:p>
    <w:p w:rsidR="00FF7CBB" w:rsidRPr="00630854" w:rsidRDefault="00FF7CBB" w:rsidP="00FF7CBB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Samsara, Ladiatno. 2013</w:t>
      </w:r>
      <w:r w:rsidRPr="00630854">
        <w:rPr>
          <w:rFonts w:asciiTheme="majorBidi" w:hAnsiTheme="majorBidi" w:cstheme="majorBidi"/>
          <w:sz w:val="24"/>
          <w:szCs w:val="24"/>
        </w:rPr>
        <w:t xml:space="preserve">. 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Inovasi Pelayanan Paspor di Kantor Imigrasi Tentang Peningkatan Kualitas Pelayanan Surat Perjalanan Republik Indonesia di Kantor Imigrasi Kelas I Khusus Surabaya</w:t>
      </w:r>
      <w:r w:rsidRPr="00630854">
        <w:rPr>
          <w:rFonts w:asciiTheme="majorBidi" w:hAnsiTheme="majorBidi" w:cstheme="majorBidi"/>
          <w:sz w:val="24"/>
          <w:szCs w:val="24"/>
        </w:rPr>
        <w:t>. Jurnal Kebijakan dan Manajemen Publik. Vol 1, No.1, Januari (Undang-Undang 25 Tahun 2009 tentang pelayanan publik)</w:t>
      </w:r>
    </w:p>
    <w:p w:rsidR="00FF7CBB" w:rsidRPr="00630854" w:rsidRDefault="00FF7CBB" w:rsidP="00FF7CBB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Simon, A. Herbert, 2010</w:t>
      </w:r>
      <w:r w:rsidRPr="00630854">
        <w:rPr>
          <w:rFonts w:asciiTheme="majorBidi" w:hAnsiTheme="majorBidi" w:cstheme="majorBidi"/>
          <w:sz w:val="24"/>
          <w:szCs w:val="24"/>
        </w:rPr>
        <w:t xml:space="preserve">, 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Administrative Behavior, Perilaku Administrasi : Suatu Studi tentang Proses Pengambilan Keputusan dalam Organisasi Administrasi, Edisi Ketiga, Cetakan Keempat</w:t>
      </w:r>
      <w:r w:rsidRPr="00630854">
        <w:rPr>
          <w:rFonts w:asciiTheme="majorBidi" w:hAnsiTheme="majorBidi" w:cstheme="majorBidi"/>
          <w:sz w:val="24"/>
          <w:szCs w:val="24"/>
        </w:rPr>
        <w:t>, Alih Bahasa ST. Dianjung, Bumi Aksara, Jakarta</w:t>
      </w:r>
    </w:p>
    <w:p w:rsidR="00FF7CBB" w:rsidRPr="00630854" w:rsidRDefault="00FF7CBB" w:rsidP="00FF7CBB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30854">
        <w:rPr>
          <w:rFonts w:asciiTheme="majorBidi" w:hAnsiTheme="majorBidi" w:cstheme="majorBidi"/>
          <w:sz w:val="24"/>
          <w:szCs w:val="24"/>
        </w:rPr>
        <w:t>Sin</w:t>
      </w:r>
      <w:r>
        <w:rPr>
          <w:rFonts w:asciiTheme="majorBidi" w:hAnsiTheme="majorBidi" w:cstheme="majorBidi"/>
          <w:sz w:val="24"/>
          <w:szCs w:val="24"/>
        </w:rPr>
        <w:t>garimbun, M &amp; Effendi, S. 2011</w:t>
      </w:r>
      <w:r w:rsidRPr="00630854">
        <w:rPr>
          <w:rFonts w:asciiTheme="majorBidi" w:hAnsiTheme="majorBidi" w:cstheme="majorBidi"/>
          <w:sz w:val="24"/>
          <w:szCs w:val="24"/>
        </w:rPr>
        <w:t xml:space="preserve">. 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Metode Penelitian Survai.</w:t>
      </w:r>
      <w:r w:rsidRPr="00630854">
        <w:rPr>
          <w:rFonts w:asciiTheme="majorBidi" w:hAnsiTheme="majorBidi" w:cstheme="majorBidi"/>
          <w:sz w:val="24"/>
          <w:szCs w:val="24"/>
        </w:rPr>
        <w:t xml:space="preserve"> Jakarta: LP3S</w:t>
      </w:r>
    </w:p>
    <w:p w:rsidR="00FF7CBB" w:rsidRPr="00630854" w:rsidRDefault="00FF7CBB" w:rsidP="00FF7CBB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Sugiyono. 2018</w:t>
      </w:r>
      <w:r w:rsidRPr="00630854">
        <w:rPr>
          <w:rFonts w:asciiTheme="majorBidi" w:hAnsiTheme="majorBidi" w:cstheme="majorBidi"/>
          <w:sz w:val="24"/>
          <w:szCs w:val="24"/>
        </w:rPr>
        <w:t xml:space="preserve">. 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Metode Penelitian Kuantitatif</w:t>
      </w:r>
      <w:r w:rsidRPr="00630854">
        <w:rPr>
          <w:rFonts w:asciiTheme="majorBidi" w:hAnsiTheme="majorBidi" w:cstheme="majorBidi"/>
          <w:sz w:val="24"/>
          <w:szCs w:val="24"/>
        </w:rPr>
        <w:t>. Bandung: Alfabeta.</w:t>
      </w:r>
    </w:p>
    <w:p w:rsidR="00FF7CBB" w:rsidRPr="00630854" w:rsidRDefault="00FF7CBB" w:rsidP="00FF7CB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Suwarno, 2008. 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Inovasi di Sektor Publik</w:t>
      </w:r>
      <w:r w:rsidRPr="00630854">
        <w:rPr>
          <w:rFonts w:asciiTheme="majorBidi" w:hAnsiTheme="majorBidi" w:cstheme="majorBidi"/>
          <w:sz w:val="24"/>
          <w:szCs w:val="24"/>
        </w:rPr>
        <w:t>.STIA-LAN.Jakarta</w:t>
      </w:r>
    </w:p>
    <w:p w:rsidR="00FF7CBB" w:rsidRPr="00630854" w:rsidRDefault="00FF7CBB" w:rsidP="00FF7CBB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30854">
        <w:rPr>
          <w:rFonts w:asciiTheme="majorBidi" w:hAnsiTheme="majorBidi" w:cstheme="majorBidi"/>
          <w:sz w:val="24"/>
          <w:szCs w:val="24"/>
        </w:rPr>
        <w:t xml:space="preserve">Syafri, Wirman. 2012. 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Studi Tentang Administrasi Publik</w:t>
      </w:r>
      <w:r w:rsidRPr="00630854">
        <w:rPr>
          <w:rFonts w:asciiTheme="majorBidi" w:hAnsiTheme="majorBidi" w:cstheme="majorBidi"/>
          <w:sz w:val="24"/>
          <w:szCs w:val="24"/>
        </w:rPr>
        <w:t>,Jakarta: Erlangga</w:t>
      </w:r>
    </w:p>
    <w:p w:rsidR="00FF7CBB" w:rsidRPr="00630854" w:rsidRDefault="00FF7CBB" w:rsidP="00FF7CBB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30854">
        <w:rPr>
          <w:rFonts w:asciiTheme="majorBidi" w:hAnsiTheme="majorBidi" w:cstheme="majorBidi"/>
          <w:sz w:val="24"/>
          <w:szCs w:val="24"/>
        </w:rPr>
        <w:t xml:space="preserve"> Yudi Setianto, 2008, 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Panduan lengkap mengurus perijinan dan dokumen pribadi, keluarga, dan bisnis</w:t>
      </w:r>
      <w:r w:rsidRPr="00630854">
        <w:rPr>
          <w:rFonts w:asciiTheme="majorBidi" w:hAnsiTheme="majorBidi" w:cstheme="majorBidi"/>
          <w:sz w:val="24"/>
          <w:szCs w:val="24"/>
        </w:rPr>
        <w:t>. Jakarta ; Forum Sahabat.</w:t>
      </w:r>
    </w:p>
    <w:p w:rsidR="00FF7CBB" w:rsidRDefault="00FF7CBB" w:rsidP="00FF7C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30854">
        <w:rPr>
          <w:rFonts w:asciiTheme="majorBidi" w:hAnsiTheme="majorBidi" w:cstheme="majorBidi"/>
          <w:b/>
          <w:bCs/>
          <w:sz w:val="24"/>
          <w:szCs w:val="24"/>
        </w:rPr>
        <w:lastRenderedPageBreak/>
        <w:t>Dokumen resmi :</w:t>
      </w:r>
    </w:p>
    <w:p w:rsidR="00FF7CBB" w:rsidRPr="00630854" w:rsidRDefault="00FF7CBB" w:rsidP="00FF7CBB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630854">
        <w:rPr>
          <w:rFonts w:asciiTheme="majorBidi" w:hAnsiTheme="majorBidi" w:cstheme="majorBidi"/>
          <w:sz w:val="24"/>
          <w:szCs w:val="24"/>
        </w:rPr>
        <w:t xml:space="preserve">Peraturan </w:t>
      </w:r>
      <w:r>
        <w:rPr>
          <w:rFonts w:asciiTheme="majorBidi" w:hAnsiTheme="majorBidi" w:cstheme="majorBidi"/>
          <w:sz w:val="24"/>
          <w:szCs w:val="24"/>
        </w:rPr>
        <w:t>Menteri PANRB No. 30 Tahun 2014</w:t>
      </w:r>
    </w:p>
    <w:p w:rsidR="00FF7CBB" w:rsidRDefault="00FF7CBB" w:rsidP="00FF7CB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C6C78">
        <w:rPr>
          <w:rFonts w:asciiTheme="majorBidi" w:hAnsiTheme="majorBidi" w:cstheme="majorBidi"/>
          <w:sz w:val="24"/>
          <w:szCs w:val="24"/>
        </w:rPr>
        <w:t xml:space="preserve">Keputusan Menteri Pendayagunaan Aparatur Negara (KEMENPAN) No. 63 Tahun 2003 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tentang Pedoman Penyelenggaraan Pelayanan Publik</w:t>
      </w:r>
    </w:p>
    <w:p w:rsidR="00FF7CBB" w:rsidRPr="004C6C78" w:rsidRDefault="00FF7CBB" w:rsidP="00FF7CBB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30854">
        <w:rPr>
          <w:rFonts w:asciiTheme="majorBidi" w:hAnsiTheme="majorBidi" w:cstheme="majorBidi"/>
          <w:sz w:val="24"/>
          <w:szCs w:val="24"/>
        </w:rPr>
        <w:t xml:space="preserve">Undang-Undang Nomor 24 Tahun 2013 </w:t>
      </w:r>
      <w:r w:rsidRPr="00852847">
        <w:rPr>
          <w:rFonts w:asciiTheme="majorBidi" w:hAnsiTheme="majorBidi" w:cstheme="majorBidi"/>
          <w:i/>
          <w:iCs/>
          <w:sz w:val="24"/>
          <w:szCs w:val="24"/>
        </w:rPr>
        <w:t>tentang Administrasi Kependudukan</w:t>
      </w:r>
      <w:r w:rsidRPr="00630854">
        <w:rPr>
          <w:rFonts w:asciiTheme="majorBidi" w:hAnsiTheme="majorBidi" w:cstheme="majorBidi"/>
          <w:sz w:val="24"/>
          <w:szCs w:val="24"/>
        </w:rPr>
        <w:t>.</w:t>
      </w:r>
    </w:p>
    <w:p w:rsidR="00FF7CBB" w:rsidRPr="00630854" w:rsidRDefault="00FF7CBB" w:rsidP="00FF7C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30854">
        <w:rPr>
          <w:rFonts w:asciiTheme="majorBidi" w:hAnsiTheme="majorBidi" w:cstheme="majorBidi"/>
          <w:b/>
          <w:bCs/>
          <w:sz w:val="24"/>
          <w:szCs w:val="24"/>
        </w:rPr>
        <w:t>Website :</w:t>
      </w:r>
    </w:p>
    <w:p w:rsidR="00FF7CBB" w:rsidRPr="00852847" w:rsidRDefault="00FF7CBB" w:rsidP="00FF7CBB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852847">
        <w:rPr>
          <w:rFonts w:asciiTheme="majorBidi" w:hAnsiTheme="majorBidi" w:cstheme="majorBidi"/>
          <w:i/>
          <w:iCs/>
          <w:sz w:val="24"/>
          <w:szCs w:val="24"/>
        </w:rPr>
        <w:t>http://Disdukcapil.tegalkota.co.id</w:t>
      </w:r>
    </w:p>
    <w:p w:rsidR="00FF7CBB" w:rsidRDefault="00FF7CBB" w:rsidP="00FF7C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F7CBB" w:rsidRDefault="00FF7CBB" w:rsidP="00FF7C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F7CBB" w:rsidRDefault="00FF7CBB" w:rsidP="00FF7C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F7CBB" w:rsidRDefault="00FF7CBB" w:rsidP="00FF7C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F7CBB" w:rsidRDefault="00FF7CBB" w:rsidP="00FF7C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F7CBB" w:rsidRDefault="00FF7CBB" w:rsidP="00FF7C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F7CBB" w:rsidRDefault="00FF7CBB" w:rsidP="00FF7C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F7CBB" w:rsidRDefault="00FF7CBB" w:rsidP="00FF7C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F7CBB" w:rsidRDefault="00FF7CBB" w:rsidP="00FF7C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F7CBB" w:rsidRDefault="00FF7CBB" w:rsidP="00FF7C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F7CBB" w:rsidRDefault="00FF7CBB" w:rsidP="00FF7C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F7CBB" w:rsidRDefault="00FF7CBB" w:rsidP="00FF7C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F7CBB" w:rsidRDefault="00FF7CBB" w:rsidP="00FF7C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F7CBB" w:rsidRDefault="00FF7CBB" w:rsidP="00FF7C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F7CBB" w:rsidRDefault="00FF7CBB" w:rsidP="00FF7CB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</w:t>
      </w:r>
    </w:p>
    <w:p w:rsidR="00FF7CBB" w:rsidRDefault="00FF7CBB" w:rsidP="00FF7C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2ED754E" wp14:editId="5AB9F2F0">
            <wp:simplePos x="0" y="0"/>
            <wp:positionH relativeFrom="column">
              <wp:posOffset>365369</wp:posOffset>
            </wp:positionH>
            <wp:positionV relativeFrom="paragraph">
              <wp:posOffset>233045</wp:posOffset>
            </wp:positionV>
            <wp:extent cx="3907528" cy="2930769"/>
            <wp:effectExtent l="0" t="0" r="0" b="31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-1024x7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528" cy="2930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CBB" w:rsidRPr="00630854" w:rsidRDefault="00FF7CBB" w:rsidP="00FF7C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 wp14:anchorId="2AA9BFDC" wp14:editId="4D3234D6">
            <wp:simplePos x="0" y="0"/>
            <wp:positionH relativeFrom="column">
              <wp:posOffset>365174</wp:posOffset>
            </wp:positionH>
            <wp:positionV relativeFrom="paragraph">
              <wp:posOffset>3078871</wp:posOffset>
            </wp:positionV>
            <wp:extent cx="3704492" cy="2778369"/>
            <wp:effectExtent l="0" t="0" r="0" b="31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4-480x36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836" cy="2783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16D" w:rsidRDefault="001D116D"/>
    <w:sectPr w:rsidR="001D116D" w:rsidSect="002C7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701" w:left="2268" w:header="709" w:footer="709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FB" w:rsidRDefault="00FA53FB" w:rsidP="002C7F97">
      <w:pPr>
        <w:spacing w:after="0" w:line="240" w:lineRule="auto"/>
      </w:pPr>
      <w:r>
        <w:separator/>
      </w:r>
    </w:p>
  </w:endnote>
  <w:endnote w:type="continuationSeparator" w:id="0">
    <w:p w:rsidR="00FA53FB" w:rsidRDefault="00FA53FB" w:rsidP="002C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97" w:rsidRDefault="002C7F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0C" w:rsidRPr="0040318C" w:rsidRDefault="00FA53FB" w:rsidP="0040318C">
    <w:pPr>
      <w:pStyle w:val="Footer"/>
      <w:rPr>
        <w:rFonts w:asciiTheme="majorBidi" w:hAnsiTheme="majorBidi" w:cstheme="majorBidi"/>
        <w:sz w:val="24"/>
        <w:szCs w:val="24"/>
      </w:rPr>
    </w:pPr>
  </w:p>
  <w:p w:rsidR="00FB330C" w:rsidRPr="0040318C" w:rsidRDefault="00FA53FB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97" w:rsidRDefault="002C7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FB" w:rsidRDefault="00FA53FB" w:rsidP="002C7F97">
      <w:pPr>
        <w:spacing w:after="0" w:line="240" w:lineRule="auto"/>
      </w:pPr>
      <w:r>
        <w:separator/>
      </w:r>
    </w:p>
  </w:footnote>
  <w:footnote w:type="continuationSeparator" w:id="0">
    <w:p w:rsidR="00FA53FB" w:rsidRDefault="00FA53FB" w:rsidP="002C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97" w:rsidRDefault="002C7F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500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2C7F97" w:rsidRPr="002C7F97" w:rsidRDefault="002C7F9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C7F97">
          <w:rPr>
            <w:rFonts w:ascii="Times New Roman" w:hAnsi="Times New Roman" w:cs="Times New Roman"/>
            <w:sz w:val="24"/>
          </w:rPr>
          <w:fldChar w:fldCharType="begin"/>
        </w:r>
        <w:r w:rsidRPr="002C7F9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C7F9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78</w:t>
        </w:r>
        <w:r w:rsidRPr="002C7F9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B330C" w:rsidRPr="0040318C" w:rsidRDefault="00FA53FB">
    <w:pPr>
      <w:pStyle w:val="Header"/>
      <w:rPr>
        <w:rFonts w:asciiTheme="majorBidi" w:hAnsiTheme="majorBidi" w:cstheme="majorBidi"/>
        <w:sz w:val="28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97" w:rsidRDefault="002C7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BB"/>
    <w:rsid w:val="001D116D"/>
    <w:rsid w:val="002C7F97"/>
    <w:rsid w:val="00FA53FB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CBB"/>
  </w:style>
  <w:style w:type="paragraph" w:styleId="Footer">
    <w:name w:val="footer"/>
    <w:basedOn w:val="Normal"/>
    <w:link w:val="FooterChar"/>
    <w:uiPriority w:val="99"/>
    <w:unhideWhenUsed/>
    <w:rsid w:val="00FF7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CBB"/>
  </w:style>
  <w:style w:type="paragraph" w:styleId="Footer">
    <w:name w:val="footer"/>
    <w:basedOn w:val="Normal"/>
    <w:link w:val="FooterChar"/>
    <w:uiPriority w:val="99"/>
    <w:unhideWhenUsed/>
    <w:rsid w:val="00FF7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2023-02-20T04:03:00Z</dcterms:created>
  <dcterms:modified xsi:type="dcterms:W3CDTF">2023-02-20T04:06:00Z</dcterms:modified>
</cp:coreProperties>
</file>