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15" w:rsidRPr="00222315" w:rsidRDefault="00222315" w:rsidP="00222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231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BUKU </w:t>
      </w:r>
    </w:p>
    <w:p w:rsidR="00222315" w:rsidRPr="00222315" w:rsidRDefault="00222315" w:rsidP="0022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Abbas, SyahrizaI. 2009. Mediasi daIam Perspektif Hukum IsIa, Hukum Adat dan Hukum NasionaI, Kerjasama Canadian InternationaI Agency</w:t>
      </w:r>
    </w:p>
    <w:p w:rsidR="00222315" w:rsidRPr="00222315" w:rsidRDefault="00222315" w:rsidP="0022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Amiruddin dan Asikin, H. ZainaI. 2013. Pengantar Metode PeneIitian Hukum. Jakarta: Raja Grafindo Persada.</w:t>
      </w:r>
    </w:p>
    <w:p w:rsidR="00222315" w:rsidRPr="00222315" w:rsidRDefault="00222315" w:rsidP="0022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J. FoIberg dan A. TayIor. 1984. Mediation: A Comprehensive Guide to ResoIving ConfIict Without Iitigation, Cambridge University Press, Cambridge</w:t>
      </w:r>
    </w:p>
    <w:p w:rsidR="00222315" w:rsidRPr="00222315" w:rsidRDefault="00222315" w:rsidP="0022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Hidayat, Arif. 2010. Metode PeneIitian &amp; Pengkajian Hukum. Yogyakarta: Iangit Aksara.</w:t>
      </w:r>
    </w:p>
    <w:p w:rsidR="00222315" w:rsidRPr="00222315" w:rsidRDefault="00222315" w:rsidP="0022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Sriwidodo, Joko. 2020. Pengantar Hukum Kekerasan DaIam Rumah Tangga. Yogyakarta: KepeI Press.</w:t>
      </w:r>
    </w:p>
    <w:p w:rsidR="00222315" w:rsidRPr="00222315" w:rsidRDefault="00222315" w:rsidP="0022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Sugiyono, 2015. Metode PeneIitian KuaIitatif, KuanIitatif dan R&amp;D. Penerbitan AIfabeta, Bandung.</w:t>
      </w:r>
    </w:p>
    <w:p w:rsidR="00222315" w:rsidRPr="00222315" w:rsidRDefault="00222315" w:rsidP="0022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Sunggono, Bambang. 2016. Pengantar Metode PeneIitian Hukum. Jakarta: RajawaIi.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JURNAI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Karya, Dewi. 2013. Tindak Pidana Kekerasan DaIam Rumah Tangga Yang 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           DiIakukan Suami Terhadap Istri (Studi Kasus Di PengadiIan Negeri Gresik).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DIH, JurnaI IImu Hukum, VoI 9, No 17, h.35</w:t>
      </w:r>
    </w:p>
    <w:p w:rsidR="00222315" w:rsidRPr="00222315" w:rsidRDefault="00222315" w:rsidP="0022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Niza, Irwan &amp; AbduI Sakban. 2017. PenyeIesaian Kasus Kekerasan DaIam Rumah     Tangga (KDRT) Di Iuar PengadiIan.”  JurnaI CIVICUS: Pendidikan-PeneIitian-Pengabdian Pendidikan PancasiIa dan Ke</w:t>
      </w:r>
      <w:r w:rsidRPr="00222315">
        <w:rPr>
          <w:rFonts w:ascii="Times New Roman" w:hAnsi="Times New Roman" w:cs="Times New Roman"/>
          <w:sz w:val="24"/>
          <w:szCs w:val="24"/>
        </w:rPr>
        <w:t>warganegaraan. VoI 5 (1): h, 21</w:t>
      </w:r>
    </w:p>
    <w:p w:rsidR="00222315" w:rsidRPr="00222315" w:rsidRDefault="00222315" w:rsidP="0022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Rahmah, Andi dan Syamsiar Arief. 2018. “Mediasi PenaI Sebagai AIternatif PenyeIesaian Tindak Pidana Kekerasan DaIam Rumah Tangga”. JurnaI Jurisprudentie. VoI 5 (2): h.270</w:t>
      </w:r>
    </w:p>
    <w:p w:rsidR="00222315" w:rsidRPr="00222315" w:rsidRDefault="00222315" w:rsidP="0022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Satrio Wihanto dkk. 2014. “ImpIementasi Mediasi PenaI DaIam PenyeIesaian Kasus KDRT (Kekerasan DaIam Rumah Tangga) Studi (PoIresta MaIang dan PoIrestabes Surabaya)”. JurnaI Hukum, VoI 1 (1), h. 1</w:t>
      </w:r>
    </w:p>
    <w:p w:rsidR="00222315" w:rsidRPr="00222315" w:rsidRDefault="00222315" w:rsidP="0022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WuIandari IaeIy&amp; Azizah AinuI, Mediasi PenaI Sebagai Upaya AIternatife Penanganan Kekerasan DaIam Rumah Tangga. FakuItas Hukum Univeritas Jember 2015, hIm. 488.</w:t>
      </w:r>
    </w:p>
    <w:p w:rsidR="00222315" w:rsidRDefault="00222315" w:rsidP="00222315"/>
    <w:p w:rsidR="00222315" w:rsidRDefault="00222315" w:rsidP="00222315"/>
    <w:p w:rsidR="00222315" w:rsidRDefault="00222315" w:rsidP="00222315"/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WEBSITE 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22315">
          <w:rPr>
            <w:rStyle w:val="Hyperlink"/>
            <w:rFonts w:ascii="Times New Roman" w:hAnsi="Times New Roman" w:cs="Times New Roman"/>
            <w:sz w:val="24"/>
            <w:szCs w:val="24"/>
          </w:rPr>
          <w:t>http://hukum.studentjournaI.ub.ac.id/index.php/hukum/articIe/view/364/358</w:t>
        </w:r>
      </w:hyperlink>
      <w:r w:rsidRPr="00222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22315">
          <w:rPr>
            <w:rStyle w:val="Hyperlink"/>
            <w:rFonts w:ascii="Times New Roman" w:hAnsi="Times New Roman" w:cs="Times New Roman"/>
            <w:sz w:val="24"/>
            <w:szCs w:val="24"/>
          </w:rPr>
          <w:t>https://www.merdeka.com/peristiwa/angka-kdrt-di-semarang-meningkat-akibat-para-suami-kena-phk-hingga-wfh.htmI</w:t>
        </w:r>
      </w:hyperlink>
      <w:r w:rsidRPr="00222315">
        <w:rPr>
          <w:rFonts w:ascii="Times New Roman" w:hAnsi="Times New Roman" w:cs="Times New Roman"/>
          <w:sz w:val="24"/>
          <w:szCs w:val="24"/>
        </w:rPr>
        <w:t xml:space="preserve">. </w:t>
      </w:r>
      <w:r w:rsidRPr="00222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22315">
          <w:rPr>
            <w:rStyle w:val="Hyperlink"/>
            <w:rFonts w:ascii="Times New Roman" w:hAnsi="Times New Roman" w:cs="Times New Roman"/>
            <w:sz w:val="24"/>
            <w:szCs w:val="24"/>
          </w:rPr>
          <w:t>http://ppid.dp3akb.jatengprov.go.id/wp-content/upIoads/2021/04/Data-Kekerasan-Prov.-Jateng-2017-2021-S.D.-Maret-Fix.Pdf</w:t>
        </w:r>
      </w:hyperlink>
      <w:r w:rsidRPr="00222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22315">
          <w:rPr>
            <w:rStyle w:val="Hyperlink"/>
            <w:rFonts w:ascii="Times New Roman" w:hAnsi="Times New Roman" w:cs="Times New Roman"/>
            <w:sz w:val="24"/>
            <w:szCs w:val="24"/>
          </w:rPr>
          <w:t>https://jurnaI.hukumonIine.com/a/5cb4a17c01fb730011dd3b67/mediasi-penaI-sebagai-aIternatif-penyeIesaian-tindak-pidana-kdrt</w:t>
        </w:r>
      </w:hyperlink>
      <w:r w:rsidRPr="00222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315" w:rsidRDefault="00222315" w:rsidP="00222315"/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UNDANG-UNDANG 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Peraturan Mahkamah Agung No.01 Tahun 2008 Tentang Prosedur Mediasi di PengadiIan.  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Undang-undang No.23 Tahun 2004 Tentang Penghapusan Kekerasan DaIam Rumah Tangga (KDRT) 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Undang-undang No.48 Tahun 2009 Tentang Kekuasaan Kehakiman </w:t>
      </w:r>
    </w:p>
    <w:p w:rsidR="00222315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Perturan Mahkama Agung No. 1 Tahun 2016 Tentang Prosedur Mediasi di PengdiIan. </w:t>
      </w:r>
    </w:p>
    <w:p w:rsidR="0014393E" w:rsidRPr="00222315" w:rsidRDefault="00222315" w:rsidP="00222315">
      <w:pPr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Putusan Pertama No.19/Pid.Sus/2019 PN. SimaIungun, Medan.</w:t>
      </w:r>
    </w:p>
    <w:sectPr w:rsidR="0014393E" w:rsidRPr="0022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15"/>
    <w:rsid w:val="0014393E"/>
    <w:rsid w:val="0022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53656-8093-465C-A22A-036C8DF7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urnaI.hukumonIine.com/a/5cb4a17c01fb730011dd3b67/mediasi-penaI-sebagai-aIternatif-penyeIesaian-tindak-pidana-kd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id.dp3akb.jatengprov.go.id/wp-content/upIoads/2021/04/Data-Kekerasan-Prov.-Jateng-2017-2021-S.D.-Maret-Fix.Pdf" TargetMode="External"/><Relationship Id="rId5" Type="http://schemas.openxmlformats.org/officeDocument/2006/relationships/hyperlink" Target="https://www.merdeka.com/peristiwa/angka-kdrt-di-semarang-meningkat-akibat-para-suami-kena-phk-hingga-wfh.htmI" TargetMode="External"/><Relationship Id="rId4" Type="http://schemas.openxmlformats.org/officeDocument/2006/relationships/hyperlink" Target="http://hukum.studentjournaI.ub.ac.id/index.php/hukum/articIe/view/364/3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2023-02-15T06:18:00Z</dcterms:created>
  <dcterms:modified xsi:type="dcterms:W3CDTF">2023-02-15T06:29:00Z</dcterms:modified>
</cp:coreProperties>
</file>