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841" w:rsidRDefault="00B55B03">
      <w:pPr>
        <w:pStyle w:val="Heading1"/>
        <w:spacing w:before="1" w:line="480" w:lineRule="auto"/>
        <w:ind w:left="2880" w:right="538" w:firstLine="720"/>
      </w:pPr>
      <w:bookmarkStart w:id="0" w:name="_GoBack"/>
      <w:bookmarkEnd w:id="0"/>
      <w:r>
        <w:t>DAFTAR</w:t>
      </w:r>
      <w:r>
        <w:rPr>
          <w:spacing w:val="-1"/>
        </w:rPr>
        <w:t xml:space="preserve"> </w:t>
      </w:r>
      <w:r>
        <w:t>PUSTAKA</w:t>
      </w:r>
    </w:p>
    <w:p w:rsidR="00C83841" w:rsidRDefault="00C83841">
      <w:pPr>
        <w:spacing w:line="480" w:lineRule="auto"/>
      </w:pPr>
    </w:p>
    <w:p w:rsidR="00C83841" w:rsidRDefault="00B55B03">
      <w:pPr>
        <w:ind w:left="720" w:hanging="720"/>
        <w:jc w:val="both"/>
        <w:rPr>
          <w:sz w:val="24"/>
          <w:szCs w:val="24"/>
          <w:lang w:val="id-ID"/>
        </w:rPr>
      </w:pPr>
      <w:r>
        <w:rPr>
          <w:sz w:val="24"/>
          <w:szCs w:val="24"/>
          <w:lang w:val="id-ID"/>
        </w:rPr>
        <w:t xml:space="preserve">Ariyanto. 1989. </w:t>
      </w:r>
      <w:r>
        <w:rPr>
          <w:i/>
          <w:iCs/>
          <w:sz w:val="24"/>
          <w:szCs w:val="24"/>
          <w:lang w:val="id-ID"/>
        </w:rPr>
        <w:t>Upaya Mencari Ciri Kata Majemuk Dalam Bahasa Indonesia</w:t>
      </w:r>
      <w:r>
        <w:rPr>
          <w:sz w:val="24"/>
          <w:szCs w:val="24"/>
          <w:lang w:val="id-ID"/>
        </w:rPr>
        <w:t>. PT Gramedia Jogjakarta.</w:t>
      </w:r>
    </w:p>
    <w:p w:rsidR="00C83841" w:rsidRDefault="00C83841">
      <w:pPr>
        <w:ind w:left="720" w:hanging="720"/>
        <w:jc w:val="both"/>
        <w:rPr>
          <w:sz w:val="24"/>
          <w:szCs w:val="24"/>
        </w:rPr>
      </w:pPr>
    </w:p>
    <w:p w:rsidR="00C83841" w:rsidRDefault="00B55B03">
      <w:pPr>
        <w:ind w:left="720" w:hanging="720"/>
        <w:jc w:val="both"/>
        <w:rPr>
          <w:sz w:val="24"/>
          <w:szCs w:val="24"/>
          <w:lang w:val="id-ID"/>
        </w:rPr>
      </w:pPr>
      <w:r>
        <w:rPr>
          <w:sz w:val="24"/>
          <w:szCs w:val="24"/>
          <w:shd w:val="clear" w:color="auto" w:fill="FFFFFF"/>
          <w:lang w:val="id-ID"/>
        </w:rPr>
        <w:t>Aulia Nur Anissa, Charlina, Septyanti Alvrin. 2021</w:t>
      </w:r>
      <w:r>
        <w:rPr>
          <w:i/>
          <w:iCs/>
          <w:sz w:val="24"/>
          <w:szCs w:val="24"/>
          <w:shd w:val="clear" w:color="auto" w:fill="FFFFFF"/>
          <w:lang w:val="id-ID"/>
        </w:rPr>
        <w:t xml:space="preserve">. </w:t>
      </w:r>
      <w:r>
        <w:rPr>
          <w:i/>
          <w:iCs/>
          <w:sz w:val="24"/>
          <w:szCs w:val="24"/>
        </w:rPr>
        <w:t>Penggunaan Jargon dalam Acara Stasiun Televisi Trans Media</w:t>
      </w:r>
      <w:r>
        <w:rPr>
          <w:i/>
          <w:iCs/>
          <w:sz w:val="24"/>
          <w:szCs w:val="24"/>
          <w:lang w:val="id-ID"/>
        </w:rPr>
        <w:t xml:space="preserve">. </w:t>
      </w:r>
      <w:r>
        <w:rPr>
          <w:sz w:val="24"/>
          <w:szCs w:val="24"/>
          <w:lang w:val="id-ID"/>
        </w:rPr>
        <w:t>Jurnal Tuah. 3 (1),37.</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Chaer. 2010. </w:t>
      </w:r>
      <w:r>
        <w:rPr>
          <w:i/>
          <w:iCs/>
          <w:sz w:val="24"/>
          <w:szCs w:val="24"/>
        </w:rPr>
        <w:t>Penggunaan Jargon Di Lingkungan Pengemudi Gojek Taman Alfa Indah Joglo</w:t>
      </w:r>
      <w:r>
        <w:rPr>
          <w:sz w:val="24"/>
          <w:szCs w:val="24"/>
        </w:rPr>
        <w:t xml:space="preserve"> (Kajian Sosiolinguistik)</w:t>
      </w:r>
      <w:r>
        <w:rPr>
          <w:sz w:val="24"/>
          <w:szCs w:val="24"/>
          <w:lang w:val="id-ID"/>
        </w:rPr>
        <w:t xml:space="preserve">. </w:t>
      </w:r>
      <w:r>
        <w:rPr>
          <w:sz w:val="24"/>
          <w:szCs w:val="24"/>
        </w:rPr>
        <w:t>Jurnal Sasindo Unpam</w:t>
      </w:r>
      <w:r>
        <w:rPr>
          <w:sz w:val="24"/>
          <w:szCs w:val="24"/>
          <w:lang w:val="id-ID"/>
        </w:rPr>
        <w:t>. 8 (1), 98.</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rPr>
        <w:t>Chaer</w:t>
      </w:r>
      <w:r>
        <w:rPr>
          <w:sz w:val="24"/>
          <w:szCs w:val="24"/>
          <w:lang w:val="id-ID"/>
        </w:rPr>
        <w:t>. 2004</w:t>
      </w:r>
      <w:r>
        <w:rPr>
          <w:i/>
          <w:iCs/>
          <w:sz w:val="24"/>
          <w:szCs w:val="24"/>
          <w:lang w:val="id-ID"/>
        </w:rPr>
        <w:t xml:space="preserve">. </w:t>
      </w:r>
      <w:r>
        <w:rPr>
          <w:i/>
          <w:iCs/>
          <w:sz w:val="24"/>
          <w:szCs w:val="24"/>
        </w:rPr>
        <w:t>Penggunaan Jargon Oleh Komunitas Chatting Whatsapp Grup</w:t>
      </w:r>
      <w:r>
        <w:rPr>
          <w:i/>
          <w:iCs/>
          <w:sz w:val="24"/>
          <w:szCs w:val="24"/>
          <w:lang w:val="id-ID"/>
        </w:rPr>
        <w:t xml:space="preserve">. </w:t>
      </w:r>
      <w:r>
        <w:rPr>
          <w:sz w:val="24"/>
          <w:szCs w:val="24"/>
        </w:rPr>
        <w:t>Transformatika</w:t>
      </w:r>
      <w:r>
        <w:rPr>
          <w:sz w:val="24"/>
          <w:szCs w:val="24"/>
          <w:lang w:val="id-ID"/>
        </w:rPr>
        <w:t>. 12 (2). 61.</w:t>
      </w:r>
    </w:p>
    <w:p w:rsidR="00C83841" w:rsidRDefault="00C83841">
      <w:pPr>
        <w:ind w:left="720" w:hanging="720"/>
        <w:jc w:val="both"/>
        <w:rPr>
          <w:sz w:val="24"/>
          <w:szCs w:val="24"/>
          <w:lang w:val="id-ID"/>
        </w:rPr>
      </w:pPr>
    </w:p>
    <w:p w:rsidR="00C83841" w:rsidRDefault="00B55B03">
      <w:pPr>
        <w:pStyle w:val="Heading1"/>
        <w:shd w:val="clear" w:color="auto" w:fill="FFFFFF"/>
        <w:spacing w:after="48"/>
        <w:ind w:left="720" w:hanging="720"/>
        <w:jc w:val="both"/>
        <w:rPr>
          <w:b w:val="0"/>
          <w:bCs w:val="0"/>
          <w:lang w:val="id-ID"/>
        </w:rPr>
      </w:pPr>
      <w:r>
        <w:rPr>
          <w:b w:val="0"/>
          <w:bCs w:val="0"/>
          <w:color w:val="222222"/>
          <w:lang w:val="id-ID"/>
        </w:rPr>
        <w:t xml:space="preserve">Dell. 2016. </w:t>
      </w:r>
      <w:r>
        <w:rPr>
          <w:b w:val="0"/>
          <w:bCs w:val="0"/>
        </w:rPr>
        <w:t>Pragmatik; Konsep Dasar Memahami Konteks Tuturan</w:t>
      </w:r>
      <w:r>
        <w:rPr>
          <w:b w:val="0"/>
          <w:bCs w:val="0"/>
          <w:lang w:val="id-ID"/>
        </w:rPr>
        <w:t>. Jurnal Ilmu Bahasa dan Sastra. 1 (2). 4.</w:t>
      </w:r>
    </w:p>
    <w:p w:rsidR="00C83841" w:rsidRDefault="00C83841">
      <w:pPr>
        <w:pStyle w:val="Heading1"/>
        <w:shd w:val="clear" w:color="auto" w:fill="FFFFFF"/>
        <w:spacing w:after="48"/>
        <w:ind w:left="720" w:hanging="720"/>
        <w:jc w:val="both"/>
        <w:rPr>
          <w:b w:val="0"/>
          <w:bCs w:val="0"/>
          <w:color w:val="222222"/>
          <w:lang w:val="id-ID"/>
        </w:rPr>
      </w:pPr>
    </w:p>
    <w:p w:rsidR="00C83841" w:rsidRDefault="00B55B03">
      <w:pPr>
        <w:ind w:left="720" w:hanging="720"/>
        <w:jc w:val="both"/>
        <w:rPr>
          <w:sz w:val="24"/>
          <w:szCs w:val="24"/>
          <w:lang w:val="id-ID"/>
        </w:rPr>
      </w:pPr>
      <w:r>
        <w:rPr>
          <w:sz w:val="24"/>
          <w:szCs w:val="24"/>
        </w:rPr>
        <w:t>Hermaji</w:t>
      </w:r>
      <w:r>
        <w:rPr>
          <w:sz w:val="24"/>
          <w:szCs w:val="24"/>
          <w:lang w:val="id-ID"/>
        </w:rPr>
        <w:t>.</w:t>
      </w:r>
      <w:r>
        <w:rPr>
          <w:sz w:val="24"/>
          <w:szCs w:val="24"/>
        </w:rPr>
        <w:t xml:space="preserve"> Bowo. 2016. </w:t>
      </w:r>
      <w:r>
        <w:rPr>
          <w:i/>
          <w:iCs/>
          <w:sz w:val="24"/>
          <w:szCs w:val="24"/>
        </w:rPr>
        <w:t>Teori dan Metode Sosiolinguistik</w:t>
      </w:r>
      <w:r>
        <w:rPr>
          <w:sz w:val="24"/>
          <w:szCs w:val="24"/>
        </w:rPr>
        <w:t>. Yogyakarta: Magnum Pustaka Utama</w:t>
      </w:r>
      <w:r>
        <w:rPr>
          <w:sz w:val="24"/>
          <w:szCs w:val="24"/>
          <w:lang w:val="id-ID"/>
        </w:rPr>
        <w:t>.</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Hariadi Try. 2014. </w:t>
      </w:r>
      <w:r>
        <w:rPr>
          <w:sz w:val="24"/>
          <w:szCs w:val="24"/>
        </w:rPr>
        <w:t>Penggunaan Bahasa Dalam Transaksi Jual Beli Di Warung ”Bude Sarmi”</w:t>
      </w:r>
      <w:r>
        <w:rPr>
          <w:i/>
          <w:iCs/>
          <w:sz w:val="24"/>
          <w:szCs w:val="24"/>
        </w:rPr>
        <w:t xml:space="preserve"> Jalan Surya Utama Jebres Surakarta</w:t>
      </w:r>
      <w:r>
        <w:rPr>
          <w:sz w:val="24"/>
          <w:szCs w:val="24"/>
          <w:lang w:val="id-ID"/>
        </w:rPr>
        <w:t>. Pendidikan Bahasa. 3(2),256.</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shd w:val="clear" w:color="auto" w:fill="FFFFFF"/>
        </w:rPr>
        <w:t xml:space="preserve">Junus Getruida Fierenziana. 2018. </w:t>
      </w:r>
      <w:r>
        <w:rPr>
          <w:i/>
          <w:iCs/>
          <w:sz w:val="24"/>
          <w:szCs w:val="24"/>
        </w:rPr>
        <w:t>Variasi Bahasa Dalam Sosial Media : Sebuah Konstruksi Identitas</w:t>
      </w:r>
      <w:r>
        <w:rPr>
          <w:sz w:val="24"/>
          <w:szCs w:val="24"/>
        </w:rPr>
        <w:t>.</w:t>
      </w:r>
      <w:r>
        <w:rPr>
          <w:i/>
          <w:iCs/>
          <w:sz w:val="24"/>
          <w:szCs w:val="24"/>
        </w:rPr>
        <w:t xml:space="preserve"> International Conference on Language, Culture, and Society</w:t>
      </w:r>
      <w:r>
        <w:rPr>
          <w:sz w:val="24"/>
          <w:szCs w:val="24"/>
          <w:lang w:val="id-ID"/>
        </w:rPr>
        <w:t>.46.</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Ling, Bakti Darma. 2020. Analisis Jargon Sabung Ayam di Dusun Pemangkalan Desa Batu Mekar Kecamatan Lingkasar Kabupaten Lombok. Skripsi Universitas Muhammadiyah Mataram.</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Marpaung, Paung. 2020. </w:t>
      </w:r>
      <w:r>
        <w:rPr>
          <w:sz w:val="24"/>
          <w:szCs w:val="24"/>
        </w:rPr>
        <w:t>Analisis Konteks Penggunaan Bahasa Tabu Pada Kelompok Masyarakat Bermata Pencaharian Petani Sebagai Etika Di Asahan</w:t>
      </w:r>
      <w:r>
        <w:rPr>
          <w:sz w:val="24"/>
          <w:szCs w:val="24"/>
          <w:lang w:val="id-ID"/>
        </w:rPr>
        <w:t xml:space="preserve">. Skripsi </w:t>
      </w:r>
      <w:r>
        <w:rPr>
          <w:sz w:val="24"/>
          <w:szCs w:val="24"/>
        </w:rPr>
        <w:t>Universitas Muhammadiyah Sumatera Utara</w:t>
      </w:r>
      <w:r>
        <w:rPr>
          <w:sz w:val="24"/>
          <w:szCs w:val="24"/>
          <w:lang w:val="id-ID"/>
        </w:rPr>
        <w:t>.</w:t>
      </w:r>
    </w:p>
    <w:p w:rsidR="00C83841" w:rsidRDefault="00C83841">
      <w:pPr>
        <w:ind w:left="720" w:hanging="720"/>
        <w:jc w:val="both"/>
        <w:rPr>
          <w:sz w:val="24"/>
          <w:szCs w:val="24"/>
          <w:lang w:val="id-ID"/>
        </w:rPr>
      </w:pPr>
    </w:p>
    <w:p w:rsidR="00C83841" w:rsidRDefault="00B55B03">
      <w:pPr>
        <w:ind w:left="720" w:hanging="720"/>
        <w:jc w:val="both"/>
        <w:rPr>
          <w:sz w:val="24"/>
          <w:szCs w:val="24"/>
          <w:shd w:val="clear" w:color="auto" w:fill="FFFFFF"/>
          <w:lang w:val="id-ID"/>
        </w:rPr>
      </w:pPr>
      <w:r>
        <w:rPr>
          <w:sz w:val="24"/>
          <w:szCs w:val="24"/>
          <w:lang w:val="id-ID"/>
        </w:rPr>
        <w:t xml:space="preserve">Mayasari, Diana dan Irwansyah. 2020. </w:t>
      </w:r>
      <w:r>
        <w:rPr>
          <w:sz w:val="24"/>
          <w:szCs w:val="24"/>
          <w:shd w:val="clear" w:color="auto" w:fill="FFFFFF"/>
        </w:rPr>
        <w:t>Peran Sosiolinguistik Dalam Pembelajaran Bahasa Indonesia Bagi Penutur Asing (Bipa)</w:t>
      </w:r>
      <w:r>
        <w:rPr>
          <w:sz w:val="24"/>
          <w:szCs w:val="24"/>
          <w:shd w:val="clear" w:color="auto" w:fill="FFFFFF"/>
          <w:lang w:val="id-ID"/>
        </w:rPr>
        <w:t>. Jurnal Pendidikan Tambusai. 4 (1),190.</w:t>
      </w:r>
    </w:p>
    <w:p w:rsidR="00C83841" w:rsidRDefault="00C83841">
      <w:pPr>
        <w:ind w:left="720" w:hanging="720"/>
        <w:jc w:val="both"/>
        <w:rPr>
          <w:sz w:val="24"/>
          <w:szCs w:val="24"/>
          <w:lang w:val="id-ID"/>
        </w:rPr>
      </w:pPr>
    </w:p>
    <w:p w:rsidR="00C83841" w:rsidRDefault="00B55B03">
      <w:pPr>
        <w:ind w:left="720" w:hanging="720"/>
        <w:jc w:val="both"/>
        <w:rPr>
          <w:sz w:val="24"/>
          <w:szCs w:val="24"/>
          <w:shd w:val="clear" w:color="auto" w:fill="FFFFFF"/>
          <w:lang w:val="id-ID"/>
        </w:rPr>
      </w:pPr>
      <w:r>
        <w:rPr>
          <w:sz w:val="24"/>
          <w:szCs w:val="24"/>
          <w:lang w:val="id-ID"/>
        </w:rPr>
        <w:t xml:space="preserve">Nurhuda Zamzam, Dhoni Mada Ahmad. 2020. </w:t>
      </w:r>
      <w:r>
        <w:rPr>
          <w:sz w:val="24"/>
          <w:szCs w:val="24"/>
        </w:rPr>
        <w:t>Penggunaan Jargon Di Lingkungan Pengemudi Gojek Taman Alfa Indah Joglo</w:t>
      </w:r>
      <w:r>
        <w:rPr>
          <w:sz w:val="24"/>
          <w:szCs w:val="24"/>
          <w:lang w:val="id-ID"/>
        </w:rPr>
        <w:t>. Sasindo Unpam. 8(1),100.</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Ramlan, M. 2001. (cetakan ke-1: 1967). </w:t>
      </w:r>
      <w:r>
        <w:rPr>
          <w:i/>
          <w:iCs/>
          <w:sz w:val="24"/>
          <w:szCs w:val="24"/>
          <w:lang w:val="id-ID"/>
        </w:rPr>
        <w:t>Morfologi Suntu Tinjauan Deskriptif</w:t>
      </w:r>
      <w:r>
        <w:rPr>
          <w:sz w:val="24"/>
          <w:szCs w:val="24"/>
          <w:lang w:val="id-ID"/>
        </w:rPr>
        <w:t>. Yogyakarta: CV Karyono.</w:t>
      </w:r>
    </w:p>
    <w:p w:rsidR="00C83841" w:rsidRDefault="00C83841">
      <w:pPr>
        <w:jc w:val="both"/>
        <w:rPr>
          <w:sz w:val="24"/>
          <w:szCs w:val="24"/>
          <w:lang w:val="id-ID"/>
        </w:rPr>
      </w:pPr>
    </w:p>
    <w:p w:rsidR="00C83841" w:rsidRDefault="00B55B03">
      <w:pPr>
        <w:ind w:left="720" w:hanging="720"/>
        <w:jc w:val="both"/>
        <w:rPr>
          <w:sz w:val="24"/>
          <w:szCs w:val="24"/>
          <w:lang w:val="id-ID"/>
        </w:rPr>
      </w:pPr>
      <w:r>
        <w:rPr>
          <w:sz w:val="24"/>
          <w:szCs w:val="24"/>
          <w:lang w:val="id-ID"/>
        </w:rPr>
        <w:t>Rifai Nur Mukhamad dan Sudaryanto. 2020.</w:t>
      </w:r>
      <w:r>
        <w:rPr>
          <w:i/>
          <w:iCs/>
          <w:sz w:val="24"/>
          <w:szCs w:val="24"/>
          <w:lang w:val="id-ID"/>
        </w:rPr>
        <w:t xml:space="preserve"> </w:t>
      </w:r>
      <w:r>
        <w:rPr>
          <w:sz w:val="24"/>
          <w:szCs w:val="24"/>
        </w:rPr>
        <w:t>Kajian Bentuk Dan Fungsi Jargon Di Grup Facebook Dan Kaitannya Dengan Pembelajaran Teks Negosiasi</w:t>
      </w:r>
      <w:r>
        <w:rPr>
          <w:sz w:val="24"/>
          <w:szCs w:val="24"/>
          <w:lang w:val="id-ID"/>
        </w:rPr>
        <w:t>. Metabahasa. 3(1),37.</w:t>
      </w:r>
    </w:p>
    <w:p w:rsidR="00C83841" w:rsidRDefault="00B55B03">
      <w:pPr>
        <w:ind w:left="720" w:hanging="720"/>
        <w:jc w:val="both"/>
        <w:rPr>
          <w:sz w:val="24"/>
          <w:szCs w:val="24"/>
          <w:lang w:val="id-ID"/>
        </w:rPr>
      </w:pPr>
      <w:r>
        <w:rPr>
          <w:sz w:val="24"/>
          <w:szCs w:val="24"/>
        </w:rPr>
        <w:lastRenderedPageBreak/>
        <w:t>Rokhman</w:t>
      </w:r>
      <w:r>
        <w:rPr>
          <w:sz w:val="24"/>
          <w:szCs w:val="24"/>
          <w:lang w:val="id-ID"/>
        </w:rPr>
        <w:t xml:space="preserve">. </w:t>
      </w:r>
      <w:r>
        <w:rPr>
          <w:sz w:val="24"/>
          <w:szCs w:val="24"/>
        </w:rPr>
        <w:t>2013</w:t>
      </w:r>
      <w:r>
        <w:rPr>
          <w:sz w:val="24"/>
          <w:szCs w:val="24"/>
          <w:lang w:val="id-ID"/>
        </w:rPr>
        <w:t xml:space="preserve">. </w:t>
      </w:r>
      <w:r>
        <w:rPr>
          <w:sz w:val="24"/>
          <w:szCs w:val="24"/>
        </w:rPr>
        <w:t>Penggunaan Jargon dalam Acara Stasiun Televisi Trans Media</w:t>
      </w:r>
      <w:r>
        <w:rPr>
          <w:sz w:val="24"/>
          <w:szCs w:val="24"/>
          <w:lang w:val="id-ID"/>
        </w:rPr>
        <w:t xml:space="preserve">. </w:t>
      </w:r>
      <w:r>
        <w:rPr>
          <w:sz w:val="24"/>
          <w:szCs w:val="24"/>
        </w:rPr>
        <w:t>Jurnal Tuah</w:t>
      </w:r>
      <w:r>
        <w:rPr>
          <w:sz w:val="24"/>
          <w:szCs w:val="24"/>
          <w:lang w:val="id-ID"/>
        </w:rPr>
        <w:t>. 3 (1), 37.</w:t>
      </w:r>
    </w:p>
    <w:p w:rsidR="00C83841" w:rsidRDefault="00C83841">
      <w:pPr>
        <w:ind w:left="720" w:hanging="720"/>
        <w:jc w:val="both"/>
        <w:rPr>
          <w:sz w:val="24"/>
          <w:szCs w:val="24"/>
          <w:lang w:val="id-ID"/>
        </w:rPr>
      </w:pPr>
    </w:p>
    <w:p w:rsidR="00C83841" w:rsidRDefault="00B55B03">
      <w:pPr>
        <w:pStyle w:val="Heading1"/>
        <w:shd w:val="clear" w:color="auto" w:fill="FFFFFF"/>
        <w:spacing w:after="48"/>
        <w:ind w:left="720" w:hanging="720"/>
        <w:jc w:val="both"/>
        <w:rPr>
          <w:b w:val="0"/>
          <w:bCs w:val="0"/>
          <w:lang w:val="id-ID"/>
        </w:rPr>
      </w:pPr>
      <w:r>
        <w:rPr>
          <w:b w:val="0"/>
          <w:bCs w:val="0"/>
          <w:lang w:val="id-ID"/>
        </w:rPr>
        <w:t>Sekhu. 2020, 7 Januari</w:t>
      </w:r>
      <w:r>
        <w:rPr>
          <w:b w:val="0"/>
          <w:bCs w:val="0"/>
          <w:i/>
          <w:iCs/>
          <w:lang w:val="id-ID"/>
        </w:rPr>
        <w:t xml:space="preserve">. </w:t>
      </w:r>
      <w:r>
        <w:rPr>
          <w:b w:val="0"/>
          <w:bCs w:val="0"/>
          <w:i/>
          <w:iCs/>
        </w:rPr>
        <w:t>Dewata BC Wangandawa, Tempat Lomba Burung Kicauan Paling Fair Play</w:t>
      </w:r>
      <w:r>
        <w:rPr>
          <w:b w:val="0"/>
          <w:bCs w:val="0"/>
          <w:lang w:val="id-ID"/>
        </w:rPr>
        <w:t xml:space="preserve">. Online. </w:t>
      </w:r>
      <w:hyperlink r:id="rId10" w:history="1">
        <w:r>
          <w:rPr>
            <w:rStyle w:val="Hyperlink"/>
            <w:b w:val="0"/>
            <w:bCs w:val="0"/>
            <w:color w:val="auto"/>
          </w:rPr>
          <w:t>Dewata BC Wangandawa, Tempat Lomba Burung Kicauan Paling Fair Play – KabareTegal.com</w:t>
        </w:r>
      </w:hyperlink>
      <w:r>
        <w:rPr>
          <w:b w:val="0"/>
          <w:bCs w:val="0"/>
          <w:lang w:val="id-ID"/>
        </w:rPr>
        <w:t>. (10 Maret 2022).</w:t>
      </w:r>
    </w:p>
    <w:p w:rsidR="00C83841" w:rsidRDefault="00C83841">
      <w:pPr>
        <w:pStyle w:val="Heading1"/>
        <w:shd w:val="clear" w:color="auto" w:fill="FFFFFF"/>
        <w:spacing w:after="48"/>
        <w:ind w:left="720" w:hanging="720"/>
        <w:jc w:val="both"/>
        <w:rPr>
          <w:b w:val="0"/>
          <w:bCs w:val="0"/>
          <w:lang w:val="id-ID"/>
        </w:rPr>
      </w:pPr>
    </w:p>
    <w:p w:rsidR="00C83841" w:rsidRDefault="00B55B03">
      <w:pPr>
        <w:ind w:left="720" w:hanging="720"/>
        <w:jc w:val="both"/>
        <w:rPr>
          <w:sz w:val="24"/>
          <w:szCs w:val="24"/>
          <w:lang w:val="id-ID"/>
        </w:rPr>
      </w:pPr>
      <w:r>
        <w:rPr>
          <w:sz w:val="24"/>
          <w:szCs w:val="24"/>
          <w:lang w:val="id-ID"/>
        </w:rPr>
        <w:t>Setyawati.2016.</w:t>
      </w:r>
      <w:r>
        <w:rPr>
          <w:sz w:val="24"/>
          <w:szCs w:val="24"/>
        </w:rPr>
        <w:t xml:space="preserve"> Jargon dalam Tindak Tutur Waria Pekerja Salon Sandra Jalan Jawa Jember dalam Interaksi Sosial</w:t>
      </w:r>
      <w:r>
        <w:rPr>
          <w:sz w:val="24"/>
          <w:szCs w:val="24"/>
          <w:lang w:val="id-ID"/>
        </w:rPr>
        <w:t>.</w:t>
      </w:r>
      <w:r>
        <w:rPr>
          <w:sz w:val="24"/>
          <w:szCs w:val="24"/>
        </w:rPr>
        <w:t xml:space="preserve"> Jurnal Guru Indonesia</w:t>
      </w:r>
      <w:r>
        <w:rPr>
          <w:sz w:val="24"/>
          <w:szCs w:val="24"/>
          <w:lang w:val="id-ID"/>
        </w:rPr>
        <w:t xml:space="preserve">. </w:t>
      </w:r>
      <w:r>
        <w:rPr>
          <w:sz w:val="24"/>
          <w:szCs w:val="24"/>
        </w:rPr>
        <w:t>1(1)</w:t>
      </w:r>
      <w:r>
        <w:rPr>
          <w:sz w:val="24"/>
          <w:szCs w:val="24"/>
          <w:lang w:val="id-ID"/>
        </w:rPr>
        <w:t>, 35.</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Sugiyono. 2015. </w:t>
      </w:r>
      <w:r>
        <w:rPr>
          <w:i/>
          <w:iCs/>
          <w:sz w:val="24"/>
          <w:szCs w:val="24"/>
          <w:lang w:val="id-ID"/>
        </w:rPr>
        <w:t>Metode Kuantitatif, Kualitatif dan R&amp;D</w:t>
      </w:r>
      <w:r>
        <w:rPr>
          <w:sz w:val="24"/>
          <w:szCs w:val="24"/>
          <w:lang w:val="id-ID"/>
        </w:rPr>
        <w:t>. : PT Alfabet : Bandung.</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Vivian. 2021. </w:t>
      </w:r>
      <w:r>
        <w:rPr>
          <w:sz w:val="24"/>
          <w:szCs w:val="24"/>
        </w:rPr>
        <w:t>Jargon Bahasa Berdasarkan Model Fungsional Speaking di Kalangan Komunitas Dakwah : Kajian Sosiolinguistik</w:t>
      </w:r>
      <w:r>
        <w:rPr>
          <w:sz w:val="24"/>
          <w:szCs w:val="24"/>
          <w:lang w:val="id-ID"/>
        </w:rPr>
        <w:t xml:space="preserve">. </w:t>
      </w:r>
      <w:r>
        <w:rPr>
          <w:sz w:val="24"/>
          <w:szCs w:val="24"/>
        </w:rPr>
        <w:t>Jurnal Bahasa dan Sastra</w:t>
      </w:r>
      <w:r>
        <w:rPr>
          <w:sz w:val="24"/>
          <w:szCs w:val="24"/>
          <w:lang w:val="id-ID"/>
        </w:rPr>
        <w:t>. (12), 2.</w:t>
      </w:r>
    </w:p>
    <w:p w:rsidR="00C83841" w:rsidRDefault="00C83841">
      <w:pPr>
        <w:ind w:left="720" w:hanging="720"/>
        <w:jc w:val="both"/>
        <w:rPr>
          <w:sz w:val="24"/>
          <w:szCs w:val="24"/>
          <w:lang w:val="id-ID"/>
        </w:rPr>
      </w:pPr>
    </w:p>
    <w:p w:rsidR="00C83841" w:rsidRDefault="00B55B03">
      <w:pPr>
        <w:ind w:left="720" w:hanging="720"/>
        <w:jc w:val="both"/>
        <w:rPr>
          <w:sz w:val="24"/>
          <w:szCs w:val="24"/>
          <w:lang w:val="id-ID"/>
        </w:rPr>
      </w:pPr>
      <w:r>
        <w:rPr>
          <w:sz w:val="24"/>
          <w:szCs w:val="24"/>
          <w:lang w:val="id-ID"/>
        </w:rPr>
        <w:t xml:space="preserve">Wati Usnia. Rijal Syamsul, Hanum Surayya Irma. 2020. </w:t>
      </w:r>
      <w:r>
        <w:rPr>
          <w:i/>
          <w:iCs/>
          <w:sz w:val="24"/>
          <w:szCs w:val="24"/>
        </w:rPr>
        <w:t>Variasi Bahasa Pada Mahasiswa Perantau Di Fakultas Ilmu Budaya Universitas Mulawarman</w:t>
      </w:r>
      <w:r>
        <w:rPr>
          <w:sz w:val="24"/>
          <w:szCs w:val="24"/>
          <w:lang w:val="id-ID"/>
        </w:rPr>
        <w:t>. Ilmu Budaya. 4 (1),26.</w:t>
      </w: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C83841">
      <w:pPr>
        <w:spacing w:line="480" w:lineRule="auto"/>
        <w:ind w:left="720" w:hanging="720"/>
        <w:jc w:val="both"/>
        <w:rPr>
          <w:sz w:val="24"/>
          <w:szCs w:val="24"/>
          <w:lang w:val="id-ID"/>
        </w:rPr>
      </w:pPr>
    </w:p>
    <w:p w:rsidR="00C83841" w:rsidRDefault="00B55B03">
      <w:pPr>
        <w:spacing w:line="480" w:lineRule="auto"/>
        <w:ind w:left="720" w:hanging="720"/>
        <w:jc w:val="center"/>
        <w:rPr>
          <w:b/>
          <w:bCs/>
          <w:sz w:val="24"/>
          <w:szCs w:val="24"/>
          <w:lang w:val="id-ID"/>
        </w:rPr>
      </w:pPr>
      <w:r>
        <w:rPr>
          <w:b/>
          <w:bCs/>
          <w:sz w:val="24"/>
          <w:szCs w:val="24"/>
          <w:lang w:val="id-ID"/>
        </w:rPr>
        <w:t>LAMPIRAN 1</w:t>
      </w:r>
    </w:p>
    <w:p w:rsidR="00C83841" w:rsidRDefault="00C83841">
      <w:pPr>
        <w:spacing w:line="480" w:lineRule="auto"/>
        <w:ind w:left="720" w:hanging="720"/>
        <w:jc w:val="both"/>
        <w:rPr>
          <w:sz w:val="24"/>
          <w:szCs w:val="24"/>
          <w:lang w:val="id-ID"/>
        </w:rPr>
      </w:pPr>
    </w:p>
    <w:p w:rsidR="00C83841" w:rsidRDefault="00B55B03">
      <w:pPr>
        <w:spacing w:line="360" w:lineRule="auto"/>
        <w:ind w:right="1"/>
        <w:jc w:val="center"/>
        <w:rPr>
          <w:b/>
          <w:bCs/>
          <w:spacing w:val="-5"/>
          <w:sz w:val="24"/>
          <w:szCs w:val="24"/>
          <w:lang w:val="id-ID"/>
        </w:rPr>
      </w:pPr>
      <w:r>
        <w:rPr>
          <w:b/>
          <w:bCs/>
          <w:sz w:val="24"/>
          <w:szCs w:val="24"/>
        </w:rPr>
        <w:t>SILABUS</w:t>
      </w:r>
      <w:r>
        <w:rPr>
          <w:b/>
          <w:bCs/>
          <w:spacing w:val="-5"/>
          <w:sz w:val="24"/>
          <w:szCs w:val="24"/>
        </w:rPr>
        <w:t xml:space="preserve"> </w:t>
      </w:r>
      <w:r>
        <w:rPr>
          <w:b/>
          <w:bCs/>
          <w:spacing w:val="-5"/>
          <w:sz w:val="24"/>
          <w:szCs w:val="24"/>
          <w:lang w:val="id-ID"/>
        </w:rPr>
        <w:t>PEMBELAJARAN</w:t>
      </w:r>
    </w:p>
    <w:p w:rsidR="00C83841" w:rsidRDefault="00C83841">
      <w:pPr>
        <w:spacing w:line="360" w:lineRule="auto"/>
        <w:ind w:right="1"/>
        <w:jc w:val="center"/>
        <w:rPr>
          <w:b/>
          <w:bCs/>
          <w:spacing w:val="-5"/>
          <w:sz w:val="24"/>
          <w:szCs w:val="24"/>
          <w:lang w:val="id-ID"/>
        </w:rPr>
      </w:pPr>
    </w:p>
    <w:p w:rsidR="00C83841" w:rsidRDefault="00B55B03">
      <w:pPr>
        <w:spacing w:line="360" w:lineRule="auto"/>
        <w:ind w:left="2160" w:right="1"/>
        <w:jc w:val="both"/>
        <w:rPr>
          <w:b/>
          <w:bCs/>
          <w:spacing w:val="-5"/>
          <w:sz w:val="24"/>
          <w:szCs w:val="24"/>
          <w:lang w:val="id-ID"/>
        </w:rPr>
      </w:pPr>
      <w:r>
        <w:rPr>
          <w:b/>
          <w:bCs/>
          <w:spacing w:val="-5"/>
          <w:sz w:val="24"/>
          <w:szCs w:val="24"/>
          <w:lang w:val="id-ID"/>
        </w:rPr>
        <w:t>Mata pelajaran</w:t>
      </w:r>
      <w:r>
        <w:rPr>
          <w:b/>
          <w:bCs/>
          <w:spacing w:val="-5"/>
          <w:sz w:val="24"/>
          <w:szCs w:val="24"/>
          <w:lang w:val="id-ID"/>
        </w:rPr>
        <w:tab/>
        <w:t>: Bahasa Indonesia</w:t>
      </w:r>
    </w:p>
    <w:p w:rsidR="00C83841" w:rsidRDefault="00B55B03">
      <w:pPr>
        <w:spacing w:line="360" w:lineRule="auto"/>
        <w:ind w:left="2160" w:right="1"/>
        <w:jc w:val="both"/>
        <w:rPr>
          <w:b/>
          <w:bCs/>
          <w:spacing w:val="-5"/>
          <w:sz w:val="24"/>
          <w:szCs w:val="24"/>
          <w:lang w:val="id-ID"/>
        </w:rPr>
      </w:pPr>
      <w:r>
        <w:rPr>
          <w:b/>
          <w:bCs/>
          <w:spacing w:val="-5"/>
          <w:sz w:val="24"/>
          <w:szCs w:val="24"/>
          <w:lang w:val="id-ID"/>
        </w:rPr>
        <w:t>Satuan pendidikan</w:t>
      </w:r>
      <w:r>
        <w:rPr>
          <w:b/>
          <w:bCs/>
          <w:spacing w:val="-5"/>
          <w:sz w:val="24"/>
          <w:szCs w:val="24"/>
          <w:lang w:val="id-ID"/>
        </w:rPr>
        <w:tab/>
        <w:t>: SMA</w:t>
      </w:r>
    </w:p>
    <w:p w:rsidR="00C83841" w:rsidRDefault="00B55B03">
      <w:pPr>
        <w:spacing w:line="360" w:lineRule="auto"/>
        <w:ind w:left="2160" w:right="1"/>
        <w:jc w:val="both"/>
        <w:rPr>
          <w:b/>
          <w:bCs/>
          <w:spacing w:val="-5"/>
          <w:sz w:val="24"/>
          <w:szCs w:val="24"/>
          <w:lang w:val="id-ID"/>
        </w:rPr>
      </w:pPr>
      <w:r>
        <w:rPr>
          <w:b/>
          <w:bCs/>
          <w:spacing w:val="-5"/>
          <w:sz w:val="24"/>
          <w:szCs w:val="24"/>
          <w:lang w:val="id-ID"/>
        </w:rPr>
        <w:t>Kelas</w:t>
      </w:r>
      <w:r>
        <w:rPr>
          <w:b/>
          <w:bCs/>
          <w:spacing w:val="-5"/>
          <w:sz w:val="24"/>
          <w:szCs w:val="24"/>
          <w:lang w:val="id-ID"/>
        </w:rPr>
        <w:tab/>
      </w:r>
      <w:r>
        <w:rPr>
          <w:b/>
          <w:bCs/>
          <w:spacing w:val="-5"/>
          <w:sz w:val="24"/>
          <w:szCs w:val="24"/>
          <w:lang w:val="id-ID"/>
        </w:rPr>
        <w:tab/>
      </w:r>
      <w:r>
        <w:rPr>
          <w:b/>
          <w:bCs/>
          <w:spacing w:val="-5"/>
          <w:sz w:val="24"/>
          <w:szCs w:val="24"/>
          <w:lang w:val="id-ID"/>
        </w:rPr>
        <w:tab/>
        <w:t>: X/1</w:t>
      </w:r>
    </w:p>
    <w:p w:rsidR="00C83841" w:rsidRDefault="00C83841">
      <w:pPr>
        <w:spacing w:line="360" w:lineRule="auto"/>
        <w:ind w:left="2160" w:right="1"/>
        <w:jc w:val="both"/>
        <w:rPr>
          <w:b/>
          <w:bCs/>
          <w:spacing w:val="-5"/>
          <w:sz w:val="24"/>
          <w:szCs w:val="24"/>
          <w:lang w:val="id-ID"/>
        </w:rPr>
      </w:pPr>
    </w:p>
    <w:p w:rsidR="00C83841" w:rsidRDefault="00B55B03">
      <w:pPr>
        <w:spacing w:line="360" w:lineRule="auto"/>
        <w:ind w:right="1"/>
        <w:jc w:val="both"/>
        <w:rPr>
          <w:b/>
          <w:bCs/>
          <w:spacing w:val="-5"/>
          <w:sz w:val="24"/>
          <w:szCs w:val="24"/>
          <w:lang w:val="id-ID"/>
        </w:rPr>
      </w:pPr>
      <w:r>
        <w:rPr>
          <w:b/>
          <w:bCs/>
          <w:spacing w:val="-5"/>
          <w:sz w:val="24"/>
          <w:szCs w:val="24"/>
          <w:lang w:val="id-ID"/>
        </w:rPr>
        <w:t>Standar Kompetensi</w:t>
      </w:r>
    </w:p>
    <w:p w:rsidR="00C83841" w:rsidRDefault="00C83841">
      <w:pPr>
        <w:spacing w:line="360" w:lineRule="auto"/>
        <w:ind w:right="1"/>
        <w:jc w:val="both"/>
        <w:rPr>
          <w:b/>
          <w:bCs/>
          <w:spacing w:val="-5"/>
          <w:sz w:val="24"/>
          <w:szCs w:val="24"/>
          <w:lang w:val="id-ID"/>
        </w:rPr>
      </w:pPr>
    </w:p>
    <w:p w:rsidR="00C83841" w:rsidRDefault="00B55B03">
      <w:pPr>
        <w:spacing w:line="360" w:lineRule="auto"/>
        <w:ind w:right="1"/>
        <w:jc w:val="both"/>
        <w:rPr>
          <w:sz w:val="24"/>
          <w:szCs w:val="24"/>
          <w:lang w:val="id-ID"/>
        </w:rPr>
      </w:pPr>
      <w:r>
        <w:rPr>
          <w:b/>
          <w:bCs/>
          <w:spacing w:val="-5"/>
          <w:sz w:val="24"/>
          <w:szCs w:val="24"/>
          <w:lang w:val="id-ID"/>
        </w:rPr>
        <w:t xml:space="preserve">KI-1 </w:t>
      </w:r>
      <w:proofErr w:type="spellStart"/>
      <w:r>
        <w:rPr>
          <w:sz w:val="24"/>
          <w:szCs w:val="24"/>
          <w:lang w:val="es-ES"/>
        </w:rPr>
        <w:t>Menghayati</w:t>
      </w:r>
      <w:proofErr w:type="spellEnd"/>
      <w:r>
        <w:rPr>
          <w:sz w:val="24"/>
          <w:szCs w:val="24"/>
          <w:lang w:val="es-ES"/>
        </w:rPr>
        <w:t xml:space="preserve"> dan </w:t>
      </w:r>
      <w:proofErr w:type="spellStart"/>
      <w:r>
        <w:rPr>
          <w:sz w:val="24"/>
          <w:szCs w:val="24"/>
          <w:lang w:val="es-ES"/>
        </w:rPr>
        <w:t>mengamalkan</w:t>
      </w:r>
      <w:proofErr w:type="spellEnd"/>
      <w:r>
        <w:rPr>
          <w:sz w:val="24"/>
          <w:szCs w:val="24"/>
          <w:lang w:val="es-ES"/>
        </w:rPr>
        <w:t xml:space="preserve"> ajaran agama yang </w:t>
      </w:r>
      <w:proofErr w:type="spellStart"/>
      <w:r>
        <w:rPr>
          <w:sz w:val="24"/>
          <w:szCs w:val="24"/>
          <w:lang w:val="es-ES"/>
        </w:rPr>
        <w:t>dianutnya</w:t>
      </w:r>
      <w:proofErr w:type="spellEnd"/>
      <w:r>
        <w:rPr>
          <w:sz w:val="24"/>
          <w:szCs w:val="24"/>
          <w:lang w:val="id-ID"/>
        </w:rPr>
        <w:t>.</w:t>
      </w:r>
    </w:p>
    <w:p w:rsidR="00C83841" w:rsidRDefault="00B55B03">
      <w:pPr>
        <w:spacing w:line="360" w:lineRule="auto"/>
        <w:ind w:right="1"/>
        <w:jc w:val="both"/>
        <w:rPr>
          <w:sz w:val="24"/>
          <w:szCs w:val="24"/>
          <w:lang w:val="id-ID"/>
        </w:rPr>
      </w:pPr>
      <w:r>
        <w:rPr>
          <w:b/>
          <w:bCs/>
          <w:spacing w:val="-5"/>
          <w:sz w:val="24"/>
          <w:szCs w:val="24"/>
          <w:lang w:val="id-ID"/>
        </w:rPr>
        <w:t xml:space="preserve">KI-2 </w:t>
      </w:r>
      <w:r>
        <w:rPr>
          <w:sz w:val="24"/>
          <w:szCs w:val="24"/>
          <w:lang w:val="id-ID"/>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C83841" w:rsidRDefault="00B55B03">
      <w:pPr>
        <w:spacing w:line="360" w:lineRule="auto"/>
        <w:ind w:right="1"/>
        <w:jc w:val="both"/>
        <w:rPr>
          <w:sz w:val="24"/>
          <w:szCs w:val="24"/>
          <w:lang w:val="id-ID"/>
        </w:rPr>
      </w:pPr>
      <w:r>
        <w:rPr>
          <w:b/>
          <w:bCs/>
          <w:sz w:val="24"/>
          <w:szCs w:val="24"/>
          <w:lang w:val="id-ID"/>
        </w:rPr>
        <w:t>KI-3</w:t>
      </w:r>
      <w:r>
        <w:rPr>
          <w:sz w:val="24"/>
          <w:szCs w:val="24"/>
          <w:lang w:val="id-ID"/>
        </w:rPr>
        <w:t xml:space="preserve"> </w:t>
      </w:r>
      <w:r>
        <w:rPr>
          <w:sz w:val="24"/>
          <w:szCs w:val="24"/>
        </w:rPr>
        <w:t xml:space="preserve">Memahami, menerapkan, menganalisis pengetahuan factual, konseptual, procedural </w:t>
      </w:r>
      <w:r>
        <w:rPr>
          <w:b/>
          <w:i/>
          <w:sz w:val="24"/>
          <w:szCs w:val="24"/>
        </w:rPr>
        <w:t>dan metakognitif</w:t>
      </w:r>
      <w:r>
        <w:rPr>
          <w:sz w:val="24"/>
          <w:szCs w:val="24"/>
        </w:rPr>
        <w:t xml:space="preserve">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C83841" w:rsidRDefault="00B55B03">
      <w:pPr>
        <w:widowControl/>
        <w:autoSpaceDE/>
        <w:autoSpaceDN/>
        <w:contextualSpacing/>
        <w:jc w:val="both"/>
        <w:rPr>
          <w:sz w:val="24"/>
          <w:szCs w:val="24"/>
          <w:lang w:val="id-ID"/>
        </w:rPr>
      </w:pPr>
      <w:r>
        <w:rPr>
          <w:b/>
          <w:bCs/>
          <w:sz w:val="24"/>
          <w:szCs w:val="24"/>
          <w:lang w:val="id-ID"/>
        </w:rPr>
        <w:t>KI-4</w:t>
      </w:r>
      <w:r>
        <w:rPr>
          <w:sz w:val="24"/>
          <w:szCs w:val="24"/>
          <w:lang w:val="id-ID"/>
        </w:rPr>
        <w:t xml:space="preserve"> </w:t>
      </w:r>
      <w:r>
        <w:rPr>
          <w:sz w:val="24"/>
          <w:szCs w:val="24"/>
        </w:rPr>
        <w:t xml:space="preserve">Mengolah, menalar, menyaji, </w:t>
      </w:r>
      <w:r>
        <w:rPr>
          <w:b/>
          <w:i/>
          <w:sz w:val="24"/>
          <w:szCs w:val="24"/>
        </w:rPr>
        <w:t>dan mencipta</w:t>
      </w:r>
      <w:r>
        <w:rPr>
          <w:sz w:val="24"/>
          <w:szCs w:val="24"/>
        </w:rPr>
        <w:t xml:space="preserve"> dalam ranah konkret dan ranah abstrak terkait dengan pengembangan dari yang dipelajarinya di sekolah secara mandiri,</w:t>
      </w:r>
      <w:r>
        <w:rPr>
          <w:b/>
          <w:i/>
          <w:sz w:val="24"/>
          <w:szCs w:val="24"/>
        </w:rPr>
        <w:t>serta bertindak secara efektif dan kreatif</w:t>
      </w:r>
      <w:r>
        <w:rPr>
          <w:sz w:val="24"/>
          <w:szCs w:val="24"/>
        </w:rPr>
        <w:t>, dan mampu menggunakan metode sesuai kaidah keilmuan</w:t>
      </w:r>
      <w:r>
        <w:rPr>
          <w:sz w:val="24"/>
          <w:szCs w:val="24"/>
          <w:lang w:val="id-ID"/>
        </w:rPr>
        <w:t>.</w:t>
      </w:r>
    </w:p>
    <w:p w:rsidR="00C83841" w:rsidRDefault="00C83841">
      <w:pPr>
        <w:spacing w:line="360" w:lineRule="auto"/>
        <w:ind w:right="1"/>
        <w:jc w:val="both"/>
        <w:rPr>
          <w:sz w:val="24"/>
          <w:szCs w:val="24"/>
          <w:lang w:val="en-US"/>
        </w:rPr>
      </w:pPr>
    </w:p>
    <w:p w:rsidR="00E24DC0" w:rsidRDefault="00E24DC0">
      <w:pPr>
        <w:spacing w:line="360" w:lineRule="auto"/>
        <w:ind w:right="1"/>
        <w:jc w:val="both"/>
        <w:rPr>
          <w:sz w:val="24"/>
          <w:szCs w:val="24"/>
          <w:lang w:val="en-US"/>
        </w:rPr>
      </w:pPr>
    </w:p>
    <w:p w:rsidR="00E24DC0" w:rsidRDefault="00E24DC0">
      <w:pPr>
        <w:spacing w:line="360" w:lineRule="auto"/>
        <w:ind w:right="1"/>
        <w:jc w:val="both"/>
        <w:rPr>
          <w:sz w:val="24"/>
          <w:szCs w:val="24"/>
          <w:lang w:val="en-US"/>
        </w:rPr>
      </w:pPr>
    </w:p>
    <w:p w:rsidR="00E24DC0" w:rsidRDefault="00E24DC0">
      <w:pPr>
        <w:spacing w:line="360" w:lineRule="auto"/>
        <w:ind w:right="1"/>
        <w:jc w:val="both"/>
        <w:rPr>
          <w:sz w:val="24"/>
          <w:szCs w:val="24"/>
          <w:lang w:val="en-US"/>
        </w:rPr>
      </w:pPr>
    </w:p>
    <w:p w:rsidR="00E24DC0" w:rsidRDefault="00E24DC0">
      <w:pPr>
        <w:spacing w:line="360" w:lineRule="auto"/>
        <w:ind w:right="1"/>
        <w:jc w:val="both"/>
        <w:rPr>
          <w:sz w:val="24"/>
          <w:szCs w:val="24"/>
          <w:lang w:val="en-US"/>
        </w:rPr>
      </w:pPr>
    </w:p>
    <w:p w:rsidR="00E24DC0" w:rsidRDefault="00E24DC0">
      <w:pPr>
        <w:spacing w:line="360" w:lineRule="auto"/>
        <w:ind w:right="1"/>
        <w:jc w:val="both"/>
        <w:rPr>
          <w:sz w:val="24"/>
          <w:szCs w:val="24"/>
          <w:lang w:val="en-US"/>
        </w:rPr>
      </w:pPr>
    </w:p>
    <w:p w:rsidR="00E24DC0" w:rsidRPr="00E24DC0" w:rsidRDefault="00E24DC0">
      <w:pPr>
        <w:spacing w:line="360" w:lineRule="auto"/>
        <w:ind w:right="1"/>
        <w:jc w:val="both"/>
        <w:rPr>
          <w:sz w:val="24"/>
          <w:szCs w:val="24"/>
          <w:lang w:val="en-US"/>
        </w:rPr>
      </w:pPr>
    </w:p>
    <w:tbl>
      <w:tblPr>
        <w:tblStyle w:val="TableGrid"/>
        <w:tblpPr w:leftFromText="180" w:rightFromText="180" w:vertAnchor="text" w:horzAnchor="page" w:tblpX="2434" w:tblpY="240"/>
        <w:tblOverlap w:val="never"/>
        <w:tblW w:w="0" w:type="auto"/>
        <w:tblLayout w:type="fixed"/>
        <w:tblLook w:val="04A0" w:firstRow="1" w:lastRow="0" w:firstColumn="1" w:lastColumn="0" w:noHBand="0" w:noVBand="1"/>
      </w:tblPr>
      <w:tblGrid>
        <w:gridCol w:w="2436"/>
        <w:gridCol w:w="2599"/>
        <w:gridCol w:w="2833"/>
      </w:tblGrid>
      <w:tr w:rsidR="00C83841">
        <w:tc>
          <w:tcPr>
            <w:tcW w:w="2436" w:type="dxa"/>
          </w:tcPr>
          <w:p w:rsidR="00C83841" w:rsidRDefault="00B55B03">
            <w:pPr>
              <w:spacing w:line="360" w:lineRule="auto"/>
              <w:ind w:right="1"/>
              <w:jc w:val="both"/>
              <w:rPr>
                <w:sz w:val="24"/>
                <w:szCs w:val="24"/>
                <w:lang w:val="id-ID"/>
              </w:rPr>
            </w:pPr>
            <w:r>
              <w:rPr>
                <w:sz w:val="24"/>
                <w:szCs w:val="24"/>
              </w:rPr>
              <w:lastRenderedPageBreak/>
              <w:t>Kompetensi</w:t>
            </w:r>
            <w:r>
              <w:rPr>
                <w:spacing w:val="-13"/>
                <w:sz w:val="24"/>
                <w:szCs w:val="24"/>
              </w:rPr>
              <w:t xml:space="preserve"> </w:t>
            </w:r>
            <w:r>
              <w:rPr>
                <w:sz w:val="24"/>
                <w:szCs w:val="24"/>
              </w:rPr>
              <w:t>Dasar</w:t>
            </w:r>
          </w:p>
        </w:tc>
        <w:tc>
          <w:tcPr>
            <w:tcW w:w="2599" w:type="dxa"/>
          </w:tcPr>
          <w:p w:rsidR="00C83841" w:rsidRDefault="00B55B03">
            <w:pPr>
              <w:spacing w:line="360" w:lineRule="auto"/>
              <w:ind w:right="1"/>
              <w:jc w:val="both"/>
              <w:rPr>
                <w:sz w:val="24"/>
                <w:szCs w:val="24"/>
                <w:lang w:val="id-ID"/>
              </w:rPr>
            </w:pPr>
            <w:r>
              <w:rPr>
                <w:sz w:val="24"/>
                <w:szCs w:val="24"/>
              </w:rPr>
              <w:t>Materi</w:t>
            </w:r>
            <w:r>
              <w:rPr>
                <w:spacing w:val="-6"/>
                <w:sz w:val="24"/>
                <w:szCs w:val="24"/>
              </w:rPr>
              <w:t xml:space="preserve"> </w:t>
            </w:r>
            <w:r>
              <w:rPr>
                <w:sz w:val="24"/>
                <w:szCs w:val="24"/>
              </w:rPr>
              <w:t>Pokok</w:t>
            </w:r>
          </w:p>
        </w:tc>
        <w:tc>
          <w:tcPr>
            <w:tcW w:w="2833" w:type="dxa"/>
          </w:tcPr>
          <w:p w:rsidR="00C83841" w:rsidRDefault="00B55B03">
            <w:pPr>
              <w:spacing w:line="360" w:lineRule="auto"/>
              <w:ind w:right="1"/>
              <w:jc w:val="both"/>
              <w:rPr>
                <w:sz w:val="24"/>
                <w:szCs w:val="24"/>
                <w:lang w:val="id-ID"/>
              </w:rPr>
            </w:pPr>
            <w:r>
              <w:rPr>
                <w:sz w:val="24"/>
                <w:szCs w:val="24"/>
              </w:rPr>
              <w:t>Pembelajaran</w:t>
            </w:r>
          </w:p>
        </w:tc>
      </w:tr>
      <w:tr w:rsidR="00C83841">
        <w:tc>
          <w:tcPr>
            <w:tcW w:w="2436" w:type="dxa"/>
          </w:tcPr>
          <w:p w:rsidR="00C83841" w:rsidRDefault="00B55B03">
            <w:pPr>
              <w:spacing w:line="360" w:lineRule="auto"/>
              <w:ind w:right="1"/>
              <w:jc w:val="both"/>
              <w:rPr>
                <w:sz w:val="24"/>
                <w:szCs w:val="24"/>
              </w:rPr>
            </w:pPr>
            <w:r>
              <w:rPr>
                <w:color w:val="000000"/>
                <w:sz w:val="24"/>
                <w:szCs w:val="24"/>
                <w:lang w:val="id-ID"/>
              </w:rPr>
              <w:t xml:space="preserve">3.1 </w:t>
            </w:r>
            <w:r>
              <w:rPr>
                <w:color w:val="000000"/>
                <w:sz w:val="24"/>
                <w:szCs w:val="24"/>
              </w:rPr>
              <w:t>Mengidentifikasi teks laporan hasil observasi yang dipresentasikan dengan lisan dan tulis</w:t>
            </w:r>
            <w:r>
              <w:rPr>
                <w:sz w:val="24"/>
                <w:szCs w:val="24"/>
              </w:rPr>
              <w:t xml:space="preserve"> </w:t>
            </w:r>
          </w:p>
        </w:tc>
        <w:tc>
          <w:tcPr>
            <w:tcW w:w="2599" w:type="dxa"/>
            <w:vMerge w:val="restart"/>
          </w:tcPr>
          <w:p w:rsidR="00C83841" w:rsidRDefault="00B55B03">
            <w:pPr>
              <w:contextualSpacing/>
              <w:jc w:val="both"/>
              <w:rPr>
                <w:color w:val="000000"/>
                <w:sz w:val="24"/>
                <w:szCs w:val="24"/>
              </w:rPr>
            </w:pPr>
            <w:r>
              <w:rPr>
                <w:color w:val="000000"/>
                <w:sz w:val="24"/>
                <w:szCs w:val="24"/>
              </w:rPr>
              <w:t>Isi pokok laporan hasil observasi:</w:t>
            </w:r>
          </w:p>
          <w:p w:rsidR="00C83841" w:rsidRDefault="00B55B03">
            <w:pPr>
              <w:widowControl/>
              <w:numPr>
                <w:ilvl w:val="0"/>
                <w:numId w:val="19"/>
              </w:numPr>
              <w:autoSpaceDE/>
              <w:autoSpaceDN/>
              <w:ind w:left="345" w:hanging="283"/>
              <w:contextualSpacing/>
              <w:jc w:val="both"/>
              <w:rPr>
                <w:color w:val="000000"/>
                <w:sz w:val="24"/>
                <w:szCs w:val="24"/>
              </w:rPr>
            </w:pPr>
            <w:r>
              <w:rPr>
                <w:color w:val="000000"/>
                <w:sz w:val="24"/>
                <w:szCs w:val="24"/>
              </w:rPr>
              <w:t>pernyataan umum;</w:t>
            </w:r>
          </w:p>
          <w:p w:rsidR="00C83841" w:rsidRDefault="00B55B03">
            <w:pPr>
              <w:widowControl/>
              <w:numPr>
                <w:ilvl w:val="0"/>
                <w:numId w:val="19"/>
              </w:numPr>
              <w:autoSpaceDE/>
              <w:autoSpaceDN/>
              <w:ind w:left="345" w:hanging="283"/>
              <w:contextualSpacing/>
              <w:jc w:val="both"/>
              <w:rPr>
                <w:color w:val="000000"/>
                <w:sz w:val="24"/>
                <w:szCs w:val="24"/>
              </w:rPr>
            </w:pPr>
            <w:r>
              <w:rPr>
                <w:color w:val="000000"/>
                <w:sz w:val="24"/>
                <w:szCs w:val="24"/>
              </w:rPr>
              <w:t>hal yang dilaporkan;</w:t>
            </w:r>
          </w:p>
          <w:p w:rsidR="00C83841" w:rsidRDefault="00B55B03">
            <w:pPr>
              <w:pStyle w:val="NormalWeb"/>
              <w:spacing w:before="0" w:beforeAutospacing="0" w:after="0" w:afterAutospacing="0" w:line="15" w:lineRule="atLeast"/>
              <w:ind w:left="420"/>
              <w:rPr>
                <w:color w:val="000000"/>
              </w:rPr>
            </w:pPr>
            <w:r>
              <w:rPr>
                <w:color w:val="000000"/>
              </w:rPr>
              <w:t>deskripsi bagian</w:t>
            </w:r>
          </w:p>
          <w:p w:rsidR="00C83841" w:rsidRDefault="00B55B03">
            <w:pPr>
              <w:widowControl/>
              <w:numPr>
                <w:ilvl w:val="0"/>
                <w:numId w:val="19"/>
              </w:numPr>
              <w:autoSpaceDE/>
              <w:autoSpaceDN/>
              <w:ind w:left="345" w:hanging="283"/>
              <w:contextualSpacing/>
              <w:jc w:val="both"/>
              <w:rPr>
                <w:color w:val="000000"/>
                <w:sz w:val="24"/>
                <w:szCs w:val="24"/>
              </w:rPr>
            </w:pPr>
            <w:r>
              <w:rPr>
                <w:color w:val="000000"/>
                <w:sz w:val="24"/>
                <w:szCs w:val="24"/>
              </w:rPr>
              <w:t>deskripsi manfaat; dan</w:t>
            </w:r>
          </w:p>
          <w:p w:rsidR="00C83841" w:rsidRDefault="00B55B03">
            <w:pPr>
              <w:pStyle w:val="NormalWeb"/>
              <w:spacing w:before="0" w:beforeAutospacing="0" w:after="0" w:afterAutospacing="0" w:line="15" w:lineRule="atLeast"/>
              <w:ind w:left="420"/>
            </w:pPr>
            <w:r>
              <w:t>maksud isi teks (tersirat dan tersurat).</w:t>
            </w:r>
          </w:p>
          <w:p w:rsidR="00C83841" w:rsidRDefault="00C83841">
            <w:pPr>
              <w:pStyle w:val="NormalWeb"/>
              <w:spacing w:before="0" w:beforeAutospacing="0" w:after="0" w:afterAutospacing="0" w:line="15" w:lineRule="atLeast"/>
              <w:ind w:left="420"/>
              <w:rPr>
                <w:rFonts w:eastAsia="Arial Narrow"/>
                <w:color w:val="000000"/>
                <w:lang w:val="id-ID"/>
              </w:rPr>
            </w:pPr>
          </w:p>
        </w:tc>
        <w:tc>
          <w:tcPr>
            <w:tcW w:w="2833" w:type="dxa"/>
            <w:vMerge w:val="restart"/>
          </w:tcPr>
          <w:p w:rsidR="00C83841" w:rsidRDefault="00B55B03">
            <w:pPr>
              <w:widowControl/>
              <w:numPr>
                <w:ilvl w:val="0"/>
                <w:numId w:val="20"/>
              </w:numPr>
              <w:autoSpaceDE/>
              <w:autoSpaceDN/>
              <w:ind w:left="344" w:hanging="344"/>
              <w:contextualSpacing/>
              <w:jc w:val="both"/>
              <w:rPr>
                <w:color w:val="000000"/>
                <w:sz w:val="24"/>
                <w:szCs w:val="24"/>
              </w:rPr>
            </w:pPr>
            <w:r>
              <w:rPr>
                <w:color w:val="000000"/>
                <w:sz w:val="24"/>
                <w:szCs w:val="24"/>
              </w:rPr>
              <w:t>Menentukan isi pokok, hal-hal yang dilaporkan, dan ciri kebahasaan dalam teks laporan hasil observasi.</w:t>
            </w:r>
          </w:p>
          <w:p w:rsidR="00C83841" w:rsidRDefault="00B55B03">
            <w:pPr>
              <w:widowControl/>
              <w:numPr>
                <w:ilvl w:val="0"/>
                <w:numId w:val="20"/>
              </w:numPr>
              <w:autoSpaceDE/>
              <w:autoSpaceDN/>
              <w:ind w:left="344" w:hanging="344"/>
              <w:contextualSpacing/>
              <w:jc w:val="both"/>
              <w:rPr>
                <w:color w:val="000000"/>
                <w:sz w:val="24"/>
                <w:szCs w:val="24"/>
              </w:rPr>
            </w:pPr>
            <w:r>
              <w:rPr>
                <w:color w:val="000000"/>
                <w:sz w:val="24"/>
                <w:szCs w:val="24"/>
              </w:rPr>
              <w:t>Menafsirkan teks laporan hasil observasi berdasarkan struktur, ciri kebahasaan, dan isi teks laporan hasil observasi</w:t>
            </w:r>
          </w:p>
          <w:p w:rsidR="00C83841" w:rsidRDefault="00B55B03">
            <w:pPr>
              <w:widowControl/>
              <w:numPr>
                <w:ilvl w:val="0"/>
                <w:numId w:val="20"/>
              </w:numPr>
              <w:autoSpaceDE/>
              <w:autoSpaceDN/>
              <w:ind w:left="344" w:hanging="344"/>
              <w:contextualSpacing/>
              <w:jc w:val="both"/>
              <w:rPr>
                <w:color w:val="000000"/>
                <w:sz w:val="24"/>
                <w:szCs w:val="24"/>
              </w:rPr>
            </w:pPr>
            <w:proofErr w:type="spellStart"/>
            <w:r>
              <w:rPr>
                <w:color w:val="000000"/>
                <w:sz w:val="24"/>
                <w:szCs w:val="24"/>
                <w:lang w:val="es-ES"/>
              </w:rPr>
              <w:t>Mempresentasikan</w:t>
            </w:r>
            <w:proofErr w:type="spellEnd"/>
            <w:r>
              <w:rPr>
                <w:color w:val="000000"/>
                <w:sz w:val="24"/>
                <w:szCs w:val="24"/>
                <w:lang w:val="es-ES"/>
              </w:rPr>
              <w:t xml:space="preserve"> dan </w:t>
            </w:r>
            <w:proofErr w:type="spellStart"/>
            <w:r>
              <w:rPr>
                <w:color w:val="000000"/>
                <w:sz w:val="24"/>
                <w:szCs w:val="24"/>
                <w:lang w:val="es-ES"/>
              </w:rPr>
              <w:t>menanggapi</w:t>
            </w:r>
            <w:proofErr w:type="spellEnd"/>
            <w:r>
              <w:rPr>
                <w:color w:val="000000"/>
                <w:sz w:val="24"/>
                <w:szCs w:val="24"/>
                <w:lang w:val="es-ES"/>
              </w:rPr>
              <w:t xml:space="preserve"> </w:t>
            </w:r>
            <w:proofErr w:type="spellStart"/>
            <w:r>
              <w:rPr>
                <w:color w:val="000000"/>
                <w:sz w:val="24"/>
                <w:szCs w:val="24"/>
                <w:lang w:val="es-ES"/>
              </w:rPr>
              <w:t>teks</w:t>
            </w:r>
            <w:proofErr w:type="spellEnd"/>
            <w:r>
              <w:rPr>
                <w:color w:val="000000"/>
                <w:sz w:val="24"/>
                <w:szCs w:val="24"/>
                <w:lang w:val="es-ES"/>
              </w:rPr>
              <w:t xml:space="preserve"> </w:t>
            </w:r>
            <w:proofErr w:type="spellStart"/>
            <w:r>
              <w:rPr>
                <w:color w:val="000000"/>
                <w:sz w:val="24"/>
                <w:szCs w:val="24"/>
                <w:lang w:val="es-ES"/>
              </w:rPr>
              <w:t>laporan</w:t>
            </w:r>
            <w:proofErr w:type="spellEnd"/>
            <w:r>
              <w:rPr>
                <w:color w:val="000000"/>
                <w:sz w:val="24"/>
                <w:szCs w:val="24"/>
                <w:lang w:val="es-ES"/>
              </w:rPr>
              <w:t xml:space="preserve"> </w:t>
            </w:r>
            <w:proofErr w:type="spellStart"/>
            <w:r>
              <w:rPr>
                <w:color w:val="000000"/>
                <w:sz w:val="24"/>
                <w:szCs w:val="24"/>
                <w:lang w:val="es-ES"/>
              </w:rPr>
              <w:t>hasil</w:t>
            </w:r>
            <w:proofErr w:type="spellEnd"/>
            <w:r>
              <w:rPr>
                <w:color w:val="000000"/>
                <w:sz w:val="24"/>
                <w:szCs w:val="24"/>
                <w:lang w:val="es-ES"/>
              </w:rPr>
              <w:t xml:space="preserve"> </w:t>
            </w:r>
            <w:proofErr w:type="spellStart"/>
            <w:r>
              <w:rPr>
                <w:color w:val="000000"/>
                <w:sz w:val="24"/>
                <w:szCs w:val="24"/>
                <w:lang w:val="es-ES"/>
              </w:rPr>
              <w:t>observasi</w:t>
            </w:r>
            <w:proofErr w:type="spellEnd"/>
          </w:p>
        </w:tc>
      </w:tr>
      <w:tr w:rsidR="00C83841">
        <w:tc>
          <w:tcPr>
            <w:tcW w:w="2436" w:type="dxa"/>
          </w:tcPr>
          <w:p w:rsidR="00C83841" w:rsidRDefault="00B55B03">
            <w:pPr>
              <w:spacing w:line="360" w:lineRule="auto"/>
              <w:ind w:right="1"/>
              <w:rPr>
                <w:sz w:val="24"/>
                <w:szCs w:val="24"/>
                <w:lang w:val="id-ID"/>
              </w:rPr>
            </w:pPr>
            <w:r>
              <w:rPr>
                <w:color w:val="000000"/>
                <w:sz w:val="24"/>
                <w:szCs w:val="24"/>
                <w:lang w:val="id-ID"/>
              </w:rPr>
              <w:t xml:space="preserve">4.1 </w:t>
            </w:r>
            <w:r>
              <w:rPr>
                <w:color w:val="000000"/>
                <w:sz w:val="24"/>
                <w:szCs w:val="24"/>
              </w:rPr>
              <w:t>Menginterpretasi isi teks laporan hasil observasi berdasarkan interpretasi baik secara lisan maupun tulis.</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c>
          <w:tcPr>
            <w:tcW w:w="2436" w:type="dxa"/>
          </w:tcPr>
          <w:p w:rsidR="00C83841" w:rsidRDefault="00B55B03">
            <w:pPr>
              <w:pStyle w:val="TableParagraph"/>
              <w:spacing w:line="360" w:lineRule="auto"/>
              <w:ind w:right="96"/>
              <w:rPr>
                <w:sz w:val="24"/>
                <w:szCs w:val="24"/>
              </w:rPr>
            </w:pPr>
            <w:r>
              <w:rPr>
                <w:color w:val="000000"/>
                <w:sz w:val="24"/>
                <w:szCs w:val="24"/>
                <w:lang w:val="id-ID" w:eastAsia="id-ID"/>
              </w:rPr>
              <w:t xml:space="preserve">3.2 </w:t>
            </w:r>
            <w:r>
              <w:rPr>
                <w:color w:val="000000"/>
                <w:sz w:val="24"/>
                <w:szCs w:val="24"/>
                <w:lang w:eastAsia="id-ID"/>
              </w:rPr>
              <w:t>Mengonstruksi teks laporan hasil observasidengan memerhatikan isi dan aspek kebahasaan baik lisan maupun tulis</w:t>
            </w:r>
          </w:p>
        </w:tc>
        <w:tc>
          <w:tcPr>
            <w:tcW w:w="2599" w:type="dxa"/>
            <w:vMerge w:val="restart"/>
          </w:tcPr>
          <w:p w:rsidR="00C83841" w:rsidRDefault="00B55B03">
            <w:pPr>
              <w:pStyle w:val="NormalWeb"/>
              <w:spacing w:beforeAutospacing="0" w:afterAutospacing="0" w:line="15" w:lineRule="atLeast"/>
              <w:rPr>
                <w:rFonts w:eastAsia="Arial Narrow"/>
                <w:color w:val="000000"/>
              </w:rPr>
            </w:pPr>
            <w:r>
              <w:rPr>
                <w:rFonts w:eastAsia="Arial Narrow"/>
                <w:color w:val="000000"/>
              </w:rPr>
              <w:t>Struktur teksulasan:</w:t>
            </w:r>
            <w:r>
              <w:rPr>
                <w:rFonts w:eastAsia="Arial Narrow"/>
                <w:color w:val="000000"/>
                <w:lang w:val="id-ID"/>
              </w:rPr>
              <w:t xml:space="preserve"> </w:t>
            </w:r>
            <w:r>
              <w:rPr>
                <w:rFonts w:eastAsia="Arial Narrow"/>
                <w:color w:val="000000"/>
              </w:rPr>
              <w:t>orientasi</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tafsiran</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rangkuman</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evaluasi</w:t>
            </w:r>
          </w:p>
          <w:p w:rsidR="00C83841" w:rsidRDefault="00C83841">
            <w:pPr>
              <w:pStyle w:val="NormalWeb"/>
              <w:spacing w:beforeAutospacing="0" w:afterAutospacing="0" w:line="15" w:lineRule="atLeast"/>
              <w:rPr>
                <w:rFonts w:eastAsia="Arial Narrow"/>
                <w:color w:val="000000"/>
              </w:rPr>
            </w:pPr>
          </w:p>
          <w:p w:rsidR="00C83841" w:rsidRDefault="00B55B03">
            <w:pPr>
              <w:pStyle w:val="NormalWeb"/>
              <w:spacing w:beforeAutospacing="0" w:afterAutospacing="0" w:line="15" w:lineRule="atLeast"/>
              <w:rPr>
                <w:rFonts w:eastAsia="Arial Narrow"/>
                <w:color w:val="000000"/>
              </w:rPr>
            </w:pPr>
            <w:r>
              <w:rPr>
                <w:rFonts w:eastAsia="Arial Narrow"/>
                <w:color w:val="000000"/>
              </w:rPr>
              <w:t>Kaidah Kebahasaan teks ulasan</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lang w:val="id-ID"/>
              </w:rPr>
            </w:pPr>
            <w:r>
              <w:rPr>
                <w:rFonts w:eastAsia="Arial Narrow"/>
                <w:color w:val="000000"/>
              </w:rPr>
              <w:t>Cara menulis teks ulasan</w:t>
            </w:r>
          </w:p>
        </w:tc>
        <w:tc>
          <w:tcPr>
            <w:tcW w:w="2833" w:type="dxa"/>
            <w:vMerge w:val="restart"/>
          </w:tcPr>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lang w:val="es-ES"/>
              </w:rPr>
            </w:pPr>
            <w:proofErr w:type="spellStart"/>
            <w:r>
              <w:rPr>
                <w:rFonts w:eastAsia="Arial Narrow"/>
                <w:color w:val="000000"/>
                <w:lang w:val="es-ES"/>
              </w:rPr>
              <w:t>Mendiskusikan</w:t>
            </w:r>
            <w:proofErr w:type="spellEnd"/>
            <w:r>
              <w:rPr>
                <w:rFonts w:eastAsia="Arial Narrow"/>
                <w:color w:val="000000"/>
                <w:lang w:val="es-ES"/>
              </w:rPr>
              <w:t xml:space="preserve"> </w:t>
            </w:r>
            <w:proofErr w:type="spellStart"/>
            <w:r>
              <w:rPr>
                <w:rFonts w:eastAsia="Arial Narrow"/>
                <w:color w:val="000000"/>
                <w:lang w:val="es-ES"/>
              </w:rPr>
              <w:t>struktur</w:t>
            </w:r>
            <w:proofErr w:type="spellEnd"/>
            <w:r>
              <w:rPr>
                <w:rFonts w:eastAsia="Arial Narrow"/>
                <w:color w:val="000000"/>
                <w:lang w:val="es-ES"/>
              </w:rPr>
              <w:t xml:space="preserve">, </w:t>
            </w:r>
            <w:proofErr w:type="spellStart"/>
            <w:r>
              <w:rPr>
                <w:rFonts w:eastAsia="Arial Narrow"/>
                <w:color w:val="000000"/>
                <w:lang w:val="es-ES"/>
              </w:rPr>
              <w:t>bahasaan</w:t>
            </w:r>
            <w:proofErr w:type="spellEnd"/>
            <w:r>
              <w:rPr>
                <w:rFonts w:eastAsia="Arial Narrow"/>
                <w:color w:val="000000"/>
                <w:lang w:val="es-ES"/>
              </w:rPr>
              <w:t xml:space="preserve">, dan </w:t>
            </w:r>
            <w:proofErr w:type="spellStart"/>
            <w:r>
              <w:rPr>
                <w:rFonts w:eastAsia="Arial Narrow"/>
                <w:color w:val="000000"/>
                <w:lang w:val="es-ES"/>
              </w:rPr>
              <w:t>isi</w:t>
            </w:r>
            <w:proofErr w:type="spellEnd"/>
            <w:r>
              <w:rPr>
                <w:rFonts w:eastAsia="Arial Narrow"/>
                <w:color w:val="000000"/>
                <w:lang w:val="es-ES"/>
              </w:rPr>
              <w:t xml:space="preserve"> </w:t>
            </w:r>
            <w:proofErr w:type="spellStart"/>
            <w:r>
              <w:rPr>
                <w:rFonts w:eastAsia="Arial Narrow"/>
                <w:color w:val="000000"/>
                <w:lang w:val="es-ES"/>
              </w:rPr>
              <w:t>teks</w:t>
            </w:r>
            <w:proofErr w:type="spellEnd"/>
            <w:r>
              <w:rPr>
                <w:rFonts w:eastAsia="Arial Narrow"/>
                <w:color w:val="000000"/>
                <w:lang w:val="es-ES"/>
              </w:rPr>
              <w:t xml:space="preserve"> </w:t>
            </w:r>
            <w:proofErr w:type="spellStart"/>
            <w:r>
              <w:rPr>
                <w:rFonts w:eastAsia="Arial Narrow"/>
                <w:color w:val="000000"/>
                <w:lang w:val="es-ES"/>
              </w:rPr>
              <w:t>ulasan</w:t>
            </w:r>
            <w:proofErr w:type="spellEnd"/>
            <w:r>
              <w:rPr>
                <w:rFonts w:eastAsia="Arial Narrow"/>
                <w:color w:val="000000"/>
                <w:lang w:val="es-ES"/>
              </w:rPr>
              <w:t xml:space="preserve"> </w:t>
            </w:r>
            <w:proofErr w:type="spellStart"/>
            <w:r>
              <w:rPr>
                <w:rFonts w:eastAsia="Arial Narrow"/>
                <w:color w:val="000000"/>
                <w:lang w:val="es-ES"/>
              </w:rPr>
              <w:t>produk</w:t>
            </w:r>
            <w:proofErr w:type="spellEnd"/>
            <w:r>
              <w:rPr>
                <w:rFonts w:eastAsia="Arial Narrow"/>
                <w:color w:val="000000"/>
                <w:lang w:val="es-ES"/>
              </w:rPr>
              <w:t xml:space="preserve">, </w:t>
            </w:r>
            <w:proofErr w:type="spellStart"/>
            <w:r>
              <w:rPr>
                <w:rFonts w:eastAsia="Arial Narrow"/>
                <w:color w:val="000000"/>
                <w:lang w:val="es-ES"/>
              </w:rPr>
              <w:t>karya</w:t>
            </w:r>
            <w:proofErr w:type="spellEnd"/>
            <w:r>
              <w:rPr>
                <w:rFonts w:eastAsia="Arial Narrow"/>
                <w:color w:val="000000"/>
                <w:lang w:val="es-ES"/>
              </w:rPr>
              <w:t xml:space="preserve">, </w:t>
            </w:r>
            <w:proofErr w:type="spellStart"/>
            <w:r>
              <w:rPr>
                <w:rFonts w:eastAsia="Arial Narrow"/>
                <w:color w:val="000000"/>
                <w:lang w:val="es-ES"/>
              </w:rPr>
              <w:t>atau</w:t>
            </w:r>
            <w:proofErr w:type="spellEnd"/>
            <w:r>
              <w:rPr>
                <w:rFonts w:eastAsia="Arial Narrow"/>
                <w:color w:val="000000"/>
                <w:lang w:val="es-ES"/>
              </w:rPr>
              <w:t xml:space="preserve"> </w:t>
            </w:r>
            <w:proofErr w:type="spellStart"/>
            <w:r>
              <w:rPr>
                <w:rFonts w:eastAsia="Arial Narrow"/>
                <w:color w:val="000000"/>
                <w:lang w:val="es-ES"/>
              </w:rPr>
              <w:t>benda</w:t>
            </w:r>
            <w:proofErr w:type="spellEnd"/>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Mendatakeunggulan dankelemahan/kekurangan produk, karya,atau benda tertentu</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Sebagai bahan menulis teks ulasan</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rPr>
            </w:pPr>
            <w:r>
              <w:rPr>
                <w:rFonts w:eastAsia="Arial Narrow"/>
                <w:color w:val="000000"/>
              </w:rPr>
              <w:t>Menulis teks ulasan dengan memperhatikan struktur,kaidah-kaidah bahasa, dan data produk, karya,atau benda</w:t>
            </w:r>
          </w:p>
          <w:p w:rsidR="00C83841" w:rsidRDefault="00B55B03">
            <w:pPr>
              <w:pStyle w:val="NormalWeb"/>
              <w:numPr>
                <w:ilvl w:val="0"/>
                <w:numId w:val="21"/>
              </w:numPr>
              <w:tabs>
                <w:tab w:val="clear" w:pos="420"/>
              </w:tabs>
              <w:spacing w:before="0" w:beforeAutospacing="0" w:after="0" w:afterAutospacing="0" w:line="15" w:lineRule="atLeast"/>
              <w:rPr>
                <w:rFonts w:eastAsia="Arial Narrow"/>
                <w:color w:val="000000"/>
                <w:lang w:val="id-ID"/>
              </w:rPr>
            </w:pPr>
            <w:r>
              <w:rPr>
                <w:rFonts w:eastAsia="Arial Narrow"/>
                <w:color w:val="000000"/>
              </w:rPr>
              <w:t>Memajang teks ulasan untuk di komentari siswa</w:t>
            </w:r>
            <w:r>
              <w:rPr>
                <w:rFonts w:eastAsia="Arial Narrow"/>
                <w:color w:val="000000"/>
                <w:lang w:val="id-ID"/>
              </w:rPr>
              <w:t xml:space="preserve"> </w:t>
            </w:r>
            <w:r>
              <w:rPr>
                <w:rFonts w:eastAsia="Arial Narrow"/>
                <w:color w:val="000000"/>
              </w:rPr>
              <w:t>lain(perorangan/kelompok)</w:t>
            </w:r>
          </w:p>
        </w:tc>
      </w:tr>
      <w:tr w:rsidR="00C83841">
        <w:tc>
          <w:tcPr>
            <w:tcW w:w="2436" w:type="dxa"/>
          </w:tcPr>
          <w:p w:rsidR="00C83841" w:rsidRDefault="00B55B03">
            <w:pPr>
              <w:pStyle w:val="TableParagraph"/>
              <w:spacing w:line="360" w:lineRule="auto"/>
              <w:ind w:right="131"/>
              <w:rPr>
                <w:sz w:val="24"/>
                <w:szCs w:val="24"/>
              </w:rPr>
            </w:pPr>
            <w:r>
              <w:rPr>
                <w:color w:val="000000"/>
                <w:sz w:val="24"/>
                <w:szCs w:val="24"/>
                <w:lang w:val="id-ID"/>
              </w:rPr>
              <w:t xml:space="preserve">4.2 </w:t>
            </w:r>
            <w:r>
              <w:rPr>
                <w:color w:val="000000"/>
                <w:sz w:val="24"/>
                <w:szCs w:val="24"/>
              </w:rPr>
              <w:t>Mengidentifikasi (permasalahan, argumentasi, pengetahuan, dan rekomendasi), teks eksposisi yang didengar dan atau dibaca</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c>
          <w:tcPr>
            <w:tcW w:w="2436" w:type="dxa"/>
          </w:tcPr>
          <w:p w:rsidR="00C83841" w:rsidRDefault="00B55B03">
            <w:pPr>
              <w:pStyle w:val="TableParagraph"/>
              <w:spacing w:line="360" w:lineRule="auto"/>
              <w:ind w:right="147"/>
              <w:rPr>
                <w:sz w:val="24"/>
                <w:szCs w:val="24"/>
                <w:lang w:val="id-ID"/>
              </w:rPr>
            </w:pPr>
            <w:r>
              <w:rPr>
                <w:color w:val="000000"/>
                <w:sz w:val="24"/>
                <w:szCs w:val="24"/>
                <w:lang w:val="id-ID" w:eastAsia="id-ID"/>
              </w:rPr>
              <w:t xml:space="preserve">3.3 </w:t>
            </w:r>
            <w:r>
              <w:rPr>
                <w:color w:val="000000"/>
                <w:sz w:val="24"/>
                <w:szCs w:val="24"/>
                <w:lang w:eastAsia="id-ID"/>
              </w:rPr>
              <w:t xml:space="preserve">Menganalisis struktur, isi (permasalahan, </w:t>
            </w:r>
            <w:r>
              <w:rPr>
                <w:color w:val="000000"/>
                <w:sz w:val="24"/>
                <w:szCs w:val="24"/>
                <w:lang w:eastAsia="id-ID"/>
              </w:rPr>
              <w:lastRenderedPageBreak/>
              <w:t>argumentasi, pengetahuan, dan rekomendasi), kebahasaan  teks eksposisi yang didengar dan atau dibaca</w:t>
            </w:r>
          </w:p>
        </w:tc>
        <w:tc>
          <w:tcPr>
            <w:tcW w:w="2599" w:type="dxa"/>
            <w:vMerge w:val="restart"/>
          </w:tcPr>
          <w:p w:rsidR="00C83841" w:rsidRDefault="00B55B03">
            <w:pPr>
              <w:contextualSpacing/>
              <w:jc w:val="both"/>
              <w:rPr>
                <w:color w:val="000000"/>
                <w:sz w:val="24"/>
                <w:szCs w:val="24"/>
              </w:rPr>
            </w:pPr>
            <w:r>
              <w:rPr>
                <w:color w:val="000000"/>
                <w:sz w:val="24"/>
                <w:szCs w:val="24"/>
              </w:rPr>
              <w:lastRenderedPageBreak/>
              <w:t>Isi teks eksposisi:</w:t>
            </w:r>
          </w:p>
          <w:p w:rsidR="00C83841" w:rsidRDefault="00B55B03">
            <w:pPr>
              <w:widowControl/>
              <w:numPr>
                <w:ilvl w:val="0"/>
                <w:numId w:val="19"/>
              </w:numPr>
              <w:autoSpaceDE/>
              <w:autoSpaceDN/>
              <w:ind w:left="345" w:hanging="283"/>
              <w:contextualSpacing/>
              <w:jc w:val="both"/>
              <w:rPr>
                <w:sz w:val="24"/>
                <w:szCs w:val="24"/>
              </w:rPr>
            </w:pPr>
            <w:r>
              <w:rPr>
                <w:sz w:val="24"/>
                <w:szCs w:val="24"/>
              </w:rPr>
              <w:t>pernyataan tesis;</w:t>
            </w:r>
          </w:p>
          <w:p w:rsidR="00C83841" w:rsidRDefault="00B55B03">
            <w:pPr>
              <w:widowControl/>
              <w:numPr>
                <w:ilvl w:val="0"/>
                <w:numId w:val="19"/>
              </w:numPr>
              <w:autoSpaceDE/>
              <w:autoSpaceDN/>
              <w:ind w:left="345" w:hanging="283"/>
              <w:contextualSpacing/>
              <w:jc w:val="both"/>
              <w:rPr>
                <w:sz w:val="24"/>
                <w:szCs w:val="24"/>
              </w:rPr>
            </w:pPr>
            <w:r>
              <w:rPr>
                <w:sz w:val="24"/>
                <w:szCs w:val="24"/>
              </w:rPr>
              <w:t>argumen;</w:t>
            </w:r>
          </w:p>
          <w:p w:rsidR="00C83841" w:rsidRDefault="00B55B03">
            <w:pPr>
              <w:widowControl/>
              <w:numPr>
                <w:ilvl w:val="0"/>
                <w:numId w:val="19"/>
              </w:numPr>
              <w:autoSpaceDE/>
              <w:autoSpaceDN/>
              <w:ind w:left="345" w:hanging="283"/>
              <w:contextualSpacing/>
              <w:jc w:val="both"/>
              <w:rPr>
                <w:sz w:val="24"/>
                <w:szCs w:val="24"/>
              </w:rPr>
            </w:pPr>
            <w:r>
              <w:rPr>
                <w:sz w:val="24"/>
                <w:szCs w:val="24"/>
              </w:rPr>
              <w:t xml:space="preserve">pernyataan ulang; </w:t>
            </w:r>
            <w:r>
              <w:rPr>
                <w:sz w:val="24"/>
                <w:szCs w:val="24"/>
              </w:rPr>
              <w:lastRenderedPageBreak/>
              <w:t>dan</w:t>
            </w:r>
          </w:p>
          <w:p w:rsidR="00C83841" w:rsidRDefault="00B55B03">
            <w:pPr>
              <w:widowControl/>
              <w:numPr>
                <w:ilvl w:val="0"/>
                <w:numId w:val="19"/>
              </w:numPr>
              <w:autoSpaceDE/>
              <w:autoSpaceDN/>
              <w:ind w:left="345" w:hanging="283"/>
              <w:contextualSpacing/>
              <w:jc w:val="both"/>
              <w:rPr>
                <w:sz w:val="24"/>
                <w:szCs w:val="24"/>
              </w:rPr>
            </w:pPr>
            <w:r>
              <w:rPr>
                <w:sz w:val="24"/>
                <w:szCs w:val="24"/>
              </w:rPr>
              <w:t>kebahasaan.</w:t>
            </w:r>
          </w:p>
          <w:p w:rsidR="00C83841" w:rsidRDefault="00C83841">
            <w:pPr>
              <w:ind w:left="345"/>
              <w:contextualSpacing/>
              <w:jc w:val="both"/>
              <w:rPr>
                <w:sz w:val="24"/>
                <w:szCs w:val="24"/>
              </w:rPr>
            </w:pPr>
          </w:p>
          <w:p w:rsidR="00C83841" w:rsidRDefault="00B55B03">
            <w:pPr>
              <w:contextualSpacing/>
              <w:jc w:val="both"/>
              <w:rPr>
                <w:color w:val="000000"/>
                <w:sz w:val="24"/>
                <w:szCs w:val="24"/>
              </w:rPr>
            </w:pPr>
            <w:r>
              <w:rPr>
                <w:color w:val="000000"/>
                <w:sz w:val="24"/>
                <w:szCs w:val="24"/>
              </w:rPr>
              <w:t>Komentar terhadap:</w:t>
            </w:r>
          </w:p>
          <w:p w:rsidR="00C83841" w:rsidRDefault="00B55B03">
            <w:pPr>
              <w:pStyle w:val="NormalWeb"/>
              <w:spacing w:beforeAutospacing="0" w:afterAutospacing="0" w:line="360" w:lineRule="auto"/>
              <w:rPr>
                <w:rFonts w:eastAsia="Arial Narrow"/>
                <w:color w:val="000000"/>
                <w:lang w:val="es-ES"/>
              </w:rPr>
            </w:pPr>
            <w:proofErr w:type="spellStart"/>
            <w:r>
              <w:rPr>
                <w:lang w:val="es-ES"/>
              </w:rPr>
              <w:t>Kekurangan</w:t>
            </w:r>
            <w:proofErr w:type="spellEnd"/>
            <w:r>
              <w:rPr>
                <w:lang w:val="es-ES"/>
              </w:rPr>
              <w:t xml:space="preserve"> dan</w:t>
            </w:r>
            <w:r>
              <w:rPr>
                <w:lang w:val="id-ID"/>
              </w:rPr>
              <w:t xml:space="preserve"> </w:t>
            </w:r>
            <w:r>
              <w:rPr>
                <w:lang w:val="es-ES"/>
              </w:rPr>
              <w:t xml:space="preserve"> </w:t>
            </w:r>
            <w:proofErr w:type="spellStart"/>
            <w:r>
              <w:rPr>
                <w:lang w:val="es-ES"/>
              </w:rPr>
              <w:t>kelebihan</w:t>
            </w:r>
            <w:proofErr w:type="spellEnd"/>
            <w:r>
              <w:rPr>
                <w:lang w:val="es-ES"/>
              </w:rPr>
              <w:t xml:space="preserve"> </w:t>
            </w:r>
            <w:proofErr w:type="spellStart"/>
            <w:r>
              <w:rPr>
                <w:lang w:val="es-ES"/>
              </w:rPr>
              <w:t>dilihat</w:t>
            </w:r>
            <w:proofErr w:type="spellEnd"/>
            <w:r>
              <w:rPr>
                <w:lang w:val="es-ES"/>
              </w:rPr>
              <w:t xml:space="preserve"> </w:t>
            </w:r>
            <w:proofErr w:type="spellStart"/>
            <w:r>
              <w:rPr>
                <w:lang w:val="es-ES"/>
              </w:rPr>
              <w:t>dari</w:t>
            </w:r>
            <w:proofErr w:type="spellEnd"/>
            <w:r>
              <w:rPr>
                <w:lang w:val="es-ES"/>
              </w:rPr>
              <w:t xml:space="preserve"> </w:t>
            </w:r>
            <w:proofErr w:type="spellStart"/>
            <w:r>
              <w:rPr>
                <w:lang w:val="es-ES"/>
              </w:rPr>
              <w:t>isi</w:t>
            </w:r>
            <w:proofErr w:type="spellEnd"/>
            <w:r>
              <w:rPr>
                <w:lang w:val="es-ES"/>
              </w:rPr>
              <w:t xml:space="preserve"> (</w:t>
            </w:r>
            <w:proofErr w:type="spellStart"/>
            <w:r>
              <w:rPr>
                <w:lang w:val="es-ES"/>
              </w:rPr>
              <w:t>kejelasan</w:t>
            </w:r>
            <w:proofErr w:type="spellEnd"/>
            <w:r>
              <w:rPr>
                <w:lang w:val="es-ES"/>
              </w:rPr>
              <w:t xml:space="preserve"> tesis dan </w:t>
            </w:r>
            <w:proofErr w:type="spellStart"/>
            <w:r>
              <w:rPr>
                <w:lang w:val="es-ES"/>
              </w:rPr>
              <w:t>kekuatan</w:t>
            </w:r>
            <w:proofErr w:type="spellEnd"/>
            <w:r>
              <w:rPr>
                <w:lang w:val="es-ES"/>
              </w:rPr>
              <w:t xml:space="preserve"> </w:t>
            </w:r>
            <w:proofErr w:type="spellStart"/>
            <w:r>
              <w:rPr>
                <w:lang w:val="es-ES"/>
              </w:rPr>
              <w:t>argumenuntuk</w:t>
            </w:r>
            <w:proofErr w:type="spellEnd"/>
            <w:r>
              <w:rPr>
                <w:lang w:val="es-ES"/>
              </w:rPr>
              <w:t xml:space="preserve"> </w:t>
            </w:r>
            <w:proofErr w:type="spellStart"/>
            <w:r>
              <w:rPr>
                <w:lang w:val="es-ES"/>
              </w:rPr>
              <w:t>mendukung</w:t>
            </w:r>
            <w:proofErr w:type="spellEnd"/>
            <w:r>
              <w:rPr>
                <w:lang w:val="es-ES"/>
              </w:rPr>
              <w:t xml:space="preserve"> tesis).</w:t>
            </w:r>
          </w:p>
          <w:p w:rsidR="00C83841" w:rsidRDefault="00C83841">
            <w:pPr>
              <w:pStyle w:val="NormalWeb"/>
              <w:spacing w:beforeAutospacing="0" w:afterAutospacing="0" w:line="360" w:lineRule="auto"/>
              <w:rPr>
                <w:rFonts w:eastAsia="Arial Narrow"/>
                <w:color w:val="000000"/>
                <w:lang w:val="es-ES"/>
              </w:rPr>
            </w:pPr>
          </w:p>
          <w:p w:rsidR="00C83841" w:rsidRDefault="00C83841">
            <w:pPr>
              <w:pStyle w:val="NormalWeb"/>
              <w:spacing w:beforeAutospacing="0" w:afterAutospacing="0" w:line="360" w:lineRule="auto"/>
              <w:rPr>
                <w:rFonts w:eastAsia="Arial Narrow"/>
                <w:color w:val="000000"/>
                <w:lang w:val="id-ID"/>
              </w:rPr>
            </w:pPr>
          </w:p>
        </w:tc>
        <w:tc>
          <w:tcPr>
            <w:tcW w:w="2833" w:type="dxa"/>
            <w:vMerge w:val="restart"/>
          </w:tcPr>
          <w:p w:rsidR="00C83841" w:rsidRDefault="00B55B03">
            <w:pPr>
              <w:widowControl/>
              <w:numPr>
                <w:ilvl w:val="0"/>
                <w:numId w:val="22"/>
              </w:numPr>
              <w:autoSpaceDE/>
              <w:autoSpaceDN/>
              <w:ind w:left="344" w:hanging="344"/>
              <w:contextualSpacing/>
              <w:jc w:val="both"/>
              <w:rPr>
                <w:color w:val="000000"/>
                <w:sz w:val="24"/>
                <w:szCs w:val="24"/>
              </w:rPr>
            </w:pPr>
            <w:r>
              <w:rPr>
                <w:color w:val="000000"/>
                <w:sz w:val="24"/>
                <w:szCs w:val="24"/>
              </w:rPr>
              <w:lastRenderedPageBreak/>
              <w:t xml:space="preserve">Menggali struktur, isi, (permasalahan, argumentasi, pengetahuan, dan </w:t>
            </w:r>
            <w:r>
              <w:rPr>
                <w:color w:val="000000"/>
                <w:sz w:val="24"/>
                <w:szCs w:val="24"/>
              </w:rPr>
              <w:lastRenderedPageBreak/>
              <w:t>rekomendasi), dan kebahasaan dalam teks eksposisi yang didengar dan atau dibaca.</w:t>
            </w:r>
          </w:p>
          <w:p w:rsidR="00C83841" w:rsidRDefault="00B55B03">
            <w:pPr>
              <w:widowControl/>
              <w:numPr>
                <w:ilvl w:val="0"/>
                <w:numId w:val="23"/>
              </w:numPr>
              <w:autoSpaceDE/>
              <w:autoSpaceDN/>
              <w:ind w:left="344" w:hanging="344"/>
              <w:contextualSpacing/>
              <w:jc w:val="both"/>
              <w:rPr>
                <w:color w:val="000000"/>
                <w:sz w:val="24"/>
                <w:szCs w:val="24"/>
              </w:rPr>
            </w:pPr>
            <w:r>
              <w:rPr>
                <w:color w:val="000000"/>
                <w:sz w:val="24"/>
                <w:szCs w:val="24"/>
              </w:rPr>
              <w:t>Menyusun teks eksposisi dengan memerhatikan struktur, isi, permasalahan, argumentasi, pengetahuan</w:t>
            </w:r>
            <w:r>
              <w:rPr>
                <w:color w:val="000000"/>
                <w:sz w:val="24"/>
                <w:szCs w:val="24"/>
                <w:lang w:val="id-ID"/>
              </w:rPr>
              <w:t xml:space="preserve"> </w:t>
            </w:r>
            <w:r>
              <w:rPr>
                <w:color w:val="000000"/>
                <w:sz w:val="24"/>
                <w:szCs w:val="24"/>
              </w:rPr>
              <w:t>rekomendasi, dan kebahasaan.</w:t>
            </w:r>
          </w:p>
          <w:p w:rsidR="00C83841" w:rsidRDefault="00B55B03">
            <w:pPr>
              <w:widowControl/>
              <w:numPr>
                <w:ilvl w:val="0"/>
                <w:numId w:val="22"/>
              </w:numPr>
              <w:autoSpaceDE/>
              <w:autoSpaceDN/>
              <w:ind w:left="344" w:hanging="344"/>
              <w:contextualSpacing/>
              <w:jc w:val="both"/>
              <w:rPr>
                <w:color w:val="000000"/>
                <w:sz w:val="24"/>
                <w:szCs w:val="24"/>
              </w:rPr>
            </w:pPr>
            <w:r>
              <w:rPr>
                <w:color w:val="000000"/>
                <w:sz w:val="24"/>
                <w:szCs w:val="24"/>
              </w:rPr>
              <w:t>Mempresentasikan, mengomentari, dan merevisi teks eksposisi yang telah disusun.</w:t>
            </w:r>
          </w:p>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pStyle w:val="TableParagraph"/>
              <w:spacing w:line="360" w:lineRule="auto"/>
              <w:ind w:right="131"/>
              <w:rPr>
                <w:sz w:val="24"/>
                <w:szCs w:val="24"/>
                <w:lang w:val="id-ID"/>
              </w:rPr>
            </w:pPr>
            <w:r>
              <w:rPr>
                <w:color w:val="000000"/>
                <w:sz w:val="24"/>
                <w:szCs w:val="24"/>
                <w:lang w:val="id-ID"/>
              </w:rPr>
              <w:lastRenderedPageBreak/>
              <w:t xml:space="preserve">4.3 </w:t>
            </w:r>
            <w:r>
              <w:rPr>
                <w:color w:val="000000"/>
                <w:sz w:val="24"/>
                <w:szCs w:val="24"/>
              </w:rPr>
              <w:t>Mengembangkan isi (permasalahan, argumen, pengetahuan, dan rekomendasi) teks eksposisi secara lisan dan / tulis</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widowControl/>
              <w:numPr>
                <w:ilvl w:val="0"/>
                <w:numId w:val="23"/>
              </w:numPr>
              <w:autoSpaceDE/>
              <w:autoSpaceDN/>
              <w:ind w:left="344" w:hanging="344"/>
              <w:contextualSpacing/>
              <w:jc w:val="both"/>
              <w:rPr>
                <w:color w:val="000000"/>
                <w:sz w:val="24"/>
                <w:szCs w:val="24"/>
              </w:rPr>
            </w:pPr>
            <w:r>
              <w:rPr>
                <w:rFonts w:eastAsia="Arial Narrow"/>
                <w:color w:val="000000"/>
                <w:sz w:val="24"/>
                <w:szCs w:val="24"/>
                <w:lang w:val="id-ID"/>
              </w:rPr>
              <w:t xml:space="preserve">3.4 </w:t>
            </w:r>
            <w:r>
              <w:rPr>
                <w:color w:val="000000"/>
                <w:sz w:val="24"/>
                <w:szCs w:val="24"/>
              </w:rPr>
              <w:t xml:space="preserve"> rekomendasi, dan kebahasaan.</w:t>
            </w:r>
          </w:p>
          <w:p w:rsidR="00C83841" w:rsidRDefault="00B55B03">
            <w:pPr>
              <w:pStyle w:val="TableParagraph"/>
              <w:spacing w:line="360" w:lineRule="auto"/>
              <w:ind w:right="131"/>
              <w:rPr>
                <w:sz w:val="24"/>
                <w:szCs w:val="24"/>
                <w:lang w:val="id-ID"/>
              </w:rPr>
            </w:pPr>
            <w:r>
              <w:rPr>
                <w:color w:val="000000"/>
                <w:sz w:val="24"/>
                <w:szCs w:val="24"/>
              </w:rPr>
              <w:t>Mempresentasikan, mengomentari, dan merevisi teks eksposisi yang telah disusun.</w:t>
            </w:r>
          </w:p>
        </w:tc>
        <w:tc>
          <w:tcPr>
            <w:tcW w:w="2599" w:type="dxa"/>
            <w:vMerge w:val="restart"/>
          </w:tcPr>
          <w:p w:rsidR="00C83841" w:rsidRDefault="00B55B03">
            <w:pPr>
              <w:contextualSpacing/>
              <w:jc w:val="both"/>
              <w:rPr>
                <w:color w:val="000000"/>
                <w:sz w:val="24"/>
                <w:szCs w:val="24"/>
              </w:rPr>
            </w:pPr>
            <w:r>
              <w:rPr>
                <w:color w:val="000000"/>
                <w:sz w:val="24"/>
                <w:szCs w:val="24"/>
              </w:rPr>
              <w:t>Struktur teks eksposisi:</w:t>
            </w:r>
          </w:p>
          <w:p w:rsidR="00C83841" w:rsidRDefault="00B55B03">
            <w:pPr>
              <w:widowControl/>
              <w:numPr>
                <w:ilvl w:val="0"/>
                <w:numId w:val="19"/>
              </w:numPr>
              <w:autoSpaceDE/>
              <w:autoSpaceDN/>
              <w:ind w:left="345" w:hanging="283"/>
              <w:contextualSpacing/>
              <w:jc w:val="both"/>
              <w:rPr>
                <w:sz w:val="24"/>
                <w:szCs w:val="24"/>
              </w:rPr>
            </w:pPr>
            <w:r>
              <w:rPr>
                <w:sz w:val="24"/>
                <w:szCs w:val="24"/>
              </w:rPr>
              <w:t>pernyataan tesis (pendapat tentang suatu permasalahan);</w:t>
            </w:r>
          </w:p>
          <w:p w:rsidR="00C83841" w:rsidRDefault="00B55B03">
            <w:pPr>
              <w:widowControl/>
              <w:numPr>
                <w:ilvl w:val="0"/>
                <w:numId w:val="19"/>
              </w:numPr>
              <w:autoSpaceDE/>
              <w:autoSpaceDN/>
              <w:ind w:left="345" w:hanging="283"/>
              <w:contextualSpacing/>
              <w:jc w:val="both"/>
              <w:rPr>
                <w:sz w:val="24"/>
                <w:szCs w:val="24"/>
              </w:rPr>
            </w:pPr>
            <w:r>
              <w:rPr>
                <w:sz w:val="24"/>
                <w:szCs w:val="24"/>
              </w:rPr>
              <w:t>argumen (data, fakta, dan pendapat untuk menguatkan tesis); dan</w:t>
            </w:r>
          </w:p>
          <w:p w:rsidR="00C83841" w:rsidRDefault="00B55B03">
            <w:pPr>
              <w:widowControl/>
              <w:numPr>
                <w:ilvl w:val="0"/>
                <w:numId w:val="19"/>
              </w:numPr>
              <w:autoSpaceDE/>
              <w:autoSpaceDN/>
              <w:ind w:left="345" w:hanging="283"/>
              <w:contextualSpacing/>
              <w:jc w:val="both"/>
              <w:rPr>
                <w:sz w:val="24"/>
                <w:szCs w:val="24"/>
              </w:rPr>
            </w:pPr>
            <w:r>
              <w:rPr>
                <w:sz w:val="24"/>
                <w:szCs w:val="24"/>
              </w:rPr>
              <w:t>pernyataan ulang.*</w:t>
            </w:r>
          </w:p>
          <w:p w:rsidR="00C83841" w:rsidRDefault="00C83841">
            <w:pPr>
              <w:contextualSpacing/>
              <w:jc w:val="both"/>
              <w:rPr>
                <w:color w:val="000000"/>
                <w:sz w:val="24"/>
                <w:szCs w:val="24"/>
              </w:rPr>
            </w:pPr>
          </w:p>
          <w:p w:rsidR="00C83841" w:rsidRDefault="00B55B03">
            <w:pPr>
              <w:contextualSpacing/>
              <w:jc w:val="both"/>
              <w:rPr>
                <w:color w:val="000000"/>
                <w:sz w:val="24"/>
                <w:szCs w:val="24"/>
              </w:rPr>
            </w:pPr>
            <w:r>
              <w:rPr>
                <w:color w:val="000000"/>
                <w:sz w:val="24"/>
                <w:szCs w:val="24"/>
              </w:rPr>
              <w:t>Kebahasaan:</w:t>
            </w:r>
          </w:p>
          <w:p w:rsidR="00C83841" w:rsidRDefault="00B55B03">
            <w:pPr>
              <w:widowControl/>
              <w:numPr>
                <w:ilvl w:val="0"/>
                <w:numId w:val="19"/>
              </w:numPr>
              <w:autoSpaceDE/>
              <w:autoSpaceDN/>
              <w:ind w:left="345" w:hanging="283"/>
              <w:contextualSpacing/>
              <w:jc w:val="both"/>
              <w:rPr>
                <w:sz w:val="24"/>
                <w:szCs w:val="24"/>
              </w:rPr>
            </w:pPr>
            <w:r>
              <w:rPr>
                <w:sz w:val="24"/>
                <w:szCs w:val="24"/>
              </w:rPr>
              <w:t>kalimat nominal dan</w:t>
            </w:r>
          </w:p>
          <w:p w:rsidR="00C83841" w:rsidRDefault="00B55B03">
            <w:pPr>
              <w:contextualSpacing/>
              <w:jc w:val="both"/>
              <w:rPr>
                <w:color w:val="000000"/>
                <w:sz w:val="24"/>
                <w:szCs w:val="24"/>
              </w:rPr>
            </w:pPr>
            <w:r>
              <w:rPr>
                <w:sz w:val="24"/>
                <w:szCs w:val="24"/>
              </w:rPr>
              <w:t>kalimat verbal (aktif transitif dan aktif intransitif)</w:t>
            </w:r>
            <w:r>
              <w:rPr>
                <w:color w:val="000000"/>
                <w:sz w:val="24"/>
                <w:szCs w:val="24"/>
              </w:rPr>
              <w:t xml:space="preserve"> Pola penalaran:</w:t>
            </w:r>
          </w:p>
          <w:p w:rsidR="00C83841" w:rsidRDefault="00B55B03">
            <w:pPr>
              <w:widowControl/>
              <w:numPr>
                <w:ilvl w:val="0"/>
                <w:numId w:val="19"/>
              </w:numPr>
              <w:autoSpaceDE/>
              <w:autoSpaceDN/>
              <w:ind w:left="345" w:hanging="283"/>
              <w:contextualSpacing/>
              <w:jc w:val="both"/>
              <w:rPr>
                <w:sz w:val="24"/>
                <w:szCs w:val="24"/>
              </w:rPr>
            </w:pPr>
            <w:r>
              <w:rPr>
                <w:sz w:val="24"/>
                <w:szCs w:val="24"/>
              </w:rPr>
              <w:t>deduksi dan</w:t>
            </w:r>
          </w:p>
          <w:p w:rsidR="00C83841" w:rsidRDefault="00B55B03">
            <w:pPr>
              <w:widowControl/>
              <w:numPr>
                <w:ilvl w:val="0"/>
                <w:numId w:val="19"/>
              </w:numPr>
              <w:autoSpaceDE/>
              <w:autoSpaceDN/>
              <w:ind w:left="345" w:hanging="283"/>
              <w:contextualSpacing/>
              <w:jc w:val="both"/>
              <w:rPr>
                <w:sz w:val="24"/>
                <w:szCs w:val="24"/>
              </w:rPr>
            </w:pPr>
            <w:r>
              <w:rPr>
                <w:sz w:val="24"/>
                <w:szCs w:val="24"/>
              </w:rPr>
              <w:t>induksi</w:t>
            </w:r>
          </w:p>
          <w:p w:rsidR="00C83841" w:rsidRDefault="00C83841">
            <w:pPr>
              <w:pStyle w:val="NormalWeb"/>
              <w:spacing w:before="0" w:beforeAutospacing="0" w:after="0" w:afterAutospacing="0" w:line="15" w:lineRule="atLeast"/>
              <w:ind w:left="420"/>
              <w:rPr>
                <w:rFonts w:eastAsia="Arial Narrow"/>
                <w:color w:val="000000"/>
                <w:lang w:val="id-ID"/>
              </w:rPr>
            </w:pPr>
          </w:p>
        </w:tc>
        <w:tc>
          <w:tcPr>
            <w:tcW w:w="2833" w:type="dxa"/>
            <w:vMerge w:val="restart"/>
          </w:tcPr>
          <w:p w:rsidR="00C83841" w:rsidRDefault="00B55B03">
            <w:pPr>
              <w:widowControl/>
              <w:numPr>
                <w:ilvl w:val="0"/>
                <w:numId w:val="22"/>
              </w:numPr>
              <w:autoSpaceDE/>
              <w:autoSpaceDN/>
              <w:ind w:left="344" w:hanging="344"/>
              <w:contextualSpacing/>
              <w:jc w:val="both"/>
              <w:rPr>
                <w:color w:val="000000"/>
                <w:sz w:val="24"/>
                <w:szCs w:val="24"/>
              </w:rPr>
            </w:pPr>
            <w:r>
              <w:rPr>
                <w:color w:val="000000"/>
                <w:sz w:val="24"/>
                <w:szCs w:val="24"/>
              </w:rPr>
              <w:t>Menggali struktur dan aspek kebahasaan dalamteks eksposisi yang dibaca.</w:t>
            </w:r>
          </w:p>
          <w:p w:rsidR="00C83841" w:rsidRDefault="00B55B03">
            <w:pPr>
              <w:widowControl/>
              <w:numPr>
                <w:ilvl w:val="0"/>
                <w:numId w:val="24"/>
              </w:numPr>
              <w:autoSpaceDE/>
              <w:autoSpaceDN/>
              <w:ind w:left="344" w:hanging="344"/>
              <w:contextualSpacing/>
              <w:jc w:val="both"/>
              <w:rPr>
                <w:color w:val="000000"/>
                <w:sz w:val="24"/>
                <w:szCs w:val="24"/>
              </w:rPr>
            </w:pPr>
            <w:r>
              <w:rPr>
                <w:color w:val="000000"/>
                <w:sz w:val="24"/>
                <w:szCs w:val="24"/>
              </w:rPr>
              <w:t>Menyusun kembali teks eksposisi dengan memerhatikan isi (permasalahan, argumen, pengetahuan, dan rekomendasi), struktur, dan kebahasaan.</w:t>
            </w:r>
          </w:p>
          <w:p w:rsidR="00C83841" w:rsidRDefault="00B55B03">
            <w:pPr>
              <w:widowControl/>
              <w:numPr>
                <w:ilvl w:val="0"/>
                <w:numId w:val="24"/>
              </w:numPr>
              <w:autoSpaceDE/>
              <w:autoSpaceDN/>
              <w:ind w:left="344" w:hanging="344"/>
              <w:contextualSpacing/>
              <w:jc w:val="both"/>
              <w:rPr>
                <w:color w:val="000000"/>
                <w:sz w:val="24"/>
                <w:szCs w:val="24"/>
              </w:rPr>
            </w:pPr>
            <w:r>
              <w:rPr>
                <w:color w:val="000000"/>
                <w:sz w:val="24"/>
                <w:szCs w:val="24"/>
              </w:rPr>
              <w:t>Mempresentasikan, menanggapi, dan merevisi  teks eksposisi yang telah disusun.</w:t>
            </w:r>
            <w:r>
              <w:rPr>
                <w:rFonts w:eastAsia="Arial Narrow"/>
                <w:color w:val="000000"/>
                <w:sz w:val="24"/>
                <w:szCs w:val="24"/>
              </w:rPr>
              <w:t xml:space="preserve"> </w:t>
            </w:r>
          </w:p>
        </w:tc>
      </w:tr>
      <w:tr w:rsidR="00C83841">
        <w:trPr>
          <w:trHeight w:val="90"/>
        </w:trPr>
        <w:tc>
          <w:tcPr>
            <w:tcW w:w="2436" w:type="dxa"/>
          </w:tcPr>
          <w:p w:rsidR="00C83841" w:rsidRDefault="00B55B03">
            <w:pPr>
              <w:pStyle w:val="TableParagraph"/>
              <w:spacing w:line="360" w:lineRule="auto"/>
              <w:ind w:right="131"/>
              <w:rPr>
                <w:sz w:val="24"/>
                <w:szCs w:val="24"/>
                <w:lang w:val="id-ID"/>
              </w:rPr>
            </w:pPr>
            <w:r>
              <w:rPr>
                <w:rFonts w:eastAsia="Arial Narrow"/>
                <w:color w:val="000000"/>
                <w:sz w:val="24"/>
                <w:szCs w:val="24"/>
                <w:lang w:val="id-ID"/>
              </w:rPr>
              <w:t xml:space="preserve">4.4 </w:t>
            </w:r>
            <w:r>
              <w:rPr>
                <w:color w:val="000000"/>
                <w:sz w:val="24"/>
                <w:szCs w:val="24"/>
              </w:rPr>
              <w:t xml:space="preserve"> Mengonstruksikan teks eksposisi dengan memerhatikan isi (permasalahan, argumen, pengetahuan, dan rekomendasi), struktur dan kebahasaan</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pStyle w:val="TableParagraph"/>
              <w:spacing w:line="360" w:lineRule="auto"/>
              <w:ind w:right="131"/>
              <w:rPr>
                <w:sz w:val="24"/>
                <w:szCs w:val="24"/>
              </w:rPr>
            </w:pPr>
            <w:r>
              <w:rPr>
                <w:sz w:val="24"/>
                <w:szCs w:val="24"/>
                <w:lang w:val="id-ID"/>
              </w:rPr>
              <w:lastRenderedPageBreak/>
              <w:t xml:space="preserve">3.5 </w:t>
            </w:r>
            <w:r>
              <w:rPr>
                <w:color w:val="000000"/>
                <w:sz w:val="24"/>
                <w:szCs w:val="24"/>
                <w:lang w:eastAsia="id-ID"/>
              </w:rPr>
              <w:t xml:space="preserve"> Mengevaluasi teks anekdot dari aspek makna tersirat.</w:t>
            </w:r>
          </w:p>
        </w:tc>
        <w:tc>
          <w:tcPr>
            <w:tcW w:w="2599" w:type="dxa"/>
            <w:vMerge w:val="restart"/>
          </w:tcPr>
          <w:p w:rsidR="00C83841" w:rsidRDefault="00B55B03">
            <w:pPr>
              <w:contextualSpacing/>
              <w:jc w:val="both"/>
              <w:rPr>
                <w:color w:val="000000"/>
                <w:sz w:val="24"/>
                <w:szCs w:val="24"/>
              </w:rPr>
            </w:pPr>
            <w:r>
              <w:rPr>
                <w:color w:val="000000"/>
                <w:sz w:val="24"/>
                <w:szCs w:val="24"/>
              </w:rPr>
              <w:t>Isi teks anekdot:</w:t>
            </w:r>
          </w:p>
          <w:p w:rsidR="00C83841" w:rsidRDefault="00B55B03">
            <w:pPr>
              <w:widowControl/>
              <w:numPr>
                <w:ilvl w:val="0"/>
                <w:numId w:val="19"/>
              </w:numPr>
              <w:autoSpaceDE/>
              <w:autoSpaceDN/>
              <w:ind w:left="345" w:hanging="283"/>
              <w:contextualSpacing/>
              <w:jc w:val="both"/>
              <w:rPr>
                <w:sz w:val="24"/>
                <w:szCs w:val="24"/>
              </w:rPr>
            </w:pPr>
            <w:r>
              <w:rPr>
                <w:sz w:val="24"/>
                <w:szCs w:val="24"/>
              </w:rPr>
              <w:t>peristiwa/sosok yang berkaitan dengan kepentingan publik,</w:t>
            </w:r>
          </w:p>
          <w:p w:rsidR="00C83841" w:rsidRDefault="00B55B03">
            <w:pPr>
              <w:contextualSpacing/>
              <w:jc w:val="both"/>
              <w:rPr>
                <w:color w:val="000000"/>
                <w:sz w:val="24"/>
                <w:szCs w:val="24"/>
              </w:rPr>
            </w:pPr>
            <w:r>
              <w:rPr>
                <w:color w:val="000000"/>
                <w:sz w:val="24"/>
                <w:szCs w:val="24"/>
              </w:rPr>
              <w:t>Unsur anekdot:</w:t>
            </w:r>
          </w:p>
          <w:p w:rsidR="00C83841" w:rsidRDefault="00B55B03">
            <w:pPr>
              <w:pStyle w:val="NormalWeb"/>
              <w:spacing w:beforeAutospacing="0" w:afterAutospacing="0" w:line="15" w:lineRule="atLeast"/>
              <w:rPr>
                <w:rFonts w:eastAsia="Arial Narrow"/>
                <w:color w:val="000000"/>
                <w:lang w:val="id-ID"/>
              </w:rPr>
            </w:pPr>
            <w:proofErr w:type="spellStart"/>
            <w:r>
              <w:rPr>
                <w:color w:val="000000"/>
                <w:lang w:val="es-ES"/>
              </w:rPr>
              <w:t>peritiwa</w:t>
            </w:r>
            <w:proofErr w:type="spellEnd"/>
            <w:r>
              <w:rPr>
                <w:color w:val="000000"/>
                <w:lang w:val="es-ES"/>
              </w:rPr>
              <w:t>/</w:t>
            </w:r>
            <w:proofErr w:type="spellStart"/>
            <w:r>
              <w:rPr>
                <w:color w:val="000000"/>
                <w:lang w:val="es-ES"/>
              </w:rPr>
              <w:t>tokoh</w:t>
            </w:r>
            <w:proofErr w:type="spellEnd"/>
            <w:r>
              <w:rPr>
                <w:color w:val="000000"/>
                <w:lang w:val="es-ES"/>
              </w:rPr>
              <w:t xml:space="preserve"> yang </w:t>
            </w:r>
            <w:proofErr w:type="spellStart"/>
            <w:r>
              <w:rPr>
                <w:color w:val="000000"/>
                <w:lang w:val="es-ES"/>
              </w:rPr>
              <w:t>perlu</w:t>
            </w:r>
            <w:proofErr w:type="spellEnd"/>
            <w:r>
              <w:rPr>
                <w:color w:val="000000"/>
                <w:lang w:val="es-ES"/>
              </w:rPr>
              <w:t xml:space="preserve"> </w:t>
            </w:r>
            <w:proofErr w:type="spellStart"/>
            <w:r>
              <w:rPr>
                <w:color w:val="000000"/>
                <w:lang w:val="es-ES"/>
              </w:rPr>
              <w:t>dikritisi</w:t>
            </w:r>
            <w:proofErr w:type="spellEnd"/>
            <w:r>
              <w:rPr>
                <w:color w:val="000000"/>
                <w:lang w:val="es-ES"/>
              </w:rPr>
              <w:t xml:space="preserve">,  </w:t>
            </w:r>
            <w:proofErr w:type="spellStart"/>
            <w:r>
              <w:rPr>
                <w:color w:val="000000"/>
                <w:lang w:val="es-ES"/>
              </w:rPr>
              <w:t>sindiran</w:t>
            </w:r>
            <w:proofErr w:type="spellEnd"/>
            <w:r>
              <w:rPr>
                <w:color w:val="000000"/>
                <w:lang w:val="es-ES"/>
              </w:rPr>
              <w:t xml:space="preserve">, humor, dan </w:t>
            </w:r>
            <w:proofErr w:type="spellStart"/>
            <w:r>
              <w:rPr>
                <w:color w:val="000000"/>
                <w:lang w:val="es-ES"/>
              </w:rPr>
              <w:t>penyebab</w:t>
            </w:r>
            <w:proofErr w:type="spellEnd"/>
            <w:r>
              <w:rPr>
                <w:color w:val="000000"/>
                <w:lang w:val="es-ES"/>
              </w:rPr>
              <w:t xml:space="preserve"> </w:t>
            </w:r>
            <w:proofErr w:type="spellStart"/>
            <w:r>
              <w:rPr>
                <w:color w:val="000000"/>
                <w:lang w:val="es-ES"/>
              </w:rPr>
              <w:t>kelucuan</w:t>
            </w:r>
            <w:proofErr w:type="spellEnd"/>
            <w:r>
              <w:rPr>
                <w:rFonts w:eastAsia="Arial Narrow"/>
                <w:color w:val="000000"/>
                <w:lang w:val="id-ID"/>
              </w:rPr>
              <w:t xml:space="preserve"> </w:t>
            </w:r>
          </w:p>
        </w:tc>
        <w:tc>
          <w:tcPr>
            <w:tcW w:w="2833" w:type="dxa"/>
            <w:vMerge w:val="restart"/>
          </w:tcPr>
          <w:p w:rsidR="00C83841" w:rsidRDefault="00B55B03">
            <w:pPr>
              <w:widowControl/>
              <w:numPr>
                <w:ilvl w:val="0"/>
                <w:numId w:val="25"/>
              </w:numPr>
              <w:autoSpaceDE/>
              <w:autoSpaceDN/>
              <w:ind w:left="344" w:hanging="344"/>
              <w:contextualSpacing/>
              <w:jc w:val="both"/>
              <w:rPr>
                <w:color w:val="000000"/>
                <w:sz w:val="24"/>
                <w:szCs w:val="24"/>
              </w:rPr>
            </w:pPr>
            <w:r>
              <w:rPr>
                <w:color w:val="000000"/>
                <w:sz w:val="24"/>
                <w:szCs w:val="24"/>
              </w:rPr>
              <w:t>Menilai isi dan aspek makna tersirat dalam teks anekdot</w:t>
            </w:r>
          </w:p>
          <w:p w:rsidR="00C83841" w:rsidRDefault="00B55B03">
            <w:pPr>
              <w:widowControl/>
              <w:numPr>
                <w:ilvl w:val="0"/>
                <w:numId w:val="24"/>
              </w:numPr>
              <w:autoSpaceDE/>
              <w:autoSpaceDN/>
              <w:ind w:left="344" w:hanging="344"/>
              <w:contextualSpacing/>
              <w:jc w:val="both"/>
              <w:rPr>
                <w:color w:val="000000"/>
                <w:sz w:val="24"/>
                <w:szCs w:val="24"/>
              </w:rPr>
            </w:pPr>
            <w:r>
              <w:rPr>
                <w:color w:val="000000"/>
                <w:sz w:val="24"/>
                <w:szCs w:val="24"/>
              </w:rPr>
              <w:t>Menyusun kembali teks anekdot dengan memerhatikan makna tersirat dalam teks anekdot yang dibaca</w:t>
            </w:r>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proofErr w:type="spellStart"/>
            <w:r>
              <w:rPr>
                <w:color w:val="000000"/>
                <w:lang w:val="es-ES"/>
              </w:rPr>
              <w:t>Mempresentasikan</w:t>
            </w:r>
            <w:proofErr w:type="spellEnd"/>
            <w:r>
              <w:rPr>
                <w:color w:val="000000"/>
                <w:lang w:val="es-ES"/>
              </w:rPr>
              <w:t xml:space="preserve">, </w:t>
            </w:r>
            <w:proofErr w:type="spellStart"/>
            <w:r>
              <w:rPr>
                <w:color w:val="000000"/>
                <w:lang w:val="es-ES"/>
              </w:rPr>
              <w:t>mengomentari</w:t>
            </w:r>
            <w:proofErr w:type="gramStart"/>
            <w:r>
              <w:rPr>
                <w:color w:val="000000"/>
                <w:lang w:val="es-ES"/>
              </w:rPr>
              <w:t>,dan</w:t>
            </w:r>
            <w:proofErr w:type="spellEnd"/>
            <w:proofErr w:type="gramEnd"/>
            <w:r>
              <w:rPr>
                <w:color w:val="000000"/>
                <w:lang w:val="es-ES"/>
              </w:rPr>
              <w:t xml:space="preserve"> </w:t>
            </w:r>
            <w:proofErr w:type="spellStart"/>
            <w:r>
              <w:rPr>
                <w:color w:val="000000"/>
                <w:lang w:val="es-ES"/>
              </w:rPr>
              <w:t>merevisi</w:t>
            </w:r>
            <w:proofErr w:type="spellEnd"/>
            <w:r>
              <w:rPr>
                <w:color w:val="000000"/>
                <w:lang w:val="es-ES"/>
              </w:rPr>
              <w:t xml:space="preserve"> </w:t>
            </w:r>
            <w:proofErr w:type="spellStart"/>
            <w:r>
              <w:rPr>
                <w:color w:val="000000"/>
                <w:lang w:val="es-ES"/>
              </w:rPr>
              <w:t>teks</w:t>
            </w:r>
            <w:proofErr w:type="spellEnd"/>
            <w:r>
              <w:rPr>
                <w:color w:val="000000"/>
                <w:lang w:val="es-ES"/>
              </w:rPr>
              <w:t xml:space="preserve"> </w:t>
            </w:r>
            <w:proofErr w:type="spellStart"/>
            <w:r>
              <w:rPr>
                <w:color w:val="000000"/>
                <w:lang w:val="es-ES"/>
              </w:rPr>
              <w:t>anekdot</w:t>
            </w:r>
            <w:proofErr w:type="spellEnd"/>
            <w:r>
              <w:rPr>
                <w:color w:val="000000"/>
                <w:lang w:val="es-ES"/>
              </w:rPr>
              <w:t xml:space="preserve"> yang </w:t>
            </w:r>
            <w:proofErr w:type="spellStart"/>
            <w:r>
              <w:rPr>
                <w:color w:val="000000"/>
                <w:lang w:val="es-ES"/>
              </w:rPr>
              <w:t>telah</w:t>
            </w:r>
            <w:proofErr w:type="spellEnd"/>
            <w:r>
              <w:rPr>
                <w:color w:val="000000"/>
                <w:lang w:val="es-ES"/>
              </w:rPr>
              <w:t xml:space="preserve"> </w:t>
            </w:r>
            <w:proofErr w:type="spellStart"/>
            <w:r>
              <w:rPr>
                <w:color w:val="000000"/>
                <w:lang w:val="es-ES"/>
              </w:rPr>
              <w:t>disusun</w:t>
            </w:r>
            <w:proofErr w:type="spellEnd"/>
            <w:r>
              <w:rPr>
                <w:color w:val="000000"/>
                <w:lang w:val="es-ES"/>
              </w:rPr>
              <w:t>.</w:t>
            </w:r>
          </w:p>
        </w:tc>
      </w:tr>
      <w:tr w:rsidR="00C83841">
        <w:trPr>
          <w:trHeight w:val="90"/>
        </w:trPr>
        <w:tc>
          <w:tcPr>
            <w:tcW w:w="2436" w:type="dxa"/>
          </w:tcPr>
          <w:p w:rsidR="00C83841" w:rsidRDefault="00B55B03">
            <w:pPr>
              <w:pStyle w:val="TableParagraph"/>
              <w:spacing w:line="360" w:lineRule="auto"/>
              <w:ind w:right="131"/>
              <w:rPr>
                <w:sz w:val="24"/>
                <w:szCs w:val="24"/>
              </w:rPr>
            </w:pPr>
            <w:r>
              <w:rPr>
                <w:sz w:val="24"/>
                <w:szCs w:val="24"/>
                <w:lang w:val="id-ID"/>
              </w:rPr>
              <w:t xml:space="preserve">4.5 </w:t>
            </w:r>
            <w:r>
              <w:rPr>
                <w:color w:val="000000"/>
                <w:sz w:val="24"/>
                <w:szCs w:val="24"/>
              </w:rPr>
              <w:t xml:space="preserve"> Mengonstruksi makna tersirat dalam sebuah teks anekdot baik lisan maupun tulis</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pStyle w:val="TableParagraph"/>
              <w:spacing w:line="360" w:lineRule="auto"/>
              <w:ind w:right="131"/>
              <w:rPr>
                <w:sz w:val="24"/>
                <w:szCs w:val="24"/>
                <w:lang w:val="id-ID"/>
              </w:rPr>
            </w:pPr>
            <w:r>
              <w:rPr>
                <w:sz w:val="24"/>
                <w:szCs w:val="24"/>
                <w:lang w:val="id-ID"/>
              </w:rPr>
              <w:t xml:space="preserve">3.6 </w:t>
            </w:r>
            <w:r>
              <w:rPr>
                <w:color w:val="000000"/>
                <w:sz w:val="24"/>
                <w:szCs w:val="24"/>
                <w:lang w:eastAsia="id-ID"/>
              </w:rPr>
              <w:t xml:space="preserve"> Menganalisis struktur dan kebahasaan teks anekdot.</w:t>
            </w:r>
          </w:p>
        </w:tc>
        <w:tc>
          <w:tcPr>
            <w:tcW w:w="2599" w:type="dxa"/>
            <w:vMerge w:val="restart"/>
          </w:tcPr>
          <w:p w:rsidR="00C83841" w:rsidRDefault="00B55B03">
            <w:pPr>
              <w:widowControl/>
              <w:numPr>
                <w:ilvl w:val="0"/>
                <w:numId w:val="26"/>
              </w:numPr>
              <w:autoSpaceDE/>
              <w:autoSpaceDN/>
              <w:contextualSpacing/>
              <w:jc w:val="both"/>
              <w:rPr>
                <w:color w:val="000000"/>
                <w:sz w:val="24"/>
                <w:szCs w:val="24"/>
              </w:rPr>
            </w:pPr>
            <w:r>
              <w:rPr>
                <w:color w:val="000000"/>
                <w:sz w:val="24"/>
                <w:szCs w:val="24"/>
              </w:rPr>
              <w:t>Isi anekdot</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Peristiwa/sosok yang</w:t>
            </w:r>
            <w:r>
              <w:rPr>
                <w:color w:val="000000"/>
                <w:sz w:val="24"/>
                <w:szCs w:val="24"/>
                <w:lang w:val="id-ID"/>
              </w:rPr>
              <w:t xml:space="preserve"> </w:t>
            </w:r>
            <w:r>
              <w:rPr>
                <w:color w:val="000000"/>
                <w:sz w:val="24"/>
                <w:szCs w:val="24"/>
              </w:rPr>
              <w:t>berkaitan dengan kepentingan publik.</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Sindiran.</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Unsur humor.</w:t>
            </w:r>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r>
              <w:rPr>
                <w:color w:val="000000"/>
              </w:rPr>
              <w:t>Kata dan Frasa</w:t>
            </w:r>
            <w:r>
              <w:rPr>
                <w:color w:val="000000"/>
                <w:lang w:val="id-ID"/>
              </w:rPr>
              <w:t xml:space="preserve"> </w:t>
            </w:r>
            <w:r>
              <w:rPr>
                <w:color w:val="000000"/>
              </w:rPr>
              <w:t>idiomatis</w:t>
            </w:r>
          </w:p>
        </w:tc>
        <w:tc>
          <w:tcPr>
            <w:tcW w:w="2833" w:type="dxa"/>
            <w:vMerge w:val="restart"/>
          </w:tcPr>
          <w:p w:rsidR="00C83841" w:rsidRDefault="00B55B03">
            <w:pPr>
              <w:widowControl/>
              <w:numPr>
                <w:ilvl w:val="0"/>
                <w:numId w:val="23"/>
              </w:numPr>
              <w:autoSpaceDE/>
              <w:autoSpaceDN/>
              <w:ind w:left="344" w:hanging="344"/>
              <w:contextualSpacing/>
              <w:jc w:val="both"/>
              <w:rPr>
                <w:color w:val="000000"/>
                <w:sz w:val="24"/>
                <w:szCs w:val="24"/>
              </w:rPr>
            </w:pPr>
            <w:r>
              <w:rPr>
                <w:color w:val="000000"/>
                <w:sz w:val="24"/>
                <w:szCs w:val="24"/>
              </w:rPr>
              <w:t>Mengidentifikasi struktur(bagian-bagian teks) anekdot dan kebahasaan .</w:t>
            </w:r>
          </w:p>
          <w:p w:rsidR="00C83841" w:rsidRDefault="00B55B03">
            <w:pPr>
              <w:widowControl/>
              <w:numPr>
                <w:ilvl w:val="0"/>
                <w:numId w:val="24"/>
              </w:numPr>
              <w:autoSpaceDE/>
              <w:autoSpaceDN/>
              <w:ind w:left="344" w:hanging="344"/>
              <w:contextualSpacing/>
              <w:jc w:val="both"/>
              <w:rPr>
                <w:color w:val="000000"/>
                <w:sz w:val="24"/>
                <w:szCs w:val="24"/>
              </w:rPr>
            </w:pPr>
            <w:r>
              <w:rPr>
                <w:color w:val="000000"/>
                <w:sz w:val="24"/>
                <w:szCs w:val="24"/>
              </w:rPr>
              <w:t>Menyusun kembali teks anekdot dengan memerhatikan struktur dan kebahasaan.</w:t>
            </w:r>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rPr>
            </w:pPr>
            <w:r>
              <w:rPr>
                <w:color w:val="000000"/>
              </w:rPr>
              <w:t>Mempresentasikan, menanggapi,dan merevisi teks anekdot yang telah disusun.</w:t>
            </w:r>
          </w:p>
          <w:p w:rsidR="00C83841" w:rsidRDefault="00C83841">
            <w:pPr>
              <w:pStyle w:val="NormalWeb"/>
              <w:spacing w:beforeAutospacing="0" w:afterAutospacing="0" w:line="360" w:lineRule="auto"/>
              <w:rPr>
                <w:rFonts w:eastAsia="Arial Narrow"/>
                <w:color w:val="000000"/>
                <w:lang w:val="id-ID"/>
              </w:rPr>
            </w:pPr>
          </w:p>
        </w:tc>
      </w:tr>
      <w:tr w:rsidR="00C83841">
        <w:trPr>
          <w:trHeight w:val="2396"/>
        </w:trPr>
        <w:tc>
          <w:tcPr>
            <w:tcW w:w="2436" w:type="dxa"/>
          </w:tcPr>
          <w:p w:rsidR="00C83841" w:rsidRDefault="00B55B03">
            <w:pPr>
              <w:pStyle w:val="TableParagraph"/>
              <w:spacing w:line="360" w:lineRule="auto"/>
              <w:ind w:right="131"/>
              <w:rPr>
                <w:sz w:val="24"/>
                <w:szCs w:val="24"/>
              </w:rPr>
            </w:pPr>
            <w:r>
              <w:rPr>
                <w:sz w:val="24"/>
                <w:szCs w:val="24"/>
                <w:lang w:val="id-ID"/>
              </w:rPr>
              <w:t xml:space="preserve">4.6 </w:t>
            </w:r>
            <w:r>
              <w:rPr>
                <w:color w:val="000000"/>
                <w:sz w:val="24"/>
                <w:szCs w:val="24"/>
              </w:rPr>
              <w:t xml:space="preserve"> Menciptakan kembali teks anekdot dengan memerhatikan struktur, dan kebahasaan baik lisan maupun tulis</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pStyle w:val="TableParagraph"/>
              <w:spacing w:line="360" w:lineRule="auto"/>
              <w:ind w:right="131"/>
              <w:rPr>
                <w:sz w:val="24"/>
                <w:szCs w:val="24"/>
              </w:rPr>
            </w:pPr>
            <w:r>
              <w:rPr>
                <w:sz w:val="24"/>
                <w:szCs w:val="24"/>
                <w:lang w:val="id-ID"/>
              </w:rPr>
              <w:t xml:space="preserve">3.7 </w:t>
            </w:r>
            <w:r>
              <w:rPr>
                <w:color w:val="000000"/>
                <w:sz w:val="24"/>
                <w:szCs w:val="24"/>
                <w:lang w:eastAsia="id-ID"/>
              </w:rPr>
              <w:t xml:space="preserve"> Mengidentifikasi nilai-nilai dan isi yang terkandung dalam cerita rakyat (hikayat) baik lisan maupun tulis.</w:t>
            </w:r>
          </w:p>
        </w:tc>
        <w:tc>
          <w:tcPr>
            <w:tcW w:w="2599" w:type="dxa"/>
            <w:vMerge w:val="restart"/>
          </w:tcPr>
          <w:p w:rsidR="00C83841" w:rsidRDefault="00B55B03">
            <w:pPr>
              <w:widowControl/>
              <w:numPr>
                <w:ilvl w:val="0"/>
                <w:numId w:val="26"/>
              </w:numPr>
              <w:autoSpaceDE/>
              <w:autoSpaceDN/>
              <w:contextualSpacing/>
              <w:jc w:val="both"/>
              <w:rPr>
                <w:color w:val="000000"/>
                <w:sz w:val="24"/>
                <w:szCs w:val="24"/>
              </w:rPr>
            </w:pPr>
            <w:r>
              <w:rPr>
                <w:color w:val="000000"/>
                <w:sz w:val="24"/>
                <w:szCs w:val="24"/>
              </w:rPr>
              <w:t>Karakeristik hikayat. </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Isi hikayat.</w:t>
            </w:r>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r>
              <w:rPr>
                <w:color w:val="000000"/>
              </w:rPr>
              <w:t>Nilai-nilai dalam hikayat (moral, sosial, agama, budaya, dan penddikan)</w:t>
            </w:r>
          </w:p>
        </w:tc>
        <w:tc>
          <w:tcPr>
            <w:tcW w:w="2833" w:type="dxa"/>
            <w:vMerge w:val="restart"/>
          </w:tcPr>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es-ES"/>
              </w:rPr>
            </w:pPr>
            <w:proofErr w:type="spellStart"/>
            <w:r>
              <w:rPr>
                <w:rFonts w:eastAsia="Arial Narrow"/>
                <w:color w:val="000000"/>
                <w:lang w:val="es-ES"/>
              </w:rPr>
              <w:t>Mendiskusikan</w:t>
            </w:r>
            <w:proofErr w:type="spellEnd"/>
            <w:r>
              <w:rPr>
                <w:rFonts w:eastAsia="Arial Narrow"/>
                <w:color w:val="000000"/>
                <w:lang w:val="es-ES"/>
              </w:rPr>
              <w:t xml:space="preserve"> </w:t>
            </w:r>
            <w:proofErr w:type="spellStart"/>
            <w:r>
              <w:rPr>
                <w:rFonts w:eastAsia="Arial Narrow"/>
                <w:color w:val="000000"/>
                <w:lang w:val="es-ES"/>
              </w:rPr>
              <w:t>informasi</w:t>
            </w:r>
            <w:proofErr w:type="spellEnd"/>
            <w:r>
              <w:rPr>
                <w:rFonts w:eastAsia="Arial Narrow"/>
                <w:color w:val="000000"/>
                <w:lang w:val="es-ES"/>
              </w:rPr>
              <w:t xml:space="preserve"> dan peta </w:t>
            </w:r>
            <w:proofErr w:type="spellStart"/>
            <w:r>
              <w:rPr>
                <w:rFonts w:eastAsia="Arial Narrow"/>
                <w:color w:val="000000"/>
                <w:lang w:val="es-ES"/>
              </w:rPr>
              <w:t>konsep</w:t>
            </w:r>
            <w:proofErr w:type="spellEnd"/>
            <w:r>
              <w:rPr>
                <w:rFonts w:eastAsia="Arial Narrow"/>
                <w:color w:val="000000"/>
                <w:lang w:val="es-ES"/>
              </w:rPr>
              <w:t xml:space="preserve"> </w:t>
            </w:r>
            <w:proofErr w:type="spellStart"/>
            <w:r>
              <w:rPr>
                <w:rFonts w:eastAsia="Arial Narrow"/>
                <w:color w:val="000000"/>
                <w:lang w:val="es-ES"/>
              </w:rPr>
              <w:t>alur</w:t>
            </w:r>
            <w:proofErr w:type="spellEnd"/>
            <w:r>
              <w:rPr>
                <w:rFonts w:eastAsia="Arial Narrow"/>
                <w:color w:val="000000"/>
                <w:lang w:val="es-ES"/>
              </w:rPr>
              <w:t xml:space="preserve"> </w:t>
            </w:r>
            <w:proofErr w:type="spellStart"/>
            <w:r>
              <w:rPr>
                <w:rFonts w:eastAsia="Arial Narrow"/>
                <w:color w:val="000000"/>
                <w:lang w:val="es-ES"/>
              </w:rPr>
              <w:t>dalam</w:t>
            </w:r>
            <w:proofErr w:type="spellEnd"/>
            <w:r>
              <w:rPr>
                <w:rFonts w:eastAsia="Arial Narrow"/>
                <w:color w:val="000000"/>
                <w:lang w:val="es-ES"/>
              </w:rPr>
              <w:t xml:space="preserve"> </w:t>
            </w:r>
            <w:proofErr w:type="spellStart"/>
            <w:r>
              <w:rPr>
                <w:rFonts w:eastAsia="Arial Narrow"/>
                <w:color w:val="000000"/>
                <w:lang w:val="es-ES"/>
              </w:rPr>
              <w:t>buku</w:t>
            </w:r>
            <w:proofErr w:type="spellEnd"/>
            <w:r>
              <w:rPr>
                <w:rFonts w:eastAsia="Arial Narrow"/>
                <w:color w:val="000000"/>
                <w:lang w:val="es-ES"/>
              </w:rPr>
              <w:t xml:space="preserve"> </w:t>
            </w:r>
            <w:proofErr w:type="spellStart"/>
            <w:r>
              <w:rPr>
                <w:rFonts w:eastAsia="Arial Narrow"/>
                <w:color w:val="000000"/>
                <w:lang w:val="es-ES"/>
              </w:rPr>
              <w:t>fiksi</w:t>
            </w:r>
            <w:proofErr w:type="spellEnd"/>
            <w:r>
              <w:rPr>
                <w:rFonts w:eastAsia="Arial Narrow"/>
                <w:color w:val="000000"/>
                <w:lang w:val="es-ES"/>
              </w:rPr>
              <w:t xml:space="preserve"> dan </w:t>
            </w:r>
            <w:proofErr w:type="spellStart"/>
            <w:r>
              <w:rPr>
                <w:rFonts w:eastAsia="Arial Narrow"/>
                <w:color w:val="000000"/>
                <w:lang w:val="es-ES"/>
              </w:rPr>
              <w:t>nonfiksi</w:t>
            </w:r>
            <w:proofErr w:type="spellEnd"/>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proofErr w:type="spellStart"/>
            <w:r>
              <w:rPr>
                <w:rFonts w:eastAsia="Arial Narrow"/>
                <w:color w:val="000000"/>
                <w:lang w:val="es-ES"/>
              </w:rPr>
              <w:t>Membuat</w:t>
            </w:r>
            <w:proofErr w:type="spellEnd"/>
            <w:r>
              <w:rPr>
                <w:rFonts w:eastAsia="Arial Narrow"/>
                <w:color w:val="000000"/>
                <w:lang w:val="es-ES"/>
              </w:rPr>
              <w:t xml:space="preserve"> peta </w:t>
            </w:r>
            <w:proofErr w:type="spellStart"/>
            <w:r>
              <w:rPr>
                <w:rFonts w:eastAsia="Arial Narrow"/>
                <w:color w:val="000000"/>
                <w:lang w:val="es-ES"/>
              </w:rPr>
              <w:t>konsep</w:t>
            </w:r>
            <w:proofErr w:type="spellEnd"/>
            <w:r>
              <w:rPr>
                <w:rFonts w:eastAsia="Arial Narrow"/>
                <w:color w:val="000000"/>
                <w:lang w:val="es-ES"/>
              </w:rPr>
              <w:t xml:space="preserve"> </w:t>
            </w:r>
            <w:proofErr w:type="spellStart"/>
            <w:r>
              <w:rPr>
                <w:rFonts w:eastAsia="Arial Narrow"/>
                <w:color w:val="000000"/>
                <w:lang w:val="es-ES"/>
              </w:rPr>
              <w:t>alur</w:t>
            </w:r>
            <w:proofErr w:type="spellEnd"/>
            <w:r>
              <w:rPr>
                <w:rFonts w:eastAsia="Arial Narrow"/>
                <w:color w:val="000000"/>
                <w:lang w:val="es-ES"/>
              </w:rPr>
              <w:t xml:space="preserve"> </w:t>
            </w:r>
            <w:proofErr w:type="spellStart"/>
            <w:r>
              <w:rPr>
                <w:rFonts w:eastAsia="Arial Narrow"/>
                <w:color w:val="000000"/>
                <w:lang w:val="es-ES"/>
              </w:rPr>
              <w:t>dari</w:t>
            </w:r>
            <w:proofErr w:type="spellEnd"/>
            <w:r>
              <w:rPr>
                <w:rFonts w:eastAsia="Arial Narrow"/>
                <w:color w:val="000000"/>
                <w:lang w:val="es-ES"/>
              </w:rPr>
              <w:t xml:space="preserve"> </w:t>
            </w:r>
            <w:proofErr w:type="spellStart"/>
            <w:r>
              <w:rPr>
                <w:rFonts w:eastAsia="Arial Narrow"/>
                <w:color w:val="000000"/>
                <w:lang w:val="es-ES"/>
              </w:rPr>
              <w:t>buku</w:t>
            </w:r>
            <w:proofErr w:type="spellEnd"/>
            <w:r>
              <w:rPr>
                <w:rFonts w:eastAsia="Arial Narrow"/>
                <w:color w:val="000000"/>
                <w:lang w:val="es-ES"/>
              </w:rPr>
              <w:t xml:space="preserve"> </w:t>
            </w:r>
            <w:proofErr w:type="spellStart"/>
            <w:r>
              <w:rPr>
                <w:rFonts w:eastAsia="Arial Narrow"/>
                <w:color w:val="000000"/>
                <w:lang w:val="es-ES"/>
              </w:rPr>
              <w:t>fiksi</w:t>
            </w:r>
            <w:proofErr w:type="spellEnd"/>
            <w:r>
              <w:rPr>
                <w:rFonts w:eastAsia="Arial Narrow"/>
                <w:color w:val="000000"/>
                <w:lang w:val="es-ES"/>
              </w:rPr>
              <w:t xml:space="preserve"> dan </w:t>
            </w:r>
            <w:proofErr w:type="spellStart"/>
            <w:r>
              <w:rPr>
                <w:rFonts w:eastAsia="Arial Narrow"/>
                <w:color w:val="000000"/>
                <w:lang w:val="es-ES"/>
              </w:rPr>
              <w:t>nonfiksi</w:t>
            </w:r>
            <w:proofErr w:type="spellEnd"/>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proofErr w:type="spellStart"/>
            <w:r>
              <w:rPr>
                <w:rFonts w:eastAsia="Arial Narrow"/>
                <w:color w:val="000000"/>
                <w:lang w:val="es-ES"/>
              </w:rPr>
              <w:t>Mempresentasikan</w:t>
            </w:r>
            <w:proofErr w:type="spellEnd"/>
            <w:r>
              <w:rPr>
                <w:rFonts w:eastAsia="Arial Narrow"/>
                <w:color w:val="000000"/>
                <w:lang w:val="es-ES"/>
              </w:rPr>
              <w:t xml:space="preserve"> </w:t>
            </w:r>
            <w:proofErr w:type="spellStart"/>
            <w:r>
              <w:rPr>
                <w:rFonts w:eastAsia="Arial Narrow"/>
                <w:color w:val="000000"/>
                <w:lang w:val="es-ES"/>
              </w:rPr>
              <w:t>informasi</w:t>
            </w:r>
            <w:proofErr w:type="spellEnd"/>
            <w:r>
              <w:rPr>
                <w:rFonts w:eastAsia="Arial Narrow"/>
                <w:color w:val="000000"/>
                <w:lang w:val="es-ES"/>
              </w:rPr>
              <w:t xml:space="preserve"> peta </w:t>
            </w:r>
            <w:proofErr w:type="spellStart"/>
            <w:r>
              <w:rPr>
                <w:rFonts w:eastAsia="Arial Narrow"/>
                <w:color w:val="000000"/>
                <w:lang w:val="es-ES"/>
              </w:rPr>
              <w:t>konsep</w:t>
            </w:r>
            <w:proofErr w:type="spellEnd"/>
            <w:r>
              <w:rPr>
                <w:rFonts w:eastAsia="Arial Narrow"/>
                <w:color w:val="000000"/>
                <w:lang w:val="es-ES"/>
              </w:rPr>
              <w:t xml:space="preserve"> </w:t>
            </w:r>
            <w:proofErr w:type="spellStart"/>
            <w:r>
              <w:rPr>
                <w:rFonts w:eastAsia="Arial Narrow"/>
                <w:color w:val="000000"/>
                <w:lang w:val="es-ES"/>
              </w:rPr>
              <w:lastRenderedPageBreak/>
              <w:t>alur</w:t>
            </w:r>
            <w:proofErr w:type="spellEnd"/>
            <w:r>
              <w:rPr>
                <w:rFonts w:eastAsia="Arial Narrow"/>
                <w:color w:val="000000"/>
                <w:lang w:val="es-ES"/>
              </w:rPr>
              <w:t xml:space="preserve"> </w:t>
            </w:r>
            <w:proofErr w:type="spellStart"/>
            <w:r>
              <w:rPr>
                <w:rFonts w:eastAsia="Arial Narrow"/>
                <w:color w:val="000000"/>
                <w:lang w:val="es-ES"/>
              </w:rPr>
              <w:t>buku</w:t>
            </w:r>
            <w:proofErr w:type="spellEnd"/>
            <w:r>
              <w:rPr>
                <w:rFonts w:eastAsia="Arial Narrow"/>
                <w:color w:val="000000"/>
                <w:lang w:val="es-ES"/>
              </w:rPr>
              <w:t xml:space="preserve"> </w:t>
            </w:r>
            <w:proofErr w:type="spellStart"/>
            <w:r>
              <w:rPr>
                <w:rFonts w:eastAsia="Arial Narrow"/>
                <w:color w:val="000000"/>
                <w:lang w:val="es-ES"/>
              </w:rPr>
              <w:t>fiksi</w:t>
            </w:r>
            <w:proofErr w:type="spellEnd"/>
            <w:r>
              <w:rPr>
                <w:rFonts w:eastAsia="Arial Narrow"/>
                <w:color w:val="000000"/>
                <w:lang w:val="es-ES"/>
              </w:rPr>
              <w:t xml:space="preserve"> dan </w:t>
            </w:r>
            <w:proofErr w:type="spellStart"/>
            <w:r>
              <w:rPr>
                <w:rFonts w:eastAsia="Arial Narrow"/>
                <w:color w:val="000000"/>
                <w:lang w:val="es-ES"/>
              </w:rPr>
              <w:t>Nonfiks</w:t>
            </w:r>
            <w:proofErr w:type="spellEnd"/>
            <w:r>
              <w:rPr>
                <w:rFonts w:eastAsia="Arial Narrow"/>
                <w:color w:val="000000"/>
                <w:lang w:val="id-ID"/>
              </w:rPr>
              <w:t>i</w:t>
            </w:r>
          </w:p>
        </w:tc>
      </w:tr>
      <w:tr w:rsidR="00C83841">
        <w:trPr>
          <w:trHeight w:val="90"/>
        </w:trPr>
        <w:tc>
          <w:tcPr>
            <w:tcW w:w="2436" w:type="dxa"/>
          </w:tcPr>
          <w:p w:rsidR="00C83841" w:rsidRDefault="00B55B03">
            <w:pPr>
              <w:pStyle w:val="TableParagraph"/>
              <w:spacing w:line="360" w:lineRule="auto"/>
              <w:ind w:right="131"/>
              <w:rPr>
                <w:sz w:val="24"/>
                <w:szCs w:val="24"/>
                <w:lang w:val="id-ID"/>
              </w:rPr>
            </w:pPr>
            <w:r>
              <w:rPr>
                <w:sz w:val="24"/>
                <w:szCs w:val="24"/>
                <w:lang w:val="id-ID"/>
              </w:rPr>
              <w:t xml:space="preserve">4.7 </w:t>
            </w:r>
            <w:r>
              <w:rPr>
                <w:sz w:val="24"/>
                <w:szCs w:val="24"/>
              </w:rPr>
              <w:t xml:space="preserve"> Menceritakan kembali isi cerita rakyat (hikayat) yang didengar dan dibaca.</w:t>
            </w: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r w:rsidR="00C83841">
        <w:trPr>
          <w:trHeight w:val="90"/>
        </w:trPr>
        <w:tc>
          <w:tcPr>
            <w:tcW w:w="2436" w:type="dxa"/>
          </w:tcPr>
          <w:p w:rsidR="00C83841" w:rsidRDefault="00B55B03">
            <w:pPr>
              <w:pStyle w:val="TableParagraph"/>
              <w:spacing w:line="360" w:lineRule="auto"/>
              <w:ind w:right="131"/>
              <w:rPr>
                <w:sz w:val="24"/>
                <w:szCs w:val="24"/>
                <w:lang w:val="id-ID"/>
              </w:rPr>
            </w:pPr>
            <w:r>
              <w:rPr>
                <w:sz w:val="24"/>
                <w:szCs w:val="24"/>
                <w:lang w:val="id-ID"/>
              </w:rPr>
              <w:lastRenderedPageBreak/>
              <w:t xml:space="preserve">3.8 </w:t>
            </w:r>
            <w:r>
              <w:rPr>
                <w:color w:val="000000"/>
                <w:sz w:val="24"/>
                <w:szCs w:val="24"/>
                <w:lang w:eastAsia="id-ID"/>
              </w:rPr>
              <w:t xml:space="preserve"> Membandingkan nilai-nilai dan kebahasaan cerita rakyat dan cerpen.</w:t>
            </w:r>
          </w:p>
        </w:tc>
        <w:tc>
          <w:tcPr>
            <w:tcW w:w="2599" w:type="dxa"/>
            <w:vMerge w:val="restart"/>
          </w:tcPr>
          <w:p w:rsidR="00C83841" w:rsidRDefault="00B55B03">
            <w:pPr>
              <w:widowControl/>
              <w:numPr>
                <w:ilvl w:val="0"/>
                <w:numId w:val="26"/>
              </w:numPr>
              <w:autoSpaceDE/>
              <w:autoSpaceDN/>
              <w:contextualSpacing/>
              <w:jc w:val="both"/>
              <w:rPr>
                <w:color w:val="000000"/>
                <w:sz w:val="24"/>
                <w:szCs w:val="24"/>
              </w:rPr>
            </w:pPr>
            <w:r>
              <w:rPr>
                <w:color w:val="000000"/>
                <w:sz w:val="24"/>
                <w:szCs w:val="24"/>
              </w:rPr>
              <w:t>Nilai-nilai dalam cerpen dan hikayat.</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Gaya bahasa.</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Kata arkais (kuno).</w:t>
            </w:r>
          </w:p>
          <w:p w:rsidR="00C83841" w:rsidRDefault="00C83841">
            <w:pPr>
              <w:pStyle w:val="NormalWeb"/>
              <w:numPr>
                <w:ilvl w:val="0"/>
                <w:numId w:val="26"/>
              </w:numPr>
              <w:tabs>
                <w:tab w:val="clear" w:pos="420"/>
              </w:tabs>
              <w:spacing w:before="0" w:beforeAutospacing="0" w:after="0" w:afterAutospacing="0" w:line="360" w:lineRule="auto"/>
              <w:rPr>
                <w:rFonts w:eastAsia="Arial Narrow"/>
                <w:color w:val="000000"/>
              </w:rPr>
            </w:pPr>
          </w:p>
          <w:p w:rsidR="00C83841" w:rsidRDefault="00C83841">
            <w:pPr>
              <w:pStyle w:val="NormalWeb"/>
              <w:spacing w:beforeAutospacing="0" w:afterAutospacing="0" w:line="15" w:lineRule="atLeast"/>
              <w:rPr>
                <w:rFonts w:eastAsia="Arial Narrow"/>
                <w:color w:val="000000"/>
                <w:lang w:val="id-ID"/>
              </w:rPr>
            </w:pPr>
          </w:p>
        </w:tc>
        <w:tc>
          <w:tcPr>
            <w:tcW w:w="2833" w:type="dxa"/>
            <w:vMerge w:val="restart"/>
          </w:tcPr>
          <w:p w:rsidR="00C83841" w:rsidRDefault="00B55B03">
            <w:pPr>
              <w:widowControl/>
              <w:numPr>
                <w:ilvl w:val="0"/>
                <w:numId w:val="26"/>
              </w:numPr>
              <w:autoSpaceDE/>
              <w:autoSpaceDN/>
              <w:contextualSpacing/>
              <w:jc w:val="both"/>
              <w:rPr>
                <w:color w:val="000000"/>
                <w:sz w:val="24"/>
                <w:szCs w:val="24"/>
              </w:rPr>
            </w:pPr>
            <w:r>
              <w:rPr>
                <w:color w:val="000000"/>
                <w:sz w:val="24"/>
                <w:szCs w:val="24"/>
              </w:rPr>
              <w:t xml:space="preserve">Menjelaskan persamaan dan perbedaan isi dannilai-nilai dalam cerpen dan cerita rakyat. </w:t>
            </w:r>
          </w:p>
          <w:p w:rsidR="00C83841" w:rsidRDefault="00B55B03">
            <w:pPr>
              <w:widowControl/>
              <w:numPr>
                <w:ilvl w:val="0"/>
                <w:numId w:val="26"/>
              </w:numPr>
              <w:autoSpaceDE/>
              <w:autoSpaceDN/>
              <w:contextualSpacing/>
              <w:jc w:val="both"/>
              <w:rPr>
                <w:color w:val="000000"/>
                <w:sz w:val="24"/>
                <w:szCs w:val="24"/>
              </w:rPr>
            </w:pPr>
            <w:r>
              <w:rPr>
                <w:color w:val="000000"/>
                <w:sz w:val="24"/>
                <w:szCs w:val="24"/>
              </w:rPr>
              <w:t>Menyusun kembali isi cerita rakyat ke dalam bentuk cerpen dengan memerhatikan isi dan nilai-nilai.</w:t>
            </w:r>
          </w:p>
          <w:p w:rsidR="00C83841" w:rsidRDefault="00B55B03">
            <w:pPr>
              <w:pStyle w:val="NormalWeb"/>
              <w:numPr>
                <w:ilvl w:val="0"/>
                <w:numId w:val="26"/>
              </w:numPr>
              <w:tabs>
                <w:tab w:val="clear" w:pos="420"/>
              </w:tabs>
              <w:spacing w:before="0" w:beforeAutospacing="0" w:after="0" w:afterAutospacing="0" w:line="360" w:lineRule="auto"/>
              <w:rPr>
                <w:rFonts w:eastAsia="Arial Narrow"/>
                <w:color w:val="000000"/>
                <w:lang w:val="id-ID"/>
              </w:rPr>
            </w:pPr>
            <w:proofErr w:type="spellStart"/>
            <w:r>
              <w:rPr>
                <w:color w:val="000000"/>
                <w:lang w:val="es-ES"/>
              </w:rPr>
              <w:t>Mempresesntasikan</w:t>
            </w:r>
            <w:proofErr w:type="spellEnd"/>
            <w:r>
              <w:rPr>
                <w:color w:val="000000"/>
                <w:lang w:val="es-ES"/>
              </w:rPr>
              <w:t xml:space="preserve">, </w:t>
            </w:r>
            <w:proofErr w:type="spellStart"/>
            <w:r>
              <w:rPr>
                <w:color w:val="000000"/>
                <w:lang w:val="es-ES"/>
              </w:rPr>
              <w:t>menanggapi</w:t>
            </w:r>
            <w:proofErr w:type="spellEnd"/>
            <w:r>
              <w:rPr>
                <w:color w:val="000000"/>
                <w:lang w:val="es-ES"/>
              </w:rPr>
              <w:t xml:space="preserve">, dan  </w:t>
            </w:r>
            <w:proofErr w:type="spellStart"/>
            <w:r>
              <w:rPr>
                <w:color w:val="000000"/>
                <w:lang w:val="es-ES"/>
              </w:rPr>
              <w:t>merevisiteks</w:t>
            </w:r>
            <w:proofErr w:type="spellEnd"/>
            <w:r>
              <w:rPr>
                <w:color w:val="000000"/>
                <w:lang w:val="es-ES"/>
              </w:rPr>
              <w:t xml:space="preserve"> </w:t>
            </w:r>
            <w:proofErr w:type="spellStart"/>
            <w:r>
              <w:rPr>
                <w:color w:val="000000"/>
                <w:lang w:val="es-ES"/>
              </w:rPr>
              <w:t>cerpen</w:t>
            </w:r>
            <w:proofErr w:type="spellEnd"/>
            <w:r>
              <w:rPr>
                <w:color w:val="000000"/>
                <w:lang w:val="es-ES"/>
              </w:rPr>
              <w:t xml:space="preserve"> yang </w:t>
            </w:r>
            <w:proofErr w:type="spellStart"/>
            <w:r>
              <w:rPr>
                <w:color w:val="000000"/>
                <w:lang w:val="es-ES"/>
              </w:rPr>
              <w:t>disusun</w:t>
            </w:r>
            <w:proofErr w:type="spellEnd"/>
            <w:r>
              <w:rPr>
                <w:color w:val="000000"/>
                <w:lang w:val="es-ES"/>
              </w:rPr>
              <w:t>.</w:t>
            </w:r>
          </w:p>
        </w:tc>
      </w:tr>
      <w:tr w:rsidR="00C83841">
        <w:trPr>
          <w:trHeight w:val="90"/>
        </w:trPr>
        <w:tc>
          <w:tcPr>
            <w:tcW w:w="2436" w:type="dxa"/>
          </w:tcPr>
          <w:p w:rsidR="00C83841" w:rsidRDefault="00B55B03">
            <w:pPr>
              <w:pStyle w:val="TableParagraph"/>
              <w:spacing w:line="360" w:lineRule="auto"/>
              <w:ind w:right="131"/>
              <w:rPr>
                <w:color w:val="000000"/>
                <w:sz w:val="24"/>
                <w:szCs w:val="24"/>
              </w:rPr>
            </w:pPr>
            <w:r>
              <w:rPr>
                <w:sz w:val="24"/>
                <w:szCs w:val="24"/>
                <w:lang w:val="id-ID"/>
              </w:rPr>
              <w:t xml:space="preserve">4.8 </w:t>
            </w:r>
            <w:r>
              <w:rPr>
                <w:color w:val="000000"/>
                <w:sz w:val="24"/>
                <w:szCs w:val="24"/>
              </w:rPr>
              <w:t>Mengembangkan cerita rakyat (hikayat) ke dalam bentuk cerpen dengan memerhatikan isi dan nilai-nilai.</w:t>
            </w:r>
          </w:p>
          <w:p w:rsidR="00C83841" w:rsidRDefault="00C83841">
            <w:pPr>
              <w:pStyle w:val="TableParagraph"/>
              <w:spacing w:line="360" w:lineRule="auto"/>
              <w:ind w:right="131"/>
              <w:rPr>
                <w:color w:val="000000"/>
                <w:sz w:val="24"/>
                <w:szCs w:val="24"/>
              </w:rPr>
            </w:pPr>
          </w:p>
          <w:p w:rsidR="00C83841" w:rsidRDefault="00C83841">
            <w:pPr>
              <w:pStyle w:val="TableParagraph"/>
              <w:spacing w:line="360" w:lineRule="auto"/>
              <w:ind w:right="131"/>
              <w:rPr>
                <w:color w:val="000000"/>
                <w:sz w:val="24"/>
                <w:szCs w:val="24"/>
                <w:lang w:eastAsia="id-ID"/>
              </w:rPr>
            </w:pPr>
          </w:p>
          <w:p w:rsidR="00C83841" w:rsidRDefault="00C83841">
            <w:pPr>
              <w:pStyle w:val="TableParagraph"/>
              <w:spacing w:line="360" w:lineRule="auto"/>
              <w:ind w:right="131"/>
              <w:rPr>
                <w:sz w:val="24"/>
                <w:szCs w:val="24"/>
                <w:lang w:val="id-ID"/>
              </w:rPr>
            </w:pPr>
          </w:p>
        </w:tc>
        <w:tc>
          <w:tcPr>
            <w:tcW w:w="2599" w:type="dxa"/>
            <w:vMerge/>
          </w:tcPr>
          <w:p w:rsidR="00C83841" w:rsidRDefault="00C83841">
            <w:pPr>
              <w:pStyle w:val="NormalWeb"/>
              <w:spacing w:beforeAutospacing="0" w:afterAutospacing="0" w:line="15" w:lineRule="atLeast"/>
              <w:rPr>
                <w:rFonts w:eastAsia="Arial Narrow"/>
                <w:color w:val="000000"/>
                <w:lang w:val="id-ID"/>
              </w:rPr>
            </w:pPr>
          </w:p>
        </w:tc>
        <w:tc>
          <w:tcPr>
            <w:tcW w:w="2833" w:type="dxa"/>
            <w:vMerge/>
          </w:tcPr>
          <w:p w:rsidR="00C83841" w:rsidRDefault="00C83841">
            <w:pPr>
              <w:pStyle w:val="NormalWeb"/>
              <w:spacing w:beforeAutospacing="0" w:afterAutospacing="0" w:line="15" w:lineRule="atLeast"/>
              <w:rPr>
                <w:rFonts w:eastAsia="Arial Narrow"/>
                <w:color w:val="000000"/>
                <w:lang w:val="id-ID"/>
              </w:rPr>
            </w:pPr>
          </w:p>
        </w:tc>
      </w:tr>
    </w:tbl>
    <w:p w:rsidR="00C83841" w:rsidRDefault="00C83841">
      <w:pPr>
        <w:spacing w:line="360" w:lineRule="auto"/>
        <w:ind w:right="1"/>
        <w:jc w:val="both"/>
        <w:rPr>
          <w:sz w:val="24"/>
          <w:szCs w:val="24"/>
          <w:lang w:val="id-ID"/>
        </w:rPr>
      </w:pPr>
    </w:p>
    <w:p w:rsidR="00C83841" w:rsidRDefault="00C83841">
      <w:pPr>
        <w:spacing w:line="360" w:lineRule="auto"/>
        <w:ind w:right="1"/>
        <w:jc w:val="center"/>
        <w:rPr>
          <w:b/>
          <w:bCs/>
          <w:spacing w:val="-5"/>
          <w:sz w:val="24"/>
          <w:szCs w:val="24"/>
          <w:lang w:val="id-ID"/>
        </w:rPr>
      </w:pPr>
    </w:p>
    <w:p w:rsidR="00C83841" w:rsidRDefault="00C83841">
      <w:pPr>
        <w:spacing w:line="360" w:lineRule="auto"/>
        <w:ind w:right="1"/>
        <w:jc w:val="center"/>
        <w:rPr>
          <w:b/>
          <w:bCs/>
          <w:spacing w:val="-5"/>
          <w:sz w:val="24"/>
          <w:szCs w:val="24"/>
          <w:lang w:val="id-ID"/>
        </w:rPr>
      </w:pPr>
    </w:p>
    <w:p w:rsidR="00C83841" w:rsidRDefault="00C83841">
      <w:pPr>
        <w:ind w:firstLine="720"/>
        <w:rPr>
          <w:sz w:val="24"/>
          <w:szCs w:val="24"/>
          <w:lang w:val="id-ID"/>
        </w:rPr>
      </w:pPr>
    </w:p>
    <w:tbl>
      <w:tblPr>
        <w:tblStyle w:val="TableGrid"/>
        <w:tblpPr w:leftFromText="180" w:rightFromText="180" w:vertAnchor="text" w:horzAnchor="page" w:tblpX="2424" w:tblpY="186"/>
        <w:tblOverlap w:val="never"/>
        <w:tblW w:w="0" w:type="auto"/>
        <w:tblLook w:val="04A0" w:firstRow="1" w:lastRow="0" w:firstColumn="1" w:lastColumn="0" w:noHBand="0" w:noVBand="1"/>
      </w:tblPr>
      <w:tblGrid>
        <w:gridCol w:w="2436"/>
        <w:gridCol w:w="2631"/>
        <w:gridCol w:w="2814"/>
      </w:tblGrid>
      <w:tr w:rsidR="00C83841">
        <w:trPr>
          <w:trHeight w:val="2431"/>
        </w:trPr>
        <w:tc>
          <w:tcPr>
            <w:tcW w:w="2436" w:type="dxa"/>
          </w:tcPr>
          <w:p w:rsidR="00C83841" w:rsidRDefault="00B55B03">
            <w:pPr>
              <w:pStyle w:val="TableParagraph"/>
              <w:spacing w:line="360" w:lineRule="auto"/>
              <w:ind w:right="131"/>
              <w:rPr>
                <w:color w:val="000000"/>
                <w:sz w:val="24"/>
                <w:szCs w:val="24"/>
                <w:lang w:eastAsia="id-ID"/>
              </w:rPr>
            </w:pPr>
            <w:r>
              <w:rPr>
                <w:sz w:val="24"/>
                <w:szCs w:val="24"/>
                <w:lang w:val="id-ID"/>
              </w:rPr>
              <w:t xml:space="preserve">3.9 </w:t>
            </w:r>
            <w:r>
              <w:rPr>
                <w:color w:val="000000"/>
                <w:sz w:val="24"/>
                <w:szCs w:val="24"/>
                <w:lang w:eastAsia="id-ID"/>
              </w:rPr>
              <w:t xml:space="preserve"> Mengidentifikasi butir-butir penting dari dua buku nonfiksi (buku pengayaan) dan satu novel yang dibacakan nilai-nilai dan kebahasaan cerita rakyat dan cerpen</w:t>
            </w:r>
          </w:p>
          <w:p w:rsidR="00C83841" w:rsidRDefault="00C83841">
            <w:pPr>
              <w:rPr>
                <w:sz w:val="24"/>
                <w:szCs w:val="24"/>
              </w:rPr>
            </w:pPr>
          </w:p>
        </w:tc>
        <w:tc>
          <w:tcPr>
            <w:tcW w:w="2631" w:type="dxa"/>
          </w:tcPr>
          <w:p w:rsidR="00C83841" w:rsidRDefault="00B55B03">
            <w:pPr>
              <w:pStyle w:val="NormalWeb"/>
              <w:numPr>
                <w:ilvl w:val="0"/>
                <w:numId w:val="26"/>
              </w:numPr>
              <w:tabs>
                <w:tab w:val="clear" w:pos="420"/>
              </w:tabs>
              <w:spacing w:before="0" w:beforeAutospacing="0" w:after="0" w:afterAutospacing="0" w:line="360" w:lineRule="auto"/>
              <w:rPr>
                <w:lang w:val="id-ID"/>
              </w:rPr>
            </w:pPr>
            <w:r>
              <w:rPr>
                <w:color w:val="000000"/>
              </w:rPr>
              <w:t>Ikhtisar</w:t>
            </w:r>
          </w:p>
        </w:tc>
        <w:tc>
          <w:tcPr>
            <w:tcW w:w="2814" w:type="dxa"/>
          </w:tcPr>
          <w:p w:rsidR="00C83841" w:rsidRDefault="00B55B03">
            <w:pPr>
              <w:ind w:left="344" w:hanging="344"/>
              <w:contextualSpacing/>
              <w:jc w:val="both"/>
              <w:rPr>
                <w:color w:val="000000"/>
                <w:sz w:val="24"/>
                <w:szCs w:val="24"/>
              </w:rPr>
            </w:pPr>
            <w:r>
              <w:rPr>
                <w:color w:val="000000"/>
                <w:sz w:val="24"/>
                <w:szCs w:val="24"/>
              </w:rPr>
              <w:t>Laporan Hasil Membaca Buku</w:t>
            </w:r>
          </w:p>
          <w:p w:rsidR="00C83841" w:rsidRDefault="00B55B03">
            <w:pPr>
              <w:widowControl/>
              <w:numPr>
                <w:ilvl w:val="0"/>
                <w:numId w:val="27"/>
              </w:numPr>
              <w:autoSpaceDE/>
              <w:autoSpaceDN/>
              <w:ind w:left="344" w:hanging="344"/>
              <w:contextualSpacing/>
              <w:jc w:val="both"/>
              <w:rPr>
                <w:color w:val="000000"/>
                <w:sz w:val="24"/>
                <w:szCs w:val="24"/>
              </w:rPr>
            </w:pPr>
            <w:r>
              <w:rPr>
                <w:color w:val="000000"/>
                <w:sz w:val="24"/>
                <w:szCs w:val="24"/>
              </w:rPr>
              <w:t>Melaporkan isi buku yang dibaca dalam bentuk ikhtisar.</w:t>
            </w:r>
          </w:p>
          <w:p w:rsidR="00C83841" w:rsidRDefault="00B55B03">
            <w:pPr>
              <w:rPr>
                <w:sz w:val="24"/>
                <w:szCs w:val="24"/>
                <w:lang w:val="id-ID"/>
              </w:rPr>
            </w:pPr>
            <w:r>
              <w:rPr>
                <w:color w:val="000000"/>
                <w:sz w:val="24"/>
                <w:szCs w:val="24"/>
              </w:rPr>
              <w:t>Mempresentasikan,  mengomentari, dan merevisi ikhtisar yang dilaporkan.</w:t>
            </w:r>
          </w:p>
        </w:tc>
      </w:tr>
      <w:tr w:rsidR="00C83841">
        <w:trPr>
          <w:trHeight w:val="2431"/>
        </w:trPr>
        <w:tc>
          <w:tcPr>
            <w:tcW w:w="2436" w:type="dxa"/>
          </w:tcPr>
          <w:p w:rsidR="00C83841" w:rsidRDefault="00B55B03">
            <w:pPr>
              <w:pStyle w:val="TableParagraph"/>
              <w:spacing w:line="360" w:lineRule="auto"/>
              <w:ind w:right="131"/>
              <w:rPr>
                <w:sz w:val="24"/>
                <w:szCs w:val="24"/>
                <w:lang w:val="id-ID"/>
              </w:rPr>
            </w:pPr>
            <w:r>
              <w:rPr>
                <w:color w:val="000000"/>
                <w:sz w:val="24"/>
                <w:szCs w:val="24"/>
                <w:lang w:val="id-ID"/>
              </w:rPr>
              <w:lastRenderedPageBreak/>
              <w:t xml:space="preserve">4.9 </w:t>
            </w:r>
            <w:r>
              <w:rPr>
                <w:color w:val="000000"/>
                <w:sz w:val="24"/>
                <w:szCs w:val="24"/>
              </w:rPr>
              <w:t>Menyusun ikhtisar dari dua buku nonfiksi (buku pengayaan) dan ringkasan dari satu novel yang dibaca.</w:t>
            </w:r>
          </w:p>
        </w:tc>
        <w:tc>
          <w:tcPr>
            <w:tcW w:w="2631" w:type="dxa"/>
          </w:tcPr>
          <w:p w:rsidR="00C83841" w:rsidRDefault="00C83841">
            <w:pPr>
              <w:rPr>
                <w:sz w:val="24"/>
                <w:szCs w:val="24"/>
                <w:lang w:val="id-ID"/>
              </w:rPr>
            </w:pPr>
          </w:p>
        </w:tc>
        <w:tc>
          <w:tcPr>
            <w:tcW w:w="2814" w:type="dxa"/>
          </w:tcPr>
          <w:p w:rsidR="00C83841" w:rsidRDefault="00C83841">
            <w:pPr>
              <w:rPr>
                <w:sz w:val="24"/>
                <w:szCs w:val="24"/>
                <w:lang w:val="id-ID"/>
              </w:rPr>
            </w:pPr>
          </w:p>
        </w:tc>
      </w:tr>
    </w:tbl>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left="2160" w:firstLine="720"/>
        <w:rPr>
          <w:b/>
          <w:bCs/>
          <w:sz w:val="24"/>
          <w:szCs w:val="24"/>
          <w:lang w:val="id-ID"/>
        </w:rPr>
      </w:pPr>
    </w:p>
    <w:p w:rsidR="00C83841" w:rsidRDefault="00C83841">
      <w:pPr>
        <w:ind w:left="2160" w:firstLine="720"/>
        <w:rPr>
          <w:b/>
          <w:bCs/>
          <w:sz w:val="24"/>
          <w:szCs w:val="24"/>
          <w:lang w:val="id-ID"/>
        </w:rPr>
      </w:pPr>
    </w:p>
    <w:p w:rsidR="00C83841" w:rsidRDefault="00C83841">
      <w:pPr>
        <w:ind w:left="2160" w:firstLine="720"/>
        <w:rPr>
          <w:b/>
          <w:bCs/>
          <w:sz w:val="24"/>
          <w:szCs w:val="24"/>
          <w:lang w:val="id-ID"/>
        </w:rPr>
      </w:pPr>
    </w:p>
    <w:p w:rsidR="00C83841" w:rsidRDefault="00C83841">
      <w:pPr>
        <w:ind w:left="2160" w:firstLine="720"/>
        <w:rPr>
          <w:b/>
          <w:bCs/>
          <w:sz w:val="24"/>
          <w:szCs w:val="24"/>
          <w:lang w:val="id-ID"/>
        </w:rPr>
      </w:pPr>
    </w:p>
    <w:p w:rsidR="00C83841" w:rsidRDefault="00C83841">
      <w:pPr>
        <w:ind w:left="2160" w:firstLine="720"/>
        <w:rPr>
          <w:b/>
          <w:bCs/>
          <w:sz w:val="24"/>
          <w:szCs w:val="24"/>
          <w:lang w:val="id-ID"/>
        </w:rPr>
      </w:pPr>
    </w:p>
    <w:p w:rsidR="00C83841" w:rsidRDefault="00B55B03">
      <w:pPr>
        <w:ind w:left="2160" w:firstLine="720"/>
        <w:rPr>
          <w:b/>
          <w:bCs/>
          <w:sz w:val="24"/>
          <w:szCs w:val="24"/>
          <w:lang w:val="id-ID"/>
        </w:rPr>
      </w:pPr>
      <w:r>
        <w:rPr>
          <w:b/>
          <w:bCs/>
          <w:sz w:val="24"/>
          <w:szCs w:val="24"/>
          <w:lang w:val="id-ID"/>
        </w:rPr>
        <w:t>LAMPIRAN 2</w:t>
      </w: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E24DC0" w:rsidRDefault="00E24DC0">
      <w:pPr>
        <w:ind w:firstLine="720"/>
        <w:jc w:val="center"/>
        <w:rPr>
          <w:b/>
          <w:bCs/>
          <w:sz w:val="24"/>
          <w:szCs w:val="24"/>
          <w:lang w:val="en-US"/>
        </w:rPr>
      </w:pPr>
    </w:p>
    <w:p w:rsidR="00C83841" w:rsidRDefault="00B55B03">
      <w:pPr>
        <w:jc w:val="center"/>
        <w:rPr>
          <w:b/>
          <w:sz w:val="24"/>
          <w:szCs w:val="24"/>
          <w:lang w:val="id-ID"/>
        </w:rPr>
      </w:pPr>
      <w:r>
        <w:rPr>
          <w:b/>
          <w:sz w:val="24"/>
          <w:szCs w:val="24"/>
        </w:rPr>
        <w:t>RENCANA PELAKSANAAN PEMBELAJARAN</w:t>
      </w:r>
    </w:p>
    <w:p w:rsidR="00C83841" w:rsidRDefault="00C83841">
      <w:pPr>
        <w:jc w:val="center"/>
        <w:rPr>
          <w:b/>
          <w:sz w:val="24"/>
          <w:szCs w:val="24"/>
        </w:rPr>
      </w:pPr>
    </w:p>
    <w:p w:rsidR="00C83841" w:rsidRDefault="00B55B03">
      <w:pPr>
        <w:tabs>
          <w:tab w:val="left" w:pos="2268"/>
        </w:tabs>
        <w:rPr>
          <w:b/>
          <w:sz w:val="24"/>
          <w:szCs w:val="24"/>
        </w:rPr>
      </w:pPr>
      <w:r>
        <w:rPr>
          <w:b/>
          <w:sz w:val="24"/>
          <w:szCs w:val="24"/>
        </w:rPr>
        <w:t>Satuan Pendidikan</w:t>
      </w:r>
      <w:r>
        <w:rPr>
          <w:b/>
          <w:sz w:val="24"/>
          <w:szCs w:val="24"/>
        </w:rPr>
        <w:tab/>
        <w:t>: SMA NEGERI 1 KRAMAT</w:t>
      </w:r>
    </w:p>
    <w:p w:rsidR="00C83841" w:rsidRDefault="00B55B03">
      <w:pPr>
        <w:tabs>
          <w:tab w:val="left" w:pos="2268"/>
        </w:tabs>
        <w:rPr>
          <w:b/>
          <w:sz w:val="24"/>
          <w:szCs w:val="24"/>
        </w:rPr>
      </w:pPr>
      <w:r>
        <w:rPr>
          <w:b/>
          <w:sz w:val="24"/>
          <w:szCs w:val="24"/>
        </w:rPr>
        <w:t>Mata Pelajaran</w:t>
      </w:r>
      <w:r>
        <w:rPr>
          <w:b/>
          <w:sz w:val="24"/>
          <w:szCs w:val="24"/>
        </w:rPr>
        <w:tab/>
        <w:t>: Bahasa Indonesia</w:t>
      </w:r>
    </w:p>
    <w:p w:rsidR="00C83841" w:rsidRDefault="00B55B03">
      <w:pPr>
        <w:tabs>
          <w:tab w:val="left" w:pos="2268"/>
        </w:tabs>
        <w:rPr>
          <w:b/>
          <w:sz w:val="24"/>
          <w:szCs w:val="24"/>
        </w:rPr>
      </w:pPr>
      <w:r>
        <w:rPr>
          <w:b/>
          <w:sz w:val="24"/>
          <w:szCs w:val="24"/>
        </w:rPr>
        <w:t>Kelas / Semester</w:t>
      </w:r>
      <w:r>
        <w:rPr>
          <w:b/>
          <w:sz w:val="24"/>
          <w:szCs w:val="24"/>
        </w:rPr>
        <w:tab/>
        <w:t>: X / Ganjil</w:t>
      </w:r>
    </w:p>
    <w:p w:rsidR="00C83841" w:rsidRDefault="00B55B03">
      <w:pPr>
        <w:tabs>
          <w:tab w:val="left" w:pos="2268"/>
        </w:tabs>
        <w:rPr>
          <w:b/>
          <w:sz w:val="24"/>
          <w:szCs w:val="24"/>
        </w:rPr>
      </w:pPr>
      <w:r>
        <w:rPr>
          <w:b/>
          <w:sz w:val="24"/>
          <w:szCs w:val="24"/>
        </w:rPr>
        <w:t xml:space="preserve">Materi Pokok </w:t>
      </w:r>
      <w:r>
        <w:rPr>
          <w:b/>
          <w:sz w:val="24"/>
          <w:szCs w:val="24"/>
        </w:rPr>
        <w:tab/>
        <w:t>: Hikayat</w:t>
      </w:r>
    </w:p>
    <w:p w:rsidR="00C83841" w:rsidRDefault="00B55B03">
      <w:pPr>
        <w:tabs>
          <w:tab w:val="left" w:pos="2268"/>
        </w:tabs>
        <w:rPr>
          <w:b/>
          <w:sz w:val="24"/>
          <w:szCs w:val="24"/>
        </w:rPr>
      </w:pPr>
      <w:r>
        <w:rPr>
          <w:b/>
          <w:sz w:val="24"/>
          <w:szCs w:val="24"/>
        </w:rPr>
        <w:t>Alokasi Waktu</w:t>
      </w:r>
      <w:r>
        <w:rPr>
          <w:b/>
          <w:sz w:val="24"/>
          <w:szCs w:val="24"/>
        </w:rPr>
        <w:tab/>
        <w:t>: 3 x 45 Menit</w:t>
      </w:r>
    </w:p>
    <w:p w:rsidR="00C83841" w:rsidRDefault="00C83841">
      <w:pPr>
        <w:tabs>
          <w:tab w:val="left" w:pos="2268"/>
        </w:tabs>
        <w:rPr>
          <w:b/>
          <w:sz w:val="24"/>
          <w:szCs w:val="24"/>
        </w:rPr>
      </w:pPr>
    </w:p>
    <w:p w:rsidR="00C83841" w:rsidRDefault="00B55B03">
      <w:pPr>
        <w:pStyle w:val="ListParagraph"/>
        <w:widowControl/>
        <w:numPr>
          <w:ilvl w:val="0"/>
          <w:numId w:val="28"/>
        </w:numPr>
        <w:tabs>
          <w:tab w:val="left" w:pos="2268"/>
        </w:tabs>
        <w:autoSpaceDE/>
        <w:autoSpaceDN/>
        <w:spacing w:after="160" w:line="360" w:lineRule="auto"/>
        <w:ind w:left="284" w:hanging="284"/>
        <w:contextualSpacing/>
        <w:jc w:val="left"/>
        <w:rPr>
          <w:b/>
          <w:sz w:val="24"/>
          <w:szCs w:val="24"/>
        </w:rPr>
      </w:pPr>
      <w:r>
        <w:rPr>
          <w:b/>
          <w:sz w:val="24"/>
          <w:szCs w:val="24"/>
        </w:rPr>
        <w:t>Tujuan Pembelajaran</w:t>
      </w:r>
    </w:p>
    <w:p w:rsidR="00C83841" w:rsidRDefault="00B55B03">
      <w:pPr>
        <w:tabs>
          <w:tab w:val="left" w:pos="2268"/>
        </w:tabs>
        <w:spacing w:line="360" w:lineRule="auto"/>
        <w:ind w:firstLine="1134"/>
        <w:jc w:val="both"/>
        <w:rPr>
          <w:b/>
          <w:color w:val="000000" w:themeColor="text1"/>
          <w:sz w:val="24"/>
          <w:szCs w:val="24"/>
        </w:rPr>
      </w:pPr>
      <w:r>
        <w:rPr>
          <w:color w:val="000000" w:themeColor="text1"/>
          <w:sz w:val="24"/>
          <w:szCs w:val="24"/>
        </w:rPr>
        <w:t>Pertemuan 1: Melalui kegiatan pembelajaran dengan pendekatan pedagogik genre, dan saintifik, dengan diskusi dan penugasan, peserta didik  terampil mengidentifikasi nilai-nilai dalam hikayat dan menjelaskan kesesuaian nilai-nilai dalam hikayat dengan kehidupan saat ini sacara lisan maupun tulisan hikayat dengan rasa ingin tahu, responsif, dan tanggung jawab selama proses pembelajaran dan bersikap jujur, percaya diri, serta pantang menyerah.</w:t>
      </w:r>
    </w:p>
    <w:tbl>
      <w:tblPr>
        <w:tblStyle w:val="TableGrid"/>
        <w:tblW w:w="8613" w:type="dxa"/>
        <w:tblInd w:w="284" w:type="dxa"/>
        <w:tblLook w:val="04A0" w:firstRow="1" w:lastRow="0" w:firstColumn="1" w:lastColumn="0" w:noHBand="0" w:noVBand="1"/>
      </w:tblPr>
      <w:tblGrid>
        <w:gridCol w:w="2972"/>
        <w:gridCol w:w="1672"/>
        <w:gridCol w:w="992"/>
        <w:gridCol w:w="2977"/>
      </w:tblGrid>
      <w:tr w:rsidR="00C83841">
        <w:tc>
          <w:tcPr>
            <w:tcW w:w="297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jc w:val="center"/>
              <w:rPr>
                <w:b/>
                <w:sz w:val="24"/>
                <w:szCs w:val="24"/>
              </w:rPr>
            </w:pPr>
            <w:r>
              <w:rPr>
                <w:b/>
                <w:sz w:val="24"/>
                <w:szCs w:val="24"/>
              </w:rPr>
              <w:t>Kompetensi Dasar</w:t>
            </w:r>
          </w:p>
        </w:tc>
        <w:tc>
          <w:tcPr>
            <w:tcW w:w="167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jc w:val="center"/>
              <w:rPr>
                <w:b/>
                <w:sz w:val="24"/>
                <w:szCs w:val="24"/>
              </w:rPr>
            </w:pPr>
            <w:r>
              <w:rPr>
                <w:b/>
                <w:sz w:val="24"/>
                <w:szCs w:val="24"/>
              </w:rPr>
              <w:t>Materi Pokok</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jc w:val="center"/>
              <w:rPr>
                <w:b/>
                <w:sz w:val="24"/>
                <w:szCs w:val="24"/>
              </w:rPr>
            </w:pPr>
            <w:r>
              <w:rPr>
                <w:b/>
                <w:sz w:val="24"/>
                <w:szCs w:val="24"/>
              </w:rPr>
              <w:t>Alokasi Waktu</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jc w:val="center"/>
              <w:rPr>
                <w:b/>
                <w:sz w:val="24"/>
                <w:szCs w:val="24"/>
              </w:rPr>
            </w:pPr>
            <w:r>
              <w:rPr>
                <w:b/>
                <w:sz w:val="24"/>
                <w:szCs w:val="24"/>
              </w:rPr>
              <w:t>Tujuan Pembelajaran</w:t>
            </w:r>
          </w:p>
        </w:tc>
      </w:tr>
      <w:tr w:rsidR="00C83841">
        <w:tc>
          <w:tcPr>
            <w:tcW w:w="2972"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3.7 Mengidentifikasi nilai-nilai dan isi yang terkandung dalam cerita rakyat (hikayat) baik lisan maupun tulis</w:t>
            </w:r>
          </w:p>
          <w:p w:rsidR="00C83841" w:rsidRDefault="00B55B03">
            <w:pPr>
              <w:pStyle w:val="ListParagraph"/>
              <w:tabs>
                <w:tab w:val="left" w:pos="2268"/>
              </w:tabs>
              <w:spacing w:line="360" w:lineRule="auto"/>
              <w:ind w:left="0"/>
              <w:rPr>
                <w:sz w:val="24"/>
                <w:szCs w:val="24"/>
              </w:rPr>
            </w:pPr>
            <w:r>
              <w:rPr>
                <w:sz w:val="24"/>
                <w:szCs w:val="24"/>
              </w:rPr>
              <w:t xml:space="preserve">4.7 Menceritakan kembali isi cerita rakyat (hikayat) yang didengar dan dibaca </w:t>
            </w:r>
          </w:p>
          <w:p w:rsidR="00C83841" w:rsidRDefault="00B55B03">
            <w:pPr>
              <w:pStyle w:val="ListParagraph"/>
              <w:tabs>
                <w:tab w:val="left" w:pos="2268"/>
              </w:tabs>
              <w:spacing w:line="360" w:lineRule="auto"/>
              <w:ind w:left="0"/>
              <w:rPr>
                <w:sz w:val="24"/>
                <w:szCs w:val="24"/>
              </w:rPr>
            </w:pPr>
            <w:r>
              <w:rPr>
                <w:sz w:val="24"/>
                <w:szCs w:val="24"/>
              </w:rPr>
              <w:t>3.8 Membandingkan nilai-nilai dan kebahasaan cerita rakyat dan cerpen</w:t>
            </w:r>
          </w:p>
          <w:p w:rsidR="00C83841" w:rsidRDefault="00B55B03">
            <w:pPr>
              <w:pStyle w:val="ListParagraph"/>
              <w:tabs>
                <w:tab w:val="left" w:pos="2268"/>
              </w:tabs>
              <w:spacing w:line="360" w:lineRule="auto"/>
              <w:ind w:left="0"/>
              <w:rPr>
                <w:sz w:val="24"/>
                <w:szCs w:val="24"/>
              </w:rPr>
            </w:pPr>
            <w:r>
              <w:rPr>
                <w:sz w:val="24"/>
                <w:szCs w:val="24"/>
              </w:rPr>
              <w:t>4.8 Mengembangkan cerita rakyat (hikayat) ke dalam bentuk cerpen dengan memerhatikan isi dan nilai-nilai</w:t>
            </w:r>
          </w:p>
        </w:tc>
        <w:tc>
          <w:tcPr>
            <w:tcW w:w="1672" w:type="dxa"/>
            <w:tcBorders>
              <w:top w:val="single" w:sz="4" w:space="0" w:color="auto"/>
              <w:left w:val="single" w:sz="4" w:space="0" w:color="auto"/>
              <w:bottom w:val="single" w:sz="4" w:space="0" w:color="auto"/>
              <w:right w:val="single" w:sz="4" w:space="0" w:color="auto"/>
            </w:tcBorders>
          </w:tcPr>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C83841">
            <w:pPr>
              <w:pStyle w:val="ListParagraph"/>
              <w:tabs>
                <w:tab w:val="left" w:pos="2268"/>
              </w:tabs>
              <w:spacing w:line="360" w:lineRule="auto"/>
              <w:ind w:left="0"/>
              <w:rPr>
                <w:sz w:val="24"/>
                <w:szCs w:val="24"/>
              </w:rPr>
            </w:pPr>
          </w:p>
          <w:p w:rsidR="00C83841" w:rsidRDefault="00B55B03">
            <w:pPr>
              <w:pStyle w:val="ListParagraph"/>
              <w:tabs>
                <w:tab w:val="left" w:pos="2268"/>
              </w:tabs>
              <w:spacing w:line="360" w:lineRule="auto"/>
              <w:ind w:left="0"/>
              <w:rPr>
                <w:sz w:val="24"/>
                <w:szCs w:val="24"/>
              </w:rPr>
            </w:pPr>
            <w:r>
              <w:rPr>
                <w:sz w:val="24"/>
                <w:szCs w:val="24"/>
              </w:rPr>
              <w:t>Hikayat</w:t>
            </w:r>
          </w:p>
        </w:tc>
        <w:tc>
          <w:tcPr>
            <w:tcW w:w="992"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4 x 45 Menit</w:t>
            </w:r>
          </w:p>
        </w:tc>
        <w:tc>
          <w:tcPr>
            <w:tcW w:w="2977"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Setelah mempelajari materi ini, siswa diharapkan mampu :</w:t>
            </w:r>
          </w:p>
          <w:p w:rsidR="00C83841" w:rsidRDefault="00B55B03">
            <w:pPr>
              <w:pStyle w:val="ListParagraph"/>
              <w:widowControl/>
              <w:numPr>
                <w:ilvl w:val="0"/>
                <w:numId w:val="29"/>
              </w:numPr>
              <w:tabs>
                <w:tab w:val="left" w:pos="2268"/>
              </w:tabs>
              <w:autoSpaceDE/>
              <w:autoSpaceDN/>
              <w:spacing w:line="360" w:lineRule="auto"/>
              <w:ind w:left="318"/>
              <w:contextualSpacing/>
              <w:jc w:val="left"/>
              <w:rPr>
                <w:sz w:val="24"/>
                <w:szCs w:val="24"/>
              </w:rPr>
            </w:pPr>
            <w:r>
              <w:rPr>
                <w:sz w:val="24"/>
                <w:szCs w:val="24"/>
              </w:rPr>
              <w:t xml:space="preserve">Mengidentifikasi nilai-nilai yang terkandung dalam cerita rakyat (Hikayat) </w:t>
            </w:r>
          </w:p>
          <w:p w:rsidR="00C83841" w:rsidRDefault="00B55B03">
            <w:pPr>
              <w:pStyle w:val="ListParagraph"/>
              <w:widowControl/>
              <w:numPr>
                <w:ilvl w:val="0"/>
                <w:numId w:val="29"/>
              </w:numPr>
              <w:tabs>
                <w:tab w:val="left" w:pos="2268"/>
              </w:tabs>
              <w:autoSpaceDE/>
              <w:autoSpaceDN/>
              <w:spacing w:line="360" w:lineRule="auto"/>
              <w:ind w:left="318"/>
              <w:contextualSpacing/>
              <w:jc w:val="left"/>
              <w:rPr>
                <w:sz w:val="24"/>
                <w:szCs w:val="24"/>
              </w:rPr>
            </w:pPr>
            <w:r>
              <w:rPr>
                <w:sz w:val="24"/>
                <w:szCs w:val="24"/>
              </w:rPr>
              <w:t>Menceritakan kembali cerita rakyat yang sudah dibaca dan didengar</w:t>
            </w:r>
          </w:p>
          <w:p w:rsidR="00C83841" w:rsidRDefault="00B55B03">
            <w:pPr>
              <w:pStyle w:val="ListParagraph"/>
              <w:widowControl/>
              <w:numPr>
                <w:ilvl w:val="0"/>
                <w:numId w:val="29"/>
              </w:numPr>
              <w:tabs>
                <w:tab w:val="left" w:pos="2268"/>
              </w:tabs>
              <w:autoSpaceDE/>
              <w:autoSpaceDN/>
              <w:spacing w:line="360" w:lineRule="auto"/>
              <w:ind w:left="318"/>
              <w:contextualSpacing/>
              <w:jc w:val="left"/>
              <w:rPr>
                <w:sz w:val="24"/>
                <w:szCs w:val="24"/>
              </w:rPr>
            </w:pPr>
            <w:r>
              <w:rPr>
                <w:sz w:val="24"/>
                <w:szCs w:val="24"/>
              </w:rPr>
              <w:t>Membandingkan nilai-nilai dan kebahasaan cerita rakyat dan cerpen</w:t>
            </w:r>
          </w:p>
          <w:p w:rsidR="00C83841" w:rsidRDefault="00B55B03">
            <w:pPr>
              <w:pStyle w:val="ListParagraph"/>
              <w:widowControl/>
              <w:numPr>
                <w:ilvl w:val="0"/>
                <w:numId w:val="29"/>
              </w:numPr>
              <w:tabs>
                <w:tab w:val="left" w:pos="2268"/>
              </w:tabs>
              <w:autoSpaceDE/>
              <w:autoSpaceDN/>
              <w:spacing w:line="360" w:lineRule="auto"/>
              <w:ind w:left="318"/>
              <w:contextualSpacing/>
              <w:jc w:val="left"/>
              <w:rPr>
                <w:sz w:val="24"/>
                <w:szCs w:val="24"/>
              </w:rPr>
            </w:pPr>
            <w:r>
              <w:rPr>
                <w:sz w:val="24"/>
                <w:szCs w:val="24"/>
              </w:rPr>
              <w:t>Mengembangkan hikayat menjadi cerpen sesuai isi dan nilai-nilai</w:t>
            </w:r>
          </w:p>
        </w:tc>
      </w:tr>
    </w:tbl>
    <w:p w:rsidR="00C83841" w:rsidRDefault="00C83841">
      <w:pPr>
        <w:tabs>
          <w:tab w:val="left" w:pos="2268"/>
        </w:tabs>
        <w:spacing w:line="360" w:lineRule="auto"/>
        <w:rPr>
          <w:b/>
          <w:sz w:val="24"/>
          <w:szCs w:val="24"/>
          <w:lang w:val="id-ID"/>
        </w:rPr>
      </w:pPr>
    </w:p>
    <w:p w:rsidR="00C83841" w:rsidRDefault="00C83841">
      <w:pPr>
        <w:tabs>
          <w:tab w:val="left" w:pos="2268"/>
        </w:tabs>
        <w:spacing w:line="360" w:lineRule="auto"/>
        <w:rPr>
          <w:b/>
          <w:sz w:val="24"/>
          <w:szCs w:val="24"/>
        </w:rPr>
      </w:pPr>
    </w:p>
    <w:p w:rsidR="00C83841" w:rsidRDefault="00B55B03">
      <w:pPr>
        <w:pStyle w:val="ListParagraph"/>
        <w:widowControl/>
        <w:numPr>
          <w:ilvl w:val="0"/>
          <w:numId w:val="28"/>
        </w:numPr>
        <w:tabs>
          <w:tab w:val="left" w:pos="2268"/>
        </w:tabs>
        <w:autoSpaceDE/>
        <w:autoSpaceDN/>
        <w:spacing w:after="160" w:line="360" w:lineRule="auto"/>
        <w:ind w:left="284" w:hanging="284"/>
        <w:contextualSpacing/>
        <w:jc w:val="left"/>
        <w:rPr>
          <w:b/>
          <w:sz w:val="24"/>
          <w:szCs w:val="24"/>
        </w:rPr>
      </w:pPr>
      <w:r>
        <w:rPr>
          <w:b/>
          <w:sz w:val="24"/>
          <w:szCs w:val="24"/>
        </w:rPr>
        <w:t>Langkah-langkah Kegiatan Pembelajaran</w:t>
      </w:r>
    </w:p>
    <w:tbl>
      <w:tblPr>
        <w:tblStyle w:val="TableGrid"/>
        <w:tblW w:w="8755" w:type="dxa"/>
        <w:tblInd w:w="284" w:type="dxa"/>
        <w:tblLook w:val="04A0" w:firstRow="1" w:lastRow="0" w:firstColumn="1" w:lastColumn="0" w:noHBand="0" w:noVBand="1"/>
      </w:tblPr>
      <w:tblGrid>
        <w:gridCol w:w="3934"/>
        <w:gridCol w:w="4821"/>
      </w:tblGrid>
      <w:tr w:rsidR="00C83841">
        <w:tc>
          <w:tcPr>
            <w:tcW w:w="875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rPr>
                <w:sz w:val="24"/>
                <w:szCs w:val="24"/>
              </w:rPr>
            </w:pPr>
            <w:r>
              <w:rPr>
                <w:sz w:val="24"/>
                <w:szCs w:val="24"/>
              </w:rPr>
              <w:t>Kegiatan Pembelajaran</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Pendahuluan</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0"/>
              </w:numPr>
              <w:autoSpaceDE/>
              <w:autoSpaceDN/>
              <w:spacing w:after="160" w:line="360" w:lineRule="auto"/>
              <w:ind w:left="460"/>
              <w:contextualSpacing/>
              <w:rPr>
                <w:rFonts w:cstheme="minorBidi"/>
                <w:sz w:val="24"/>
                <w:szCs w:val="24"/>
              </w:rPr>
            </w:pPr>
            <w:r>
              <w:rPr>
                <w:sz w:val="24"/>
                <w:szCs w:val="24"/>
              </w:rPr>
              <w:t>Membuka pembelajaran dengan salam pembuka dan berdoa untuk memulai pembelajaran.</w:t>
            </w:r>
          </w:p>
          <w:p w:rsidR="00C83841" w:rsidRDefault="00B55B03">
            <w:pPr>
              <w:pStyle w:val="ListParagraph"/>
              <w:widowControl/>
              <w:numPr>
                <w:ilvl w:val="0"/>
                <w:numId w:val="30"/>
              </w:numPr>
              <w:autoSpaceDE/>
              <w:autoSpaceDN/>
              <w:spacing w:after="160" w:line="360" w:lineRule="auto"/>
              <w:ind w:left="460"/>
              <w:contextualSpacing/>
              <w:rPr>
                <w:sz w:val="24"/>
                <w:szCs w:val="24"/>
              </w:rPr>
            </w:pPr>
            <w:r>
              <w:rPr>
                <w:sz w:val="24"/>
                <w:szCs w:val="24"/>
              </w:rPr>
              <w:t>Memeriksa kehadiran peserta didik sebagai sikap disiplin</w:t>
            </w:r>
          </w:p>
          <w:p w:rsidR="00C83841" w:rsidRDefault="00B55B03">
            <w:pPr>
              <w:pStyle w:val="ListParagraph"/>
              <w:widowControl/>
              <w:numPr>
                <w:ilvl w:val="0"/>
                <w:numId w:val="30"/>
              </w:numPr>
              <w:autoSpaceDE/>
              <w:autoSpaceDN/>
              <w:spacing w:after="160" w:line="360" w:lineRule="auto"/>
              <w:ind w:left="460"/>
              <w:contextualSpacing/>
              <w:rPr>
                <w:sz w:val="24"/>
                <w:szCs w:val="24"/>
              </w:rPr>
            </w:pPr>
            <w:r>
              <w:rPr>
                <w:color w:val="000000"/>
                <w:sz w:val="24"/>
                <w:szCs w:val="24"/>
              </w:rPr>
              <w:t>Mengaitkan materi pembelajaran yang akan dilakukan dengan pengalaman peserta didik terhadap materi sebelumnya, mengingatkan kembali materi dengan bertanya.</w:t>
            </w:r>
          </w:p>
        </w:tc>
      </w:tr>
      <w:tr w:rsidR="00C83841">
        <w:tc>
          <w:tcPr>
            <w:tcW w:w="39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rPr>
                <w:sz w:val="24"/>
                <w:szCs w:val="24"/>
              </w:rPr>
            </w:pPr>
            <w:r>
              <w:rPr>
                <w:sz w:val="24"/>
                <w:szCs w:val="24"/>
              </w:rPr>
              <w:t>Kegiatan Inti</w:t>
            </w:r>
          </w:p>
        </w:tc>
        <w:tc>
          <w:tcPr>
            <w:tcW w:w="482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pStyle w:val="ListParagraph"/>
              <w:tabs>
                <w:tab w:val="left" w:pos="2268"/>
              </w:tabs>
              <w:spacing w:line="360" w:lineRule="auto"/>
              <w:ind w:left="0"/>
              <w:rPr>
                <w:i/>
                <w:sz w:val="24"/>
                <w:szCs w:val="24"/>
              </w:rPr>
            </w:pPr>
            <w:r>
              <w:rPr>
                <w:i/>
                <w:sz w:val="24"/>
                <w:szCs w:val="24"/>
              </w:rPr>
              <w:t>Discovery Learning</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Stimulasi</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autoSpaceDE/>
              <w:autoSpaceDN/>
              <w:spacing w:line="360" w:lineRule="auto"/>
              <w:ind w:left="318" w:hanging="283"/>
              <w:contextualSpacing/>
              <w:rPr>
                <w:rFonts w:cstheme="minorBidi"/>
                <w:b/>
                <w:i/>
                <w:color w:val="000000"/>
                <w:sz w:val="24"/>
                <w:szCs w:val="24"/>
              </w:rPr>
            </w:pPr>
            <w:r>
              <w:rPr>
                <w:sz w:val="24"/>
                <w:szCs w:val="24"/>
              </w:rPr>
              <w:t xml:space="preserve">Peserta didik membaca materi power point yang telah dibagikan guru di WA </w:t>
            </w:r>
            <w:r>
              <w:rPr>
                <w:i/>
                <w:sz w:val="24"/>
                <w:szCs w:val="24"/>
              </w:rPr>
              <w:t xml:space="preserve">group </w:t>
            </w:r>
            <w:r>
              <w:rPr>
                <w:sz w:val="24"/>
                <w:szCs w:val="24"/>
              </w:rPr>
              <w:t>mengenai pengertian hikayat, ciri-ciri hikayat, jenis-jenis hikayat dan nilai-nilai yang terkandung dalam hikayat.</w:t>
            </w:r>
          </w:p>
          <w:p w:rsidR="00C83841" w:rsidRDefault="00B55B03">
            <w:pPr>
              <w:pStyle w:val="ListParagraph"/>
              <w:widowControl/>
              <w:numPr>
                <w:ilvl w:val="0"/>
                <w:numId w:val="31"/>
              </w:numPr>
              <w:autoSpaceDE/>
              <w:autoSpaceDN/>
              <w:spacing w:line="360" w:lineRule="auto"/>
              <w:ind w:left="318" w:hanging="283"/>
              <w:contextualSpacing/>
              <w:rPr>
                <w:b/>
                <w:i/>
                <w:color w:val="000000"/>
                <w:sz w:val="24"/>
                <w:szCs w:val="24"/>
              </w:rPr>
            </w:pPr>
            <w:r>
              <w:rPr>
                <w:sz w:val="24"/>
                <w:szCs w:val="24"/>
              </w:rPr>
              <w:t>Guru dan peserta didik melakukan tanya jawab mengenai  materi pembelajaran hikayat.</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Identifikasi Masalah</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tabs>
                <w:tab w:val="left" w:pos="2268"/>
              </w:tabs>
              <w:autoSpaceDE/>
              <w:autoSpaceDN/>
              <w:spacing w:line="360" w:lineRule="auto"/>
              <w:ind w:left="318"/>
              <w:contextualSpacing/>
              <w:jc w:val="left"/>
              <w:rPr>
                <w:sz w:val="24"/>
                <w:szCs w:val="24"/>
              </w:rPr>
            </w:pPr>
            <w:r>
              <w:rPr>
                <w:sz w:val="24"/>
                <w:szCs w:val="24"/>
              </w:rPr>
              <w:t xml:space="preserve">Peserta didik diwajibkan membaca hikayat berjudul “Hikayat Abu Nawas : Botol ajaib” yang terdapat pada lks halaman 57-58 kemudian  pahamilah isinya agar peserta didik dapat mengidentifikasi nilai-nilai yang terkandung dalam hikayat. </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Pengumpulan Data</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tabs>
                <w:tab w:val="left" w:pos="2268"/>
              </w:tabs>
              <w:autoSpaceDE/>
              <w:autoSpaceDN/>
              <w:spacing w:line="360" w:lineRule="auto"/>
              <w:ind w:left="318"/>
              <w:contextualSpacing/>
              <w:jc w:val="left"/>
              <w:rPr>
                <w:sz w:val="24"/>
                <w:szCs w:val="24"/>
              </w:rPr>
            </w:pPr>
            <w:r>
              <w:rPr>
                <w:sz w:val="24"/>
                <w:szCs w:val="24"/>
              </w:rPr>
              <w:t xml:space="preserve">Peserta didik mendata bagian-bagian cerita </w:t>
            </w:r>
            <w:r>
              <w:rPr>
                <w:sz w:val="24"/>
                <w:szCs w:val="24"/>
              </w:rPr>
              <w:lastRenderedPageBreak/>
              <w:t>rakyat (hikayat) yang menandakan nilai-nilai hikayat</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lastRenderedPageBreak/>
              <w:t>Pengolahan</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tabs>
                <w:tab w:val="left" w:pos="2268"/>
              </w:tabs>
              <w:autoSpaceDE/>
              <w:autoSpaceDN/>
              <w:spacing w:line="360" w:lineRule="auto"/>
              <w:ind w:left="318"/>
              <w:contextualSpacing/>
              <w:jc w:val="left"/>
              <w:rPr>
                <w:sz w:val="24"/>
                <w:szCs w:val="24"/>
              </w:rPr>
            </w:pPr>
            <w:r>
              <w:rPr>
                <w:sz w:val="24"/>
                <w:szCs w:val="24"/>
              </w:rPr>
              <w:t>Peserta didik mengidentifikasi dengan mengklasifikasikan bagian-bagian hikayat yang termasuk ke dalam nilai-nilai hikayat</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Pembuktian</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tabs>
                <w:tab w:val="left" w:pos="2268"/>
              </w:tabs>
              <w:autoSpaceDE/>
              <w:autoSpaceDN/>
              <w:spacing w:line="360" w:lineRule="auto"/>
              <w:ind w:left="318"/>
              <w:contextualSpacing/>
              <w:jc w:val="left"/>
              <w:rPr>
                <w:sz w:val="24"/>
                <w:szCs w:val="24"/>
              </w:rPr>
            </w:pPr>
            <w:r>
              <w:rPr>
                <w:sz w:val="24"/>
                <w:szCs w:val="24"/>
              </w:rPr>
              <w:t>Peserta didik menunjukkan/menuliskan bukti kutipan nilai-nilai yang sudah diidentifikasi dari hikayat yang telah dibaca.</w:t>
            </w:r>
          </w:p>
        </w:tc>
      </w:tr>
      <w:tr w:rsidR="00C83841">
        <w:trPr>
          <w:trHeight w:val="81"/>
        </w:trPr>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Generalisasi</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autoSpaceDE/>
              <w:autoSpaceDN/>
              <w:spacing w:line="360" w:lineRule="auto"/>
              <w:ind w:left="318"/>
              <w:contextualSpacing/>
              <w:rPr>
                <w:rFonts w:cstheme="minorBidi"/>
                <w:sz w:val="24"/>
                <w:szCs w:val="24"/>
              </w:rPr>
            </w:pPr>
            <w:r>
              <w:rPr>
                <w:sz w:val="24"/>
                <w:szCs w:val="24"/>
              </w:rPr>
              <w:t>Masing-masing peserta didik mengumpulkan hasil pekerjaanya pada selembar kertas.</w:t>
            </w:r>
          </w:p>
          <w:p w:rsidR="00C83841" w:rsidRDefault="00C83841">
            <w:pPr>
              <w:spacing w:line="360" w:lineRule="auto"/>
              <w:jc w:val="both"/>
              <w:rPr>
                <w:sz w:val="24"/>
                <w:szCs w:val="24"/>
              </w:rPr>
            </w:pPr>
          </w:p>
          <w:p w:rsidR="00C83841" w:rsidRDefault="00B55B03">
            <w:pPr>
              <w:pStyle w:val="ListParagraph"/>
              <w:widowControl/>
              <w:numPr>
                <w:ilvl w:val="0"/>
                <w:numId w:val="31"/>
              </w:numPr>
              <w:autoSpaceDE/>
              <w:autoSpaceDN/>
              <w:spacing w:line="360" w:lineRule="auto"/>
              <w:ind w:left="318"/>
              <w:contextualSpacing/>
              <w:rPr>
                <w:sz w:val="24"/>
                <w:szCs w:val="24"/>
              </w:rPr>
            </w:pPr>
            <w:r>
              <w:rPr>
                <w:sz w:val="24"/>
                <w:szCs w:val="24"/>
              </w:rPr>
              <w:t>Guru dan peserta didik menyimpulkan materi tentang nilai-nilai yang terkandung dalam hikayat.</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Penutup</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1"/>
              </w:numPr>
              <w:autoSpaceDE/>
              <w:autoSpaceDN/>
              <w:spacing w:line="360" w:lineRule="auto"/>
              <w:ind w:left="318"/>
              <w:contextualSpacing/>
              <w:rPr>
                <w:rFonts w:cstheme="minorBidi"/>
                <w:sz w:val="24"/>
                <w:szCs w:val="24"/>
              </w:rPr>
            </w:pPr>
            <w:r>
              <w:rPr>
                <w:sz w:val="24"/>
                <w:szCs w:val="24"/>
              </w:rPr>
              <w:t>Guru memberikan tugas mencari nilai-nilai yang terkandung dalam hikayat, agar peserta didik mengulang dan lebih memahami materi yang telah disampaikan.</w:t>
            </w:r>
          </w:p>
          <w:p w:rsidR="00C83841" w:rsidRDefault="00B55B03">
            <w:pPr>
              <w:pStyle w:val="ListParagraph"/>
              <w:widowControl/>
              <w:numPr>
                <w:ilvl w:val="0"/>
                <w:numId w:val="31"/>
              </w:numPr>
              <w:autoSpaceDE/>
              <w:autoSpaceDN/>
              <w:spacing w:line="360" w:lineRule="auto"/>
              <w:ind w:left="318"/>
              <w:contextualSpacing/>
              <w:rPr>
                <w:sz w:val="24"/>
                <w:szCs w:val="24"/>
              </w:rPr>
            </w:pPr>
            <w:r>
              <w:rPr>
                <w:sz w:val="24"/>
                <w:szCs w:val="24"/>
              </w:rPr>
              <w:t xml:space="preserve">Guru menyimpulkan materi pembelajaran hari itu kepada peserta didik </w:t>
            </w:r>
          </w:p>
          <w:p w:rsidR="00C83841" w:rsidRDefault="00B55B03">
            <w:pPr>
              <w:pStyle w:val="ListParagraph"/>
              <w:widowControl/>
              <w:numPr>
                <w:ilvl w:val="0"/>
                <w:numId w:val="31"/>
              </w:numPr>
              <w:autoSpaceDE/>
              <w:autoSpaceDN/>
              <w:spacing w:line="360" w:lineRule="auto"/>
              <w:ind w:left="318"/>
              <w:contextualSpacing/>
              <w:rPr>
                <w:sz w:val="24"/>
                <w:szCs w:val="24"/>
              </w:rPr>
            </w:pPr>
            <w:r>
              <w:rPr>
                <w:sz w:val="24"/>
                <w:szCs w:val="24"/>
              </w:rPr>
              <w:t>Guru memberikan motivasi dan menyampaikan materi pembelajaran yang akan datang yaitu  unsur kebahasaan cerpen</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 xml:space="preserve">Metode Pembelajaran </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i/>
                <w:sz w:val="24"/>
                <w:szCs w:val="24"/>
              </w:rPr>
            </w:pPr>
            <w:r>
              <w:rPr>
                <w:i/>
                <w:sz w:val="24"/>
                <w:szCs w:val="24"/>
              </w:rPr>
              <w:t xml:space="preserve">Discovery Learning, </w:t>
            </w:r>
          </w:p>
        </w:tc>
      </w:tr>
      <w:tr w:rsidR="00C83841">
        <w:tc>
          <w:tcPr>
            <w:tcW w:w="3934"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Media Pembelajaran</w:t>
            </w:r>
          </w:p>
        </w:tc>
        <w:tc>
          <w:tcPr>
            <w:tcW w:w="4821" w:type="dxa"/>
            <w:tcBorders>
              <w:top w:val="single" w:sz="4" w:space="0" w:color="auto"/>
              <w:left w:val="single" w:sz="4" w:space="0" w:color="auto"/>
              <w:bottom w:val="single" w:sz="4" w:space="0" w:color="auto"/>
              <w:right w:val="single" w:sz="4" w:space="0" w:color="auto"/>
            </w:tcBorders>
          </w:tcPr>
          <w:p w:rsidR="00C83841" w:rsidRDefault="00B55B03">
            <w:pPr>
              <w:pStyle w:val="ListParagraph"/>
              <w:tabs>
                <w:tab w:val="left" w:pos="2268"/>
              </w:tabs>
              <w:spacing w:line="360" w:lineRule="auto"/>
              <w:ind w:left="0"/>
              <w:rPr>
                <w:sz w:val="24"/>
                <w:szCs w:val="24"/>
              </w:rPr>
            </w:pPr>
            <w:r>
              <w:rPr>
                <w:sz w:val="24"/>
                <w:szCs w:val="24"/>
              </w:rPr>
              <w:t xml:space="preserve">Telepon genggam, WA </w:t>
            </w:r>
            <w:r>
              <w:rPr>
                <w:i/>
                <w:sz w:val="24"/>
                <w:szCs w:val="24"/>
              </w:rPr>
              <w:t>group</w:t>
            </w:r>
            <w:r>
              <w:rPr>
                <w:sz w:val="24"/>
                <w:szCs w:val="24"/>
              </w:rPr>
              <w:t>, media cetak (buku paket dan LKS),dan internet</w:t>
            </w:r>
            <w:r>
              <w:rPr>
                <w:i/>
                <w:sz w:val="24"/>
                <w:szCs w:val="24"/>
              </w:rPr>
              <w:t>.</w:t>
            </w:r>
          </w:p>
        </w:tc>
      </w:tr>
    </w:tbl>
    <w:p w:rsidR="00C83841" w:rsidRDefault="00C83841">
      <w:pPr>
        <w:pStyle w:val="ListParagraph"/>
        <w:tabs>
          <w:tab w:val="left" w:pos="2268"/>
        </w:tabs>
        <w:spacing w:line="360" w:lineRule="auto"/>
        <w:ind w:left="0" w:firstLine="0"/>
        <w:rPr>
          <w:sz w:val="24"/>
          <w:szCs w:val="24"/>
        </w:rPr>
      </w:pPr>
    </w:p>
    <w:p w:rsidR="00C83841" w:rsidRDefault="00B55B03">
      <w:pPr>
        <w:pStyle w:val="ListParagraph"/>
        <w:widowControl/>
        <w:numPr>
          <w:ilvl w:val="0"/>
          <w:numId w:val="28"/>
        </w:numPr>
        <w:tabs>
          <w:tab w:val="left" w:pos="2268"/>
        </w:tabs>
        <w:autoSpaceDE/>
        <w:autoSpaceDN/>
        <w:spacing w:after="160" w:line="360" w:lineRule="auto"/>
        <w:ind w:left="284" w:hanging="284"/>
        <w:contextualSpacing/>
        <w:jc w:val="left"/>
        <w:rPr>
          <w:b/>
          <w:sz w:val="24"/>
          <w:szCs w:val="24"/>
        </w:rPr>
      </w:pPr>
      <w:r>
        <w:rPr>
          <w:b/>
          <w:sz w:val="24"/>
          <w:szCs w:val="24"/>
        </w:rPr>
        <w:t>Penilaian (ASESMEN)</w:t>
      </w:r>
    </w:p>
    <w:tbl>
      <w:tblPr>
        <w:tblStyle w:val="TableGrid"/>
        <w:tblW w:w="8789" w:type="dxa"/>
        <w:tblInd w:w="250" w:type="dxa"/>
        <w:tblLook w:val="04A0" w:firstRow="1" w:lastRow="0" w:firstColumn="1" w:lastColumn="0" w:noHBand="0" w:noVBand="1"/>
      </w:tblPr>
      <w:tblGrid>
        <w:gridCol w:w="1629"/>
        <w:gridCol w:w="2015"/>
        <w:gridCol w:w="1176"/>
        <w:gridCol w:w="1119"/>
        <w:gridCol w:w="1179"/>
        <w:gridCol w:w="1671"/>
      </w:tblGrid>
      <w:tr w:rsidR="00C83841">
        <w:tc>
          <w:tcPr>
            <w:tcW w:w="16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Penilaian</w:t>
            </w:r>
          </w:p>
        </w:tc>
        <w:tc>
          <w:tcPr>
            <w:tcW w:w="201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Tujuan</w:t>
            </w:r>
          </w:p>
        </w:tc>
        <w:tc>
          <w:tcPr>
            <w:tcW w:w="117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Teknik</w:t>
            </w:r>
          </w:p>
        </w:tc>
        <w:tc>
          <w:tcPr>
            <w:tcW w:w="111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Bentuk</w:t>
            </w:r>
          </w:p>
        </w:tc>
        <w:tc>
          <w:tcPr>
            <w:tcW w:w="11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Contoh</w:t>
            </w:r>
          </w:p>
        </w:tc>
        <w:tc>
          <w:tcPr>
            <w:tcW w:w="16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C83841" w:rsidRDefault="00B55B03">
            <w:pPr>
              <w:jc w:val="center"/>
              <w:rPr>
                <w:sz w:val="24"/>
                <w:szCs w:val="24"/>
              </w:rPr>
            </w:pPr>
            <w:r>
              <w:rPr>
                <w:sz w:val="24"/>
                <w:szCs w:val="24"/>
              </w:rPr>
              <w:t>Waktu</w:t>
            </w:r>
          </w:p>
        </w:tc>
      </w:tr>
      <w:tr w:rsidR="00C83841">
        <w:tc>
          <w:tcPr>
            <w:tcW w:w="1629" w:type="dxa"/>
            <w:tcBorders>
              <w:top w:val="single" w:sz="4" w:space="0" w:color="auto"/>
              <w:left w:val="single" w:sz="4" w:space="0" w:color="auto"/>
              <w:bottom w:val="single" w:sz="4" w:space="0" w:color="auto"/>
              <w:right w:val="single" w:sz="4" w:space="0" w:color="auto"/>
            </w:tcBorders>
          </w:tcPr>
          <w:p w:rsidR="00C83841" w:rsidRDefault="00C83841">
            <w:pPr>
              <w:rPr>
                <w:sz w:val="24"/>
                <w:szCs w:val="24"/>
              </w:rPr>
            </w:pPr>
          </w:p>
          <w:p w:rsidR="00C83841" w:rsidRDefault="00B55B03">
            <w:pPr>
              <w:rPr>
                <w:sz w:val="24"/>
                <w:szCs w:val="24"/>
              </w:rPr>
            </w:pPr>
            <w:r>
              <w:rPr>
                <w:sz w:val="24"/>
                <w:szCs w:val="24"/>
              </w:rPr>
              <w:t>Sikap</w:t>
            </w:r>
          </w:p>
        </w:tc>
        <w:tc>
          <w:tcPr>
            <w:tcW w:w="2015"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ind w:right="27"/>
              <w:rPr>
                <w:rFonts w:cstheme="minorBidi"/>
                <w:sz w:val="24"/>
                <w:szCs w:val="24"/>
              </w:rPr>
            </w:pPr>
            <w:r>
              <w:rPr>
                <w:sz w:val="24"/>
                <w:szCs w:val="24"/>
              </w:rPr>
              <w:t>Mengetahui sikap peserta didik, seperti:</w:t>
            </w:r>
          </w:p>
          <w:p w:rsidR="00C83841" w:rsidRDefault="00C83841">
            <w:pPr>
              <w:ind w:right="27"/>
              <w:rPr>
                <w:sz w:val="24"/>
                <w:szCs w:val="24"/>
              </w:rPr>
            </w:pPr>
          </w:p>
          <w:p w:rsidR="00C83841" w:rsidRDefault="00B55B03">
            <w:pPr>
              <w:widowControl/>
              <w:numPr>
                <w:ilvl w:val="0"/>
                <w:numId w:val="32"/>
              </w:numPr>
              <w:autoSpaceDE/>
              <w:autoSpaceDN/>
              <w:spacing w:after="160" w:line="360" w:lineRule="auto"/>
              <w:ind w:left="389"/>
              <w:contextualSpacing/>
              <w:rPr>
                <w:rFonts w:eastAsia="Calibri"/>
                <w:sz w:val="24"/>
                <w:szCs w:val="24"/>
              </w:rPr>
            </w:pPr>
            <w:r>
              <w:rPr>
                <w:rFonts w:eastAsia="Calibri"/>
                <w:sz w:val="24"/>
                <w:szCs w:val="24"/>
              </w:rPr>
              <w:t>Disiplin waktu dalam melakukan kegiatan</w:t>
            </w:r>
          </w:p>
          <w:p w:rsidR="00C83841" w:rsidRDefault="00B55B03">
            <w:pPr>
              <w:widowControl/>
              <w:numPr>
                <w:ilvl w:val="0"/>
                <w:numId w:val="32"/>
              </w:numPr>
              <w:autoSpaceDE/>
              <w:autoSpaceDN/>
              <w:spacing w:after="160" w:line="360" w:lineRule="auto"/>
              <w:ind w:left="389"/>
              <w:contextualSpacing/>
              <w:rPr>
                <w:rFonts w:eastAsia="Calibri"/>
                <w:sz w:val="24"/>
                <w:szCs w:val="24"/>
              </w:rPr>
            </w:pPr>
            <w:r>
              <w:rPr>
                <w:rFonts w:eastAsia="Calibri"/>
                <w:sz w:val="24"/>
                <w:szCs w:val="24"/>
              </w:rPr>
              <w:t>Bertanggung jawab dalam menyampaikan hasil pekerjaan</w:t>
            </w:r>
          </w:p>
          <w:p w:rsidR="00C83841" w:rsidRDefault="00B55B03">
            <w:pPr>
              <w:widowControl/>
              <w:numPr>
                <w:ilvl w:val="0"/>
                <w:numId w:val="32"/>
              </w:numPr>
              <w:autoSpaceDE/>
              <w:autoSpaceDN/>
              <w:spacing w:after="160" w:line="360" w:lineRule="auto"/>
              <w:ind w:left="389"/>
              <w:contextualSpacing/>
              <w:rPr>
                <w:rFonts w:eastAsia="Calibri"/>
                <w:sz w:val="24"/>
                <w:szCs w:val="24"/>
              </w:rPr>
            </w:pPr>
            <w:r>
              <w:rPr>
                <w:rFonts w:eastAsia="Calibri"/>
                <w:sz w:val="24"/>
                <w:szCs w:val="24"/>
              </w:rPr>
              <w:t>Santun dalam menyampaikan hasil pekerjaaan</w:t>
            </w:r>
          </w:p>
        </w:tc>
        <w:tc>
          <w:tcPr>
            <w:tcW w:w="1176" w:type="dxa"/>
            <w:tcBorders>
              <w:top w:val="single" w:sz="4" w:space="0" w:color="auto"/>
              <w:left w:val="single" w:sz="4" w:space="0" w:color="auto"/>
              <w:bottom w:val="single" w:sz="4" w:space="0" w:color="auto"/>
              <w:right w:val="single" w:sz="4" w:space="0" w:color="auto"/>
            </w:tcBorders>
          </w:tcPr>
          <w:p w:rsidR="00C83841" w:rsidRDefault="00C83841">
            <w:pPr>
              <w:rPr>
                <w:rFonts w:eastAsiaTheme="minorHAnsi"/>
                <w:sz w:val="24"/>
                <w:szCs w:val="24"/>
              </w:rPr>
            </w:pPr>
          </w:p>
          <w:p w:rsidR="00C83841" w:rsidRDefault="00B55B03">
            <w:pPr>
              <w:rPr>
                <w:sz w:val="24"/>
                <w:szCs w:val="24"/>
              </w:rPr>
            </w:pPr>
            <w:r>
              <w:rPr>
                <w:sz w:val="24"/>
                <w:szCs w:val="24"/>
              </w:rPr>
              <w:t>Observasi</w:t>
            </w:r>
          </w:p>
        </w:tc>
        <w:tc>
          <w:tcPr>
            <w:tcW w:w="1119"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Penilaian Guru</w:t>
            </w:r>
          </w:p>
        </w:tc>
        <w:tc>
          <w:tcPr>
            <w:tcW w:w="1179"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Lihat Lampiran</w:t>
            </w:r>
          </w:p>
        </w:tc>
        <w:tc>
          <w:tcPr>
            <w:tcW w:w="1671"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Selama Pembelajaran</w:t>
            </w:r>
          </w:p>
        </w:tc>
      </w:tr>
      <w:tr w:rsidR="00C83841">
        <w:tc>
          <w:tcPr>
            <w:tcW w:w="1629"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Pengetahuan</w:t>
            </w:r>
          </w:p>
        </w:tc>
        <w:tc>
          <w:tcPr>
            <w:tcW w:w="2015"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Mengetahui kemajuan dan hasil belajar peserta didik.</w:t>
            </w:r>
          </w:p>
        </w:tc>
        <w:tc>
          <w:tcPr>
            <w:tcW w:w="1176"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Tes</w:t>
            </w:r>
          </w:p>
        </w:tc>
        <w:tc>
          <w:tcPr>
            <w:tcW w:w="1119"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Tulis</w:t>
            </w:r>
          </w:p>
        </w:tc>
        <w:tc>
          <w:tcPr>
            <w:tcW w:w="1179"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Lihat LKPD</w:t>
            </w:r>
          </w:p>
        </w:tc>
        <w:tc>
          <w:tcPr>
            <w:tcW w:w="1671"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Selama / Setelah Pembelajaran</w:t>
            </w:r>
          </w:p>
        </w:tc>
      </w:tr>
      <w:tr w:rsidR="00C83841">
        <w:tc>
          <w:tcPr>
            <w:tcW w:w="1629"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Keterampilan</w:t>
            </w:r>
          </w:p>
        </w:tc>
        <w:tc>
          <w:tcPr>
            <w:tcW w:w="2015"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Mengetahui kemajuan dan hasil belajar peserta didik</w:t>
            </w:r>
          </w:p>
        </w:tc>
        <w:tc>
          <w:tcPr>
            <w:tcW w:w="1176"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Tulis</w:t>
            </w:r>
          </w:p>
        </w:tc>
        <w:tc>
          <w:tcPr>
            <w:tcW w:w="1119" w:type="dxa"/>
            <w:tcBorders>
              <w:top w:val="single" w:sz="4" w:space="0" w:color="auto"/>
              <w:left w:val="single" w:sz="4" w:space="0" w:color="auto"/>
              <w:bottom w:val="single" w:sz="4" w:space="0" w:color="auto"/>
              <w:right w:val="single" w:sz="4" w:space="0" w:color="auto"/>
            </w:tcBorders>
          </w:tcPr>
          <w:p w:rsidR="00C83841" w:rsidRDefault="00B55B03">
            <w:pPr>
              <w:rPr>
                <w:sz w:val="24"/>
                <w:szCs w:val="24"/>
              </w:rPr>
            </w:pPr>
            <w:r>
              <w:rPr>
                <w:sz w:val="24"/>
                <w:szCs w:val="24"/>
              </w:rPr>
              <w:t>Tulis</w:t>
            </w:r>
          </w:p>
        </w:tc>
        <w:tc>
          <w:tcPr>
            <w:tcW w:w="1179"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Lihat LKPD</w:t>
            </w:r>
          </w:p>
        </w:tc>
        <w:tc>
          <w:tcPr>
            <w:tcW w:w="1671"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Selama / Setelah Pembelajaran</w:t>
            </w:r>
          </w:p>
        </w:tc>
      </w:tr>
      <w:tr w:rsidR="00C83841">
        <w:tc>
          <w:tcPr>
            <w:tcW w:w="1629" w:type="dxa"/>
            <w:tcBorders>
              <w:top w:val="single" w:sz="4" w:space="0" w:color="auto"/>
              <w:left w:val="single" w:sz="4" w:space="0" w:color="auto"/>
              <w:bottom w:val="single" w:sz="4" w:space="0" w:color="auto"/>
              <w:right w:val="single" w:sz="4" w:space="0" w:color="auto"/>
            </w:tcBorders>
          </w:tcPr>
          <w:p w:rsidR="00C83841" w:rsidRDefault="00B55B03">
            <w:pPr>
              <w:spacing w:line="360" w:lineRule="auto"/>
              <w:rPr>
                <w:sz w:val="24"/>
                <w:szCs w:val="24"/>
              </w:rPr>
            </w:pPr>
            <w:r>
              <w:rPr>
                <w:sz w:val="24"/>
                <w:szCs w:val="24"/>
              </w:rPr>
              <w:t xml:space="preserve">Karakter yang dikembangkan </w:t>
            </w:r>
          </w:p>
        </w:tc>
        <w:tc>
          <w:tcPr>
            <w:tcW w:w="7160" w:type="dxa"/>
            <w:gridSpan w:val="5"/>
            <w:tcBorders>
              <w:top w:val="single" w:sz="4" w:space="0" w:color="auto"/>
              <w:left w:val="single" w:sz="4" w:space="0" w:color="auto"/>
              <w:bottom w:val="single" w:sz="4" w:space="0" w:color="auto"/>
              <w:right w:val="single" w:sz="4" w:space="0" w:color="auto"/>
            </w:tcBorders>
          </w:tcPr>
          <w:p w:rsidR="00C83841" w:rsidRDefault="00B55B03">
            <w:pPr>
              <w:pStyle w:val="ListParagraph"/>
              <w:widowControl/>
              <w:numPr>
                <w:ilvl w:val="0"/>
                <w:numId w:val="33"/>
              </w:numPr>
              <w:autoSpaceDE/>
              <w:autoSpaceDN/>
              <w:spacing w:line="360" w:lineRule="auto"/>
              <w:ind w:right="27"/>
              <w:contextualSpacing/>
              <w:jc w:val="left"/>
              <w:rPr>
                <w:rFonts w:cstheme="minorBidi"/>
                <w:sz w:val="24"/>
                <w:szCs w:val="24"/>
              </w:rPr>
            </w:pPr>
            <w:r>
              <w:rPr>
                <w:sz w:val="24"/>
                <w:szCs w:val="24"/>
              </w:rPr>
              <w:t>Menghargai dan menghayati ajaranagama yang dianutnya..</w:t>
            </w:r>
          </w:p>
          <w:p w:rsidR="00C83841" w:rsidRDefault="00B55B03">
            <w:pPr>
              <w:pStyle w:val="ListParagraph"/>
              <w:widowControl/>
              <w:numPr>
                <w:ilvl w:val="0"/>
                <w:numId w:val="33"/>
              </w:numPr>
              <w:autoSpaceDE/>
              <w:autoSpaceDN/>
              <w:spacing w:line="360" w:lineRule="auto"/>
              <w:ind w:right="27"/>
              <w:contextualSpacing/>
              <w:jc w:val="left"/>
              <w:rPr>
                <w:sz w:val="24"/>
                <w:szCs w:val="24"/>
              </w:rPr>
            </w:pPr>
            <w:r>
              <w:rPr>
                <w:sz w:val="24"/>
                <w:szCs w:val="24"/>
              </w:rPr>
              <w:t>Percaya diri,berani,mandiri, dan bertanggung jawab.</w:t>
            </w:r>
          </w:p>
        </w:tc>
      </w:tr>
    </w:tbl>
    <w:p w:rsidR="00C83841" w:rsidRDefault="00C83841">
      <w:pPr>
        <w:rPr>
          <w:b/>
          <w:sz w:val="24"/>
          <w:szCs w:val="24"/>
          <w:lang w:val="id-ID"/>
        </w:rPr>
      </w:pPr>
    </w:p>
    <w:p w:rsidR="00E24DC0" w:rsidRDefault="00E24DC0">
      <w:pPr>
        <w:ind w:left="4320" w:right="27" w:firstLine="720"/>
        <w:jc w:val="center"/>
        <w:rPr>
          <w:sz w:val="24"/>
          <w:szCs w:val="24"/>
        </w:rPr>
      </w:pPr>
    </w:p>
    <w:p w:rsidR="00E24DC0" w:rsidRDefault="00E24DC0">
      <w:pPr>
        <w:ind w:left="4320" w:right="27" w:firstLine="720"/>
        <w:jc w:val="center"/>
        <w:rPr>
          <w:sz w:val="24"/>
          <w:szCs w:val="24"/>
        </w:rPr>
      </w:pPr>
    </w:p>
    <w:p w:rsidR="00E24DC0" w:rsidRDefault="00E24DC0">
      <w:pPr>
        <w:ind w:left="4320" w:right="27" w:firstLine="720"/>
        <w:jc w:val="center"/>
        <w:rPr>
          <w:sz w:val="24"/>
          <w:szCs w:val="24"/>
        </w:rPr>
      </w:pPr>
    </w:p>
    <w:p w:rsidR="00E24DC0" w:rsidRDefault="00E24DC0">
      <w:pPr>
        <w:ind w:left="4320" w:right="27" w:firstLine="720"/>
        <w:jc w:val="center"/>
        <w:rPr>
          <w:sz w:val="24"/>
          <w:szCs w:val="24"/>
        </w:rPr>
      </w:pPr>
    </w:p>
    <w:p w:rsidR="00E24DC0" w:rsidRDefault="00E24DC0">
      <w:pPr>
        <w:ind w:left="4320" w:right="27" w:firstLine="720"/>
        <w:jc w:val="center"/>
        <w:rPr>
          <w:sz w:val="24"/>
          <w:szCs w:val="24"/>
        </w:rPr>
      </w:pPr>
    </w:p>
    <w:p w:rsidR="00C83841" w:rsidRDefault="00B55B03">
      <w:pPr>
        <w:ind w:left="4320" w:right="27" w:firstLine="720"/>
        <w:jc w:val="center"/>
        <w:rPr>
          <w:rFonts w:cstheme="minorBidi"/>
          <w:sz w:val="24"/>
          <w:szCs w:val="24"/>
        </w:rPr>
      </w:pPr>
      <w:r>
        <w:rPr>
          <w:sz w:val="24"/>
          <w:szCs w:val="24"/>
        </w:rPr>
        <w:lastRenderedPageBreak/>
        <w:t>Tegal, 24 Oktober 2021</w:t>
      </w:r>
    </w:p>
    <w:p w:rsidR="00C83841" w:rsidRDefault="00B55B03">
      <w:pPr>
        <w:ind w:right="27"/>
        <w:rPr>
          <w:sz w:val="24"/>
          <w:szCs w:val="24"/>
        </w:rPr>
      </w:pPr>
      <w:r>
        <w:rPr>
          <w:sz w:val="24"/>
          <w:szCs w:val="24"/>
        </w:rPr>
        <w:t xml:space="preserve">Mengetahui </w:t>
      </w:r>
    </w:p>
    <w:p w:rsidR="00C83841" w:rsidRDefault="00C83841">
      <w:pPr>
        <w:ind w:right="27"/>
        <w:rPr>
          <w:sz w:val="24"/>
          <w:szCs w:val="24"/>
        </w:rPr>
      </w:pPr>
    </w:p>
    <w:p w:rsidR="00C83841" w:rsidRDefault="00B55B03">
      <w:pPr>
        <w:ind w:right="27"/>
        <w:rPr>
          <w:sz w:val="24"/>
          <w:szCs w:val="24"/>
        </w:rPr>
      </w:pPr>
      <w:r>
        <w:rPr>
          <w:sz w:val="24"/>
          <w:szCs w:val="24"/>
        </w:rPr>
        <w:t xml:space="preserve">Guru Mata Pelajaran </w:t>
      </w:r>
      <w:r>
        <w:rPr>
          <w:sz w:val="24"/>
          <w:szCs w:val="24"/>
        </w:rPr>
        <w:tab/>
      </w:r>
      <w:r>
        <w:rPr>
          <w:sz w:val="24"/>
          <w:szCs w:val="24"/>
        </w:rPr>
        <w:tab/>
      </w:r>
      <w:r>
        <w:rPr>
          <w:sz w:val="24"/>
          <w:szCs w:val="24"/>
        </w:rPr>
        <w:tab/>
      </w:r>
      <w:r>
        <w:rPr>
          <w:sz w:val="24"/>
          <w:szCs w:val="24"/>
        </w:rPr>
        <w:tab/>
      </w:r>
      <w:r>
        <w:rPr>
          <w:sz w:val="24"/>
          <w:szCs w:val="24"/>
        </w:rPr>
        <w:tab/>
      </w:r>
      <w:r>
        <w:rPr>
          <w:sz w:val="24"/>
          <w:szCs w:val="24"/>
        </w:rPr>
        <w:tab/>
        <w:t>Mahasiswa PLP</w:t>
      </w:r>
    </w:p>
    <w:p w:rsidR="00C83841" w:rsidRDefault="00C83841">
      <w:pPr>
        <w:ind w:right="27"/>
        <w:rPr>
          <w:sz w:val="24"/>
          <w:szCs w:val="24"/>
        </w:rPr>
      </w:pPr>
    </w:p>
    <w:p w:rsidR="00C83841" w:rsidRDefault="00C83841">
      <w:pPr>
        <w:ind w:right="27"/>
        <w:rPr>
          <w:sz w:val="24"/>
          <w:szCs w:val="24"/>
        </w:rPr>
      </w:pPr>
    </w:p>
    <w:p w:rsidR="00C83841" w:rsidRDefault="00C83841">
      <w:pPr>
        <w:ind w:right="27"/>
        <w:rPr>
          <w:sz w:val="24"/>
          <w:szCs w:val="24"/>
        </w:rPr>
      </w:pPr>
    </w:p>
    <w:p w:rsidR="00C83841" w:rsidRDefault="00B55B03">
      <w:pPr>
        <w:ind w:right="27"/>
        <w:rPr>
          <w:sz w:val="24"/>
          <w:szCs w:val="24"/>
        </w:rPr>
      </w:pPr>
      <w:r>
        <w:rPr>
          <w:sz w:val="24"/>
          <w:szCs w:val="24"/>
        </w:rPr>
        <w:t xml:space="preserve">Diyah Eko Adi K, S.Pd., M.Pd.  </w:t>
      </w:r>
      <w:r>
        <w:rPr>
          <w:sz w:val="24"/>
          <w:szCs w:val="24"/>
        </w:rPr>
        <w:tab/>
      </w:r>
      <w:r>
        <w:rPr>
          <w:sz w:val="24"/>
          <w:szCs w:val="24"/>
        </w:rPr>
        <w:tab/>
      </w:r>
      <w:r>
        <w:rPr>
          <w:sz w:val="24"/>
          <w:szCs w:val="24"/>
        </w:rPr>
        <w:tab/>
      </w:r>
      <w:r>
        <w:rPr>
          <w:sz w:val="24"/>
          <w:szCs w:val="24"/>
        </w:rPr>
        <w:tab/>
        <w:t>Fatur Rozi Saputra</w:t>
      </w:r>
    </w:p>
    <w:p w:rsidR="00C83841" w:rsidRDefault="00B55B03">
      <w:pPr>
        <w:ind w:left="-426" w:firstLine="284"/>
        <w:rPr>
          <w:b/>
          <w:i/>
          <w:sz w:val="24"/>
          <w:szCs w:val="24"/>
        </w:rPr>
      </w:pPr>
      <w:r>
        <w:rPr>
          <w:sz w:val="24"/>
          <w:szCs w:val="24"/>
        </w:rPr>
        <w:t xml:space="preserve">     NIP  1970045 200701 2010</w:t>
      </w:r>
      <w:r>
        <w:rPr>
          <w:sz w:val="24"/>
          <w:szCs w:val="24"/>
        </w:rPr>
        <w:tab/>
      </w:r>
      <w:r>
        <w:rPr>
          <w:sz w:val="24"/>
          <w:szCs w:val="24"/>
        </w:rPr>
        <w:tab/>
      </w:r>
      <w:r>
        <w:rPr>
          <w:sz w:val="24"/>
          <w:szCs w:val="24"/>
        </w:rPr>
        <w:tab/>
      </w:r>
      <w:r>
        <w:rPr>
          <w:sz w:val="24"/>
          <w:szCs w:val="24"/>
        </w:rPr>
        <w:tab/>
        <w:t xml:space="preserve">             NPM 1518500058</w:t>
      </w: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C83841">
      <w:pPr>
        <w:ind w:firstLine="720"/>
        <w:jc w:val="center"/>
        <w:rPr>
          <w:b/>
          <w:bCs/>
          <w:sz w:val="24"/>
          <w:szCs w:val="24"/>
          <w:lang w:val="id-ID"/>
        </w:rPr>
      </w:pPr>
    </w:p>
    <w:p w:rsidR="00C83841" w:rsidRDefault="00B55B03">
      <w:pPr>
        <w:spacing w:line="360" w:lineRule="auto"/>
        <w:ind w:right="1"/>
        <w:jc w:val="center"/>
        <w:rPr>
          <w:b/>
          <w:bCs/>
          <w:sz w:val="24"/>
          <w:szCs w:val="24"/>
          <w:lang w:val="id-ID"/>
        </w:rPr>
      </w:pPr>
      <w:r>
        <w:rPr>
          <w:b/>
          <w:bCs/>
          <w:sz w:val="24"/>
          <w:szCs w:val="24"/>
          <w:lang w:val="id-ID"/>
        </w:rPr>
        <w:t>LAMPIRAN 3</w:t>
      </w:r>
    </w:p>
    <w:p w:rsidR="00C83841" w:rsidRDefault="00E24DC0">
      <w:pPr>
        <w:spacing w:line="360" w:lineRule="auto"/>
        <w:ind w:right="1"/>
        <w:jc w:val="center"/>
        <w:rPr>
          <w:b/>
          <w:bCs/>
          <w:sz w:val="24"/>
          <w:szCs w:val="24"/>
          <w:lang w:val="id-ID"/>
        </w:rPr>
      </w:pPr>
      <w:r>
        <w:rPr>
          <w:noProof/>
          <w:lang w:val="en-US"/>
        </w:rPr>
        <w:drawing>
          <wp:anchor distT="0" distB="0" distL="114300" distR="114300" simplePos="0" relativeHeight="251684864" behindDoc="1" locked="0" layoutInCell="1" allowOverlap="1" wp14:anchorId="7DA0DA92" wp14:editId="1EEE072E">
            <wp:simplePos x="0" y="0"/>
            <wp:positionH relativeFrom="margin">
              <wp:posOffset>1131570</wp:posOffset>
            </wp:positionH>
            <wp:positionV relativeFrom="paragraph">
              <wp:posOffset>170180</wp:posOffset>
            </wp:positionV>
            <wp:extent cx="3512185" cy="2307590"/>
            <wp:effectExtent l="0" t="0" r="0" b="0"/>
            <wp:wrapTight wrapText="bothSides">
              <wp:wrapPolygon edited="0">
                <wp:start x="0" y="0"/>
                <wp:lineTo x="0" y="21398"/>
                <wp:lineTo x="21440" y="21398"/>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1218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E24DC0">
      <w:pPr>
        <w:spacing w:line="360" w:lineRule="auto"/>
        <w:ind w:right="1"/>
        <w:jc w:val="center"/>
        <w:rPr>
          <w:b/>
          <w:bCs/>
          <w:sz w:val="24"/>
          <w:szCs w:val="24"/>
          <w:lang w:val="id-ID"/>
        </w:rPr>
      </w:pPr>
      <w:r>
        <w:rPr>
          <w:noProof/>
          <w:lang w:val="en-US"/>
        </w:rPr>
        <w:drawing>
          <wp:anchor distT="0" distB="0" distL="114300" distR="114300" simplePos="0" relativeHeight="251685888" behindDoc="0" locked="0" layoutInCell="1" allowOverlap="1" wp14:anchorId="5D4E6A1F" wp14:editId="244A16FB">
            <wp:simplePos x="0" y="0"/>
            <wp:positionH relativeFrom="margin">
              <wp:posOffset>1131570</wp:posOffset>
            </wp:positionH>
            <wp:positionV relativeFrom="paragraph">
              <wp:posOffset>111125</wp:posOffset>
            </wp:positionV>
            <wp:extent cx="3512185" cy="2438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1218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E24DC0">
      <w:pPr>
        <w:spacing w:line="360" w:lineRule="auto"/>
        <w:ind w:right="1"/>
        <w:jc w:val="center"/>
        <w:rPr>
          <w:b/>
          <w:bCs/>
          <w:sz w:val="24"/>
          <w:szCs w:val="24"/>
          <w:lang w:val="id-ID"/>
        </w:rPr>
      </w:pPr>
      <w:r>
        <w:rPr>
          <w:noProof/>
          <w:lang w:val="en-US"/>
        </w:rPr>
        <w:lastRenderedPageBreak/>
        <w:drawing>
          <wp:anchor distT="0" distB="0" distL="114300" distR="114300" simplePos="0" relativeHeight="251688960" behindDoc="0" locked="0" layoutInCell="1" allowOverlap="1" wp14:anchorId="6ADFD468" wp14:editId="27E48EF9">
            <wp:simplePos x="0" y="0"/>
            <wp:positionH relativeFrom="column">
              <wp:posOffset>1131570</wp:posOffset>
            </wp:positionH>
            <wp:positionV relativeFrom="paragraph">
              <wp:posOffset>-334010</wp:posOffset>
            </wp:positionV>
            <wp:extent cx="3569970" cy="26339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69970" cy="2633980"/>
                    </a:xfrm>
                    <a:prstGeom prst="rect">
                      <a:avLst/>
                    </a:prstGeom>
                    <a:noFill/>
                    <a:ln>
                      <a:noFill/>
                    </a:ln>
                  </pic:spPr>
                </pic:pic>
              </a:graphicData>
            </a:graphic>
            <wp14:sizeRelH relativeFrom="margin">
              <wp14:pctWidth>0</wp14:pctWidth>
            </wp14:sizeRelH>
          </wp:anchor>
        </w:drawing>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E24DC0">
      <w:pPr>
        <w:spacing w:line="360" w:lineRule="auto"/>
        <w:ind w:right="1"/>
        <w:jc w:val="center"/>
        <w:rPr>
          <w:b/>
          <w:bCs/>
          <w:sz w:val="24"/>
          <w:szCs w:val="24"/>
          <w:lang w:val="id-ID"/>
        </w:rPr>
      </w:pPr>
      <w:r>
        <w:rPr>
          <w:noProof/>
          <w:lang w:val="en-US"/>
        </w:rPr>
        <w:drawing>
          <wp:anchor distT="0" distB="0" distL="114300" distR="114300" simplePos="0" relativeHeight="251686912" behindDoc="0" locked="0" layoutInCell="1" allowOverlap="1" wp14:anchorId="55401CBC" wp14:editId="179B2DA5">
            <wp:simplePos x="0" y="0"/>
            <wp:positionH relativeFrom="column">
              <wp:posOffset>1131570</wp:posOffset>
            </wp:positionH>
            <wp:positionV relativeFrom="paragraph">
              <wp:posOffset>217170</wp:posOffset>
            </wp:positionV>
            <wp:extent cx="3657600" cy="2771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576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B55B03">
      <w:pPr>
        <w:spacing w:line="360" w:lineRule="auto"/>
        <w:ind w:right="1"/>
        <w:jc w:val="center"/>
        <w:rPr>
          <w:b/>
          <w:bCs/>
          <w:sz w:val="24"/>
          <w:szCs w:val="24"/>
          <w:lang w:val="id-ID"/>
        </w:rPr>
      </w:pPr>
      <w:r>
        <w:rPr>
          <w:b/>
          <w:bCs/>
          <w:sz w:val="24"/>
          <w:szCs w:val="24"/>
          <w:lang w:val="id-ID"/>
        </w:rPr>
        <w:t xml:space="preserve"> </w:t>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E24DC0">
      <w:pPr>
        <w:spacing w:line="360" w:lineRule="auto"/>
        <w:ind w:right="1"/>
        <w:jc w:val="center"/>
        <w:rPr>
          <w:b/>
          <w:bCs/>
          <w:sz w:val="24"/>
          <w:szCs w:val="24"/>
          <w:lang w:val="id-ID"/>
        </w:rPr>
      </w:pPr>
      <w:r>
        <w:rPr>
          <w:noProof/>
          <w:lang w:val="en-US"/>
        </w:rPr>
        <w:drawing>
          <wp:anchor distT="0" distB="0" distL="114300" distR="114300" simplePos="0" relativeHeight="251687936" behindDoc="0" locked="0" layoutInCell="1" allowOverlap="1" wp14:anchorId="13BE8629" wp14:editId="0F2D8EB1">
            <wp:simplePos x="0" y="0"/>
            <wp:positionH relativeFrom="margin">
              <wp:posOffset>1131570</wp:posOffset>
            </wp:positionH>
            <wp:positionV relativeFrom="paragraph">
              <wp:posOffset>81915</wp:posOffset>
            </wp:positionV>
            <wp:extent cx="3729990" cy="265557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29990" cy="2655570"/>
                    </a:xfrm>
                    <a:prstGeom prst="rect">
                      <a:avLst/>
                    </a:prstGeom>
                    <a:noFill/>
                    <a:ln>
                      <a:noFill/>
                    </a:ln>
                  </pic:spPr>
                </pic:pic>
              </a:graphicData>
            </a:graphic>
            <wp14:sizeRelH relativeFrom="margin">
              <wp14:pctWidth>0</wp14:pctWidth>
            </wp14:sizeRelH>
          </wp:anchor>
        </w:drawing>
      </w: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jc w:val="center"/>
        <w:rPr>
          <w:b/>
          <w:bCs/>
          <w:sz w:val="24"/>
          <w:szCs w:val="24"/>
          <w:lang w:val="id-ID"/>
        </w:rPr>
      </w:pPr>
    </w:p>
    <w:p w:rsidR="00C83841" w:rsidRDefault="00C83841">
      <w:pPr>
        <w:spacing w:line="360" w:lineRule="auto"/>
        <w:ind w:right="1"/>
        <w:rPr>
          <w:b/>
          <w:bCs/>
          <w:sz w:val="24"/>
          <w:szCs w:val="24"/>
          <w:lang w:val="id-ID"/>
        </w:rPr>
      </w:pPr>
    </w:p>
    <w:p w:rsidR="00C83841" w:rsidRDefault="00C83841">
      <w:pPr>
        <w:spacing w:line="360" w:lineRule="auto"/>
        <w:ind w:right="1"/>
        <w:rPr>
          <w:b/>
          <w:bCs/>
          <w:sz w:val="24"/>
          <w:szCs w:val="24"/>
          <w:lang w:val="id-ID"/>
        </w:rPr>
      </w:pPr>
    </w:p>
    <w:p w:rsidR="00C83841" w:rsidRDefault="00B55B03">
      <w:pPr>
        <w:spacing w:line="360" w:lineRule="auto"/>
        <w:ind w:right="1"/>
        <w:jc w:val="center"/>
        <w:rPr>
          <w:b/>
          <w:bCs/>
          <w:sz w:val="24"/>
          <w:szCs w:val="24"/>
          <w:lang w:val="id-ID"/>
        </w:rPr>
      </w:pPr>
      <w:r>
        <w:rPr>
          <w:b/>
          <w:bCs/>
          <w:sz w:val="24"/>
          <w:szCs w:val="24"/>
          <w:lang w:val="id-ID"/>
        </w:rPr>
        <w:t>BIODATA PENULIS</w:t>
      </w:r>
    </w:p>
    <w:p w:rsidR="00C83841" w:rsidRDefault="00C83841">
      <w:pPr>
        <w:spacing w:line="360" w:lineRule="auto"/>
        <w:ind w:right="1"/>
        <w:jc w:val="center"/>
        <w:rPr>
          <w:b/>
          <w:bCs/>
          <w:sz w:val="24"/>
          <w:szCs w:val="24"/>
          <w:lang w:val="id-ID"/>
        </w:rPr>
      </w:pPr>
    </w:p>
    <w:p w:rsidR="00C83841" w:rsidRDefault="00B55B03">
      <w:pPr>
        <w:spacing w:line="480" w:lineRule="auto"/>
        <w:ind w:firstLine="720"/>
        <w:jc w:val="both"/>
        <w:rPr>
          <w:sz w:val="24"/>
          <w:szCs w:val="24"/>
          <w:lang w:val="id-ID"/>
        </w:rPr>
      </w:pPr>
      <w:r>
        <w:rPr>
          <w:sz w:val="24"/>
          <w:szCs w:val="24"/>
          <w:lang w:val="id-ID"/>
        </w:rPr>
        <w:t xml:space="preserve">Fatur Rozi Saputra lahir pada di Dusun Munjung Agung 31 Oktober 1998 Kecamatan Kramat  Kabupaten Tegal. </w:t>
      </w:r>
      <w:r>
        <w:rPr>
          <w:sz w:val="24"/>
          <w:szCs w:val="24"/>
          <w:lang w:val="id-ID" w:eastAsia="zh-CN"/>
        </w:rPr>
        <w:t xml:space="preserve">Riwayat pendidikan  SD Negeri Bongkok 01, lulus  pada tahun 2010, kemudian melanjutkan pendidikan di SMP Negeri 2 Kramat, lulus tahun 2014. Setelah tamat SMP melanjutkan ke SMA Negeri 1 Kramat lulus tahun 2017. Kemudian meneruskan pendidikan S1 ditempuh di Fakultas Keguruan dan Ilmu Kependidikan </w:t>
      </w:r>
      <w:proofErr w:type="spellStart"/>
      <w:r>
        <w:rPr>
          <w:sz w:val="24"/>
          <w:szCs w:val="24"/>
          <w:lang w:val="es-ES" w:eastAsia="zh-CN"/>
        </w:rPr>
        <w:t>Program</w:t>
      </w:r>
      <w:proofErr w:type="spellEnd"/>
      <w:r>
        <w:rPr>
          <w:sz w:val="24"/>
          <w:szCs w:val="24"/>
          <w:lang w:val="es-ES" w:eastAsia="zh-CN"/>
        </w:rPr>
        <w:t xml:space="preserve"> </w:t>
      </w:r>
      <w:proofErr w:type="spellStart"/>
      <w:r>
        <w:rPr>
          <w:sz w:val="24"/>
          <w:szCs w:val="24"/>
          <w:lang w:val="es-ES" w:eastAsia="zh-CN"/>
        </w:rPr>
        <w:t>Studi</w:t>
      </w:r>
      <w:proofErr w:type="spellEnd"/>
      <w:r>
        <w:rPr>
          <w:sz w:val="24"/>
          <w:szCs w:val="24"/>
          <w:lang w:val="es-ES" w:eastAsia="zh-CN"/>
        </w:rPr>
        <w:t xml:space="preserve"> </w:t>
      </w:r>
      <w:proofErr w:type="spellStart"/>
      <w:r>
        <w:rPr>
          <w:sz w:val="24"/>
          <w:szCs w:val="24"/>
          <w:lang w:val="es-ES" w:eastAsia="zh-CN"/>
        </w:rPr>
        <w:t>Pendidikan</w:t>
      </w:r>
      <w:proofErr w:type="spellEnd"/>
      <w:r>
        <w:rPr>
          <w:sz w:val="24"/>
          <w:szCs w:val="24"/>
          <w:lang w:val="es-ES" w:eastAsia="zh-CN"/>
        </w:rPr>
        <w:t xml:space="preserve"> </w:t>
      </w:r>
      <w:proofErr w:type="spellStart"/>
      <w:r>
        <w:rPr>
          <w:sz w:val="24"/>
          <w:szCs w:val="24"/>
          <w:lang w:val="es-ES" w:eastAsia="zh-CN"/>
        </w:rPr>
        <w:t>Bahasa</w:t>
      </w:r>
      <w:proofErr w:type="spellEnd"/>
      <w:r>
        <w:rPr>
          <w:sz w:val="24"/>
          <w:szCs w:val="24"/>
          <w:lang w:val="es-ES" w:eastAsia="zh-CN"/>
        </w:rPr>
        <w:t xml:space="preserve"> dan Sastra Indonesia </w:t>
      </w:r>
      <w:proofErr w:type="spellStart"/>
      <w:r>
        <w:rPr>
          <w:sz w:val="24"/>
          <w:szCs w:val="24"/>
          <w:lang w:val="es-ES" w:eastAsia="zh-CN"/>
        </w:rPr>
        <w:t>Universitas</w:t>
      </w:r>
      <w:proofErr w:type="spellEnd"/>
      <w:r>
        <w:rPr>
          <w:sz w:val="24"/>
          <w:szCs w:val="24"/>
          <w:lang w:val="es-ES" w:eastAsia="zh-CN"/>
        </w:rPr>
        <w:t xml:space="preserve"> </w:t>
      </w:r>
      <w:proofErr w:type="spellStart"/>
      <w:r>
        <w:rPr>
          <w:sz w:val="24"/>
          <w:szCs w:val="24"/>
          <w:lang w:val="es-ES" w:eastAsia="zh-CN"/>
        </w:rPr>
        <w:t>Pancasakti</w:t>
      </w:r>
      <w:proofErr w:type="spellEnd"/>
      <w:r>
        <w:rPr>
          <w:sz w:val="24"/>
          <w:szCs w:val="24"/>
          <w:lang w:val="es-ES" w:eastAsia="zh-CN"/>
        </w:rPr>
        <w:t xml:space="preserve"> </w:t>
      </w:r>
      <w:proofErr w:type="spellStart"/>
      <w:r>
        <w:rPr>
          <w:sz w:val="24"/>
          <w:szCs w:val="24"/>
          <w:lang w:val="es-ES" w:eastAsia="zh-CN"/>
        </w:rPr>
        <w:t>Tegal</w:t>
      </w:r>
      <w:proofErr w:type="spellEnd"/>
      <w:r>
        <w:rPr>
          <w:sz w:val="24"/>
          <w:szCs w:val="24"/>
          <w:lang w:val="id-ID" w:eastAsia="zh-CN"/>
        </w:rPr>
        <w:t>. Cita-cita sejak kecil ingin menjadi  TNI.</w:t>
      </w:r>
    </w:p>
    <w:p w:rsidR="00C83841" w:rsidRDefault="00C83841">
      <w:pPr>
        <w:ind w:firstLine="720"/>
        <w:jc w:val="center"/>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C83841">
      <w:pPr>
        <w:ind w:firstLine="720"/>
        <w:rPr>
          <w:sz w:val="24"/>
          <w:szCs w:val="24"/>
          <w:lang w:val="id-ID"/>
        </w:rPr>
      </w:pPr>
    </w:p>
    <w:p w:rsidR="00C83841" w:rsidRDefault="00B55B03">
      <w:pPr>
        <w:ind w:firstLine="720"/>
        <w:rPr>
          <w:sz w:val="24"/>
          <w:szCs w:val="24"/>
          <w:lang w:val="id-ID"/>
        </w:rPr>
      </w:pPr>
      <w:r>
        <w:rPr>
          <w:sz w:val="24"/>
          <w:szCs w:val="24"/>
          <w:lang w:val="id-ID"/>
        </w:rPr>
        <w:t>ss</w:t>
      </w:r>
    </w:p>
    <w:sectPr w:rsidR="00C83841" w:rsidSect="00010ED5">
      <w:headerReference w:type="default" r:id="rId16"/>
      <w:footerReference w:type="first" r:id="rId17"/>
      <w:pgSz w:w="12240" w:h="15840"/>
      <w:pgMar w:top="1440" w:right="1440" w:bottom="1440" w:left="1440" w:header="720" w:footer="720" w:gutter="0"/>
      <w:pgNumType w:start="71"/>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B03" w:rsidRDefault="00B55B03">
      <w:r>
        <w:separator/>
      </w:r>
    </w:p>
  </w:endnote>
  <w:endnote w:type="continuationSeparator" w:id="0">
    <w:p w:rsidR="00B55B03" w:rsidRDefault="00B5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842131"/>
      <w:docPartObj>
        <w:docPartGallery w:val="Page Numbers (Bottom of Page)"/>
        <w:docPartUnique/>
      </w:docPartObj>
    </w:sdtPr>
    <w:sdtEndPr>
      <w:rPr>
        <w:noProof/>
      </w:rPr>
    </w:sdtEndPr>
    <w:sdtContent>
      <w:p w:rsidR="00010ED5" w:rsidRDefault="00010ED5">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C83841" w:rsidRDefault="00C838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B03" w:rsidRDefault="00B55B03">
      <w:r>
        <w:separator/>
      </w:r>
    </w:p>
  </w:footnote>
  <w:footnote w:type="continuationSeparator" w:id="0">
    <w:p w:rsidR="00B55B03" w:rsidRDefault="00B55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894420"/>
      <w:docPartObj>
        <w:docPartGallery w:val="Page Numbers (Top of Page)"/>
        <w:docPartUnique/>
      </w:docPartObj>
    </w:sdtPr>
    <w:sdtEndPr>
      <w:rPr>
        <w:noProof/>
      </w:rPr>
    </w:sdtEndPr>
    <w:sdtContent>
      <w:p w:rsidR="00010ED5" w:rsidRDefault="00010ED5">
        <w:pPr>
          <w:pStyle w:val="Header"/>
          <w:jc w:val="right"/>
        </w:pPr>
        <w:r>
          <w:fldChar w:fldCharType="begin"/>
        </w:r>
        <w:r>
          <w:instrText xml:space="preserve"> PAGE   \* MERGEFORMAT </w:instrText>
        </w:r>
        <w:r>
          <w:fldChar w:fldCharType="separate"/>
        </w:r>
        <w:r>
          <w:rPr>
            <w:noProof/>
          </w:rPr>
          <w:t>72</w:t>
        </w:r>
        <w:r>
          <w:rPr>
            <w:noProof/>
          </w:rPr>
          <w:fldChar w:fldCharType="end"/>
        </w:r>
      </w:p>
    </w:sdtContent>
  </w:sdt>
  <w:p w:rsidR="00C83841" w:rsidRDefault="00C838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23CA59"/>
    <w:multiLevelType w:val="singleLevel"/>
    <w:tmpl w:val="9A23CA59"/>
    <w:lvl w:ilvl="0">
      <w:start w:val="1"/>
      <w:numFmt w:val="decimal"/>
      <w:lvlText w:val="%1."/>
      <w:lvlJc w:val="left"/>
      <w:pPr>
        <w:tabs>
          <w:tab w:val="left" w:pos="4205"/>
        </w:tabs>
        <w:ind w:left="4205" w:hanging="425"/>
      </w:pPr>
      <w:rPr>
        <w:rFonts w:hint="default"/>
      </w:rPr>
    </w:lvl>
  </w:abstractNum>
  <w:abstractNum w:abstractNumId="1">
    <w:nsid w:val="C5FD3105"/>
    <w:multiLevelType w:val="singleLevel"/>
    <w:tmpl w:val="C5FD3105"/>
    <w:lvl w:ilvl="0">
      <w:start w:val="1"/>
      <w:numFmt w:val="decimal"/>
      <w:lvlText w:val="%1."/>
      <w:lvlJc w:val="left"/>
      <w:pPr>
        <w:tabs>
          <w:tab w:val="left" w:pos="1265"/>
        </w:tabs>
        <w:ind w:left="1265" w:hanging="425"/>
      </w:pPr>
      <w:rPr>
        <w:rFonts w:hint="default"/>
        <w:b w:val="0"/>
        <w:bCs w:val="0"/>
        <w:sz w:val="24"/>
        <w:szCs w:val="24"/>
      </w:rPr>
    </w:lvl>
  </w:abstractNum>
  <w:abstractNum w:abstractNumId="2">
    <w:nsid w:val="00AC7865"/>
    <w:multiLevelType w:val="multilevel"/>
    <w:tmpl w:val="00AC7865"/>
    <w:lvl w:ilvl="0">
      <w:start w:val="1"/>
      <w:numFmt w:val="decimal"/>
      <w:lvlText w:val="%1."/>
      <w:lvlJc w:val="left"/>
      <w:pPr>
        <w:ind w:left="2858" w:hanging="360"/>
      </w:pPr>
      <w:rPr>
        <w:rFonts w:ascii="Times New Roman" w:eastAsia="Times New Roman" w:hAnsi="Times New Roman" w:cs="Times New Roman" w:hint="default"/>
        <w:w w:val="100"/>
        <w:sz w:val="24"/>
        <w:szCs w:val="24"/>
        <w:lang w:val="id" w:eastAsia="en-US" w:bidi="ar-SA"/>
      </w:rPr>
    </w:lvl>
    <w:lvl w:ilvl="1">
      <w:start w:val="1"/>
      <w:numFmt w:val="lowerLetter"/>
      <w:lvlText w:val="%2."/>
      <w:lvlJc w:val="left"/>
      <w:pPr>
        <w:ind w:left="3578" w:hanging="360"/>
      </w:pPr>
    </w:lvl>
    <w:lvl w:ilvl="2">
      <w:start w:val="1"/>
      <w:numFmt w:val="lowerRoman"/>
      <w:lvlText w:val="%3."/>
      <w:lvlJc w:val="right"/>
      <w:pPr>
        <w:ind w:left="4298" w:hanging="180"/>
      </w:pPr>
    </w:lvl>
    <w:lvl w:ilvl="3">
      <w:start w:val="1"/>
      <w:numFmt w:val="decimal"/>
      <w:lvlText w:val="%4."/>
      <w:lvlJc w:val="left"/>
      <w:pPr>
        <w:ind w:left="5018" w:hanging="360"/>
      </w:pPr>
    </w:lvl>
    <w:lvl w:ilvl="4">
      <w:start w:val="1"/>
      <w:numFmt w:val="lowerLetter"/>
      <w:lvlText w:val="%5."/>
      <w:lvlJc w:val="left"/>
      <w:pPr>
        <w:ind w:left="5738" w:hanging="360"/>
      </w:pPr>
    </w:lvl>
    <w:lvl w:ilvl="5">
      <w:start w:val="1"/>
      <w:numFmt w:val="lowerRoman"/>
      <w:lvlText w:val="%6."/>
      <w:lvlJc w:val="right"/>
      <w:pPr>
        <w:ind w:left="6458" w:hanging="180"/>
      </w:pPr>
    </w:lvl>
    <w:lvl w:ilvl="6">
      <w:start w:val="1"/>
      <w:numFmt w:val="decimal"/>
      <w:lvlText w:val="%7."/>
      <w:lvlJc w:val="left"/>
      <w:pPr>
        <w:ind w:left="7178" w:hanging="360"/>
      </w:pPr>
    </w:lvl>
    <w:lvl w:ilvl="7">
      <w:start w:val="1"/>
      <w:numFmt w:val="lowerLetter"/>
      <w:lvlText w:val="%8."/>
      <w:lvlJc w:val="left"/>
      <w:pPr>
        <w:ind w:left="7898" w:hanging="360"/>
      </w:pPr>
    </w:lvl>
    <w:lvl w:ilvl="8">
      <w:start w:val="1"/>
      <w:numFmt w:val="lowerRoman"/>
      <w:lvlText w:val="%9."/>
      <w:lvlJc w:val="right"/>
      <w:pPr>
        <w:ind w:left="8618" w:hanging="180"/>
      </w:pPr>
    </w:lvl>
  </w:abstractNum>
  <w:abstractNum w:abstractNumId="3">
    <w:nsid w:val="0962143C"/>
    <w:multiLevelType w:val="multilevel"/>
    <w:tmpl w:val="0962143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
    <w:nsid w:val="0B4457BE"/>
    <w:multiLevelType w:val="multilevel"/>
    <w:tmpl w:val="0B445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D094B10"/>
    <w:multiLevelType w:val="multilevel"/>
    <w:tmpl w:val="0D094B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E54418E"/>
    <w:multiLevelType w:val="singleLevel"/>
    <w:tmpl w:val="0E54418E"/>
    <w:lvl w:ilvl="0">
      <w:start w:val="1"/>
      <w:numFmt w:val="bullet"/>
      <w:lvlText w:val=""/>
      <w:lvlJc w:val="left"/>
      <w:pPr>
        <w:tabs>
          <w:tab w:val="left" w:pos="420"/>
        </w:tabs>
        <w:ind w:left="420" w:hanging="420"/>
      </w:pPr>
      <w:rPr>
        <w:rFonts w:ascii="Wingdings" w:hAnsi="Wingdings" w:hint="default"/>
      </w:rPr>
    </w:lvl>
  </w:abstractNum>
  <w:abstractNum w:abstractNumId="7">
    <w:nsid w:val="0F65504C"/>
    <w:multiLevelType w:val="multilevel"/>
    <w:tmpl w:val="0F655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E654BC"/>
    <w:multiLevelType w:val="multilevel"/>
    <w:tmpl w:val="11E654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F8676B"/>
    <w:multiLevelType w:val="singleLevel"/>
    <w:tmpl w:val="13F8676B"/>
    <w:lvl w:ilvl="0">
      <w:start w:val="1"/>
      <w:numFmt w:val="bullet"/>
      <w:lvlText w:val=""/>
      <w:lvlJc w:val="left"/>
      <w:pPr>
        <w:tabs>
          <w:tab w:val="left" w:pos="420"/>
        </w:tabs>
        <w:ind w:left="420" w:hanging="420"/>
      </w:pPr>
      <w:rPr>
        <w:rFonts w:ascii="Wingdings" w:hAnsi="Wingdings" w:hint="default"/>
      </w:rPr>
    </w:lvl>
  </w:abstractNum>
  <w:abstractNum w:abstractNumId="10">
    <w:nsid w:val="1F8C69D3"/>
    <w:multiLevelType w:val="multilevel"/>
    <w:tmpl w:val="1F8C69D3"/>
    <w:lvl w:ilvl="0">
      <w:start w:val="1"/>
      <w:numFmt w:val="decimal"/>
      <w:lvlText w:val="2.1.%1"/>
      <w:lvlJc w:val="right"/>
      <w:pPr>
        <w:ind w:left="1800" w:hanging="360"/>
      </w:pPr>
      <w:rPr>
        <w:rFonts w:hint="default"/>
        <w:b/>
        <w:bC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23B34FBE"/>
    <w:multiLevelType w:val="multilevel"/>
    <w:tmpl w:val="23B34FB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EE0D63"/>
    <w:multiLevelType w:val="multilevel"/>
    <w:tmpl w:val="2BEE0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F7A0772"/>
    <w:multiLevelType w:val="multilevel"/>
    <w:tmpl w:val="2F7A07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A756C7"/>
    <w:multiLevelType w:val="multilevel"/>
    <w:tmpl w:val="33A756C7"/>
    <w:lvl w:ilvl="0">
      <w:start w:val="1"/>
      <w:numFmt w:val="decimal"/>
      <w:lvlText w:val="%1."/>
      <w:lvlJc w:val="left"/>
      <w:pPr>
        <w:ind w:left="720" w:hanging="360"/>
      </w:pPr>
    </w:lvl>
    <w:lvl w:ilvl="1">
      <w:start w:val="1"/>
      <w:numFmt w:val="decimal"/>
      <w:isLgl/>
      <w:lvlText w:val="%1.%2"/>
      <w:lvlJc w:val="left"/>
      <w:pPr>
        <w:ind w:left="2719" w:hanging="480"/>
      </w:pPr>
      <w:rPr>
        <w:rFonts w:hint="default"/>
      </w:rPr>
    </w:lvl>
    <w:lvl w:ilvl="2">
      <w:start w:val="1"/>
      <w:numFmt w:val="decimal"/>
      <w:isLgl/>
      <w:lvlText w:val="%1.%2.%3"/>
      <w:lvlJc w:val="left"/>
      <w:pPr>
        <w:ind w:left="4838" w:hanging="720"/>
      </w:pPr>
      <w:rPr>
        <w:rFonts w:hint="default"/>
      </w:rPr>
    </w:lvl>
    <w:lvl w:ilvl="3">
      <w:start w:val="1"/>
      <w:numFmt w:val="decimal"/>
      <w:isLgl/>
      <w:lvlText w:val="%1.%2.%3.%4"/>
      <w:lvlJc w:val="left"/>
      <w:pPr>
        <w:ind w:left="6717" w:hanging="720"/>
      </w:pPr>
      <w:rPr>
        <w:rFonts w:hint="default"/>
      </w:rPr>
    </w:lvl>
    <w:lvl w:ilvl="4">
      <w:start w:val="1"/>
      <w:numFmt w:val="decimal"/>
      <w:isLgl/>
      <w:lvlText w:val="%1.%2.%3.%4.%5"/>
      <w:lvlJc w:val="left"/>
      <w:pPr>
        <w:ind w:left="8956" w:hanging="1080"/>
      </w:pPr>
      <w:rPr>
        <w:rFonts w:hint="default"/>
      </w:rPr>
    </w:lvl>
    <w:lvl w:ilvl="5">
      <w:start w:val="1"/>
      <w:numFmt w:val="decimal"/>
      <w:isLgl/>
      <w:lvlText w:val="%1.%2.%3.%4.%5.%6"/>
      <w:lvlJc w:val="left"/>
      <w:pPr>
        <w:ind w:left="10835" w:hanging="1080"/>
      </w:pPr>
      <w:rPr>
        <w:rFonts w:hint="default"/>
      </w:rPr>
    </w:lvl>
    <w:lvl w:ilvl="6">
      <w:start w:val="1"/>
      <w:numFmt w:val="decimal"/>
      <w:isLgl/>
      <w:lvlText w:val="%1.%2.%3.%4.%5.%6.%7"/>
      <w:lvlJc w:val="left"/>
      <w:pPr>
        <w:ind w:left="13074" w:hanging="1440"/>
      </w:pPr>
      <w:rPr>
        <w:rFonts w:hint="default"/>
      </w:rPr>
    </w:lvl>
    <w:lvl w:ilvl="7">
      <w:start w:val="1"/>
      <w:numFmt w:val="decimal"/>
      <w:isLgl/>
      <w:lvlText w:val="%1.%2.%3.%4.%5.%6.%7.%8"/>
      <w:lvlJc w:val="left"/>
      <w:pPr>
        <w:ind w:left="14953" w:hanging="1440"/>
      </w:pPr>
      <w:rPr>
        <w:rFonts w:hint="default"/>
      </w:rPr>
    </w:lvl>
    <w:lvl w:ilvl="8">
      <w:start w:val="1"/>
      <w:numFmt w:val="decimal"/>
      <w:isLgl/>
      <w:lvlText w:val="%1.%2.%3.%4.%5.%6.%7.%8.%9"/>
      <w:lvlJc w:val="left"/>
      <w:pPr>
        <w:ind w:left="17192" w:hanging="1800"/>
      </w:pPr>
      <w:rPr>
        <w:rFonts w:hint="default"/>
      </w:rPr>
    </w:lvl>
  </w:abstractNum>
  <w:abstractNum w:abstractNumId="15">
    <w:nsid w:val="3ADF2FCC"/>
    <w:multiLevelType w:val="multilevel"/>
    <w:tmpl w:val="3ADF2FCC"/>
    <w:lvl w:ilvl="0">
      <w:start w:val="1"/>
      <w:numFmt w:val="lowerLetter"/>
      <w:lvlText w:val="%1."/>
      <w:lvlJc w:val="left"/>
      <w:pPr>
        <w:ind w:left="996" w:hanging="360"/>
      </w:p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16">
    <w:nsid w:val="3B2D62DA"/>
    <w:multiLevelType w:val="multilevel"/>
    <w:tmpl w:val="3B2D62DA"/>
    <w:lvl w:ilvl="0">
      <w:start w:val="3"/>
      <w:numFmt w:val="decimal"/>
      <w:lvlText w:val="%1"/>
      <w:lvlJc w:val="left"/>
      <w:pPr>
        <w:ind w:left="1268" w:hanging="720"/>
      </w:pPr>
      <w:rPr>
        <w:rFonts w:hint="default"/>
        <w:lang w:val="id" w:eastAsia="en-US" w:bidi="ar-SA"/>
      </w:rPr>
    </w:lvl>
    <w:lvl w:ilvl="1">
      <w:start w:val="1"/>
      <w:numFmt w:val="decimal"/>
      <w:lvlText w:val="%1.%2"/>
      <w:lvlJc w:val="left"/>
      <w:pPr>
        <w:ind w:left="126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81" w:hanging="425"/>
      </w:pPr>
      <w:rPr>
        <w:rFonts w:ascii="Times New Roman" w:eastAsia="Times New Roman" w:hAnsi="Times New Roman" w:cs="Times New Roman" w:hint="default"/>
        <w:w w:val="99"/>
        <w:sz w:val="24"/>
        <w:szCs w:val="24"/>
        <w:lang w:val="id" w:eastAsia="en-US" w:bidi="ar-SA"/>
      </w:rPr>
    </w:lvl>
    <w:lvl w:ilvl="3">
      <w:numFmt w:val="bullet"/>
      <w:lvlText w:val="•"/>
      <w:lvlJc w:val="left"/>
      <w:pPr>
        <w:ind w:left="3293" w:hanging="425"/>
      </w:pPr>
      <w:rPr>
        <w:rFonts w:hint="default"/>
        <w:lang w:val="id" w:eastAsia="en-US" w:bidi="ar-SA"/>
      </w:rPr>
    </w:lvl>
    <w:lvl w:ilvl="4">
      <w:numFmt w:val="bullet"/>
      <w:lvlText w:val="•"/>
      <w:lvlJc w:val="left"/>
      <w:pPr>
        <w:ind w:left="4100" w:hanging="425"/>
      </w:pPr>
      <w:rPr>
        <w:rFonts w:hint="default"/>
        <w:lang w:val="id" w:eastAsia="en-US" w:bidi="ar-SA"/>
      </w:rPr>
    </w:lvl>
    <w:lvl w:ilvl="5">
      <w:numFmt w:val="bullet"/>
      <w:lvlText w:val="•"/>
      <w:lvlJc w:val="left"/>
      <w:pPr>
        <w:ind w:left="4906" w:hanging="425"/>
      </w:pPr>
      <w:rPr>
        <w:rFonts w:hint="default"/>
        <w:lang w:val="id" w:eastAsia="en-US" w:bidi="ar-SA"/>
      </w:rPr>
    </w:lvl>
    <w:lvl w:ilvl="6">
      <w:numFmt w:val="bullet"/>
      <w:lvlText w:val="•"/>
      <w:lvlJc w:val="left"/>
      <w:pPr>
        <w:ind w:left="5713" w:hanging="425"/>
      </w:pPr>
      <w:rPr>
        <w:rFonts w:hint="default"/>
        <w:lang w:val="id" w:eastAsia="en-US" w:bidi="ar-SA"/>
      </w:rPr>
    </w:lvl>
    <w:lvl w:ilvl="7">
      <w:numFmt w:val="bullet"/>
      <w:lvlText w:val="•"/>
      <w:lvlJc w:val="left"/>
      <w:pPr>
        <w:ind w:left="6520" w:hanging="425"/>
      </w:pPr>
      <w:rPr>
        <w:rFonts w:hint="default"/>
        <w:lang w:val="id" w:eastAsia="en-US" w:bidi="ar-SA"/>
      </w:rPr>
    </w:lvl>
    <w:lvl w:ilvl="8">
      <w:numFmt w:val="bullet"/>
      <w:lvlText w:val="•"/>
      <w:lvlJc w:val="left"/>
      <w:pPr>
        <w:ind w:left="7326" w:hanging="425"/>
      </w:pPr>
      <w:rPr>
        <w:rFonts w:hint="default"/>
        <w:lang w:val="id" w:eastAsia="en-US" w:bidi="ar-SA"/>
      </w:rPr>
    </w:lvl>
  </w:abstractNum>
  <w:abstractNum w:abstractNumId="17">
    <w:nsid w:val="3E9A5BCF"/>
    <w:multiLevelType w:val="multilevel"/>
    <w:tmpl w:val="3E9A5B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5837D4"/>
    <w:multiLevelType w:val="multilevel"/>
    <w:tmpl w:val="405837D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9">
    <w:nsid w:val="416F7C0A"/>
    <w:multiLevelType w:val="multilevel"/>
    <w:tmpl w:val="416F7C0A"/>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6B6039B"/>
    <w:multiLevelType w:val="multilevel"/>
    <w:tmpl w:val="46B6039B"/>
    <w:lvl w:ilvl="0">
      <w:start w:val="1"/>
      <w:numFmt w:val="upp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
    <w:nsid w:val="4988C8A9"/>
    <w:multiLevelType w:val="singleLevel"/>
    <w:tmpl w:val="4988C8A9"/>
    <w:lvl w:ilvl="0">
      <w:start w:val="1"/>
      <w:numFmt w:val="decimal"/>
      <w:lvlText w:val="%1."/>
      <w:lvlJc w:val="left"/>
      <w:pPr>
        <w:tabs>
          <w:tab w:val="left" w:pos="425"/>
        </w:tabs>
        <w:ind w:left="425" w:hanging="425"/>
      </w:pPr>
      <w:rPr>
        <w:rFonts w:hint="default"/>
      </w:rPr>
    </w:lvl>
  </w:abstractNum>
  <w:abstractNum w:abstractNumId="22">
    <w:nsid w:val="61182615"/>
    <w:multiLevelType w:val="multilevel"/>
    <w:tmpl w:val="61182615"/>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48D37A4"/>
    <w:multiLevelType w:val="multilevel"/>
    <w:tmpl w:val="648D37A4"/>
    <w:lvl w:ilvl="0">
      <w:start w:val="1"/>
      <w:numFmt w:val="decimal"/>
      <w:lvlText w:val="1.%1"/>
      <w:lvlJc w:val="right"/>
      <w:pPr>
        <w:ind w:left="360" w:hanging="360"/>
      </w:pPr>
      <w:rPr>
        <w:rFonts w:ascii="Times New Roman" w:hAnsi="Times New Roman" w:cs="Times New Roman" w:hint="default"/>
        <w:w w:val="1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67707DD7"/>
    <w:multiLevelType w:val="multilevel"/>
    <w:tmpl w:val="67707DD7"/>
    <w:lvl w:ilvl="0">
      <w:start w:val="1"/>
      <w:numFmt w:val="bullet"/>
      <w:lvlText w:val=""/>
      <w:lvlJc w:val="left"/>
      <w:pPr>
        <w:ind w:left="808" w:hanging="360"/>
      </w:pPr>
      <w:rPr>
        <w:rFonts w:ascii="Symbol" w:hAnsi="Symbol" w:hint="default"/>
      </w:rPr>
    </w:lvl>
    <w:lvl w:ilvl="1">
      <w:start w:val="1"/>
      <w:numFmt w:val="bullet"/>
      <w:lvlText w:val="o"/>
      <w:lvlJc w:val="left"/>
      <w:pPr>
        <w:ind w:left="1528" w:hanging="360"/>
      </w:pPr>
      <w:rPr>
        <w:rFonts w:ascii="Courier New" w:hAnsi="Courier New" w:hint="default"/>
      </w:rPr>
    </w:lvl>
    <w:lvl w:ilvl="2">
      <w:start w:val="1"/>
      <w:numFmt w:val="bullet"/>
      <w:lvlText w:val=""/>
      <w:lvlJc w:val="left"/>
      <w:pPr>
        <w:ind w:left="2248" w:hanging="360"/>
      </w:pPr>
      <w:rPr>
        <w:rFonts w:ascii="Wingdings" w:hAnsi="Wingdings" w:hint="default"/>
      </w:rPr>
    </w:lvl>
    <w:lvl w:ilvl="3">
      <w:start w:val="1"/>
      <w:numFmt w:val="bullet"/>
      <w:lvlText w:val=""/>
      <w:lvlJc w:val="left"/>
      <w:pPr>
        <w:ind w:left="2968" w:hanging="360"/>
      </w:pPr>
      <w:rPr>
        <w:rFonts w:ascii="Symbol" w:hAnsi="Symbol" w:hint="default"/>
      </w:rPr>
    </w:lvl>
    <w:lvl w:ilvl="4">
      <w:start w:val="1"/>
      <w:numFmt w:val="bullet"/>
      <w:lvlText w:val="o"/>
      <w:lvlJc w:val="left"/>
      <w:pPr>
        <w:ind w:left="3688" w:hanging="360"/>
      </w:pPr>
      <w:rPr>
        <w:rFonts w:ascii="Courier New" w:hAnsi="Courier New" w:hint="default"/>
      </w:rPr>
    </w:lvl>
    <w:lvl w:ilvl="5">
      <w:start w:val="1"/>
      <w:numFmt w:val="bullet"/>
      <w:lvlText w:val=""/>
      <w:lvlJc w:val="left"/>
      <w:pPr>
        <w:ind w:left="4408" w:hanging="360"/>
      </w:pPr>
      <w:rPr>
        <w:rFonts w:ascii="Wingdings" w:hAnsi="Wingdings" w:hint="default"/>
      </w:rPr>
    </w:lvl>
    <w:lvl w:ilvl="6">
      <w:start w:val="1"/>
      <w:numFmt w:val="bullet"/>
      <w:lvlText w:val=""/>
      <w:lvlJc w:val="left"/>
      <w:pPr>
        <w:ind w:left="5128" w:hanging="360"/>
      </w:pPr>
      <w:rPr>
        <w:rFonts w:ascii="Symbol" w:hAnsi="Symbol" w:hint="default"/>
      </w:rPr>
    </w:lvl>
    <w:lvl w:ilvl="7">
      <w:start w:val="1"/>
      <w:numFmt w:val="bullet"/>
      <w:lvlText w:val="o"/>
      <w:lvlJc w:val="left"/>
      <w:pPr>
        <w:ind w:left="5848" w:hanging="360"/>
      </w:pPr>
      <w:rPr>
        <w:rFonts w:ascii="Courier New" w:hAnsi="Courier New" w:hint="default"/>
      </w:rPr>
    </w:lvl>
    <w:lvl w:ilvl="8">
      <w:start w:val="1"/>
      <w:numFmt w:val="bullet"/>
      <w:lvlText w:val=""/>
      <w:lvlJc w:val="left"/>
      <w:pPr>
        <w:ind w:left="6568" w:hanging="360"/>
      </w:pPr>
      <w:rPr>
        <w:rFonts w:ascii="Wingdings" w:hAnsi="Wingdings" w:hint="default"/>
      </w:rPr>
    </w:lvl>
  </w:abstractNum>
  <w:abstractNum w:abstractNumId="25">
    <w:nsid w:val="68C393B4"/>
    <w:multiLevelType w:val="multilevel"/>
    <w:tmpl w:val="68C393B4"/>
    <w:lvl w:ilvl="0">
      <w:start w:val="1"/>
      <w:numFmt w:val="decimal"/>
      <w:lvlText w:val="5.%1"/>
      <w:lvlJc w:val="right"/>
      <w:pPr>
        <w:ind w:left="720" w:hanging="360"/>
      </w:pPr>
      <w:rPr>
        <w:rFonts w:ascii="Times New Roman" w:eastAsia="SimSu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FCE7C13"/>
    <w:multiLevelType w:val="multilevel"/>
    <w:tmpl w:val="6FCE7C13"/>
    <w:lvl w:ilvl="0">
      <w:start w:val="1"/>
      <w:numFmt w:val="bullet"/>
      <w:lvlText w:val=""/>
      <w:lvlJc w:val="left"/>
      <w:pPr>
        <w:ind w:left="882" w:hanging="360"/>
      </w:pPr>
      <w:rPr>
        <w:rFonts w:ascii="Symbol" w:hAnsi="Symbol" w:hint="default"/>
      </w:rPr>
    </w:lvl>
    <w:lvl w:ilvl="1">
      <w:start w:val="1"/>
      <w:numFmt w:val="bullet"/>
      <w:lvlText w:val="o"/>
      <w:lvlJc w:val="left"/>
      <w:pPr>
        <w:ind w:left="1602" w:hanging="360"/>
      </w:pPr>
      <w:rPr>
        <w:rFonts w:ascii="Courier New" w:hAnsi="Courier New" w:hint="default"/>
      </w:rPr>
    </w:lvl>
    <w:lvl w:ilvl="2">
      <w:start w:val="1"/>
      <w:numFmt w:val="bullet"/>
      <w:lvlText w:val=""/>
      <w:lvlJc w:val="left"/>
      <w:pPr>
        <w:ind w:left="2322" w:hanging="360"/>
      </w:pPr>
      <w:rPr>
        <w:rFonts w:ascii="Wingdings" w:hAnsi="Wingdings" w:hint="default"/>
      </w:rPr>
    </w:lvl>
    <w:lvl w:ilvl="3">
      <w:start w:val="1"/>
      <w:numFmt w:val="bullet"/>
      <w:lvlText w:val=""/>
      <w:lvlJc w:val="left"/>
      <w:pPr>
        <w:ind w:left="3042" w:hanging="360"/>
      </w:pPr>
      <w:rPr>
        <w:rFonts w:ascii="Symbol" w:hAnsi="Symbol" w:hint="default"/>
      </w:rPr>
    </w:lvl>
    <w:lvl w:ilvl="4">
      <w:start w:val="1"/>
      <w:numFmt w:val="bullet"/>
      <w:lvlText w:val="o"/>
      <w:lvlJc w:val="left"/>
      <w:pPr>
        <w:ind w:left="3762" w:hanging="360"/>
      </w:pPr>
      <w:rPr>
        <w:rFonts w:ascii="Courier New" w:hAnsi="Courier New" w:hint="default"/>
      </w:rPr>
    </w:lvl>
    <w:lvl w:ilvl="5">
      <w:start w:val="1"/>
      <w:numFmt w:val="bullet"/>
      <w:lvlText w:val=""/>
      <w:lvlJc w:val="left"/>
      <w:pPr>
        <w:ind w:left="4482" w:hanging="360"/>
      </w:pPr>
      <w:rPr>
        <w:rFonts w:ascii="Wingdings" w:hAnsi="Wingdings" w:hint="default"/>
      </w:rPr>
    </w:lvl>
    <w:lvl w:ilvl="6">
      <w:start w:val="1"/>
      <w:numFmt w:val="bullet"/>
      <w:lvlText w:val=""/>
      <w:lvlJc w:val="left"/>
      <w:pPr>
        <w:ind w:left="5202" w:hanging="360"/>
      </w:pPr>
      <w:rPr>
        <w:rFonts w:ascii="Symbol" w:hAnsi="Symbol" w:hint="default"/>
      </w:rPr>
    </w:lvl>
    <w:lvl w:ilvl="7">
      <w:start w:val="1"/>
      <w:numFmt w:val="bullet"/>
      <w:lvlText w:val="o"/>
      <w:lvlJc w:val="left"/>
      <w:pPr>
        <w:ind w:left="5922" w:hanging="360"/>
      </w:pPr>
      <w:rPr>
        <w:rFonts w:ascii="Courier New" w:hAnsi="Courier New" w:hint="default"/>
      </w:rPr>
    </w:lvl>
    <w:lvl w:ilvl="8">
      <w:start w:val="1"/>
      <w:numFmt w:val="bullet"/>
      <w:lvlText w:val=""/>
      <w:lvlJc w:val="left"/>
      <w:pPr>
        <w:ind w:left="6642" w:hanging="360"/>
      </w:pPr>
      <w:rPr>
        <w:rFonts w:ascii="Wingdings" w:hAnsi="Wingdings" w:hint="default"/>
      </w:rPr>
    </w:lvl>
  </w:abstractNum>
  <w:abstractNum w:abstractNumId="27">
    <w:nsid w:val="72207481"/>
    <w:multiLevelType w:val="multilevel"/>
    <w:tmpl w:val="72207481"/>
    <w:lvl w:ilvl="0">
      <w:start w:val="1"/>
      <w:numFmt w:val="decimal"/>
      <w:lvlText w:val="%1."/>
      <w:lvlJc w:val="left"/>
      <w:pPr>
        <w:ind w:left="1616" w:hanging="360"/>
      </w:pPr>
      <w:rPr>
        <w:rFonts w:hint="default"/>
      </w:rPr>
    </w:lvl>
    <w:lvl w:ilvl="1">
      <w:start w:val="1"/>
      <w:numFmt w:val="lowerLetter"/>
      <w:lvlText w:val="%2."/>
      <w:lvlJc w:val="left"/>
      <w:pPr>
        <w:ind w:left="2336" w:hanging="360"/>
      </w:pPr>
    </w:lvl>
    <w:lvl w:ilvl="2">
      <w:start w:val="1"/>
      <w:numFmt w:val="lowerRoman"/>
      <w:lvlText w:val="%3."/>
      <w:lvlJc w:val="right"/>
      <w:pPr>
        <w:ind w:left="3056" w:hanging="180"/>
      </w:pPr>
    </w:lvl>
    <w:lvl w:ilvl="3">
      <w:start w:val="1"/>
      <w:numFmt w:val="decimal"/>
      <w:lvlText w:val="%4."/>
      <w:lvlJc w:val="left"/>
      <w:pPr>
        <w:ind w:left="3776" w:hanging="360"/>
      </w:pPr>
    </w:lvl>
    <w:lvl w:ilvl="4">
      <w:start w:val="1"/>
      <w:numFmt w:val="lowerLetter"/>
      <w:lvlText w:val="%5."/>
      <w:lvlJc w:val="left"/>
      <w:pPr>
        <w:ind w:left="4496" w:hanging="360"/>
      </w:pPr>
    </w:lvl>
    <w:lvl w:ilvl="5">
      <w:start w:val="1"/>
      <w:numFmt w:val="lowerRoman"/>
      <w:lvlText w:val="%6."/>
      <w:lvlJc w:val="right"/>
      <w:pPr>
        <w:ind w:left="5216" w:hanging="180"/>
      </w:pPr>
    </w:lvl>
    <w:lvl w:ilvl="6">
      <w:start w:val="1"/>
      <w:numFmt w:val="decimal"/>
      <w:lvlText w:val="%7."/>
      <w:lvlJc w:val="left"/>
      <w:pPr>
        <w:ind w:left="5936" w:hanging="360"/>
      </w:pPr>
    </w:lvl>
    <w:lvl w:ilvl="7">
      <w:start w:val="1"/>
      <w:numFmt w:val="lowerLetter"/>
      <w:lvlText w:val="%8."/>
      <w:lvlJc w:val="left"/>
      <w:pPr>
        <w:ind w:left="6656" w:hanging="360"/>
      </w:pPr>
    </w:lvl>
    <w:lvl w:ilvl="8">
      <w:start w:val="1"/>
      <w:numFmt w:val="lowerRoman"/>
      <w:lvlText w:val="%9."/>
      <w:lvlJc w:val="right"/>
      <w:pPr>
        <w:ind w:left="7376" w:hanging="180"/>
      </w:pPr>
    </w:lvl>
  </w:abstractNum>
  <w:abstractNum w:abstractNumId="28">
    <w:nsid w:val="72E94F07"/>
    <w:multiLevelType w:val="singleLevel"/>
    <w:tmpl w:val="72E94F07"/>
    <w:lvl w:ilvl="0">
      <w:start w:val="1"/>
      <w:numFmt w:val="decimal"/>
      <w:lvlText w:val="%1."/>
      <w:lvlJc w:val="left"/>
      <w:pPr>
        <w:tabs>
          <w:tab w:val="left" w:pos="425"/>
        </w:tabs>
        <w:ind w:left="425" w:hanging="425"/>
      </w:pPr>
      <w:rPr>
        <w:rFonts w:hint="default"/>
      </w:rPr>
    </w:lvl>
  </w:abstractNum>
  <w:abstractNum w:abstractNumId="29">
    <w:nsid w:val="74B64E5D"/>
    <w:multiLevelType w:val="multilevel"/>
    <w:tmpl w:val="74B64E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B0A0329"/>
    <w:multiLevelType w:val="multilevel"/>
    <w:tmpl w:val="7B0A0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7EF13174"/>
    <w:multiLevelType w:val="multilevel"/>
    <w:tmpl w:val="7EF131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EF24E0D"/>
    <w:multiLevelType w:val="multilevel"/>
    <w:tmpl w:val="7EF24E0D"/>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0"/>
  </w:num>
  <w:num w:numId="2">
    <w:abstractNumId w:val="21"/>
  </w:num>
  <w:num w:numId="3">
    <w:abstractNumId w:val="23"/>
  </w:num>
  <w:num w:numId="4">
    <w:abstractNumId w:val="14"/>
  </w:num>
  <w:num w:numId="5">
    <w:abstractNumId w:val="29"/>
  </w:num>
  <w:num w:numId="6">
    <w:abstractNumId w:val="3"/>
  </w:num>
  <w:num w:numId="7">
    <w:abstractNumId w:val="15"/>
  </w:num>
  <w:num w:numId="8">
    <w:abstractNumId w:val="19"/>
  </w:num>
  <w:num w:numId="9">
    <w:abstractNumId w:val="10"/>
  </w:num>
  <w:num w:numId="10">
    <w:abstractNumId w:val="2"/>
  </w:num>
  <w:num w:numId="11">
    <w:abstractNumId w:val="20"/>
  </w:num>
  <w:num w:numId="12">
    <w:abstractNumId w:val="18"/>
  </w:num>
  <w:num w:numId="13">
    <w:abstractNumId w:val="32"/>
  </w:num>
  <w:num w:numId="14">
    <w:abstractNumId w:val="16"/>
  </w:num>
  <w:num w:numId="15">
    <w:abstractNumId w:val="27"/>
  </w:num>
  <w:num w:numId="16">
    <w:abstractNumId w:val="25"/>
  </w:num>
  <w:num w:numId="17">
    <w:abstractNumId w:val="1"/>
  </w:num>
  <w:num w:numId="18">
    <w:abstractNumId w:val="28"/>
  </w:num>
  <w:num w:numId="19">
    <w:abstractNumId w:val="30"/>
  </w:num>
  <w:num w:numId="20">
    <w:abstractNumId w:val="12"/>
  </w:num>
  <w:num w:numId="21">
    <w:abstractNumId w:val="9"/>
  </w:num>
  <w:num w:numId="22">
    <w:abstractNumId w:val="31"/>
  </w:num>
  <w:num w:numId="23">
    <w:abstractNumId w:val="26"/>
  </w:num>
  <w:num w:numId="24">
    <w:abstractNumId w:val="5"/>
  </w:num>
  <w:num w:numId="25">
    <w:abstractNumId w:val="24"/>
  </w:num>
  <w:num w:numId="26">
    <w:abstractNumId w:val="6"/>
  </w:num>
  <w:num w:numId="27">
    <w:abstractNumId w:val="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F1"/>
    <w:rsid w:val="00006072"/>
    <w:rsid w:val="00010ED5"/>
    <w:rsid w:val="00011D6E"/>
    <w:rsid w:val="000145EB"/>
    <w:rsid w:val="00016CF6"/>
    <w:rsid w:val="00017252"/>
    <w:rsid w:val="0002134F"/>
    <w:rsid w:val="000306E7"/>
    <w:rsid w:val="0003137E"/>
    <w:rsid w:val="00033CE7"/>
    <w:rsid w:val="000340BE"/>
    <w:rsid w:val="00037F45"/>
    <w:rsid w:val="00037FAA"/>
    <w:rsid w:val="0005141F"/>
    <w:rsid w:val="000534C6"/>
    <w:rsid w:val="00057952"/>
    <w:rsid w:val="00062521"/>
    <w:rsid w:val="00063257"/>
    <w:rsid w:val="00065A06"/>
    <w:rsid w:val="00066DF9"/>
    <w:rsid w:val="00071709"/>
    <w:rsid w:val="0007343E"/>
    <w:rsid w:val="000735D6"/>
    <w:rsid w:val="00075B95"/>
    <w:rsid w:val="00080168"/>
    <w:rsid w:val="0008576A"/>
    <w:rsid w:val="00086C5B"/>
    <w:rsid w:val="000952A0"/>
    <w:rsid w:val="00095310"/>
    <w:rsid w:val="000959B0"/>
    <w:rsid w:val="000A22B9"/>
    <w:rsid w:val="000A2ADB"/>
    <w:rsid w:val="000A3133"/>
    <w:rsid w:val="000A3FD5"/>
    <w:rsid w:val="000A4969"/>
    <w:rsid w:val="000B0903"/>
    <w:rsid w:val="000B4D88"/>
    <w:rsid w:val="000B57A0"/>
    <w:rsid w:val="000B7C29"/>
    <w:rsid w:val="000C0803"/>
    <w:rsid w:val="000C1362"/>
    <w:rsid w:val="000C2322"/>
    <w:rsid w:val="000C2CDD"/>
    <w:rsid w:val="000C2F69"/>
    <w:rsid w:val="000C7E21"/>
    <w:rsid w:val="000C7ED2"/>
    <w:rsid w:val="000D15DE"/>
    <w:rsid w:val="000D1AF0"/>
    <w:rsid w:val="000D39F9"/>
    <w:rsid w:val="000D6444"/>
    <w:rsid w:val="000E038B"/>
    <w:rsid w:val="000E35EB"/>
    <w:rsid w:val="000E46B2"/>
    <w:rsid w:val="000E59C4"/>
    <w:rsid w:val="000E5CF2"/>
    <w:rsid w:val="000E5D96"/>
    <w:rsid w:val="000E61E9"/>
    <w:rsid w:val="000F2AA7"/>
    <w:rsid w:val="000F35CC"/>
    <w:rsid w:val="000F6443"/>
    <w:rsid w:val="000F6A25"/>
    <w:rsid w:val="000F6F71"/>
    <w:rsid w:val="000F73B1"/>
    <w:rsid w:val="00102586"/>
    <w:rsid w:val="00103116"/>
    <w:rsid w:val="00103FC4"/>
    <w:rsid w:val="00123C45"/>
    <w:rsid w:val="001241DD"/>
    <w:rsid w:val="00126440"/>
    <w:rsid w:val="00130F8D"/>
    <w:rsid w:val="001337A0"/>
    <w:rsid w:val="00135E0F"/>
    <w:rsid w:val="00142CB1"/>
    <w:rsid w:val="0014487E"/>
    <w:rsid w:val="00145017"/>
    <w:rsid w:val="00147201"/>
    <w:rsid w:val="001502B2"/>
    <w:rsid w:val="00153EB1"/>
    <w:rsid w:val="0016088D"/>
    <w:rsid w:val="00161FAD"/>
    <w:rsid w:val="001620AD"/>
    <w:rsid w:val="00165734"/>
    <w:rsid w:val="00166AF5"/>
    <w:rsid w:val="00167D6C"/>
    <w:rsid w:val="0017007A"/>
    <w:rsid w:val="00171B98"/>
    <w:rsid w:val="00180413"/>
    <w:rsid w:val="00181A35"/>
    <w:rsid w:val="001840E2"/>
    <w:rsid w:val="00184103"/>
    <w:rsid w:val="00185294"/>
    <w:rsid w:val="001872B8"/>
    <w:rsid w:val="001905E4"/>
    <w:rsid w:val="0019383B"/>
    <w:rsid w:val="00193E1C"/>
    <w:rsid w:val="00196475"/>
    <w:rsid w:val="00196B82"/>
    <w:rsid w:val="001977B6"/>
    <w:rsid w:val="001A1E02"/>
    <w:rsid w:val="001A46BE"/>
    <w:rsid w:val="001A726C"/>
    <w:rsid w:val="001A75F4"/>
    <w:rsid w:val="001A7CD9"/>
    <w:rsid w:val="001B007D"/>
    <w:rsid w:val="001B0686"/>
    <w:rsid w:val="001B64B6"/>
    <w:rsid w:val="001B718C"/>
    <w:rsid w:val="001C5E0E"/>
    <w:rsid w:val="001D05D0"/>
    <w:rsid w:val="001D18A2"/>
    <w:rsid w:val="001D1EE8"/>
    <w:rsid w:val="001D48AE"/>
    <w:rsid w:val="001D4D09"/>
    <w:rsid w:val="001D50FA"/>
    <w:rsid w:val="001D6620"/>
    <w:rsid w:val="001D6F48"/>
    <w:rsid w:val="001E18AC"/>
    <w:rsid w:val="001E4181"/>
    <w:rsid w:val="001E6150"/>
    <w:rsid w:val="001F0C26"/>
    <w:rsid w:val="001F167E"/>
    <w:rsid w:val="001F1846"/>
    <w:rsid w:val="001F1BCC"/>
    <w:rsid w:val="001F2FE5"/>
    <w:rsid w:val="001F3A4E"/>
    <w:rsid w:val="001F5786"/>
    <w:rsid w:val="001F57B4"/>
    <w:rsid w:val="00200159"/>
    <w:rsid w:val="00202500"/>
    <w:rsid w:val="0020490A"/>
    <w:rsid w:val="00204CE4"/>
    <w:rsid w:val="00207124"/>
    <w:rsid w:val="00214416"/>
    <w:rsid w:val="00221288"/>
    <w:rsid w:val="002217F8"/>
    <w:rsid w:val="00242336"/>
    <w:rsid w:val="002430F2"/>
    <w:rsid w:val="00246FBC"/>
    <w:rsid w:val="00247DC1"/>
    <w:rsid w:val="00250D83"/>
    <w:rsid w:val="00252C3A"/>
    <w:rsid w:val="002546AE"/>
    <w:rsid w:val="00254D6E"/>
    <w:rsid w:val="00256A8C"/>
    <w:rsid w:val="00261234"/>
    <w:rsid w:val="0026298F"/>
    <w:rsid w:val="002630C0"/>
    <w:rsid w:val="0026383F"/>
    <w:rsid w:val="00263AC7"/>
    <w:rsid w:val="002649A3"/>
    <w:rsid w:val="002653EC"/>
    <w:rsid w:val="002663B2"/>
    <w:rsid w:val="002669DC"/>
    <w:rsid w:val="00267981"/>
    <w:rsid w:val="002718A5"/>
    <w:rsid w:val="00275DB3"/>
    <w:rsid w:val="00275F74"/>
    <w:rsid w:val="002813B2"/>
    <w:rsid w:val="00283CA2"/>
    <w:rsid w:val="00293A10"/>
    <w:rsid w:val="0029611F"/>
    <w:rsid w:val="002974DA"/>
    <w:rsid w:val="002A1905"/>
    <w:rsid w:val="002A5468"/>
    <w:rsid w:val="002A57A6"/>
    <w:rsid w:val="002A7084"/>
    <w:rsid w:val="002A711F"/>
    <w:rsid w:val="002B1D53"/>
    <w:rsid w:val="002B37CC"/>
    <w:rsid w:val="002B60CC"/>
    <w:rsid w:val="002C0A0E"/>
    <w:rsid w:val="002C40DD"/>
    <w:rsid w:val="002C45B8"/>
    <w:rsid w:val="002C7FB3"/>
    <w:rsid w:val="002D1B99"/>
    <w:rsid w:val="002D63B6"/>
    <w:rsid w:val="002D6475"/>
    <w:rsid w:val="002D6B54"/>
    <w:rsid w:val="002E0FCF"/>
    <w:rsid w:val="002E4357"/>
    <w:rsid w:val="002E471E"/>
    <w:rsid w:val="002E637D"/>
    <w:rsid w:val="002E6BCE"/>
    <w:rsid w:val="002E6CC5"/>
    <w:rsid w:val="002F043C"/>
    <w:rsid w:val="002F17FB"/>
    <w:rsid w:val="002F538D"/>
    <w:rsid w:val="002F7A64"/>
    <w:rsid w:val="00300A3A"/>
    <w:rsid w:val="00300FE6"/>
    <w:rsid w:val="003031F9"/>
    <w:rsid w:val="00312718"/>
    <w:rsid w:val="003142E6"/>
    <w:rsid w:val="003157AF"/>
    <w:rsid w:val="00317D75"/>
    <w:rsid w:val="00320D0D"/>
    <w:rsid w:val="003244E9"/>
    <w:rsid w:val="0032540E"/>
    <w:rsid w:val="00327001"/>
    <w:rsid w:val="00332D35"/>
    <w:rsid w:val="00332FB7"/>
    <w:rsid w:val="00334E63"/>
    <w:rsid w:val="0033750C"/>
    <w:rsid w:val="00337706"/>
    <w:rsid w:val="003435CE"/>
    <w:rsid w:val="00352742"/>
    <w:rsid w:val="00352F13"/>
    <w:rsid w:val="00354AA6"/>
    <w:rsid w:val="00354C05"/>
    <w:rsid w:val="003668B4"/>
    <w:rsid w:val="003676CA"/>
    <w:rsid w:val="0037135C"/>
    <w:rsid w:val="00375A38"/>
    <w:rsid w:val="0038083C"/>
    <w:rsid w:val="00380FAB"/>
    <w:rsid w:val="00384C68"/>
    <w:rsid w:val="003873C3"/>
    <w:rsid w:val="00387A10"/>
    <w:rsid w:val="00390CF0"/>
    <w:rsid w:val="00391AD7"/>
    <w:rsid w:val="0039302E"/>
    <w:rsid w:val="00394D99"/>
    <w:rsid w:val="00395A6A"/>
    <w:rsid w:val="003A255E"/>
    <w:rsid w:val="003A4EB4"/>
    <w:rsid w:val="003A582E"/>
    <w:rsid w:val="003B2193"/>
    <w:rsid w:val="003B3092"/>
    <w:rsid w:val="003B6716"/>
    <w:rsid w:val="003B68DA"/>
    <w:rsid w:val="003C23EC"/>
    <w:rsid w:val="003C3811"/>
    <w:rsid w:val="003C6F50"/>
    <w:rsid w:val="003C7037"/>
    <w:rsid w:val="003D18CC"/>
    <w:rsid w:val="003D1F85"/>
    <w:rsid w:val="003D5AC6"/>
    <w:rsid w:val="003D7BA9"/>
    <w:rsid w:val="003E1984"/>
    <w:rsid w:val="003E21D2"/>
    <w:rsid w:val="003E36CE"/>
    <w:rsid w:val="003E4F84"/>
    <w:rsid w:val="003F7D48"/>
    <w:rsid w:val="00400532"/>
    <w:rsid w:val="00400B64"/>
    <w:rsid w:val="00401936"/>
    <w:rsid w:val="00406FAE"/>
    <w:rsid w:val="0040761A"/>
    <w:rsid w:val="004105F0"/>
    <w:rsid w:val="00414896"/>
    <w:rsid w:val="00420AEB"/>
    <w:rsid w:val="00427A27"/>
    <w:rsid w:val="004360E8"/>
    <w:rsid w:val="004410D6"/>
    <w:rsid w:val="004415A4"/>
    <w:rsid w:val="00441FA2"/>
    <w:rsid w:val="004431D1"/>
    <w:rsid w:val="00454530"/>
    <w:rsid w:val="00456ABA"/>
    <w:rsid w:val="0046058B"/>
    <w:rsid w:val="00474FF1"/>
    <w:rsid w:val="00477C91"/>
    <w:rsid w:val="00481DF7"/>
    <w:rsid w:val="00481EC6"/>
    <w:rsid w:val="004822F0"/>
    <w:rsid w:val="004839FF"/>
    <w:rsid w:val="00484255"/>
    <w:rsid w:val="00486925"/>
    <w:rsid w:val="00487D23"/>
    <w:rsid w:val="00487F57"/>
    <w:rsid w:val="00490424"/>
    <w:rsid w:val="004905AF"/>
    <w:rsid w:val="004922BE"/>
    <w:rsid w:val="00497F4D"/>
    <w:rsid w:val="004A2588"/>
    <w:rsid w:val="004A3EFE"/>
    <w:rsid w:val="004A734E"/>
    <w:rsid w:val="004B0684"/>
    <w:rsid w:val="004B27B4"/>
    <w:rsid w:val="004B28A2"/>
    <w:rsid w:val="004B4C74"/>
    <w:rsid w:val="004B6813"/>
    <w:rsid w:val="004B7779"/>
    <w:rsid w:val="004C0266"/>
    <w:rsid w:val="004C1688"/>
    <w:rsid w:val="004C4B26"/>
    <w:rsid w:val="004C6467"/>
    <w:rsid w:val="004C6E3A"/>
    <w:rsid w:val="004C7915"/>
    <w:rsid w:val="004D3926"/>
    <w:rsid w:val="004D4146"/>
    <w:rsid w:val="004D4DBB"/>
    <w:rsid w:val="004E1FE0"/>
    <w:rsid w:val="004E3A49"/>
    <w:rsid w:val="004E4CAA"/>
    <w:rsid w:val="004F359D"/>
    <w:rsid w:val="004F5431"/>
    <w:rsid w:val="004F5E08"/>
    <w:rsid w:val="004F6871"/>
    <w:rsid w:val="004F7AF0"/>
    <w:rsid w:val="0050181E"/>
    <w:rsid w:val="00503B25"/>
    <w:rsid w:val="005154D5"/>
    <w:rsid w:val="00517202"/>
    <w:rsid w:val="00520439"/>
    <w:rsid w:val="00522587"/>
    <w:rsid w:val="00523155"/>
    <w:rsid w:val="00523978"/>
    <w:rsid w:val="005241BC"/>
    <w:rsid w:val="005248F7"/>
    <w:rsid w:val="00525DE5"/>
    <w:rsid w:val="00526ECC"/>
    <w:rsid w:val="00527AB0"/>
    <w:rsid w:val="005314D1"/>
    <w:rsid w:val="00531549"/>
    <w:rsid w:val="005320A4"/>
    <w:rsid w:val="005330D7"/>
    <w:rsid w:val="00534253"/>
    <w:rsid w:val="005343E3"/>
    <w:rsid w:val="00534947"/>
    <w:rsid w:val="00544B9C"/>
    <w:rsid w:val="00544EDA"/>
    <w:rsid w:val="00545336"/>
    <w:rsid w:val="00545B2E"/>
    <w:rsid w:val="00547902"/>
    <w:rsid w:val="005537F6"/>
    <w:rsid w:val="00553987"/>
    <w:rsid w:val="00555099"/>
    <w:rsid w:val="0055744D"/>
    <w:rsid w:val="00561EA0"/>
    <w:rsid w:val="005628C8"/>
    <w:rsid w:val="00564F4C"/>
    <w:rsid w:val="00565DED"/>
    <w:rsid w:val="005745A1"/>
    <w:rsid w:val="00575B0E"/>
    <w:rsid w:val="0058694A"/>
    <w:rsid w:val="00586D29"/>
    <w:rsid w:val="00592C96"/>
    <w:rsid w:val="00593605"/>
    <w:rsid w:val="00595D2A"/>
    <w:rsid w:val="005A1857"/>
    <w:rsid w:val="005A19AE"/>
    <w:rsid w:val="005A1B86"/>
    <w:rsid w:val="005A400B"/>
    <w:rsid w:val="005B0A5E"/>
    <w:rsid w:val="005B0DAF"/>
    <w:rsid w:val="005B11B2"/>
    <w:rsid w:val="005B16E4"/>
    <w:rsid w:val="005B2040"/>
    <w:rsid w:val="005B256B"/>
    <w:rsid w:val="005B3449"/>
    <w:rsid w:val="005B536C"/>
    <w:rsid w:val="005B5676"/>
    <w:rsid w:val="005B5A67"/>
    <w:rsid w:val="005C35B8"/>
    <w:rsid w:val="005C64BC"/>
    <w:rsid w:val="005C70E2"/>
    <w:rsid w:val="005D3AB5"/>
    <w:rsid w:val="005D58B5"/>
    <w:rsid w:val="005D7C30"/>
    <w:rsid w:val="005E01B9"/>
    <w:rsid w:val="005E2585"/>
    <w:rsid w:val="005E373A"/>
    <w:rsid w:val="005E3FFA"/>
    <w:rsid w:val="005E6AA3"/>
    <w:rsid w:val="005E7818"/>
    <w:rsid w:val="005F06ED"/>
    <w:rsid w:val="005F302F"/>
    <w:rsid w:val="005F4288"/>
    <w:rsid w:val="005F5812"/>
    <w:rsid w:val="00600D5A"/>
    <w:rsid w:val="00611040"/>
    <w:rsid w:val="0061186B"/>
    <w:rsid w:val="006121C0"/>
    <w:rsid w:val="00613A38"/>
    <w:rsid w:val="006162BF"/>
    <w:rsid w:val="00617917"/>
    <w:rsid w:val="006210B1"/>
    <w:rsid w:val="00621BB1"/>
    <w:rsid w:val="0062322B"/>
    <w:rsid w:val="00623E02"/>
    <w:rsid w:val="00630190"/>
    <w:rsid w:val="00632C98"/>
    <w:rsid w:val="006347F5"/>
    <w:rsid w:val="00636C7A"/>
    <w:rsid w:val="006379FA"/>
    <w:rsid w:val="006418A8"/>
    <w:rsid w:val="006454AF"/>
    <w:rsid w:val="00650EAB"/>
    <w:rsid w:val="00655D8F"/>
    <w:rsid w:val="006565AD"/>
    <w:rsid w:val="0066281B"/>
    <w:rsid w:val="00663816"/>
    <w:rsid w:val="00664DBB"/>
    <w:rsid w:val="006662F7"/>
    <w:rsid w:val="00676440"/>
    <w:rsid w:val="00677BA1"/>
    <w:rsid w:val="00680DBB"/>
    <w:rsid w:val="00682D93"/>
    <w:rsid w:val="006851EE"/>
    <w:rsid w:val="00690CD5"/>
    <w:rsid w:val="00692771"/>
    <w:rsid w:val="006A41A6"/>
    <w:rsid w:val="006A6BEA"/>
    <w:rsid w:val="006A6CB1"/>
    <w:rsid w:val="006A7FE7"/>
    <w:rsid w:val="006B47E2"/>
    <w:rsid w:val="006C1AB2"/>
    <w:rsid w:val="006C2A7C"/>
    <w:rsid w:val="006C3501"/>
    <w:rsid w:val="006D1457"/>
    <w:rsid w:val="006D31B8"/>
    <w:rsid w:val="006D3A7C"/>
    <w:rsid w:val="006D3D3A"/>
    <w:rsid w:val="006D3DDA"/>
    <w:rsid w:val="006E0950"/>
    <w:rsid w:val="006E1741"/>
    <w:rsid w:val="006E1880"/>
    <w:rsid w:val="006E2C69"/>
    <w:rsid w:val="006E365C"/>
    <w:rsid w:val="006E4263"/>
    <w:rsid w:val="006E66D3"/>
    <w:rsid w:val="006F183C"/>
    <w:rsid w:val="006F2906"/>
    <w:rsid w:val="006F5BF4"/>
    <w:rsid w:val="006F6980"/>
    <w:rsid w:val="00701DDF"/>
    <w:rsid w:val="00702276"/>
    <w:rsid w:val="0070343C"/>
    <w:rsid w:val="00703CC8"/>
    <w:rsid w:val="00704B65"/>
    <w:rsid w:val="007109F9"/>
    <w:rsid w:val="007134B5"/>
    <w:rsid w:val="00713E2A"/>
    <w:rsid w:val="0071467A"/>
    <w:rsid w:val="00716E22"/>
    <w:rsid w:val="00717413"/>
    <w:rsid w:val="0072166E"/>
    <w:rsid w:val="00724B7A"/>
    <w:rsid w:val="007251FB"/>
    <w:rsid w:val="00725734"/>
    <w:rsid w:val="00730333"/>
    <w:rsid w:val="00736DD1"/>
    <w:rsid w:val="007371EF"/>
    <w:rsid w:val="007408CF"/>
    <w:rsid w:val="00742591"/>
    <w:rsid w:val="007453BD"/>
    <w:rsid w:val="0075029F"/>
    <w:rsid w:val="00750A85"/>
    <w:rsid w:val="0075685D"/>
    <w:rsid w:val="00763B90"/>
    <w:rsid w:val="0076680E"/>
    <w:rsid w:val="00771D9C"/>
    <w:rsid w:val="00772F64"/>
    <w:rsid w:val="00774CCA"/>
    <w:rsid w:val="00775B8B"/>
    <w:rsid w:val="00775BAD"/>
    <w:rsid w:val="007815D6"/>
    <w:rsid w:val="00784DC4"/>
    <w:rsid w:val="007937F1"/>
    <w:rsid w:val="007A2623"/>
    <w:rsid w:val="007A340A"/>
    <w:rsid w:val="007B76E3"/>
    <w:rsid w:val="007C3339"/>
    <w:rsid w:val="007C4788"/>
    <w:rsid w:val="007C538F"/>
    <w:rsid w:val="007D0824"/>
    <w:rsid w:val="007D2902"/>
    <w:rsid w:val="007D3759"/>
    <w:rsid w:val="007D53BA"/>
    <w:rsid w:val="007E1B87"/>
    <w:rsid w:val="007E2FD4"/>
    <w:rsid w:val="007E56A6"/>
    <w:rsid w:val="007E6421"/>
    <w:rsid w:val="007E6812"/>
    <w:rsid w:val="007E7F35"/>
    <w:rsid w:val="007F0B8D"/>
    <w:rsid w:val="007F1C05"/>
    <w:rsid w:val="007F3DEB"/>
    <w:rsid w:val="007F5508"/>
    <w:rsid w:val="007F71B9"/>
    <w:rsid w:val="007F76DA"/>
    <w:rsid w:val="0080260A"/>
    <w:rsid w:val="00802B7F"/>
    <w:rsid w:val="00807560"/>
    <w:rsid w:val="00810076"/>
    <w:rsid w:val="00810138"/>
    <w:rsid w:val="00810B81"/>
    <w:rsid w:val="0081284F"/>
    <w:rsid w:val="00813800"/>
    <w:rsid w:val="00820465"/>
    <w:rsid w:val="00820EDE"/>
    <w:rsid w:val="00824E35"/>
    <w:rsid w:val="00826129"/>
    <w:rsid w:val="00832EDC"/>
    <w:rsid w:val="008421BE"/>
    <w:rsid w:val="00842F55"/>
    <w:rsid w:val="008440E6"/>
    <w:rsid w:val="00850898"/>
    <w:rsid w:val="00850AD9"/>
    <w:rsid w:val="00860339"/>
    <w:rsid w:val="0086656F"/>
    <w:rsid w:val="008669B6"/>
    <w:rsid w:val="00875D2B"/>
    <w:rsid w:val="00877F74"/>
    <w:rsid w:val="00881602"/>
    <w:rsid w:val="0088426E"/>
    <w:rsid w:val="008876A2"/>
    <w:rsid w:val="008923BB"/>
    <w:rsid w:val="008937F2"/>
    <w:rsid w:val="00894869"/>
    <w:rsid w:val="008950C9"/>
    <w:rsid w:val="008A2D9E"/>
    <w:rsid w:val="008A68C9"/>
    <w:rsid w:val="008B1D0D"/>
    <w:rsid w:val="008B2354"/>
    <w:rsid w:val="008B72D2"/>
    <w:rsid w:val="008B7B3A"/>
    <w:rsid w:val="008C30B3"/>
    <w:rsid w:val="008C378F"/>
    <w:rsid w:val="008C459C"/>
    <w:rsid w:val="008C506E"/>
    <w:rsid w:val="008C64C1"/>
    <w:rsid w:val="008C6E3A"/>
    <w:rsid w:val="008D136C"/>
    <w:rsid w:val="008D2D56"/>
    <w:rsid w:val="008D4744"/>
    <w:rsid w:val="008D655D"/>
    <w:rsid w:val="008D6BF7"/>
    <w:rsid w:val="008E428C"/>
    <w:rsid w:val="008E6C73"/>
    <w:rsid w:val="008E702C"/>
    <w:rsid w:val="008E7D02"/>
    <w:rsid w:val="008F23C3"/>
    <w:rsid w:val="008F3B35"/>
    <w:rsid w:val="008F3B85"/>
    <w:rsid w:val="008F5D5D"/>
    <w:rsid w:val="00905A06"/>
    <w:rsid w:val="009063BA"/>
    <w:rsid w:val="00912006"/>
    <w:rsid w:val="00912DC7"/>
    <w:rsid w:val="00913EC1"/>
    <w:rsid w:val="009144BD"/>
    <w:rsid w:val="00915C85"/>
    <w:rsid w:val="00916A5E"/>
    <w:rsid w:val="00917CCB"/>
    <w:rsid w:val="0092640B"/>
    <w:rsid w:val="009306E5"/>
    <w:rsid w:val="00930990"/>
    <w:rsid w:val="0093144A"/>
    <w:rsid w:val="00931EA4"/>
    <w:rsid w:val="0093335B"/>
    <w:rsid w:val="00936D21"/>
    <w:rsid w:val="00942E47"/>
    <w:rsid w:val="00945498"/>
    <w:rsid w:val="00946279"/>
    <w:rsid w:val="00947719"/>
    <w:rsid w:val="009505F8"/>
    <w:rsid w:val="00951186"/>
    <w:rsid w:val="009524B8"/>
    <w:rsid w:val="009542A9"/>
    <w:rsid w:val="009570EC"/>
    <w:rsid w:val="0097278B"/>
    <w:rsid w:val="0097378F"/>
    <w:rsid w:val="009825BC"/>
    <w:rsid w:val="00985407"/>
    <w:rsid w:val="00986DF8"/>
    <w:rsid w:val="00990387"/>
    <w:rsid w:val="00992529"/>
    <w:rsid w:val="00993A20"/>
    <w:rsid w:val="009963A0"/>
    <w:rsid w:val="009A361B"/>
    <w:rsid w:val="009A56FE"/>
    <w:rsid w:val="009A664F"/>
    <w:rsid w:val="009A694A"/>
    <w:rsid w:val="009B22C3"/>
    <w:rsid w:val="009C2237"/>
    <w:rsid w:val="009C4E7B"/>
    <w:rsid w:val="009C7707"/>
    <w:rsid w:val="009D3681"/>
    <w:rsid w:val="009E38CE"/>
    <w:rsid w:val="009E4174"/>
    <w:rsid w:val="009E4E61"/>
    <w:rsid w:val="009E5C35"/>
    <w:rsid w:val="009E7669"/>
    <w:rsid w:val="009F0E12"/>
    <w:rsid w:val="009F31BC"/>
    <w:rsid w:val="009F4A30"/>
    <w:rsid w:val="009F4C30"/>
    <w:rsid w:val="009F6D72"/>
    <w:rsid w:val="00A04265"/>
    <w:rsid w:val="00A0486E"/>
    <w:rsid w:val="00A06C5A"/>
    <w:rsid w:val="00A06CC0"/>
    <w:rsid w:val="00A12BCC"/>
    <w:rsid w:val="00A14A39"/>
    <w:rsid w:val="00A15423"/>
    <w:rsid w:val="00A16AE5"/>
    <w:rsid w:val="00A17C8C"/>
    <w:rsid w:val="00A237B1"/>
    <w:rsid w:val="00A23AA4"/>
    <w:rsid w:val="00A304C6"/>
    <w:rsid w:val="00A307D3"/>
    <w:rsid w:val="00A31C82"/>
    <w:rsid w:val="00A32997"/>
    <w:rsid w:val="00A3554F"/>
    <w:rsid w:val="00A35BD2"/>
    <w:rsid w:val="00A369B0"/>
    <w:rsid w:val="00A37323"/>
    <w:rsid w:val="00A42619"/>
    <w:rsid w:val="00A4543D"/>
    <w:rsid w:val="00A47010"/>
    <w:rsid w:val="00A522EE"/>
    <w:rsid w:val="00A52312"/>
    <w:rsid w:val="00A54F8B"/>
    <w:rsid w:val="00A56877"/>
    <w:rsid w:val="00A61A04"/>
    <w:rsid w:val="00A61FFC"/>
    <w:rsid w:val="00A62AF5"/>
    <w:rsid w:val="00A66188"/>
    <w:rsid w:val="00A70963"/>
    <w:rsid w:val="00A744F8"/>
    <w:rsid w:val="00A746BE"/>
    <w:rsid w:val="00A74B75"/>
    <w:rsid w:val="00A76A75"/>
    <w:rsid w:val="00A93A4B"/>
    <w:rsid w:val="00A94541"/>
    <w:rsid w:val="00A94C63"/>
    <w:rsid w:val="00A97580"/>
    <w:rsid w:val="00AA1373"/>
    <w:rsid w:val="00AB5424"/>
    <w:rsid w:val="00AB57BF"/>
    <w:rsid w:val="00AB65D6"/>
    <w:rsid w:val="00AB74F0"/>
    <w:rsid w:val="00AC1088"/>
    <w:rsid w:val="00AC5AB5"/>
    <w:rsid w:val="00AD385E"/>
    <w:rsid w:val="00AD4A10"/>
    <w:rsid w:val="00AD5517"/>
    <w:rsid w:val="00AD7028"/>
    <w:rsid w:val="00AE2F03"/>
    <w:rsid w:val="00AE51FF"/>
    <w:rsid w:val="00AE58F2"/>
    <w:rsid w:val="00AF02E1"/>
    <w:rsid w:val="00AF0A16"/>
    <w:rsid w:val="00AF18C4"/>
    <w:rsid w:val="00AF2B74"/>
    <w:rsid w:val="00AF76F2"/>
    <w:rsid w:val="00B001A2"/>
    <w:rsid w:val="00B00235"/>
    <w:rsid w:val="00B024A2"/>
    <w:rsid w:val="00B027D2"/>
    <w:rsid w:val="00B02DF7"/>
    <w:rsid w:val="00B0323A"/>
    <w:rsid w:val="00B03421"/>
    <w:rsid w:val="00B046CF"/>
    <w:rsid w:val="00B070BB"/>
    <w:rsid w:val="00B10DBF"/>
    <w:rsid w:val="00B147F5"/>
    <w:rsid w:val="00B15802"/>
    <w:rsid w:val="00B2167D"/>
    <w:rsid w:val="00B21FDA"/>
    <w:rsid w:val="00B26ABE"/>
    <w:rsid w:val="00B26B66"/>
    <w:rsid w:val="00B348DE"/>
    <w:rsid w:val="00B36F23"/>
    <w:rsid w:val="00B37DF9"/>
    <w:rsid w:val="00B416E2"/>
    <w:rsid w:val="00B43A5D"/>
    <w:rsid w:val="00B470E8"/>
    <w:rsid w:val="00B474CA"/>
    <w:rsid w:val="00B4778F"/>
    <w:rsid w:val="00B51883"/>
    <w:rsid w:val="00B539AE"/>
    <w:rsid w:val="00B54838"/>
    <w:rsid w:val="00B55B03"/>
    <w:rsid w:val="00B56750"/>
    <w:rsid w:val="00B568C4"/>
    <w:rsid w:val="00B61B89"/>
    <w:rsid w:val="00B635BD"/>
    <w:rsid w:val="00B63DB0"/>
    <w:rsid w:val="00B70196"/>
    <w:rsid w:val="00B707AF"/>
    <w:rsid w:val="00B72C4E"/>
    <w:rsid w:val="00B7466F"/>
    <w:rsid w:val="00B759B4"/>
    <w:rsid w:val="00B75A06"/>
    <w:rsid w:val="00B75EC5"/>
    <w:rsid w:val="00B82DD2"/>
    <w:rsid w:val="00B84644"/>
    <w:rsid w:val="00B8707F"/>
    <w:rsid w:val="00B873FD"/>
    <w:rsid w:val="00B90201"/>
    <w:rsid w:val="00B910F3"/>
    <w:rsid w:val="00B92E8F"/>
    <w:rsid w:val="00B96126"/>
    <w:rsid w:val="00B96863"/>
    <w:rsid w:val="00BA058D"/>
    <w:rsid w:val="00BA2A77"/>
    <w:rsid w:val="00BA2E67"/>
    <w:rsid w:val="00BA3C04"/>
    <w:rsid w:val="00BA6B5F"/>
    <w:rsid w:val="00BA7C6B"/>
    <w:rsid w:val="00BB388A"/>
    <w:rsid w:val="00BC02C1"/>
    <w:rsid w:val="00BC2FC3"/>
    <w:rsid w:val="00BC5622"/>
    <w:rsid w:val="00BC6FC2"/>
    <w:rsid w:val="00BD51A8"/>
    <w:rsid w:val="00BE1429"/>
    <w:rsid w:val="00BE2837"/>
    <w:rsid w:val="00BF0285"/>
    <w:rsid w:val="00BF213F"/>
    <w:rsid w:val="00BF29EB"/>
    <w:rsid w:val="00C006C5"/>
    <w:rsid w:val="00C0145A"/>
    <w:rsid w:val="00C0221A"/>
    <w:rsid w:val="00C02363"/>
    <w:rsid w:val="00C02659"/>
    <w:rsid w:val="00C06871"/>
    <w:rsid w:val="00C07AC4"/>
    <w:rsid w:val="00C12C14"/>
    <w:rsid w:val="00C24879"/>
    <w:rsid w:val="00C27C98"/>
    <w:rsid w:val="00C30584"/>
    <w:rsid w:val="00C3191C"/>
    <w:rsid w:val="00C32EED"/>
    <w:rsid w:val="00C405B5"/>
    <w:rsid w:val="00C427D3"/>
    <w:rsid w:val="00C4314E"/>
    <w:rsid w:val="00C43EDF"/>
    <w:rsid w:val="00C45E21"/>
    <w:rsid w:val="00C46174"/>
    <w:rsid w:val="00C465BA"/>
    <w:rsid w:val="00C50161"/>
    <w:rsid w:val="00C50241"/>
    <w:rsid w:val="00C664C9"/>
    <w:rsid w:val="00C827C4"/>
    <w:rsid w:val="00C83841"/>
    <w:rsid w:val="00C85694"/>
    <w:rsid w:val="00C8784D"/>
    <w:rsid w:val="00C912DD"/>
    <w:rsid w:val="00C916D6"/>
    <w:rsid w:val="00C93C51"/>
    <w:rsid w:val="00C93E03"/>
    <w:rsid w:val="00C95F55"/>
    <w:rsid w:val="00CA04B7"/>
    <w:rsid w:val="00CA0960"/>
    <w:rsid w:val="00CA4248"/>
    <w:rsid w:val="00CA4877"/>
    <w:rsid w:val="00CA545D"/>
    <w:rsid w:val="00CB1E53"/>
    <w:rsid w:val="00CB3474"/>
    <w:rsid w:val="00CB6079"/>
    <w:rsid w:val="00CC2052"/>
    <w:rsid w:val="00CC2E16"/>
    <w:rsid w:val="00CC60D3"/>
    <w:rsid w:val="00CD5636"/>
    <w:rsid w:val="00CD616B"/>
    <w:rsid w:val="00CD61C4"/>
    <w:rsid w:val="00CD63DF"/>
    <w:rsid w:val="00CD7701"/>
    <w:rsid w:val="00CE31BF"/>
    <w:rsid w:val="00CF0146"/>
    <w:rsid w:val="00CF0561"/>
    <w:rsid w:val="00CF0BD2"/>
    <w:rsid w:val="00CF6080"/>
    <w:rsid w:val="00CF66FD"/>
    <w:rsid w:val="00D03E53"/>
    <w:rsid w:val="00D05CD0"/>
    <w:rsid w:val="00D0704E"/>
    <w:rsid w:val="00D074BD"/>
    <w:rsid w:val="00D11391"/>
    <w:rsid w:val="00D12C62"/>
    <w:rsid w:val="00D1413E"/>
    <w:rsid w:val="00D147D5"/>
    <w:rsid w:val="00D1705B"/>
    <w:rsid w:val="00D21C54"/>
    <w:rsid w:val="00D309F1"/>
    <w:rsid w:val="00D3224E"/>
    <w:rsid w:val="00D330DF"/>
    <w:rsid w:val="00D36BC2"/>
    <w:rsid w:val="00D37BAF"/>
    <w:rsid w:val="00D40695"/>
    <w:rsid w:val="00D46650"/>
    <w:rsid w:val="00D46F3F"/>
    <w:rsid w:val="00D478FB"/>
    <w:rsid w:val="00D50411"/>
    <w:rsid w:val="00D50AF8"/>
    <w:rsid w:val="00D520F1"/>
    <w:rsid w:val="00D55651"/>
    <w:rsid w:val="00D652E4"/>
    <w:rsid w:val="00D73C6C"/>
    <w:rsid w:val="00D7520C"/>
    <w:rsid w:val="00D81C7F"/>
    <w:rsid w:val="00D82020"/>
    <w:rsid w:val="00D866B0"/>
    <w:rsid w:val="00D879E3"/>
    <w:rsid w:val="00D9009B"/>
    <w:rsid w:val="00D91975"/>
    <w:rsid w:val="00D92CF9"/>
    <w:rsid w:val="00D94480"/>
    <w:rsid w:val="00DA5595"/>
    <w:rsid w:val="00DA7207"/>
    <w:rsid w:val="00DB2796"/>
    <w:rsid w:val="00DB52A3"/>
    <w:rsid w:val="00DC0131"/>
    <w:rsid w:val="00DC30F0"/>
    <w:rsid w:val="00DC4D0A"/>
    <w:rsid w:val="00DD0913"/>
    <w:rsid w:val="00DD2AAD"/>
    <w:rsid w:val="00DD2E8C"/>
    <w:rsid w:val="00DD2F9C"/>
    <w:rsid w:val="00DD48D5"/>
    <w:rsid w:val="00DE074B"/>
    <w:rsid w:val="00DE52DB"/>
    <w:rsid w:val="00DF3667"/>
    <w:rsid w:val="00DF6EE2"/>
    <w:rsid w:val="00E00AAA"/>
    <w:rsid w:val="00E05761"/>
    <w:rsid w:val="00E06478"/>
    <w:rsid w:val="00E07D47"/>
    <w:rsid w:val="00E106BC"/>
    <w:rsid w:val="00E14656"/>
    <w:rsid w:val="00E14CAE"/>
    <w:rsid w:val="00E1526C"/>
    <w:rsid w:val="00E15B05"/>
    <w:rsid w:val="00E245C9"/>
    <w:rsid w:val="00E24882"/>
    <w:rsid w:val="00E24DC0"/>
    <w:rsid w:val="00E263C6"/>
    <w:rsid w:val="00E264FE"/>
    <w:rsid w:val="00E26796"/>
    <w:rsid w:val="00E308E5"/>
    <w:rsid w:val="00E3275B"/>
    <w:rsid w:val="00E36D97"/>
    <w:rsid w:val="00E42E04"/>
    <w:rsid w:val="00E42F79"/>
    <w:rsid w:val="00E44EF9"/>
    <w:rsid w:val="00E45CD5"/>
    <w:rsid w:val="00E56740"/>
    <w:rsid w:val="00E577C3"/>
    <w:rsid w:val="00E57E3B"/>
    <w:rsid w:val="00E6099C"/>
    <w:rsid w:val="00E65387"/>
    <w:rsid w:val="00E7099F"/>
    <w:rsid w:val="00E74213"/>
    <w:rsid w:val="00E74457"/>
    <w:rsid w:val="00E75D50"/>
    <w:rsid w:val="00E81371"/>
    <w:rsid w:val="00E82364"/>
    <w:rsid w:val="00E8261B"/>
    <w:rsid w:val="00E8290B"/>
    <w:rsid w:val="00E84C83"/>
    <w:rsid w:val="00E85EC6"/>
    <w:rsid w:val="00E85F28"/>
    <w:rsid w:val="00E9298A"/>
    <w:rsid w:val="00E92E98"/>
    <w:rsid w:val="00E934DC"/>
    <w:rsid w:val="00E95323"/>
    <w:rsid w:val="00EA1FE9"/>
    <w:rsid w:val="00EA4EBA"/>
    <w:rsid w:val="00EA7FE4"/>
    <w:rsid w:val="00EB0DC2"/>
    <w:rsid w:val="00EB10DB"/>
    <w:rsid w:val="00EB187D"/>
    <w:rsid w:val="00EB6CBC"/>
    <w:rsid w:val="00EC3C35"/>
    <w:rsid w:val="00EC3F66"/>
    <w:rsid w:val="00EC60DC"/>
    <w:rsid w:val="00EC6D7F"/>
    <w:rsid w:val="00EC6FFF"/>
    <w:rsid w:val="00ED1D8D"/>
    <w:rsid w:val="00ED33FD"/>
    <w:rsid w:val="00ED5657"/>
    <w:rsid w:val="00ED5DC8"/>
    <w:rsid w:val="00ED6B9C"/>
    <w:rsid w:val="00EE25E2"/>
    <w:rsid w:val="00EE4BAE"/>
    <w:rsid w:val="00EF2378"/>
    <w:rsid w:val="00EF2B55"/>
    <w:rsid w:val="00EF4BF1"/>
    <w:rsid w:val="00EF509F"/>
    <w:rsid w:val="00EF6A33"/>
    <w:rsid w:val="00F040F8"/>
    <w:rsid w:val="00F04413"/>
    <w:rsid w:val="00F05F4C"/>
    <w:rsid w:val="00F11B9C"/>
    <w:rsid w:val="00F130C9"/>
    <w:rsid w:val="00F16973"/>
    <w:rsid w:val="00F16C30"/>
    <w:rsid w:val="00F16FC2"/>
    <w:rsid w:val="00F17E8B"/>
    <w:rsid w:val="00F23B34"/>
    <w:rsid w:val="00F2699B"/>
    <w:rsid w:val="00F27263"/>
    <w:rsid w:val="00F30AC8"/>
    <w:rsid w:val="00F351B5"/>
    <w:rsid w:val="00F36DF1"/>
    <w:rsid w:val="00F40AAC"/>
    <w:rsid w:val="00F51469"/>
    <w:rsid w:val="00F53E6B"/>
    <w:rsid w:val="00F550AE"/>
    <w:rsid w:val="00F553B9"/>
    <w:rsid w:val="00F628FA"/>
    <w:rsid w:val="00F6533A"/>
    <w:rsid w:val="00F6617C"/>
    <w:rsid w:val="00F6655F"/>
    <w:rsid w:val="00F710D4"/>
    <w:rsid w:val="00F711DC"/>
    <w:rsid w:val="00F838CB"/>
    <w:rsid w:val="00F85178"/>
    <w:rsid w:val="00F92076"/>
    <w:rsid w:val="00FA1EE7"/>
    <w:rsid w:val="00FA2EF5"/>
    <w:rsid w:val="00FA70A5"/>
    <w:rsid w:val="00FC010F"/>
    <w:rsid w:val="00FC06E1"/>
    <w:rsid w:val="00FC0E01"/>
    <w:rsid w:val="00FC2B4A"/>
    <w:rsid w:val="00FC3ACF"/>
    <w:rsid w:val="00FC40E8"/>
    <w:rsid w:val="00FC6DC0"/>
    <w:rsid w:val="00FC7D6D"/>
    <w:rsid w:val="00FD08C0"/>
    <w:rsid w:val="00FD10E2"/>
    <w:rsid w:val="00FD7175"/>
    <w:rsid w:val="00FE138E"/>
    <w:rsid w:val="00FF654B"/>
    <w:rsid w:val="11D72352"/>
    <w:rsid w:val="1D671CC9"/>
    <w:rsid w:val="370A3BF7"/>
    <w:rsid w:val="4F2C59F9"/>
    <w:rsid w:val="57F40AB1"/>
    <w:rsid w:val="70C15F34"/>
    <w:rsid w:val="717901E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eastAsia="Times New Roman"/>
      <w:sz w:val="22"/>
      <w:szCs w:val="22"/>
      <w:lang w:val="id" w:eastAsia="en-US"/>
    </w:rPr>
  </w:style>
  <w:style w:type="paragraph" w:styleId="Heading1">
    <w:name w:val="heading 1"/>
    <w:basedOn w:val="Normal"/>
    <w:next w:val="Normal"/>
    <w:uiPriority w:val="9"/>
    <w:qFormat/>
    <w:pPr>
      <w:ind w:left="54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nhideWhenUsed/>
    <w:qFormat/>
    <w:pPr>
      <w:widowControl/>
      <w:autoSpaceDE/>
      <w:autoSpaceDN/>
      <w:spacing w:before="100" w:beforeAutospacing="1" w:after="100" w:afterAutospacing="1"/>
    </w:pPr>
    <w:rPr>
      <w:sz w:val="24"/>
      <w:szCs w:val="24"/>
      <w:lang w:val="zh-CN"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2752" w:hanging="361"/>
      <w:jc w:val="both"/>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Times New Roman" w:eastAsia="Times New Roman" w:hAnsi="Times New Roman" w:cs="Times New Roman"/>
      <w:lang w:val="id"/>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id"/>
    </w:rPr>
  </w:style>
  <w:style w:type="character" w:customStyle="1" w:styleId="ListParagraphChar">
    <w:name w:val="List Paragraph Char"/>
    <w:link w:val="ListParagraph"/>
    <w:uiPriority w:val="34"/>
    <w:qFormat/>
    <w:locke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24DC0"/>
    <w:rPr>
      <w:rFonts w:ascii="Tahoma" w:hAnsi="Tahoma" w:cs="Tahoma"/>
      <w:sz w:val="16"/>
      <w:szCs w:val="16"/>
    </w:rPr>
  </w:style>
  <w:style w:type="character" w:customStyle="1" w:styleId="BalloonTextChar">
    <w:name w:val="Balloon Text Char"/>
    <w:basedOn w:val="DefaultParagraphFont"/>
    <w:link w:val="BalloonText"/>
    <w:uiPriority w:val="99"/>
    <w:semiHidden/>
    <w:rsid w:val="00E24DC0"/>
    <w:rPr>
      <w:rFonts w:ascii="Tahoma" w:eastAsia="Times New Roman" w:hAnsi="Tahoma" w:cs="Tahoma"/>
      <w:sz w:val="16"/>
      <w:szCs w:val="16"/>
      <w:lang w:val="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eastAsia="Times New Roman"/>
      <w:sz w:val="22"/>
      <w:szCs w:val="22"/>
      <w:lang w:val="id" w:eastAsia="en-US"/>
    </w:rPr>
  </w:style>
  <w:style w:type="paragraph" w:styleId="Heading1">
    <w:name w:val="heading 1"/>
    <w:basedOn w:val="Normal"/>
    <w:next w:val="Normal"/>
    <w:uiPriority w:val="9"/>
    <w:qFormat/>
    <w:pPr>
      <w:ind w:left="54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nhideWhenUsed/>
    <w:qFormat/>
    <w:pPr>
      <w:widowControl/>
      <w:autoSpaceDE/>
      <w:autoSpaceDN/>
      <w:spacing w:before="100" w:beforeAutospacing="1" w:after="100" w:afterAutospacing="1"/>
    </w:pPr>
    <w:rPr>
      <w:sz w:val="24"/>
      <w:szCs w:val="24"/>
      <w:lang w:val="zh-CN" w:eastAsia="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2752" w:hanging="361"/>
      <w:jc w:val="both"/>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Times New Roman" w:eastAsia="Times New Roman" w:hAnsi="Times New Roman" w:cs="Times New Roman"/>
      <w:lang w:val="id"/>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id"/>
    </w:rPr>
  </w:style>
  <w:style w:type="character" w:customStyle="1" w:styleId="ListParagraphChar">
    <w:name w:val="List Paragraph Char"/>
    <w:link w:val="ListParagraph"/>
    <w:uiPriority w:val="34"/>
    <w:qFormat/>
    <w:locke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24DC0"/>
    <w:rPr>
      <w:rFonts w:ascii="Tahoma" w:hAnsi="Tahoma" w:cs="Tahoma"/>
      <w:sz w:val="16"/>
      <w:szCs w:val="16"/>
    </w:rPr>
  </w:style>
  <w:style w:type="character" w:customStyle="1" w:styleId="BalloonTextChar">
    <w:name w:val="Balloon Text Char"/>
    <w:basedOn w:val="DefaultParagraphFont"/>
    <w:link w:val="BalloonText"/>
    <w:uiPriority w:val="99"/>
    <w:semiHidden/>
    <w:rsid w:val="00E24DC0"/>
    <w:rPr>
      <w:rFonts w:ascii="Tahoma" w:eastAsia="Times New Roman" w:hAnsi="Tahoma" w:cs="Tahoma"/>
      <w:sz w:val="16"/>
      <w:szCs w:val="16"/>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https://kabaretegal.com/dewata-bc-wangandawa-tempat-lomba-burung-kicauan-paling-fair-play/"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268848-7105-44E0-9F3D-348C578B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2202</Words>
  <Characters>12552</Characters>
  <Application>Microsoft Office Word</Application>
  <DocSecurity>0</DocSecurity>
  <Lines>104</Lines>
  <Paragraphs>29</Paragraphs>
  <ScaleCrop>false</ScaleCrop>
  <Company/>
  <LinksUpToDate>false</LinksUpToDate>
  <CharactersWithSpaces>14725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sukim</dc:creator>
  <cp:lastModifiedBy>PC-Perpus</cp:lastModifiedBy>
  <cp:revision>270</cp:revision>
  <cp:lastPrinted>2022-08-04T05:26:00Z</cp:lastPrinted>
  <dcterms:created xsi:type="dcterms:W3CDTF">2022-07-25T07:48:00Z</dcterms:created>
  <dcterms:modified xsi:type="dcterms:W3CDTF">2023-02-23T01:51:00Z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Microsoft® Word for Microsoft 365</vt:lpwstr>
  </property>
  <property fmtid="{D5CDD505-2E9C-101B-9397-08002B2CF9AE}" pid="4" name="LastSaved">
    <vt:filetime>2022-02-23T00:00:00Z</vt:filetime>
  </property>
  <property fmtid="{D5CDD505-2E9C-101B-9397-08002B2CF9AE}" pid="5" name="KSOProductBuildVer">
    <vt:lpwstr>1033-11.2.0.11210</vt:lpwstr>
  </property>
  <property fmtid="{D5CDD505-2E9C-101B-9397-08002B2CF9AE}" pid="6" name="ICV">
    <vt:lpwstr>770BB4D4A9114002A9D3063F2C8E0210</vt:lpwstr>
  </property>
</Properties>
</file>