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4B63" w:rsidRDefault="002D4B63" w:rsidP="002D4B63">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DAFTAR PUSTAKA</w:t>
      </w:r>
    </w:p>
    <w:p w:rsidR="002D4B63" w:rsidRPr="004A719E" w:rsidRDefault="002D4B63" w:rsidP="002D4B63">
      <w:pPr>
        <w:spacing w:line="240" w:lineRule="auto"/>
        <w:jc w:val="both"/>
        <w:rPr>
          <w:rFonts w:asciiTheme="majorBidi" w:hAnsiTheme="majorBidi" w:cstheme="majorBidi"/>
          <w:b/>
          <w:bCs/>
          <w:sz w:val="24"/>
          <w:szCs w:val="24"/>
        </w:rPr>
      </w:pPr>
    </w:p>
    <w:p w:rsidR="002D4B63" w:rsidRPr="004A719E" w:rsidRDefault="002D4B63" w:rsidP="002D4B63">
      <w:pPr>
        <w:spacing w:line="240" w:lineRule="auto"/>
        <w:ind w:left="851" w:hanging="851"/>
        <w:jc w:val="both"/>
        <w:rPr>
          <w:rFonts w:asciiTheme="majorBidi" w:hAnsiTheme="majorBidi" w:cstheme="majorBidi"/>
          <w:sz w:val="24"/>
          <w:szCs w:val="24"/>
        </w:rPr>
      </w:pPr>
      <w:r>
        <w:rPr>
          <w:rFonts w:asciiTheme="majorBidi" w:hAnsiTheme="majorBidi" w:cstheme="majorBidi"/>
          <w:sz w:val="24"/>
          <w:szCs w:val="24"/>
        </w:rPr>
        <w:t>Abdul, A</w:t>
      </w:r>
      <w:r w:rsidRPr="004A719E">
        <w:rPr>
          <w:rFonts w:asciiTheme="majorBidi" w:hAnsiTheme="majorBidi" w:cstheme="majorBidi"/>
          <w:sz w:val="24"/>
          <w:szCs w:val="24"/>
        </w:rPr>
        <w:t>.</w:t>
      </w:r>
      <w:r>
        <w:rPr>
          <w:rFonts w:asciiTheme="majorBidi" w:hAnsiTheme="majorBidi" w:cstheme="majorBidi"/>
          <w:sz w:val="24"/>
          <w:szCs w:val="24"/>
        </w:rPr>
        <w:t xml:space="preserve"> </w:t>
      </w:r>
      <w:r w:rsidRPr="004A719E">
        <w:rPr>
          <w:rFonts w:asciiTheme="majorBidi" w:hAnsiTheme="majorBidi" w:cstheme="majorBidi"/>
          <w:sz w:val="24"/>
          <w:szCs w:val="24"/>
          <w:lang w:val="en-US"/>
        </w:rPr>
        <w:t>(2004).</w:t>
      </w:r>
      <w:r w:rsidRPr="004A719E">
        <w:rPr>
          <w:rFonts w:asciiTheme="majorBidi" w:hAnsiTheme="majorBidi" w:cstheme="majorBidi"/>
          <w:sz w:val="24"/>
          <w:szCs w:val="24"/>
        </w:rPr>
        <w:t xml:space="preserve"> </w:t>
      </w:r>
      <w:r w:rsidRPr="004A719E">
        <w:rPr>
          <w:rFonts w:asciiTheme="majorBidi" w:hAnsiTheme="majorBidi" w:cstheme="majorBidi"/>
          <w:i/>
          <w:iCs/>
          <w:sz w:val="24"/>
          <w:szCs w:val="24"/>
        </w:rPr>
        <w:t>Jangan Cemas Menghadapi Masa Depan</w:t>
      </w:r>
      <w:r>
        <w:rPr>
          <w:rFonts w:asciiTheme="majorBidi" w:hAnsiTheme="majorBidi" w:cstheme="majorBidi"/>
          <w:sz w:val="24"/>
          <w:szCs w:val="24"/>
        </w:rPr>
        <w:t>. Jakarta: Qisthi Press.</w:t>
      </w:r>
    </w:p>
    <w:p w:rsidR="002D4B63" w:rsidRPr="004A719E" w:rsidRDefault="002D4B63" w:rsidP="002D4B63">
      <w:pPr>
        <w:spacing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Agus, S &amp; Halem, L</w:t>
      </w:r>
      <w:r w:rsidRPr="004A719E">
        <w:rPr>
          <w:rFonts w:asciiTheme="majorBidi" w:hAnsiTheme="majorBidi" w:cstheme="majorBidi"/>
          <w:color w:val="000000"/>
          <w:sz w:val="24"/>
          <w:szCs w:val="24"/>
        </w:rPr>
        <w:t>.</w:t>
      </w:r>
      <w:r>
        <w:rPr>
          <w:rFonts w:asciiTheme="majorBidi" w:hAnsiTheme="majorBidi" w:cstheme="majorBidi"/>
          <w:color w:val="000000"/>
          <w:sz w:val="24"/>
          <w:szCs w:val="24"/>
        </w:rPr>
        <w:t xml:space="preserve"> </w:t>
      </w:r>
      <w:proofErr w:type="gramStart"/>
      <w:r w:rsidRPr="004A719E">
        <w:rPr>
          <w:rFonts w:asciiTheme="majorBidi" w:hAnsiTheme="majorBidi" w:cstheme="majorBidi"/>
          <w:color w:val="000000"/>
          <w:sz w:val="24"/>
          <w:szCs w:val="24"/>
          <w:lang w:val="en-US"/>
        </w:rPr>
        <w:t>(2001).</w:t>
      </w:r>
      <w:r w:rsidRPr="004A719E">
        <w:rPr>
          <w:rFonts w:asciiTheme="majorBidi" w:hAnsiTheme="majorBidi" w:cstheme="majorBidi"/>
          <w:color w:val="000000"/>
          <w:sz w:val="24"/>
          <w:szCs w:val="24"/>
        </w:rPr>
        <w:t xml:space="preserve"> </w:t>
      </w:r>
      <w:r w:rsidRPr="004A719E">
        <w:rPr>
          <w:rFonts w:asciiTheme="majorBidi" w:hAnsiTheme="majorBidi" w:cstheme="majorBidi"/>
          <w:i/>
          <w:iCs/>
          <w:color w:val="000000"/>
          <w:sz w:val="24"/>
          <w:szCs w:val="24"/>
        </w:rPr>
        <w:t>Psikologi Kepribadian.</w:t>
      </w:r>
      <w:proofErr w:type="gramEnd"/>
      <w:r>
        <w:rPr>
          <w:rFonts w:asciiTheme="majorBidi" w:hAnsiTheme="majorBidi" w:cstheme="majorBidi"/>
          <w:i/>
          <w:iCs/>
          <w:color w:val="000000"/>
          <w:sz w:val="24"/>
          <w:szCs w:val="24"/>
        </w:rPr>
        <w:t xml:space="preserve"> </w:t>
      </w:r>
      <w:r w:rsidRPr="004A719E">
        <w:rPr>
          <w:rFonts w:asciiTheme="majorBidi" w:hAnsiTheme="majorBidi" w:cstheme="majorBidi"/>
          <w:color w:val="000000"/>
          <w:sz w:val="24"/>
          <w:szCs w:val="24"/>
        </w:rPr>
        <w:t>Jakarta: Bumi Aksara.</w:t>
      </w:r>
    </w:p>
    <w:p w:rsidR="002D4B63" w:rsidRDefault="002D4B63" w:rsidP="002D4B63">
      <w:pPr>
        <w:spacing w:line="240" w:lineRule="auto"/>
        <w:ind w:left="851" w:hanging="851"/>
        <w:jc w:val="both"/>
        <w:rPr>
          <w:rFonts w:asciiTheme="majorBidi" w:hAnsiTheme="majorBidi" w:cstheme="majorBidi"/>
          <w:sz w:val="24"/>
          <w:szCs w:val="24"/>
        </w:rPr>
      </w:pPr>
      <w:r>
        <w:rPr>
          <w:rFonts w:asciiTheme="majorBidi" w:hAnsiTheme="majorBidi" w:cstheme="majorBidi"/>
          <w:sz w:val="24"/>
          <w:szCs w:val="24"/>
        </w:rPr>
        <w:t>Ahmad</w:t>
      </w:r>
      <w:r w:rsidRPr="004A719E">
        <w:rPr>
          <w:rFonts w:asciiTheme="majorBidi" w:hAnsiTheme="majorBidi" w:cstheme="majorBidi"/>
          <w:sz w:val="24"/>
          <w:szCs w:val="24"/>
        </w:rPr>
        <w:t xml:space="preserve">. </w:t>
      </w:r>
      <w:r w:rsidRPr="00263D39">
        <w:rPr>
          <w:rFonts w:asciiTheme="majorBidi" w:hAnsiTheme="majorBidi" w:cstheme="majorBidi"/>
          <w:sz w:val="24"/>
          <w:szCs w:val="24"/>
        </w:rPr>
        <w:t>(1958)</w:t>
      </w:r>
      <w:r w:rsidRPr="004A719E">
        <w:rPr>
          <w:rFonts w:asciiTheme="majorBidi" w:hAnsiTheme="majorBidi" w:cstheme="majorBidi"/>
          <w:sz w:val="24"/>
          <w:szCs w:val="24"/>
        </w:rPr>
        <w:t xml:space="preserve"> </w:t>
      </w:r>
      <w:r w:rsidRPr="004A719E">
        <w:rPr>
          <w:rFonts w:asciiTheme="majorBidi" w:hAnsiTheme="majorBidi" w:cstheme="majorBidi"/>
          <w:i/>
          <w:iCs/>
          <w:sz w:val="24"/>
          <w:szCs w:val="24"/>
        </w:rPr>
        <w:t>Mu‟jam Matn al-Lughah, al-Mujallad al-Khamis</w:t>
      </w:r>
      <w:r>
        <w:rPr>
          <w:rFonts w:asciiTheme="majorBidi" w:hAnsiTheme="majorBidi" w:cstheme="majorBidi"/>
          <w:sz w:val="24"/>
          <w:szCs w:val="24"/>
        </w:rPr>
        <w:t xml:space="preserve">, </w:t>
      </w:r>
      <w:r w:rsidRPr="004A719E">
        <w:rPr>
          <w:rFonts w:asciiTheme="majorBidi" w:hAnsiTheme="majorBidi" w:cstheme="majorBidi"/>
          <w:sz w:val="24"/>
          <w:szCs w:val="24"/>
        </w:rPr>
        <w:t>Bairūt: Dār al-Maktabahal-Hayāh.</w:t>
      </w:r>
    </w:p>
    <w:p w:rsidR="002D4B63" w:rsidRDefault="002D4B63" w:rsidP="002D4B63">
      <w:pPr>
        <w:spacing w:line="240" w:lineRule="auto"/>
        <w:ind w:left="851" w:hanging="851"/>
        <w:jc w:val="both"/>
        <w:rPr>
          <w:rFonts w:asciiTheme="majorBidi" w:hAnsiTheme="majorBidi" w:cstheme="majorBidi"/>
          <w:sz w:val="24"/>
          <w:szCs w:val="24"/>
        </w:rPr>
      </w:pPr>
      <w:r>
        <w:rPr>
          <w:rFonts w:asciiTheme="majorBidi" w:hAnsiTheme="majorBidi" w:cstheme="majorBidi"/>
          <w:sz w:val="24"/>
          <w:szCs w:val="24"/>
        </w:rPr>
        <w:t>Al-Qasimi, M. (2009). “al-Raghib al-Asfahani’, Al-Mufradat al-Lafaz al-Qur’an. Damaskus: Dar al-Qalam.</w:t>
      </w:r>
    </w:p>
    <w:p w:rsidR="002D4B63" w:rsidRDefault="002D4B63" w:rsidP="002D4B63">
      <w:pPr>
        <w:spacing w:line="240" w:lineRule="auto"/>
        <w:ind w:left="709" w:hanging="709"/>
        <w:jc w:val="both"/>
        <w:rPr>
          <w:rFonts w:asciiTheme="majorBidi" w:hAnsiTheme="majorBidi" w:cstheme="majorBidi"/>
          <w:sz w:val="24"/>
          <w:szCs w:val="24"/>
        </w:rPr>
      </w:pPr>
      <w:r>
        <w:rPr>
          <w:rFonts w:asciiTheme="majorBidi" w:hAnsiTheme="majorBidi" w:cstheme="majorBidi"/>
          <w:sz w:val="24"/>
          <w:szCs w:val="24"/>
        </w:rPr>
        <w:t>Arifin, H.M. (1979).</w:t>
      </w:r>
      <w:r w:rsidRPr="009567B7">
        <w:rPr>
          <w:rFonts w:asciiTheme="majorBidi" w:hAnsiTheme="majorBidi" w:cstheme="majorBidi"/>
          <w:i/>
          <w:iCs/>
          <w:sz w:val="24"/>
          <w:szCs w:val="24"/>
        </w:rPr>
        <w:t>Pokok-pokok tentang Bimbingan dan Penyuluhan Agama di Sekolah dan Luar Sekolah</w:t>
      </w:r>
      <w:r>
        <w:rPr>
          <w:rFonts w:asciiTheme="majorBidi" w:hAnsiTheme="majorBidi" w:cstheme="majorBidi"/>
          <w:sz w:val="24"/>
          <w:szCs w:val="24"/>
        </w:rPr>
        <w:t>.</w:t>
      </w:r>
      <w:r w:rsidRPr="009567B7">
        <w:rPr>
          <w:rFonts w:asciiTheme="majorBidi" w:hAnsiTheme="majorBidi" w:cstheme="majorBidi"/>
          <w:sz w:val="24"/>
          <w:szCs w:val="24"/>
        </w:rPr>
        <w:t>Jakart</w:t>
      </w:r>
      <w:r>
        <w:rPr>
          <w:rFonts w:asciiTheme="majorBidi" w:hAnsiTheme="majorBidi" w:cstheme="majorBidi"/>
          <w:sz w:val="24"/>
          <w:szCs w:val="24"/>
        </w:rPr>
        <w:t>a: Bulan Bintang.</w:t>
      </w:r>
    </w:p>
    <w:p w:rsidR="002D4B63" w:rsidRPr="00B348E3" w:rsidRDefault="002D4B63" w:rsidP="002D4B63">
      <w:pPr>
        <w:spacing w:line="240" w:lineRule="auto"/>
        <w:ind w:left="709" w:hanging="709"/>
        <w:jc w:val="both"/>
        <w:rPr>
          <w:rFonts w:asciiTheme="majorBidi" w:hAnsiTheme="majorBidi" w:cstheme="majorBidi"/>
          <w:sz w:val="24"/>
          <w:szCs w:val="24"/>
        </w:rPr>
      </w:pPr>
      <w:r>
        <w:rPr>
          <w:rFonts w:asciiTheme="majorBidi" w:hAnsiTheme="majorBidi" w:cstheme="majorBidi"/>
          <w:sz w:val="24"/>
          <w:szCs w:val="24"/>
        </w:rPr>
        <w:t xml:space="preserve">Arikunto, S. </w:t>
      </w:r>
      <w:r w:rsidRPr="00B348E3">
        <w:rPr>
          <w:rFonts w:asciiTheme="majorBidi" w:hAnsiTheme="majorBidi" w:cstheme="majorBidi"/>
          <w:sz w:val="24"/>
          <w:szCs w:val="24"/>
        </w:rPr>
        <w:t xml:space="preserve">(2013). </w:t>
      </w:r>
      <w:r w:rsidRPr="00B348E3">
        <w:rPr>
          <w:rFonts w:asciiTheme="majorBidi" w:hAnsiTheme="majorBidi" w:cstheme="majorBidi"/>
          <w:i/>
          <w:iCs/>
          <w:sz w:val="24"/>
          <w:szCs w:val="24"/>
        </w:rPr>
        <w:t>Prosedur Penelitian: Suatu Pendekatan Praktik.</w:t>
      </w:r>
      <w:r w:rsidRPr="00B348E3">
        <w:rPr>
          <w:rFonts w:asciiTheme="majorBidi" w:hAnsiTheme="majorBidi" w:cstheme="majorBidi"/>
          <w:sz w:val="24"/>
          <w:szCs w:val="24"/>
        </w:rPr>
        <w:t xml:space="preserve"> Jakarta: Rineka Cipta.</w:t>
      </w:r>
    </w:p>
    <w:p w:rsidR="002D4B63" w:rsidRPr="009567B7" w:rsidRDefault="002D4B63" w:rsidP="002D4B63">
      <w:pPr>
        <w:spacing w:line="240" w:lineRule="auto"/>
        <w:ind w:left="851" w:hanging="851"/>
        <w:jc w:val="both"/>
        <w:rPr>
          <w:rFonts w:asciiTheme="majorBidi" w:hAnsiTheme="majorBidi" w:cstheme="majorBidi"/>
          <w:sz w:val="24"/>
          <w:szCs w:val="24"/>
        </w:rPr>
      </w:pPr>
      <w:r>
        <w:rPr>
          <w:rFonts w:asciiTheme="majorBidi" w:hAnsiTheme="majorBidi" w:cstheme="majorBidi"/>
          <w:sz w:val="24"/>
          <w:szCs w:val="24"/>
        </w:rPr>
        <w:t>Bakar, A &amp; Ludin, M. (2010). “</w:t>
      </w:r>
      <w:r w:rsidRPr="0049473A">
        <w:rPr>
          <w:rFonts w:asciiTheme="majorBidi" w:hAnsiTheme="majorBidi" w:cstheme="majorBidi"/>
          <w:color w:val="000000"/>
          <w:sz w:val="24"/>
          <w:szCs w:val="24"/>
        </w:rPr>
        <w:t>Horner &amp; McElhaney</w:t>
      </w:r>
      <w:r>
        <w:rPr>
          <w:rFonts w:asciiTheme="majorBidi" w:hAnsiTheme="majorBidi" w:cstheme="majorBidi"/>
          <w:color w:val="000000"/>
          <w:sz w:val="24"/>
          <w:szCs w:val="24"/>
        </w:rPr>
        <w:t>”</w:t>
      </w:r>
      <w:r>
        <w:rPr>
          <w:rFonts w:asciiTheme="majorBidi" w:hAnsiTheme="majorBidi" w:cstheme="majorBidi"/>
          <w:sz w:val="24"/>
          <w:szCs w:val="24"/>
        </w:rPr>
        <w:t xml:space="preserve"> </w:t>
      </w:r>
      <w:r w:rsidRPr="006D1117">
        <w:rPr>
          <w:rFonts w:asciiTheme="majorBidi" w:hAnsiTheme="majorBidi" w:cstheme="majorBidi"/>
          <w:i/>
          <w:iCs/>
          <w:sz w:val="24"/>
          <w:szCs w:val="24"/>
        </w:rPr>
        <w:t>Dasar-Dasar Konseling Tinjauan Teori dan Praktek.</w:t>
      </w:r>
      <w:r>
        <w:rPr>
          <w:rFonts w:asciiTheme="majorBidi" w:hAnsiTheme="majorBidi" w:cstheme="majorBidi"/>
          <w:sz w:val="24"/>
          <w:szCs w:val="24"/>
        </w:rPr>
        <w:t xml:space="preserve"> Citapustaka Media Perintis.</w:t>
      </w:r>
    </w:p>
    <w:p w:rsidR="002D4B63" w:rsidRPr="004A719E" w:rsidRDefault="002D4B63" w:rsidP="002D4B63">
      <w:pPr>
        <w:ind w:left="851" w:hanging="851"/>
        <w:jc w:val="both"/>
        <w:rPr>
          <w:rFonts w:ascii="Times New Roman" w:hAnsi="Times New Roman" w:cs="Times New Roman"/>
          <w:sz w:val="24"/>
          <w:szCs w:val="24"/>
        </w:rPr>
      </w:pPr>
      <w:r>
        <w:rPr>
          <w:rFonts w:ascii="Times New Roman" w:hAnsi="Times New Roman" w:cs="Times New Roman"/>
          <w:sz w:val="24"/>
          <w:szCs w:val="24"/>
        </w:rPr>
        <w:t>Bungin, B</w:t>
      </w:r>
      <w:r w:rsidRPr="004A719E">
        <w:rPr>
          <w:rFonts w:ascii="Times New Roman" w:hAnsi="Times New Roman" w:cs="Times New Roman"/>
          <w:sz w:val="24"/>
          <w:szCs w:val="24"/>
        </w:rPr>
        <w:t>.</w:t>
      </w:r>
      <w:r>
        <w:rPr>
          <w:rFonts w:ascii="Times New Roman" w:hAnsi="Times New Roman" w:cs="Times New Roman"/>
          <w:sz w:val="24"/>
          <w:szCs w:val="24"/>
        </w:rPr>
        <w:t xml:space="preserve"> </w:t>
      </w:r>
      <w:r w:rsidRPr="004A719E">
        <w:rPr>
          <w:rFonts w:ascii="Times New Roman" w:hAnsi="Times New Roman" w:cs="Times New Roman"/>
          <w:sz w:val="24"/>
          <w:szCs w:val="24"/>
        </w:rPr>
        <w:t>(2010). Penelitian Kualitatif: Komunikasi, Ekonomi, Kebijakan Publik Dan Ilmu Social Lainnya, Jakarta: Kencana.</w:t>
      </w:r>
      <w:r>
        <w:rPr>
          <w:rFonts w:ascii="Times New Roman" w:hAnsi="Times New Roman" w:cs="Times New Roman"/>
          <w:sz w:val="24"/>
          <w:szCs w:val="24"/>
        </w:rPr>
        <w:t xml:space="preserve"> </w:t>
      </w:r>
      <w:r w:rsidRPr="004A719E">
        <w:rPr>
          <w:rFonts w:ascii="Times New Roman" w:hAnsi="Times New Roman" w:cs="Times New Roman"/>
          <w:sz w:val="24"/>
          <w:szCs w:val="24"/>
        </w:rPr>
        <w:t xml:space="preserve">Cet.4. </w:t>
      </w:r>
    </w:p>
    <w:p w:rsidR="002D4B63" w:rsidRPr="004A719E" w:rsidRDefault="002D4B63" w:rsidP="002D4B63">
      <w:pPr>
        <w:spacing w:line="240" w:lineRule="auto"/>
        <w:jc w:val="both"/>
        <w:rPr>
          <w:rFonts w:asciiTheme="majorBidi" w:hAnsiTheme="majorBidi" w:cstheme="majorBidi"/>
          <w:sz w:val="24"/>
          <w:szCs w:val="24"/>
        </w:rPr>
      </w:pPr>
      <w:r w:rsidRPr="004A719E">
        <w:rPr>
          <w:rFonts w:asciiTheme="majorBidi" w:hAnsiTheme="majorBidi" w:cstheme="majorBidi"/>
          <w:sz w:val="24"/>
          <w:szCs w:val="24"/>
        </w:rPr>
        <w:t xml:space="preserve">Chaplin, J,P. </w:t>
      </w:r>
      <w:proofErr w:type="gramStart"/>
      <w:r w:rsidRPr="004A719E">
        <w:rPr>
          <w:rFonts w:asciiTheme="majorBidi" w:hAnsiTheme="majorBidi" w:cstheme="majorBidi"/>
          <w:sz w:val="24"/>
          <w:szCs w:val="24"/>
          <w:lang w:val="en-US"/>
        </w:rPr>
        <w:t>(2009).</w:t>
      </w:r>
      <w:r>
        <w:rPr>
          <w:rFonts w:asciiTheme="majorBidi" w:hAnsiTheme="majorBidi" w:cstheme="majorBidi"/>
          <w:sz w:val="24"/>
          <w:szCs w:val="24"/>
        </w:rPr>
        <w:t xml:space="preserve"> </w:t>
      </w:r>
      <w:r w:rsidRPr="004A719E">
        <w:rPr>
          <w:rFonts w:asciiTheme="majorBidi" w:hAnsiTheme="majorBidi" w:cstheme="majorBidi"/>
          <w:i/>
          <w:iCs/>
          <w:sz w:val="24"/>
          <w:szCs w:val="24"/>
        </w:rPr>
        <w:t>Kamus Lengkap Psikolog.</w:t>
      </w:r>
      <w:proofErr w:type="gramEnd"/>
      <w:r w:rsidRPr="004A719E">
        <w:rPr>
          <w:rFonts w:asciiTheme="majorBidi" w:hAnsiTheme="majorBidi" w:cstheme="majorBidi"/>
          <w:i/>
          <w:iCs/>
          <w:sz w:val="24"/>
          <w:szCs w:val="24"/>
        </w:rPr>
        <w:t xml:space="preserve"> </w:t>
      </w:r>
      <w:r w:rsidRPr="004A719E">
        <w:rPr>
          <w:rFonts w:asciiTheme="majorBidi" w:hAnsiTheme="majorBidi" w:cstheme="majorBidi"/>
          <w:sz w:val="24"/>
          <w:szCs w:val="24"/>
        </w:rPr>
        <w:t>Jakarta: Rajawali Press.</w:t>
      </w:r>
      <w:r>
        <w:rPr>
          <w:rFonts w:asciiTheme="majorBidi" w:hAnsiTheme="majorBidi" w:cstheme="majorBidi"/>
          <w:sz w:val="24"/>
          <w:szCs w:val="24"/>
        </w:rPr>
        <w:t xml:space="preserve"> </w:t>
      </w:r>
    </w:p>
    <w:p w:rsidR="002D4B63" w:rsidRPr="004A719E" w:rsidRDefault="002D4B63" w:rsidP="002D4B63">
      <w:pPr>
        <w:spacing w:line="240" w:lineRule="auto"/>
        <w:ind w:left="851" w:hanging="851"/>
        <w:jc w:val="both"/>
        <w:rPr>
          <w:rFonts w:asciiTheme="majorBidi" w:hAnsiTheme="majorBidi" w:cstheme="majorBidi"/>
          <w:sz w:val="24"/>
          <w:szCs w:val="24"/>
        </w:rPr>
      </w:pPr>
      <w:r w:rsidRPr="004A719E">
        <w:rPr>
          <w:rFonts w:asciiTheme="majorBidi" w:hAnsiTheme="majorBidi" w:cstheme="majorBidi"/>
          <w:sz w:val="24"/>
          <w:szCs w:val="24"/>
        </w:rPr>
        <w:t>Departemen Agama RI.</w:t>
      </w:r>
      <w:r>
        <w:rPr>
          <w:rFonts w:asciiTheme="majorBidi" w:hAnsiTheme="majorBidi" w:cstheme="majorBidi"/>
          <w:sz w:val="24"/>
          <w:szCs w:val="24"/>
        </w:rPr>
        <w:t xml:space="preserve"> </w:t>
      </w:r>
      <w:proofErr w:type="gramStart"/>
      <w:r w:rsidRPr="004A719E">
        <w:rPr>
          <w:rFonts w:asciiTheme="majorBidi" w:hAnsiTheme="majorBidi" w:cstheme="majorBidi"/>
          <w:sz w:val="24"/>
          <w:szCs w:val="24"/>
          <w:lang w:val="en-US"/>
        </w:rPr>
        <w:t>(2011).</w:t>
      </w:r>
      <w:r>
        <w:rPr>
          <w:rFonts w:asciiTheme="majorBidi" w:hAnsiTheme="majorBidi" w:cstheme="majorBidi"/>
          <w:sz w:val="24"/>
          <w:szCs w:val="24"/>
        </w:rPr>
        <w:t xml:space="preserve"> </w:t>
      </w:r>
      <w:r w:rsidRPr="004A719E">
        <w:rPr>
          <w:rFonts w:asciiTheme="majorBidi" w:hAnsiTheme="majorBidi" w:cstheme="majorBidi"/>
          <w:i/>
          <w:iCs/>
          <w:sz w:val="24"/>
          <w:szCs w:val="24"/>
        </w:rPr>
        <w:t>Al-Qur‟an dan Tafsirnya</w:t>
      </w:r>
      <w:r w:rsidRPr="004A719E">
        <w:rPr>
          <w:rFonts w:asciiTheme="majorBidi" w:hAnsiTheme="majorBidi" w:cstheme="majorBidi"/>
          <w:sz w:val="24"/>
          <w:szCs w:val="24"/>
        </w:rPr>
        <w:t>, Jilid 1.</w:t>
      </w:r>
      <w:proofErr w:type="gramEnd"/>
      <w:r>
        <w:rPr>
          <w:rFonts w:asciiTheme="majorBidi" w:hAnsiTheme="majorBidi" w:cstheme="majorBidi"/>
          <w:sz w:val="24"/>
          <w:szCs w:val="24"/>
        </w:rPr>
        <w:t xml:space="preserve"> Jakarta: Widya Cahaya.hlm. </w:t>
      </w:r>
    </w:p>
    <w:p w:rsidR="002D4B63" w:rsidRPr="004A719E" w:rsidRDefault="002D4B63" w:rsidP="002D4B63">
      <w:pPr>
        <w:spacing w:line="240" w:lineRule="auto"/>
        <w:ind w:left="851" w:hanging="851"/>
        <w:jc w:val="both"/>
        <w:rPr>
          <w:rFonts w:asciiTheme="majorBidi" w:hAnsiTheme="majorBidi" w:cstheme="majorBidi"/>
          <w:sz w:val="24"/>
          <w:szCs w:val="24"/>
        </w:rPr>
      </w:pPr>
      <w:r w:rsidRPr="004A719E">
        <w:rPr>
          <w:rFonts w:asciiTheme="majorBidi" w:hAnsiTheme="majorBidi" w:cstheme="majorBidi"/>
          <w:sz w:val="24"/>
          <w:szCs w:val="24"/>
        </w:rPr>
        <w:t>Florenica</w:t>
      </w:r>
      <w:r>
        <w:rPr>
          <w:rFonts w:asciiTheme="majorBidi" w:hAnsiTheme="majorBidi" w:cstheme="majorBidi"/>
          <w:sz w:val="24"/>
          <w:szCs w:val="24"/>
        </w:rPr>
        <w:t>, G</w:t>
      </w:r>
      <w:r w:rsidRPr="004A719E">
        <w:rPr>
          <w:rFonts w:asciiTheme="majorBidi" w:hAnsiTheme="majorBidi" w:cstheme="majorBidi"/>
          <w:sz w:val="24"/>
          <w:szCs w:val="24"/>
          <w:lang w:val="en-US"/>
        </w:rPr>
        <w:t>.(2020).</w:t>
      </w:r>
      <w:r w:rsidRPr="004A719E">
        <w:rPr>
          <w:rFonts w:asciiTheme="majorBidi" w:hAnsiTheme="majorBidi" w:cstheme="majorBidi"/>
          <w:sz w:val="24"/>
          <w:szCs w:val="24"/>
        </w:rPr>
        <w:t xml:space="preserve"> </w:t>
      </w:r>
      <w:r w:rsidRPr="004A719E">
        <w:rPr>
          <w:rFonts w:asciiTheme="majorBidi" w:hAnsiTheme="majorBidi" w:cstheme="majorBidi"/>
          <w:i/>
          <w:iCs/>
          <w:sz w:val="24"/>
          <w:szCs w:val="24"/>
        </w:rPr>
        <w:t>Ini Yang Terjadi ketika Merasakan Insecure,</w:t>
      </w:r>
      <w:r w:rsidRPr="004A719E">
        <w:rPr>
          <w:rFonts w:asciiTheme="majorBidi" w:hAnsiTheme="majorBidi" w:cstheme="majorBidi"/>
          <w:sz w:val="24"/>
          <w:szCs w:val="24"/>
        </w:rPr>
        <w:t xml:space="preserve">dikutip dari https://www.halodoc.com/artikel/ini-yang-akan-terjadi-ketika-merasa-insecure, pada hari minggu tanggal 30 Agustus 2020 jam 14.20 WIB. </w:t>
      </w:r>
    </w:p>
    <w:p w:rsidR="002D4B63" w:rsidRPr="004A719E" w:rsidRDefault="002D4B63" w:rsidP="002D4B63">
      <w:pPr>
        <w:ind w:left="851" w:hanging="851"/>
        <w:jc w:val="both"/>
        <w:rPr>
          <w:rFonts w:ascii="Times New Roman" w:hAnsi="Times New Roman" w:cs="Times New Roman"/>
          <w:sz w:val="24"/>
          <w:szCs w:val="24"/>
        </w:rPr>
      </w:pPr>
      <w:r w:rsidRPr="004A719E">
        <w:rPr>
          <w:rFonts w:ascii="Times New Roman" w:hAnsi="Times New Roman" w:cs="Times New Roman"/>
          <w:sz w:val="24"/>
          <w:szCs w:val="24"/>
        </w:rPr>
        <w:t xml:space="preserve">Emzir E. (2010). Metodologi Penelitian Pendidikan Kuantitaif Dan Kualitatif. Rajawali Pers. </w:t>
      </w:r>
    </w:p>
    <w:p w:rsidR="002D4B63" w:rsidRDefault="002D4B63" w:rsidP="002D4B63">
      <w:pPr>
        <w:spacing w:line="240" w:lineRule="auto"/>
        <w:ind w:left="851" w:hanging="851"/>
        <w:jc w:val="both"/>
        <w:rPr>
          <w:rFonts w:asciiTheme="majorBidi" w:hAnsiTheme="majorBidi" w:cstheme="majorBidi"/>
          <w:sz w:val="24"/>
          <w:szCs w:val="24"/>
        </w:rPr>
      </w:pPr>
      <w:r>
        <w:rPr>
          <w:rFonts w:asciiTheme="majorBidi" w:hAnsiTheme="majorBidi" w:cstheme="majorBidi"/>
          <w:sz w:val="24"/>
          <w:szCs w:val="24"/>
        </w:rPr>
        <w:t>Fika, Dian.</w:t>
      </w:r>
      <w:r w:rsidRPr="004A719E">
        <w:rPr>
          <w:rFonts w:asciiTheme="majorBidi" w:hAnsiTheme="majorBidi" w:cstheme="majorBidi"/>
          <w:sz w:val="24"/>
          <w:szCs w:val="24"/>
        </w:rPr>
        <w:t xml:space="preserve"> ―Insecure Dan Bagaimana Cara Mengatasinya‖</w:t>
      </w:r>
      <w:r w:rsidRPr="004A719E">
        <w:rPr>
          <w:rFonts w:asciiTheme="majorBidi" w:hAnsiTheme="majorBidi" w:cstheme="majorBidi"/>
          <w:i/>
          <w:iCs/>
          <w:sz w:val="24"/>
          <w:szCs w:val="24"/>
        </w:rPr>
        <w:t xml:space="preserve">, </w:t>
      </w:r>
      <w:r w:rsidRPr="004A719E">
        <w:rPr>
          <w:rFonts w:asciiTheme="majorBidi" w:hAnsiTheme="majorBidi" w:cstheme="majorBidi"/>
          <w:sz w:val="24"/>
          <w:szCs w:val="24"/>
        </w:rPr>
        <w:t xml:space="preserve">dikutip dari https://ismile4you.org/2019/07/15/mengapa-aku-merasa-insecure-bagaimana-cara-mengatasinya/ pada hari Senin tanggal 31 Agustus 2020 jam 13.20 WIB. </w:t>
      </w:r>
    </w:p>
    <w:p w:rsidR="002D4B63" w:rsidRPr="004A719E" w:rsidRDefault="002D4B63" w:rsidP="002D4B63">
      <w:pPr>
        <w:spacing w:line="240" w:lineRule="auto"/>
        <w:ind w:left="709" w:hanging="709"/>
        <w:jc w:val="both"/>
        <w:rPr>
          <w:rFonts w:asciiTheme="majorBidi" w:hAnsiTheme="majorBidi" w:cstheme="majorBidi"/>
          <w:sz w:val="24"/>
          <w:szCs w:val="24"/>
        </w:rPr>
      </w:pPr>
      <w:r>
        <w:rPr>
          <w:rFonts w:asciiTheme="majorBidi" w:hAnsiTheme="majorBidi" w:cstheme="majorBidi"/>
          <w:color w:val="000000"/>
          <w:sz w:val="24"/>
          <w:szCs w:val="24"/>
        </w:rPr>
        <w:t xml:space="preserve">Fuad, M. (2015). </w:t>
      </w:r>
      <w:r w:rsidRPr="00A04567">
        <w:rPr>
          <w:rFonts w:asciiTheme="majorBidi" w:hAnsiTheme="majorBidi" w:cstheme="majorBidi"/>
          <w:i/>
          <w:iCs/>
          <w:color w:val="000000"/>
          <w:sz w:val="24"/>
          <w:szCs w:val="24"/>
        </w:rPr>
        <w:t>Psikologi Kebahagiaan Manusia</w:t>
      </w:r>
      <w:r>
        <w:rPr>
          <w:rFonts w:asciiTheme="majorBidi" w:hAnsiTheme="majorBidi" w:cstheme="majorBidi"/>
          <w:color w:val="000000"/>
          <w:sz w:val="24"/>
          <w:szCs w:val="24"/>
        </w:rPr>
        <w:t>. Purwokerto: STAIN Purwokerto.</w:t>
      </w:r>
      <w:r w:rsidRPr="00892F71">
        <w:rPr>
          <w:rFonts w:asciiTheme="majorBidi" w:hAnsiTheme="majorBidi" w:cstheme="majorBidi"/>
          <w:color w:val="000000"/>
          <w:sz w:val="24"/>
          <w:szCs w:val="24"/>
        </w:rPr>
        <w:t xml:space="preserve"> </w:t>
      </w:r>
    </w:p>
    <w:p w:rsidR="002D4B63" w:rsidRDefault="002D4B63" w:rsidP="002D4B63">
      <w:pPr>
        <w:spacing w:line="240" w:lineRule="auto"/>
        <w:ind w:left="851" w:hanging="851"/>
        <w:jc w:val="both"/>
        <w:rPr>
          <w:rFonts w:asciiTheme="majorBidi" w:hAnsiTheme="majorBidi" w:cstheme="majorBidi"/>
          <w:sz w:val="24"/>
          <w:szCs w:val="24"/>
        </w:rPr>
      </w:pPr>
      <w:r w:rsidRPr="004A719E">
        <w:rPr>
          <w:rFonts w:asciiTheme="majorBidi" w:hAnsiTheme="majorBidi" w:cstheme="majorBidi"/>
          <w:sz w:val="24"/>
          <w:szCs w:val="24"/>
        </w:rPr>
        <w:t>Greenberg, M. (2015). ―The 3 Most Common Causes of Insecurity and How to Beat Them‖, dikutip dari www.pshycologicaltoday.com/us/blog/the-mindful-self-express/201512/the-3- most-common-causes-insecurity-</w:t>
      </w:r>
      <w:bookmarkStart w:id="0" w:name="_GoBack"/>
      <w:bookmarkEnd w:id="0"/>
      <w:r w:rsidRPr="004A719E">
        <w:rPr>
          <w:rFonts w:asciiTheme="majorBidi" w:hAnsiTheme="majorBidi" w:cstheme="majorBidi"/>
          <w:sz w:val="24"/>
          <w:szCs w:val="24"/>
        </w:rPr>
        <w:lastRenderedPageBreak/>
        <w:t xml:space="preserve">and-how-to-beat-them%3famp pada hari Minggu tanggal 30 Agustus 2020 jam 20.20 WIB. </w:t>
      </w:r>
    </w:p>
    <w:p w:rsidR="002D4B63" w:rsidRPr="002C4DE8" w:rsidRDefault="002D4B63" w:rsidP="002D4B63">
      <w:pPr>
        <w:spacing w:line="240" w:lineRule="auto"/>
        <w:ind w:left="709" w:hanging="709"/>
        <w:jc w:val="both"/>
        <w:rPr>
          <w:rFonts w:asciiTheme="majorBidi" w:hAnsiTheme="majorBidi" w:cstheme="majorBidi"/>
          <w:sz w:val="24"/>
          <w:szCs w:val="24"/>
        </w:rPr>
      </w:pPr>
      <w:r w:rsidRPr="002C4DE8">
        <w:rPr>
          <w:rFonts w:asciiTheme="majorBidi" w:hAnsiTheme="majorBidi" w:cstheme="majorBidi"/>
          <w:sz w:val="24"/>
          <w:szCs w:val="24"/>
        </w:rPr>
        <w:t>Hallen</w:t>
      </w:r>
      <w:r>
        <w:rPr>
          <w:rFonts w:asciiTheme="majorBidi" w:hAnsiTheme="majorBidi" w:cstheme="majorBidi"/>
          <w:sz w:val="24"/>
          <w:szCs w:val="24"/>
        </w:rPr>
        <w:t>, A</w:t>
      </w:r>
      <w:r w:rsidRPr="002C4DE8">
        <w:rPr>
          <w:rFonts w:asciiTheme="majorBidi" w:hAnsiTheme="majorBidi" w:cstheme="majorBidi"/>
          <w:sz w:val="24"/>
          <w:szCs w:val="24"/>
        </w:rPr>
        <w:t xml:space="preserve">. </w:t>
      </w:r>
      <w:r>
        <w:rPr>
          <w:rFonts w:asciiTheme="majorBidi" w:hAnsiTheme="majorBidi" w:cstheme="majorBidi"/>
          <w:sz w:val="24"/>
          <w:szCs w:val="24"/>
        </w:rPr>
        <w:t>(</w:t>
      </w:r>
      <w:r w:rsidRPr="002C4DE8">
        <w:rPr>
          <w:rFonts w:asciiTheme="majorBidi" w:hAnsiTheme="majorBidi" w:cstheme="majorBidi"/>
          <w:sz w:val="24"/>
          <w:szCs w:val="24"/>
        </w:rPr>
        <w:t>2005</w:t>
      </w:r>
      <w:r>
        <w:rPr>
          <w:rFonts w:asciiTheme="majorBidi" w:hAnsiTheme="majorBidi" w:cstheme="majorBidi"/>
          <w:sz w:val="24"/>
          <w:szCs w:val="24"/>
        </w:rPr>
        <w:t>)</w:t>
      </w:r>
      <w:r w:rsidRPr="002C4DE8">
        <w:rPr>
          <w:rFonts w:asciiTheme="majorBidi" w:hAnsiTheme="majorBidi" w:cstheme="majorBidi"/>
          <w:sz w:val="24"/>
          <w:szCs w:val="24"/>
        </w:rPr>
        <w:t xml:space="preserve">. </w:t>
      </w:r>
      <w:r w:rsidRPr="002C4DE8">
        <w:rPr>
          <w:rFonts w:asciiTheme="majorBidi" w:hAnsiTheme="majorBidi" w:cstheme="majorBidi"/>
          <w:i/>
          <w:iCs/>
          <w:sz w:val="24"/>
          <w:szCs w:val="24"/>
        </w:rPr>
        <w:t>Bimbingan dan Konseling.</w:t>
      </w:r>
      <w:r w:rsidRPr="002C4DE8">
        <w:rPr>
          <w:rFonts w:asciiTheme="majorBidi" w:hAnsiTheme="majorBidi" w:cstheme="majorBidi"/>
          <w:sz w:val="24"/>
          <w:szCs w:val="24"/>
        </w:rPr>
        <w:t xml:space="preserve"> Edisi Revisi. Jakarta: Quantum Teaching.</w:t>
      </w:r>
    </w:p>
    <w:p w:rsidR="002D4B63" w:rsidRDefault="002D4B63" w:rsidP="002D4B63">
      <w:pPr>
        <w:spacing w:line="240" w:lineRule="auto"/>
        <w:ind w:left="709" w:hanging="709"/>
        <w:jc w:val="both"/>
        <w:rPr>
          <w:rFonts w:asciiTheme="majorBidi" w:eastAsia="Times New Roman" w:hAnsiTheme="majorBidi" w:cstheme="majorBidi"/>
          <w:color w:val="0A0A0A"/>
          <w:sz w:val="24"/>
          <w:szCs w:val="24"/>
          <w:lang w:eastAsia="id-ID"/>
        </w:rPr>
      </w:pPr>
      <w:r>
        <w:rPr>
          <w:rFonts w:asciiTheme="majorBidi" w:eastAsia="Times New Roman" w:hAnsiTheme="majorBidi" w:cstheme="majorBidi"/>
          <w:color w:val="0A0A0A"/>
          <w:sz w:val="24"/>
          <w:szCs w:val="24"/>
          <w:lang w:eastAsia="id-ID"/>
        </w:rPr>
        <w:t xml:space="preserve">Hartinah, S. (2009). </w:t>
      </w:r>
      <w:r w:rsidRPr="00694014">
        <w:rPr>
          <w:rFonts w:asciiTheme="majorBidi" w:eastAsia="Times New Roman" w:hAnsiTheme="majorBidi" w:cstheme="majorBidi"/>
          <w:i/>
          <w:iCs/>
          <w:color w:val="0A0A0A"/>
          <w:sz w:val="24"/>
          <w:szCs w:val="24"/>
          <w:lang w:eastAsia="id-ID"/>
        </w:rPr>
        <w:t>Konsep Dasar Bimbingan Kelompok</w:t>
      </w:r>
      <w:r>
        <w:rPr>
          <w:rFonts w:asciiTheme="majorBidi" w:eastAsia="Times New Roman" w:hAnsiTheme="majorBidi" w:cstheme="majorBidi"/>
          <w:i/>
          <w:iCs/>
          <w:color w:val="0A0A0A"/>
          <w:sz w:val="24"/>
          <w:szCs w:val="24"/>
          <w:lang w:eastAsia="id-ID"/>
        </w:rPr>
        <w:t xml:space="preserve">. </w:t>
      </w:r>
      <w:r>
        <w:rPr>
          <w:rFonts w:asciiTheme="majorBidi" w:eastAsia="Times New Roman" w:hAnsiTheme="majorBidi" w:cstheme="majorBidi"/>
          <w:color w:val="0A0A0A"/>
          <w:sz w:val="24"/>
          <w:szCs w:val="24"/>
          <w:lang w:eastAsia="id-ID"/>
        </w:rPr>
        <w:t>Bandung: Refika Aditama</w:t>
      </w:r>
    </w:p>
    <w:p w:rsidR="002D4B63" w:rsidRDefault="002D4B63" w:rsidP="002D4B63">
      <w:pPr>
        <w:spacing w:line="240" w:lineRule="auto"/>
        <w:ind w:left="851" w:hanging="851"/>
        <w:jc w:val="both"/>
        <w:rPr>
          <w:rFonts w:asciiTheme="majorBidi" w:eastAsia="Times New Roman" w:hAnsiTheme="majorBidi" w:cstheme="majorBidi"/>
          <w:color w:val="0A0A0A"/>
          <w:sz w:val="24"/>
          <w:szCs w:val="24"/>
          <w:lang w:eastAsia="id-ID"/>
        </w:rPr>
      </w:pPr>
      <w:r>
        <w:rPr>
          <w:rFonts w:asciiTheme="majorBidi" w:eastAsia="Times New Roman" w:hAnsiTheme="majorBidi" w:cstheme="majorBidi"/>
          <w:color w:val="0A0A0A"/>
          <w:sz w:val="24"/>
          <w:szCs w:val="24"/>
          <w:lang w:eastAsia="id-ID"/>
        </w:rPr>
        <w:t xml:space="preserve">______ (2017). </w:t>
      </w:r>
      <w:r w:rsidRPr="00694014">
        <w:rPr>
          <w:rFonts w:asciiTheme="majorBidi" w:eastAsia="Times New Roman" w:hAnsiTheme="majorBidi" w:cstheme="majorBidi"/>
          <w:i/>
          <w:iCs/>
          <w:color w:val="0A0A0A"/>
          <w:sz w:val="24"/>
          <w:szCs w:val="24"/>
          <w:lang w:eastAsia="id-ID"/>
        </w:rPr>
        <w:t>Konsep Dasar Bimbingan Kelompok</w:t>
      </w:r>
      <w:r>
        <w:rPr>
          <w:rFonts w:asciiTheme="majorBidi" w:eastAsia="Times New Roman" w:hAnsiTheme="majorBidi" w:cstheme="majorBidi"/>
          <w:i/>
          <w:iCs/>
          <w:color w:val="0A0A0A"/>
          <w:sz w:val="24"/>
          <w:szCs w:val="24"/>
          <w:lang w:eastAsia="id-ID"/>
        </w:rPr>
        <w:t xml:space="preserve">. </w:t>
      </w:r>
      <w:r w:rsidRPr="003613A5">
        <w:rPr>
          <w:rFonts w:asciiTheme="majorBidi" w:eastAsia="Times New Roman" w:hAnsiTheme="majorBidi" w:cstheme="majorBidi"/>
          <w:color w:val="0A0A0A"/>
          <w:sz w:val="24"/>
          <w:szCs w:val="24"/>
          <w:lang w:eastAsia="id-ID"/>
        </w:rPr>
        <w:t>Edisi Revisi</w:t>
      </w:r>
      <w:r>
        <w:rPr>
          <w:rFonts w:asciiTheme="majorBidi" w:eastAsia="Times New Roman" w:hAnsiTheme="majorBidi" w:cstheme="majorBidi"/>
          <w:i/>
          <w:iCs/>
          <w:color w:val="0A0A0A"/>
          <w:sz w:val="24"/>
          <w:szCs w:val="24"/>
          <w:lang w:eastAsia="id-ID"/>
        </w:rPr>
        <w:t xml:space="preserve"> </w:t>
      </w:r>
      <w:r>
        <w:rPr>
          <w:rFonts w:asciiTheme="majorBidi" w:eastAsia="Times New Roman" w:hAnsiTheme="majorBidi" w:cstheme="majorBidi"/>
          <w:color w:val="0A0A0A"/>
          <w:sz w:val="24"/>
          <w:szCs w:val="24"/>
          <w:lang w:eastAsia="id-ID"/>
        </w:rPr>
        <w:t>Bandung: Refika Aditama</w:t>
      </w:r>
    </w:p>
    <w:p w:rsidR="002D4B63" w:rsidRPr="00694014" w:rsidRDefault="002D4B63" w:rsidP="002D4B63">
      <w:pPr>
        <w:spacing w:line="240" w:lineRule="auto"/>
        <w:ind w:left="851" w:hanging="851"/>
        <w:jc w:val="both"/>
        <w:rPr>
          <w:rFonts w:asciiTheme="majorBidi" w:hAnsiTheme="majorBidi" w:cstheme="majorBidi"/>
          <w:sz w:val="24"/>
          <w:szCs w:val="24"/>
        </w:rPr>
      </w:pPr>
      <w:r>
        <w:rPr>
          <w:rFonts w:asciiTheme="majorBidi" w:eastAsia="Times New Roman" w:hAnsiTheme="majorBidi" w:cstheme="majorBidi"/>
          <w:color w:val="0A0A0A"/>
          <w:sz w:val="24"/>
          <w:szCs w:val="24"/>
          <w:lang w:eastAsia="id-ID"/>
        </w:rPr>
        <w:t xml:space="preserve">Hayat, A. (2017). Bimbingan Konseling Qur’ani. </w:t>
      </w:r>
      <w:r>
        <w:rPr>
          <w:rFonts w:asciiTheme="majorBidi" w:hAnsiTheme="majorBidi" w:cstheme="majorBidi"/>
          <w:sz w:val="24"/>
          <w:szCs w:val="24"/>
        </w:rPr>
        <w:t>Yogyakarta</w:t>
      </w:r>
      <w:r w:rsidRPr="009C0A63">
        <w:rPr>
          <w:rFonts w:asciiTheme="majorBidi" w:hAnsiTheme="majorBidi" w:cstheme="majorBidi"/>
          <w:sz w:val="24"/>
          <w:szCs w:val="24"/>
        </w:rPr>
        <w:t>: Pustaka Pesantren</w:t>
      </w:r>
    </w:p>
    <w:p w:rsidR="002D4B63" w:rsidRDefault="002D4B63" w:rsidP="002D4B63">
      <w:pPr>
        <w:spacing w:line="240" w:lineRule="auto"/>
        <w:ind w:left="851" w:hanging="851"/>
        <w:jc w:val="both"/>
        <w:rPr>
          <w:rFonts w:asciiTheme="majorBidi" w:hAnsiTheme="majorBidi" w:cstheme="majorBidi"/>
          <w:sz w:val="24"/>
          <w:szCs w:val="24"/>
        </w:rPr>
      </w:pPr>
      <w:r>
        <w:rPr>
          <w:rFonts w:asciiTheme="majorBidi" w:hAnsiTheme="majorBidi" w:cstheme="majorBidi"/>
          <w:i/>
          <w:iCs/>
          <w:sz w:val="24"/>
          <w:szCs w:val="24"/>
        </w:rPr>
        <w:t>_______</w:t>
      </w:r>
      <w:r w:rsidRPr="004A719E">
        <w:rPr>
          <w:rFonts w:asciiTheme="majorBidi" w:hAnsiTheme="majorBidi" w:cstheme="majorBidi"/>
          <w:sz w:val="24"/>
          <w:szCs w:val="24"/>
        </w:rPr>
        <w:t xml:space="preserve"> </w:t>
      </w:r>
      <w:r w:rsidRPr="003613A5">
        <w:rPr>
          <w:rFonts w:asciiTheme="majorBidi" w:hAnsiTheme="majorBidi" w:cstheme="majorBidi"/>
          <w:sz w:val="24"/>
          <w:szCs w:val="24"/>
        </w:rPr>
        <w:t>(1997).</w:t>
      </w:r>
      <w:r>
        <w:rPr>
          <w:rFonts w:asciiTheme="majorBidi" w:hAnsiTheme="majorBidi" w:cstheme="majorBidi"/>
          <w:sz w:val="24"/>
          <w:szCs w:val="24"/>
        </w:rPr>
        <w:t xml:space="preserve"> </w:t>
      </w:r>
      <w:r w:rsidRPr="004A719E">
        <w:rPr>
          <w:rFonts w:asciiTheme="majorBidi" w:hAnsiTheme="majorBidi" w:cstheme="majorBidi"/>
          <w:i/>
          <w:iCs/>
          <w:sz w:val="24"/>
          <w:szCs w:val="24"/>
        </w:rPr>
        <w:t>Patologi Sosial 3; Gangguan-gangguan Kejiwaan.</w:t>
      </w:r>
      <w:r>
        <w:rPr>
          <w:rFonts w:asciiTheme="majorBidi" w:hAnsiTheme="majorBidi" w:cstheme="majorBidi"/>
          <w:i/>
          <w:iCs/>
          <w:sz w:val="24"/>
          <w:szCs w:val="24"/>
        </w:rPr>
        <w:t xml:space="preserve"> </w:t>
      </w:r>
      <w:r w:rsidRPr="004A719E">
        <w:rPr>
          <w:rFonts w:asciiTheme="majorBidi" w:hAnsiTheme="majorBidi" w:cstheme="majorBidi"/>
          <w:sz w:val="24"/>
          <w:szCs w:val="24"/>
        </w:rPr>
        <w:t>Jaka</w:t>
      </w:r>
      <w:r>
        <w:rPr>
          <w:rFonts w:asciiTheme="majorBidi" w:hAnsiTheme="majorBidi" w:cstheme="majorBidi"/>
          <w:sz w:val="24"/>
          <w:szCs w:val="24"/>
        </w:rPr>
        <w:t>rta: Raja Grafindo Persada.</w:t>
      </w:r>
    </w:p>
    <w:p w:rsidR="002D4B63" w:rsidRDefault="002D4B63" w:rsidP="002D4B63">
      <w:pPr>
        <w:spacing w:line="240" w:lineRule="auto"/>
        <w:jc w:val="both"/>
        <w:rPr>
          <w:rFonts w:asciiTheme="majorBidi" w:hAnsiTheme="majorBidi" w:cstheme="majorBidi"/>
          <w:sz w:val="24"/>
          <w:szCs w:val="24"/>
        </w:rPr>
      </w:pPr>
      <w:r w:rsidRPr="004A719E">
        <w:rPr>
          <w:rFonts w:asciiTheme="majorBidi" w:hAnsiTheme="majorBidi" w:cstheme="majorBidi"/>
          <w:sz w:val="24"/>
          <w:szCs w:val="24"/>
        </w:rPr>
        <w:t>Ibnu Maẓūr.</w:t>
      </w:r>
      <w:r>
        <w:rPr>
          <w:rFonts w:asciiTheme="majorBidi" w:hAnsiTheme="majorBidi" w:cstheme="majorBidi"/>
          <w:sz w:val="24"/>
          <w:szCs w:val="24"/>
        </w:rPr>
        <w:t xml:space="preserve"> </w:t>
      </w:r>
      <w:r w:rsidRPr="004A719E">
        <w:rPr>
          <w:rFonts w:asciiTheme="majorBidi" w:hAnsiTheme="majorBidi" w:cstheme="majorBidi"/>
          <w:sz w:val="24"/>
          <w:szCs w:val="24"/>
        </w:rPr>
        <w:t>(1119).</w:t>
      </w:r>
      <w:r>
        <w:rPr>
          <w:rFonts w:asciiTheme="majorBidi" w:hAnsiTheme="majorBidi" w:cstheme="majorBidi"/>
          <w:sz w:val="24"/>
          <w:szCs w:val="24"/>
        </w:rPr>
        <w:t xml:space="preserve"> </w:t>
      </w:r>
      <w:r w:rsidRPr="004A719E">
        <w:rPr>
          <w:rFonts w:asciiTheme="majorBidi" w:hAnsiTheme="majorBidi" w:cstheme="majorBidi"/>
          <w:i/>
          <w:iCs/>
          <w:sz w:val="24"/>
          <w:szCs w:val="24"/>
        </w:rPr>
        <w:t>Lisān al-„Arab.</w:t>
      </w:r>
      <w:r>
        <w:rPr>
          <w:rFonts w:asciiTheme="majorBidi" w:hAnsiTheme="majorBidi" w:cstheme="majorBidi"/>
          <w:i/>
          <w:iCs/>
          <w:sz w:val="24"/>
          <w:szCs w:val="24"/>
        </w:rPr>
        <w:t xml:space="preserve"> </w:t>
      </w:r>
      <w:r>
        <w:rPr>
          <w:rFonts w:asciiTheme="majorBidi" w:hAnsiTheme="majorBidi" w:cstheme="majorBidi"/>
          <w:sz w:val="24"/>
          <w:szCs w:val="24"/>
        </w:rPr>
        <w:t>Kairo: Dār al-Ma‘ārif.</w:t>
      </w:r>
    </w:p>
    <w:p w:rsidR="002D4B63" w:rsidRPr="004A719E" w:rsidRDefault="002D4B63" w:rsidP="002D4B63">
      <w:pPr>
        <w:spacing w:line="240" w:lineRule="auto"/>
        <w:ind w:left="851" w:hanging="851"/>
        <w:jc w:val="both"/>
        <w:rPr>
          <w:rFonts w:asciiTheme="majorBidi" w:hAnsiTheme="majorBidi" w:cstheme="majorBidi"/>
          <w:sz w:val="24"/>
          <w:szCs w:val="24"/>
        </w:rPr>
      </w:pPr>
      <w:r>
        <w:rPr>
          <w:rFonts w:asciiTheme="majorBidi" w:hAnsiTheme="majorBidi" w:cstheme="majorBidi"/>
          <w:sz w:val="24"/>
          <w:szCs w:val="24"/>
        </w:rPr>
        <w:t xml:space="preserve">Isa Bin Surah. (2008) </w:t>
      </w:r>
      <w:r w:rsidRPr="00AF6992">
        <w:rPr>
          <w:rFonts w:asciiTheme="majorBidi" w:hAnsiTheme="majorBidi" w:cstheme="majorBidi"/>
          <w:i/>
          <w:iCs/>
          <w:sz w:val="24"/>
          <w:szCs w:val="24"/>
        </w:rPr>
        <w:t>Sunan at-Tirmidzi</w:t>
      </w:r>
      <w:r>
        <w:rPr>
          <w:rFonts w:asciiTheme="majorBidi" w:hAnsiTheme="majorBidi" w:cstheme="majorBidi"/>
          <w:sz w:val="24"/>
          <w:szCs w:val="24"/>
        </w:rPr>
        <w:t>, Riyadh: Maktabah al-Ma’arif Linnasyri Wattauzi</w:t>
      </w:r>
    </w:p>
    <w:p w:rsidR="002D4B63" w:rsidRPr="004A719E" w:rsidRDefault="002D4B63" w:rsidP="002D4B63">
      <w:pPr>
        <w:spacing w:line="240" w:lineRule="auto"/>
        <w:ind w:left="851" w:hanging="851"/>
        <w:jc w:val="both"/>
        <w:rPr>
          <w:rFonts w:asciiTheme="majorBidi" w:hAnsiTheme="majorBidi" w:cstheme="majorBidi"/>
          <w:sz w:val="24"/>
          <w:szCs w:val="24"/>
        </w:rPr>
      </w:pPr>
      <w:r>
        <w:rPr>
          <w:rFonts w:asciiTheme="majorBidi" w:hAnsiTheme="majorBidi" w:cstheme="majorBidi"/>
          <w:sz w:val="24"/>
          <w:szCs w:val="24"/>
        </w:rPr>
        <w:t xml:space="preserve">Nevid, J,S &amp; </w:t>
      </w:r>
      <w:r w:rsidRPr="004A719E">
        <w:rPr>
          <w:rFonts w:asciiTheme="majorBidi" w:hAnsiTheme="majorBidi" w:cstheme="majorBidi"/>
          <w:sz w:val="24"/>
          <w:szCs w:val="24"/>
        </w:rPr>
        <w:t>Rathus</w:t>
      </w:r>
      <w:r>
        <w:rPr>
          <w:rFonts w:asciiTheme="majorBidi" w:hAnsiTheme="majorBidi" w:cstheme="majorBidi"/>
          <w:sz w:val="24"/>
          <w:szCs w:val="24"/>
        </w:rPr>
        <w:t>, S,A</w:t>
      </w:r>
      <w:r w:rsidRPr="004A719E">
        <w:rPr>
          <w:rFonts w:asciiTheme="majorBidi" w:hAnsiTheme="majorBidi" w:cstheme="majorBidi"/>
          <w:sz w:val="24"/>
          <w:szCs w:val="24"/>
        </w:rPr>
        <w:t>.</w:t>
      </w:r>
      <w:r w:rsidRPr="004A719E">
        <w:rPr>
          <w:rFonts w:asciiTheme="majorBidi" w:hAnsiTheme="majorBidi" w:cstheme="majorBidi"/>
          <w:sz w:val="24"/>
          <w:szCs w:val="24"/>
          <w:lang w:val="en-US"/>
        </w:rPr>
        <w:t>(</w:t>
      </w:r>
      <w:proofErr w:type="gramStart"/>
      <w:r w:rsidRPr="004A719E">
        <w:rPr>
          <w:rFonts w:asciiTheme="majorBidi" w:hAnsiTheme="majorBidi" w:cstheme="majorBidi"/>
          <w:sz w:val="24"/>
          <w:szCs w:val="24"/>
          <w:lang w:val="en-US"/>
        </w:rPr>
        <w:t>2003).</w:t>
      </w:r>
      <w:r w:rsidRPr="004A719E">
        <w:rPr>
          <w:rFonts w:asciiTheme="majorBidi" w:hAnsiTheme="majorBidi" w:cstheme="majorBidi"/>
          <w:sz w:val="24"/>
          <w:szCs w:val="24"/>
        </w:rPr>
        <w:t xml:space="preserve"> </w:t>
      </w:r>
      <w:r w:rsidRPr="004A719E">
        <w:rPr>
          <w:rFonts w:asciiTheme="majorBidi" w:hAnsiTheme="majorBidi" w:cstheme="majorBidi"/>
          <w:i/>
          <w:iCs/>
          <w:sz w:val="24"/>
          <w:szCs w:val="24"/>
        </w:rPr>
        <w:t>Psikologi Abnormal</w:t>
      </w:r>
      <w:r w:rsidRPr="004A719E">
        <w:rPr>
          <w:rFonts w:asciiTheme="majorBidi" w:hAnsiTheme="majorBidi" w:cstheme="majorBidi"/>
          <w:sz w:val="24"/>
          <w:szCs w:val="24"/>
        </w:rPr>
        <w:t>, Jilid 1 Edisi Kelima, terj.</w:t>
      </w:r>
      <w:proofErr w:type="gramEnd"/>
      <w:r w:rsidRPr="004A719E">
        <w:rPr>
          <w:rFonts w:asciiTheme="majorBidi" w:hAnsiTheme="majorBidi" w:cstheme="majorBidi"/>
          <w:sz w:val="24"/>
          <w:szCs w:val="24"/>
        </w:rPr>
        <w:t xml:space="preserve"> Tim Fakultas Psikologi Universitas Indonesia.</w:t>
      </w:r>
      <w:r>
        <w:rPr>
          <w:rFonts w:asciiTheme="majorBidi" w:hAnsiTheme="majorBidi" w:cstheme="majorBidi"/>
          <w:sz w:val="24"/>
          <w:szCs w:val="24"/>
        </w:rPr>
        <w:t xml:space="preserve"> </w:t>
      </w:r>
      <w:r w:rsidRPr="004A719E">
        <w:rPr>
          <w:rFonts w:asciiTheme="majorBidi" w:hAnsiTheme="majorBidi" w:cstheme="majorBidi"/>
          <w:sz w:val="24"/>
          <w:szCs w:val="24"/>
        </w:rPr>
        <w:t>Jakarta: Erlangga.</w:t>
      </w:r>
    </w:p>
    <w:p w:rsidR="002D4B63" w:rsidRPr="004A719E" w:rsidRDefault="002D4B63" w:rsidP="002D4B63">
      <w:pPr>
        <w:spacing w:line="240" w:lineRule="auto"/>
        <w:ind w:left="851" w:hanging="851"/>
        <w:jc w:val="both"/>
        <w:rPr>
          <w:rFonts w:asciiTheme="majorBidi" w:hAnsiTheme="majorBidi" w:cstheme="majorBidi"/>
          <w:sz w:val="24"/>
          <w:szCs w:val="24"/>
        </w:rPr>
      </w:pPr>
      <w:r>
        <w:rPr>
          <w:rFonts w:asciiTheme="majorBidi" w:hAnsiTheme="majorBidi" w:cstheme="majorBidi"/>
          <w:sz w:val="24"/>
          <w:szCs w:val="24"/>
        </w:rPr>
        <w:t>Kamus Bahasa Inggis I</w:t>
      </w:r>
      <w:r w:rsidRPr="004A719E">
        <w:rPr>
          <w:rFonts w:asciiTheme="majorBidi" w:hAnsiTheme="majorBidi" w:cstheme="majorBidi"/>
          <w:sz w:val="24"/>
          <w:szCs w:val="24"/>
        </w:rPr>
        <w:t>ndonesia, Http://www.kamuskbbi.id pada har</w:t>
      </w:r>
      <w:r>
        <w:rPr>
          <w:rFonts w:asciiTheme="majorBidi" w:hAnsiTheme="majorBidi" w:cstheme="majorBidi"/>
          <w:sz w:val="24"/>
          <w:szCs w:val="24"/>
        </w:rPr>
        <w:t>i sabtu tanggal 5 September 2022</w:t>
      </w:r>
      <w:r w:rsidRPr="004A719E">
        <w:rPr>
          <w:rFonts w:asciiTheme="majorBidi" w:hAnsiTheme="majorBidi" w:cstheme="majorBidi"/>
          <w:sz w:val="24"/>
          <w:szCs w:val="24"/>
        </w:rPr>
        <w:t xml:space="preserve"> jam 22.00 WIB. </w:t>
      </w:r>
    </w:p>
    <w:p w:rsidR="002D4B63" w:rsidRPr="004A719E" w:rsidRDefault="002D4B63" w:rsidP="002D4B63">
      <w:pPr>
        <w:spacing w:after="0" w:line="240" w:lineRule="auto"/>
        <w:ind w:left="851" w:hanging="851"/>
        <w:jc w:val="both"/>
        <w:rPr>
          <w:rFonts w:asciiTheme="majorBidi" w:hAnsiTheme="majorBidi" w:cstheme="majorBidi"/>
          <w:sz w:val="24"/>
          <w:szCs w:val="24"/>
        </w:rPr>
      </w:pPr>
      <w:r>
        <w:rPr>
          <w:rFonts w:asciiTheme="majorBidi" w:hAnsiTheme="majorBidi" w:cstheme="majorBidi"/>
          <w:sz w:val="24"/>
          <w:szCs w:val="24"/>
        </w:rPr>
        <w:t>Kartini, K</w:t>
      </w:r>
      <w:r w:rsidRPr="004A719E">
        <w:rPr>
          <w:rFonts w:asciiTheme="majorBidi" w:hAnsiTheme="majorBidi" w:cstheme="majorBidi"/>
          <w:sz w:val="24"/>
          <w:szCs w:val="24"/>
        </w:rPr>
        <w:t xml:space="preserve">. </w:t>
      </w:r>
      <w:r w:rsidRPr="004A719E">
        <w:rPr>
          <w:rFonts w:asciiTheme="majorBidi" w:hAnsiTheme="majorBidi" w:cstheme="majorBidi"/>
          <w:sz w:val="24"/>
          <w:szCs w:val="24"/>
          <w:lang w:val="en-US"/>
        </w:rPr>
        <w:t>(1989).</w:t>
      </w:r>
      <w:r w:rsidRPr="004A719E">
        <w:rPr>
          <w:rFonts w:asciiTheme="majorBidi" w:hAnsiTheme="majorBidi" w:cstheme="majorBidi"/>
          <w:i/>
          <w:iCs/>
          <w:sz w:val="24"/>
          <w:szCs w:val="24"/>
        </w:rPr>
        <w:t xml:space="preserve">Hygiene </w:t>
      </w:r>
      <w:proofErr w:type="gramStart"/>
      <w:r w:rsidRPr="004A719E">
        <w:rPr>
          <w:rFonts w:asciiTheme="majorBidi" w:hAnsiTheme="majorBidi" w:cstheme="majorBidi"/>
          <w:i/>
          <w:iCs/>
          <w:sz w:val="24"/>
          <w:szCs w:val="24"/>
        </w:rPr>
        <w:t>Mental</w:t>
      </w:r>
      <w:proofErr w:type="gramEnd"/>
      <w:r w:rsidRPr="004A719E">
        <w:rPr>
          <w:rFonts w:asciiTheme="majorBidi" w:hAnsiTheme="majorBidi" w:cstheme="majorBidi"/>
          <w:i/>
          <w:iCs/>
          <w:sz w:val="24"/>
          <w:szCs w:val="24"/>
        </w:rPr>
        <w:t xml:space="preserve"> dan Kesehatan Mental dalam </w:t>
      </w:r>
      <w:r>
        <w:rPr>
          <w:rFonts w:asciiTheme="majorBidi" w:hAnsiTheme="majorBidi" w:cstheme="majorBidi"/>
          <w:i/>
          <w:iCs/>
          <w:sz w:val="24"/>
          <w:szCs w:val="24"/>
        </w:rPr>
        <w:t>Islam</w:t>
      </w:r>
      <w:r w:rsidRPr="004A719E">
        <w:rPr>
          <w:rFonts w:asciiTheme="majorBidi" w:hAnsiTheme="majorBidi" w:cstheme="majorBidi"/>
          <w:sz w:val="24"/>
          <w:szCs w:val="24"/>
        </w:rPr>
        <w:t>.</w:t>
      </w:r>
      <w:r>
        <w:rPr>
          <w:rFonts w:asciiTheme="majorBidi" w:hAnsiTheme="majorBidi" w:cstheme="majorBidi"/>
          <w:sz w:val="24"/>
          <w:szCs w:val="24"/>
        </w:rPr>
        <w:t xml:space="preserve">  </w:t>
      </w:r>
      <w:r w:rsidRPr="004A719E">
        <w:rPr>
          <w:rFonts w:asciiTheme="majorBidi" w:hAnsiTheme="majorBidi" w:cstheme="majorBidi"/>
          <w:sz w:val="24"/>
          <w:szCs w:val="24"/>
        </w:rPr>
        <w:t>Bandung: Mandar Maju.</w:t>
      </w:r>
    </w:p>
    <w:p w:rsidR="002D4B63" w:rsidRPr="004A719E" w:rsidRDefault="002D4B63" w:rsidP="002D4B63">
      <w:pPr>
        <w:spacing w:line="240" w:lineRule="auto"/>
        <w:jc w:val="both"/>
        <w:rPr>
          <w:rFonts w:asciiTheme="majorBidi" w:hAnsiTheme="majorBidi" w:cstheme="majorBidi"/>
          <w:sz w:val="24"/>
          <w:szCs w:val="24"/>
        </w:rPr>
      </w:pPr>
      <w:r w:rsidRPr="004A719E">
        <w:rPr>
          <w:rFonts w:asciiTheme="majorBidi" w:hAnsiTheme="majorBidi" w:cstheme="majorBidi"/>
          <w:sz w:val="24"/>
          <w:szCs w:val="24"/>
        </w:rPr>
        <w:t>Kemenag RI. (2019).</w:t>
      </w:r>
      <w:r>
        <w:rPr>
          <w:rFonts w:asciiTheme="majorBidi" w:hAnsiTheme="majorBidi" w:cstheme="majorBidi"/>
          <w:sz w:val="24"/>
          <w:szCs w:val="24"/>
        </w:rPr>
        <w:t xml:space="preserve"> </w:t>
      </w:r>
      <w:r w:rsidRPr="004A719E">
        <w:rPr>
          <w:rFonts w:asciiTheme="majorBidi" w:hAnsiTheme="majorBidi" w:cstheme="majorBidi"/>
          <w:i/>
          <w:iCs/>
          <w:sz w:val="24"/>
          <w:szCs w:val="24"/>
        </w:rPr>
        <w:t>Al-Qurān Terjemahan.</w:t>
      </w:r>
      <w:r>
        <w:rPr>
          <w:rFonts w:asciiTheme="majorBidi" w:hAnsiTheme="majorBidi" w:cstheme="majorBidi"/>
          <w:i/>
          <w:iCs/>
          <w:sz w:val="24"/>
          <w:szCs w:val="24"/>
        </w:rPr>
        <w:t xml:space="preserve"> </w:t>
      </w:r>
      <w:r>
        <w:rPr>
          <w:rFonts w:asciiTheme="majorBidi" w:hAnsiTheme="majorBidi" w:cstheme="majorBidi"/>
          <w:sz w:val="24"/>
          <w:szCs w:val="24"/>
        </w:rPr>
        <w:t>j</w:t>
      </w:r>
      <w:r w:rsidRPr="004A719E">
        <w:rPr>
          <w:rFonts w:asciiTheme="majorBidi" w:hAnsiTheme="majorBidi" w:cstheme="majorBidi"/>
          <w:sz w:val="24"/>
          <w:szCs w:val="24"/>
        </w:rPr>
        <w:t>uz 70, hlm. 1.</w:t>
      </w:r>
    </w:p>
    <w:p w:rsidR="002D4B63" w:rsidRDefault="002D4B63" w:rsidP="002D4B63">
      <w:pPr>
        <w:spacing w:line="240" w:lineRule="auto"/>
        <w:jc w:val="both"/>
        <w:rPr>
          <w:rFonts w:asciiTheme="majorBidi" w:hAnsiTheme="majorBidi" w:cstheme="majorBidi"/>
          <w:sz w:val="24"/>
          <w:szCs w:val="24"/>
        </w:rPr>
      </w:pPr>
      <w:r w:rsidRPr="004A719E">
        <w:rPr>
          <w:rFonts w:asciiTheme="majorBidi" w:hAnsiTheme="majorBidi" w:cstheme="majorBidi"/>
          <w:sz w:val="24"/>
          <w:szCs w:val="24"/>
        </w:rPr>
        <w:t>Lauster, P. 1978.</w:t>
      </w:r>
      <w:r>
        <w:rPr>
          <w:rFonts w:asciiTheme="majorBidi" w:hAnsiTheme="majorBidi" w:cstheme="majorBidi"/>
          <w:sz w:val="24"/>
          <w:szCs w:val="24"/>
        </w:rPr>
        <w:t xml:space="preserve"> </w:t>
      </w:r>
      <w:r w:rsidRPr="004A719E">
        <w:rPr>
          <w:rFonts w:asciiTheme="majorBidi" w:hAnsiTheme="majorBidi" w:cstheme="majorBidi"/>
          <w:i/>
          <w:iCs/>
          <w:sz w:val="24"/>
          <w:szCs w:val="24"/>
        </w:rPr>
        <w:t>The PersonalityTest</w:t>
      </w:r>
      <w:r>
        <w:rPr>
          <w:rFonts w:asciiTheme="majorBidi" w:hAnsiTheme="majorBidi" w:cstheme="majorBidi"/>
          <w:sz w:val="24"/>
          <w:szCs w:val="24"/>
        </w:rPr>
        <w:t>.</w:t>
      </w:r>
      <w:r w:rsidRPr="004A719E">
        <w:rPr>
          <w:rFonts w:asciiTheme="majorBidi" w:hAnsiTheme="majorBidi" w:cstheme="majorBidi"/>
          <w:sz w:val="24"/>
          <w:szCs w:val="24"/>
        </w:rPr>
        <w:t xml:space="preserve"> (London</w:t>
      </w:r>
      <w:r>
        <w:rPr>
          <w:rFonts w:asciiTheme="majorBidi" w:hAnsiTheme="majorBidi" w:cstheme="majorBidi"/>
          <w:sz w:val="24"/>
          <w:szCs w:val="24"/>
        </w:rPr>
        <w:t xml:space="preserve"> </w:t>
      </w:r>
      <w:r w:rsidRPr="004A719E">
        <w:rPr>
          <w:rFonts w:asciiTheme="majorBidi" w:hAnsiTheme="majorBidi" w:cstheme="majorBidi"/>
          <w:sz w:val="24"/>
          <w:szCs w:val="24"/>
        </w:rPr>
        <w:t>&amp;</w:t>
      </w:r>
      <w:r>
        <w:rPr>
          <w:rFonts w:asciiTheme="majorBidi" w:hAnsiTheme="majorBidi" w:cstheme="majorBidi"/>
          <w:sz w:val="24"/>
          <w:szCs w:val="24"/>
        </w:rPr>
        <w:t xml:space="preserve"> </w:t>
      </w:r>
      <w:r w:rsidRPr="004A719E">
        <w:rPr>
          <w:rFonts w:asciiTheme="majorBidi" w:hAnsiTheme="majorBidi" w:cstheme="majorBidi"/>
          <w:sz w:val="24"/>
          <w:szCs w:val="24"/>
        </w:rPr>
        <w:t xml:space="preserve">Sidney: Pans Book), hlm. 338. </w:t>
      </w:r>
    </w:p>
    <w:p w:rsidR="002D4B63" w:rsidRDefault="002D4B63" w:rsidP="002D4B63">
      <w:pPr>
        <w:spacing w:line="240" w:lineRule="auto"/>
        <w:jc w:val="both"/>
        <w:rPr>
          <w:rFonts w:asciiTheme="majorBidi" w:hAnsiTheme="majorBidi" w:cstheme="majorBidi"/>
          <w:sz w:val="24"/>
          <w:szCs w:val="24"/>
        </w:rPr>
      </w:pPr>
      <w:r>
        <w:rPr>
          <w:rFonts w:asciiTheme="majorBidi" w:hAnsiTheme="majorBidi" w:cstheme="majorBidi"/>
          <w:sz w:val="24"/>
          <w:szCs w:val="24"/>
        </w:rPr>
        <w:t>Lubis, L. (</w:t>
      </w:r>
      <w:r w:rsidRPr="00364F67">
        <w:rPr>
          <w:rFonts w:asciiTheme="majorBidi" w:hAnsiTheme="majorBidi" w:cstheme="majorBidi"/>
          <w:sz w:val="24"/>
          <w:szCs w:val="24"/>
        </w:rPr>
        <w:t>2007</w:t>
      </w:r>
      <w:r>
        <w:rPr>
          <w:rFonts w:asciiTheme="majorBidi" w:hAnsiTheme="majorBidi" w:cstheme="majorBidi"/>
          <w:sz w:val="24"/>
          <w:szCs w:val="24"/>
        </w:rPr>
        <w:t xml:space="preserve">). </w:t>
      </w:r>
      <w:r w:rsidRPr="00364F67">
        <w:rPr>
          <w:rFonts w:asciiTheme="majorBidi" w:hAnsiTheme="majorBidi" w:cstheme="majorBidi"/>
          <w:i/>
          <w:iCs/>
          <w:sz w:val="24"/>
          <w:szCs w:val="24"/>
        </w:rPr>
        <w:t>Konseling Islami, Kyai dan Pesantren</w:t>
      </w:r>
      <w:r>
        <w:rPr>
          <w:rFonts w:asciiTheme="majorBidi" w:hAnsiTheme="majorBidi" w:cstheme="majorBidi"/>
          <w:sz w:val="24"/>
          <w:szCs w:val="24"/>
        </w:rPr>
        <w:t>.</w:t>
      </w:r>
      <w:r w:rsidRPr="00364F67">
        <w:rPr>
          <w:rFonts w:asciiTheme="majorBidi" w:hAnsiTheme="majorBidi" w:cstheme="majorBidi"/>
          <w:sz w:val="24"/>
          <w:szCs w:val="24"/>
        </w:rPr>
        <w:t xml:space="preserve"> Sleman: eLSAQ Press.</w:t>
      </w:r>
    </w:p>
    <w:p w:rsidR="002D4B63" w:rsidRPr="00B348E3" w:rsidRDefault="002D4B63" w:rsidP="002D4B63">
      <w:pPr>
        <w:spacing w:line="240" w:lineRule="auto"/>
        <w:ind w:left="851" w:hanging="851"/>
        <w:jc w:val="both"/>
        <w:rPr>
          <w:rFonts w:asciiTheme="majorBidi" w:hAnsiTheme="majorBidi" w:cstheme="majorBidi"/>
          <w:sz w:val="24"/>
          <w:szCs w:val="24"/>
        </w:rPr>
      </w:pPr>
      <w:r>
        <w:rPr>
          <w:rFonts w:asciiTheme="majorBidi" w:hAnsiTheme="majorBidi" w:cstheme="majorBidi"/>
          <w:sz w:val="24"/>
          <w:szCs w:val="24"/>
        </w:rPr>
        <w:t xml:space="preserve">Moleong, L,J. </w:t>
      </w:r>
      <w:r w:rsidRPr="00B348E3">
        <w:rPr>
          <w:rFonts w:asciiTheme="majorBidi" w:hAnsiTheme="majorBidi" w:cstheme="majorBidi"/>
          <w:sz w:val="24"/>
          <w:szCs w:val="24"/>
        </w:rPr>
        <w:t xml:space="preserve">2010. </w:t>
      </w:r>
      <w:r w:rsidRPr="00B348E3">
        <w:rPr>
          <w:rFonts w:asciiTheme="majorBidi" w:hAnsiTheme="majorBidi" w:cstheme="majorBidi"/>
          <w:i/>
          <w:iCs/>
          <w:sz w:val="24"/>
          <w:szCs w:val="24"/>
        </w:rPr>
        <w:t>Metodologi Penelitian Kualitatif.</w:t>
      </w:r>
      <w:r w:rsidRPr="00B348E3">
        <w:rPr>
          <w:rFonts w:asciiTheme="majorBidi" w:hAnsiTheme="majorBidi" w:cstheme="majorBidi"/>
          <w:sz w:val="24"/>
          <w:szCs w:val="24"/>
        </w:rPr>
        <w:t xml:space="preserve"> Bandung: PT Remaja Rosdakarya.</w:t>
      </w:r>
    </w:p>
    <w:p w:rsidR="002D4B63" w:rsidRDefault="002D4B63" w:rsidP="002D4B63">
      <w:pPr>
        <w:spacing w:line="240" w:lineRule="auto"/>
        <w:ind w:left="851" w:hanging="851"/>
        <w:jc w:val="both"/>
        <w:rPr>
          <w:rFonts w:asciiTheme="majorBidi" w:hAnsiTheme="majorBidi" w:cstheme="majorBidi"/>
          <w:sz w:val="24"/>
          <w:szCs w:val="24"/>
        </w:rPr>
      </w:pPr>
      <w:r w:rsidRPr="004A719E">
        <w:rPr>
          <w:rFonts w:asciiTheme="majorBidi" w:hAnsiTheme="majorBidi" w:cstheme="majorBidi"/>
          <w:sz w:val="24"/>
          <w:szCs w:val="24"/>
        </w:rPr>
        <w:t>Mu‘awiyyah</w:t>
      </w:r>
      <w:r>
        <w:rPr>
          <w:rFonts w:asciiTheme="majorBidi" w:hAnsiTheme="majorBidi" w:cstheme="majorBidi"/>
          <w:sz w:val="24"/>
          <w:szCs w:val="24"/>
        </w:rPr>
        <w:t>, S</w:t>
      </w:r>
      <w:r w:rsidRPr="004A719E">
        <w:rPr>
          <w:rFonts w:asciiTheme="majorBidi" w:hAnsiTheme="majorBidi" w:cstheme="majorBidi"/>
          <w:sz w:val="24"/>
          <w:szCs w:val="24"/>
        </w:rPr>
        <w:t xml:space="preserve">. </w:t>
      </w:r>
      <w:r w:rsidRPr="004A719E">
        <w:rPr>
          <w:rFonts w:asciiTheme="majorBidi" w:hAnsiTheme="majorBidi" w:cstheme="majorBidi"/>
          <w:sz w:val="24"/>
          <w:szCs w:val="24"/>
          <w:lang w:val="en-US"/>
        </w:rPr>
        <w:t>(2017).</w:t>
      </w:r>
      <w:r w:rsidRPr="004A719E">
        <w:rPr>
          <w:rFonts w:asciiTheme="majorBidi" w:hAnsiTheme="majorBidi" w:cstheme="majorBidi"/>
          <w:sz w:val="24"/>
          <w:szCs w:val="24"/>
        </w:rPr>
        <w:t xml:space="preserve">Perilaku Insecure Pada Anak </w:t>
      </w:r>
      <w:proofErr w:type="gramStart"/>
      <w:r w:rsidRPr="004A719E">
        <w:rPr>
          <w:rFonts w:asciiTheme="majorBidi" w:hAnsiTheme="majorBidi" w:cstheme="majorBidi"/>
          <w:sz w:val="24"/>
          <w:szCs w:val="24"/>
        </w:rPr>
        <w:t>Usia</w:t>
      </w:r>
      <w:proofErr w:type="gramEnd"/>
      <w:r w:rsidRPr="004A719E">
        <w:rPr>
          <w:rFonts w:asciiTheme="majorBidi" w:hAnsiTheme="majorBidi" w:cstheme="majorBidi"/>
          <w:sz w:val="24"/>
          <w:szCs w:val="24"/>
        </w:rPr>
        <w:t xml:space="preserve"> Dini‖</w:t>
      </w:r>
      <w:r w:rsidRPr="004A719E">
        <w:rPr>
          <w:rFonts w:asciiTheme="majorBidi" w:hAnsiTheme="majorBidi" w:cstheme="majorBidi"/>
          <w:i/>
          <w:iCs/>
          <w:sz w:val="24"/>
          <w:szCs w:val="24"/>
        </w:rPr>
        <w:t xml:space="preserve">, Aṣ-ṣibyān, </w:t>
      </w:r>
      <w:r w:rsidRPr="004A719E">
        <w:rPr>
          <w:rFonts w:asciiTheme="majorBidi" w:hAnsiTheme="majorBidi" w:cstheme="majorBidi"/>
          <w:sz w:val="24"/>
          <w:szCs w:val="24"/>
        </w:rPr>
        <w:t>Jurnal Pendidikan Anak</w:t>
      </w:r>
      <w:r>
        <w:rPr>
          <w:rFonts w:asciiTheme="majorBidi" w:hAnsiTheme="majorBidi" w:cstheme="majorBidi"/>
          <w:sz w:val="24"/>
          <w:szCs w:val="24"/>
        </w:rPr>
        <w:t xml:space="preserve"> Usia Dini, Vol 2 No 1.hlm. 47-4</w:t>
      </w:r>
      <w:r w:rsidRPr="004A719E">
        <w:rPr>
          <w:rFonts w:asciiTheme="majorBidi" w:hAnsiTheme="majorBidi" w:cstheme="majorBidi"/>
          <w:sz w:val="24"/>
          <w:szCs w:val="24"/>
        </w:rPr>
        <w:t xml:space="preserve">8.  </w:t>
      </w:r>
    </w:p>
    <w:p w:rsidR="002D4B63" w:rsidRPr="009567B7" w:rsidRDefault="002D4B63" w:rsidP="002D4B63">
      <w:pPr>
        <w:spacing w:line="240" w:lineRule="auto"/>
        <w:ind w:left="851" w:hanging="851"/>
        <w:jc w:val="both"/>
        <w:rPr>
          <w:rFonts w:asciiTheme="majorBidi" w:hAnsiTheme="majorBidi" w:cstheme="majorBidi"/>
          <w:sz w:val="24"/>
          <w:szCs w:val="24"/>
        </w:rPr>
      </w:pPr>
      <w:r>
        <w:rPr>
          <w:rFonts w:asciiTheme="majorBidi" w:hAnsiTheme="majorBidi" w:cstheme="majorBidi"/>
          <w:sz w:val="24"/>
          <w:szCs w:val="24"/>
        </w:rPr>
        <w:t>Munir, S. (2010).</w:t>
      </w:r>
      <w:r w:rsidRPr="009567B7">
        <w:rPr>
          <w:rFonts w:asciiTheme="majorBidi" w:hAnsiTheme="majorBidi" w:cstheme="majorBidi"/>
          <w:i/>
          <w:iCs/>
          <w:sz w:val="24"/>
          <w:szCs w:val="24"/>
        </w:rPr>
        <w:t>Bimbingan Konseling Islam</w:t>
      </w:r>
      <w:r>
        <w:rPr>
          <w:rFonts w:asciiTheme="majorBidi" w:hAnsiTheme="majorBidi" w:cstheme="majorBidi"/>
          <w:sz w:val="24"/>
          <w:szCs w:val="24"/>
        </w:rPr>
        <w:t>.Jakarta: Amzah.</w:t>
      </w:r>
    </w:p>
    <w:p w:rsidR="002D4B63" w:rsidRPr="00C452DC" w:rsidRDefault="002D4B63" w:rsidP="002D4B63">
      <w:pPr>
        <w:spacing w:line="240" w:lineRule="auto"/>
        <w:ind w:left="851" w:hanging="851"/>
        <w:jc w:val="both"/>
        <w:rPr>
          <w:rFonts w:asciiTheme="majorBidi" w:hAnsiTheme="majorBidi" w:cstheme="majorBidi"/>
          <w:sz w:val="24"/>
          <w:szCs w:val="24"/>
        </w:rPr>
      </w:pPr>
      <w:r w:rsidRPr="004A719E">
        <w:rPr>
          <w:rFonts w:asciiTheme="majorBidi" w:hAnsiTheme="majorBidi" w:cstheme="majorBidi"/>
          <w:sz w:val="24"/>
          <w:szCs w:val="24"/>
        </w:rPr>
        <w:t>N</w:t>
      </w:r>
      <w:proofErr w:type="spellStart"/>
      <w:r>
        <w:rPr>
          <w:rFonts w:asciiTheme="majorBidi" w:hAnsiTheme="majorBidi" w:cstheme="majorBidi"/>
          <w:sz w:val="24"/>
          <w:szCs w:val="24"/>
          <w:lang w:val="en-US"/>
        </w:rPr>
        <w:t>arti</w:t>
      </w:r>
      <w:proofErr w:type="spellEnd"/>
      <w:r>
        <w:rPr>
          <w:rFonts w:asciiTheme="majorBidi" w:hAnsiTheme="majorBidi" w:cstheme="majorBidi"/>
          <w:sz w:val="24"/>
          <w:szCs w:val="24"/>
        </w:rPr>
        <w:t>, S</w:t>
      </w:r>
      <w:r w:rsidRPr="004A719E">
        <w:rPr>
          <w:rFonts w:asciiTheme="majorBidi" w:hAnsiTheme="majorBidi" w:cstheme="majorBidi"/>
          <w:sz w:val="24"/>
          <w:szCs w:val="24"/>
          <w:lang w:val="en-US"/>
        </w:rPr>
        <w:t>.</w:t>
      </w:r>
      <w:r>
        <w:rPr>
          <w:rFonts w:asciiTheme="majorBidi" w:hAnsiTheme="majorBidi" w:cstheme="majorBidi"/>
          <w:sz w:val="24"/>
          <w:szCs w:val="24"/>
        </w:rPr>
        <w:t xml:space="preserve"> </w:t>
      </w:r>
      <w:proofErr w:type="gramStart"/>
      <w:r w:rsidRPr="004A719E">
        <w:rPr>
          <w:rFonts w:asciiTheme="majorBidi" w:hAnsiTheme="majorBidi" w:cstheme="majorBidi"/>
          <w:sz w:val="24"/>
          <w:szCs w:val="24"/>
          <w:lang w:val="en-US"/>
        </w:rPr>
        <w:t>(2014).</w:t>
      </w:r>
      <w:r w:rsidRPr="004A719E">
        <w:rPr>
          <w:rFonts w:asciiTheme="majorBidi" w:hAnsiTheme="majorBidi" w:cstheme="majorBidi"/>
          <w:sz w:val="24"/>
          <w:szCs w:val="24"/>
        </w:rPr>
        <w:t xml:space="preserve"> Model Layanan Bimbingan Kelompok Berbasis Ajaran </w:t>
      </w:r>
      <w:r>
        <w:rPr>
          <w:rFonts w:asciiTheme="majorBidi" w:hAnsiTheme="majorBidi" w:cstheme="majorBidi"/>
          <w:sz w:val="24"/>
          <w:szCs w:val="24"/>
        </w:rPr>
        <w:t>Islam</w:t>
      </w:r>
      <w:r w:rsidRPr="004A719E">
        <w:rPr>
          <w:rFonts w:asciiTheme="majorBidi" w:hAnsiTheme="majorBidi" w:cstheme="majorBidi"/>
          <w:sz w:val="24"/>
          <w:szCs w:val="24"/>
        </w:rPr>
        <w:t>.</w:t>
      </w:r>
      <w:proofErr w:type="gramEnd"/>
      <w:r w:rsidRPr="004A719E">
        <w:rPr>
          <w:rFonts w:asciiTheme="majorBidi" w:hAnsiTheme="majorBidi" w:cstheme="majorBidi"/>
          <w:sz w:val="24"/>
          <w:szCs w:val="24"/>
        </w:rPr>
        <w:t xml:space="preserve"> </w:t>
      </w:r>
      <w:proofErr w:type="gramStart"/>
      <w:r w:rsidRPr="004A719E">
        <w:rPr>
          <w:rFonts w:asciiTheme="majorBidi" w:hAnsiTheme="majorBidi" w:cstheme="majorBidi"/>
          <w:sz w:val="24"/>
          <w:szCs w:val="24"/>
          <w:lang w:val="en-US"/>
        </w:rPr>
        <w:t>Y</w:t>
      </w:r>
      <w:r w:rsidRPr="004A719E">
        <w:rPr>
          <w:rFonts w:asciiTheme="majorBidi" w:hAnsiTheme="majorBidi" w:cstheme="majorBidi"/>
          <w:sz w:val="24"/>
          <w:szCs w:val="24"/>
        </w:rPr>
        <w:t>og</w:t>
      </w:r>
      <w:r>
        <w:rPr>
          <w:rFonts w:asciiTheme="majorBidi" w:hAnsiTheme="majorBidi" w:cstheme="majorBidi"/>
          <w:sz w:val="24"/>
          <w:szCs w:val="24"/>
        </w:rPr>
        <w:t>yakarta :</w:t>
      </w:r>
      <w:proofErr w:type="gramEnd"/>
      <w:r>
        <w:rPr>
          <w:rFonts w:asciiTheme="majorBidi" w:hAnsiTheme="majorBidi" w:cstheme="majorBidi"/>
          <w:sz w:val="24"/>
          <w:szCs w:val="24"/>
        </w:rPr>
        <w:t xml:space="preserve"> Pustaka Pelajar.</w:t>
      </w:r>
    </w:p>
    <w:p w:rsidR="002D4B63" w:rsidRDefault="002D4B63" w:rsidP="002D4B63">
      <w:pPr>
        <w:spacing w:line="240" w:lineRule="auto"/>
        <w:ind w:left="851" w:hanging="851"/>
        <w:jc w:val="both"/>
        <w:rPr>
          <w:rFonts w:asciiTheme="majorBidi" w:hAnsiTheme="majorBidi" w:cstheme="majorBidi"/>
          <w:sz w:val="24"/>
          <w:szCs w:val="24"/>
        </w:rPr>
      </w:pPr>
      <w:r w:rsidRPr="004A719E">
        <w:rPr>
          <w:rFonts w:asciiTheme="majorBidi" w:hAnsiTheme="majorBidi" w:cstheme="majorBidi"/>
          <w:sz w:val="24"/>
          <w:szCs w:val="24"/>
        </w:rPr>
        <w:t xml:space="preserve">Purmansyah, </w:t>
      </w:r>
      <w:r w:rsidRPr="004A719E">
        <w:rPr>
          <w:rFonts w:asciiTheme="majorBidi" w:hAnsiTheme="majorBidi" w:cstheme="majorBidi"/>
          <w:sz w:val="24"/>
          <w:szCs w:val="24"/>
          <w:lang w:val="en-US"/>
        </w:rPr>
        <w:t xml:space="preserve">A. </w:t>
      </w:r>
      <w:proofErr w:type="gramStart"/>
      <w:r w:rsidRPr="004A719E">
        <w:rPr>
          <w:rFonts w:asciiTheme="majorBidi" w:hAnsiTheme="majorBidi" w:cstheme="majorBidi"/>
          <w:sz w:val="24"/>
          <w:szCs w:val="24"/>
          <w:lang w:val="en-US"/>
        </w:rPr>
        <w:t xml:space="preserve">(2013). </w:t>
      </w:r>
      <w:r w:rsidRPr="004A719E">
        <w:rPr>
          <w:rFonts w:asciiTheme="majorBidi" w:hAnsiTheme="majorBidi" w:cstheme="majorBidi"/>
          <w:sz w:val="24"/>
          <w:szCs w:val="24"/>
        </w:rPr>
        <w:t xml:space="preserve">Kesehatan Mental dalam Perspektif </w:t>
      </w:r>
      <w:r>
        <w:rPr>
          <w:rFonts w:asciiTheme="majorBidi" w:hAnsiTheme="majorBidi" w:cstheme="majorBidi"/>
          <w:sz w:val="24"/>
          <w:szCs w:val="24"/>
        </w:rPr>
        <w:t>Islam</w:t>
      </w:r>
      <w:r w:rsidRPr="004A719E">
        <w:rPr>
          <w:rFonts w:asciiTheme="majorBidi" w:hAnsiTheme="majorBidi" w:cstheme="majorBidi"/>
          <w:sz w:val="24"/>
          <w:szCs w:val="24"/>
        </w:rPr>
        <w:t xml:space="preserve">‖, </w:t>
      </w:r>
      <w:r w:rsidRPr="004A719E">
        <w:rPr>
          <w:rFonts w:asciiTheme="majorBidi" w:hAnsiTheme="majorBidi" w:cstheme="majorBidi"/>
          <w:i/>
          <w:iCs/>
          <w:sz w:val="24"/>
          <w:szCs w:val="24"/>
        </w:rPr>
        <w:t xml:space="preserve">Syifa‟Medika, </w:t>
      </w:r>
      <w:r w:rsidRPr="004A719E">
        <w:rPr>
          <w:rFonts w:asciiTheme="majorBidi" w:hAnsiTheme="majorBidi" w:cstheme="majorBidi"/>
          <w:sz w:val="24"/>
          <w:szCs w:val="24"/>
        </w:rPr>
        <w:t>Fakultas Kedokteran Universitas Muhammadiyah Palembang, Vol 3 No 2</w:t>
      </w:r>
      <w:r w:rsidRPr="004A719E">
        <w:rPr>
          <w:rFonts w:asciiTheme="majorBidi" w:hAnsiTheme="majorBidi" w:cstheme="majorBidi"/>
          <w:i/>
          <w:iCs/>
          <w:sz w:val="24"/>
          <w:szCs w:val="24"/>
        </w:rPr>
        <w:t xml:space="preserve">, </w:t>
      </w:r>
      <w:r w:rsidRPr="004A719E">
        <w:rPr>
          <w:rFonts w:asciiTheme="majorBidi" w:hAnsiTheme="majorBidi" w:cstheme="majorBidi"/>
          <w:sz w:val="24"/>
          <w:szCs w:val="24"/>
        </w:rPr>
        <w:t>Maret 2013, hlm.</w:t>
      </w:r>
      <w:proofErr w:type="gramEnd"/>
      <w:r w:rsidRPr="004A719E">
        <w:rPr>
          <w:rFonts w:asciiTheme="majorBidi" w:hAnsiTheme="majorBidi" w:cstheme="majorBidi"/>
          <w:sz w:val="24"/>
          <w:szCs w:val="24"/>
        </w:rPr>
        <w:t xml:space="preserve"> 123.  </w:t>
      </w:r>
    </w:p>
    <w:p w:rsidR="002D4B63" w:rsidRPr="009567B7" w:rsidRDefault="002D4B63" w:rsidP="002D4B63">
      <w:pPr>
        <w:spacing w:line="240" w:lineRule="auto"/>
        <w:ind w:left="851" w:hanging="851"/>
        <w:jc w:val="both"/>
        <w:rPr>
          <w:rFonts w:asciiTheme="majorBidi" w:hAnsiTheme="majorBidi" w:cstheme="majorBidi"/>
          <w:sz w:val="24"/>
          <w:szCs w:val="24"/>
        </w:rPr>
      </w:pPr>
      <w:r>
        <w:rPr>
          <w:rFonts w:asciiTheme="majorBidi" w:hAnsiTheme="majorBidi" w:cstheme="majorBidi"/>
          <w:sz w:val="24"/>
          <w:szCs w:val="24"/>
        </w:rPr>
        <w:lastRenderedPageBreak/>
        <w:t>Rahim, A. (2001).</w:t>
      </w:r>
      <w:r w:rsidRPr="009567B7">
        <w:rPr>
          <w:rFonts w:asciiTheme="majorBidi" w:hAnsiTheme="majorBidi" w:cstheme="majorBidi"/>
          <w:i/>
          <w:iCs/>
          <w:sz w:val="24"/>
          <w:szCs w:val="24"/>
        </w:rPr>
        <w:t>Bimbingan dan Konseling Dalam Islam</w:t>
      </w:r>
      <w:r>
        <w:rPr>
          <w:rFonts w:asciiTheme="majorBidi" w:hAnsiTheme="majorBidi" w:cstheme="majorBidi"/>
          <w:sz w:val="24"/>
          <w:szCs w:val="24"/>
        </w:rPr>
        <w:t>.Jogjakarta: UII Press.</w:t>
      </w:r>
    </w:p>
    <w:p w:rsidR="002D4B63" w:rsidRPr="004A719E" w:rsidRDefault="002D4B63" w:rsidP="002D4B63">
      <w:pPr>
        <w:spacing w:line="240" w:lineRule="auto"/>
        <w:jc w:val="both"/>
        <w:rPr>
          <w:rFonts w:asciiTheme="majorBidi" w:hAnsiTheme="majorBidi" w:cstheme="majorBidi"/>
          <w:sz w:val="24"/>
          <w:szCs w:val="24"/>
        </w:rPr>
      </w:pPr>
      <w:r w:rsidRPr="004A719E">
        <w:rPr>
          <w:rFonts w:asciiTheme="majorBidi" w:hAnsiTheme="majorBidi" w:cstheme="majorBidi"/>
          <w:sz w:val="24"/>
          <w:szCs w:val="24"/>
        </w:rPr>
        <w:t xml:space="preserve">Ramayulis. </w:t>
      </w:r>
      <w:proofErr w:type="gramStart"/>
      <w:r w:rsidRPr="004A719E">
        <w:rPr>
          <w:rFonts w:asciiTheme="majorBidi" w:hAnsiTheme="majorBidi" w:cstheme="majorBidi"/>
          <w:sz w:val="24"/>
          <w:szCs w:val="24"/>
          <w:lang w:val="en-US"/>
        </w:rPr>
        <w:t xml:space="preserve">(2002). </w:t>
      </w:r>
      <w:r w:rsidRPr="004A719E">
        <w:rPr>
          <w:rFonts w:asciiTheme="majorBidi" w:hAnsiTheme="majorBidi" w:cstheme="majorBidi"/>
          <w:i/>
          <w:iCs/>
          <w:sz w:val="24"/>
          <w:szCs w:val="24"/>
        </w:rPr>
        <w:t>Psikologi Agama.</w:t>
      </w:r>
      <w:proofErr w:type="gramEnd"/>
      <w:r>
        <w:rPr>
          <w:rFonts w:asciiTheme="majorBidi" w:hAnsiTheme="majorBidi" w:cstheme="majorBidi"/>
          <w:i/>
          <w:iCs/>
          <w:sz w:val="24"/>
          <w:szCs w:val="24"/>
        </w:rPr>
        <w:t xml:space="preserve"> </w:t>
      </w:r>
      <w:r w:rsidRPr="004A719E">
        <w:rPr>
          <w:rFonts w:asciiTheme="majorBidi" w:hAnsiTheme="majorBidi" w:cstheme="majorBidi"/>
          <w:sz w:val="24"/>
          <w:szCs w:val="24"/>
        </w:rPr>
        <w:t>Jakarta: Kalam Mulia.</w:t>
      </w:r>
    </w:p>
    <w:p w:rsidR="002D4B63" w:rsidRPr="00263D39" w:rsidRDefault="002D4B63" w:rsidP="002D4B63">
      <w:pPr>
        <w:spacing w:line="240" w:lineRule="auto"/>
        <w:ind w:left="851" w:hanging="851"/>
        <w:jc w:val="both"/>
        <w:rPr>
          <w:rFonts w:asciiTheme="majorBidi" w:hAnsiTheme="majorBidi" w:cstheme="majorBidi"/>
          <w:i/>
          <w:iCs/>
          <w:sz w:val="24"/>
          <w:szCs w:val="24"/>
        </w:rPr>
      </w:pPr>
      <w:r w:rsidRPr="004A719E">
        <w:rPr>
          <w:rFonts w:asciiTheme="majorBidi" w:hAnsiTheme="majorBidi" w:cstheme="majorBidi"/>
          <w:sz w:val="24"/>
          <w:szCs w:val="24"/>
        </w:rPr>
        <w:t xml:space="preserve">Robinson, J. P, Phillip R. Shaver. </w:t>
      </w:r>
      <w:r w:rsidRPr="004A719E">
        <w:rPr>
          <w:rFonts w:asciiTheme="majorBidi" w:hAnsiTheme="majorBidi" w:cstheme="majorBidi"/>
          <w:sz w:val="24"/>
          <w:szCs w:val="24"/>
          <w:lang w:val="en-US"/>
        </w:rPr>
        <w:t xml:space="preserve">(1991). </w:t>
      </w:r>
      <w:r w:rsidRPr="004A719E">
        <w:rPr>
          <w:rFonts w:asciiTheme="majorBidi" w:hAnsiTheme="majorBidi" w:cstheme="majorBidi"/>
          <w:i/>
          <w:iCs/>
          <w:sz w:val="24"/>
          <w:szCs w:val="24"/>
        </w:rPr>
        <w:t xml:space="preserve">Measures of Personality and </w:t>
      </w:r>
      <w:r>
        <w:rPr>
          <w:rFonts w:asciiTheme="majorBidi" w:hAnsiTheme="majorBidi" w:cstheme="majorBidi"/>
          <w:i/>
          <w:iCs/>
          <w:sz w:val="24"/>
          <w:szCs w:val="24"/>
        </w:rPr>
        <w:t xml:space="preserve">Social </w:t>
      </w:r>
      <w:r w:rsidRPr="004A719E">
        <w:rPr>
          <w:rFonts w:asciiTheme="majorBidi" w:hAnsiTheme="majorBidi" w:cstheme="majorBidi"/>
          <w:i/>
          <w:iCs/>
          <w:sz w:val="24"/>
          <w:szCs w:val="24"/>
        </w:rPr>
        <w:t>Psychological Attitudes</w:t>
      </w:r>
      <w:r w:rsidRPr="004A719E">
        <w:rPr>
          <w:rFonts w:asciiTheme="majorBidi" w:hAnsiTheme="majorBidi" w:cstheme="majorBidi"/>
          <w:sz w:val="24"/>
          <w:szCs w:val="24"/>
        </w:rPr>
        <w:t xml:space="preserve">.United States of America: Academic press. hlm. 124.  </w:t>
      </w:r>
    </w:p>
    <w:p w:rsidR="002D4B63" w:rsidRDefault="002D4B63" w:rsidP="002D4B63">
      <w:pPr>
        <w:spacing w:line="240" w:lineRule="auto"/>
        <w:ind w:left="709" w:hanging="709"/>
        <w:jc w:val="both"/>
        <w:rPr>
          <w:rFonts w:asciiTheme="majorBidi" w:hAnsiTheme="majorBidi" w:cstheme="majorBidi"/>
          <w:sz w:val="24"/>
          <w:szCs w:val="24"/>
        </w:rPr>
      </w:pPr>
      <w:r w:rsidRPr="007B6A60">
        <w:rPr>
          <w:rFonts w:asciiTheme="majorBidi" w:hAnsiTheme="majorBidi" w:cstheme="majorBidi"/>
          <w:sz w:val="24"/>
          <w:szCs w:val="24"/>
        </w:rPr>
        <w:t>Romlah</w:t>
      </w:r>
      <w:r>
        <w:rPr>
          <w:rFonts w:asciiTheme="majorBidi" w:hAnsiTheme="majorBidi" w:cstheme="majorBidi"/>
          <w:sz w:val="24"/>
          <w:szCs w:val="24"/>
        </w:rPr>
        <w:t>, T</w:t>
      </w:r>
      <w:r w:rsidRPr="007B6A60">
        <w:rPr>
          <w:rFonts w:asciiTheme="majorBidi" w:hAnsiTheme="majorBidi" w:cstheme="majorBidi"/>
          <w:sz w:val="24"/>
          <w:szCs w:val="24"/>
        </w:rPr>
        <w:t xml:space="preserve">. (2001). </w:t>
      </w:r>
      <w:r w:rsidRPr="007B6A60">
        <w:rPr>
          <w:rFonts w:asciiTheme="majorBidi" w:hAnsiTheme="majorBidi" w:cstheme="majorBidi"/>
          <w:i/>
          <w:iCs/>
          <w:sz w:val="24"/>
          <w:szCs w:val="24"/>
        </w:rPr>
        <w:t>Teori dan Peraktek Bimbingan Kelompok</w:t>
      </w:r>
      <w:r w:rsidRPr="007B6A60">
        <w:rPr>
          <w:rFonts w:asciiTheme="majorBidi" w:hAnsiTheme="majorBidi" w:cstheme="majorBidi"/>
          <w:sz w:val="24"/>
          <w:szCs w:val="24"/>
        </w:rPr>
        <w:t xml:space="preserve">. </w:t>
      </w:r>
      <w:r>
        <w:rPr>
          <w:rFonts w:asciiTheme="majorBidi" w:hAnsiTheme="majorBidi" w:cstheme="majorBidi"/>
          <w:sz w:val="24"/>
          <w:szCs w:val="24"/>
        </w:rPr>
        <w:t>Skripsi Universitas Negeri Malang.</w:t>
      </w:r>
    </w:p>
    <w:p w:rsidR="002D4B63" w:rsidRPr="00B233DB" w:rsidRDefault="002D4B63" w:rsidP="002D4B63">
      <w:pPr>
        <w:spacing w:line="240" w:lineRule="auto"/>
        <w:ind w:left="709" w:hanging="709"/>
        <w:jc w:val="both"/>
        <w:rPr>
          <w:rFonts w:asciiTheme="majorBidi" w:hAnsiTheme="majorBidi" w:cstheme="majorBidi"/>
          <w:sz w:val="24"/>
          <w:szCs w:val="24"/>
        </w:rPr>
      </w:pPr>
      <w:r>
        <w:rPr>
          <w:rFonts w:asciiTheme="majorBidi" w:hAnsiTheme="majorBidi" w:cstheme="majorBidi"/>
          <w:sz w:val="24"/>
          <w:szCs w:val="24"/>
        </w:rPr>
        <w:t>______. (</w:t>
      </w:r>
      <w:r w:rsidRPr="00B233DB">
        <w:rPr>
          <w:rFonts w:asciiTheme="majorBidi" w:hAnsiTheme="majorBidi" w:cstheme="majorBidi"/>
          <w:sz w:val="24"/>
          <w:szCs w:val="24"/>
        </w:rPr>
        <w:t>2019</w:t>
      </w:r>
      <w:r>
        <w:rPr>
          <w:rFonts w:asciiTheme="majorBidi" w:hAnsiTheme="majorBidi" w:cstheme="majorBidi"/>
          <w:sz w:val="24"/>
          <w:szCs w:val="24"/>
        </w:rPr>
        <w:t xml:space="preserve">). </w:t>
      </w:r>
      <w:r w:rsidRPr="009C0A63">
        <w:rPr>
          <w:rFonts w:asciiTheme="majorBidi" w:hAnsiTheme="majorBidi" w:cstheme="majorBidi"/>
          <w:i/>
          <w:iCs/>
          <w:sz w:val="24"/>
          <w:szCs w:val="24"/>
        </w:rPr>
        <w:t>Kumpulan Contoh Laporan Hasil Penelitian Tindakan Bimbingan Konseling (PTBK).</w:t>
      </w:r>
      <w:r>
        <w:rPr>
          <w:rFonts w:asciiTheme="majorBidi" w:hAnsiTheme="majorBidi" w:cstheme="majorBidi"/>
          <w:sz w:val="24"/>
          <w:szCs w:val="24"/>
        </w:rPr>
        <w:t xml:space="preserve"> Yogyakarta: Debublish.</w:t>
      </w:r>
    </w:p>
    <w:p w:rsidR="002D4B63" w:rsidRPr="00263D39" w:rsidRDefault="002D4B63" w:rsidP="002D4B63">
      <w:pPr>
        <w:spacing w:line="240" w:lineRule="auto"/>
        <w:ind w:left="709" w:hanging="709"/>
        <w:jc w:val="both"/>
        <w:rPr>
          <w:rFonts w:asciiTheme="majorBidi" w:hAnsiTheme="majorBidi" w:cstheme="majorBidi"/>
          <w:i/>
          <w:iCs/>
          <w:sz w:val="24"/>
          <w:szCs w:val="24"/>
        </w:rPr>
      </w:pPr>
      <w:r>
        <w:rPr>
          <w:rFonts w:asciiTheme="majorBidi" w:hAnsiTheme="majorBidi" w:cstheme="majorBidi"/>
          <w:sz w:val="24"/>
          <w:szCs w:val="24"/>
        </w:rPr>
        <w:t>Rusmana, N</w:t>
      </w:r>
      <w:r w:rsidRPr="00694014">
        <w:rPr>
          <w:rFonts w:asciiTheme="majorBidi" w:hAnsiTheme="majorBidi" w:cstheme="majorBidi"/>
          <w:sz w:val="24"/>
          <w:szCs w:val="24"/>
        </w:rPr>
        <w:t xml:space="preserve">. (2009). </w:t>
      </w:r>
      <w:r w:rsidRPr="00694014">
        <w:rPr>
          <w:rFonts w:asciiTheme="majorBidi" w:hAnsiTheme="majorBidi" w:cstheme="majorBidi"/>
          <w:i/>
          <w:iCs/>
          <w:sz w:val="24"/>
          <w:szCs w:val="24"/>
        </w:rPr>
        <w:t xml:space="preserve">Bimbingan dan Konseling Kelompok di Sekolah </w:t>
      </w:r>
      <w:r>
        <w:rPr>
          <w:rFonts w:asciiTheme="majorBidi" w:hAnsiTheme="majorBidi" w:cstheme="majorBidi"/>
          <w:i/>
          <w:iCs/>
          <w:sz w:val="24"/>
          <w:szCs w:val="24"/>
        </w:rPr>
        <w:t xml:space="preserve">(Metode,    </w:t>
      </w:r>
      <w:r w:rsidRPr="00694014">
        <w:rPr>
          <w:rFonts w:asciiTheme="majorBidi" w:hAnsiTheme="majorBidi" w:cstheme="majorBidi"/>
          <w:i/>
          <w:iCs/>
          <w:sz w:val="24"/>
          <w:szCs w:val="24"/>
        </w:rPr>
        <w:t>Teknik dan Aplikasi).</w:t>
      </w:r>
      <w:r w:rsidRPr="00694014">
        <w:rPr>
          <w:rFonts w:asciiTheme="majorBidi" w:hAnsiTheme="majorBidi" w:cstheme="majorBidi"/>
          <w:sz w:val="24"/>
          <w:szCs w:val="24"/>
        </w:rPr>
        <w:t xml:space="preserve"> Bandung: Rizqi Press.</w:t>
      </w:r>
    </w:p>
    <w:p w:rsidR="002D4B63" w:rsidRPr="00263D39" w:rsidRDefault="002D4B63" w:rsidP="002D4B63">
      <w:pPr>
        <w:spacing w:line="240" w:lineRule="auto"/>
        <w:ind w:left="709" w:hanging="709"/>
        <w:jc w:val="both"/>
        <w:rPr>
          <w:rFonts w:asciiTheme="majorBidi" w:hAnsiTheme="majorBidi" w:cstheme="majorBidi"/>
          <w:i/>
          <w:iCs/>
          <w:sz w:val="24"/>
          <w:szCs w:val="24"/>
        </w:rPr>
      </w:pPr>
      <w:r>
        <w:rPr>
          <w:rFonts w:asciiTheme="majorBidi" w:hAnsiTheme="majorBidi" w:cstheme="majorBidi"/>
          <w:sz w:val="24"/>
          <w:szCs w:val="24"/>
        </w:rPr>
        <w:t xml:space="preserve">Setiawan, A &amp; Ahmad.(2021). </w:t>
      </w:r>
      <w:r w:rsidRPr="00BF13A9">
        <w:rPr>
          <w:rFonts w:asciiTheme="majorBidi" w:hAnsiTheme="majorBidi" w:cstheme="majorBidi"/>
          <w:i/>
          <w:iCs/>
          <w:sz w:val="24"/>
          <w:szCs w:val="24"/>
        </w:rPr>
        <w:t>Layanan-</w:t>
      </w:r>
      <w:r>
        <w:rPr>
          <w:rFonts w:asciiTheme="majorBidi" w:hAnsiTheme="majorBidi" w:cstheme="majorBidi"/>
          <w:i/>
          <w:iCs/>
          <w:sz w:val="24"/>
          <w:szCs w:val="24"/>
        </w:rPr>
        <w:t xml:space="preserve">Layanan Bimbingan Dan Konseling </w:t>
      </w:r>
      <w:r w:rsidRPr="00BF13A9">
        <w:rPr>
          <w:rFonts w:asciiTheme="majorBidi" w:hAnsiTheme="majorBidi" w:cstheme="majorBidi"/>
          <w:i/>
          <w:iCs/>
          <w:sz w:val="24"/>
          <w:szCs w:val="24"/>
        </w:rPr>
        <w:t>Pendekatan Qur’</w:t>
      </w:r>
      <w:r>
        <w:rPr>
          <w:rFonts w:asciiTheme="majorBidi" w:hAnsiTheme="majorBidi" w:cstheme="majorBidi"/>
          <w:i/>
          <w:iCs/>
          <w:sz w:val="24"/>
          <w:szCs w:val="24"/>
        </w:rPr>
        <w:t xml:space="preserve">ani : Mempertemukan Urutan Surat Pada Juz 28-Juz 30 Dalam Al-Qur’an. </w:t>
      </w:r>
      <w:r>
        <w:rPr>
          <w:rFonts w:asciiTheme="majorBidi" w:hAnsiTheme="majorBidi" w:cstheme="majorBidi"/>
          <w:sz w:val="24"/>
          <w:szCs w:val="24"/>
        </w:rPr>
        <w:t xml:space="preserve">Yogyakarta: Grup Penerbit Cv Budi Utama. </w:t>
      </w:r>
    </w:p>
    <w:p w:rsidR="002D4B63" w:rsidRPr="002C4DE8" w:rsidRDefault="002D4B63" w:rsidP="002D4B63">
      <w:pPr>
        <w:spacing w:line="240" w:lineRule="auto"/>
        <w:ind w:left="709" w:hanging="709"/>
        <w:jc w:val="both"/>
        <w:rPr>
          <w:rFonts w:asciiTheme="majorBidi" w:hAnsiTheme="majorBidi" w:cstheme="majorBidi"/>
          <w:sz w:val="24"/>
          <w:szCs w:val="24"/>
        </w:rPr>
      </w:pPr>
      <w:r w:rsidRPr="002C4DE8">
        <w:rPr>
          <w:rFonts w:asciiTheme="majorBidi" w:hAnsiTheme="majorBidi" w:cstheme="majorBidi"/>
          <w:sz w:val="24"/>
          <w:szCs w:val="24"/>
        </w:rPr>
        <w:t>Syaodih</w:t>
      </w:r>
      <w:r>
        <w:rPr>
          <w:rFonts w:asciiTheme="majorBidi" w:hAnsiTheme="majorBidi" w:cstheme="majorBidi"/>
          <w:sz w:val="24"/>
          <w:szCs w:val="24"/>
        </w:rPr>
        <w:t>, N</w:t>
      </w:r>
      <w:r w:rsidRPr="002C4DE8">
        <w:rPr>
          <w:rFonts w:asciiTheme="majorBidi" w:hAnsiTheme="majorBidi" w:cstheme="majorBidi"/>
          <w:sz w:val="24"/>
          <w:szCs w:val="24"/>
        </w:rPr>
        <w:t xml:space="preserve"> &amp; Sukmadinata. </w:t>
      </w:r>
      <w:r>
        <w:rPr>
          <w:rFonts w:asciiTheme="majorBidi" w:hAnsiTheme="majorBidi" w:cstheme="majorBidi"/>
          <w:sz w:val="24"/>
          <w:szCs w:val="24"/>
        </w:rPr>
        <w:t>(</w:t>
      </w:r>
      <w:r w:rsidRPr="002C4DE8">
        <w:rPr>
          <w:rFonts w:asciiTheme="majorBidi" w:hAnsiTheme="majorBidi" w:cstheme="majorBidi"/>
          <w:sz w:val="24"/>
          <w:szCs w:val="24"/>
        </w:rPr>
        <w:t>2007</w:t>
      </w:r>
      <w:r>
        <w:rPr>
          <w:rFonts w:asciiTheme="majorBidi" w:hAnsiTheme="majorBidi" w:cstheme="majorBidi"/>
          <w:sz w:val="24"/>
          <w:szCs w:val="24"/>
        </w:rPr>
        <w:t>)</w:t>
      </w:r>
      <w:r w:rsidRPr="002C4DE8">
        <w:rPr>
          <w:rFonts w:asciiTheme="majorBidi" w:hAnsiTheme="majorBidi" w:cstheme="majorBidi"/>
          <w:sz w:val="24"/>
          <w:szCs w:val="24"/>
        </w:rPr>
        <w:t xml:space="preserve">. </w:t>
      </w:r>
      <w:r w:rsidRPr="002C4DE8">
        <w:rPr>
          <w:rFonts w:asciiTheme="majorBidi" w:hAnsiTheme="majorBidi" w:cstheme="majorBidi"/>
          <w:i/>
          <w:iCs/>
          <w:sz w:val="24"/>
          <w:szCs w:val="24"/>
        </w:rPr>
        <w:t>Metode Penelitian Pendidikan.</w:t>
      </w:r>
      <w:r>
        <w:rPr>
          <w:rFonts w:asciiTheme="majorBidi" w:hAnsiTheme="majorBidi" w:cstheme="majorBidi"/>
          <w:sz w:val="24"/>
          <w:szCs w:val="24"/>
        </w:rPr>
        <w:t xml:space="preserve"> Bandung: </w:t>
      </w:r>
      <w:r w:rsidRPr="002C4DE8">
        <w:rPr>
          <w:rFonts w:asciiTheme="majorBidi" w:hAnsiTheme="majorBidi" w:cstheme="majorBidi"/>
          <w:sz w:val="24"/>
          <w:szCs w:val="24"/>
        </w:rPr>
        <w:t>Rosdakarya.</w:t>
      </w:r>
    </w:p>
    <w:p w:rsidR="002D4B63" w:rsidRDefault="002D4B63" w:rsidP="002D4B63">
      <w:pPr>
        <w:spacing w:line="240" w:lineRule="auto"/>
        <w:ind w:left="709" w:hanging="709"/>
        <w:jc w:val="both"/>
        <w:rPr>
          <w:rFonts w:asciiTheme="majorBidi" w:hAnsiTheme="majorBidi" w:cstheme="majorBidi"/>
          <w:sz w:val="24"/>
          <w:szCs w:val="24"/>
        </w:rPr>
      </w:pPr>
      <w:r w:rsidRPr="004A719E">
        <w:rPr>
          <w:rFonts w:asciiTheme="majorBidi" w:hAnsiTheme="majorBidi" w:cstheme="majorBidi"/>
          <w:sz w:val="24"/>
          <w:szCs w:val="24"/>
        </w:rPr>
        <w:t>Shihab</w:t>
      </w:r>
      <w:r>
        <w:rPr>
          <w:rFonts w:asciiTheme="majorBidi" w:hAnsiTheme="majorBidi" w:cstheme="majorBidi"/>
          <w:sz w:val="24"/>
          <w:szCs w:val="24"/>
        </w:rPr>
        <w:t>, Q</w:t>
      </w:r>
      <w:r w:rsidRPr="004A719E">
        <w:rPr>
          <w:rFonts w:asciiTheme="majorBidi" w:hAnsiTheme="majorBidi" w:cstheme="majorBidi"/>
          <w:sz w:val="24"/>
          <w:szCs w:val="24"/>
        </w:rPr>
        <w:t>.</w:t>
      </w:r>
      <w:r>
        <w:rPr>
          <w:rFonts w:asciiTheme="majorBidi" w:hAnsiTheme="majorBidi" w:cstheme="majorBidi"/>
          <w:sz w:val="24"/>
          <w:szCs w:val="24"/>
        </w:rPr>
        <w:t xml:space="preserve"> </w:t>
      </w:r>
      <w:proofErr w:type="gramStart"/>
      <w:r w:rsidRPr="004A719E">
        <w:rPr>
          <w:rFonts w:asciiTheme="majorBidi" w:hAnsiTheme="majorBidi" w:cstheme="majorBidi"/>
          <w:sz w:val="24"/>
          <w:szCs w:val="24"/>
          <w:lang w:val="en-US"/>
        </w:rPr>
        <w:t>(2002).</w:t>
      </w:r>
      <w:r w:rsidRPr="004A719E">
        <w:rPr>
          <w:rFonts w:asciiTheme="majorBidi" w:hAnsiTheme="majorBidi" w:cstheme="majorBidi"/>
          <w:sz w:val="24"/>
          <w:szCs w:val="24"/>
        </w:rPr>
        <w:t xml:space="preserve"> </w:t>
      </w:r>
      <w:r w:rsidRPr="004A719E">
        <w:rPr>
          <w:rFonts w:asciiTheme="majorBidi" w:hAnsiTheme="majorBidi" w:cstheme="majorBidi"/>
          <w:i/>
          <w:iCs/>
          <w:sz w:val="24"/>
          <w:szCs w:val="24"/>
        </w:rPr>
        <w:t xml:space="preserve">Tafsir al-Misbah; Pesan, Kesan dan Keserasian Al-Qur‟an, </w:t>
      </w:r>
      <w:r w:rsidRPr="004A719E">
        <w:rPr>
          <w:rFonts w:asciiTheme="majorBidi" w:hAnsiTheme="majorBidi" w:cstheme="majorBidi"/>
          <w:sz w:val="24"/>
          <w:szCs w:val="24"/>
        </w:rPr>
        <w:t>Vol.</w:t>
      </w:r>
      <w:r>
        <w:rPr>
          <w:rFonts w:asciiTheme="majorBidi" w:hAnsiTheme="majorBidi" w:cstheme="majorBidi"/>
          <w:sz w:val="24"/>
          <w:szCs w:val="24"/>
        </w:rPr>
        <w:t xml:space="preserve"> </w:t>
      </w:r>
      <w:r w:rsidRPr="004A719E">
        <w:rPr>
          <w:rFonts w:asciiTheme="majorBidi" w:hAnsiTheme="majorBidi" w:cstheme="majorBidi"/>
          <w:sz w:val="24"/>
          <w:szCs w:val="24"/>
        </w:rPr>
        <w:t>14.</w:t>
      </w:r>
      <w:proofErr w:type="gramEnd"/>
      <w:r>
        <w:rPr>
          <w:rFonts w:asciiTheme="majorBidi" w:hAnsiTheme="majorBidi" w:cstheme="majorBidi"/>
          <w:sz w:val="24"/>
          <w:szCs w:val="24"/>
        </w:rPr>
        <w:t xml:space="preserve"> </w:t>
      </w:r>
      <w:r w:rsidRPr="004A719E">
        <w:rPr>
          <w:rFonts w:asciiTheme="majorBidi" w:hAnsiTheme="majorBidi" w:cstheme="majorBidi"/>
          <w:sz w:val="24"/>
          <w:szCs w:val="24"/>
        </w:rPr>
        <w:t xml:space="preserve">Jakarta: Lentera Hati.  </w:t>
      </w:r>
    </w:p>
    <w:p w:rsidR="002D4B63" w:rsidRPr="001B2954" w:rsidRDefault="002D4B63" w:rsidP="002D4B63">
      <w:pPr>
        <w:spacing w:line="240" w:lineRule="auto"/>
        <w:ind w:left="709" w:hanging="709"/>
        <w:jc w:val="both"/>
        <w:rPr>
          <w:rFonts w:asciiTheme="majorBidi" w:hAnsiTheme="majorBidi" w:cstheme="majorBidi"/>
          <w:sz w:val="24"/>
          <w:szCs w:val="24"/>
        </w:rPr>
      </w:pPr>
      <w:r>
        <w:rPr>
          <w:rFonts w:asciiTheme="majorBidi" w:hAnsiTheme="majorBidi" w:cstheme="majorBidi"/>
          <w:sz w:val="24"/>
          <w:szCs w:val="24"/>
        </w:rPr>
        <w:t>Sidiq, U &amp; Choiri</w:t>
      </w:r>
      <w:r w:rsidRPr="001B2954">
        <w:rPr>
          <w:rFonts w:asciiTheme="majorBidi" w:hAnsiTheme="majorBidi" w:cstheme="majorBidi"/>
          <w:sz w:val="24"/>
          <w:szCs w:val="24"/>
        </w:rPr>
        <w:t xml:space="preserve">. (2019). </w:t>
      </w:r>
      <w:r>
        <w:rPr>
          <w:rFonts w:asciiTheme="majorBidi" w:hAnsiTheme="majorBidi" w:cstheme="majorBidi"/>
          <w:i/>
          <w:iCs/>
          <w:sz w:val="24"/>
          <w:szCs w:val="24"/>
        </w:rPr>
        <w:t>Metode Penelitian Kualitatif di B</w:t>
      </w:r>
      <w:r w:rsidRPr="001B2954">
        <w:rPr>
          <w:rFonts w:asciiTheme="majorBidi" w:hAnsiTheme="majorBidi" w:cstheme="majorBidi"/>
          <w:i/>
          <w:iCs/>
          <w:sz w:val="24"/>
          <w:szCs w:val="24"/>
        </w:rPr>
        <w:t>i</w:t>
      </w:r>
      <w:r>
        <w:rPr>
          <w:rFonts w:asciiTheme="majorBidi" w:hAnsiTheme="majorBidi" w:cstheme="majorBidi"/>
          <w:i/>
          <w:iCs/>
          <w:sz w:val="24"/>
          <w:szCs w:val="24"/>
        </w:rPr>
        <w:t>dang P</w:t>
      </w:r>
      <w:r w:rsidRPr="001B2954">
        <w:rPr>
          <w:rFonts w:asciiTheme="majorBidi" w:hAnsiTheme="majorBidi" w:cstheme="majorBidi"/>
          <w:i/>
          <w:iCs/>
          <w:sz w:val="24"/>
          <w:szCs w:val="24"/>
        </w:rPr>
        <w:t>endidikan.</w:t>
      </w:r>
      <w:r w:rsidRPr="001B2954">
        <w:rPr>
          <w:rFonts w:asciiTheme="majorBidi" w:hAnsiTheme="majorBidi" w:cstheme="majorBidi"/>
          <w:sz w:val="24"/>
          <w:szCs w:val="24"/>
        </w:rPr>
        <w:t xml:space="preserve"> Ponorogo: CV Nata Karya.</w:t>
      </w:r>
    </w:p>
    <w:p w:rsidR="002D4B63" w:rsidRPr="00B348E3" w:rsidRDefault="002D4B63" w:rsidP="002D4B63">
      <w:pPr>
        <w:spacing w:line="240" w:lineRule="auto"/>
        <w:ind w:left="709" w:hanging="709"/>
        <w:jc w:val="both"/>
        <w:rPr>
          <w:rFonts w:asciiTheme="majorBidi" w:hAnsiTheme="majorBidi" w:cstheme="majorBidi"/>
          <w:sz w:val="24"/>
          <w:szCs w:val="24"/>
        </w:rPr>
      </w:pPr>
      <w:r>
        <w:rPr>
          <w:rFonts w:asciiTheme="majorBidi" w:hAnsiTheme="majorBidi" w:cstheme="majorBidi"/>
          <w:sz w:val="24"/>
          <w:szCs w:val="24"/>
        </w:rPr>
        <w:t>Sugiyono. (2013).</w:t>
      </w:r>
      <w:r w:rsidRPr="00B348E3">
        <w:rPr>
          <w:rFonts w:asciiTheme="majorBidi" w:hAnsiTheme="majorBidi" w:cstheme="majorBidi"/>
          <w:sz w:val="24"/>
          <w:szCs w:val="24"/>
        </w:rPr>
        <w:t xml:space="preserve"> </w:t>
      </w:r>
      <w:r w:rsidRPr="00B348E3">
        <w:rPr>
          <w:rFonts w:asciiTheme="majorBidi" w:hAnsiTheme="majorBidi" w:cstheme="majorBidi"/>
          <w:i/>
          <w:iCs/>
          <w:sz w:val="24"/>
          <w:szCs w:val="24"/>
        </w:rPr>
        <w:t>Metodelogi Penelitian Kuantitatif, Kualitatif Dan R&amp;D.</w:t>
      </w:r>
      <w:r w:rsidRPr="00B348E3">
        <w:rPr>
          <w:rFonts w:asciiTheme="majorBidi" w:hAnsiTheme="majorBidi" w:cstheme="majorBidi"/>
          <w:sz w:val="24"/>
          <w:szCs w:val="24"/>
        </w:rPr>
        <w:t xml:space="preserve"> (Bandung: ALFABETA)</w:t>
      </w:r>
    </w:p>
    <w:p w:rsidR="002D4B63" w:rsidRDefault="002D4B63" w:rsidP="002D4B63">
      <w:pPr>
        <w:spacing w:after="0" w:line="240" w:lineRule="auto"/>
        <w:jc w:val="both"/>
        <w:rPr>
          <w:rFonts w:asciiTheme="majorBidi" w:hAnsiTheme="majorBidi" w:cstheme="majorBidi"/>
          <w:color w:val="333333"/>
          <w:sz w:val="24"/>
          <w:szCs w:val="24"/>
          <w:shd w:val="clear" w:color="auto" w:fill="FFFFFF"/>
        </w:rPr>
      </w:pPr>
      <w:r>
        <w:rPr>
          <w:rFonts w:asciiTheme="majorBidi" w:hAnsiTheme="majorBidi" w:cstheme="majorBidi"/>
          <w:sz w:val="24"/>
          <w:szCs w:val="24"/>
        </w:rPr>
        <w:t xml:space="preserve">Sujanto, A, Lubis, H dan Hadi, T. (2006). </w:t>
      </w:r>
      <w:r w:rsidRPr="00B46A84">
        <w:rPr>
          <w:rFonts w:asciiTheme="majorBidi" w:hAnsiTheme="majorBidi" w:cstheme="majorBidi"/>
          <w:i/>
          <w:iCs/>
          <w:sz w:val="24"/>
          <w:szCs w:val="24"/>
        </w:rPr>
        <w:t>Psikologi Kepribadian.</w:t>
      </w:r>
      <w:r>
        <w:rPr>
          <w:rFonts w:asciiTheme="majorBidi" w:hAnsiTheme="majorBidi" w:cstheme="majorBidi"/>
          <w:sz w:val="24"/>
          <w:szCs w:val="24"/>
        </w:rPr>
        <w:t xml:space="preserve"> </w:t>
      </w:r>
      <w:r w:rsidRPr="00B46A84">
        <w:rPr>
          <w:rFonts w:asciiTheme="majorBidi" w:hAnsiTheme="majorBidi" w:cstheme="majorBidi"/>
          <w:color w:val="333333"/>
          <w:sz w:val="24"/>
          <w:szCs w:val="24"/>
          <w:shd w:val="clear" w:color="auto" w:fill="FFFFFF"/>
        </w:rPr>
        <w:t xml:space="preserve">Jakarta : Bumi </w:t>
      </w:r>
    </w:p>
    <w:p w:rsidR="002D4B63" w:rsidRDefault="002D4B63" w:rsidP="002D4B63">
      <w:pPr>
        <w:spacing w:after="0" w:line="240" w:lineRule="auto"/>
        <w:ind w:left="709"/>
        <w:jc w:val="both"/>
        <w:rPr>
          <w:rFonts w:asciiTheme="majorBidi" w:hAnsiTheme="majorBidi" w:cstheme="majorBidi"/>
          <w:color w:val="333333"/>
          <w:sz w:val="24"/>
          <w:szCs w:val="24"/>
          <w:shd w:val="clear" w:color="auto" w:fill="FFFFFF"/>
        </w:rPr>
      </w:pPr>
      <w:r w:rsidRPr="00B46A84">
        <w:rPr>
          <w:rFonts w:asciiTheme="majorBidi" w:hAnsiTheme="majorBidi" w:cstheme="majorBidi"/>
          <w:color w:val="333333"/>
          <w:sz w:val="24"/>
          <w:szCs w:val="24"/>
          <w:shd w:val="clear" w:color="auto" w:fill="FFFFFF"/>
        </w:rPr>
        <w:t>Aksara</w:t>
      </w:r>
    </w:p>
    <w:p w:rsidR="002D4B63" w:rsidRPr="004A719E" w:rsidRDefault="002D4B63" w:rsidP="002D4B63">
      <w:pPr>
        <w:spacing w:line="240" w:lineRule="auto"/>
        <w:ind w:left="709" w:hanging="709"/>
        <w:jc w:val="both"/>
        <w:rPr>
          <w:rFonts w:asciiTheme="majorBidi" w:hAnsiTheme="majorBidi" w:cstheme="majorBidi"/>
          <w:sz w:val="24"/>
          <w:szCs w:val="24"/>
        </w:rPr>
      </w:pPr>
      <w:r>
        <w:rPr>
          <w:rFonts w:asciiTheme="majorBidi" w:hAnsiTheme="majorBidi" w:cstheme="majorBidi"/>
          <w:sz w:val="24"/>
          <w:szCs w:val="24"/>
        </w:rPr>
        <w:t>Sukardi, D.(2008).</w:t>
      </w:r>
      <w:r w:rsidRPr="003613A5">
        <w:rPr>
          <w:rFonts w:asciiTheme="majorBidi" w:hAnsiTheme="majorBidi" w:cstheme="majorBidi"/>
          <w:i/>
          <w:iCs/>
          <w:sz w:val="24"/>
          <w:szCs w:val="24"/>
        </w:rPr>
        <w:t>Proses Bimbingan dan Konseling di Sekolah</w:t>
      </w:r>
      <w:r>
        <w:rPr>
          <w:rFonts w:asciiTheme="majorBidi" w:hAnsiTheme="majorBidi" w:cstheme="majorBidi"/>
          <w:sz w:val="24"/>
          <w:szCs w:val="24"/>
        </w:rPr>
        <w:t xml:space="preserve">. </w:t>
      </w:r>
      <w:r w:rsidRPr="003613A5">
        <w:rPr>
          <w:rFonts w:asciiTheme="majorBidi" w:hAnsiTheme="majorBidi" w:cstheme="majorBidi"/>
          <w:sz w:val="24"/>
          <w:szCs w:val="24"/>
        </w:rPr>
        <w:t>Jakart</w:t>
      </w:r>
      <w:r>
        <w:rPr>
          <w:rFonts w:asciiTheme="majorBidi" w:hAnsiTheme="majorBidi" w:cstheme="majorBidi"/>
          <w:sz w:val="24"/>
          <w:szCs w:val="24"/>
        </w:rPr>
        <w:t xml:space="preserve">a: PT. Rineka Cipta. </w:t>
      </w:r>
    </w:p>
    <w:p w:rsidR="002D4B63" w:rsidRPr="004A719E" w:rsidRDefault="002D4B63" w:rsidP="002D4B63">
      <w:pPr>
        <w:spacing w:line="240" w:lineRule="auto"/>
        <w:jc w:val="both"/>
        <w:rPr>
          <w:rFonts w:asciiTheme="majorBidi" w:hAnsiTheme="majorBidi" w:cstheme="majorBidi"/>
          <w:sz w:val="24"/>
          <w:szCs w:val="24"/>
        </w:rPr>
      </w:pPr>
      <w:r w:rsidRPr="004A719E">
        <w:rPr>
          <w:rFonts w:asciiTheme="majorBidi" w:hAnsiTheme="majorBidi" w:cstheme="majorBidi"/>
          <w:sz w:val="24"/>
          <w:szCs w:val="24"/>
        </w:rPr>
        <w:t>Suryabrata</w:t>
      </w:r>
      <w:r>
        <w:rPr>
          <w:rFonts w:asciiTheme="majorBidi" w:hAnsiTheme="majorBidi" w:cstheme="majorBidi"/>
          <w:sz w:val="24"/>
          <w:szCs w:val="24"/>
        </w:rPr>
        <w:t>, S</w:t>
      </w:r>
      <w:r w:rsidRPr="004A719E">
        <w:rPr>
          <w:rFonts w:asciiTheme="majorBidi" w:hAnsiTheme="majorBidi" w:cstheme="majorBidi"/>
          <w:sz w:val="24"/>
          <w:szCs w:val="24"/>
        </w:rPr>
        <w:t xml:space="preserve">. </w:t>
      </w:r>
      <w:r>
        <w:rPr>
          <w:rFonts w:asciiTheme="majorBidi" w:hAnsiTheme="majorBidi" w:cstheme="majorBidi"/>
          <w:sz w:val="24"/>
          <w:szCs w:val="24"/>
        </w:rPr>
        <w:t>(2005</w:t>
      </w:r>
      <w:r w:rsidRPr="002D6EAC">
        <w:rPr>
          <w:rFonts w:asciiTheme="majorBidi" w:hAnsiTheme="majorBidi" w:cstheme="majorBidi"/>
          <w:sz w:val="24"/>
          <w:szCs w:val="24"/>
        </w:rPr>
        <w:t>).</w:t>
      </w:r>
      <w:r>
        <w:rPr>
          <w:rFonts w:asciiTheme="majorBidi" w:hAnsiTheme="majorBidi" w:cstheme="majorBidi"/>
          <w:sz w:val="24"/>
          <w:szCs w:val="24"/>
        </w:rPr>
        <w:t xml:space="preserve"> </w:t>
      </w:r>
      <w:r w:rsidRPr="004A719E">
        <w:rPr>
          <w:rFonts w:asciiTheme="majorBidi" w:hAnsiTheme="majorBidi" w:cstheme="majorBidi"/>
          <w:i/>
          <w:iCs/>
          <w:sz w:val="24"/>
          <w:szCs w:val="24"/>
        </w:rPr>
        <w:t>Psikologi Kepribadian</w:t>
      </w:r>
      <w:r w:rsidRPr="004A719E">
        <w:rPr>
          <w:rFonts w:asciiTheme="majorBidi" w:hAnsiTheme="majorBidi" w:cstheme="majorBidi"/>
          <w:sz w:val="24"/>
          <w:szCs w:val="24"/>
        </w:rPr>
        <w:t>.</w:t>
      </w:r>
      <w:r>
        <w:rPr>
          <w:rFonts w:asciiTheme="majorBidi" w:hAnsiTheme="majorBidi" w:cstheme="majorBidi"/>
          <w:sz w:val="24"/>
          <w:szCs w:val="24"/>
        </w:rPr>
        <w:t xml:space="preserve"> </w:t>
      </w:r>
      <w:r w:rsidRPr="004A719E">
        <w:rPr>
          <w:rFonts w:asciiTheme="majorBidi" w:hAnsiTheme="majorBidi" w:cstheme="majorBidi"/>
          <w:sz w:val="24"/>
          <w:szCs w:val="24"/>
        </w:rPr>
        <w:t>Jakarta: Rajawali Press.</w:t>
      </w:r>
    </w:p>
    <w:p w:rsidR="002D4B63" w:rsidRDefault="002D4B63" w:rsidP="002D4B63">
      <w:pPr>
        <w:spacing w:line="240" w:lineRule="auto"/>
        <w:jc w:val="both"/>
        <w:rPr>
          <w:rFonts w:asciiTheme="majorBidi" w:hAnsiTheme="majorBidi" w:cstheme="majorBidi"/>
          <w:sz w:val="24"/>
          <w:szCs w:val="24"/>
        </w:rPr>
      </w:pPr>
      <w:r>
        <w:rPr>
          <w:rFonts w:asciiTheme="majorBidi" w:hAnsiTheme="majorBidi" w:cstheme="majorBidi"/>
          <w:sz w:val="24"/>
          <w:szCs w:val="24"/>
        </w:rPr>
        <w:t>Syiva</w:t>
      </w:r>
      <w:r w:rsidRPr="004A719E">
        <w:rPr>
          <w:rFonts w:asciiTheme="majorBidi" w:hAnsiTheme="majorBidi" w:cstheme="majorBidi"/>
          <w:sz w:val="24"/>
          <w:szCs w:val="24"/>
        </w:rPr>
        <w:t>.</w:t>
      </w:r>
      <w:r>
        <w:rPr>
          <w:rFonts w:asciiTheme="majorBidi" w:hAnsiTheme="majorBidi" w:cstheme="majorBidi"/>
          <w:sz w:val="24"/>
          <w:szCs w:val="24"/>
        </w:rPr>
        <w:t xml:space="preserve"> </w:t>
      </w:r>
      <w:r w:rsidRPr="004A719E">
        <w:rPr>
          <w:rFonts w:asciiTheme="majorBidi" w:hAnsiTheme="majorBidi" w:cstheme="majorBidi"/>
          <w:sz w:val="24"/>
          <w:szCs w:val="24"/>
          <w:lang w:val="en-US"/>
        </w:rPr>
        <w:t>(2017).</w:t>
      </w:r>
      <w:r>
        <w:rPr>
          <w:rFonts w:asciiTheme="majorBidi" w:hAnsiTheme="majorBidi" w:cstheme="majorBidi"/>
          <w:sz w:val="24"/>
          <w:szCs w:val="24"/>
        </w:rPr>
        <w:t xml:space="preserve"> </w:t>
      </w:r>
      <w:r w:rsidRPr="004A719E">
        <w:rPr>
          <w:rFonts w:asciiTheme="majorBidi" w:hAnsiTheme="majorBidi" w:cstheme="majorBidi"/>
          <w:sz w:val="24"/>
          <w:szCs w:val="24"/>
        </w:rPr>
        <w:t xml:space="preserve">Pengungkapan Hasil Layanan Konseling Individual (Study </w:t>
      </w:r>
      <w:r>
        <w:rPr>
          <w:rFonts w:asciiTheme="majorBidi" w:hAnsiTheme="majorBidi" w:cstheme="majorBidi"/>
          <w:sz w:val="24"/>
          <w:szCs w:val="24"/>
        </w:rPr>
        <w:t>Kasus</w:t>
      </w:r>
    </w:p>
    <w:p w:rsidR="002D4B63" w:rsidRDefault="002D4B63" w:rsidP="002D4B63">
      <w:pPr>
        <w:spacing w:line="240" w:lineRule="auto"/>
        <w:ind w:left="709"/>
        <w:jc w:val="both"/>
        <w:rPr>
          <w:rFonts w:asciiTheme="majorBidi" w:hAnsiTheme="majorBidi" w:cstheme="majorBidi"/>
          <w:sz w:val="24"/>
          <w:szCs w:val="24"/>
        </w:rPr>
      </w:pPr>
      <w:r w:rsidRPr="004A719E">
        <w:rPr>
          <w:rFonts w:asciiTheme="majorBidi" w:hAnsiTheme="majorBidi" w:cstheme="majorBidi"/>
          <w:sz w:val="24"/>
          <w:szCs w:val="24"/>
        </w:rPr>
        <w:t xml:space="preserve">terhadap Siswa Inferioritas di Sekolah Menengah Pertama </w:t>
      </w:r>
      <w:r>
        <w:rPr>
          <w:rFonts w:asciiTheme="majorBidi" w:hAnsiTheme="majorBidi" w:cstheme="majorBidi"/>
          <w:sz w:val="24"/>
          <w:szCs w:val="24"/>
        </w:rPr>
        <w:t>Islam</w:t>
      </w:r>
      <w:r w:rsidRPr="004A719E">
        <w:rPr>
          <w:rFonts w:asciiTheme="majorBidi" w:hAnsiTheme="majorBidi" w:cstheme="majorBidi"/>
          <w:sz w:val="24"/>
          <w:szCs w:val="24"/>
        </w:rPr>
        <w:t xml:space="preserve"> AS-Shofa Pekanbaru)</w:t>
      </w:r>
      <w:r w:rsidRPr="004A719E">
        <w:rPr>
          <w:rFonts w:asciiTheme="majorBidi" w:hAnsiTheme="majorBidi" w:cstheme="majorBidi"/>
          <w:i/>
          <w:iCs/>
          <w:sz w:val="24"/>
          <w:szCs w:val="24"/>
        </w:rPr>
        <w:t xml:space="preserve">”, skripsi, </w:t>
      </w:r>
      <w:r w:rsidRPr="004A719E">
        <w:rPr>
          <w:rFonts w:asciiTheme="majorBidi" w:hAnsiTheme="majorBidi" w:cstheme="majorBidi"/>
          <w:sz w:val="24"/>
          <w:szCs w:val="24"/>
        </w:rPr>
        <w:t>Pekanbaru</w:t>
      </w:r>
      <w:r w:rsidRPr="004A719E">
        <w:rPr>
          <w:rFonts w:asciiTheme="majorBidi" w:hAnsiTheme="majorBidi" w:cstheme="majorBidi"/>
          <w:i/>
          <w:iCs/>
          <w:sz w:val="24"/>
          <w:szCs w:val="24"/>
        </w:rPr>
        <w:t xml:space="preserve">: </w:t>
      </w:r>
      <w:r w:rsidRPr="004A719E">
        <w:rPr>
          <w:rFonts w:asciiTheme="majorBidi" w:hAnsiTheme="majorBidi" w:cstheme="majorBidi"/>
          <w:sz w:val="24"/>
          <w:szCs w:val="24"/>
        </w:rPr>
        <w:t>UIN Sult</w:t>
      </w:r>
      <w:r>
        <w:rPr>
          <w:rFonts w:asciiTheme="majorBidi" w:hAnsiTheme="majorBidi" w:cstheme="majorBidi"/>
          <w:sz w:val="24"/>
          <w:szCs w:val="24"/>
        </w:rPr>
        <w:t>an Syarif Kasim Riau Pekanbaru.</w:t>
      </w:r>
    </w:p>
    <w:p w:rsidR="002D4B63" w:rsidRPr="004A719E" w:rsidRDefault="002D4B63" w:rsidP="002D4B63">
      <w:pPr>
        <w:spacing w:line="240" w:lineRule="auto"/>
        <w:ind w:left="709" w:hanging="709"/>
        <w:jc w:val="both"/>
        <w:rPr>
          <w:rFonts w:asciiTheme="majorBidi" w:hAnsiTheme="majorBidi" w:cstheme="majorBidi"/>
          <w:sz w:val="24"/>
          <w:szCs w:val="24"/>
        </w:rPr>
      </w:pPr>
      <w:r w:rsidRPr="004A719E">
        <w:rPr>
          <w:rFonts w:asciiTheme="majorBidi" w:hAnsiTheme="majorBidi" w:cstheme="majorBidi"/>
          <w:sz w:val="24"/>
          <w:szCs w:val="24"/>
        </w:rPr>
        <w:t>Walgito</w:t>
      </w:r>
      <w:r>
        <w:rPr>
          <w:rFonts w:asciiTheme="majorBidi" w:hAnsiTheme="majorBidi" w:cstheme="majorBidi"/>
          <w:sz w:val="24"/>
          <w:szCs w:val="24"/>
        </w:rPr>
        <w:t>, B</w:t>
      </w:r>
      <w:r w:rsidRPr="004A719E">
        <w:rPr>
          <w:rFonts w:asciiTheme="majorBidi" w:hAnsiTheme="majorBidi" w:cstheme="majorBidi"/>
          <w:sz w:val="24"/>
          <w:szCs w:val="24"/>
        </w:rPr>
        <w:t xml:space="preserve">. </w:t>
      </w:r>
      <w:proofErr w:type="gramStart"/>
      <w:r w:rsidRPr="004A719E">
        <w:rPr>
          <w:rFonts w:asciiTheme="majorBidi" w:hAnsiTheme="majorBidi" w:cstheme="majorBidi"/>
          <w:sz w:val="24"/>
          <w:szCs w:val="24"/>
          <w:lang w:val="en-US"/>
        </w:rPr>
        <w:t xml:space="preserve">(1978). </w:t>
      </w:r>
      <w:r w:rsidRPr="004A719E">
        <w:rPr>
          <w:rFonts w:asciiTheme="majorBidi" w:hAnsiTheme="majorBidi" w:cstheme="majorBidi"/>
          <w:i/>
          <w:iCs/>
          <w:sz w:val="24"/>
          <w:szCs w:val="24"/>
        </w:rPr>
        <w:t>Pengantar Psikologi Umum</w:t>
      </w:r>
      <w:r>
        <w:rPr>
          <w:rFonts w:asciiTheme="majorBidi" w:hAnsiTheme="majorBidi" w:cstheme="majorBidi"/>
          <w:sz w:val="24"/>
          <w:szCs w:val="24"/>
        </w:rPr>
        <w:t>.</w:t>
      </w:r>
      <w:proofErr w:type="gramEnd"/>
      <w:r>
        <w:rPr>
          <w:rFonts w:asciiTheme="majorBidi" w:hAnsiTheme="majorBidi" w:cstheme="majorBidi"/>
          <w:sz w:val="24"/>
          <w:szCs w:val="24"/>
        </w:rPr>
        <w:t xml:space="preserve"> Yogyakarta: Andi Yogyakarta.</w:t>
      </w:r>
      <w:r w:rsidRPr="004A719E">
        <w:rPr>
          <w:rFonts w:asciiTheme="majorBidi" w:hAnsiTheme="majorBidi" w:cstheme="majorBidi"/>
          <w:sz w:val="24"/>
          <w:szCs w:val="24"/>
        </w:rPr>
        <w:t xml:space="preserve"> </w:t>
      </w:r>
    </w:p>
    <w:p w:rsidR="002D4B63" w:rsidRDefault="002D4B63" w:rsidP="002D4B63">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_______ (1986). </w:t>
      </w:r>
      <w:r>
        <w:rPr>
          <w:rFonts w:asciiTheme="majorBidi" w:hAnsiTheme="majorBidi" w:cstheme="majorBidi"/>
          <w:i/>
          <w:iCs/>
          <w:sz w:val="24"/>
          <w:szCs w:val="24"/>
        </w:rPr>
        <w:t>Bimbingan dan P</w:t>
      </w:r>
      <w:r w:rsidRPr="00EC441D">
        <w:rPr>
          <w:rFonts w:asciiTheme="majorBidi" w:hAnsiTheme="majorBidi" w:cstheme="majorBidi"/>
          <w:i/>
          <w:iCs/>
          <w:sz w:val="24"/>
          <w:szCs w:val="24"/>
        </w:rPr>
        <w:t>enyuluhan di Sekolah.</w:t>
      </w:r>
      <w:r w:rsidRPr="00EC441D">
        <w:rPr>
          <w:rFonts w:asciiTheme="majorBidi" w:hAnsiTheme="majorBidi" w:cstheme="majorBidi"/>
          <w:sz w:val="24"/>
          <w:szCs w:val="24"/>
        </w:rPr>
        <w:t xml:space="preserve"> Yogyakarta: Andi </w:t>
      </w:r>
    </w:p>
    <w:p w:rsidR="002D4B63" w:rsidRPr="00EC441D" w:rsidRDefault="002D4B63" w:rsidP="002D4B63">
      <w:pPr>
        <w:spacing w:after="0" w:line="240" w:lineRule="auto"/>
        <w:ind w:left="993"/>
        <w:jc w:val="both"/>
      </w:pPr>
      <w:r w:rsidRPr="00EC441D">
        <w:rPr>
          <w:rFonts w:asciiTheme="majorBidi" w:hAnsiTheme="majorBidi" w:cstheme="majorBidi"/>
          <w:sz w:val="24"/>
          <w:szCs w:val="24"/>
        </w:rPr>
        <w:t>Offset.</w:t>
      </w:r>
      <w:r>
        <w:t xml:space="preserve"> </w:t>
      </w:r>
    </w:p>
    <w:p w:rsidR="002D4B63" w:rsidRDefault="002D4B63" w:rsidP="002D4B63">
      <w:pPr>
        <w:spacing w:line="240" w:lineRule="auto"/>
        <w:ind w:left="709" w:hanging="709"/>
        <w:jc w:val="both"/>
        <w:rPr>
          <w:rFonts w:asciiTheme="majorBidi" w:hAnsiTheme="majorBidi" w:cstheme="majorBidi"/>
          <w:sz w:val="24"/>
          <w:szCs w:val="24"/>
        </w:rPr>
      </w:pPr>
      <w:r>
        <w:rPr>
          <w:rFonts w:asciiTheme="majorBidi" w:hAnsiTheme="majorBidi" w:cstheme="majorBidi"/>
          <w:sz w:val="24"/>
          <w:szCs w:val="24"/>
        </w:rPr>
        <w:lastRenderedPageBreak/>
        <w:t xml:space="preserve">Wiramihardja, S. (2005). </w:t>
      </w:r>
      <w:r w:rsidRPr="00406B12">
        <w:rPr>
          <w:rFonts w:asciiTheme="majorBidi" w:hAnsiTheme="majorBidi" w:cstheme="majorBidi"/>
          <w:i/>
          <w:iCs/>
          <w:sz w:val="24"/>
          <w:szCs w:val="24"/>
        </w:rPr>
        <w:t>Pengantar Psikologi Abnormal.</w:t>
      </w:r>
      <w:r>
        <w:rPr>
          <w:rFonts w:asciiTheme="majorBidi" w:hAnsiTheme="majorBidi" w:cstheme="majorBidi"/>
          <w:sz w:val="24"/>
          <w:szCs w:val="24"/>
        </w:rPr>
        <w:t xml:space="preserve"> (Bandung: Refika Aditama)</w:t>
      </w:r>
    </w:p>
    <w:p w:rsidR="002D4B63" w:rsidRDefault="002D4B63" w:rsidP="002D4B63">
      <w:pPr>
        <w:spacing w:line="240" w:lineRule="auto"/>
        <w:ind w:left="709" w:hanging="709"/>
        <w:jc w:val="both"/>
        <w:rPr>
          <w:rFonts w:asciiTheme="majorBidi" w:hAnsiTheme="majorBidi" w:cstheme="majorBidi"/>
          <w:sz w:val="24"/>
          <w:szCs w:val="24"/>
        </w:rPr>
      </w:pPr>
      <w:r>
        <w:rPr>
          <w:rFonts w:asciiTheme="majorBidi" w:hAnsiTheme="majorBidi" w:cstheme="majorBidi"/>
          <w:sz w:val="24"/>
          <w:szCs w:val="24"/>
        </w:rPr>
        <w:t xml:space="preserve">Winkel, W.S dan </w:t>
      </w:r>
      <w:r w:rsidRPr="007A3776">
        <w:rPr>
          <w:rFonts w:asciiTheme="majorBidi" w:hAnsiTheme="majorBidi" w:cstheme="majorBidi"/>
          <w:sz w:val="24"/>
          <w:szCs w:val="24"/>
        </w:rPr>
        <w:t>Hastuti</w:t>
      </w:r>
      <w:r>
        <w:rPr>
          <w:rFonts w:asciiTheme="majorBidi" w:hAnsiTheme="majorBidi" w:cstheme="majorBidi"/>
          <w:sz w:val="24"/>
          <w:szCs w:val="24"/>
        </w:rPr>
        <w:t>, S</w:t>
      </w:r>
      <w:r w:rsidRPr="007A3776">
        <w:rPr>
          <w:rFonts w:asciiTheme="majorBidi" w:hAnsiTheme="majorBidi" w:cstheme="majorBidi"/>
          <w:sz w:val="24"/>
          <w:szCs w:val="24"/>
        </w:rPr>
        <w:t xml:space="preserve">. </w:t>
      </w:r>
      <w:r>
        <w:rPr>
          <w:rFonts w:asciiTheme="majorBidi" w:hAnsiTheme="majorBidi" w:cstheme="majorBidi"/>
          <w:sz w:val="24"/>
          <w:szCs w:val="24"/>
        </w:rPr>
        <w:t>(</w:t>
      </w:r>
      <w:r w:rsidRPr="007A3776">
        <w:rPr>
          <w:rFonts w:asciiTheme="majorBidi" w:hAnsiTheme="majorBidi" w:cstheme="majorBidi"/>
          <w:sz w:val="24"/>
          <w:szCs w:val="24"/>
        </w:rPr>
        <w:t>2004</w:t>
      </w:r>
      <w:r>
        <w:rPr>
          <w:rFonts w:asciiTheme="majorBidi" w:hAnsiTheme="majorBidi" w:cstheme="majorBidi"/>
          <w:sz w:val="24"/>
          <w:szCs w:val="24"/>
        </w:rPr>
        <w:t>)</w:t>
      </w:r>
      <w:r w:rsidRPr="007A3776">
        <w:rPr>
          <w:rFonts w:asciiTheme="majorBidi" w:hAnsiTheme="majorBidi" w:cstheme="majorBidi"/>
          <w:sz w:val="24"/>
          <w:szCs w:val="24"/>
        </w:rPr>
        <w:t xml:space="preserve">. </w:t>
      </w:r>
      <w:r>
        <w:rPr>
          <w:rFonts w:asciiTheme="majorBidi" w:hAnsiTheme="majorBidi" w:cstheme="majorBidi"/>
          <w:i/>
          <w:iCs/>
          <w:sz w:val="24"/>
          <w:szCs w:val="24"/>
        </w:rPr>
        <w:t>Bimbingan dan Konseling di Institusi P</w:t>
      </w:r>
      <w:r w:rsidRPr="00406B12">
        <w:rPr>
          <w:rFonts w:asciiTheme="majorBidi" w:hAnsiTheme="majorBidi" w:cstheme="majorBidi"/>
          <w:i/>
          <w:iCs/>
          <w:sz w:val="24"/>
          <w:szCs w:val="24"/>
        </w:rPr>
        <w:t>endidikan.</w:t>
      </w:r>
      <w:r>
        <w:rPr>
          <w:rFonts w:asciiTheme="majorBidi" w:hAnsiTheme="majorBidi" w:cstheme="majorBidi"/>
          <w:sz w:val="24"/>
          <w:szCs w:val="24"/>
        </w:rPr>
        <w:t xml:space="preserve"> </w:t>
      </w:r>
      <w:r w:rsidRPr="007A3776">
        <w:rPr>
          <w:rFonts w:asciiTheme="majorBidi" w:hAnsiTheme="majorBidi" w:cstheme="majorBidi"/>
          <w:sz w:val="24"/>
          <w:szCs w:val="24"/>
        </w:rPr>
        <w:t>Yogyakarta: Media Abadi</w:t>
      </w:r>
    </w:p>
    <w:p w:rsidR="002D4B63" w:rsidRPr="002C4DE8" w:rsidRDefault="002D4B63" w:rsidP="002D4B63">
      <w:pPr>
        <w:spacing w:line="240" w:lineRule="auto"/>
        <w:ind w:left="709" w:hanging="709"/>
        <w:jc w:val="both"/>
        <w:rPr>
          <w:rFonts w:asciiTheme="majorBidi" w:hAnsiTheme="majorBidi" w:cstheme="majorBidi"/>
          <w:i/>
          <w:iCs/>
          <w:sz w:val="24"/>
          <w:szCs w:val="24"/>
        </w:rPr>
      </w:pPr>
      <w:r w:rsidRPr="004A719E">
        <w:rPr>
          <w:rFonts w:asciiTheme="majorBidi" w:hAnsiTheme="majorBidi" w:cstheme="majorBidi"/>
          <w:sz w:val="24"/>
          <w:szCs w:val="24"/>
        </w:rPr>
        <w:t>Yusuf</w:t>
      </w:r>
      <w:r>
        <w:rPr>
          <w:rFonts w:asciiTheme="majorBidi" w:hAnsiTheme="majorBidi" w:cstheme="majorBidi"/>
          <w:sz w:val="24"/>
          <w:szCs w:val="24"/>
        </w:rPr>
        <w:t>, S</w:t>
      </w:r>
      <w:r w:rsidRPr="004A719E">
        <w:rPr>
          <w:rFonts w:asciiTheme="majorBidi" w:hAnsiTheme="majorBidi" w:cstheme="majorBidi"/>
          <w:sz w:val="24"/>
          <w:szCs w:val="24"/>
        </w:rPr>
        <w:t xml:space="preserve">. </w:t>
      </w:r>
      <w:r w:rsidRPr="004A719E">
        <w:rPr>
          <w:rFonts w:asciiTheme="majorBidi" w:hAnsiTheme="majorBidi" w:cstheme="majorBidi"/>
          <w:sz w:val="24"/>
          <w:szCs w:val="24"/>
          <w:lang w:val="en-US"/>
        </w:rPr>
        <w:t>(2009).</w:t>
      </w:r>
      <w:r w:rsidRPr="004A719E">
        <w:rPr>
          <w:rFonts w:asciiTheme="majorBidi" w:hAnsiTheme="majorBidi" w:cstheme="majorBidi"/>
          <w:i/>
          <w:iCs/>
          <w:sz w:val="24"/>
          <w:szCs w:val="24"/>
        </w:rPr>
        <w:t xml:space="preserve">Mental Hygine: Terapi </w:t>
      </w:r>
      <w:r>
        <w:rPr>
          <w:rFonts w:asciiTheme="majorBidi" w:hAnsiTheme="majorBidi" w:cstheme="majorBidi"/>
          <w:i/>
          <w:iCs/>
          <w:sz w:val="24"/>
          <w:szCs w:val="24"/>
        </w:rPr>
        <w:t xml:space="preserve">Psikopiritual untuk Hidup Sehat </w:t>
      </w:r>
      <w:r w:rsidRPr="004A719E">
        <w:rPr>
          <w:rFonts w:asciiTheme="majorBidi" w:hAnsiTheme="majorBidi" w:cstheme="majorBidi"/>
          <w:i/>
          <w:iCs/>
          <w:sz w:val="24"/>
          <w:szCs w:val="24"/>
        </w:rPr>
        <w:t>Berkualitas</w:t>
      </w:r>
      <w:r w:rsidRPr="004A719E">
        <w:rPr>
          <w:rFonts w:asciiTheme="majorBidi" w:hAnsiTheme="majorBidi" w:cstheme="majorBidi"/>
          <w:sz w:val="24"/>
          <w:szCs w:val="24"/>
        </w:rPr>
        <w:t>. Bandung: Maestro.</w:t>
      </w:r>
    </w:p>
    <w:p w:rsidR="002D4B63" w:rsidRPr="006D1117" w:rsidRDefault="002D4B63" w:rsidP="002D4B63">
      <w:pPr>
        <w:ind w:left="709" w:hanging="709"/>
        <w:jc w:val="both"/>
        <w:rPr>
          <w:rFonts w:asciiTheme="majorBidi" w:hAnsiTheme="majorBidi" w:cstheme="majorBidi"/>
          <w:sz w:val="24"/>
          <w:szCs w:val="24"/>
        </w:rPr>
      </w:pPr>
      <w:r>
        <w:rPr>
          <w:rFonts w:asciiTheme="majorBidi" w:hAnsiTheme="majorBidi" w:cstheme="majorBidi"/>
          <w:sz w:val="24"/>
          <w:szCs w:val="24"/>
        </w:rPr>
        <w:t>Yusuf, S dan Juntika, A (</w:t>
      </w:r>
      <w:r w:rsidRPr="006D1117">
        <w:rPr>
          <w:rFonts w:asciiTheme="majorBidi" w:hAnsiTheme="majorBidi" w:cstheme="majorBidi"/>
          <w:sz w:val="24"/>
          <w:szCs w:val="24"/>
        </w:rPr>
        <w:t>2012</w:t>
      </w:r>
      <w:r>
        <w:rPr>
          <w:rFonts w:asciiTheme="majorBidi" w:hAnsiTheme="majorBidi" w:cstheme="majorBidi"/>
          <w:sz w:val="24"/>
          <w:szCs w:val="24"/>
        </w:rPr>
        <w:t xml:space="preserve">). </w:t>
      </w:r>
      <w:r w:rsidRPr="006D1117">
        <w:rPr>
          <w:rFonts w:asciiTheme="majorBidi" w:hAnsiTheme="majorBidi" w:cstheme="majorBidi"/>
          <w:sz w:val="24"/>
          <w:szCs w:val="24"/>
        </w:rPr>
        <w:t>L</w:t>
      </w:r>
      <w:r>
        <w:rPr>
          <w:rFonts w:asciiTheme="majorBidi" w:hAnsiTheme="majorBidi" w:cstheme="majorBidi"/>
          <w:sz w:val="24"/>
          <w:szCs w:val="24"/>
        </w:rPr>
        <w:t>andasan Bimbingan dan Konseling. Bandung</w:t>
      </w:r>
      <w:r w:rsidRPr="006D1117">
        <w:rPr>
          <w:rFonts w:asciiTheme="majorBidi" w:hAnsiTheme="majorBidi" w:cstheme="majorBidi"/>
          <w:sz w:val="24"/>
          <w:szCs w:val="24"/>
        </w:rPr>
        <w:t>: </w:t>
      </w:r>
      <w:r>
        <w:rPr>
          <w:rFonts w:asciiTheme="majorBidi" w:hAnsiTheme="majorBidi" w:cstheme="majorBidi"/>
          <w:sz w:val="24"/>
          <w:szCs w:val="24"/>
        </w:rPr>
        <w:t>Rosdakarya.</w:t>
      </w:r>
    </w:p>
    <w:p w:rsidR="002D4B63" w:rsidRDefault="002D4B63" w:rsidP="002D4B63">
      <w:pPr>
        <w:spacing w:line="240" w:lineRule="auto"/>
        <w:jc w:val="center"/>
        <w:rPr>
          <w:rFonts w:asciiTheme="majorBidi" w:hAnsiTheme="majorBidi" w:cstheme="majorBidi"/>
          <w:sz w:val="24"/>
          <w:szCs w:val="24"/>
        </w:rPr>
      </w:pPr>
    </w:p>
    <w:p w:rsidR="002D4B63" w:rsidRDefault="002D4B63" w:rsidP="002D4B63">
      <w:pPr>
        <w:spacing w:line="240" w:lineRule="auto"/>
        <w:jc w:val="center"/>
        <w:rPr>
          <w:rFonts w:asciiTheme="majorBidi" w:hAnsiTheme="majorBidi" w:cstheme="majorBidi"/>
          <w:sz w:val="24"/>
          <w:szCs w:val="24"/>
        </w:rPr>
      </w:pPr>
    </w:p>
    <w:p w:rsidR="002D4B63" w:rsidRDefault="002D4B63" w:rsidP="002D4B63">
      <w:pPr>
        <w:spacing w:line="240" w:lineRule="auto"/>
        <w:jc w:val="center"/>
        <w:rPr>
          <w:rFonts w:asciiTheme="majorBidi" w:hAnsiTheme="majorBidi" w:cstheme="majorBidi"/>
          <w:sz w:val="24"/>
          <w:szCs w:val="24"/>
        </w:rPr>
      </w:pPr>
    </w:p>
    <w:p w:rsidR="002D4B63" w:rsidRDefault="002D4B63" w:rsidP="002D4B63">
      <w:pPr>
        <w:spacing w:line="240" w:lineRule="auto"/>
        <w:jc w:val="center"/>
        <w:rPr>
          <w:rFonts w:asciiTheme="majorBidi" w:hAnsiTheme="majorBidi" w:cstheme="majorBidi"/>
          <w:sz w:val="24"/>
          <w:szCs w:val="24"/>
        </w:rPr>
      </w:pPr>
    </w:p>
    <w:p w:rsidR="002D4B63" w:rsidRDefault="002D4B63" w:rsidP="002D4B63">
      <w:pPr>
        <w:spacing w:line="240" w:lineRule="auto"/>
        <w:jc w:val="center"/>
        <w:rPr>
          <w:rFonts w:asciiTheme="majorBidi" w:hAnsiTheme="majorBidi" w:cstheme="majorBidi"/>
          <w:sz w:val="24"/>
          <w:szCs w:val="24"/>
        </w:rPr>
      </w:pPr>
    </w:p>
    <w:p w:rsidR="002D4B63" w:rsidRDefault="002D4B63" w:rsidP="002D4B63">
      <w:pPr>
        <w:spacing w:line="240" w:lineRule="auto"/>
        <w:jc w:val="center"/>
        <w:rPr>
          <w:rFonts w:asciiTheme="majorBidi" w:hAnsiTheme="majorBidi" w:cstheme="majorBidi"/>
          <w:sz w:val="24"/>
          <w:szCs w:val="24"/>
        </w:rPr>
      </w:pPr>
    </w:p>
    <w:p w:rsidR="002D4B63" w:rsidRDefault="002D4B63" w:rsidP="002D4B63">
      <w:pPr>
        <w:spacing w:line="240" w:lineRule="auto"/>
        <w:jc w:val="center"/>
        <w:rPr>
          <w:rFonts w:asciiTheme="majorBidi" w:hAnsiTheme="majorBidi" w:cstheme="majorBidi"/>
          <w:sz w:val="24"/>
          <w:szCs w:val="24"/>
        </w:rPr>
      </w:pPr>
    </w:p>
    <w:p w:rsidR="002D4B63" w:rsidRDefault="002D4B63" w:rsidP="002D4B63">
      <w:pPr>
        <w:spacing w:line="240" w:lineRule="auto"/>
        <w:jc w:val="center"/>
        <w:rPr>
          <w:rFonts w:asciiTheme="majorBidi" w:hAnsiTheme="majorBidi" w:cstheme="majorBidi"/>
          <w:sz w:val="24"/>
          <w:szCs w:val="24"/>
        </w:rPr>
      </w:pPr>
    </w:p>
    <w:p w:rsidR="002D4B63" w:rsidRDefault="002D4B63" w:rsidP="002D4B63">
      <w:pPr>
        <w:spacing w:line="240" w:lineRule="auto"/>
        <w:jc w:val="center"/>
        <w:rPr>
          <w:rFonts w:asciiTheme="majorBidi" w:hAnsiTheme="majorBidi" w:cstheme="majorBidi"/>
          <w:sz w:val="24"/>
          <w:szCs w:val="24"/>
        </w:rPr>
      </w:pPr>
    </w:p>
    <w:p w:rsidR="002D4B63" w:rsidRDefault="002D4B63" w:rsidP="002D4B63">
      <w:pPr>
        <w:spacing w:line="240" w:lineRule="auto"/>
        <w:jc w:val="center"/>
        <w:rPr>
          <w:rFonts w:asciiTheme="majorBidi" w:hAnsiTheme="majorBidi" w:cstheme="majorBidi"/>
          <w:sz w:val="24"/>
          <w:szCs w:val="24"/>
        </w:rPr>
      </w:pPr>
    </w:p>
    <w:p w:rsidR="002D4B63" w:rsidRDefault="002D4B63" w:rsidP="002D4B63">
      <w:pPr>
        <w:spacing w:line="240" w:lineRule="auto"/>
        <w:jc w:val="center"/>
        <w:rPr>
          <w:rFonts w:asciiTheme="majorBidi" w:hAnsiTheme="majorBidi" w:cstheme="majorBidi"/>
          <w:sz w:val="24"/>
          <w:szCs w:val="24"/>
        </w:rPr>
      </w:pPr>
    </w:p>
    <w:p w:rsidR="002D4B63" w:rsidRDefault="002D4B63" w:rsidP="002D4B63">
      <w:pPr>
        <w:spacing w:line="240" w:lineRule="auto"/>
        <w:jc w:val="center"/>
        <w:rPr>
          <w:rFonts w:asciiTheme="majorBidi" w:hAnsiTheme="majorBidi" w:cstheme="majorBidi"/>
          <w:sz w:val="24"/>
          <w:szCs w:val="24"/>
        </w:rPr>
      </w:pPr>
    </w:p>
    <w:p w:rsidR="002D4B63" w:rsidRDefault="002D4B63" w:rsidP="002D4B63">
      <w:pPr>
        <w:spacing w:line="240" w:lineRule="auto"/>
        <w:jc w:val="center"/>
        <w:rPr>
          <w:rFonts w:asciiTheme="majorBidi" w:hAnsiTheme="majorBidi" w:cstheme="majorBidi"/>
          <w:sz w:val="24"/>
          <w:szCs w:val="24"/>
        </w:rPr>
      </w:pPr>
    </w:p>
    <w:p w:rsidR="002D4B63" w:rsidRDefault="002D4B63" w:rsidP="002D4B63">
      <w:pPr>
        <w:spacing w:line="240" w:lineRule="auto"/>
        <w:jc w:val="center"/>
        <w:rPr>
          <w:rFonts w:asciiTheme="majorBidi" w:hAnsiTheme="majorBidi" w:cstheme="majorBidi"/>
          <w:sz w:val="24"/>
          <w:szCs w:val="24"/>
        </w:rPr>
      </w:pPr>
    </w:p>
    <w:p w:rsidR="002D4B63" w:rsidRDefault="002D4B63" w:rsidP="002D4B63">
      <w:pPr>
        <w:spacing w:line="240" w:lineRule="auto"/>
        <w:jc w:val="center"/>
        <w:rPr>
          <w:rFonts w:asciiTheme="majorBidi" w:hAnsiTheme="majorBidi" w:cstheme="majorBidi"/>
          <w:sz w:val="24"/>
          <w:szCs w:val="24"/>
        </w:rPr>
      </w:pPr>
    </w:p>
    <w:p w:rsidR="002D4B63" w:rsidRDefault="002D4B63" w:rsidP="002D4B63">
      <w:pPr>
        <w:spacing w:line="240" w:lineRule="auto"/>
        <w:jc w:val="center"/>
        <w:rPr>
          <w:rFonts w:asciiTheme="majorBidi" w:hAnsiTheme="majorBidi" w:cstheme="majorBidi"/>
          <w:sz w:val="24"/>
          <w:szCs w:val="24"/>
        </w:rPr>
      </w:pPr>
    </w:p>
    <w:p w:rsidR="002D4B63" w:rsidRDefault="002D4B63" w:rsidP="002D4B63">
      <w:pPr>
        <w:spacing w:line="240" w:lineRule="auto"/>
        <w:jc w:val="center"/>
        <w:rPr>
          <w:rFonts w:asciiTheme="majorBidi" w:hAnsiTheme="majorBidi" w:cstheme="majorBidi"/>
          <w:sz w:val="24"/>
          <w:szCs w:val="24"/>
        </w:rPr>
      </w:pPr>
    </w:p>
    <w:p w:rsidR="002D4B63" w:rsidRDefault="002D4B63" w:rsidP="002D4B63">
      <w:pPr>
        <w:spacing w:line="240" w:lineRule="auto"/>
        <w:jc w:val="center"/>
        <w:rPr>
          <w:rFonts w:asciiTheme="majorBidi" w:hAnsiTheme="majorBidi" w:cstheme="majorBidi"/>
          <w:sz w:val="24"/>
          <w:szCs w:val="24"/>
        </w:rPr>
      </w:pPr>
    </w:p>
    <w:p w:rsidR="002D4B63" w:rsidRDefault="002D4B63" w:rsidP="002D4B63">
      <w:pPr>
        <w:spacing w:line="240" w:lineRule="auto"/>
        <w:jc w:val="center"/>
        <w:rPr>
          <w:rFonts w:asciiTheme="majorBidi" w:hAnsiTheme="majorBidi" w:cstheme="majorBidi"/>
          <w:sz w:val="24"/>
          <w:szCs w:val="24"/>
        </w:rPr>
      </w:pPr>
    </w:p>
    <w:p w:rsidR="002D4B63" w:rsidRDefault="002D4B63" w:rsidP="002D4B63">
      <w:pPr>
        <w:spacing w:line="240" w:lineRule="auto"/>
        <w:jc w:val="center"/>
        <w:rPr>
          <w:rFonts w:asciiTheme="majorBidi" w:hAnsiTheme="majorBidi" w:cstheme="majorBidi"/>
          <w:sz w:val="24"/>
          <w:szCs w:val="24"/>
        </w:rPr>
      </w:pPr>
    </w:p>
    <w:p w:rsidR="002D4B63" w:rsidRDefault="002D4B63" w:rsidP="002D4B63">
      <w:pPr>
        <w:spacing w:line="240" w:lineRule="auto"/>
        <w:jc w:val="center"/>
        <w:rPr>
          <w:rFonts w:asciiTheme="majorBidi" w:hAnsiTheme="majorBidi" w:cstheme="majorBidi"/>
          <w:sz w:val="24"/>
          <w:szCs w:val="24"/>
        </w:rPr>
        <w:sectPr w:rsidR="002D4B63" w:rsidSect="00075A58">
          <w:headerReference w:type="default" r:id="rId8"/>
          <w:footerReference w:type="default" r:id="rId9"/>
          <w:footerReference w:type="first" r:id="rId10"/>
          <w:pgSz w:w="11906" w:h="16838"/>
          <w:pgMar w:top="2268" w:right="1701" w:bottom="1701" w:left="2268" w:header="708" w:footer="708" w:gutter="0"/>
          <w:pgNumType w:start="101"/>
          <w:cols w:space="708"/>
          <w:titlePg/>
          <w:docGrid w:linePitch="360"/>
        </w:sectPr>
      </w:pPr>
    </w:p>
    <w:p w:rsidR="002D4B63" w:rsidRPr="0080145C" w:rsidRDefault="002D4B63" w:rsidP="002D4B63"/>
    <w:p w:rsidR="002D4B63" w:rsidRPr="0080145C" w:rsidRDefault="002D4B63" w:rsidP="002D4B63"/>
    <w:p w:rsidR="002D4B63" w:rsidRPr="0080145C" w:rsidRDefault="002D4B63" w:rsidP="002D4B63"/>
    <w:p w:rsidR="002D4B63" w:rsidRPr="0080145C" w:rsidRDefault="002D4B63" w:rsidP="002D4B63"/>
    <w:p w:rsidR="002D4B63" w:rsidRPr="0080145C" w:rsidRDefault="002D4B63" w:rsidP="002D4B63"/>
    <w:p w:rsidR="002D4B63" w:rsidRPr="0080145C" w:rsidRDefault="002D4B63" w:rsidP="002D4B63"/>
    <w:p w:rsidR="002D4B63" w:rsidRPr="0080145C" w:rsidRDefault="002D4B63" w:rsidP="002D4B63"/>
    <w:p w:rsidR="002D4B63" w:rsidRPr="0080145C" w:rsidRDefault="002D4B63" w:rsidP="002D4B63">
      <w:pPr>
        <w:jc w:val="center"/>
        <w:rPr>
          <w:rFonts w:asciiTheme="majorBidi" w:hAnsiTheme="majorBidi" w:cstheme="majorBidi"/>
          <w:b/>
          <w:sz w:val="100"/>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0145C">
        <w:rPr>
          <w:rFonts w:asciiTheme="majorBidi" w:hAnsiTheme="majorBidi" w:cstheme="majorBidi"/>
          <w:b/>
          <w:sz w:val="100"/>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Lampiran-Lampiran</w:t>
      </w:r>
    </w:p>
    <w:p w:rsidR="002D4B63" w:rsidRDefault="002D4B63" w:rsidP="002D4B63"/>
    <w:p w:rsidR="002D4B63" w:rsidRDefault="002D4B63" w:rsidP="002D4B63"/>
    <w:p w:rsidR="002D4B63" w:rsidRDefault="002D4B63" w:rsidP="002D4B63"/>
    <w:p w:rsidR="002D4B63" w:rsidRPr="0080145C" w:rsidRDefault="002D4B63" w:rsidP="002D4B63"/>
    <w:p w:rsidR="002D4B63" w:rsidRDefault="002D4B63" w:rsidP="002D4B63"/>
    <w:p w:rsidR="002D4B63" w:rsidRPr="00B53DE3" w:rsidRDefault="002D4B63" w:rsidP="002D4B63">
      <w:pPr>
        <w:pStyle w:val="ListParagraph"/>
        <w:numPr>
          <w:ilvl w:val="0"/>
          <w:numId w:val="1"/>
        </w:numPr>
        <w:tabs>
          <w:tab w:val="left" w:pos="6215"/>
        </w:tabs>
        <w:rPr>
          <w:rFonts w:asciiTheme="majorBidi" w:hAnsiTheme="majorBidi" w:cstheme="majorBidi"/>
          <w:b/>
          <w:bCs/>
          <w:sz w:val="28"/>
          <w:szCs w:val="28"/>
        </w:rPr>
      </w:pPr>
      <w:r w:rsidRPr="00B53DE3">
        <w:rPr>
          <w:rFonts w:asciiTheme="majorBidi" w:hAnsiTheme="majorBidi" w:cstheme="majorBidi"/>
          <w:b/>
          <w:bCs/>
          <w:sz w:val="28"/>
          <w:szCs w:val="28"/>
        </w:rPr>
        <w:lastRenderedPageBreak/>
        <w:t xml:space="preserve">Titik Kordinat Denah Lokasi </w:t>
      </w:r>
      <w:r>
        <w:rPr>
          <w:rFonts w:asciiTheme="majorBidi" w:hAnsiTheme="majorBidi" w:cstheme="majorBidi"/>
          <w:b/>
          <w:bCs/>
          <w:sz w:val="28"/>
          <w:szCs w:val="28"/>
        </w:rPr>
        <w:t xml:space="preserve">Penelitian di </w:t>
      </w:r>
      <w:r w:rsidRPr="00B53DE3">
        <w:rPr>
          <w:rFonts w:asciiTheme="majorBidi" w:hAnsiTheme="majorBidi" w:cstheme="majorBidi"/>
          <w:b/>
          <w:bCs/>
          <w:sz w:val="28"/>
          <w:szCs w:val="28"/>
        </w:rPr>
        <w:t>Markaz Tahfizh Al-Qur’an Al-Farauk Brebes</w:t>
      </w:r>
    </w:p>
    <w:p w:rsidR="002D4B63" w:rsidRPr="00972BD1" w:rsidRDefault="002D4B63" w:rsidP="002D4B63">
      <w:pPr>
        <w:tabs>
          <w:tab w:val="left" w:pos="6215"/>
        </w:tabs>
        <w:rPr>
          <w:rFonts w:asciiTheme="majorBidi" w:hAnsiTheme="majorBidi" w:cstheme="majorBidi"/>
          <w:b/>
          <w:bCs/>
          <w:sz w:val="28"/>
          <w:szCs w:val="28"/>
        </w:rPr>
      </w:pPr>
      <w:r>
        <w:rPr>
          <w:rFonts w:asciiTheme="majorBidi" w:hAnsiTheme="majorBidi" w:cstheme="majorBidi"/>
          <w:b/>
          <w:bCs/>
          <w:sz w:val="28"/>
          <w:szCs w:val="28"/>
        </w:rPr>
        <w:t xml:space="preserve">Lembaga : </w:t>
      </w:r>
      <w:r w:rsidRPr="00972BD1">
        <w:rPr>
          <w:rFonts w:asciiTheme="majorBidi" w:hAnsiTheme="majorBidi" w:cstheme="majorBidi"/>
          <w:b/>
          <w:bCs/>
          <w:sz w:val="28"/>
          <w:szCs w:val="28"/>
        </w:rPr>
        <w:t>Markaz Tahfidz Al-Qur'an dan Pendidikan Islam Al-Farauk</w:t>
      </w:r>
      <w:r>
        <w:rPr>
          <w:rFonts w:asciiTheme="majorBidi" w:hAnsiTheme="majorBidi" w:cstheme="majorBidi"/>
          <w:b/>
          <w:bCs/>
          <w:sz w:val="28"/>
          <w:szCs w:val="28"/>
        </w:rPr>
        <w:t xml:space="preserve"> No. Tlp/WA : </w:t>
      </w:r>
      <w:r w:rsidRPr="00972BD1">
        <w:rPr>
          <w:rFonts w:asciiTheme="majorBidi" w:hAnsiTheme="majorBidi" w:cstheme="majorBidi"/>
          <w:b/>
          <w:bCs/>
          <w:sz w:val="28"/>
          <w:szCs w:val="28"/>
        </w:rPr>
        <w:t>0812-3046-5705</w:t>
      </w:r>
    </w:p>
    <w:p w:rsidR="002D4B63" w:rsidRPr="00972BD1" w:rsidRDefault="002D4B63" w:rsidP="002D4B63">
      <w:pPr>
        <w:tabs>
          <w:tab w:val="left" w:pos="6215"/>
        </w:tabs>
        <w:rPr>
          <w:rFonts w:asciiTheme="majorBidi" w:hAnsiTheme="majorBidi" w:cstheme="majorBidi"/>
          <w:b/>
          <w:bCs/>
          <w:sz w:val="28"/>
          <w:szCs w:val="28"/>
        </w:rPr>
      </w:pPr>
      <w:r>
        <w:rPr>
          <w:rFonts w:asciiTheme="majorBidi" w:hAnsiTheme="majorBidi" w:cstheme="majorBidi"/>
          <w:b/>
          <w:bCs/>
          <w:sz w:val="28"/>
          <w:szCs w:val="28"/>
        </w:rPr>
        <w:t xml:space="preserve">Google Maps : </w:t>
      </w:r>
      <w:r w:rsidRPr="00972BD1">
        <w:rPr>
          <w:rFonts w:asciiTheme="majorBidi" w:hAnsiTheme="majorBidi" w:cstheme="majorBidi"/>
          <w:b/>
          <w:bCs/>
          <w:color w:val="1F497D" w:themeColor="text2"/>
          <w:sz w:val="28"/>
          <w:szCs w:val="28"/>
        </w:rPr>
        <w:t>https://maps.app.goo.gl/NvL25ES9EVPbucbFA</w:t>
      </w:r>
    </w:p>
    <w:p w:rsidR="002D4B63" w:rsidRPr="00B53DE3" w:rsidRDefault="002D4B63" w:rsidP="002D4B63">
      <w:pPr>
        <w:tabs>
          <w:tab w:val="left" w:pos="6215"/>
        </w:tabs>
      </w:pPr>
      <w:r>
        <w:rPr>
          <w:noProof/>
          <w:lang w:eastAsia="id-ID"/>
        </w:rPr>
        <w:t xml:space="preserve">          </w:t>
      </w:r>
      <w:r>
        <w:rPr>
          <w:noProof/>
          <w:lang w:val="en-US"/>
        </w:rPr>
        <w:drawing>
          <wp:inline distT="0" distB="0" distL="0" distR="0" wp14:anchorId="725E577B" wp14:editId="284F08B0">
            <wp:extent cx="1809974" cy="3924000"/>
            <wp:effectExtent l="0" t="0" r="0" b="635"/>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afbb48-a57d-4441-be86-3b1ae078aac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9974" cy="3924000"/>
                    </a:xfrm>
                    <a:prstGeom prst="rect">
                      <a:avLst/>
                    </a:prstGeom>
                  </pic:spPr>
                </pic:pic>
              </a:graphicData>
            </a:graphic>
          </wp:inline>
        </w:drawing>
      </w:r>
      <w:r>
        <w:rPr>
          <w:noProof/>
          <w:lang w:eastAsia="id-ID"/>
        </w:rPr>
        <w:t xml:space="preserve">               </w:t>
      </w:r>
      <w:r>
        <w:rPr>
          <w:noProof/>
          <w:lang w:val="en-US"/>
        </w:rPr>
        <w:drawing>
          <wp:inline distT="0" distB="0" distL="0" distR="0" wp14:anchorId="7B0D1D47" wp14:editId="412928BA">
            <wp:extent cx="1809971" cy="3924000"/>
            <wp:effectExtent l="0" t="0" r="0" b="635"/>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088dda-c856-4312-98fa-687ceb1c45ef.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9971" cy="3924000"/>
                    </a:xfrm>
                    <a:prstGeom prst="rect">
                      <a:avLst/>
                    </a:prstGeom>
                  </pic:spPr>
                </pic:pic>
              </a:graphicData>
            </a:graphic>
          </wp:inline>
        </w:drawing>
      </w:r>
      <w:r>
        <w:rPr>
          <w:noProof/>
          <w:lang w:eastAsia="id-ID"/>
        </w:rPr>
        <w:t xml:space="preserve">                </w:t>
      </w:r>
      <w:r>
        <w:rPr>
          <w:noProof/>
          <w:lang w:val="en-US"/>
        </w:rPr>
        <w:drawing>
          <wp:inline distT="0" distB="0" distL="0" distR="0" wp14:anchorId="630C2BAE" wp14:editId="64F49052">
            <wp:extent cx="1809971" cy="3924000"/>
            <wp:effectExtent l="0" t="0" r="0" b="635"/>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c3e8d0-d6e6-46c8-9903-c9929fe1978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9971" cy="3924000"/>
                    </a:xfrm>
                    <a:prstGeom prst="rect">
                      <a:avLst/>
                    </a:prstGeom>
                  </pic:spPr>
                </pic:pic>
              </a:graphicData>
            </a:graphic>
          </wp:inline>
        </w:drawing>
      </w:r>
    </w:p>
    <w:p w:rsidR="002D4B63" w:rsidRPr="00B53DE3" w:rsidRDefault="002D4B63" w:rsidP="002D4B63">
      <w:pPr>
        <w:pStyle w:val="ListParagraph"/>
        <w:numPr>
          <w:ilvl w:val="0"/>
          <w:numId w:val="1"/>
        </w:numPr>
        <w:rPr>
          <w:rFonts w:asciiTheme="majorBidi" w:hAnsiTheme="majorBidi" w:cstheme="majorBidi"/>
          <w:b/>
          <w:bCs/>
          <w:sz w:val="28"/>
          <w:szCs w:val="28"/>
        </w:rPr>
      </w:pPr>
      <w:r w:rsidRPr="00B53DE3">
        <w:rPr>
          <w:rFonts w:asciiTheme="majorBidi" w:hAnsiTheme="majorBidi" w:cstheme="majorBidi"/>
          <w:b/>
          <w:bCs/>
          <w:sz w:val="28"/>
          <w:szCs w:val="28"/>
        </w:rPr>
        <w:lastRenderedPageBreak/>
        <w:t>Data Santri Aktif Tahun 2022 Markaz Tahfizh Al-Qur’an Al-Farauk Brebes</w:t>
      </w:r>
    </w:p>
    <w:p w:rsidR="002D4B63" w:rsidRPr="00BD57ED" w:rsidRDefault="002D4B63" w:rsidP="002D4B63">
      <w:pPr>
        <w:jc w:val="center"/>
        <w:rPr>
          <w:rFonts w:asciiTheme="majorBidi" w:hAnsiTheme="majorBidi" w:cstheme="majorBidi"/>
          <w:b/>
          <w:bCs/>
          <w:sz w:val="28"/>
          <w:szCs w:val="28"/>
        </w:rPr>
      </w:pPr>
    </w:p>
    <w:tbl>
      <w:tblPr>
        <w:tblW w:w="12631" w:type="dxa"/>
        <w:tblInd w:w="93" w:type="dxa"/>
        <w:tblLook w:val="04A0" w:firstRow="1" w:lastRow="0" w:firstColumn="1" w:lastColumn="0" w:noHBand="0" w:noVBand="1"/>
      </w:tblPr>
      <w:tblGrid>
        <w:gridCol w:w="570"/>
        <w:gridCol w:w="4265"/>
        <w:gridCol w:w="3827"/>
        <w:gridCol w:w="3969"/>
      </w:tblGrid>
      <w:tr w:rsidR="002D4B63" w:rsidRPr="0080145C" w:rsidTr="00F03646">
        <w:trPr>
          <w:trHeight w:val="315"/>
        </w:trPr>
        <w:tc>
          <w:tcPr>
            <w:tcW w:w="57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jc w:val="center"/>
              <w:rPr>
                <w:rFonts w:ascii="Times New Roman" w:eastAsia="Times New Roman" w:hAnsi="Times New Roman" w:cs="Times New Roman"/>
                <w:b/>
                <w:bCs/>
                <w:color w:val="000000"/>
                <w:sz w:val="24"/>
                <w:szCs w:val="24"/>
                <w:lang w:eastAsia="id-ID"/>
              </w:rPr>
            </w:pPr>
            <w:r w:rsidRPr="0080145C">
              <w:rPr>
                <w:rFonts w:ascii="Times New Roman" w:eastAsia="Times New Roman" w:hAnsi="Times New Roman" w:cs="Times New Roman"/>
                <w:b/>
                <w:bCs/>
                <w:color w:val="000000"/>
                <w:sz w:val="24"/>
                <w:szCs w:val="24"/>
                <w:lang w:eastAsia="id-ID"/>
              </w:rPr>
              <w:t>No.</w:t>
            </w:r>
          </w:p>
        </w:tc>
        <w:tc>
          <w:tcPr>
            <w:tcW w:w="4265" w:type="dxa"/>
            <w:tcBorders>
              <w:top w:val="single" w:sz="8" w:space="0" w:color="auto"/>
              <w:left w:val="nil"/>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jc w:val="center"/>
              <w:rPr>
                <w:rFonts w:ascii="Times New Roman" w:eastAsia="Times New Roman" w:hAnsi="Times New Roman" w:cs="Times New Roman"/>
                <w:b/>
                <w:bCs/>
                <w:color w:val="000000"/>
                <w:sz w:val="24"/>
                <w:szCs w:val="24"/>
                <w:lang w:eastAsia="id-ID"/>
              </w:rPr>
            </w:pPr>
            <w:r w:rsidRPr="0080145C">
              <w:rPr>
                <w:rFonts w:ascii="Times New Roman" w:eastAsia="Times New Roman" w:hAnsi="Times New Roman" w:cs="Times New Roman"/>
                <w:b/>
                <w:bCs/>
                <w:color w:val="000000"/>
                <w:sz w:val="24"/>
                <w:szCs w:val="24"/>
                <w:lang w:eastAsia="id-ID"/>
              </w:rPr>
              <w:t>Nama</w:t>
            </w:r>
          </w:p>
        </w:tc>
        <w:tc>
          <w:tcPr>
            <w:tcW w:w="3827" w:type="dxa"/>
            <w:tcBorders>
              <w:top w:val="single" w:sz="8" w:space="0" w:color="auto"/>
              <w:left w:val="nil"/>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jc w:val="center"/>
              <w:rPr>
                <w:rFonts w:ascii="Times New Roman" w:eastAsia="Times New Roman" w:hAnsi="Times New Roman" w:cs="Times New Roman"/>
                <w:b/>
                <w:bCs/>
                <w:color w:val="000000"/>
                <w:sz w:val="24"/>
                <w:szCs w:val="24"/>
                <w:lang w:eastAsia="id-ID"/>
              </w:rPr>
            </w:pPr>
            <w:r w:rsidRPr="0080145C">
              <w:rPr>
                <w:rFonts w:ascii="Times New Roman" w:eastAsia="Times New Roman" w:hAnsi="Times New Roman" w:cs="Times New Roman"/>
                <w:b/>
                <w:bCs/>
                <w:color w:val="000000"/>
                <w:sz w:val="24"/>
                <w:szCs w:val="24"/>
                <w:lang w:eastAsia="id-ID"/>
              </w:rPr>
              <w:t>Tempat Tanggal Lahir</w:t>
            </w:r>
          </w:p>
        </w:tc>
        <w:tc>
          <w:tcPr>
            <w:tcW w:w="3969" w:type="dxa"/>
            <w:tcBorders>
              <w:top w:val="single" w:sz="8" w:space="0" w:color="auto"/>
              <w:left w:val="nil"/>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jc w:val="center"/>
              <w:rPr>
                <w:rFonts w:ascii="Times New Roman" w:eastAsia="Times New Roman" w:hAnsi="Times New Roman" w:cs="Times New Roman"/>
                <w:b/>
                <w:bCs/>
                <w:color w:val="000000"/>
                <w:sz w:val="24"/>
                <w:szCs w:val="24"/>
                <w:lang w:eastAsia="id-ID"/>
              </w:rPr>
            </w:pPr>
            <w:r w:rsidRPr="0080145C">
              <w:rPr>
                <w:rFonts w:ascii="Times New Roman" w:eastAsia="Times New Roman" w:hAnsi="Times New Roman" w:cs="Times New Roman"/>
                <w:b/>
                <w:bCs/>
                <w:color w:val="000000"/>
                <w:sz w:val="24"/>
                <w:szCs w:val="24"/>
                <w:lang w:eastAsia="id-ID"/>
              </w:rPr>
              <w:t>Asal</w:t>
            </w:r>
          </w:p>
        </w:tc>
      </w:tr>
      <w:tr w:rsidR="002D4B63" w:rsidRPr="0080145C" w:rsidTr="00F03646">
        <w:trPr>
          <w:trHeight w:val="315"/>
        </w:trPr>
        <w:tc>
          <w:tcPr>
            <w:tcW w:w="570" w:type="dxa"/>
            <w:tcBorders>
              <w:top w:val="nil"/>
              <w:left w:val="single" w:sz="8" w:space="0" w:color="auto"/>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r w:rsidRPr="0080145C">
              <w:rPr>
                <w:rFonts w:ascii="Times New Roman" w:eastAsia="Times New Roman" w:hAnsi="Times New Roman" w:cs="Times New Roman"/>
                <w:sz w:val="24"/>
                <w:szCs w:val="24"/>
                <w:lang w:eastAsia="id-ID"/>
              </w:rPr>
              <w:t>.</w:t>
            </w:r>
          </w:p>
        </w:tc>
        <w:tc>
          <w:tcPr>
            <w:tcW w:w="4265"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Ahmad Suryansyah</w:t>
            </w:r>
          </w:p>
        </w:tc>
        <w:tc>
          <w:tcPr>
            <w:tcW w:w="3827"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Nunukan, 20 Mei 2006</w:t>
            </w:r>
          </w:p>
        </w:tc>
        <w:tc>
          <w:tcPr>
            <w:tcW w:w="3969"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Nunukan, Kalimantan Utara</w:t>
            </w:r>
          </w:p>
        </w:tc>
      </w:tr>
      <w:tr w:rsidR="002D4B63" w:rsidRPr="0080145C" w:rsidTr="00F03646">
        <w:trPr>
          <w:trHeight w:val="315"/>
        </w:trPr>
        <w:tc>
          <w:tcPr>
            <w:tcW w:w="570" w:type="dxa"/>
            <w:tcBorders>
              <w:top w:val="nil"/>
              <w:left w:val="single" w:sz="8" w:space="0" w:color="auto"/>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Pr="0080145C">
              <w:rPr>
                <w:rFonts w:ascii="Times New Roman" w:eastAsia="Times New Roman" w:hAnsi="Times New Roman" w:cs="Times New Roman"/>
                <w:color w:val="000000"/>
                <w:sz w:val="24"/>
                <w:szCs w:val="24"/>
                <w:lang w:eastAsia="id-ID"/>
              </w:rPr>
              <w:t>.</w:t>
            </w:r>
          </w:p>
        </w:tc>
        <w:tc>
          <w:tcPr>
            <w:tcW w:w="4265"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Muhammad Zaqiy Al Hafidz</w:t>
            </w:r>
          </w:p>
        </w:tc>
        <w:tc>
          <w:tcPr>
            <w:tcW w:w="3827"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Brebes, 29 Oktober 2006</w:t>
            </w:r>
          </w:p>
        </w:tc>
        <w:tc>
          <w:tcPr>
            <w:tcW w:w="3969"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Brebes, Jawa Tengah</w:t>
            </w:r>
          </w:p>
        </w:tc>
      </w:tr>
      <w:tr w:rsidR="002D4B63" w:rsidRPr="0080145C" w:rsidTr="00F03646">
        <w:trPr>
          <w:trHeight w:val="315"/>
        </w:trPr>
        <w:tc>
          <w:tcPr>
            <w:tcW w:w="570" w:type="dxa"/>
            <w:tcBorders>
              <w:top w:val="nil"/>
              <w:left w:val="single" w:sz="8" w:space="0" w:color="auto"/>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r w:rsidRPr="0080145C">
              <w:rPr>
                <w:rFonts w:ascii="Times New Roman" w:eastAsia="Times New Roman" w:hAnsi="Times New Roman" w:cs="Times New Roman"/>
                <w:color w:val="000000"/>
                <w:sz w:val="24"/>
                <w:szCs w:val="24"/>
                <w:lang w:eastAsia="id-ID"/>
              </w:rPr>
              <w:t>.</w:t>
            </w:r>
          </w:p>
        </w:tc>
        <w:tc>
          <w:tcPr>
            <w:tcW w:w="4265"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Syarif Andika</w:t>
            </w:r>
          </w:p>
        </w:tc>
        <w:tc>
          <w:tcPr>
            <w:tcW w:w="3827"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Nunukan, 29 Oktober 2004</w:t>
            </w:r>
          </w:p>
        </w:tc>
        <w:tc>
          <w:tcPr>
            <w:tcW w:w="3969"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Nunukan, Kalimantan Utara</w:t>
            </w:r>
          </w:p>
        </w:tc>
      </w:tr>
      <w:tr w:rsidR="002D4B63" w:rsidRPr="0080145C" w:rsidTr="00F03646">
        <w:trPr>
          <w:trHeight w:val="315"/>
        </w:trPr>
        <w:tc>
          <w:tcPr>
            <w:tcW w:w="570" w:type="dxa"/>
            <w:tcBorders>
              <w:top w:val="nil"/>
              <w:left w:val="single" w:sz="8" w:space="0" w:color="auto"/>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r w:rsidRPr="0080145C">
              <w:rPr>
                <w:rFonts w:ascii="Times New Roman" w:eastAsia="Times New Roman" w:hAnsi="Times New Roman" w:cs="Times New Roman"/>
                <w:color w:val="000000"/>
                <w:sz w:val="24"/>
                <w:szCs w:val="24"/>
                <w:lang w:eastAsia="id-ID"/>
              </w:rPr>
              <w:t>.</w:t>
            </w:r>
          </w:p>
        </w:tc>
        <w:tc>
          <w:tcPr>
            <w:tcW w:w="4265"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Zufar</w:t>
            </w:r>
          </w:p>
        </w:tc>
        <w:tc>
          <w:tcPr>
            <w:tcW w:w="3827"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Bekasi, 10 November 2003</w:t>
            </w:r>
          </w:p>
        </w:tc>
        <w:tc>
          <w:tcPr>
            <w:tcW w:w="3969"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Cikarang, Bekasi, Jawa Barat</w:t>
            </w:r>
          </w:p>
        </w:tc>
      </w:tr>
      <w:tr w:rsidR="002D4B63" w:rsidRPr="0080145C" w:rsidTr="00F03646">
        <w:trPr>
          <w:trHeight w:val="344"/>
        </w:trPr>
        <w:tc>
          <w:tcPr>
            <w:tcW w:w="570" w:type="dxa"/>
            <w:tcBorders>
              <w:top w:val="nil"/>
              <w:left w:val="single" w:sz="8" w:space="0" w:color="auto"/>
              <w:bottom w:val="single" w:sz="4" w:space="0" w:color="auto"/>
              <w:right w:val="single" w:sz="4" w:space="0" w:color="auto"/>
            </w:tcBorders>
            <w:shd w:val="clear" w:color="auto" w:fill="auto"/>
            <w:noWrap/>
            <w:vAlign w:val="center"/>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265" w:type="dxa"/>
            <w:tcBorders>
              <w:top w:val="nil"/>
              <w:left w:val="nil"/>
              <w:bottom w:val="single" w:sz="4" w:space="0" w:color="auto"/>
              <w:right w:val="single" w:sz="4" w:space="0" w:color="auto"/>
            </w:tcBorders>
            <w:shd w:val="clear" w:color="auto" w:fill="auto"/>
            <w:noWrap/>
            <w:vAlign w:val="bottom"/>
          </w:tcPr>
          <w:p w:rsidR="002D4B63" w:rsidRPr="00F014AC" w:rsidRDefault="002D4B63" w:rsidP="00F03646">
            <w:pPr>
              <w:spacing w:after="0" w:line="240" w:lineRule="auto"/>
              <w:rPr>
                <w:rFonts w:asciiTheme="majorBidi" w:hAnsiTheme="majorBidi" w:cstheme="majorBidi"/>
                <w:color w:val="000000"/>
                <w:sz w:val="24"/>
                <w:szCs w:val="24"/>
              </w:rPr>
            </w:pPr>
            <w:r w:rsidRPr="00F014AC">
              <w:rPr>
                <w:rFonts w:asciiTheme="majorBidi" w:hAnsiTheme="majorBidi" w:cstheme="majorBidi"/>
                <w:color w:val="000000"/>
                <w:sz w:val="24"/>
                <w:szCs w:val="24"/>
              </w:rPr>
              <w:t>Muhammad Al Amidy Al Bayadh</w:t>
            </w:r>
            <w:r>
              <w:rPr>
                <w:rFonts w:asciiTheme="majorBidi" w:hAnsiTheme="majorBidi" w:cstheme="majorBidi"/>
                <w:color w:val="000000"/>
                <w:sz w:val="24"/>
                <w:szCs w:val="24"/>
              </w:rPr>
              <w:t>y</w:t>
            </w:r>
          </w:p>
        </w:tc>
        <w:tc>
          <w:tcPr>
            <w:tcW w:w="3827" w:type="dxa"/>
            <w:tcBorders>
              <w:top w:val="nil"/>
              <w:left w:val="nil"/>
              <w:bottom w:val="single" w:sz="4" w:space="0" w:color="auto"/>
              <w:right w:val="single" w:sz="4" w:space="0" w:color="auto"/>
            </w:tcBorders>
            <w:shd w:val="clear" w:color="auto" w:fill="auto"/>
            <w:noWrap/>
            <w:vAlign w:val="bottom"/>
          </w:tcPr>
          <w:p w:rsidR="002D4B63" w:rsidRPr="00F014AC" w:rsidRDefault="002D4B63" w:rsidP="00F03646">
            <w:pPr>
              <w:spacing w:after="0" w:line="240" w:lineRule="auto"/>
              <w:jc w:val="center"/>
              <w:rPr>
                <w:rFonts w:asciiTheme="majorBidi" w:hAnsiTheme="majorBidi" w:cstheme="majorBidi"/>
                <w:color w:val="000000"/>
                <w:sz w:val="24"/>
                <w:szCs w:val="24"/>
              </w:rPr>
            </w:pPr>
            <w:r w:rsidRPr="00F014AC">
              <w:rPr>
                <w:rFonts w:asciiTheme="majorBidi" w:hAnsiTheme="majorBidi" w:cstheme="majorBidi"/>
                <w:color w:val="000000"/>
                <w:sz w:val="24"/>
                <w:szCs w:val="24"/>
              </w:rPr>
              <w:t>Pasuruan, 11 April 2007</w:t>
            </w:r>
          </w:p>
        </w:tc>
        <w:tc>
          <w:tcPr>
            <w:tcW w:w="3969" w:type="dxa"/>
            <w:tcBorders>
              <w:top w:val="nil"/>
              <w:left w:val="nil"/>
              <w:bottom w:val="single" w:sz="4" w:space="0" w:color="auto"/>
              <w:right w:val="single" w:sz="4" w:space="0" w:color="auto"/>
            </w:tcBorders>
            <w:shd w:val="clear" w:color="auto" w:fill="auto"/>
            <w:noWrap/>
            <w:vAlign w:val="bottom"/>
          </w:tcPr>
          <w:p w:rsidR="002D4B63" w:rsidRPr="00F014AC" w:rsidRDefault="002D4B63" w:rsidP="00F03646">
            <w:pPr>
              <w:spacing w:after="0" w:line="240" w:lineRule="auto"/>
              <w:rPr>
                <w:rFonts w:asciiTheme="majorBidi" w:hAnsiTheme="majorBidi" w:cstheme="majorBidi"/>
                <w:color w:val="000000"/>
                <w:sz w:val="24"/>
                <w:szCs w:val="24"/>
              </w:rPr>
            </w:pPr>
            <w:r w:rsidRPr="00F014AC">
              <w:rPr>
                <w:rFonts w:asciiTheme="majorBidi" w:hAnsiTheme="majorBidi" w:cstheme="majorBidi"/>
                <w:color w:val="000000"/>
                <w:sz w:val="24"/>
                <w:szCs w:val="24"/>
              </w:rPr>
              <w:t>Brebes, Jawa Tengah</w:t>
            </w:r>
          </w:p>
        </w:tc>
      </w:tr>
      <w:tr w:rsidR="002D4B63" w:rsidRPr="0080145C" w:rsidTr="00F03646">
        <w:trPr>
          <w:trHeight w:val="315"/>
        </w:trPr>
        <w:tc>
          <w:tcPr>
            <w:tcW w:w="570" w:type="dxa"/>
            <w:tcBorders>
              <w:top w:val="nil"/>
              <w:left w:val="single" w:sz="8" w:space="0" w:color="auto"/>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r w:rsidRPr="0080145C">
              <w:rPr>
                <w:rFonts w:ascii="Times New Roman" w:eastAsia="Times New Roman" w:hAnsi="Times New Roman" w:cs="Times New Roman"/>
                <w:color w:val="000000"/>
                <w:sz w:val="24"/>
                <w:szCs w:val="24"/>
                <w:lang w:eastAsia="id-ID"/>
              </w:rPr>
              <w:t>.</w:t>
            </w:r>
          </w:p>
        </w:tc>
        <w:tc>
          <w:tcPr>
            <w:tcW w:w="4265"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Muhammmad Zulfan Hikmatiar</w:t>
            </w:r>
          </w:p>
        </w:tc>
        <w:tc>
          <w:tcPr>
            <w:tcW w:w="3827"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Kediri, 1 Agustus 2007</w:t>
            </w:r>
          </w:p>
        </w:tc>
        <w:tc>
          <w:tcPr>
            <w:tcW w:w="3969"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Brebes, Jawa Tengah</w:t>
            </w:r>
          </w:p>
        </w:tc>
      </w:tr>
      <w:tr w:rsidR="002D4B63" w:rsidRPr="0080145C" w:rsidTr="00F03646">
        <w:trPr>
          <w:trHeight w:val="315"/>
        </w:trPr>
        <w:tc>
          <w:tcPr>
            <w:tcW w:w="570" w:type="dxa"/>
            <w:tcBorders>
              <w:top w:val="nil"/>
              <w:left w:val="single" w:sz="8" w:space="0" w:color="auto"/>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r w:rsidRPr="0080145C">
              <w:rPr>
                <w:rFonts w:ascii="Times New Roman" w:eastAsia="Times New Roman" w:hAnsi="Times New Roman" w:cs="Times New Roman"/>
                <w:color w:val="000000"/>
                <w:sz w:val="24"/>
                <w:szCs w:val="24"/>
                <w:lang w:eastAsia="id-ID"/>
              </w:rPr>
              <w:t>.</w:t>
            </w:r>
          </w:p>
        </w:tc>
        <w:tc>
          <w:tcPr>
            <w:tcW w:w="4265"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Adit</w:t>
            </w:r>
          </w:p>
        </w:tc>
        <w:tc>
          <w:tcPr>
            <w:tcW w:w="3827"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Nunukan, 1 Agustus 2007</w:t>
            </w:r>
          </w:p>
        </w:tc>
        <w:tc>
          <w:tcPr>
            <w:tcW w:w="3969"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Nunukan, Kalimantan U</w:t>
            </w:r>
            <w:r w:rsidRPr="0080145C">
              <w:rPr>
                <w:rFonts w:ascii="Times New Roman" w:eastAsia="Times New Roman" w:hAnsi="Times New Roman" w:cs="Times New Roman"/>
                <w:color w:val="000000"/>
                <w:sz w:val="24"/>
                <w:szCs w:val="24"/>
                <w:lang w:eastAsia="id-ID"/>
              </w:rPr>
              <w:t>tara</w:t>
            </w:r>
          </w:p>
        </w:tc>
      </w:tr>
      <w:tr w:rsidR="002D4B63" w:rsidRPr="0080145C" w:rsidTr="00F03646">
        <w:trPr>
          <w:trHeight w:val="315"/>
        </w:trPr>
        <w:tc>
          <w:tcPr>
            <w:tcW w:w="570" w:type="dxa"/>
            <w:tcBorders>
              <w:top w:val="nil"/>
              <w:left w:val="single" w:sz="8" w:space="0" w:color="auto"/>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w:t>
            </w:r>
            <w:r w:rsidRPr="0080145C">
              <w:rPr>
                <w:rFonts w:ascii="Times New Roman" w:eastAsia="Times New Roman" w:hAnsi="Times New Roman" w:cs="Times New Roman"/>
                <w:color w:val="000000"/>
                <w:sz w:val="24"/>
                <w:szCs w:val="24"/>
                <w:lang w:eastAsia="id-ID"/>
              </w:rPr>
              <w:t>.</w:t>
            </w:r>
          </w:p>
        </w:tc>
        <w:tc>
          <w:tcPr>
            <w:tcW w:w="4265"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Fathi Jizdan El - Jauziy</w:t>
            </w:r>
          </w:p>
        </w:tc>
        <w:tc>
          <w:tcPr>
            <w:tcW w:w="3827"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Bandung, 26 November 2007</w:t>
            </w:r>
          </w:p>
        </w:tc>
        <w:tc>
          <w:tcPr>
            <w:tcW w:w="3969"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Bandung, Jawa Barat</w:t>
            </w:r>
          </w:p>
        </w:tc>
      </w:tr>
      <w:tr w:rsidR="002D4B63" w:rsidRPr="0080145C" w:rsidTr="00F03646">
        <w:trPr>
          <w:trHeight w:val="315"/>
        </w:trPr>
        <w:tc>
          <w:tcPr>
            <w:tcW w:w="570" w:type="dxa"/>
            <w:tcBorders>
              <w:top w:val="nil"/>
              <w:left w:val="single" w:sz="8" w:space="0" w:color="auto"/>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w:t>
            </w:r>
            <w:r w:rsidRPr="0080145C">
              <w:rPr>
                <w:rFonts w:ascii="Times New Roman" w:eastAsia="Times New Roman" w:hAnsi="Times New Roman" w:cs="Times New Roman"/>
                <w:color w:val="000000"/>
                <w:sz w:val="24"/>
                <w:szCs w:val="24"/>
                <w:lang w:eastAsia="id-ID"/>
              </w:rPr>
              <w:t>.</w:t>
            </w:r>
          </w:p>
        </w:tc>
        <w:tc>
          <w:tcPr>
            <w:tcW w:w="4265"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Giswa Okta Pratama</w:t>
            </w:r>
          </w:p>
        </w:tc>
        <w:tc>
          <w:tcPr>
            <w:tcW w:w="3827"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Nunukan, 27 Oktober 2006</w:t>
            </w:r>
          </w:p>
        </w:tc>
        <w:tc>
          <w:tcPr>
            <w:tcW w:w="3969"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Nunukan, Kalimantan U</w:t>
            </w:r>
            <w:r w:rsidRPr="0080145C">
              <w:rPr>
                <w:rFonts w:ascii="Times New Roman" w:eastAsia="Times New Roman" w:hAnsi="Times New Roman" w:cs="Times New Roman"/>
                <w:color w:val="000000"/>
                <w:sz w:val="24"/>
                <w:szCs w:val="24"/>
                <w:lang w:eastAsia="id-ID"/>
              </w:rPr>
              <w:t>tara</w:t>
            </w:r>
          </w:p>
        </w:tc>
      </w:tr>
      <w:tr w:rsidR="002D4B63" w:rsidRPr="0080145C" w:rsidTr="00F03646">
        <w:trPr>
          <w:trHeight w:val="315"/>
        </w:trPr>
        <w:tc>
          <w:tcPr>
            <w:tcW w:w="570" w:type="dxa"/>
            <w:tcBorders>
              <w:top w:val="nil"/>
              <w:left w:val="single" w:sz="8" w:space="0" w:color="auto"/>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w:t>
            </w:r>
            <w:r w:rsidRPr="0080145C">
              <w:rPr>
                <w:rFonts w:ascii="Times New Roman" w:eastAsia="Times New Roman" w:hAnsi="Times New Roman" w:cs="Times New Roman"/>
                <w:color w:val="000000"/>
                <w:sz w:val="24"/>
                <w:szCs w:val="24"/>
                <w:lang w:eastAsia="id-ID"/>
              </w:rPr>
              <w:t>.</w:t>
            </w:r>
          </w:p>
        </w:tc>
        <w:tc>
          <w:tcPr>
            <w:tcW w:w="4265"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Haidar Al Farisi</w:t>
            </w:r>
          </w:p>
        </w:tc>
        <w:tc>
          <w:tcPr>
            <w:tcW w:w="3827"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Brebes, 13 Oktober 2007</w:t>
            </w:r>
          </w:p>
        </w:tc>
        <w:tc>
          <w:tcPr>
            <w:tcW w:w="3969"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Brebes, Jawa Tengah</w:t>
            </w:r>
          </w:p>
        </w:tc>
      </w:tr>
      <w:tr w:rsidR="002D4B63" w:rsidRPr="0080145C" w:rsidTr="00F03646">
        <w:trPr>
          <w:trHeight w:val="315"/>
        </w:trPr>
        <w:tc>
          <w:tcPr>
            <w:tcW w:w="570" w:type="dxa"/>
            <w:tcBorders>
              <w:top w:val="nil"/>
              <w:left w:val="single" w:sz="8" w:space="0" w:color="auto"/>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w:t>
            </w:r>
            <w:r w:rsidRPr="0080145C">
              <w:rPr>
                <w:rFonts w:ascii="Times New Roman" w:eastAsia="Times New Roman" w:hAnsi="Times New Roman" w:cs="Times New Roman"/>
                <w:color w:val="000000"/>
                <w:sz w:val="24"/>
                <w:szCs w:val="24"/>
                <w:lang w:eastAsia="id-ID"/>
              </w:rPr>
              <w:t>.</w:t>
            </w:r>
          </w:p>
        </w:tc>
        <w:tc>
          <w:tcPr>
            <w:tcW w:w="4265"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Hudzaifah Abdillah Azzam</w:t>
            </w:r>
          </w:p>
        </w:tc>
        <w:tc>
          <w:tcPr>
            <w:tcW w:w="3827"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Nunukan, 28 April 2005</w:t>
            </w:r>
          </w:p>
        </w:tc>
        <w:tc>
          <w:tcPr>
            <w:tcW w:w="3969"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Nunukan, Kalimantan U</w:t>
            </w:r>
            <w:r w:rsidRPr="0080145C">
              <w:rPr>
                <w:rFonts w:ascii="Times New Roman" w:eastAsia="Times New Roman" w:hAnsi="Times New Roman" w:cs="Times New Roman"/>
                <w:color w:val="000000"/>
                <w:sz w:val="24"/>
                <w:szCs w:val="24"/>
                <w:lang w:eastAsia="id-ID"/>
              </w:rPr>
              <w:t>tara</w:t>
            </w:r>
          </w:p>
        </w:tc>
      </w:tr>
      <w:tr w:rsidR="002D4B63" w:rsidRPr="0080145C" w:rsidTr="00F03646">
        <w:trPr>
          <w:trHeight w:val="315"/>
        </w:trPr>
        <w:tc>
          <w:tcPr>
            <w:tcW w:w="570" w:type="dxa"/>
            <w:tcBorders>
              <w:top w:val="nil"/>
              <w:left w:val="single" w:sz="8" w:space="0" w:color="auto"/>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w:t>
            </w:r>
            <w:r w:rsidRPr="0080145C">
              <w:rPr>
                <w:rFonts w:ascii="Times New Roman" w:eastAsia="Times New Roman" w:hAnsi="Times New Roman" w:cs="Times New Roman"/>
                <w:color w:val="000000"/>
                <w:sz w:val="24"/>
                <w:szCs w:val="24"/>
                <w:lang w:eastAsia="id-ID"/>
              </w:rPr>
              <w:t>.</w:t>
            </w:r>
          </w:p>
        </w:tc>
        <w:tc>
          <w:tcPr>
            <w:tcW w:w="4265"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Ibrohim</w:t>
            </w:r>
          </w:p>
        </w:tc>
        <w:tc>
          <w:tcPr>
            <w:tcW w:w="3827"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Brebes, 26 Oktober 2007</w:t>
            </w:r>
          </w:p>
        </w:tc>
        <w:tc>
          <w:tcPr>
            <w:tcW w:w="3969"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Brebes, Jawa Tengah</w:t>
            </w:r>
          </w:p>
        </w:tc>
      </w:tr>
      <w:tr w:rsidR="002D4B63" w:rsidRPr="0080145C" w:rsidTr="00F03646">
        <w:trPr>
          <w:trHeight w:val="315"/>
        </w:trPr>
        <w:tc>
          <w:tcPr>
            <w:tcW w:w="570" w:type="dxa"/>
            <w:tcBorders>
              <w:top w:val="nil"/>
              <w:left w:val="single" w:sz="8" w:space="0" w:color="auto"/>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w:t>
            </w:r>
            <w:r w:rsidRPr="0080145C">
              <w:rPr>
                <w:rFonts w:ascii="Times New Roman" w:eastAsia="Times New Roman" w:hAnsi="Times New Roman" w:cs="Times New Roman"/>
                <w:color w:val="000000"/>
                <w:sz w:val="24"/>
                <w:szCs w:val="24"/>
                <w:lang w:eastAsia="id-ID"/>
              </w:rPr>
              <w:t>.</w:t>
            </w:r>
          </w:p>
        </w:tc>
        <w:tc>
          <w:tcPr>
            <w:tcW w:w="4265"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Ihsan Awaluddin Nurya Zuhdi</w:t>
            </w:r>
          </w:p>
        </w:tc>
        <w:tc>
          <w:tcPr>
            <w:tcW w:w="3827"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Brebes, 7 Maret 2008</w:t>
            </w:r>
          </w:p>
        </w:tc>
        <w:tc>
          <w:tcPr>
            <w:tcW w:w="3969"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Brebes, Jawa Tengah</w:t>
            </w:r>
          </w:p>
        </w:tc>
      </w:tr>
      <w:tr w:rsidR="002D4B63" w:rsidRPr="0080145C" w:rsidTr="00F03646">
        <w:trPr>
          <w:trHeight w:val="315"/>
        </w:trPr>
        <w:tc>
          <w:tcPr>
            <w:tcW w:w="570" w:type="dxa"/>
            <w:tcBorders>
              <w:top w:val="nil"/>
              <w:left w:val="single" w:sz="8" w:space="0" w:color="auto"/>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w:t>
            </w:r>
            <w:r w:rsidRPr="0080145C">
              <w:rPr>
                <w:rFonts w:ascii="Times New Roman" w:eastAsia="Times New Roman" w:hAnsi="Times New Roman" w:cs="Times New Roman"/>
                <w:color w:val="000000"/>
                <w:sz w:val="24"/>
                <w:szCs w:val="24"/>
                <w:lang w:eastAsia="id-ID"/>
              </w:rPr>
              <w:t>.</w:t>
            </w:r>
          </w:p>
        </w:tc>
        <w:tc>
          <w:tcPr>
            <w:tcW w:w="4265"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Muhammad Daffa Asykari Al-Ayyasi</w:t>
            </w:r>
          </w:p>
        </w:tc>
        <w:tc>
          <w:tcPr>
            <w:tcW w:w="3827"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Bandung, 20 Oktober 2007</w:t>
            </w:r>
          </w:p>
        </w:tc>
        <w:tc>
          <w:tcPr>
            <w:tcW w:w="3969"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Bandung, Jawa Barat</w:t>
            </w:r>
          </w:p>
        </w:tc>
      </w:tr>
      <w:tr w:rsidR="002D4B63" w:rsidRPr="0080145C" w:rsidTr="00F03646">
        <w:trPr>
          <w:trHeight w:val="315"/>
        </w:trPr>
        <w:tc>
          <w:tcPr>
            <w:tcW w:w="570" w:type="dxa"/>
            <w:tcBorders>
              <w:top w:val="nil"/>
              <w:left w:val="single" w:sz="8" w:space="0" w:color="auto"/>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w:t>
            </w:r>
            <w:r w:rsidRPr="0080145C">
              <w:rPr>
                <w:rFonts w:ascii="Times New Roman" w:eastAsia="Times New Roman" w:hAnsi="Times New Roman" w:cs="Times New Roman"/>
                <w:color w:val="000000"/>
                <w:sz w:val="24"/>
                <w:szCs w:val="24"/>
                <w:lang w:eastAsia="id-ID"/>
              </w:rPr>
              <w:t>.</w:t>
            </w:r>
          </w:p>
        </w:tc>
        <w:tc>
          <w:tcPr>
            <w:tcW w:w="4265"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Andi Muhammad Daffa Salsabiel</w:t>
            </w:r>
          </w:p>
        </w:tc>
        <w:tc>
          <w:tcPr>
            <w:tcW w:w="3827"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Makasar, 9 Februari 2008</w:t>
            </w:r>
          </w:p>
        </w:tc>
        <w:tc>
          <w:tcPr>
            <w:tcW w:w="3969"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Jayapura, Papua</w:t>
            </w:r>
          </w:p>
        </w:tc>
      </w:tr>
      <w:tr w:rsidR="002D4B63" w:rsidRPr="0080145C" w:rsidTr="00F03646">
        <w:trPr>
          <w:trHeight w:val="315"/>
        </w:trPr>
        <w:tc>
          <w:tcPr>
            <w:tcW w:w="570" w:type="dxa"/>
            <w:tcBorders>
              <w:top w:val="nil"/>
              <w:left w:val="single" w:sz="8" w:space="0" w:color="auto"/>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r w:rsidRPr="0080145C">
              <w:rPr>
                <w:rFonts w:ascii="Times New Roman" w:eastAsia="Times New Roman" w:hAnsi="Times New Roman" w:cs="Times New Roman"/>
                <w:color w:val="000000"/>
                <w:sz w:val="24"/>
                <w:szCs w:val="24"/>
                <w:lang w:eastAsia="id-ID"/>
              </w:rPr>
              <w:t>6.</w:t>
            </w:r>
          </w:p>
        </w:tc>
        <w:tc>
          <w:tcPr>
            <w:tcW w:w="4265"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Muhammad Fakhrul 'Ilmi Rahmatullah</w:t>
            </w:r>
          </w:p>
        </w:tc>
        <w:tc>
          <w:tcPr>
            <w:tcW w:w="3827"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Ponorogo, 28 Februari 2008</w:t>
            </w:r>
          </w:p>
        </w:tc>
        <w:tc>
          <w:tcPr>
            <w:tcW w:w="3969"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Samarinda, Kalimantan Timur</w:t>
            </w:r>
          </w:p>
        </w:tc>
      </w:tr>
      <w:tr w:rsidR="002D4B63" w:rsidRPr="0080145C" w:rsidTr="00F03646">
        <w:trPr>
          <w:trHeight w:val="315"/>
        </w:trPr>
        <w:tc>
          <w:tcPr>
            <w:tcW w:w="570" w:type="dxa"/>
            <w:tcBorders>
              <w:top w:val="nil"/>
              <w:left w:val="single" w:sz="8" w:space="0" w:color="auto"/>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1</w:t>
            </w:r>
            <w:r>
              <w:rPr>
                <w:rFonts w:ascii="Times New Roman" w:eastAsia="Times New Roman" w:hAnsi="Times New Roman" w:cs="Times New Roman"/>
                <w:color w:val="000000"/>
                <w:sz w:val="24"/>
                <w:szCs w:val="24"/>
                <w:lang w:eastAsia="id-ID"/>
              </w:rPr>
              <w:t>7.</w:t>
            </w:r>
          </w:p>
        </w:tc>
        <w:tc>
          <w:tcPr>
            <w:tcW w:w="4265" w:type="dxa"/>
            <w:tcBorders>
              <w:top w:val="nil"/>
              <w:left w:val="nil"/>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Wahyudi Firmansyah</w:t>
            </w:r>
          </w:p>
        </w:tc>
        <w:tc>
          <w:tcPr>
            <w:tcW w:w="3827"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Nunukan, 1 Desember 2006</w:t>
            </w:r>
          </w:p>
        </w:tc>
        <w:tc>
          <w:tcPr>
            <w:tcW w:w="3969"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Nunukan, Kalimantan U</w:t>
            </w:r>
            <w:r w:rsidRPr="0080145C">
              <w:rPr>
                <w:rFonts w:ascii="Times New Roman" w:eastAsia="Times New Roman" w:hAnsi="Times New Roman" w:cs="Times New Roman"/>
                <w:color w:val="000000"/>
                <w:sz w:val="24"/>
                <w:szCs w:val="24"/>
                <w:lang w:eastAsia="id-ID"/>
              </w:rPr>
              <w:t>tara</w:t>
            </w:r>
          </w:p>
        </w:tc>
      </w:tr>
      <w:tr w:rsidR="002D4B63" w:rsidRPr="0080145C" w:rsidTr="00F03646">
        <w:trPr>
          <w:trHeight w:val="315"/>
        </w:trPr>
        <w:tc>
          <w:tcPr>
            <w:tcW w:w="570" w:type="dxa"/>
            <w:tcBorders>
              <w:top w:val="nil"/>
              <w:left w:val="single" w:sz="8" w:space="0" w:color="auto"/>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w:t>
            </w:r>
          </w:p>
        </w:tc>
        <w:tc>
          <w:tcPr>
            <w:tcW w:w="4265" w:type="dxa"/>
            <w:tcBorders>
              <w:top w:val="nil"/>
              <w:left w:val="nil"/>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Ahmad Miftakhus Surur</w:t>
            </w:r>
          </w:p>
        </w:tc>
        <w:tc>
          <w:tcPr>
            <w:tcW w:w="3827" w:type="dxa"/>
            <w:tcBorders>
              <w:top w:val="nil"/>
              <w:left w:val="nil"/>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Brebes, 20 Oktober 2005</w:t>
            </w:r>
          </w:p>
        </w:tc>
        <w:tc>
          <w:tcPr>
            <w:tcW w:w="3969"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Brebes, Jawa Tengah</w:t>
            </w:r>
          </w:p>
        </w:tc>
      </w:tr>
      <w:tr w:rsidR="002D4B63" w:rsidRPr="0080145C" w:rsidTr="00F03646">
        <w:trPr>
          <w:trHeight w:val="315"/>
        </w:trPr>
        <w:tc>
          <w:tcPr>
            <w:tcW w:w="570" w:type="dxa"/>
            <w:tcBorders>
              <w:top w:val="nil"/>
              <w:left w:val="single" w:sz="8" w:space="0" w:color="auto"/>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19.</w:t>
            </w:r>
          </w:p>
        </w:tc>
        <w:tc>
          <w:tcPr>
            <w:tcW w:w="4265" w:type="dxa"/>
            <w:tcBorders>
              <w:top w:val="nil"/>
              <w:left w:val="nil"/>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Ahmad Zahran Lukman</w:t>
            </w:r>
          </w:p>
        </w:tc>
        <w:tc>
          <w:tcPr>
            <w:tcW w:w="3827" w:type="dxa"/>
            <w:tcBorders>
              <w:top w:val="nil"/>
              <w:left w:val="nil"/>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Makassar,12 September 2009</w:t>
            </w:r>
          </w:p>
        </w:tc>
        <w:tc>
          <w:tcPr>
            <w:tcW w:w="3969"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Makasar, Sualwesi Selatan</w:t>
            </w:r>
          </w:p>
        </w:tc>
      </w:tr>
      <w:tr w:rsidR="002D4B63" w:rsidRPr="0080145C" w:rsidTr="00F03646">
        <w:trPr>
          <w:trHeight w:val="315"/>
        </w:trPr>
        <w:tc>
          <w:tcPr>
            <w:tcW w:w="570" w:type="dxa"/>
            <w:tcBorders>
              <w:top w:val="nil"/>
              <w:left w:val="single" w:sz="8" w:space="0" w:color="auto"/>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lastRenderedPageBreak/>
              <w:t>20.</w:t>
            </w:r>
          </w:p>
        </w:tc>
        <w:tc>
          <w:tcPr>
            <w:tcW w:w="4265" w:type="dxa"/>
            <w:tcBorders>
              <w:top w:val="nil"/>
              <w:left w:val="nil"/>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Andika</w:t>
            </w:r>
          </w:p>
        </w:tc>
        <w:tc>
          <w:tcPr>
            <w:tcW w:w="3827" w:type="dxa"/>
            <w:tcBorders>
              <w:top w:val="nil"/>
              <w:left w:val="nil"/>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Cirebon, 12 Januari 2005</w:t>
            </w:r>
          </w:p>
        </w:tc>
        <w:tc>
          <w:tcPr>
            <w:tcW w:w="3969"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Cirebon, Jawa Barat</w:t>
            </w:r>
          </w:p>
        </w:tc>
      </w:tr>
      <w:tr w:rsidR="002D4B63" w:rsidRPr="0080145C" w:rsidTr="00F03646">
        <w:trPr>
          <w:trHeight w:val="315"/>
        </w:trPr>
        <w:tc>
          <w:tcPr>
            <w:tcW w:w="570" w:type="dxa"/>
            <w:tcBorders>
              <w:top w:val="nil"/>
              <w:left w:val="single" w:sz="8" w:space="0" w:color="auto"/>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w:t>
            </w:r>
          </w:p>
        </w:tc>
        <w:tc>
          <w:tcPr>
            <w:tcW w:w="4265" w:type="dxa"/>
            <w:tcBorders>
              <w:top w:val="nil"/>
              <w:left w:val="nil"/>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Andri Wardana</w:t>
            </w:r>
          </w:p>
        </w:tc>
        <w:tc>
          <w:tcPr>
            <w:tcW w:w="3827" w:type="dxa"/>
            <w:tcBorders>
              <w:top w:val="nil"/>
              <w:left w:val="nil"/>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Nunukan, 8 Juni 2005</w:t>
            </w:r>
          </w:p>
        </w:tc>
        <w:tc>
          <w:tcPr>
            <w:tcW w:w="3969"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Nunukan, Kalimantan Utara</w:t>
            </w:r>
          </w:p>
        </w:tc>
      </w:tr>
      <w:tr w:rsidR="002D4B63" w:rsidRPr="0080145C" w:rsidTr="00F03646">
        <w:trPr>
          <w:trHeight w:val="315"/>
        </w:trPr>
        <w:tc>
          <w:tcPr>
            <w:tcW w:w="570" w:type="dxa"/>
            <w:tcBorders>
              <w:top w:val="nil"/>
              <w:left w:val="single" w:sz="8" w:space="0" w:color="auto"/>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w:t>
            </w:r>
          </w:p>
        </w:tc>
        <w:tc>
          <w:tcPr>
            <w:tcW w:w="4265" w:type="dxa"/>
            <w:tcBorders>
              <w:top w:val="nil"/>
              <w:left w:val="nil"/>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Azhini Ahmad Arafi</w:t>
            </w:r>
          </w:p>
        </w:tc>
        <w:tc>
          <w:tcPr>
            <w:tcW w:w="3827" w:type="dxa"/>
            <w:tcBorders>
              <w:top w:val="nil"/>
              <w:left w:val="nil"/>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Brebes, 15 September 2008</w:t>
            </w:r>
          </w:p>
        </w:tc>
        <w:tc>
          <w:tcPr>
            <w:tcW w:w="3969"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Brebes, Jawa Tengah</w:t>
            </w:r>
          </w:p>
        </w:tc>
      </w:tr>
      <w:tr w:rsidR="002D4B63" w:rsidRPr="0080145C" w:rsidTr="00F03646">
        <w:trPr>
          <w:trHeight w:val="315"/>
        </w:trPr>
        <w:tc>
          <w:tcPr>
            <w:tcW w:w="570" w:type="dxa"/>
            <w:tcBorders>
              <w:top w:val="nil"/>
              <w:left w:val="single" w:sz="8" w:space="0" w:color="auto"/>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w:t>
            </w:r>
          </w:p>
        </w:tc>
        <w:tc>
          <w:tcPr>
            <w:tcW w:w="4265" w:type="dxa"/>
            <w:tcBorders>
              <w:top w:val="nil"/>
              <w:left w:val="nil"/>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Fathan Abdirrahman Kaffa</w:t>
            </w:r>
          </w:p>
        </w:tc>
        <w:tc>
          <w:tcPr>
            <w:tcW w:w="3827" w:type="dxa"/>
            <w:tcBorders>
              <w:top w:val="nil"/>
              <w:left w:val="nil"/>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Jakarta, 4 Juli 2009</w:t>
            </w:r>
          </w:p>
        </w:tc>
        <w:tc>
          <w:tcPr>
            <w:tcW w:w="3969"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Jakarta</w:t>
            </w:r>
          </w:p>
        </w:tc>
      </w:tr>
      <w:tr w:rsidR="002D4B63" w:rsidRPr="0080145C" w:rsidTr="00F03646">
        <w:trPr>
          <w:trHeight w:val="315"/>
        </w:trPr>
        <w:tc>
          <w:tcPr>
            <w:tcW w:w="570" w:type="dxa"/>
            <w:tcBorders>
              <w:top w:val="nil"/>
              <w:left w:val="single" w:sz="8" w:space="0" w:color="auto"/>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w:t>
            </w:r>
          </w:p>
        </w:tc>
        <w:tc>
          <w:tcPr>
            <w:tcW w:w="4265" w:type="dxa"/>
            <w:tcBorders>
              <w:top w:val="nil"/>
              <w:left w:val="nil"/>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Jihad Atsani</w:t>
            </w:r>
          </w:p>
        </w:tc>
        <w:tc>
          <w:tcPr>
            <w:tcW w:w="3827" w:type="dxa"/>
            <w:tcBorders>
              <w:top w:val="nil"/>
              <w:left w:val="nil"/>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Nibung, 12 April 2009</w:t>
            </w:r>
          </w:p>
        </w:tc>
        <w:tc>
          <w:tcPr>
            <w:tcW w:w="3969"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Lubuklinggau Sumatra Selatan</w:t>
            </w:r>
          </w:p>
        </w:tc>
      </w:tr>
      <w:tr w:rsidR="002D4B63" w:rsidRPr="0080145C" w:rsidTr="00F03646">
        <w:trPr>
          <w:trHeight w:val="315"/>
        </w:trPr>
        <w:tc>
          <w:tcPr>
            <w:tcW w:w="570" w:type="dxa"/>
            <w:tcBorders>
              <w:top w:val="nil"/>
              <w:left w:val="single" w:sz="8" w:space="0" w:color="auto"/>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w:t>
            </w:r>
          </w:p>
        </w:tc>
        <w:tc>
          <w:tcPr>
            <w:tcW w:w="4265" w:type="dxa"/>
            <w:tcBorders>
              <w:top w:val="nil"/>
              <w:left w:val="nil"/>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Muhammad Ziyahul Haqqi</w:t>
            </w:r>
          </w:p>
        </w:tc>
        <w:tc>
          <w:tcPr>
            <w:tcW w:w="3827" w:type="dxa"/>
            <w:tcBorders>
              <w:top w:val="nil"/>
              <w:left w:val="nil"/>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Brebes, 28 Februari 2009</w:t>
            </w:r>
          </w:p>
        </w:tc>
        <w:tc>
          <w:tcPr>
            <w:tcW w:w="3969"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Brebes, Jawa Tengah</w:t>
            </w:r>
          </w:p>
        </w:tc>
      </w:tr>
      <w:tr w:rsidR="002D4B63" w:rsidRPr="0080145C" w:rsidTr="00F03646">
        <w:trPr>
          <w:trHeight w:val="315"/>
        </w:trPr>
        <w:tc>
          <w:tcPr>
            <w:tcW w:w="570" w:type="dxa"/>
            <w:tcBorders>
              <w:top w:val="nil"/>
              <w:left w:val="single" w:sz="8" w:space="0" w:color="auto"/>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w:t>
            </w:r>
          </w:p>
        </w:tc>
        <w:tc>
          <w:tcPr>
            <w:tcW w:w="4265" w:type="dxa"/>
            <w:tcBorders>
              <w:top w:val="nil"/>
              <w:left w:val="nil"/>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Naufal Musyaffa Ahnaf</w:t>
            </w:r>
          </w:p>
        </w:tc>
        <w:tc>
          <w:tcPr>
            <w:tcW w:w="3827" w:type="dxa"/>
            <w:tcBorders>
              <w:top w:val="nil"/>
              <w:left w:val="nil"/>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Cirebon,25 Juli 2006</w:t>
            </w:r>
          </w:p>
        </w:tc>
        <w:tc>
          <w:tcPr>
            <w:tcW w:w="3969"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Cirebon, Jawa Barat</w:t>
            </w:r>
          </w:p>
        </w:tc>
      </w:tr>
      <w:tr w:rsidR="002D4B63" w:rsidRPr="0080145C" w:rsidTr="00F03646">
        <w:trPr>
          <w:trHeight w:val="315"/>
        </w:trPr>
        <w:tc>
          <w:tcPr>
            <w:tcW w:w="570" w:type="dxa"/>
            <w:tcBorders>
              <w:top w:val="nil"/>
              <w:left w:val="single" w:sz="8" w:space="0" w:color="auto"/>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w:t>
            </w:r>
          </w:p>
        </w:tc>
        <w:tc>
          <w:tcPr>
            <w:tcW w:w="4265" w:type="dxa"/>
            <w:tcBorders>
              <w:top w:val="nil"/>
              <w:left w:val="nil"/>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Rafi Ahmad F</w:t>
            </w:r>
            <w:r w:rsidRPr="0080145C">
              <w:rPr>
                <w:rFonts w:ascii="Times New Roman" w:eastAsia="Times New Roman" w:hAnsi="Times New Roman" w:cs="Times New Roman"/>
                <w:color w:val="000000"/>
                <w:sz w:val="24"/>
                <w:szCs w:val="24"/>
                <w:lang w:eastAsia="id-ID"/>
              </w:rPr>
              <w:t>irdaus</w:t>
            </w:r>
          </w:p>
        </w:tc>
        <w:tc>
          <w:tcPr>
            <w:tcW w:w="3827" w:type="dxa"/>
            <w:tcBorders>
              <w:top w:val="nil"/>
              <w:left w:val="nil"/>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Bandung 23 April</w:t>
            </w:r>
          </w:p>
        </w:tc>
        <w:tc>
          <w:tcPr>
            <w:tcW w:w="3969"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Bandung, Jawa Barat</w:t>
            </w:r>
          </w:p>
        </w:tc>
      </w:tr>
      <w:tr w:rsidR="002D4B63" w:rsidRPr="0080145C" w:rsidTr="00F03646">
        <w:trPr>
          <w:trHeight w:val="315"/>
        </w:trPr>
        <w:tc>
          <w:tcPr>
            <w:tcW w:w="570" w:type="dxa"/>
            <w:tcBorders>
              <w:top w:val="nil"/>
              <w:left w:val="single" w:sz="8" w:space="0" w:color="auto"/>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28.</w:t>
            </w:r>
          </w:p>
        </w:tc>
        <w:tc>
          <w:tcPr>
            <w:tcW w:w="4265" w:type="dxa"/>
            <w:tcBorders>
              <w:top w:val="nil"/>
              <w:left w:val="nil"/>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Raihan Alpiyansyah</w:t>
            </w:r>
          </w:p>
        </w:tc>
        <w:tc>
          <w:tcPr>
            <w:tcW w:w="3827" w:type="dxa"/>
            <w:tcBorders>
              <w:top w:val="nil"/>
              <w:left w:val="nil"/>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Nunukan, 24 November 2007</w:t>
            </w:r>
          </w:p>
        </w:tc>
        <w:tc>
          <w:tcPr>
            <w:tcW w:w="3969" w:type="dxa"/>
            <w:tcBorders>
              <w:top w:val="nil"/>
              <w:left w:val="nil"/>
              <w:bottom w:val="single" w:sz="4" w:space="0" w:color="auto"/>
              <w:right w:val="single" w:sz="4" w:space="0" w:color="auto"/>
            </w:tcBorders>
            <w:shd w:val="clear" w:color="auto" w:fill="auto"/>
            <w:noWrap/>
            <w:vAlign w:val="bottom"/>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Nunukan, Kalimantan Utara</w:t>
            </w:r>
          </w:p>
        </w:tc>
      </w:tr>
      <w:tr w:rsidR="002D4B63" w:rsidRPr="0080145C" w:rsidTr="00F03646">
        <w:trPr>
          <w:trHeight w:val="315"/>
        </w:trPr>
        <w:tc>
          <w:tcPr>
            <w:tcW w:w="570" w:type="dxa"/>
            <w:tcBorders>
              <w:top w:val="nil"/>
              <w:left w:val="single" w:sz="8" w:space="0" w:color="auto"/>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29.</w:t>
            </w:r>
          </w:p>
        </w:tc>
        <w:tc>
          <w:tcPr>
            <w:tcW w:w="4265" w:type="dxa"/>
            <w:tcBorders>
              <w:top w:val="nil"/>
              <w:left w:val="nil"/>
              <w:bottom w:val="single" w:sz="4" w:space="0" w:color="auto"/>
              <w:right w:val="single" w:sz="4" w:space="0" w:color="auto"/>
            </w:tcBorders>
            <w:shd w:val="clear" w:color="auto" w:fill="auto"/>
            <w:noWrap/>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Rajan</w:t>
            </w:r>
          </w:p>
        </w:tc>
        <w:tc>
          <w:tcPr>
            <w:tcW w:w="3827" w:type="dxa"/>
            <w:tcBorders>
              <w:top w:val="nil"/>
              <w:left w:val="nil"/>
              <w:bottom w:val="single" w:sz="4" w:space="0" w:color="auto"/>
              <w:right w:val="single" w:sz="4" w:space="0" w:color="auto"/>
            </w:tcBorders>
            <w:shd w:val="clear" w:color="auto" w:fill="auto"/>
            <w:noWrap/>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Tangerang, 6 Desember 2006</w:t>
            </w:r>
          </w:p>
        </w:tc>
        <w:tc>
          <w:tcPr>
            <w:tcW w:w="3969" w:type="dxa"/>
            <w:tcBorders>
              <w:top w:val="nil"/>
              <w:left w:val="nil"/>
              <w:bottom w:val="single" w:sz="4" w:space="0" w:color="auto"/>
              <w:right w:val="single" w:sz="4" w:space="0" w:color="auto"/>
            </w:tcBorders>
            <w:shd w:val="clear" w:color="auto" w:fill="auto"/>
            <w:noWrap/>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Tangerang, Banten</w:t>
            </w:r>
          </w:p>
        </w:tc>
      </w:tr>
      <w:tr w:rsidR="002D4B63" w:rsidRPr="0080145C" w:rsidTr="00F03646">
        <w:trPr>
          <w:trHeight w:val="315"/>
        </w:trPr>
        <w:tc>
          <w:tcPr>
            <w:tcW w:w="570" w:type="dxa"/>
            <w:tcBorders>
              <w:top w:val="nil"/>
              <w:left w:val="single" w:sz="8" w:space="0" w:color="auto"/>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30.</w:t>
            </w:r>
          </w:p>
        </w:tc>
        <w:tc>
          <w:tcPr>
            <w:tcW w:w="4265" w:type="dxa"/>
            <w:tcBorders>
              <w:top w:val="nil"/>
              <w:left w:val="nil"/>
              <w:bottom w:val="single" w:sz="4" w:space="0" w:color="auto"/>
              <w:right w:val="single" w:sz="4" w:space="0" w:color="auto"/>
            </w:tcBorders>
            <w:shd w:val="clear" w:color="auto" w:fill="auto"/>
            <w:noWrap/>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Ramadhan  Kadir</w:t>
            </w:r>
          </w:p>
        </w:tc>
        <w:tc>
          <w:tcPr>
            <w:tcW w:w="3827" w:type="dxa"/>
            <w:tcBorders>
              <w:top w:val="nil"/>
              <w:left w:val="nil"/>
              <w:bottom w:val="single" w:sz="4" w:space="0" w:color="auto"/>
              <w:right w:val="single" w:sz="4" w:space="0" w:color="auto"/>
            </w:tcBorders>
            <w:shd w:val="clear" w:color="auto" w:fill="auto"/>
            <w:noWrap/>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Ambon,15 Oktober 2006</w:t>
            </w:r>
          </w:p>
        </w:tc>
        <w:tc>
          <w:tcPr>
            <w:tcW w:w="3969" w:type="dxa"/>
            <w:tcBorders>
              <w:top w:val="nil"/>
              <w:left w:val="nil"/>
              <w:bottom w:val="single" w:sz="4" w:space="0" w:color="auto"/>
              <w:right w:val="single" w:sz="4" w:space="0" w:color="auto"/>
            </w:tcBorders>
            <w:shd w:val="clear" w:color="auto" w:fill="auto"/>
            <w:noWrap/>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Ambon, Maluku</w:t>
            </w:r>
          </w:p>
        </w:tc>
      </w:tr>
      <w:tr w:rsidR="002D4B63" w:rsidRPr="0080145C" w:rsidTr="00F03646">
        <w:trPr>
          <w:trHeight w:val="315"/>
        </w:trPr>
        <w:tc>
          <w:tcPr>
            <w:tcW w:w="570" w:type="dxa"/>
            <w:tcBorders>
              <w:top w:val="nil"/>
              <w:left w:val="single" w:sz="8" w:space="0" w:color="auto"/>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31.</w:t>
            </w:r>
          </w:p>
        </w:tc>
        <w:tc>
          <w:tcPr>
            <w:tcW w:w="4265" w:type="dxa"/>
            <w:tcBorders>
              <w:top w:val="nil"/>
              <w:left w:val="nil"/>
              <w:bottom w:val="single" w:sz="4" w:space="0" w:color="auto"/>
              <w:right w:val="single" w:sz="4" w:space="0" w:color="auto"/>
            </w:tcBorders>
            <w:shd w:val="clear" w:color="auto" w:fill="auto"/>
            <w:noWrap/>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Taufiqur Tegar Fashih</w:t>
            </w:r>
          </w:p>
        </w:tc>
        <w:tc>
          <w:tcPr>
            <w:tcW w:w="3827" w:type="dxa"/>
            <w:tcBorders>
              <w:top w:val="nil"/>
              <w:left w:val="nil"/>
              <w:bottom w:val="single" w:sz="4" w:space="0" w:color="auto"/>
              <w:right w:val="single" w:sz="4" w:space="0" w:color="auto"/>
            </w:tcBorders>
            <w:shd w:val="clear" w:color="auto" w:fill="auto"/>
            <w:noWrap/>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Cirebon, </w:t>
            </w:r>
            <w:r w:rsidRPr="0080145C">
              <w:rPr>
                <w:rFonts w:ascii="Times New Roman" w:eastAsia="Times New Roman" w:hAnsi="Times New Roman" w:cs="Times New Roman"/>
                <w:color w:val="000000"/>
                <w:sz w:val="24"/>
                <w:szCs w:val="24"/>
                <w:lang w:eastAsia="id-ID"/>
              </w:rPr>
              <w:t>31-Mei-06</w:t>
            </w:r>
          </w:p>
        </w:tc>
        <w:tc>
          <w:tcPr>
            <w:tcW w:w="3969" w:type="dxa"/>
            <w:tcBorders>
              <w:top w:val="nil"/>
              <w:left w:val="nil"/>
              <w:bottom w:val="single" w:sz="4" w:space="0" w:color="auto"/>
              <w:right w:val="single" w:sz="4" w:space="0" w:color="auto"/>
            </w:tcBorders>
            <w:shd w:val="clear" w:color="auto" w:fill="auto"/>
            <w:noWrap/>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Cirebon, Jawa Barat</w:t>
            </w:r>
          </w:p>
        </w:tc>
      </w:tr>
      <w:tr w:rsidR="002D4B63" w:rsidRPr="0080145C" w:rsidTr="00F03646">
        <w:trPr>
          <w:trHeight w:val="315"/>
        </w:trPr>
        <w:tc>
          <w:tcPr>
            <w:tcW w:w="570" w:type="dxa"/>
            <w:tcBorders>
              <w:top w:val="nil"/>
              <w:left w:val="single" w:sz="8" w:space="0" w:color="auto"/>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32.</w:t>
            </w:r>
          </w:p>
        </w:tc>
        <w:tc>
          <w:tcPr>
            <w:tcW w:w="4265" w:type="dxa"/>
            <w:tcBorders>
              <w:top w:val="nil"/>
              <w:left w:val="nil"/>
              <w:bottom w:val="single" w:sz="4" w:space="0" w:color="auto"/>
              <w:right w:val="single" w:sz="4" w:space="0" w:color="auto"/>
            </w:tcBorders>
            <w:shd w:val="clear" w:color="auto" w:fill="auto"/>
            <w:noWrap/>
            <w:hideMark/>
          </w:tcPr>
          <w:p w:rsidR="002D4B63" w:rsidRPr="0080145C" w:rsidRDefault="002D4B63" w:rsidP="00F03646">
            <w:pPr>
              <w:spacing w:after="0" w:line="240" w:lineRule="auto"/>
              <w:rPr>
                <w:rFonts w:ascii="Times New Roman" w:eastAsia="Times New Roman" w:hAnsi="Times New Roman" w:cs="Times New Roman"/>
                <w:color w:val="202124"/>
                <w:sz w:val="24"/>
                <w:szCs w:val="24"/>
                <w:lang w:eastAsia="id-ID"/>
              </w:rPr>
            </w:pPr>
            <w:r w:rsidRPr="0080145C">
              <w:rPr>
                <w:rFonts w:ascii="Times New Roman" w:eastAsia="Times New Roman" w:hAnsi="Times New Roman" w:cs="Times New Roman"/>
                <w:color w:val="202124"/>
                <w:sz w:val="24"/>
                <w:szCs w:val="24"/>
                <w:lang w:eastAsia="id-ID"/>
              </w:rPr>
              <w:t>Ahmad Rizky Ramadhan</w:t>
            </w:r>
          </w:p>
        </w:tc>
        <w:tc>
          <w:tcPr>
            <w:tcW w:w="3827" w:type="dxa"/>
            <w:tcBorders>
              <w:top w:val="nil"/>
              <w:left w:val="nil"/>
              <w:bottom w:val="single" w:sz="4" w:space="0" w:color="auto"/>
              <w:right w:val="single" w:sz="4" w:space="0" w:color="auto"/>
            </w:tcBorders>
            <w:shd w:val="clear" w:color="auto" w:fill="auto"/>
            <w:noWrap/>
            <w:hideMark/>
          </w:tcPr>
          <w:p w:rsidR="002D4B63" w:rsidRPr="0080145C" w:rsidRDefault="002D4B63" w:rsidP="00F03646">
            <w:pPr>
              <w:spacing w:after="0" w:line="240" w:lineRule="auto"/>
              <w:jc w:val="center"/>
              <w:rPr>
                <w:rFonts w:ascii="Times New Roman" w:eastAsia="Times New Roman" w:hAnsi="Times New Roman" w:cs="Times New Roman"/>
                <w:color w:val="202124"/>
                <w:sz w:val="24"/>
                <w:szCs w:val="24"/>
                <w:lang w:eastAsia="id-ID"/>
              </w:rPr>
            </w:pPr>
            <w:r w:rsidRPr="0080145C">
              <w:rPr>
                <w:rFonts w:ascii="Times New Roman" w:eastAsia="Times New Roman" w:hAnsi="Times New Roman" w:cs="Times New Roman"/>
                <w:color w:val="202124"/>
                <w:sz w:val="24"/>
                <w:szCs w:val="24"/>
                <w:lang w:eastAsia="id-ID"/>
              </w:rPr>
              <w:t>Tanggerang, 12 september 2009</w:t>
            </w:r>
          </w:p>
        </w:tc>
        <w:tc>
          <w:tcPr>
            <w:tcW w:w="3969" w:type="dxa"/>
            <w:tcBorders>
              <w:top w:val="nil"/>
              <w:left w:val="nil"/>
              <w:bottom w:val="single" w:sz="4" w:space="0" w:color="auto"/>
              <w:right w:val="single" w:sz="4" w:space="0" w:color="auto"/>
            </w:tcBorders>
            <w:shd w:val="clear" w:color="auto" w:fill="auto"/>
            <w:noWrap/>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Tangerang, Banten</w:t>
            </w:r>
          </w:p>
        </w:tc>
      </w:tr>
      <w:tr w:rsidR="002D4B63" w:rsidRPr="0080145C" w:rsidTr="00F03646">
        <w:trPr>
          <w:trHeight w:val="315"/>
        </w:trPr>
        <w:tc>
          <w:tcPr>
            <w:tcW w:w="570" w:type="dxa"/>
            <w:tcBorders>
              <w:top w:val="nil"/>
              <w:left w:val="single" w:sz="8" w:space="0" w:color="auto"/>
              <w:bottom w:val="nil"/>
              <w:right w:val="single" w:sz="4" w:space="0" w:color="auto"/>
            </w:tcBorders>
            <w:shd w:val="clear" w:color="auto" w:fill="auto"/>
            <w:noWrap/>
            <w:vAlign w:val="center"/>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33.</w:t>
            </w:r>
          </w:p>
        </w:tc>
        <w:tc>
          <w:tcPr>
            <w:tcW w:w="4265" w:type="dxa"/>
            <w:tcBorders>
              <w:top w:val="nil"/>
              <w:left w:val="nil"/>
              <w:bottom w:val="single" w:sz="4" w:space="0" w:color="auto"/>
              <w:right w:val="single" w:sz="4" w:space="0" w:color="auto"/>
            </w:tcBorders>
            <w:shd w:val="clear" w:color="auto" w:fill="auto"/>
            <w:noWrap/>
            <w:hideMark/>
          </w:tcPr>
          <w:p w:rsidR="002D4B63" w:rsidRPr="0080145C" w:rsidRDefault="002D4B63" w:rsidP="00F03646">
            <w:pPr>
              <w:spacing w:after="0" w:line="240" w:lineRule="auto"/>
              <w:rPr>
                <w:rFonts w:ascii="Times New Roman" w:eastAsia="Times New Roman" w:hAnsi="Times New Roman" w:cs="Times New Roman"/>
                <w:color w:val="202124"/>
                <w:sz w:val="24"/>
                <w:szCs w:val="24"/>
                <w:lang w:eastAsia="id-ID"/>
              </w:rPr>
            </w:pPr>
            <w:r w:rsidRPr="0080145C">
              <w:rPr>
                <w:rFonts w:ascii="Times New Roman" w:eastAsia="Times New Roman" w:hAnsi="Times New Roman" w:cs="Times New Roman"/>
                <w:color w:val="202124"/>
                <w:sz w:val="24"/>
                <w:szCs w:val="24"/>
                <w:lang w:eastAsia="id-ID"/>
              </w:rPr>
              <w:t>Bintang Faqih Azzufar</w:t>
            </w:r>
          </w:p>
        </w:tc>
        <w:tc>
          <w:tcPr>
            <w:tcW w:w="3827" w:type="dxa"/>
            <w:tcBorders>
              <w:top w:val="nil"/>
              <w:left w:val="nil"/>
              <w:bottom w:val="single" w:sz="4" w:space="0" w:color="auto"/>
              <w:right w:val="single" w:sz="4" w:space="0" w:color="auto"/>
            </w:tcBorders>
            <w:shd w:val="clear" w:color="auto" w:fill="auto"/>
            <w:noWrap/>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Jakarta, 20 Mei 2004</w:t>
            </w:r>
          </w:p>
        </w:tc>
        <w:tc>
          <w:tcPr>
            <w:tcW w:w="3969" w:type="dxa"/>
            <w:tcBorders>
              <w:top w:val="nil"/>
              <w:left w:val="nil"/>
              <w:bottom w:val="single" w:sz="4" w:space="0" w:color="auto"/>
              <w:right w:val="single" w:sz="4" w:space="0" w:color="auto"/>
            </w:tcBorders>
            <w:shd w:val="clear" w:color="auto" w:fill="auto"/>
            <w:noWrap/>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Majalengka, Jawa Barat</w:t>
            </w:r>
          </w:p>
        </w:tc>
      </w:tr>
      <w:tr w:rsidR="002D4B63" w:rsidRPr="0080145C" w:rsidTr="00F03646">
        <w:trPr>
          <w:trHeight w:val="315"/>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34.</w:t>
            </w:r>
          </w:p>
        </w:tc>
        <w:tc>
          <w:tcPr>
            <w:tcW w:w="4265" w:type="dxa"/>
            <w:tcBorders>
              <w:top w:val="nil"/>
              <w:left w:val="nil"/>
              <w:bottom w:val="single" w:sz="4" w:space="0" w:color="auto"/>
              <w:right w:val="single" w:sz="4" w:space="0" w:color="auto"/>
            </w:tcBorders>
            <w:shd w:val="clear" w:color="auto" w:fill="auto"/>
            <w:noWrap/>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 xml:space="preserve">Farrel Setiawan </w:t>
            </w:r>
          </w:p>
        </w:tc>
        <w:tc>
          <w:tcPr>
            <w:tcW w:w="3827" w:type="dxa"/>
            <w:tcBorders>
              <w:top w:val="nil"/>
              <w:left w:val="nil"/>
              <w:bottom w:val="single" w:sz="4" w:space="0" w:color="auto"/>
              <w:right w:val="single" w:sz="4" w:space="0" w:color="auto"/>
            </w:tcBorders>
            <w:shd w:val="clear" w:color="auto" w:fill="auto"/>
            <w:noWrap/>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Bulukumba, 20 Oktober 2010</w:t>
            </w:r>
          </w:p>
        </w:tc>
        <w:tc>
          <w:tcPr>
            <w:tcW w:w="3969" w:type="dxa"/>
            <w:tcBorders>
              <w:top w:val="nil"/>
              <w:left w:val="nil"/>
              <w:bottom w:val="single" w:sz="4" w:space="0" w:color="auto"/>
              <w:right w:val="single" w:sz="4" w:space="0" w:color="auto"/>
            </w:tcBorders>
            <w:shd w:val="clear" w:color="auto" w:fill="auto"/>
            <w:noWrap/>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Jeneponto Makasar, Sulawesi Selatan</w:t>
            </w:r>
          </w:p>
        </w:tc>
      </w:tr>
      <w:tr w:rsidR="002D4B63" w:rsidRPr="0080145C" w:rsidTr="00F0364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w:t>
            </w:r>
          </w:p>
        </w:tc>
        <w:tc>
          <w:tcPr>
            <w:tcW w:w="4265" w:type="dxa"/>
            <w:tcBorders>
              <w:top w:val="nil"/>
              <w:left w:val="nil"/>
              <w:bottom w:val="single" w:sz="4" w:space="0" w:color="auto"/>
              <w:right w:val="single" w:sz="4" w:space="0" w:color="auto"/>
            </w:tcBorders>
            <w:shd w:val="clear" w:color="auto" w:fill="auto"/>
            <w:noWrap/>
            <w:hideMark/>
          </w:tcPr>
          <w:p w:rsidR="002D4B63" w:rsidRPr="0080145C" w:rsidRDefault="002D4B63" w:rsidP="00F03646">
            <w:pPr>
              <w:spacing w:after="0" w:line="240" w:lineRule="auto"/>
              <w:rPr>
                <w:rFonts w:ascii="Times New Roman" w:eastAsia="Times New Roman" w:hAnsi="Times New Roman" w:cs="Times New Roman"/>
                <w:color w:val="202124"/>
                <w:sz w:val="24"/>
                <w:szCs w:val="24"/>
                <w:lang w:eastAsia="id-ID"/>
              </w:rPr>
            </w:pPr>
            <w:r w:rsidRPr="0080145C">
              <w:rPr>
                <w:rFonts w:ascii="Times New Roman" w:eastAsia="Times New Roman" w:hAnsi="Times New Roman" w:cs="Times New Roman"/>
                <w:color w:val="202124"/>
                <w:sz w:val="24"/>
                <w:szCs w:val="24"/>
                <w:lang w:eastAsia="id-ID"/>
              </w:rPr>
              <w:t>Fariz Aqila Fikr</w:t>
            </w:r>
            <w:r w:rsidRPr="0080145C">
              <w:rPr>
                <w:rFonts w:ascii="Times New Roman" w:eastAsia="Times New Roman" w:hAnsi="Times New Roman" w:cs="Times New Roman"/>
                <w:color w:val="000000"/>
                <w:sz w:val="24"/>
                <w:szCs w:val="24"/>
                <w:lang w:eastAsia="id-ID"/>
              </w:rPr>
              <w:t>i</w:t>
            </w:r>
          </w:p>
        </w:tc>
        <w:tc>
          <w:tcPr>
            <w:tcW w:w="3827" w:type="dxa"/>
            <w:tcBorders>
              <w:top w:val="nil"/>
              <w:left w:val="nil"/>
              <w:bottom w:val="single" w:sz="4" w:space="0" w:color="auto"/>
              <w:right w:val="single" w:sz="4" w:space="0" w:color="auto"/>
            </w:tcBorders>
            <w:shd w:val="clear" w:color="auto" w:fill="auto"/>
            <w:noWrap/>
            <w:hideMark/>
          </w:tcPr>
          <w:p w:rsidR="002D4B63" w:rsidRPr="0080145C" w:rsidRDefault="002D4B63" w:rsidP="00F03646">
            <w:pPr>
              <w:spacing w:after="0" w:line="240" w:lineRule="auto"/>
              <w:jc w:val="center"/>
              <w:rPr>
                <w:rFonts w:ascii="Times New Roman" w:eastAsia="Times New Roman" w:hAnsi="Times New Roman" w:cs="Times New Roman"/>
                <w:color w:val="202124"/>
                <w:sz w:val="24"/>
                <w:szCs w:val="24"/>
                <w:lang w:eastAsia="id-ID"/>
              </w:rPr>
            </w:pPr>
            <w:r w:rsidRPr="0080145C">
              <w:rPr>
                <w:rFonts w:ascii="Times New Roman" w:eastAsia="Times New Roman" w:hAnsi="Times New Roman" w:cs="Times New Roman"/>
                <w:color w:val="202124"/>
                <w:sz w:val="24"/>
                <w:szCs w:val="24"/>
                <w:lang w:eastAsia="id-ID"/>
              </w:rPr>
              <w:t>Tegal,25 Desember 2009</w:t>
            </w:r>
          </w:p>
        </w:tc>
        <w:tc>
          <w:tcPr>
            <w:tcW w:w="3969" w:type="dxa"/>
            <w:tcBorders>
              <w:top w:val="nil"/>
              <w:left w:val="nil"/>
              <w:bottom w:val="single" w:sz="4" w:space="0" w:color="auto"/>
              <w:right w:val="single" w:sz="4" w:space="0" w:color="auto"/>
            </w:tcBorders>
            <w:shd w:val="clear" w:color="auto" w:fill="auto"/>
            <w:noWrap/>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Tegal, Jawa Tengah</w:t>
            </w:r>
          </w:p>
        </w:tc>
      </w:tr>
      <w:tr w:rsidR="002D4B63" w:rsidRPr="0080145C" w:rsidTr="00F0364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w:t>
            </w:r>
          </w:p>
        </w:tc>
        <w:tc>
          <w:tcPr>
            <w:tcW w:w="4265" w:type="dxa"/>
            <w:tcBorders>
              <w:top w:val="nil"/>
              <w:left w:val="nil"/>
              <w:bottom w:val="single" w:sz="4" w:space="0" w:color="auto"/>
              <w:right w:val="single" w:sz="4" w:space="0" w:color="auto"/>
            </w:tcBorders>
            <w:shd w:val="clear" w:color="auto" w:fill="auto"/>
            <w:noWrap/>
            <w:hideMark/>
          </w:tcPr>
          <w:p w:rsidR="002D4B63" w:rsidRPr="0080145C" w:rsidRDefault="002D4B63" w:rsidP="00F03646">
            <w:pPr>
              <w:spacing w:after="0" w:line="240" w:lineRule="auto"/>
              <w:rPr>
                <w:rFonts w:ascii="Times New Roman" w:eastAsia="Times New Roman" w:hAnsi="Times New Roman" w:cs="Times New Roman"/>
                <w:color w:val="202124"/>
                <w:sz w:val="24"/>
                <w:szCs w:val="24"/>
                <w:lang w:eastAsia="id-ID"/>
              </w:rPr>
            </w:pPr>
            <w:r w:rsidRPr="0080145C">
              <w:rPr>
                <w:rFonts w:ascii="Times New Roman" w:eastAsia="Times New Roman" w:hAnsi="Times New Roman" w:cs="Times New Roman"/>
                <w:color w:val="202124"/>
                <w:sz w:val="24"/>
                <w:szCs w:val="24"/>
                <w:lang w:eastAsia="id-ID"/>
              </w:rPr>
              <w:t>Khalaf Ashraf Putra Pradika</w:t>
            </w:r>
          </w:p>
        </w:tc>
        <w:tc>
          <w:tcPr>
            <w:tcW w:w="3827" w:type="dxa"/>
            <w:tcBorders>
              <w:top w:val="nil"/>
              <w:left w:val="nil"/>
              <w:bottom w:val="single" w:sz="4" w:space="0" w:color="auto"/>
              <w:right w:val="single" w:sz="4" w:space="0" w:color="auto"/>
            </w:tcBorders>
            <w:shd w:val="clear" w:color="auto" w:fill="auto"/>
            <w:noWrap/>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Brebes, 23 Agustus 2009</w:t>
            </w:r>
          </w:p>
        </w:tc>
        <w:tc>
          <w:tcPr>
            <w:tcW w:w="3969" w:type="dxa"/>
            <w:tcBorders>
              <w:top w:val="nil"/>
              <w:left w:val="nil"/>
              <w:bottom w:val="single" w:sz="4" w:space="0" w:color="auto"/>
              <w:right w:val="single" w:sz="4" w:space="0" w:color="auto"/>
            </w:tcBorders>
            <w:shd w:val="clear" w:color="auto" w:fill="auto"/>
            <w:noWrap/>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Brebes, Jawa Tengah</w:t>
            </w:r>
          </w:p>
        </w:tc>
      </w:tr>
      <w:tr w:rsidR="002D4B63" w:rsidRPr="0080145C" w:rsidTr="00F0364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37.</w:t>
            </w:r>
          </w:p>
        </w:tc>
        <w:tc>
          <w:tcPr>
            <w:tcW w:w="4265" w:type="dxa"/>
            <w:tcBorders>
              <w:top w:val="nil"/>
              <w:left w:val="nil"/>
              <w:bottom w:val="single" w:sz="4" w:space="0" w:color="auto"/>
              <w:right w:val="single" w:sz="4" w:space="0" w:color="auto"/>
            </w:tcBorders>
            <w:shd w:val="clear" w:color="auto" w:fill="auto"/>
            <w:noWrap/>
            <w:hideMark/>
          </w:tcPr>
          <w:p w:rsidR="002D4B63" w:rsidRPr="0080145C" w:rsidRDefault="002D4B63" w:rsidP="00F03646">
            <w:pPr>
              <w:spacing w:after="0" w:line="240" w:lineRule="auto"/>
              <w:rPr>
                <w:rFonts w:ascii="Times New Roman" w:eastAsia="Times New Roman" w:hAnsi="Times New Roman" w:cs="Times New Roman"/>
                <w:color w:val="202124"/>
                <w:sz w:val="24"/>
                <w:szCs w:val="24"/>
                <w:lang w:eastAsia="id-ID"/>
              </w:rPr>
            </w:pPr>
            <w:r w:rsidRPr="0080145C">
              <w:rPr>
                <w:rFonts w:ascii="Times New Roman" w:eastAsia="Times New Roman" w:hAnsi="Times New Roman" w:cs="Times New Roman"/>
                <w:color w:val="202124"/>
                <w:sz w:val="24"/>
                <w:szCs w:val="24"/>
                <w:lang w:eastAsia="id-ID"/>
              </w:rPr>
              <w:t>Muhammad Iman Nadzif</w:t>
            </w:r>
          </w:p>
        </w:tc>
        <w:tc>
          <w:tcPr>
            <w:tcW w:w="3827" w:type="dxa"/>
            <w:tcBorders>
              <w:top w:val="nil"/>
              <w:left w:val="nil"/>
              <w:bottom w:val="single" w:sz="4" w:space="0" w:color="auto"/>
              <w:right w:val="single" w:sz="4" w:space="0" w:color="auto"/>
            </w:tcBorders>
            <w:shd w:val="clear" w:color="auto" w:fill="auto"/>
            <w:noWrap/>
            <w:hideMark/>
          </w:tcPr>
          <w:p w:rsidR="002D4B63" w:rsidRPr="0080145C" w:rsidRDefault="002D4B63" w:rsidP="00F03646">
            <w:pPr>
              <w:spacing w:after="0" w:line="240" w:lineRule="auto"/>
              <w:jc w:val="center"/>
              <w:rPr>
                <w:rFonts w:ascii="Times New Roman" w:eastAsia="Times New Roman" w:hAnsi="Times New Roman" w:cs="Times New Roman"/>
                <w:color w:val="202124"/>
                <w:sz w:val="24"/>
                <w:szCs w:val="24"/>
                <w:lang w:eastAsia="id-ID"/>
              </w:rPr>
            </w:pPr>
            <w:r w:rsidRPr="0080145C">
              <w:rPr>
                <w:rFonts w:ascii="Times New Roman" w:eastAsia="Times New Roman" w:hAnsi="Times New Roman" w:cs="Times New Roman"/>
                <w:color w:val="202124"/>
                <w:sz w:val="24"/>
                <w:szCs w:val="24"/>
                <w:lang w:eastAsia="id-ID"/>
              </w:rPr>
              <w:t>Temanggung, 14 Agustus 2009</w:t>
            </w:r>
          </w:p>
        </w:tc>
        <w:tc>
          <w:tcPr>
            <w:tcW w:w="3969" w:type="dxa"/>
            <w:tcBorders>
              <w:top w:val="nil"/>
              <w:left w:val="nil"/>
              <w:bottom w:val="single" w:sz="4" w:space="0" w:color="auto"/>
              <w:right w:val="single" w:sz="4" w:space="0" w:color="auto"/>
            </w:tcBorders>
            <w:shd w:val="clear" w:color="auto" w:fill="auto"/>
            <w:noWrap/>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Temanggung, Jawa Tengah</w:t>
            </w:r>
          </w:p>
        </w:tc>
      </w:tr>
      <w:tr w:rsidR="002D4B63" w:rsidRPr="0080145C" w:rsidTr="00F0364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38.</w:t>
            </w:r>
          </w:p>
        </w:tc>
        <w:tc>
          <w:tcPr>
            <w:tcW w:w="4265" w:type="dxa"/>
            <w:tcBorders>
              <w:top w:val="nil"/>
              <w:left w:val="nil"/>
              <w:bottom w:val="single" w:sz="4" w:space="0" w:color="auto"/>
              <w:right w:val="single" w:sz="4" w:space="0" w:color="auto"/>
            </w:tcBorders>
            <w:shd w:val="clear" w:color="auto" w:fill="auto"/>
            <w:noWrap/>
            <w:hideMark/>
          </w:tcPr>
          <w:p w:rsidR="002D4B63" w:rsidRPr="0080145C" w:rsidRDefault="002D4B63" w:rsidP="00F03646">
            <w:pPr>
              <w:spacing w:after="0" w:line="240" w:lineRule="auto"/>
              <w:rPr>
                <w:rFonts w:ascii="Times New Roman" w:eastAsia="Times New Roman" w:hAnsi="Times New Roman" w:cs="Times New Roman"/>
                <w:color w:val="202124"/>
                <w:sz w:val="24"/>
                <w:szCs w:val="24"/>
                <w:lang w:eastAsia="id-ID"/>
              </w:rPr>
            </w:pPr>
            <w:r w:rsidRPr="0080145C">
              <w:rPr>
                <w:rFonts w:ascii="Times New Roman" w:eastAsia="Times New Roman" w:hAnsi="Times New Roman" w:cs="Times New Roman"/>
                <w:color w:val="202124"/>
                <w:sz w:val="24"/>
                <w:szCs w:val="24"/>
                <w:lang w:eastAsia="id-ID"/>
              </w:rPr>
              <w:t>Rangga Satria</w:t>
            </w:r>
          </w:p>
        </w:tc>
        <w:tc>
          <w:tcPr>
            <w:tcW w:w="3827" w:type="dxa"/>
            <w:tcBorders>
              <w:top w:val="nil"/>
              <w:left w:val="nil"/>
              <w:bottom w:val="single" w:sz="4" w:space="0" w:color="auto"/>
              <w:right w:val="single" w:sz="4" w:space="0" w:color="auto"/>
            </w:tcBorders>
            <w:shd w:val="clear" w:color="auto" w:fill="auto"/>
            <w:noWrap/>
            <w:hideMark/>
          </w:tcPr>
          <w:p w:rsidR="002D4B63" w:rsidRPr="0080145C" w:rsidRDefault="002D4B63" w:rsidP="00F03646">
            <w:pPr>
              <w:spacing w:after="0" w:line="240" w:lineRule="auto"/>
              <w:jc w:val="center"/>
              <w:rPr>
                <w:rFonts w:ascii="Times New Roman" w:eastAsia="Times New Roman" w:hAnsi="Times New Roman" w:cs="Times New Roman"/>
                <w:color w:val="202124"/>
                <w:sz w:val="24"/>
                <w:szCs w:val="24"/>
                <w:lang w:eastAsia="id-ID"/>
              </w:rPr>
            </w:pPr>
            <w:r w:rsidRPr="0080145C">
              <w:rPr>
                <w:rFonts w:ascii="Times New Roman" w:eastAsia="Times New Roman" w:hAnsi="Times New Roman" w:cs="Times New Roman"/>
                <w:color w:val="202124"/>
                <w:sz w:val="24"/>
                <w:szCs w:val="24"/>
                <w:lang w:eastAsia="id-ID"/>
              </w:rPr>
              <w:t>Brebes, 25 April 2007</w:t>
            </w:r>
          </w:p>
        </w:tc>
        <w:tc>
          <w:tcPr>
            <w:tcW w:w="3969" w:type="dxa"/>
            <w:tcBorders>
              <w:top w:val="nil"/>
              <w:left w:val="nil"/>
              <w:bottom w:val="single" w:sz="4" w:space="0" w:color="auto"/>
              <w:right w:val="single" w:sz="4" w:space="0" w:color="auto"/>
            </w:tcBorders>
            <w:shd w:val="clear" w:color="auto" w:fill="auto"/>
            <w:noWrap/>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Brebes, Jawa Tengah</w:t>
            </w:r>
          </w:p>
        </w:tc>
      </w:tr>
      <w:tr w:rsidR="002D4B63" w:rsidRPr="0080145C" w:rsidTr="00F0364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39.</w:t>
            </w:r>
          </w:p>
        </w:tc>
        <w:tc>
          <w:tcPr>
            <w:tcW w:w="4265" w:type="dxa"/>
            <w:tcBorders>
              <w:top w:val="nil"/>
              <w:left w:val="nil"/>
              <w:bottom w:val="single" w:sz="4" w:space="0" w:color="auto"/>
              <w:right w:val="single" w:sz="4" w:space="0" w:color="auto"/>
            </w:tcBorders>
            <w:shd w:val="clear" w:color="auto" w:fill="auto"/>
            <w:noWrap/>
            <w:hideMark/>
          </w:tcPr>
          <w:p w:rsidR="002D4B63" w:rsidRPr="0080145C" w:rsidRDefault="002D4B63" w:rsidP="00F03646">
            <w:pPr>
              <w:spacing w:after="0" w:line="240" w:lineRule="auto"/>
              <w:rPr>
                <w:rFonts w:ascii="Times New Roman" w:eastAsia="Times New Roman" w:hAnsi="Times New Roman" w:cs="Times New Roman"/>
                <w:color w:val="202124"/>
                <w:sz w:val="24"/>
                <w:szCs w:val="24"/>
                <w:lang w:eastAsia="id-ID"/>
              </w:rPr>
            </w:pPr>
            <w:r w:rsidRPr="0080145C">
              <w:rPr>
                <w:rFonts w:ascii="Times New Roman" w:eastAsia="Times New Roman" w:hAnsi="Times New Roman" w:cs="Times New Roman"/>
                <w:color w:val="202124"/>
                <w:sz w:val="24"/>
                <w:szCs w:val="24"/>
                <w:lang w:eastAsia="id-ID"/>
              </w:rPr>
              <w:t>Raza Abdul Nihal</w:t>
            </w:r>
          </w:p>
        </w:tc>
        <w:tc>
          <w:tcPr>
            <w:tcW w:w="3827" w:type="dxa"/>
            <w:tcBorders>
              <w:top w:val="nil"/>
              <w:left w:val="nil"/>
              <w:bottom w:val="single" w:sz="4" w:space="0" w:color="auto"/>
              <w:right w:val="single" w:sz="4" w:space="0" w:color="auto"/>
            </w:tcBorders>
            <w:shd w:val="clear" w:color="auto" w:fill="auto"/>
            <w:noWrap/>
            <w:hideMark/>
          </w:tcPr>
          <w:p w:rsidR="002D4B63" w:rsidRPr="0080145C" w:rsidRDefault="002D4B63" w:rsidP="00F03646">
            <w:pPr>
              <w:spacing w:after="0" w:line="240" w:lineRule="auto"/>
              <w:jc w:val="center"/>
              <w:rPr>
                <w:rFonts w:ascii="Times New Roman" w:eastAsia="Times New Roman" w:hAnsi="Times New Roman" w:cs="Times New Roman"/>
                <w:color w:val="202124"/>
                <w:sz w:val="24"/>
                <w:szCs w:val="24"/>
                <w:lang w:eastAsia="id-ID"/>
              </w:rPr>
            </w:pPr>
            <w:r w:rsidRPr="0080145C">
              <w:rPr>
                <w:rFonts w:ascii="Times New Roman" w:eastAsia="Times New Roman" w:hAnsi="Times New Roman" w:cs="Times New Roman"/>
                <w:color w:val="202124"/>
                <w:sz w:val="24"/>
                <w:szCs w:val="24"/>
                <w:lang w:eastAsia="id-ID"/>
              </w:rPr>
              <w:t>Jakarta, 23 Mei 2010</w:t>
            </w:r>
          </w:p>
        </w:tc>
        <w:tc>
          <w:tcPr>
            <w:tcW w:w="3969" w:type="dxa"/>
            <w:tcBorders>
              <w:top w:val="nil"/>
              <w:left w:val="nil"/>
              <w:bottom w:val="single" w:sz="4" w:space="0" w:color="auto"/>
              <w:right w:val="single" w:sz="4" w:space="0" w:color="auto"/>
            </w:tcBorders>
            <w:shd w:val="clear" w:color="auto" w:fill="auto"/>
            <w:noWrap/>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Brebes, Jawa Tengah</w:t>
            </w:r>
          </w:p>
        </w:tc>
      </w:tr>
      <w:tr w:rsidR="002D4B63" w:rsidRPr="0080145C" w:rsidTr="00F0364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40</w:t>
            </w:r>
          </w:p>
        </w:tc>
        <w:tc>
          <w:tcPr>
            <w:tcW w:w="4265" w:type="dxa"/>
            <w:tcBorders>
              <w:top w:val="nil"/>
              <w:left w:val="nil"/>
              <w:bottom w:val="single" w:sz="4" w:space="0" w:color="auto"/>
              <w:right w:val="single" w:sz="4" w:space="0" w:color="auto"/>
            </w:tcBorders>
            <w:shd w:val="clear" w:color="auto" w:fill="auto"/>
            <w:noWrap/>
            <w:hideMark/>
          </w:tcPr>
          <w:p w:rsidR="002D4B63" w:rsidRPr="0080145C" w:rsidRDefault="002D4B63" w:rsidP="00F03646">
            <w:pPr>
              <w:spacing w:after="0" w:line="240" w:lineRule="auto"/>
              <w:rPr>
                <w:rFonts w:ascii="Times New Roman" w:eastAsia="Times New Roman" w:hAnsi="Times New Roman" w:cs="Times New Roman"/>
                <w:color w:val="202124"/>
                <w:sz w:val="24"/>
                <w:szCs w:val="24"/>
                <w:lang w:eastAsia="id-ID"/>
              </w:rPr>
            </w:pPr>
            <w:r w:rsidRPr="0080145C">
              <w:rPr>
                <w:rFonts w:ascii="Times New Roman" w:eastAsia="Times New Roman" w:hAnsi="Times New Roman" w:cs="Times New Roman"/>
                <w:color w:val="202124"/>
                <w:sz w:val="24"/>
                <w:szCs w:val="24"/>
                <w:lang w:eastAsia="id-ID"/>
              </w:rPr>
              <w:t>Roy Alfajri Ibrahim</w:t>
            </w:r>
          </w:p>
        </w:tc>
        <w:tc>
          <w:tcPr>
            <w:tcW w:w="3827" w:type="dxa"/>
            <w:tcBorders>
              <w:top w:val="nil"/>
              <w:left w:val="nil"/>
              <w:bottom w:val="single" w:sz="4" w:space="0" w:color="auto"/>
              <w:right w:val="single" w:sz="4" w:space="0" w:color="auto"/>
            </w:tcBorders>
            <w:shd w:val="clear" w:color="auto" w:fill="auto"/>
            <w:noWrap/>
            <w:hideMark/>
          </w:tcPr>
          <w:p w:rsidR="002D4B63" w:rsidRPr="0080145C" w:rsidRDefault="002D4B63" w:rsidP="00F03646">
            <w:pPr>
              <w:spacing w:after="0" w:line="240" w:lineRule="auto"/>
              <w:jc w:val="center"/>
              <w:rPr>
                <w:rFonts w:ascii="Times New Roman" w:eastAsia="Times New Roman" w:hAnsi="Times New Roman" w:cs="Times New Roman"/>
                <w:color w:val="202124"/>
                <w:sz w:val="24"/>
                <w:szCs w:val="24"/>
                <w:lang w:eastAsia="id-ID"/>
              </w:rPr>
            </w:pPr>
            <w:r w:rsidRPr="0080145C">
              <w:rPr>
                <w:rFonts w:ascii="Times New Roman" w:eastAsia="Times New Roman" w:hAnsi="Times New Roman" w:cs="Times New Roman"/>
                <w:color w:val="202124"/>
                <w:sz w:val="24"/>
                <w:szCs w:val="24"/>
                <w:lang w:eastAsia="id-ID"/>
              </w:rPr>
              <w:t>Garut,18 juli 2007</w:t>
            </w:r>
          </w:p>
        </w:tc>
        <w:tc>
          <w:tcPr>
            <w:tcW w:w="3969" w:type="dxa"/>
            <w:tcBorders>
              <w:top w:val="nil"/>
              <w:left w:val="nil"/>
              <w:bottom w:val="single" w:sz="4" w:space="0" w:color="auto"/>
              <w:right w:val="single" w:sz="4" w:space="0" w:color="auto"/>
            </w:tcBorders>
            <w:shd w:val="clear" w:color="auto" w:fill="auto"/>
            <w:noWrap/>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Garut, Jawa Barat</w:t>
            </w:r>
          </w:p>
        </w:tc>
      </w:tr>
      <w:tr w:rsidR="002D4B63" w:rsidRPr="0080145C" w:rsidTr="00F0364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41.</w:t>
            </w:r>
          </w:p>
        </w:tc>
        <w:tc>
          <w:tcPr>
            <w:tcW w:w="4265" w:type="dxa"/>
            <w:tcBorders>
              <w:top w:val="nil"/>
              <w:left w:val="nil"/>
              <w:bottom w:val="single" w:sz="4" w:space="0" w:color="auto"/>
              <w:right w:val="single" w:sz="4" w:space="0" w:color="auto"/>
            </w:tcBorders>
            <w:shd w:val="clear" w:color="auto" w:fill="auto"/>
            <w:noWrap/>
            <w:hideMark/>
          </w:tcPr>
          <w:p w:rsidR="002D4B63" w:rsidRPr="0080145C" w:rsidRDefault="002D4B63" w:rsidP="00F03646">
            <w:pPr>
              <w:spacing w:after="0" w:line="240" w:lineRule="auto"/>
              <w:rPr>
                <w:rFonts w:ascii="Times New Roman" w:eastAsia="Times New Roman" w:hAnsi="Times New Roman" w:cs="Times New Roman"/>
                <w:color w:val="202124"/>
                <w:sz w:val="24"/>
                <w:szCs w:val="24"/>
                <w:lang w:eastAsia="id-ID"/>
              </w:rPr>
            </w:pPr>
            <w:r w:rsidRPr="0080145C">
              <w:rPr>
                <w:rFonts w:ascii="Times New Roman" w:eastAsia="Times New Roman" w:hAnsi="Times New Roman" w:cs="Times New Roman"/>
                <w:color w:val="202124"/>
                <w:sz w:val="24"/>
                <w:szCs w:val="24"/>
                <w:lang w:eastAsia="id-ID"/>
              </w:rPr>
              <w:t>Sayyid Ahmad Al-Furqon</w:t>
            </w:r>
          </w:p>
        </w:tc>
        <w:tc>
          <w:tcPr>
            <w:tcW w:w="3827" w:type="dxa"/>
            <w:tcBorders>
              <w:top w:val="nil"/>
              <w:left w:val="nil"/>
              <w:bottom w:val="single" w:sz="4" w:space="0" w:color="auto"/>
              <w:right w:val="single" w:sz="4" w:space="0" w:color="auto"/>
            </w:tcBorders>
            <w:shd w:val="clear" w:color="auto" w:fill="auto"/>
            <w:noWrap/>
            <w:hideMark/>
          </w:tcPr>
          <w:p w:rsidR="002D4B63" w:rsidRPr="0080145C" w:rsidRDefault="002D4B63" w:rsidP="00F03646">
            <w:pPr>
              <w:spacing w:after="0" w:line="240" w:lineRule="auto"/>
              <w:jc w:val="center"/>
              <w:rPr>
                <w:rFonts w:ascii="Times New Roman" w:eastAsia="Times New Roman" w:hAnsi="Times New Roman" w:cs="Times New Roman"/>
                <w:color w:val="202124"/>
                <w:sz w:val="24"/>
                <w:szCs w:val="24"/>
                <w:lang w:eastAsia="id-ID"/>
              </w:rPr>
            </w:pPr>
            <w:r w:rsidRPr="0080145C">
              <w:rPr>
                <w:rFonts w:ascii="Times New Roman" w:eastAsia="Times New Roman" w:hAnsi="Times New Roman" w:cs="Times New Roman"/>
                <w:color w:val="202124"/>
                <w:sz w:val="24"/>
                <w:szCs w:val="24"/>
                <w:lang w:eastAsia="id-ID"/>
              </w:rPr>
              <w:t>Curup, 17 April 2010</w:t>
            </w:r>
          </w:p>
        </w:tc>
        <w:tc>
          <w:tcPr>
            <w:tcW w:w="3969" w:type="dxa"/>
            <w:tcBorders>
              <w:top w:val="nil"/>
              <w:left w:val="nil"/>
              <w:bottom w:val="single" w:sz="4" w:space="0" w:color="auto"/>
              <w:right w:val="single" w:sz="4" w:space="0" w:color="auto"/>
            </w:tcBorders>
            <w:shd w:val="clear" w:color="auto" w:fill="auto"/>
            <w:noWrap/>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Curup, Bengkulu Sumatra Utara</w:t>
            </w:r>
          </w:p>
        </w:tc>
      </w:tr>
      <w:tr w:rsidR="002D4B63" w:rsidRPr="0080145C" w:rsidTr="00F0364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42.</w:t>
            </w:r>
          </w:p>
        </w:tc>
        <w:tc>
          <w:tcPr>
            <w:tcW w:w="4265" w:type="dxa"/>
            <w:tcBorders>
              <w:top w:val="nil"/>
              <w:left w:val="nil"/>
              <w:bottom w:val="single" w:sz="4" w:space="0" w:color="auto"/>
              <w:right w:val="single" w:sz="4" w:space="0" w:color="auto"/>
            </w:tcBorders>
            <w:shd w:val="clear" w:color="auto" w:fill="auto"/>
            <w:noWrap/>
            <w:hideMark/>
          </w:tcPr>
          <w:p w:rsidR="002D4B63" w:rsidRPr="0080145C" w:rsidRDefault="002D4B63" w:rsidP="00F03646">
            <w:pPr>
              <w:spacing w:after="0" w:line="240" w:lineRule="auto"/>
              <w:rPr>
                <w:rFonts w:ascii="Times New Roman" w:eastAsia="Times New Roman" w:hAnsi="Times New Roman" w:cs="Times New Roman"/>
                <w:color w:val="202124"/>
                <w:sz w:val="24"/>
                <w:szCs w:val="24"/>
                <w:lang w:eastAsia="id-ID"/>
              </w:rPr>
            </w:pPr>
            <w:r w:rsidRPr="0080145C">
              <w:rPr>
                <w:rFonts w:ascii="Times New Roman" w:eastAsia="Times New Roman" w:hAnsi="Times New Roman" w:cs="Times New Roman"/>
                <w:color w:val="202124"/>
                <w:sz w:val="24"/>
                <w:szCs w:val="24"/>
                <w:lang w:eastAsia="id-ID"/>
              </w:rPr>
              <w:t>Tito Bagus Saputro</w:t>
            </w:r>
          </w:p>
        </w:tc>
        <w:tc>
          <w:tcPr>
            <w:tcW w:w="3827" w:type="dxa"/>
            <w:tcBorders>
              <w:top w:val="nil"/>
              <w:left w:val="nil"/>
              <w:bottom w:val="single" w:sz="4" w:space="0" w:color="auto"/>
              <w:right w:val="single" w:sz="4" w:space="0" w:color="auto"/>
            </w:tcBorders>
            <w:shd w:val="clear" w:color="auto" w:fill="auto"/>
            <w:noWrap/>
            <w:hideMark/>
          </w:tcPr>
          <w:p w:rsidR="002D4B63" w:rsidRPr="0080145C" w:rsidRDefault="002D4B63" w:rsidP="00F03646">
            <w:pPr>
              <w:spacing w:after="0" w:line="240" w:lineRule="auto"/>
              <w:jc w:val="center"/>
              <w:rPr>
                <w:rFonts w:ascii="Times New Roman" w:eastAsia="Times New Roman" w:hAnsi="Times New Roman" w:cs="Times New Roman"/>
                <w:color w:val="202124"/>
                <w:sz w:val="24"/>
                <w:szCs w:val="24"/>
                <w:lang w:eastAsia="id-ID"/>
              </w:rPr>
            </w:pPr>
            <w:r w:rsidRPr="0080145C">
              <w:rPr>
                <w:rFonts w:ascii="Times New Roman" w:eastAsia="Times New Roman" w:hAnsi="Times New Roman" w:cs="Times New Roman"/>
                <w:color w:val="202124"/>
                <w:sz w:val="24"/>
                <w:szCs w:val="24"/>
                <w:lang w:eastAsia="id-ID"/>
              </w:rPr>
              <w:t>Bulakamba, 19 Juli 2006</w:t>
            </w:r>
          </w:p>
        </w:tc>
        <w:tc>
          <w:tcPr>
            <w:tcW w:w="3969" w:type="dxa"/>
            <w:tcBorders>
              <w:top w:val="nil"/>
              <w:left w:val="nil"/>
              <w:bottom w:val="single" w:sz="4" w:space="0" w:color="auto"/>
              <w:right w:val="single" w:sz="4" w:space="0" w:color="auto"/>
            </w:tcBorders>
            <w:shd w:val="clear" w:color="auto" w:fill="auto"/>
            <w:noWrap/>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Brebes, Jawa Tengah</w:t>
            </w:r>
          </w:p>
        </w:tc>
      </w:tr>
      <w:tr w:rsidR="002D4B63" w:rsidRPr="0080145C" w:rsidTr="00F0364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D4B63" w:rsidRPr="0080145C" w:rsidRDefault="002D4B63" w:rsidP="00F03646">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43.</w:t>
            </w:r>
          </w:p>
        </w:tc>
        <w:tc>
          <w:tcPr>
            <w:tcW w:w="4265" w:type="dxa"/>
            <w:tcBorders>
              <w:top w:val="nil"/>
              <w:left w:val="nil"/>
              <w:bottom w:val="single" w:sz="4" w:space="0" w:color="auto"/>
              <w:right w:val="single" w:sz="4" w:space="0" w:color="auto"/>
            </w:tcBorders>
            <w:shd w:val="clear" w:color="auto" w:fill="auto"/>
            <w:noWrap/>
            <w:hideMark/>
          </w:tcPr>
          <w:p w:rsidR="002D4B63" w:rsidRPr="0080145C" w:rsidRDefault="002D4B63" w:rsidP="00F03646">
            <w:pPr>
              <w:spacing w:after="0" w:line="240" w:lineRule="auto"/>
              <w:rPr>
                <w:rFonts w:ascii="Times New Roman" w:eastAsia="Times New Roman" w:hAnsi="Times New Roman" w:cs="Times New Roman"/>
                <w:color w:val="202124"/>
                <w:sz w:val="24"/>
                <w:szCs w:val="24"/>
                <w:lang w:eastAsia="id-ID"/>
              </w:rPr>
            </w:pPr>
            <w:r w:rsidRPr="0080145C">
              <w:rPr>
                <w:rFonts w:ascii="Times New Roman" w:eastAsia="Times New Roman" w:hAnsi="Times New Roman" w:cs="Times New Roman"/>
                <w:color w:val="202124"/>
                <w:sz w:val="24"/>
                <w:szCs w:val="24"/>
                <w:lang w:eastAsia="id-ID"/>
              </w:rPr>
              <w:t>Wal Ardi Tri Atmojo Naim</w:t>
            </w:r>
          </w:p>
        </w:tc>
        <w:tc>
          <w:tcPr>
            <w:tcW w:w="3827" w:type="dxa"/>
            <w:tcBorders>
              <w:top w:val="nil"/>
              <w:left w:val="nil"/>
              <w:bottom w:val="single" w:sz="4" w:space="0" w:color="auto"/>
              <w:right w:val="single" w:sz="4" w:space="0" w:color="auto"/>
            </w:tcBorders>
            <w:shd w:val="clear" w:color="auto" w:fill="auto"/>
            <w:noWrap/>
            <w:hideMark/>
          </w:tcPr>
          <w:p w:rsidR="002D4B63" w:rsidRPr="0080145C" w:rsidRDefault="002D4B63" w:rsidP="00F03646">
            <w:pPr>
              <w:spacing w:after="0" w:line="240" w:lineRule="auto"/>
              <w:jc w:val="center"/>
              <w:rPr>
                <w:rFonts w:ascii="Times New Roman" w:eastAsia="Times New Roman" w:hAnsi="Times New Roman" w:cs="Times New Roman"/>
                <w:color w:val="202124"/>
                <w:sz w:val="24"/>
                <w:szCs w:val="24"/>
                <w:lang w:eastAsia="id-ID"/>
              </w:rPr>
            </w:pPr>
            <w:r w:rsidRPr="0080145C">
              <w:rPr>
                <w:rFonts w:ascii="Times New Roman" w:eastAsia="Times New Roman" w:hAnsi="Times New Roman" w:cs="Times New Roman"/>
                <w:color w:val="202124"/>
                <w:sz w:val="24"/>
                <w:szCs w:val="24"/>
                <w:lang w:eastAsia="id-ID"/>
              </w:rPr>
              <w:t>Brebes, 03 Juli 2010</w:t>
            </w:r>
          </w:p>
        </w:tc>
        <w:tc>
          <w:tcPr>
            <w:tcW w:w="3969" w:type="dxa"/>
            <w:tcBorders>
              <w:top w:val="nil"/>
              <w:left w:val="nil"/>
              <w:bottom w:val="single" w:sz="4" w:space="0" w:color="auto"/>
              <w:right w:val="single" w:sz="4" w:space="0" w:color="auto"/>
            </w:tcBorders>
            <w:shd w:val="clear" w:color="auto" w:fill="auto"/>
            <w:noWrap/>
            <w:hideMark/>
          </w:tcPr>
          <w:p w:rsidR="002D4B63" w:rsidRPr="0080145C" w:rsidRDefault="002D4B63" w:rsidP="00F03646">
            <w:pPr>
              <w:spacing w:after="0" w:line="240" w:lineRule="auto"/>
              <w:rPr>
                <w:rFonts w:ascii="Times New Roman" w:eastAsia="Times New Roman" w:hAnsi="Times New Roman" w:cs="Times New Roman"/>
                <w:color w:val="000000"/>
                <w:sz w:val="24"/>
                <w:szCs w:val="24"/>
                <w:lang w:eastAsia="id-ID"/>
              </w:rPr>
            </w:pPr>
            <w:r w:rsidRPr="0080145C">
              <w:rPr>
                <w:rFonts w:ascii="Times New Roman" w:eastAsia="Times New Roman" w:hAnsi="Times New Roman" w:cs="Times New Roman"/>
                <w:color w:val="000000"/>
                <w:sz w:val="24"/>
                <w:szCs w:val="24"/>
                <w:lang w:eastAsia="id-ID"/>
              </w:rPr>
              <w:t>Brebes, Jawa Tengah</w:t>
            </w:r>
          </w:p>
        </w:tc>
      </w:tr>
    </w:tbl>
    <w:p w:rsidR="002D4B63" w:rsidRPr="00B53DE3" w:rsidRDefault="002D4B63" w:rsidP="002D4B63">
      <w:pPr>
        <w:pStyle w:val="ListParagraph"/>
        <w:numPr>
          <w:ilvl w:val="0"/>
          <w:numId w:val="1"/>
        </w:numPr>
        <w:rPr>
          <w:rFonts w:asciiTheme="majorBidi" w:hAnsiTheme="majorBidi" w:cstheme="majorBidi"/>
          <w:b/>
          <w:bCs/>
          <w:sz w:val="24"/>
          <w:szCs w:val="24"/>
        </w:rPr>
      </w:pPr>
      <w:r w:rsidRPr="00B53DE3">
        <w:rPr>
          <w:rFonts w:asciiTheme="majorBidi" w:hAnsiTheme="majorBidi" w:cstheme="majorBidi"/>
          <w:b/>
          <w:bCs/>
          <w:sz w:val="24"/>
          <w:szCs w:val="24"/>
        </w:rPr>
        <w:lastRenderedPageBreak/>
        <w:t xml:space="preserve">Verbatim </w:t>
      </w:r>
      <w:r>
        <w:rPr>
          <w:rFonts w:asciiTheme="majorBidi" w:hAnsiTheme="majorBidi" w:cstheme="majorBidi"/>
          <w:b/>
          <w:bCs/>
          <w:sz w:val="24"/>
          <w:szCs w:val="24"/>
        </w:rPr>
        <w:t xml:space="preserve">Wawancara Observasi Awal </w:t>
      </w:r>
      <w:r w:rsidRPr="00B53DE3">
        <w:rPr>
          <w:rFonts w:asciiTheme="majorBidi" w:hAnsiTheme="majorBidi" w:cstheme="majorBidi"/>
          <w:b/>
          <w:bCs/>
          <w:sz w:val="24"/>
          <w:szCs w:val="24"/>
        </w:rPr>
        <w:t xml:space="preserve">Peneliti </w:t>
      </w:r>
      <w:r>
        <w:rPr>
          <w:rFonts w:asciiTheme="majorBidi" w:hAnsiTheme="majorBidi" w:cstheme="majorBidi"/>
          <w:b/>
          <w:bCs/>
          <w:sz w:val="24"/>
          <w:szCs w:val="24"/>
        </w:rPr>
        <w:t>Bersama</w:t>
      </w:r>
      <w:r w:rsidRPr="00B53DE3">
        <w:rPr>
          <w:rFonts w:asciiTheme="majorBidi" w:hAnsiTheme="majorBidi" w:cstheme="majorBidi"/>
          <w:b/>
          <w:bCs/>
          <w:sz w:val="24"/>
          <w:szCs w:val="24"/>
        </w:rPr>
        <w:t xml:space="preserve"> Pengasuh Markaz Tahfizh Al-Qur’an Al-Farauk Brebes</w:t>
      </w:r>
    </w:p>
    <w:p w:rsidR="002D4B63" w:rsidRDefault="002D4B63" w:rsidP="002D4B63">
      <w:pPr>
        <w:rPr>
          <w:rFonts w:asciiTheme="majorBidi" w:hAnsiTheme="majorBidi" w:cstheme="majorBidi"/>
          <w:sz w:val="24"/>
          <w:szCs w:val="24"/>
        </w:rPr>
      </w:pPr>
    </w:p>
    <w:tbl>
      <w:tblPr>
        <w:tblStyle w:val="TableGrid"/>
        <w:tblW w:w="0" w:type="auto"/>
        <w:tblLook w:val="04A0" w:firstRow="1" w:lastRow="0" w:firstColumn="1" w:lastColumn="0" w:noHBand="0" w:noVBand="1"/>
      </w:tblPr>
      <w:tblGrid>
        <w:gridCol w:w="570"/>
        <w:gridCol w:w="6059"/>
        <w:gridCol w:w="6237"/>
      </w:tblGrid>
      <w:tr w:rsidR="002D4B63" w:rsidTr="00F03646">
        <w:tc>
          <w:tcPr>
            <w:tcW w:w="570" w:type="dxa"/>
            <w:vAlign w:val="center"/>
          </w:tcPr>
          <w:p w:rsidR="002D4B63" w:rsidRPr="00463A24" w:rsidRDefault="002D4B63" w:rsidP="00F03646">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No.</w:t>
            </w:r>
          </w:p>
        </w:tc>
        <w:tc>
          <w:tcPr>
            <w:tcW w:w="6059" w:type="dxa"/>
            <w:vAlign w:val="center"/>
          </w:tcPr>
          <w:p w:rsidR="002D4B63" w:rsidRPr="00463A24" w:rsidRDefault="002D4B63" w:rsidP="00F03646">
            <w:pPr>
              <w:spacing w:line="360" w:lineRule="auto"/>
              <w:jc w:val="center"/>
              <w:rPr>
                <w:rFonts w:asciiTheme="majorBidi" w:hAnsiTheme="majorBidi" w:cstheme="majorBidi"/>
                <w:b/>
                <w:bCs/>
                <w:sz w:val="24"/>
                <w:szCs w:val="24"/>
              </w:rPr>
            </w:pPr>
            <w:r w:rsidRPr="00463A24">
              <w:rPr>
                <w:rFonts w:asciiTheme="majorBidi" w:hAnsiTheme="majorBidi" w:cstheme="majorBidi"/>
                <w:b/>
                <w:bCs/>
                <w:sz w:val="24"/>
                <w:szCs w:val="24"/>
              </w:rPr>
              <w:t>Peneliti</w:t>
            </w:r>
          </w:p>
        </w:tc>
        <w:tc>
          <w:tcPr>
            <w:tcW w:w="6237" w:type="dxa"/>
            <w:vAlign w:val="center"/>
          </w:tcPr>
          <w:p w:rsidR="002D4B63" w:rsidRPr="00463A24" w:rsidRDefault="002D4B63" w:rsidP="00F03646">
            <w:pPr>
              <w:spacing w:line="360" w:lineRule="auto"/>
              <w:jc w:val="center"/>
              <w:rPr>
                <w:rFonts w:asciiTheme="majorBidi" w:hAnsiTheme="majorBidi" w:cstheme="majorBidi"/>
                <w:b/>
                <w:bCs/>
                <w:sz w:val="24"/>
                <w:szCs w:val="24"/>
              </w:rPr>
            </w:pPr>
            <w:r w:rsidRPr="00463A24">
              <w:rPr>
                <w:rFonts w:asciiTheme="majorBidi" w:hAnsiTheme="majorBidi" w:cstheme="majorBidi"/>
                <w:b/>
                <w:bCs/>
                <w:sz w:val="24"/>
                <w:szCs w:val="24"/>
              </w:rPr>
              <w:t>Pengasuh</w:t>
            </w:r>
          </w:p>
        </w:tc>
      </w:tr>
      <w:tr w:rsidR="002D4B63" w:rsidTr="00F03646">
        <w:tc>
          <w:tcPr>
            <w:tcW w:w="570" w:type="dxa"/>
            <w:vAlign w:val="center"/>
          </w:tcPr>
          <w:p w:rsidR="002D4B63" w:rsidRDefault="002D4B63" w:rsidP="00F03646">
            <w:pPr>
              <w:spacing w:line="360" w:lineRule="auto"/>
              <w:jc w:val="center"/>
              <w:rPr>
                <w:rFonts w:asciiTheme="majorBidi" w:hAnsiTheme="majorBidi" w:cstheme="majorBidi"/>
                <w:sz w:val="24"/>
                <w:szCs w:val="24"/>
              </w:rPr>
            </w:pPr>
            <w:r>
              <w:rPr>
                <w:rFonts w:asciiTheme="majorBidi" w:hAnsiTheme="majorBidi" w:cstheme="majorBidi"/>
                <w:sz w:val="24"/>
                <w:szCs w:val="24"/>
              </w:rPr>
              <w:t>1.</w:t>
            </w:r>
          </w:p>
        </w:tc>
        <w:tc>
          <w:tcPr>
            <w:tcW w:w="6059" w:type="dxa"/>
            <w:vAlign w:val="center"/>
          </w:tcPr>
          <w:p w:rsidR="002D4B63" w:rsidRDefault="002D4B63" w:rsidP="00F03646">
            <w:pPr>
              <w:spacing w:line="360" w:lineRule="auto"/>
              <w:jc w:val="both"/>
              <w:rPr>
                <w:rFonts w:asciiTheme="majorBidi" w:hAnsiTheme="majorBidi" w:cstheme="majorBidi"/>
                <w:sz w:val="24"/>
                <w:szCs w:val="24"/>
              </w:rPr>
            </w:pPr>
            <w:r>
              <w:rPr>
                <w:rFonts w:asciiTheme="majorBidi" w:hAnsiTheme="majorBidi" w:cstheme="majorBidi"/>
                <w:sz w:val="24"/>
                <w:szCs w:val="24"/>
              </w:rPr>
              <w:t>Assalamu’alaikum Wr Wb</w:t>
            </w:r>
          </w:p>
        </w:tc>
        <w:tc>
          <w:tcPr>
            <w:tcW w:w="6237" w:type="dxa"/>
            <w:vAlign w:val="center"/>
          </w:tcPr>
          <w:p w:rsidR="002D4B63" w:rsidRDefault="002D4B63" w:rsidP="00F03646">
            <w:pPr>
              <w:spacing w:line="360" w:lineRule="auto"/>
              <w:jc w:val="both"/>
              <w:rPr>
                <w:rFonts w:asciiTheme="majorBidi" w:hAnsiTheme="majorBidi" w:cstheme="majorBidi"/>
                <w:sz w:val="24"/>
                <w:szCs w:val="24"/>
              </w:rPr>
            </w:pPr>
            <w:r>
              <w:rPr>
                <w:rFonts w:asciiTheme="majorBidi" w:hAnsiTheme="majorBidi" w:cstheme="majorBidi"/>
                <w:sz w:val="24"/>
                <w:szCs w:val="24"/>
              </w:rPr>
              <w:t>Wa’laikum Salam Wr Wb</w:t>
            </w:r>
          </w:p>
        </w:tc>
      </w:tr>
      <w:tr w:rsidR="002D4B63" w:rsidTr="00F03646">
        <w:tc>
          <w:tcPr>
            <w:tcW w:w="570" w:type="dxa"/>
            <w:vAlign w:val="center"/>
          </w:tcPr>
          <w:p w:rsidR="002D4B63" w:rsidRDefault="002D4B63" w:rsidP="00F03646">
            <w:pPr>
              <w:spacing w:line="360" w:lineRule="auto"/>
              <w:jc w:val="center"/>
              <w:rPr>
                <w:rFonts w:asciiTheme="majorBidi" w:hAnsiTheme="majorBidi" w:cstheme="majorBidi"/>
                <w:sz w:val="24"/>
                <w:szCs w:val="24"/>
              </w:rPr>
            </w:pPr>
            <w:r>
              <w:rPr>
                <w:rFonts w:asciiTheme="majorBidi" w:hAnsiTheme="majorBidi" w:cstheme="majorBidi"/>
                <w:sz w:val="24"/>
                <w:szCs w:val="24"/>
              </w:rPr>
              <w:t>2.</w:t>
            </w:r>
          </w:p>
        </w:tc>
        <w:tc>
          <w:tcPr>
            <w:tcW w:w="6059" w:type="dxa"/>
            <w:vAlign w:val="center"/>
          </w:tcPr>
          <w:p w:rsidR="002D4B63" w:rsidRDefault="002D4B63" w:rsidP="00F03646">
            <w:pPr>
              <w:spacing w:line="360" w:lineRule="auto"/>
              <w:jc w:val="both"/>
              <w:rPr>
                <w:rFonts w:asciiTheme="majorBidi" w:hAnsiTheme="majorBidi" w:cstheme="majorBidi"/>
                <w:sz w:val="24"/>
                <w:szCs w:val="24"/>
              </w:rPr>
            </w:pPr>
            <w:r>
              <w:rPr>
                <w:rFonts w:asciiTheme="majorBidi" w:hAnsiTheme="majorBidi" w:cstheme="majorBidi"/>
                <w:sz w:val="24"/>
                <w:szCs w:val="24"/>
              </w:rPr>
              <w:t>Perkenalkan nama saya Abdurrahman dari Universitas Pancasakti Tegal mengambil jurusan Bimbingan dan Konseling, Insya Allah dan meminta mohon ijin saya akan melaksanakan penelitian di Markaz Tahfizh Al-Qur’an Al-Farauk ini, sebagai tugas akhir kuliah.</w:t>
            </w:r>
          </w:p>
        </w:tc>
        <w:tc>
          <w:tcPr>
            <w:tcW w:w="6237" w:type="dxa"/>
            <w:vAlign w:val="center"/>
          </w:tcPr>
          <w:p w:rsidR="002D4B63" w:rsidRDefault="002D4B63" w:rsidP="00F03646">
            <w:pPr>
              <w:spacing w:line="360" w:lineRule="auto"/>
              <w:jc w:val="both"/>
              <w:rPr>
                <w:rFonts w:asciiTheme="majorBidi" w:hAnsiTheme="majorBidi" w:cstheme="majorBidi"/>
                <w:sz w:val="24"/>
                <w:szCs w:val="24"/>
              </w:rPr>
            </w:pPr>
            <w:r>
              <w:rPr>
                <w:rFonts w:asciiTheme="majorBidi" w:hAnsiTheme="majorBidi" w:cstheme="majorBidi"/>
                <w:sz w:val="24"/>
                <w:szCs w:val="24"/>
              </w:rPr>
              <w:t>Iyah silahkan, mudah-mudahan dengan niat penelitian yang akan dilaksanakan ada suatu karya baru bagi Universitas dan pondok pesantren kami.</w:t>
            </w:r>
          </w:p>
        </w:tc>
      </w:tr>
      <w:tr w:rsidR="002D4B63" w:rsidTr="00F03646">
        <w:tc>
          <w:tcPr>
            <w:tcW w:w="570" w:type="dxa"/>
            <w:vAlign w:val="center"/>
          </w:tcPr>
          <w:p w:rsidR="002D4B63" w:rsidRDefault="002D4B63" w:rsidP="00F03646">
            <w:pPr>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6059" w:type="dxa"/>
            <w:vAlign w:val="center"/>
          </w:tcPr>
          <w:p w:rsidR="002D4B63" w:rsidRDefault="002D4B63" w:rsidP="00F03646">
            <w:pPr>
              <w:spacing w:line="360" w:lineRule="auto"/>
              <w:jc w:val="both"/>
              <w:rPr>
                <w:rFonts w:asciiTheme="majorBidi" w:hAnsiTheme="majorBidi" w:cstheme="majorBidi"/>
                <w:sz w:val="24"/>
                <w:szCs w:val="24"/>
              </w:rPr>
            </w:pPr>
            <w:r>
              <w:rPr>
                <w:rFonts w:asciiTheme="majorBidi" w:hAnsiTheme="majorBidi" w:cstheme="majorBidi"/>
                <w:sz w:val="24"/>
                <w:szCs w:val="24"/>
              </w:rPr>
              <w:t>Insya Allah saya akan meneliti sesuai dengan judul skripsi yang saya ambil mengenai, Model Layanan Bimbingan Kelompok Berbasis Qur’ani Pada Santri yang Memiliki</w:t>
            </w:r>
            <w:r w:rsidRPr="00C33D16">
              <w:rPr>
                <w:rFonts w:asciiTheme="majorBidi" w:hAnsiTheme="majorBidi" w:cstheme="majorBidi"/>
                <w:i/>
                <w:iCs/>
                <w:sz w:val="24"/>
                <w:szCs w:val="24"/>
              </w:rPr>
              <w:t xml:space="preserve"> Insecure</w:t>
            </w:r>
            <w:r>
              <w:rPr>
                <w:rFonts w:asciiTheme="majorBidi" w:hAnsiTheme="majorBidi" w:cstheme="majorBidi"/>
                <w:sz w:val="24"/>
                <w:szCs w:val="24"/>
              </w:rPr>
              <w:t xml:space="preserve">  Dalam Mengikuti Pendidikan Di Markaz Tahfizh Al-Qur’an Al-Farauk Brebes</w:t>
            </w:r>
          </w:p>
        </w:tc>
        <w:tc>
          <w:tcPr>
            <w:tcW w:w="6237" w:type="dxa"/>
            <w:vAlign w:val="center"/>
          </w:tcPr>
          <w:p w:rsidR="002D4B63" w:rsidRDefault="002D4B63" w:rsidP="00F03646">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Melihat dari judulnya cukup menarik juga terkait dengan </w:t>
            </w:r>
            <w:r w:rsidRPr="00C33D16">
              <w:rPr>
                <w:rFonts w:asciiTheme="majorBidi" w:hAnsiTheme="majorBidi" w:cstheme="majorBidi"/>
                <w:i/>
                <w:iCs/>
                <w:sz w:val="24"/>
                <w:szCs w:val="24"/>
              </w:rPr>
              <w:t>Insecure,</w:t>
            </w:r>
            <w:r>
              <w:rPr>
                <w:rFonts w:asciiTheme="majorBidi" w:hAnsiTheme="majorBidi" w:cstheme="majorBidi"/>
                <w:sz w:val="24"/>
                <w:szCs w:val="24"/>
              </w:rPr>
              <w:t xml:space="preserve"> dikarnakan setiap orang pasti pernah mengalami yang namanya Insecure, baik </w:t>
            </w:r>
            <w:r w:rsidRPr="00C33D16">
              <w:rPr>
                <w:rFonts w:asciiTheme="majorBidi" w:hAnsiTheme="majorBidi" w:cstheme="majorBidi"/>
                <w:i/>
                <w:iCs/>
                <w:sz w:val="24"/>
                <w:szCs w:val="24"/>
              </w:rPr>
              <w:t>Insecure</w:t>
            </w:r>
            <w:r>
              <w:rPr>
                <w:rFonts w:asciiTheme="majorBidi" w:hAnsiTheme="majorBidi" w:cstheme="majorBidi"/>
                <w:sz w:val="24"/>
                <w:szCs w:val="24"/>
              </w:rPr>
              <w:t xml:space="preserve"> yang tingkatnya rendah bahkan sampai benar benar putus asa dengan khidupannya.</w:t>
            </w:r>
          </w:p>
        </w:tc>
      </w:tr>
      <w:tr w:rsidR="002D4B63" w:rsidTr="00F03646">
        <w:tc>
          <w:tcPr>
            <w:tcW w:w="570" w:type="dxa"/>
            <w:vAlign w:val="center"/>
          </w:tcPr>
          <w:p w:rsidR="002D4B63" w:rsidRDefault="002D4B63" w:rsidP="00F03646">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6059" w:type="dxa"/>
            <w:vAlign w:val="center"/>
          </w:tcPr>
          <w:p w:rsidR="002D4B63" w:rsidRDefault="002D4B63" w:rsidP="00F03646">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Sebelum masuk ke pembahasan inti terkait santri yang memiliki atau mengalami insecure, kalo boleh tau ada berapa jumlah keseluruhan santri di Markaz Tahfizh Al-Qur’an Al-Farauk? Dan berasal dari daerah mana saja </w:t>
            </w:r>
            <w:r>
              <w:rPr>
                <w:rFonts w:asciiTheme="majorBidi" w:hAnsiTheme="majorBidi" w:cstheme="majorBidi"/>
                <w:sz w:val="24"/>
                <w:szCs w:val="24"/>
              </w:rPr>
              <w:lastRenderedPageBreak/>
              <w:t>Ustadz?</w:t>
            </w:r>
          </w:p>
        </w:tc>
        <w:tc>
          <w:tcPr>
            <w:tcW w:w="6237" w:type="dxa"/>
            <w:vAlign w:val="center"/>
          </w:tcPr>
          <w:p w:rsidR="002D4B63" w:rsidRDefault="002D4B63" w:rsidP="00F03646">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Markaz Markaz Tahfizh Al-Qur’an Al-Farauk berjalan sampai saat ini baru 5 angkatan dengan jumlah keseluruhan 69 anak, terkait dengan daerahnya yang alhamdulillah walau dengan jumlah sekian, santrinya dari mana-mana, ada yang dari Jawa </w:t>
            </w:r>
            <w:r>
              <w:rPr>
                <w:rFonts w:asciiTheme="majorBidi" w:hAnsiTheme="majorBidi" w:cstheme="majorBidi"/>
                <w:sz w:val="24"/>
                <w:szCs w:val="24"/>
              </w:rPr>
              <w:lastRenderedPageBreak/>
              <w:t>tengan Pastinya,  Jawa Barat, Jawa Timur, Kalimantan Timur, Kalimantan Utara, Sumatra Utara, Sumatra Selatan, sulawesi Selatan, Maluku bahkan Papua pun alhamdulillah ada.</w:t>
            </w:r>
          </w:p>
        </w:tc>
      </w:tr>
      <w:tr w:rsidR="002D4B63" w:rsidTr="00F03646">
        <w:tc>
          <w:tcPr>
            <w:tcW w:w="570" w:type="dxa"/>
            <w:vAlign w:val="center"/>
          </w:tcPr>
          <w:p w:rsidR="002D4B63" w:rsidRDefault="002D4B63" w:rsidP="00F03646">
            <w:pPr>
              <w:spacing w:line="360" w:lineRule="auto"/>
              <w:jc w:val="center"/>
              <w:rPr>
                <w:rFonts w:asciiTheme="majorBidi" w:hAnsiTheme="majorBidi" w:cstheme="majorBidi"/>
                <w:sz w:val="24"/>
                <w:szCs w:val="24"/>
              </w:rPr>
            </w:pPr>
            <w:r>
              <w:rPr>
                <w:rFonts w:asciiTheme="majorBidi" w:hAnsiTheme="majorBidi" w:cstheme="majorBidi"/>
                <w:sz w:val="24"/>
                <w:szCs w:val="24"/>
              </w:rPr>
              <w:lastRenderedPageBreak/>
              <w:t>5.</w:t>
            </w:r>
          </w:p>
        </w:tc>
        <w:tc>
          <w:tcPr>
            <w:tcW w:w="6059" w:type="dxa"/>
            <w:vAlign w:val="center"/>
          </w:tcPr>
          <w:p w:rsidR="002D4B63" w:rsidRDefault="002D4B63" w:rsidP="00F03646">
            <w:pPr>
              <w:spacing w:line="360" w:lineRule="auto"/>
              <w:jc w:val="both"/>
              <w:rPr>
                <w:rFonts w:asciiTheme="majorBidi" w:hAnsiTheme="majorBidi" w:cstheme="majorBidi"/>
                <w:sz w:val="24"/>
                <w:szCs w:val="24"/>
              </w:rPr>
            </w:pPr>
            <w:r>
              <w:rPr>
                <w:rFonts w:asciiTheme="majorBidi" w:hAnsiTheme="majorBidi" w:cstheme="majorBidi"/>
                <w:sz w:val="24"/>
                <w:szCs w:val="24"/>
              </w:rPr>
              <w:t>Agar menghemat waktu, masuk kewawancara yang pertama terkait dengan penelitian, Apakah dalam Maraz Tahfizh Al-Qur’an Al-Farauk terdapat santri yang mengalami Insecure?</w:t>
            </w:r>
          </w:p>
        </w:tc>
        <w:tc>
          <w:tcPr>
            <w:tcW w:w="6237" w:type="dxa"/>
            <w:vAlign w:val="center"/>
          </w:tcPr>
          <w:p w:rsidR="002D4B63" w:rsidRDefault="002D4B63" w:rsidP="00F03646">
            <w:pPr>
              <w:spacing w:line="360" w:lineRule="auto"/>
              <w:jc w:val="both"/>
              <w:rPr>
                <w:rFonts w:asciiTheme="majorBidi" w:hAnsiTheme="majorBidi" w:cstheme="majorBidi"/>
                <w:sz w:val="24"/>
                <w:szCs w:val="24"/>
              </w:rPr>
            </w:pPr>
            <w:r>
              <w:rPr>
                <w:rFonts w:asciiTheme="majorBidi" w:hAnsiTheme="majorBidi" w:cstheme="majorBidi"/>
                <w:sz w:val="24"/>
                <w:szCs w:val="24"/>
              </w:rPr>
              <w:t>Sebagaimana yang telah saya sampaikan di awal, bahwa seseorang pasti pernah mengalami Insecure, dikarnakan pada hakikatnya manusia itu diciptakan dengan sifat yang penuh keluh kesah (suka mengeluh)</w:t>
            </w:r>
          </w:p>
        </w:tc>
      </w:tr>
      <w:tr w:rsidR="002D4B63" w:rsidTr="00F03646">
        <w:tc>
          <w:tcPr>
            <w:tcW w:w="570" w:type="dxa"/>
            <w:vAlign w:val="center"/>
          </w:tcPr>
          <w:p w:rsidR="002D4B63" w:rsidRDefault="002D4B63" w:rsidP="00F03646">
            <w:pPr>
              <w:spacing w:line="360" w:lineRule="auto"/>
              <w:jc w:val="center"/>
              <w:rPr>
                <w:rFonts w:asciiTheme="majorBidi" w:hAnsiTheme="majorBidi" w:cstheme="majorBidi"/>
                <w:sz w:val="24"/>
                <w:szCs w:val="24"/>
              </w:rPr>
            </w:pPr>
            <w:r>
              <w:rPr>
                <w:rFonts w:asciiTheme="majorBidi" w:hAnsiTheme="majorBidi" w:cstheme="majorBidi"/>
                <w:sz w:val="24"/>
                <w:szCs w:val="24"/>
              </w:rPr>
              <w:t>6.</w:t>
            </w:r>
          </w:p>
        </w:tc>
        <w:tc>
          <w:tcPr>
            <w:tcW w:w="6059" w:type="dxa"/>
            <w:vAlign w:val="center"/>
          </w:tcPr>
          <w:p w:rsidR="002D4B63" w:rsidRDefault="002D4B63" w:rsidP="00F03646">
            <w:pPr>
              <w:spacing w:line="360" w:lineRule="auto"/>
              <w:jc w:val="both"/>
              <w:rPr>
                <w:rFonts w:asciiTheme="majorBidi" w:hAnsiTheme="majorBidi" w:cstheme="majorBidi"/>
                <w:sz w:val="24"/>
                <w:szCs w:val="24"/>
              </w:rPr>
            </w:pPr>
            <w:r>
              <w:rPr>
                <w:rFonts w:asciiTheme="majorBidi" w:hAnsiTheme="majorBidi" w:cstheme="majorBidi"/>
                <w:sz w:val="24"/>
                <w:szCs w:val="24"/>
              </w:rPr>
              <w:t>Saya juga sama berpikir seperti itu, dan sayapun pernah mengalami hal tersebut, contoh perilaku Insecure yang dialami santri Markaz Tahfizh Al-Qur’an Al-Farauk seperti apa ya Ustadz?</w:t>
            </w:r>
          </w:p>
        </w:tc>
        <w:tc>
          <w:tcPr>
            <w:tcW w:w="6237" w:type="dxa"/>
            <w:vAlign w:val="center"/>
          </w:tcPr>
          <w:p w:rsidR="002D4B63" w:rsidRDefault="002D4B63" w:rsidP="00F03646">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Kalo melihat Insecure anak-anak disini biasanya merka selalu merasa tidak percaya diri bahwa dia itu bisa, belum dicoba sudah bilang tidak bisa, contohnya menghafalkan Al-Qur’an, dikarnakan pondok kami lebih memfokuskan pada program tersebut, mereka merasa tidak mampu menghafalkan keseluruhan Al-Qur’an, padahal yang menciptakan Al-Qur’an saja sudah menegaskan bahkan mengulang-ulang ayat tersebut sampai 4 kali dalam satu surat yaitu “Sungguh telah aku mudahkan Al-Qur’an” mudahkan disini, dimudahkan untuk dipelajari, dihafalkan bahkan diamalkan, makanya diakhir ayatnya “maka adakah orang yang mau mengambil pelajaran” tentusaja mereka merasa insecure juga kami sadar melihat dari </w:t>
            </w:r>
            <w:r>
              <w:rPr>
                <w:rFonts w:asciiTheme="majorBidi" w:hAnsiTheme="majorBidi" w:cstheme="majorBidi"/>
                <w:sz w:val="24"/>
                <w:szCs w:val="24"/>
              </w:rPr>
              <w:lastRenderedPageBreak/>
              <w:t>sisi faktor latar belakang mereka sebelum masuk ke pondok kami.</w:t>
            </w:r>
          </w:p>
        </w:tc>
      </w:tr>
      <w:tr w:rsidR="002D4B63" w:rsidTr="00F03646">
        <w:tc>
          <w:tcPr>
            <w:tcW w:w="570" w:type="dxa"/>
            <w:vAlign w:val="center"/>
          </w:tcPr>
          <w:p w:rsidR="002D4B63" w:rsidRDefault="002D4B63" w:rsidP="00F03646">
            <w:pPr>
              <w:spacing w:line="360" w:lineRule="auto"/>
              <w:jc w:val="center"/>
              <w:rPr>
                <w:rFonts w:asciiTheme="majorBidi" w:hAnsiTheme="majorBidi" w:cstheme="majorBidi"/>
                <w:sz w:val="24"/>
                <w:szCs w:val="24"/>
              </w:rPr>
            </w:pPr>
            <w:r>
              <w:rPr>
                <w:rFonts w:asciiTheme="majorBidi" w:hAnsiTheme="majorBidi" w:cstheme="majorBidi"/>
                <w:sz w:val="24"/>
                <w:szCs w:val="24"/>
              </w:rPr>
              <w:lastRenderedPageBreak/>
              <w:t>7.</w:t>
            </w:r>
          </w:p>
        </w:tc>
        <w:tc>
          <w:tcPr>
            <w:tcW w:w="6059" w:type="dxa"/>
            <w:vAlign w:val="center"/>
          </w:tcPr>
          <w:p w:rsidR="002D4B63" w:rsidRDefault="002D4B63" w:rsidP="00F03646">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Semakin menarik pembahasan ini, barusan sempat disinggung terkait dengan faktor latarbelakang santri yang mengalami </w:t>
            </w:r>
            <w:r w:rsidRPr="00E1408D">
              <w:rPr>
                <w:rFonts w:asciiTheme="majorBidi" w:hAnsiTheme="majorBidi" w:cstheme="majorBidi"/>
                <w:i/>
                <w:iCs/>
                <w:sz w:val="24"/>
                <w:szCs w:val="24"/>
              </w:rPr>
              <w:t>Insecure,</w:t>
            </w:r>
            <w:r>
              <w:rPr>
                <w:rFonts w:asciiTheme="majorBidi" w:hAnsiTheme="majorBidi" w:cstheme="majorBidi"/>
                <w:sz w:val="24"/>
                <w:szCs w:val="24"/>
              </w:rPr>
              <w:t xml:space="preserve"> yang menyebabkan latar belakang sebagaimana yang dialami itu seperti apa Ustadz?</w:t>
            </w:r>
          </w:p>
        </w:tc>
        <w:tc>
          <w:tcPr>
            <w:tcW w:w="6237" w:type="dxa"/>
            <w:vAlign w:val="center"/>
          </w:tcPr>
          <w:p w:rsidR="002D4B63" w:rsidRDefault="002D4B63" w:rsidP="00F03646">
            <w:pPr>
              <w:spacing w:line="360" w:lineRule="auto"/>
              <w:jc w:val="both"/>
              <w:rPr>
                <w:rFonts w:asciiTheme="majorBidi" w:hAnsiTheme="majorBidi" w:cstheme="majorBidi"/>
                <w:sz w:val="24"/>
                <w:szCs w:val="24"/>
              </w:rPr>
            </w:pPr>
            <w:r>
              <w:rPr>
                <w:rFonts w:asciiTheme="majorBidi" w:hAnsiTheme="majorBidi" w:cstheme="majorBidi"/>
                <w:sz w:val="24"/>
                <w:szCs w:val="24"/>
              </w:rPr>
              <w:t>Jikalau melihat dari para santri disinikan tentu saja dari latar belakang yang berbeda-beda, apalagi santri disini bukan hanya dari satu daerah, begitupula melihat dari faktor pendidikan sebelumnya, atau bahkan faktor keluarganya, bahkan lingkungan juga sangat mempengaruhi.</w:t>
            </w:r>
          </w:p>
        </w:tc>
      </w:tr>
      <w:tr w:rsidR="002D4B63" w:rsidTr="00F03646">
        <w:tc>
          <w:tcPr>
            <w:tcW w:w="570" w:type="dxa"/>
            <w:vAlign w:val="center"/>
          </w:tcPr>
          <w:p w:rsidR="002D4B63" w:rsidRDefault="002D4B63" w:rsidP="00F03646">
            <w:pPr>
              <w:spacing w:line="360" w:lineRule="auto"/>
              <w:jc w:val="center"/>
              <w:rPr>
                <w:rFonts w:asciiTheme="majorBidi" w:hAnsiTheme="majorBidi" w:cstheme="majorBidi"/>
                <w:sz w:val="24"/>
                <w:szCs w:val="24"/>
              </w:rPr>
            </w:pPr>
            <w:r>
              <w:rPr>
                <w:rFonts w:asciiTheme="majorBidi" w:hAnsiTheme="majorBidi" w:cstheme="majorBidi"/>
                <w:sz w:val="24"/>
                <w:szCs w:val="24"/>
              </w:rPr>
              <w:t>8.</w:t>
            </w:r>
          </w:p>
        </w:tc>
        <w:tc>
          <w:tcPr>
            <w:tcW w:w="6059" w:type="dxa"/>
            <w:vAlign w:val="center"/>
          </w:tcPr>
          <w:p w:rsidR="002D4B63" w:rsidRDefault="002D4B63" w:rsidP="00F03646">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Dari jumlah 69 santri tersebut, ada berapa jumlah santri yang mengalami </w:t>
            </w:r>
            <w:r w:rsidRPr="00E1408D">
              <w:rPr>
                <w:rFonts w:asciiTheme="majorBidi" w:hAnsiTheme="majorBidi" w:cstheme="majorBidi"/>
                <w:i/>
                <w:iCs/>
                <w:sz w:val="24"/>
                <w:szCs w:val="24"/>
              </w:rPr>
              <w:t>Insecure</w:t>
            </w:r>
            <w:r>
              <w:rPr>
                <w:rFonts w:asciiTheme="majorBidi" w:hAnsiTheme="majorBidi" w:cstheme="majorBidi"/>
                <w:sz w:val="24"/>
                <w:szCs w:val="24"/>
              </w:rPr>
              <w:t xml:space="preserve"> (rasa kurang percaya diri) Ustadz?</w:t>
            </w:r>
          </w:p>
        </w:tc>
        <w:tc>
          <w:tcPr>
            <w:tcW w:w="6237" w:type="dxa"/>
            <w:vAlign w:val="center"/>
          </w:tcPr>
          <w:p w:rsidR="002D4B63" w:rsidRDefault="002D4B63" w:rsidP="00F03646">
            <w:pPr>
              <w:spacing w:line="360" w:lineRule="auto"/>
              <w:jc w:val="both"/>
              <w:rPr>
                <w:rFonts w:asciiTheme="majorBidi" w:hAnsiTheme="majorBidi" w:cstheme="majorBidi"/>
                <w:sz w:val="24"/>
                <w:szCs w:val="24"/>
              </w:rPr>
            </w:pPr>
            <w:r>
              <w:rPr>
                <w:rFonts w:asciiTheme="majorBidi" w:hAnsiTheme="majorBidi" w:cstheme="majorBidi"/>
                <w:sz w:val="24"/>
                <w:szCs w:val="24"/>
              </w:rPr>
              <w:t>Kalau melihat dari sisi permasalahan Insecure, setiap anak pernah mengalaminya, karna sifat lain dari manusia tersebut sebagaimana sabda Nabi SAW semangat manusia ituYazid Wa Yankus (terkadang meningkat dan terkadang menurun) yang kami arahkan lalu diberikannya bimbingan agar santri itu tidak insecure kembali, santri yang betul-betul tingkat keputus asaan dalam pencapaiannya sudah tinggi. Melihat dari jumlah tersebut kurang lebihnya ada 20 santri.</w:t>
            </w:r>
          </w:p>
        </w:tc>
      </w:tr>
      <w:tr w:rsidR="002D4B63" w:rsidTr="00F03646">
        <w:tc>
          <w:tcPr>
            <w:tcW w:w="570" w:type="dxa"/>
            <w:vAlign w:val="center"/>
          </w:tcPr>
          <w:p w:rsidR="002D4B63" w:rsidRDefault="002D4B63" w:rsidP="00F03646">
            <w:pPr>
              <w:spacing w:line="360" w:lineRule="auto"/>
              <w:jc w:val="center"/>
              <w:rPr>
                <w:rFonts w:asciiTheme="majorBidi" w:hAnsiTheme="majorBidi" w:cstheme="majorBidi"/>
                <w:sz w:val="24"/>
                <w:szCs w:val="24"/>
              </w:rPr>
            </w:pPr>
            <w:r>
              <w:rPr>
                <w:rFonts w:asciiTheme="majorBidi" w:hAnsiTheme="majorBidi" w:cstheme="majorBidi"/>
                <w:sz w:val="24"/>
                <w:szCs w:val="24"/>
              </w:rPr>
              <w:t>9.</w:t>
            </w:r>
          </w:p>
        </w:tc>
        <w:tc>
          <w:tcPr>
            <w:tcW w:w="6059" w:type="dxa"/>
            <w:vAlign w:val="center"/>
          </w:tcPr>
          <w:p w:rsidR="002D4B63" w:rsidRDefault="002D4B63" w:rsidP="00F03646">
            <w:pPr>
              <w:spacing w:line="360" w:lineRule="auto"/>
              <w:jc w:val="both"/>
              <w:rPr>
                <w:rFonts w:asciiTheme="majorBidi" w:hAnsiTheme="majorBidi" w:cstheme="majorBidi"/>
                <w:sz w:val="24"/>
                <w:szCs w:val="24"/>
              </w:rPr>
            </w:pPr>
            <w:r>
              <w:rPr>
                <w:rFonts w:asciiTheme="majorBidi" w:hAnsiTheme="majorBidi" w:cstheme="majorBidi"/>
                <w:sz w:val="24"/>
                <w:szCs w:val="24"/>
              </w:rPr>
              <w:t>Setelah mengetahui adanya santri yang memiliki Insecure, apakah sudah ada upaya yang dilakukan dalam memberikan pembinanan atau suatu bimbingan?</w:t>
            </w:r>
          </w:p>
        </w:tc>
        <w:tc>
          <w:tcPr>
            <w:tcW w:w="6237" w:type="dxa"/>
            <w:vAlign w:val="center"/>
          </w:tcPr>
          <w:p w:rsidR="002D4B63" w:rsidRDefault="002D4B63" w:rsidP="00F03646">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Markaz Tahfizh Al-Qur’an Al-Farauk merupakan Pondok Pesantren yang didalamnya menggunakan pendekatan antara Asatidz (guru) dan santri, jadi tidak ada sekat pemisah antara keduanya, walaupun saya seorang pengasuh pondok yang </w:t>
            </w:r>
            <w:r>
              <w:rPr>
                <w:rFonts w:asciiTheme="majorBidi" w:hAnsiTheme="majorBidi" w:cstheme="majorBidi"/>
                <w:sz w:val="24"/>
                <w:szCs w:val="24"/>
              </w:rPr>
              <w:lastRenderedPageBreak/>
              <w:t>biasanya dipondok lain disebut dengan Kiai atau Ajengan, disini mereka memanggil saya pribadi Abi (Ayah) dan dengan Asatidz (guru) lainnya ada yang dipanggil Mas (Kaka) jadi kami ciptakan di pondok kami sebagai pengganti keluarga mereka sebagaimana mereka dirumahnya masing-masing. Terkait dengan bimbingan, hal itu sudah merupakan tugas kami.</w:t>
            </w:r>
          </w:p>
        </w:tc>
      </w:tr>
      <w:tr w:rsidR="002D4B63" w:rsidTr="00F03646">
        <w:tc>
          <w:tcPr>
            <w:tcW w:w="570" w:type="dxa"/>
            <w:vAlign w:val="center"/>
          </w:tcPr>
          <w:p w:rsidR="002D4B63" w:rsidRDefault="002D4B63" w:rsidP="00F03646">
            <w:pPr>
              <w:spacing w:line="360" w:lineRule="auto"/>
              <w:jc w:val="center"/>
              <w:rPr>
                <w:rFonts w:asciiTheme="majorBidi" w:hAnsiTheme="majorBidi" w:cstheme="majorBidi"/>
                <w:sz w:val="24"/>
                <w:szCs w:val="24"/>
              </w:rPr>
            </w:pPr>
            <w:r>
              <w:rPr>
                <w:rFonts w:asciiTheme="majorBidi" w:hAnsiTheme="majorBidi" w:cstheme="majorBidi"/>
                <w:sz w:val="24"/>
                <w:szCs w:val="24"/>
              </w:rPr>
              <w:lastRenderedPageBreak/>
              <w:t>10.</w:t>
            </w:r>
          </w:p>
        </w:tc>
        <w:tc>
          <w:tcPr>
            <w:tcW w:w="6059" w:type="dxa"/>
            <w:vAlign w:val="center"/>
          </w:tcPr>
          <w:p w:rsidR="002D4B63" w:rsidRDefault="002D4B63" w:rsidP="00F03646">
            <w:pPr>
              <w:spacing w:line="360" w:lineRule="auto"/>
              <w:jc w:val="both"/>
              <w:rPr>
                <w:rFonts w:asciiTheme="majorBidi" w:hAnsiTheme="majorBidi" w:cstheme="majorBidi"/>
                <w:sz w:val="24"/>
                <w:szCs w:val="24"/>
              </w:rPr>
            </w:pPr>
            <w:r>
              <w:rPr>
                <w:rFonts w:asciiTheme="majorBidi" w:hAnsiTheme="majorBidi" w:cstheme="majorBidi"/>
                <w:sz w:val="24"/>
                <w:szCs w:val="24"/>
              </w:rPr>
              <w:t>Terkait dengan model layanan, bimbingan seperti apa yang diberikan kepada santri tatkala setiap ada permasalahan Ustadz?</w:t>
            </w:r>
          </w:p>
        </w:tc>
        <w:tc>
          <w:tcPr>
            <w:tcW w:w="6237" w:type="dxa"/>
            <w:vAlign w:val="center"/>
          </w:tcPr>
          <w:p w:rsidR="002D4B63" w:rsidRDefault="002D4B63" w:rsidP="00F03646">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Mengenai model layanan, jujur kami peribadi tidak mengetahui apa namanya model tersebut, akan tetapi kami menerapkan model bimbingan sebagaimana yang Nabi Saw pernah peraktikan kepada para sahabatnya, jadi seperti santri disini apabila ada permasalahan pribadi kami lakukan secara langsung, bahkan dengan bentuk </w:t>
            </w:r>
            <w:r w:rsidRPr="00A10BC4">
              <w:rPr>
                <w:rFonts w:asciiTheme="majorBidi" w:hAnsiTheme="majorBidi" w:cstheme="majorBidi"/>
                <w:i/>
                <w:iCs/>
                <w:sz w:val="24"/>
                <w:szCs w:val="24"/>
              </w:rPr>
              <w:t>Halaqah</w:t>
            </w:r>
            <w:r>
              <w:rPr>
                <w:rFonts w:asciiTheme="majorBidi" w:hAnsiTheme="majorBidi" w:cstheme="majorBidi"/>
                <w:sz w:val="24"/>
                <w:szCs w:val="24"/>
              </w:rPr>
              <w:t xml:space="preserve"> (kelompok), atau dengan keseluruhan santri.</w:t>
            </w:r>
          </w:p>
        </w:tc>
      </w:tr>
      <w:tr w:rsidR="002D4B63" w:rsidTr="00F03646">
        <w:tc>
          <w:tcPr>
            <w:tcW w:w="570" w:type="dxa"/>
            <w:vAlign w:val="center"/>
          </w:tcPr>
          <w:p w:rsidR="002D4B63" w:rsidRDefault="002D4B63" w:rsidP="00F03646">
            <w:pPr>
              <w:spacing w:line="360" w:lineRule="auto"/>
              <w:jc w:val="center"/>
              <w:rPr>
                <w:rFonts w:asciiTheme="majorBidi" w:hAnsiTheme="majorBidi" w:cstheme="majorBidi"/>
                <w:sz w:val="24"/>
                <w:szCs w:val="24"/>
              </w:rPr>
            </w:pPr>
            <w:r>
              <w:rPr>
                <w:rFonts w:asciiTheme="majorBidi" w:hAnsiTheme="majorBidi" w:cstheme="majorBidi"/>
                <w:sz w:val="24"/>
                <w:szCs w:val="24"/>
              </w:rPr>
              <w:t>11.</w:t>
            </w:r>
          </w:p>
        </w:tc>
        <w:tc>
          <w:tcPr>
            <w:tcW w:w="6059" w:type="dxa"/>
            <w:vAlign w:val="center"/>
          </w:tcPr>
          <w:p w:rsidR="002D4B63" w:rsidRDefault="002D4B63" w:rsidP="00F03646">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Maaf sebelumnya ust, sebetulnya apa yang dipraktikan di Markaz Tahfizh Al-Qur’an Al-Farauk ini sama dengan yang kami pelajari di jurusan bimbingan dan konseling, jikalau dilakukan secara pribadi tersebut namanya konseling individu, kalo dilakukan secara kelompok namanya ada </w:t>
            </w:r>
            <w:r>
              <w:rPr>
                <w:rFonts w:asciiTheme="majorBidi" w:hAnsiTheme="majorBidi" w:cstheme="majorBidi"/>
                <w:sz w:val="24"/>
                <w:szCs w:val="24"/>
              </w:rPr>
              <w:lastRenderedPageBreak/>
              <w:t>layanan bimbingan kelompok dan ada konseling kelompok, dan apabila dilakukan secara bersamaan misal satu kelas itu namanya bimbingan klasikal Ustadz</w:t>
            </w:r>
          </w:p>
        </w:tc>
        <w:tc>
          <w:tcPr>
            <w:tcW w:w="6237" w:type="dxa"/>
            <w:vAlign w:val="center"/>
          </w:tcPr>
          <w:p w:rsidR="002D4B63" w:rsidRDefault="002D4B63" w:rsidP="00F03646">
            <w:pPr>
              <w:spacing w:line="360" w:lineRule="auto"/>
              <w:jc w:val="center"/>
              <w:rPr>
                <w:rFonts w:asciiTheme="majorBidi" w:hAnsiTheme="majorBidi" w:cstheme="majorBidi"/>
                <w:sz w:val="24"/>
                <w:szCs w:val="24"/>
              </w:rPr>
            </w:pPr>
            <w:r>
              <w:rPr>
                <w:rFonts w:asciiTheme="majorBidi" w:hAnsiTheme="majorBidi" w:cstheme="majorBidi"/>
                <w:sz w:val="24"/>
                <w:szCs w:val="24"/>
              </w:rPr>
              <w:lastRenderedPageBreak/>
              <w:t>Oh, seperti itu yah dalam ilmu bimbingan dan konseling</w:t>
            </w:r>
          </w:p>
        </w:tc>
      </w:tr>
      <w:tr w:rsidR="002D4B63" w:rsidTr="00F03646">
        <w:tc>
          <w:tcPr>
            <w:tcW w:w="570" w:type="dxa"/>
            <w:vAlign w:val="center"/>
          </w:tcPr>
          <w:p w:rsidR="002D4B63" w:rsidRDefault="002D4B63" w:rsidP="00F03646">
            <w:pPr>
              <w:spacing w:line="360" w:lineRule="auto"/>
              <w:jc w:val="center"/>
              <w:rPr>
                <w:rFonts w:asciiTheme="majorBidi" w:hAnsiTheme="majorBidi" w:cstheme="majorBidi"/>
                <w:sz w:val="24"/>
                <w:szCs w:val="24"/>
              </w:rPr>
            </w:pPr>
            <w:r>
              <w:rPr>
                <w:rFonts w:asciiTheme="majorBidi" w:hAnsiTheme="majorBidi" w:cstheme="majorBidi"/>
                <w:sz w:val="24"/>
                <w:szCs w:val="24"/>
              </w:rPr>
              <w:lastRenderedPageBreak/>
              <w:t>12.</w:t>
            </w:r>
          </w:p>
        </w:tc>
        <w:tc>
          <w:tcPr>
            <w:tcW w:w="6059" w:type="dxa"/>
            <w:vAlign w:val="center"/>
          </w:tcPr>
          <w:p w:rsidR="002D4B63" w:rsidRDefault="002D4B63" w:rsidP="00F03646">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Iyah Ustadz, akan tetapi apa yang kami pelajari itu ada azaz-azaz yang kami lakukan, bahkan ada urutan proses dalam pemberian layanan, dan ada beberapa trapi yang bisa dilakukan saat dalam proses pemberian layanan, serta bisa juga ditambahkan </w:t>
            </w:r>
            <w:r w:rsidRPr="00A10BC4">
              <w:rPr>
                <w:rFonts w:asciiTheme="majorBidi" w:hAnsiTheme="majorBidi" w:cstheme="majorBidi"/>
                <w:i/>
                <w:iCs/>
                <w:sz w:val="24"/>
                <w:szCs w:val="24"/>
              </w:rPr>
              <w:t xml:space="preserve">Ice breaking </w:t>
            </w:r>
            <w:r>
              <w:rPr>
                <w:rFonts w:asciiTheme="majorBidi" w:hAnsiTheme="majorBidi" w:cstheme="majorBidi"/>
                <w:sz w:val="24"/>
                <w:szCs w:val="24"/>
              </w:rPr>
              <w:t>(permainan)</w:t>
            </w:r>
          </w:p>
        </w:tc>
        <w:tc>
          <w:tcPr>
            <w:tcW w:w="6237" w:type="dxa"/>
            <w:vAlign w:val="center"/>
          </w:tcPr>
          <w:p w:rsidR="002D4B63" w:rsidRDefault="002D4B63" w:rsidP="00F03646">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Masya Allah, alhamdulillah ada keserasian dan sepertinya saya harus bayak belajar sama </w:t>
            </w:r>
            <w:r w:rsidRPr="00A10BC4">
              <w:rPr>
                <w:rFonts w:asciiTheme="majorBidi" w:hAnsiTheme="majorBidi" w:cstheme="majorBidi"/>
                <w:i/>
                <w:iCs/>
                <w:sz w:val="24"/>
                <w:szCs w:val="24"/>
              </w:rPr>
              <w:t>Antum</w:t>
            </w:r>
            <w:r>
              <w:rPr>
                <w:rFonts w:asciiTheme="majorBidi" w:hAnsiTheme="majorBidi" w:cstheme="majorBidi"/>
                <w:sz w:val="24"/>
                <w:szCs w:val="24"/>
              </w:rPr>
              <w:t xml:space="preserve"> (kamu) agar Markaz Tahfizh Al-Qur’an Al-Farauk ini bisa lebih berkembang kembai dalam memberikan pembinaan.</w:t>
            </w:r>
          </w:p>
        </w:tc>
      </w:tr>
      <w:tr w:rsidR="002D4B63" w:rsidTr="00F03646">
        <w:tc>
          <w:tcPr>
            <w:tcW w:w="570" w:type="dxa"/>
            <w:vAlign w:val="center"/>
          </w:tcPr>
          <w:p w:rsidR="002D4B63" w:rsidRDefault="002D4B63" w:rsidP="00F03646">
            <w:pPr>
              <w:spacing w:line="360" w:lineRule="auto"/>
              <w:jc w:val="center"/>
              <w:rPr>
                <w:rFonts w:asciiTheme="majorBidi" w:hAnsiTheme="majorBidi" w:cstheme="majorBidi"/>
                <w:sz w:val="24"/>
                <w:szCs w:val="24"/>
              </w:rPr>
            </w:pPr>
            <w:r>
              <w:rPr>
                <w:rFonts w:asciiTheme="majorBidi" w:hAnsiTheme="majorBidi" w:cstheme="majorBidi"/>
                <w:sz w:val="24"/>
                <w:szCs w:val="24"/>
              </w:rPr>
              <w:t>13.</w:t>
            </w:r>
          </w:p>
        </w:tc>
        <w:tc>
          <w:tcPr>
            <w:tcW w:w="6059" w:type="dxa"/>
            <w:vAlign w:val="center"/>
          </w:tcPr>
          <w:p w:rsidR="002D4B63" w:rsidRDefault="002D4B63" w:rsidP="00F03646">
            <w:pPr>
              <w:spacing w:line="360" w:lineRule="auto"/>
              <w:jc w:val="both"/>
              <w:rPr>
                <w:rFonts w:asciiTheme="majorBidi" w:hAnsiTheme="majorBidi" w:cstheme="majorBidi"/>
                <w:sz w:val="24"/>
                <w:szCs w:val="24"/>
              </w:rPr>
            </w:pPr>
            <w:r>
              <w:rPr>
                <w:rFonts w:asciiTheme="majorBidi" w:hAnsiTheme="majorBidi" w:cstheme="majorBidi"/>
                <w:sz w:val="24"/>
                <w:szCs w:val="24"/>
              </w:rPr>
              <w:t>Insya Allah Ustadz, nah kebetulan yang saya ambil sesuai dengan judulnya, mengenai layanan bimbingan kelompok, akan tetapi yang berbasis Qur’ani, dikarenakan yang kami pelajari selama dikampus layanan bimbingan secara umum, dan saya yakin pasti pemberian layanan bimbingan disini dengan berpendekatan Al-Qur’an, dari segi namanya saja sudah pondok Tahfizh Al-Qur’an.</w:t>
            </w:r>
          </w:p>
        </w:tc>
        <w:tc>
          <w:tcPr>
            <w:tcW w:w="6237" w:type="dxa"/>
            <w:vAlign w:val="center"/>
          </w:tcPr>
          <w:p w:rsidR="002D4B63" w:rsidRDefault="002D4B63" w:rsidP="00F03646">
            <w:pPr>
              <w:spacing w:line="360" w:lineRule="auto"/>
              <w:jc w:val="both"/>
              <w:rPr>
                <w:rFonts w:asciiTheme="majorBidi" w:hAnsiTheme="majorBidi" w:cstheme="majorBidi"/>
                <w:sz w:val="24"/>
                <w:szCs w:val="24"/>
              </w:rPr>
            </w:pPr>
            <w:r>
              <w:rPr>
                <w:rFonts w:asciiTheme="majorBidi" w:hAnsiTheme="majorBidi" w:cstheme="majorBidi"/>
                <w:sz w:val="24"/>
                <w:szCs w:val="24"/>
              </w:rPr>
              <w:t>Alhamdulilah disini kami selalu meberikan bimbingan maupun motivasi-motivasi yang kami ambil dari Al-Qur’an maupun Hadits, bahkan dari kisah kisah para sahabat Nabi.</w:t>
            </w:r>
          </w:p>
          <w:p w:rsidR="002D4B63" w:rsidRDefault="002D4B63" w:rsidP="00F03646">
            <w:pPr>
              <w:spacing w:line="360" w:lineRule="auto"/>
              <w:jc w:val="both"/>
              <w:rPr>
                <w:rFonts w:asciiTheme="majorBidi" w:hAnsiTheme="majorBidi" w:cstheme="majorBidi"/>
                <w:sz w:val="24"/>
                <w:szCs w:val="24"/>
              </w:rPr>
            </w:pPr>
          </w:p>
        </w:tc>
      </w:tr>
      <w:tr w:rsidR="002D4B63" w:rsidTr="00F03646">
        <w:tc>
          <w:tcPr>
            <w:tcW w:w="570" w:type="dxa"/>
            <w:vAlign w:val="center"/>
          </w:tcPr>
          <w:p w:rsidR="002D4B63" w:rsidRDefault="002D4B63" w:rsidP="00F03646">
            <w:pPr>
              <w:spacing w:line="360" w:lineRule="auto"/>
              <w:jc w:val="center"/>
              <w:rPr>
                <w:rFonts w:asciiTheme="majorBidi" w:hAnsiTheme="majorBidi" w:cstheme="majorBidi"/>
                <w:sz w:val="24"/>
                <w:szCs w:val="24"/>
              </w:rPr>
            </w:pPr>
            <w:r>
              <w:rPr>
                <w:rFonts w:asciiTheme="majorBidi" w:hAnsiTheme="majorBidi" w:cstheme="majorBidi"/>
                <w:sz w:val="24"/>
                <w:szCs w:val="24"/>
              </w:rPr>
              <w:t>14.</w:t>
            </w:r>
          </w:p>
        </w:tc>
        <w:tc>
          <w:tcPr>
            <w:tcW w:w="6059" w:type="dxa"/>
            <w:vAlign w:val="center"/>
          </w:tcPr>
          <w:p w:rsidR="002D4B63" w:rsidRDefault="002D4B63" w:rsidP="00F03646">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Maaf sebelumnya Ustadz, mohon dijelaskan, bagaimana kondisi santri yang memiliki </w:t>
            </w:r>
            <w:r w:rsidRPr="000B432B">
              <w:rPr>
                <w:rFonts w:asciiTheme="majorBidi" w:hAnsiTheme="majorBidi" w:cstheme="majorBidi"/>
                <w:i/>
                <w:iCs/>
                <w:sz w:val="24"/>
                <w:szCs w:val="24"/>
              </w:rPr>
              <w:t>Insecure</w:t>
            </w:r>
            <w:r>
              <w:rPr>
                <w:rFonts w:asciiTheme="majorBidi" w:hAnsiTheme="majorBidi" w:cstheme="majorBidi"/>
                <w:sz w:val="24"/>
                <w:szCs w:val="24"/>
              </w:rPr>
              <w:t xml:space="preserve"> sebelum diberikannya layanan bimbingan?</w:t>
            </w:r>
          </w:p>
        </w:tc>
        <w:tc>
          <w:tcPr>
            <w:tcW w:w="6237" w:type="dxa"/>
            <w:vAlign w:val="center"/>
          </w:tcPr>
          <w:p w:rsidR="002D4B63" w:rsidRDefault="002D4B63" w:rsidP="00F03646">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Santri yang memiliki Insecure, sebelum diberikannya layanan bimbingan, mereka merasa putus asa dalam mengikuti program di Pondok Pesantren ini, sehingga mereka merasa tidak nyaman (tidak betah) yang berdampak pada santri </w:t>
            </w:r>
            <w:r>
              <w:rPr>
                <w:rFonts w:asciiTheme="majorBidi" w:hAnsiTheme="majorBidi" w:cstheme="majorBidi"/>
                <w:sz w:val="24"/>
                <w:szCs w:val="24"/>
              </w:rPr>
              <w:lastRenderedPageBreak/>
              <w:t>tersebut,tidak semangat dalam mengikuti program khususnya dalam menghafalkan Al-Qur’an, ada yang pura-pura sakit, keluar tanpa ijin, dan sama sekali tidak menyetorkan hafalan.</w:t>
            </w:r>
          </w:p>
        </w:tc>
      </w:tr>
      <w:tr w:rsidR="002D4B63" w:rsidTr="00F03646">
        <w:tc>
          <w:tcPr>
            <w:tcW w:w="570" w:type="dxa"/>
            <w:vAlign w:val="center"/>
          </w:tcPr>
          <w:p w:rsidR="002D4B63" w:rsidRDefault="002D4B63" w:rsidP="00F03646">
            <w:pPr>
              <w:spacing w:line="360" w:lineRule="auto"/>
              <w:jc w:val="center"/>
              <w:rPr>
                <w:rFonts w:asciiTheme="majorBidi" w:hAnsiTheme="majorBidi" w:cstheme="majorBidi"/>
                <w:sz w:val="24"/>
                <w:szCs w:val="24"/>
              </w:rPr>
            </w:pPr>
            <w:r>
              <w:rPr>
                <w:rFonts w:asciiTheme="majorBidi" w:hAnsiTheme="majorBidi" w:cstheme="majorBidi"/>
                <w:sz w:val="24"/>
                <w:szCs w:val="24"/>
              </w:rPr>
              <w:lastRenderedPageBreak/>
              <w:t>15.</w:t>
            </w:r>
          </w:p>
        </w:tc>
        <w:tc>
          <w:tcPr>
            <w:tcW w:w="6059" w:type="dxa"/>
            <w:vAlign w:val="center"/>
          </w:tcPr>
          <w:p w:rsidR="002D4B63" w:rsidRPr="008A6FC9" w:rsidRDefault="002D4B63" w:rsidP="00F03646">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Pertanyaan selanjutnya menganai pembahasan inti Ustadz, setelah santri yang diketahui memiliki </w:t>
            </w:r>
            <w:r w:rsidRPr="008A6FC9">
              <w:rPr>
                <w:rFonts w:asciiTheme="majorBidi" w:hAnsiTheme="majorBidi" w:cstheme="majorBidi"/>
                <w:i/>
                <w:iCs/>
                <w:sz w:val="24"/>
                <w:szCs w:val="24"/>
              </w:rPr>
              <w:t>Insecure</w:t>
            </w:r>
            <w:r>
              <w:rPr>
                <w:rFonts w:asciiTheme="majorBidi" w:hAnsiTheme="majorBidi" w:cstheme="majorBidi"/>
                <w:sz w:val="24"/>
                <w:szCs w:val="24"/>
              </w:rPr>
              <w:t xml:space="preserve"> lalu diberikannya layanan bimbingan dalam bentuk kelompok </w:t>
            </w:r>
            <w:r>
              <w:rPr>
                <w:rFonts w:asciiTheme="majorBidi" w:hAnsiTheme="majorBidi" w:cstheme="majorBidi"/>
                <w:i/>
                <w:iCs/>
                <w:sz w:val="24"/>
                <w:szCs w:val="24"/>
              </w:rPr>
              <w:t xml:space="preserve">(halaqah) </w:t>
            </w:r>
            <w:r w:rsidRPr="008A6FC9">
              <w:rPr>
                <w:rFonts w:asciiTheme="majorBidi" w:hAnsiTheme="majorBidi" w:cstheme="majorBidi"/>
                <w:sz w:val="24"/>
                <w:szCs w:val="24"/>
              </w:rPr>
              <w:t>dengan menggunakan pendekatan Al-Qur’an tersebut apakah terdapat perubahan dari sebelum diberik</w:t>
            </w:r>
            <w:r>
              <w:rPr>
                <w:rFonts w:asciiTheme="majorBidi" w:hAnsiTheme="majorBidi" w:cstheme="majorBidi"/>
                <w:sz w:val="24"/>
                <w:szCs w:val="24"/>
              </w:rPr>
              <w:t>annya layanan bimbingan</w:t>
            </w:r>
            <w:r w:rsidRPr="008A6FC9">
              <w:rPr>
                <w:rFonts w:asciiTheme="majorBidi" w:hAnsiTheme="majorBidi" w:cstheme="majorBidi"/>
                <w:sz w:val="24"/>
                <w:szCs w:val="24"/>
              </w:rPr>
              <w:t xml:space="preserve"> dan setelah diberikannya layanan bimbingan?</w:t>
            </w:r>
          </w:p>
        </w:tc>
        <w:tc>
          <w:tcPr>
            <w:tcW w:w="6237" w:type="dxa"/>
            <w:vAlign w:val="center"/>
          </w:tcPr>
          <w:p w:rsidR="002D4B63" w:rsidRDefault="002D4B63" w:rsidP="00F03646">
            <w:pPr>
              <w:spacing w:line="360" w:lineRule="auto"/>
              <w:jc w:val="both"/>
              <w:rPr>
                <w:rFonts w:asciiTheme="majorBidi" w:hAnsiTheme="majorBidi" w:cstheme="majorBidi"/>
                <w:sz w:val="24"/>
                <w:szCs w:val="24"/>
              </w:rPr>
            </w:pPr>
            <w:r>
              <w:rPr>
                <w:rFonts w:asciiTheme="majorBidi" w:hAnsiTheme="majorBidi" w:cstheme="majorBidi"/>
                <w:sz w:val="24"/>
                <w:szCs w:val="24"/>
              </w:rPr>
              <w:t>Tentunya terdapat perubahan terhadap santri yang kami berikan layanan bimbingan serta kami berikan motivasi-motivasi, walaupun perubahan tersebut biasanya tidak berkepanjangan, karna sebagaimana yang saya pernah singgung barusan manusia itu semangatnya tekadang naik dan turun apalagi melihat dari seusia mereka menuju dewasa yang betul-betul sangat membutuhkan arahan bimbingan serta motivasi, nah setelah melihat adanya perubahan yang baik itu menurun maka kami lakukan kembali untuk selalu meberikan bimbingan.</w:t>
            </w:r>
          </w:p>
        </w:tc>
      </w:tr>
    </w:tbl>
    <w:p w:rsidR="002D4B63" w:rsidRPr="00607A39" w:rsidRDefault="002D4B63" w:rsidP="002D4B63">
      <w:pPr>
        <w:rPr>
          <w:rFonts w:asciiTheme="majorBidi" w:hAnsiTheme="majorBidi" w:cstheme="majorBidi"/>
          <w:sz w:val="24"/>
          <w:szCs w:val="24"/>
        </w:rPr>
      </w:pPr>
    </w:p>
    <w:p w:rsidR="002D4B63" w:rsidRDefault="002D4B63" w:rsidP="002D4B63">
      <w:pPr>
        <w:pStyle w:val="ListParagraph"/>
        <w:rPr>
          <w:rFonts w:asciiTheme="majorBidi" w:hAnsiTheme="majorBidi" w:cstheme="majorBidi"/>
          <w:b/>
          <w:bCs/>
          <w:sz w:val="24"/>
          <w:szCs w:val="24"/>
        </w:rPr>
      </w:pPr>
    </w:p>
    <w:p w:rsidR="002D4B63" w:rsidRDefault="002D4B63" w:rsidP="002D4B63">
      <w:pPr>
        <w:pStyle w:val="ListParagraph"/>
        <w:rPr>
          <w:rFonts w:asciiTheme="majorBidi" w:hAnsiTheme="majorBidi" w:cstheme="majorBidi"/>
          <w:b/>
          <w:bCs/>
          <w:sz w:val="24"/>
          <w:szCs w:val="24"/>
        </w:rPr>
      </w:pPr>
    </w:p>
    <w:p w:rsidR="002D4B63" w:rsidRDefault="002D4B63" w:rsidP="002D4B63">
      <w:pPr>
        <w:pStyle w:val="ListParagraph"/>
        <w:rPr>
          <w:rFonts w:asciiTheme="majorBidi" w:hAnsiTheme="majorBidi" w:cstheme="majorBidi"/>
          <w:b/>
          <w:bCs/>
          <w:sz w:val="24"/>
          <w:szCs w:val="24"/>
        </w:rPr>
      </w:pPr>
    </w:p>
    <w:p w:rsidR="002D4B63" w:rsidRDefault="002D4B63" w:rsidP="002D4B63">
      <w:pPr>
        <w:pStyle w:val="ListParagraph"/>
        <w:rPr>
          <w:rFonts w:asciiTheme="majorBidi" w:hAnsiTheme="majorBidi" w:cstheme="majorBidi"/>
          <w:b/>
          <w:bCs/>
          <w:sz w:val="24"/>
          <w:szCs w:val="24"/>
        </w:rPr>
      </w:pPr>
    </w:p>
    <w:p w:rsidR="002D4B63" w:rsidRDefault="002D4B63" w:rsidP="002D4B63">
      <w:pPr>
        <w:pStyle w:val="ListParagraph"/>
        <w:rPr>
          <w:rFonts w:asciiTheme="majorBidi" w:hAnsiTheme="majorBidi" w:cstheme="majorBidi"/>
          <w:b/>
          <w:bCs/>
          <w:sz w:val="24"/>
          <w:szCs w:val="24"/>
        </w:rPr>
      </w:pPr>
    </w:p>
    <w:p w:rsidR="002D4B63" w:rsidRPr="00607A39" w:rsidRDefault="002D4B63" w:rsidP="002D4B63">
      <w:pPr>
        <w:pStyle w:val="ListParagraph"/>
        <w:rPr>
          <w:rFonts w:asciiTheme="majorBidi" w:hAnsiTheme="majorBidi" w:cstheme="majorBidi"/>
          <w:b/>
          <w:bCs/>
          <w:sz w:val="24"/>
          <w:szCs w:val="24"/>
        </w:rPr>
      </w:pPr>
    </w:p>
    <w:p w:rsidR="002D4B63" w:rsidRPr="00B53DE3" w:rsidRDefault="002D4B63" w:rsidP="002D4B63">
      <w:pPr>
        <w:pStyle w:val="ListParagraph"/>
        <w:numPr>
          <w:ilvl w:val="0"/>
          <w:numId w:val="1"/>
        </w:numPr>
        <w:rPr>
          <w:rFonts w:asciiTheme="majorBidi" w:hAnsiTheme="majorBidi" w:cstheme="majorBidi"/>
          <w:b/>
          <w:bCs/>
          <w:sz w:val="24"/>
          <w:szCs w:val="24"/>
        </w:rPr>
      </w:pPr>
      <w:r w:rsidRPr="00B53DE3">
        <w:rPr>
          <w:rFonts w:asciiTheme="majorBidi" w:hAnsiTheme="majorBidi" w:cstheme="majorBidi"/>
          <w:b/>
          <w:bCs/>
          <w:sz w:val="24"/>
          <w:szCs w:val="24"/>
        </w:rPr>
        <w:lastRenderedPageBreak/>
        <w:t xml:space="preserve">Verbatim Wawancara Ke 2 Peneliti </w:t>
      </w:r>
      <w:r>
        <w:rPr>
          <w:rFonts w:asciiTheme="majorBidi" w:hAnsiTheme="majorBidi" w:cstheme="majorBidi"/>
          <w:b/>
          <w:bCs/>
          <w:sz w:val="24"/>
          <w:szCs w:val="24"/>
        </w:rPr>
        <w:t>Bersama</w:t>
      </w:r>
      <w:r w:rsidRPr="00B53DE3">
        <w:rPr>
          <w:rFonts w:asciiTheme="majorBidi" w:hAnsiTheme="majorBidi" w:cstheme="majorBidi"/>
          <w:b/>
          <w:bCs/>
          <w:sz w:val="24"/>
          <w:szCs w:val="24"/>
        </w:rPr>
        <w:t xml:space="preserve"> Pengasuh Markaz Tahfizh Al-Qur’an Al-Farauk Brebes</w:t>
      </w:r>
    </w:p>
    <w:p w:rsidR="002D4B63" w:rsidRDefault="002D4B63" w:rsidP="002D4B63">
      <w:pPr>
        <w:spacing w:before="60" w:after="60"/>
        <w:ind w:left="2268" w:right="2268"/>
      </w:pPr>
    </w:p>
    <w:tbl>
      <w:tblPr>
        <w:tblStyle w:val="TableGrid"/>
        <w:tblW w:w="0" w:type="auto"/>
        <w:tblLook w:val="04A0" w:firstRow="1" w:lastRow="0" w:firstColumn="1" w:lastColumn="0" w:noHBand="0" w:noVBand="1"/>
      </w:tblPr>
      <w:tblGrid>
        <w:gridCol w:w="636"/>
        <w:gridCol w:w="5993"/>
        <w:gridCol w:w="6237"/>
      </w:tblGrid>
      <w:tr w:rsidR="002D4B63" w:rsidRPr="00EA68B8" w:rsidTr="00F03646">
        <w:tc>
          <w:tcPr>
            <w:tcW w:w="636" w:type="dxa"/>
            <w:vAlign w:val="center"/>
          </w:tcPr>
          <w:p w:rsidR="002D4B63" w:rsidRPr="00930ABE" w:rsidRDefault="002D4B63" w:rsidP="00F03646">
            <w:pPr>
              <w:spacing w:line="360" w:lineRule="auto"/>
              <w:jc w:val="center"/>
              <w:rPr>
                <w:rFonts w:ascii="Times New Roman" w:hAnsi="Times New Roman" w:cs="Times New Roman"/>
                <w:b/>
                <w:sz w:val="24"/>
                <w:szCs w:val="24"/>
              </w:rPr>
            </w:pPr>
            <w:r w:rsidRPr="00930ABE">
              <w:rPr>
                <w:rFonts w:ascii="Times New Roman" w:hAnsi="Times New Roman" w:cs="Times New Roman"/>
                <w:b/>
                <w:sz w:val="24"/>
                <w:szCs w:val="24"/>
              </w:rPr>
              <w:t>NO.</w:t>
            </w:r>
          </w:p>
        </w:tc>
        <w:tc>
          <w:tcPr>
            <w:tcW w:w="5993" w:type="dxa"/>
            <w:vAlign w:val="center"/>
          </w:tcPr>
          <w:p w:rsidR="002D4B63" w:rsidRPr="00930ABE" w:rsidRDefault="002D4B63" w:rsidP="00F03646">
            <w:pPr>
              <w:spacing w:line="360" w:lineRule="auto"/>
              <w:jc w:val="center"/>
              <w:rPr>
                <w:rFonts w:ascii="Times New Roman" w:hAnsi="Times New Roman" w:cs="Times New Roman"/>
                <w:b/>
                <w:sz w:val="24"/>
                <w:szCs w:val="24"/>
              </w:rPr>
            </w:pPr>
            <w:r w:rsidRPr="00930ABE">
              <w:rPr>
                <w:rFonts w:ascii="Times New Roman" w:hAnsi="Times New Roman" w:cs="Times New Roman"/>
                <w:b/>
                <w:sz w:val="24"/>
                <w:szCs w:val="24"/>
              </w:rPr>
              <w:t>Pertanyaan</w:t>
            </w:r>
          </w:p>
        </w:tc>
        <w:tc>
          <w:tcPr>
            <w:tcW w:w="6237" w:type="dxa"/>
            <w:vAlign w:val="center"/>
          </w:tcPr>
          <w:p w:rsidR="002D4B63" w:rsidRPr="00930ABE" w:rsidRDefault="002D4B63" w:rsidP="00F03646">
            <w:pPr>
              <w:spacing w:line="360" w:lineRule="auto"/>
              <w:jc w:val="center"/>
              <w:rPr>
                <w:rFonts w:ascii="Times New Roman" w:hAnsi="Times New Roman" w:cs="Times New Roman"/>
                <w:b/>
                <w:sz w:val="24"/>
                <w:szCs w:val="24"/>
              </w:rPr>
            </w:pPr>
            <w:r w:rsidRPr="00930ABE">
              <w:rPr>
                <w:rFonts w:ascii="Times New Roman" w:hAnsi="Times New Roman" w:cs="Times New Roman"/>
                <w:b/>
                <w:sz w:val="24"/>
                <w:szCs w:val="24"/>
              </w:rPr>
              <w:t>Jawaban</w:t>
            </w:r>
          </w:p>
        </w:tc>
      </w:tr>
      <w:tr w:rsidR="002D4B63" w:rsidRPr="00EA68B8" w:rsidTr="00F03646">
        <w:tc>
          <w:tcPr>
            <w:tcW w:w="636" w:type="dxa"/>
            <w:vAlign w:val="center"/>
          </w:tcPr>
          <w:p w:rsidR="002D4B63" w:rsidRPr="00EA68B8" w:rsidRDefault="002D4B63" w:rsidP="00F03646">
            <w:pPr>
              <w:spacing w:line="360" w:lineRule="auto"/>
              <w:jc w:val="center"/>
              <w:rPr>
                <w:rFonts w:ascii="Times New Roman" w:hAnsi="Times New Roman" w:cs="Times New Roman"/>
                <w:sz w:val="24"/>
                <w:szCs w:val="24"/>
              </w:rPr>
            </w:pPr>
            <w:r w:rsidRPr="00EA68B8">
              <w:rPr>
                <w:rFonts w:ascii="Times New Roman" w:hAnsi="Times New Roman" w:cs="Times New Roman"/>
                <w:sz w:val="24"/>
                <w:szCs w:val="24"/>
              </w:rPr>
              <w:t>1.</w:t>
            </w:r>
          </w:p>
        </w:tc>
        <w:tc>
          <w:tcPr>
            <w:tcW w:w="5993" w:type="dxa"/>
          </w:tcPr>
          <w:p w:rsidR="002D4B63" w:rsidRPr="00EA68B8" w:rsidRDefault="002D4B63" w:rsidP="00F03646">
            <w:pPr>
              <w:spacing w:line="360" w:lineRule="auto"/>
              <w:jc w:val="both"/>
              <w:rPr>
                <w:rFonts w:ascii="Times New Roman" w:hAnsi="Times New Roman" w:cs="Times New Roman"/>
                <w:sz w:val="24"/>
                <w:szCs w:val="24"/>
              </w:rPr>
            </w:pPr>
            <w:r w:rsidRPr="00EA68B8">
              <w:rPr>
                <w:rFonts w:ascii="Times New Roman" w:hAnsi="Times New Roman" w:cs="Times New Roman"/>
                <w:sz w:val="24"/>
                <w:szCs w:val="24"/>
              </w:rPr>
              <w:t>Sesudah mengetahui terdapat santri yang memiliki Insecure dan langkah selanjutnya memberikan layanan bimbingan kelompok berbasis Qur’ani, hal yang ingin saya tanyakan bagaiana prosededur pelaksanaan layanan bimb</w:t>
            </w:r>
            <w:r>
              <w:rPr>
                <w:rFonts w:ascii="Times New Roman" w:hAnsi="Times New Roman" w:cs="Times New Roman"/>
                <w:sz w:val="24"/>
                <w:szCs w:val="24"/>
              </w:rPr>
              <w:t>i</w:t>
            </w:r>
            <w:r w:rsidRPr="00EA68B8">
              <w:rPr>
                <w:rFonts w:ascii="Times New Roman" w:hAnsi="Times New Roman" w:cs="Times New Roman"/>
                <w:sz w:val="24"/>
                <w:szCs w:val="24"/>
              </w:rPr>
              <w:t>ngan kelompok berbasis Qur’ani dalam Pondok Pesantren ini?</w:t>
            </w:r>
          </w:p>
        </w:tc>
        <w:tc>
          <w:tcPr>
            <w:tcW w:w="6237" w:type="dxa"/>
          </w:tcPr>
          <w:p w:rsidR="002D4B63" w:rsidRPr="00EA68B8" w:rsidRDefault="002D4B63" w:rsidP="00F03646">
            <w:pPr>
              <w:spacing w:line="360" w:lineRule="auto"/>
              <w:jc w:val="both"/>
              <w:rPr>
                <w:rFonts w:ascii="Times New Roman" w:hAnsi="Times New Roman" w:cs="Times New Roman"/>
                <w:sz w:val="24"/>
                <w:szCs w:val="24"/>
              </w:rPr>
            </w:pPr>
            <w:r>
              <w:rPr>
                <w:rFonts w:ascii="Times New Roman" w:hAnsi="Times New Roman" w:cs="Times New Roman"/>
                <w:sz w:val="24"/>
                <w:szCs w:val="24"/>
              </w:rPr>
              <w:t>Dalam ha ini, pastinya pembukaan, terus materi serta motivasi yang disampaikan, selanjutnya kita sama-sama sharing berbagi pengalaman serta pendapat, dan di akhiri dengan penutupan dan kesimpulan, terkait dengan materi yang disampaikan insya allah nanti tak buatkan khusus bagi mengatasi Insecure</w:t>
            </w:r>
          </w:p>
        </w:tc>
      </w:tr>
      <w:tr w:rsidR="002D4B63" w:rsidRPr="00EA68B8" w:rsidTr="00F03646">
        <w:tc>
          <w:tcPr>
            <w:tcW w:w="636" w:type="dxa"/>
            <w:vAlign w:val="center"/>
          </w:tcPr>
          <w:p w:rsidR="002D4B63" w:rsidRPr="00EA68B8" w:rsidRDefault="002D4B63" w:rsidP="00F0364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993" w:type="dxa"/>
          </w:tcPr>
          <w:p w:rsidR="002D4B63" w:rsidRPr="00EA68B8" w:rsidRDefault="002D4B63" w:rsidP="00F03646">
            <w:pPr>
              <w:spacing w:line="360" w:lineRule="auto"/>
              <w:jc w:val="both"/>
              <w:rPr>
                <w:rFonts w:ascii="Times New Roman" w:hAnsi="Times New Roman" w:cs="Times New Roman"/>
                <w:sz w:val="24"/>
                <w:szCs w:val="24"/>
              </w:rPr>
            </w:pPr>
            <w:r>
              <w:rPr>
                <w:rFonts w:ascii="Times New Roman" w:hAnsi="Times New Roman" w:cs="Times New Roman"/>
                <w:sz w:val="24"/>
                <w:szCs w:val="24"/>
              </w:rPr>
              <w:t>Kemudian pertanyaan selanjutnya, surat apakah yang digunakan dalam pelaksanaan layanan bimbingan kelompok, khususnya dalam menangani permasalahan Insecure?</w:t>
            </w:r>
          </w:p>
        </w:tc>
        <w:tc>
          <w:tcPr>
            <w:tcW w:w="6237" w:type="dxa"/>
          </w:tcPr>
          <w:p w:rsidR="002D4B63" w:rsidRPr="00EA68B8" w:rsidRDefault="002D4B63" w:rsidP="00F03646">
            <w:pPr>
              <w:spacing w:line="360" w:lineRule="auto"/>
              <w:jc w:val="both"/>
              <w:rPr>
                <w:rFonts w:ascii="Times New Roman" w:hAnsi="Times New Roman" w:cs="Times New Roman"/>
                <w:sz w:val="24"/>
                <w:szCs w:val="24"/>
              </w:rPr>
            </w:pPr>
            <w:r>
              <w:rPr>
                <w:rFonts w:ascii="Times New Roman" w:hAnsi="Times New Roman" w:cs="Times New Roman"/>
                <w:sz w:val="24"/>
                <w:szCs w:val="24"/>
              </w:rPr>
              <w:t>Terkait dengan surat yang di gunakan ada dua bagian, yang pertama apa yang harus dilakukan pembimbing dan yang kedua surat untuk memberikan bimbingan kepada inti permasalahan</w:t>
            </w:r>
          </w:p>
        </w:tc>
      </w:tr>
      <w:tr w:rsidR="002D4B63" w:rsidRPr="00EA68B8" w:rsidTr="00F03646">
        <w:tc>
          <w:tcPr>
            <w:tcW w:w="636" w:type="dxa"/>
            <w:vAlign w:val="center"/>
          </w:tcPr>
          <w:p w:rsidR="002D4B63" w:rsidRDefault="002D4B63" w:rsidP="00F0364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93" w:type="dxa"/>
            <w:vAlign w:val="center"/>
          </w:tcPr>
          <w:p w:rsidR="002D4B63" w:rsidRDefault="002D4B63" w:rsidP="00F03646">
            <w:pPr>
              <w:spacing w:line="360" w:lineRule="auto"/>
              <w:jc w:val="both"/>
              <w:rPr>
                <w:rFonts w:ascii="Times New Roman" w:hAnsi="Times New Roman" w:cs="Times New Roman"/>
                <w:sz w:val="24"/>
                <w:szCs w:val="24"/>
              </w:rPr>
            </w:pPr>
            <w:r>
              <w:rPr>
                <w:rFonts w:ascii="Times New Roman" w:hAnsi="Times New Roman" w:cs="Times New Roman"/>
                <w:sz w:val="24"/>
                <w:szCs w:val="24"/>
              </w:rPr>
              <w:t>Oh… berarti surat bagai yang memebrikan bimbingan ada juga ya ust? Berarti bisa dibilang kode etik seorang pembiming? Kalo boleh tau didalam Al-Qur’an surat apa Ust?</w:t>
            </w:r>
          </w:p>
        </w:tc>
        <w:tc>
          <w:tcPr>
            <w:tcW w:w="6237" w:type="dxa"/>
          </w:tcPr>
          <w:p w:rsidR="002D4B63" w:rsidRPr="009E0392" w:rsidRDefault="002D4B63" w:rsidP="00F03646">
            <w:pPr>
              <w:spacing w:line="360" w:lineRule="auto"/>
              <w:jc w:val="both"/>
              <w:rPr>
                <w:rFonts w:asciiTheme="majorBidi" w:hAnsiTheme="majorBidi" w:cstheme="majorBidi"/>
                <w:sz w:val="24"/>
                <w:szCs w:val="24"/>
              </w:rPr>
            </w:pPr>
            <w:r>
              <w:rPr>
                <w:rFonts w:ascii="Times New Roman" w:hAnsi="Times New Roman" w:cs="Times New Roman"/>
                <w:sz w:val="24"/>
                <w:szCs w:val="24"/>
              </w:rPr>
              <w:t xml:space="preserve">Iyah bisa dibilang sebagai kode etik seorang pembimbing, yaitu didalam Q.s Ali-Imran [3]: 159 terkait dengan membimbing dengan lemah lembut dan penuh dengan kasih saying, serta memafkan kesalahan yang ia lakukan dalam artian memberikan kesempatan agar mau memperbaiki </w:t>
            </w:r>
            <w:r>
              <w:rPr>
                <w:rFonts w:ascii="Times New Roman" w:hAnsi="Times New Roman" w:cs="Times New Roman"/>
                <w:sz w:val="24"/>
                <w:szCs w:val="24"/>
              </w:rPr>
              <w:lastRenderedPageBreak/>
              <w:t xml:space="preserve">kesalahan tersebut dan dalam Q.s An-Nahl [15]: 125 ayat ini </w:t>
            </w:r>
            <w:r>
              <w:rPr>
                <w:rStyle w:val="gen"/>
                <w:rFonts w:asciiTheme="majorBidi" w:hAnsiTheme="majorBidi" w:cstheme="majorBidi"/>
                <w:sz w:val="24"/>
                <w:szCs w:val="24"/>
              </w:rPr>
              <w:t>menjelaskan bahwa mengajak manusia ke jalan Allah adalah dengan cara hikmah (memiliki landasan dan agumen yang kuat), bahasa yang santun, nasehat yang baik dan dengan diskusi yang kondusif dan komparatif.</w:t>
            </w:r>
          </w:p>
        </w:tc>
      </w:tr>
      <w:tr w:rsidR="002D4B63" w:rsidRPr="00EA68B8" w:rsidTr="00F03646">
        <w:tc>
          <w:tcPr>
            <w:tcW w:w="636" w:type="dxa"/>
            <w:vAlign w:val="center"/>
          </w:tcPr>
          <w:p w:rsidR="002D4B63" w:rsidRDefault="002D4B63" w:rsidP="00F03646">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5993" w:type="dxa"/>
            <w:vAlign w:val="center"/>
          </w:tcPr>
          <w:p w:rsidR="002D4B63" w:rsidRDefault="002D4B63" w:rsidP="00F03646">
            <w:pPr>
              <w:spacing w:line="360" w:lineRule="auto"/>
              <w:jc w:val="both"/>
              <w:rPr>
                <w:rFonts w:ascii="Times New Roman" w:hAnsi="Times New Roman" w:cs="Times New Roman"/>
                <w:sz w:val="24"/>
                <w:szCs w:val="24"/>
              </w:rPr>
            </w:pPr>
            <w:r>
              <w:rPr>
                <w:rFonts w:ascii="Times New Roman" w:hAnsi="Times New Roman" w:cs="Times New Roman"/>
                <w:sz w:val="24"/>
                <w:szCs w:val="24"/>
              </w:rPr>
              <w:t>Afwan Ust tapa saya boleh meminta materinya yang terkait dengan kode etik seorang pembimbing?</w:t>
            </w:r>
          </w:p>
          <w:p w:rsidR="002D4B63" w:rsidRDefault="002D4B63" w:rsidP="00F0364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Lalu surat apakah yang dilandaskan dalam mengatasi permasalah </w:t>
            </w:r>
            <w:r w:rsidRPr="009E0392">
              <w:rPr>
                <w:rFonts w:ascii="Times New Roman" w:hAnsi="Times New Roman" w:cs="Times New Roman"/>
                <w:i/>
                <w:sz w:val="24"/>
                <w:szCs w:val="24"/>
              </w:rPr>
              <w:t>Insecure?</w:t>
            </w:r>
          </w:p>
        </w:tc>
        <w:tc>
          <w:tcPr>
            <w:tcW w:w="6237" w:type="dxa"/>
          </w:tcPr>
          <w:p w:rsidR="002D4B63" w:rsidRPr="009E0392" w:rsidRDefault="002D4B63" w:rsidP="00F0364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Insya allah, tapi mohon berikan ana waktu untuk membuatnya. Untuk surat yang dilaksanakan dalam pemberian layanan dalam hal mengaasi </w:t>
            </w:r>
            <w:r w:rsidRPr="009E0392">
              <w:rPr>
                <w:rFonts w:ascii="Times New Roman" w:hAnsi="Times New Roman" w:cs="Times New Roman"/>
                <w:i/>
                <w:sz w:val="24"/>
                <w:szCs w:val="24"/>
              </w:rPr>
              <w:t>Insecure</w:t>
            </w:r>
            <w:r>
              <w:rPr>
                <w:rFonts w:ascii="Times New Roman" w:hAnsi="Times New Roman" w:cs="Times New Roman"/>
                <w:i/>
                <w:sz w:val="24"/>
                <w:szCs w:val="24"/>
              </w:rPr>
              <w:t xml:space="preserve">, hal ini didalam Al-Qur’an banyak dijelaskan dalam bebagai surat dan ayat, salah satunya </w:t>
            </w:r>
            <w:r>
              <w:rPr>
                <w:rFonts w:ascii="Times New Roman" w:hAnsi="Times New Roman" w:cs="Times New Roman"/>
                <w:sz w:val="24"/>
                <w:szCs w:val="24"/>
              </w:rPr>
              <w:t xml:space="preserve">yaitu dalam Q.s </w:t>
            </w:r>
            <w:r>
              <w:rPr>
                <w:rFonts w:asciiTheme="majorBidi" w:hAnsiTheme="majorBidi" w:cstheme="majorBidi"/>
                <w:sz w:val="24"/>
                <w:szCs w:val="24"/>
              </w:rPr>
              <w:t xml:space="preserve">Ar-Rad [13]: 11, yaitu terkait Allah itu tidak akan mengubah diri kita sebelum kita mau merubahnya, begitu pula dalam Q.s Al-Anfal [8]: 53, walaupun pada hakikatnya Allah SWT juga sudah memberitahukan bahwa karakter manusia itu memiliki sifat </w:t>
            </w:r>
            <w:r w:rsidRPr="002D3C32">
              <w:rPr>
                <w:rFonts w:asciiTheme="majorBidi" w:hAnsiTheme="majorBidi" w:cstheme="majorBidi"/>
                <w:sz w:val="24"/>
                <w:szCs w:val="24"/>
              </w:rPr>
              <w:t xml:space="preserve">Khaup (Ketakutan) Q.s Al-Baqarah </w:t>
            </w:r>
            <w:r>
              <w:rPr>
                <w:rFonts w:asciiTheme="majorBidi" w:hAnsiTheme="majorBidi" w:cstheme="majorBidi"/>
                <w:sz w:val="24"/>
                <w:szCs w:val="24"/>
              </w:rPr>
              <w:t>[2]</w:t>
            </w:r>
            <w:r w:rsidRPr="002D3C32">
              <w:rPr>
                <w:rFonts w:asciiTheme="majorBidi" w:hAnsiTheme="majorBidi" w:cstheme="majorBidi"/>
                <w:sz w:val="24"/>
                <w:szCs w:val="24"/>
              </w:rPr>
              <w:t xml:space="preserve">: 262, Tahzan (Sedih) Q.s Ali-Imran </w:t>
            </w:r>
            <w:r>
              <w:rPr>
                <w:rFonts w:asciiTheme="majorBidi" w:hAnsiTheme="majorBidi" w:cstheme="majorBidi"/>
                <w:sz w:val="24"/>
                <w:szCs w:val="24"/>
              </w:rPr>
              <w:t>[3]</w:t>
            </w:r>
            <w:r w:rsidRPr="002D3C32">
              <w:rPr>
                <w:rFonts w:asciiTheme="majorBidi" w:hAnsiTheme="majorBidi" w:cstheme="majorBidi"/>
                <w:sz w:val="24"/>
                <w:szCs w:val="24"/>
              </w:rPr>
              <w:t xml:space="preserve">: 139, Halu’a (Gelisah) Q.s Al-Ma’arij </w:t>
            </w:r>
            <w:r>
              <w:rPr>
                <w:rFonts w:asciiTheme="majorBidi" w:hAnsiTheme="majorBidi" w:cstheme="majorBidi"/>
                <w:sz w:val="24"/>
                <w:szCs w:val="24"/>
              </w:rPr>
              <w:t>[70]</w:t>
            </w:r>
            <w:r w:rsidRPr="002D3C32">
              <w:rPr>
                <w:rFonts w:asciiTheme="majorBidi" w:hAnsiTheme="majorBidi" w:cstheme="majorBidi"/>
                <w:sz w:val="24"/>
                <w:szCs w:val="24"/>
              </w:rPr>
              <w:t>: 19</w:t>
            </w:r>
            <w:r>
              <w:rPr>
                <w:rFonts w:asciiTheme="majorBidi" w:hAnsiTheme="majorBidi" w:cstheme="majorBidi"/>
                <w:sz w:val="24"/>
                <w:szCs w:val="24"/>
              </w:rPr>
              <w:t xml:space="preserve">. Akan tetapi dengan semua hal itu seseorang individu tidak akan berubah terkecuali ia mau merubahnya dari rasa takut menjadi mau menghadapi rasa ketakutan tersebut, begitupula </w:t>
            </w:r>
            <w:r>
              <w:rPr>
                <w:rFonts w:asciiTheme="majorBidi" w:hAnsiTheme="majorBidi" w:cstheme="majorBidi"/>
                <w:sz w:val="24"/>
                <w:szCs w:val="24"/>
              </w:rPr>
              <w:lastRenderedPageBreak/>
              <w:t>dengan rasa sedih dan gelisah.</w:t>
            </w:r>
          </w:p>
        </w:tc>
      </w:tr>
      <w:tr w:rsidR="002D4B63" w:rsidRPr="00EA68B8" w:rsidTr="00F03646">
        <w:tc>
          <w:tcPr>
            <w:tcW w:w="636" w:type="dxa"/>
            <w:vAlign w:val="center"/>
          </w:tcPr>
          <w:p w:rsidR="002D4B63" w:rsidRPr="00EA68B8" w:rsidRDefault="002D4B63" w:rsidP="00F03646">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5993" w:type="dxa"/>
            <w:vAlign w:val="center"/>
          </w:tcPr>
          <w:p w:rsidR="002D4B63" w:rsidRPr="00EA68B8" w:rsidRDefault="002D4B63" w:rsidP="00F03646">
            <w:pPr>
              <w:spacing w:line="360" w:lineRule="auto"/>
              <w:jc w:val="center"/>
              <w:rPr>
                <w:rFonts w:ascii="Times New Roman" w:hAnsi="Times New Roman" w:cs="Times New Roman"/>
                <w:sz w:val="24"/>
                <w:szCs w:val="24"/>
              </w:rPr>
            </w:pPr>
            <w:r>
              <w:rPr>
                <w:rFonts w:ascii="Times New Roman" w:hAnsi="Times New Roman" w:cs="Times New Roman"/>
                <w:sz w:val="24"/>
                <w:szCs w:val="24"/>
              </w:rPr>
              <w:t>Alasan apa yang menjadi dasar dalam penggunaan pemilihan surat tersebut?</w:t>
            </w:r>
          </w:p>
        </w:tc>
        <w:tc>
          <w:tcPr>
            <w:tcW w:w="6237" w:type="dxa"/>
          </w:tcPr>
          <w:p w:rsidR="002D4B63" w:rsidRPr="00EA68B8" w:rsidRDefault="002D4B63" w:rsidP="00F03646">
            <w:pPr>
              <w:spacing w:line="360" w:lineRule="auto"/>
              <w:jc w:val="both"/>
              <w:rPr>
                <w:rFonts w:ascii="Times New Roman" w:hAnsi="Times New Roman" w:cs="Times New Roman"/>
                <w:sz w:val="24"/>
                <w:szCs w:val="24"/>
              </w:rPr>
            </w:pPr>
            <w:r>
              <w:rPr>
                <w:rFonts w:ascii="Times New Roman" w:hAnsi="Times New Roman" w:cs="Times New Roman"/>
                <w:sz w:val="24"/>
                <w:szCs w:val="24"/>
              </w:rPr>
              <w:t>Mengenai dengan alasan yang menjadikan dasar tersebut, kembali lagi siapa yang mencipakan kita, dan kenali maksud dan apa yang pencipta kita berikan seperti rasa takut, sedih dan gelisah, walaupun rasa tersbut sebuah  rasa negativ tapi semua itu pemberian yang maha kuasa, dan pasti akan ada suatu cara untuk mengatasi permasalahan tersebut, yaitu kembali kepada asal muasal fitrahnya seorang manusia dan kitabnya yaitu Al-Qur’an</w:t>
            </w:r>
          </w:p>
        </w:tc>
      </w:tr>
    </w:tbl>
    <w:p w:rsidR="002D4B63" w:rsidRDefault="002D4B63" w:rsidP="002D4B63"/>
    <w:p w:rsidR="002D4B63" w:rsidRDefault="002D4B63" w:rsidP="002D4B63">
      <w:pPr>
        <w:tabs>
          <w:tab w:val="left" w:pos="6215"/>
        </w:tabs>
      </w:pPr>
    </w:p>
    <w:p w:rsidR="002D4B63" w:rsidRDefault="002D4B63" w:rsidP="002D4B63">
      <w:pPr>
        <w:tabs>
          <w:tab w:val="left" w:pos="6215"/>
        </w:tabs>
      </w:pPr>
    </w:p>
    <w:p w:rsidR="002D4B63" w:rsidRDefault="002D4B63" w:rsidP="002D4B63">
      <w:pPr>
        <w:tabs>
          <w:tab w:val="left" w:pos="6215"/>
        </w:tabs>
      </w:pPr>
    </w:p>
    <w:p w:rsidR="002D4B63" w:rsidRDefault="002D4B63" w:rsidP="002D4B63">
      <w:pPr>
        <w:tabs>
          <w:tab w:val="left" w:pos="6215"/>
        </w:tabs>
      </w:pPr>
    </w:p>
    <w:p w:rsidR="002D4B63" w:rsidRDefault="002D4B63" w:rsidP="002D4B63">
      <w:pPr>
        <w:tabs>
          <w:tab w:val="left" w:pos="6215"/>
        </w:tabs>
      </w:pPr>
    </w:p>
    <w:p w:rsidR="002D4B63" w:rsidRDefault="002D4B63" w:rsidP="002D4B63">
      <w:pPr>
        <w:tabs>
          <w:tab w:val="left" w:pos="6215"/>
        </w:tabs>
      </w:pPr>
    </w:p>
    <w:p w:rsidR="002D4B63" w:rsidRDefault="002D4B63" w:rsidP="002D4B63">
      <w:pPr>
        <w:tabs>
          <w:tab w:val="left" w:pos="6215"/>
        </w:tabs>
      </w:pPr>
    </w:p>
    <w:p w:rsidR="002D4B63" w:rsidRDefault="002D4B63" w:rsidP="002D4B63">
      <w:pPr>
        <w:pStyle w:val="ListParagraph"/>
        <w:numPr>
          <w:ilvl w:val="0"/>
          <w:numId w:val="1"/>
        </w:numPr>
        <w:tabs>
          <w:tab w:val="left" w:pos="6215"/>
        </w:tabs>
        <w:rPr>
          <w:rFonts w:asciiTheme="majorBidi" w:hAnsiTheme="majorBidi" w:cstheme="majorBidi"/>
          <w:sz w:val="24"/>
          <w:szCs w:val="24"/>
        </w:rPr>
      </w:pPr>
      <w:r w:rsidRPr="00161F34">
        <w:rPr>
          <w:rFonts w:asciiTheme="majorBidi" w:hAnsiTheme="majorBidi" w:cstheme="majorBidi"/>
          <w:sz w:val="24"/>
          <w:szCs w:val="24"/>
        </w:rPr>
        <w:lastRenderedPageBreak/>
        <w:t>Foto-Foto Kegiatan Selama Penelitian Di Markaz Tahfizh Al-Qur’an Al-Farauk Brebes</w:t>
      </w:r>
    </w:p>
    <w:p w:rsidR="002D4B63" w:rsidRDefault="002D4B63" w:rsidP="002D4B63">
      <w:pPr>
        <w:tabs>
          <w:tab w:val="left" w:pos="6215"/>
        </w:tabs>
        <w:spacing w:line="240" w:lineRule="auto"/>
        <w:rPr>
          <w:rFonts w:asciiTheme="majorBidi" w:hAnsiTheme="majorBidi" w:cstheme="majorBidi"/>
          <w:sz w:val="24"/>
          <w:szCs w:val="24"/>
        </w:rPr>
      </w:pPr>
      <w:r>
        <w:rPr>
          <w:rFonts w:asciiTheme="majorBidi" w:hAnsiTheme="majorBidi" w:cstheme="majorBidi"/>
          <w:sz w:val="24"/>
          <w:szCs w:val="24"/>
        </w:rPr>
        <w:t xml:space="preserve">                  </w:t>
      </w:r>
      <w:r>
        <w:rPr>
          <w:noProof/>
          <w:lang w:val="en-US"/>
        </w:rPr>
        <w:drawing>
          <wp:inline distT="0" distB="0" distL="0" distR="0" wp14:anchorId="05D0B664" wp14:editId="32F1DA51">
            <wp:extent cx="3024381" cy="2268000"/>
            <wp:effectExtent l="0" t="0" r="5080" b="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212_0912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4381" cy="2268000"/>
                    </a:xfrm>
                    <a:prstGeom prst="rect">
                      <a:avLst/>
                    </a:prstGeom>
                  </pic:spPr>
                </pic:pic>
              </a:graphicData>
            </a:graphic>
          </wp:inline>
        </w:drawing>
      </w:r>
      <w:r>
        <w:rPr>
          <w:rFonts w:asciiTheme="majorBidi" w:hAnsiTheme="majorBidi" w:cstheme="majorBidi"/>
          <w:sz w:val="24"/>
          <w:szCs w:val="24"/>
        </w:rPr>
        <w:t xml:space="preserve"> </w:t>
      </w:r>
      <w:r>
        <w:rPr>
          <w:noProof/>
          <w:lang w:eastAsia="id-ID"/>
        </w:rPr>
        <w:t xml:space="preserve">      </w:t>
      </w:r>
      <w:r>
        <w:rPr>
          <w:noProof/>
          <w:lang w:val="en-US"/>
        </w:rPr>
        <w:drawing>
          <wp:inline distT="0" distB="0" distL="0" distR="0" wp14:anchorId="035133EA" wp14:editId="5D414D5B">
            <wp:extent cx="3024380" cy="2268000"/>
            <wp:effectExtent l="0" t="0" r="5080" b="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212_091258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4380" cy="2268000"/>
                    </a:xfrm>
                    <a:prstGeom prst="rect">
                      <a:avLst/>
                    </a:prstGeom>
                  </pic:spPr>
                </pic:pic>
              </a:graphicData>
            </a:graphic>
          </wp:inline>
        </w:drawing>
      </w:r>
    </w:p>
    <w:p w:rsidR="002D4B63" w:rsidRDefault="002D4B63" w:rsidP="002D4B63">
      <w:pPr>
        <w:tabs>
          <w:tab w:val="left" w:pos="6215"/>
        </w:tabs>
        <w:spacing w:line="240" w:lineRule="auto"/>
        <w:rPr>
          <w:rFonts w:asciiTheme="majorBidi" w:hAnsiTheme="majorBidi" w:cstheme="majorBidi"/>
          <w:sz w:val="24"/>
          <w:szCs w:val="24"/>
        </w:rPr>
      </w:pPr>
      <w:r>
        <w:rPr>
          <w:rFonts w:asciiTheme="majorBidi" w:hAnsiTheme="majorBidi" w:cstheme="majorBidi"/>
          <w:sz w:val="24"/>
          <w:szCs w:val="24"/>
        </w:rPr>
        <w:t xml:space="preserve">                  </w:t>
      </w:r>
      <w:r>
        <w:rPr>
          <w:noProof/>
          <w:lang w:val="en-US"/>
        </w:rPr>
        <w:drawing>
          <wp:inline distT="0" distB="0" distL="0" distR="0" wp14:anchorId="4537CB81" wp14:editId="0886E264">
            <wp:extent cx="3072386" cy="2304000"/>
            <wp:effectExtent l="0" t="0" r="0" b="127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212_09152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72386" cy="2304000"/>
                    </a:xfrm>
                    <a:prstGeom prst="rect">
                      <a:avLst/>
                    </a:prstGeom>
                  </pic:spPr>
                </pic:pic>
              </a:graphicData>
            </a:graphic>
          </wp:inline>
        </w:drawing>
      </w:r>
      <w:r>
        <w:rPr>
          <w:rFonts w:asciiTheme="majorBidi" w:hAnsiTheme="majorBidi" w:cstheme="majorBidi"/>
          <w:sz w:val="24"/>
          <w:szCs w:val="24"/>
        </w:rPr>
        <w:t xml:space="preserve"> </w:t>
      </w:r>
      <w:r>
        <w:rPr>
          <w:noProof/>
          <w:lang w:eastAsia="id-ID"/>
        </w:rPr>
        <w:t xml:space="preserve">     </w:t>
      </w:r>
      <w:r>
        <w:rPr>
          <w:noProof/>
          <w:lang w:val="en-US"/>
        </w:rPr>
        <w:drawing>
          <wp:inline distT="0" distB="0" distL="0" distR="0" wp14:anchorId="39A7D797" wp14:editId="77069DB5">
            <wp:extent cx="3072386" cy="2304000"/>
            <wp:effectExtent l="0" t="0" r="0" b="127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212_09170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72386" cy="2304000"/>
                    </a:xfrm>
                    <a:prstGeom prst="rect">
                      <a:avLst/>
                    </a:prstGeom>
                  </pic:spPr>
                </pic:pic>
              </a:graphicData>
            </a:graphic>
          </wp:inline>
        </w:drawing>
      </w:r>
    </w:p>
    <w:p w:rsidR="002D4B63" w:rsidRDefault="002D4B63" w:rsidP="002D4B63">
      <w:pPr>
        <w:tabs>
          <w:tab w:val="left" w:pos="6215"/>
        </w:tabs>
        <w:rPr>
          <w:noProof/>
          <w:lang w:eastAsia="id-ID"/>
        </w:rPr>
      </w:pPr>
      <w:r>
        <w:rPr>
          <w:noProof/>
          <w:lang w:eastAsia="id-ID"/>
        </w:rPr>
        <w:lastRenderedPageBreak/>
        <w:t xml:space="preserve">                      </w:t>
      </w:r>
      <w:r>
        <w:rPr>
          <w:noProof/>
          <w:lang w:val="en-US"/>
        </w:rPr>
        <w:drawing>
          <wp:inline distT="0" distB="0" distL="0" distR="0" wp14:anchorId="67C0C201" wp14:editId="68DF9DA4">
            <wp:extent cx="3216404" cy="2412000"/>
            <wp:effectExtent l="0" t="0" r="3175" b="762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212_09182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16404" cy="2412000"/>
                    </a:xfrm>
                    <a:prstGeom prst="rect">
                      <a:avLst/>
                    </a:prstGeom>
                  </pic:spPr>
                </pic:pic>
              </a:graphicData>
            </a:graphic>
          </wp:inline>
        </w:drawing>
      </w:r>
      <w:r>
        <w:rPr>
          <w:noProof/>
          <w:lang w:eastAsia="id-ID"/>
        </w:rPr>
        <w:t xml:space="preserve">        </w:t>
      </w:r>
      <w:r>
        <w:rPr>
          <w:noProof/>
          <w:lang w:val="en-US"/>
        </w:rPr>
        <w:drawing>
          <wp:inline distT="0" distB="0" distL="0" distR="0" wp14:anchorId="65AF9164" wp14:editId="1B6989FD">
            <wp:extent cx="3216404" cy="2412000"/>
            <wp:effectExtent l="0" t="0" r="3175" b="762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212_12244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16404" cy="2412000"/>
                    </a:xfrm>
                    <a:prstGeom prst="rect">
                      <a:avLst/>
                    </a:prstGeom>
                  </pic:spPr>
                </pic:pic>
              </a:graphicData>
            </a:graphic>
          </wp:inline>
        </w:drawing>
      </w:r>
    </w:p>
    <w:p w:rsidR="002D4B63" w:rsidRPr="00A72007" w:rsidRDefault="002D4B63" w:rsidP="002D4B63">
      <w:pPr>
        <w:tabs>
          <w:tab w:val="left" w:pos="6215"/>
        </w:tabs>
        <w:rPr>
          <w:noProof/>
          <w:lang w:eastAsia="id-ID"/>
        </w:rPr>
      </w:pPr>
      <w:r>
        <w:rPr>
          <w:noProof/>
          <w:lang w:eastAsia="id-ID"/>
        </w:rPr>
        <w:t xml:space="preserve">                      </w:t>
      </w:r>
      <w:r>
        <w:rPr>
          <w:noProof/>
          <w:lang w:val="en-US"/>
        </w:rPr>
        <w:drawing>
          <wp:inline distT="0" distB="0" distL="0" distR="0" wp14:anchorId="289FECB0" wp14:editId="1A47E5E5">
            <wp:extent cx="3264410" cy="2448000"/>
            <wp:effectExtent l="0" t="0" r="0"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212_12264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64410" cy="2448000"/>
                    </a:xfrm>
                    <a:prstGeom prst="rect">
                      <a:avLst/>
                    </a:prstGeom>
                  </pic:spPr>
                </pic:pic>
              </a:graphicData>
            </a:graphic>
          </wp:inline>
        </w:drawing>
      </w:r>
      <w:r>
        <w:rPr>
          <w:noProof/>
          <w:lang w:eastAsia="id-ID"/>
        </w:rPr>
        <w:t xml:space="preserve">      </w:t>
      </w:r>
      <w:r>
        <w:rPr>
          <w:noProof/>
          <w:lang w:val="en-US"/>
        </w:rPr>
        <w:drawing>
          <wp:inline distT="0" distB="0" distL="0" distR="0" wp14:anchorId="534B4062" wp14:editId="08F1C04E">
            <wp:extent cx="3264410" cy="2448000"/>
            <wp:effectExtent l="0" t="0" r="0" b="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212_12273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64410" cy="2448000"/>
                    </a:xfrm>
                    <a:prstGeom prst="rect">
                      <a:avLst/>
                    </a:prstGeom>
                  </pic:spPr>
                </pic:pic>
              </a:graphicData>
            </a:graphic>
          </wp:inline>
        </w:drawing>
      </w:r>
    </w:p>
    <w:p w:rsidR="002D4B63" w:rsidRDefault="002D4B63" w:rsidP="002D4B63">
      <w:pPr>
        <w:spacing w:line="240" w:lineRule="auto"/>
        <w:rPr>
          <w:rFonts w:asciiTheme="majorBidi" w:hAnsiTheme="majorBidi" w:cstheme="majorBidi"/>
          <w:sz w:val="24"/>
          <w:szCs w:val="24"/>
        </w:rPr>
        <w:sectPr w:rsidR="002D4B63" w:rsidSect="00B679F6">
          <w:pgSz w:w="16838" w:h="11906" w:orient="landscape"/>
          <w:pgMar w:top="1701" w:right="1701" w:bottom="2268" w:left="2268" w:header="708" w:footer="708" w:gutter="0"/>
          <w:cols w:space="708"/>
          <w:titlePg/>
          <w:docGrid w:linePitch="360"/>
        </w:sectPr>
      </w:pPr>
    </w:p>
    <w:p w:rsidR="002D4B63" w:rsidRDefault="002D4B63" w:rsidP="002D4B63">
      <w:pPr>
        <w:spacing w:line="240" w:lineRule="auto"/>
        <w:rPr>
          <w:rFonts w:asciiTheme="majorBidi" w:hAnsiTheme="majorBidi" w:cstheme="majorBidi"/>
          <w:sz w:val="24"/>
          <w:szCs w:val="24"/>
        </w:rPr>
      </w:pPr>
      <w:r>
        <w:rPr>
          <w:noProof/>
          <w:lang w:val="en-US"/>
        </w:rPr>
        <w:lastRenderedPageBreak/>
        <w:drawing>
          <wp:inline distT="0" distB="0" distL="0" distR="0" wp14:anchorId="2A0B3A12" wp14:editId="0BBF97F0">
            <wp:extent cx="4918841" cy="7725104"/>
            <wp:effectExtent l="0" t="0" r="0" b="9525"/>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ermohonan ijin awal penelitian.jpg"/>
                    <pic:cNvPicPr/>
                  </pic:nvPicPr>
                  <pic:blipFill rotWithShape="1">
                    <a:blip r:embed="rId22">
                      <a:extLst>
                        <a:ext uri="{28A0092B-C50C-407E-A947-70E740481C1C}">
                          <a14:useLocalDpi xmlns:a14="http://schemas.microsoft.com/office/drawing/2010/main" val="0"/>
                        </a:ext>
                      </a:extLst>
                    </a:blip>
                    <a:srcRect r="4389"/>
                    <a:stretch/>
                  </pic:blipFill>
                  <pic:spPr bwMode="auto">
                    <a:xfrm>
                      <a:off x="0" y="0"/>
                      <a:ext cx="4929399" cy="7741686"/>
                    </a:xfrm>
                    <a:prstGeom prst="rect">
                      <a:avLst/>
                    </a:prstGeom>
                    <a:ln>
                      <a:noFill/>
                    </a:ln>
                    <a:extLst>
                      <a:ext uri="{53640926-AAD7-44D8-BBD7-CCE9431645EC}">
                        <a14:shadowObscured xmlns:a14="http://schemas.microsoft.com/office/drawing/2010/main"/>
                      </a:ext>
                    </a:extLst>
                  </pic:spPr>
                </pic:pic>
              </a:graphicData>
            </a:graphic>
          </wp:inline>
        </w:drawing>
      </w:r>
    </w:p>
    <w:p w:rsidR="002D4B63" w:rsidRDefault="002D4B63" w:rsidP="002D4B63">
      <w:pPr>
        <w:spacing w:line="240" w:lineRule="auto"/>
        <w:rPr>
          <w:rFonts w:asciiTheme="majorBidi" w:hAnsiTheme="majorBidi" w:cstheme="majorBidi"/>
          <w:sz w:val="24"/>
          <w:szCs w:val="24"/>
        </w:rPr>
      </w:pPr>
    </w:p>
    <w:p w:rsidR="002D4B63" w:rsidRDefault="002D4B63" w:rsidP="002D4B63">
      <w:pPr>
        <w:spacing w:line="240" w:lineRule="auto"/>
        <w:rPr>
          <w:rFonts w:asciiTheme="majorBidi" w:hAnsiTheme="majorBidi" w:cstheme="majorBidi"/>
          <w:sz w:val="24"/>
          <w:szCs w:val="24"/>
        </w:rPr>
      </w:pPr>
      <w:r>
        <w:rPr>
          <w:noProof/>
          <w:lang w:val="en-US"/>
        </w:rPr>
        <w:lastRenderedPageBreak/>
        <w:drawing>
          <wp:inline distT="0" distB="0" distL="0" distR="0" wp14:anchorId="3EF72A0F" wp14:editId="2B154928">
            <wp:extent cx="4950372" cy="7930055"/>
            <wp:effectExtent l="0" t="0" r="3175" b="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Keterangan Pondok.jpg"/>
                    <pic:cNvPicPr/>
                  </pic:nvPicPr>
                  <pic:blipFill rotWithShape="1">
                    <a:blip r:embed="rId23">
                      <a:extLst>
                        <a:ext uri="{28A0092B-C50C-407E-A947-70E740481C1C}">
                          <a14:useLocalDpi xmlns:a14="http://schemas.microsoft.com/office/drawing/2010/main" val="0"/>
                        </a:ext>
                      </a:extLst>
                    </a:blip>
                    <a:srcRect r="1567"/>
                    <a:stretch/>
                  </pic:blipFill>
                  <pic:spPr bwMode="auto">
                    <a:xfrm>
                      <a:off x="0" y="0"/>
                      <a:ext cx="4960998" cy="7947077"/>
                    </a:xfrm>
                    <a:prstGeom prst="rect">
                      <a:avLst/>
                    </a:prstGeom>
                    <a:ln>
                      <a:noFill/>
                    </a:ln>
                    <a:extLst>
                      <a:ext uri="{53640926-AAD7-44D8-BBD7-CCE9431645EC}">
                        <a14:shadowObscured xmlns:a14="http://schemas.microsoft.com/office/drawing/2010/main"/>
                      </a:ext>
                    </a:extLst>
                  </pic:spPr>
                </pic:pic>
              </a:graphicData>
            </a:graphic>
          </wp:inline>
        </w:drawing>
      </w:r>
    </w:p>
    <w:p w:rsidR="002D4B63" w:rsidRDefault="002D4B63" w:rsidP="002D4B63">
      <w:pPr>
        <w:spacing w:line="240" w:lineRule="auto"/>
        <w:rPr>
          <w:rFonts w:asciiTheme="majorBidi" w:hAnsiTheme="majorBidi" w:cstheme="majorBidi"/>
          <w:sz w:val="24"/>
          <w:szCs w:val="24"/>
        </w:rPr>
      </w:pPr>
      <w:r>
        <w:rPr>
          <w:noProof/>
          <w:lang w:val="en-US"/>
        </w:rPr>
        <w:lastRenderedPageBreak/>
        <w:drawing>
          <wp:inline distT="0" distB="0" distL="0" distR="0" wp14:anchorId="3DA4C26F" wp14:editId="74C402F9">
            <wp:extent cx="4903076" cy="8004772"/>
            <wp:effectExtent l="0" t="0" r="0" b="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angan sidang skripsi.jpg"/>
                    <pic:cNvPicPr/>
                  </pic:nvPicPr>
                  <pic:blipFill rotWithShape="1">
                    <a:blip r:embed="rId24">
                      <a:extLst>
                        <a:ext uri="{28A0092B-C50C-407E-A947-70E740481C1C}">
                          <a14:useLocalDpi xmlns:a14="http://schemas.microsoft.com/office/drawing/2010/main" val="0"/>
                        </a:ext>
                      </a:extLst>
                    </a:blip>
                    <a:srcRect r="9091"/>
                    <a:stretch/>
                  </pic:blipFill>
                  <pic:spPr bwMode="auto">
                    <a:xfrm>
                      <a:off x="0" y="0"/>
                      <a:ext cx="4913601" cy="8021955"/>
                    </a:xfrm>
                    <a:prstGeom prst="rect">
                      <a:avLst/>
                    </a:prstGeom>
                    <a:ln>
                      <a:noFill/>
                    </a:ln>
                    <a:extLst>
                      <a:ext uri="{53640926-AAD7-44D8-BBD7-CCE9431645EC}">
                        <a14:shadowObscured xmlns:a14="http://schemas.microsoft.com/office/drawing/2010/main"/>
                      </a:ext>
                    </a:extLst>
                  </pic:spPr>
                </pic:pic>
              </a:graphicData>
            </a:graphic>
          </wp:inline>
        </w:drawing>
      </w:r>
    </w:p>
    <w:p w:rsidR="002D4B63" w:rsidRDefault="002D4B63" w:rsidP="002D4B63">
      <w:pPr>
        <w:spacing w:line="240" w:lineRule="auto"/>
        <w:rPr>
          <w:rFonts w:asciiTheme="majorBidi" w:hAnsiTheme="majorBidi" w:cstheme="majorBidi"/>
          <w:sz w:val="24"/>
          <w:szCs w:val="24"/>
        </w:rPr>
      </w:pPr>
      <w:r>
        <w:rPr>
          <w:noProof/>
          <w:lang w:val="en-US"/>
        </w:rPr>
        <w:lastRenderedPageBreak/>
        <w:drawing>
          <wp:inline distT="0" distB="0" distL="0" distR="0" wp14:anchorId="54CC913A" wp14:editId="46EC4CF7">
            <wp:extent cx="4918841" cy="7977352"/>
            <wp:effectExtent l="0" t="0" r="0" b="508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ita acara 1.jpg"/>
                    <pic:cNvPicPr/>
                  </pic:nvPicPr>
                  <pic:blipFill rotWithShape="1">
                    <a:blip r:embed="rId25">
                      <a:extLst>
                        <a:ext uri="{28A0092B-C50C-407E-A947-70E740481C1C}">
                          <a14:useLocalDpi xmlns:a14="http://schemas.microsoft.com/office/drawing/2010/main" val="0"/>
                        </a:ext>
                      </a:extLst>
                    </a:blip>
                    <a:srcRect l="4075" r="4388"/>
                    <a:stretch/>
                  </pic:blipFill>
                  <pic:spPr bwMode="auto">
                    <a:xfrm>
                      <a:off x="0" y="0"/>
                      <a:ext cx="4929399" cy="7994475"/>
                    </a:xfrm>
                    <a:prstGeom prst="rect">
                      <a:avLst/>
                    </a:prstGeom>
                    <a:ln>
                      <a:noFill/>
                    </a:ln>
                    <a:extLst>
                      <a:ext uri="{53640926-AAD7-44D8-BBD7-CCE9431645EC}">
                        <a14:shadowObscured xmlns:a14="http://schemas.microsoft.com/office/drawing/2010/main"/>
                      </a:ext>
                    </a:extLst>
                  </pic:spPr>
                </pic:pic>
              </a:graphicData>
            </a:graphic>
          </wp:inline>
        </w:drawing>
      </w:r>
    </w:p>
    <w:p w:rsidR="002D4B63" w:rsidRDefault="002D4B63" w:rsidP="002D4B63">
      <w:pPr>
        <w:spacing w:line="240" w:lineRule="auto"/>
        <w:rPr>
          <w:rFonts w:asciiTheme="majorBidi" w:hAnsiTheme="majorBidi" w:cstheme="majorBidi"/>
          <w:sz w:val="24"/>
          <w:szCs w:val="24"/>
        </w:rPr>
      </w:pPr>
      <w:r>
        <w:rPr>
          <w:noProof/>
          <w:lang w:val="en-US"/>
        </w:rPr>
        <w:lastRenderedPageBreak/>
        <w:drawing>
          <wp:inline distT="0" distB="0" distL="0" distR="0" wp14:anchorId="39B4B318" wp14:editId="64476420">
            <wp:extent cx="4903076" cy="7851228"/>
            <wp:effectExtent l="0" t="0" r="0" b="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ita acara 2.jpg"/>
                    <pic:cNvPicPr/>
                  </pic:nvPicPr>
                  <pic:blipFill rotWithShape="1">
                    <a:blip r:embed="rId26">
                      <a:extLst>
                        <a:ext uri="{28A0092B-C50C-407E-A947-70E740481C1C}">
                          <a14:useLocalDpi xmlns:a14="http://schemas.microsoft.com/office/drawing/2010/main" val="0"/>
                        </a:ext>
                      </a:extLst>
                    </a:blip>
                    <a:srcRect l="4389" r="4702"/>
                    <a:stretch/>
                  </pic:blipFill>
                  <pic:spPr bwMode="auto">
                    <a:xfrm>
                      <a:off x="0" y="0"/>
                      <a:ext cx="4913600" cy="7868080"/>
                    </a:xfrm>
                    <a:prstGeom prst="rect">
                      <a:avLst/>
                    </a:prstGeom>
                    <a:ln>
                      <a:noFill/>
                    </a:ln>
                    <a:extLst>
                      <a:ext uri="{53640926-AAD7-44D8-BBD7-CCE9431645EC}">
                        <a14:shadowObscured xmlns:a14="http://schemas.microsoft.com/office/drawing/2010/main"/>
                      </a:ext>
                    </a:extLst>
                  </pic:spPr>
                </pic:pic>
              </a:graphicData>
            </a:graphic>
          </wp:inline>
        </w:drawing>
      </w:r>
    </w:p>
    <w:p w:rsidR="002D4B63" w:rsidRPr="002C0D4C" w:rsidRDefault="002D4B63" w:rsidP="002D4B63">
      <w:pPr>
        <w:spacing w:line="240" w:lineRule="auto"/>
        <w:rPr>
          <w:rFonts w:asciiTheme="majorBidi" w:hAnsiTheme="majorBidi" w:cstheme="majorBidi"/>
          <w:sz w:val="24"/>
          <w:szCs w:val="24"/>
        </w:rPr>
      </w:pPr>
      <w:r>
        <w:rPr>
          <w:noProof/>
          <w:lang w:val="en-US"/>
        </w:rPr>
        <w:lastRenderedPageBreak/>
        <w:drawing>
          <wp:inline distT="0" distB="0" distL="0" distR="0" wp14:anchorId="20B8446C" wp14:editId="5825B967">
            <wp:extent cx="4934607" cy="7866993"/>
            <wp:effectExtent l="0" t="0" r="0" b="127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ita acara 3.jpg"/>
                    <pic:cNvPicPr/>
                  </pic:nvPicPr>
                  <pic:blipFill rotWithShape="1">
                    <a:blip r:embed="rId27">
                      <a:extLst>
                        <a:ext uri="{28A0092B-C50C-407E-A947-70E740481C1C}">
                          <a14:useLocalDpi xmlns:a14="http://schemas.microsoft.com/office/drawing/2010/main" val="0"/>
                        </a:ext>
                      </a:extLst>
                    </a:blip>
                    <a:srcRect l="3135" r="4389"/>
                    <a:stretch/>
                  </pic:blipFill>
                  <pic:spPr bwMode="auto">
                    <a:xfrm>
                      <a:off x="0" y="0"/>
                      <a:ext cx="4945199" cy="7883879"/>
                    </a:xfrm>
                    <a:prstGeom prst="rect">
                      <a:avLst/>
                    </a:prstGeom>
                    <a:ln>
                      <a:noFill/>
                    </a:ln>
                    <a:extLst>
                      <a:ext uri="{53640926-AAD7-44D8-BBD7-CCE9431645EC}">
                        <a14:shadowObscured xmlns:a14="http://schemas.microsoft.com/office/drawing/2010/main"/>
                      </a:ext>
                    </a:extLst>
                  </pic:spPr>
                </pic:pic>
              </a:graphicData>
            </a:graphic>
          </wp:inline>
        </w:drawing>
      </w:r>
    </w:p>
    <w:p w:rsidR="0089321A" w:rsidRDefault="0089321A"/>
    <w:sectPr w:rsidR="0089321A" w:rsidSect="00B679F6">
      <w:pgSz w:w="11906" w:h="16838"/>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1A7A" w:rsidRDefault="001D1A7A" w:rsidP="00075A58">
      <w:pPr>
        <w:spacing w:after="0" w:line="240" w:lineRule="auto"/>
      </w:pPr>
      <w:r>
        <w:separator/>
      </w:r>
    </w:p>
  </w:endnote>
  <w:endnote w:type="continuationSeparator" w:id="0">
    <w:p w:rsidR="001D1A7A" w:rsidRDefault="001D1A7A" w:rsidP="00075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A58" w:rsidRDefault="00075A58">
    <w:pPr>
      <w:pStyle w:val="Footer"/>
      <w:jc w:val="center"/>
    </w:pPr>
  </w:p>
  <w:p w:rsidR="00075A58" w:rsidRDefault="00075A5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8044671"/>
      <w:docPartObj>
        <w:docPartGallery w:val="Page Numbers (Bottom of Page)"/>
        <w:docPartUnique/>
      </w:docPartObj>
    </w:sdtPr>
    <w:sdtEndPr>
      <w:rPr>
        <w:noProof/>
      </w:rPr>
    </w:sdtEndPr>
    <w:sdtContent>
      <w:p w:rsidR="00075A58" w:rsidRDefault="00075A58">
        <w:pPr>
          <w:pStyle w:val="Footer"/>
          <w:jc w:val="center"/>
        </w:pPr>
        <w:r>
          <w:fldChar w:fldCharType="begin"/>
        </w:r>
        <w:r>
          <w:instrText xml:space="preserve"> PAGE   \* MERGEFORMAT </w:instrText>
        </w:r>
        <w:r>
          <w:fldChar w:fldCharType="separate"/>
        </w:r>
        <w:r>
          <w:rPr>
            <w:noProof/>
          </w:rPr>
          <w:t>120</w:t>
        </w:r>
        <w:r>
          <w:rPr>
            <w:noProof/>
          </w:rPr>
          <w:fldChar w:fldCharType="end"/>
        </w:r>
      </w:p>
    </w:sdtContent>
  </w:sdt>
  <w:p w:rsidR="00075A58" w:rsidRDefault="00075A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1A7A" w:rsidRDefault="001D1A7A" w:rsidP="00075A58">
      <w:pPr>
        <w:spacing w:after="0" w:line="240" w:lineRule="auto"/>
      </w:pPr>
      <w:r>
        <w:separator/>
      </w:r>
    </w:p>
  </w:footnote>
  <w:footnote w:type="continuationSeparator" w:id="0">
    <w:p w:rsidR="001D1A7A" w:rsidRDefault="001D1A7A" w:rsidP="00075A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7714515"/>
      <w:docPartObj>
        <w:docPartGallery w:val="Page Numbers (Top of Page)"/>
        <w:docPartUnique/>
      </w:docPartObj>
    </w:sdtPr>
    <w:sdtEndPr>
      <w:rPr>
        <w:noProof/>
      </w:rPr>
    </w:sdtEndPr>
    <w:sdtContent>
      <w:p w:rsidR="00075A58" w:rsidRDefault="00075A58">
        <w:pPr>
          <w:pStyle w:val="Header"/>
          <w:jc w:val="right"/>
        </w:pPr>
        <w:r>
          <w:fldChar w:fldCharType="begin"/>
        </w:r>
        <w:r>
          <w:instrText xml:space="preserve"> PAGE   \* MERGEFORMAT </w:instrText>
        </w:r>
        <w:r>
          <w:fldChar w:fldCharType="separate"/>
        </w:r>
        <w:r>
          <w:rPr>
            <w:noProof/>
          </w:rPr>
          <w:t>125</w:t>
        </w:r>
        <w:r>
          <w:rPr>
            <w:noProof/>
          </w:rPr>
          <w:fldChar w:fldCharType="end"/>
        </w:r>
      </w:p>
    </w:sdtContent>
  </w:sdt>
  <w:p w:rsidR="00075A58" w:rsidRDefault="00075A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55AC5"/>
    <w:multiLevelType w:val="hybridMultilevel"/>
    <w:tmpl w:val="38A473C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4B63"/>
    <w:rsid w:val="00022F10"/>
    <w:rsid w:val="00027137"/>
    <w:rsid w:val="00041D48"/>
    <w:rsid w:val="0004626A"/>
    <w:rsid w:val="000727E6"/>
    <w:rsid w:val="00075A58"/>
    <w:rsid w:val="0008358A"/>
    <w:rsid w:val="00094BE8"/>
    <w:rsid w:val="000A00BE"/>
    <w:rsid w:val="000C3729"/>
    <w:rsid w:val="000E6FB0"/>
    <w:rsid w:val="000F1FBE"/>
    <w:rsid w:val="0012174F"/>
    <w:rsid w:val="00124F38"/>
    <w:rsid w:val="00147810"/>
    <w:rsid w:val="00195056"/>
    <w:rsid w:val="001A4112"/>
    <w:rsid w:val="001A7F18"/>
    <w:rsid w:val="001B696F"/>
    <w:rsid w:val="001D1A7A"/>
    <w:rsid w:val="001D4E92"/>
    <w:rsid w:val="001E0083"/>
    <w:rsid w:val="001E5F22"/>
    <w:rsid w:val="001F2B17"/>
    <w:rsid w:val="002461DB"/>
    <w:rsid w:val="002629D1"/>
    <w:rsid w:val="00281FC1"/>
    <w:rsid w:val="002821EA"/>
    <w:rsid w:val="002830D2"/>
    <w:rsid w:val="002A2FA0"/>
    <w:rsid w:val="002A46F4"/>
    <w:rsid w:val="002B02D4"/>
    <w:rsid w:val="002C2C96"/>
    <w:rsid w:val="002C4E0A"/>
    <w:rsid w:val="002D4B63"/>
    <w:rsid w:val="002E774B"/>
    <w:rsid w:val="002F504B"/>
    <w:rsid w:val="00317424"/>
    <w:rsid w:val="00336E3B"/>
    <w:rsid w:val="0036195B"/>
    <w:rsid w:val="00362C69"/>
    <w:rsid w:val="0037622B"/>
    <w:rsid w:val="003777FC"/>
    <w:rsid w:val="003A2FF4"/>
    <w:rsid w:val="003B03B1"/>
    <w:rsid w:val="003F0729"/>
    <w:rsid w:val="00404A10"/>
    <w:rsid w:val="00411413"/>
    <w:rsid w:val="00417F08"/>
    <w:rsid w:val="00456AC4"/>
    <w:rsid w:val="0046097D"/>
    <w:rsid w:val="004778E5"/>
    <w:rsid w:val="004966B5"/>
    <w:rsid w:val="004A719E"/>
    <w:rsid w:val="004F6A7C"/>
    <w:rsid w:val="00516C80"/>
    <w:rsid w:val="0053568D"/>
    <w:rsid w:val="00556FA6"/>
    <w:rsid w:val="0059574C"/>
    <w:rsid w:val="005A6971"/>
    <w:rsid w:val="005D6793"/>
    <w:rsid w:val="005E7B90"/>
    <w:rsid w:val="00614E76"/>
    <w:rsid w:val="00621C65"/>
    <w:rsid w:val="00625B84"/>
    <w:rsid w:val="00633A6A"/>
    <w:rsid w:val="0064417B"/>
    <w:rsid w:val="0064683E"/>
    <w:rsid w:val="006763FE"/>
    <w:rsid w:val="00680F95"/>
    <w:rsid w:val="00687F75"/>
    <w:rsid w:val="00694E9A"/>
    <w:rsid w:val="006B19BC"/>
    <w:rsid w:val="006B29E0"/>
    <w:rsid w:val="006D4D04"/>
    <w:rsid w:val="006D51F1"/>
    <w:rsid w:val="006E2124"/>
    <w:rsid w:val="0070412D"/>
    <w:rsid w:val="007113E3"/>
    <w:rsid w:val="00725700"/>
    <w:rsid w:val="007528C6"/>
    <w:rsid w:val="00771693"/>
    <w:rsid w:val="00797892"/>
    <w:rsid w:val="007A10F3"/>
    <w:rsid w:val="007B5E9B"/>
    <w:rsid w:val="00823792"/>
    <w:rsid w:val="00853E5F"/>
    <w:rsid w:val="00863C17"/>
    <w:rsid w:val="0088727F"/>
    <w:rsid w:val="0089321A"/>
    <w:rsid w:val="008A7A89"/>
    <w:rsid w:val="008C4209"/>
    <w:rsid w:val="008E1338"/>
    <w:rsid w:val="008F2C09"/>
    <w:rsid w:val="008F61CA"/>
    <w:rsid w:val="008F6347"/>
    <w:rsid w:val="008F7D0D"/>
    <w:rsid w:val="00904D6A"/>
    <w:rsid w:val="0093775E"/>
    <w:rsid w:val="00951581"/>
    <w:rsid w:val="0095248D"/>
    <w:rsid w:val="009A2ACA"/>
    <w:rsid w:val="009C2EB7"/>
    <w:rsid w:val="009D0C9F"/>
    <w:rsid w:val="009F7DEF"/>
    <w:rsid w:val="00A23283"/>
    <w:rsid w:val="00A5582C"/>
    <w:rsid w:val="00A83AD3"/>
    <w:rsid w:val="00AB46F7"/>
    <w:rsid w:val="00AC0944"/>
    <w:rsid w:val="00AE79F9"/>
    <w:rsid w:val="00B07CCD"/>
    <w:rsid w:val="00B2622F"/>
    <w:rsid w:val="00B5129D"/>
    <w:rsid w:val="00B83971"/>
    <w:rsid w:val="00B90467"/>
    <w:rsid w:val="00BA25FC"/>
    <w:rsid w:val="00BC00A9"/>
    <w:rsid w:val="00BC3612"/>
    <w:rsid w:val="00BD30A4"/>
    <w:rsid w:val="00BF591B"/>
    <w:rsid w:val="00C47C87"/>
    <w:rsid w:val="00C515E4"/>
    <w:rsid w:val="00C5337A"/>
    <w:rsid w:val="00C567D1"/>
    <w:rsid w:val="00C65975"/>
    <w:rsid w:val="00C82478"/>
    <w:rsid w:val="00CD4CC3"/>
    <w:rsid w:val="00CE74E5"/>
    <w:rsid w:val="00D0531A"/>
    <w:rsid w:val="00D21F2C"/>
    <w:rsid w:val="00D46653"/>
    <w:rsid w:val="00D6003E"/>
    <w:rsid w:val="00D758E1"/>
    <w:rsid w:val="00DD2B85"/>
    <w:rsid w:val="00DE3255"/>
    <w:rsid w:val="00DF08F8"/>
    <w:rsid w:val="00E3398C"/>
    <w:rsid w:val="00E542B7"/>
    <w:rsid w:val="00E56564"/>
    <w:rsid w:val="00E71E93"/>
    <w:rsid w:val="00E77A20"/>
    <w:rsid w:val="00E8180B"/>
    <w:rsid w:val="00E931EE"/>
    <w:rsid w:val="00E972B3"/>
    <w:rsid w:val="00EC121D"/>
    <w:rsid w:val="00ED5DF0"/>
    <w:rsid w:val="00F04230"/>
    <w:rsid w:val="00F37E6C"/>
    <w:rsid w:val="00F40BA4"/>
    <w:rsid w:val="00F83C0B"/>
    <w:rsid w:val="00F958C4"/>
    <w:rsid w:val="00FA0996"/>
    <w:rsid w:val="00FC0836"/>
    <w:rsid w:val="00FD6DB3"/>
    <w:rsid w:val="00FF1A02"/>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B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4B63"/>
    <w:pPr>
      <w:ind w:left="720"/>
      <w:contextualSpacing/>
    </w:pPr>
  </w:style>
  <w:style w:type="table" w:styleId="TableGrid">
    <w:name w:val="Table Grid"/>
    <w:basedOn w:val="TableNormal"/>
    <w:uiPriority w:val="39"/>
    <w:rsid w:val="002D4B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en">
    <w:name w:val="gen"/>
    <w:basedOn w:val="DefaultParagraphFont"/>
    <w:rsid w:val="002D4B63"/>
  </w:style>
  <w:style w:type="paragraph" w:styleId="BalloonText">
    <w:name w:val="Balloon Text"/>
    <w:basedOn w:val="Normal"/>
    <w:link w:val="BalloonTextChar"/>
    <w:uiPriority w:val="99"/>
    <w:semiHidden/>
    <w:unhideWhenUsed/>
    <w:rsid w:val="002D4B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4B63"/>
    <w:rPr>
      <w:rFonts w:ascii="Tahoma" w:hAnsi="Tahoma" w:cs="Tahoma"/>
      <w:sz w:val="16"/>
      <w:szCs w:val="16"/>
    </w:rPr>
  </w:style>
  <w:style w:type="paragraph" w:styleId="Header">
    <w:name w:val="header"/>
    <w:basedOn w:val="Normal"/>
    <w:link w:val="HeaderChar"/>
    <w:uiPriority w:val="99"/>
    <w:unhideWhenUsed/>
    <w:rsid w:val="00075A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5A58"/>
  </w:style>
  <w:style w:type="paragraph" w:styleId="Footer">
    <w:name w:val="footer"/>
    <w:basedOn w:val="Normal"/>
    <w:link w:val="FooterChar"/>
    <w:uiPriority w:val="99"/>
    <w:unhideWhenUsed/>
    <w:rsid w:val="00075A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5A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B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4B63"/>
    <w:pPr>
      <w:ind w:left="720"/>
      <w:contextualSpacing/>
    </w:pPr>
  </w:style>
  <w:style w:type="table" w:styleId="TableGrid">
    <w:name w:val="Table Grid"/>
    <w:basedOn w:val="TableNormal"/>
    <w:uiPriority w:val="39"/>
    <w:rsid w:val="002D4B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en">
    <w:name w:val="gen"/>
    <w:basedOn w:val="DefaultParagraphFont"/>
    <w:rsid w:val="002D4B63"/>
  </w:style>
  <w:style w:type="paragraph" w:styleId="BalloonText">
    <w:name w:val="Balloon Text"/>
    <w:basedOn w:val="Normal"/>
    <w:link w:val="BalloonTextChar"/>
    <w:uiPriority w:val="99"/>
    <w:semiHidden/>
    <w:unhideWhenUsed/>
    <w:rsid w:val="002D4B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4B63"/>
    <w:rPr>
      <w:rFonts w:ascii="Tahoma" w:hAnsi="Tahoma" w:cs="Tahoma"/>
      <w:sz w:val="16"/>
      <w:szCs w:val="16"/>
    </w:rPr>
  </w:style>
  <w:style w:type="paragraph" w:styleId="Header">
    <w:name w:val="header"/>
    <w:basedOn w:val="Normal"/>
    <w:link w:val="HeaderChar"/>
    <w:uiPriority w:val="99"/>
    <w:unhideWhenUsed/>
    <w:rsid w:val="00075A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5A58"/>
  </w:style>
  <w:style w:type="paragraph" w:styleId="Footer">
    <w:name w:val="footer"/>
    <w:basedOn w:val="Normal"/>
    <w:link w:val="FooterChar"/>
    <w:uiPriority w:val="99"/>
    <w:unhideWhenUsed/>
    <w:rsid w:val="00075A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5A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3106</Words>
  <Characters>17708</Characters>
  <Application>Microsoft Office Word</Application>
  <DocSecurity>0</DocSecurity>
  <Lines>147</Lines>
  <Paragraphs>41</Paragraphs>
  <ScaleCrop>false</ScaleCrop>
  <Company/>
  <LinksUpToDate>false</LinksUpToDate>
  <CharactersWithSpaces>20773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PC-Perpus</cp:lastModifiedBy>
  <cp:revision>3</cp:revision>
  <dcterms:created xsi:type="dcterms:W3CDTF">2023-02-17T05:27:00Z</dcterms:created>
  <dcterms:modified xsi:type="dcterms:W3CDTF">2023-02-25T02:31:00Z</dcterms:modified>
</cp:coreProperties>
</file>