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240" w:line="360" w:lineRule="auto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en-US"/>
        </w:rPr>
        <w:t xml:space="preserve">DAFTAR </w:t>
      </w:r>
      <w:bookmarkStart w:id="0" w:name="_GoBack"/>
      <w:bookmarkEnd w:id="0"/>
      <w:r>
        <w:rPr>
          <w:rFonts w:hint="default" w:ascii="Times New Roman" w:hAnsi="Times New Roman" w:cs="Times New Roman"/>
          <w:lang w:val="en-US"/>
        </w:rPr>
        <w:t>PUSTAKA</w:t>
      </w:r>
    </w:p>
    <w:p>
      <w:pPr>
        <w:widowControl w:val="0"/>
        <w:autoSpaceDE w:val="0"/>
        <w:autoSpaceDN w:val="0"/>
        <w:adjustRightInd w:val="0"/>
        <w:spacing w:before="240" w:line="360" w:lineRule="auto"/>
        <w:ind w:left="480" w:hanging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id-ID"/>
        </w:rPr>
        <w:fldChar w:fldCharType="begin" w:fldLock="1"/>
      </w:r>
      <w:r>
        <w:rPr>
          <w:rFonts w:hint="default" w:ascii="Times New Roman" w:hAnsi="Times New Roman" w:cs="Times New Roman"/>
          <w:sz w:val="24"/>
          <w:szCs w:val="24"/>
          <w:lang w:val="id-ID"/>
        </w:rPr>
        <w:instrText xml:space="preserve">ADDIN Mendeley Bibliography CSL_BIBLIOGRAPHY </w:instrTex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 xml:space="preserve">Apriatun, Taufikurahman, &amp; Sundari, E. (2021).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Analisa Pengaruh Variasi Waktu Penahanan Pada Proses Pack Carburizing Terhadap Kekerasan Baja Karbon Rendah St 37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2</w:t>
      </w:r>
      <w:r>
        <w:rPr>
          <w:rFonts w:hint="default" w:ascii="Times New Roman" w:hAnsi="Times New Roman" w:cs="Times New Roman"/>
          <w:sz w:val="24"/>
          <w:szCs w:val="24"/>
        </w:rPr>
        <w:t>(1), 2021. http://doi.org/10.5281/zenodo.4748538</w:t>
      </w: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Aprilin, K. J. A. (2017).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Pengaruh Air Dan Oli Mesran Sae 40 Terhadap Hasil Film Radiografi Pengujian Tak Rusak, Material Pipa Api 5L Grade B 4 Inch Schedule 40</w:t>
      </w:r>
      <w:r>
        <w:rPr>
          <w:rFonts w:hint="default" w:ascii="Times New Roman" w:hAnsi="Times New Roman" w:cs="Times New Roman"/>
          <w:sz w:val="24"/>
          <w:szCs w:val="24"/>
        </w:rPr>
        <w:t>.</w:t>
      </w: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Bhaskara Sardi, V., Jokosisworo, S., &amp; Yudo, H. (2018). JURNAL TEKNIK PERKAPALAN Pengaruh Normalizing dengan Variasi Waktu Penahanan Panas (Holding Time) Baja ST 46 terhadap Uji Kekerasan, Uji Tarik, dan Uji Mikrografi.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Jurnal Teknik Perkapalan</w:t>
      </w:r>
      <w:r>
        <w:rPr>
          <w:rFonts w:hint="default" w:ascii="Times New Roman" w:hAnsi="Times New Roman" w:cs="Times New Roman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6</w:t>
      </w:r>
      <w:r>
        <w:rPr>
          <w:rFonts w:hint="default" w:ascii="Times New Roman" w:hAnsi="Times New Roman" w:cs="Times New Roman"/>
          <w:sz w:val="24"/>
          <w:szCs w:val="24"/>
        </w:rPr>
        <w:t>(1), 142. http://ejournal3.undip.ac.id/index.php/naval</w:t>
      </w: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Gunawan, E. (2017). Analisa Pengaruh Temperatur Terhadap Sifat Mekanis Dan Struktur Mikro Pada Baja Karbon Rendah (St41) Dengan Metode Pack Carbirizing.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Teknika: Engineering and Sains Journal</w:t>
      </w:r>
      <w:r>
        <w:rPr>
          <w:rFonts w:hint="default" w:ascii="Times New Roman" w:hAnsi="Times New Roman" w:cs="Times New Roman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(2), 117. https://doi.org/10.51804/tesj.v1i2.133.117-124</w:t>
      </w: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Insyan, N. U. R., &amp; Yahya, A. D. E. (2022).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ANALISA PENGARUH HEAT TREATMENT TERHADAP PENGELASAN TIG ( TUNGSTEN INERT GAS ) ALUMINIUM PADUAN PADA FRAME SCOOTER</w:t>
      </w:r>
      <w:r>
        <w:rPr>
          <w:rFonts w:hint="default" w:ascii="Times New Roman" w:hAnsi="Times New Roman" w:cs="Times New Roman"/>
          <w:sz w:val="24"/>
          <w:szCs w:val="24"/>
        </w:rPr>
        <w:t>.</w:t>
      </w: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Nofri, M., &amp; Taryana, A. (2017). Analisis Sifat Mekanik Baja Skd 61 Dengan Baja St 41 Dilakukan Hardening Dengan Variasi Temperatur.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Bina Teknika</w:t>
      </w:r>
      <w:r>
        <w:rPr>
          <w:rFonts w:hint="default" w:ascii="Times New Roman" w:hAnsi="Times New Roman" w:cs="Times New Roman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(2), 189. https://doi.org/10.54378/bt.v13i2.218</w:t>
      </w: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Pattiasina, N. H., Nanulaitta, N. J. M., &amp; Pattiselanno, S. R. R. (2011). Analisa Keragaman Nilai Kekerasan Baja St-42 Melalui Dengan Variasi Waktu Penahanan.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Arika</w:t>
      </w:r>
      <w:r>
        <w:rPr>
          <w:rFonts w:hint="default" w:ascii="Times New Roman" w:hAnsi="Times New Roman" w:cs="Times New Roman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05</w:t>
      </w:r>
      <w:r>
        <w:rPr>
          <w:rFonts w:hint="default" w:ascii="Times New Roman" w:hAnsi="Times New Roman" w:cs="Times New Roman"/>
          <w:sz w:val="24"/>
          <w:szCs w:val="24"/>
        </w:rPr>
        <w:t>(2), 99–109.</w:t>
      </w: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  <w:szCs w:val="24"/>
          <w:lang w:val="id-ID"/>
        </w:rPr>
      </w:pP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Prasetyo, D. R. (2019).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Variasi media pendingin pada proses heat treatment baja karbon st41 untuk pisau potong plat beton (Doctoral dissertation, Universitas Pancasakti Tegal).</w:t>
      </w: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Putra, A. P., Andiriladiba, A., Shofi, M., Islamy, M. Y. El, Syiroj, A. H. F., Yuriko, B. T., Sonda, M. A. S., &amp; Rahardjo, T. (2020). Analisa Pengaruh Proses Tempering Pada Baja ST 42 Terhadap Sifat Mekanis.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Jurnal JMMME</w:t>
      </w:r>
      <w:r>
        <w:rPr>
          <w:rFonts w:hint="default" w:ascii="Times New Roman" w:hAnsi="Times New Roman" w:cs="Times New Roman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, 48.</w:t>
      </w: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Raharjo, H. (2016). Pengaruh Kekuatan Bending Dan Tarik Bahan Komposit Berpenguat Sekam Padi Dengan Matrik Urea Formaldehide.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Jurnal Kajian Teknik Mesin</w:t>
      </w:r>
      <w:r>
        <w:rPr>
          <w:rFonts w:hint="default" w:ascii="Times New Roman" w:hAnsi="Times New Roman" w:cs="Times New Roman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(2), 83–93. https://doi.org/10.52447/jktm.v1i2.460</w:t>
      </w: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Sumiyati, A. (2017).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Pengaruh Profitabilitas Terhadap Pengeluaran Zakat dengan Ukuran Perusahaan Sebagai Variabel Moderasi Pada Bank Umum Syariah di Indonesia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5</w:t>
      </w:r>
      <w:r>
        <w:rPr>
          <w:rFonts w:hint="default" w:ascii="Times New Roman" w:hAnsi="Times New Roman" w:cs="Times New Roman"/>
          <w:sz w:val="24"/>
          <w:szCs w:val="24"/>
        </w:rPr>
        <w:t>(1), 1–9.</w:t>
      </w:r>
    </w:p>
    <w:p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Yopi Handoyo. (2013). Perancangan Alat Uji Impak Metode Charpy Kapasitas 100 Joule.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Jurnal Ilmiah Teknik Mesin</w:t>
      </w:r>
      <w:r>
        <w:rPr>
          <w:rFonts w:hint="default" w:ascii="Times New Roman" w:hAnsi="Times New Roman" w:cs="Times New Roman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, 45–53.</w:t>
      </w:r>
    </w:p>
    <w:p>
      <w:pPr>
        <w:rPr>
          <w:rFonts w:hint="default" w:ascii="Times New Roman" w:hAnsi="Times New Roman" w:eastAsia="Times New Roman" w:cs="Times New Roman"/>
          <w:b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id-ID"/>
        </w:rPr>
        <w:fldChar w:fldCharType="end"/>
      </w:r>
      <w:r>
        <w:rPr>
          <w:rFonts w:hint="default" w:ascii="Times New Roman" w:hAnsi="Times New Roman" w:cs="Times New Roman"/>
          <w:lang w:val="id-ID"/>
        </w:rPr>
        <w:br w:type="page"/>
      </w:r>
    </w:p>
    <w:p>
      <w:pPr>
        <w:pStyle w:val="2"/>
        <w:rPr>
          <w:rFonts w:hint="default" w:ascii="Times New Roman" w:hAnsi="Times New Roman" w:cs="Times New Roman"/>
          <w:lang w:val="id-ID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10" w:h="16840"/>
          <w:pgMar w:top="2268" w:right="1701" w:bottom="1701" w:left="2268" w:header="737" w:footer="708" w:gutter="0"/>
          <w:cols w:space="708" w:num="1"/>
          <w:titlePg/>
          <w:docGrid w:linePitch="360" w:charSpace="0"/>
        </w:sectPr>
      </w:pPr>
    </w:p>
    <w:p>
      <w:pPr>
        <w:pStyle w:val="2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>L</w:t>
      </w:r>
      <w:r>
        <w:rPr>
          <w:rFonts w:hint="default" w:ascii="Times New Roman" w:hAnsi="Times New Roman" w:cs="Times New Roman"/>
          <w:lang w:val="id-ID"/>
        </w:rPr>
        <w:t>AMPIRAN</w:t>
      </w:r>
    </w:p>
    <w:p>
      <w:pPr>
        <w:spacing w:before="240" w:line="360" w:lineRule="auto"/>
        <w:contextualSpacing/>
        <w:jc w:val="center"/>
        <w:rPr>
          <w:rFonts w:hint="default" w:ascii="Times New Roman" w:hAnsi="Times New Roman" w:cs="Times New Roman"/>
          <w:b/>
          <w:szCs w:val="24"/>
          <w:lang w:val="id-ID"/>
        </w:rPr>
      </w:pPr>
      <w:r>
        <w:rPr>
          <w:rFonts w:hint="default" w:ascii="Times New Roman" w:hAnsi="Times New Roman" w:cs="Times New Roman"/>
          <w:b/>
          <w:szCs w:val="24"/>
          <w:lang w:val="en-US"/>
        </w:rPr>
        <w:drawing>
          <wp:inline distT="0" distB="0" distL="0" distR="0">
            <wp:extent cx="4622165" cy="7613015"/>
            <wp:effectExtent l="0" t="0" r="698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99" cy="76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360" w:lineRule="auto"/>
        <w:contextualSpacing/>
        <w:jc w:val="center"/>
        <w:rPr>
          <w:rFonts w:hint="default" w:ascii="Times New Roman" w:hAnsi="Times New Roman" w:cs="Times New Roman"/>
          <w:b/>
          <w:szCs w:val="24"/>
          <w:lang w:val="id-ID"/>
        </w:rPr>
      </w:pPr>
      <w:r>
        <w:rPr>
          <w:rFonts w:hint="default" w:ascii="Times New Roman" w:hAnsi="Times New Roman" w:cs="Times New Roman"/>
          <w:b/>
          <w:szCs w:val="24"/>
          <w:lang w:val="en-US"/>
        </w:rPr>
        <w:drawing>
          <wp:inline distT="0" distB="0" distL="0" distR="0">
            <wp:extent cx="4622800" cy="7613650"/>
            <wp:effectExtent l="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064" cy="76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Times New Roman" w:cs="Times New Roman"/>
          <w:b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/>
          <w:szCs w:val="24"/>
          <w:lang w:val="id-ID"/>
        </w:rPr>
        <w:br w:type="page"/>
      </w:r>
    </w:p>
    <w:p>
      <w:pPr>
        <w:pStyle w:val="28"/>
        <w:widowControl/>
        <w:numPr>
          <w:ilvl w:val="0"/>
          <w:numId w:val="8"/>
        </w:numPr>
        <w:autoSpaceDE/>
        <w:autoSpaceDN/>
        <w:spacing w:before="240" w:after="200" w:line="360" w:lineRule="auto"/>
        <w:ind w:left="360"/>
        <w:contextualSpacing/>
        <w:rPr>
          <w:rFonts w:hint="default" w:ascii="Times New Roman" w:hAnsi="Times New Roman" w:cs="Times New Roman"/>
          <w:b/>
          <w:szCs w:val="24"/>
          <w:lang w:val="id-ID"/>
        </w:rPr>
      </w:pPr>
      <w:r>
        <w:rPr>
          <w:rFonts w:hint="default" w:ascii="Times New Roman" w:hAnsi="Times New Roman" w:cs="Times New Roman"/>
          <w:b/>
          <w:szCs w:val="24"/>
          <w:lang w:val="id-ID"/>
        </w:rPr>
        <w:t xml:space="preserve">Menghitung kekerasan </w:t>
      </w:r>
      <w:r>
        <w:rPr>
          <w:rFonts w:hint="default" w:ascii="Times New Roman" w:hAnsi="Times New Roman" w:cs="Times New Roman"/>
          <w:b/>
          <w:i/>
          <w:szCs w:val="24"/>
          <w:lang w:val="id-ID"/>
        </w:rPr>
        <w:t>brinell</w:t>
      </w:r>
    </w:p>
    <w:p>
      <w:pPr>
        <w:spacing w:before="240" w:line="360" w:lineRule="auto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id-ID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Pengolahan data nilai kekuatan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 xml:space="preserve"> pada uji kekerasan </w:t>
      </w:r>
      <w:r>
        <w:rPr>
          <w:rFonts w:hint="default" w:ascii="Times New Roman" w:hAnsi="Times New Roman" w:cs="Times New Roman"/>
          <w:i/>
          <w:sz w:val="24"/>
          <w:szCs w:val="24"/>
          <w:lang w:val="id-ID"/>
        </w:rPr>
        <w:t xml:space="preserve">brinell </w:t>
      </w:r>
      <w:r>
        <w:rPr>
          <w:rFonts w:hint="default" w:ascii="Times New Roman" w:hAnsi="Times New Roman" w:cs="Times New Roman"/>
          <w:sz w:val="24"/>
          <w:szCs w:val="24"/>
        </w:rPr>
        <w:t>menggunakan rumus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 xml:space="preserve"> :</w:t>
      </w:r>
    </w:p>
    <w:p>
      <w:pPr>
        <w:spacing w:before="240" w:line="360" w:lineRule="auto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 xml:space="preserve">HB= 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F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>
                  <m:sty m:val="p"/>
                </m:rPr>
                <w:rPr>
                  <w:rFonts w:hint="default" w:ascii="Cambria Math" w:hAnsi="Cambria Math" w:cs="Times New Roman"/>
                  <w:sz w:val="24"/>
                  <w:szCs w:val="24"/>
                </w:rPr>
                <m:t>π D (D−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</w:rPr>
                    <m:t>D²−d²</m:t>
                  </m:r>
                  <m:ctrlPr>
                    <w:rPr>
                      <w:rFonts w:hint="default" w:ascii="Cambria Math" w:hAnsi="Cambria Math" w:cs="Times New Roman"/>
                      <w:sz w:val="24"/>
                      <w:szCs w:val="24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Keterangan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:</w:t>
      </w:r>
    </w:p>
    <w:p>
      <w:pPr>
        <w:spacing w:before="240"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D</w:t>
      </w:r>
      <w:r>
        <w:rPr>
          <w:rFonts w:hint="default"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=</w:t>
      </w:r>
      <w:r>
        <w:rPr>
          <w:rFonts w:hint="default"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Diameter</w:t>
      </w:r>
      <w:r>
        <w:rPr>
          <w:rFonts w:hint="default"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bola</w:t>
      </w:r>
      <w:r>
        <w:rPr>
          <w:rFonts w:hint="default"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(mm)</w:t>
      </w:r>
    </w:p>
    <w:p>
      <w:pPr>
        <w:spacing w:before="240"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d</w:t>
      </w:r>
      <w:r>
        <w:rPr>
          <w:rFonts w:hint="default"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=</w:t>
      </w:r>
      <w:r>
        <w:rPr>
          <w:rFonts w:hint="default"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Diameter</w:t>
      </w:r>
      <w:r>
        <w:rPr>
          <w:rFonts w:hint="default"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jejak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 xml:space="preserve"> atau </w:t>
      </w:r>
      <w:r>
        <w:rPr>
          <w:rFonts w:hint="default" w:ascii="Times New Roman" w:hAnsi="Times New Roman" w:cs="Times New Roman"/>
          <w:sz w:val="24"/>
          <w:szCs w:val="24"/>
        </w:rPr>
        <w:t>lekukan (mm)</w:t>
      </w:r>
    </w:p>
    <w:p>
      <w:pPr>
        <w:spacing w:before="240" w:line="360" w:lineRule="auto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position w:val="2"/>
          <w:sz w:val="24"/>
          <w:szCs w:val="24"/>
        </w:rPr>
        <w:t>F</w:t>
      </w:r>
      <w:r>
        <w:rPr>
          <w:rFonts w:hint="default" w:ascii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=</w:t>
      </w:r>
      <w:r>
        <w:rPr>
          <w:rFonts w:hint="default" w:ascii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Beban</w:t>
      </w:r>
      <w:r>
        <w:rPr>
          <w:rFonts w:hint="default" w:ascii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yang</w:t>
      </w:r>
      <w:r>
        <w:rPr>
          <w:rFonts w:hint="default" w:ascii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diterapkan</w:t>
      </w:r>
      <w:r>
        <w:rPr>
          <w:rFonts w:hint="default"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(N) 1471</w:t>
      </w:r>
      <w:r>
        <w:rPr>
          <w:rFonts w:hint="default"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N</w:t>
      </w:r>
      <w:r>
        <w:rPr>
          <w:rFonts w:hint="default" w:ascii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=</w:t>
      </w:r>
      <w:r>
        <w:rPr>
          <w:rFonts w:hint="default" w:ascii="Times New Roman" w:hAnsi="Times New Roman" w:cs="Times New Roman"/>
          <w:spacing w:val="58"/>
          <w:position w:val="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150 Kg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>f</w:t>
      </w:r>
    </w:p>
    <w:p>
      <w:pPr>
        <w:spacing w:before="240" w:line="360" w:lineRule="auto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id-ID"/>
        </w:rPr>
        <w:tab/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ab/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ab/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ab/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 xml:space="preserve">   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1840</w:t>
      </w:r>
      <w:r>
        <w:rPr>
          <w:rFonts w:hint="default"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N =</w:t>
      </w:r>
      <w:r>
        <w:rPr>
          <w:rFonts w:hint="default"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187,68Kg</w:t>
      </w:r>
      <w:r>
        <w:rPr>
          <w:rFonts w:hint="default" w:ascii="Times New Roman" w:hAnsi="Times New Roman" w:cs="Times New Roman"/>
          <w:sz w:val="24"/>
          <w:szCs w:val="24"/>
        </w:rPr>
        <w:t>f</w:t>
      </w:r>
    </w:p>
    <w:p>
      <w:pPr>
        <w:spacing w:before="240"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HB</w:t>
      </w:r>
      <w:r>
        <w:rPr>
          <w:rFonts w:hint="default"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=</w:t>
      </w:r>
      <w:r>
        <w:rPr>
          <w:rFonts w:hint="default"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Harga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kekerasan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hint="default" w:ascii="Times New Roman" w:hAnsi="Times New Roman" w:cs="Times New Roman"/>
          <w:i/>
          <w:sz w:val="24"/>
          <w:szCs w:val="24"/>
        </w:rPr>
        <w:t>brinell</w:t>
      </w:r>
    </w:p>
    <w:p>
      <w:pPr>
        <w:spacing w:before="240" w:line="360" w:lineRule="auto"/>
        <w:rPr>
          <w:rFonts w:hint="default" w:ascii="Times New Roman" w:hAnsi="Times New Roman" w:cs="Times New Roman"/>
          <w:spacing w:val="-57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</w:rPr>
        <w:t>P =</w:t>
      </w:r>
      <w:r>
        <w:rPr>
          <w:rFonts w:hint="default"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Kilogram </w:t>
      </w:r>
      <w:r>
        <w:rPr>
          <w:rFonts w:hint="default" w:ascii="Times New Roman" w:hAnsi="Times New Roman" w:cs="Times New Roman"/>
          <w:i/>
          <w:sz w:val="24"/>
          <w:szCs w:val="24"/>
        </w:rPr>
        <w:t>force</w:t>
      </w:r>
      <w:r>
        <w:rPr>
          <w:rFonts w:hint="default" w:ascii="Times New Roman" w:hAnsi="Times New Roman" w:cs="Times New Roman"/>
          <w:i/>
          <w:spacing w:val="-57"/>
          <w:sz w:val="24"/>
          <w:szCs w:val="24"/>
        </w:rPr>
        <w:t xml:space="preserve"> </w:t>
      </w:r>
    </w:p>
    <w:p>
      <w:pPr>
        <w:pStyle w:val="28"/>
        <w:widowControl/>
        <w:numPr>
          <w:ilvl w:val="0"/>
          <w:numId w:val="9"/>
        </w:numPr>
        <w:autoSpaceDE/>
        <w:autoSpaceDN/>
        <w:spacing w:before="240" w:after="200" w:line="360" w:lineRule="auto"/>
        <w:ind w:left="720"/>
        <w:contextualSpacing/>
        <w:rPr>
          <w:rFonts w:hint="default" w:ascii="Times New Roman" w:hAnsi="Times New Roman" w:cs="Times New Roman"/>
          <w:szCs w:val="24"/>
          <w:lang w:val="id-ID"/>
        </w:rPr>
      </w:pPr>
      <w:r>
        <w:rPr>
          <w:rFonts w:hint="default" w:ascii="Times New Roman" w:hAnsi="Times New Roman" w:cs="Times New Roman"/>
          <w:szCs w:val="24"/>
          <w:lang w:val="id-ID"/>
        </w:rPr>
        <w:t>Media pendingin dengan larutan air garam</w:t>
      </w:r>
    </w:p>
    <w:p>
      <w:pPr>
        <w:pStyle w:val="28"/>
        <w:widowControl/>
        <w:numPr>
          <w:ilvl w:val="0"/>
          <w:numId w:val="10"/>
        </w:numPr>
        <w:autoSpaceDE/>
        <w:autoSpaceDN/>
        <w:spacing w:before="240" w:after="200" w:line="360" w:lineRule="auto"/>
        <w:contextualSpacing/>
        <w:jc w:val="both"/>
        <w:rPr>
          <w:rFonts w:hint="default" w:ascii="Times New Roman" w:hAnsi="Times New Roman" w:cs="Times New Roman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 xml:space="preserve">HB= 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F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szCs w:val="24"/>
              </w:rPr>
              <m:t>π D (D−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deg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r>
                  <m:rPr/>
                  <w:rPr>
                    <w:rFonts w:hint="default" w:ascii="Cambria Math" w:hAnsi="Cambria Math" w:cs="Times New Roman"/>
                    <w:szCs w:val="24"/>
                  </w:rPr>
                  <m:t>−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1134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×62,5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3,14 ×2,5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2,5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−</m:t>
                  </m:r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0,74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1134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 xml:space="preserve"> 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−2,387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1134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×0,106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 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0,8779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=142,1 HB</m:t>
          </m:r>
        </m:oMath>
      </m:oMathPara>
    </w:p>
    <w:p>
      <w:pPr>
        <w:rPr>
          <w:rFonts w:hint="default" w:ascii="Times New Roman" w:hAnsi="Times New Roman" w:cs="Times New Roman"/>
          <w:szCs w:val="24"/>
          <w:lang w:val="id-ID"/>
        </w:rPr>
      </w:pPr>
      <w:r>
        <w:rPr>
          <w:rFonts w:hint="default" w:hAnsi="Cambria Math" w:cs="Times New Roman"/>
          <w:i w:val="0"/>
          <w:szCs w:val="24"/>
          <w:lang w:val="id-ID"/>
        </w:rPr>
        <w:br w:type="page"/>
      </w:r>
    </w:p>
    <w:p>
      <w:pPr>
        <w:pStyle w:val="28"/>
        <w:widowControl/>
        <w:numPr>
          <w:ilvl w:val="0"/>
          <w:numId w:val="10"/>
        </w:numPr>
        <w:autoSpaceDE/>
        <w:autoSpaceDN/>
        <w:spacing w:before="240" w:after="200" w:line="360" w:lineRule="auto"/>
        <w:contextualSpacing/>
        <w:jc w:val="both"/>
        <w:rPr>
          <w:rFonts w:hint="default" w:ascii="Times New Roman" w:hAnsi="Times New Roman" w:cs="Times New Roman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 xml:space="preserve">HB= 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F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szCs w:val="24"/>
              </w:rPr>
              <m:t>π D (D−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deg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r>
                  <m:rPr/>
                  <w:rPr>
                    <w:rFonts w:hint="default" w:ascii="Cambria Math" w:hAnsi="Cambria Math" w:cs="Times New Roman"/>
                    <w:szCs w:val="24"/>
                  </w:rPr>
                  <m:t>−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×62,5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3,14 ×2,5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2,5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−</m:t>
                  </m:r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0,73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 xml:space="preserve"> 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−2,391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×0,109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 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0,8556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=146,1 HB</m:t>
          </m:r>
        </m:oMath>
      </m:oMathPara>
    </w:p>
    <w:p>
      <w:pPr>
        <w:pStyle w:val="28"/>
        <w:widowControl/>
        <w:numPr>
          <w:ilvl w:val="0"/>
          <w:numId w:val="10"/>
        </w:numPr>
        <w:autoSpaceDE/>
        <w:autoSpaceDN/>
        <w:spacing w:before="240" w:after="200" w:line="360" w:lineRule="auto"/>
        <w:contextualSpacing/>
        <w:jc w:val="both"/>
        <w:rPr>
          <w:rFonts w:hint="default" w:ascii="Times New Roman" w:hAnsi="Times New Roman" w:cs="Times New Roman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 xml:space="preserve">HB= 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F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szCs w:val="24"/>
              </w:rPr>
              <m:t>π D (D−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deg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r>
                  <m:rPr/>
                  <w:rPr>
                    <w:rFonts w:hint="default" w:ascii="Cambria Math" w:hAnsi="Cambria Math" w:cs="Times New Roman"/>
                    <w:szCs w:val="24"/>
                  </w:rPr>
                  <m:t>−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×62,5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3,14 ×2,5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2,5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−</m:t>
                  </m:r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0,72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 xml:space="preserve"> 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−2,394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×0,106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0,8321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=150,3 HB</m:t>
          </m:r>
        </m:oMath>
      </m:oMathPara>
    </w:p>
    <w:p>
      <w:pPr>
        <w:pStyle w:val="67"/>
        <w:spacing w:before="240" w:after="240" w:line="360" w:lineRule="auto"/>
        <w:jc w:val="both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BHN Rata−rata</m:t>
          </m:r>
          <m:r>
            <m:rPr>
              <m:sty m:val="bi"/>
            </m:rPr>
            <w:rPr>
              <w:rFonts w:hint="default" w:ascii="Cambria Math" w:hAnsi="Cambria Math" w:cs="Times New Roman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b/>
                  <w:i/>
                  <w:lang w:val="id-ID"/>
                </w:rPr>
              </m:ctrlPr>
            </m:fPr>
            <m:num>
              <m:r>
                <m:rPr>
                  <m:sty m:val="bi"/>
                </m:rPr>
                <w:rPr>
                  <w:rFonts w:hint="default" w:ascii="Cambria Math" w:hAnsi="Cambria Math" w:cs="Times New Roman"/>
                  <w:lang w:val="id-ID"/>
                </w:rPr>
                <m:t>E1+E2+E3</m:t>
              </m:r>
              <m:ctrlPr>
                <w:rPr>
                  <w:rFonts w:hint="default" w:ascii="Cambria Math" w:hAnsi="Cambria Math" w:cs="Times New Roman"/>
                  <w:b/>
                  <w:i/>
                  <w:lang w:val="id-ID"/>
                </w:rPr>
              </m:ctrlPr>
            </m:num>
            <m:den>
              <m:r>
                <m:rPr>
                  <m:sty m:val="bi"/>
                </m:rPr>
                <w:rPr>
                  <w:rFonts w:hint="default" w:ascii="Cambria Math" w:hAnsi="Cambria Math" w:cs="Times New Roman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/>
                  <w:b/>
                  <w:i/>
                  <w:lang w:val="id-ID"/>
                </w:rPr>
              </m:ctrlPr>
            </m:den>
          </m:f>
          <m:r>
            <m:rPr>
              <m:sty m:val="bi"/>
            </m:rPr>
            <w:rPr>
              <w:rFonts w:hint="default" w:ascii="Cambria Math" w:hAnsi="Cambria Math" w:cs="Times New Roman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b/>
                  <w:i/>
                  <w:lang w:val="id-ID"/>
                </w:rPr>
              </m:ctrlPr>
            </m:fPr>
            <m:num>
              <m:r>
                <m:rPr>
                  <m:sty m:val="bi"/>
                </m:rPr>
                <w:rPr>
                  <w:rFonts w:hint="default" w:ascii="Cambria Math" w:hAnsi="Cambria Math" w:cs="Times New Roman"/>
                  <w:lang w:val="id-ID"/>
                </w:rPr>
                <m:t>142,1+145,3+150,3</m:t>
              </m:r>
              <m:ctrlPr>
                <w:rPr>
                  <w:rFonts w:hint="default" w:ascii="Cambria Math" w:hAnsi="Cambria Math" w:cs="Times New Roman"/>
                  <w:b/>
                  <w:i/>
                  <w:lang w:val="id-ID"/>
                </w:rPr>
              </m:ctrlPr>
            </m:num>
            <m:den>
              <m:r>
                <m:rPr>
                  <m:sty m:val="bi"/>
                </m:rPr>
                <w:rPr>
                  <w:rFonts w:hint="default" w:ascii="Cambria Math" w:hAnsi="Cambria Math" w:cs="Times New Roman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/>
                  <w:b/>
                  <w:i/>
                  <w:lang w:val="id-ID"/>
                </w:rPr>
              </m:ctrlPr>
            </m:den>
          </m:f>
        </m:oMath>
      </m:oMathPara>
    </w:p>
    <w:p>
      <w:pPr>
        <w:pStyle w:val="67"/>
        <w:spacing w:before="240" w:after="240" w:line="360" w:lineRule="auto"/>
        <w:ind w:left="1440"/>
        <w:jc w:val="both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b/>
          <w:lang w:val="id-ID"/>
        </w:rPr>
        <w:tab/>
      </w:r>
      <w:r>
        <w:rPr>
          <w:rFonts w:hint="default" w:ascii="Times New Roman" w:hAnsi="Times New Roman" w:cs="Times New Roman"/>
          <w:b/>
          <w:lang w:val="id-ID"/>
        </w:rPr>
        <w:tab/>
      </w:r>
      <w:r>
        <w:rPr>
          <w:rFonts w:hint="default" w:ascii="Times New Roman" w:hAnsi="Times New Roman" w:cs="Times New Roman"/>
          <w:b/>
          <w:lang w:val="id-ID"/>
        </w:rPr>
        <w:tab/>
      </w:r>
      <w:r>
        <w:rPr>
          <w:rFonts w:hint="default" w:ascii="Times New Roman" w:hAnsi="Times New Roman" w:cs="Times New Roman"/>
          <w:b/>
          <w:lang w:val="id-ID"/>
        </w:rPr>
        <w:tab/>
      </w:r>
      <w:r>
        <w:rPr>
          <w:rFonts w:hint="default" w:ascii="Times New Roman" w:hAnsi="Times New Roman" w:cs="Times New Roman"/>
          <w:b/>
          <w:lang w:val="id-ID"/>
        </w:rPr>
        <w:t xml:space="preserve">  = 192,67 HB</w:t>
      </w:r>
    </w:p>
    <w:p>
      <w:pPr>
        <w:rPr>
          <w:rFonts w:hint="default" w:ascii="Times New Roman" w:hAnsi="Times New Roman" w:eastAsia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Cs w:val="24"/>
          <w:lang w:val="id-ID"/>
        </w:rPr>
        <w:br w:type="page"/>
      </w:r>
    </w:p>
    <w:p>
      <w:pPr>
        <w:pStyle w:val="28"/>
        <w:widowControl/>
        <w:numPr>
          <w:ilvl w:val="0"/>
          <w:numId w:val="9"/>
        </w:numPr>
        <w:autoSpaceDE/>
        <w:autoSpaceDN/>
        <w:spacing w:before="240" w:after="200" w:line="360" w:lineRule="auto"/>
        <w:ind w:left="720"/>
        <w:contextualSpacing/>
        <w:rPr>
          <w:rFonts w:hint="default" w:ascii="Times New Roman" w:hAnsi="Times New Roman" w:cs="Times New Roman"/>
          <w:szCs w:val="24"/>
          <w:lang w:val="id-ID"/>
        </w:rPr>
      </w:pPr>
      <w:r>
        <w:rPr>
          <w:rFonts w:hint="default" w:ascii="Times New Roman" w:hAnsi="Times New Roman" w:cs="Times New Roman"/>
          <w:szCs w:val="24"/>
          <w:lang w:val="id-ID"/>
        </w:rPr>
        <w:t xml:space="preserve">Media pendingin dengan Radiator </w:t>
      </w:r>
      <w:r>
        <w:rPr>
          <w:rFonts w:hint="default" w:ascii="Times New Roman" w:hAnsi="Times New Roman" w:cs="Times New Roman"/>
          <w:i/>
          <w:szCs w:val="24"/>
          <w:lang w:val="id-ID"/>
        </w:rPr>
        <w:t>Coolant</w:t>
      </w:r>
    </w:p>
    <w:p>
      <w:pPr>
        <w:pStyle w:val="28"/>
        <w:widowControl/>
        <w:numPr>
          <w:ilvl w:val="0"/>
          <w:numId w:val="11"/>
        </w:numPr>
        <w:autoSpaceDE/>
        <w:autoSpaceDN/>
        <w:spacing w:before="240" w:after="200" w:line="360" w:lineRule="auto"/>
        <w:contextualSpacing/>
        <w:jc w:val="both"/>
        <w:rPr>
          <w:rFonts w:hint="default" w:ascii="Times New Roman" w:hAnsi="Times New Roman" w:cs="Times New Roman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 xml:space="preserve">HB= 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F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szCs w:val="24"/>
              </w:rPr>
              <m:t>π D (D−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deg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r>
                  <m:rPr/>
                  <w:rPr>
                    <w:rFonts w:hint="default" w:ascii="Cambria Math" w:hAnsi="Cambria Math" w:cs="Times New Roman"/>
                    <w:szCs w:val="24"/>
                  </w:rPr>
                  <m:t>−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×62,5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3,14 ×2,5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2,5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−</m:t>
                  </m:r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0,74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 xml:space="preserve"> 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−2,387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×0,106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 xml:space="preserve"> 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0,8779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=142,1 HB</m:t>
          </m:r>
        </m:oMath>
      </m:oMathPara>
    </w:p>
    <w:p>
      <w:pPr>
        <w:pStyle w:val="28"/>
        <w:widowControl/>
        <w:numPr>
          <w:ilvl w:val="0"/>
          <w:numId w:val="11"/>
        </w:numPr>
        <w:autoSpaceDE/>
        <w:autoSpaceDN/>
        <w:spacing w:before="240" w:after="200" w:line="360" w:lineRule="auto"/>
        <w:contextualSpacing/>
        <w:jc w:val="both"/>
        <w:rPr>
          <w:rFonts w:hint="default" w:ascii="Times New Roman" w:hAnsi="Times New Roman" w:cs="Times New Roman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 xml:space="preserve">HB= 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F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szCs w:val="24"/>
              </w:rPr>
              <m:t>π D (D−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deg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r>
                  <m:rPr/>
                  <w:rPr>
                    <w:rFonts w:hint="default" w:ascii="Cambria Math" w:hAnsi="Cambria Math" w:cs="Times New Roman"/>
                    <w:szCs w:val="24"/>
                  </w:rPr>
                  <m:t>−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×62,5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3,14 ×2,5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2,5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−</m:t>
                  </m:r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0,73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 xml:space="preserve"> 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−2,391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×0,109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0,8556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=146,1 HB</m:t>
          </m:r>
        </m:oMath>
      </m:oMathPara>
    </w:p>
    <w:p>
      <w:pPr>
        <w:pStyle w:val="28"/>
        <w:widowControl/>
        <w:numPr>
          <w:ilvl w:val="0"/>
          <w:numId w:val="11"/>
        </w:numPr>
        <w:autoSpaceDE/>
        <w:autoSpaceDN/>
        <w:spacing w:before="240" w:after="200" w:line="360" w:lineRule="auto"/>
        <w:contextualSpacing/>
        <w:jc w:val="both"/>
        <w:rPr>
          <w:rFonts w:hint="default" w:ascii="Times New Roman" w:hAnsi="Times New Roman" w:cs="Times New Roman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 xml:space="preserve">HB= 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F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szCs w:val="24"/>
              </w:rPr>
              <m:t>π D (D−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deg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r>
                  <m:rPr/>
                  <w:rPr>
                    <w:rFonts w:hint="default" w:ascii="Cambria Math" w:hAnsi="Cambria Math" w:cs="Times New Roman"/>
                    <w:szCs w:val="24"/>
                  </w:rPr>
                  <m:t>−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×62,5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3,14 ×2,5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2,5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−</m:t>
                  </m:r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0,76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 xml:space="preserve"> 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−2,3816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×0,118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 xml:space="preserve"> 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0,9294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134,6</m:t>
          </m:r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 xml:space="preserve"> HB</m:t>
          </m:r>
        </m:oMath>
      </m:oMathPara>
    </w:p>
    <w:p>
      <w:pPr>
        <w:pStyle w:val="67"/>
        <w:spacing w:before="240" w:after="240" w:line="360" w:lineRule="auto"/>
        <w:ind w:left="720"/>
        <w:jc w:val="both"/>
        <w:rPr>
          <w:rFonts w:hint="default" w:ascii="Times New Roman" w:hAnsi="Times New Roman" w:cs="Times New Roman" w:eastAsiaTheme="minorEastAsia"/>
          <w:b/>
          <w:lang w:val="id-ID"/>
        </w:rPr>
      </w:pPr>
      <w:r>
        <w:rPr>
          <w:rFonts w:hint="default" w:ascii="Times New Roman" w:hAnsi="Times New Roman" w:cs="Times New Roman"/>
          <w:b/>
          <w:lang w:val="id-ID"/>
        </w:rPr>
        <w:t xml:space="preserve">BHN Rata-rata </w:t>
      </w:r>
      <m:oMath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E1+E2+E3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142,1+145,3+134,6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 xml:space="preserve"> </m:t>
        </m:r>
        <m:r>
          <m:rPr>
            <m:sty m:val="b"/>
          </m:rPr>
          <w:rPr>
            <w:rFonts w:hint="default" w:ascii="Cambria Math" w:hAnsi="Cambria Math" w:cs="Times New Roman"/>
            <w:lang w:val="id-ID"/>
          </w:rPr>
          <m:t>= 141 HB</m:t>
        </m:r>
      </m:oMath>
      <w:r>
        <w:rPr>
          <w:rFonts w:hint="default" w:ascii="Times New Roman" w:hAnsi="Times New Roman" w:cs="Times New Roman"/>
          <w:b/>
          <w:lang w:val="id-ID"/>
        </w:rPr>
        <w:tab/>
      </w:r>
      <w:r>
        <w:rPr>
          <w:rFonts w:hint="default" w:ascii="Times New Roman" w:hAnsi="Times New Roman" w:cs="Times New Roman"/>
          <w:b/>
          <w:lang w:val="id-ID"/>
        </w:rPr>
        <w:tab/>
      </w:r>
      <w:r>
        <w:rPr>
          <w:rFonts w:hint="default" w:ascii="Times New Roman" w:hAnsi="Times New Roman" w:cs="Times New Roman"/>
          <w:b/>
          <w:lang w:val="id-ID"/>
        </w:rPr>
        <w:tab/>
      </w:r>
    </w:p>
    <w:p>
      <w:pPr>
        <w:pStyle w:val="28"/>
        <w:widowControl/>
        <w:numPr>
          <w:ilvl w:val="0"/>
          <w:numId w:val="9"/>
        </w:numPr>
        <w:autoSpaceDE/>
        <w:autoSpaceDN/>
        <w:spacing w:before="240" w:after="200" w:line="360" w:lineRule="auto"/>
        <w:ind w:left="720"/>
        <w:contextualSpacing/>
        <w:rPr>
          <w:rFonts w:hint="default" w:ascii="Times New Roman" w:hAnsi="Times New Roman" w:cs="Times New Roman"/>
          <w:szCs w:val="24"/>
          <w:lang w:val="id-ID"/>
        </w:rPr>
      </w:pPr>
      <w:r>
        <w:rPr>
          <w:rFonts w:hint="default" w:ascii="Times New Roman" w:hAnsi="Times New Roman" w:cs="Times New Roman"/>
          <w:szCs w:val="24"/>
          <w:lang w:val="id-ID"/>
        </w:rPr>
        <w:t>Media pendingin dengan Oli SAE 40</w:t>
      </w:r>
    </w:p>
    <w:p>
      <w:pPr>
        <w:pStyle w:val="28"/>
        <w:widowControl/>
        <w:numPr>
          <w:ilvl w:val="0"/>
          <w:numId w:val="12"/>
        </w:numPr>
        <w:autoSpaceDE/>
        <w:autoSpaceDN/>
        <w:spacing w:before="240" w:after="200" w:line="360" w:lineRule="auto"/>
        <w:contextualSpacing/>
        <w:jc w:val="both"/>
        <w:rPr>
          <w:rFonts w:hint="default" w:ascii="Times New Roman" w:hAnsi="Times New Roman" w:cs="Times New Roman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 xml:space="preserve">HB= 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F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szCs w:val="24"/>
              </w:rPr>
              <m:t>π D (D−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deg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r>
                  <m:rPr/>
                  <w:rPr>
                    <w:rFonts w:hint="default" w:ascii="Cambria Math" w:hAnsi="Cambria Math" w:cs="Times New Roman"/>
                    <w:szCs w:val="24"/>
                  </w:rPr>
                  <m:t>−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×62,5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3,14 ×2,5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2,5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−</m:t>
                  </m:r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0,77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 xml:space="preserve"> 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−2,3784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×0,1216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0,9545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=130 HB</m:t>
          </m:r>
        </m:oMath>
      </m:oMathPara>
    </w:p>
    <w:p>
      <w:pPr>
        <w:pStyle w:val="28"/>
        <w:widowControl/>
        <w:numPr>
          <w:ilvl w:val="0"/>
          <w:numId w:val="12"/>
        </w:numPr>
        <w:autoSpaceDE/>
        <w:autoSpaceDN/>
        <w:spacing w:before="240" w:after="200" w:line="360" w:lineRule="auto"/>
        <w:contextualSpacing/>
        <w:jc w:val="both"/>
        <w:rPr>
          <w:rFonts w:hint="default" w:ascii="Times New Roman" w:hAnsi="Times New Roman" w:cs="Times New Roman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 xml:space="preserve">HB= 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F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szCs w:val="24"/>
              </w:rPr>
              <m:t>π D (D−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deg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r>
                  <m:rPr/>
                  <w:rPr>
                    <w:rFonts w:hint="default" w:ascii="Cambria Math" w:hAnsi="Cambria Math" w:cs="Times New Roman"/>
                    <w:szCs w:val="24"/>
                  </w:rPr>
                  <m:t>−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×62,5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3,14 ×2,5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2,5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−</m:t>
                  </m:r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0,77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 xml:space="preserve"> 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−2,3784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×0,1216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0,9545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=130 HB</m:t>
          </m:r>
        </m:oMath>
      </m:oMathPara>
    </w:p>
    <w:p>
      <w:pPr>
        <w:pStyle w:val="28"/>
        <w:widowControl/>
        <w:numPr>
          <w:ilvl w:val="0"/>
          <w:numId w:val="12"/>
        </w:numPr>
        <w:autoSpaceDE/>
        <w:autoSpaceDN/>
        <w:spacing w:before="240" w:after="200" w:line="360" w:lineRule="auto"/>
        <w:contextualSpacing/>
        <w:jc w:val="both"/>
        <w:rPr>
          <w:rFonts w:hint="default" w:ascii="Times New Roman" w:hAnsi="Times New Roman" w:cs="Times New Roman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 xml:space="preserve">HB= 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F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szCs w:val="24"/>
              </w:rPr>
              <m:t>π D (D−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deg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r>
                  <m:rPr/>
                  <w:rPr>
                    <w:rFonts w:hint="default" w:ascii="Cambria Math" w:hAnsi="Cambria Math" w:cs="Times New Roman"/>
                    <w:szCs w:val="24"/>
                  </w:rPr>
                  <m:t>−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×62,5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3,14 ×2,5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2,5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−</m:t>
                  </m:r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0,76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 xml:space="preserve"> 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−2,3816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×0,118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125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0,9294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134,6</m:t>
          </m:r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 xml:space="preserve"> HB</m:t>
          </m:r>
        </m:oMath>
      </m:oMathPara>
    </w:p>
    <w:p>
      <w:pPr>
        <w:pStyle w:val="67"/>
        <w:spacing w:before="240" w:after="240" w:line="360" w:lineRule="auto"/>
        <w:ind w:left="1080"/>
        <w:rPr>
          <w:rFonts w:hint="default" w:ascii="Times New Roman" w:hAnsi="Times New Roman" w:cs="Times New Roman" w:eastAsiaTheme="minorEastAsia"/>
          <w:b/>
          <w:lang w:val="id-ID"/>
        </w:rPr>
      </w:pPr>
      <w:r>
        <w:rPr>
          <w:rFonts w:hint="default" w:ascii="Times New Roman" w:hAnsi="Times New Roman" w:cs="Times New Roman"/>
          <w:b/>
          <w:lang w:val="id-ID"/>
        </w:rPr>
        <w:t xml:space="preserve">BHN Rata-rata </w:t>
      </w:r>
      <m:oMath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E1+E2+E3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130+130+150,3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</m:oMath>
      <w:r>
        <w:rPr>
          <w:rFonts w:hint="default" w:ascii="Times New Roman" w:hAnsi="Times New Roman" w:cs="Times New Roman"/>
          <w:b/>
          <w:lang w:val="id-ID"/>
        </w:rPr>
        <w:t xml:space="preserve">  = 132,2 HB</w:t>
      </w:r>
    </w:p>
    <w:p>
      <w:pPr>
        <w:pStyle w:val="28"/>
        <w:widowControl/>
        <w:numPr>
          <w:ilvl w:val="0"/>
          <w:numId w:val="9"/>
        </w:numPr>
        <w:autoSpaceDE/>
        <w:autoSpaceDN/>
        <w:spacing w:before="240" w:after="200" w:line="276" w:lineRule="auto"/>
        <w:contextualSpacing/>
        <w:jc w:val="both"/>
        <w:rPr>
          <w:rFonts w:hint="default" w:ascii="Times New Roman" w:hAnsi="Times New Roman" w:cs="Times New Roman"/>
          <w:szCs w:val="24"/>
          <w:lang w:val="id-ID"/>
        </w:rPr>
      </w:pPr>
      <w:r>
        <w:rPr>
          <w:rFonts w:hint="default" w:ascii="Times New Roman" w:hAnsi="Times New Roman" w:cs="Times New Roman"/>
          <w:szCs w:val="24"/>
          <w:lang w:val="id-ID"/>
        </w:rPr>
        <w:t>Raw Material</w:t>
      </w:r>
    </w:p>
    <w:p>
      <w:pPr>
        <w:adjustRightInd w:val="0"/>
        <w:spacing w:before="240" w:after="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  <w:t>Utuk mencari nilai kekerasan brinell didapatkan rumus di bawah ini :</w:t>
      </w:r>
    </w:p>
    <w:p>
      <w:pPr>
        <w:adjustRightInd w:val="0"/>
        <w:spacing w:before="240" w:after="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  <w:t>Keterangan :</w:t>
      </w:r>
    </w:p>
    <w:p>
      <w:pPr>
        <w:adjustRightInd w:val="0"/>
        <w:spacing w:before="240" w:after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D = Diameter bola (mm) </w:t>
      </w:r>
    </w:p>
    <w:p>
      <w:pPr>
        <w:adjustRightInd w:val="0"/>
        <w:spacing w:before="240" w:after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d = Diameter jejak/lekukan (mm) </w:t>
      </w:r>
    </w:p>
    <w:p>
      <w:pPr>
        <w:adjustRightInd w:val="0"/>
        <w:spacing w:before="240" w:after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F = Beban yang diterapkan (N) 1471 N = 150 Kgf </w:t>
      </w:r>
    </w:p>
    <w:p>
      <w:pPr>
        <w:adjustRightInd w:val="0"/>
        <w:spacing w:before="240" w:after="0"/>
        <w:ind w:left="252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1840 N = 187,68Kgf </w:t>
      </w:r>
    </w:p>
    <w:p>
      <w:pPr>
        <w:adjustRightInd w:val="0"/>
        <w:spacing w:before="240" w:after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HB = Harga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kekerasan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brinell </w:t>
      </w:r>
    </w:p>
    <w:p>
      <w:pPr>
        <w:adjustRightInd w:val="0"/>
        <w:spacing w:before="240" w:after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P = Kilogram force </w:t>
      </w:r>
    </w:p>
    <w:p>
      <w:pPr>
        <w:adjustRightInd w:val="0"/>
        <w:spacing w:before="240" w:after="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Pengolahan data harga kekerasan brinell pada baja </w:t>
      </w: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</w:rPr>
        <w:t xml:space="preserve">raw material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baja ST 41.</w:t>
      </w:r>
    </w:p>
    <w:p>
      <w:pPr>
        <w:adjustRightInd w:val="0"/>
        <w:spacing w:before="240" w:after="0"/>
        <w:jc w:val="center"/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</w:pPr>
      <m:oMathPara>
        <m:oMath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</w:rPr>
            <m:t xml:space="preserve">HB= </m:t>
          </m:r>
          <m:f>
            <m:fP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  <m:t>2F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  <m:t>π.D(D−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D²−d²</m:t>
                  </m:r>
                  <m:ctrlPr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den>
          </m:f>
        </m:oMath>
      </m:oMathPara>
    </w:p>
    <w:p>
      <w:pPr>
        <w:adjustRightInd w:val="0"/>
        <w:spacing w:before="240" w:after="0"/>
        <w:jc w:val="right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  <w:t xml:space="preserve">198 = </w:t>
      </w:r>
      <m:oMath>
        <m:f>
          <m:fPr>
            <m:ctrlPr>
              <w:rPr>
                <w:rFonts w:hint="default" w:ascii="Cambria Math" w:hAnsi="Cambria Math" w:cs="Times New Roman"/>
                <w:i/>
                <w:color w:val="000000"/>
                <w:sz w:val="24"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color w:val="000000"/>
                <w:sz w:val="24"/>
                <w:szCs w:val="24"/>
                <w:lang w:val="id-ID"/>
              </w:rPr>
              <m:t>2×187,68</m:t>
            </m:r>
            <m:ctrlPr>
              <w:rPr>
                <w:rFonts w:hint="default" w:ascii="Cambria Math" w:hAnsi="Cambria Math" w:cs="Times New Roman"/>
                <w:i/>
                <w:color w:val="000000"/>
                <w:sz w:val="24"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color w:val="000000"/>
                <w:sz w:val="24"/>
                <w:szCs w:val="24"/>
                <w:lang w:val="id-ID"/>
              </w:rPr>
              <m:t>3,14</m:t>
            </m:r>
            <m:r>
              <m:rPr>
                <m:sty m:val="p"/>
              </m:rPr>
              <w:rPr>
                <w:rFonts w:hint="default" w:ascii="Cambria Math" w:hAnsi="Cambria Math" w:cs="Times New Roman"/>
                <w:color w:val="000000"/>
                <w:sz w:val="24"/>
                <w:szCs w:val="24"/>
                <w:lang w:val="id-ID"/>
              </w:rPr>
              <w:softHyphen/>
            </m:r>
            <m:r>
              <m:rPr/>
              <w:rPr>
                <w:rFonts w:hint="default" w:ascii="Cambria Math" w:hAnsi="Cambria Math" w:cs="Times New Roman"/>
                <w:color w:val="000000"/>
                <w:sz w:val="24"/>
                <w:szCs w:val="24"/>
                <w:lang w:val="id-ID"/>
              </w:rPr>
              <m:t>−2,5 (2,5−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i/>
                    <w:color w:val="000000"/>
                    <w:sz w:val="24"/>
                    <w:szCs w:val="24"/>
                    <w:lang w:val="id-ID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i/>
                    <w:color w:val="000000"/>
                    <w:sz w:val="24"/>
                    <w:szCs w:val="24"/>
                    <w:lang w:val="id-ID"/>
                  </w:rPr>
                </m:ctrlPr>
              </m:deg>
              <m:e>
                <m:r>
                  <m:rPr/>
                  <w:rPr>
                    <w:rFonts w:hint="default" w:ascii="Cambria Math" w:hAnsi="Cambria Math" w:cs="Times New Roman"/>
                    <w:color w:val="000000"/>
                    <w:sz w:val="24"/>
                    <w:szCs w:val="24"/>
                    <w:lang w:val="id-ID"/>
                  </w:rPr>
                  <m:t>2,5²−d²</m:t>
                </m:r>
                <m:ctrlPr>
                  <w:rPr>
                    <w:rFonts w:hint="default" w:ascii="Cambria Math" w:hAnsi="Cambria Math" w:cs="Times New Roman"/>
                    <w:i/>
                    <w:color w:val="000000"/>
                    <w:sz w:val="24"/>
                    <w:szCs w:val="24"/>
                    <w:lang w:val="id-ID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color w:val="000000"/>
                <w:sz w:val="24"/>
                <w:szCs w:val="24"/>
                <w:lang w:val="id-ID"/>
              </w:rPr>
            </m:ctrlPr>
          </m:den>
        </m:f>
      </m:oMath>
    </w:p>
    <w:p>
      <w:pPr>
        <w:adjustRightInd w:val="0"/>
        <w:spacing w:before="240" w:after="0"/>
        <w:jc w:val="center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  <w:t xml:space="preserve">198 = </w:t>
      </w:r>
      <m:oMath>
        <m:f>
          <m:fPr>
            <m:ctrlPr>
              <w:rPr>
                <w:rFonts w:hint="default" w:ascii="Cambria Math" w:hAnsi="Cambria Math" w:cs="Times New Roman"/>
                <w:i/>
                <w:color w:val="000000"/>
                <w:sz w:val="24"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color w:val="000000"/>
                <w:sz w:val="24"/>
                <w:szCs w:val="24"/>
                <w:lang w:val="id-ID"/>
              </w:rPr>
              <m:t>375,36</m:t>
            </m:r>
            <m:ctrlPr>
              <w:rPr>
                <w:rFonts w:hint="default" w:ascii="Cambria Math" w:hAnsi="Cambria Math" w:cs="Times New Roman"/>
                <w:i/>
                <w:color w:val="000000"/>
                <w:sz w:val="24"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color w:val="000000"/>
                <w:sz w:val="24"/>
                <w:szCs w:val="24"/>
                <w:lang w:val="id-ID"/>
              </w:rPr>
              <m:t>7,85 × (2,5−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i/>
                    <w:color w:val="000000"/>
                    <w:sz w:val="24"/>
                    <w:szCs w:val="24"/>
                    <w:lang w:val="id-ID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i/>
                    <w:color w:val="000000"/>
                    <w:sz w:val="24"/>
                    <w:szCs w:val="24"/>
                    <w:lang w:val="id-ID"/>
                  </w:rPr>
                </m:ctrlPr>
              </m:deg>
              <m:e>
                <m:r>
                  <m:rPr/>
                  <w:rPr>
                    <w:rFonts w:hint="default" w:ascii="Cambria Math" w:hAnsi="Cambria Math" w:cs="Times New Roman"/>
                    <w:color w:val="000000"/>
                    <w:sz w:val="24"/>
                    <w:szCs w:val="24"/>
                    <w:lang w:val="id-ID"/>
                  </w:rPr>
                  <m:t>6,25−d²</m:t>
                </m:r>
                <m:ctrlPr>
                  <w:rPr>
                    <w:rFonts w:hint="default" w:ascii="Cambria Math" w:hAnsi="Cambria Math" w:cs="Times New Roman"/>
                    <w:i/>
                    <w:color w:val="000000"/>
                    <w:sz w:val="24"/>
                    <w:szCs w:val="24"/>
                    <w:lang w:val="id-ID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color w:val="000000"/>
                <w:sz w:val="24"/>
                <w:szCs w:val="24"/>
                <w:lang w:val="id-ID"/>
              </w:rPr>
            </m:ctrlPr>
          </m:den>
        </m:f>
      </m:oMath>
    </w:p>
    <w:p>
      <w:pPr>
        <w:adjustRightInd w:val="0"/>
        <w:spacing w:before="240" w:after="0"/>
        <w:jc w:val="right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hint="default" w:ascii="Cambria Math" w:hAnsi="Cambria Math" w:cs="Times New Roman"/>
              <w:color w:val="000000"/>
              <w:sz w:val="24"/>
              <w:szCs w:val="24"/>
            </w:rPr>
            <m:t>3885,75 – 1554,3 (</m:t>
          </m:r>
          <m:rad>
            <m:radPr>
              <m:degHide m:val="1"/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radPr>
            <m:deg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deg>
            <m:e>
              <m:sSup>
                <m:sSupP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6,25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  <m:t>−</m:t>
              </m:r>
              <m:sSup>
                <m:sSupP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d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up>
              </m:sSup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e>
          </m:rad>
          <m:r>
            <m:rPr>
              <m:sty m:val="p"/>
            </m:rPr>
            <w:rPr>
              <w:rFonts w:hint="default" w:ascii="Cambria Math" w:hAnsi="Cambria Math" w:cs="Times New Roman"/>
              <w:color w:val="000000"/>
              <w:sz w:val="24"/>
              <w:szCs w:val="24"/>
            </w:rPr>
            <m:t xml:space="preserve">= 375,36 </m:t>
          </m:r>
        </m:oMath>
      </m:oMathPara>
    </w:p>
    <w:p>
      <w:pPr>
        <w:adjustRightInd w:val="0"/>
        <w:spacing w:before="240" w:after="0"/>
        <w:jc w:val="right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hint="default" w:ascii="Cambria Math" w:hAnsi="Cambria Math" w:cs="Times New Roman"/>
              <w:color w:val="000000"/>
              <w:sz w:val="24"/>
              <w:szCs w:val="24"/>
            </w:rPr>
            <m:t>− 1554,3 (</m:t>
          </m:r>
          <m:rad>
            <m:radPr>
              <m:degHide m:val="1"/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radPr>
            <m:deg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deg>
            <m:e>
              <m:sSup>
                <m:sSupP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6,25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  <m:t>−</m:t>
              </m:r>
              <m:sSup>
                <m:sSupP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d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up>
              </m:sSup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e>
          </m:rad>
          <m:r>
            <m:rPr>
              <m:sty m:val="p"/>
            </m:rPr>
            <w:rPr>
              <w:rFonts w:hint="default" w:ascii="Cambria Math" w:hAnsi="Cambria Math" w:cs="Times New Roman"/>
              <w:color w:val="000000"/>
              <w:sz w:val="24"/>
              <w:szCs w:val="24"/>
            </w:rPr>
            <m:t xml:space="preserve">= 375,36−3885,75  </m:t>
          </m:r>
        </m:oMath>
      </m:oMathPara>
    </w:p>
    <w:p>
      <w:pPr>
        <w:adjustRightInd w:val="0"/>
        <w:spacing w:before="240" w:after="0"/>
        <w:jc w:val="right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hint="default" w:ascii="Cambria Math" w:hAnsi="Cambria Math" w:cs="Times New Roman"/>
              <w:color w:val="000000"/>
              <w:sz w:val="24"/>
              <w:szCs w:val="24"/>
            </w:rPr>
            <m:t>− 1554,3 (</m:t>
          </m:r>
          <m:rad>
            <m:radPr>
              <m:degHide m:val="1"/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radPr>
            <m:deg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deg>
            <m:e>
              <m:sSup>
                <m:sSupP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6,25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  <m:t>−</m:t>
              </m:r>
              <m:sSup>
                <m:sSupP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d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up>
              </m:sSup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e>
          </m:rad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hint="default" w:ascii="Cambria Math" w:hAnsi="Cambria Math" w:cs="Times New Roman"/>
              <w:color w:val="000000"/>
              <w:sz w:val="24"/>
              <w:szCs w:val="24"/>
            </w:rPr>
            <m:t xml:space="preserve">3510,39 </m:t>
          </m:r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  <w:lang w:val="id-ID"/>
            </w:rPr>
            <m:t xml:space="preserve"> </m:t>
          </m:r>
        </m:oMath>
      </m:oMathPara>
    </w:p>
    <w:p>
      <w:pPr>
        <w:adjustRightInd w:val="0"/>
        <w:spacing w:before="240" w:after="0"/>
        <w:ind w:left="1440"/>
        <w:jc w:val="right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hint="default" w:ascii="Cambria Math" w:hAnsi="Cambria Math" w:cs="Times New Roman"/>
              <w:color w:val="000000"/>
              <w:sz w:val="24"/>
              <w:szCs w:val="24"/>
            </w:rPr>
            <m:t>(</m:t>
          </m:r>
          <m:rad>
            <m:radPr>
              <m:degHide m:val="1"/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radPr>
            <m:deg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deg>
            <m:e>
              <m:sSup>
                <m:sSupP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6,25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  <m:t>−</m:t>
              </m:r>
              <m:sSup>
                <m:sSupP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d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up>
              </m:sSup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e>
          </m:rad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  <m:t xml:space="preserve">3510,39 </m:t>
              </m:r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lang w:val="id-ID"/>
                </w:rPr>
                <m:t xml:space="preserve"> 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num>
            <m:den>
              <m:r>
                <m:rPr>
                  <m:sty m:val="p"/>
                </m:r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  <m:t xml:space="preserve">− 1554,3 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adjustRightInd w:val="0"/>
        <w:spacing w:before="240" w:after="0"/>
        <w:ind w:left="1440"/>
        <w:jc w:val="right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hint="default" w:ascii="Cambria Math" w:hAnsi="Cambria Math" w:cs="Times New Roman"/>
              <w:color w:val="000000"/>
              <w:sz w:val="24"/>
              <w:szCs w:val="24"/>
            </w:rPr>
            <m:t>(</m:t>
          </m:r>
          <m:rad>
            <m:radPr>
              <m:degHide m:val="1"/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radPr>
            <m:deg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deg>
            <m:e>
              <m:sSup>
                <m:sSupP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6,25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  <m:t>−</m:t>
              </m:r>
              <m:sSup>
                <m:sSupP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d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up>
              </m:sSup>
              <m:ctrlPr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</m:ctrlPr>
            </m:e>
          </m:rad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  <w:lang w:val="id-ID"/>
            </w:rPr>
            <m:t>=2,25</m:t>
          </m:r>
        </m:oMath>
      </m:oMathPara>
    </w:p>
    <w:p>
      <w:pPr>
        <w:adjustRightInd w:val="0"/>
        <w:spacing w:before="240" w:after="0"/>
        <w:ind w:left="1440"/>
        <w:jc w:val="right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m:oMathPara>
        <m:oMathParaPr>
          <m:jc m:val="right"/>
        </m:oMathParaPr>
        <m:oMath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  <w:lang w:val="id-ID"/>
            </w:rPr>
            <m:t>6,25−</m:t>
          </m:r>
          <m:sSup>
            <m:sSupP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sSupPr>
            <m:e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lang w:val="id-ID"/>
                </w:rPr>
                <m:t>d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e>
            <m:sup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lang w:val="id-ID"/>
                </w:rPr>
                <m:t>2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sup>
          </m:sSup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  <w:lang w:val="id-ID"/>
            </w:rPr>
            <m:t>=2,25²</m:t>
          </m:r>
        </m:oMath>
      </m:oMathPara>
    </w:p>
    <w:p>
      <w:pPr>
        <w:adjustRightInd w:val="0"/>
        <w:spacing w:before="240" w:after="0"/>
        <w:ind w:left="1440"/>
        <w:jc w:val="right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m:oMathPara>
        <m:oMathParaPr>
          <m:jc m:val="right"/>
        </m:oMathParaPr>
        <m:oMath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  <w:lang w:val="id-ID"/>
            </w:rPr>
            <m:t>6,25−</m:t>
          </m:r>
          <m:sSup>
            <m:sSupP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sSupPr>
            <m:e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lang w:val="id-ID"/>
                </w:rPr>
                <m:t>d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e>
            <m:sup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lang w:val="id-ID"/>
                </w:rPr>
                <m:t>2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sup>
          </m:sSup>
          <m:r>
            <m:rPr/>
            <w:rPr>
              <w:rFonts w:hint="default" w:ascii="Cambria Math" w:hAnsi="Cambria Math" w:cs="Times New Roman" w:eastAsiaTheme="minorEastAsia"/>
              <w:color w:val="000000"/>
              <w:sz w:val="24"/>
              <w:szCs w:val="24"/>
              <w:lang w:val="id-ID"/>
            </w:rPr>
            <m:t>=5,06</m:t>
          </m:r>
        </m:oMath>
      </m:oMathPara>
    </w:p>
    <w:p>
      <w:pPr>
        <w:adjustRightInd w:val="0"/>
        <w:spacing w:before="240" w:after="0"/>
        <w:ind w:left="1440"/>
        <w:jc w:val="right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m:oMathPara>
        <m:oMathParaPr>
          <m:jc m:val="right"/>
        </m:oMathParaPr>
        <m:oMath>
          <m:sSup>
            <m:sSupP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sSupPr>
            <m:e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lang w:val="id-ID"/>
                </w:rPr>
                <m:t>d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e>
            <m:sup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lang w:val="id-ID"/>
                </w:rPr>
                <m:t>2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sup>
          </m:sSup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  <w:lang w:val="id-ID"/>
            </w:rPr>
            <m:t>=5,06−6,25</m:t>
          </m:r>
        </m:oMath>
      </m:oMathPara>
    </w:p>
    <w:p>
      <w:pPr>
        <w:adjustRightInd w:val="0"/>
        <w:spacing w:before="240" w:after="0"/>
        <w:ind w:left="1440"/>
        <w:jc w:val="right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m:oMathPara>
        <m:oMathParaPr>
          <m:jc m:val="right"/>
        </m:oMathParaPr>
        <m:oMath>
          <m:sSup>
            <m:sSupP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sSupPr>
            <m:e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lang w:val="id-ID"/>
                </w:rPr>
                <m:t>d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e>
            <m:sup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lang w:val="id-ID"/>
                </w:rPr>
                <m:t>2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sup>
          </m:sSup>
          <m:r>
            <m:rPr/>
            <w:rPr>
              <w:rFonts w:hint="default" w:ascii="Cambria Math" w:hAnsi="Cambria Math" w:cs="Times New Roman" w:eastAsiaTheme="minorEastAsia"/>
              <w:color w:val="000000"/>
              <w:sz w:val="24"/>
              <w:szCs w:val="24"/>
              <w:lang w:val="id-ID"/>
            </w:rPr>
            <m:t>=1,19</m:t>
          </m:r>
        </m:oMath>
      </m:oMathPara>
    </w:p>
    <w:p>
      <w:pPr>
        <w:adjustRightInd w:val="0"/>
        <w:spacing w:before="240" w:after="0"/>
        <w:ind w:left="1440"/>
        <w:jc w:val="right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m:oMathPara>
        <m:oMathParaPr>
          <m:jc m:val="right"/>
        </m:oMathParaPr>
        <m:oMath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  <w:lang w:val="id-ID"/>
            </w:rPr>
            <m:t>d=</m:t>
          </m:r>
          <m:rad>
            <m:radPr>
              <m:degHide m:val="1"/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radPr>
            <m:deg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deg>
            <m:e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lang w:val="id-ID"/>
                </w:rPr>
                <m:t>1,19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  <w:lang w:val="id-ID"/>
                </w:rPr>
              </m:ctrlPr>
            </m:e>
          </m:rad>
        </m:oMath>
      </m:oMathPara>
    </w:p>
    <w:p>
      <w:pPr>
        <w:adjustRightInd w:val="0"/>
        <w:spacing w:before="240" w:after="0"/>
        <w:ind w:left="1440"/>
        <w:jc w:val="right"/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</w:pPr>
      <m:oMathPara>
        <m:oMathParaPr>
          <m:jc m:val="right"/>
        </m:oMathParaPr>
        <m:oMath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  <w:lang w:val="id-ID"/>
            </w:rPr>
            <m:t>d=1,09 mm</m:t>
          </m:r>
        </m:oMath>
      </m:oMathPara>
    </w:p>
    <w:p>
      <w:pPr>
        <w:adjustRightInd w:val="0"/>
        <w:ind w:left="1800"/>
        <w:jc w:val="right"/>
        <w:rPr>
          <w:rFonts w:hint="default" w:ascii="Times New Roman" w:hAnsi="Times New Roman" w:cs="Times New Roman"/>
          <w:color w:val="000000"/>
          <w:sz w:val="16"/>
          <w:szCs w:val="16"/>
        </w:rPr>
      </w:pPr>
      <w:r>
        <w:rPr>
          <w:rFonts w:hint="default" w:ascii="Times New Roman" w:hAnsi="Times New Roman" w:cs="Times New Roman"/>
          <w:color w:val="000000"/>
          <w:sz w:val="23"/>
          <w:szCs w:val="23"/>
        </w:rPr>
        <w:t xml:space="preserve"> (6,25−d</w:t>
      </w:r>
      <w:r>
        <w:rPr>
          <w:rFonts w:hint="default" w:ascii="Times New Roman" w:hAnsi="Times New Roman" w:cs="Times New Roman"/>
          <w:color w:val="000000"/>
          <w:sz w:val="17"/>
          <w:szCs w:val="17"/>
        </w:rPr>
        <w:t>2</w:t>
      </w:r>
      <w:r>
        <w:rPr>
          <w:rFonts w:hint="default" w:ascii="Times New Roman" w:hAnsi="Times New Roman" w:cs="Times New Roman"/>
          <w:color w:val="000000"/>
          <w:sz w:val="23"/>
          <w:szCs w:val="23"/>
        </w:rPr>
        <w:t>) = 2,25</w:t>
      </w:r>
      <w:r>
        <w:rPr>
          <w:rFonts w:hint="default" w:ascii="Times New Roman" w:hAnsi="Times New Roman" w:cs="Times New Roman"/>
          <w:color w:val="000000"/>
          <w:sz w:val="16"/>
          <w:szCs w:val="16"/>
        </w:rPr>
        <w:t xml:space="preserve">2 </w:t>
      </w:r>
    </w:p>
    <w:p>
      <w:pPr>
        <w:adjustRightInd w:val="0"/>
        <w:ind w:left="1800"/>
        <w:jc w:val="right"/>
        <w:rPr>
          <w:rFonts w:hint="default" w:ascii="Times New Roman" w:hAnsi="Times New Roman" w:cs="Times New Roman"/>
          <w:color w:val="000000"/>
          <w:sz w:val="16"/>
          <w:szCs w:val="16"/>
        </w:rPr>
      </w:pPr>
      <w:r>
        <w:rPr>
          <w:rFonts w:hint="default" w:ascii="Times New Roman" w:hAnsi="Times New Roman" w:cs="Times New Roman"/>
          <w:color w:val="000000"/>
          <w:sz w:val="16"/>
          <w:szCs w:val="16"/>
        </w:rPr>
        <w:t xml:space="preserve">(6,25−d2)=5,06 </w:t>
      </w:r>
    </w:p>
    <w:p>
      <w:pPr>
        <w:adjustRightInd w:val="0"/>
        <w:ind w:left="1800"/>
        <w:jc w:val="right"/>
        <w:rPr>
          <w:rFonts w:hint="default" w:ascii="Times New Roman" w:hAnsi="Times New Roman" w:cs="Times New Roman"/>
          <w:color w:val="000000"/>
          <w:sz w:val="16"/>
          <w:szCs w:val="16"/>
        </w:rPr>
      </w:pPr>
      <w:r>
        <w:rPr>
          <w:rFonts w:hint="default" w:ascii="Times New Roman" w:hAnsi="Times New Roman" w:cs="Times New Roman"/>
          <w:color w:val="000000"/>
          <w:sz w:val="16"/>
          <w:szCs w:val="16"/>
        </w:rPr>
        <w:t xml:space="preserve">(−d2)=5,06−6,25 </w:t>
      </w:r>
    </w:p>
    <w:p>
      <w:pPr>
        <w:adjustRightInd w:val="0"/>
        <w:ind w:left="1800"/>
        <w:jc w:val="right"/>
        <w:rPr>
          <w:rFonts w:hint="default" w:ascii="Times New Roman" w:hAnsi="Times New Roman" w:cs="Times New Roman"/>
          <w:color w:val="000000"/>
          <w:sz w:val="16"/>
          <w:szCs w:val="16"/>
        </w:rPr>
      </w:pPr>
      <w:r>
        <w:rPr>
          <w:rFonts w:hint="default" w:ascii="Times New Roman" w:hAnsi="Times New Roman" w:cs="Times New Roman"/>
          <w:color w:val="000000"/>
          <w:sz w:val="16"/>
          <w:szCs w:val="16"/>
        </w:rPr>
        <w:t xml:space="preserve">d2=1,19 </w:t>
      </w:r>
    </w:p>
    <w:p>
      <w:pPr>
        <w:adjustRightInd w:val="0"/>
        <w:ind w:left="1800"/>
        <w:jc w:val="right"/>
        <w:rPr>
          <w:rFonts w:hint="default" w:ascii="Times New Roman" w:hAnsi="Times New Roman" w:cs="Times New Roman"/>
          <w:color w:val="000000"/>
          <w:sz w:val="23"/>
          <w:szCs w:val="23"/>
        </w:rPr>
      </w:pPr>
      <w:r>
        <w:rPr>
          <w:rFonts w:hint="default" w:ascii="Times New Roman" w:hAnsi="Times New Roman" w:cs="Times New Roman"/>
          <w:color w:val="000000"/>
          <w:sz w:val="23"/>
          <w:szCs w:val="23"/>
        </w:rPr>
        <w:t xml:space="preserve">d =√1,19 </w:t>
      </w:r>
    </w:p>
    <w:p>
      <w:pPr>
        <w:spacing w:before="240" w:line="360" w:lineRule="auto"/>
        <w:ind w:left="1800"/>
        <w:contextualSpacing/>
        <w:jc w:val="right"/>
        <w:rPr>
          <w:rFonts w:hint="default" w:ascii="Times New Roman" w:hAnsi="Times New Roman" w:cs="Times New Roman"/>
          <w:color w:val="000000"/>
          <w:sz w:val="23"/>
          <w:szCs w:val="23"/>
          <w:lang w:val="id-ID"/>
        </w:rPr>
      </w:pPr>
      <w:r>
        <w:rPr>
          <w:rFonts w:hint="default" w:ascii="Times New Roman" w:hAnsi="Times New Roman" w:cs="Times New Roman"/>
          <w:color w:val="000000"/>
          <w:sz w:val="23"/>
          <w:szCs w:val="23"/>
        </w:rPr>
        <w:t>d = 1,09 mm.</w:t>
      </w:r>
    </w:p>
    <w:p>
      <w:pPr>
        <w:spacing w:before="240" w:line="360" w:lineRule="auto"/>
        <w:ind w:left="1800"/>
        <w:contextualSpacing/>
        <w:jc w:val="right"/>
        <w:rPr>
          <w:rFonts w:hint="default" w:ascii="Times New Roman" w:hAnsi="Times New Roman" w:cs="Times New Roman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 w:val="23"/>
          <w:szCs w:val="23"/>
          <w:lang w:val="id-ID"/>
        </w:rPr>
        <w:tab/>
      </w:r>
      <w:r>
        <w:rPr>
          <w:rFonts w:hint="default" w:ascii="Times New Roman" w:hAnsi="Times New Roman" w:cs="Times New Roman"/>
          <w:color w:val="000000"/>
          <w:sz w:val="23"/>
          <w:szCs w:val="23"/>
          <w:lang w:val="id-ID"/>
        </w:rPr>
        <w:t>(titik 1 dan 2 sama)</w:t>
      </w:r>
    </w:p>
    <w:p>
      <w:pPr>
        <w:pStyle w:val="28"/>
        <w:widowControl/>
        <w:numPr>
          <w:ilvl w:val="0"/>
          <w:numId w:val="13"/>
        </w:numPr>
        <w:autoSpaceDE/>
        <w:autoSpaceDN/>
        <w:spacing w:before="240" w:after="200" w:line="360" w:lineRule="auto"/>
        <w:contextualSpacing/>
        <w:rPr>
          <w:rFonts w:hint="default" w:ascii="Times New Roman" w:hAnsi="Times New Roman" w:cs="Times New Roman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 xml:space="preserve">HB= 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F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szCs w:val="24"/>
              </w:rPr>
              <m:t>π D (D−</m:t>
            </m:r>
            <m:rad>
              <m:radPr>
                <m:degHide m:val="1"/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deg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r>
                  <m:rPr/>
                  <w:rPr>
                    <w:rFonts w:hint="default" w:ascii="Cambria Math" w:hAnsi="Cambria Math" w:cs="Times New Roman"/>
                    <w:szCs w:val="24"/>
                  </w:rPr>
                  <m:t>−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d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cs="Times New Roman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i/>
                        <w:szCs w:val="24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szCs w:val="24"/>
                  </w:rPr>
                </m:ctrlPr>
              </m:e>
            </m:rad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1134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×187,68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3,14 ×2,5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×</m:t>
              </m:r>
              <m:d>
                <m:dP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2,5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d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2,5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−</m:t>
                  </m:r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1,09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2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1134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 xml:space="preserve"> 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375,36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x (2,5−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6,25−</m:t>
                  </m:r>
                  <m:sSup>
                    <m:sSupP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id-ID"/>
                        </w:rPr>
                        <m:t>1,18</m:t>
                      </m:r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e>
                    <m:sup>
                      <m:ctrlPr>
                        <w:rPr>
                          <w:rFonts w:hint="default"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up>
                  </m:sSup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1134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375,36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x 2,5</m:t>
              </m:r>
              <m:rad>
                <m:radPr>
                  <m:degHide m:val="1"/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radPr>
                <m:deg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deg>
                <m:e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id-ID"/>
                    </w:rPr>
                    <m:t>5,07</m:t>
                  </m:r>
                  <m:ctrlPr>
                    <w:rPr>
                      <w:rFonts w:hint="default"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e>
              </m:rad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1134"/>
        <w:rPr>
          <w:rFonts w:hint="default"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375,36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7,85 ×(2,5−2,25)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1134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375,36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1,9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=197,55 HB</m:t>
          </m:r>
        </m:oMath>
      </m:oMathPara>
    </w:p>
    <w:p>
      <w:pPr>
        <w:pStyle w:val="67"/>
        <w:spacing w:before="240" w:after="240" w:line="360" w:lineRule="auto"/>
        <w:rPr>
          <w:rFonts w:hint="default" w:ascii="Times New Roman" w:hAnsi="Times New Roman" w:cs="Times New Roman"/>
          <w:b/>
          <w:lang w:val="id-ID"/>
        </w:rPr>
      </w:pPr>
    </w:p>
    <w:p>
      <w:pPr>
        <w:rPr>
          <w:rFonts w:hint="default" w:ascii="Times New Roman" w:hAnsi="Times New Roman" w:eastAsia="Times New Roman" w:cs="Times New Roman"/>
          <w:b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/>
          <w:szCs w:val="24"/>
          <w:lang w:val="id-ID"/>
        </w:rPr>
        <w:br w:type="page"/>
      </w:r>
    </w:p>
    <w:p>
      <w:pPr>
        <w:pStyle w:val="28"/>
        <w:widowControl/>
        <w:numPr>
          <w:ilvl w:val="0"/>
          <w:numId w:val="8"/>
        </w:numPr>
        <w:autoSpaceDE/>
        <w:autoSpaceDN/>
        <w:spacing w:before="240" w:after="200" w:line="360" w:lineRule="auto"/>
        <w:ind w:left="360"/>
        <w:contextualSpacing/>
        <w:rPr>
          <w:rFonts w:hint="default" w:ascii="Times New Roman" w:hAnsi="Times New Roman" w:cs="Times New Roman"/>
          <w:b/>
          <w:szCs w:val="24"/>
          <w:lang w:val="id-ID"/>
        </w:rPr>
      </w:pPr>
      <w:r>
        <w:rPr>
          <w:rFonts w:hint="default" w:ascii="Times New Roman" w:hAnsi="Times New Roman" w:cs="Times New Roman"/>
          <w:b/>
          <w:szCs w:val="24"/>
          <w:lang w:val="id-ID"/>
        </w:rPr>
        <w:t>Menghitung energi impak</w:t>
      </w:r>
    </w:p>
    <w:p>
      <w:pPr>
        <w:spacing w:before="240" w:line="360" w:lineRule="auto"/>
        <w:ind w:left="360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</w:rPr>
        <w:t>Pengolahan data nilai kekuatan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 xml:space="preserve"> pada uji impak </w:t>
      </w:r>
      <w:r>
        <w:rPr>
          <w:rFonts w:hint="default" w:ascii="Times New Roman" w:hAnsi="Times New Roman" w:cs="Times New Roman"/>
          <w:sz w:val="24"/>
          <w:szCs w:val="24"/>
        </w:rPr>
        <w:t>menggunakan rumus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>:</w:t>
      </w:r>
    </w:p>
    <w:p>
      <w:pPr>
        <w:pStyle w:val="28"/>
        <w:widowControl/>
        <w:numPr>
          <w:ilvl w:val="0"/>
          <w:numId w:val="14"/>
        </w:numPr>
        <w:autoSpaceDE/>
        <w:autoSpaceDN/>
        <w:spacing w:before="240" w:after="200" w:line="360" w:lineRule="auto"/>
        <w:contextualSpacing/>
        <w:rPr>
          <w:rFonts w:hint="default" w:ascii="Times New Roman" w:hAnsi="Times New Roman" w:cs="Times New Roman"/>
          <w:szCs w:val="24"/>
          <w:lang w:val="id-ID"/>
        </w:rPr>
      </w:pPr>
      <w:r>
        <w:rPr>
          <w:rFonts w:hint="default" w:ascii="Times New Roman" w:hAnsi="Times New Roman" w:cs="Times New Roman"/>
          <w:szCs w:val="24"/>
          <w:lang w:val="id-ID"/>
        </w:rPr>
        <w:t>Energi terserap</w:t>
      </w:r>
    </w:p>
    <w:p>
      <w:pPr>
        <w:spacing w:before="240" w:line="360" w:lineRule="auto"/>
        <w:ind w:left="360"/>
        <w:rPr>
          <w:rFonts w:hint="default" w:ascii="Times New Roman" w:hAnsi="Times New Roman" w:cs="Times New Roman" w:eastAsiaTheme="minorEastAsia"/>
          <w:i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/>
              <w:sz w:val="24"/>
              <w:szCs w:val="24"/>
            </w:rPr>
            <m:t>ΔE=W.L.(cosβ−cosα</m:t>
          </m:r>
        </m:oMath>
      </m:oMathPara>
    </w:p>
    <w:p>
      <w:pPr>
        <w:pStyle w:val="67"/>
        <w:spacing w:line="360" w:lineRule="auto"/>
        <w:ind w:left="360"/>
        <w:jc w:val="both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>Keterangan :</w:t>
      </w:r>
    </w:p>
    <w:p>
      <w:pPr>
        <w:pStyle w:val="67"/>
        <w:spacing w:line="360" w:lineRule="auto"/>
        <w:ind w:left="36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W = 200 N </w:t>
      </w:r>
    </w:p>
    <w:p>
      <w:pPr>
        <w:pStyle w:val="67"/>
        <w:spacing w:line="360" w:lineRule="auto"/>
        <w:ind w:left="36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L = 0,8 m </w:t>
      </w:r>
    </w:p>
    <w:p>
      <w:pPr>
        <w:pStyle w:val="67"/>
        <w:spacing w:line="360" w:lineRule="auto"/>
        <w:ind w:left="36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W . L . ( cos β – cos α ) </w:t>
      </w:r>
    </w:p>
    <w:p>
      <w:pPr>
        <w:pStyle w:val="67"/>
        <w:spacing w:before="240" w:line="360" w:lineRule="auto"/>
        <w:ind w:left="36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Dimana : </w:t>
      </w:r>
    </w:p>
    <w:p>
      <w:pPr>
        <w:pStyle w:val="67"/>
        <w:spacing w:line="360" w:lineRule="auto"/>
        <w:ind w:left="36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Energi impak (Joule) </w:t>
      </w:r>
    </w:p>
    <w:p>
      <w:pPr>
        <w:pStyle w:val="67"/>
        <w:spacing w:line="360" w:lineRule="auto"/>
        <w:ind w:left="36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W = Berat pendulum 20 kg ( 200 N) </w:t>
      </w:r>
    </w:p>
    <w:p>
      <w:pPr>
        <w:pStyle w:val="67"/>
        <w:spacing w:line="360" w:lineRule="auto"/>
        <w:ind w:left="36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L = Panjang lengan 0,8 (m) </w:t>
      </w:r>
    </w:p>
    <w:p>
      <w:pPr>
        <w:pStyle w:val="67"/>
        <w:spacing w:line="360" w:lineRule="auto"/>
        <w:ind w:left="36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Cos β = Sudut akhir (º) </w:t>
      </w:r>
    </w:p>
    <w:p>
      <w:pPr>
        <w:spacing w:line="360" w:lineRule="auto"/>
        <w:ind w:left="360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</w:rPr>
        <w:t>Cos α = sudut awal (º)</w:t>
      </w:r>
    </w:p>
    <w:p>
      <w:pPr>
        <w:spacing w:before="240" w:line="360" w:lineRule="auto"/>
        <w:ind w:left="360"/>
        <w:rPr>
          <w:rFonts w:hint="default" w:ascii="Times New Roman" w:hAnsi="Times New Roman" w:cs="Times New Roman"/>
          <w:b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Pengolahan data </w:t>
      </w:r>
      <w:r>
        <w:rPr>
          <w:rFonts w:hint="default" w:ascii="Times New Roman" w:hAnsi="Times New Roman" w:cs="Times New Roman"/>
          <w:b/>
          <w:sz w:val="24"/>
          <w:szCs w:val="24"/>
          <w:lang w:val="id-ID"/>
        </w:rPr>
        <w:t>energi yang terserap  pada uji impak</w:t>
      </w:r>
    </w:p>
    <w:p>
      <w:pPr>
        <w:pStyle w:val="28"/>
        <w:widowControl/>
        <w:numPr>
          <w:ilvl w:val="0"/>
          <w:numId w:val="15"/>
        </w:numPr>
        <w:autoSpaceDE/>
        <w:autoSpaceDN/>
        <w:spacing w:before="240" w:after="200" w:line="360" w:lineRule="auto"/>
        <w:ind w:left="720"/>
        <w:contextualSpacing/>
        <w:rPr>
          <w:rFonts w:hint="default" w:ascii="Times New Roman" w:hAnsi="Times New Roman" w:cs="Times New Roman"/>
          <w:i/>
          <w:szCs w:val="24"/>
          <w:lang w:val="id-ID"/>
        </w:rPr>
      </w:pPr>
      <w:r>
        <w:rPr>
          <w:rFonts w:hint="default" w:ascii="Times New Roman" w:hAnsi="Times New Roman" w:cs="Times New Roman"/>
          <w:i/>
          <w:szCs w:val="24"/>
          <w:lang w:val="id-ID"/>
        </w:rPr>
        <w:t>Raw Material</w:t>
      </w:r>
    </w:p>
    <w:p>
      <w:pPr>
        <w:pStyle w:val="67"/>
        <w:numPr>
          <w:ilvl w:val="0"/>
          <w:numId w:val="16"/>
        </w:numPr>
        <w:spacing w:before="240" w:line="360" w:lineRule="auto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>Energi terserap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W . L . ( cos β – cos α 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= 200 x 0,8 (Cos </w:t>
      </w:r>
      <w:r>
        <w:rPr>
          <w:rFonts w:hint="default" w:ascii="Times New Roman" w:hAnsi="Times New Roman" w:cs="Times New Roman"/>
          <w:lang w:val="id-ID"/>
        </w:rPr>
        <w:t>88,00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= 200 x 0,8 </w:t>
      </w:r>
      <w:r>
        <w:rPr>
          <w:rFonts w:hint="default" w:ascii="Times New Roman" w:hAnsi="Times New Roman" w:cs="Times New Roman"/>
          <w:lang w:val="id-ID"/>
        </w:rPr>
        <w:t xml:space="preserve">x </w:t>
      </w:r>
      <w:r>
        <w:rPr>
          <w:rFonts w:hint="default" w:ascii="Times New Roman" w:hAnsi="Times New Roman" w:cs="Times New Roman"/>
        </w:rPr>
        <w:t>(</w:t>
      </w:r>
      <w:r>
        <w:rPr>
          <w:rFonts w:hint="default" w:ascii="Times New Roman" w:hAnsi="Times New Roman" w:cs="Times New Roman"/>
          <w:lang w:val="id-ID"/>
        </w:rPr>
        <w:t>0,035)-</w:t>
      </w:r>
      <w:r>
        <w:rPr>
          <w:rFonts w:hint="default" w:ascii="Times New Roman" w:hAnsi="Times New Roman" w:cs="Times New Roman"/>
        </w:rPr>
        <w:t xml:space="preserve"> (-0,8746))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160 x </w:t>
      </w:r>
      <w:r>
        <w:rPr>
          <w:rFonts w:hint="default" w:ascii="Times New Roman" w:hAnsi="Times New Roman" w:cs="Times New Roman"/>
          <w:lang w:val="id-ID"/>
        </w:rPr>
        <w:t>0,9096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145,5 Joule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</w:p>
    <w:p>
      <w:pPr>
        <w:pStyle w:val="67"/>
        <w:numPr>
          <w:ilvl w:val="0"/>
          <w:numId w:val="16"/>
        </w:numPr>
        <w:spacing w:before="240" w:line="360" w:lineRule="auto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>Energi terserap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W . L . ( cos β – cos α 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= 200 x 0,8 </w:t>
      </w:r>
      <w:r>
        <w:rPr>
          <w:rFonts w:hint="default" w:ascii="Times New Roman" w:hAnsi="Times New Roman" w:cs="Times New Roman"/>
          <w:lang w:val="id-ID"/>
        </w:rPr>
        <w:t xml:space="preserve">x </w:t>
      </w:r>
      <w:r>
        <w:rPr>
          <w:rFonts w:hint="default" w:ascii="Times New Roman" w:hAnsi="Times New Roman" w:cs="Times New Roman"/>
        </w:rPr>
        <w:t xml:space="preserve">(Cos </w:t>
      </w:r>
      <w:r>
        <w:rPr>
          <w:rFonts w:hint="default" w:ascii="Times New Roman" w:hAnsi="Times New Roman" w:cs="Times New Roman"/>
          <w:lang w:val="id-ID"/>
        </w:rPr>
        <w:t>90,00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= 200 x 0,8 (</w:t>
      </w:r>
      <w:r>
        <w:rPr>
          <w:rFonts w:hint="default" w:ascii="Times New Roman" w:hAnsi="Times New Roman" w:cs="Times New Roman"/>
          <w:lang w:val="id-ID"/>
        </w:rPr>
        <w:t>0) -</w:t>
      </w:r>
      <w:r>
        <w:rPr>
          <w:rFonts w:hint="default" w:ascii="Times New Roman" w:hAnsi="Times New Roman" w:cs="Times New Roman"/>
        </w:rPr>
        <w:t xml:space="preserve"> (-0,8746))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>= 160 x 0,8746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139,9 Joule</w:t>
      </w:r>
    </w:p>
    <w:p>
      <w:pPr>
        <w:pStyle w:val="67"/>
        <w:numPr>
          <w:ilvl w:val="0"/>
          <w:numId w:val="16"/>
        </w:numPr>
        <w:spacing w:before="240" w:line="360" w:lineRule="auto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>Energi terserap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W . L . ( cos β – cos α 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= 200 x 0,8 (Cos </w:t>
      </w:r>
      <w:r>
        <w:rPr>
          <w:rFonts w:hint="default" w:ascii="Times New Roman" w:hAnsi="Times New Roman" w:cs="Times New Roman"/>
          <w:lang w:val="id-ID"/>
        </w:rPr>
        <w:t>87,00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>= 200 x 0,8 (</w:t>
      </w:r>
      <w:r>
        <w:rPr>
          <w:rFonts w:hint="default" w:ascii="Times New Roman" w:hAnsi="Times New Roman" w:cs="Times New Roman"/>
          <w:lang w:val="id-ID"/>
        </w:rPr>
        <w:t>0,0523)-</w:t>
      </w:r>
      <w:r>
        <w:rPr>
          <w:rFonts w:hint="default" w:ascii="Times New Roman" w:hAnsi="Times New Roman" w:cs="Times New Roman"/>
        </w:rPr>
        <w:t xml:space="preserve"> (-0,8746)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160 x </w:t>
      </w:r>
      <w:r>
        <w:rPr>
          <w:rFonts w:hint="default" w:ascii="Times New Roman" w:hAnsi="Times New Roman" w:cs="Times New Roman"/>
          <w:lang w:val="id-ID"/>
        </w:rPr>
        <w:t>0,9269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148,3 Joule</w:t>
      </w:r>
    </w:p>
    <w:p>
      <w:pPr>
        <w:pStyle w:val="67"/>
        <w:spacing w:before="240" w:after="240" w:line="360" w:lineRule="auto"/>
        <w:ind w:left="1080"/>
        <w:rPr>
          <w:rFonts w:hint="default" w:ascii="Times New Roman" w:hAnsi="Times New Roman" w:cs="Times New Roman" w:eastAsiaTheme="minorEastAsia"/>
          <w:b/>
          <w:lang w:val="id-ID"/>
        </w:rPr>
      </w:pPr>
      <w:r>
        <w:rPr>
          <w:rFonts w:hint="default" w:ascii="Times New Roman" w:hAnsi="Times New Roman" w:cs="Times New Roman"/>
          <w:b/>
        </w:rPr>
        <w:t>ΔE</w:t>
      </w:r>
      <w:r>
        <w:rPr>
          <w:rFonts w:hint="default" w:ascii="Times New Roman" w:hAnsi="Times New Roman" w:cs="Times New Roman"/>
          <w:b/>
          <w:lang w:val="id-ID"/>
        </w:rPr>
        <w:t xml:space="preserve"> Rata-rata </w:t>
      </w:r>
      <m:oMath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E1+E2+E3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145,5+139,9 +148,3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  <m:r>
          <m:rPr>
            <m:sty m:val="b"/>
          </m:rPr>
          <w:rPr>
            <w:rFonts w:hint="default" w:ascii="Cambria Math" w:hAnsi="Cambria Math" w:cs="Times New Roman"/>
            <w:lang w:val="id-ID"/>
          </w:rPr>
          <m:t>= 144,59 Joule</m:t>
        </m:r>
      </m:oMath>
    </w:p>
    <w:p>
      <w:pPr>
        <w:rPr>
          <w:rFonts w:hint="default" w:ascii="Times New Roman" w:hAnsi="Times New Roman" w:cs="Times New Roman"/>
          <w:szCs w:val="24"/>
          <w:lang w:val="id-ID"/>
        </w:rPr>
      </w:pPr>
      <w:r>
        <w:rPr>
          <w:rFonts w:hint="default" w:ascii="Times New Roman" w:hAnsi="Times New Roman" w:cs="Times New Roman"/>
          <w:szCs w:val="24"/>
          <w:lang w:val="id-ID"/>
        </w:rPr>
        <w:br w:type="page"/>
      </w:r>
    </w:p>
    <w:p>
      <w:pPr>
        <w:pStyle w:val="28"/>
        <w:widowControl/>
        <w:numPr>
          <w:ilvl w:val="0"/>
          <w:numId w:val="15"/>
        </w:numPr>
        <w:autoSpaceDE/>
        <w:autoSpaceDN/>
        <w:spacing w:before="240" w:after="200" w:line="360" w:lineRule="auto"/>
        <w:ind w:left="720"/>
        <w:contextualSpacing/>
        <w:rPr>
          <w:rFonts w:hint="default" w:ascii="Times New Roman" w:hAnsi="Times New Roman" w:cs="Times New Roman"/>
          <w:szCs w:val="24"/>
          <w:lang w:val="id-ID"/>
        </w:rPr>
      </w:pPr>
      <w:r>
        <w:rPr>
          <w:rFonts w:hint="default" w:ascii="Times New Roman" w:hAnsi="Times New Roman" w:cs="Times New Roman"/>
          <w:szCs w:val="24"/>
          <w:lang w:val="id-ID"/>
        </w:rPr>
        <w:t>Media pendingin larutan air garam</w:t>
      </w:r>
    </w:p>
    <w:p>
      <w:pPr>
        <w:pStyle w:val="67"/>
        <w:numPr>
          <w:ilvl w:val="0"/>
          <w:numId w:val="17"/>
        </w:numPr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>Energi terserap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W . L . ( cos β – cos α 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= 200 x 0,8 (Cos </w:t>
      </w:r>
      <w:r>
        <w:rPr>
          <w:rFonts w:hint="default" w:ascii="Times New Roman" w:hAnsi="Times New Roman" w:cs="Times New Roman"/>
          <w:lang w:val="id-ID"/>
        </w:rPr>
        <w:t>63,00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= 200 x 0,8 (</w:t>
      </w:r>
      <w:r>
        <w:rPr>
          <w:rFonts w:hint="default" w:ascii="Times New Roman" w:hAnsi="Times New Roman" w:cs="Times New Roman"/>
          <w:lang w:val="id-ID"/>
        </w:rPr>
        <w:t>0,4539)-</w:t>
      </w:r>
      <w:r>
        <w:rPr>
          <w:rFonts w:hint="default" w:ascii="Times New Roman" w:hAnsi="Times New Roman" w:cs="Times New Roman"/>
        </w:rPr>
        <w:t xml:space="preserve"> (-0,8746))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160 x </w:t>
      </w:r>
      <w:r>
        <w:rPr>
          <w:rFonts w:hint="default" w:ascii="Times New Roman" w:hAnsi="Times New Roman" w:cs="Times New Roman"/>
          <w:lang w:val="id-ID"/>
        </w:rPr>
        <w:t>1,3285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212,6 joule</w:t>
      </w:r>
    </w:p>
    <w:p>
      <w:pPr>
        <w:pStyle w:val="67"/>
        <w:numPr>
          <w:ilvl w:val="0"/>
          <w:numId w:val="17"/>
        </w:numPr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b/>
          <w:lang w:val="id-ID"/>
        </w:rPr>
        <w:t xml:space="preserve">Energi </w:t>
      </w:r>
      <w:r>
        <w:rPr>
          <w:rFonts w:hint="default" w:ascii="Times New Roman" w:hAnsi="Times New Roman" w:cs="Times New Roman"/>
          <w:lang w:val="id-ID"/>
        </w:rPr>
        <w:t>terserap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W . L . ( cos β – cos α 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= 200 x 0,8 (Cos </w:t>
      </w:r>
      <w:r>
        <w:rPr>
          <w:rFonts w:hint="default" w:ascii="Times New Roman" w:hAnsi="Times New Roman" w:cs="Times New Roman"/>
          <w:lang w:val="id-ID"/>
        </w:rPr>
        <w:t>63,50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= 200 x 0,8 (</w:t>
      </w:r>
      <w:r>
        <w:rPr>
          <w:rFonts w:hint="default" w:ascii="Times New Roman" w:hAnsi="Times New Roman" w:cs="Times New Roman"/>
          <w:lang w:val="id-ID"/>
        </w:rPr>
        <w:t>0,4461)-</w:t>
      </w:r>
      <w:r>
        <w:rPr>
          <w:rFonts w:hint="default" w:ascii="Times New Roman" w:hAnsi="Times New Roman" w:cs="Times New Roman"/>
        </w:rPr>
        <w:t xml:space="preserve"> (-0,8746))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160 x </w:t>
      </w:r>
      <w:r>
        <w:rPr>
          <w:rFonts w:hint="default" w:ascii="Times New Roman" w:hAnsi="Times New Roman" w:cs="Times New Roman"/>
          <w:lang w:val="id-ID"/>
        </w:rPr>
        <w:t>1,3207</w:t>
      </w:r>
    </w:p>
    <w:p>
      <w:pPr>
        <w:pStyle w:val="67"/>
        <w:spacing w:before="240" w:after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211,3 joule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 w:eastAsiaTheme="minorEastAsia"/>
          <w:b/>
          <w:lang w:val="id-ID"/>
        </w:rPr>
      </w:pPr>
      <w:r>
        <w:rPr>
          <w:rFonts w:hint="default" w:ascii="Times New Roman" w:hAnsi="Times New Roman" w:cs="Times New Roman" w:eastAsiaTheme="minorEastAsia"/>
          <w:b/>
          <w:lang w:val="id-ID"/>
        </w:rPr>
        <w:t>= 2,893 J/mm²</w:t>
      </w:r>
    </w:p>
    <w:p>
      <w:pPr>
        <w:pStyle w:val="67"/>
        <w:numPr>
          <w:ilvl w:val="0"/>
          <w:numId w:val="17"/>
        </w:numPr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W . L . ( cos β – cos α 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= 200 x 0,8 (Cos </w:t>
      </w:r>
      <w:r>
        <w:rPr>
          <w:rFonts w:hint="default" w:ascii="Times New Roman" w:hAnsi="Times New Roman" w:cs="Times New Roman"/>
          <w:lang w:val="id-ID"/>
        </w:rPr>
        <w:t>62,50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= 200 x 0,8 (</w:t>
      </w:r>
      <w:r>
        <w:rPr>
          <w:rFonts w:hint="default" w:ascii="Times New Roman" w:hAnsi="Times New Roman" w:cs="Times New Roman"/>
          <w:lang w:val="id-ID"/>
        </w:rPr>
        <w:t>0,4617)-</w:t>
      </w:r>
      <w:r>
        <w:rPr>
          <w:rFonts w:hint="default" w:ascii="Times New Roman" w:hAnsi="Times New Roman" w:cs="Times New Roman"/>
        </w:rPr>
        <w:t xml:space="preserve"> (-0,8746))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160 x </w:t>
      </w:r>
      <w:r>
        <w:rPr>
          <w:rFonts w:hint="default" w:ascii="Times New Roman" w:hAnsi="Times New Roman" w:cs="Times New Roman"/>
          <w:lang w:val="id-ID"/>
        </w:rPr>
        <w:t>1,3363</w:t>
      </w:r>
    </w:p>
    <w:p>
      <w:pPr>
        <w:pStyle w:val="67"/>
        <w:spacing w:before="240" w:after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213,8  joule</w:t>
      </w:r>
    </w:p>
    <w:p>
      <w:pPr>
        <w:pStyle w:val="67"/>
        <w:spacing w:before="240" w:after="240" w:line="360" w:lineRule="auto"/>
        <w:ind w:left="1080"/>
        <w:rPr>
          <w:rFonts w:hint="default" w:ascii="Times New Roman" w:hAnsi="Times New Roman" w:cs="Times New Roman" w:eastAsiaTheme="minorEastAsia"/>
          <w:b/>
          <w:lang w:val="id-ID"/>
        </w:rPr>
      </w:pPr>
      <w:r>
        <w:rPr>
          <w:rFonts w:hint="default" w:ascii="Times New Roman" w:hAnsi="Times New Roman" w:cs="Times New Roman"/>
          <w:b/>
        </w:rPr>
        <w:t>ΔE</w:t>
      </w:r>
      <w:r>
        <w:rPr>
          <w:rFonts w:hint="default" w:ascii="Times New Roman" w:hAnsi="Times New Roman" w:cs="Times New Roman"/>
          <w:b/>
          <w:lang w:val="id-ID"/>
        </w:rPr>
        <w:t xml:space="preserve"> Rata-rata </w:t>
      </w:r>
      <m:oMath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E1+E2+E3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212,56+211,3+213,8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</m:oMath>
      <w:r>
        <w:rPr>
          <w:rFonts w:hint="default" w:ascii="Times New Roman" w:hAnsi="Times New Roman" w:cs="Times New Roman" w:eastAsiaTheme="minorEastAsia"/>
          <w:b/>
          <w:lang w:val="id-ID"/>
        </w:rPr>
        <w:t xml:space="preserve"> </w:t>
      </w:r>
      <w:r>
        <w:rPr>
          <w:rFonts w:hint="default" w:ascii="Times New Roman" w:hAnsi="Times New Roman" w:cs="Times New Roman"/>
          <w:b/>
          <w:lang w:val="id-ID"/>
        </w:rPr>
        <w:t>= 212,6 Joule</w:t>
      </w:r>
    </w:p>
    <w:p>
      <w:pPr>
        <w:pStyle w:val="67"/>
        <w:numPr>
          <w:ilvl w:val="0"/>
          <w:numId w:val="15"/>
        </w:numPr>
        <w:spacing w:before="240" w:after="240" w:line="360" w:lineRule="auto"/>
        <w:ind w:left="72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Media pendingin Radiator </w:t>
      </w:r>
      <w:r>
        <w:rPr>
          <w:rFonts w:hint="default" w:ascii="Times New Roman" w:hAnsi="Times New Roman" w:cs="Times New Roman"/>
          <w:i/>
          <w:lang w:val="id-ID"/>
        </w:rPr>
        <w:t>Coolant</w:t>
      </w:r>
    </w:p>
    <w:p>
      <w:pPr>
        <w:pStyle w:val="67"/>
        <w:numPr>
          <w:ilvl w:val="0"/>
          <w:numId w:val="18"/>
        </w:numPr>
        <w:spacing w:before="240" w:after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>Energi terserap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W . L . ( cos β – cos α 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= 200 x 0,8 (Cos </w:t>
      </w:r>
      <w:r>
        <w:rPr>
          <w:rFonts w:hint="default" w:ascii="Times New Roman" w:hAnsi="Times New Roman" w:cs="Times New Roman"/>
          <w:lang w:val="id-ID"/>
        </w:rPr>
        <w:t>69,00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= 200 x 0,8 (</w:t>
      </w:r>
      <w:r>
        <w:rPr>
          <w:rFonts w:hint="default" w:ascii="Times New Roman" w:hAnsi="Times New Roman" w:cs="Times New Roman"/>
          <w:lang w:val="id-ID"/>
        </w:rPr>
        <w:t>0,3583)-</w:t>
      </w:r>
      <w:r>
        <w:rPr>
          <w:rFonts w:hint="default" w:ascii="Times New Roman" w:hAnsi="Times New Roman" w:cs="Times New Roman"/>
        </w:rPr>
        <w:t xml:space="preserve"> (-0,8746))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160 x </w:t>
      </w:r>
      <w:r>
        <w:rPr>
          <w:rFonts w:hint="default" w:ascii="Times New Roman" w:hAnsi="Times New Roman" w:cs="Times New Roman"/>
          <w:lang w:val="id-ID"/>
        </w:rPr>
        <w:t>1,2329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197,3 joule</w:t>
      </w:r>
    </w:p>
    <w:p>
      <w:pPr>
        <w:pStyle w:val="67"/>
        <w:numPr>
          <w:ilvl w:val="0"/>
          <w:numId w:val="18"/>
        </w:numPr>
        <w:spacing w:before="240" w:after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>Energi terserap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>ΔE = W . L . ( cos β – cos α )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200 x 0,8 (Cos </w:t>
      </w:r>
      <w:r>
        <w:rPr>
          <w:rFonts w:hint="default" w:ascii="Times New Roman" w:hAnsi="Times New Roman" w:cs="Times New Roman"/>
          <w:lang w:val="id-ID"/>
        </w:rPr>
        <w:t>72,00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= 200 x 0,8 (</w:t>
      </w:r>
      <w:r>
        <w:rPr>
          <w:rFonts w:hint="default" w:ascii="Times New Roman" w:hAnsi="Times New Roman" w:cs="Times New Roman"/>
          <w:lang w:val="id-ID"/>
        </w:rPr>
        <w:t>0,3090)-</w:t>
      </w:r>
      <w:r>
        <w:rPr>
          <w:rFonts w:hint="default" w:ascii="Times New Roman" w:hAnsi="Times New Roman" w:cs="Times New Roman"/>
        </w:rPr>
        <w:t xml:space="preserve"> (-0,8746))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160 x </w:t>
      </w:r>
      <w:r>
        <w:rPr>
          <w:rFonts w:hint="default" w:ascii="Times New Roman" w:hAnsi="Times New Roman" w:cs="Times New Roman"/>
          <w:lang w:val="id-ID"/>
        </w:rPr>
        <w:t>1,1836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189,4 joule</w:t>
      </w:r>
    </w:p>
    <w:p>
      <w:pPr>
        <w:pStyle w:val="67"/>
        <w:numPr>
          <w:ilvl w:val="0"/>
          <w:numId w:val="18"/>
        </w:numPr>
        <w:spacing w:before="240" w:after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>Energi terserap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>ΔE = W . L . ( cos β – cos α )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200 x 0,8 (Cos </w:t>
      </w:r>
      <w:r>
        <w:rPr>
          <w:rFonts w:hint="default" w:ascii="Times New Roman" w:hAnsi="Times New Roman" w:cs="Times New Roman"/>
          <w:lang w:val="id-ID"/>
        </w:rPr>
        <w:t>57,00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= 200 x 0,8 (</w:t>
      </w:r>
      <w:r>
        <w:rPr>
          <w:rFonts w:hint="default" w:ascii="Times New Roman" w:hAnsi="Times New Roman" w:cs="Times New Roman"/>
          <w:lang w:val="id-ID"/>
        </w:rPr>
        <w:t>0,5446)-</w:t>
      </w:r>
      <w:r>
        <w:rPr>
          <w:rFonts w:hint="default" w:ascii="Times New Roman" w:hAnsi="Times New Roman" w:cs="Times New Roman"/>
        </w:rPr>
        <w:t xml:space="preserve"> (-0,8746))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160 x </w:t>
      </w:r>
      <w:r>
        <w:rPr>
          <w:rFonts w:hint="default" w:ascii="Times New Roman" w:hAnsi="Times New Roman" w:cs="Times New Roman"/>
          <w:lang w:val="id-ID"/>
        </w:rPr>
        <w:t>1,4192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227,1 joule</w:t>
      </w:r>
    </w:p>
    <w:p>
      <w:pPr>
        <w:pStyle w:val="67"/>
        <w:spacing w:before="240" w:after="240" w:line="360" w:lineRule="auto"/>
        <w:ind w:left="1080"/>
        <w:rPr>
          <w:rFonts w:hint="default" w:ascii="Times New Roman" w:hAnsi="Times New Roman" w:cs="Times New Roman" w:eastAsiaTheme="minorEastAsia"/>
          <w:b/>
          <w:lang w:val="id-ID"/>
        </w:rPr>
      </w:pPr>
      <w:r>
        <w:rPr>
          <w:rFonts w:hint="default" w:ascii="Times New Roman" w:hAnsi="Times New Roman" w:cs="Times New Roman"/>
          <w:b/>
        </w:rPr>
        <w:t>ΔE</w:t>
      </w:r>
      <w:r>
        <w:rPr>
          <w:rFonts w:hint="default" w:ascii="Times New Roman" w:hAnsi="Times New Roman" w:cs="Times New Roman"/>
          <w:b/>
          <w:lang w:val="id-ID"/>
        </w:rPr>
        <w:t xml:space="preserve"> Rata-rata = </w:t>
      </w:r>
      <m:oMath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E1+E2+E3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197,3+163,3+170,5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</m:oMath>
      <w:r>
        <w:rPr>
          <w:rFonts w:hint="default" w:ascii="Times New Roman" w:hAnsi="Times New Roman" w:cs="Times New Roman" w:eastAsiaTheme="minorEastAsia"/>
          <w:b/>
          <w:lang w:val="id-ID"/>
        </w:rPr>
        <w:t xml:space="preserve"> </w:t>
      </w:r>
      <w:r>
        <w:rPr>
          <w:rFonts w:hint="default" w:ascii="Times New Roman" w:hAnsi="Times New Roman" w:cs="Times New Roman"/>
          <w:b/>
          <w:lang w:val="id-ID"/>
        </w:rPr>
        <w:t>= 172,2 Joule</w:t>
      </w:r>
    </w:p>
    <w:p>
      <w:pPr>
        <w:pStyle w:val="67"/>
        <w:numPr>
          <w:ilvl w:val="0"/>
          <w:numId w:val="15"/>
        </w:numPr>
        <w:spacing w:before="240" w:after="240" w:line="360" w:lineRule="auto"/>
        <w:ind w:left="72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>Media pendingin Oli SAE 40</w:t>
      </w:r>
    </w:p>
    <w:p>
      <w:pPr>
        <w:pStyle w:val="67"/>
        <w:numPr>
          <w:ilvl w:val="0"/>
          <w:numId w:val="19"/>
        </w:numPr>
        <w:spacing w:before="240" w:after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>Energi terserap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W . L . ( cos β – cos α 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= 200 x 0,8 (Cos </w:t>
      </w:r>
      <w:r>
        <w:rPr>
          <w:rFonts w:hint="default" w:ascii="Times New Roman" w:hAnsi="Times New Roman" w:cs="Times New Roman"/>
          <w:lang w:val="id-ID"/>
        </w:rPr>
        <w:t>74,50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= 200 x 0,8 (</w:t>
      </w:r>
      <w:r>
        <w:rPr>
          <w:rFonts w:hint="default" w:ascii="Times New Roman" w:hAnsi="Times New Roman" w:cs="Times New Roman"/>
          <w:lang w:val="id-ID"/>
        </w:rPr>
        <w:t>0,2627)-</w:t>
      </w:r>
      <w:r>
        <w:rPr>
          <w:rFonts w:hint="default" w:ascii="Times New Roman" w:hAnsi="Times New Roman" w:cs="Times New Roman"/>
        </w:rPr>
        <w:t xml:space="preserve"> (-0,8746))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160 x </w:t>
      </w:r>
      <w:r>
        <w:rPr>
          <w:rFonts w:hint="default" w:ascii="Times New Roman" w:hAnsi="Times New Roman" w:cs="Times New Roman"/>
          <w:lang w:val="id-ID"/>
        </w:rPr>
        <w:t>1,1418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182,7 joule</w:t>
      </w:r>
    </w:p>
    <w:p>
      <w:pPr>
        <w:pStyle w:val="67"/>
        <w:numPr>
          <w:ilvl w:val="0"/>
          <w:numId w:val="19"/>
        </w:numPr>
        <w:spacing w:before="240" w:after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>Energi terserap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W . L . ( cos β – cos α 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= 200 x 0,8 (Cos </w:t>
      </w:r>
      <w:r>
        <w:rPr>
          <w:rFonts w:hint="default" w:ascii="Times New Roman" w:hAnsi="Times New Roman" w:cs="Times New Roman"/>
          <w:lang w:val="id-ID"/>
        </w:rPr>
        <w:t>81,50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= 200 x 0,8 (</w:t>
      </w:r>
      <w:r>
        <w:rPr>
          <w:rFonts w:hint="default" w:ascii="Times New Roman" w:hAnsi="Times New Roman" w:cs="Times New Roman"/>
          <w:lang w:val="id-ID"/>
        </w:rPr>
        <w:t>0,1478)-</w:t>
      </w:r>
      <w:r>
        <w:rPr>
          <w:rFonts w:hint="default" w:ascii="Times New Roman" w:hAnsi="Times New Roman" w:cs="Times New Roman"/>
        </w:rPr>
        <w:t xml:space="preserve"> (-0,8746))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160 x </w:t>
      </w:r>
      <w:r>
        <w:rPr>
          <w:rFonts w:hint="default" w:ascii="Times New Roman" w:hAnsi="Times New Roman" w:cs="Times New Roman"/>
          <w:lang w:val="id-ID"/>
        </w:rPr>
        <w:t>1,0224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163,6 joule</w:t>
      </w:r>
    </w:p>
    <w:p>
      <w:pPr>
        <w:pStyle w:val="67"/>
        <w:numPr>
          <w:ilvl w:val="0"/>
          <w:numId w:val="19"/>
        </w:numPr>
        <w:spacing w:before="240" w:after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  <w:lang w:val="id-ID"/>
        </w:rPr>
        <w:t>Energi terserap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ΔE = W . L . ( cos β – cos α 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= 200 x 0,8 (Cos </w:t>
      </w:r>
      <w:r>
        <w:rPr>
          <w:rFonts w:hint="default" w:ascii="Times New Roman" w:hAnsi="Times New Roman" w:cs="Times New Roman"/>
          <w:lang w:val="id-ID"/>
        </w:rPr>
        <w:t>79,00</w:t>
      </w:r>
      <w:r>
        <w:rPr>
          <w:rFonts w:hint="default" w:ascii="Times New Roman" w:hAnsi="Times New Roman" w:cs="Times New Roman"/>
        </w:rPr>
        <w:t xml:space="preserve">º - Cos 151º)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= 200 x 0,8 (</w:t>
      </w:r>
      <w:r>
        <w:rPr>
          <w:rFonts w:hint="default" w:ascii="Times New Roman" w:hAnsi="Times New Roman" w:cs="Times New Roman"/>
          <w:lang w:val="id-ID"/>
        </w:rPr>
        <w:t>0,1908)-</w:t>
      </w:r>
      <w:r>
        <w:rPr>
          <w:rFonts w:hint="default" w:ascii="Times New Roman" w:hAnsi="Times New Roman" w:cs="Times New Roman"/>
        </w:rPr>
        <w:t xml:space="preserve"> (-0,8746)) 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lang w:val="id-ID"/>
        </w:rPr>
      </w:pPr>
      <w:r>
        <w:rPr>
          <w:rFonts w:hint="default" w:ascii="Times New Roman" w:hAnsi="Times New Roman" w:cs="Times New Roman"/>
        </w:rPr>
        <w:t xml:space="preserve">= 160 x </w:t>
      </w:r>
      <w:r>
        <w:rPr>
          <w:rFonts w:hint="default" w:ascii="Times New Roman" w:hAnsi="Times New Roman" w:cs="Times New Roman"/>
          <w:lang w:val="id-ID"/>
        </w:rPr>
        <w:t>1,0654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lang w:val="id-ID"/>
        </w:rPr>
        <w:t>170,5  Joule</w:t>
      </w:r>
    </w:p>
    <w:p>
      <w:pPr>
        <w:pStyle w:val="67"/>
        <w:spacing w:before="240" w:line="360" w:lineRule="auto"/>
        <w:ind w:left="1080"/>
        <w:rPr>
          <w:rFonts w:hint="default" w:ascii="Times New Roman" w:hAnsi="Times New Roman" w:cs="Times New Roman"/>
          <w:b/>
          <w:lang w:val="id-ID"/>
        </w:rPr>
      </w:pPr>
      <w:r>
        <w:rPr>
          <w:rFonts w:hint="default" w:ascii="Times New Roman" w:hAnsi="Times New Roman" w:cs="Times New Roman"/>
          <w:b/>
        </w:rPr>
        <w:t>ΔE</w:t>
      </w:r>
      <w:r>
        <w:rPr>
          <w:rFonts w:hint="default" w:ascii="Times New Roman" w:hAnsi="Times New Roman" w:cs="Times New Roman"/>
          <w:b/>
          <w:lang w:val="id-ID"/>
        </w:rPr>
        <w:t xml:space="preserve"> Rata-rata =</w:t>
      </w:r>
      <m:oMath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 xml:space="preserve"> </m:t>
        </m:r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E1+E2+E3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  <m:r>
          <m:rPr>
            <m:sty m:val="bi"/>
          </m:rPr>
          <w:rPr>
            <w:rFonts w:hint="default" w:ascii="Cambria Math" w:hAnsi="Cambria Math" w:cs="Times New Roman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182,7+163,6+172,2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Times New Roman"/>
                <w:lang w:val="id-ID"/>
              </w:rPr>
              <m:t>3</m:t>
            </m:r>
            <m:ctrlPr>
              <w:rPr>
                <w:rFonts w:hint="default" w:ascii="Cambria Math" w:hAnsi="Cambria Math" w:cs="Times New Roman"/>
                <w:b/>
                <w:i/>
                <w:lang w:val="id-ID"/>
              </w:rPr>
            </m:ctrlPr>
          </m:den>
        </m:f>
      </m:oMath>
      <w:r>
        <w:rPr>
          <w:rFonts w:hint="default" w:ascii="Times New Roman" w:hAnsi="Times New Roman" w:cs="Times New Roman" w:eastAsiaTheme="minorEastAsia"/>
          <w:b/>
          <w:lang w:val="id-ID"/>
        </w:rPr>
        <w:t xml:space="preserve"> </w:t>
      </w:r>
      <w:r>
        <w:rPr>
          <w:rFonts w:hint="default" w:ascii="Times New Roman" w:hAnsi="Times New Roman" w:cs="Times New Roman"/>
          <w:b/>
          <w:lang w:val="id-ID"/>
        </w:rPr>
        <w:t>= 172,2 joule</w:t>
      </w:r>
    </w:p>
    <w:p>
      <w:pPr>
        <w:pStyle w:val="28"/>
        <w:numPr>
          <w:ilvl w:val="0"/>
          <w:numId w:val="14"/>
        </w:numPr>
        <w:spacing w:before="240" w:line="360" w:lineRule="auto"/>
        <w:rPr>
          <w:rFonts w:hint="default" w:ascii="Times New Roman" w:hAnsi="Times New Roman" w:cs="Times New Roman"/>
          <w:szCs w:val="24"/>
          <w:lang w:val="id-ID"/>
        </w:rPr>
      </w:pPr>
      <w:r>
        <w:rPr>
          <w:rFonts w:hint="default" w:ascii="Times New Roman" w:hAnsi="Times New Roman" w:cs="Times New Roman"/>
          <w:szCs w:val="24"/>
        </w:rPr>
        <w:t xml:space="preserve">Pengolahan data </w:t>
      </w:r>
      <w:r>
        <w:rPr>
          <w:rFonts w:hint="default" w:ascii="Times New Roman" w:hAnsi="Times New Roman" w:cs="Times New Roman"/>
          <w:szCs w:val="24"/>
          <w:lang w:val="id-ID"/>
        </w:rPr>
        <w:t xml:space="preserve">pada uji impak </w:t>
      </w:r>
      <w:r>
        <w:rPr>
          <w:rFonts w:hint="default" w:ascii="Times New Roman" w:hAnsi="Times New Roman" w:cs="Times New Roman"/>
          <w:szCs w:val="24"/>
        </w:rPr>
        <w:t>menggunakan rumus</w:t>
      </w:r>
      <w:r>
        <w:rPr>
          <w:rFonts w:hint="default" w:ascii="Times New Roman" w:hAnsi="Times New Roman" w:cs="Times New Roman"/>
          <w:szCs w:val="24"/>
          <w:lang w:val="id-ID"/>
        </w:rPr>
        <w:t>:</w:t>
      </w:r>
    </w:p>
    <w:p>
      <w:pPr>
        <w:autoSpaceDE w:val="0"/>
        <w:autoSpaceDN w:val="0"/>
        <w:adjustRightInd w:val="0"/>
        <w:spacing w:before="240" w:after="0" w:line="360" w:lineRule="auto"/>
        <w:ind w:left="72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color w:val="000000"/>
              <w:sz w:val="24"/>
              <w:szCs w:val="24"/>
            </w:rPr>
            <m:t>IS=</m:t>
          </m:r>
          <m:f>
            <m:fP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  <m:t>E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</w:rPr>
                <m:t>A</m:t>
              </m:r>
              <m:ctrlPr>
                <w:rPr>
                  <w:rFonts w:hint="default"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den>
          </m:f>
        </m:oMath>
      </m:oMathPara>
    </w:p>
    <w:p>
      <w:pPr>
        <w:autoSpaceDE w:val="0"/>
        <w:autoSpaceDN w:val="0"/>
        <w:adjustRightInd w:val="0"/>
        <w:spacing w:before="240" w:after="0" w:line="360" w:lineRule="auto"/>
        <w:ind w:left="72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Dimana : </w:t>
      </w:r>
    </w:p>
    <w:p>
      <w:pPr>
        <w:autoSpaceDE w:val="0"/>
        <w:autoSpaceDN w:val="0"/>
        <w:adjustRightInd w:val="0"/>
        <w:spacing w:before="240" w:after="0" w:line="360" w:lineRule="auto"/>
        <w:ind w:left="72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IS = Nilai Impak (Joule/mm²) </w:t>
      </w:r>
    </w:p>
    <w:p>
      <w:pPr>
        <w:autoSpaceDE w:val="0"/>
        <w:autoSpaceDN w:val="0"/>
        <w:adjustRightInd w:val="0"/>
        <w:spacing w:before="240" w:after="0" w:line="360" w:lineRule="auto"/>
        <w:ind w:left="72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E = Usaha yang diperlukan untuk mematahkan benda uji (Joule) </w:t>
      </w:r>
    </w:p>
    <w:p>
      <w:pPr>
        <w:autoSpaceDE w:val="0"/>
        <w:autoSpaceDN w:val="0"/>
        <w:adjustRightInd w:val="0"/>
        <w:spacing w:before="240" w:after="0" w:line="360" w:lineRule="auto"/>
        <w:ind w:left="72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</w:rPr>
        <w:t>A = Luas penampang dibawah takikan (mm)</w:t>
      </w:r>
    </w:p>
    <w:p>
      <w:pPr>
        <w:adjustRightInd w:val="0"/>
        <w:spacing w:before="240" w:line="360" w:lineRule="auto"/>
        <w:ind w:left="360"/>
        <w:jc w:val="both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Pengolahan data 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>nilai uji impak :</w:t>
      </w:r>
    </w:p>
    <w:p>
      <w:pPr>
        <w:pStyle w:val="28"/>
        <w:widowControl/>
        <w:numPr>
          <w:ilvl w:val="0"/>
          <w:numId w:val="20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i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i/>
          <w:color w:val="000000"/>
          <w:szCs w:val="24"/>
          <w:lang w:val="id-ID"/>
        </w:rPr>
        <w:t>Raw Material</w:t>
      </w:r>
    </w:p>
    <w:p>
      <w:pPr>
        <w:pStyle w:val="28"/>
        <w:numPr>
          <w:ilvl w:val="0"/>
          <w:numId w:val="21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/>
            <w:color w:val="000000"/>
            <w:szCs w:val="24"/>
            <w:lang w:val="id-ID"/>
          </w:rPr>
          <m:t xml:space="preserve">IS= </m:t>
        </m:r>
        <m:f>
          <m:fP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  <m:t>E</m:t>
            </m: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  <m:t>A</m:t>
            </m: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hint="default" w:ascii="Cambria Math" w:hAnsi="Cambria Math" w:cs="Times New Roman"/>
                  <w:lang w:val="id-ID"/>
                </w:rPr>
                <m:t>145,5</m:t>
              </m:r>
              <m:ctrlPr>
                <w:rPr>
                  <w:rFonts w:hint="default" w:ascii="Cambria Math" w:hAnsi="Cambria Math" w:cs="Times New Roman"/>
                  <w:lang w:val="id-ID"/>
                </w:rPr>
              </m:ctrlPr>
            </m:num>
            <m:den>
              <m:r>
                <m:rPr>
                  <m:sty m:val="p"/>
                </m:rPr>
                <w:rPr>
                  <w:rFonts w:hint="default" w:ascii="Cambria Math" w:hAnsi="Cambria Math" w:cs="Times New Roman"/>
                  <w:lang w:val="id-ID"/>
                </w:rPr>
                <m:t>88,3</m:t>
              </m:r>
              <m:ctrlPr>
                <w:rPr>
                  <w:rFonts w:hint="default" w:ascii="Cambria Math" w:hAnsi="Cambria Math" w:cs="Times New Roman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=1,648 Joule/mm²</m:t>
          </m:r>
        </m:oMath>
      </m:oMathPara>
    </w:p>
    <w:p>
      <w:pPr>
        <w:pStyle w:val="28"/>
        <w:numPr>
          <w:ilvl w:val="0"/>
          <w:numId w:val="21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/>
            <w:color w:val="000000"/>
            <w:szCs w:val="24"/>
            <w:lang w:val="id-ID"/>
          </w:rPr>
          <m:t xml:space="preserve">IS= </m:t>
        </m:r>
        <m:f>
          <m:fP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  <m:t>E</m:t>
            </m: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  <m:t>A</m:t>
            </m: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hint="default" w:ascii="Cambria Math" w:hAnsi="Cambria Math" w:cs="Times New Roman"/>
                  <w:lang w:val="id-ID"/>
                </w:rPr>
                <m:t>139,9</m:t>
              </m:r>
              <m:ctrlPr>
                <w:rPr>
                  <w:rFonts w:hint="default" w:ascii="Cambria Math" w:hAnsi="Cambria Math" w:cs="Times New Roman"/>
                  <w:lang w:val="id-ID"/>
                </w:rPr>
              </m:ctrlPr>
            </m:num>
            <m:den>
              <m:r>
                <m:rPr>
                  <m:sty m:val="p"/>
                </m:rPr>
                <w:rPr>
                  <w:rFonts w:hint="default" w:ascii="Cambria Math" w:hAnsi="Cambria Math" w:cs="Times New Roman"/>
                  <w:lang w:val="id-ID"/>
                </w:rPr>
                <m:t>90</m:t>
              </m:r>
              <m:ctrlPr>
                <w:rPr>
                  <w:rFonts w:hint="default" w:ascii="Cambria Math" w:hAnsi="Cambria Math" w:cs="Times New Roman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=1,612 Joule/mm²</m:t>
          </m:r>
        </m:oMath>
      </m:oMathPara>
    </w:p>
    <w:p>
      <w:pPr>
        <w:pStyle w:val="28"/>
        <w:numPr>
          <w:ilvl w:val="0"/>
          <w:numId w:val="21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/>
            <w:color w:val="000000"/>
            <w:szCs w:val="24"/>
            <w:lang w:val="id-ID"/>
          </w:rPr>
          <m:t xml:space="preserve">IS= </m:t>
        </m:r>
        <m:f>
          <m:fP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  <m:t>E</m:t>
            </m: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  <m:t>A</m:t>
            </m: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hint="default" w:ascii="Cambria Math" w:hAnsi="Cambria Math" w:cs="Times New Roman"/>
                  <w:lang w:val="id-ID"/>
                </w:rPr>
                <m:t>148,3</m:t>
              </m:r>
              <m:ctrlPr>
                <w:rPr>
                  <w:rFonts w:hint="default" w:ascii="Cambria Math" w:hAnsi="Cambria Math" w:cs="Times New Roman"/>
                  <w:lang w:val="id-ID"/>
                </w:rPr>
              </m:ctrlPr>
            </m:num>
            <m:den>
              <m:r>
                <m:rPr>
                  <m:sty m:val="p"/>
                </m:rPr>
                <w:rPr>
                  <w:rFonts w:hint="default" w:ascii="Cambria Math" w:hAnsi="Cambria Math" w:cs="Times New Roman"/>
                  <w:lang w:val="id-ID"/>
                </w:rPr>
                <m:t>87</m:t>
              </m:r>
              <m:ctrlPr>
                <w:rPr>
                  <w:rFonts w:hint="default" w:ascii="Cambria Math" w:hAnsi="Cambria Math" w:cs="Times New Roman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=144,59 Joule/mm²</m:t>
          </m:r>
        </m:oMath>
      </m:oMathPara>
    </w:p>
    <w:p>
      <w:pPr>
        <w:pStyle w:val="67"/>
        <w:spacing w:before="240" w:line="360" w:lineRule="auto"/>
        <w:ind w:left="72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IS rata−rata=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E1+E2+E3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1,648+1,612+1,671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 w:eastAsiaTheme="minorEastAsia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4,931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2160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>
          <m:r>
            <m:rPr>
              <m:sty m:val="b"/>
            </m:rPr>
            <w:rPr>
              <w:rFonts w:hint="default" w:ascii="Cambria Math" w:hAnsi="Cambria Math" w:cs="Times New Roman" w:eastAsiaTheme="minorEastAsia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1,643 Joule/mm²</m:t>
          </m:r>
        </m:oMath>
      </m:oMathPara>
    </w:p>
    <w:p>
      <w:pPr>
        <w:pStyle w:val="28"/>
        <w:widowControl/>
        <w:numPr>
          <w:ilvl w:val="0"/>
          <w:numId w:val="20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t>Media pendingin larutan air garam</w:t>
      </w:r>
    </w:p>
    <w:p>
      <w:pPr>
        <w:pStyle w:val="28"/>
        <w:widowControl/>
        <w:numPr>
          <w:ilvl w:val="0"/>
          <w:numId w:val="22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/>
            <w:color w:val="000000"/>
            <w:szCs w:val="24"/>
            <w:lang w:val="id-ID"/>
          </w:rPr>
          <m:t xml:space="preserve">IS= </m:t>
        </m:r>
        <m:f>
          <m:fP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  <m:t>E</m:t>
            </m: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  <m:t>A</m:t>
            </m:r>
            <m:ctrlPr>
              <w:rPr>
                <w:rFonts w:hint="default" w:ascii="Cambria Math" w:hAnsi="Cambria Math" w:cs="Times New Roman"/>
                <w:color w:val="000000"/>
                <w:szCs w:val="24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hint="default" w:ascii="Cambria Math" w:hAnsi="Cambria Math" w:cs="Times New Roman"/>
                  <w:lang w:val="id-ID"/>
                </w:rPr>
                <m:t>212,6</m:t>
              </m:r>
              <m:ctrlPr>
                <w:rPr>
                  <w:rFonts w:hint="default" w:ascii="Cambria Math" w:hAnsi="Cambria Math" w:cs="Times New Roman"/>
                  <w:lang w:val="id-ID"/>
                </w:rPr>
              </m:ctrlPr>
            </m:num>
            <m:den>
              <m:r>
                <m:rPr>
                  <m:sty m:val="p"/>
                </m:rPr>
                <w:rPr>
                  <w:rFonts w:hint="default" w:ascii="Cambria Math" w:hAnsi="Cambria Math" w:cs="Times New Roman"/>
                  <w:lang w:val="id-ID"/>
                </w:rPr>
                <m:t>91,0</m:t>
              </m:r>
              <m:ctrlPr>
                <w:rPr>
                  <w:rFonts w:hint="default" w:ascii="Cambria Math" w:hAnsi="Cambria Math" w:cs="Times New Roman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=2,337 Joule/mm²</m:t>
          </m:r>
        </m:oMath>
      </m:oMathPara>
    </w:p>
    <w:p>
      <w:pPr>
        <w:pStyle w:val="67"/>
        <w:numPr>
          <w:ilvl w:val="0"/>
          <w:numId w:val="22"/>
        </w:numPr>
        <w:spacing w:before="240" w:line="360" w:lineRule="auto"/>
        <w:rPr>
          <w:rFonts w:hint="default" w:ascii="Times New Roman" w:hAnsi="Times New Roman" w:cs="Times New Roman" w:eastAsiaTheme="minorEastAsia"/>
          <w:b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 w:eastAsiaTheme="minorEastAsia"/>
            <w:lang w:val="id-ID"/>
          </w:rPr>
          <m:t xml:space="preserve">IS= </m:t>
        </m:r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A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221,3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84,8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=2,493 </m:t>
          </m:r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Joule/mm²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 </m:t>
          </m:r>
        </m:oMath>
      </m:oMathPara>
    </w:p>
    <w:p>
      <w:pPr>
        <w:pStyle w:val="67"/>
        <w:numPr>
          <w:ilvl w:val="0"/>
          <w:numId w:val="22"/>
        </w:numPr>
        <w:spacing w:before="240" w:line="360" w:lineRule="auto"/>
        <w:rPr>
          <w:rFonts w:hint="default" w:ascii="Times New Roman" w:hAnsi="Times New Roman" w:cs="Times New Roman" w:eastAsiaTheme="minorEastAsia"/>
          <w:b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 w:eastAsiaTheme="minorEastAsia"/>
            <w:lang w:val="id-ID"/>
          </w:rPr>
          <m:t>IS=</m:t>
        </m:r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A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720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b/>
                  <w:i/>
                  <w:lang w:val="id-ID"/>
                </w:rPr>
              </m:ctrlPr>
            </m:fPr>
            <m:num>
              <m:r>
                <m:rPr>
                  <m:sty m:val="bi"/>
                </m:rPr>
                <w:rPr>
                  <w:rFonts w:hint="default" w:ascii="Cambria Math" w:hAnsi="Cambria Math" w:cs="Times New Roman" w:eastAsiaTheme="minorEastAsia"/>
                  <w:lang w:val="id-ID"/>
                </w:rPr>
                <m:t>213,8</m:t>
              </m:r>
              <m:ctrlPr>
                <w:rPr>
                  <w:rFonts w:hint="default" w:ascii="Cambria Math" w:hAnsi="Cambria Math" w:cs="Times New Roman" w:eastAsiaTheme="minorEastAsia"/>
                  <w:b/>
                  <w:i/>
                  <w:lang w:val="id-ID"/>
                </w:rPr>
              </m:ctrlPr>
            </m:num>
            <m:den>
              <m:r>
                <m:rPr>
                  <m:sty m:val="bi"/>
                </m:rPr>
                <w:rPr>
                  <w:rFonts w:hint="default" w:ascii="Cambria Math" w:hAnsi="Cambria Math" w:cs="Times New Roman" w:eastAsiaTheme="minorEastAsia"/>
                  <w:lang w:val="id-ID"/>
                </w:rPr>
                <m:t>89,8</m:t>
              </m:r>
              <m:ctrlPr>
                <w:rPr>
                  <w:rFonts w:hint="default" w:ascii="Cambria Math" w:hAnsi="Cambria Math" w:cs="Times New Roman" w:eastAsiaTheme="minorEastAsia"/>
                  <w:b/>
                  <w:i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720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>=2,381</m:t>
          </m:r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 xml:space="preserve"> Joule/mm²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 </m:t>
          </m:r>
        </m:oMath>
      </m:oMathPara>
    </w:p>
    <w:p>
      <w:pPr>
        <w:pStyle w:val="67"/>
        <w:spacing w:before="240" w:line="360" w:lineRule="auto"/>
        <w:ind w:left="72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IS rata−rata=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E1+E2+E3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2,337+2,493+2,381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 w:eastAsiaTheme="minorEastAsia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7,211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2160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=2,403 </m:t>
          </m:r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Joule/mm²</m:t>
          </m:r>
          <m:r>
            <m:rPr>
              <m:sty m:val="b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 </m:t>
          </m:r>
        </m:oMath>
      </m:oMathPara>
    </w:p>
    <w:p>
      <w:pP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id-ID"/>
        </w:rPr>
      </w:pPr>
    </w:p>
    <w:p>
      <w:pPr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br w:type="page"/>
      </w:r>
    </w:p>
    <w:p>
      <w:pPr>
        <w:pStyle w:val="28"/>
        <w:widowControl/>
        <w:numPr>
          <w:ilvl w:val="0"/>
          <w:numId w:val="20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t xml:space="preserve">Media pendingin Radiator </w:t>
      </w:r>
      <w:r>
        <w:rPr>
          <w:rFonts w:hint="default" w:ascii="Times New Roman" w:hAnsi="Times New Roman" w:cs="Times New Roman"/>
          <w:i/>
          <w:color w:val="000000"/>
          <w:szCs w:val="24"/>
          <w:lang w:val="id-ID"/>
        </w:rPr>
        <w:t>Coolant</w:t>
      </w:r>
    </w:p>
    <w:p>
      <w:pPr>
        <w:pStyle w:val="67"/>
        <w:numPr>
          <w:ilvl w:val="0"/>
          <w:numId w:val="23"/>
        </w:numPr>
        <w:spacing w:before="240" w:line="360" w:lineRule="auto"/>
        <w:rPr>
          <w:rFonts w:hint="default" w:ascii="Times New Roman" w:hAnsi="Times New Roman" w:cs="Times New Roman" w:eastAsiaTheme="minorEastAsia"/>
          <w:b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 w:eastAsiaTheme="minorEastAsia"/>
            <w:lang w:val="id-ID"/>
          </w:rPr>
          <m:t xml:space="preserve">IS= </m:t>
        </m:r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A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197,3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79,9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=2,469 </m:t>
          </m:r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Joule/mm²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 </m:t>
          </m:r>
        </m:oMath>
      </m:oMathPara>
    </w:p>
    <w:p>
      <w:pPr>
        <w:pStyle w:val="67"/>
        <w:numPr>
          <w:ilvl w:val="0"/>
          <w:numId w:val="23"/>
        </w:numPr>
        <w:spacing w:before="240" w:line="360" w:lineRule="auto"/>
        <w:rPr>
          <w:rFonts w:hint="default" w:ascii="Times New Roman" w:hAnsi="Times New Roman" w:cs="Times New Roman" w:eastAsiaTheme="minorEastAsia"/>
          <w:b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 w:eastAsiaTheme="minorEastAsia"/>
            <w:lang w:val="id-ID"/>
          </w:rPr>
          <m:t xml:space="preserve">IS= </m:t>
        </m:r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A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189,4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89,2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=2,123 </m:t>
          </m:r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Joule/mm²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 </m:t>
          </m:r>
        </m:oMath>
      </m:oMathPara>
    </w:p>
    <w:p>
      <w:pPr>
        <w:pStyle w:val="67"/>
        <w:numPr>
          <w:ilvl w:val="0"/>
          <w:numId w:val="23"/>
        </w:numPr>
        <w:spacing w:before="240" w:line="360" w:lineRule="auto"/>
        <w:rPr>
          <w:rFonts w:hint="default" w:ascii="Times New Roman" w:hAnsi="Times New Roman" w:cs="Times New Roman" w:eastAsiaTheme="minorEastAsia"/>
          <w:b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 w:eastAsiaTheme="minorEastAsia"/>
            <w:lang w:val="id-ID"/>
          </w:rPr>
          <m:t xml:space="preserve">IS= </m:t>
        </m:r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A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227,1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91,8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=2,474 </m:t>
          </m:r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Joule/mm²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 </m:t>
          </m:r>
        </m:oMath>
      </m:oMathPara>
    </w:p>
    <w:p>
      <w:pPr>
        <w:pStyle w:val="67"/>
        <w:spacing w:before="240" w:line="360" w:lineRule="auto"/>
        <w:ind w:left="72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IS rata−rata=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E1+E2+E3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2,469+2,123+2,474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 w:eastAsiaTheme="minorEastAsia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7,066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3600"/>
        <w:rPr>
          <w:rFonts w:hint="default" w:ascii="Times New Roman" w:hAnsi="Times New Roman" w:cs="Times New Roman" w:eastAsiaTheme="minorEastAsia"/>
          <w:b/>
          <w:lang w:val="id-ID"/>
        </w:rPr>
      </w:pPr>
      <w:r>
        <w:rPr>
          <w:rFonts w:hint="default" w:ascii="Times New Roman" w:hAnsi="Times New Roman" w:cs="Times New Roman" w:eastAsiaTheme="minorEastAsia"/>
          <w:b/>
          <w:lang w:val="id-ID"/>
        </w:rPr>
        <w:t xml:space="preserve">      </w:t>
      </w:r>
      <m:oMath>
        <m:r>
          <m:rPr>
            <m:sty m:val="b"/>
          </m:rPr>
          <w:rPr>
            <w:rFonts w:hint="default" w:ascii="Cambria Math" w:hAnsi="Cambria Math" w:cs="Times New Roman" w:eastAsiaTheme="minorEastAsia"/>
            <w:lang w:val="id-ID"/>
          </w:rPr>
          <m:t>=2,355</m:t>
        </m:r>
        <m:r>
          <m:rPr>
            <m:sty m:val="b"/>
          </m:rPr>
          <w:rPr>
            <w:rFonts w:hint="default" w:ascii="Cambria Math" w:hAnsi="Cambria Math" w:cs="Times New Roman"/>
            <w:lang w:val="id-ID"/>
          </w:rPr>
          <m:t xml:space="preserve"> Joule/mm²</m:t>
        </m:r>
      </m:oMath>
    </w:p>
    <w:p>
      <w:pPr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br w:type="page"/>
      </w:r>
    </w:p>
    <w:p>
      <w:pPr>
        <w:pStyle w:val="28"/>
        <w:widowControl/>
        <w:numPr>
          <w:ilvl w:val="0"/>
          <w:numId w:val="20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t>Media pendingin Oli SAE 40</w:t>
      </w:r>
    </w:p>
    <w:p>
      <w:pPr>
        <w:pStyle w:val="67"/>
        <w:numPr>
          <w:ilvl w:val="1"/>
          <w:numId w:val="24"/>
        </w:numPr>
        <w:spacing w:before="240" w:line="360" w:lineRule="auto"/>
        <w:ind w:left="1080"/>
        <w:rPr>
          <w:rFonts w:hint="default" w:ascii="Times New Roman" w:hAnsi="Times New Roman" w:cs="Times New Roman" w:eastAsiaTheme="minorEastAsia"/>
          <w:b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 w:eastAsiaTheme="minorEastAsia"/>
            <w:lang w:val="id-ID"/>
          </w:rPr>
          <m:t xml:space="preserve">IS= </m:t>
        </m:r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A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1701" w:hanging="261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182,7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82,0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1418" w:hanging="142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=2,227 </m:t>
          </m:r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Joule/mm²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 </m:t>
          </m:r>
        </m:oMath>
      </m:oMathPara>
    </w:p>
    <w:p>
      <w:pPr>
        <w:pStyle w:val="67"/>
        <w:numPr>
          <w:ilvl w:val="1"/>
          <w:numId w:val="24"/>
        </w:numPr>
        <w:spacing w:before="240" w:line="360" w:lineRule="auto"/>
        <w:ind w:left="1080"/>
        <w:rPr>
          <w:rFonts w:hint="default" w:ascii="Times New Roman" w:hAnsi="Times New Roman" w:cs="Times New Roman" w:eastAsiaTheme="minorEastAsia"/>
          <w:b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 w:eastAsiaTheme="minorEastAsia"/>
            <w:lang w:val="id-ID"/>
          </w:rPr>
          <m:t xml:space="preserve">IS= </m:t>
        </m:r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A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163,6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81,4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1418" w:hanging="142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=2,010 </m:t>
          </m:r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Joule/mm²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 </m:t>
          </m:r>
        </m:oMath>
      </m:oMathPara>
    </w:p>
    <w:p>
      <w:pPr>
        <w:pStyle w:val="67"/>
        <w:numPr>
          <w:ilvl w:val="1"/>
          <w:numId w:val="24"/>
        </w:numPr>
        <w:spacing w:before="240" w:line="360" w:lineRule="auto"/>
        <w:ind w:left="1080"/>
        <w:rPr>
          <w:rFonts w:hint="default" w:ascii="Times New Roman" w:hAnsi="Times New Roman" w:cs="Times New Roman" w:eastAsiaTheme="minorEastAsia"/>
          <w:b/>
          <w:lang w:val="id-ID"/>
        </w:rPr>
      </w:pPr>
      <m:oMath>
        <m:r>
          <m:rPr>
            <m:sty m:val="p"/>
          </m:rPr>
          <w:rPr>
            <w:rFonts w:hint="default" w:ascii="Cambria Math" w:hAnsi="Cambria Math" w:cs="Times New Roman" w:eastAsiaTheme="minorEastAsia"/>
            <w:lang w:val="id-ID"/>
          </w:rPr>
          <m:t xml:space="preserve">IS= </m:t>
        </m:r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A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144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170,5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86,9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1418" w:hanging="142"/>
        <w:rPr>
          <w:rFonts w:hint="default" w:ascii="Times New Roman" w:hAnsi="Times New Roman" w:cs="Times New Roman" w:eastAsiaTheme="minorEastAsia"/>
          <w:b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=1,962 </m:t>
          </m:r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Joule/mm²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 </m:t>
          </m:r>
        </m:oMath>
      </m:oMathPara>
    </w:p>
    <w:p>
      <w:pPr>
        <w:pStyle w:val="67"/>
        <w:spacing w:before="240" w:line="360" w:lineRule="auto"/>
        <w:ind w:left="720"/>
        <w:rPr>
          <w:rFonts w:hint="default" w:ascii="Times New Roman" w:hAnsi="Times New Roman" w:cs="Times New Roman" w:eastAsiaTheme="minorEastAsia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hint="default" w:ascii="Cambria Math" w:hAnsi="Cambria Math" w:cs="Times New Roman" w:eastAsiaTheme="minorEastAsia"/>
              <w:lang w:val="id-ID"/>
            </w:rPr>
            <m:t xml:space="preserve">IS rata−rata=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E1+E2+E3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 w:eastAsiaTheme="minorEastAsia"/>
              <w:lang w:val="id-ID"/>
            </w:rPr>
            <m:t xml:space="preserve">= </m:t>
          </m:r>
          <m:f>
            <m:fP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2,227+2,010+1,962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den>
          </m:f>
          <m:r>
            <m:rPr/>
            <w:rPr>
              <w:rFonts w:hint="default" w:ascii="Cambria Math" w:hAnsi="Cambria Math" w:cs="Times New Roman" w:eastAsiaTheme="minorEastAsia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6,199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 w:eastAsiaTheme="minorEastAsia"/>
                  <w:lang w:val="id-ID"/>
                </w:rPr>
                <m:t>3</m:t>
              </m:r>
              <m:ctrlPr>
                <w:rPr>
                  <w:rFonts w:hint="default" w:ascii="Cambria Math" w:hAnsi="Cambria Math" w:cs="Times New Roman" w:eastAsiaTheme="minorEastAsia"/>
                  <w:i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3600"/>
        <w:rPr>
          <w:rFonts w:hint="default" w:ascii="Times New Roman" w:hAnsi="Times New Roman" w:cs="Times New Roman" w:eastAsiaTheme="minorEastAsia"/>
          <w:b/>
          <w:lang w:val="id-ID"/>
        </w:rPr>
      </w:pPr>
      <w:r>
        <w:rPr>
          <w:rFonts w:hint="default" w:ascii="Times New Roman" w:hAnsi="Times New Roman" w:cs="Times New Roman" w:eastAsiaTheme="minorEastAsia"/>
          <w:b/>
          <w:lang w:val="id-ID"/>
        </w:rPr>
        <w:t xml:space="preserve">      </w:t>
      </w:r>
      <m:oMath>
        <m:r>
          <m:rPr>
            <m:sty m:val="b"/>
          </m:rPr>
          <w:rPr>
            <w:rFonts w:hint="default" w:ascii="Cambria Math" w:hAnsi="Cambria Math" w:cs="Times New Roman" w:eastAsiaTheme="minorEastAsia"/>
            <w:lang w:val="id-ID"/>
          </w:rPr>
          <m:t>=2,066</m:t>
        </m:r>
        <m:r>
          <m:rPr>
            <m:sty m:val="b"/>
          </m:rPr>
          <w:rPr>
            <w:rFonts w:hint="default" w:ascii="Cambria Math" w:hAnsi="Cambria Math" w:cs="Times New Roman"/>
            <w:lang w:val="id-ID"/>
          </w:rPr>
          <m:t xml:space="preserve"> Joule/mm²</m:t>
        </m:r>
      </m:oMath>
    </w:p>
    <w:p>
      <w:pPr>
        <w:rPr>
          <w:rFonts w:hint="default" w:ascii="Times New Roman" w:hAnsi="Times New Roman" w:cs="Times New Roman"/>
          <w:b/>
          <w:szCs w:val="24"/>
          <w:lang w:val="id-ID"/>
        </w:rPr>
      </w:pPr>
      <w:r>
        <w:rPr>
          <w:rFonts w:hint="default" w:ascii="Times New Roman" w:hAnsi="Times New Roman" w:cs="Times New Roman"/>
          <w:b/>
          <w:szCs w:val="24"/>
          <w:lang w:val="id-ID"/>
        </w:rPr>
        <w:br w:type="page"/>
      </w:r>
    </w:p>
    <w:p>
      <w:pPr>
        <w:pStyle w:val="28"/>
        <w:widowControl/>
        <w:numPr>
          <w:ilvl w:val="0"/>
          <w:numId w:val="8"/>
        </w:numPr>
        <w:autoSpaceDE/>
        <w:autoSpaceDN/>
        <w:spacing w:before="240" w:after="200" w:line="360" w:lineRule="auto"/>
        <w:ind w:left="360"/>
        <w:contextualSpacing/>
        <w:rPr>
          <w:rFonts w:hint="default" w:ascii="Times New Roman" w:hAnsi="Times New Roman" w:cs="Times New Roman"/>
          <w:b/>
          <w:szCs w:val="24"/>
          <w:lang w:val="id-ID"/>
        </w:rPr>
      </w:pPr>
      <w:r>
        <w:rPr>
          <w:rFonts w:hint="default" w:ascii="Times New Roman" w:hAnsi="Times New Roman" w:cs="Times New Roman"/>
          <w:b/>
          <w:szCs w:val="24"/>
          <w:lang w:val="id-ID"/>
        </w:rPr>
        <w:t xml:space="preserve">Menghitung pengujian </w:t>
      </w:r>
      <w:r>
        <w:rPr>
          <w:rFonts w:hint="default" w:ascii="Times New Roman" w:hAnsi="Times New Roman" w:cs="Times New Roman"/>
          <w:b/>
          <w:i/>
          <w:szCs w:val="24"/>
          <w:lang w:val="id-ID"/>
        </w:rPr>
        <w:t>bending</w:t>
      </w:r>
    </w:p>
    <w:p>
      <w:pPr>
        <w:spacing w:before="240" w:line="360" w:lineRule="auto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</w:rPr>
        <w:t>Pengolahan data hasil kekuatan bending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 xml:space="preserve"> menggunakan rumus </w:t>
      </w:r>
    </w:p>
    <w:p>
      <w:pPr>
        <w:spacing w:line="360" w:lineRule="auto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α=</m:t>
          </m:r>
          <m:f>
            <m:fPr>
              <m:ctrlPr>
                <w:rPr>
                  <w:rFonts w:hint="default" w:ascii="Cambria Math" w:hAnsi="Cambria Math" w:eastAsia="Times New Roman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3 P L</m:t>
              </m:r>
              <m:ctrlPr>
                <w:rPr>
                  <w:rFonts w:hint="default" w:ascii="Cambria Math" w:hAnsi="Cambria Math" w:eastAsia="Times New Roman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b d²</m:t>
              </m:r>
              <m:ctrlPr>
                <w:rPr>
                  <w:rFonts w:hint="default" w:ascii="Cambria Math" w:hAnsi="Cambria Math" w:eastAsia="Times New Roman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  <w:t>Dimana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: </w:t>
      </w:r>
    </w:p>
    <w:p>
      <w:pPr>
        <w:spacing w:after="0" w:line="360" w:lineRule="auto"/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α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= Tegangan bending max (Mpa)</w:t>
      </w:r>
    </w:p>
    <w:p>
      <w:pPr>
        <w:spacing w:after="0" w:line="360" w:lineRule="auto"/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P = Beban maksimum (N) </w:t>
      </w:r>
    </w:p>
    <w:p>
      <w:pPr>
        <w:spacing w:after="0" w:line="360" w:lineRule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L = Jarak antar penumpu (mm) ( 50 mm ) </w:t>
      </w:r>
    </w:p>
    <w:p>
      <w:pPr>
        <w:spacing w:after="0" w:line="360" w:lineRule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b = Lebar Spesimen (mm) </w:t>
      </w:r>
    </w:p>
    <w:p>
      <w:pPr>
        <w:spacing w:after="0" w:line="360" w:lineRule="auto"/>
        <w:rPr>
          <w:rFonts w:hint="default"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d = Tebal Spesimen (mm)</w:t>
      </w:r>
    </w:p>
    <w:p>
      <w:pPr>
        <w:spacing w:before="240" w:line="360" w:lineRule="auto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id-ID"/>
        </w:rPr>
        <w:t>Hasil peng</w:t>
      </w:r>
      <w:r>
        <w:rPr>
          <w:rFonts w:hint="default" w:ascii="Times New Roman" w:hAnsi="Times New Roman" w:cs="Times New Roman"/>
          <w:sz w:val="24"/>
          <w:szCs w:val="24"/>
        </w:rPr>
        <w:t>olahan data hasil kekuatan bending</w:t>
      </w:r>
      <w:r>
        <w:rPr>
          <w:rFonts w:hint="default" w:ascii="Times New Roman" w:hAnsi="Times New Roman" w:cs="Times New Roman"/>
          <w:sz w:val="24"/>
          <w:szCs w:val="24"/>
          <w:lang w:val="id-ID"/>
        </w:rPr>
        <w:t xml:space="preserve"> baja ST41</w:t>
      </w:r>
    </w:p>
    <w:p>
      <w:pPr>
        <w:pStyle w:val="28"/>
        <w:widowControl/>
        <w:numPr>
          <w:ilvl w:val="0"/>
          <w:numId w:val="25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t>Media pendingin larutan air garam</w:t>
      </w:r>
    </w:p>
    <w:p>
      <w:pPr>
        <w:pStyle w:val="28"/>
        <w:widowControl/>
        <w:numPr>
          <w:ilvl w:val="0"/>
          <w:numId w:val="26"/>
        </w:numPr>
        <w:autoSpaceDE/>
        <w:autoSpaceDN/>
        <w:spacing w:before="240" w:after="200" w:line="360" w:lineRule="auto"/>
        <w:ind w:left="720"/>
        <w:contextualSpacing/>
        <w:rPr>
          <w:rFonts w:hint="default" w:ascii="Times New Roman" w:hAnsi="Times New Roman" w:cs="Times New Roman" w:eastAsiaTheme="minorEastAsia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30,25 x 1.000 x50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37,82 x (9,81)²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b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4.537.500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7.279,29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623.34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 xml:space="preserve"> Mpa</m:t>
          </m:r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</w:p>
    <w:p>
      <w:pPr>
        <w:pStyle w:val="28"/>
        <w:widowControl/>
        <w:numPr>
          <w:ilvl w:val="0"/>
          <w:numId w:val="26"/>
        </w:numPr>
        <w:autoSpaceDE/>
        <w:autoSpaceDN/>
        <w:spacing w:before="240" w:after="200" w:line="360" w:lineRule="auto"/>
        <w:ind w:left="720"/>
        <w:contextualSpacing/>
        <w:rPr>
          <w:rFonts w:hint="default" w:ascii="Times New Roman" w:hAnsi="Times New Roman" w:cs="Times New Roman" w:eastAsiaTheme="minorEastAsia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35,13 x 1000 x50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37,52 x (9,724)²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hAnsi="Cambria Math" w:cs="Times New Roman" w:eastAsiaTheme="minorEastAsia"/>
          <w:b/>
          <w:i w:val="0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5.269.500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7.118,2164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637,44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 xml:space="preserve"> Mpa</m:t>
          </m:r>
        </m:oMath>
      </m:oMathPara>
    </w:p>
    <w:p>
      <w:pPr>
        <w:spacing w:before="240" w:line="360" w:lineRule="auto"/>
        <w:ind w:left="993"/>
        <w:rPr>
          <w:rFonts w:hint="default" w:hAnsi="Cambria Math" w:cs="Times New Roman" w:eastAsiaTheme="minorEastAsia"/>
          <w:b/>
          <w:i w:val="0"/>
          <w:sz w:val="24"/>
          <w:szCs w:val="24"/>
          <w:lang w:val="id-ID"/>
        </w:rPr>
      </w:pPr>
    </w:p>
    <w:p>
      <w:pPr>
        <w:pStyle w:val="28"/>
        <w:widowControl/>
        <w:numPr>
          <w:ilvl w:val="0"/>
          <w:numId w:val="26"/>
        </w:numPr>
        <w:autoSpaceDE/>
        <w:autoSpaceDN/>
        <w:spacing w:before="240" w:after="200" w:line="360" w:lineRule="auto"/>
        <w:ind w:left="720"/>
        <w:contextualSpacing/>
        <w:rPr>
          <w:rFonts w:hint="default" w:ascii="Times New Roman" w:hAnsi="Times New Roman" w:cs="Times New Roman" w:eastAsiaTheme="minorEastAsia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42,73 x 1000 x50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38,02 x (10,10)²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6.409.500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7.756,84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b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826,30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 xml:space="preserve"> Mpa</m:t>
          </m:r>
        </m:oMath>
      </m:oMathPara>
    </w:p>
    <w:p>
      <w:pPr>
        <w:pStyle w:val="67"/>
        <w:spacing w:before="240" w:line="360" w:lineRule="auto"/>
        <w:ind w:left="720"/>
        <w:rPr>
          <w:rFonts w:hint="default" w:ascii="Times New Roman" w:hAnsi="Times New Roman" w:cs="Times New Roman" w:eastAsiaTheme="minorEastAsia"/>
          <w:lang w:val="id-ID"/>
        </w:rPr>
      </w:pPr>
      <w:r>
        <w:rPr>
          <w:rFonts w:hint="default" w:ascii="Times New Roman" w:hAnsi="Times New Roman" w:cs="Times New Roman" w:eastAsiaTheme="minorEastAsia"/>
          <w:lang w:val="id-ID"/>
        </w:rPr>
        <w:t xml:space="preserve"> Menghitung rata-rata </w:t>
      </w:r>
      <m:oMath>
        <m:r>
          <m:rPr>
            <m:sty m:val="p"/>
          </m:rPr>
          <w:rPr>
            <w:rFonts w:hint="default" w:ascii="Cambria Math" w:hAnsi="Cambria Math" w:cs="Times New Roman" w:eastAsiaTheme="minorEastAsia"/>
            <w:lang w:val="id-ID"/>
          </w:rPr>
          <m:t xml:space="preserve"> </m:t>
        </m:r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E1+E2+E3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  <m:r>
          <m:rPr/>
          <w:rPr>
            <w:rFonts w:hint="default" w:ascii="Cambria Math" w:hAnsi="Cambria Math" w:cs="Times New Roman" w:eastAsiaTheme="minorEastAsia"/>
            <w:lang w:val="id-ID"/>
          </w:rPr>
          <m:t xml:space="preserve">= </m:t>
        </m:r>
        <m:f>
          <m:fP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623,34+637,44+826,30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den>
        </m:f>
        <m:r>
          <m:rPr/>
          <w:rPr>
            <w:rFonts w:hint="default" w:ascii="Cambria Math" w:hAnsi="Cambria Math" w:cs="Times New Roman" w:eastAsiaTheme="minorEastAsia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2.087,08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3600"/>
        <w:rPr>
          <w:rFonts w:hint="default" w:ascii="Times New Roman" w:hAnsi="Times New Roman" w:cs="Times New Roman" w:eastAsiaTheme="minorEastAsia"/>
          <w:b/>
          <w:lang w:val="id-ID"/>
        </w:rPr>
      </w:pPr>
      <w:r>
        <w:rPr>
          <w:rFonts w:hint="default" w:ascii="Times New Roman" w:hAnsi="Times New Roman" w:cs="Times New Roman" w:eastAsiaTheme="minorEastAsia"/>
          <w:b/>
          <w:lang w:val="id-ID"/>
        </w:rPr>
        <w:t xml:space="preserve">      </w:t>
      </w:r>
      <m:oMath>
        <m:r>
          <m:rPr>
            <m:sty m:val="b"/>
          </m:rPr>
          <w:rPr>
            <w:rFonts w:hint="default" w:ascii="Cambria Math" w:hAnsi="Cambria Math" w:cs="Times New Roman" w:eastAsiaTheme="minorEastAsia"/>
            <w:lang w:val="id-ID"/>
          </w:rPr>
          <m:t>=</m:t>
        </m:r>
        <m:r>
          <m:rPr>
            <m:sty m:val="b"/>
          </m:rPr>
          <w:rPr>
            <w:rFonts w:hint="default" w:ascii="Cambria Math" w:hAnsi="Cambria Math" w:cs="Times New Roman"/>
            <w:lang w:val="id-ID"/>
          </w:rPr>
          <m:t>695,69 Mpa</m:t>
        </m:r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</w:p>
    <w:p>
      <w:pPr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br w:type="page"/>
      </w:r>
    </w:p>
    <w:p>
      <w:pPr>
        <w:pStyle w:val="28"/>
        <w:widowControl/>
        <w:numPr>
          <w:ilvl w:val="0"/>
          <w:numId w:val="25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t xml:space="preserve">Media pendingin radiator </w:t>
      </w:r>
      <w:r>
        <w:rPr>
          <w:rFonts w:hint="default" w:ascii="Times New Roman" w:hAnsi="Times New Roman" w:cs="Times New Roman"/>
          <w:i/>
          <w:color w:val="000000"/>
          <w:szCs w:val="24"/>
          <w:lang w:val="id-ID"/>
        </w:rPr>
        <w:t>coolant</w:t>
      </w:r>
    </w:p>
    <w:p>
      <w:pPr>
        <w:pStyle w:val="28"/>
        <w:widowControl/>
        <w:numPr>
          <w:ilvl w:val="0"/>
          <w:numId w:val="27"/>
        </w:numPr>
        <w:autoSpaceDE/>
        <w:autoSpaceDN/>
        <w:spacing w:before="240" w:after="200" w:line="360" w:lineRule="auto"/>
        <w:contextualSpacing/>
        <w:rPr>
          <w:rFonts w:hint="default" w:ascii="Times New Roman" w:hAnsi="Times New Roman" w:cs="Times New Roman" w:eastAsiaTheme="minorEastAsia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30,38 x 1000 x50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38,48x (9,72)²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4.577.000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7.271,0576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b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626,73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 xml:space="preserve"> Mpa</m:t>
          </m:r>
        </m:oMath>
      </m:oMathPara>
    </w:p>
    <w:p>
      <w:pPr>
        <w:pStyle w:val="28"/>
        <w:widowControl/>
        <w:numPr>
          <w:ilvl w:val="0"/>
          <w:numId w:val="27"/>
        </w:numPr>
        <w:autoSpaceDE/>
        <w:autoSpaceDN/>
        <w:spacing w:before="240" w:after="200" w:line="360" w:lineRule="auto"/>
        <w:contextualSpacing/>
        <w:rPr>
          <w:rFonts w:hint="default" w:ascii="Times New Roman" w:hAnsi="Times New Roman" w:cs="Times New Roman" w:eastAsiaTheme="minorEastAsia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32,28 x 1000 x50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37,80 x (9,74)²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4.842.000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7.171,9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b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675,13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 xml:space="preserve"> Mpa</m:t>
          </m:r>
        </m:oMath>
      </m:oMathPara>
    </w:p>
    <w:p>
      <w:pPr>
        <w:pStyle w:val="28"/>
        <w:widowControl/>
        <w:numPr>
          <w:ilvl w:val="0"/>
          <w:numId w:val="27"/>
        </w:numPr>
        <w:autoSpaceDE/>
        <w:autoSpaceDN/>
        <w:spacing w:before="240" w:after="200" w:line="360" w:lineRule="auto"/>
        <w:contextualSpacing/>
        <w:rPr>
          <w:rFonts w:hint="default" w:ascii="Times New Roman" w:hAnsi="Times New Roman" w:cs="Times New Roman" w:eastAsiaTheme="minorEastAsia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27,77 x 1000 x50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37,10x (9,84)²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jc w:val="center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4.577.000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7.184,45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pStyle w:val="67"/>
        <w:spacing w:before="240" w:line="360" w:lineRule="auto"/>
        <w:ind w:left="993"/>
        <w:jc w:val="center"/>
        <w:rPr>
          <w:rFonts w:hint="default" w:hAnsi="Cambria Math" w:cs="Times New Roman"/>
          <w:b/>
          <w:i w:val="0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hint="default" w:ascii="Cambria Math" w:hAnsi="Cambria Math" w:cs="Times New Roman" w:eastAsiaTheme="minorEastAsia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lang w:val="id-ID"/>
            </w:rPr>
            <m:t>627,21 Mpa</m:t>
          </m:r>
        </m:oMath>
      </m:oMathPara>
    </w:p>
    <w:p>
      <w:pPr>
        <w:pStyle w:val="67"/>
        <w:spacing w:before="240" w:line="360" w:lineRule="auto"/>
        <w:jc w:val="left"/>
        <w:rPr>
          <w:rFonts w:hint="default" w:hAnsi="Cambria Math" w:cs="Times New Roman" w:eastAsiaTheme="minorEastAsia"/>
          <w:i w:val="0"/>
          <w:lang w:val="id-ID"/>
        </w:rPr>
      </w:pPr>
      <w:r>
        <w:rPr>
          <w:rFonts w:hint="default" w:hAnsi="Cambria Math" w:cs="Times New Roman"/>
          <w:b w:val="0"/>
          <w:bCs/>
          <w:i w:val="0"/>
          <w:lang w:val="id-ID"/>
        </w:rPr>
        <w:t xml:space="preserve">Menghitung rata-rata  </w:t>
      </w:r>
      <m:oMath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E1+E2+E3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  <m:r>
          <m:rPr/>
          <w:rPr>
            <w:rFonts w:hint="default" w:ascii="Cambria Math" w:hAnsi="Cambria Math" w:cs="Times New Roman" w:eastAsiaTheme="minorEastAsia"/>
            <w:lang w:val="id-ID"/>
          </w:rPr>
          <m:t xml:space="preserve">= </m:t>
        </m:r>
        <m:f>
          <m:fP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626,73+675,13+627,21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den>
        </m:f>
        <m:r>
          <m:rPr/>
          <w:rPr>
            <w:rFonts w:hint="default" w:ascii="Cambria Math" w:hAnsi="Cambria Math" w:cs="Times New Roman" w:eastAsiaTheme="minorEastAsia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1.929,07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4320" w:leftChars="0" w:firstLine="1022" w:firstLineChars="426"/>
        <w:jc w:val="left"/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t xml:space="preserve">= </w:t>
      </w:r>
      <w:r>
        <w:rPr>
          <w:rFonts w:hint="default" w:ascii="Times New Roman" w:hAnsi="Times New Roman" w:cs="Times New Roman"/>
          <w:b/>
          <w:bCs/>
          <w:color w:val="000000"/>
          <w:szCs w:val="24"/>
          <w:lang w:val="id-ID"/>
        </w:rPr>
        <w:t>643,02 Mpa</w:t>
      </w:r>
      <w:r>
        <w:rPr>
          <w:rFonts w:hint="default" w:ascii="Times New Roman" w:hAnsi="Times New Roman" w:cs="Times New Roman"/>
          <w:color w:val="000000"/>
          <w:szCs w:val="24"/>
          <w:lang w:val="id-ID"/>
        </w:rPr>
        <w:br w:type="page"/>
      </w:r>
    </w:p>
    <w:p>
      <w:pPr>
        <w:pStyle w:val="28"/>
        <w:widowControl/>
        <w:numPr>
          <w:ilvl w:val="0"/>
          <w:numId w:val="25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t>Media pendingin 0li SAE 40</w:t>
      </w:r>
    </w:p>
    <w:p>
      <w:pPr>
        <w:pStyle w:val="28"/>
        <w:widowControl/>
        <w:numPr>
          <w:ilvl w:val="0"/>
          <w:numId w:val="28"/>
        </w:numPr>
        <w:autoSpaceDE/>
        <w:autoSpaceDN/>
        <w:spacing w:before="240" w:after="200" w:line="360" w:lineRule="auto"/>
        <w:contextualSpacing/>
        <w:rPr>
          <w:rFonts w:hint="default" w:ascii="Times New Roman" w:hAnsi="Times New Roman" w:cs="Times New Roman" w:eastAsiaTheme="minorEastAsia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28,88 x 1000 x50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37,62 x (9,70)²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b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4.332.000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7.079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611,92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 xml:space="preserve"> Mpa</m:t>
          </m:r>
        </m:oMath>
      </m:oMathPara>
    </w:p>
    <w:p>
      <w:pPr>
        <w:pStyle w:val="28"/>
        <w:widowControl/>
        <w:numPr>
          <w:ilvl w:val="0"/>
          <w:numId w:val="28"/>
        </w:numPr>
        <w:autoSpaceDE/>
        <w:autoSpaceDN/>
        <w:spacing w:before="240" w:after="200" w:line="360" w:lineRule="auto"/>
        <w:contextualSpacing/>
        <w:rPr>
          <w:rFonts w:hint="default" w:ascii="Times New Roman" w:hAnsi="Times New Roman" w:cs="Times New Roman" w:eastAsiaTheme="minorEastAsia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29,37x 1000 x50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38,40 x (9,68)²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b/>
          <w:sz w:val="24"/>
          <w:szCs w:val="24"/>
          <w:lang w:val="id-ID"/>
        </w:rPr>
      </w:pPr>
      <m:oMathPara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4.405.500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7.196.34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612,10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 xml:space="preserve"> Mpa</m:t>
          </m:r>
        </m:oMath>
      </m:oMathPara>
    </w:p>
    <w:p>
      <w:pPr>
        <w:pStyle w:val="28"/>
        <w:widowControl/>
        <w:numPr>
          <w:ilvl w:val="0"/>
          <w:numId w:val="28"/>
        </w:numPr>
        <w:autoSpaceDE/>
        <w:autoSpaceDN/>
        <w:spacing w:before="240" w:after="200" w:line="360" w:lineRule="auto"/>
        <w:contextualSpacing/>
        <w:rPr>
          <w:rFonts w:hint="default" w:ascii="Times New Roman" w:hAnsi="Times New Roman" w:cs="Times New Roman" w:eastAsiaTheme="minorEastAsia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30,03x 1000 x50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38,68 x (9,84)²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b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4.504.500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7.490.42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601,37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 xml:space="preserve"> Mpa</m:t>
          </m:r>
        </m:oMath>
      </m:oMathPara>
    </w:p>
    <w:p>
      <w:pPr>
        <w:pStyle w:val="67"/>
        <w:spacing w:before="240" w:line="360" w:lineRule="auto"/>
        <w:ind w:left="720"/>
        <w:rPr>
          <w:rFonts w:hint="default" w:ascii="Times New Roman" w:hAnsi="Times New Roman" w:cs="Times New Roman" w:eastAsiaTheme="minorEastAsia"/>
          <w:lang w:val="id-ID"/>
        </w:rPr>
      </w:pPr>
      <w:r>
        <w:rPr>
          <w:rFonts w:hint="default" w:ascii="Times New Roman" w:hAnsi="Times New Roman" w:cs="Times New Roman" w:eastAsiaTheme="minorEastAsia"/>
          <w:lang w:val="id-ID"/>
        </w:rPr>
        <w:t xml:space="preserve">Menghitung rata-rata </w:t>
      </w:r>
      <m:oMath>
        <m:r>
          <m:rPr>
            <m:sty m:val="p"/>
          </m:rPr>
          <w:rPr>
            <w:rFonts w:hint="default" w:ascii="Cambria Math" w:hAnsi="Cambria Math" w:cs="Times New Roman" w:eastAsiaTheme="minorEastAsia"/>
            <w:lang w:val="id-ID"/>
          </w:rPr>
          <m:t xml:space="preserve"> </m:t>
        </m:r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E1+E2+E3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  <m:r>
          <m:rPr/>
          <w:rPr>
            <w:rFonts w:hint="default" w:ascii="Cambria Math" w:hAnsi="Cambria Math" w:cs="Times New Roman" w:eastAsiaTheme="minorEastAsia"/>
            <w:lang w:val="id-ID"/>
          </w:rPr>
          <m:t xml:space="preserve">= </m:t>
        </m:r>
        <m:f>
          <m:fP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611,92+612,10+601,37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den>
        </m:f>
        <m:r>
          <m:rPr/>
          <w:rPr>
            <w:rFonts w:hint="default" w:ascii="Cambria Math" w:hAnsi="Cambria Math" w:cs="Times New Roman" w:eastAsiaTheme="minorEastAsia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1.825,39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3600"/>
        <w:rPr>
          <w:rFonts w:hint="default" w:hAnsi="Cambria Math" w:cs="Times New Roman"/>
          <w:b/>
          <w:i w:val="0"/>
          <w:lang w:val="id-ID"/>
        </w:rPr>
      </w:pPr>
      <w:r>
        <w:rPr>
          <w:rFonts w:hint="default" w:ascii="Times New Roman" w:hAnsi="Times New Roman" w:cs="Times New Roman" w:eastAsiaTheme="minorEastAsia"/>
          <w:b/>
          <w:lang w:val="id-ID"/>
        </w:rPr>
        <w:t xml:space="preserve"> </w:t>
      </w:r>
      <w:r>
        <w:rPr>
          <w:rFonts w:hint="default" w:cs="Times New Roman" w:eastAsiaTheme="minorEastAsia"/>
          <w:b/>
          <w:lang w:val="id-ID"/>
        </w:rPr>
        <w:tab/>
      </w:r>
      <w:r>
        <w:rPr>
          <w:rFonts w:hint="default" w:cs="Times New Roman" w:eastAsiaTheme="minorEastAsia"/>
          <w:b/>
          <w:lang w:val="id-ID"/>
        </w:rPr>
        <w:tab/>
      </w:r>
      <w:r>
        <w:rPr>
          <w:rFonts w:hint="default" w:cs="Times New Roman" w:eastAsiaTheme="minorEastAsia"/>
          <w:b/>
          <w:lang w:val="id-ID"/>
        </w:rPr>
        <w:tab/>
      </w:r>
      <w:r>
        <w:rPr>
          <w:rFonts w:hint="default" w:ascii="Times New Roman" w:hAnsi="Times New Roman" w:cs="Times New Roman" w:eastAsiaTheme="minorEastAsia"/>
          <w:b/>
          <w:lang w:val="id-ID"/>
        </w:rPr>
        <w:t xml:space="preserve">     </w:t>
      </w:r>
      <m:oMath>
        <m:r>
          <m:rPr>
            <m:sty m:val="b"/>
          </m:rPr>
          <w:rPr>
            <w:rFonts w:hint="default" w:ascii="Cambria Math" w:hAnsi="Cambria Math" w:cs="Times New Roman" w:eastAsiaTheme="minorEastAsia"/>
            <w:lang w:val="id-ID"/>
          </w:rPr>
          <m:t>=</m:t>
        </m:r>
        <m:r>
          <m:rPr>
            <m:sty m:val="b"/>
          </m:rPr>
          <w:rPr>
            <w:rFonts w:hint="default" w:ascii="Cambria Math" w:hAnsi="Cambria Math" w:cs="Times New Roman"/>
            <w:lang w:val="id-ID"/>
          </w:rPr>
          <m:t>608,46 Mpa</m:t>
        </m:r>
      </m:oMath>
    </w:p>
    <w:p>
      <w:pPr>
        <w:rPr>
          <w:rFonts w:hint="default" w:ascii="Times New Roman" w:hAnsi="Times New Roman" w:cs="Times New Roman"/>
          <w:color w:val="000000"/>
          <w:szCs w:val="24"/>
          <w:lang w:val="id-ID"/>
        </w:rPr>
      </w:pPr>
    </w:p>
    <w:p>
      <w:pPr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br w:type="page"/>
      </w:r>
    </w:p>
    <w:p>
      <w:pPr>
        <w:pStyle w:val="28"/>
        <w:widowControl/>
        <w:numPr>
          <w:ilvl w:val="0"/>
          <w:numId w:val="25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w:r>
        <w:rPr>
          <w:rFonts w:hint="default" w:ascii="Times New Roman" w:hAnsi="Times New Roman" w:cs="Times New Roman"/>
          <w:color w:val="000000"/>
          <w:szCs w:val="24"/>
          <w:lang w:val="id-ID"/>
        </w:rPr>
        <w:t>Raw Material</w:t>
      </w:r>
    </w:p>
    <w:p>
      <w:pPr>
        <w:pStyle w:val="28"/>
        <w:numPr>
          <w:ilvl w:val="0"/>
          <w:numId w:val="29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7500 x 72,5  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26,25 x (10)²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1.631.250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5.250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b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310,71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 xml:space="preserve"> Mpa</m:t>
          </m:r>
        </m:oMath>
      </m:oMathPara>
    </w:p>
    <w:p>
      <w:pPr>
        <w:pStyle w:val="28"/>
        <w:numPr>
          <w:ilvl w:val="0"/>
          <w:numId w:val="29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6.680 x 70,04  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26,09 x (10,09)²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1.410.816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5.312,3466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b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265,57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 xml:space="preserve"> Mpa</m:t>
          </m:r>
        </m:oMath>
      </m:oMathPara>
    </w:p>
    <w:p>
      <w:pPr>
        <w:pStyle w:val="28"/>
        <w:numPr>
          <w:ilvl w:val="0"/>
          <w:numId w:val="29"/>
        </w:numPr>
        <w:adjustRightInd w:val="0"/>
        <w:spacing w:before="240" w:line="360" w:lineRule="auto"/>
        <w:contextualSpacing/>
        <w:jc w:val="both"/>
        <w:rPr>
          <w:rFonts w:hint="default" w:ascii="Times New Roman" w:hAnsi="Times New Roman" w:cs="Times New Roman"/>
          <w:color w:val="000000"/>
          <w:szCs w:val="24"/>
          <w:lang w:val="id-ID"/>
        </w:rPr>
      </w:pPr>
      <m:oMath>
        <m:r>
          <m:rPr/>
          <w:rPr>
            <w:rFonts w:hint="default" w:ascii="Cambria Math" w:hAnsi="Cambria Math" w:cs="Times New Roman"/>
            <w:szCs w:val="24"/>
            <w:lang w:val="id-ID"/>
          </w:rPr>
          <m:t>α=</m:t>
        </m:r>
        <m:f>
          <m:fP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3 P L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Cs w:val="24"/>
                <w:lang w:val="id-ID"/>
              </w:rPr>
              <m:t>2 b d²</m:t>
            </m:r>
            <m:ctrlPr>
              <w:rPr>
                <w:rFonts w:hint="default" w:ascii="Cambria Math" w:hAnsi="Cambria Math" w:cs="Times New Roman"/>
                <w:i/>
                <w:szCs w:val="24"/>
                <w:lang w:val="id-ID"/>
              </w:rPr>
            </m:ctrlPr>
          </m:den>
        </m:f>
      </m:oMath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3 x 6850 x 70,55  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2 x 26,15 x (9,94)²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/>
            <w:rPr>
              <w:rFonts w:hint="default"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 xml:space="preserve">1.449.802.5 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um>
            <m:den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id-ID"/>
                </w:rPr>
                <m:t>5.167,4</m:t>
              </m:r>
              <m:ctrlPr>
                <w:rPr>
                  <w:rFonts w:hint="default"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den>
          </m:f>
        </m:oMath>
      </m:oMathPara>
    </w:p>
    <w:p>
      <w:pPr>
        <w:spacing w:before="240" w:line="360" w:lineRule="auto"/>
        <w:ind w:left="993"/>
        <w:rPr>
          <w:rFonts w:hint="default" w:ascii="Times New Roman" w:hAnsi="Times New Roman" w:cs="Times New Roman" w:eastAsiaTheme="minorEastAsia"/>
          <w:b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>=</m:t>
          </m:r>
          <m:r>
            <m:rPr>
              <m:sty m:val="b"/>
            </m:rPr>
            <w:rPr>
              <w:rFonts w:hint="default" w:ascii="Cambria Math" w:hAnsi="Cambria Math" w:cs="Times New Roman"/>
              <w:sz w:val="24"/>
              <w:szCs w:val="24"/>
              <w:lang w:val="id-ID"/>
            </w:rPr>
            <m:t>280,56</m:t>
          </m:r>
          <m:r>
            <m:rPr>
              <m:sty m:val="bi"/>
            </m:rPr>
            <w:rPr>
              <w:rFonts w:hint="default" w:ascii="Cambria Math" w:hAnsi="Cambria Math" w:cs="Times New Roman" w:eastAsiaTheme="minorEastAsia"/>
              <w:sz w:val="24"/>
              <w:szCs w:val="24"/>
              <w:lang w:val="id-ID"/>
            </w:rPr>
            <m:t xml:space="preserve"> Mpa</m:t>
          </m:r>
        </m:oMath>
      </m:oMathPara>
    </w:p>
    <w:p>
      <w:pPr>
        <w:pStyle w:val="67"/>
        <w:spacing w:before="240" w:line="360" w:lineRule="auto"/>
        <w:ind w:left="720"/>
        <w:rPr>
          <w:rFonts w:hint="default" w:ascii="Times New Roman" w:hAnsi="Times New Roman" w:cs="Times New Roman" w:eastAsiaTheme="minorEastAsia"/>
          <w:lang w:val="id-ID"/>
        </w:rPr>
      </w:pPr>
      <w:r>
        <w:rPr>
          <w:rFonts w:hint="default" w:ascii="Times New Roman" w:hAnsi="Times New Roman" w:cs="Times New Roman" w:eastAsiaTheme="minorEastAsia"/>
          <w:lang w:val="id-ID"/>
        </w:rPr>
        <w:t xml:space="preserve">Menghitung rata-rata </w:t>
      </w:r>
      <m:oMath>
        <m:r>
          <m:rPr>
            <m:sty m:val="p"/>
          </m:rPr>
          <w:rPr>
            <w:rFonts w:hint="default" w:ascii="Cambria Math" w:hAnsi="Cambria Math" w:cs="Times New Roman" w:eastAsiaTheme="minorEastAsia"/>
            <w:lang w:val="id-ID"/>
          </w:rPr>
          <m:t xml:space="preserve"> </m:t>
        </m:r>
        <m:f>
          <m:fP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E1+E2+E3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lang w:val="id-ID"/>
              </w:rPr>
            </m:ctrlPr>
          </m:den>
        </m:f>
        <m:r>
          <m:rPr/>
          <w:rPr>
            <w:rFonts w:hint="default" w:ascii="Cambria Math" w:hAnsi="Cambria Math" w:cs="Times New Roman" w:eastAsiaTheme="minorEastAsia"/>
            <w:lang w:val="id-ID"/>
          </w:rPr>
          <m:t xml:space="preserve">= </m:t>
        </m:r>
        <m:f>
          <m:fP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310,71+265,57+280,56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den>
        </m:f>
        <m:r>
          <m:rPr/>
          <w:rPr>
            <w:rFonts w:hint="default" w:ascii="Cambria Math" w:hAnsi="Cambria Math" w:cs="Times New Roman" w:eastAsiaTheme="minorEastAsia"/>
            <w:lang w:val="id-ID"/>
          </w:rPr>
          <m:t>=</m:t>
        </m:r>
        <m:f>
          <m:fP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856,84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lang w:val="id-ID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lang w:val="id-ID"/>
              </w:rPr>
            </m:ctrlPr>
          </m:den>
        </m:f>
      </m:oMath>
    </w:p>
    <w:p>
      <w:pPr>
        <w:pStyle w:val="67"/>
        <w:spacing w:before="240" w:line="360" w:lineRule="auto"/>
        <w:ind w:left="5040" w:leftChars="0" w:firstLine="720" w:firstLineChars="0"/>
        <w:rPr>
          <w:rFonts w:hint="default" w:ascii="Times New Roman" w:hAnsi="Times New Roman" w:cs="Times New Roman" w:eastAsiaTheme="minorEastAsia"/>
          <w:b/>
          <w:lang w:val="id-ID"/>
        </w:rPr>
      </w:pPr>
      <w:r>
        <w:rPr>
          <w:rFonts w:hint="default" w:ascii="Times New Roman" w:hAnsi="Times New Roman" w:cs="Times New Roman" w:eastAsiaTheme="minorEastAsia"/>
          <w:b/>
          <w:lang w:val="id-ID"/>
        </w:rPr>
        <w:t xml:space="preserve">      </w:t>
      </w:r>
      <m:oMath>
        <m:r>
          <m:rPr>
            <m:sty m:val="b"/>
          </m:rPr>
          <w:rPr>
            <w:rFonts w:hint="default" w:ascii="Cambria Math" w:hAnsi="Cambria Math" w:cs="Times New Roman" w:eastAsiaTheme="minorEastAsia"/>
            <w:lang w:val="id-ID"/>
          </w:rPr>
          <m:t>=</m:t>
        </m:r>
        <m:r>
          <m:rPr>
            <m:sty m:val="b"/>
          </m:rPr>
          <w:rPr>
            <w:rFonts w:hint="default" w:ascii="Cambria Math" w:hAnsi="Cambria Math" w:cs="Times New Roman"/>
            <w:lang w:val="id-ID"/>
          </w:rPr>
          <m:t>285,61 Mpa</m:t>
        </m:r>
      </m:oMath>
    </w:p>
    <w:p>
      <w:pPr>
        <w:rPr>
          <w:rFonts w:hint="default" w:ascii="Times New Roman" w:hAnsi="Times New Roman" w:cs="Times New Roman"/>
          <w:b/>
          <w:sz w:val="24"/>
          <w:szCs w:val="24"/>
          <w:lang w:val="id-ID"/>
        </w:rPr>
      </w:pPr>
    </w:p>
    <w:p>
      <w:pPr>
        <w:rPr>
          <w:rFonts w:hint="default" w:ascii="Times New Roman" w:hAnsi="Times New Roman" w:cs="Times New Roman"/>
          <w:b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id-ID"/>
        </w:rPr>
        <w:br w:type="page"/>
      </w:r>
    </w:p>
    <w:p>
      <w:pPr>
        <w:spacing w:before="240" w:line="360" w:lineRule="auto"/>
        <w:ind w:left="360"/>
        <w:jc w:val="center"/>
        <w:rPr>
          <w:rFonts w:hint="default" w:ascii="Times New Roman" w:hAnsi="Times New Roman" w:cs="Times New Roman"/>
          <w:b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id-ID"/>
        </w:rPr>
        <w:t>LAMPIRAN GAMBAR</w:t>
      </w:r>
    </w:p>
    <w:p>
      <w:pPr>
        <w:pStyle w:val="3"/>
        <w:spacing w:before="1"/>
        <w:ind w:left="1193" w:right="1473"/>
        <w:jc w:val="center"/>
        <w:rPr>
          <w:rFonts w:hint="default" w:ascii="Times New Roman" w:hAnsi="Times New Roman" w:cs="Times New Roman"/>
          <w:position w:val="2"/>
          <w:lang w:val="id-ID"/>
        </w:rPr>
      </w:pPr>
      <w:r>
        <w:rPr>
          <w:rFonts w:hint="default" w:ascii="Times New Roman" w:hAnsi="Times New Roman" w:cs="Times New Roman"/>
        </w:rPr>
        <w:t>Gambar</w:t>
      </w:r>
      <w:r>
        <w:rPr>
          <w:rFonts w:hint="default" w:ascii="Times New Roman" w:hAnsi="Times New Roman" w:cs="Times New Roman"/>
          <w:spacing w:val="-2"/>
        </w:rPr>
        <w:t xml:space="preserve"> </w:t>
      </w:r>
      <w:r>
        <w:rPr>
          <w:rFonts w:hint="default" w:ascii="Times New Roman" w:hAnsi="Times New Roman" w:cs="Times New Roman"/>
          <w:lang w:val="id-ID"/>
        </w:rPr>
        <w:t>1</w:t>
      </w:r>
      <w:r>
        <w:rPr>
          <w:rFonts w:hint="default" w:ascii="Times New Roman" w:hAnsi="Times New Roman" w:cs="Times New Roman"/>
          <w:spacing w:val="-3"/>
        </w:rPr>
        <w:t xml:space="preserve"> </w:t>
      </w:r>
      <w:r>
        <w:rPr>
          <w:rFonts w:hint="default" w:ascii="Times New Roman" w:hAnsi="Times New Roman" w:cs="Times New Roman"/>
        </w:rPr>
        <w:t>:</w:t>
      </w:r>
      <w:r>
        <w:rPr>
          <w:rFonts w:hint="default" w:ascii="Times New Roman" w:hAnsi="Times New Roman" w:cs="Times New Roman"/>
          <w:spacing w:val="-3"/>
        </w:rPr>
        <w:t xml:space="preserve"> </w:t>
      </w:r>
      <w:r>
        <w:rPr>
          <w:rFonts w:hint="default" w:ascii="Times New Roman" w:hAnsi="Times New Roman" w:cs="Times New Roman"/>
          <w:position w:val="2"/>
          <w:lang w:val="id-ID"/>
        </w:rPr>
        <w:t>Serbuk arang tempurung kelapa</w:t>
      </w:r>
    </w:p>
    <w:p>
      <w:pPr>
        <w:pStyle w:val="3"/>
        <w:spacing w:before="1"/>
        <w:ind w:left="1193" w:right="1473"/>
        <w:jc w:val="center"/>
        <w:rPr>
          <w:rFonts w:hint="default" w:ascii="Times New Roman" w:hAnsi="Times New Roman" w:cs="Times New Roman"/>
          <w:lang w:val="id-ID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2930525" cy="2825750"/>
            <wp:effectExtent l="0" t="4762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1063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</w:rPr>
        <w:t>Gambar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2</w:t>
      </w:r>
      <w:r>
        <w:rPr>
          <w:rFonts w:hint="default"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:</w:t>
      </w:r>
      <w:r>
        <w:rPr>
          <w:rFonts w:hint="default"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position w:val="2"/>
          <w:sz w:val="24"/>
          <w:szCs w:val="24"/>
        </w:rPr>
        <w:t>BaCo</w:t>
      </w:r>
      <w:r>
        <w:rPr>
          <w:rFonts w:hint="default" w:ascii="Times New Roman" w:hAnsi="Times New Roman" w:cs="Times New Roman"/>
          <w:sz w:val="24"/>
          <w:szCs w:val="24"/>
        </w:rPr>
        <w:t>3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en-US"/>
        </w:rPr>
        <w:drawing>
          <wp:inline distT="0" distB="0" distL="0" distR="0">
            <wp:extent cx="2593975" cy="2827020"/>
            <wp:effectExtent l="0" t="2222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7604" cy="283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id-ID"/>
        </w:rPr>
        <w:br w:type="page"/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2113280</wp:posOffset>
            </wp:positionH>
            <wp:positionV relativeFrom="paragraph">
              <wp:posOffset>509270</wp:posOffset>
            </wp:positionV>
            <wp:extent cx="3744595" cy="2807970"/>
            <wp:effectExtent l="0" t="0" r="8255" b="0"/>
            <wp:wrapTopAndBottom/>
            <wp:docPr id="2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</w:rPr>
        <w:t>Gambar</w:t>
      </w:r>
      <w:r>
        <w:rPr>
          <w:rFonts w:hint="default" w:ascii="Times New Roman" w:hAnsi="Times New Roman" w:cs="Times New Roman"/>
          <w:spacing w:val="-1"/>
          <w:sz w:val="24"/>
        </w:rPr>
        <w:t xml:space="preserve"> </w:t>
      </w:r>
      <w:r>
        <w:rPr>
          <w:rFonts w:hint="default" w:ascii="Times New Roman" w:hAnsi="Times New Roman" w:cs="Times New Roman"/>
          <w:sz w:val="24"/>
        </w:rPr>
        <w:t>3</w:t>
      </w:r>
      <w:r>
        <w:rPr>
          <w:rFonts w:hint="default" w:ascii="Times New Roman" w:hAnsi="Times New Roman" w:cs="Times New Roman"/>
          <w:spacing w:val="-2"/>
          <w:sz w:val="24"/>
        </w:rPr>
        <w:t xml:space="preserve"> </w:t>
      </w:r>
      <w:r>
        <w:rPr>
          <w:rFonts w:hint="default" w:ascii="Times New Roman" w:hAnsi="Times New Roman" w:cs="Times New Roman"/>
          <w:sz w:val="24"/>
        </w:rPr>
        <w:t>: Mesin</w:t>
      </w:r>
      <w:r>
        <w:rPr>
          <w:rFonts w:hint="default" w:ascii="Times New Roman" w:hAnsi="Times New Roman" w:cs="Times New Roman"/>
          <w:spacing w:val="-7"/>
          <w:sz w:val="24"/>
        </w:rPr>
        <w:t xml:space="preserve"> </w:t>
      </w:r>
      <w:r>
        <w:rPr>
          <w:rFonts w:hint="default" w:ascii="Times New Roman" w:hAnsi="Times New Roman" w:cs="Times New Roman"/>
          <w:sz w:val="24"/>
        </w:rPr>
        <w:t>pemanas</w:t>
      </w:r>
      <w:r>
        <w:rPr>
          <w:rFonts w:hint="default" w:ascii="Times New Roman" w:hAnsi="Times New Roman" w:cs="Times New Roman"/>
          <w:spacing w:val="-3"/>
          <w:sz w:val="24"/>
        </w:rPr>
        <w:t xml:space="preserve"> </w:t>
      </w:r>
      <w:r>
        <w:rPr>
          <w:rFonts w:hint="default" w:ascii="Times New Roman" w:hAnsi="Times New Roman" w:cs="Times New Roman"/>
          <w:sz w:val="24"/>
          <w:lang w:val="id-ID"/>
        </w:rPr>
        <w:t xml:space="preserve">atau </w:t>
      </w:r>
      <w:r>
        <w:rPr>
          <w:rFonts w:hint="default" w:ascii="Times New Roman" w:hAnsi="Times New Roman" w:cs="Times New Roman"/>
          <w:sz w:val="24"/>
        </w:rPr>
        <w:t>proses</w:t>
      </w:r>
      <w:r>
        <w:rPr>
          <w:rFonts w:hint="default" w:ascii="Times New Roman" w:hAnsi="Times New Roman" w:cs="Times New Roman"/>
          <w:spacing w:val="-4"/>
          <w:sz w:val="24"/>
        </w:rPr>
        <w:t xml:space="preserve"> </w:t>
      </w:r>
      <w:r>
        <w:rPr>
          <w:rFonts w:hint="default" w:ascii="Times New Roman" w:hAnsi="Times New Roman" w:cs="Times New Roman"/>
          <w:i/>
          <w:sz w:val="24"/>
        </w:rPr>
        <w:t>heat</w:t>
      </w:r>
      <w:r>
        <w:rPr>
          <w:rFonts w:hint="default" w:ascii="Times New Roman" w:hAnsi="Times New Roman" w:cs="Times New Roman"/>
          <w:i/>
          <w:spacing w:val="3"/>
          <w:sz w:val="24"/>
        </w:rPr>
        <w:t xml:space="preserve"> </w:t>
      </w:r>
      <w:r>
        <w:rPr>
          <w:rFonts w:hint="default" w:ascii="Times New Roman" w:hAnsi="Times New Roman" w:cs="Times New Roman"/>
          <w:i/>
          <w:sz w:val="24"/>
        </w:rPr>
        <w:t>treatment</w:t>
      </w:r>
    </w:p>
    <w:p>
      <w:pPr>
        <w:jc w:val="center"/>
        <w:rPr>
          <w:rFonts w:hint="default" w:ascii="Times New Roman" w:hAnsi="Times New Roman" w:cs="Times New Roman"/>
          <w:b/>
          <w:sz w:val="28"/>
          <w:szCs w:val="24"/>
          <w:lang w:val="id-ID"/>
        </w:rPr>
      </w:pP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Gambar</w:t>
      </w:r>
      <w:r>
        <w:rPr>
          <w:rFonts w:hint="default" w:ascii="Times New Roman" w:hAnsi="Times New Roman" w:cs="Times New Roman"/>
          <w:spacing w:val="-1"/>
          <w:sz w:val="24"/>
        </w:rPr>
        <w:t xml:space="preserve"> </w:t>
      </w:r>
      <w:r>
        <w:rPr>
          <w:rFonts w:hint="default" w:ascii="Times New Roman" w:hAnsi="Times New Roman" w:cs="Times New Roman"/>
          <w:sz w:val="24"/>
        </w:rPr>
        <w:t>4</w:t>
      </w:r>
      <w:r>
        <w:rPr>
          <w:rFonts w:hint="default" w:ascii="Times New Roman" w:hAnsi="Times New Roman" w:cs="Times New Roman"/>
          <w:spacing w:val="-2"/>
          <w:sz w:val="24"/>
        </w:rPr>
        <w:t xml:space="preserve"> </w:t>
      </w:r>
      <w:r>
        <w:rPr>
          <w:rFonts w:hint="default" w:ascii="Times New Roman" w:hAnsi="Times New Roman" w:cs="Times New Roman"/>
          <w:sz w:val="24"/>
        </w:rPr>
        <w:t>:</w:t>
      </w:r>
      <w:r>
        <w:rPr>
          <w:rFonts w:hint="default" w:ascii="Times New Roman" w:hAnsi="Times New Roman" w:cs="Times New Roman"/>
          <w:spacing w:val="-1"/>
          <w:sz w:val="24"/>
        </w:rPr>
        <w:t xml:space="preserve"> </w:t>
      </w:r>
      <w:r>
        <w:rPr>
          <w:rFonts w:hint="default" w:ascii="Times New Roman" w:hAnsi="Times New Roman" w:cs="Times New Roman"/>
          <w:sz w:val="24"/>
        </w:rPr>
        <w:t>Media</w:t>
      </w:r>
      <w:r>
        <w:rPr>
          <w:rFonts w:hint="default" w:ascii="Times New Roman" w:hAnsi="Times New Roman" w:cs="Times New Roman"/>
          <w:spacing w:val="-3"/>
          <w:sz w:val="24"/>
        </w:rPr>
        <w:t xml:space="preserve"> </w:t>
      </w:r>
      <w:r>
        <w:rPr>
          <w:rFonts w:hint="default" w:ascii="Times New Roman" w:hAnsi="Times New Roman" w:cs="Times New Roman"/>
          <w:sz w:val="24"/>
        </w:rPr>
        <w:t>pendinginan</w:t>
      </w:r>
    </w:p>
    <w:p>
      <w:pPr>
        <w:jc w:val="center"/>
        <w:rPr>
          <w:rFonts w:hint="default" w:ascii="Times New Roman" w:hAnsi="Times New Roman" w:cs="Times New Roman"/>
          <w:b/>
          <w:sz w:val="28"/>
          <w:szCs w:val="24"/>
          <w:lang w:val="id-ID"/>
        </w:rPr>
      </w:pPr>
      <w:r>
        <w:rPr>
          <w:rFonts w:hint="default" w:ascii="Times New Roman" w:hAnsi="Times New Roman" w:cs="Times New Roman"/>
          <w:sz w:val="28"/>
          <w:szCs w:val="24"/>
          <w:lang w:val="en-US"/>
        </w:rPr>
        <w:drawing>
          <wp:inline distT="0" distB="0" distL="0" distR="0">
            <wp:extent cx="3622040" cy="2807970"/>
            <wp:effectExtent l="0" t="0" r="0" b="0"/>
            <wp:docPr id="43" name="image57.jpeg" descr="E:\PROPOSAL SKRIPSI ACC\GAMBAR PENELITIAN\IMG-202109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57.jpeg" descr="E:\PROPOSAL SKRIPSI ACC\GAMBAR PENELITIAN\IMG-20210917-WA000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10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id-ID"/>
        </w:rPr>
        <w:br w:type="page"/>
      </w:r>
    </w:p>
    <w:p>
      <w:pPr>
        <w:spacing w:before="240" w:after="0" w:line="360" w:lineRule="auto"/>
        <w:ind w:left="360"/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id-ID"/>
        </w:rPr>
        <w:t>Gambar 5 : pengujian kekerasan</w:t>
      </w:r>
    </w:p>
    <w:p>
      <w:pPr>
        <w:spacing w:before="240" w:after="0" w:line="360" w:lineRule="auto"/>
        <w:ind w:left="360"/>
        <w:jc w:val="center"/>
        <w:rPr>
          <w:rFonts w:hint="default" w:ascii="Times New Roman" w:hAnsi="Times New Roman" w:cs="Times New Roman"/>
          <w:b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698240" cy="28079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2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0" w:line="360" w:lineRule="auto"/>
        <w:ind w:left="360"/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</w:p>
    <w:p>
      <w:pPr>
        <w:spacing w:before="240" w:after="0" w:line="360" w:lineRule="auto"/>
        <w:ind w:left="360"/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id-ID"/>
        </w:rPr>
        <w:t>Gambar 6 : pengujian impak</w:t>
      </w:r>
    </w:p>
    <w:p>
      <w:pPr>
        <w:spacing w:before="240" w:after="0" w:line="360" w:lineRule="auto"/>
        <w:ind w:left="360"/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736975" cy="28079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42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id-ID"/>
        </w:rPr>
        <w:br w:type="page"/>
      </w:r>
    </w:p>
    <w:p>
      <w:pPr>
        <w:spacing w:before="240" w:after="0" w:line="360" w:lineRule="auto"/>
        <w:ind w:left="360"/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id-ID"/>
        </w:rPr>
        <w:t>Gambar 7 : pengujian lengkung atau bending</w:t>
      </w:r>
    </w:p>
    <w:p>
      <w:pPr>
        <w:spacing w:before="240" w:after="0" w:line="360" w:lineRule="auto"/>
        <w:ind w:left="360"/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743960" cy="2807970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0" w:line="360" w:lineRule="auto"/>
        <w:ind w:left="360"/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</w:p>
    <w:p>
      <w:pPr>
        <w:spacing w:before="240" w:after="0" w:line="360" w:lineRule="auto"/>
        <w:ind w:left="360"/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id-ID"/>
        </w:rPr>
        <w:t>Gambar 8 : gambar spesimen setelah uji</w:t>
      </w:r>
    </w:p>
    <w:p>
      <w:pPr>
        <w:spacing w:before="240" w:after="0" w:line="360" w:lineRule="auto"/>
        <w:ind w:left="360"/>
        <w:jc w:val="center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589020" cy="28079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4940300" cy="698373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752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5042535" cy="7130415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360" w:lineRule="auto"/>
        <w:ind w:left="360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5042535" cy="7127875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5042535" cy="7127875"/>
            <wp:effectExtent l="0" t="0" r="571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id-ID"/>
        </w:rPr>
        <w:br w:type="page"/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5042535" cy="7127875"/>
            <wp:effectExtent l="0" t="0" r="571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  <w:lang w:val="id-ID"/>
        </w:rPr>
      </w:pPr>
    </w:p>
    <w:sectPr>
      <w:pgSz w:w="11910" w:h="16840"/>
      <w:pgMar w:top="2268" w:right="1701" w:bottom="1701" w:left="2268" w:header="737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rlito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A00002EF" w:usb1="420020EB" w:usb2="00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40389980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75</w:t>
        </w:r>
        <w:r>
          <w:fldChar w:fldCharType="end"/>
        </w:r>
      </w:p>
    </w:sdtContent>
  </w:sdt>
  <w:p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4949509"/>
    </w:sdtPr>
    <w:sdtContent>
      <w:p>
        <w:pPr>
          <w:pStyle w:val="1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6</w:t>
        </w:r>
        <w:r>
          <w:fldChar w:fldCharType="end"/>
        </w:r>
      </w:p>
    </w:sdtContent>
  </w:sdt>
  <w:p>
    <w:pPr>
      <w:pStyle w:val="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0F431D"/>
    <w:multiLevelType w:val="multilevel"/>
    <w:tmpl w:val="050F431D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972A3"/>
    <w:multiLevelType w:val="multilevel"/>
    <w:tmpl w:val="06C972A3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916E4"/>
    <w:multiLevelType w:val="multilevel"/>
    <w:tmpl w:val="0A5916E4"/>
    <w:lvl w:ilvl="0" w:tentative="0">
      <w:start w:val="1"/>
      <w:numFmt w:val="lowerLetter"/>
      <w:lvlText w:val="%1)"/>
      <w:lvlJc w:val="left"/>
      <w:pPr>
        <w:ind w:left="1080" w:hanging="360"/>
      </w:pPr>
      <w:rPr>
        <w:rFonts w:hint="default" w:ascii="Times New Roman" w:hAnsi="Times New Roman" w:cs="Times New Roman"/>
        <w:color w:val="auto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B918FB"/>
    <w:multiLevelType w:val="multilevel"/>
    <w:tmpl w:val="0DB918FB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E1D76"/>
    <w:multiLevelType w:val="multilevel"/>
    <w:tmpl w:val="113E1D76"/>
    <w:lvl w:ilvl="0" w:tentative="0">
      <w:start w:val="1"/>
      <w:numFmt w:val="upperLetter"/>
      <w:pStyle w:val="42"/>
      <w:lvlText w:val="%1."/>
      <w:lvlJc w:val="left"/>
      <w:pPr>
        <w:ind w:left="588" w:hanging="360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eastAsia="en-US" w:bidi="ar-SA"/>
      </w:rPr>
    </w:lvl>
    <w:lvl w:ilvl="1" w:tentative="0">
      <w:start w:val="1"/>
      <w:numFmt w:val="upperLetter"/>
      <w:pStyle w:val="51"/>
      <w:lvlText w:val="%2."/>
      <w:lvlJc w:val="left"/>
      <w:pPr>
        <w:ind w:left="871" w:hanging="360"/>
      </w:pPr>
      <w:rPr>
        <w:rFonts w:hint="default"/>
        <w:spacing w:val="-1"/>
        <w:w w:val="99"/>
        <w:sz w:val="24"/>
        <w:szCs w:val="24"/>
        <w:lang w:eastAsia="en-US" w:bidi="ar-SA"/>
      </w:rPr>
    </w:lvl>
    <w:lvl w:ilvl="2" w:tentative="0">
      <w:start w:val="1"/>
      <w:numFmt w:val="lowerLetter"/>
      <w:lvlText w:val="%3."/>
      <w:lvlJc w:val="left"/>
      <w:pPr>
        <w:ind w:left="1231" w:hanging="360"/>
      </w:pPr>
      <w:rPr>
        <w:rFonts w:hint="default" w:ascii="Times New Roman" w:hAnsi="Times New Roman" w:eastAsia="Times New Roman" w:cs="Times New Roman"/>
        <w:i w:val="0"/>
        <w:spacing w:val="-2"/>
        <w:w w:val="99"/>
        <w:sz w:val="24"/>
        <w:szCs w:val="24"/>
        <w:lang w:eastAsia="en-US" w:bidi="ar-SA"/>
      </w:rPr>
    </w:lvl>
    <w:lvl w:ilvl="3" w:tentative="0">
      <w:start w:val="0"/>
      <w:numFmt w:val="bullet"/>
      <w:lvlText w:val="•"/>
      <w:lvlJc w:val="left"/>
      <w:pPr>
        <w:ind w:left="1240" w:hanging="360"/>
      </w:pPr>
      <w:rPr>
        <w:lang w:eastAsia="en-US" w:bidi="ar-SA"/>
      </w:rPr>
    </w:lvl>
    <w:lvl w:ilvl="4" w:tentative="0">
      <w:start w:val="0"/>
      <w:numFmt w:val="bullet"/>
      <w:lvlText w:val="•"/>
      <w:lvlJc w:val="left"/>
      <w:pPr>
        <w:ind w:left="2418" w:hanging="360"/>
      </w:pPr>
      <w:rPr>
        <w:lang w:eastAsia="en-US" w:bidi="ar-SA"/>
      </w:rPr>
    </w:lvl>
    <w:lvl w:ilvl="5" w:tentative="0">
      <w:start w:val="0"/>
      <w:numFmt w:val="bullet"/>
      <w:lvlText w:val="•"/>
      <w:lvlJc w:val="left"/>
      <w:pPr>
        <w:ind w:left="3596" w:hanging="360"/>
      </w:pPr>
      <w:rPr>
        <w:lang w:eastAsia="en-US" w:bidi="ar-SA"/>
      </w:rPr>
    </w:lvl>
    <w:lvl w:ilvl="6" w:tentative="0">
      <w:start w:val="0"/>
      <w:numFmt w:val="bullet"/>
      <w:lvlText w:val="•"/>
      <w:lvlJc w:val="left"/>
      <w:pPr>
        <w:ind w:left="4774" w:hanging="360"/>
      </w:pPr>
      <w:rPr>
        <w:lang w:eastAsia="en-US" w:bidi="ar-SA"/>
      </w:rPr>
    </w:lvl>
    <w:lvl w:ilvl="7" w:tentative="0">
      <w:start w:val="0"/>
      <w:numFmt w:val="bullet"/>
      <w:lvlText w:val="•"/>
      <w:lvlJc w:val="left"/>
      <w:pPr>
        <w:ind w:left="5952" w:hanging="360"/>
      </w:pPr>
      <w:rPr>
        <w:lang w:eastAsia="en-US" w:bidi="ar-SA"/>
      </w:rPr>
    </w:lvl>
    <w:lvl w:ilvl="8" w:tentative="0">
      <w:start w:val="0"/>
      <w:numFmt w:val="bullet"/>
      <w:lvlText w:val="•"/>
      <w:lvlJc w:val="left"/>
      <w:pPr>
        <w:ind w:left="7130" w:hanging="360"/>
      </w:pPr>
      <w:rPr>
        <w:lang w:eastAsia="en-US" w:bidi="ar-SA"/>
      </w:rPr>
    </w:lvl>
  </w:abstractNum>
  <w:abstractNum w:abstractNumId="5">
    <w:nsid w:val="16060752"/>
    <w:multiLevelType w:val="multilevel"/>
    <w:tmpl w:val="16060752"/>
    <w:lvl w:ilvl="0" w:tentative="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07320C"/>
    <w:multiLevelType w:val="multilevel"/>
    <w:tmpl w:val="2207320C"/>
    <w:lvl w:ilvl="0" w:tentative="0">
      <w:start w:val="1"/>
      <w:numFmt w:val="lowerLetter"/>
      <w:lvlText w:val="%1)"/>
      <w:lvlJc w:val="left"/>
      <w:pPr>
        <w:ind w:left="1080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7C453B"/>
    <w:multiLevelType w:val="multilevel"/>
    <w:tmpl w:val="257C453B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21728"/>
    <w:multiLevelType w:val="multilevel"/>
    <w:tmpl w:val="28A21728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 w:eastAsiaTheme="minorEastAsia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0A5715"/>
    <w:multiLevelType w:val="multilevel"/>
    <w:tmpl w:val="3A0A5715"/>
    <w:lvl w:ilvl="0" w:tentative="0">
      <w:start w:val="1"/>
      <w:numFmt w:val="upperLetter"/>
      <w:pStyle w:val="4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3C4637"/>
    <w:multiLevelType w:val="multilevel"/>
    <w:tmpl w:val="3A3C4637"/>
    <w:lvl w:ilvl="0" w:tentative="0">
      <w:start w:val="1"/>
      <w:numFmt w:val="upp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A6969"/>
    <w:multiLevelType w:val="multilevel"/>
    <w:tmpl w:val="3E4A6969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1200F4"/>
    <w:multiLevelType w:val="multilevel"/>
    <w:tmpl w:val="4C1200F4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 w:eastAsiaTheme="minorEastAsia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155E1"/>
    <w:multiLevelType w:val="multilevel"/>
    <w:tmpl w:val="4F3155E1"/>
    <w:lvl w:ilvl="0" w:tentative="0">
      <w:start w:val="1"/>
      <w:numFmt w:val="lowerLetter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)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496947"/>
    <w:multiLevelType w:val="multilevel"/>
    <w:tmpl w:val="4F49694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A4C3B"/>
    <w:multiLevelType w:val="multilevel"/>
    <w:tmpl w:val="52CA4C3B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40A5226"/>
    <w:multiLevelType w:val="multilevel"/>
    <w:tmpl w:val="540A5226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0339BC"/>
    <w:multiLevelType w:val="multilevel"/>
    <w:tmpl w:val="5B0339BC"/>
    <w:lvl w:ilvl="0" w:tentative="0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022019"/>
    <w:multiLevelType w:val="multilevel"/>
    <w:tmpl w:val="5F022019"/>
    <w:lvl w:ilvl="0" w:tentative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867FF0"/>
    <w:multiLevelType w:val="multilevel"/>
    <w:tmpl w:val="62867FF0"/>
    <w:lvl w:ilvl="0" w:tentative="0">
      <w:start w:val="1"/>
      <w:numFmt w:val="lowerLetter"/>
      <w:pStyle w:val="36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5FC3A27"/>
    <w:multiLevelType w:val="multilevel"/>
    <w:tmpl w:val="65FC3A27"/>
    <w:lvl w:ilvl="0" w:tentative="0">
      <w:start w:val="1"/>
      <w:numFmt w:val="lowerLetter"/>
      <w:pStyle w:val="38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7075698"/>
    <w:multiLevelType w:val="multilevel"/>
    <w:tmpl w:val="67075698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 w:eastAsiaTheme="minorEastAsia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5D7E94"/>
    <w:multiLevelType w:val="multilevel"/>
    <w:tmpl w:val="685D7E94"/>
    <w:lvl w:ilvl="0" w:tentative="0">
      <w:start w:val="1"/>
      <w:numFmt w:val="decimal"/>
      <w:pStyle w:val="64"/>
      <w:lvlText w:val="%1."/>
      <w:lvlJc w:val="left"/>
      <w:pPr>
        <w:ind w:left="1800" w:hanging="360"/>
      </w:pPr>
    </w:lvl>
    <w:lvl w:ilvl="1" w:tentative="0">
      <w:start w:val="1"/>
      <w:numFmt w:val="lowerLetter"/>
      <w:lvlText w:val="%2."/>
      <w:lvlJc w:val="left"/>
      <w:pPr>
        <w:ind w:left="2520" w:hanging="360"/>
      </w:pPr>
    </w:lvl>
    <w:lvl w:ilvl="2" w:tentative="0">
      <w:start w:val="1"/>
      <w:numFmt w:val="lowerRoman"/>
      <w:lvlText w:val="%3."/>
      <w:lvlJc w:val="right"/>
      <w:pPr>
        <w:ind w:left="3240" w:hanging="180"/>
      </w:pPr>
    </w:lvl>
    <w:lvl w:ilvl="3" w:tentative="0">
      <w:start w:val="1"/>
      <w:numFmt w:val="decimal"/>
      <w:lvlText w:val="%4."/>
      <w:lvlJc w:val="left"/>
      <w:pPr>
        <w:ind w:left="3960" w:hanging="360"/>
      </w:pPr>
    </w:lvl>
    <w:lvl w:ilvl="4" w:tentative="0">
      <w:start w:val="1"/>
      <w:numFmt w:val="lowerLetter"/>
      <w:lvlText w:val="%5."/>
      <w:lvlJc w:val="left"/>
      <w:pPr>
        <w:ind w:left="4680" w:hanging="360"/>
      </w:pPr>
    </w:lvl>
    <w:lvl w:ilvl="5" w:tentative="0">
      <w:start w:val="1"/>
      <w:numFmt w:val="lowerRoman"/>
      <w:lvlText w:val="%6."/>
      <w:lvlJc w:val="right"/>
      <w:pPr>
        <w:ind w:left="5400" w:hanging="180"/>
      </w:pPr>
    </w:lvl>
    <w:lvl w:ilvl="6" w:tentative="0">
      <w:start w:val="1"/>
      <w:numFmt w:val="decimal"/>
      <w:lvlText w:val="%7."/>
      <w:lvlJc w:val="left"/>
      <w:pPr>
        <w:ind w:left="6120" w:hanging="360"/>
      </w:pPr>
    </w:lvl>
    <w:lvl w:ilvl="7" w:tentative="0">
      <w:start w:val="1"/>
      <w:numFmt w:val="lowerLetter"/>
      <w:lvlText w:val="%8."/>
      <w:lvlJc w:val="left"/>
      <w:pPr>
        <w:ind w:left="6840" w:hanging="360"/>
      </w:pPr>
    </w:lvl>
    <w:lvl w:ilvl="8" w:tentative="0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DC03BA8"/>
    <w:multiLevelType w:val="multilevel"/>
    <w:tmpl w:val="6DC03BA8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9111E0"/>
    <w:multiLevelType w:val="multilevel"/>
    <w:tmpl w:val="789111E0"/>
    <w:lvl w:ilvl="0" w:tentative="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151042"/>
    <w:multiLevelType w:val="multilevel"/>
    <w:tmpl w:val="7C151042"/>
    <w:lvl w:ilvl="0" w:tentative="0">
      <w:start w:val="1"/>
      <w:numFmt w:val="lowerLetter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2C6AFA"/>
    <w:multiLevelType w:val="multilevel"/>
    <w:tmpl w:val="7C2C6AFA"/>
    <w:lvl w:ilvl="0" w:tentative="0">
      <w:start w:val="1"/>
      <w:numFmt w:val="decimal"/>
      <w:pStyle w:val="40"/>
      <w:lvlText w:val="%1)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E083B11"/>
    <w:multiLevelType w:val="multilevel"/>
    <w:tmpl w:val="7E083B11"/>
    <w:lvl w:ilvl="0" w:tentative="0">
      <w:start w:val="1"/>
      <w:numFmt w:val="upperLetter"/>
      <w:pStyle w:val="33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EEC067B"/>
    <w:multiLevelType w:val="multilevel"/>
    <w:tmpl w:val="7EEC067B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27"/>
  </w:num>
  <w:num w:numId="3">
    <w:abstractNumId w:val="19"/>
  </w:num>
  <w:num w:numId="4">
    <w:abstractNumId w:val="20"/>
  </w:num>
  <w:num w:numId="5">
    <w:abstractNumId w:val="26"/>
  </w:num>
  <w:num w:numId="6">
    <w:abstractNumId w:val="4"/>
  </w:num>
  <w:num w:numId="7">
    <w:abstractNumId w:val="22"/>
  </w:num>
  <w:num w:numId="8">
    <w:abstractNumId w:val="10"/>
  </w:num>
  <w:num w:numId="9">
    <w:abstractNumId w:val="16"/>
  </w:num>
  <w:num w:numId="10">
    <w:abstractNumId w:val="23"/>
  </w:num>
  <w:num w:numId="11">
    <w:abstractNumId w:val="12"/>
  </w:num>
  <w:num w:numId="12">
    <w:abstractNumId w:val="21"/>
  </w:num>
  <w:num w:numId="13">
    <w:abstractNumId w:val="8"/>
  </w:num>
  <w:num w:numId="14">
    <w:abstractNumId w:val="14"/>
  </w:num>
  <w:num w:numId="15">
    <w:abstractNumId w:val="15"/>
  </w:num>
  <w:num w:numId="16">
    <w:abstractNumId w:val="0"/>
  </w:num>
  <w:num w:numId="17">
    <w:abstractNumId w:val="25"/>
  </w:num>
  <w:num w:numId="18">
    <w:abstractNumId w:val="7"/>
  </w:num>
  <w:num w:numId="19">
    <w:abstractNumId w:val="11"/>
  </w:num>
  <w:num w:numId="20">
    <w:abstractNumId w:val="17"/>
  </w:num>
  <w:num w:numId="21">
    <w:abstractNumId w:val="6"/>
  </w:num>
  <w:num w:numId="22">
    <w:abstractNumId w:val="18"/>
  </w:num>
  <w:num w:numId="23">
    <w:abstractNumId w:val="24"/>
  </w:num>
  <w:num w:numId="24">
    <w:abstractNumId w:val="13"/>
  </w:num>
  <w:num w:numId="25">
    <w:abstractNumId w:val="28"/>
  </w:num>
  <w:num w:numId="26">
    <w:abstractNumId w:val="5"/>
  </w:num>
  <w:num w:numId="27">
    <w:abstractNumId w:val="1"/>
  </w:num>
  <w:num w:numId="28">
    <w:abstractNumId w:val="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hideSpellingErrors/>
  <w:documentProtection w:enforcement="0"/>
  <w:defaultTabStop w:val="720"/>
  <w:drawingGridHorizontalSpacing w:val="11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621"/>
    <w:rsid w:val="0000210C"/>
    <w:rsid w:val="0000381A"/>
    <w:rsid w:val="00006CF8"/>
    <w:rsid w:val="000125C7"/>
    <w:rsid w:val="00020CE3"/>
    <w:rsid w:val="00022F3A"/>
    <w:rsid w:val="000324C2"/>
    <w:rsid w:val="000367A0"/>
    <w:rsid w:val="00037D75"/>
    <w:rsid w:val="0004082C"/>
    <w:rsid w:val="00056B80"/>
    <w:rsid w:val="00063D6C"/>
    <w:rsid w:val="00072F2B"/>
    <w:rsid w:val="00080F5A"/>
    <w:rsid w:val="0008317C"/>
    <w:rsid w:val="0008572B"/>
    <w:rsid w:val="00097339"/>
    <w:rsid w:val="000B0E07"/>
    <w:rsid w:val="000B4A3C"/>
    <w:rsid w:val="000B5851"/>
    <w:rsid w:val="000C22DF"/>
    <w:rsid w:val="000C61C2"/>
    <w:rsid w:val="000C68F5"/>
    <w:rsid w:val="000C7E84"/>
    <w:rsid w:val="000D3F28"/>
    <w:rsid w:val="000D4ED7"/>
    <w:rsid w:val="000E1138"/>
    <w:rsid w:val="000F58D2"/>
    <w:rsid w:val="00107BFA"/>
    <w:rsid w:val="001216B3"/>
    <w:rsid w:val="00123604"/>
    <w:rsid w:val="0013459C"/>
    <w:rsid w:val="00136487"/>
    <w:rsid w:val="001518C4"/>
    <w:rsid w:val="00162351"/>
    <w:rsid w:val="00162F8A"/>
    <w:rsid w:val="00174F0F"/>
    <w:rsid w:val="00176BBE"/>
    <w:rsid w:val="001838B4"/>
    <w:rsid w:val="00187CA1"/>
    <w:rsid w:val="00195584"/>
    <w:rsid w:val="00197968"/>
    <w:rsid w:val="001A5FAC"/>
    <w:rsid w:val="001B090D"/>
    <w:rsid w:val="001C2AB0"/>
    <w:rsid w:val="001D5010"/>
    <w:rsid w:val="001E000E"/>
    <w:rsid w:val="001E48A6"/>
    <w:rsid w:val="001F206C"/>
    <w:rsid w:val="001F384E"/>
    <w:rsid w:val="00206BFD"/>
    <w:rsid w:val="0021036B"/>
    <w:rsid w:val="0021052F"/>
    <w:rsid w:val="00210B84"/>
    <w:rsid w:val="00212049"/>
    <w:rsid w:val="00212C2A"/>
    <w:rsid w:val="0021430A"/>
    <w:rsid w:val="00214840"/>
    <w:rsid w:val="00221966"/>
    <w:rsid w:val="00226134"/>
    <w:rsid w:val="00237587"/>
    <w:rsid w:val="002377F6"/>
    <w:rsid w:val="0024580A"/>
    <w:rsid w:val="00247FD3"/>
    <w:rsid w:val="00251426"/>
    <w:rsid w:val="002573EF"/>
    <w:rsid w:val="00262054"/>
    <w:rsid w:val="00290C56"/>
    <w:rsid w:val="00291630"/>
    <w:rsid w:val="002A412E"/>
    <w:rsid w:val="002A447F"/>
    <w:rsid w:val="002C1F77"/>
    <w:rsid w:val="002C4523"/>
    <w:rsid w:val="002D2E93"/>
    <w:rsid w:val="002D4574"/>
    <w:rsid w:val="002E216B"/>
    <w:rsid w:val="002E2E32"/>
    <w:rsid w:val="002E632F"/>
    <w:rsid w:val="002E6D57"/>
    <w:rsid w:val="002E7E98"/>
    <w:rsid w:val="002F78E0"/>
    <w:rsid w:val="00301609"/>
    <w:rsid w:val="00301CD6"/>
    <w:rsid w:val="00304FF3"/>
    <w:rsid w:val="00306371"/>
    <w:rsid w:val="003079EB"/>
    <w:rsid w:val="003127C2"/>
    <w:rsid w:val="0032264A"/>
    <w:rsid w:val="0032354A"/>
    <w:rsid w:val="003279F8"/>
    <w:rsid w:val="00327D12"/>
    <w:rsid w:val="00334E57"/>
    <w:rsid w:val="00345F04"/>
    <w:rsid w:val="0036025F"/>
    <w:rsid w:val="00364A96"/>
    <w:rsid w:val="00372A72"/>
    <w:rsid w:val="003919FC"/>
    <w:rsid w:val="00392AD7"/>
    <w:rsid w:val="003946B9"/>
    <w:rsid w:val="003A2A15"/>
    <w:rsid w:val="003B21EF"/>
    <w:rsid w:val="003B47F1"/>
    <w:rsid w:val="003C0F3A"/>
    <w:rsid w:val="003C5621"/>
    <w:rsid w:val="003E14AD"/>
    <w:rsid w:val="003E68B8"/>
    <w:rsid w:val="003F0816"/>
    <w:rsid w:val="003F320A"/>
    <w:rsid w:val="003F619B"/>
    <w:rsid w:val="00401269"/>
    <w:rsid w:val="00404031"/>
    <w:rsid w:val="00415DB7"/>
    <w:rsid w:val="00417191"/>
    <w:rsid w:val="00422B85"/>
    <w:rsid w:val="00424DEB"/>
    <w:rsid w:val="00427E0F"/>
    <w:rsid w:val="00443B05"/>
    <w:rsid w:val="004454D4"/>
    <w:rsid w:val="00445563"/>
    <w:rsid w:val="00451CCD"/>
    <w:rsid w:val="00455F03"/>
    <w:rsid w:val="00462364"/>
    <w:rsid w:val="00470F9C"/>
    <w:rsid w:val="00472357"/>
    <w:rsid w:val="004730D6"/>
    <w:rsid w:val="00475E83"/>
    <w:rsid w:val="0047655E"/>
    <w:rsid w:val="0049748E"/>
    <w:rsid w:val="004A5BD2"/>
    <w:rsid w:val="004B3A8B"/>
    <w:rsid w:val="004B41BC"/>
    <w:rsid w:val="004B4DA0"/>
    <w:rsid w:val="004C10CE"/>
    <w:rsid w:val="004C3295"/>
    <w:rsid w:val="004D728B"/>
    <w:rsid w:val="004F0E8C"/>
    <w:rsid w:val="004F1207"/>
    <w:rsid w:val="004F769B"/>
    <w:rsid w:val="0050385B"/>
    <w:rsid w:val="00505D14"/>
    <w:rsid w:val="00505EB2"/>
    <w:rsid w:val="005110D4"/>
    <w:rsid w:val="00512BC6"/>
    <w:rsid w:val="00517567"/>
    <w:rsid w:val="00524914"/>
    <w:rsid w:val="005253DC"/>
    <w:rsid w:val="00535E1E"/>
    <w:rsid w:val="00547C54"/>
    <w:rsid w:val="005565A2"/>
    <w:rsid w:val="00567B24"/>
    <w:rsid w:val="00571DFA"/>
    <w:rsid w:val="00573E39"/>
    <w:rsid w:val="0057595A"/>
    <w:rsid w:val="00580343"/>
    <w:rsid w:val="005873D2"/>
    <w:rsid w:val="00591A12"/>
    <w:rsid w:val="005939E1"/>
    <w:rsid w:val="005951EB"/>
    <w:rsid w:val="005A1546"/>
    <w:rsid w:val="005A1B8F"/>
    <w:rsid w:val="005A3BBF"/>
    <w:rsid w:val="005A57D6"/>
    <w:rsid w:val="005B0A49"/>
    <w:rsid w:val="005B3704"/>
    <w:rsid w:val="005D7DCE"/>
    <w:rsid w:val="005E0697"/>
    <w:rsid w:val="005E4E13"/>
    <w:rsid w:val="005E67F1"/>
    <w:rsid w:val="005F3953"/>
    <w:rsid w:val="00600012"/>
    <w:rsid w:val="00603A80"/>
    <w:rsid w:val="006056D0"/>
    <w:rsid w:val="006216E1"/>
    <w:rsid w:val="00621F25"/>
    <w:rsid w:val="00645491"/>
    <w:rsid w:val="00646E2A"/>
    <w:rsid w:val="00651F94"/>
    <w:rsid w:val="0065312C"/>
    <w:rsid w:val="00653134"/>
    <w:rsid w:val="0065445F"/>
    <w:rsid w:val="00656D2F"/>
    <w:rsid w:val="00667BFB"/>
    <w:rsid w:val="0067141E"/>
    <w:rsid w:val="006940EE"/>
    <w:rsid w:val="00695CF2"/>
    <w:rsid w:val="006A3713"/>
    <w:rsid w:val="006A3DE7"/>
    <w:rsid w:val="006A4E06"/>
    <w:rsid w:val="006A5CAC"/>
    <w:rsid w:val="006A67D3"/>
    <w:rsid w:val="006B0D93"/>
    <w:rsid w:val="006D549A"/>
    <w:rsid w:val="006E138C"/>
    <w:rsid w:val="006E4DF2"/>
    <w:rsid w:val="006E64EA"/>
    <w:rsid w:val="006E779B"/>
    <w:rsid w:val="006F4F27"/>
    <w:rsid w:val="00701C0F"/>
    <w:rsid w:val="007039BA"/>
    <w:rsid w:val="00710049"/>
    <w:rsid w:val="007213FF"/>
    <w:rsid w:val="00724664"/>
    <w:rsid w:val="00725156"/>
    <w:rsid w:val="00727E20"/>
    <w:rsid w:val="007400B0"/>
    <w:rsid w:val="00740467"/>
    <w:rsid w:val="00744171"/>
    <w:rsid w:val="007450EA"/>
    <w:rsid w:val="007612D6"/>
    <w:rsid w:val="00765EB7"/>
    <w:rsid w:val="007667D7"/>
    <w:rsid w:val="007744B1"/>
    <w:rsid w:val="00776662"/>
    <w:rsid w:val="0079019E"/>
    <w:rsid w:val="007B051C"/>
    <w:rsid w:val="007B13E8"/>
    <w:rsid w:val="007B14DB"/>
    <w:rsid w:val="007B158D"/>
    <w:rsid w:val="007C462B"/>
    <w:rsid w:val="007D1272"/>
    <w:rsid w:val="007D778E"/>
    <w:rsid w:val="007F1A75"/>
    <w:rsid w:val="007F4B1E"/>
    <w:rsid w:val="007F65F0"/>
    <w:rsid w:val="00800938"/>
    <w:rsid w:val="008122D1"/>
    <w:rsid w:val="0081558E"/>
    <w:rsid w:val="008155D7"/>
    <w:rsid w:val="00821BBC"/>
    <w:rsid w:val="00825049"/>
    <w:rsid w:val="00841158"/>
    <w:rsid w:val="00844F65"/>
    <w:rsid w:val="0084543A"/>
    <w:rsid w:val="0084627D"/>
    <w:rsid w:val="00854114"/>
    <w:rsid w:val="00870235"/>
    <w:rsid w:val="00873F0B"/>
    <w:rsid w:val="0088397F"/>
    <w:rsid w:val="00884A12"/>
    <w:rsid w:val="0089720E"/>
    <w:rsid w:val="008A0CCB"/>
    <w:rsid w:val="008A5C88"/>
    <w:rsid w:val="008B4083"/>
    <w:rsid w:val="008B799F"/>
    <w:rsid w:val="008D310F"/>
    <w:rsid w:val="008D6BD4"/>
    <w:rsid w:val="008F0752"/>
    <w:rsid w:val="0090312B"/>
    <w:rsid w:val="009033F6"/>
    <w:rsid w:val="00903B96"/>
    <w:rsid w:val="009056CC"/>
    <w:rsid w:val="00915430"/>
    <w:rsid w:val="009157C4"/>
    <w:rsid w:val="00924839"/>
    <w:rsid w:val="00937077"/>
    <w:rsid w:val="00954111"/>
    <w:rsid w:val="009553E1"/>
    <w:rsid w:val="009648DE"/>
    <w:rsid w:val="00965970"/>
    <w:rsid w:val="00967455"/>
    <w:rsid w:val="0097088A"/>
    <w:rsid w:val="00985A56"/>
    <w:rsid w:val="009A6245"/>
    <w:rsid w:val="009A6682"/>
    <w:rsid w:val="009A7E29"/>
    <w:rsid w:val="009D08B7"/>
    <w:rsid w:val="009D6EE7"/>
    <w:rsid w:val="009E2A8E"/>
    <w:rsid w:val="009E5360"/>
    <w:rsid w:val="009F72B5"/>
    <w:rsid w:val="00A0774E"/>
    <w:rsid w:val="00A11B94"/>
    <w:rsid w:val="00A17F74"/>
    <w:rsid w:val="00A326EC"/>
    <w:rsid w:val="00A33995"/>
    <w:rsid w:val="00A344F2"/>
    <w:rsid w:val="00A445AC"/>
    <w:rsid w:val="00A45645"/>
    <w:rsid w:val="00A46107"/>
    <w:rsid w:val="00A62285"/>
    <w:rsid w:val="00A62E95"/>
    <w:rsid w:val="00A656CC"/>
    <w:rsid w:val="00A73A4E"/>
    <w:rsid w:val="00A74376"/>
    <w:rsid w:val="00A84066"/>
    <w:rsid w:val="00AA3AF3"/>
    <w:rsid w:val="00AA7326"/>
    <w:rsid w:val="00AB2228"/>
    <w:rsid w:val="00AB291B"/>
    <w:rsid w:val="00AB3CAA"/>
    <w:rsid w:val="00AB633E"/>
    <w:rsid w:val="00AC458E"/>
    <w:rsid w:val="00AC77D1"/>
    <w:rsid w:val="00AC7AB5"/>
    <w:rsid w:val="00AD140A"/>
    <w:rsid w:val="00AD542F"/>
    <w:rsid w:val="00AD5DCD"/>
    <w:rsid w:val="00AE08F3"/>
    <w:rsid w:val="00AE1DE5"/>
    <w:rsid w:val="00AE2385"/>
    <w:rsid w:val="00AE465E"/>
    <w:rsid w:val="00AF42D4"/>
    <w:rsid w:val="00B15E1A"/>
    <w:rsid w:val="00B15F70"/>
    <w:rsid w:val="00B24400"/>
    <w:rsid w:val="00B248BA"/>
    <w:rsid w:val="00B33F5F"/>
    <w:rsid w:val="00B345C1"/>
    <w:rsid w:val="00B35243"/>
    <w:rsid w:val="00B40904"/>
    <w:rsid w:val="00B5594E"/>
    <w:rsid w:val="00B56A95"/>
    <w:rsid w:val="00B5781E"/>
    <w:rsid w:val="00B6514A"/>
    <w:rsid w:val="00B6638B"/>
    <w:rsid w:val="00B67A2E"/>
    <w:rsid w:val="00B740E2"/>
    <w:rsid w:val="00B74A00"/>
    <w:rsid w:val="00B82D05"/>
    <w:rsid w:val="00B8618A"/>
    <w:rsid w:val="00B902EC"/>
    <w:rsid w:val="00B914A1"/>
    <w:rsid w:val="00B93F61"/>
    <w:rsid w:val="00BC180F"/>
    <w:rsid w:val="00BC1DDD"/>
    <w:rsid w:val="00BC61CA"/>
    <w:rsid w:val="00BD1B34"/>
    <w:rsid w:val="00BD27EA"/>
    <w:rsid w:val="00BD4B45"/>
    <w:rsid w:val="00BE24CC"/>
    <w:rsid w:val="00BE3A30"/>
    <w:rsid w:val="00BE609C"/>
    <w:rsid w:val="00BF15E8"/>
    <w:rsid w:val="00BF2821"/>
    <w:rsid w:val="00C05681"/>
    <w:rsid w:val="00C06F0F"/>
    <w:rsid w:val="00C355D2"/>
    <w:rsid w:val="00C55D44"/>
    <w:rsid w:val="00C56A73"/>
    <w:rsid w:val="00C57037"/>
    <w:rsid w:val="00C71FE3"/>
    <w:rsid w:val="00C72045"/>
    <w:rsid w:val="00C73CC9"/>
    <w:rsid w:val="00C95C3F"/>
    <w:rsid w:val="00CA3B62"/>
    <w:rsid w:val="00CB3CE5"/>
    <w:rsid w:val="00CC44F4"/>
    <w:rsid w:val="00CC5673"/>
    <w:rsid w:val="00CC7472"/>
    <w:rsid w:val="00CD731F"/>
    <w:rsid w:val="00CE7DB1"/>
    <w:rsid w:val="00CF1F82"/>
    <w:rsid w:val="00CF282D"/>
    <w:rsid w:val="00D0054F"/>
    <w:rsid w:val="00D10B89"/>
    <w:rsid w:val="00D112A7"/>
    <w:rsid w:val="00D15D76"/>
    <w:rsid w:val="00D16EB1"/>
    <w:rsid w:val="00D33971"/>
    <w:rsid w:val="00D363A6"/>
    <w:rsid w:val="00D41916"/>
    <w:rsid w:val="00D507AF"/>
    <w:rsid w:val="00D5418A"/>
    <w:rsid w:val="00D67375"/>
    <w:rsid w:val="00D70CFE"/>
    <w:rsid w:val="00D7364D"/>
    <w:rsid w:val="00D83521"/>
    <w:rsid w:val="00D92A3F"/>
    <w:rsid w:val="00D93F92"/>
    <w:rsid w:val="00D953A6"/>
    <w:rsid w:val="00DA3B65"/>
    <w:rsid w:val="00DA6565"/>
    <w:rsid w:val="00DC2CDA"/>
    <w:rsid w:val="00DC7D4F"/>
    <w:rsid w:val="00DD5E56"/>
    <w:rsid w:val="00DE5407"/>
    <w:rsid w:val="00DF00AD"/>
    <w:rsid w:val="00DF15FD"/>
    <w:rsid w:val="00DF4108"/>
    <w:rsid w:val="00E01F1E"/>
    <w:rsid w:val="00E053C0"/>
    <w:rsid w:val="00E07EE9"/>
    <w:rsid w:val="00E2418F"/>
    <w:rsid w:val="00E2477F"/>
    <w:rsid w:val="00E3555A"/>
    <w:rsid w:val="00E377E6"/>
    <w:rsid w:val="00E419D0"/>
    <w:rsid w:val="00E462C1"/>
    <w:rsid w:val="00E50973"/>
    <w:rsid w:val="00E52F50"/>
    <w:rsid w:val="00E537B4"/>
    <w:rsid w:val="00E57684"/>
    <w:rsid w:val="00E61F3D"/>
    <w:rsid w:val="00E62E9A"/>
    <w:rsid w:val="00E63191"/>
    <w:rsid w:val="00E6363B"/>
    <w:rsid w:val="00E667D0"/>
    <w:rsid w:val="00E76823"/>
    <w:rsid w:val="00E80954"/>
    <w:rsid w:val="00E81B66"/>
    <w:rsid w:val="00E8779F"/>
    <w:rsid w:val="00E91627"/>
    <w:rsid w:val="00E93A36"/>
    <w:rsid w:val="00E93B4F"/>
    <w:rsid w:val="00EA2B11"/>
    <w:rsid w:val="00EA4A1A"/>
    <w:rsid w:val="00EB04A0"/>
    <w:rsid w:val="00EC26DD"/>
    <w:rsid w:val="00EC6472"/>
    <w:rsid w:val="00ED2891"/>
    <w:rsid w:val="00ED7337"/>
    <w:rsid w:val="00EE6E2C"/>
    <w:rsid w:val="00F01901"/>
    <w:rsid w:val="00F028F7"/>
    <w:rsid w:val="00F0407B"/>
    <w:rsid w:val="00F1092D"/>
    <w:rsid w:val="00F11E6C"/>
    <w:rsid w:val="00F25F0F"/>
    <w:rsid w:val="00F318E6"/>
    <w:rsid w:val="00F43F62"/>
    <w:rsid w:val="00F43FAE"/>
    <w:rsid w:val="00F471F9"/>
    <w:rsid w:val="00F803F6"/>
    <w:rsid w:val="00F84DCB"/>
    <w:rsid w:val="00F86EA0"/>
    <w:rsid w:val="00F87639"/>
    <w:rsid w:val="00F90683"/>
    <w:rsid w:val="00F917F4"/>
    <w:rsid w:val="00F919AD"/>
    <w:rsid w:val="00F928C3"/>
    <w:rsid w:val="00F92B9B"/>
    <w:rsid w:val="00F94EEB"/>
    <w:rsid w:val="00FA0203"/>
    <w:rsid w:val="00FA1EA1"/>
    <w:rsid w:val="00FA6100"/>
    <w:rsid w:val="00FA7123"/>
    <w:rsid w:val="00FB077C"/>
    <w:rsid w:val="00FB39DE"/>
    <w:rsid w:val="00FB4AE4"/>
    <w:rsid w:val="00FC0506"/>
    <w:rsid w:val="00FD0630"/>
    <w:rsid w:val="00FD31A2"/>
    <w:rsid w:val="00FD323F"/>
    <w:rsid w:val="00FE6879"/>
    <w:rsid w:val="00FE7246"/>
    <w:rsid w:val="00FF7ECF"/>
    <w:rsid w:val="05D750EB"/>
    <w:rsid w:val="0DFC093C"/>
    <w:rsid w:val="15BB758F"/>
    <w:rsid w:val="1E02579C"/>
    <w:rsid w:val="21967987"/>
    <w:rsid w:val="27A07AF8"/>
    <w:rsid w:val="3B305144"/>
    <w:rsid w:val="3C2A1899"/>
    <w:rsid w:val="3DB626F8"/>
    <w:rsid w:val="44F47003"/>
    <w:rsid w:val="4CBF206A"/>
    <w:rsid w:val="5268122C"/>
    <w:rsid w:val="554E725C"/>
    <w:rsid w:val="5DA80EB7"/>
    <w:rsid w:val="6717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nhideWhenUsed="0" w:uiPriority="39" w:semiHidden="0" w:name="toc 2"/>
    <w:lsdException w:qFormat="1" w:uiPriority="1" w:semiHidden="0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zh-CN" w:eastAsia="en-US" w:bidi="ar-SA"/>
    </w:rPr>
  </w:style>
  <w:style w:type="paragraph" w:styleId="2">
    <w:name w:val="heading 1"/>
    <w:basedOn w:val="3"/>
    <w:next w:val="1"/>
    <w:link w:val="24"/>
    <w:qFormat/>
    <w:uiPriority w:val="1"/>
    <w:pPr>
      <w:spacing w:line="480" w:lineRule="auto"/>
      <w:jc w:val="center"/>
      <w:outlineLvl w:val="0"/>
    </w:pPr>
    <w:rPr>
      <w:b/>
    </w:rPr>
  </w:style>
  <w:style w:type="paragraph" w:styleId="4">
    <w:name w:val="heading 2"/>
    <w:basedOn w:val="3"/>
    <w:next w:val="1"/>
    <w:link w:val="25"/>
    <w:unhideWhenUsed/>
    <w:qFormat/>
    <w:uiPriority w:val="9"/>
    <w:pPr>
      <w:numPr>
        <w:ilvl w:val="0"/>
        <w:numId w:val="1"/>
      </w:numPr>
      <w:spacing w:line="360" w:lineRule="auto"/>
      <w:jc w:val="both"/>
      <w:outlineLvl w:val="1"/>
    </w:pPr>
    <w:rPr>
      <w:b/>
    </w:rPr>
  </w:style>
  <w:style w:type="paragraph" w:styleId="5">
    <w:name w:val="heading 5"/>
    <w:basedOn w:val="1"/>
    <w:next w:val="1"/>
    <w:link w:val="68"/>
    <w:semiHidden/>
    <w:unhideWhenUsed/>
    <w:qFormat/>
    <w:uiPriority w:val="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376092" w:themeColor="accent1" w:themeShade="BF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200" w:afterAutospacing="0" w:line="276" w:lineRule="auto"/>
      <w:ind w:left="0" w:right="0"/>
    </w:pPr>
    <w:rPr>
      <w:rFonts w:hint="eastAsia" w:ascii="Calibri" w:hAnsi="Calibri" w:cs="Times New Roman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styleId="3">
    <w:name w:val="Body Text"/>
    <w:basedOn w:val="1"/>
    <w:link w:val="26"/>
    <w:unhideWhenUsed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Balloon Text"/>
    <w:basedOn w:val="1"/>
    <w:link w:val="2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footer"/>
    <w:basedOn w:val="1"/>
    <w:link w:val="31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10">
    <w:name w:val="header"/>
    <w:basedOn w:val="1"/>
    <w:link w:val="30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11">
    <w:name w:val="HTML Preformatted"/>
    <w:basedOn w:val="1"/>
    <w:link w:val="69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val="en-US"/>
    </w:rPr>
  </w:style>
  <w:style w:type="character" w:styleId="12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Normal (Web)"/>
    <w:basedOn w:val="1"/>
    <w:semiHidden/>
    <w:unhideWhenUsed/>
    <w:qFormat/>
    <w:uiPriority w:val="99"/>
    <w:rPr>
      <w:sz w:val="24"/>
      <w:szCs w:val="24"/>
    </w:rPr>
  </w:style>
  <w:style w:type="character" w:styleId="14">
    <w:name w:val="Strong"/>
    <w:basedOn w:val="6"/>
    <w:qFormat/>
    <w:uiPriority w:val="22"/>
    <w:rPr>
      <w:b/>
      <w:bCs/>
    </w:rPr>
  </w:style>
  <w:style w:type="table" w:styleId="15">
    <w:name w:val="Table Grid"/>
    <w:basedOn w:val="7"/>
    <w:qFormat/>
    <w:uiPriority w:val="59"/>
    <w:rPr>
      <w:rFonts w:ascii="Times New Roman" w:hAnsi="Times New Roman"/>
      <w:sz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6">
    <w:name w:val="toc 1"/>
    <w:basedOn w:val="1"/>
    <w:next w:val="1"/>
    <w:unhideWhenUsed/>
    <w:qFormat/>
    <w:uiPriority w:val="39"/>
    <w:pPr>
      <w:tabs>
        <w:tab w:val="right" w:leader="dot" w:pos="7931"/>
      </w:tabs>
      <w:spacing w:after="100"/>
    </w:pPr>
    <w:rPr>
      <w:rFonts w:ascii="Times New Roman" w:hAnsi="Times New Roman" w:cs="Times New Roman"/>
      <w:b/>
      <w:sz w:val="24"/>
    </w:rPr>
  </w:style>
  <w:style w:type="paragraph" w:styleId="17">
    <w:name w:val="toc 2"/>
    <w:basedOn w:val="1"/>
    <w:next w:val="1"/>
    <w:qFormat/>
    <w:uiPriority w:val="39"/>
    <w:pPr>
      <w:widowControl w:val="0"/>
      <w:autoSpaceDE w:val="0"/>
      <w:autoSpaceDN w:val="0"/>
      <w:spacing w:before="20" w:after="0" w:line="240" w:lineRule="auto"/>
      <w:ind w:right="368"/>
      <w:jc w:val="center"/>
    </w:pPr>
    <w:rPr>
      <w:rFonts w:ascii="Carlito" w:hAnsi="Carlito" w:eastAsia="Carlito" w:cs="Carlito"/>
      <w:lang w:val="id"/>
    </w:rPr>
  </w:style>
  <w:style w:type="paragraph" w:styleId="18">
    <w:name w:val="toc 3"/>
    <w:basedOn w:val="1"/>
    <w:next w:val="1"/>
    <w:unhideWhenUsed/>
    <w:qFormat/>
    <w:uiPriority w:val="1"/>
    <w:pPr>
      <w:spacing w:after="100"/>
      <w:ind w:left="440"/>
    </w:pPr>
  </w:style>
  <w:style w:type="paragraph" w:styleId="19">
    <w:name w:val="toc 4"/>
    <w:basedOn w:val="1"/>
    <w:next w:val="1"/>
    <w:semiHidden/>
    <w:unhideWhenUsed/>
    <w:qFormat/>
    <w:uiPriority w:val="39"/>
    <w:pPr>
      <w:spacing w:after="100"/>
      <w:ind w:left="660"/>
    </w:pPr>
  </w:style>
  <w:style w:type="paragraph" w:styleId="20">
    <w:name w:val="toc 5"/>
    <w:basedOn w:val="1"/>
    <w:next w:val="1"/>
    <w:semiHidden/>
    <w:unhideWhenUsed/>
    <w:qFormat/>
    <w:uiPriority w:val="39"/>
    <w:pPr>
      <w:spacing w:after="100"/>
      <w:ind w:left="880"/>
    </w:pPr>
  </w:style>
  <w:style w:type="paragraph" w:styleId="21">
    <w:name w:val="toc 6"/>
    <w:basedOn w:val="1"/>
    <w:next w:val="1"/>
    <w:semiHidden/>
    <w:unhideWhenUsed/>
    <w:qFormat/>
    <w:uiPriority w:val="39"/>
    <w:pPr>
      <w:spacing w:after="100"/>
      <w:ind w:left="1100"/>
    </w:pPr>
  </w:style>
  <w:style w:type="paragraph" w:styleId="22">
    <w:name w:val="toc 7"/>
    <w:basedOn w:val="1"/>
    <w:next w:val="1"/>
    <w:semiHidden/>
    <w:unhideWhenUsed/>
    <w:qFormat/>
    <w:uiPriority w:val="39"/>
    <w:pPr>
      <w:spacing w:after="100"/>
      <w:ind w:left="1320"/>
    </w:pPr>
  </w:style>
  <w:style w:type="paragraph" w:styleId="23">
    <w:name w:val="toc 8"/>
    <w:basedOn w:val="1"/>
    <w:next w:val="1"/>
    <w:semiHidden/>
    <w:unhideWhenUsed/>
    <w:qFormat/>
    <w:uiPriority w:val="39"/>
    <w:pPr>
      <w:spacing w:after="100"/>
      <w:ind w:left="1540"/>
    </w:pPr>
  </w:style>
  <w:style w:type="character" w:customStyle="1" w:styleId="24">
    <w:name w:val="Heading 1 Char"/>
    <w:basedOn w:val="6"/>
    <w:link w:val="2"/>
    <w:qFormat/>
    <w:uiPriority w:val="1"/>
    <w:rPr>
      <w:rFonts w:ascii="Times New Roman" w:hAnsi="Times New Roman" w:eastAsia="Times New Roman" w:cs="Times New Roman"/>
      <w:b/>
      <w:sz w:val="24"/>
      <w:szCs w:val="24"/>
    </w:rPr>
  </w:style>
  <w:style w:type="character" w:customStyle="1" w:styleId="25">
    <w:name w:val="Heading 2 Char"/>
    <w:basedOn w:val="6"/>
    <w:link w:val="4"/>
    <w:qFormat/>
    <w:uiPriority w:val="9"/>
    <w:rPr>
      <w:rFonts w:ascii="Times New Roman" w:hAnsi="Times New Roman" w:eastAsia="Times New Roman"/>
      <w:b/>
      <w:sz w:val="24"/>
      <w:szCs w:val="24"/>
      <w:lang w:val="zh-CN" w:eastAsia="en-US"/>
    </w:rPr>
  </w:style>
  <w:style w:type="character" w:customStyle="1" w:styleId="26">
    <w:name w:val="Body Text Char"/>
    <w:basedOn w:val="6"/>
    <w:link w:val="3"/>
    <w:qFormat/>
    <w:uiPriority w:val="1"/>
    <w:rPr>
      <w:rFonts w:ascii="Times New Roman" w:hAnsi="Times New Roman" w:eastAsia="Times New Roman" w:cs="Times New Roman"/>
      <w:sz w:val="24"/>
      <w:szCs w:val="24"/>
    </w:rPr>
  </w:style>
  <w:style w:type="character" w:customStyle="1" w:styleId="27">
    <w:name w:val="Balloon Text Char"/>
    <w:basedOn w:val="6"/>
    <w:link w:val="8"/>
    <w:semiHidden/>
    <w:qFormat/>
    <w:uiPriority w:val="99"/>
    <w:rPr>
      <w:rFonts w:ascii="Tahoma" w:hAnsi="Tahoma" w:cs="Tahoma"/>
      <w:sz w:val="16"/>
      <w:szCs w:val="16"/>
    </w:rPr>
  </w:style>
  <w:style w:type="paragraph" w:styleId="28">
    <w:name w:val="List Paragraph"/>
    <w:basedOn w:val="1"/>
    <w:link w:val="47"/>
    <w:qFormat/>
    <w:uiPriority w:val="1"/>
    <w:pPr>
      <w:widowControl w:val="0"/>
      <w:autoSpaceDE w:val="0"/>
      <w:autoSpaceDN w:val="0"/>
      <w:spacing w:after="0" w:line="240" w:lineRule="auto"/>
      <w:ind w:left="361" w:hanging="361"/>
    </w:pPr>
    <w:rPr>
      <w:rFonts w:ascii="Times New Roman" w:hAnsi="Times New Roman" w:eastAsia="Times New Roman" w:cs="Times New Roman"/>
      <w:sz w:val="24"/>
    </w:rPr>
  </w:style>
  <w:style w:type="paragraph" w:customStyle="1" w:styleId="29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</w:rPr>
  </w:style>
  <w:style w:type="character" w:customStyle="1" w:styleId="30">
    <w:name w:val="Header Char"/>
    <w:basedOn w:val="6"/>
    <w:link w:val="10"/>
    <w:qFormat/>
    <w:uiPriority w:val="99"/>
  </w:style>
  <w:style w:type="character" w:customStyle="1" w:styleId="31">
    <w:name w:val="Footer Char"/>
    <w:basedOn w:val="6"/>
    <w:link w:val="9"/>
    <w:qFormat/>
    <w:uiPriority w:val="99"/>
  </w:style>
  <w:style w:type="character" w:styleId="32">
    <w:name w:val="Placeholder Text"/>
    <w:basedOn w:val="6"/>
    <w:semiHidden/>
    <w:qFormat/>
    <w:uiPriority w:val="99"/>
    <w:rPr>
      <w:color w:val="808080"/>
    </w:rPr>
  </w:style>
  <w:style w:type="paragraph" w:customStyle="1" w:styleId="33">
    <w:name w:val="sub bab 2"/>
    <w:basedOn w:val="4"/>
    <w:link w:val="35"/>
    <w:qFormat/>
    <w:uiPriority w:val="0"/>
    <w:pPr>
      <w:widowControl/>
      <w:numPr>
        <w:numId w:val="2"/>
      </w:numPr>
      <w:autoSpaceDE/>
      <w:autoSpaceDN/>
      <w:spacing w:after="200"/>
      <w:contextualSpacing/>
    </w:pPr>
  </w:style>
  <w:style w:type="paragraph" w:customStyle="1" w:styleId="34">
    <w:name w:val="sub bab 2.1"/>
    <w:basedOn w:val="3"/>
    <w:link w:val="37"/>
    <w:qFormat/>
    <w:uiPriority w:val="0"/>
    <w:pPr>
      <w:widowControl/>
      <w:autoSpaceDE/>
      <w:autoSpaceDN/>
      <w:spacing w:after="200" w:line="360" w:lineRule="auto"/>
      <w:contextualSpacing/>
      <w:jc w:val="both"/>
    </w:pPr>
    <w:rPr>
      <w:b/>
      <w:i/>
    </w:rPr>
  </w:style>
  <w:style w:type="character" w:customStyle="1" w:styleId="35">
    <w:name w:val="sub bab 2 Char"/>
    <w:basedOn w:val="25"/>
    <w:link w:val="33"/>
    <w:qFormat/>
    <w:uiPriority w:val="0"/>
    <w:rPr>
      <w:rFonts w:ascii="Times New Roman" w:hAnsi="Times New Roman" w:eastAsia="Times New Roman"/>
      <w:sz w:val="24"/>
      <w:szCs w:val="24"/>
      <w:lang w:val="zh-CN" w:eastAsia="en-US"/>
    </w:rPr>
  </w:style>
  <w:style w:type="paragraph" w:customStyle="1" w:styleId="36">
    <w:name w:val="sub bab 2.2"/>
    <w:basedOn w:val="3"/>
    <w:link w:val="39"/>
    <w:qFormat/>
    <w:uiPriority w:val="0"/>
    <w:pPr>
      <w:numPr>
        <w:ilvl w:val="0"/>
        <w:numId w:val="3"/>
      </w:numPr>
      <w:spacing w:line="360" w:lineRule="auto"/>
    </w:pPr>
    <w:rPr>
      <w:b/>
      <w:lang w:val="en-US"/>
    </w:rPr>
  </w:style>
  <w:style w:type="character" w:customStyle="1" w:styleId="37">
    <w:name w:val="sub bab 2.1 Char"/>
    <w:basedOn w:val="26"/>
    <w:link w:val="34"/>
    <w:qFormat/>
    <w:uiPriority w:val="0"/>
    <w:rPr>
      <w:rFonts w:ascii="Times New Roman" w:hAnsi="Times New Roman" w:eastAsia="Times New Roman" w:cs="Times New Roman"/>
      <w:b/>
      <w:i/>
      <w:sz w:val="24"/>
      <w:szCs w:val="24"/>
    </w:rPr>
  </w:style>
  <w:style w:type="paragraph" w:customStyle="1" w:styleId="38">
    <w:name w:val="sub 2.3"/>
    <w:basedOn w:val="3"/>
    <w:link w:val="41"/>
    <w:qFormat/>
    <w:uiPriority w:val="0"/>
    <w:pPr>
      <w:numPr>
        <w:ilvl w:val="0"/>
        <w:numId w:val="4"/>
      </w:numPr>
      <w:spacing w:before="90" w:line="360" w:lineRule="auto"/>
      <w:ind w:right="955"/>
      <w:jc w:val="both"/>
    </w:pPr>
    <w:rPr>
      <w:b/>
    </w:rPr>
  </w:style>
  <w:style w:type="character" w:customStyle="1" w:styleId="39">
    <w:name w:val="sub bab 2.2 Char"/>
    <w:basedOn w:val="26"/>
    <w:link w:val="36"/>
    <w:qFormat/>
    <w:uiPriority w:val="0"/>
    <w:rPr>
      <w:rFonts w:ascii="Times New Roman" w:hAnsi="Times New Roman" w:eastAsia="Times New Roman" w:cs="Times New Roman"/>
      <w:b/>
      <w:sz w:val="24"/>
      <w:szCs w:val="24"/>
      <w:lang w:val="en-US" w:eastAsia="en-US"/>
    </w:rPr>
  </w:style>
  <w:style w:type="paragraph" w:customStyle="1" w:styleId="40">
    <w:name w:val="sub bab 2.4"/>
    <w:basedOn w:val="3"/>
    <w:link w:val="43"/>
    <w:qFormat/>
    <w:uiPriority w:val="0"/>
    <w:pPr>
      <w:numPr>
        <w:ilvl w:val="0"/>
        <w:numId w:val="5"/>
      </w:numPr>
      <w:spacing w:line="360" w:lineRule="auto"/>
      <w:jc w:val="both"/>
    </w:pPr>
    <w:rPr>
      <w:b/>
    </w:rPr>
  </w:style>
  <w:style w:type="character" w:customStyle="1" w:styleId="41">
    <w:name w:val="sub 2.3 Char"/>
    <w:basedOn w:val="26"/>
    <w:link w:val="38"/>
    <w:qFormat/>
    <w:uiPriority w:val="0"/>
    <w:rPr>
      <w:rFonts w:ascii="Times New Roman" w:hAnsi="Times New Roman" w:eastAsia="Times New Roman" w:cs="Times New Roman"/>
      <w:b/>
      <w:sz w:val="24"/>
      <w:szCs w:val="24"/>
      <w:lang w:val="zh-CN" w:eastAsia="en-US"/>
    </w:rPr>
  </w:style>
  <w:style w:type="paragraph" w:customStyle="1" w:styleId="42">
    <w:name w:val="sub bab 3"/>
    <w:basedOn w:val="2"/>
    <w:link w:val="45"/>
    <w:qFormat/>
    <w:uiPriority w:val="0"/>
    <w:pPr>
      <w:numPr>
        <w:ilvl w:val="0"/>
        <w:numId w:val="6"/>
      </w:numPr>
      <w:jc w:val="left"/>
    </w:pPr>
    <w:rPr>
      <w:lang w:val="id-ID"/>
    </w:rPr>
  </w:style>
  <w:style w:type="character" w:customStyle="1" w:styleId="43">
    <w:name w:val="sub bab 2.4 Char"/>
    <w:basedOn w:val="26"/>
    <w:link w:val="40"/>
    <w:qFormat/>
    <w:uiPriority w:val="0"/>
    <w:rPr>
      <w:rFonts w:ascii="Times New Roman" w:hAnsi="Times New Roman" w:eastAsia="Times New Roman" w:cs="Times New Roman"/>
      <w:b/>
      <w:sz w:val="24"/>
      <w:szCs w:val="24"/>
      <w:lang w:val="zh-CN" w:eastAsia="en-US"/>
    </w:rPr>
  </w:style>
  <w:style w:type="paragraph" w:customStyle="1" w:styleId="44">
    <w:name w:val="sub bab 3.1"/>
    <w:basedOn w:val="28"/>
    <w:link w:val="48"/>
    <w:qFormat/>
    <w:uiPriority w:val="0"/>
    <w:pPr>
      <w:tabs>
        <w:tab w:val="left" w:pos="872"/>
      </w:tabs>
      <w:spacing w:line="360" w:lineRule="auto"/>
      <w:ind w:left="871"/>
      <w:jc w:val="both"/>
    </w:pPr>
    <w:rPr>
      <w:szCs w:val="24"/>
      <w:lang w:val="id-ID"/>
    </w:rPr>
  </w:style>
  <w:style w:type="character" w:customStyle="1" w:styleId="45">
    <w:name w:val="sub bab 3 Char"/>
    <w:basedOn w:val="24"/>
    <w:link w:val="42"/>
    <w:qFormat/>
    <w:uiPriority w:val="0"/>
    <w:rPr>
      <w:rFonts w:ascii="Times New Roman" w:hAnsi="Times New Roman" w:eastAsia="Times New Roman" w:cs="Times New Roman"/>
      <w:sz w:val="24"/>
      <w:szCs w:val="24"/>
      <w:lang w:val="id-ID" w:eastAsia="en-US"/>
    </w:rPr>
  </w:style>
  <w:style w:type="paragraph" w:customStyle="1" w:styleId="46">
    <w:name w:val="sub bab 3.2"/>
    <w:basedOn w:val="28"/>
    <w:link w:val="50"/>
    <w:qFormat/>
    <w:uiPriority w:val="0"/>
    <w:pPr>
      <w:spacing w:line="360" w:lineRule="auto"/>
      <w:ind w:left="871" w:hanging="360"/>
      <w:jc w:val="both"/>
    </w:pPr>
    <w:rPr>
      <w:szCs w:val="24"/>
      <w:lang w:val="en-US"/>
    </w:rPr>
  </w:style>
  <w:style w:type="character" w:customStyle="1" w:styleId="47">
    <w:name w:val="List Paragraph Char"/>
    <w:basedOn w:val="6"/>
    <w:link w:val="28"/>
    <w:qFormat/>
    <w:uiPriority w:val="1"/>
    <w:rPr>
      <w:rFonts w:ascii="Times New Roman" w:hAnsi="Times New Roman" w:eastAsia="Times New Roman" w:cs="Times New Roman"/>
      <w:sz w:val="24"/>
    </w:rPr>
  </w:style>
  <w:style w:type="character" w:customStyle="1" w:styleId="48">
    <w:name w:val="sub bab 3.1 Char"/>
    <w:basedOn w:val="47"/>
    <w:link w:val="44"/>
    <w:qFormat/>
    <w:uiPriority w:val="0"/>
    <w:rPr>
      <w:rFonts w:ascii="Times New Roman" w:hAnsi="Times New Roman" w:eastAsia="Times New Roman" w:cs="Times New Roman"/>
      <w:sz w:val="24"/>
      <w:szCs w:val="24"/>
      <w:lang w:val="id-ID"/>
    </w:rPr>
  </w:style>
  <w:style w:type="paragraph" w:customStyle="1" w:styleId="49">
    <w:name w:val="sub bab 3.3"/>
    <w:basedOn w:val="28"/>
    <w:link w:val="52"/>
    <w:qFormat/>
    <w:uiPriority w:val="0"/>
    <w:pPr>
      <w:spacing w:line="360" w:lineRule="auto"/>
      <w:ind w:left="871" w:hanging="360"/>
      <w:jc w:val="both"/>
    </w:pPr>
    <w:rPr>
      <w:szCs w:val="24"/>
      <w:lang w:val="id-ID"/>
    </w:rPr>
  </w:style>
  <w:style w:type="character" w:customStyle="1" w:styleId="50">
    <w:name w:val="sub bab 3.2 Char"/>
    <w:basedOn w:val="47"/>
    <w:link w:val="46"/>
    <w:qFormat/>
    <w:uiPriority w:val="0"/>
    <w:rPr>
      <w:rFonts w:ascii="Times New Roman" w:hAnsi="Times New Roman" w:eastAsia="Times New Roman" w:cs="Times New Roman"/>
      <w:sz w:val="24"/>
      <w:szCs w:val="24"/>
      <w:lang w:val="en-US"/>
    </w:rPr>
  </w:style>
  <w:style w:type="paragraph" w:customStyle="1" w:styleId="51">
    <w:name w:val="SUB Bb 3.4"/>
    <w:basedOn w:val="28"/>
    <w:link w:val="54"/>
    <w:qFormat/>
    <w:uiPriority w:val="0"/>
    <w:pPr>
      <w:numPr>
        <w:ilvl w:val="1"/>
        <w:numId w:val="6"/>
      </w:numPr>
      <w:spacing w:line="360" w:lineRule="auto"/>
      <w:jc w:val="both"/>
    </w:pPr>
    <w:rPr>
      <w:szCs w:val="24"/>
      <w:lang w:val="id-ID"/>
    </w:rPr>
  </w:style>
  <w:style w:type="character" w:customStyle="1" w:styleId="52">
    <w:name w:val="sub bab 3.3 Char"/>
    <w:basedOn w:val="47"/>
    <w:link w:val="49"/>
    <w:qFormat/>
    <w:uiPriority w:val="0"/>
    <w:rPr>
      <w:rFonts w:ascii="Times New Roman" w:hAnsi="Times New Roman" w:eastAsia="Times New Roman" w:cs="Times New Roman"/>
      <w:sz w:val="24"/>
      <w:szCs w:val="24"/>
      <w:lang w:val="id-ID"/>
    </w:rPr>
  </w:style>
  <w:style w:type="paragraph" w:customStyle="1" w:styleId="53">
    <w:name w:val="TOC Heading1"/>
    <w:basedOn w:val="2"/>
    <w:next w:val="1"/>
    <w:unhideWhenUsed/>
    <w:qFormat/>
    <w:uiPriority w:val="39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sz w:val="28"/>
      <w:szCs w:val="28"/>
      <w:lang w:val="en-US" w:eastAsia="ja-JP"/>
    </w:rPr>
  </w:style>
  <w:style w:type="character" w:customStyle="1" w:styleId="54">
    <w:name w:val="SUB Bb 3.4 Char"/>
    <w:basedOn w:val="47"/>
    <w:link w:val="51"/>
    <w:qFormat/>
    <w:uiPriority w:val="0"/>
    <w:rPr>
      <w:rFonts w:ascii="Times New Roman" w:hAnsi="Times New Roman" w:eastAsia="Times New Roman" w:cs="Times New Roman"/>
      <w:sz w:val="24"/>
      <w:szCs w:val="24"/>
      <w:lang w:val="id-ID" w:eastAsia="en-US"/>
    </w:rPr>
  </w:style>
  <w:style w:type="paragraph" w:customStyle="1" w:styleId="55">
    <w:name w:val="SUB BAB 2.1"/>
    <w:basedOn w:val="34"/>
    <w:link w:val="57"/>
    <w:qFormat/>
    <w:uiPriority w:val="0"/>
  </w:style>
  <w:style w:type="paragraph" w:customStyle="1" w:styleId="56">
    <w:name w:val="SUB BAB 2.2"/>
    <w:basedOn w:val="55"/>
    <w:link w:val="59"/>
    <w:qFormat/>
    <w:uiPriority w:val="0"/>
  </w:style>
  <w:style w:type="character" w:customStyle="1" w:styleId="57">
    <w:name w:val="SUB BAB 2.1 Char"/>
    <w:basedOn w:val="37"/>
    <w:link w:val="55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paragraph" w:customStyle="1" w:styleId="58">
    <w:name w:val="SUB BAB 2.3"/>
    <w:basedOn w:val="40"/>
    <w:link w:val="61"/>
    <w:qFormat/>
    <w:uiPriority w:val="0"/>
  </w:style>
  <w:style w:type="character" w:customStyle="1" w:styleId="59">
    <w:name w:val="SUB BAB 2.2 Char"/>
    <w:basedOn w:val="57"/>
    <w:link w:val="56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paragraph" w:customStyle="1" w:styleId="60">
    <w:name w:val="SUB BAB 2"/>
    <w:basedOn w:val="33"/>
    <w:next w:val="33"/>
    <w:link w:val="62"/>
    <w:qFormat/>
    <w:uiPriority w:val="0"/>
  </w:style>
  <w:style w:type="character" w:customStyle="1" w:styleId="61">
    <w:name w:val="SUB BAB 2.3 Char"/>
    <w:basedOn w:val="43"/>
    <w:link w:val="58"/>
    <w:qFormat/>
    <w:uiPriority w:val="0"/>
    <w:rPr>
      <w:rFonts w:ascii="Times New Roman" w:hAnsi="Times New Roman" w:eastAsia="Times New Roman" w:cs="Times New Roman"/>
      <w:sz w:val="24"/>
      <w:szCs w:val="24"/>
      <w:lang w:val="zh-CN" w:eastAsia="en-US"/>
    </w:rPr>
  </w:style>
  <w:style w:type="character" w:customStyle="1" w:styleId="62">
    <w:name w:val="SUB BAB 2 Char"/>
    <w:basedOn w:val="35"/>
    <w:link w:val="60"/>
    <w:qFormat/>
    <w:uiPriority w:val="0"/>
    <w:rPr>
      <w:rFonts w:ascii="Times New Roman" w:hAnsi="Times New Roman" w:eastAsia="Times New Roman"/>
      <w:sz w:val="24"/>
      <w:szCs w:val="24"/>
      <w:lang w:val="zh-CN" w:eastAsia="en-US"/>
    </w:rPr>
  </w:style>
  <w:style w:type="paragraph" w:customStyle="1" w:styleId="63">
    <w:name w:val="Style1"/>
    <w:basedOn w:val="64"/>
    <w:next w:val="60"/>
    <w:link w:val="65"/>
    <w:qFormat/>
    <w:uiPriority w:val="0"/>
    <w:pPr>
      <w:numPr>
        <w:numId w:val="0"/>
      </w:numPr>
    </w:pPr>
    <w:rPr>
      <w:i/>
    </w:rPr>
  </w:style>
  <w:style w:type="paragraph" w:customStyle="1" w:styleId="64">
    <w:name w:val="bab 2.1"/>
    <w:basedOn w:val="60"/>
    <w:next w:val="60"/>
    <w:link w:val="66"/>
    <w:qFormat/>
    <w:uiPriority w:val="0"/>
    <w:pPr>
      <w:numPr>
        <w:numId w:val="7"/>
      </w:numPr>
      <w:ind w:left="360"/>
      <w:jc w:val="left"/>
    </w:pPr>
  </w:style>
  <w:style w:type="character" w:customStyle="1" w:styleId="65">
    <w:name w:val="Style1 Char"/>
    <w:basedOn w:val="59"/>
    <w:link w:val="63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66">
    <w:name w:val="bab 2.1 Char"/>
    <w:basedOn w:val="37"/>
    <w:link w:val="64"/>
    <w:qFormat/>
    <w:uiPriority w:val="0"/>
    <w:rPr>
      <w:rFonts w:ascii="Times New Roman" w:hAnsi="Times New Roman" w:eastAsia="Times New Roman" w:cs="Times New Roman"/>
      <w:i w:val="0"/>
      <w:sz w:val="24"/>
      <w:szCs w:val="24"/>
      <w:lang w:val="zh-CN" w:eastAsia="en-US"/>
    </w:rPr>
  </w:style>
  <w:style w:type="paragraph" w:customStyle="1" w:styleId="67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cs="Times New Roman" w:eastAsiaTheme="minorHAnsi"/>
      <w:color w:val="000000"/>
      <w:sz w:val="24"/>
      <w:szCs w:val="24"/>
      <w:lang w:val="zh-CN" w:eastAsia="en-US" w:bidi="ar-SA"/>
    </w:rPr>
  </w:style>
  <w:style w:type="character" w:customStyle="1" w:styleId="68">
    <w:name w:val="Heading 5 Char"/>
    <w:basedOn w:val="6"/>
    <w:link w:val="5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</w:rPr>
  </w:style>
  <w:style w:type="character" w:customStyle="1" w:styleId="69">
    <w:name w:val="HTML Preformatted Char"/>
    <w:basedOn w:val="6"/>
    <w:link w:val="11"/>
    <w:semiHidden/>
    <w:qFormat/>
    <w:uiPriority w:val="99"/>
    <w:rPr>
      <w:rFonts w:ascii="Courier New" w:hAnsi="Courier New" w:eastAsia="Times New Roman" w:cs="Courier New"/>
      <w:sz w:val="20"/>
      <w:szCs w:val="20"/>
      <w:lang w:val="en-US"/>
    </w:rPr>
  </w:style>
  <w:style w:type="character" w:customStyle="1" w:styleId="70">
    <w:name w:val="y2iqfc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C3169-14B7-4F2C-83D5-0E54E09BD3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119</Pages>
  <Words>18529</Words>
  <Characters>105617</Characters>
  <Lines>880</Lines>
  <Paragraphs>247</Paragraphs>
  <TotalTime>3</TotalTime>
  <ScaleCrop>false</ScaleCrop>
  <LinksUpToDate>false</LinksUpToDate>
  <CharactersWithSpaces>123899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2023-02-07T14:33:00Z</dcterms:created>
  <dc:creator>asus</dc:creator>
  <cp:lastModifiedBy>USER</cp:lastModifiedBy>
  <cp:lastPrinted>2023-01-30T09:26:00Z</cp:lastPrinted>
  <dcterms:modified xsi:type="dcterms:W3CDTF">2023-02-12T17:39:27Z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37489770-bd39-3b65-bad7-661c6a6fd86f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KSOProductBuildVer">
    <vt:lpwstr>1057-11.2.0.11440</vt:lpwstr>
  </property>
  <property fmtid="{D5CDD505-2E9C-101B-9397-08002B2CF9AE}" pid="26" name="ICV">
    <vt:lpwstr>7415D3B6510147C392E9C31256BA03C7</vt:lpwstr>
  </property>
</Properties>
</file>