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24" w:rsidRPr="00F70924" w:rsidRDefault="003E446D" w:rsidP="00F70924">
      <w:pPr>
        <w:pStyle w:val="Heading1"/>
        <w:jc w:val="center"/>
        <w:rPr>
          <w:rFonts w:ascii="Times New Roman" w:hAnsi="Times New Roman"/>
          <w:color w:val="000000" w:themeColor="text1"/>
          <w:sz w:val="24"/>
          <w:szCs w:val="24"/>
          <w:lang w:val="en-ID"/>
        </w:rPr>
      </w:pPr>
      <w:bookmarkStart w:id="0" w:name="_Toc138111741"/>
      <w:bookmarkStart w:id="1" w:name="_Toc101293367"/>
      <w:bookmarkEnd w:id="1"/>
      <w:r w:rsidRPr="00F70924">
        <w:rPr>
          <w:rFonts w:ascii="Times New Roman" w:hAnsi="Times New Roman"/>
          <w:color w:val="000000" w:themeColor="text1"/>
          <w:sz w:val="24"/>
          <w:szCs w:val="24"/>
        </w:rPr>
        <w:t>D</w:t>
      </w:r>
      <w:bookmarkEnd w:id="0"/>
      <w:r w:rsidR="00F70924" w:rsidRPr="00F70924">
        <w:rPr>
          <w:rFonts w:ascii="Times New Roman" w:hAnsi="Times New Roman"/>
          <w:color w:val="000000" w:themeColor="text1"/>
          <w:sz w:val="24"/>
          <w:szCs w:val="24"/>
          <w:lang w:val="en-ID"/>
        </w:rPr>
        <w:t>AFTAR PUSTAKA</w:t>
      </w:r>
    </w:p>
    <w:p w:rsidR="00F70924" w:rsidRPr="00F70924" w:rsidRDefault="00F70924" w:rsidP="00976CFC">
      <w:pPr>
        <w:widowControl w:val="0"/>
        <w:autoSpaceDE w:val="0"/>
        <w:autoSpaceDN w:val="0"/>
        <w:adjustRightInd w:val="0"/>
        <w:spacing w:line="240" w:lineRule="auto"/>
        <w:ind w:left="480" w:hanging="480"/>
        <w:jc w:val="both"/>
        <w:rPr>
          <w:color w:val="000000" w:themeColor="text1"/>
          <w:lang w:val="en-ID"/>
        </w:rPr>
      </w:pPr>
    </w:p>
    <w:p w:rsidR="00976CFC" w:rsidRPr="00976CFC" w:rsidRDefault="00976CFC" w:rsidP="00976CFC">
      <w:pPr>
        <w:widowControl w:val="0"/>
        <w:autoSpaceDE w:val="0"/>
        <w:autoSpaceDN w:val="0"/>
        <w:adjustRightInd w:val="0"/>
        <w:spacing w:line="240" w:lineRule="auto"/>
        <w:ind w:left="480" w:hanging="480"/>
        <w:jc w:val="both"/>
        <w:rPr>
          <w:noProof/>
        </w:rPr>
      </w:pPr>
      <w:r>
        <w:rPr>
          <w:color w:val="000000"/>
        </w:rPr>
        <w:fldChar w:fldCharType="begin" w:fldLock="1"/>
      </w:r>
      <w:r>
        <w:rPr>
          <w:color w:val="000000"/>
        </w:rPr>
        <w:instrText xml:space="preserve">ADDIN Mendeley Bibliography CSL_BIBLIOGRAPHY </w:instrText>
      </w:r>
      <w:r>
        <w:rPr>
          <w:color w:val="000000"/>
        </w:rPr>
        <w:fldChar w:fldCharType="separate"/>
      </w:r>
      <w:r w:rsidRPr="00976CFC">
        <w:rPr>
          <w:noProof/>
        </w:rPr>
        <w:t xml:space="preserve">Andriani, L. F., &amp; Mawardi, W. (2016). </w:t>
      </w:r>
      <w:r w:rsidRPr="00976CFC">
        <w:rPr>
          <w:i/>
          <w:iCs/>
          <w:noProof/>
        </w:rPr>
        <w:t>Analisis Pengaruh Stock Selection Skill , Market Timing Ability , Expense Ratio , Fund Size Dan Turnover Ratio Terhadap Kinerja Reksa Dana Saham Periode 2010-2014</w:t>
      </w:r>
      <w:r w:rsidRPr="00976CFC">
        <w:rPr>
          <w:noProof/>
        </w:rPr>
        <w:t xml:space="preserve">. </w:t>
      </w:r>
      <w:r w:rsidRPr="00976CFC">
        <w:rPr>
          <w:i/>
          <w:iCs/>
          <w:noProof/>
        </w:rPr>
        <w:t>6</w:t>
      </w:r>
      <w:r w:rsidRPr="00976CFC">
        <w:rPr>
          <w:noProof/>
        </w:rPr>
        <w:t>, 1–11. https://repofeb.undip.ac.id/3347/</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Anggriani, F. (2018). Analisis Expense Ratio, Fund Size, Tingkat Resiko Dan Portofolio Turnover Terhadap Kinerja Reksa Dana Saham. </w:t>
      </w:r>
      <w:r w:rsidRPr="00976CFC">
        <w:rPr>
          <w:i/>
          <w:iCs/>
          <w:noProof/>
        </w:rPr>
        <w:t>Jurnal Manajemen Universitas Bung Hatta</w:t>
      </w:r>
      <w:r w:rsidRPr="00976CFC">
        <w:rPr>
          <w:noProof/>
        </w:rPr>
        <w:t xml:space="preserve">, </w:t>
      </w:r>
      <w:r w:rsidRPr="00976CFC">
        <w:rPr>
          <w:i/>
          <w:iCs/>
          <w:noProof/>
        </w:rPr>
        <w:t>13</w:t>
      </w:r>
      <w:r w:rsidRPr="00976CFC">
        <w:rPr>
          <w:noProof/>
        </w:rPr>
        <w:t>(2), 43–50. https://ejurnal.bunghatta.ac.id/index.php/JMN/article/view/14807</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Ayu, I. G., &amp; Asriwahyuni, P. (2017). </w:t>
      </w:r>
      <w:r w:rsidRPr="00976CFC">
        <w:rPr>
          <w:i/>
          <w:iCs/>
          <w:noProof/>
        </w:rPr>
        <w:t>Pengaruh Ukuran Dan Umur Pada Kinerja Reksa Dana Saham Di Indonesia</w:t>
      </w:r>
      <w:r w:rsidRPr="00976CFC">
        <w:rPr>
          <w:noProof/>
        </w:rPr>
        <w:t xml:space="preserve">. </w:t>
      </w:r>
      <w:r w:rsidRPr="00976CFC">
        <w:rPr>
          <w:i/>
          <w:iCs/>
          <w:noProof/>
        </w:rPr>
        <w:t>21</w:t>
      </w:r>
      <w:r w:rsidRPr="00976CFC">
        <w:rPr>
          <w:noProof/>
        </w:rPr>
        <w:t>, 1460–1487. https://ojs.unud.ac.id/index.php/Akuntansi/article/view/34241</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Aziz. (2010). </w:t>
      </w:r>
      <w:r w:rsidRPr="00976CFC">
        <w:rPr>
          <w:i/>
          <w:iCs/>
          <w:noProof/>
        </w:rPr>
        <w:t>Manajemen Investasi Syariah</w:t>
      </w:r>
      <w:r w:rsidRPr="00976CFC">
        <w:rPr>
          <w:noProof/>
        </w:rPr>
        <w:t>. Bandung: Alfabeta.</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Bitomo Habib, M. H. (2016). Analisis Faktor-Faktor yang Mempengaruhi Kinerja Reksa Dana di Indonesia (Studi Empiris Pada Reksa Dana Konvensional di Indonesia Periode 2012-2014). </w:t>
      </w:r>
      <w:r w:rsidRPr="00976CFC">
        <w:rPr>
          <w:i/>
          <w:iCs/>
          <w:noProof/>
        </w:rPr>
        <w:t>Diponegoro Journal of Management</w:t>
      </w:r>
      <w:r w:rsidRPr="00976CFC">
        <w:rPr>
          <w:noProof/>
        </w:rPr>
        <w:t xml:space="preserve">, </w:t>
      </w:r>
      <w:r w:rsidRPr="00976CFC">
        <w:rPr>
          <w:i/>
          <w:iCs/>
          <w:noProof/>
        </w:rPr>
        <w:t>5</w:t>
      </w:r>
      <w:r w:rsidRPr="00976CFC">
        <w:rPr>
          <w:noProof/>
        </w:rPr>
        <w:t>(2), 1–14. http://ejournal-s1.undip.ac.id/index.php/dbr</w:t>
      </w:r>
    </w:p>
    <w:p w:rsidR="00364E5A" w:rsidRDefault="00976CFC" w:rsidP="00364E5A">
      <w:pPr>
        <w:widowControl w:val="0"/>
        <w:autoSpaceDE w:val="0"/>
        <w:autoSpaceDN w:val="0"/>
        <w:adjustRightInd w:val="0"/>
        <w:spacing w:after="0" w:line="240" w:lineRule="auto"/>
        <w:ind w:left="480" w:hanging="480"/>
        <w:jc w:val="both"/>
        <w:rPr>
          <w:noProof/>
        </w:rPr>
      </w:pPr>
      <w:r w:rsidRPr="00976CFC">
        <w:rPr>
          <w:noProof/>
        </w:rPr>
        <w:t xml:space="preserve">Chairani, S. (2020). Pengaruh Nilai Tukar Rupiah (Kurs), Jakarta Islamic Index (JII), Usia Reksadana, Dan Volume Perdagangan Reksadana Syariah. </w:t>
      </w:r>
      <w:r w:rsidRPr="00976CFC">
        <w:rPr>
          <w:i/>
          <w:iCs/>
          <w:noProof/>
        </w:rPr>
        <w:t>Tirtayasa Ekonomika</w:t>
      </w:r>
      <w:r w:rsidRPr="00976CFC">
        <w:rPr>
          <w:noProof/>
        </w:rPr>
        <w:t xml:space="preserve">, </w:t>
      </w:r>
      <w:r w:rsidRPr="00976CFC">
        <w:rPr>
          <w:i/>
          <w:iCs/>
          <w:noProof/>
        </w:rPr>
        <w:t>15</w:t>
      </w:r>
      <w:r w:rsidR="00364E5A">
        <w:rPr>
          <w:noProof/>
        </w:rPr>
        <w:t>(1), 31–43.</w:t>
      </w:r>
    </w:p>
    <w:p w:rsidR="00976CFC" w:rsidRDefault="00364E5A" w:rsidP="00364E5A">
      <w:pPr>
        <w:widowControl w:val="0"/>
        <w:autoSpaceDE w:val="0"/>
        <w:autoSpaceDN w:val="0"/>
        <w:adjustRightInd w:val="0"/>
        <w:spacing w:after="0" w:line="240" w:lineRule="auto"/>
        <w:ind w:left="480" w:hanging="480"/>
        <w:jc w:val="both"/>
        <w:rPr>
          <w:noProof/>
        </w:rPr>
      </w:pPr>
      <w:r>
        <w:rPr>
          <w:noProof/>
        </w:rPr>
        <w:tab/>
      </w:r>
      <w:r w:rsidR="00976CFC" w:rsidRPr="00976CFC">
        <w:rPr>
          <w:noProof/>
        </w:rPr>
        <w:t>https://jurnal.untirta.ac.id/index.php/JTE/article/view/6325</w:t>
      </w:r>
    </w:p>
    <w:p w:rsidR="00364E5A" w:rsidRPr="00976CFC" w:rsidRDefault="00364E5A" w:rsidP="00364E5A">
      <w:pPr>
        <w:widowControl w:val="0"/>
        <w:autoSpaceDE w:val="0"/>
        <w:autoSpaceDN w:val="0"/>
        <w:adjustRightInd w:val="0"/>
        <w:spacing w:after="0" w:line="240" w:lineRule="auto"/>
        <w:ind w:left="480" w:hanging="480"/>
        <w:jc w:val="both"/>
        <w:rPr>
          <w:noProof/>
        </w:rPr>
      </w:pP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Eko Priyono Pratomo, U. N. (2005). </w:t>
      </w:r>
      <w:r w:rsidRPr="00976CFC">
        <w:rPr>
          <w:i/>
          <w:iCs/>
          <w:noProof/>
        </w:rPr>
        <w:t>Reksa Dana</w:t>
      </w:r>
      <w:r w:rsidRPr="00976CFC">
        <w:rPr>
          <w:noProof/>
        </w:rPr>
        <w:t xml:space="preserve"> (Vol. 4). Jakarta: PT. Gramedia Pustaka Utama.</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Faadilah, F., &amp; Puji Sucia, S. (2019). </w:t>
      </w:r>
      <w:r w:rsidRPr="00976CFC">
        <w:rPr>
          <w:i/>
          <w:iCs/>
          <w:noProof/>
        </w:rPr>
        <w:t>Faktor Internal Yang Berpengaruh Terhadap Kinerja Reksadana Syariah Di Indonesia Periode 2014-2017</w:t>
      </w:r>
      <w:r w:rsidRPr="00976CFC">
        <w:rPr>
          <w:noProof/>
        </w:rPr>
        <w:t xml:space="preserve">. </w:t>
      </w:r>
      <w:r w:rsidRPr="00976CFC">
        <w:rPr>
          <w:i/>
          <w:iCs/>
          <w:noProof/>
        </w:rPr>
        <w:t>6</w:t>
      </w:r>
      <w:r w:rsidRPr="00976CFC">
        <w:rPr>
          <w:noProof/>
        </w:rPr>
        <w:t>(1), 114–124. https://www.neliti.com/id/publications/315680/faktor-internal-yang-berpengaruh-terhadap-kinerja-reksadana-syariah-di-indonesia</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Firdaus, A. N., &amp; Santoso, B. H. (2018). Analisis Pengaruh Stock Selection Ability, Fund Cash Flow Dan Fund Size Terhadap Kinerja Reksa Dana Saham. </w:t>
      </w:r>
      <w:r w:rsidRPr="00976CFC">
        <w:rPr>
          <w:i/>
          <w:iCs/>
          <w:noProof/>
        </w:rPr>
        <w:t>Ilmu Dan Riset Manajemen</w:t>
      </w:r>
      <w:r w:rsidRPr="00976CFC">
        <w:rPr>
          <w:noProof/>
        </w:rPr>
        <w:t xml:space="preserve">, </w:t>
      </w:r>
      <w:r w:rsidRPr="00976CFC">
        <w:rPr>
          <w:i/>
          <w:iCs/>
          <w:noProof/>
        </w:rPr>
        <w:t>7</w:t>
      </w:r>
      <w:r w:rsidRPr="00976CFC">
        <w:rPr>
          <w:noProof/>
        </w:rPr>
        <w:t>(4), 1–20. http://jurnalmahasiswa.stiesia.ac.id/index.php/jirm/article/download/1911/1918/</w:t>
      </w:r>
    </w:p>
    <w:p w:rsid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Ghozali, I. (2016). </w:t>
      </w:r>
      <w:r w:rsidRPr="00976CFC">
        <w:rPr>
          <w:i/>
          <w:iCs/>
          <w:noProof/>
        </w:rPr>
        <w:t>Aplikasi Analisis Multivariete Dengan Program IBM SPSS 22</w:t>
      </w:r>
      <w:r w:rsidRPr="00976CFC">
        <w:rPr>
          <w:noProof/>
        </w:rPr>
        <w:t>. Badan Penerbit Universitas Diponegori.</w:t>
      </w:r>
    </w:p>
    <w:p w:rsidR="00852A38" w:rsidRPr="00976CFC" w:rsidRDefault="00852A38" w:rsidP="00976CFC">
      <w:pPr>
        <w:widowControl w:val="0"/>
        <w:autoSpaceDE w:val="0"/>
        <w:autoSpaceDN w:val="0"/>
        <w:adjustRightInd w:val="0"/>
        <w:spacing w:line="240" w:lineRule="auto"/>
        <w:ind w:left="480" w:hanging="480"/>
        <w:jc w:val="both"/>
        <w:rPr>
          <w:noProof/>
        </w:rPr>
      </w:pP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lastRenderedPageBreak/>
        <w:t xml:space="preserve">Hermawan, D., &amp; Luh, N. (2016). </w:t>
      </w:r>
      <w:r w:rsidRPr="00976CFC">
        <w:rPr>
          <w:i/>
          <w:iCs/>
          <w:noProof/>
        </w:rPr>
        <w:t>Pengaruh Inflasi, Suku Bunga, Ukuran Reksa Dana, Dan Umur Reksa Dana Terhadap Kinerja Reksa DamaHermawan, D., &amp; Luh, N. (2016). Pengaruh Inflasi, Suku Bunga, Ukuran Reksa Dana, Dan Umur Reksa Dana Terhadap Kinerja Reksa Dama. 5(5), 3106–3133.</w:t>
      </w:r>
      <w:r w:rsidRPr="00976CFC">
        <w:rPr>
          <w:noProof/>
        </w:rPr>
        <w:t xml:space="preserve"> </w:t>
      </w:r>
      <w:r w:rsidRPr="00976CFC">
        <w:rPr>
          <w:i/>
          <w:iCs/>
          <w:noProof/>
        </w:rPr>
        <w:t>5</w:t>
      </w:r>
      <w:r w:rsidRPr="00976CFC">
        <w:rPr>
          <w:noProof/>
        </w:rPr>
        <w:t>(5), 3106–3133. https://www.neliti.com/id/publications/252342/pengaruh-inflasi-suku-bunga-ukuran-reksa-dana-dan-umur-reksa-dana-terhadap-kiner</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Imam Ghozali. (2018). </w:t>
      </w:r>
      <w:r w:rsidRPr="00976CFC">
        <w:rPr>
          <w:i/>
          <w:iCs/>
          <w:noProof/>
        </w:rPr>
        <w:t>Aplikasi Analisis Multivariate Dengan Program IBM SPSS 25</w:t>
      </w:r>
      <w:r w:rsidRPr="00976CFC">
        <w:rPr>
          <w:noProof/>
        </w:rPr>
        <w:t>. Semarang: Undip.</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Jonathan Sarwono, H. N. S. (2017). </w:t>
      </w:r>
      <w:r w:rsidRPr="00976CFC">
        <w:rPr>
          <w:i/>
          <w:iCs/>
          <w:noProof/>
        </w:rPr>
        <w:t>Prosedur-Prosedur Populer Statistik Untuk Analisis Data Riset Skripsi</w:t>
      </w:r>
      <w:r w:rsidRPr="00976CFC">
        <w:rPr>
          <w:noProof/>
        </w:rPr>
        <w:t xml:space="preserve"> (Vol. 1). Yogyakarta: Gava Media.</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Junaeni, I. (2017). </w:t>
      </w:r>
      <w:r w:rsidRPr="00976CFC">
        <w:rPr>
          <w:i/>
          <w:iCs/>
          <w:noProof/>
        </w:rPr>
        <w:t>The Effect Of Fund Cash Flow , Fund Size , Expense Ratio And Turnover Ratio On Mutual Fund Performance</w:t>
      </w:r>
      <w:r w:rsidRPr="00976CFC">
        <w:rPr>
          <w:noProof/>
        </w:rPr>
        <w:t>. 660–672. https://ijstm.inarah.co.id/index.php/ijstm/article/view/529</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Mahfud Nursyabani, P. azizah. (2016). Analisis Pengaruh Cash Flow, Fund Size, Family Size, Expense Ratio, Stock Selection Ability dan Load Fee Terhadap Kinerja Reksadana Saham Periode 2012-2014. </w:t>
      </w:r>
      <w:r w:rsidRPr="00976CFC">
        <w:rPr>
          <w:i/>
          <w:iCs/>
          <w:noProof/>
        </w:rPr>
        <w:t>Diponegoro Journal Of Management</w:t>
      </w:r>
      <w:r w:rsidRPr="00976CFC">
        <w:rPr>
          <w:noProof/>
        </w:rPr>
        <w:t xml:space="preserve">, </w:t>
      </w:r>
      <w:r w:rsidRPr="00976CFC">
        <w:rPr>
          <w:i/>
          <w:iCs/>
          <w:noProof/>
        </w:rPr>
        <w:t>5</w:t>
      </w:r>
      <w:r w:rsidRPr="00976CFC">
        <w:rPr>
          <w:noProof/>
        </w:rPr>
        <w:t>(3), 1–15. https://ejournal3.undip.ac.id/index.php/djom/article/view/14666</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Maulidya Annuru, Tri Hesti Utaminingtyas, &amp; Indah Muliasari. (2020). Pengaruh Expense Ratio, Portofolio Turnover, dan Fund Flow Terhadap Kinerja Reksa Dana Saham di Indonesia Tahun 2015-2017. </w:t>
      </w:r>
      <w:r w:rsidRPr="00976CFC">
        <w:rPr>
          <w:i/>
          <w:iCs/>
          <w:noProof/>
        </w:rPr>
        <w:t>Jurnal Akuntansi, Perpajakan Dan Auditing</w:t>
      </w:r>
      <w:r w:rsidRPr="00976CFC">
        <w:rPr>
          <w:noProof/>
        </w:rPr>
        <w:t xml:space="preserve">, </w:t>
      </w:r>
      <w:r w:rsidRPr="00976CFC">
        <w:rPr>
          <w:i/>
          <w:iCs/>
          <w:noProof/>
        </w:rPr>
        <w:t>1</w:t>
      </w:r>
      <w:r w:rsidRPr="00976CFC">
        <w:rPr>
          <w:noProof/>
        </w:rPr>
        <w:t>(2), 234–248. https://doi.org/10.21009/japa.0102.07</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Nurwulandari, K. D. A. (2022). Pengaruh Stock Selection Skill, Market Timing Ability, Dan Fund Age Terhadap Kinerja Reksa Dana Saham Dengan Fund Cash Flow Sebagai Variabel Intervening Pada Perusahaan Yang Terdaftar Di Otoritas Jasa Keuangan Periode 2016 – 2020. </w:t>
      </w:r>
      <w:r w:rsidRPr="00976CFC">
        <w:rPr>
          <w:i/>
          <w:iCs/>
          <w:noProof/>
        </w:rPr>
        <w:t>Fair Value: Jurnal Ilmiah Akuntansi Dan Keuangan</w:t>
      </w:r>
      <w:r w:rsidRPr="00976CFC">
        <w:rPr>
          <w:noProof/>
        </w:rPr>
        <w:t xml:space="preserve">, </w:t>
      </w:r>
      <w:r w:rsidRPr="00976CFC">
        <w:rPr>
          <w:i/>
          <w:iCs/>
          <w:noProof/>
        </w:rPr>
        <w:t>4</w:t>
      </w:r>
      <w:r w:rsidRPr="00976CFC">
        <w:rPr>
          <w:noProof/>
        </w:rPr>
        <w:t>(Vol. 4 No. Spesial Issue 4 (2022): Fair Value: Jurnal Ilmiah Akuntansi dan Keuangan), 1957–1967. https://journal.ikopin.ac.id/index.php/fairvalue/article/view/1306/1402</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Pratomo, E., &amp; Nugraha, U. (2009). </w:t>
      </w:r>
      <w:r w:rsidRPr="00976CFC">
        <w:rPr>
          <w:i/>
          <w:iCs/>
          <w:noProof/>
        </w:rPr>
        <w:t>Reksa Dana : solusi perencanaan investasi di era modern</w:t>
      </w:r>
      <w:r w:rsidRPr="00976CFC">
        <w:rPr>
          <w:noProof/>
        </w:rPr>
        <w:t>. Jakarta: PT. Gramedia Pustaka Utama.</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Rao &amp; Rao. (2009). </w:t>
      </w:r>
      <w:r w:rsidRPr="00976CFC">
        <w:rPr>
          <w:i/>
          <w:iCs/>
          <w:noProof/>
        </w:rPr>
        <w:t>Does Fund Size Affect the Performance of Equity Mutual Funds? An Empirical Study in the Indian Context</w:t>
      </w:r>
      <w:r w:rsidRPr="00976CFC">
        <w:rPr>
          <w:noProof/>
        </w:rPr>
        <w:t>. https://papers.ssrn.com/sol3/papers.cfm?abstract_id=1420522</w:t>
      </w:r>
    </w:p>
    <w:p w:rsid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Raymond Budiman. (2019). </w:t>
      </w:r>
      <w:r w:rsidRPr="00976CFC">
        <w:rPr>
          <w:i/>
          <w:iCs/>
          <w:noProof/>
        </w:rPr>
        <w:t>Financial IQ Dalam Investasi</w:t>
      </w:r>
      <w:r w:rsidRPr="00976CFC">
        <w:rPr>
          <w:noProof/>
        </w:rPr>
        <w:t>. Jakarta: PT Elex Media Komputindo.</w:t>
      </w:r>
    </w:p>
    <w:p w:rsidR="00852A38" w:rsidRDefault="00852A38" w:rsidP="00976CFC">
      <w:pPr>
        <w:widowControl w:val="0"/>
        <w:autoSpaceDE w:val="0"/>
        <w:autoSpaceDN w:val="0"/>
        <w:adjustRightInd w:val="0"/>
        <w:spacing w:line="240" w:lineRule="auto"/>
        <w:ind w:left="480" w:hanging="480"/>
        <w:jc w:val="both"/>
        <w:rPr>
          <w:noProof/>
        </w:rPr>
      </w:pPr>
    </w:p>
    <w:p w:rsidR="00852A38" w:rsidRPr="00976CFC" w:rsidRDefault="00852A38" w:rsidP="00976CFC">
      <w:pPr>
        <w:widowControl w:val="0"/>
        <w:autoSpaceDE w:val="0"/>
        <w:autoSpaceDN w:val="0"/>
        <w:adjustRightInd w:val="0"/>
        <w:spacing w:line="240" w:lineRule="auto"/>
        <w:ind w:left="480" w:hanging="480"/>
        <w:jc w:val="both"/>
        <w:rPr>
          <w:noProof/>
        </w:rPr>
      </w:pP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lastRenderedPageBreak/>
        <w:t xml:space="preserve">Rika, L. (2017). </w:t>
      </w:r>
      <w:r w:rsidRPr="00976CFC">
        <w:rPr>
          <w:i/>
          <w:iCs/>
          <w:noProof/>
        </w:rPr>
        <w:t>Pengaruh Total Aset, Expense Ratio Dan Portofolio Turnover Terhadap Kinerja Reksadana Saham Di Indonesia</w:t>
      </w:r>
      <w:r w:rsidRPr="00976CFC">
        <w:rPr>
          <w:noProof/>
        </w:rPr>
        <w:t xml:space="preserve">. </w:t>
      </w:r>
      <w:r w:rsidRPr="00976CFC">
        <w:rPr>
          <w:i/>
          <w:iCs/>
          <w:noProof/>
        </w:rPr>
        <w:t>3</w:t>
      </w:r>
      <w:r w:rsidRPr="00976CFC">
        <w:rPr>
          <w:noProof/>
        </w:rPr>
        <w:t>(1), 19–39. http://jurnal.radenfatah.ac.id/index.php/ieconomics/article/view/1495</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Rudiyanto. (2013). </w:t>
      </w:r>
      <w:r w:rsidRPr="00976CFC">
        <w:rPr>
          <w:i/>
          <w:iCs/>
          <w:noProof/>
        </w:rPr>
        <w:t>Sukses Finansial dengan Reksa Dana</w:t>
      </w:r>
      <w:r w:rsidRPr="00976CFC">
        <w:rPr>
          <w:noProof/>
        </w:rPr>
        <w:t>. Jakarta: PT. Gramedia Pustaka Utama.</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Rudiyanto. (2019). </w:t>
      </w:r>
      <w:r w:rsidRPr="00976CFC">
        <w:rPr>
          <w:i/>
          <w:iCs/>
          <w:noProof/>
        </w:rPr>
        <w:t>Reksa Dana</w:t>
      </w:r>
      <w:r w:rsidRPr="00976CFC">
        <w:rPr>
          <w:noProof/>
        </w:rPr>
        <w:t xml:space="preserve"> (Vol. 2). Jakarta: PT Elex Media Komputindo.</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Rusdiansyah, M. N., &amp; Septiarini, D. F. (2019). Analisis Pengaruh Faktor - Faktor Makroekonomi Terhadap Nilai Aktiva Bersih (Nab) Reksadana Syariah Periode Januari 2015 – Juni 2017. </w:t>
      </w:r>
      <w:r w:rsidRPr="00976CFC">
        <w:rPr>
          <w:i/>
          <w:iCs/>
          <w:noProof/>
        </w:rPr>
        <w:t>Jurnal Ekonomi Syariah Teori Dan Terapan</w:t>
      </w:r>
      <w:r w:rsidRPr="00976CFC">
        <w:rPr>
          <w:noProof/>
        </w:rPr>
        <w:t xml:space="preserve">, </w:t>
      </w:r>
      <w:r w:rsidRPr="00976CFC">
        <w:rPr>
          <w:i/>
          <w:iCs/>
          <w:noProof/>
        </w:rPr>
        <w:t>5</w:t>
      </w:r>
      <w:r w:rsidRPr="00976CFC">
        <w:rPr>
          <w:noProof/>
        </w:rPr>
        <w:t>(10), 860. https://doi.org/10.20473/vol5iss201810pp860-876</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Sari, M. M., Mulyati, S., &amp; Widarwati, E. (2019). Pengaruh Stock Selection Skill, Market Timing Ability, Turnover Ratio Dan Cash Flow Terhadap Kinerja Reksa Dana Syariah. </w:t>
      </w:r>
      <w:r w:rsidRPr="00976CFC">
        <w:rPr>
          <w:i/>
          <w:iCs/>
          <w:noProof/>
        </w:rPr>
        <w:t>TSARWATICA (Islamic Economic, Accounting, and Management Journal)</w:t>
      </w:r>
      <w:r w:rsidRPr="00976CFC">
        <w:rPr>
          <w:noProof/>
        </w:rPr>
        <w:t xml:space="preserve">, </w:t>
      </w:r>
      <w:r w:rsidRPr="00976CFC">
        <w:rPr>
          <w:i/>
          <w:iCs/>
          <w:noProof/>
        </w:rPr>
        <w:t>1</w:t>
      </w:r>
      <w:r w:rsidRPr="00976CFC">
        <w:rPr>
          <w:noProof/>
        </w:rPr>
        <w:t>(01), 45–55. https://doi.org/10.35310/tsarwatica.v1i01.80</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Sudana, I. M. (2015). </w:t>
      </w:r>
      <w:r w:rsidRPr="00976CFC">
        <w:rPr>
          <w:i/>
          <w:iCs/>
          <w:noProof/>
        </w:rPr>
        <w:t>Manajemen Keuangan Perusahaan</w:t>
      </w:r>
      <w:r w:rsidRPr="00976CFC">
        <w:rPr>
          <w:noProof/>
        </w:rPr>
        <w:t>. Jakarta: Penerbit Erlangga.</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Sugiyono. (2019). </w:t>
      </w:r>
      <w:r w:rsidRPr="00976CFC">
        <w:rPr>
          <w:i/>
          <w:iCs/>
          <w:noProof/>
        </w:rPr>
        <w:t>Metode Penelitian Kuantitatif Kualitatif dan R&amp;D</w:t>
      </w:r>
      <w:r w:rsidRPr="00976CFC">
        <w:rPr>
          <w:noProof/>
        </w:rPr>
        <w:t>. Bandung: Alfabeta.</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Sukmaningrum, G., &amp; Mahfud, M. K. (2016). Analisis Pengaruh Fund Cash Flow , Fund Size , Fund Longevity , Expense Ratio dan Turnover Ratio Terhadap Kinerja Reksa Dana ( Studi Kasus : Reksa Dana Pendapatan Tetap Periode Tahun 2011-2015 ). </w:t>
      </w:r>
      <w:r w:rsidRPr="00976CFC">
        <w:rPr>
          <w:i/>
          <w:iCs/>
          <w:noProof/>
        </w:rPr>
        <w:t>Diponegoro Journal Of Management</w:t>
      </w:r>
      <w:r w:rsidRPr="00976CFC">
        <w:rPr>
          <w:noProof/>
        </w:rPr>
        <w:t xml:space="preserve">, </w:t>
      </w:r>
      <w:r w:rsidRPr="00976CFC">
        <w:rPr>
          <w:i/>
          <w:iCs/>
          <w:noProof/>
        </w:rPr>
        <w:t>5</w:t>
      </w:r>
      <w:r w:rsidRPr="00976CFC">
        <w:rPr>
          <w:noProof/>
        </w:rPr>
        <w:t>(3), 1–11. https://ejournal3.undip.ac.id/index.php/djom/article/view/14672</w:t>
      </w:r>
    </w:p>
    <w:p w:rsidR="00976CFC" w:rsidRP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Suliyanto. (2018). </w:t>
      </w:r>
      <w:r w:rsidRPr="00976CFC">
        <w:rPr>
          <w:i/>
          <w:iCs/>
          <w:noProof/>
        </w:rPr>
        <w:t>Metode Penelitian Bisnis Untuk Skripsi, Tesis, &amp; Disertasi</w:t>
      </w:r>
      <w:r w:rsidRPr="00976CFC">
        <w:rPr>
          <w:noProof/>
        </w:rPr>
        <w:t>. Yogyakarta: Andi.</w:t>
      </w:r>
    </w:p>
    <w:p w:rsidR="00EC7A20" w:rsidRDefault="00976CFC" w:rsidP="00EC7A20">
      <w:pPr>
        <w:widowControl w:val="0"/>
        <w:autoSpaceDE w:val="0"/>
        <w:autoSpaceDN w:val="0"/>
        <w:adjustRightInd w:val="0"/>
        <w:spacing w:after="0" w:line="240" w:lineRule="auto"/>
        <w:ind w:left="480" w:hanging="480"/>
        <w:jc w:val="both"/>
        <w:rPr>
          <w:noProof/>
        </w:rPr>
      </w:pPr>
      <w:r w:rsidRPr="00976CFC">
        <w:rPr>
          <w:noProof/>
        </w:rPr>
        <w:t xml:space="preserve">Syahid, N., &amp; Denny, E. (2015). Analisis Pengaruh Stock Selection Skill, Market Timing Ability, Fund Longevity, Fund Cash Flow Dan Fund Size Terhadap Kinerja Reksadana (Studi Kasus: Reksadana Saham Periode 2010-2014). </w:t>
      </w:r>
      <w:r w:rsidRPr="00976CFC">
        <w:rPr>
          <w:i/>
          <w:iCs/>
          <w:noProof/>
        </w:rPr>
        <w:t>Diponegoro Journal of Management</w:t>
      </w:r>
      <w:r w:rsidRPr="00976CFC">
        <w:rPr>
          <w:noProof/>
        </w:rPr>
        <w:t xml:space="preserve">, </w:t>
      </w:r>
      <w:r w:rsidRPr="00976CFC">
        <w:rPr>
          <w:i/>
          <w:iCs/>
          <w:noProof/>
        </w:rPr>
        <w:t>4</w:t>
      </w:r>
      <w:r w:rsidRPr="00976CFC">
        <w:rPr>
          <w:noProof/>
        </w:rPr>
        <w:t xml:space="preserve">, 1–11. </w:t>
      </w:r>
    </w:p>
    <w:p w:rsidR="00976CFC" w:rsidRDefault="00EC7A20" w:rsidP="00EC7A20">
      <w:pPr>
        <w:widowControl w:val="0"/>
        <w:autoSpaceDE w:val="0"/>
        <w:autoSpaceDN w:val="0"/>
        <w:adjustRightInd w:val="0"/>
        <w:spacing w:after="0" w:line="240" w:lineRule="auto"/>
        <w:ind w:left="480" w:hanging="480"/>
        <w:jc w:val="both"/>
        <w:rPr>
          <w:noProof/>
        </w:rPr>
      </w:pPr>
      <w:r>
        <w:rPr>
          <w:noProof/>
        </w:rPr>
        <w:tab/>
      </w:r>
      <w:r w:rsidR="00976CFC" w:rsidRPr="00976CFC">
        <w:rPr>
          <w:noProof/>
        </w:rPr>
        <w:t>http://ejournal-s1.undip.ac.id/index.php/dbr</w:t>
      </w:r>
    </w:p>
    <w:p w:rsidR="00EC7A20" w:rsidRPr="00976CFC" w:rsidRDefault="00EC7A20" w:rsidP="00EC7A20">
      <w:pPr>
        <w:widowControl w:val="0"/>
        <w:autoSpaceDE w:val="0"/>
        <w:autoSpaceDN w:val="0"/>
        <w:adjustRightInd w:val="0"/>
        <w:spacing w:after="0" w:line="240" w:lineRule="auto"/>
        <w:ind w:left="480" w:hanging="480"/>
        <w:jc w:val="both"/>
        <w:rPr>
          <w:noProof/>
        </w:rPr>
      </w:pPr>
    </w:p>
    <w:p w:rsidR="00976CFC" w:rsidRDefault="00976CFC" w:rsidP="00976CFC">
      <w:pPr>
        <w:widowControl w:val="0"/>
        <w:autoSpaceDE w:val="0"/>
        <w:autoSpaceDN w:val="0"/>
        <w:adjustRightInd w:val="0"/>
        <w:spacing w:line="240" w:lineRule="auto"/>
        <w:ind w:left="480" w:hanging="480"/>
        <w:jc w:val="both"/>
        <w:rPr>
          <w:noProof/>
        </w:rPr>
      </w:pPr>
      <w:r w:rsidRPr="00976CFC">
        <w:rPr>
          <w:noProof/>
        </w:rPr>
        <w:t xml:space="preserve">Tricahyadinata, I. (2016). Indeks Harga Saham Gabungan (Ihsg) dan Jakarta Interbank Offered Rate (Jibor); Kinerja Reksadana Campuran. </w:t>
      </w:r>
      <w:r w:rsidRPr="00976CFC">
        <w:rPr>
          <w:i/>
          <w:iCs/>
          <w:noProof/>
        </w:rPr>
        <w:t>Jurnal Ekonomi Keuangan Dan Manajemen</w:t>
      </w:r>
      <w:r w:rsidRPr="00976CFC">
        <w:rPr>
          <w:noProof/>
        </w:rPr>
        <w:t xml:space="preserve">, </w:t>
      </w:r>
      <w:r w:rsidRPr="00976CFC">
        <w:rPr>
          <w:i/>
          <w:iCs/>
          <w:noProof/>
        </w:rPr>
        <w:t>12</w:t>
      </w:r>
      <w:r w:rsidRPr="00976CFC">
        <w:rPr>
          <w:noProof/>
        </w:rPr>
        <w:t>(2), 281–310. http://journal.feb.unmul.ac.id</w:t>
      </w:r>
    </w:p>
    <w:p w:rsidR="00852A38" w:rsidRDefault="00852A38" w:rsidP="00976CFC">
      <w:pPr>
        <w:widowControl w:val="0"/>
        <w:autoSpaceDE w:val="0"/>
        <w:autoSpaceDN w:val="0"/>
        <w:adjustRightInd w:val="0"/>
        <w:spacing w:line="240" w:lineRule="auto"/>
        <w:ind w:left="480" w:hanging="480"/>
        <w:jc w:val="both"/>
        <w:rPr>
          <w:noProof/>
        </w:rPr>
      </w:pPr>
    </w:p>
    <w:p w:rsidR="00852A38" w:rsidRDefault="00852A38" w:rsidP="00976CFC">
      <w:pPr>
        <w:widowControl w:val="0"/>
        <w:autoSpaceDE w:val="0"/>
        <w:autoSpaceDN w:val="0"/>
        <w:adjustRightInd w:val="0"/>
        <w:spacing w:line="240" w:lineRule="auto"/>
        <w:ind w:left="480" w:hanging="480"/>
        <w:jc w:val="both"/>
        <w:rPr>
          <w:noProof/>
        </w:rPr>
      </w:pPr>
    </w:p>
    <w:p w:rsidR="00852A38" w:rsidRPr="00976CFC" w:rsidRDefault="00976CFC" w:rsidP="006C2F47">
      <w:pPr>
        <w:widowControl w:val="0"/>
        <w:autoSpaceDE w:val="0"/>
        <w:autoSpaceDN w:val="0"/>
        <w:adjustRightInd w:val="0"/>
        <w:spacing w:line="240" w:lineRule="auto"/>
        <w:ind w:left="480" w:hanging="480"/>
        <w:jc w:val="both"/>
        <w:rPr>
          <w:noProof/>
        </w:rPr>
      </w:pPr>
      <w:r w:rsidRPr="00976CFC">
        <w:rPr>
          <w:noProof/>
        </w:rPr>
        <w:lastRenderedPageBreak/>
        <w:t xml:space="preserve">Utami, Y., Prasetya, V., &amp; Riyadi, R. A. (2022). Study Of Performance Comparison of Sharia Shares In Indonesia And Malaysia: Sharpe, Treynor and Jensen Models. </w:t>
      </w:r>
      <w:r w:rsidRPr="00976CFC">
        <w:rPr>
          <w:i/>
          <w:iCs/>
          <w:noProof/>
        </w:rPr>
        <w:t>Journal of World Science</w:t>
      </w:r>
      <w:r w:rsidRPr="00976CFC">
        <w:rPr>
          <w:noProof/>
        </w:rPr>
        <w:t xml:space="preserve">, </w:t>
      </w:r>
      <w:r w:rsidRPr="00976CFC">
        <w:rPr>
          <w:i/>
          <w:iCs/>
          <w:noProof/>
        </w:rPr>
        <w:t>1</w:t>
      </w:r>
      <w:r w:rsidRPr="00976CFC">
        <w:rPr>
          <w:noProof/>
        </w:rPr>
        <w:t>(1), 35–42. https://doi.org/10.36418/jws.v1i1.5</w:t>
      </w:r>
    </w:p>
    <w:p w:rsidR="00976CFC" w:rsidRDefault="00976CFC" w:rsidP="00EC7A20">
      <w:pPr>
        <w:widowControl w:val="0"/>
        <w:autoSpaceDE w:val="0"/>
        <w:autoSpaceDN w:val="0"/>
        <w:adjustRightInd w:val="0"/>
        <w:spacing w:after="0" w:line="240" w:lineRule="auto"/>
        <w:ind w:left="480" w:hanging="480"/>
        <w:jc w:val="both"/>
        <w:rPr>
          <w:noProof/>
        </w:rPr>
      </w:pPr>
      <w:r w:rsidRPr="00976CFC">
        <w:rPr>
          <w:noProof/>
        </w:rPr>
        <w:t xml:space="preserve">Wicaksono, M. P., &amp; Sampurno, R. D. (2017). Analisis Pengaruh Fund Age, Market Timing Ability, Stock Selection Skill, Portfolio Turnover Dan Fund Size Terhadap Kinerja Reksa Dana Syariah Periode 2013-2015. </w:t>
      </w:r>
      <w:r w:rsidRPr="00976CFC">
        <w:rPr>
          <w:i/>
          <w:iCs/>
          <w:noProof/>
        </w:rPr>
        <w:t>Diponegoro Journal of Management</w:t>
      </w:r>
      <w:r w:rsidRPr="00976CFC">
        <w:rPr>
          <w:noProof/>
        </w:rPr>
        <w:t xml:space="preserve">, </w:t>
      </w:r>
      <w:r w:rsidRPr="00976CFC">
        <w:rPr>
          <w:i/>
          <w:iCs/>
          <w:noProof/>
        </w:rPr>
        <w:t>6</w:t>
      </w:r>
      <w:r w:rsidRPr="00976CFC">
        <w:rPr>
          <w:noProof/>
        </w:rPr>
        <w:t xml:space="preserve">(3), 1–11. </w:t>
      </w:r>
    </w:p>
    <w:p w:rsidR="00976CFC" w:rsidRPr="00976CFC" w:rsidRDefault="00976CFC" w:rsidP="00EC7A20">
      <w:pPr>
        <w:widowControl w:val="0"/>
        <w:autoSpaceDE w:val="0"/>
        <w:autoSpaceDN w:val="0"/>
        <w:adjustRightInd w:val="0"/>
        <w:spacing w:after="0" w:line="240" w:lineRule="auto"/>
        <w:ind w:left="480" w:hanging="480"/>
        <w:jc w:val="both"/>
        <w:rPr>
          <w:noProof/>
        </w:rPr>
      </w:pPr>
      <w:r>
        <w:rPr>
          <w:noProof/>
        </w:rPr>
        <w:tab/>
      </w:r>
      <w:r w:rsidRPr="00976CFC">
        <w:rPr>
          <w:noProof/>
        </w:rPr>
        <w:t>http://ejournal-s1.undip.ac.id/index.php/dbr</w:t>
      </w:r>
    </w:p>
    <w:p w:rsidR="00C412E7" w:rsidRDefault="00976CFC" w:rsidP="00C412E7">
      <w:pPr>
        <w:widowControl w:val="0"/>
        <w:autoSpaceDE w:val="0"/>
        <w:autoSpaceDN w:val="0"/>
        <w:adjustRightInd w:val="0"/>
        <w:spacing w:line="240" w:lineRule="auto"/>
        <w:ind w:left="480" w:hanging="480"/>
        <w:jc w:val="both"/>
        <w:rPr>
          <w:color w:val="000000"/>
        </w:rPr>
      </w:pPr>
      <w:r>
        <w:rPr>
          <w:color w:val="000000"/>
        </w:rPr>
        <w:fldChar w:fldCharType="end"/>
      </w:r>
      <w:bookmarkStart w:id="2" w:name="_Toc138111742"/>
    </w:p>
    <w:p w:rsidR="00C412E7" w:rsidRDefault="00C412E7" w:rsidP="00C412E7">
      <w:pPr>
        <w:widowControl w:val="0"/>
        <w:autoSpaceDE w:val="0"/>
        <w:autoSpaceDN w:val="0"/>
        <w:adjustRightInd w:val="0"/>
        <w:spacing w:line="240" w:lineRule="auto"/>
        <w:ind w:left="480" w:hanging="480"/>
        <w:jc w:val="both"/>
        <w:rPr>
          <w:color w:val="000000"/>
        </w:rPr>
      </w:pPr>
    </w:p>
    <w:p w:rsidR="00C412E7" w:rsidRDefault="00C412E7" w:rsidP="00C412E7">
      <w:pPr>
        <w:widowControl w:val="0"/>
        <w:autoSpaceDE w:val="0"/>
        <w:autoSpaceDN w:val="0"/>
        <w:adjustRightInd w:val="0"/>
        <w:spacing w:line="240" w:lineRule="auto"/>
        <w:ind w:left="480" w:hanging="480"/>
        <w:jc w:val="both"/>
        <w:rPr>
          <w:color w:val="000000"/>
        </w:rPr>
      </w:pPr>
    </w:p>
    <w:p w:rsidR="00C412E7" w:rsidRDefault="00C412E7" w:rsidP="00C412E7">
      <w:pPr>
        <w:widowControl w:val="0"/>
        <w:autoSpaceDE w:val="0"/>
        <w:autoSpaceDN w:val="0"/>
        <w:adjustRightInd w:val="0"/>
        <w:spacing w:line="240" w:lineRule="auto"/>
        <w:ind w:left="480" w:hanging="480"/>
        <w:jc w:val="both"/>
        <w:rPr>
          <w:color w:val="000000"/>
        </w:rPr>
      </w:pPr>
    </w:p>
    <w:p w:rsidR="00C412E7" w:rsidRDefault="00C412E7" w:rsidP="00C412E7">
      <w:pPr>
        <w:widowControl w:val="0"/>
        <w:autoSpaceDE w:val="0"/>
        <w:autoSpaceDN w:val="0"/>
        <w:adjustRightInd w:val="0"/>
        <w:spacing w:line="240" w:lineRule="auto"/>
        <w:ind w:left="480" w:hanging="480"/>
        <w:jc w:val="both"/>
        <w:rPr>
          <w:color w:val="000000"/>
        </w:rPr>
      </w:pPr>
    </w:p>
    <w:p w:rsidR="00C412E7" w:rsidRDefault="00C412E7" w:rsidP="00C412E7">
      <w:pPr>
        <w:widowControl w:val="0"/>
        <w:autoSpaceDE w:val="0"/>
        <w:autoSpaceDN w:val="0"/>
        <w:adjustRightInd w:val="0"/>
        <w:spacing w:line="240" w:lineRule="auto"/>
        <w:ind w:left="480" w:hanging="480"/>
        <w:jc w:val="both"/>
        <w:rPr>
          <w:color w:val="000000"/>
        </w:rPr>
      </w:pPr>
    </w:p>
    <w:p w:rsidR="00C412E7" w:rsidRDefault="00C412E7" w:rsidP="00C412E7">
      <w:pPr>
        <w:widowControl w:val="0"/>
        <w:autoSpaceDE w:val="0"/>
        <w:autoSpaceDN w:val="0"/>
        <w:adjustRightInd w:val="0"/>
        <w:spacing w:line="240" w:lineRule="auto"/>
        <w:ind w:left="480" w:hanging="480"/>
        <w:jc w:val="both"/>
        <w:rPr>
          <w:color w:val="000000"/>
        </w:rPr>
      </w:pPr>
    </w:p>
    <w:p w:rsidR="00C412E7" w:rsidRDefault="00C412E7" w:rsidP="00C412E7">
      <w:pPr>
        <w:widowControl w:val="0"/>
        <w:autoSpaceDE w:val="0"/>
        <w:autoSpaceDN w:val="0"/>
        <w:adjustRightInd w:val="0"/>
        <w:spacing w:line="240" w:lineRule="auto"/>
        <w:ind w:left="480" w:hanging="480"/>
        <w:jc w:val="both"/>
        <w:rPr>
          <w:color w:val="000000"/>
        </w:rPr>
      </w:pPr>
    </w:p>
    <w:p w:rsidR="00C412E7" w:rsidRDefault="00C412E7" w:rsidP="00C412E7">
      <w:pPr>
        <w:widowControl w:val="0"/>
        <w:autoSpaceDE w:val="0"/>
        <w:autoSpaceDN w:val="0"/>
        <w:adjustRightInd w:val="0"/>
        <w:spacing w:line="240" w:lineRule="auto"/>
        <w:ind w:left="480" w:hanging="480"/>
        <w:jc w:val="both"/>
        <w:rPr>
          <w:color w:val="000000"/>
        </w:rPr>
      </w:pPr>
    </w:p>
    <w:p w:rsidR="00C412E7" w:rsidRDefault="00C412E7" w:rsidP="00C412E7">
      <w:pPr>
        <w:widowControl w:val="0"/>
        <w:autoSpaceDE w:val="0"/>
        <w:autoSpaceDN w:val="0"/>
        <w:adjustRightInd w:val="0"/>
        <w:spacing w:line="240" w:lineRule="auto"/>
        <w:ind w:left="480" w:hanging="480"/>
        <w:jc w:val="both"/>
        <w:rPr>
          <w:color w:val="000000"/>
        </w:rPr>
      </w:pPr>
    </w:p>
    <w:p w:rsidR="00C412E7" w:rsidRDefault="00C412E7" w:rsidP="00C412E7">
      <w:pPr>
        <w:widowControl w:val="0"/>
        <w:autoSpaceDE w:val="0"/>
        <w:autoSpaceDN w:val="0"/>
        <w:adjustRightInd w:val="0"/>
        <w:spacing w:line="240" w:lineRule="auto"/>
        <w:ind w:left="480" w:hanging="480"/>
        <w:jc w:val="both"/>
        <w:rPr>
          <w:color w:val="000000"/>
        </w:rPr>
      </w:pPr>
    </w:p>
    <w:p w:rsidR="00C412E7" w:rsidRDefault="00C412E7" w:rsidP="00C412E7">
      <w:pPr>
        <w:widowControl w:val="0"/>
        <w:autoSpaceDE w:val="0"/>
        <w:autoSpaceDN w:val="0"/>
        <w:adjustRightInd w:val="0"/>
        <w:spacing w:line="240" w:lineRule="auto"/>
        <w:ind w:left="480" w:hanging="480"/>
        <w:jc w:val="both"/>
        <w:rPr>
          <w:color w:val="000000"/>
        </w:rPr>
      </w:pPr>
    </w:p>
    <w:p w:rsidR="00C412E7" w:rsidRDefault="00C412E7" w:rsidP="00C412E7">
      <w:pPr>
        <w:widowControl w:val="0"/>
        <w:autoSpaceDE w:val="0"/>
        <w:autoSpaceDN w:val="0"/>
        <w:adjustRightInd w:val="0"/>
        <w:spacing w:line="240" w:lineRule="auto"/>
        <w:ind w:left="480" w:hanging="480"/>
        <w:jc w:val="both"/>
        <w:rPr>
          <w:color w:val="000000"/>
        </w:rPr>
      </w:pPr>
    </w:p>
    <w:p w:rsidR="00C412E7" w:rsidRDefault="00C412E7" w:rsidP="00C412E7">
      <w:pPr>
        <w:widowControl w:val="0"/>
        <w:autoSpaceDE w:val="0"/>
        <w:autoSpaceDN w:val="0"/>
        <w:adjustRightInd w:val="0"/>
        <w:spacing w:line="240" w:lineRule="auto"/>
        <w:ind w:left="480" w:hanging="480"/>
        <w:jc w:val="both"/>
        <w:rPr>
          <w:color w:val="000000"/>
        </w:rPr>
      </w:pPr>
    </w:p>
    <w:p w:rsidR="00C412E7" w:rsidRDefault="00C412E7" w:rsidP="00C412E7">
      <w:pPr>
        <w:widowControl w:val="0"/>
        <w:autoSpaceDE w:val="0"/>
        <w:autoSpaceDN w:val="0"/>
        <w:adjustRightInd w:val="0"/>
        <w:spacing w:line="240" w:lineRule="auto"/>
        <w:ind w:left="480" w:hanging="480"/>
        <w:jc w:val="both"/>
        <w:rPr>
          <w:color w:val="000000"/>
        </w:rPr>
      </w:pPr>
    </w:p>
    <w:p w:rsidR="00C412E7" w:rsidRDefault="00C412E7" w:rsidP="00C412E7">
      <w:pPr>
        <w:widowControl w:val="0"/>
        <w:autoSpaceDE w:val="0"/>
        <w:autoSpaceDN w:val="0"/>
        <w:adjustRightInd w:val="0"/>
        <w:spacing w:line="240" w:lineRule="auto"/>
        <w:ind w:left="480" w:hanging="480"/>
        <w:jc w:val="both"/>
        <w:rPr>
          <w:color w:val="000000"/>
        </w:rPr>
      </w:pPr>
    </w:p>
    <w:p w:rsidR="006C2F47" w:rsidRDefault="006C2F47" w:rsidP="00C412E7">
      <w:pPr>
        <w:widowControl w:val="0"/>
        <w:autoSpaceDE w:val="0"/>
        <w:autoSpaceDN w:val="0"/>
        <w:adjustRightInd w:val="0"/>
        <w:spacing w:line="240" w:lineRule="auto"/>
        <w:ind w:left="480" w:hanging="480"/>
        <w:jc w:val="both"/>
        <w:rPr>
          <w:color w:val="000000"/>
        </w:rPr>
      </w:pPr>
    </w:p>
    <w:p w:rsidR="00C412E7" w:rsidRDefault="00C412E7" w:rsidP="00C412E7">
      <w:pPr>
        <w:widowControl w:val="0"/>
        <w:autoSpaceDE w:val="0"/>
        <w:autoSpaceDN w:val="0"/>
        <w:adjustRightInd w:val="0"/>
        <w:spacing w:line="240" w:lineRule="auto"/>
        <w:ind w:left="480" w:hanging="480"/>
        <w:jc w:val="both"/>
        <w:rPr>
          <w:color w:val="000000"/>
        </w:rPr>
      </w:pPr>
    </w:p>
    <w:p w:rsidR="00C412E7" w:rsidRDefault="00C412E7" w:rsidP="00C412E7">
      <w:pPr>
        <w:widowControl w:val="0"/>
        <w:autoSpaceDE w:val="0"/>
        <w:autoSpaceDN w:val="0"/>
        <w:adjustRightInd w:val="0"/>
        <w:spacing w:line="240" w:lineRule="auto"/>
        <w:ind w:left="480" w:hanging="480"/>
        <w:jc w:val="both"/>
        <w:rPr>
          <w:color w:val="000000"/>
        </w:rPr>
      </w:pPr>
    </w:p>
    <w:p w:rsidR="00C412E7" w:rsidRPr="00C412E7" w:rsidRDefault="00C412E7" w:rsidP="00C412E7">
      <w:pPr>
        <w:widowControl w:val="0"/>
        <w:autoSpaceDE w:val="0"/>
        <w:autoSpaceDN w:val="0"/>
        <w:adjustRightInd w:val="0"/>
        <w:spacing w:line="240" w:lineRule="auto"/>
        <w:ind w:left="480" w:hanging="480"/>
        <w:jc w:val="both"/>
        <w:rPr>
          <w:color w:val="000000"/>
        </w:rPr>
      </w:pPr>
    </w:p>
    <w:p w:rsidR="00BE718C" w:rsidRDefault="00BE718C" w:rsidP="004A14FA">
      <w:pPr>
        <w:pStyle w:val="Heading1"/>
        <w:jc w:val="center"/>
        <w:rPr>
          <w:rFonts w:ascii="Times New Roman" w:hAnsi="Times New Roman"/>
          <w:color w:val="auto"/>
          <w:sz w:val="24"/>
          <w:szCs w:val="24"/>
          <w:lang w:val="id-ID"/>
        </w:rPr>
      </w:pPr>
      <w:r w:rsidRPr="00B00492">
        <w:rPr>
          <w:rFonts w:ascii="Times New Roman" w:hAnsi="Times New Roman"/>
          <w:color w:val="auto"/>
          <w:sz w:val="24"/>
          <w:szCs w:val="24"/>
        </w:rPr>
        <w:lastRenderedPageBreak/>
        <w:t>LAMPIRAN</w:t>
      </w:r>
      <w:bookmarkEnd w:id="2"/>
    </w:p>
    <w:p w:rsidR="00DC351F" w:rsidRPr="00DC351F" w:rsidRDefault="00DC351F" w:rsidP="00DC351F">
      <w:pPr>
        <w:rPr>
          <w:lang/>
        </w:rPr>
      </w:pPr>
    </w:p>
    <w:p w:rsidR="00DC351F" w:rsidRPr="00993238" w:rsidRDefault="00DC351F" w:rsidP="00255B7F">
      <w:pPr>
        <w:pStyle w:val="Caption"/>
        <w:ind w:left="-567"/>
        <w:rPr>
          <w:color w:val="000000"/>
          <w:sz w:val="24"/>
          <w:szCs w:val="24"/>
        </w:rPr>
      </w:pPr>
      <w:bookmarkStart w:id="3" w:name="_Toc139841764"/>
      <w:r w:rsidRPr="00993238">
        <w:rPr>
          <w:color w:val="000000"/>
          <w:sz w:val="24"/>
          <w:szCs w:val="24"/>
        </w:rPr>
        <w:t xml:space="preserve">Lampiran </w:t>
      </w:r>
      <w:r w:rsidRPr="00993238">
        <w:rPr>
          <w:color w:val="000000"/>
          <w:sz w:val="24"/>
          <w:szCs w:val="24"/>
        </w:rPr>
        <w:fldChar w:fldCharType="begin"/>
      </w:r>
      <w:r w:rsidRPr="00993238">
        <w:rPr>
          <w:color w:val="000000"/>
          <w:sz w:val="24"/>
          <w:szCs w:val="24"/>
        </w:rPr>
        <w:instrText xml:space="preserve"> SEQ Lampiran \* ARABIC </w:instrText>
      </w:r>
      <w:r w:rsidRPr="00993238">
        <w:rPr>
          <w:color w:val="000000"/>
          <w:sz w:val="24"/>
          <w:szCs w:val="24"/>
        </w:rPr>
        <w:fldChar w:fldCharType="separate"/>
      </w:r>
      <w:r w:rsidR="00B3139A">
        <w:rPr>
          <w:noProof/>
          <w:color w:val="000000"/>
          <w:sz w:val="24"/>
          <w:szCs w:val="24"/>
        </w:rPr>
        <w:t>1</w:t>
      </w:r>
      <w:r w:rsidRPr="00993238">
        <w:rPr>
          <w:color w:val="000000"/>
          <w:sz w:val="24"/>
          <w:szCs w:val="24"/>
        </w:rPr>
        <w:fldChar w:fldCharType="end"/>
      </w:r>
      <w:r w:rsidRPr="00993238">
        <w:rPr>
          <w:color w:val="000000"/>
          <w:sz w:val="24"/>
          <w:szCs w:val="24"/>
        </w:rPr>
        <w:t xml:space="preserve"> Data Penelitian (2023)</w:t>
      </w:r>
      <w:bookmarkEnd w:id="3"/>
    </w:p>
    <w:p w:rsidR="00006334" w:rsidRPr="00B00492" w:rsidRDefault="00006334" w:rsidP="00006334">
      <w:pPr>
        <w:jc w:val="center"/>
        <w:rPr>
          <w:b/>
          <w:bCs/>
        </w:rPr>
      </w:pPr>
      <w:r w:rsidRPr="00B00492">
        <w:rPr>
          <w:b/>
          <w:bCs/>
        </w:rPr>
        <w:t xml:space="preserve">DATA  </w:t>
      </w:r>
      <w:r w:rsidRPr="00B00492">
        <w:rPr>
          <w:b/>
          <w:bCs/>
          <w:i/>
          <w:iCs/>
          <w:color w:val="000000"/>
        </w:rPr>
        <w:t xml:space="preserve">STOCK SELECTION SKILL, FUND AGE, EXPENSE RATIO </w:t>
      </w:r>
      <w:r w:rsidRPr="00B00492">
        <w:rPr>
          <w:b/>
          <w:bCs/>
          <w:iCs/>
          <w:color w:val="000000"/>
        </w:rPr>
        <w:t>DAN</w:t>
      </w:r>
      <w:r w:rsidRPr="00B00492">
        <w:rPr>
          <w:b/>
          <w:bCs/>
          <w:i/>
          <w:iCs/>
          <w:color w:val="000000"/>
        </w:rPr>
        <w:t xml:space="preserve"> FUND CASH FLOW </w:t>
      </w:r>
      <w:r w:rsidRPr="00B00492">
        <w:rPr>
          <w:b/>
          <w:bCs/>
          <w:color w:val="000000"/>
        </w:rPr>
        <w:t>TERHADAP KINERJA REKSA DANA</w:t>
      </w:r>
    </w:p>
    <w:tbl>
      <w:tblPr>
        <w:tblW w:w="10967" w:type="dxa"/>
        <w:tblInd w:w="-1289" w:type="dxa"/>
        <w:tblLayout w:type="fixed"/>
        <w:tblLook w:val="04A0" w:firstRow="1" w:lastRow="0" w:firstColumn="1" w:lastColumn="0" w:noHBand="0" w:noVBand="1"/>
      </w:tblPr>
      <w:tblGrid>
        <w:gridCol w:w="2627"/>
        <w:gridCol w:w="1056"/>
        <w:gridCol w:w="1824"/>
        <w:gridCol w:w="960"/>
        <w:gridCol w:w="1476"/>
        <w:gridCol w:w="2064"/>
        <w:gridCol w:w="960"/>
      </w:tblGrid>
      <w:tr w:rsidR="00172296" w:rsidRPr="00ED149C" w:rsidTr="00D727C5">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RDN</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TAHUN</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STO</w:t>
            </w:r>
            <w:r w:rsidR="00D727C5" w:rsidRPr="00720558">
              <w:rPr>
                <w:rFonts w:eastAsia="Times New Roman"/>
                <w:color w:val="000000"/>
              </w:rPr>
              <w:t>C</w:t>
            </w:r>
            <w:r w:rsidRPr="00720558">
              <w:rPr>
                <w:rFonts w:eastAsia="Times New Roman"/>
                <w:color w:val="000000"/>
              </w:rPr>
              <w:t>K</w:t>
            </w:r>
            <w:r w:rsidR="00D727C5" w:rsidRPr="00720558">
              <w:rPr>
                <w:rFonts w:eastAsia="Times New Roman"/>
                <w:color w:val="000000"/>
              </w:rPr>
              <w:t xml:space="preserve"> SEL</w:t>
            </w:r>
            <w:r w:rsidRPr="00720558">
              <w:rPr>
                <w:rFonts w:eastAsia="Times New Roman"/>
                <w:color w:val="000000"/>
              </w:rPr>
              <w:t>ECTION  SKIL</w:t>
            </w:r>
            <w:r w:rsidR="00D727C5" w:rsidRPr="00720558">
              <w:rPr>
                <w:rFonts w:eastAsia="Times New Roman"/>
                <w:color w:val="000000"/>
              </w:rPr>
              <w:t>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FUND AGE</w:t>
            </w:r>
          </w:p>
          <w:p w:rsidR="00D727C5" w:rsidRPr="00720558" w:rsidRDefault="00D727C5" w:rsidP="00752E17">
            <w:pPr>
              <w:spacing w:after="0" w:line="240" w:lineRule="auto"/>
              <w:jc w:val="center"/>
              <w:rPr>
                <w:rFonts w:eastAsia="Times New Roman"/>
                <w:color w:val="000000"/>
              </w:rPr>
            </w:pPr>
            <w:r w:rsidRPr="00720558">
              <w:rPr>
                <w:rFonts w:eastAsia="Times New Roman"/>
                <w:color w:val="000000"/>
              </w:rPr>
              <w:t>(Umur Reksa Dana n Ke ...)</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72296" w:rsidRPr="00720558" w:rsidRDefault="00D727C5" w:rsidP="00752E17">
            <w:pPr>
              <w:spacing w:after="0" w:line="240" w:lineRule="auto"/>
              <w:jc w:val="center"/>
              <w:rPr>
                <w:rFonts w:eastAsia="Times New Roman"/>
                <w:color w:val="000000"/>
              </w:rPr>
            </w:pPr>
            <w:r w:rsidRPr="00720558">
              <w:rPr>
                <w:rFonts w:eastAsia="Times New Roman"/>
                <w:color w:val="000000"/>
              </w:rPr>
              <w:t>EXPENS</w:t>
            </w:r>
            <w:r w:rsidR="00172296" w:rsidRPr="00720558">
              <w:rPr>
                <w:rFonts w:eastAsia="Times New Roman"/>
                <w:color w:val="000000"/>
              </w:rPr>
              <w:t>E RATIO</w:t>
            </w:r>
          </w:p>
        </w:tc>
        <w:tc>
          <w:tcPr>
            <w:tcW w:w="2064" w:type="dxa"/>
            <w:tcBorders>
              <w:top w:val="single" w:sz="4" w:space="0" w:color="auto"/>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F</w:t>
            </w:r>
            <w:r w:rsidR="00651333" w:rsidRPr="00720558">
              <w:rPr>
                <w:rFonts w:eastAsia="Times New Roman"/>
                <w:color w:val="000000"/>
              </w:rPr>
              <w:t xml:space="preserve">und </w:t>
            </w:r>
            <w:r w:rsidRPr="00720558">
              <w:rPr>
                <w:rFonts w:eastAsia="Times New Roman"/>
                <w:color w:val="000000"/>
              </w:rPr>
              <w:t>C</w:t>
            </w:r>
            <w:r w:rsidR="00651333" w:rsidRPr="00720558">
              <w:rPr>
                <w:rFonts w:eastAsia="Times New Roman"/>
                <w:color w:val="000000"/>
              </w:rPr>
              <w:t xml:space="preserve">ash </w:t>
            </w:r>
            <w:r w:rsidRPr="00720558">
              <w:rPr>
                <w:rFonts w:eastAsia="Times New Roman"/>
                <w:color w:val="000000"/>
              </w:rPr>
              <w:t>F</w:t>
            </w:r>
            <w:r w:rsidR="00651333" w:rsidRPr="00720558">
              <w:rPr>
                <w:rFonts w:eastAsia="Times New Roman"/>
                <w:color w:val="000000"/>
              </w:rPr>
              <w:t>low</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72296" w:rsidRPr="00720558" w:rsidRDefault="00D727C5" w:rsidP="00752E17">
            <w:pPr>
              <w:spacing w:after="0" w:line="240" w:lineRule="auto"/>
              <w:jc w:val="center"/>
              <w:rPr>
                <w:rFonts w:eastAsia="Times New Roman"/>
                <w:color w:val="000000"/>
              </w:rPr>
            </w:pPr>
            <w:r w:rsidRPr="00720558">
              <w:rPr>
                <w:rFonts w:eastAsia="Times New Roman"/>
                <w:color w:val="000000"/>
              </w:rPr>
              <w:t>Kinerja Reksa Dana</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 BATAVIA DANA SAHAM OPTIMAL</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0,03270043</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13</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0,039899994</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130.126.247.880</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0,0989</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0,490430394</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14</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0,03457854</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25.131.691.270</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0,4998</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0,100344575</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15</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0,031975808</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243.261.098.276</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0,0357</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0,042888521</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16</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0,045869321</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93.053.643.571</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0,017</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 BNP PARIBAS EKUITAS</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0,007532117</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18</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0,032527395</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840.473.942.726</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0,0504</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0,462632313</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19</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0,021418154</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158.153.440.756</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0,4881</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0,132856218</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0,025841206</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1.445.035.182.532</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0,0563</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0,057251656</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21</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0,024285427</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3.460.033.986.948</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0,0309</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3. BNP PARIBAS PESONA</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-0,037761013</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22</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0,029966735</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486.355.668.915</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-0,1415</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0,409545004</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23</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0,029080921</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223.866.139.998</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0,2651</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0,078971181</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24</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0,032313457</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39.392.383.687</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-0,1024</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0,036560706</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25</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0,038499547</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618.965.879.091</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-0,0236</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 BNP PARIBAS SOLARIS</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-0,183181086</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11</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0,039543951</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90.037.582.493</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-0,142</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0,242054043</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12</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0,020931762</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255.739.442.563</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0,2651</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-0,167876474</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13</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0,056563675</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146.563.718.039</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-0,102</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-0,083366446</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14</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0,093512495</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393.993.749.558</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-0,024</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 EASTSPRING INVESTMENTS VALUE DISCOVERY KELAS A</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0,00793383</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6</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0,027426363</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511.969.000</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0,0623</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0,454603987</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7</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0,021380957</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1.020.682.000</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0,4621</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0,016356166</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8</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0,021366041</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43.848.000</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-0,0599</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-0,062474614</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9</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0,071540631</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2.169.173.000</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-0,0082</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6. FWD ASSET DIVIDEND YIELD EQUITY FUND</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-0,03906658</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14</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0,024472462</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96.807.684.277</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0,0182</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0,295141352</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15</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0,023824132</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86.220.110.200</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0,3106</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0,011740315</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16</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0,026998341</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2.039.538.351</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0,0039</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0,006629139</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17</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0,031257028</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120.280.225.972</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-0,007</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7. FWD ASSET HIGH CONVICTION EQUITY FUND</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-0,085363993</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7</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0,036478721</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59.733.391.338</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0,333476611</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8</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0,038939631</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123.485.293.327</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0,3743</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-0,015553409</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9</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0,017987491</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135.697.572.114</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-0,003816777</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10</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0,037555261</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68.623.811.690</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-0,015</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8. MAJORIS SAHAM ALOKASI DINAMIK INDONESIA</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-0,156165893</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0,057326426</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4.282.725.633</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-0,17</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0,221581811</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0,042673008</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4.781.783.369</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0,2461</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-0,005719641</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6</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0,048556923</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2.496.544.972</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0,0085</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0,011450331</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7</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0,04480554</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2.494.733.305</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0,0584</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9. Majoris Saham Gemilang Indonesia</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0,003514988</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0,028110681</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7.507.423.676</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0,0359</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0,333476611</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3</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0,028640705</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1.878.048.576</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0,4049</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0,030003028</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0,031910964</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590.474.083</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-0,027</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-0,017677704</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0,059631549</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6.699.112.339</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0,0165</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10. MANDIRI INVESTA ATRAKTIF</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-0,110772335</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14</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0,014529688</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295.114.501.042</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-0,059</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0,383954714</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15</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0,016692985</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152.472.899.439</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0,4137</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0,071445338</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16</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0,026038733</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45.274.749.541</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0,0588</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0,059461369</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17</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0,025547574</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17.132.481.177</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0,0309</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11. MANDIRI INVESTA CERDAS BANGSA</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-0,05664152</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11</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0,019914952</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4.279.649.776</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-0,025</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0,472165951</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12</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0,012688208</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62.896.715.195</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0,515</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0,126233476</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13</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0,017216159</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10.171.170.855</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0,017</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0,019786976</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14</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0,020262055</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378.070.912.137</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0,0213</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12. TRIM Kapital</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0,12463143</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22</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0,064803668</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19.053.587.615</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0,1638</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0,126291407</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23</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0,055664814</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6.370.670.244</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0,6449</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0,190052625</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24</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0,060021351</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11.445.404.629</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0,0203</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0,025110375</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25</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0,047566758</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152.695.005.926</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0,0497</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13. MANDIRI INVESTA EKUITAS DINAMIS</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-0,122522437</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8</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0,049197046</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11.860.697.668</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-0,091</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0,565695954</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9</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0,038825143</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7.827.948.253</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0,6051</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-0,011439282</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10</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0,041236484</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9.105.711.694</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-0,016</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-0,010144592</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11</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0,03860607</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11.109.939.661</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-0,014</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14. MANDIRI INVESTA EQUITY ASEAN 5 PLUS</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-0,089280694</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6</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0,021657218</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311.712.174.351</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-0,012</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0,239545191</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7</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0,027258525</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65.490.558.620</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0,2634</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0,006020675</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8</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0,041291817</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80.895.940.862</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0,0168</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0,017577263</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9</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0,048817947</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160.208.547.480</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0,0172</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15. MANDIRI INVESTA EQUITY DYNAMO FACTOR</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-0,291241859</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6</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0,046290518</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56.556.008.664</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-0,145</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0,306180301</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7</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0,047918828</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38.912.911.537</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0,3419</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0,08378772</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8</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0,062282022</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9.423.750.266</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-0,012</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-0,01335872</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9</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0,059950311</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8.593.126.421</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-0,025</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16. MANULIFE INSTITUTIONAL EQUITY FUND KELAS I</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-0,291241859</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8</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0,026349289</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47.470.354.918</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0,6341</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1,439579291</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9</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0,018820574</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13.929.043.825</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1,4652</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0,345084994</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10</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0,029849738</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140.497.100.823</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-0,065</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-0,056649007</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11</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0,015043948</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999.095.426.083</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-0,014</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 xml:space="preserve">17.MEGA ASSET GREATER </w:t>
            </w:r>
            <w:r w:rsidRPr="00720558">
              <w:rPr>
                <w:rFonts w:eastAsia="Times New Roman"/>
                <w:color w:val="000000"/>
              </w:rPr>
              <w:lastRenderedPageBreak/>
              <w:t>INFRASTRUCTURE</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lastRenderedPageBreak/>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-0,027919047</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7</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0,0527613</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11.227.567.078</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-0,018</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0,37943878</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8</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0,042788367</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4 .665.055.063</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0,4086</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0,130849326</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9</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0,042507754</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2.930.414.212</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-0,008</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-0,001607064</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10</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0,06037852</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8.276.918.296</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0,0163</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18. PANIN DANA INFRASTRUKTUR BERTUMBUH</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0,183080658</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3</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0,054768929</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4.156.561.231</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0,1226</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0,781657936</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0,034282979</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1.872.996.537</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0,8053</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0,176004385</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0,047011025</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20.585.863.770</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0,0303</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0,04148234</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6</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0,042529903</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19.719.934.706</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0,0116</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19. PANIN DANA PRIMA</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0,073814747</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12</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0,043679205</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46.727.216.955</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0,0669</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0,644172846</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13</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0,034915117</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24.020.320.447</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0,6801</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0,210221885</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14</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0,04190451</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44.966.299.923</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0,0802</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0,084873069</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15</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0,04116075</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59.703.142.633</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0,0117</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 PANIN DANA TELADAN</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-0,05664152</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0,03986099</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12.860.638.023</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0,0669</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0,472165951</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0,032699637</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9.957.128.551</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0,0669</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0,126233476</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6</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0,036758767</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241.867.741.177</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0,0669</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0,019786976</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7</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0,027552383</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316.905.731.362</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0,0117</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21. PROSPERA BUMN GROWTH FUND</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0,32689388</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0,050391406</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12.807.567.158</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-0,009</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0,966610508</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0,040981929</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3.080.750.262</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0,5518</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0,389637986</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6</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0,042647012</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4.925.405.679</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0,0508</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0,173060707</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7</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0,050192647</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24.880.145.708</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0,0218</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22. Prospera Saham SMC</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-0,083255</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0,077849827</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27.798.177.798</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0,016</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0,502472883</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3</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0,053869763</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51.376.479.246</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0,682</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0,11820591</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0,045629328</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114.870.024</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0,0129</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0,061168874</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0,04850562</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5.517.599.655</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0,0183</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23. REKSA DANA MANULIFE DANA SAHAM KELAS A</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-0,073011321</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16</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0,042840171</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403.070.480.339</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-0,125</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0,632431418</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17</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0,020514963</w:t>
            </w:r>
          </w:p>
        </w:tc>
        <w:tc>
          <w:tcPr>
            <w:tcW w:w="2064" w:type="dxa"/>
            <w:tcBorders>
              <w:top w:val="nil"/>
              <w:left w:val="nil"/>
              <w:bottom w:val="single" w:sz="4" w:space="0" w:color="auto"/>
              <w:right w:val="single" w:sz="4" w:space="0" w:color="auto"/>
            </w:tcBorders>
            <w:shd w:val="clear" w:color="auto" w:fill="auto"/>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1.953.042.234.893</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0,3962</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0,149513417</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18</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0,018511903</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5.284.389.830.292</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-0,091</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0,026918322</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19</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0,043007461</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2.851.366.789.212</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-0,003</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24. Rencana Cerdas</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-0,101030797</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0,035758244</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1.716.445.461</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0,2196</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0,360973629</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21</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0,028834514</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2.117.207.248</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0,5934</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-0,028698549</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22</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0,026830047</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13.020.987.417</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0,0459</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-0,088187638</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23</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0,030511182</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2.891.025.440</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0,021</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25. SUCORINVEST EQUITY FUND</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0,088979409</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7</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0,032138845</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1.013.046.511.821</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0,2941</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0,561481083</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8</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0,036340619</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52.144.374.607</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0,7274</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0,189450558</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9</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0,039984147</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226.784.077.052</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-0,051</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0,047107064</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10</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0,032473674</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1.334.123.851.580</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-0,042</w:t>
            </w:r>
          </w:p>
        </w:tc>
      </w:tr>
      <w:tr w:rsidR="00172296" w:rsidRPr="00ED149C" w:rsidTr="003B7494">
        <w:trPr>
          <w:trHeight w:val="315"/>
        </w:trPr>
        <w:tc>
          <w:tcPr>
            <w:tcW w:w="2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26. TRAM CONSUMPTION PLUS KELAS A</w:t>
            </w: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2019</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0,228574645</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8</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0,042246373</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23.885.509.271</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0,0365</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2020</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0,708499811</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9</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0,037467669</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53.072.155.902</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0,4205</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2021</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0,176004385</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10</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0,041994156</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78.669.401.799</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-0,017</w:t>
            </w:r>
          </w:p>
        </w:tc>
      </w:tr>
      <w:tr w:rsidR="00172296" w:rsidRPr="00ED149C" w:rsidTr="003B7494">
        <w:trPr>
          <w:trHeight w:val="315"/>
        </w:trPr>
        <w:tc>
          <w:tcPr>
            <w:tcW w:w="2627" w:type="dxa"/>
            <w:vMerge/>
            <w:tcBorders>
              <w:top w:val="nil"/>
              <w:left w:val="single" w:sz="4" w:space="0" w:color="auto"/>
              <w:bottom w:val="single" w:sz="4" w:space="0" w:color="auto"/>
              <w:right w:val="single" w:sz="4" w:space="0" w:color="auto"/>
            </w:tcBorders>
            <w:vAlign w:val="center"/>
            <w:hideMark/>
          </w:tcPr>
          <w:p w:rsidR="00172296" w:rsidRPr="00720558" w:rsidRDefault="00172296" w:rsidP="00752E17">
            <w:pPr>
              <w:spacing w:after="0" w:line="240" w:lineRule="auto"/>
              <w:jc w:val="center"/>
              <w:rPr>
                <w:rFonts w:eastAsia="Times New Roman"/>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2022</w:t>
            </w:r>
          </w:p>
        </w:tc>
        <w:tc>
          <w:tcPr>
            <w:tcW w:w="1824"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-0,035857616</w:t>
            </w:r>
          </w:p>
        </w:tc>
        <w:tc>
          <w:tcPr>
            <w:tcW w:w="960"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11</w:t>
            </w:r>
          </w:p>
        </w:tc>
        <w:tc>
          <w:tcPr>
            <w:tcW w:w="1476"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0,084406474</w:t>
            </w:r>
          </w:p>
        </w:tc>
        <w:tc>
          <w:tcPr>
            <w:tcW w:w="2064" w:type="dxa"/>
            <w:tcBorders>
              <w:top w:val="nil"/>
              <w:left w:val="nil"/>
              <w:bottom w:val="single" w:sz="4" w:space="0" w:color="auto"/>
              <w:right w:val="single" w:sz="4" w:space="0" w:color="auto"/>
            </w:tcBorders>
            <w:shd w:val="clear" w:color="auto" w:fill="auto"/>
            <w:noWrap/>
            <w:vAlign w:val="center"/>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523.029.787.701</w:t>
            </w:r>
          </w:p>
        </w:tc>
        <w:tc>
          <w:tcPr>
            <w:tcW w:w="960" w:type="dxa"/>
            <w:tcBorders>
              <w:top w:val="nil"/>
              <w:left w:val="nil"/>
              <w:bottom w:val="single" w:sz="4" w:space="0" w:color="auto"/>
              <w:right w:val="single" w:sz="4" w:space="0" w:color="auto"/>
            </w:tcBorders>
            <w:shd w:val="clear" w:color="auto" w:fill="auto"/>
            <w:noWrap/>
            <w:vAlign w:val="bottom"/>
            <w:hideMark/>
          </w:tcPr>
          <w:p w:rsidR="00172296" w:rsidRPr="00720558" w:rsidRDefault="00172296" w:rsidP="00752E17">
            <w:pPr>
              <w:spacing w:after="0" w:line="240" w:lineRule="auto"/>
              <w:jc w:val="center"/>
              <w:rPr>
                <w:rFonts w:eastAsia="Times New Roman"/>
                <w:color w:val="000000"/>
              </w:rPr>
            </w:pPr>
            <w:r w:rsidRPr="00720558">
              <w:rPr>
                <w:rFonts w:eastAsia="Times New Roman"/>
                <w:color w:val="000000"/>
              </w:rPr>
              <w:t>0,0282</w:t>
            </w:r>
          </w:p>
        </w:tc>
      </w:tr>
    </w:tbl>
    <w:p w:rsidR="00255B7F" w:rsidRPr="005A4DAE" w:rsidRDefault="00255B7F" w:rsidP="00006334">
      <w:pPr>
        <w:rPr>
          <w:b/>
          <w:bCs/>
        </w:rPr>
      </w:pPr>
    </w:p>
    <w:p w:rsidR="00B22D44" w:rsidRPr="00993238" w:rsidRDefault="00255B7F" w:rsidP="00255B7F">
      <w:pPr>
        <w:pStyle w:val="Caption"/>
        <w:rPr>
          <w:color w:val="000000"/>
          <w:sz w:val="24"/>
          <w:szCs w:val="24"/>
        </w:rPr>
      </w:pPr>
      <w:bookmarkStart w:id="4" w:name="_Toc139841765"/>
      <w:r w:rsidRPr="00993238">
        <w:rPr>
          <w:color w:val="000000"/>
          <w:sz w:val="24"/>
          <w:szCs w:val="24"/>
        </w:rPr>
        <w:lastRenderedPageBreak/>
        <w:t xml:space="preserve">Lampiran </w:t>
      </w:r>
      <w:r w:rsidRPr="00993238">
        <w:rPr>
          <w:color w:val="000000"/>
          <w:sz w:val="24"/>
          <w:szCs w:val="24"/>
        </w:rPr>
        <w:fldChar w:fldCharType="begin"/>
      </w:r>
      <w:r w:rsidRPr="00993238">
        <w:rPr>
          <w:color w:val="000000"/>
          <w:sz w:val="24"/>
          <w:szCs w:val="24"/>
        </w:rPr>
        <w:instrText xml:space="preserve"> SEQ Lampiran \* ARABIC </w:instrText>
      </w:r>
      <w:r w:rsidRPr="00993238">
        <w:rPr>
          <w:color w:val="000000"/>
          <w:sz w:val="24"/>
          <w:szCs w:val="24"/>
        </w:rPr>
        <w:fldChar w:fldCharType="separate"/>
      </w:r>
      <w:r w:rsidR="00B3139A">
        <w:rPr>
          <w:noProof/>
          <w:color w:val="000000"/>
          <w:sz w:val="24"/>
          <w:szCs w:val="24"/>
        </w:rPr>
        <w:t>2</w:t>
      </w:r>
      <w:r w:rsidRPr="00993238">
        <w:rPr>
          <w:color w:val="000000"/>
          <w:sz w:val="24"/>
          <w:szCs w:val="24"/>
        </w:rPr>
        <w:fldChar w:fldCharType="end"/>
      </w:r>
      <w:r w:rsidRPr="00993238">
        <w:rPr>
          <w:color w:val="000000"/>
          <w:sz w:val="24"/>
          <w:szCs w:val="24"/>
        </w:rPr>
        <w:t xml:space="preserve"> Output SPSS 24</w:t>
      </w:r>
      <w:bookmarkEnd w:id="4"/>
    </w:p>
    <w:p w:rsidR="00255B7F" w:rsidRPr="00255B7F" w:rsidRDefault="00255B7F" w:rsidP="00255B7F"/>
    <w:p w:rsidR="00006334" w:rsidRPr="00B00492" w:rsidRDefault="00B22D44" w:rsidP="00975B55">
      <w:pPr>
        <w:numPr>
          <w:ilvl w:val="0"/>
          <w:numId w:val="40"/>
        </w:numPr>
        <w:spacing w:after="0" w:line="240" w:lineRule="auto"/>
        <w:contextualSpacing/>
        <w:rPr>
          <w:lang w:val="en-ID"/>
        </w:rPr>
      </w:pPr>
      <w:r w:rsidRPr="00B00492">
        <w:rPr>
          <w:lang w:val="en-ID"/>
        </w:rPr>
        <w:t xml:space="preserve">Hasil Uji </w:t>
      </w:r>
      <w:r w:rsidR="00006334" w:rsidRPr="00B00492">
        <w:t>Statistik Deskriptif</w:t>
      </w:r>
    </w:p>
    <w:p w:rsidR="00B22D44" w:rsidRPr="00B00492" w:rsidRDefault="00B22D44" w:rsidP="00FF0A8E">
      <w:pPr>
        <w:spacing w:after="0" w:line="240" w:lineRule="auto"/>
        <w:contextualSpacing/>
        <w:jc w:val="center"/>
        <w:rPr>
          <w:b/>
          <w:lang w:val="en-ID"/>
        </w:rPr>
      </w:pP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36"/>
        <w:gridCol w:w="1029"/>
        <w:gridCol w:w="1077"/>
        <w:gridCol w:w="1718"/>
        <w:gridCol w:w="1800"/>
        <w:gridCol w:w="1980"/>
      </w:tblGrid>
      <w:tr w:rsidR="00006334" w:rsidRPr="0010309D" w:rsidTr="00006334">
        <w:trPr>
          <w:cantSplit/>
        </w:trPr>
        <w:tc>
          <w:tcPr>
            <w:tcW w:w="9540" w:type="dxa"/>
            <w:gridSpan w:val="6"/>
            <w:tcBorders>
              <w:top w:val="nil"/>
              <w:left w:val="nil"/>
              <w:bottom w:val="nil"/>
              <w:right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b/>
                <w:bCs/>
                <w:color w:val="000000"/>
                <w:sz w:val="18"/>
                <w:szCs w:val="18"/>
              </w:rPr>
              <w:t>Descriptive Statistics</w:t>
            </w:r>
          </w:p>
        </w:tc>
      </w:tr>
      <w:tr w:rsidR="00006334" w:rsidRPr="0010309D" w:rsidTr="00006334">
        <w:trPr>
          <w:cantSplit/>
        </w:trPr>
        <w:tc>
          <w:tcPr>
            <w:tcW w:w="193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06334" w:rsidRPr="0010309D" w:rsidRDefault="00006334" w:rsidP="00006334">
            <w:pPr>
              <w:autoSpaceDE w:val="0"/>
              <w:autoSpaceDN w:val="0"/>
              <w:adjustRightInd w:val="0"/>
              <w:spacing w:after="0" w:line="240" w:lineRule="auto"/>
              <w:rPr>
                <w:rFonts w:ascii="Arial" w:hAnsi="Arial" w:cs="Arial"/>
                <w:sz w:val="18"/>
                <w:szCs w:val="18"/>
              </w:rPr>
            </w:pPr>
          </w:p>
        </w:tc>
        <w:tc>
          <w:tcPr>
            <w:tcW w:w="1029" w:type="dxa"/>
            <w:tcBorders>
              <w:top w:val="single" w:sz="16" w:space="0" w:color="000000"/>
              <w:left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N</w:t>
            </w:r>
          </w:p>
        </w:tc>
        <w:tc>
          <w:tcPr>
            <w:tcW w:w="1077" w:type="dxa"/>
            <w:tcBorders>
              <w:top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Minimum</w:t>
            </w:r>
          </w:p>
        </w:tc>
        <w:tc>
          <w:tcPr>
            <w:tcW w:w="1718" w:type="dxa"/>
            <w:tcBorders>
              <w:top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Maximum</w:t>
            </w:r>
          </w:p>
        </w:tc>
        <w:tc>
          <w:tcPr>
            <w:tcW w:w="1800" w:type="dxa"/>
            <w:tcBorders>
              <w:top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Mean</w:t>
            </w:r>
          </w:p>
        </w:tc>
        <w:tc>
          <w:tcPr>
            <w:tcW w:w="1980" w:type="dxa"/>
            <w:tcBorders>
              <w:top w:val="single" w:sz="16" w:space="0" w:color="000000"/>
              <w:bottom w:val="single" w:sz="16" w:space="0" w:color="000000"/>
              <w:right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Std. Deviation</w:t>
            </w:r>
          </w:p>
        </w:tc>
      </w:tr>
      <w:tr w:rsidR="00006334" w:rsidRPr="0010309D" w:rsidTr="00006334">
        <w:trPr>
          <w:cantSplit/>
        </w:trPr>
        <w:tc>
          <w:tcPr>
            <w:tcW w:w="1936" w:type="dxa"/>
            <w:tcBorders>
              <w:top w:val="single" w:sz="16" w:space="0" w:color="000000"/>
              <w:left w:val="single" w:sz="16" w:space="0" w:color="000000"/>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Stock Selection Skil</w:t>
            </w:r>
          </w:p>
        </w:tc>
        <w:tc>
          <w:tcPr>
            <w:tcW w:w="1029" w:type="dxa"/>
            <w:tcBorders>
              <w:top w:val="single" w:sz="16" w:space="0" w:color="000000"/>
              <w:left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104</w:t>
            </w:r>
          </w:p>
        </w:tc>
        <w:tc>
          <w:tcPr>
            <w:tcW w:w="1077" w:type="dxa"/>
            <w:tcBorders>
              <w:top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-,29</w:t>
            </w:r>
          </w:p>
        </w:tc>
        <w:tc>
          <w:tcPr>
            <w:tcW w:w="1718" w:type="dxa"/>
            <w:tcBorders>
              <w:top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1,44</w:t>
            </w:r>
          </w:p>
        </w:tc>
        <w:tc>
          <w:tcPr>
            <w:tcW w:w="1800" w:type="dxa"/>
            <w:tcBorders>
              <w:top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,1447</w:t>
            </w:r>
          </w:p>
        </w:tc>
        <w:tc>
          <w:tcPr>
            <w:tcW w:w="1980" w:type="dxa"/>
            <w:tcBorders>
              <w:top w:val="single" w:sz="16" w:space="0" w:color="000000"/>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,26336</w:t>
            </w:r>
          </w:p>
        </w:tc>
      </w:tr>
      <w:tr w:rsidR="00006334" w:rsidRPr="0010309D" w:rsidTr="00006334">
        <w:trPr>
          <w:cantSplit/>
        </w:trPr>
        <w:tc>
          <w:tcPr>
            <w:tcW w:w="1936" w:type="dxa"/>
            <w:tcBorders>
              <w:top w:val="nil"/>
              <w:left w:val="single" w:sz="16" w:space="0" w:color="000000"/>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Fund Age</w:t>
            </w:r>
          </w:p>
        </w:tc>
        <w:tc>
          <w:tcPr>
            <w:tcW w:w="1029" w:type="dxa"/>
            <w:tcBorders>
              <w:top w:val="nil"/>
              <w:left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104</w:t>
            </w:r>
          </w:p>
        </w:tc>
        <w:tc>
          <w:tcPr>
            <w:tcW w:w="1077"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2,00</w:t>
            </w:r>
          </w:p>
        </w:tc>
        <w:tc>
          <w:tcPr>
            <w:tcW w:w="1718"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25,00</w:t>
            </w:r>
          </w:p>
        </w:tc>
        <w:tc>
          <w:tcPr>
            <w:tcW w:w="180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11,3077</w:t>
            </w:r>
          </w:p>
        </w:tc>
        <w:tc>
          <w:tcPr>
            <w:tcW w:w="1980" w:type="dxa"/>
            <w:tcBorders>
              <w:top w:val="nil"/>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6,03723</w:t>
            </w:r>
          </w:p>
        </w:tc>
      </w:tr>
      <w:tr w:rsidR="00006334" w:rsidRPr="0010309D" w:rsidTr="00006334">
        <w:trPr>
          <w:cantSplit/>
        </w:trPr>
        <w:tc>
          <w:tcPr>
            <w:tcW w:w="1936" w:type="dxa"/>
            <w:tcBorders>
              <w:top w:val="nil"/>
              <w:left w:val="single" w:sz="16" w:space="0" w:color="000000"/>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Expense Ratio</w:t>
            </w:r>
          </w:p>
        </w:tc>
        <w:tc>
          <w:tcPr>
            <w:tcW w:w="1029" w:type="dxa"/>
            <w:tcBorders>
              <w:top w:val="nil"/>
              <w:left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104</w:t>
            </w:r>
          </w:p>
        </w:tc>
        <w:tc>
          <w:tcPr>
            <w:tcW w:w="1077"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,01</w:t>
            </w:r>
          </w:p>
        </w:tc>
        <w:tc>
          <w:tcPr>
            <w:tcW w:w="1718"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,09</w:t>
            </w:r>
          </w:p>
        </w:tc>
        <w:tc>
          <w:tcPr>
            <w:tcW w:w="180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,0384</w:t>
            </w:r>
          </w:p>
        </w:tc>
        <w:tc>
          <w:tcPr>
            <w:tcW w:w="1980" w:type="dxa"/>
            <w:tcBorders>
              <w:top w:val="nil"/>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,01501</w:t>
            </w:r>
          </w:p>
        </w:tc>
      </w:tr>
      <w:tr w:rsidR="00006334" w:rsidRPr="0010309D" w:rsidTr="00006334">
        <w:trPr>
          <w:cantSplit/>
        </w:trPr>
        <w:tc>
          <w:tcPr>
            <w:tcW w:w="1936" w:type="dxa"/>
            <w:tcBorders>
              <w:top w:val="nil"/>
              <w:left w:val="single" w:sz="16" w:space="0" w:color="000000"/>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Fund Cash Flow</w:t>
            </w:r>
          </w:p>
        </w:tc>
        <w:tc>
          <w:tcPr>
            <w:tcW w:w="1029" w:type="dxa"/>
            <w:tcBorders>
              <w:top w:val="nil"/>
              <w:left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104</w:t>
            </w:r>
          </w:p>
        </w:tc>
        <w:tc>
          <w:tcPr>
            <w:tcW w:w="1077" w:type="dxa"/>
            <w:tcBorders>
              <w:top w:val="nil"/>
              <w:bottom w:val="nil"/>
            </w:tcBorders>
            <w:shd w:val="clear" w:color="auto" w:fill="FFFFFF"/>
            <w:vAlign w:val="center"/>
          </w:tcPr>
          <w:p w:rsidR="00006334" w:rsidRPr="0010309D" w:rsidRDefault="00C83183" w:rsidP="00006334">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43848000</w:t>
            </w:r>
          </w:p>
        </w:tc>
        <w:tc>
          <w:tcPr>
            <w:tcW w:w="1718"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5284389830292,00</w:t>
            </w:r>
          </w:p>
        </w:tc>
        <w:tc>
          <w:tcPr>
            <w:tcW w:w="180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262287164160,5096</w:t>
            </w:r>
          </w:p>
        </w:tc>
        <w:tc>
          <w:tcPr>
            <w:tcW w:w="1980" w:type="dxa"/>
            <w:tcBorders>
              <w:top w:val="nil"/>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720762207707,48840</w:t>
            </w:r>
          </w:p>
        </w:tc>
      </w:tr>
      <w:tr w:rsidR="00006334" w:rsidRPr="0010309D" w:rsidTr="00006334">
        <w:trPr>
          <w:cantSplit/>
        </w:trPr>
        <w:tc>
          <w:tcPr>
            <w:tcW w:w="1936" w:type="dxa"/>
            <w:tcBorders>
              <w:top w:val="nil"/>
              <w:left w:val="single" w:sz="16" w:space="0" w:color="000000"/>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Kinerja</w:t>
            </w:r>
          </w:p>
        </w:tc>
        <w:tc>
          <w:tcPr>
            <w:tcW w:w="1029" w:type="dxa"/>
            <w:tcBorders>
              <w:top w:val="nil"/>
              <w:left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104</w:t>
            </w:r>
          </w:p>
        </w:tc>
        <w:tc>
          <w:tcPr>
            <w:tcW w:w="1077"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-,17</w:t>
            </w:r>
          </w:p>
        </w:tc>
        <w:tc>
          <w:tcPr>
            <w:tcW w:w="1718"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1,47</w:t>
            </w:r>
          </w:p>
        </w:tc>
        <w:tc>
          <w:tcPr>
            <w:tcW w:w="180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,1342</w:t>
            </w:r>
          </w:p>
        </w:tc>
        <w:tc>
          <w:tcPr>
            <w:tcW w:w="1980" w:type="dxa"/>
            <w:tcBorders>
              <w:top w:val="nil"/>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,26176</w:t>
            </w:r>
          </w:p>
        </w:tc>
      </w:tr>
      <w:tr w:rsidR="00006334" w:rsidRPr="0010309D" w:rsidTr="00006334">
        <w:trPr>
          <w:cantSplit/>
        </w:trPr>
        <w:tc>
          <w:tcPr>
            <w:tcW w:w="1936" w:type="dxa"/>
            <w:tcBorders>
              <w:top w:val="nil"/>
              <w:left w:val="single" w:sz="16" w:space="0" w:color="000000"/>
              <w:bottom w:val="single" w:sz="16" w:space="0" w:color="000000"/>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Valid N (listwise)</w:t>
            </w:r>
          </w:p>
        </w:tc>
        <w:tc>
          <w:tcPr>
            <w:tcW w:w="1029" w:type="dxa"/>
            <w:tcBorders>
              <w:top w:val="nil"/>
              <w:left w:val="single" w:sz="16" w:space="0" w:color="000000"/>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104</w:t>
            </w:r>
          </w:p>
        </w:tc>
        <w:tc>
          <w:tcPr>
            <w:tcW w:w="1077" w:type="dxa"/>
            <w:tcBorders>
              <w:top w:val="nil"/>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240" w:lineRule="auto"/>
              <w:rPr>
                <w:rFonts w:ascii="Arial" w:hAnsi="Arial" w:cs="Arial"/>
                <w:sz w:val="18"/>
                <w:szCs w:val="18"/>
              </w:rPr>
            </w:pPr>
          </w:p>
        </w:tc>
        <w:tc>
          <w:tcPr>
            <w:tcW w:w="1718" w:type="dxa"/>
            <w:tcBorders>
              <w:top w:val="nil"/>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240" w:lineRule="auto"/>
              <w:rPr>
                <w:rFonts w:ascii="Arial" w:hAnsi="Arial" w:cs="Arial"/>
                <w:sz w:val="18"/>
                <w:szCs w:val="18"/>
              </w:rPr>
            </w:pPr>
          </w:p>
        </w:tc>
        <w:tc>
          <w:tcPr>
            <w:tcW w:w="1800" w:type="dxa"/>
            <w:tcBorders>
              <w:top w:val="nil"/>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240" w:lineRule="auto"/>
              <w:rPr>
                <w:rFonts w:ascii="Arial" w:hAnsi="Arial" w:cs="Arial"/>
                <w:sz w:val="18"/>
                <w:szCs w:val="18"/>
              </w:rPr>
            </w:pPr>
          </w:p>
        </w:tc>
        <w:tc>
          <w:tcPr>
            <w:tcW w:w="1980" w:type="dxa"/>
            <w:tcBorders>
              <w:top w:val="nil"/>
              <w:bottom w:val="single" w:sz="16" w:space="0" w:color="000000"/>
              <w:right w:val="single" w:sz="16" w:space="0" w:color="000000"/>
            </w:tcBorders>
            <w:shd w:val="clear" w:color="auto" w:fill="FFFFFF"/>
            <w:vAlign w:val="center"/>
          </w:tcPr>
          <w:p w:rsidR="00006334" w:rsidRPr="0010309D" w:rsidRDefault="00006334" w:rsidP="00006334">
            <w:pPr>
              <w:autoSpaceDE w:val="0"/>
              <w:autoSpaceDN w:val="0"/>
              <w:adjustRightInd w:val="0"/>
              <w:spacing w:after="0" w:line="240" w:lineRule="auto"/>
              <w:rPr>
                <w:rFonts w:ascii="Arial" w:hAnsi="Arial" w:cs="Arial"/>
                <w:sz w:val="18"/>
                <w:szCs w:val="18"/>
              </w:rPr>
            </w:pPr>
          </w:p>
        </w:tc>
      </w:tr>
    </w:tbl>
    <w:p w:rsidR="00006334" w:rsidRPr="00B00492" w:rsidRDefault="00006334" w:rsidP="00006334">
      <w:pPr>
        <w:spacing w:after="0" w:line="240" w:lineRule="auto"/>
        <w:ind w:left="2160"/>
        <w:contextualSpacing/>
        <w:rPr>
          <w:b/>
        </w:rPr>
      </w:pPr>
    </w:p>
    <w:p w:rsidR="00B22D44" w:rsidRPr="00B00492" w:rsidRDefault="00B22D44" w:rsidP="00975B55">
      <w:pPr>
        <w:numPr>
          <w:ilvl w:val="0"/>
          <w:numId w:val="40"/>
        </w:numPr>
        <w:autoSpaceDE w:val="0"/>
        <w:autoSpaceDN w:val="0"/>
        <w:adjustRightInd w:val="0"/>
        <w:spacing w:after="0" w:line="480" w:lineRule="auto"/>
        <w:rPr>
          <w:bCs/>
          <w:lang w:val="en-ID"/>
        </w:rPr>
      </w:pPr>
      <w:r w:rsidRPr="00B00492">
        <w:rPr>
          <w:bCs/>
          <w:lang w:val="en-ID"/>
        </w:rPr>
        <w:t>Uji Asumsi Klasik</w:t>
      </w:r>
    </w:p>
    <w:p w:rsidR="00006334" w:rsidRPr="00B00492" w:rsidRDefault="00B22D44" w:rsidP="00975B55">
      <w:pPr>
        <w:numPr>
          <w:ilvl w:val="0"/>
          <w:numId w:val="41"/>
        </w:numPr>
        <w:autoSpaceDE w:val="0"/>
        <w:autoSpaceDN w:val="0"/>
        <w:adjustRightInd w:val="0"/>
        <w:spacing w:after="0" w:line="480" w:lineRule="auto"/>
        <w:ind w:left="1080"/>
        <w:rPr>
          <w:bCs/>
          <w:lang w:val="en-ID"/>
        </w:rPr>
      </w:pPr>
      <w:r w:rsidRPr="00B00492">
        <w:rPr>
          <w:bCs/>
          <w:lang w:val="en-ID"/>
        </w:rPr>
        <w:t>Uji Normalitas</w:t>
      </w:r>
    </w:p>
    <w:tbl>
      <w:tblPr>
        <w:tblW w:w="5365" w:type="dxa"/>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006334" w:rsidRPr="00B00492" w:rsidTr="00006334">
        <w:trPr>
          <w:cantSplit/>
        </w:trPr>
        <w:tc>
          <w:tcPr>
            <w:tcW w:w="5365" w:type="dxa"/>
            <w:gridSpan w:val="3"/>
            <w:tcBorders>
              <w:top w:val="nil"/>
              <w:left w:val="nil"/>
              <w:bottom w:val="nil"/>
              <w:right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b/>
                <w:bCs/>
                <w:color w:val="000000"/>
                <w:sz w:val="18"/>
                <w:szCs w:val="18"/>
              </w:rPr>
              <w:t>One-Sample Kolmogorov-Smirnov Test</w:t>
            </w:r>
          </w:p>
        </w:tc>
      </w:tr>
      <w:tr w:rsidR="00006334" w:rsidRPr="00B00492" w:rsidTr="00006334">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006334" w:rsidRPr="0010309D" w:rsidRDefault="00006334" w:rsidP="00006334">
            <w:pPr>
              <w:autoSpaceDE w:val="0"/>
              <w:autoSpaceDN w:val="0"/>
              <w:adjustRightInd w:val="0"/>
              <w:spacing w:after="0" w:line="240" w:lineRule="auto"/>
              <w:rPr>
                <w:rFonts w:ascii="Arial" w:hAnsi="Arial" w:cs="Arial"/>
                <w:sz w:val="18"/>
                <w:szCs w:val="18"/>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Unstandardized Residual</w:t>
            </w:r>
          </w:p>
        </w:tc>
      </w:tr>
      <w:tr w:rsidR="00006334" w:rsidRPr="00B00492" w:rsidTr="00006334">
        <w:trPr>
          <w:cantSplit/>
        </w:trPr>
        <w:tc>
          <w:tcPr>
            <w:tcW w:w="3890" w:type="dxa"/>
            <w:gridSpan w:val="2"/>
            <w:tcBorders>
              <w:top w:val="single" w:sz="16" w:space="0" w:color="000000"/>
              <w:left w:val="single" w:sz="16" w:space="0" w:color="000000"/>
              <w:bottom w:val="nil"/>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104</w:t>
            </w:r>
          </w:p>
        </w:tc>
      </w:tr>
      <w:tr w:rsidR="00006334" w:rsidRPr="00B00492" w:rsidTr="00006334">
        <w:trPr>
          <w:cantSplit/>
        </w:trPr>
        <w:tc>
          <w:tcPr>
            <w:tcW w:w="2445" w:type="dxa"/>
            <w:vMerge w:val="restart"/>
            <w:tcBorders>
              <w:top w:val="nil"/>
              <w:left w:val="single" w:sz="16" w:space="0" w:color="000000"/>
              <w:bottom w:val="nil"/>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Normal Parameters</w:t>
            </w:r>
            <w:r w:rsidRPr="0010309D">
              <w:rPr>
                <w:rFonts w:ascii="Arial" w:hAnsi="Arial" w:cs="Arial"/>
                <w:color w:val="000000"/>
                <w:sz w:val="18"/>
                <w:szCs w:val="18"/>
                <w:vertAlign w:val="superscript"/>
              </w:rPr>
              <w:t>a,b</w:t>
            </w:r>
          </w:p>
        </w:tc>
        <w:tc>
          <w:tcPr>
            <w:tcW w:w="1445" w:type="dxa"/>
            <w:tcBorders>
              <w:top w:val="nil"/>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,0000000</w:t>
            </w:r>
          </w:p>
        </w:tc>
      </w:tr>
      <w:tr w:rsidR="00006334" w:rsidRPr="00B00492" w:rsidTr="00006334">
        <w:trPr>
          <w:cantSplit/>
        </w:trPr>
        <w:tc>
          <w:tcPr>
            <w:tcW w:w="2445" w:type="dxa"/>
            <w:vMerge/>
            <w:tcBorders>
              <w:top w:val="nil"/>
              <w:left w:val="single" w:sz="16" w:space="0" w:color="000000"/>
              <w:bottom w:val="nil"/>
              <w:right w:val="nil"/>
            </w:tcBorders>
            <w:shd w:val="clear" w:color="auto" w:fill="FFFFFF"/>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,15359691</w:t>
            </w:r>
          </w:p>
        </w:tc>
      </w:tr>
      <w:tr w:rsidR="00006334" w:rsidRPr="00B00492" w:rsidTr="00006334">
        <w:trPr>
          <w:cantSplit/>
        </w:trPr>
        <w:tc>
          <w:tcPr>
            <w:tcW w:w="2445" w:type="dxa"/>
            <w:vMerge w:val="restart"/>
            <w:tcBorders>
              <w:top w:val="nil"/>
              <w:left w:val="single" w:sz="16" w:space="0" w:color="000000"/>
              <w:bottom w:val="nil"/>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,141</w:t>
            </w:r>
          </w:p>
        </w:tc>
      </w:tr>
      <w:tr w:rsidR="00006334" w:rsidRPr="00B00492" w:rsidTr="00006334">
        <w:trPr>
          <w:cantSplit/>
        </w:trPr>
        <w:tc>
          <w:tcPr>
            <w:tcW w:w="2445" w:type="dxa"/>
            <w:vMerge/>
            <w:tcBorders>
              <w:top w:val="nil"/>
              <w:left w:val="single" w:sz="16" w:space="0" w:color="000000"/>
              <w:bottom w:val="nil"/>
              <w:right w:val="nil"/>
            </w:tcBorders>
            <w:shd w:val="clear" w:color="auto" w:fill="FFFFFF"/>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,141</w:t>
            </w:r>
          </w:p>
        </w:tc>
      </w:tr>
      <w:tr w:rsidR="00006334" w:rsidRPr="00B00492" w:rsidTr="00006334">
        <w:trPr>
          <w:cantSplit/>
        </w:trPr>
        <w:tc>
          <w:tcPr>
            <w:tcW w:w="2445" w:type="dxa"/>
            <w:vMerge/>
            <w:tcBorders>
              <w:top w:val="nil"/>
              <w:left w:val="single" w:sz="16" w:space="0" w:color="000000"/>
              <w:bottom w:val="nil"/>
              <w:right w:val="nil"/>
            </w:tcBorders>
            <w:shd w:val="clear" w:color="auto" w:fill="FFFFFF"/>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-,094</w:t>
            </w:r>
          </w:p>
        </w:tc>
      </w:tr>
      <w:tr w:rsidR="00006334" w:rsidRPr="00B00492" w:rsidTr="00006334">
        <w:trPr>
          <w:cantSplit/>
        </w:trPr>
        <w:tc>
          <w:tcPr>
            <w:tcW w:w="3890" w:type="dxa"/>
            <w:gridSpan w:val="2"/>
            <w:tcBorders>
              <w:top w:val="nil"/>
              <w:left w:val="single" w:sz="16" w:space="0" w:color="000000"/>
              <w:bottom w:val="nil"/>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,141</w:t>
            </w:r>
          </w:p>
        </w:tc>
      </w:tr>
      <w:tr w:rsidR="00006334" w:rsidRPr="00B00492" w:rsidTr="00006334">
        <w:trPr>
          <w:cantSplit/>
        </w:trPr>
        <w:tc>
          <w:tcPr>
            <w:tcW w:w="3890" w:type="dxa"/>
            <w:gridSpan w:val="2"/>
            <w:tcBorders>
              <w:top w:val="nil"/>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,200</w:t>
            </w:r>
            <w:r w:rsidRPr="0010309D">
              <w:rPr>
                <w:rFonts w:ascii="Arial" w:hAnsi="Arial" w:cs="Arial"/>
                <w:color w:val="000000"/>
                <w:sz w:val="18"/>
                <w:szCs w:val="18"/>
                <w:vertAlign w:val="superscript"/>
              </w:rPr>
              <w:t>c</w:t>
            </w:r>
          </w:p>
        </w:tc>
      </w:tr>
      <w:tr w:rsidR="00006334" w:rsidRPr="00B00492" w:rsidTr="00006334">
        <w:trPr>
          <w:cantSplit/>
        </w:trPr>
        <w:tc>
          <w:tcPr>
            <w:tcW w:w="5365" w:type="dxa"/>
            <w:gridSpan w:val="3"/>
            <w:tcBorders>
              <w:top w:val="nil"/>
              <w:left w:val="nil"/>
              <w:bottom w:val="nil"/>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a. Test distribution is Normal.</w:t>
            </w:r>
          </w:p>
        </w:tc>
      </w:tr>
      <w:tr w:rsidR="00006334" w:rsidRPr="00B00492" w:rsidTr="00006334">
        <w:trPr>
          <w:cantSplit/>
        </w:trPr>
        <w:tc>
          <w:tcPr>
            <w:tcW w:w="5365" w:type="dxa"/>
            <w:gridSpan w:val="3"/>
            <w:tcBorders>
              <w:top w:val="nil"/>
              <w:left w:val="nil"/>
              <w:bottom w:val="nil"/>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b. Calculated from data.</w:t>
            </w:r>
          </w:p>
        </w:tc>
      </w:tr>
      <w:tr w:rsidR="00006334" w:rsidRPr="00B00492" w:rsidTr="00006334">
        <w:trPr>
          <w:cantSplit/>
        </w:trPr>
        <w:tc>
          <w:tcPr>
            <w:tcW w:w="5365" w:type="dxa"/>
            <w:gridSpan w:val="3"/>
            <w:tcBorders>
              <w:top w:val="nil"/>
              <w:left w:val="nil"/>
              <w:bottom w:val="nil"/>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c. Lilliefors Significance Correction.</w:t>
            </w:r>
          </w:p>
        </w:tc>
      </w:tr>
    </w:tbl>
    <w:p w:rsidR="00006334" w:rsidRPr="00B00492" w:rsidRDefault="00006334" w:rsidP="00006334"/>
    <w:p w:rsidR="00FF0A8E" w:rsidRPr="00B00492" w:rsidRDefault="00FF0A8E" w:rsidP="00006334">
      <w:pPr>
        <w:pStyle w:val="ListParagraph"/>
        <w:autoSpaceDE w:val="0"/>
        <w:autoSpaceDN w:val="0"/>
        <w:adjustRightInd w:val="0"/>
        <w:spacing w:after="0" w:line="240" w:lineRule="auto"/>
        <w:ind w:left="1701" w:hanging="850"/>
        <w:rPr>
          <w:b/>
        </w:rPr>
      </w:pPr>
    </w:p>
    <w:p w:rsidR="00FF0A8E" w:rsidRPr="00B00492" w:rsidRDefault="00FF0A8E" w:rsidP="00006334">
      <w:pPr>
        <w:pStyle w:val="ListParagraph"/>
        <w:autoSpaceDE w:val="0"/>
        <w:autoSpaceDN w:val="0"/>
        <w:adjustRightInd w:val="0"/>
        <w:spacing w:after="0" w:line="240" w:lineRule="auto"/>
        <w:ind w:left="1701" w:hanging="850"/>
        <w:rPr>
          <w:b/>
        </w:rPr>
      </w:pPr>
    </w:p>
    <w:p w:rsidR="00FF0A8E" w:rsidRPr="00B00492" w:rsidRDefault="00FF0A8E" w:rsidP="00006334">
      <w:pPr>
        <w:pStyle w:val="ListParagraph"/>
        <w:autoSpaceDE w:val="0"/>
        <w:autoSpaceDN w:val="0"/>
        <w:adjustRightInd w:val="0"/>
        <w:spacing w:after="0" w:line="240" w:lineRule="auto"/>
        <w:ind w:left="1701" w:hanging="850"/>
        <w:rPr>
          <w:b/>
        </w:rPr>
      </w:pPr>
    </w:p>
    <w:p w:rsidR="00FF0A8E" w:rsidRPr="00B00492" w:rsidRDefault="00FF0A8E" w:rsidP="00006334">
      <w:pPr>
        <w:pStyle w:val="ListParagraph"/>
        <w:autoSpaceDE w:val="0"/>
        <w:autoSpaceDN w:val="0"/>
        <w:adjustRightInd w:val="0"/>
        <w:spacing w:after="0" w:line="240" w:lineRule="auto"/>
        <w:ind w:left="1701" w:hanging="850"/>
        <w:rPr>
          <w:b/>
        </w:rPr>
      </w:pPr>
    </w:p>
    <w:p w:rsidR="00FF0A8E" w:rsidRPr="00B00492" w:rsidRDefault="00FF0A8E" w:rsidP="00006334">
      <w:pPr>
        <w:pStyle w:val="ListParagraph"/>
        <w:autoSpaceDE w:val="0"/>
        <w:autoSpaceDN w:val="0"/>
        <w:adjustRightInd w:val="0"/>
        <w:spacing w:after="0" w:line="240" w:lineRule="auto"/>
        <w:ind w:left="1701" w:hanging="850"/>
        <w:rPr>
          <w:b/>
        </w:rPr>
      </w:pPr>
    </w:p>
    <w:p w:rsidR="00FF0A8E" w:rsidRPr="00B00492" w:rsidRDefault="00FF0A8E" w:rsidP="00006334">
      <w:pPr>
        <w:pStyle w:val="ListParagraph"/>
        <w:autoSpaceDE w:val="0"/>
        <w:autoSpaceDN w:val="0"/>
        <w:adjustRightInd w:val="0"/>
        <w:spacing w:after="0" w:line="240" w:lineRule="auto"/>
        <w:ind w:left="1701" w:hanging="850"/>
        <w:rPr>
          <w:b/>
        </w:rPr>
      </w:pPr>
    </w:p>
    <w:p w:rsidR="00FF0A8E" w:rsidRPr="00B00492" w:rsidRDefault="00FF0A8E" w:rsidP="00006334">
      <w:pPr>
        <w:pStyle w:val="ListParagraph"/>
        <w:autoSpaceDE w:val="0"/>
        <w:autoSpaceDN w:val="0"/>
        <w:adjustRightInd w:val="0"/>
        <w:spacing w:after="0" w:line="240" w:lineRule="auto"/>
        <w:ind w:left="1701" w:hanging="850"/>
        <w:rPr>
          <w:b/>
        </w:rPr>
      </w:pPr>
    </w:p>
    <w:p w:rsidR="00006334" w:rsidRPr="00B00492" w:rsidRDefault="00B22D44" w:rsidP="00975B55">
      <w:pPr>
        <w:pStyle w:val="ListParagraph"/>
        <w:numPr>
          <w:ilvl w:val="0"/>
          <w:numId w:val="41"/>
        </w:numPr>
        <w:autoSpaceDE w:val="0"/>
        <w:autoSpaceDN w:val="0"/>
        <w:adjustRightInd w:val="0"/>
        <w:spacing w:after="0" w:line="240" w:lineRule="auto"/>
        <w:ind w:left="1080"/>
        <w:rPr>
          <w:lang w:val="en-ID"/>
        </w:rPr>
      </w:pPr>
      <w:r w:rsidRPr="00B00492">
        <w:rPr>
          <w:lang w:val="en-ID"/>
        </w:rPr>
        <w:lastRenderedPageBreak/>
        <w:t xml:space="preserve">Hasil </w:t>
      </w:r>
      <w:r w:rsidR="00006334" w:rsidRPr="00B00492">
        <w:t>Uji Multikolinieritas</w:t>
      </w:r>
    </w:p>
    <w:p w:rsidR="00006334" w:rsidRPr="00B00492" w:rsidRDefault="00006334" w:rsidP="00006334">
      <w:pPr>
        <w:pStyle w:val="ListParagraph"/>
        <w:autoSpaceDE w:val="0"/>
        <w:autoSpaceDN w:val="0"/>
        <w:adjustRightInd w:val="0"/>
        <w:spacing w:after="0" w:line="240" w:lineRule="auto"/>
        <w:ind w:left="1701" w:hanging="850"/>
        <w:jc w:val="center"/>
        <w:rPr>
          <w:b/>
        </w:rPr>
      </w:pPr>
    </w:p>
    <w:tbl>
      <w:tblPr>
        <w:tblW w:w="12166"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9"/>
        <w:gridCol w:w="2515"/>
        <w:gridCol w:w="1200"/>
        <w:gridCol w:w="1086"/>
        <w:gridCol w:w="6586"/>
      </w:tblGrid>
      <w:tr w:rsidR="00006334" w:rsidRPr="00B00492" w:rsidTr="0029466D">
        <w:trPr>
          <w:cantSplit/>
        </w:trPr>
        <w:tc>
          <w:tcPr>
            <w:tcW w:w="12166" w:type="dxa"/>
            <w:gridSpan w:val="5"/>
            <w:tcBorders>
              <w:top w:val="nil"/>
              <w:left w:val="nil"/>
              <w:bottom w:val="nil"/>
              <w:right w:val="nil"/>
            </w:tcBorders>
            <w:shd w:val="clear" w:color="auto" w:fill="FFFFFF"/>
            <w:vAlign w:val="center"/>
          </w:tcPr>
          <w:p w:rsidR="00006334" w:rsidRPr="0010309D" w:rsidRDefault="00006334" w:rsidP="00006334">
            <w:pPr>
              <w:autoSpaceDE w:val="0"/>
              <w:autoSpaceDN w:val="0"/>
              <w:adjustRightInd w:val="0"/>
              <w:spacing w:after="0" w:line="320" w:lineRule="atLeast"/>
              <w:ind w:right="60"/>
              <w:rPr>
                <w:rFonts w:ascii="Arial" w:hAnsi="Arial" w:cs="Arial"/>
                <w:color w:val="000000"/>
                <w:sz w:val="18"/>
                <w:szCs w:val="18"/>
              </w:rPr>
            </w:pPr>
          </w:p>
        </w:tc>
      </w:tr>
      <w:tr w:rsidR="00006334" w:rsidRPr="0010309D" w:rsidTr="0029466D">
        <w:trPr>
          <w:gridAfter w:val="1"/>
          <w:wAfter w:w="6586" w:type="dxa"/>
          <w:cantSplit/>
        </w:trPr>
        <w:tc>
          <w:tcPr>
            <w:tcW w:w="3294" w:type="dxa"/>
            <w:gridSpan w:val="2"/>
            <w:vMerge w:val="restart"/>
            <w:tcBorders>
              <w:top w:val="single" w:sz="16" w:space="0" w:color="000000"/>
              <w:left w:val="single" w:sz="16" w:space="0" w:color="000000"/>
              <w:bottom w:val="nil"/>
              <w:right w:val="nil"/>
            </w:tcBorders>
            <w:shd w:val="clear" w:color="auto" w:fill="FFFFFF"/>
            <w:vAlign w:val="bottom"/>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Model</w:t>
            </w:r>
          </w:p>
        </w:tc>
        <w:tc>
          <w:tcPr>
            <w:tcW w:w="2286" w:type="dxa"/>
            <w:gridSpan w:val="2"/>
            <w:tcBorders>
              <w:top w:val="single" w:sz="16" w:space="0" w:color="000000"/>
              <w:right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Collinearity Statistics</w:t>
            </w:r>
          </w:p>
        </w:tc>
      </w:tr>
      <w:tr w:rsidR="00006334" w:rsidRPr="0010309D" w:rsidTr="0029466D">
        <w:trPr>
          <w:gridAfter w:val="1"/>
          <w:wAfter w:w="6586" w:type="dxa"/>
          <w:cantSplit/>
        </w:trPr>
        <w:tc>
          <w:tcPr>
            <w:tcW w:w="3294" w:type="dxa"/>
            <w:gridSpan w:val="2"/>
            <w:vMerge/>
            <w:tcBorders>
              <w:top w:val="single" w:sz="16" w:space="0" w:color="000000"/>
              <w:left w:val="single" w:sz="16" w:space="0" w:color="000000"/>
              <w:bottom w:val="nil"/>
              <w:right w:val="nil"/>
            </w:tcBorders>
            <w:shd w:val="clear" w:color="auto" w:fill="FFFFFF"/>
            <w:vAlign w:val="bottom"/>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1200" w:type="dxa"/>
            <w:tcBorders>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Tolerance</w:t>
            </w:r>
          </w:p>
        </w:tc>
        <w:tc>
          <w:tcPr>
            <w:tcW w:w="1086" w:type="dxa"/>
            <w:tcBorders>
              <w:bottom w:val="single" w:sz="16" w:space="0" w:color="000000"/>
              <w:right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VIF</w:t>
            </w:r>
          </w:p>
        </w:tc>
      </w:tr>
      <w:tr w:rsidR="00006334" w:rsidRPr="0010309D" w:rsidTr="0029466D">
        <w:trPr>
          <w:gridAfter w:val="1"/>
          <w:wAfter w:w="6586" w:type="dxa"/>
          <w:cantSplit/>
        </w:trPr>
        <w:tc>
          <w:tcPr>
            <w:tcW w:w="779" w:type="dxa"/>
            <w:vMerge w:val="restart"/>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1</w:t>
            </w:r>
          </w:p>
        </w:tc>
        <w:tc>
          <w:tcPr>
            <w:tcW w:w="2515" w:type="dxa"/>
            <w:tcBorders>
              <w:top w:val="single" w:sz="16" w:space="0" w:color="000000"/>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(Constant)</w:t>
            </w:r>
          </w:p>
        </w:tc>
        <w:tc>
          <w:tcPr>
            <w:tcW w:w="1200" w:type="dxa"/>
            <w:tcBorders>
              <w:top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240" w:lineRule="auto"/>
              <w:rPr>
                <w:rFonts w:ascii="Arial" w:hAnsi="Arial" w:cs="Arial"/>
                <w:sz w:val="18"/>
                <w:szCs w:val="18"/>
              </w:rPr>
            </w:pPr>
          </w:p>
        </w:tc>
        <w:tc>
          <w:tcPr>
            <w:tcW w:w="1086" w:type="dxa"/>
            <w:tcBorders>
              <w:top w:val="single" w:sz="16" w:space="0" w:color="000000"/>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240" w:lineRule="auto"/>
              <w:rPr>
                <w:rFonts w:ascii="Arial" w:hAnsi="Arial" w:cs="Arial"/>
                <w:sz w:val="18"/>
                <w:szCs w:val="18"/>
              </w:rPr>
            </w:pPr>
          </w:p>
        </w:tc>
      </w:tr>
      <w:tr w:rsidR="00006334" w:rsidRPr="0010309D" w:rsidTr="0029466D">
        <w:trPr>
          <w:gridAfter w:val="1"/>
          <w:wAfter w:w="6586" w:type="dxa"/>
          <w:cantSplit/>
        </w:trPr>
        <w:tc>
          <w:tcPr>
            <w:tcW w:w="779" w:type="dxa"/>
            <w:vMerge/>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240" w:lineRule="auto"/>
              <w:rPr>
                <w:rFonts w:ascii="Arial" w:hAnsi="Arial" w:cs="Arial"/>
                <w:sz w:val="18"/>
                <w:szCs w:val="18"/>
              </w:rPr>
            </w:pPr>
          </w:p>
        </w:tc>
        <w:tc>
          <w:tcPr>
            <w:tcW w:w="2515" w:type="dxa"/>
            <w:tcBorders>
              <w:top w:val="nil"/>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i/>
                <w:color w:val="000000"/>
                <w:sz w:val="18"/>
                <w:szCs w:val="18"/>
              </w:rPr>
              <w:t>Stock Selection Skil</w:t>
            </w:r>
          </w:p>
        </w:tc>
        <w:tc>
          <w:tcPr>
            <w:tcW w:w="120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,741</w:t>
            </w:r>
          </w:p>
        </w:tc>
        <w:tc>
          <w:tcPr>
            <w:tcW w:w="1086" w:type="dxa"/>
            <w:tcBorders>
              <w:top w:val="nil"/>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1,350</w:t>
            </w:r>
          </w:p>
        </w:tc>
      </w:tr>
      <w:tr w:rsidR="00006334" w:rsidRPr="0010309D" w:rsidTr="0029466D">
        <w:trPr>
          <w:gridAfter w:val="1"/>
          <w:wAfter w:w="6586" w:type="dxa"/>
          <w:cantSplit/>
        </w:trPr>
        <w:tc>
          <w:tcPr>
            <w:tcW w:w="779" w:type="dxa"/>
            <w:vMerge/>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2515" w:type="dxa"/>
            <w:tcBorders>
              <w:top w:val="nil"/>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Asimerti Informasi</w:t>
            </w:r>
          </w:p>
        </w:tc>
        <w:tc>
          <w:tcPr>
            <w:tcW w:w="120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,991</w:t>
            </w:r>
          </w:p>
        </w:tc>
        <w:tc>
          <w:tcPr>
            <w:tcW w:w="1086" w:type="dxa"/>
            <w:tcBorders>
              <w:top w:val="nil"/>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1,009</w:t>
            </w:r>
          </w:p>
        </w:tc>
      </w:tr>
      <w:tr w:rsidR="00006334" w:rsidRPr="0010309D" w:rsidTr="0029466D">
        <w:trPr>
          <w:gridAfter w:val="1"/>
          <w:wAfter w:w="6586" w:type="dxa"/>
          <w:cantSplit/>
        </w:trPr>
        <w:tc>
          <w:tcPr>
            <w:tcW w:w="779" w:type="dxa"/>
            <w:vMerge/>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2515" w:type="dxa"/>
            <w:tcBorders>
              <w:top w:val="nil"/>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i/>
                <w:color w:val="000000"/>
                <w:sz w:val="18"/>
                <w:szCs w:val="18"/>
              </w:rPr>
              <w:t>Expense Ratio</w:t>
            </w:r>
          </w:p>
        </w:tc>
        <w:tc>
          <w:tcPr>
            <w:tcW w:w="120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,981</w:t>
            </w:r>
          </w:p>
        </w:tc>
        <w:tc>
          <w:tcPr>
            <w:tcW w:w="1086" w:type="dxa"/>
            <w:tcBorders>
              <w:top w:val="nil"/>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1,020</w:t>
            </w:r>
          </w:p>
        </w:tc>
      </w:tr>
      <w:tr w:rsidR="00006334" w:rsidRPr="0010309D" w:rsidTr="0029466D">
        <w:trPr>
          <w:gridAfter w:val="1"/>
          <w:wAfter w:w="6586" w:type="dxa"/>
          <w:cantSplit/>
        </w:trPr>
        <w:tc>
          <w:tcPr>
            <w:tcW w:w="779" w:type="dxa"/>
            <w:vMerge/>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2515" w:type="dxa"/>
            <w:tcBorders>
              <w:top w:val="nil"/>
              <w:left w:val="nil"/>
              <w:bottom w:val="single" w:sz="16" w:space="0" w:color="000000"/>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i/>
                <w:color w:val="000000"/>
                <w:sz w:val="18"/>
                <w:szCs w:val="18"/>
              </w:rPr>
              <w:t>Fund Cash Flow</w:t>
            </w:r>
          </w:p>
        </w:tc>
        <w:tc>
          <w:tcPr>
            <w:tcW w:w="1200" w:type="dxa"/>
            <w:tcBorders>
              <w:top w:val="nil"/>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,750</w:t>
            </w:r>
          </w:p>
        </w:tc>
        <w:tc>
          <w:tcPr>
            <w:tcW w:w="1086" w:type="dxa"/>
            <w:tcBorders>
              <w:top w:val="nil"/>
              <w:bottom w:val="single" w:sz="16" w:space="0" w:color="000000"/>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1,334</w:t>
            </w:r>
          </w:p>
        </w:tc>
      </w:tr>
      <w:tr w:rsidR="00006334" w:rsidRPr="00B00492" w:rsidTr="0029466D">
        <w:trPr>
          <w:cantSplit/>
        </w:trPr>
        <w:tc>
          <w:tcPr>
            <w:tcW w:w="12166" w:type="dxa"/>
            <w:gridSpan w:val="5"/>
            <w:tcBorders>
              <w:top w:val="nil"/>
              <w:left w:val="nil"/>
              <w:bottom w:val="nil"/>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a. Dependent Variable: Kinerja Reksa Dana</w:t>
            </w:r>
          </w:p>
        </w:tc>
      </w:tr>
    </w:tbl>
    <w:p w:rsidR="008B6C83" w:rsidRPr="00B00492" w:rsidRDefault="008B6C83" w:rsidP="008B6C83"/>
    <w:p w:rsidR="00006334" w:rsidRPr="00B00492" w:rsidRDefault="00B22D44" w:rsidP="00975B55">
      <w:pPr>
        <w:numPr>
          <w:ilvl w:val="0"/>
          <w:numId w:val="41"/>
        </w:numPr>
        <w:ind w:left="1080"/>
      </w:pPr>
      <w:r w:rsidRPr="00B00492">
        <w:rPr>
          <w:bCs/>
          <w:lang w:val="en-ID"/>
        </w:rPr>
        <w:t xml:space="preserve">Hasil </w:t>
      </w:r>
      <w:r w:rsidR="00006334" w:rsidRPr="00B00492">
        <w:rPr>
          <w:bCs/>
          <w:lang w:val="en-ID"/>
        </w:rPr>
        <w:t>Uji Autokorelasi</w:t>
      </w:r>
    </w:p>
    <w:tbl>
      <w:tblPr>
        <w:tblW w:w="7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014"/>
        <w:gridCol w:w="1091"/>
        <w:gridCol w:w="1476"/>
        <w:gridCol w:w="1476"/>
        <w:gridCol w:w="1476"/>
      </w:tblGrid>
      <w:tr w:rsidR="00006334" w:rsidRPr="00B00492" w:rsidTr="0029466D">
        <w:trPr>
          <w:cantSplit/>
        </w:trPr>
        <w:tc>
          <w:tcPr>
            <w:tcW w:w="7332" w:type="dxa"/>
            <w:gridSpan w:val="6"/>
            <w:tcBorders>
              <w:top w:val="nil"/>
              <w:left w:val="nil"/>
              <w:bottom w:val="nil"/>
              <w:right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b/>
                <w:bCs/>
                <w:color w:val="000000"/>
                <w:sz w:val="18"/>
                <w:szCs w:val="18"/>
              </w:rPr>
              <w:t>Model Summary</w:t>
            </w:r>
            <w:r w:rsidRPr="0010309D">
              <w:rPr>
                <w:rFonts w:ascii="Arial" w:hAnsi="Arial" w:cs="Arial"/>
                <w:b/>
                <w:bCs/>
                <w:color w:val="000000"/>
                <w:sz w:val="18"/>
                <w:szCs w:val="18"/>
                <w:vertAlign w:val="superscript"/>
              </w:rPr>
              <w:t>b</w:t>
            </w:r>
          </w:p>
        </w:tc>
      </w:tr>
      <w:tr w:rsidR="00006334" w:rsidRPr="00B00492" w:rsidTr="0029466D">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Model</w:t>
            </w:r>
          </w:p>
        </w:tc>
        <w:tc>
          <w:tcPr>
            <w:tcW w:w="1014" w:type="dxa"/>
            <w:tcBorders>
              <w:top w:val="single" w:sz="16" w:space="0" w:color="000000"/>
              <w:left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Adjusted R Square</w:t>
            </w:r>
          </w:p>
        </w:tc>
        <w:tc>
          <w:tcPr>
            <w:tcW w:w="1476" w:type="dxa"/>
            <w:tcBorders>
              <w:top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Std. Error of the Estimate</w:t>
            </w:r>
          </w:p>
        </w:tc>
        <w:tc>
          <w:tcPr>
            <w:tcW w:w="1476" w:type="dxa"/>
            <w:tcBorders>
              <w:top w:val="single" w:sz="16" w:space="0" w:color="000000"/>
              <w:bottom w:val="single" w:sz="16" w:space="0" w:color="000000"/>
              <w:right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Durbin-Watson</w:t>
            </w:r>
          </w:p>
        </w:tc>
      </w:tr>
      <w:tr w:rsidR="00006334" w:rsidRPr="00B00492" w:rsidTr="0029466D">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1</w:t>
            </w:r>
          </w:p>
        </w:tc>
        <w:tc>
          <w:tcPr>
            <w:tcW w:w="1014" w:type="dxa"/>
            <w:tcBorders>
              <w:top w:val="single" w:sz="16" w:space="0" w:color="000000"/>
              <w:left w:val="single" w:sz="16" w:space="0" w:color="000000"/>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,810</w:t>
            </w:r>
            <w:r w:rsidRPr="0010309D">
              <w:rPr>
                <w:rFonts w:ascii="Arial" w:hAnsi="Arial" w:cs="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,656</w:t>
            </w:r>
          </w:p>
        </w:tc>
        <w:tc>
          <w:tcPr>
            <w:tcW w:w="1476" w:type="dxa"/>
            <w:tcBorders>
              <w:top w:val="single" w:sz="16" w:space="0" w:color="000000"/>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,642</w:t>
            </w:r>
          </w:p>
        </w:tc>
        <w:tc>
          <w:tcPr>
            <w:tcW w:w="1476" w:type="dxa"/>
            <w:tcBorders>
              <w:top w:val="single" w:sz="16" w:space="0" w:color="000000"/>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,1566692</w:t>
            </w:r>
          </w:p>
        </w:tc>
        <w:tc>
          <w:tcPr>
            <w:tcW w:w="1476" w:type="dxa"/>
            <w:tcBorders>
              <w:top w:val="single" w:sz="16" w:space="0" w:color="000000"/>
              <w:bottom w:val="single" w:sz="16" w:space="0" w:color="000000"/>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1,740</w:t>
            </w:r>
          </w:p>
        </w:tc>
      </w:tr>
      <w:tr w:rsidR="00006334" w:rsidRPr="00B00492" w:rsidTr="0029466D">
        <w:trPr>
          <w:cantSplit/>
        </w:trPr>
        <w:tc>
          <w:tcPr>
            <w:tcW w:w="7332" w:type="dxa"/>
            <w:gridSpan w:val="6"/>
            <w:tcBorders>
              <w:top w:val="nil"/>
              <w:left w:val="nil"/>
              <w:bottom w:val="nil"/>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a. Predictors: (Constant), fund cash flow, stok selection skill, expense ratio, fund age</w:t>
            </w:r>
          </w:p>
        </w:tc>
      </w:tr>
      <w:tr w:rsidR="00006334" w:rsidRPr="00B00492" w:rsidTr="0029466D">
        <w:trPr>
          <w:cantSplit/>
        </w:trPr>
        <w:tc>
          <w:tcPr>
            <w:tcW w:w="7332" w:type="dxa"/>
            <w:gridSpan w:val="6"/>
            <w:tcBorders>
              <w:top w:val="nil"/>
              <w:left w:val="nil"/>
              <w:bottom w:val="nil"/>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b. Dependent Variable: kinerja</w:t>
            </w:r>
          </w:p>
        </w:tc>
      </w:tr>
    </w:tbl>
    <w:p w:rsidR="00006334" w:rsidRPr="00B00492" w:rsidRDefault="00006334" w:rsidP="00006334">
      <w:pPr>
        <w:autoSpaceDE w:val="0"/>
        <w:autoSpaceDN w:val="0"/>
        <w:adjustRightInd w:val="0"/>
        <w:spacing w:after="0" w:line="240" w:lineRule="auto"/>
        <w:contextualSpacing/>
        <w:rPr>
          <w:b/>
        </w:rPr>
      </w:pPr>
    </w:p>
    <w:p w:rsidR="00006334" w:rsidRPr="00B00492" w:rsidRDefault="00006334" w:rsidP="00006334">
      <w:pPr>
        <w:autoSpaceDE w:val="0"/>
        <w:autoSpaceDN w:val="0"/>
        <w:adjustRightInd w:val="0"/>
        <w:spacing w:after="0" w:line="240" w:lineRule="auto"/>
        <w:ind w:firstLine="720"/>
        <w:contextualSpacing/>
        <w:rPr>
          <w:b/>
        </w:rPr>
      </w:pPr>
    </w:p>
    <w:p w:rsidR="008B6C83" w:rsidRPr="00B00492" w:rsidRDefault="008B6C83" w:rsidP="00006334">
      <w:pPr>
        <w:autoSpaceDE w:val="0"/>
        <w:autoSpaceDN w:val="0"/>
        <w:adjustRightInd w:val="0"/>
        <w:spacing w:after="0" w:line="240" w:lineRule="auto"/>
        <w:ind w:firstLine="720"/>
        <w:contextualSpacing/>
        <w:rPr>
          <w:b/>
        </w:rPr>
      </w:pPr>
    </w:p>
    <w:p w:rsidR="008B6C83" w:rsidRPr="00B00492" w:rsidRDefault="008B6C83" w:rsidP="00006334">
      <w:pPr>
        <w:autoSpaceDE w:val="0"/>
        <w:autoSpaceDN w:val="0"/>
        <w:adjustRightInd w:val="0"/>
        <w:spacing w:after="0" w:line="240" w:lineRule="auto"/>
        <w:ind w:firstLine="720"/>
        <w:contextualSpacing/>
        <w:rPr>
          <w:b/>
        </w:rPr>
      </w:pPr>
    </w:p>
    <w:p w:rsidR="008B6C83" w:rsidRPr="00B00492" w:rsidRDefault="008B6C83" w:rsidP="00006334">
      <w:pPr>
        <w:autoSpaceDE w:val="0"/>
        <w:autoSpaceDN w:val="0"/>
        <w:adjustRightInd w:val="0"/>
        <w:spacing w:after="0" w:line="240" w:lineRule="auto"/>
        <w:ind w:firstLine="720"/>
        <w:contextualSpacing/>
        <w:rPr>
          <w:b/>
        </w:rPr>
      </w:pPr>
    </w:p>
    <w:p w:rsidR="008B6C83" w:rsidRPr="00B00492" w:rsidRDefault="008B6C83" w:rsidP="00006334">
      <w:pPr>
        <w:autoSpaceDE w:val="0"/>
        <w:autoSpaceDN w:val="0"/>
        <w:adjustRightInd w:val="0"/>
        <w:spacing w:after="0" w:line="240" w:lineRule="auto"/>
        <w:ind w:firstLine="720"/>
        <w:contextualSpacing/>
        <w:rPr>
          <w:b/>
        </w:rPr>
      </w:pPr>
    </w:p>
    <w:p w:rsidR="008B6C83" w:rsidRPr="00B00492" w:rsidRDefault="008B6C83" w:rsidP="00006334">
      <w:pPr>
        <w:autoSpaceDE w:val="0"/>
        <w:autoSpaceDN w:val="0"/>
        <w:adjustRightInd w:val="0"/>
        <w:spacing w:after="0" w:line="240" w:lineRule="auto"/>
        <w:ind w:firstLine="720"/>
        <w:contextualSpacing/>
        <w:rPr>
          <w:b/>
        </w:rPr>
      </w:pPr>
    </w:p>
    <w:p w:rsidR="008B6C83" w:rsidRPr="00B00492" w:rsidRDefault="008B6C83" w:rsidP="00006334">
      <w:pPr>
        <w:autoSpaceDE w:val="0"/>
        <w:autoSpaceDN w:val="0"/>
        <w:adjustRightInd w:val="0"/>
        <w:spacing w:after="0" w:line="240" w:lineRule="auto"/>
        <w:ind w:firstLine="720"/>
        <w:contextualSpacing/>
        <w:rPr>
          <w:b/>
        </w:rPr>
      </w:pPr>
    </w:p>
    <w:p w:rsidR="008B6C83" w:rsidRPr="00B00492" w:rsidRDefault="008B6C83" w:rsidP="00006334">
      <w:pPr>
        <w:autoSpaceDE w:val="0"/>
        <w:autoSpaceDN w:val="0"/>
        <w:adjustRightInd w:val="0"/>
        <w:spacing w:after="0" w:line="240" w:lineRule="auto"/>
        <w:ind w:firstLine="720"/>
        <w:contextualSpacing/>
        <w:rPr>
          <w:b/>
        </w:rPr>
      </w:pPr>
    </w:p>
    <w:p w:rsidR="008B6C83" w:rsidRPr="00B00492" w:rsidRDefault="008B6C83" w:rsidP="00006334">
      <w:pPr>
        <w:autoSpaceDE w:val="0"/>
        <w:autoSpaceDN w:val="0"/>
        <w:adjustRightInd w:val="0"/>
        <w:spacing w:after="0" w:line="240" w:lineRule="auto"/>
        <w:ind w:firstLine="720"/>
        <w:contextualSpacing/>
        <w:rPr>
          <w:b/>
        </w:rPr>
      </w:pPr>
    </w:p>
    <w:p w:rsidR="008B6C83" w:rsidRPr="00B00492" w:rsidRDefault="008B6C83" w:rsidP="00006334">
      <w:pPr>
        <w:autoSpaceDE w:val="0"/>
        <w:autoSpaceDN w:val="0"/>
        <w:adjustRightInd w:val="0"/>
        <w:spacing w:after="0" w:line="240" w:lineRule="auto"/>
        <w:ind w:firstLine="720"/>
        <w:contextualSpacing/>
        <w:rPr>
          <w:b/>
        </w:rPr>
      </w:pPr>
    </w:p>
    <w:p w:rsidR="008B6C83" w:rsidRPr="00B00492" w:rsidRDefault="008B6C83" w:rsidP="00006334">
      <w:pPr>
        <w:autoSpaceDE w:val="0"/>
        <w:autoSpaceDN w:val="0"/>
        <w:adjustRightInd w:val="0"/>
        <w:spacing w:after="0" w:line="240" w:lineRule="auto"/>
        <w:ind w:firstLine="720"/>
        <w:contextualSpacing/>
        <w:rPr>
          <w:b/>
        </w:rPr>
      </w:pPr>
    </w:p>
    <w:p w:rsidR="008B6C83" w:rsidRDefault="008B6C83" w:rsidP="00006334">
      <w:pPr>
        <w:autoSpaceDE w:val="0"/>
        <w:autoSpaceDN w:val="0"/>
        <w:adjustRightInd w:val="0"/>
        <w:spacing w:after="0" w:line="240" w:lineRule="auto"/>
        <w:ind w:firstLine="720"/>
        <w:contextualSpacing/>
        <w:rPr>
          <w:b/>
        </w:rPr>
      </w:pPr>
    </w:p>
    <w:p w:rsidR="00AE6844" w:rsidRPr="00B00492" w:rsidRDefault="00AE6844" w:rsidP="00006334">
      <w:pPr>
        <w:autoSpaceDE w:val="0"/>
        <w:autoSpaceDN w:val="0"/>
        <w:adjustRightInd w:val="0"/>
        <w:spacing w:after="0" w:line="240" w:lineRule="auto"/>
        <w:ind w:firstLine="720"/>
        <w:contextualSpacing/>
        <w:rPr>
          <w:b/>
        </w:rPr>
      </w:pPr>
    </w:p>
    <w:p w:rsidR="008B6C83" w:rsidRPr="00B00492" w:rsidRDefault="008B6C83" w:rsidP="00006334">
      <w:pPr>
        <w:autoSpaceDE w:val="0"/>
        <w:autoSpaceDN w:val="0"/>
        <w:adjustRightInd w:val="0"/>
        <w:spacing w:after="0" w:line="240" w:lineRule="auto"/>
        <w:ind w:firstLine="720"/>
        <w:contextualSpacing/>
        <w:rPr>
          <w:b/>
        </w:rPr>
      </w:pPr>
    </w:p>
    <w:p w:rsidR="008B6C83" w:rsidRPr="00B00492" w:rsidRDefault="008B6C83" w:rsidP="00006334">
      <w:pPr>
        <w:autoSpaceDE w:val="0"/>
        <w:autoSpaceDN w:val="0"/>
        <w:adjustRightInd w:val="0"/>
        <w:spacing w:after="0" w:line="240" w:lineRule="auto"/>
        <w:ind w:firstLine="720"/>
        <w:contextualSpacing/>
        <w:rPr>
          <w:b/>
        </w:rPr>
      </w:pPr>
    </w:p>
    <w:p w:rsidR="008B6C83" w:rsidRPr="00B00492" w:rsidRDefault="008B6C83" w:rsidP="00006334">
      <w:pPr>
        <w:autoSpaceDE w:val="0"/>
        <w:autoSpaceDN w:val="0"/>
        <w:adjustRightInd w:val="0"/>
        <w:spacing w:after="0" w:line="240" w:lineRule="auto"/>
        <w:ind w:firstLine="720"/>
        <w:contextualSpacing/>
        <w:rPr>
          <w:b/>
        </w:rPr>
      </w:pPr>
    </w:p>
    <w:p w:rsidR="008B6C83" w:rsidRPr="00B00492" w:rsidRDefault="008B6C83" w:rsidP="00006334">
      <w:pPr>
        <w:autoSpaceDE w:val="0"/>
        <w:autoSpaceDN w:val="0"/>
        <w:adjustRightInd w:val="0"/>
        <w:spacing w:after="0" w:line="240" w:lineRule="auto"/>
        <w:ind w:firstLine="720"/>
        <w:contextualSpacing/>
        <w:rPr>
          <w:b/>
        </w:rPr>
      </w:pPr>
    </w:p>
    <w:p w:rsidR="008B6C83" w:rsidRPr="00B00492" w:rsidRDefault="008B6C83" w:rsidP="00006334">
      <w:pPr>
        <w:autoSpaceDE w:val="0"/>
        <w:autoSpaceDN w:val="0"/>
        <w:adjustRightInd w:val="0"/>
        <w:spacing w:after="0" w:line="240" w:lineRule="auto"/>
        <w:ind w:firstLine="720"/>
        <w:contextualSpacing/>
        <w:rPr>
          <w:b/>
        </w:rPr>
      </w:pPr>
    </w:p>
    <w:p w:rsidR="008B6C83" w:rsidRPr="00B00492" w:rsidRDefault="008B6C83" w:rsidP="008B6C83">
      <w:pPr>
        <w:autoSpaceDE w:val="0"/>
        <w:autoSpaceDN w:val="0"/>
        <w:adjustRightInd w:val="0"/>
        <w:spacing w:after="0" w:line="240" w:lineRule="auto"/>
        <w:contextualSpacing/>
        <w:rPr>
          <w:b/>
          <w:lang w:val="en-ID"/>
        </w:rPr>
      </w:pPr>
    </w:p>
    <w:p w:rsidR="00FC3DAF" w:rsidRPr="00B00492" w:rsidRDefault="00FC3DAF" w:rsidP="008B6C83">
      <w:pPr>
        <w:autoSpaceDE w:val="0"/>
        <w:autoSpaceDN w:val="0"/>
        <w:adjustRightInd w:val="0"/>
        <w:spacing w:after="0" w:line="240" w:lineRule="auto"/>
        <w:contextualSpacing/>
        <w:rPr>
          <w:b/>
        </w:rPr>
      </w:pPr>
    </w:p>
    <w:p w:rsidR="00006334" w:rsidRPr="00B00492" w:rsidRDefault="00B22D44" w:rsidP="00975B55">
      <w:pPr>
        <w:numPr>
          <w:ilvl w:val="0"/>
          <w:numId w:val="41"/>
        </w:numPr>
        <w:autoSpaceDE w:val="0"/>
        <w:autoSpaceDN w:val="0"/>
        <w:adjustRightInd w:val="0"/>
        <w:spacing w:after="0" w:line="240" w:lineRule="auto"/>
        <w:ind w:left="1080"/>
        <w:contextualSpacing/>
        <w:rPr>
          <w:b/>
        </w:rPr>
      </w:pPr>
      <w:r w:rsidRPr="00B00492">
        <w:rPr>
          <w:b/>
          <w:lang w:val="en-ID"/>
        </w:rPr>
        <w:lastRenderedPageBreak/>
        <w:t xml:space="preserve">Hasil </w:t>
      </w:r>
      <w:r w:rsidR="00006334" w:rsidRPr="00B00492">
        <w:rPr>
          <w:b/>
        </w:rPr>
        <w:t>Uji Heteroskedasitas</w:t>
      </w:r>
    </w:p>
    <w:p w:rsidR="00B22D44" w:rsidRPr="00B00492" w:rsidRDefault="00B22D44" w:rsidP="00B22D44">
      <w:pPr>
        <w:autoSpaceDE w:val="0"/>
        <w:autoSpaceDN w:val="0"/>
        <w:adjustRightInd w:val="0"/>
        <w:spacing w:after="0" w:line="240" w:lineRule="auto"/>
        <w:ind w:left="1080"/>
        <w:contextualSpacing/>
        <w:rPr>
          <w:b/>
        </w:rPr>
      </w:pPr>
    </w:p>
    <w:p w:rsidR="00FC3DAF" w:rsidRPr="00B00492" w:rsidRDefault="00F70924" w:rsidP="00B22D44">
      <w:pPr>
        <w:rPr>
          <w:lang w:val="en-ID"/>
        </w:rPr>
      </w:pPr>
      <w:r>
        <w:rPr>
          <w:noProof/>
          <w:lang w:val="en-US"/>
        </w:rPr>
        <w:drawing>
          <wp:inline distT="0" distB="0" distL="0" distR="0">
            <wp:extent cx="4343400" cy="3486150"/>
            <wp:effectExtent l="0" t="0" r="0" b="0"/>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3486150"/>
                    </a:xfrm>
                    <a:prstGeom prst="rect">
                      <a:avLst/>
                    </a:prstGeom>
                    <a:noFill/>
                    <a:ln>
                      <a:noFill/>
                    </a:ln>
                  </pic:spPr>
                </pic:pic>
              </a:graphicData>
            </a:graphic>
          </wp:inline>
        </w:drawing>
      </w:r>
    </w:p>
    <w:p w:rsidR="00FC3DAF" w:rsidRPr="00B00492" w:rsidRDefault="00FC3DAF" w:rsidP="00006334">
      <w:pPr>
        <w:autoSpaceDE w:val="0"/>
        <w:autoSpaceDN w:val="0"/>
        <w:adjustRightInd w:val="0"/>
        <w:spacing w:after="0" w:line="240" w:lineRule="auto"/>
        <w:rPr>
          <w:rFonts w:eastAsia="Times New Roman"/>
          <w:b/>
        </w:rPr>
      </w:pPr>
    </w:p>
    <w:p w:rsidR="00006334" w:rsidRPr="00B00492" w:rsidRDefault="00006334" w:rsidP="00975B55">
      <w:pPr>
        <w:numPr>
          <w:ilvl w:val="0"/>
          <w:numId w:val="40"/>
        </w:numPr>
        <w:autoSpaceDE w:val="0"/>
        <w:autoSpaceDN w:val="0"/>
        <w:adjustRightInd w:val="0"/>
        <w:spacing w:after="0" w:line="240" w:lineRule="auto"/>
        <w:rPr>
          <w:rFonts w:eastAsia="Times New Roman"/>
        </w:rPr>
      </w:pPr>
      <w:r w:rsidRPr="00B00492">
        <w:rPr>
          <w:rFonts w:eastAsia="Times New Roman"/>
        </w:rPr>
        <w:t>Analisis Regresi Linier Berganda</w:t>
      </w:r>
    </w:p>
    <w:p w:rsidR="00B22D44" w:rsidRPr="00B00492" w:rsidRDefault="00B22D44" w:rsidP="00B22D44">
      <w:pPr>
        <w:autoSpaceDE w:val="0"/>
        <w:autoSpaceDN w:val="0"/>
        <w:adjustRightInd w:val="0"/>
        <w:spacing w:after="0" w:line="240" w:lineRule="auto"/>
        <w:ind w:left="720"/>
        <w:rPr>
          <w:rFonts w:eastAsia="Times New Roman"/>
        </w:rPr>
      </w:pPr>
    </w:p>
    <w:tbl>
      <w:tblPr>
        <w:tblW w:w="113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8"/>
        <w:gridCol w:w="1922"/>
        <w:gridCol w:w="1394"/>
        <w:gridCol w:w="1394"/>
        <w:gridCol w:w="1538"/>
        <w:gridCol w:w="1056"/>
        <w:gridCol w:w="1056"/>
        <w:gridCol w:w="2258"/>
      </w:tblGrid>
      <w:tr w:rsidR="00006334" w:rsidRPr="00B00492" w:rsidTr="00006334">
        <w:trPr>
          <w:cantSplit/>
        </w:trPr>
        <w:tc>
          <w:tcPr>
            <w:tcW w:w="11386" w:type="dxa"/>
            <w:gridSpan w:val="8"/>
            <w:tcBorders>
              <w:top w:val="nil"/>
              <w:left w:val="nil"/>
              <w:bottom w:val="nil"/>
              <w:right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b/>
                <w:bCs/>
                <w:color w:val="000000"/>
                <w:sz w:val="18"/>
                <w:szCs w:val="18"/>
              </w:rPr>
              <w:t>Coefficients</w:t>
            </w:r>
            <w:r w:rsidRPr="0010309D">
              <w:rPr>
                <w:rFonts w:ascii="Arial" w:hAnsi="Arial" w:cs="Arial"/>
                <w:b/>
                <w:bCs/>
                <w:color w:val="000000"/>
                <w:sz w:val="18"/>
                <w:szCs w:val="18"/>
                <w:vertAlign w:val="superscript"/>
              </w:rPr>
              <w:t>a</w:t>
            </w:r>
          </w:p>
        </w:tc>
      </w:tr>
      <w:tr w:rsidR="00006334" w:rsidRPr="0010309D" w:rsidTr="00006334">
        <w:trPr>
          <w:gridAfter w:val="1"/>
          <w:wAfter w:w="2258" w:type="dxa"/>
          <w:cantSplit/>
        </w:trPr>
        <w:tc>
          <w:tcPr>
            <w:tcW w:w="2690" w:type="dxa"/>
            <w:gridSpan w:val="2"/>
            <w:vMerge w:val="restart"/>
            <w:tcBorders>
              <w:top w:val="single" w:sz="16" w:space="0" w:color="000000"/>
              <w:left w:val="single" w:sz="16" w:space="0" w:color="000000"/>
              <w:bottom w:val="nil"/>
              <w:right w:val="nil"/>
            </w:tcBorders>
            <w:shd w:val="clear" w:color="auto" w:fill="FFFFFF"/>
            <w:vAlign w:val="bottom"/>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Model</w:t>
            </w:r>
          </w:p>
        </w:tc>
        <w:tc>
          <w:tcPr>
            <w:tcW w:w="2788" w:type="dxa"/>
            <w:gridSpan w:val="2"/>
            <w:tcBorders>
              <w:top w:val="single" w:sz="16" w:space="0" w:color="000000"/>
              <w:left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Unstandardized Coefficients</w:t>
            </w:r>
          </w:p>
        </w:tc>
        <w:tc>
          <w:tcPr>
            <w:tcW w:w="1538" w:type="dxa"/>
            <w:tcBorders>
              <w:top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Standardized Coefficients</w:t>
            </w:r>
          </w:p>
        </w:tc>
        <w:tc>
          <w:tcPr>
            <w:tcW w:w="1056" w:type="dxa"/>
            <w:vMerge w:val="restart"/>
            <w:tcBorders>
              <w:top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t</w:t>
            </w:r>
          </w:p>
        </w:tc>
        <w:tc>
          <w:tcPr>
            <w:tcW w:w="1056" w:type="dxa"/>
            <w:vMerge w:val="restart"/>
            <w:tcBorders>
              <w:top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Sig.</w:t>
            </w:r>
          </w:p>
        </w:tc>
      </w:tr>
      <w:tr w:rsidR="00006334" w:rsidRPr="0010309D" w:rsidTr="00006334">
        <w:trPr>
          <w:gridAfter w:val="1"/>
          <w:wAfter w:w="2258" w:type="dxa"/>
          <w:cantSplit/>
        </w:trPr>
        <w:tc>
          <w:tcPr>
            <w:tcW w:w="2690" w:type="dxa"/>
            <w:gridSpan w:val="2"/>
            <w:vMerge/>
            <w:tcBorders>
              <w:top w:val="single" w:sz="16" w:space="0" w:color="000000"/>
              <w:left w:val="single" w:sz="16" w:space="0" w:color="000000"/>
              <w:bottom w:val="nil"/>
              <w:right w:val="nil"/>
            </w:tcBorders>
            <w:shd w:val="clear" w:color="auto" w:fill="FFFFFF"/>
            <w:vAlign w:val="bottom"/>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1394" w:type="dxa"/>
            <w:tcBorders>
              <w:left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B</w:t>
            </w:r>
          </w:p>
        </w:tc>
        <w:tc>
          <w:tcPr>
            <w:tcW w:w="1394" w:type="dxa"/>
            <w:tcBorders>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Std. Error</w:t>
            </w:r>
          </w:p>
        </w:tc>
        <w:tc>
          <w:tcPr>
            <w:tcW w:w="1538" w:type="dxa"/>
            <w:tcBorders>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Beta</w:t>
            </w:r>
          </w:p>
        </w:tc>
        <w:tc>
          <w:tcPr>
            <w:tcW w:w="1056" w:type="dxa"/>
            <w:vMerge/>
            <w:tcBorders>
              <w:top w:val="single" w:sz="16" w:space="0" w:color="000000"/>
            </w:tcBorders>
            <w:shd w:val="clear" w:color="auto" w:fill="FFFFFF"/>
            <w:vAlign w:val="bottom"/>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1056" w:type="dxa"/>
            <w:vMerge/>
            <w:tcBorders>
              <w:top w:val="single" w:sz="16" w:space="0" w:color="000000"/>
            </w:tcBorders>
            <w:shd w:val="clear" w:color="auto" w:fill="FFFFFF"/>
            <w:vAlign w:val="bottom"/>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r>
      <w:tr w:rsidR="00006334" w:rsidRPr="0010309D" w:rsidTr="00006334">
        <w:trPr>
          <w:gridAfter w:val="1"/>
          <w:wAfter w:w="2258" w:type="dxa"/>
          <w:cantSplit/>
        </w:trPr>
        <w:tc>
          <w:tcPr>
            <w:tcW w:w="768" w:type="dxa"/>
            <w:vMerge w:val="restart"/>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1</w:t>
            </w:r>
          </w:p>
        </w:tc>
        <w:tc>
          <w:tcPr>
            <w:tcW w:w="1922" w:type="dxa"/>
            <w:tcBorders>
              <w:top w:val="single" w:sz="16" w:space="0" w:color="000000"/>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(Constant)</w:t>
            </w:r>
          </w:p>
        </w:tc>
        <w:tc>
          <w:tcPr>
            <w:tcW w:w="1394" w:type="dxa"/>
            <w:tcBorders>
              <w:top w:val="single" w:sz="16" w:space="0" w:color="000000"/>
              <w:left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,043</w:t>
            </w:r>
          </w:p>
        </w:tc>
        <w:tc>
          <w:tcPr>
            <w:tcW w:w="1394" w:type="dxa"/>
            <w:tcBorders>
              <w:top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,061</w:t>
            </w:r>
          </w:p>
        </w:tc>
        <w:tc>
          <w:tcPr>
            <w:tcW w:w="1538" w:type="dxa"/>
            <w:tcBorders>
              <w:top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240" w:lineRule="auto"/>
              <w:rPr>
                <w:rFonts w:ascii="Arial" w:hAnsi="Arial" w:cs="Arial"/>
                <w:sz w:val="18"/>
                <w:szCs w:val="18"/>
              </w:rPr>
            </w:pPr>
          </w:p>
        </w:tc>
        <w:tc>
          <w:tcPr>
            <w:tcW w:w="1056" w:type="dxa"/>
            <w:tcBorders>
              <w:top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,708</w:t>
            </w:r>
          </w:p>
        </w:tc>
        <w:tc>
          <w:tcPr>
            <w:tcW w:w="1056" w:type="dxa"/>
            <w:tcBorders>
              <w:top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,480</w:t>
            </w:r>
          </w:p>
        </w:tc>
      </w:tr>
      <w:tr w:rsidR="00006334" w:rsidRPr="0010309D" w:rsidTr="00006334">
        <w:trPr>
          <w:gridAfter w:val="1"/>
          <w:wAfter w:w="2258" w:type="dxa"/>
          <w:cantSplit/>
        </w:trPr>
        <w:tc>
          <w:tcPr>
            <w:tcW w:w="768" w:type="dxa"/>
            <w:vMerge/>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240" w:lineRule="auto"/>
              <w:rPr>
                <w:rFonts w:ascii="Arial" w:hAnsi="Arial" w:cs="Arial"/>
                <w:sz w:val="18"/>
                <w:szCs w:val="18"/>
              </w:rPr>
            </w:pPr>
          </w:p>
        </w:tc>
        <w:tc>
          <w:tcPr>
            <w:tcW w:w="1922" w:type="dxa"/>
            <w:tcBorders>
              <w:top w:val="nil"/>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stok selection skill</w:t>
            </w:r>
          </w:p>
        </w:tc>
        <w:tc>
          <w:tcPr>
            <w:tcW w:w="1394" w:type="dxa"/>
            <w:tcBorders>
              <w:top w:val="nil"/>
              <w:left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,785</w:t>
            </w:r>
          </w:p>
        </w:tc>
        <w:tc>
          <w:tcPr>
            <w:tcW w:w="1394"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,061</w:t>
            </w:r>
          </w:p>
        </w:tc>
        <w:tc>
          <w:tcPr>
            <w:tcW w:w="1538"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,790</w:t>
            </w:r>
          </w:p>
        </w:tc>
        <w:tc>
          <w:tcPr>
            <w:tcW w:w="1056"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12,921</w:t>
            </w:r>
          </w:p>
        </w:tc>
        <w:tc>
          <w:tcPr>
            <w:tcW w:w="1056"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,000</w:t>
            </w:r>
          </w:p>
        </w:tc>
      </w:tr>
      <w:tr w:rsidR="00006334" w:rsidRPr="0010309D" w:rsidTr="00006334">
        <w:trPr>
          <w:gridAfter w:val="1"/>
          <w:wAfter w:w="2258" w:type="dxa"/>
          <w:cantSplit/>
        </w:trPr>
        <w:tc>
          <w:tcPr>
            <w:tcW w:w="768" w:type="dxa"/>
            <w:vMerge/>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1922" w:type="dxa"/>
            <w:tcBorders>
              <w:top w:val="nil"/>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fund age</w:t>
            </w:r>
          </w:p>
        </w:tc>
        <w:tc>
          <w:tcPr>
            <w:tcW w:w="1394" w:type="dxa"/>
            <w:tcBorders>
              <w:top w:val="nil"/>
              <w:left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,002</w:t>
            </w:r>
          </w:p>
        </w:tc>
        <w:tc>
          <w:tcPr>
            <w:tcW w:w="1394"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,003</w:t>
            </w:r>
          </w:p>
        </w:tc>
        <w:tc>
          <w:tcPr>
            <w:tcW w:w="1538"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,046</w:t>
            </w:r>
          </w:p>
        </w:tc>
        <w:tc>
          <w:tcPr>
            <w:tcW w:w="1056"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,735</w:t>
            </w:r>
          </w:p>
        </w:tc>
        <w:tc>
          <w:tcPr>
            <w:tcW w:w="1056"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,464</w:t>
            </w:r>
          </w:p>
        </w:tc>
      </w:tr>
      <w:tr w:rsidR="00006334" w:rsidRPr="0010309D" w:rsidTr="00006334">
        <w:trPr>
          <w:gridAfter w:val="1"/>
          <w:wAfter w:w="2258" w:type="dxa"/>
          <w:cantSplit/>
        </w:trPr>
        <w:tc>
          <w:tcPr>
            <w:tcW w:w="768" w:type="dxa"/>
            <w:vMerge/>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1922" w:type="dxa"/>
            <w:tcBorders>
              <w:top w:val="nil"/>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expense ratio</w:t>
            </w:r>
          </w:p>
        </w:tc>
        <w:tc>
          <w:tcPr>
            <w:tcW w:w="1394" w:type="dxa"/>
            <w:tcBorders>
              <w:top w:val="nil"/>
              <w:left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-,877</w:t>
            </w:r>
          </w:p>
        </w:tc>
        <w:tc>
          <w:tcPr>
            <w:tcW w:w="1394"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1,094</w:t>
            </w:r>
          </w:p>
        </w:tc>
        <w:tc>
          <w:tcPr>
            <w:tcW w:w="1538"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-,050</w:t>
            </w:r>
          </w:p>
        </w:tc>
        <w:tc>
          <w:tcPr>
            <w:tcW w:w="1056"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-,802</w:t>
            </w:r>
          </w:p>
        </w:tc>
        <w:tc>
          <w:tcPr>
            <w:tcW w:w="1056"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,425</w:t>
            </w:r>
          </w:p>
        </w:tc>
      </w:tr>
      <w:tr w:rsidR="00006334" w:rsidRPr="0010309D" w:rsidTr="00006334">
        <w:trPr>
          <w:gridAfter w:val="1"/>
          <w:wAfter w:w="2258" w:type="dxa"/>
          <w:cantSplit/>
        </w:trPr>
        <w:tc>
          <w:tcPr>
            <w:tcW w:w="768" w:type="dxa"/>
            <w:vMerge/>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1922" w:type="dxa"/>
            <w:tcBorders>
              <w:top w:val="nil"/>
              <w:left w:val="nil"/>
              <w:bottom w:val="single" w:sz="16" w:space="0" w:color="000000"/>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fund cash flow</w:t>
            </w:r>
          </w:p>
        </w:tc>
        <w:tc>
          <w:tcPr>
            <w:tcW w:w="1394" w:type="dxa"/>
            <w:tcBorders>
              <w:top w:val="nil"/>
              <w:left w:val="single" w:sz="16" w:space="0" w:color="000000"/>
              <w:bottom w:val="single" w:sz="16" w:space="0" w:color="000000"/>
            </w:tcBorders>
            <w:shd w:val="clear" w:color="auto" w:fill="FFFFFF"/>
            <w:vAlign w:val="center"/>
          </w:tcPr>
          <w:p w:rsidR="00006334" w:rsidRPr="0010309D" w:rsidRDefault="006C2F47" w:rsidP="00006334">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-4,338</w:t>
            </w:r>
          </w:p>
        </w:tc>
        <w:tc>
          <w:tcPr>
            <w:tcW w:w="1394" w:type="dxa"/>
            <w:tcBorders>
              <w:top w:val="nil"/>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,000</w:t>
            </w:r>
          </w:p>
        </w:tc>
        <w:tc>
          <w:tcPr>
            <w:tcW w:w="1538" w:type="dxa"/>
            <w:tcBorders>
              <w:top w:val="nil"/>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-,119</w:t>
            </w:r>
          </w:p>
        </w:tc>
        <w:tc>
          <w:tcPr>
            <w:tcW w:w="1056" w:type="dxa"/>
            <w:tcBorders>
              <w:top w:val="nil"/>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-1,905</w:t>
            </w:r>
          </w:p>
        </w:tc>
        <w:tc>
          <w:tcPr>
            <w:tcW w:w="1056" w:type="dxa"/>
            <w:tcBorders>
              <w:top w:val="nil"/>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,060</w:t>
            </w:r>
          </w:p>
        </w:tc>
      </w:tr>
      <w:tr w:rsidR="00006334" w:rsidRPr="00B00492" w:rsidTr="00006334">
        <w:trPr>
          <w:cantSplit/>
        </w:trPr>
        <w:tc>
          <w:tcPr>
            <w:tcW w:w="11386" w:type="dxa"/>
            <w:gridSpan w:val="8"/>
            <w:tcBorders>
              <w:top w:val="nil"/>
              <w:left w:val="nil"/>
              <w:bottom w:val="nil"/>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a. Dependent Variable: kinerja</w:t>
            </w:r>
          </w:p>
        </w:tc>
      </w:tr>
    </w:tbl>
    <w:p w:rsidR="00FC3DAF" w:rsidRPr="00B00492" w:rsidRDefault="00FC3DAF" w:rsidP="00006334">
      <w:pPr>
        <w:pStyle w:val="ListParagraph"/>
        <w:spacing w:before="240" w:after="0" w:line="240" w:lineRule="auto"/>
        <w:ind w:left="589" w:firstLine="851"/>
        <w:rPr>
          <w:rFonts w:eastAsia="SimSun"/>
          <w:b/>
        </w:rPr>
      </w:pPr>
    </w:p>
    <w:p w:rsidR="000C222F" w:rsidRPr="00B00492" w:rsidRDefault="000C222F" w:rsidP="00006334">
      <w:pPr>
        <w:pStyle w:val="ListParagraph"/>
        <w:spacing w:before="240" w:after="0" w:line="240" w:lineRule="auto"/>
        <w:ind w:left="589" w:firstLine="851"/>
        <w:rPr>
          <w:rFonts w:eastAsia="SimSun"/>
          <w:b/>
        </w:rPr>
      </w:pPr>
    </w:p>
    <w:p w:rsidR="000C222F" w:rsidRPr="00B00492" w:rsidRDefault="000C222F" w:rsidP="00006334">
      <w:pPr>
        <w:pStyle w:val="ListParagraph"/>
        <w:spacing w:before="240" w:after="0" w:line="240" w:lineRule="auto"/>
        <w:ind w:left="589" w:firstLine="851"/>
        <w:rPr>
          <w:rFonts w:eastAsia="SimSun"/>
          <w:b/>
        </w:rPr>
      </w:pPr>
    </w:p>
    <w:p w:rsidR="000C222F" w:rsidRPr="00B00492" w:rsidRDefault="000C222F" w:rsidP="00006334">
      <w:pPr>
        <w:pStyle w:val="ListParagraph"/>
        <w:spacing w:before="240" w:after="0" w:line="240" w:lineRule="auto"/>
        <w:ind w:left="589" w:firstLine="851"/>
        <w:rPr>
          <w:rFonts w:eastAsia="SimSun"/>
          <w:b/>
        </w:rPr>
      </w:pPr>
    </w:p>
    <w:p w:rsidR="008F166E" w:rsidRPr="00B00492" w:rsidRDefault="008F166E" w:rsidP="00006334">
      <w:pPr>
        <w:pStyle w:val="ListParagraph"/>
        <w:spacing w:before="240" w:after="0" w:line="240" w:lineRule="auto"/>
        <w:ind w:left="589" w:firstLine="851"/>
        <w:rPr>
          <w:rFonts w:eastAsia="SimSun"/>
          <w:b/>
        </w:rPr>
      </w:pPr>
    </w:p>
    <w:p w:rsidR="008F166E" w:rsidRPr="00B00492" w:rsidRDefault="008F166E" w:rsidP="00006334">
      <w:pPr>
        <w:pStyle w:val="ListParagraph"/>
        <w:spacing w:before="240" w:after="0" w:line="240" w:lineRule="auto"/>
        <w:ind w:left="589" w:firstLine="851"/>
        <w:rPr>
          <w:rFonts w:eastAsia="SimSun"/>
          <w:b/>
        </w:rPr>
      </w:pPr>
    </w:p>
    <w:p w:rsidR="000C222F" w:rsidRPr="00B00492" w:rsidRDefault="000C222F" w:rsidP="00006334">
      <w:pPr>
        <w:pStyle w:val="ListParagraph"/>
        <w:spacing w:before="240" w:after="0" w:line="240" w:lineRule="auto"/>
        <w:ind w:left="589" w:firstLine="851"/>
        <w:rPr>
          <w:rFonts w:eastAsia="SimSun"/>
          <w:b/>
        </w:rPr>
      </w:pPr>
    </w:p>
    <w:p w:rsidR="00FC3DAF" w:rsidRPr="00B00492" w:rsidRDefault="00B22D44" w:rsidP="00975B55">
      <w:pPr>
        <w:pStyle w:val="ListParagraph"/>
        <w:numPr>
          <w:ilvl w:val="0"/>
          <w:numId w:val="40"/>
        </w:numPr>
        <w:spacing w:before="240" w:after="0" w:line="480" w:lineRule="auto"/>
        <w:rPr>
          <w:rFonts w:eastAsia="SimSun"/>
        </w:rPr>
      </w:pPr>
      <w:r w:rsidRPr="00B00492">
        <w:rPr>
          <w:rFonts w:eastAsia="SimSun"/>
          <w:lang w:val="en-ID"/>
        </w:rPr>
        <w:lastRenderedPageBreak/>
        <w:t>Uji Hipotesis</w:t>
      </w:r>
    </w:p>
    <w:p w:rsidR="00006334" w:rsidRPr="00B00492" w:rsidRDefault="00006334" w:rsidP="00975B55">
      <w:pPr>
        <w:pStyle w:val="ListParagraph"/>
        <w:numPr>
          <w:ilvl w:val="0"/>
          <w:numId w:val="42"/>
        </w:numPr>
        <w:spacing w:before="240" w:after="0" w:line="480" w:lineRule="auto"/>
        <w:ind w:left="1080"/>
        <w:rPr>
          <w:rFonts w:eastAsia="SimSun"/>
        </w:rPr>
      </w:pPr>
      <w:r w:rsidRPr="00B00492">
        <w:rPr>
          <w:rFonts w:eastAsia="SimSun"/>
        </w:rPr>
        <w:t>Uji Signifikansi Parsial</w:t>
      </w:r>
      <w:r w:rsidRPr="00B00492">
        <w:rPr>
          <w:rFonts w:eastAsia="SimSun"/>
          <w:lang w:val="en-US"/>
        </w:rPr>
        <w:t xml:space="preserve"> (Uji-t)</w:t>
      </w:r>
    </w:p>
    <w:p w:rsidR="00B22D44" w:rsidRPr="00B00492" w:rsidRDefault="00B22D44" w:rsidP="00B22D44">
      <w:pPr>
        <w:pStyle w:val="ListParagraph"/>
        <w:spacing w:before="240" w:after="0" w:line="240" w:lineRule="auto"/>
        <w:ind w:left="1080"/>
        <w:rPr>
          <w:rFonts w:eastAsia="SimSun"/>
        </w:rPr>
      </w:pPr>
    </w:p>
    <w:tbl>
      <w:tblPr>
        <w:tblW w:w="9458"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1710"/>
        <w:gridCol w:w="1170"/>
        <w:gridCol w:w="990"/>
        <w:gridCol w:w="1350"/>
        <w:gridCol w:w="900"/>
        <w:gridCol w:w="720"/>
        <w:gridCol w:w="2258"/>
      </w:tblGrid>
      <w:tr w:rsidR="00006334" w:rsidRPr="00B00492" w:rsidTr="00006334">
        <w:trPr>
          <w:cantSplit/>
        </w:trPr>
        <w:tc>
          <w:tcPr>
            <w:tcW w:w="9458" w:type="dxa"/>
            <w:gridSpan w:val="8"/>
            <w:tcBorders>
              <w:top w:val="nil"/>
              <w:left w:val="nil"/>
              <w:bottom w:val="nil"/>
              <w:right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b/>
                <w:bCs/>
                <w:color w:val="000000"/>
                <w:sz w:val="18"/>
                <w:szCs w:val="18"/>
              </w:rPr>
              <w:t>Coefficients</w:t>
            </w:r>
            <w:r w:rsidRPr="0010309D">
              <w:rPr>
                <w:rFonts w:ascii="Arial" w:hAnsi="Arial" w:cs="Arial"/>
                <w:b/>
                <w:bCs/>
                <w:color w:val="000000"/>
                <w:sz w:val="18"/>
                <w:szCs w:val="18"/>
                <w:vertAlign w:val="superscript"/>
              </w:rPr>
              <w:t>a</w:t>
            </w:r>
          </w:p>
        </w:tc>
      </w:tr>
      <w:tr w:rsidR="00006334" w:rsidRPr="0010309D" w:rsidTr="00006334">
        <w:trPr>
          <w:gridAfter w:val="1"/>
          <w:wAfter w:w="2258" w:type="dxa"/>
          <w:cantSplit/>
        </w:trPr>
        <w:tc>
          <w:tcPr>
            <w:tcW w:w="2070" w:type="dxa"/>
            <w:gridSpan w:val="2"/>
            <w:vMerge w:val="restart"/>
            <w:tcBorders>
              <w:top w:val="single" w:sz="16" w:space="0" w:color="000000"/>
              <w:left w:val="single" w:sz="16" w:space="0" w:color="000000"/>
              <w:bottom w:val="nil"/>
              <w:right w:val="nil"/>
            </w:tcBorders>
            <w:shd w:val="clear" w:color="auto" w:fill="FFFFFF"/>
            <w:vAlign w:val="bottom"/>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Model</w:t>
            </w:r>
          </w:p>
        </w:tc>
        <w:tc>
          <w:tcPr>
            <w:tcW w:w="2160" w:type="dxa"/>
            <w:gridSpan w:val="2"/>
            <w:tcBorders>
              <w:top w:val="single" w:sz="16" w:space="0" w:color="000000"/>
              <w:left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Unstandardized Coefficients</w:t>
            </w:r>
          </w:p>
        </w:tc>
        <w:tc>
          <w:tcPr>
            <w:tcW w:w="1350" w:type="dxa"/>
            <w:tcBorders>
              <w:top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Standardized Coefficients</w:t>
            </w:r>
          </w:p>
        </w:tc>
        <w:tc>
          <w:tcPr>
            <w:tcW w:w="900" w:type="dxa"/>
            <w:vMerge w:val="restart"/>
            <w:tcBorders>
              <w:top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t</w:t>
            </w:r>
          </w:p>
        </w:tc>
        <w:tc>
          <w:tcPr>
            <w:tcW w:w="720" w:type="dxa"/>
            <w:vMerge w:val="restart"/>
            <w:tcBorders>
              <w:top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Sig.</w:t>
            </w:r>
          </w:p>
        </w:tc>
      </w:tr>
      <w:tr w:rsidR="00006334" w:rsidRPr="0010309D" w:rsidTr="00006334">
        <w:trPr>
          <w:gridAfter w:val="1"/>
          <w:wAfter w:w="2258" w:type="dxa"/>
          <w:cantSplit/>
        </w:trPr>
        <w:tc>
          <w:tcPr>
            <w:tcW w:w="2070" w:type="dxa"/>
            <w:gridSpan w:val="2"/>
            <w:vMerge/>
            <w:tcBorders>
              <w:top w:val="single" w:sz="16" w:space="0" w:color="000000"/>
              <w:left w:val="single" w:sz="16" w:space="0" w:color="000000"/>
              <w:bottom w:val="nil"/>
              <w:right w:val="nil"/>
            </w:tcBorders>
            <w:shd w:val="clear" w:color="auto" w:fill="FFFFFF"/>
            <w:vAlign w:val="bottom"/>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1170" w:type="dxa"/>
            <w:tcBorders>
              <w:left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B</w:t>
            </w:r>
          </w:p>
        </w:tc>
        <w:tc>
          <w:tcPr>
            <w:tcW w:w="990" w:type="dxa"/>
            <w:tcBorders>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Std. Error</w:t>
            </w:r>
          </w:p>
        </w:tc>
        <w:tc>
          <w:tcPr>
            <w:tcW w:w="1350" w:type="dxa"/>
            <w:tcBorders>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Beta</w:t>
            </w:r>
          </w:p>
        </w:tc>
        <w:tc>
          <w:tcPr>
            <w:tcW w:w="900" w:type="dxa"/>
            <w:vMerge/>
            <w:tcBorders>
              <w:top w:val="single" w:sz="16" w:space="0" w:color="000000"/>
            </w:tcBorders>
            <w:shd w:val="clear" w:color="auto" w:fill="FFFFFF"/>
            <w:vAlign w:val="bottom"/>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720" w:type="dxa"/>
            <w:vMerge/>
            <w:tcBorders>
              <w:top w:val="single" w:sz="16" w:space="0" w:color="000000"/>
            </w:tcBorders>
            <w:shd w:val="clear" w:color="auto" w:fill="FFFFFF"/>
            <w:vAlign w:val="bottom"/>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r>
      <w:tr w:rsidR="00006334" w:rsidRPr="0010309D" w:rsidTr="00006334">
        <w:trPr>
          <w:gridAfter w:val="1"/>
          <w:wAfter w:w="2258" w:type="dxa"/>
          <w:cantSplit/>
        </w:trPr>
        <w:tc>
          <w:tcPr>
            <w:tcW w:w="360" w:type="dxa"/>
            <w:vMerge w:val="restart"/>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1</w:t>
            </w:r>
          </w:p>
        </w:tc>
        <w:tc>
          <w:tcPr>
            <w:tcW w:w="1710" w:type="dxa"/>
            <w:tcBorders>
              <w:top w:val="single" w:sz="16" w:space="0" w:color="000000"/>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(Constant)</w:t>
            </w:r>
          </w:p>
        </w:tc>
        <w:tc>
          <w:tcPr>
            <w:tcW w:w="1170" w:type="dxa"/>
            <w:tcBorders>
              <w:top w:val="single" w:sz="16" w:space="0" w:color="000000"/>
              <w:left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,043</w:t>
            </w:r>
          </w:p>
        </w:tc>
        <w:tc>
          <w:tcPr>
            <w:tcW w:w="990" w:type="dxa"/>
            <w:tcBorders>
              <w:top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,061</w:t>
            </w:r>
          </w:p>
        </w:tc>
        <w:tc>
          <w:tcPr>
            <w:tcW w:w="1350" w:type="dxa"/>
            <w:tcBorders>
              <w:top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240" w:lineRule="auto"/>
              <w:rPr>
                <w:rFonts w:ascii="Arial" w:hAnsi="Arial" w:cs="Arial"/>
                <w:sz w:val="18"/>
                <w:szCs w:val="18"/>
              </w:rPr>
            </w:pPr>
          </w:p>
        </w:tc>
        <w:tc>
          <w:tcPr>
            <w:tcW w:w="900" w:type="dxa"/>
            <w:tcBorders>
              <w:top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,708</w:t>
            </w:r>
          </w:p>
        </w:tc>
        <w:tc>
          <w:tcPr>
            <w:tcW w:w="720" w:type="dxa"/>
            <w:tcBorders>
              <w:top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,480</w:t>
            </w:r>
          </w:p>
        </w:tc>
      </w:tr>
      <w:tr w:rsidR="00006334" w:rsidRPr="0010309D" w:rsidTr="00006334">
        <w:trPr>
          <w:gridAfter w:val="1"/>
          <w:wAfter w:w="2258" w:type="dxa"/>
          <w:cantSplit/>
        </w:trPr>
        <w:tc>
          <w:tcPr>
            <w:tcW w:w="360" w:type="dxa"/>
            <w:vMerge/>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240" w:lineRule="auto"/>
              <w:rPr>
                <w:rFonts w:ascii="Arial" w:hAnsi="Arial" w:cs="Arial"/>
                <w:sz w:val="18"/>
                <w:szCs w:val="18"/>
              </w:rPr>
            </w:pPr>
          </w:p>
        </w:tc>
        <w:tc>
          <w:tcPr>
            <w:tcW w:w="1710" w:type="dxa"/>
            <w:tcBorders>
              <w:top w:val="nil"/>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stok selection skill</w:t>
            </w:r>
          </w:p>
        </w:tc>
        <w:tc>
          <w:tcPr>
            <w:tcW w:w="1170" w:type="dxa"/>
            <w:tcBorders>
              <w:top w:val="nil"/>
              <w:left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,785</w:t>
            </w:r>
          </w:p>
        </w:tc>
        <w:tc>
          <w:tcPr>
            <w:tcW w:w="99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,061</w:t>
            </w:r>
          </w:p>
        </w:tc>
        <w:tc>
          <w:tcPr>
            <w:tcW w:w="135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,790</w:t>
            </w:r>
          </w:p>
        </w:tc>
        <w:tc>
          <w:tcPr>
            <w:tcW w:w="90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12,921</w:t>
            </w:r>
          </w:p>
        </w:tc>
        <w:tc>
          <w:tcPr>
            <w:tcW w:w="72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,000</w:t>
            </w:r>
          </w:p>
        </w:tc>
      </w:tr>
      <w:tr w:rsidR="00006334" w:rsidRPr="0010309D" w:rsidTr="00006334">
        <w:trPr>
          <w:gridAfter w:val="1"/>
          <w:wAfter w:w="2258" w:type="dxa"/>
          <w:cantSplit/>
        </w:trPr>
        <w:tc>
          <w:tcPr>
            <w:tcW w:w="360" w:type="dxa"/>
            <w:vMerge/>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1710" w:type="dxa"/>
            <w:tcBorders>
              <w:top w:val="nil"/>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fund age</w:t>
            </w:r>
          </w:p>
        </w:tc>
        <w:tc>
          <w:tcPr>
            <w:tcW w:w="1170" w:type="dxa"/>
            <w:tcBorders>
              <w:top w:val="nil"/>
              <w:left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,002</w:t>
            </w:r>
          </w:p>
        </w:tc>
        <w:tc>
          <w:tcPr>
            <w:tcW w:w="99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,003</w:t>
            </w:r>
          </w:p>
        </w:tc>
        <w:tc>
          <w:tcPr>
            <w:tcW w:w="135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,046</w:t>
            </w:r>
          </w:p>
        </w:tc>
        <w:tc>
          <w:tcPr>
            <w:tcW w:w="90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,735</w:t>
            </w:r>
          </w:p>
        </w:tc>
        <w:tc>
          <w:tcPr>
            <w:tcW w:w="72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,464</w:t>
            </w:r>
          </w:p>
        </w:tc>
      </w:tr>
      <w:tr w:rsidR="00006334" w:rsidRPr="0010309D" w:rsidTr="00006334">
        <w:trPr>
          <w:gridAfter w:val="1"/>
          <w:wAfter w:w="2258" w:type="dxa"/>
          <w:cantSplit/>
        </w:trPr>
        <w:tc>
          <w:tcPr>
            <w:tcW w:w="360" w:type="dxa"/>
            <w:vMerge/>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1710" w:type="dxa"/>
            <w:tcBorders>
              <w:top w:val="nil"/>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expense ratio</w:t>
            </w:r>
          </w:p>
        </w:tc>
        <w:tc>
          <w:tcPr>
            <w:tcW w:w="1170" w:type="dxa"/>
            <w:tcBorders>
              <w:top w:val="nil"/>
              <w:left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-,877</w:t>
            </w:r>
          </w:p>
        </w:tc>
        <w:tc>
          <w:tcPr>
            <w:tcW w:w="99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1,094</w:t>
            </w:r>
          </w:p>
        </w:tc>
        <w:tc>
          <w:tcPr>
            <w:tcW w:w="135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-,050</w:t>
            </w:r>
          </w:p>
        </w:tc>
        <w:tc>
          <w:tcPr>
            <w:tcW w:w="90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-,802</w:t>
            </w:r>
          </w:p>
        </w:tc>
        <w:tc>
          <w:tcPr>
            <w:tcW w:w="72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,425</w:t>
            </w:r>
          </w:p>
        </w:tc>
      </w:tr>
      <w:tr w:rsidR="00006334" w:rsidRPr="0010309D" w:rsidTr="00006334">
        <w:trPr>
          <w:gridAfter w:val="1"/>
          <w:wAfter w:w="2258" w:type="dxa"/>
          <w:cantSplit/>
        </w:trPr>
        <w:tc>
          <w:tcPr>
            <w:tcW w:w="360" w:type="dxa"/>
            <w:vMerge/>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1710" w:type="dxa"/>
            <w:tcBorders>
              <w:top w:val="nil"/>
              <w:left w:val="nil"/>
              <w:bottom w:val="single" w:sz="16" w:space="0" w:color="000000"/>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fund cash flow</w:t>
            </w:r>
          </w:p>
        </w:tc>
        <w:tc>
          <w:tcPr>
            <w:tcW w:w="1170" w:type="dxa"/>
            <w:tcBorders>
              <w:top w:val="nil"/>
              <w:left w:val="single" w:sz="16" w:space="0" w:color="000000"/>
              <w:bottom w:val="single" w:sz="16" w:space="0" w:color="000000"/>
            </w:tcBorders>
            <w:shd w:val="clear" w:color="auto" w:fill="FFFFFF"/>
            <w:vAlign w:val="center"/>
          </w:tcPr>
          <w:p w:rsidR="00006334" w:rsidRPr="0010309D" w:rsidRDefault="006C2F47" w:rsidP="00006334">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-4,338</w:t>
            </w:r>
          </w:p>
        </w:tc>
        <w:tc>
          <w:tcPr>
            <w:tcW w:w="990" w:type="dxa"/>
            <w:tcBorders>
              <w:top w:val="nil"/>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,000</w:t>
            </w:r>
          </w:p>
        </w:tc>
        <w:tc>
          <w:tcPr>
            <w:tcW w:w="1350" w:type="dxa"/>
            <w:tcBorders>
              <w:top w:val="nil"/>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-,119</w:t>
            </w:r>
          </w:p>
        </w:tc>
        <w:tc>
          <w:tcPr>
            <w:tcW w:w="900" w:type="dxa"/>
            <w:tcBorders>
              <w:top w:val="nil"/>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-1,905</w:t>
            </w:r>
          </w:p>
        </w:tc>
        <w:tc>
          <w:tcPr>
            <w:tcW w:w="720" w:type="dxa"/>
            <w:tcBorders>
              <w:top w:val="nil"/>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,060</w:t>
            </w:r>
          </w:p>
        </w:tc>
      </w:tr>
      <w:tr w:rsidR="00006334" w:rsidRPr="00B00492" w:rsidTr="00006334">
        <w:trPr>
          <w:cantSplit/>
        </w:trPr>
        <w:tc>
          <w:tcPr>
            <w:tcW w:w="9458" w:type="dxa"/>
            <w:gridSpan w:val="8"/>
            <w:tcBorders>
              <w:top w:val="nil"/>
              <w:left w:val="nil"/>
              <w:bottom w:val="nil"/>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a. Dependent Variable: kinerja</w:t>
            </w:r>
          </w:p>
        </w:tc>
      </w:tr>
    </w:tbl>
    <w:p w:rsidR="000C222F" w:rsidRPr="00B00492" w:rsidRDefault="000C222F" w:rsidP="000C222F">
      <w:pPr>
        <w:pStyle w:val="ListParagraph"/>
        <w:autoSpaceDE w:val="0"/>
        <w:autoSpaceDN w:val="0"/>
        <w:adjustRightInd w:val="0"/>
        <w:spacing w:before="240" w:after="0" w:line="240" w:lineRule="auto"/>
        <w:ind w:left="0"/>
        <w:rPr>
          <w:b/>
        </w:rPr>
      </w:pPr>
    </w:p>
    <w:p w:rsidR="00006334" w:rsidRPr="00B00492" w:rsidRDefault="00006334" w:rsidP="00975B55">
      <w:pPr>
        <w:pStyle w:val="ListParagraph"/>
        <w:numPr>
          <w:ilvl w:val="0"/>
          <w:numId w:val="42"/>
        </w:numPr>
        <w:autoSpaceDE w:val="0"/>
        <w:autoSpaceDN w:val="0"/>
        <w:adjustRightInd w:val="0"/>
        <w:spacing w:before="240" w:after="0" w:line="240" w:lineRule="auto"/>
        <w:ind w:left="1080"/>
      </w:pPr>
      <w:r w:rsidRPr="00B00492">
        <w:t>Uji</w:t>
      </w:r>
      <w:r w:rsidRPr="00B00492">
        <w:rPr>
          <w:lang w:val="en-US"/>
        </w:rPr>
        <w:t xml:space="preserve"> </w:t>
      </w:r>
      <w:r w:rsidRPr="00B00492">
        <w:rPr>
          <w:rFonts w:eastAsia="SimSun"/>
        </w:rPr>
        <w:t>Signifikansi</w:t>
      </w:r>
      <w:r w:rsidRPr="00B00492">
        <w:t xml:space="preserve"> Simultan (</w:t>
      </w:r>
      <w:r w:rsidRPr="00B00492">
        <w:rPr>
          <w:lang w:val="en-US"/>
        </w:rPr>
        <w:t>U</w:t>
      </w:r>
      <w:r w:rsidRPr="00B00492">
        <w:t>ji F</w:t>
      </w:r>
      <w:r w:rsidRPr="00B00492">
        <w:rPr>
          <w:lang w:val="en-US"/>
        </w:rPr>
        <w:t>-test</w:t>
      </w:r>
      <w:r w:rsidRPr="00B00492">
        <w:t>)</w:t>
      </w:r>
    </w:p>
    <w:p w:rsidR="00006334" w:rsidRPr="00B00492" w:rsidRDefault="00006334" w:rsidP="00006334">
      <w:pPr>
        <w:autoSpaceDE w:val="0"/>
        <w:autoSpaceDN w:val="0"/>
        <w:adjustRightInd w:val="0"/>
        <w:spacing w:after="0" w:line="240" w:lineRule="auto"/>
        <w:rPr>
          <w:color w:val="FF0000"/>
        </w:rPr>
      </w:pPr>
    </w:p>
    <w:tbl>
      <w:tblPr>
        <w:tblW w:w="6750" w:type="dxa"/>
        <w:tblInd w:w="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1170"/>
        <w:gridCol w:w="1476"/>
        <w:gridCol w:w="864"/>
        <w:gridCol w:w="1170"/>
        <w:gridCol w:w="900"/>
        <w:gridCol w:w="810"/>
      </w:tblGrid>
      <w:tr w:rsidR="00006334" w:rsidRPr="00B00492" w:rsidTr="00006334">
        <w:trPr>
          <w:cantSplit/>
        </w:trPr>
        <w:tc>
          <w:tcPr>
            <w:tcW w:w="6750" w:type="dxa"/>
            <w:gridSpan w:val="7"/>
            <w:tcBorders>
              <w:top w:val="nil"/>
              <w:left w:val="nil"/>
              <w:bottom w:val="nil"/>
              <w:right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b/>
                <w:bCs/>
                <w:color w:val="000000"/>
                <w:sz w:val="18"/>
                <w:szCs w:val="18"/>
              </w:rPr>
              <w:t>ANOVA</w:t>
            </w:r>
            <w:r w:rsidRPr="0010309D">
              <w:rPr>
                <w:rFonts w:ascii="Arial" w:hAnsi="Arial" w:cs="Arial"/>
                <w:b/>
                <w:bCs/>
                <w:color w:val="000000"/>
                <w:sz w:val="18"/>
                <w:szCs w:val="18"/>
                <w:vertAlign w:val="superscript"/>
              </w:rPr>
              <w:t>a</w:t>
            </w:r>
          </w:p>
        </w:tc>
      </w:tr>
      <w:tr w:rsidR="00006334" w:rsidRPr="00B00492" w:rsidTr="00006334">
        <w:trPr>
          <w:cantSplit/>
        </w:trPr>
        <w:tc>
          <w:tcPr>
            <w:tcW w:w="1530" w:type="dxa"/>
            <w:gridSpan w:val="2"/>
            <w:tcBorders>
              <w:top w:val="single" w:sz="16" w:space="0" w:color="000000"/>
              <w:left w:val="single" w:sz="16" w:space="0" w:color="000000"/>
              <w:bottom w:val="single" w:sz="16" w:space="0" w:color="000000"/>
              <w:right w:val="nil"/>
            </w:tcBorders>
            <w:shd w:val="clear" w:color="auto" w:fill="FFFFFF"/>
            <w:vAlign w:val="bottom"/>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Sum of Squares</w:t>
            </w:r>
          </w:p>
        </w:tc>
        <w:tc>
          <w:tcPr>
            <w:tcW w:w="864" w:type="dxa"/>
            <w:tcBorders>
              <w:top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df</w:t>
            </w:r>
          </w:p>
        </w:tc>
        <w:tc>
          <w:tcPr>
            <w:tcW w:w="1170" w:type="dxa"/>
            <w:tcBorders>
              <w:top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Mean Square</w:t>
            </w:r>
          </w:p>
        </w:tc>
        <w:tc>
          <w:tcPr>
            <w:tcW w:w="900" w:type="dxa"/>
            <w:tcBorders>
              <w:top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F</w:t>
            </w:r>
          </w:p>
        </w:tc>
        <w:tc>
          <w:tcPr>
            <w:tcW w:w="810" w:type="dxa"/>
            <w:tcBorders>
              <w:top w:val="single" w:sz="16" w:space="0" w:color="000000"/>
              <w:bottom w:val="single" w:sz="16" w:space="0" w:color="000000"/>
              <w:right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Sig.</w:t>
            </w:r>
          </w:p>
        </w:tc>
      </w:tr>
      <w:tr w:rsidR="00006334" w:rsidRPr="00B00492" w:rsidTr="00006334">
        <w:trPr>
          <w:cantSplit/>
        </w:trPr>
        <w:tc>
          <w:tcPr>
            <w:tcW w:w="360" w:type="dxa"/>
            <w:vMerge w:val="restart"/>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1</w:t>
            </w:r>
          </w:p>
        </w:tc>
        <w:tc>
          <w:tcPr>
            <w:tcW w:w="1170" w:type="dxa"/>
            <w:tcBorders>
              <w:top w:val="single" w:sz="16" w:space="0" w:color="000000"/>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Regression</w:t>
            </w:r>
          </w:p>
        </w:tc>
        <w:tc>
          <w:tcPr>
            <w:tcW w:w="1476" w:type="dxa"/>
            <w:tcBorders>
              <w:top w:val="single" w:sz="16" w:space="0" w:color="000000"/>
              <w:left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4,627</w:t>
            </w:r>
          </w:p>
        </w:tc>
        <w:tc>
          <w:tcPr>
            <w:tcW w:w="864" w:type="dxa"/>
            <w:tcBorders>
              <w:top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4</w:t>
            </w:r>
          </w:p>
        </w:tc>
        <w:tc>
          <w:tcPr>
            <w:tcW w:w="1170" w:type="dxa"/>
            <w:tcBorders>
              <w:top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1,157</w:t>
            </w:r>
          </w:p>
        </w:tc>
        <w:tc>
          <w:tcPr>
            <w:tcW w:w="900" w:type="dxa"/>
            <w:tcBorders>
              <w:top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47,132</w:t>
            </w:r>
          </w:p>
        </w:tc>
        <w:tc>
          <w:tcPr>
            <w:tcW w:w="810" w:type="dxa"/>
            <w:tcBorders>
              <w:top w:val="single" w:sz="16" w:space="0" w:color="000000"/>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,000</w:t>
            </w:r>
            <w:r w:rsidRPr="0010309D">
              <w:rPr>
                <w:rFonts w:ascii="Arial" w:hAnsi="Arial" w:cs="Arial"/>
                <w:color w:val="000000"/>
                <w:sz w:val="18"/>
                <w:szCs w:val="18"/>
                <w:vertAlign w:val="superscript"/>
              </w:rPr>
              <w:t>b</w:t>
            </w:r>
          </w:p>
        </w:tc>
      </w:tr>
      <w:tr w:rsidR="00006334" w:rsidRPr="00B00492" w:rsidTr="00006334">
        <w:trPr>
          <w:cantSplit/>
        </w:trPr>
        <w:tc>
          <w:tcPr>
            <w:tcW w:w="360" w:type="dxa"/>
            <w:vMerge/>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240" w:lineRule="auto"/>
              <w:rPr>
                <w:rFonts w:ascii="Arial" w:hAnsi="Arial" w:cs="Arial"/>
                <w:color w:val="000000"/>
                <w:sz w:val="18"/>
                <w:szCs w:val="18"/>
              </w:rPr>
            </w:pPr>
          </w:p>
        </w:tc>
        <w:tc>
          <w:tcPr>
            <w:tcW w:w="1170" w:type="dxa"/>
            <w:tcBorders>
              <w:top w:val="nil"/>
              <w:left w:val="nil"/>
              <w:bottom w:val="nil"/>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Residual</w:t>
            </w:r>
          </w:p>
        </w:tc>
        <w:tc>
          <w:tcPr>
            <w:tcW w:w="1476" w:type="dxa"/>
            <w:tcBorders>
              <w:top w:val="nil"/>
              <w:left w:val="single" w:sz="16" w:space="0" w:color="000000"/>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2,430</w:t>
            </w:r>
          </w:p>
        </w:tc>
        <w:tc>
          <w:tcPr>
            <w:tcW w:w="864"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99</w:t>
            </w:r>
          </w:p>
        </w:tc>
        <w:tc>
          <w:tcPr>
            <w:tcW w:w="117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,025</w:t>
            </w:r>
          </w:p>
        </w:tc>
        <w:tc>
          <w:tcPr>
            <w:tcW w:w="900" w:type="dxa"/>
            <w:tcBorders>
              <w:top w:val="nil"/>
              <w:bottom w:val="nil"/>
            </w:tcBorders>
            <w:shd w:val="clear" w:color="auto" w:fill="FFFFFF"/>
            <w:vAlign w:val="center"/>
          </w:tcPr>
          <w:p w:rsidR="00006334" w:rsidRPr="0010309D" w:rsidRDefault="00006334" w:rsidP="00006334">
            <w:pPr>
              <w:autoSpaceDE w:val="0"/>
              <w:autoSpaceDN w:val="0"/>
              <w:adjustRightInd w:val="0"/>
              <w:spacing w:after="0" w:line="240" w:lineRule="auto"/>
              <w:rPr>
                <w:rFonts w:ascii="Arial" w:hAnsi="Arial" w:cs="Arial"/>
                <w:sz w:val="18"/>
                <w:szCs w:val="18"/>
              </w:rPr>
            </w:pPr>
          </w:p>
        </w:tc>
        <w:tc>
          <w:tcPr>
            <w:tcW w:w="810" w:type="dxa"/>
            <w:tcBorders>
              <w:top w:val="nil"/>
              <w:bottom w:val="nil"/>
              <w:right w:val="single" w:sz="16" w:space="0" w:color="000000"/>
            </w:tcBorders>
            <w:shd w:val="clear" w:color="auto" w:fill="FFFFFF"/>
            <w:vAlign w:val="center"/>
          </w:tcPr>
          <w:p w:rsidR="00006334" w:rsidRPr="0010309D" w:rsidRDefault="00006334" w:rsidP="00006334">
            <w:pPr>
              <w:autoSpaceDE w:val="0"/>
              <w:autoSpaceDN w:val="0"/>
              <w:adjustRightInd w:val="0"/>
              <w:spacing w:after="0" w:line="240" w:lineRule="auto"/>
              <w:rPr>
                <w:rFonts w:ascii="Arial" w:hAnsi="Arial" w:cs="Arial"/>
                <w:sz w:val="18"/>
                <w:szCs w:val="18"/>
              </w:rPr>
            </w:pPr>
          </w:p>
        </w:tc>
      </w:tr>
      <w:tr w:rsidR="00006334" w:rsidRPr="00B00492" w:rsidTr="00006334">
        <w:trPr>
          <w:cantSplit/>
        </w:trPr>
        <w:tc>
          <w:tcPr>
            <w:tcW w:w="360" w:type="dxa"/>
            <w:vMerge/>
            <w:tcBorders>
              <w:top w:val="single" w:sz="16" w:space="0" w:color="000000"/>
              <w:left w:val="single" w:sz="16" w:space="0" w:color="000000"/>
              <w:bottom w:val="single" w:sz="16" w:space="0" w:color="000000"/>
              <w:right w:val="nil"/>
            </w:tcBorders>
            <w:shd w:val="clear" w:color="auto" w:fill="FFFFFF"/>
          </w:tcPr>
          <w:p w:rsidR="00006334" w:rsidRPr="0010309D" w:rsidRDefault="00006334" w:rsidP="00006334">
            <w:pPr>
              <w:autoSpaceDE w:val="0"/>
              <w:autoSpaceDN w:val="0"/>
              <w:adjustRightInd w:val="0"/>
              <w:spacing w:after="0" w:line="240" w:lineRule="auto"/>
              <w:rPr>
                <w:rFonts w:ascii="Arial" w:hAnsi="Arial" w:cs="Arial"/>
                <w:sz w:val="18"/>
                <w:szCs w:val="18"/>
              </w:rPr>
            </w:pPr>
          </w:p>
        </w:tc>
        <w:tc>
          <w:tcPr>
            <w:tcW w:w="1170" w:type="dxa"/>
            <w:tcBorders>
              <w:top w:val="nil"/>
              <w:left w:val="nil"/>
              <w:bottom w:val="single" w:sz="16" w:space="0" w:color="000000"/>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Total</w:t>
            </w:r>
          </w:p>
        </w:tc>
        <w:tc>
          <w:tcPr>
            <w:tcW w:w="1476" w:type="dxa"/>
            <w:tcBorders>
              <w:top w:val="nil"/>
              <w:left w:val="single" w:sz="16" w:space="0" w:color="000000"/>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7,057</w:t>
            </w:r>
          </w:p>
        </w:tc>
        <w:tc>
          <w:tcPr>
            <w:tcW w:w="864" w:type="dxa"/>
            <w:tcBorders>
              <w:top w:val="nil"/>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103</w:t>
            </w:r>
          </w:p>
        </w:tc>
        <w:tc>
          <w:tcPr>
            <w:tcW w:w="1170" w:type="dxa"/>
            <w:tcBorders>
              <w:top w:val="nil"/>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240" w:lineRule="auto"/>
              <w:rPr>
                <w:rFonts w:ascii="Arial" w:hAnsi="Arial" w:cs="Arial"/>
                <w:sz w:val="18"/>
                <w:szCs w:val="18"/>
              </w:rPr>
            </w:pPr>
          </w:p>
        </w:tc>
        <w:tc>
          <w:tcPr>
            <w:tcW w:w="900" w:type="dxa"/>
            <w:tcBorders>
              <w:top w:val="nil"/>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240" w:lineRule="auto"/>
              <w:rPr>
                <w:rFonts w:ascii="Arial" w:hAnsi="Arial" w:cs="Arial"/>
                <w:sz w:val="18"/>
                <w:szCs w:val="18"/>
              </w:rPr>
            </w:pPr>
          </w:p>
        </w:tc>
        <w:tc>
          <w:tcPr>
            <w:tcW w:w="810" w:type="dxa"/>
            <w:tcBorders>
              <w:top w:val="nil"/>
              <w:bottom w:val="single" w:sz="16" w:space="0" w:color="000000"/>
              <w:right w:val="single" w:sz="16" w:space="0" w:color="000000"/>
            </w:tcBorders>
            <w:shd w:val="clear" w:color="auto" w:fill="FFFFFF"/>
            <w:vAlign w:val="center"/>
          </w:tcPr>
          <w:p w:rsidR="00006334" w:rsidRPr="0010309D" w:rsidRDefault="00006334" w:rsidP="00006334">
            <w:pPr>
              <w:autoSpaceDE w:val="0"/>
              <w:autoSpaceDN w:val="0"/>
              <w:adjustRightInd w:val="0"/>
              <w:spacing w:after="0" w:line="240" w:lineRule="auto"/>
              <w:rPr>
                <w:rFonts w:ascii="Arial" w:hAnsi="Arial" w:cs="Arial"/>
                <w:sz w:val="18"/>
                <w:szCs w:val="18"/>
              </w:rPr>
            </w:pPr>
          </w:p>
        </w:tc>
      </w:tr>
      <w:tr w:rsidR="00006334" w:rsidRPr="00B00492" w:rsidTr="00006334">
        <w:trPr>
          <w:cantSplit/>
        </w:trPr>
        <w:tc>
          <w:tcPr>
            <w:tcW w:w="6750" w:type="dxa"/>
            <w:gridSpan w:val="7"/>
            <w:tcBorders>
              <w:top w:val="nil"/>
              <w:left w:val="nil"/>
              <w:bottom w:val="nil"/>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a. Dependent Variable: kinerja</w:t>
            </w:r>
          </w:p>
        </w:tc>
      </w:tr>
      <w:tr w:rsidR="00006334" w:rsidRPr="00B00492" w:rsidTr="00006334">
        <w:trPr>
          <w:cantSplit/>
        </w:trPr>
        <w:tc>
          <w:tcPr>
            <w:tcW w:w="6750" w:type="dxa"/>
            <w:gridSpan w:val="7"/>
            <w:tcBorders>
              <w:top w:val="nil"/>
              <w:left w:val="nil"/>
              <w:bottom w:val="nil"/>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b. Predictors: (Constant), fund cash flow, stok selection skill, expense ratio, fund age</w:t>
            </w:r>
          </w:p>
        </w:tc>
      </w:tr>
    </w:tbl>
    <w:p w:rsidR="00635867" w:rsidRPr="00635867" w:rsidRDefault="00635867" w:rsidP="0029466D">
      <w:pPr>
        <w:spacing w:after="0" w:line="240" w:lineRule="auto"/>
        <w:rPr>
          <w:rFonts w:eastAsia="Times New Roman"/>
          <w:bCs/>
        </w:rPr>
      </w:pPr>
    </w:p>
    <w:p w:rsidR="007B6255" w:rsidRPr="00B00492" w:rsidRDefault="007B6255" w:rsidP="007B6255">
      <w:pPr>
        <w:spacing w:after="0" w:line="240" w:lineRule="auto"/>
        <w:ind w:left="720"/>
        <w:rPr>
          <w:rFonts w:eastAsia="Times New Roman"/>
          <w:bCs/>
        </w:rPr>
      </w:pPr>
    </w:p>
    <w:p w:rsidR="00006334" w:rsidRPr="00B00492" w:rsidRDefault="00006334" w:rsidP="00975B55">
      <w:pPr>
        <w:numPr>
          <w:ilvl w:val="0"/>
          <w:numId w:val="42"/>
        </w:numPr>
        <w:spacing w:after="0" w:line="240" w:lineRule="auto"/>
        <w:rPr>
          <w:rFonts w:eastAsia="Times New Roman"/>
          <w:bCs/>
        </w:rPr>
      </w:pPr>
      <w:r w:rsidRPr="00B00492">
        <w:rPr>
          <w:rFonts w:eastAsia="Times New Roman"/>
          <w:bCs/>
        </w:rPr>
        <w:t>Analisis Koefisien Determinasi</w:t>
      </w:r>
    </w:p>
    <w:p w:rsidR="00B22D44" w:rsidRPr="00B00492" w:rsidRDefault="00B22D44" w:rsidP="00B22D44">
      <w:pPr>
        <w:spacing w:after="0" w:line="240" w:lineRule="auto"/>
        <w:ind w:left="720"/>
        <w:rPr>
          <w:rFonts w:eastAsia="Times New Roman"/>
          <w:bCs/>
        </w:rPr>
      </w:pPr>
    </w:p>
    <w:tbl>
      <w:tblPr>
        <w:tblW w:w="7332"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014"/>
        <w:gridCol w:w="1091"/>
        <w:gridCol w:w="1476"/>
        <w:gridCol w:w="1476"/>
        <w:gridCol w:w="1476"/>
      </w:tblGrid>
      <w:tr w:rsidR="00006334" w:rsidRPr="00B00492" w:rsidTr="00006334">
        <w:trPr>
          <w:cantSplit/>
        </w:trPr>
        <w:tc>
          <w:tcPr>
            <w:tcW w:w="7332" w:type="dxa"/>
            <w:gridSpan w:val="6"/>
            <w:tcBorders>
              <w:top w:val="nil"/>
              <w:left w:val="nil"/>
              <w:bottom w:val="nil"/>
              <w:right w:val="nil"/>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b/>
                <w:bCs/>
                <w:color w:val="000000"/>
                <w:sz w:val="18"/>
                <w:szCs w:val="18"/>
              </w:rPr>
              <w:t>Model Summary</w:t>
            </w:r>
            <w:r w:rsidRPr="0010309D">
              <w:rPr>
                <w:rFonts w:ascii="Arial" w:hAnsi="Arial" w:cs="Arial"/>
                <w:b/>
                <w:bCs/>
                <w:color w:val="000000"/>
                <w:sz w:val="18"/>
                <w:szCs w:val="18"/>
                <w:vertAlign w:val="superscript"/>
              </w:rPr>
              <w:t>b</w:t>
            </w:r>
          </w:p>
        </w:tc>
      </w:tr>
      <w:tr w:rsidR="00006334" w:rsidRPr="00B00492" w:rsidTr="00006334">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Model</w:t>
            </w:r>
          </w:p>
        </w:tc>
        <w:tc>
          <w:tcPr>
            <w:tcW w:w="1014" w:type="dxa"/>
            <w:tcBorders>
              <w:top w:val="single" w:sz="16" w:space="0" w:color="000000"/>
              <w:left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Adjusted R Square</w:t>
            </w:r>
          </w:p>
        </w:tc>
        <w:tc>
          <w:tcPr>
            <w:tcW w:w="1476" w:type="dxa"/>
            <w:tcBorders>
              <w:top w:val="single" w:sz="16" w:space="0" w:color="000000"/>
              <w:bottom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Std. Error of the Estimate</w:t>
            </w:r>
          </w:p>
        </w:tc>
        <w:tc>
          <w:tcPr>
            <w:tcW w:w="1476" w:type="dxa"/>
            <w:tcBorders>
              <w:top w:val="single" w:sz="16" w:space="0" w:color="000000"/>
              <w:bottom w:val="single" w:sz="16" w:space="0" w:color="000000"/>
              <w:right w:val="single" w:sz="16" w:space="0" w:color="000000"/>
            </w:tcBorders>
            <w:shd w:val="clear" w:color="auto" w:fill="FFFFFF"/>
            <w:vAlign w:val="bottom"/>
          </w:tcPr>
          <w:p w:rsidR="00006334" w:rsidRPr="0010309D" w:rsidRDefault="00006334" w:rsidP="00006334">
            <w:pPr>
              <w:autoSpaceDE w:val="0"/>
              <w:autoSpaceDN w:val="0"/>
              <w:adjustRightInd w:val="0"/>
              <w:spacing w:after="0" w:line="320" w:lineRule="atLeast"/>
              <w:ind w:left="60" w:right="60"/>
              <w:jc w:val="center"/>
              <w:rPr>
                <w:rFonts w:ascii="Arial" w:hAnsi="Arial" w:cs="Arial"/>
                <w:color w:val="000000"/>
                <w:sz w:val="18"/>
                <w:szCs w:val="18"/>
              </w:rPr>
            </w:pPr>
            <w:r w:rsidRPr="0010309D">
              <w:rPr>
                <w:rFonts w:ascii="Arial" w:hAnsi="Arial" w:cs="Arial"/>
                <w:color w:val="000000"/>
                <w:sz w:val="18"/>
                <w:szCs w:val="18"/>
              </w:rPr>
              <w:t>Durbin-Watson</w:t>
            </w:r>
          </w:p>
        </w:tc>
      </w:tr>
      <w:tr w:rsidR="00006334" w:rsidRPr="00B00492" w:rsidTr="00006334">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1</w:t>
            </w:r>
          </w:p>
        </w:tc>
        <w:tc>
          <w:tcPr>
            <w:tcW w:w="1014" w:type="dxa"/>
            <w:tcBorders>
              <w:top w:val="single" w:sz="16" w:space="0" w:color="000000"/>
              <w:left w:val="single" w:sz="16" w:space="0" w:color="000000"/>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,810</w:t>
            </w:r>
            <w:r w:rsidRPr="0010309D">
              <w:rPr>
                <w:rFonts w:ascii="Arial" w:hAnsi="Arial" w:cs="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,656</w:t>
            </w:r>
          </w:p>
        </w:tc>
        <w:tc>
          <w:tcPr>
            <w:tcW w:w="1476" w:type="dxa"/>
            <w:tcBorders>
              <w:top w:val="single" w:sz="16" w:space="0" w:color="000000"/>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,642</w:t>
            </w:r>
          </w:p>
        </w:tc>
        <w:tc>
          <w:tcPr>
            <w:tcW w:w="1476" w:type="dxa"/>
            <w:tcBorders>
              <w:top w:val="single" w:sz="16" w:space="0" w:color="000000"/>
              <w:bottom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,1566692</w:t>
            </w:r>
          </w:p>
        </w:tc>
        <w:tc>
          <w:tcPr>
            <w:tcW w:w="1476" w:type="dxa"/>
            <w:tcBorders>
              <w:top w:val="single" w:sz="16" w:space="0" w:color="000000"/>
              <w:bottom w:val="single" w:sz="16" w:space="0" w:color="000000"/>
              <w:right w:val="single" w:sz="16" w:space="0" w:color="000000"/>
            </w:tcBorders>
            <w:shd w:val="clear" w:color="auto" w:fill="FFFFFF"/>
            <w:vAlign w:val="center"/>
          </w:tcPr>
          <w:p w:rsidR="00006334" w:rsidRPr="0010309D" w:rsidRDefault="00006334" w:rsidP="00006334">
            <w:pPr>
              <w:autoSpaceDE w:val="0"/>
              <w:autoSpaceDN w:val="0"/>
              <w:adjustRightInd w:val="0"/>
              <w:spacing w:after="0" w:line="320" w:lineRule="atLeast"/>
              <w:ind w:left="60" w:right="60"/>
              <w:jc w:val="right"/>
              <w:rPr>
                <w:rFonts w:ascii="Arial" w:hAnsi="Arial" w:cs="Arial"/>
                <w:color w:val="000000"/>
                <w:sz w:val="18"/>
                <w:szCs w:val="18"/>
              </w:rPr>
            </w:pPr>
            <w:r w:rsidRPr="0010309D">
              <w:rPr>
                <w:rFonts w:ascii="Arial" w:hAnsi="Arial" w:cs="Arial"/>
                <w:color w:val="000000"/>
                <w:sz w:val="18"/>
                <w:szCs w:val="18"/>
              </w:rPr>
              <w:t>1,740</w:t>
            </w:r>
          </w:p>
        </w:tc>
      </w:tr>
      <w:tr w:rsidR="00006334" w:rsidRPr="00B00492" w:rsidTr="00006334">
        <w:trPr>
          <w:cantSplit/>
        </w:trPr>
        <w:tc>
          <w:tcPr>
            <w:tcW w:w="7332" w:type="dxa"/>
            <w:gridSpan w:val="6"/>
            <w:tcBorders>
              <w:top w:val="nil"/>
              <w:left w:val="nil"/>
              <w:bottom w:val="nil"/>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a. Predictors: (Constant), fund cash flow, stok selection skill, expense ratio, fund age</w:t>
            </w:r>
          </w:p>
        </w:tc>
      </w:tr>
      <w:tr w:rsidR="00006334" w:rsidRPr="00B00492" w:rsidTr="00006334">
        <w:trPr>
          <w:cantSplit/>
        </w:trPr>
        <w:tc>
          <w:tcPr>
            <w:tcW w:w="7332" w:type="dxa"/>
            <w:gridSpan w:val="6"/>
            <w:tcBorders>
              <w:top w:val="nil"/>
              <w:left w:val="nil"/>
              <w:bottom w:val="nil"/>
              <w:right w:val="nil"/>
            </w:tcBorders>
            <w:shd w:val="clear" w:color="auto" w:fill="FFFFFF"/>
          </w:tcPr>
          <w:p w:rsidR="00006334" w:rsidRPr="0010309D" w:rsidRDefault="00006334" w:rsidP="00006334">
            <w:pPr>
              <w:autoSpaceDE w:val="0"/>
              <w:autoSpaceDN w:val="0"/>
              <w:adjustRightInd w:val="0"/>
              <w:spacing w:after="0" w:line="320" w:lineRule="atLeast"/>
              <w:ind w:left="60" w:right="60"/>
              <w:rPr>
                <w:rFonts w:ascii="Arial" w:hAnsi="Arial" w:cs="Arial"/>
                <w:color w:val="000000"/>
                <w:sz w:val="18"/>
                <w:szCs w:val="18"/>
              </w:rPr>
            </w:pPr>
            <w:r w:rsidRPr="0010309D">
              <w:rPr>
                <w:rFonts w:ascii="Arial" w:hAnsi="Arial" w:cs="Arial"/>
                <w:color w:val="000000"/>
                <w:sz w:val="18"/>
                <w:szCs w:val="18"/>
              </w:rPr>
              <w:t>b. Dependent Variable: kinerja</w:t>
            </w:r>
          </w:p>
        </w:tc>
      </w:tr>
    </w:tbl>
    <w:p w:rsidR="00006334" w:rsidRPr="00B00492" w:rsidRDefault="00006334" w:rsidP="00312812">
      <w:pPr>
        <w:widowControl w:val="0"/>
        <w:autoSpaceDE w:val="0"/>
        <w:autoSpaceDN w:val="0"/>
        <w:adjustRightInd w:val="0"/>
        <w:spacing w:line="240" w:lineRule="auto"/>
        <w:ind w:left="480" w:hanging="480"/>
        <w:rPr>
          <w:color w:val="000000"/>
        </w:rPr>
      </w:pPr>
    </w:p>
    <w:sectPr w:rsidR="00006334" w:rsidRPr="00B00492" w:rsidSect="006E7C3B">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BE" w:rsidRDefault="005D4DBE" w:rsidP="005927C9">
      <w:pPr>
        <w:spacing w:after="0" w:line="240" w:lineRule="auto"/>
      </w:pPr>
      <w:r>
        <w:separator/>
      </w:r>
    </w:p>
  </w:endnote>
  <w:endnote w:type="continuationSeparator" w:id="0">
    <w:p w:rsidR="005D4DBE" w:rsidRDefault="005D4DBE" w:rsidP="0059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Arial"/>
    <w:charset w:val="00"/>
    <w:family w:val="swiss"/>
    <w:pitch w:val="variable"/>
    <w:sig w:usb0="00000001" w:usb1="400078FF" w:usb2="0000002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24" w:rsidRDefault="00F70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24" w:rsidRDefault="00F709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96" w:rsidRPr="00E67032" w:rsidRDefault="00172296">
    <w:pPr>
      <w:jc w:val="center"/>
      <w:rPr>
        <w:lang w:val="en-ID"/>
      </w:rPr>
    </w:pPr>
  </w:p>
  <w:p w:rsidR="00172296" w:rsidRDefault="001722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BE" w:rsidRDefault="005D4DBE" w:rsidP="005927C9">
      <w:pPr>
        <w:spacing w:after="0" w:line="240" w:lineRule="auto"/>
      </w:pPr>
      <w:r>
        <w:separator/>
      </w:r>
    </w:p>
  </w:footnote>
  <w:footnote w:type="continuationSeparator" w:id="0">
    <w:p w:rsidR="005D4DBE" w:rsidRDefault="005D4DBE" w:rsidP="00592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24" w:rsidRDefault="00F70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_GoBack"/>
  <w:bookmarkEnd w:id="5"/>
  <w:p w:rsidR="00F70924" w:rsidRDefault="00F70924">
    <w:pPr>
      <w:pStyle w:val="Header"/>
      <w:jc w:val="right"/>
    </w:pPr>
    <w:r>
      <w:fldChar w:fldCharType="begin"/>
    </w:r>
    <w:r>
      <w:instrText xml:space="preserve"> PAGE   \* MERGEFORMAT </w:instrText>
    </w:r>
    <w:r>
      <w:fldChar w:fldCharType="separate"/>
    </w:r>
    <w:r>
      <w:rPr>
        <w:noProof/>
      </w:rPr>
      <w:t>2</w:t>
    </w:r>
    <w:r>
      <w:rPr>
        <w:noProof/>
      </w:rPr>
      <w:fldChar w:fldCharType="end"/>
    </w:r>
  </w:p>
  <w:p w:rsidR="00F70924" w:rsidRDefault="00F709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24" w:rsidRDefault="00F70924">
    <w:pPr>
      <w:pStyle w:val="Header"/>
      <w:jc w:val="right"/>
    </w:pPr>
    <w:r>
      <w:fldChar w:fldCharType="begin"/>
    </w:r>
    <w:r>
      <w:instrText xml:space="preserve"> PAGE   \* MERGEFORMAT </w:instrText>
    </w:r>
    <w:r>
      <w:fldChar w:fldCharType="separate"/>
    </w:r>
    <w:r>
      <w:rPr>
        <w:noProof/>
      </w:rPr>
      <w:t>1</w:t>
    </w:r>
    <w:r>
      <w:rPr>
        <w:noProof/>
      </w:rPr>
      <w:fldChar w:fldCharType="end"/>
    </w:r>
  </w:p>
  <w:p w:rsidR="00F70924" w:rsidRDefault="00F70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9516DDFA"/>
    <w:lvl w:ilvl="0" w:tplc="6A662AA8">
      <w:start w:val="1"/>
      <w:numFmt w:val="decimal"/>
      <w:lvlText w:val="%1."/>
      <w:lvlJc w:val="left"/>
      <w:pPr>
        <w:ind w:left="720" w:hanging="360"/>
      </w:pPr>
      <w:rPr>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000002C"/>
    <w:multiLevelType w:val="hybridMultilevel"/>
    <w:tmpl w:val="9DD453C0"/>
    <w:lvl w:ilvl="0" w:tplc="29A8998C">
      <w:start w:val="1"/>
      <w:numFmt w:val="lowerLetter"/>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48D457EA">
      <w:start w:val="1"/>
      <w:numFmt w:val="decimal"/>
      <w:lvlText w:val="%7."/>
      <w:lvlJc w:val="left"/>
      <w:pPr>
        <w:ind w:left="1260" w:hanging="360"/>
      </w:pPr>
      <w:rPr>
        <w:i w:val="0"/>
      </w:r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000002D"/>
    <w:multiLevelType w:val="hybridMultilevel"/>
    <w:tmpl w:val="08A2A3D8"/>
    <w:lvl w:ilvl="0" w:tplc="04090019">
      <w:start w:val="1"/>
      <w:numFmt w:val="lowerLetter"/>
      <w:lvlText w:val="%1."/>
      <w:lvlJc w:val="left"/>
      <w:pPr>
        <w:ind w:left="2138" w:hanging="360"/>
      </w:pPr>
      <w:rPr>
        <w:rFonts w:hint="default"/>
        <w:b w:val="0"/>
        <w:bCs/>
      </w:r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38090011">
      <w:start w:val="1"/>
      <w:numFmt w:val="decimal"/>
      <w:lvlText w:val="%4)"/>
      <w:lvlJc w:val="left"/>
      <w:pPr>
        <w:ind w:left="189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16D7209"/>
    <w:multiLevelType w:val="hybridMultilevel"/>
    <w:tmpl w:val="933840BA"/>
    <w:lvl w:ilvl="0" w:tplc="71205FE8">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0428CE"/>
    <w:multiLevelType w:val="hybridMultilevel"/>
    <w:tmpl w:val="40F209F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7950FA7"/>
    <w:multiLevelType w:val="hybridMultilevel"/>
    <w:tmpl w:val="4D841C9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8920164"/>
    <w:multiLevelType w:val="hybridMultilevel"/>
    <w:tmpl w:val="1260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43DB7"/>
    <w:multiLevelType w:val="hybridMultilevel"/>
    <w:tmpl w:val="883CF25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5A3EED"/>
    <w:multiLevelType w:val="hybridMultilevel"/>
    <w:tmpl w:val="19D67A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B81776"/>
    <w:multiLevelType w:val="hybridMultilevel"/>
    <w:tmpl w:val="E350356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9AF124D"/>
    <w:multiLevelType w:val="hybridMultilevel"/>
    <w:tmpl w:val="96944F3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E36384A"/>
    <w:multiLevelType w:val="hybridMultilevel"/>
    <w:tmpl w:val="55E0DE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3F6148"/>
    <w:multiLevelType w:val="hybridMultilevel"/>
    <w:tmpl w:val="E2AEC624"/>
    <w:lvl w:ilvl="0" w:tplc="04210011">
      <w:start w:val="1"/>
      <w:numFmt w:val="decimal"/>
      <w:lvlText w:val="%1)"/>
      <w:lvlJc w:val="left"/>
      <w:pPr>
        <w:ind w:left="360"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3">
    <w:nsid w:val="1FB50BB3"/>
    <w:multiLevelType w:val="hybridMultilevel"/>
    <w:tmpl w:val="70BC55FC"/>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4">
    <w:nsid w:val="237B6BF1"/>
    <w:multiLevelType w:val="multilevel"/>
    <w:tmpl w:val="655AC16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5294A3E"/>
    <w:multiLevelType w:val="hybridMultilevel"/>
    <w:tmpl w:val="7E840E6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8253CE6"/>
    <w:multiLevelType w:val="hybridMultilevel"/>
    <w:tmpl w:val="172679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984CF6"/>
    <w:multiLevelType w:val="hybridMultilevel"/>
    <w:tmpl w:val="7D9E7B98"/>
    <w:lvl w:ilvl="0" w:tplc="04210011">
      <w:start w:val="1"/>
      <w:numFmt w:val="decimal"/>
      <w:lvlText w:val="%1)"/>
      <w:lvlJc w:val="left"/>
      <w:pPr>
        <w:ind w:left="540"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8">
    <w:nsid w:val="2BA770E9"/>
    <w:multiLevelType w:val="hybridMultilevel"/>
    <w:tmpl w:val="72A834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D2439D"/>
    <w:multiLevelType w:val="hybridMultilevel"/>
    <w:tmpl w:val="EB2463D2"/>
    <w:lvl w:ilvl="0" w:tplc="04210011">
      <w:start w:val="1"/>
      <w:numFmt w:val="decimal"/>
      <w:lvlText w:val="%1)"/>
      <w:lvlJc w:val="left"/>
      <w:pPr>
        <w:ind w:left="540" w:hanging="360"/>
      </w:pPr>
    </w:lvl>
    <w:lvl w:ilvl="1" w:tplc="D9CABBEA">
      <w:start w:val="1"/>
      <w:numFmt w:val="upperLetter"/>
      <w:lvlText w:val="%2."/>
      <w:lvlJc w:val="left"/>
      <w:pPr>
        <w:ind w:left="2586" w:hanging="360"/>
      </w:pPr>
      <w:rPr>
        <w:rFonts w:hint="default"/>
      </w:r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0">
    <w:nsid w:val="2C3E7145"/>
    <w:multiLevelType w:val="hybridMultilevel"/>
    <w:tmpl w:val="1D267DD6"/>
    <w:lvl w:ilvl="0" w:tplc="04210019">
      <w:start w:val="1"/>
      <w:numFmt w:val="lowerLetter"/>
      <w:lvlText w:val="%1."/>
      <w:lvlJc w:val="left"/>
      <w:pPr>
        <w:ind w:left="360" w:hanging="360"/>
      </w:pPr>
    </w:lvl>
    <w:lvl w:ilvl="1" w:tplc="04210019">
      <w:start w:val="1"/>
      <w:numFmt w:val="lowerLetter"/>
      <w:lvlText w:val="%2."/>
      <w:lvlJc w:val="left"/>
      <w:pPr>
        <w:ind w:left="36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2D1B1773"/>
    <w:multiLevelType w:val="hybridMultilevel"/>
    <w:tmpl w:val="E2AEC624"/>
    <w:lvl w:ilvl="0" w:tplc="04210011">
      <w:start w:val="1"/>
      <w:numFmt w:val="decimal"/>
      <w:lvlText w:val="%1)"/>
      <w:lvlJc w:val="left"/>
      <w:pPr>
        <w:ind w:left="360"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2">
    <w:nsid w:val="2F9F2121"/>
    <w:multiLevelType w:val="hybridMultilevel"/>
    <w:tmpl w:val="C4AA3EDA"/>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FA7752"/>
    <w:multiLevelType w:val="hybridMultilevel"/>
    <w:tmpl w:val="230E59BA"/>
    <w:lvl w:ilvl="0" w:tplc="78D047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AFC11AB"/>
    <w:multiLevelType w:val="hybridMultilevel"/>
    <w:tmpl w:val="54B2AFE8"/>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CD45B96"/>
    <w:multiLevelType w:val="hybridMultilevel"/>
    <w:tmpl w:val="856E517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3DC561F4"/>
    <w:multiLevelType w:val="hybridMultilevel"/>
    <w:tmpl w:val="D5442270"/>
    <w:lvl w:ilvl="0" w:tplc="04210019">
      <w:start w:val="1"/>
      <w:numFmt w:val="lowerLetter"/>
      <w:lvlText w:val="%1."/>
      <w:lvlJc w:val="left"/>
      <w:pPr>
        <w:ind w:left="360" w:hanging="360"/>
      </w:pPr>
    </w:lvl>
    <w:lvl w:ilvl="1" w:tplc="04210019">
      <w:start w:val="1"/>
      <w:numFmt w:val="lowerLetter"/>
      <w:lvlText w:val="%2."/>
      <w:lvlJc w:val="left"/>
      <w:pPr>
        <w:ind w:left="36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3E5E576F"/>
    <w:multiLevelType w:val="hybridMultilevel"/>
    <w:tmpl w:val="24D6770C"/>
    <w:lvl w:ilvl="0" w:tplc="04210019">
      <w:start w:val="1"/>
      <w:numFmt w:val="lowerLetter"/>
      <w:lvlText w:val="%1."/>
      <w:lvlJc w:val="left"/>
      <w:pPr>
        <w:ind w:left="360"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40EF5C83"/>
    <w:multiLevelType w:val="hybridMultilevel"/>
    <w:tmpl w:val="A1DE568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1A505C8"/>
    <w:multiLevelType w:val="hybridMultilevel"/>
    <w:tmpl w:val="C8202C74"/>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1B86455"/>
    <w:multiLevelType w:val="hybridMultilevel"/>
    <w:tmpl w:val="6C9C189C"/>
    <w:lvl w:ilvl="0" w:tplc="04210019">
      <w:start w:val="1"/>
      <w:numFmt w:val="lowerLetter"/>
      <w:lvlText w:val="%1."/>
      <w:lvlJc w:val="left"/>
      <w:pPr>
        <w:ind w:left="360"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427A0205"/>
    <w:multiLevelType w:val="hybridMultilevel"/>
    <w:tmpl w:val="CCFC69F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4A61CE"/>
    <w:multiLevelType w:val="hybridMultilevel"/>
    <w:tmpl w:val="9516DDFA"/>
    <w:lvl w:ilvl="0" w:tplc="6A662AA8">
      <w:start w:val="1"/>
      <w:numFmt w:val="decimal"/>
      <w:lvlText w:val="%1."/>
      <w:lvlJc w:val="left"/>
      <w:pPr>
        <w:ind w:left="720" w:hanging="360"/>
      </w:pPr>
      <w:rPr>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4C301D3D"/>
    <w:multiLevelType w:val="hybridMultilevel"/>
    <w:tmpl w:val="658C1F4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E0D14DF"/>
    <w:multiLevelType w:val="hybridMultilevel"/>
    <w:tmpl w:val="B2526ED0"/>
    <w:lvl w:ilvl="0" w:tplc="8C704908">
      <w:start w:val="4"/>
      <w:numFmt w:val="decimal"/>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5047058E"/>
    <w:multiLevelType w:val="hybridMultilevel"/>
    <w:tmpl w:val="A7A8411C"/>
    <w:lvl w:ilvl="0" w:tplc="04210019">
      <w:start w:val="1"/>
      <w:numFmt w:val="lowerLetter"/>
      <w:lvlText w:val="%1."/>
      <w:lvlJc w:val="left"/>
      <w:pPr>
        <w:ind w:left="360" w:hanging="360"/>
      </w:pPr>
    </w:lvl>
    <w:lvl w:ilvl="1" w:tplc="04210019">
      <w:start w:val="1"/>
      <w:numFmt w:val="lowerLetter"/>
      <w:lvlText w:val="%2."/>
      <w:lvlJc w:val="left"/>
      <w:pPr>
        <w:ind w:left="36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578010A7"/>
    <w:multiLevelType w:val="hybridMultilevel"/>
    <w:tmpl w:val="1D267DD6"/>
    <w:lvl w:ilvl="0" w:tplc="04210019">
      <w:start w:val="1"/>
      <w:numFmt w:val="lowerLetter"/>
      <w:lvlText w:val="%1."/>
      <w:lvlJc w:val="left"/>
      <w:pPr>
        <w:ind w:left="360" w:hanging="360"/>
      </w:pPr>
    </w:lvl>
    <w:lvl w:ilvl="1" w:tplc="04210019">
      <w:start w:val="1"/>
      <w:numFmt w:val="lowerLetter"/>
      <w:lvlText w:val="%2."/>
      <w:lvlJc w:val="left"/>
      <w:pPr>
        <w:ind w:left="36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592F360A"/>
    <w:multiLevelType w:val="hybridMultilevel"/>
    <w:tmpl w:val="B82011FE"/>
    <w:lvl w:ilvl="0" w:tplc="04210011">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38">
    <w:nsid w:val="5A34424B"/>
    <w:multiLevelType w:val="hybridMultilevel"/>
    <w:tmpl w:val="7F58ED20"/>
    <w:lvl w:ilvl="0" w:tplc="7B0A9E34">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CEE5170"/>
    <w:multiLevelType w:val="multilevel"/>
    <w:tmpl w:val="31F4ED64"/>
    <w:lvl w:ilvl="0">
      <w:start w:val="1"/>
      <w:numFmt w:val="upperLetter"/>
      <w:lvlText w:val="%1."/>
      <w:lvlJc w:val="left"/>
      <w:pPr>
        <w:ind w:left="1800" w:hanging="360"/>
      </w:pPr>
      <w:rPr>
        <w:rFonts w:hint="default"/>
      </w:rPr>
    </w:lvl>
    <w:lvl w:ilvl="1">
      <w:start w:val="1"/>
      <w:numFmt w:val="decimal"/>
      <w:isLgl/>
      <w:lvlText w:val="%1.%2"/>
      <w:lvlJc w:val="left"/>
      <w:pPr>
        <w:ind w:left="2055" w:hanging="525"/>
      </w:pPr>
      <w:rPr>
        <w:rFonts w:hint="default"/>
      </w:rPr>
    </w:lvl>
    <w:lvl w:ilvl="2">
      <w:start w:val="2"/>
      <w:numFmt w:val="decimal"/>
      <w:isLgl/>
      <w:lvlText w:val="%1.%2.%3"/>
      <w:lvlJc w:val="left"/>
      <w:pPr>
        <w:ind w:left="234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960" w:hanging="1800"/>
      </w:pPr>
      <w:rPr>
        <w:rFonts w:hint="default"/>
      </w:rPr>
    </w:lvl>
  </w:abstractNum>
  <w:abstractNum w:abstractNumId="40">
    <w:nsid w:val="5E022CC0"/>
    <w:multiLevelType w:val="hybridMultilevel"/>
    <w:tmpl w:val="C36CBEF2"/>
    <w:lvl w:ilvl="0" w:tplc="0409000F">
      <w:start w:val="1"/>
      <w:numFmt w:val="decimal"/>
      <w:lvlText w:val="%1."/>
      <w:lvlJc w:val="left"/>
      <w:pPr>
        <w:ind w:left="1211"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41">
    <w:nsid w:val="61566289"/>
    <w:multiLevelType w:val="hybridMultilevel"/>
    <w:tmpl w:val="E2D2343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61CA5971"/>
    <w:multiLevelType w:val="hybridMultilevel"/>
    <w:tmpl w:val="A40AB6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57470CE"/>
    <w:multiLevelType w:val="hybridMultilevel"/>
    <w:tmpl w:val="0A3AB680"/>
    <w:lvl w:ilvl="0" w:tplc="349833C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67D94438"/>
    <w:multiLevelType w:val="hybridMultilevel"/>
    <w:tmpl w:val="250CB11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6C3758B5"/>
    <w:multiLevelType w:val="hybridMultilevel"/>
    <w:tmpl w:val="24D6770C"/>
    <w:lvl w:ilvl="0" w:tplc="04210019">
      <w:start w:val="1"/>
      <w:numFmt w:val="lowerLetter"/>
      <w:lvlText w:val="%1."/>
      <w:lvlJc w:val="left"/>
      <w:pPr>
        <w:ind w:left="360"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6F642903"/>
    <w:multiLevelType w:val="hybridMultilevel"/>
    <w:tmpl w:val="29B6A94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75242F5A"/>
    <w:multiLevelType w:val="hybridMultilevel"/>
    <w:tmpl w:val="7FC401EC"/>
    <w:lvl w:ilvl="0" w:tplc="04210017">
      <w:start w:val="1"/>
      <w:numFmt w:val="lowerLetter"/>
      <w:lvlText w:val="%1)"/>
      <w:lvlJc w:val="left"/>
      <w:pPr>
        <w:ind w:left="2094" w:hanging="360"/>
      </w:pPr>
    </w:lvl>
    <w:lvl w:ilvl="1" w:tplc="04210019" w:tentative="1">
      <w:start w:val="1"/>
      <w:numFmt w:val="lowerLetter"/>
      <w:lvlText w:val="%2."/>
      <w:lvlJc w:val="left"/>
      <w:pPr>
        <w:ind w:left="2814" w:hanging="360"/>
      </w:pPr>
    </w:lvl>
    <w:lvl w:ilvl="2" w:tplc="0421001B" w:tentative="1">
      <w:start w:val="1"/>
      <w:numFmt w:val="lowerRoman"/>
      <w:lvlText w:val="%3."/>
      <w:lvlJc w:val="right"/>
      <w:pPr>
        <w:ind w:left="3534" w:hanging="180"/>
      </w:pPr>
    </w:lvl>
    <w:lvl w:ilvl="3" w:tplc="0421000F" w:tentative="1">
      <w:start w:val="1"/>
      <w:numFmt w:val="decimal"/>
      <w:lvlText w:val="%4."/>
      <w:lvlJc w:val="left"/>
      <w:pPr>
        <w:ind w:left="4254" w:hanging="360"/>
      </w:pPr>
    </w:lvl>
    <w:lvl w:ilvl="4" w:tplc="04210019" w:tentative="1">
      <w:start w:val="1"/>
      <w:numFmt w:val="lowerLetter"/>
      <w:lvlText w:val="%5."/>
      <w:lvlJc w:val="left"/>
      <w:pPr>
        <w:ind w:left="4974" w:hanging="360"/>
      </w:pPr>
    </w:lvl>
    <w:lvl w:ilvl="5" w:tplc="0421001B" w:tentative="1">
      <w:start w:val="1"/>
      <w:numFmt w:val="lowerRoman"/>
      <w:lvlText w:val="%6."/>
      <w:lvlJc w:val="right"/>
      <w:pPr>
        <w:ind w:left="5694" w:hanging="180"/>
      </w:pPr>
    </w:lvl>
    <w:lvl w:ilvl="6" w:tplc="0421000F" w:tentative="1">
      <w:start w:val="1"/>
      <w:numFmt w:val="decimal"/>
      <w:lvlText w:val="%7."/>
      <w:lvlJc w:val="left"/>
      <w:pPr>
        <w:ind w:left="6414" w:hanging="360"/>
      </w:pPr>
    </w:lvl>
    <w:lvl w:ilvl="7" w:tplc="04210019" w:tentative="1">
      <w:start w:val="1"/>
      <w:numFmt w:val="lowerLetter"/>
      <w:lvlText w:val="%8."/>
      <w:lvlJc w:val="left"/>
      <w:pPr>
        <w:ind w:left="7134" w:hanging="360"/>
      </w:pPr>
    </w:lvl>
    <w:lvl w:ilvl="8" w:tplc="0421001B" w:tentative="1">
      <w:start w:val="1"/>
      <w:numFmt w:val="lowerRoman"/>
      <w:lvlText w:val="%9."/>
      <w:lvlJc w:val="right"/>
      <w:pPr>
        <w:ind w:left="7854" w:hanging="180"/>
      </w:pPr>
    </w:lvl>
  </w:abstractNum>
  <w:abstractNum w:abstractNumId="48">
    <w:nsid w:val="76C93C62"/>
    <w:multiLevelType w:val="hybridMultilevel"/>
    <w:tmpl w:val="710C5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6"/>
  </w:num>
  <w:num w:numId="3">
    <w:abstractNumId w:val="5"/>
  </w:num>
  <w:num w:numId="4">
    <w:abstractNumId w:val="44"/>
  </w:num>
  <w:num w:numId="5">
    <w:abstractNumId w:val="10"/>
  </w:num>
  <w:num w:numId="6">
    <w:abstractNumId w:val="17"/>
  </w:num>
  <w:num w:numId="7">
    <w:abstractNumId w:val="7"/>
  </w:num>
  <w:num w:numId="8">
    <w:abstractNumId w:val="3"/>
  </w:num>
  <w:num w:numId="9">
    <w:abstractNumId w:val="38"/>
  </w:num>
  <w:num w:numId="10">
    <w:abstractNumId w:val="47"/>
  </w:num>
  <w:num w:numId="11">
    <w:abstractNumId w:val="19"/>
  </w:num>
  <w:num w:numId="12">
    <w:abstractNumId w:val="30"/>
  </w:num>
  <w:num w:numId="13">
    <w:abstractNumId w:val="41"/>
  </w:num>
  <w:num w:numId="14">
    <w:abstractNumId w:val="25"/>
  </w:num>
  <w:num w:numId="15">
    <w:abstractNumId w:val="35"/>
  </w:num>
  <w:num w:numId="16">
    <w:abstractNumId w:val="12"/>
  </w:num>
  <w:num w:numId="17">
    <w:abstractNumId w:val="37"/>
  </w:num>
  <w:num w:numId="18">
    <w:abstractNumId w:val="4"/>
  </w:num>
  <w:num w:numId="19">
    <w:abstractNumId w:val="28"/>
  </w:num>
  <w:num w:numId="20">
    <w:abstractNumId w:val="33"/>
  </w:num>
  <w:num w:numId="21">
    <w:abstractNumId w:val="9"/>
  </w:num>
  <w:num w:numId="22">
    <w:abstractNumId w:val="29"/>
  </w:num>
  <w:num w:numId="23">
    <w:abstractNumId w:val="18"/>
  </w:num>
  <w:num w:numId="24">
    <w:abstractNumId w:val="11"/>
  </w:num>
  <w:num w:numId="25">
    <w:abstractNumId w:val="16"/>
  </w:num>
  <w:num w:numId="26">
    <w:abstractNumId w:val="42"/>
  </w:num>
  <w:num w:numId="27">
    <w:abstractNumId w:val="8"/>
  </w:num>
  <w:num w:numId="28">
    <w:abstractNumId w:val="48"/>
  </w:num>
  <w:num w:numId="29">
    <w:abstractNumId w:val="6"/>
  </w:num>
  <w:num w:numId="30">
    <w:abstractNumId w:val="0"/>
  </w:num>
  <w:num w:numId="31">
    <w:abstractNumId w:val="13"/>
  </w:num>
  <w:num w:numId="32">
    <w:abstractNumId w:val="39"/>
  </w:num>
  <w:num w:numId="33">
    <w:abstractNumId w:val="43"/>
  </w:num>
  <w:num w:numId="34">
    <w:abstractNumId w:val="1"/>
  </w:num>
  <w:num w:numId="35">
    <w:abstractNumId w:val="23"/>
  </w:num>
  <w:num w:numId="36">
    <w:abstractNumId w:val="2"/>
  </w:num>
  <w:num w:numId="37">
    <w:abstractNumId w:val="14"/>
  </w:num>
  <w:num w:numId="38">
    <w:abstractNumId w:val="34"/>
  </w:num>
  <w:num w:numId="39">
    <w:abstractNumId w:val="32"/>
  </w:num>
  <w:num w:numId="40">
    <w:abstractNumId w:val="31"/>
  </w:num>
  <w:num w:numId="41">
    <w:abstractNumId w:val="24"/>
  </w:num>
  <w:num w:numId="42">
    <w:abstractNumId w:val="22"/>
  </w:num>
  <w:num w:numId="43">
    <w:abstractNumId w:val="40"/>
  </w:num>
  <w:num w:numId="44">
    <w:abstractNumId w:val="26"/>
  </w:num>
  <w:num w:numId="45">
    <w:abstractNumId w:val="20"/>
  </w:num>
  <w:num w:numId="46">
    <w:abstractNumId w:val="36"/>
  </w:num>
  <w:num w:numId="47">
    <w:abstractNumId w:val="45"/>
  </w:num>
  <w:num w:numId="48">
    <w:abstractNumId w:val="21"/>
  </w:num>
  <w:num w:numId="49">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307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16"/>
    <w:rsid w:val="00000590"/>
    <w:rsid w:val="00002658"/>
    <w:rsid w:val="00005F64"/>
    <w:rsid w:val="00006094"/>
    <w:rsid w:val="00006334"/>
    <w:rsid w:val="00011F12"/>
    <w:rsid w:val="00012353"/>
    <w:rsid w:val="000135DB"/>
    <w:rsid w:val="00014B33"/>
    <w:rsid w:val="00014F09"/>
    <w:rsid w:val="000151E5"/>
    <w:rsid w:val="0001612D"/>
    <w:rsid w:val="000173F1"/>
    <w:rsid w:val="00017825"/>
    <w:rsid w:val="00021200"/>
    <w:rsid w:val="00021FFC"/>
    <w:rsid w:val="000229B2"/>
    <w:rsid w:val="00024758"/>
    <w:rsid w:val="0002739F"/>
    <w:rsid w:val="0003181D"/>
    <w:rsid w:val="0003225D"/>
    <w:rsid w:val="0003276E"/>
    <w:rsid w:val="000331CB"/>
    <w:rsid w:val="00033C19"/>
    <w:rsid w:val="00037704"/>
    <w:rsid w:val="00037D30"/>
    <w:rsid w:val="00040875"/>
    <w:rsid w:val="00041A75"/>
    <w:rsid w:val="000436E7"/>
    <w:rsid w:val="00043872"/>
    <w:rsid w:val="000451B9"/>
    <w:rsid w:val="0004573B"/>
    <w:rsid w:val="000462CB"/>
    <w:rsid w:val="00046B0B"/>
    <w:rsid w:val="00047112"/>
    <w:rsid w:val="00047662"/>
    <w:rsid w:val="00047BE2"/>
    <w:rsid w:val="00050113"/>
    <w:rsid w:val="00050987"/>
    <w:rsid w:val="00050F25"/>
    <w:rsid w:val="0005298B"/>
    <w:rsid w:val="0005386F"/>
    <w:rsid w:val="000549DC"/>
    <w:rsid w:val="00056819"/>
    <w:rsid w:val="00060B64"/>
    <w:rsid w:val="00061C94"/>
    <w:rsid w:val="00063FBE"/>
    <w:rsid w:val="000644C8"/>
    <w:rsid w:val="000650C1"/>
    <w:rsid w:val="000650DA"/>
    <w:rsid w:val="00065E09"/>
    <w:rsid w:val="0006661B"/>
    <w:rsid w:val="0006760B"/>
    <w:rsid w:val="000676D7"/>
    <w:rsid w:val="0007010F"/>
    <w:rsid w:val="00071A61"/>
    <w:rsid w:val="0007344B"/>
    <w:rsid w:val="00073457"/>
    <w:rsid w:val="00073FEC"/>
    <w:rsid w:val="000745D7"/>
    <w:rsid w:val="00074A23"/>
    <w:rsid w:val="0007582B"/>
    <w:rsid w:val="00076EB4"/>
    <w:rsid w:val="00080463"/>
    <w:rsid w:val="000813E4"/>
    <w:rsid w:val="0008275D"/>
    <w:rsid w:val="000836D7"/>
    <w:rsid w:val="00084568"/>
    <w:rsid w:val="00084AC8"/>
    <w:rsid w:val="00084D92"/>
    <w:rsid w:val="000859ED"/>
    <w:rsid w:val="00086FF4"/>
    <w:rsid w:val="00087B7A"/>
    <w:rsid w:val="000902D9"/>
    <w:rsid w:val="00091987"/>
    <w:rsid w:val="00091E3A"/>
    <w:rsid w:val="00095FFC"/>
    <w:rsid w:val="000A051D"/>
    <w:rsid w:val="000A0A0E"/>
    <w:rsid w:val="000A3DBB"/>
    <w:rsid w:val="000A4058"/>
    <w:rsid w:val="000A5467"/>
    <w:rsid w:val="000B2440"/>
    <w:rsid w:val="000B2746"/>
    <w:rsid w:val="000B2D80"/>
    <w:rsid w:val="000B69FC"/>
    <w:rsid w:val="000B6CD6"/>
    <w:rsid w:val="000C16D3"/>
    <w:rsid w:val="000C222F"/>
    <w:rsid w:val="000C409B"/>
    <w:rsid w:val="000C7046"/>
    <w:rsid w:val="000C7ED4"/>
    <w:rsid w:val="000D00C1"/>
    <w:rsid w:val="000D163D"/>
    <w:rsid w:val="000D21DD"/>
    <w:rsid w:val="000D6F83"/>
    <w:rsid w:val="000D7370"/>
    <w:rsid w:val="000E5DCD"/>
    <w:rsid w:val="000E7F67"/>
    <w:rsid w:val="000F0D87"/>
    <w:rsid w:val="000F11BE"/>
    <w:rsid w:val="000F7A10"/>
    <w:rsid w:val="000F7A44"/>
    <w:rsid w:val="00101FBF"/>
    <w:rsid w:val="0010309D"/>
    <w:rsid w:val="001048CA"/>
    <w:rsid w:val="00104B4F"/>
    <w:rsid w:val="00110D45"/>
    <w:rsid w:val="00112909"/>
    <w:rsid w:val="00113436"/>
    <w:rsid w:val="0011472E"/>
    <w:rsid w:val="00114B89"/>
    <w:rsid w:val="001159EC"/>
    <w:rsid w:val="00117D7C"/>
    <w:rsid w:val="00120625"/>
    <w:rsid w:val="00121CB7"/>
    <w:rsid w:val="0012247A"/>
    <w:rsid w:val="00122BE5"/>
    <w:rsid w:val="001234BC"/>
    <w:rsid w:val="001244B7"/>
    <w:rsid w:val="0012488A"/>
    <w:rsid w:val="0013008A"/>
    <w:rsid w:val="0013462A"/>
    <w:rsid w:val="00135E66"/>
    <w:rsid w:val="00135F52"/>
    <w:rsid w:val="001365DB"/>
    <w:rsid w:val="00136BD7"/>
    <w:rsid w:val="001374CF"/>
    <w:rsid w:val="00137817"/>
    <w:rsid w:val="00142099"/>
    <w:rsid w:val="0014458F"/>
    <w:rsid w:val="001454F7"/>
    <w:rsid w:val="00145837"/>
    <w:rsid w:val="00145B85"/>
    <w:rsid w:val="00151097"/>
    <w:rsid w:val="00151709"/>
    <w:rsid w:val="00151806"/>
    <w:rsid w:val="00151A85"/>
    <w:rsid w:val="00153D26"/>
    <w:rsid w:val="00155148"/>
    <w:rsid w:val="00155500"/>
    <w:rsid w:val="00157717"/>
    <w:rsid w:val="00160C93"/>
    <w:rsid w:val="001619B7"/>
    <w:rsid w:val="00162611"/>
    <w:rsid w:val="00162F99"/>
    <w:rsid w:val="00164F5E"/>
    <w:rsid w:val="0016553E"/>
    <w:rsid w:val="00167097"/>
    <w:rsid w:val="001717E3"/>
    <w:rsid w:val="00172296"/>
    <w:rsid w:val="001739CA"/>
    <w:rsid w:val="00173F43"/>
    <w:rsid w:val="001753CC"/>
    <w:rsid w:val="00175592"/>
    <w:rsid w:val="001769DA"/>
    <w:rsid w:val="00177690"/>
    <w:rsid w:val="001808A1"/>
    <w:rsid w:val="00180F45"/>
    <w:rsid w:val="00181A7B"/>
    <w:rsid w:val="00183E24"/>
    <w:rsid w:val="00183EDC"/>
    <w:rsid w:val="001859DF"/>
    <w:rsid w:val="00185DBD"/>
    <w:rsid w:val="00187305"/>
    <w:rsid w:val="00190106"/>
    <w:rsid w:val="001903AA"/>
    <w:rsid w:val="001904F7"/>
    <w:rsid w:val="001922B8"/>
    <w:rsid w:val="0019269B"/>
    <w:rsid w:val="00193495"/>
    <w:rsid w:val="00194C2D"/>
    <w:rsid w:val="001966CA"/>
    <w:rsid w:val="001A05BC"/>
    <w:rsid w:val="001A0E61"/>
    <w:rsid w:val="001A0F97"/>
    <w:rsid w:val="001A1A53"/>
    <w:rsid w:val="001A354D"/>
    <w:rsid w:val="001A3976"/>
    <w:rsid w:val="001A6574"/>
    <w:rsid w:val="001A6AF8"/>
    <w:rsid w:val="001A6B8A"/>
    <w:rsid w:val="001B0C7C"/>
    <w:rsid w:val="001B1952"/>
    <w:rsid w:val="001B3945"/>
    <w:rsid w:val="001B6429"/>
    <w:rsid w:val="001C072E"/>
    <w:rsid w:val="001C214B"/>
    <w:rsid w:val="001C2A29"/>
    <w:rsid w:val="001C4078"/>
    <w:rsid w:val="001C4594"/>
    <w:rsid w:val="001C515C"/>
    <w:rsid w:val="001C5A5D"/>
    <w:rsid w:val="001C69D9"/>
    <w:rsid w:val="001D0225"/>
    <w:rsid w:val="001D0435"/>
    <w:rsid w:val="001D052C"/>
    <w:rsid w:val="001D1176"/>
    <w:rsid w:val="001D1BD2"/>
    <w:rsid w:val="001D35A9"/>
    <w:rsid w:val="001D67F3"/>
    <w:rsid w:val="001D7DD8"/>
    <w:rsid w:val="001E1388"/>
    <w:rsid w:val="001E2748"/>
    <w:rsid w:val="001E550A"/>
    <w:rsid w:val="001E5692"/>
    <w:rsid w:val="001E63F3"/>
    <w:rsid w:val="001E6C8A"/>
    <w:rsid w:val="001E6CDE"/>
    <w:rsid w:val="001E712F"/>
    <w:rsid w:val="001E7849"/>
    <w:rsid w:val="001F24CC"/>
    <w:rsid w:val="001F429D"/>
    <w:rsid w:val="001F73A7"/>
    <w:rsid w:val="00204BDF"/>
    <w:rsid w:val="00206FEC"/>
    <w:rsid w:val="00207C97"/>
    <w:rsid w:val="00210130"/>
    <w:rsid w:val="00211CF8"/>
    <w:rsid w:val="00211E21"/>
    <w:rsid w:val="0021392B"/>
    <w:rsid w:val="00214841"/>
    <w:rsid w:val="002149B0"/>
    <w:rsid w:val="00216C53"/>
    <w:rsid w:val="0022247B"/>
    <w:rsid w:val="00223D40"/>
    <w:rsid w:val="00225110"/>
    <w:rsid w:val="00225452"/>
    <w:rsid w:val="00226063"/>
    <w:rsid w:val="002275BC"/>
    <w:rsid w:val="0023124A"/>
    <w:rsid w:val="00231753"/>
    <w:rsid w:val="00231810"/>
    <w:rsid w:val="00233B25"/>
    <w:rsid w:val="002347B2"/>
    <w:rsid w:val="0024172E"/>
    <w:rsid w:val="0024234D"/>
    <w:rsid w:val="00243163"/>
    <w:rsid w:val="002457E9"/>
    <w:rsid w:val="00245C40"/>
    <w:rsid w:val="00245FB5"/>
    <w:rsid w:val="00247987"/>
    <w:rsid w:val="00247E3A"/>
    <w:rsid w:val="002509E6"/>
    <w:rsid w:val="00251211"/>
    <w:rsid w:val="00253933"/>
    <w:rsid w:val="00254244"/>
    <w:rsid w:val="00254803"/>
    <w:rsid w:val="00255B7F"/>
    <w:rsid w:val="0025653B"/>
    <w:rsid w:val="002566E8"/>
    <w:rsid w:val="002568C1"/>
    <w:rsid w:val="00257A08"/>
    <w:rsid w:val="00257AC0"/>
    <w:rsid w:val="002625B5"/>
    <w:rsid w:val="002629A3"/>
    <w:rsid w:val="00263E89"/>
    <w:rsid w:val="0026592E"/>
    <w:rsid w:val="00266204"/>
    <w:rsid w:val="00266D1B"/>
    <w:rsid w:val="00270BD5"/>
    <w:rsid w:val="002711C6"/>
    <w:rsid w:val="00273057"/>
    <w:rsid w:val="00275E2B"/>
    <w:rsid w:val="00276802"/>
    <w:rsid w:val="00276F89"/>
    <w:rsid w:val="00277696"/>
    <w:rsid w:val="0028016C"/>
    <w:rsid w:val="00280D4E"/>
    <w:rsid w:val="0028146C"/>
    <w:rsid w:val="00283A86"/>
    <w:rsid w:val="00283FB9"/>
    <w:rsid w:val="00285129"/>
    <w:rsid w:val="002851D6"/>
    <w:rsid w:val="00285623"/>
    <w:rsid w:val="002872AA"/>
    <w:rsid w:val="00287534"/>
    <w:rsid w:val="00291B7A"/>
    <w:rsid w:val="002924F3"/>
    <w:rsid w:val="00293A15"/>
    <w:rsid w:val="00293E20"/>
    <w:rsid w:val="0029466D"/>
    <w:rsid w:val="002947D6"/>
    <w:rsid w:val="00294DCD"/>
    <w:rsid w:val="00296E1D"/>
    <w:rsid w:val="002A059E"/>
    <w:rsid w:val="002A0C26"/>
    <w:rsid w:val="002A0F84"/>
    <w:rsid w:val="002A2BCE"/>
    <w:rsid w:val="002A3911"/>
    <w:rsid w:val="002A3A91"/>
    <w:rsid w:val="002A4610"/>
    <w:rsid w:val="002A4FAF"/>
    <w:rsid w:val="002A6294"/>
    <w:rsid w:val="002B0846"/>
    <w:rsid w:val="002B0988"/>
    <w:rsid w:val="002B1D20"/>
    <w:rsid w:val="002B29AF"/>
    <w:rsid w:val="002B317E"/>
    <w:rsid w:val="002B439A"/>
    <w:rsid w:val="002B5A2D"/>
    <w:rsid w:val="002B62F9"/>
    <w:rsid w:val="002B6F0F"/>
    <w:rsid w:val="002C2EF9"/>
    <w:rsid w:val="002C3AB5"/>
    <w:rsid w:val="002C3D88"/>
    <w:rsid w:val="002C3FE7"/>
    <w:rsid w:val="002C42BB"/>
    <w:rsid w:val="002C64BC"/>
    <w:rsid w:val="002C65C4"/>
    <w:rsid w:val="002C6617"/>
    <w:rsid w:val="002C763D"/>
    <w:rsid w:val="002C7F9E"/>
    <w:rsid w:val="002D116A"/>
    <w:rsid w:val="002D2A5A"/>
    <w:rsid w:val="002D3BB3"/>
    <w:rsid w:val="002D42BF"/>
    <w:rsid w:val="002D63D2"/>
    <w:rsid w:val="002D7BAE"/>
    <w:rsid w:val="002E16C2"/>
    <w:rsid w:val="002E2161"/>
    <w:rsid w:val="002E3009"/>
    <w:rsid w:val="002E468D"/>
    <w:rsid w:val="002E6B05"/>
    <w:rsid w:val="002E770A"/>
    <w:rsid w:val="002F0411"/>
    <w:rsid w:val="002F143F"/>
    <w:rsid w:val="002F1470"/>
    <w:rsid w:val="002F2120"/>
    <w:rsid w:val="002F5A23"/>
    <w:rsid w:val="002F5CD5"/>
    <w:rsid w:val="002F72AF"/>
    <w:rsid w:val="002F7A4B"/>
    <w:rsid w:val="0030113C"/>
    <w:rsid w:val="003013E0"/>
    <w:rsid w:val="003018CF"/>
    <w:rsid w:val="003036AF"/>
    <w:rsid w:val="003041DE"/>
    <w:rsid w:val="00304AF3"/>
    <w:rsid w:val="00304CCD"/>
    <w:rsid w:val="00305073"/>
    <w:rsid w:val="003104FB"/>
    <w:rsid w:val="00312812"/>
    <w:rsid w:val="00315457"/>
    <w:rsid w:val="00316A9B"/>
    <w:rsid w:val="0031717B"/>
    <w:rsid w:val="003218FA"/>
    <w:rsid w:val="00321D6F"/>
    <w:rsid w:val="0032266A"/>
    <w:rsid w:val="0032312E"/>
    <w:rsid w:val="00331655"/>
    <w:rsid w:val="0033370F"/>
    <w:rsid w:val="00335F32"/>
    <w:rsid w:val="003365A8"/>
    <w:rsid w:val="00340885"/>
    <w:rsid w:val="00342DC8"/>
    <w:rsid w:val="00344CE7"/>
    <w:rsid w:val="00344E97"/>
    <w:rsid w:val="0034678D"/>
    <w:rsid w:val="00350D20"/>
    <w:rsid w:val="003511A6"/>
    <w:rsid w:val="00351E28"/>
    <w:rsid w:val="00351FE7"/>
    <w:rsid w:val="00352A33"/>
    <w:rsid w:val="00353277"/>
    <w:rsid w:val="003534F9"/>
    <w:rsid w:val="00354B5E"/>
    <w:rsid w:val="00361FA6"/>
    <w:rsid w:val="00362E17"/>
    <w:rsid w:val="00364E5A"/>
    <w:rsid w:val="00367B5E"/>
    <w:rsid w:val="003712AB"/>
    <w:rsid w:val="003719DB"/>
    <w:rsid w:val="00386F15"/>
    <w:rsid w:val="003878B2"/>
    <w:rsid w:val="00387DF1"/>
    <w:rsid w:val="0039458B"/>
    <w:rsid w:val="00397C12"/>
    <w:rsid w:val="003A04B4"/>
    <w:rsid w:val="003A074D"/>
    <w:rsid w:val="003A0BC6"/>
    <w:rsid w:val="003A3DBF"/>
    <w:rsid w:val="003A4CDE"/>
    <w:rsid w:val="003A4E8C"/>
    <w:rsid w:val="003A4F0C"/>
    <w:rsid w:val="003A5073"/>
    <w:rsid w:val="003A651B"/>
    <w:rsid w:val="003A7238"/>
    <w:rsid w:val="003B0A6A"/>
    <w:rsid w:val="003B0D2B"/>
    <w:rsid w:val="003B0E23"/>
    <w:rsid w:val="003B20B5"/>
    <w:rsid w:val="003B4DB1"/>
    <w:rsid w:val="003B5047"/>
    <w:rsid w:val="003B57F8"/>
    <w:rsid w:val="003B7494"/>
    <w:rsid w:val="003C11D2"/>
    <w:rsid w:val="003C427F"/>
    <w:rsid w:val="003C4C8C"/>
    <w:rsid w:val="003C7A08"/>
    <w:rsid w:val="003C7BC9"/>
    <w:rsid w:val="003D315C"/>
    <w:rsid w:val="003D3884"/>
    <w:rsid w:val="003D3A84"/>
    <w:rsid w:val="003D3E3F"/>
    <w:rsid w:val="003D4C8D"/>
    <w:rsid w:val="003D7D9F"/>
    <w:rsid w:val="003D7E91"/>
    <w:rsid w:val="003E0304"/>
    <w:rsid w:val="003E0EF4"/>
    <w:rsid w:val="003E28F1"/>
    <w:rsid w:val="003E2E9E"/>
    <w:rsid w:val="003E442A"/>
    <w:rsid w:val="003E446D"/>
    <w:rsid w:val="003E67C0"/>
    <w:rsid w:val="003E76C3"/>
    <w:rsid w:val="003F2AD6"/>
    <w:rsid w:val="003F3DA3"/>
    <w:rsid w:val="003F4BCB"/>
    <w:rsid w:val="003F4E82"/>
    <w:rsid w:val="003F596C"/>
    <w:rsid w:val="0040302D"/>
    <w:rsid w:val="00404377"/>
    <w:rsid w:val="0040489D"/>
    <w:rsid w:val="00407DB7"/>
    <w:rsid w:val="00410F00"/>
    <w:rsid w:val="00412053"/>
    <w:rsid w:val="00412ECA"/>
    <w:rsid w:val="004136E0"/>
    <w:rsid w:val="00414850"/>
    <w:rsid w:val="0041677A"/>
    <w:rsid w:val="004179BD"/>
    <w:rsid w:val="0042160C"/>
    <w:rsid w:val="00421BC0"/>
    <w:rsid w:val="004243DC"/>
    <w:rsid w:val="00434BC9"/>
    <w:rsid w:val="004403B7"/>
    <w:rsid w:val="00442FC9"/>
    <w:rsid w:val="00443DA8"/>
    <w:rsid w:val="00444484"/>
    <w:rsid w:val="00444F6D"/>
    <w:rsid w:val="004479C3"/>
    <w:rsid w:val="00447B22"/>
    <w:rsid w:val="00450A35"/>
    <w:rsid w:val="00454A38"/>
    <w:rsid w:val="004568F2"/>
    <w:rsid w:val="00456ABC"/>
    <w:rsid w:val="00457564"/>
    <w:rsid w:val="00460AAF"/>
    <w:rsid w:val="00463A5D"/>
    <w:rsid w:val="00464437"/>
    <w:rsid w:val="004657E0"/>
    <w:rsid w:val="0046628F"/>
    <w:rsid w:val="00467F1D"/>
    <w:rsid w:val="00471001"/>
    <w:rsid w:val="0047120B"/>
    <w:rsid w:val="004713FC"/>
    <w:rsid w:val="00473FBE"/>
    <w:rsid w:val="00474138"/>
    <w:rsid w:val="00474804"/>
    <w:rsid w:val="00474D13"/>
    <w:rsid w:val="004754B9"/>
    <w:rsid w:val="00475A9C"/>
    <w:rsid w:val="00482159"/>
    <w:rsid w:val="004867D4"/>
    <w:rsid w:val="0048747D"/>
    <w:rsid w:val="00492D9B"/>
    <w:rsid w:val="004953E9"/>
    <w:rsid w:val="004A0622"/>
    <w:rsid w:val="004A14FA"/>
    <w:rsid w:val="004A20BE"/>
    <w:rsid w:val="004A2691"/>
    <w:rsid w:val="004A2780"/>
    <w:rsid w:val="004A2BA6"/>
    <w:rsid w:val="004A7795"/>
    <w:rsid w:val="004B001B"/>
    <w:rsid w:val="004B14C0"/>
    <w:rsid w:val="004B2135"/>
    <w:rsid w:val="004B22E0"/>
    <w:rsid w:val="004B4FCF"/>
    <w:rsid w:val="004B503D"/>
    <w:rsid w:val="004B5937"/>
    <w:rsid w:val="004B74B3"/>
    <w:rsid w:val="004C1D70"/>
    <w:rsid w:val="004C4924"/>
    <w:rsid w:val="004C519A"/>
    <w:rsid w:val="004C659E"/>
    <w:rsid w:val="004D2031"/>
    <w:rsid w:val="004D2B07"/>
    <w:rsid w:val="004D2B0C"/>
    <w:rsid w:val="004D6939"/>
    <w:rsid w:val="004D6E08"/>
    <w:rsid w:val="004E4BA0"/>
    <w:rsid w:val="004F16B6"/>
    <w:rsid w:val="004F1D57"/>
    <w:rsid w:val="004F1EBD"/>
    <w:rsid w:val="004F21D6"/>
    <w:rsid w:val="004F2D5D"/>
    <w:rsid w:val="004F5C08"/>
    <w:rsid w:val="004F7B81"/>
    <w:rsid w:val="004F7FE8"/>
    <w:rsid w:val="005019CB"/>
    <w:rsid w:val="00503717"/>
    <w:rsid w:val="00506FFA"/>
    <w:rsid w:val="00507D4E"/>
    <w:rsid w:val="00511A5B"/>
    <w:rsid w:val="00511FFD"/>
    <w:rsid w:val="00514B69"/>
    <w:rsid w:val="00514CDA"/>
    <w:rsid w:val="00514D8D"/>
    <w:rsid w:val="00515AB2"/>
    <w:rsid w:val="00515D77"/>
    <w:rsid w:val="00515DE2"/>
    <w:rsid w:val="00516D44"/>
    <w:rsid w:val="00517799"/>
    <w:rsid w:val="0052120E"/>
    <w:rsid w:val="00522F01"/>
    <w:rsid w:val="00525035"/>
    <w:rsid w:val="0052642F"/>
    <w:rsid w:val="00527195"/>
    <w:rsid w:val="005312EE"/>
    <w:rsid w:val="00531CE0"/>
    <w:rsid w:val="005333A8"/>
    <w:rsid w:val="00536A9E"/>
    <w:rsid w:val="00537867"/>
    <w:rsid w:val="00540BEB"/>
    <w:rsid w:val="00541B81"/>
    <w:rsid w:val="00541FE7"/>
    <w:rsid w:val="005426E0"/>
    <w:rsid w:val="005446FA"/>
    <w:rsid w:val="00550534"/>
    <w:rsid w:val="00551A3B"/>
    <w:rsid w:val="00553860"/>
    <w:rsid w:val="0055460A"/>
    <w:rsid w:val="0055631B"/>
    <w:rsid w:val="00557533"/>
    <w:rsid w:val="00560592"/>
    <w:rsid w:val="00560806"/>
    <w:rsid w:val="00561063"/>
    <w:rsid w:val="005623DF"/>
    <w:rsid w:val="00566235"/>
    <w:rsid w:val="0057117B"/>
    <w:rsid w:val="0057275C"/>
    <w:rsid w:val="00573C72"/>
    <w:rsid w:val="0057455F"/>
    <w:rsid w:val="00577E2C"/>
    <w:rsid w:val="00580D83"/>
    <w:rsid w:val="0058655D"/>
    <w:rsid w:val="00586AAD"/>
    <w:rsid w:val="00587065"/>
    <w:rsid w:val="005927C9"/>
    <w:rsid w:val="005A4334"/>
    <w:rsid w:val="005A4DAE"/>
    <w:rsid w:val="005A50A0"/>
    <w:rsid w:val="005B0271"/>
    <w:rsid w:val="005B05D8"/>
    <w:rsid w:val="005B1363"/>
    <w:rsid w:val="005B25ED"/>
    <w:rsid w:val="005B2ABB"/>
    <w:rsid w:val="005B2D74"/>
    <w:rsid w:val="005B3270"/>
    <w:rsid w:val="005B5E2A"/>
    <w:rsid w:val="005B646B"/>
    <w:rsid w:val="005B6EBA"/>
    <w:rsid w:val="005B6F80"/>
    <w:rsid w:val="005B79A2"/>
    <w:rsid w:val="005C254A"/>
    <w:rsid w:val="005C2CB0"/>
    <w:rsid w:val="005C4851"/>
    <w:rsid w:val="005C4A6F"/>
    <w:rsid w:val="005C6542"/>
    <w:rsid w:val="005C6A65"/>
    <w:rsid w:val="005C7262"/>
    <w:rsid w:val="005D00E5"/>
    <w:rsid w:val="005D2909"/>
    <w:rsid w:val="005D4DBE"/>
    <w:rsid w:val="005D58F7"/>
    <w:rsid w:val="005D66CB"/>
    <w:rsid w:val="005E0389"/>
    <w:rsid w:val="005E12A7"/>
    <w:rsid w:val="005E2096"/>
    <w:rsid w:val="005E4CE1"/>
    <w:rsid w:val="005F2BFC"/>
    <w:rsid w:val="005F2E8E"/>
    <w:rsid w:val="005F322B"/>
    <w:rsid w:val="005F6E71"/>
    <w:rsid w:val="0060022C"/>
    <w:rsid w:val="006005C1"/>
    <w:rsid w:val="00602DBC"/>
    <w:rsid w:val="00604098"/>
    <w:rsid w:val="006061D5"/>
    <w:rsid w:val="00606312"/>
    <w:rsid w:val="00607F5B"/>
    <w:rsid w:val="0061278D"/>
    <w:rsid w:val="00613DEF"/>
    <w:rsid w:val="0061412A"/>
    <w:rsid w:val="006162CF"/>
    <w:rsid w:val="00616678"/>
    <w:rsid w:val="0061738D"/>
    <w:rsid w:val="00617BAF"/>
    <w:rsid w:val="006201BF"/>
    <w:rsid w:val="00620761"/>
    <w:rsid w:val="006225E8"/>
    <w:rsid w:val="00622F5B"/>
    <w:rsid w:val="00623353"/>
    <w:rsid w:val="006247C4"/>
    <w:rsid w:val="00632289"/>
    <w:rsid w:val="00633F0F"/>
    <w:rsid w:val="00634A61"/>
    <w:rsid w:val="00634D2C"/>
    <w:rsid w:val="006355FA"/>
    <w:rsid w:val="00635867"/>
    <w:rsid w:val="00635CD9"/>
    <w:rsid w:val="006372DC"/>
    <w:rsid w:val="00637D6C"/>
    <w:rsid w:val="006428DD"/>
    <w:rsid w:val="00644018"/>
    <w:rsid w:val="006458F9"/>
    <w:rsid w:val="006474DA"/>
    <w:rsid w:val="00651333"/>
    <w:rsid w:val="00651909"/>
    <w:rsid w:val="00651D6E"/>
    <w:rsid w:val="00652076"/>
    <w:rsid w:val="006548B6"/>
    <w:rsid w:val="00655770"/>
    <w:rsid w:val="006566EA"/>
    <w:rsid w:val="00656F4B"/>
    <w:rsid w:val="00661AFD"/>
    <w:rsid w:val="00662DB9"/>
    <w:rsid w:val="00664075"/>
    <w:rsid w:val="0066618C"/>
    <w:rsid w:val="00666948"/>
    <w:rsid w:val="006708BC"/>
    <w:rsid w:val="00671DEF"/>
    <w:rsid w:val="00674423"/>
    <w:rsid w:val="00683417"/>
    <w:rsid w:val="006838B3"/>
    <w:rsid w:val="00683C61"/>
    <w:rsid w:val="00684F9A"/>
    <w:rsid w:val="006867E1"/>
    <w:rsid w:val="0068712A"/>
    <w:rsid w:val="00692E8E"/>
    <w:rsid w:val="00694852"/>
    <w:rsid w:val="00695C18"/>
    <w:rsid w:val="00696062"/>
    <w:rsid w:val="006A193C"/>
    <w:rsid w:val="006A23F5"/>
    <w:rsid w:val="006A4C39"/>
    <w:rsid w:val="006A7662"/>
    <w:rsid w:val="006B0ADF"/>
    <w:rsid w:val="006B0D56"/>
    <w:rsid w:val="006B124C"/>
    <w:rsid w:val="006B3FCE"/>
    <w:rsid w:val="006B77EE"/>
    <w:rsid w:val="006C09DB"/>
    <w:rsid w:val="006C0EAB"/>
    <w:rsid w:val="006C2F47"/>
    <w:rsid w:val="006C4BFD"/>
    <w:rsid w:val="006C5643"/>
    <w:rsid w:val="006C587F"/>
    <w:rsid w:val="006C597F"/>
    <w:rsid w:val="006C6210"/>
    <w:rsid w:val="006D1DCF"/>
    <w:rsid w:val="006D3707"/>
    <w:rsid w:val="006D4ADA"/>
    <w:rsid w:val="006D6AFF"/>
    <w:rsid w:val="006D72A2"/>
    <w:rsid w:val="006D7EC7"/>
    <w:rsid w:val="006D7FB5"/>
    <w:rsid w:val="006E0C6B"/>
    <w:rsid w:val="006E1857"/>
    <w:rsid w:val="006E2B14"/>
    <w:rsid w:val="006E3495"/>
    <w:rsid w:val="006E3B72"/>
    <w:rsid w:val="006E4DCF"/>
    <w:rsid w:val="006E5ECD"/>
    <w:rsid w:val="006E7C3B"/>
    <w:rsid w:val="006E7E2E"/>
    <w:rsid w:val="006F26D0"/>
    <w:rsid w:val="006F28F3"/>
    <w:rsid w:val="006F4489"/>
    <w:rsid w:val="006F6D12"/>
    <w:rsid w:val="006F731D"/>
    <w:rsid w:val="006F7710"/>
    <w:rsid w:val="0070011D"/>
    <w:rsid w:val="00701A68"/>
    <w:rsid w:val="00701DA0"/>
    <w:rsid w:val="00703D13"/>
    <w:rsid w:val="00705DFF"/>
    <w:rsid w:val="00706254"/>
    <w:rsid w:val="007104FB"/>
    <w:rsid w:val="0071051D"/>
    <w:rsid w:val="007124DE"/>
    <w:rsid w:val="0071365C"/>
    <w:rsid w:val="007163D4"/>
    <w:rsid w:val="00716ADF"/>
    <w:rsid w:val="00716BEA"/>
    <w:rsid w:val="00717D81"/>
    <w:rsid w:val="00720558"/>
    <w:rsid w:val="00720963"/>
    <w:rsid w:val="00720EB9"/>
    <w:rsid w:val="00724490"/>
    <w:rsid w:val="00725183"/>
    <w:rsid w:val="007258DF"/>
    <w:rsid w:val="00725D52"/>
    <w:rsid w:val="007309DE"/>
    <w:rsid w:val="00730F9A"/>
    <w:rsid w:val="00731340"/>
    <w:rsid w:val="00732A92"/>
    <w:rsid w:val="00736197"/>
    <w:rsid w:val="00737842"/>
    <w:rsid w:val="0074174B"/>
    <w:rsid w:val="00744738"/>
    <w:rsid w:val="00745DAC"/>
    <w:rsid w:val="00746EBC"/>
    <w:rsid w:val="00747492"/>
    <w:rsid w:val="00747D12"/>
    <w:rsid w:val="00751717"/>
    <w:rsid w:val="00752E17"/>
    <w:rsid w:val="00753837"/>
    <w:rsid w:val="00753F1E"/>
    <w:rsid w:val="00761CB4"/>
    <w:rsid w:val="00762770"/>
    <w:rsid w:val="00763280"/>
    <w:rsid w:val="00766CA9"/>
    <w:rsid w:val="007706C4"/>
    <w:rsid w:val="00772AC7"/>
    <w:rsid w:val="00776D6A"/>
    <w:rsid w:val="00780DF2"/>
    <w:rsid w:val="00781DC1"/>
    <w:rsid w:val="00791D56"/>
    <w:rsid w:val="007A48A4"/>
    <w:rsid w:val="007A7D40"/>
    <w:rsid w:val="007B022F"/>
    <w:rsid w:val="007B122D"/>
    <w:rsid w:val="007B1530"/>
    <w:rsid w:val="007B5DA5"/>
    <w:rsid w:val="007B6255"/>
    <w:rsid w:val="007C0760"/>
    <w:rsid w:val="007C205D"/>
    <w:rsid w:val="007C211F"/>
    <w:rsid w:val="007C27CB"/>
    <w:rsid w:val="007C2CF7"/>
    <w:rsid w:val="007C2D53"/>
    <w:rsid w:val="007C3AC8"/>
    <w:rsid w:val="007C4574"/>
    <w:rsid w:val="007C4828"/>
    <w:rsid w:val="007C5E70"/>
    <w:rsid w:val="007D0FDF"/>
    <w:rsid w:val="007D1B52"/>
    <w:rsid w:val="007D1D12"/>
    <w:rsid w:val="007D1EB8"/>
    <w:rsid w:val="007D623D"/>
    <w:rsid w:val="007D6BEE"/>
    <w:rsid w:val="007D723E"/>
    <w:rsid w:val="007D734E"/>
    <w:rsid w:val="007E2832"/>
    <w:rsid w:val="007E5A9E"/>
    <w:rsid w:val="007E6647"/>
    <w:rsid w:val="007E68E3"/>
    <w:rsid w:val="007F0656"/>
    <w:rsid w:val="007F162A"/>
    <w:rsid w:val="007F47BF"/>
    <w:rsid w:val="007F53E1"/>
    <w:rsid w:val="007F6957"/>
    <w:rsid w:val="007F7E18"/>
    <w:rsid w:val="007F7F8E"/>
    <w:rsid w:val="00800BA1"/>
    <w:rsid w:val="00801812"/>
    <w:rsid w:val="0080454E"/>
    <w:rsid w:val="008062BC"/>
    <w:rsid w:val="00807EA0"/>
    <w:rsid w:val="00812C0B"/>
    <w:rsid w:val="00812F92"/>
    <w:rsid w:val="0081452B"/>
    <w:rsid w:val="00817798"/>
    <w:rsid w:val="00817965"/>
    <w:rsid w:val="00817CB0"/>
    <w:rsid w:val="008202E9"/>
    <w:rsid w:val="00821449"/>
    <w:rsid w:val="0082205B"/>
    <w:rsid w:val="00824B42"/>
    <w:rsid w:val="00825DCB"/>
    <w:rsid w:val="00826B8E"/>
    <w:rsid w:val="00833BD8"/>
    <w:rsid w:val="0083407D"/>
    <w:rsid w:val="008354AD"/>
    <w:rsid w:val="00835C14"/>
    <w:rsid w:val="008370F1"/>
    <w:rsid w:val="008407FC"/>
    <w:rsid w:val="00840A1C"/>
    <w:rsid w:val="00840C2A"/>
    <w:rsid w:val="00841FF6"/>
    <w:rsid w:val="0084321D"/>
    <w:rsid w:val="00844D4B"/>
    <w:rsid w:val="0084699D"/>
    <w:rsid w:val="00850552"/>
    <w:rsid w:val="008507B0"/>
    <w:rsid w:val="00852A38"/>
    <w:rsid w:val="00855AF9"/>
    <w:rsid w:val="0085722F"/>
    <w:rsid w:val="00863126"/>
    <w:rsid w:val="00864046"/>
    <w:rsid w:val="0086562B"/>
    <w:rsid w:val="00865AED"/>
    <w:rsid w:val="008660A2"/>
    <w:rsid w:val="00867133"/>
    <w:rsid w:val="00867FB5"/>
    <w:rsid w:val="00871948"/>
    <w:rsid w:val="00871FAC"/>
    <w:rsid w:val="008733BA"/>
    <w:rsid w:val="008756D0"/>
    <w:rsid w:val="00876830"/>
    <w:rsid w:val="00880AC1"/>
    <w:rsid w:val="00880C9E"/>
    <w:rsid w:val="00883CFD"/>
    <w:rsid w:val="0088469E"/>
    <w:rsid w:val="00884994"/>
    <w:rsid w:val="00885BB2"/>
    <w:rsid w:val="00886B3E"/>
    <w:rsid w:val="008876A4"/>
    <w:rsid w:val="00887F30"/>
    <w:rsid w:val="008939FA"/>
    <w:rsid w:val="00894C19"/>
    <w:rsid w:val="00895140"/>
    <w:rsid w:val="00897187"/>
    <w:rsid w:val="00897839"/>
    <w:rsid w:val="008A0D5E"/>
    <w:rsid w:val="008A3DE6"/>
    <w:rsid w:val="008A4514"/>
    <w:rsid w:val="008A4656"/>
    <w:rsid w:val="008A46B3"/>
    <w:rsid w:val="008A63C7"/>
    <w:rsid w:val="008A6A3A"/>
    <w:rsid w:val="008A71DE"/>
    <w:rsid w:val="008A7802"/>
    <w:rsid w:val="008B1C33"/>
    <w:rsid w:val="008B3183"/>
    <w:rsid w:val="008B32FC"/>
    <w:rsid w:val="008B58D9"/>
    <w:rsid w:val="008B6C83"/>
    <w:rsid w:val="008C1BB0"/>
    <w:rsid w:val="008C1BF6"/>
    <w:rsid w:val="008C2494"/>
    <w:rsid w:val="008C6D9F"/>
    <w:rsid w:val="008C7F35"/>
    <w:rsid w:val="008D2150"/>
    <w:rsid w:val="008D28DE"/>
    <w:rsid w:val="008D2A78"/>
    <w:rsid w:val="008D32DF"/>
    <w:rsid w:val="008D3B84"/>
    <w:rsid w:val="008D3FDA"/>
    <w:rsid w:val="008D4E67"/>
    <w:rsid w:val="008D4EBA"/>
    <w:rsid w:val="008D58FD"/>
    <w:rsid w:val="008E0C36"/>
    <w:rsid w:val="008E450B"/>
    <w:rsid w:val="008E576C"/>
    <w:rsid w:val="008E7E86"/>
    <w:rsid w:val="008F0871"/>
    <w:rsid w:val="008F08A6"/>
    <w:rsid w:val="008F14DD"/>
    <w:rsid w:val="008F166E"/>
    <w:rsid w:val="008F2277"/>
    <w:rsid w:val="008F358A"/>
    <w:rsid w:val="008F45F9"/>
    <w:rsid w:val="008F7861"/>
    <w:rsid w:val="00901E00"/>
    <w:rsid w:val="009025C9"/>
    <w:rsid w:val="00902F1C"/>
    <w:rsid w:val="0090365B"/>
    <w:rsid w:val="009037E1"/>
    <w:rsid w:val="00903B7F"/>
    <w:rsid w:val="00904905"/>
    <w:rsid w:val="00907287"/>
    <w:rsid w:val="00911B93"/>
    <w:rsid w:val="00912206"/>
    <w:rsid w:val="0091246B"/>
    <w:rsid w:val="00912ADE"/>
    <w:rsid w:val="009132F5"/>
    <w:rsid w:val="00914987"/>
    <w:rsid w:val="00914F5A"/>
    <w:rsid w:val="00920FD1"/>
    <w:rsid w:val="00921437"/>
    <w:rsid w:val="0092283F"/>
    <w:rsid w:val="00922D31"/>
    <w:rsid w:val="00925B89"/>
    <w:rsid w:val="00926938"/>
    <w:rsid w:val="00927633"/>
    <w:rsid w:val="00930788"/>
    <w:rsid w:val="0093097B"/>
    <w:rsid w:val="00931067"/>
    <w:rsid w:val="0093361D"/>
    <w:rsid w:val="00933856"/>
    <w:rsid w:val="00933B7B"/>
    <w:rsid w:val="00933BAA"/>
    <w:rsid w:val="009358FA"/>
    <w:rsid w:val="00936803"/>
    <w:rsid w:val="00942AEB"/>
    <w:rsid w:val="00943548"/>
    <w:rsid w:val="009448ED"/>
    <w:rsid w:val="009454D6"/>
    <w:rsid w:val="00945752"/>
    <w:rsid w:val="00947BEF"/>
    <w:rsid w:val="00947D0D"/>
    <w:rsid w:val="00951018"/>
    <w:rsid w:val="00955331"/>
    <w:rsid w:val="00955F26"/>
    <w:rsid w:val="00962EB2"/>
    <w:rsid w:val="00964949"/>
    <w:rsid w:val="00964C9B"/>
    <w:rsid w:val="00965D26"/>
    <w:rsid w:val="009661E2"/>
    <w:rsid w:val="0097145B"/>
    <w:rsid w:val="00971A70"/>
    <w:rsid w:val="00973865"/>
    <w:rsid w:val="00974BFE"/>
    <w:rsid w:val="009757E2"/>
    <w:rsid w:val="00975B55"/>
    <w:rsid w:val="00975B99"/>
    <w:rsid w:val="00975C60"/>
    <w:rsid w:val="00976CFC"/>
    <w:rsid w:val="009774D4"/>
    <w:rsid w:val="00977760"/>
    <w:rsid w:val="0098035F"/>
    <w:rsid w:val="0098263E"/>
    <w:rsid w:val="00986505"/>
    <w:rsid w:val="00986846"/>
    <w:rsid w:val="00986F97"/>
    <w:rsid w:val="0099025F"/>
    <w:rsid w:val="00990C39"/>
    <w:rsid w:val="00993238"/>
    <w:rsid w:val="0099399B"/>
    <w:rsid w:val="00993A36"/>
    <w:rsid w:val="00993C74"/>
    <w:rsid w:val="00995D79"/>
    <w:rsid w:val="00995F74"/>
    <w:rsid w:val="0099621D"/>
    <w:rsid w:val="009A0E46"/>
    <w:rsid w:val="009A159F"/>
    <w:rsid w:val="009A28D9"/>
    <w:rsid w:val="009A3ABE"/>
    <w:rsid w:val="009A4616"/>
    <w:rsid w:val="009A7F3B"/>
    <w:rsid w:val="009B0DA1"/>
    <w:rsid w:val="009B17B0"/>
    <w:rsid w:val="009B2630"/>
    <w:rsid w:val="009B2669"/>
    <w:rsid w:val="009B31E2"/>
    <w:rsid w:val="009B4E2B"/>
    <w:rsid w:val="009B65B7"/>
    <w:rsid w:val="009B65E5"/>
    <w:rsid w:val="009B6977"/>
    <w:rsid w:val="009C130D"/>
    <w:rsid w:val="009C523F"/>
    <w:rsid w:val="009D3062"/>
    <w:rsid w:val="009D36CF"/>
    <w:rsid w:val="009D43D8"/>
    <w:rsid w:val="009D56A3"/>
    <w:rsid w:val="009D5E78"/>
    <w:rsid w:val="009D7793"/>
    <w:rsid w:val="009D7A01"/>
    <w:rsid w:val="009D7A22"/>
    <w:rsid w:val="009E1161"/>
    <w:rsid w:val="009E20DF"/>
    <w:rsid w:val="009E4989"/>
    <w:rsid w:val="009E77AC"/>
    <w:rsid w:val="009F1A09"/>
    <w:rsid w:val="009F3B1B"/>
    <w:rsid w:val="009F420A"/>
    <w:rsid w:val="009F7060"/>
    <w:rsid w:val="00A038E2"/>
    <w:rsid w:val="00A04F53"/>
    <w:rsid w:val="00A07552"/>
    <w:rsid w:val="00A22CE8"/>
    <w:rsid w:val="00A23360"/>
    <w:rsid w:val="00A2495E"/>
    <w:rsid w:val="00A27519"/>
    <w:rsid w:val="00A309D3"/>
    <w:rsid w:val="00A31972"/>
    <w:rsid w:val="00A3218E"/>
    <w:rsid w:val="00A335BA"/>
    <w:rsid w:val="00A3368F"/>
    <w:rsid w:val="00A33DAF"/>
    <w:rsid w:val="00A35267"/>
    <w:rsid w:val="00A3606F"/>
    <w:rsid w:val="00A36747"/>
    <w:rsid w:val="00A36905"/>
    <w:rsid w:val="00A375BE"/>
    <w:rsid w:val="00A426E2"/>
    <w:rsid w:val="00A4298D"/>
    <w:rsid w:val="00A45228"/>
    <w:rsid w:val="00A467CF"/>
    <w:rsid w:val="00A47D3F"/>
    <w:rsid w:val="00A55136"/>
    <w:rsid w:val="00A57033"/>
    <w:rsid w:val="00A602A2"/>
    <w:rsid w:val="00A614FB"/>
    <w:rsid w:val="00A616E1"/>
    <w:rsid w:val="00A620F6"/>
    <w:rsid w:val="00A64C51"/>
    <w:rsid w:val="00A664B5"/>
    <w:rsid w:val="00A67C51"/>
    <w:rsid w:val="00A70912"/>
    <w:rsid w:val="00A70955"/>
    <w:rsid w:val="00A70C89"/>
    <w:rsid w:val="00A74486"/>
    <w:rsid w:val="00A745C5"/>
    <w:rsid w:val="00A7497E"/>
    <w:rsid w:val="00A7507E"/>
    <w:rsid w:val="00A75501"/>
    <w:rsid w:val="00A76176"/>
    <w:rsid w:val="00A76377"/>
    <w:rsid w:val="00A77C64"/>
    <w:rsid w:val="00A80968"/>
    <w:rsid w:val="00A80CC0"/>
    <w:rsid w:val="00A815A6"/>
    <w:rsid w:val="00A819B0"/>
    <w:rsid w:val="00A83812"/>
    <w:rsid w:val="00A84E58"/>
    <w:rsid w:val="00A87076"/>
    <w:rsid w:val="00A913C9"/>
    <w:rsid w:val="00A93823"/>
    <w:rsid w:val="00A94F36"/>
    <w:rsid w:val="00A9675C"/>
    <w:rsid w:val="00AA1606"/>
    <w:rsid w:val="00AA3845"/>
    <w:rsid w:val="00AA402E"/>
    <w:rsid w:val="00AA6081"/>
    <w:rsid w:val="00AA6E51"/>
    <w:rsid w:val="00AA75CF"/>
    <w:rsid w:val="00AB0812"/>
    <w:rsid w:val="00AB5CB0"/>
    <w:rsid w:val="00AB63B4"/>
    <w:rsid w:val="00AB6E29"/>
    <w:rsid w:val="00AC0027"/>
    <w:rsid w:val="00AC12D7"/>
    <w:rsid w:val="00AC2EDA"/>
    <w:rsid w:val="00AC34C1"/>
    <w:rsid w:val="00AC4018"/>
    <w:rsid w:val="00AC5195"/>
    <w:rsid w:val="00AD1439"/>
    <w:rsid w:val="00AD3953"/>
    <w:rsid w:val="00AD3B45"/>
    <w:rsid w:val="00AD4543"/>
    <w:rsid w:val="00AD4D9D"/>
    <w:rsid w:val="00AD59D5"/>
    <w:rsid w:val="00AD7686"/>
    <w:rsid w:val="00AD7697"/>
    <w:rsid w:val="00AE08D5"/>
    <w:rsid w:val="00AE0A65"/>
    <w:rsid w:val="00AE2022"/>
    <w:rsid w:val="00AE21B6"/>
    <w:rsid w:val="00AE26B3"/>
    <w:rsid w:val="00AE2A17"/>
    <w:rsid w:val="00AE383E"/>
    <w:rsid w:val="00AE4451"/>
    <w:rsid w:val="00AE5FCE"/>
    <w:rsid w:val="00AE6844"/>
    <w:rsid w:val="00AE7F98"/>
    <w:rsid w:val="00AF0544"/>
    <w:rsid w:val="00AF4214"/>
    <w:rsid w:val="00AF51B0"/>
    <w:rsid w:val="00AF5E5C"/>
    <w:rsid w:val="00AF7AE0"/>
    <w:rsid w:val="00B00492"/>
    <w:rsid w:val="00B017A7"/>
    <w:rsid w:val="00B01C65"/>
    <w:rsid w:val="00B0503C"/>
    <w:rsid w:val="00B066C8"/>
    <w:rsid w:val="00B06C69"/>
    <w:rsid w:val="00B07001"/>
    <w:rsid w:val="00B1068F"/>
    <w:rsid w:val="00B1098E"/>
    <w:rsid w:val="00B109BB"/>
    <w:rsid w:val="00B10B7E"/>
    <w:rsid w:val="00B11ECC"/>
    <w:rsid w:val="00B14714"/>
    <w:rsid w:val="00B147FE"/>
    <w:rsid w:val="00B1738F"/>
    <w:rsid w:val="00B21284"/>
    <w:rsid w:val="00B22D44"/>
    <w:rsid w:val="00B24FA3"/>
    <w:rsid w:val="00B258FA"/>
    <w:rsid w:val="00B2720F"/>
    <w:rsid w:val="00B30039"/>
    <w:rsid w:val="00B30A7E"/>
    <w:rsid w:val="00B30FB3"/>
    <w:rsid w:val="00B3139A"/>
    <w:rsid w:val="00B3190B"/>
    <w:rsid w:val="00B32CC7"/>
    <w:rsid w:val="00B332EE"/>
    <w:rsid w:val="00B33A83"/>
    <w:rsid w:val="00B376B6"/>
    <w:rsid w:val="00B43B00"/>
    <w:rsid w:val="00B44F24"/>
    <w:rsid w:val="00B50442"/>
    <w:rsid w:val="00B50ECF"/>
    <w:rsid w:val="00B511C9"/>
    <w:rsid w:val="00B54228"/>
    <w:rsid w:val="00B6059C"/>
    <w:rsid w:val="00B627C8"/>
    <w:rsid w:val="00B642C7"/>
    <w:rsid w:val="00B64C11"/>
    <w:rsid w:val="00B655A6"/>
    <w:rsid w:val="00B65D1E"/>
    <w:rsid w:val="00B65EE1"/>
    <w:rsid w:val="00B666F0"/>
    <w:rsid w:val="00B673FF"/>
    <w:rsid w:val="00B67979"/>
    <w:rsid w:val="00B704DD"/>
    <w:rsid w:val="00B7057F"/>
    <w:rsid w:val="00B7124B"/>
    <w:rsid w:val="00B71C3D"/>
    <w:rsid w:val="00B75C4A"/>
    <w:rsid w:val="00B77FAD"/>
    <w:rsid w:val="00B80EDD"/>
    <w:rsid w:val="00B81DAC"/>
    <w:rsid w:val="00B84A79"/>
    <w:rsid w:val="00B85F73"/>
    <w:rsid w:val="00B92D90"/>
    <w:rsid w:val="00B9542D"/>
    <w:rsid w:val="00B96D3B"/>
    <w:rsid w:val="00BA30E5"/>
    <w:rsid w:val="00BA31D8"/>
    <w:rsid w:val="00BA4767"/>
    <w:rsid w:val="00BA4DEA"/>
    <w:rsid w:val="00BA4E85"/>
    <w:rsid w:val="00BA707E"/>
    <w:rsid w:val="00BA79DE"/>
    <w:rsid w:val="00BB0F66"/>
    <w:rsid w:val="00BB45E1"/>
    <w:rsid w:val="00BB623F"/>
    <w:rsid w:val="00BB78FE"/>
    <w:rsid w:val="00BC08E8"/>
    <w:rsid w:val="00BC10F1"/>
    <w:rsid w:val="00BC1B0C"/>
    <w:rsid w:val="00BC3222"/>
    <w:rsid w:val="00BC4005"/>
    <w:rsid w:val="00BC55C9"/>
    <w:rsid w:val="00BC62A4"/>
    <w:rsid w:val="00BC68AD"/>
    <w:rsid w:val="00BD0238"/>
    <w:rsid w:val="00BD2436"/>
    <w:rsid w:val="00BD268D"/>
    <w:rsid w:val="00BD2E1D"/>
    <w:rsid w:val="00BD2E83"/>
    <w:rsid w:val="00BD4B5E"/>
    <w:rsid w:val="00BD6D90"/>
    <w:rsid w:val="00BE11F4"/>
    <w:rsid w:val="00BE2460"/>
    <w:rsid w:val="00BE3911"/>
    <w:rsid w:val="00BE3A0F"/>
    <w:rsid w:val="00BE4F9E"/>
    <w:rsid w:val="00BE718C"/>
    <w:rsid w:val="00BE74DC"/>
    <w:rsid w:val="00BF3CDE"/>
    <w:rsid w:val="00BF4BB0"/>
    <w:rsid w:val="00BF67AC"/>
    <w:rsid w:val="00BF7129"/>
    <w:rsid w:val="00C04C5D"/>
    <w:rsid w:val="00C04F26"/>
    <w:rsid w:val="00C052E5"/>
    <w:rsid w:val="00C0707D"/>
    <w:rsid w:val="00C11550"/>
    <w:rsid w:val="00C115CE"/>
    <w:rsid w:val="00C13F37"/>
    <w:rsid w:val="00C200D5"/>
    <w:rsid w:val="00C201F4"/>
    <w:rsid w:val="00C20562"/>
    <w:rsid w:val="00C22D51"/>
    <w:rsid w:val="00C23744"/>
    <w:rsid w:val="00C23A80"/>
    <w:rsid w:val="00C23D0D"/>
    <w:rsid w:val="00C3366D"/>
    <w:rsid w:val="00C3552E"/>
    <w:rsid w:val="00C358FE"/>
    <w:rsid w:val="00C35F75"/>
    <w:rsid w:val="00C36465"/>
    <w:rsid w:val="00C36A81"/>
    <w:rsid w:val="00C36E4E"/>
    <w:rsid w:val="00C37193"/>
    <w:rsid w:val="00C412E7"/>
    <w:rsid w:val="00C41883"/>
    <w:rsid w:val="00C44937"/>
    <w:rsid w:val="00C501E4"/>
    <w:rsid w:val="00C6150D"/>
    <w:rsid w:val="00C63DAD"/>
    <w:rsid w:val="00C670BB"/>
    <w:rsid w:val="00C70C60"/>
    <w:rsid w:val="00C714C6"/>
    <w:rsid w:val="00C73DBA"/>
    <w:rsid w:val="00C74A98"/>
    <w:rsid w:val="00C7531B"/>
    <w:rsid w:val="00C75A49"/>
    <w:rsid w:val="00C75D08"/>
    <w:rsid w:val="00C75F87"/>
    <w:rsid w:val="00C77D0B"/>
    <w:rsid w:val="00C82A80"/>
    <w:rsid w:val="00C83183"/>
    <w:rsid w:val="00C84238"/>
    <w:rsid w:val="00C84A12"/>
    <w:rsid w:val="00C85693"/>
    <w:rsid w:val="00C85DAF"/>
    <w:rsid w:val="00C860CB"/>
    <w:rsid w:val="00C861D0"/>
    <w:rsid w:val="00C868D2"/>
    <w:rsid w:val="00C8718B"/>
    <w:rsid w:val="00C92075"/>
    <w:rsid w:val="00C9277B"/>
    <w:rsid w:val="00C93C4F"/>
    <w:rsid w:val="00C9457F"/>
    <w:rsid w:val="00C95B02"/>
    <w:rsid w:val="00CA0502"/>
    <w:rsid w:val="00CA3E05"/>
    <w:rsid w:val="00CA78A3"/>
    <w:rsid w:val="00CB141C"/>
    <w:rsid w:val="00CB4DE1"/>
    <w:rsid w:val="00CB67A2"/>
    <w:rsid w:val="00CB7816"/>
    <w:rsid w:val="00CB78CF"/>
    <w:rsid w:val="00CC025D"/>
    <w:rsid w:val="00CC04DF"/>
    <w:rsid w:val="00CC0D13"/>
    <w:rsid w:val="00CC19F2"/>
    <w:rsid w:val="00CC4CD4"/>
    <w:rsid w:val="00CC6480"/>
    <w:rsid w:val="00CD03FC"/>
    <w:rsid w:val="00CD2E52"/>
    <w:rsid w:val="00CD345B"/>
    <w:rsid w:val="00CD5475"/>
    <w:rsid w:val="00CE064D"/>
    <w:rsid w:val="00CE074E"/>
    <w:rsid w:val="00CE0A48"/>
    <w:rsid w:val="00CE2A4A"/>
    <w:rsid w:val="00CE5D17"/>
    <w:rsid w:val="00CE6F4E"/>
    <w:rsid w:val="00CE71A1"/>
    <w:rsid w:val="00CF058B"/>
    <w:rsid w:val="00CF0F2C"/>
    <w:rsid w:val="00CF63A0"/>
    <w:rsid w:val="00CF775F"/>
    <w:rsid w:val="00CF77E0"/>
    <w:rsid w:val="00D00491"/>
    <w:rsid w:val="00D00A9D"/>
    <w:rsid w:val="00D00AE6"/>
    <w:rsid w:val="00D01E1D"/>
    <w:rsid w:val="00D02CA1"/>
    <w:rsid w:val="00D043FF"/>
    <w:rsid w:val="00D06C8E"/>
    <w:rsid w:val="00D10269"/>
    <w:rsid w:val="00D11367"/>
    <w:rsid w:val="00D11455"/>
    <w:rsid w:val="00D116BF"/>
    <w:rsid w:val="00D11A88"/>
    <w:rsid w:val="00D1213A"/>
    <w:rsid w:val="00D143A9"/>
    <w:rsid w:val="00D1559D"/>
    <w:rsid w:val="00D16941"/>
    <w:rsid w:val="00D16A87"/>
    <w:rsid w:val="00D16EAB"/>
    <w:rsid w:val="00D17D2B"/>
    <w:rsid w:val="00D2078D"/>
    <w:rsid w:val="00D2105B"/>
    <w:rsid w:val="00D21BE1"/>
    <w:rsid w:val="00D23C5F"/>
    <w:rsid w:val="00D23E9F"/>
    <w:rsid w:val="00D265A9"/>
    <w:rsid w:val="00D32A4E"/>
    <w:rsid w:val="00D34A26"/>
    <w:rsid w:val="00D34EF4"/>
    <w:rsid w:val="00D4105B"/>
    <w:rsid w:val="00D4129B"/>
    <w:rsid w:val="00D41492"/>
    <w:rsid w:val="00D43DAF"/>
    <w:rsid w:val="00D443B7"/>
    <w:rsid w:val="00D45386"/>
    <w:rsid w:val="00D45E09"/>
    <w:rsid w:val="00D465B5"/>
    <w:rsid w:val="00D4754A"/>
    <w:rsid w:val="00D47B59"/>
    <w:rsid w:val="00D47F82"/>
    <w:rsid w:val="00D50F94"/>
    <w:rsid w:val="00D5181C"/>
    <w:rsid w:val="00D518AE"/>
    <w:rsid w:val="00D5279D"/>
    <w:rsid w:val="00D52C71"/>
    <w:rsid w:val="00D52E59"/>
    <w:rsid w:val="00D5300C"/>
    <w:rsid w:val="00D536CA"/>
    <w:rsid w:val="00D53A3E"/>
    <w:rsid w:val="00D5692F"/>
    <w:rsid w:val="00D60FAD"/>
    <w:rsid w:val="00D63D29"/>
    <w:rsid w:val="00D64A62"/>
    <w:rsid w:val="00D6680E"/>
    <w:rsid w:val="00D727C5"/>
    <w:rsid w:val="00D74066"/>
    <w:rsid w:val="00D74C4B"/>
    <w:rsid w:val="00D75376"/>
    <w:rsid w:val="00D7554F"/>
    <w:rsid w:val="00D755D2"/>
    <w:rsid w:val="00D75642"/>
    <w:rsid w:val="00D80207"/>
    <w:rsid w:val="00D82813"/>
    <w:rsid w:val="00D85B16"/>
    <w:rsid w:val="00D93A0C"/>
    <w:rsid w:val="00D95145"/>
    <w:rsid w:val="00D95E0E"/>
    <w:rsid w:val="00D96D4E"/>
    <w:rsid w:val="00DA249F"/>
    <w:rsid w:val="00DA50D5"/>
    <w:rsid w:val="00DA6FF5"/>
    <w:rsid w:val="00DA7CD1"/>
    <w:rsid w:val="00DB0646"/>
    <w:rsid w:val="00DB13AC"/>
    <w:rsid w:val="00DB1690"/>
    <w:rsid w:val="00DB1718"/>
    <w:rsid w:val="00DB1AA8"/>
    <w:rsid w:val="00DB3E00"/>
    <w:rsid w:val="00DB4004"/>
    <w:rsid w:val="00DB6503"/>
    <w:rsid w:val="00DC0C2D"/>
    <w:rsid w:val="00DC1BA5"/>
    <w:rsid w:val="00DC271D"/>
    <w:rsid w:val="00DC351F"/>
    <w:rsid w:val="00DC42CB"/>
    <w:rsid w:val="00DC50AE"/>
    <w:rsid w:val="00DD3A99"/>
    <w:rsid w:val="00DD4B84"/>
    <w:rsid w:val="00DD6BB5"/>
    <w:rsid w:val="00DE0199"/>
    <w:rsid w:val="00DE090D"/>
    <w:rsid w:val="00DE20F5"/>
    <w:rsid w:val="00DE3BED"/>
    <w:rsid w:val="00DE440B"/>
    <w:rsid w:val="00DE4C3E"/>
    <w:rsid w:val="00DE7F95"/>
    <w:rsid w:val="00DF1AC4"/>
    <w:rsid w:val="00DF2FB1"/>
    <w:rsid w:val="00DF380F"/>
    <w:rsid w:val="00DF42BF"/>
    <w:rsid w:val="00DF5444"/>
    <w:rsid w:val="00DF5670"/>
    <w:rsid w:val="00DF5C98"/>
    <w:rsid w:val="00DF6776"/>
    <w:rsid w:val="00DF7F28"/>
    <w:rsid w:val="00E004A6"/>
    <w:rsid w:val="00E01565"/>
    <w:rsid w:val="00E01581"/>
    <w:rsid w:val="00E02FE9"/>
    <w:rsid w:val="00E03D1C"/>
    <w:rsid w:val="00E04DAB"/>
    <w:rsid w:val="00E058ED"/>
    <w:rsid w:val="00E06635"/>
    <w:rsid w:val="00E10E2B"/>
    <w:rsid w:val="00E11388"/>
    <w:rsid w:val="00E121F5"/>
    <w:rsid w:val="00E13B3D"/>
    <w:rsid w:val="00E14BB6"/>
    <w:rsid w:val="00E17ADC"/>
    <w:rsid w:val="00E223E0"/>
    <w:rsid w:val="00E22B6F"/>
    <w:rsid w:val="00E23CE7"/>
    <w:rsid w:val="00E24557"/>
    <w:rsid w:val="00E24DAF"/>
    <w:rsid w:val="00E24F1E"/>
    <w:rsid w:val="00E252C1"/>
    <w:rsid w:val="00E26431"/>
    <w:rsid w:val="00E27587"/>
    <w:rsid w:val="00E30724"/>
    <w:rsid w:val="00E31AE5"/>
    <w:rsid w:val="00E3248B"/>
    <w:rsid w:val="00E3544D"/>
    <w:rsid w:val="00E3671C"/>
    <w:rsid w:val="00E41C62"/>
    <w:rsid w:val="00E429CA"/>
    <w:rsid w:val="00E42F42"/>
    <w:rsid w:val="00E43C16"/>
    <w:rsid w:val="00E4547E"/>
    <w:rsid w:val="00E505F0"/>
    <w:rsid w:val="00E51BBD"/>
    <w:rsid w:val="00E54690"/>
    <w:rsid w:val="00E55AD4"/>
    <w:rsid w:val="00E55BA2"/>
    <w:rsid w:val="00E55ECD"/>
    <w:rsid w:val="00E5602B"/>
    <w:rsid w:val="00E56653"/>
    <w:rsid w:val="00E56F20"/>
    <w:rsid w:val="00E57CA5"/>
    <w:rsid w:val="00E60C5D"/>
    <w:rsid w:val="00E61AB6"/>
    <w:rsid w:val="00E63A9A"/>
    <w:rsid w:val="00E63F1F"/>
    <w:rsid w:val="00E662A9"/>
    <w:rsid w:val="00E666C8"/>
    <w:rsid w:val="00E67032"/>
    <w:rsid w:val="00E6734D"/>
    <w:rsid w:val="00E700ED"/>
    <w:rsid w:val="00E73672"/>
    <w:rsid w:val="00E74EF7"/>
    <w:rsid w:val="00E74F24"/>
    <w:rsid w:val="00E7541D"/>
    <w:rsid w:val="00E75B8E"/>
    <w:rsid w:val="00E76B7B"/>
    <w:rsid w:val="00E77547"/>
    <w:rsid w:val="00E7773D"/>
    <w:rsid w:val="00E80361"/>
    <w:rsid w:val="00E8079F"/>
    <w:rsid w:val="00E8124C"/>
    <w:rsid w:val="00E81F54"/>
    <w:rsid w:val="00E82537"/>
    <w:rsid w:val="00E832C3"/>
    <w:rsid w:val="00E90993"/>
    <w:rsid w:val="00E92151"/>
    <w:rsid w:val="00E9631C"/>
    <w:rsid w:val="00EA10CF"/>
    <w:rsid w:val="00EA69A4"/>
    <w:rsid w:val="00EB23F1"/>
    <w:rsid w:val="00EB2C9F"/>
    <w:rsid w:val="00EB5440"/>
    <w:rsid w:val="00EB6D5F"/>
    <w:rsid w:val="00EB7E0C"/>
    <w:rsid w:val="00EC1EBD"/>
    <w:rsid w:val="00EC1F6F"/>
    <w:rsid w:val="00EC2896"/>
    <w:rsid w:val="00EC5E2A"/>
    <w:rsid w:val="00EC6E11"/>
    <w:rsid w:val="00EC73F5"/>
    <w:rsid w:val="00EC79B3"/>
    <w:rsid w:val="00EC7A20"/>
    <w:rsid w:val="00EC7FE6"/>
    <w:rsid w:val="00ED11E6"/>
    <w:rsid w:val="00ED1279"/>
    <w:rsid w:val="00ED175E"/>
    <w:rsid w:val="00ED185F"/>
    <w:rsid w:val="00EE0FEC"/>
    <w:rsid w:val="00EE0FF3"/>
    <w:rsid w:val="00EE1882"/>
    <w:rsid w:val="00EE2061"/>
    <w:rsid w:val="00EE2F64"/>
    <w:rsid w:val="00EE4E1F"/>
    <w:rsid w:val="00EF0322"/>
    <w:rsid w:val="00EF22BC"/>
    <w:rsid w:val="00EF546D"/>
    <w:rsid w:val="00EF61C3"/>
    <w:rsid w:val="00EF7B28"/>
    <w:rsid w:val="00F00088"/>
    <w:rsid w:val="00F000C0"/>
    <w:rsid w:val="00F00984"/>
    <w:rsid w:val="00F00A27"/>
    <w:rsid w:val="00F01144"/>
    <w:rsid w:val="00F0165D"/>
    <w:rsid w:val="00F017CB"/>
    <w:rsid w:val="00F038B9"/>
    <w:rsid w:val="00F117BE"/>
    <w:rsid w:val="00F15463"/>
    <w:rsid w:val="00F20B34"/>
    <w:rsid w:val="00F227D2"/>
    <w:rsid w:val="00F2328C"/>
    <w:rsid w:val="00F2353A"/>
    <w:rsid w:val="00F2380A"/>
    <w:rsid w:val="00F23FF0"/>
    <w:rsid w:val="00F272FE"/>
    <w:rsid w:val="00F27323"/>
    <w:rsid w:val="00F30147"/>
    <w:rsid w:val="00F31DB4"/>
    <w:rsid w:val="00F33592"/>
    <w:rsid w:val="00F34974"/>
    <w:rsid w:val="00F35FB8"/>
    <w:rsid w:val="00F37380"/>
    <w:rsid w:val="00F45B78"/>
    <w:rsid w:val="00F47509"/>
    <w:rsid w:val="00F527ED"/>
    <w:rsid w:val="00F53FA8"/>
    <w:rsid w:val="00F54BE4"/>
    <w:rsid w:val="00F55CF6"/>
    <w:rsid w:val="00F5703F"/>
    <w:rsid w:val="00F5746F"/>
    <w:rsid w:val="00F57D15"/>
    <w:rsid w:val="00F57FE5"/>
    <w:rsid w:val="00F61295"/>
    <w:rsid w:val="00F612EA"/>
    <w:rsid w:val="00F625C5"/>
    <w:rsid w:val="00F62C97"/>
    <w:rsid w:val="00F635A4"/>
    <w:rsid w:val="00F63FFA"/>
    <w:rsid w:val="00F70924"/>
    <w:rsid w:val="00F71FB4"/>
    <w:rsid w:val="00F72383"/>
    <w:rsid w:val="00F73B87"/>
    <w:rsid w:val="00F747CE"/>
    <w:rsid w:val="00F7660F"/>
    <w:rsid w:val="00F80637"/>
    <w:rsid w:val="00F84F04"/>
    <w:rsid w:val="00F90198"/>
    <w:rsid w:val="00F904B1"/>
    <w:rsid w:val="00F90F2E"/>
    <w:rsid w:val="00F91000"/>
    <w:rsid w:val="00F914C0"/>
    <w:rsid w:val="00F91917"/>
    <w:rsid w:val="00F936C4"/>
    <w:rsid w:val="00F94254"/>
    <w:rsid w:val="00F94450"/>
    <w:rsid w:val="00FA17BA"/>
    <w:rsid w:val="00FA188E"/>
    <w:rsid w:val="00FA262E"/>
    <w:rsid w:val="00FA33BF"/>
    <w:rsid w:val="00FA4EB7"/>
    <w:rsid w:val="00FA6468"/>
    <w:rsid w:val="00FB06D2"/>
    <w:rsid w:val="00FB420E"/>
    <w:rsid w:val="00FB557A"/>
    <w:rsid w:val="00FB57AE"/>
    <w:rsid w:val="00FB5977"/>
    <w:rsid w:val="00FC0C20"/>
    <w:rsid w:val="00FC17A3"/>
    <w:rsid w:val="00FC1E74"/>
    <w:rsid w:val="00FC3179"/>
    <w:rsid w:val="00FC3DAF"/>
    <w:rsid w:val="00FC42A4"/>
    <w:rsid w:val="00FC47DA"/>
    <w:rsid w:val="00FD4953"/>
    <w:rsid w:val="00FD52F5"/>
    <w:rsid w:val="00FD72F1"/>
    <w:rsid w:val="00FD771B"/>
    <w:rsid w:val="00FD771F"/>
    <w:rsid w:val="00FD78F4"/>
    <w:rsid w:val="00FE1387"/>
    <w:rsid w:val="00FE2016"/>
    <w:rsid w:val="00FE2485"/>
    <w:rsid w:val="00FE2BEA"/>
    <w:rsid w:val="00FF0A8E"/>
    <w:rsid w:val="00FF1BF6"/>
    <w:rsid w:val="00FF3E92"/>
    <w:rsid w:val="00FF3F11"/>
    <w:rsid w:val="00FF411B"/>
    <w:rsid w:val="00FF473A"/>
    <w:rsid w:val="00FF55EA"/>
    <w:rsid w:val="00FF5DCB"/>
    <w:rsid w:val="00FF6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8"/>
        <o:r id="V:Rule2" type="connector" idref="#Straight Arrow Connector 12"/>
        <o:r id="V:Rule3" type="connector" idref="#Straight Arrow Connector 14"/>
        <o:r id="V:Rule4" type="connector" idref="#Straight Arrow Connector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16"/>
    <w:pPr>
      <w:spacing w:after="200" w:line="276" w:lineRule="auto"/>
    </w:pPr>
    <w:rPr>
      <w:sz w:val="24"/>
      <w:szCs w:val="24"/>
      <w:lang w:val="id-ID"/>
    </w:rPr>
  </w:style>
  <w:style w:type="paragraph" w:styleId="Heading1">
    <w:name w:val="heading 1"/>
    <w:basedOn w:val="Normal"/>
    <w:next w:val="Normal"/>
    <w:link w:val="Heading1Char"/>
    <w:uiPriority w:val="9"/>
    <w:qFormat/>
    <w:rsid w:val="002B5A2D"/>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unhideWhenUsed/>
    <w:qFormat/>
    <w:rsid w:val="002B5A2D"/>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uiPriority w:val="9"/>
    <w:unhideWhenUsed/>
    <w:qFormat/>
    <w:rsid w:val="0001612D"/>
    <w:pPr>
      <w:keepNext/>
      <w:keepLines/>
      <w:spacing w:before="200" w:after="0"/>
      <w:outlineLvl w:val="2"/>
    </w:pPr>
    <w:rPr>
      <w:rFonts w:ascii="Cambria" w:eastAsia="Times New Roman" w:hAnsi="Cambria"/>
      <w:b/>
      <w:bCs/>
      <w:color w:val="4F81BD"/>
      <w:sz w:val="2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A2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2B5A2D"/>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612D"/>
    <w:rPr>
      <w:rFonts w:ascii="Cambria" w:eastAsia="Times New Roman" w:hAnsi="Cambria" w:cs="Times New Roman"/>
      <w:b/>
      <w:bCs/>
      <w:color w:val="4F81BD"/>
    </w:rPr>
  </w:style>
  <w:style w:type="paragraph" w:styleId="ListParagraph">
    <w:name w:val="List Paragraph"/>
    <w:aliases w:val="Body of text,List Paragraph1,Body of text+1,Body of text+2,Body of text+3,List Paragraph11,sub de titre 4,ANNEX,List Paragraph111,List Paragraph2,List Paragraph1111,List Paragraph21,List Paragraph211,List Paragraph3,List Paragraph2111"/>
    <w:basedOn w:val="Normal"/>
    <w:link w:val="ListParagraphChar"/>
    <w:uiPriority w:val="34"/>
    <w:qFormat/>
    <w:rsid w:val="009A4616"/>
    <w:pPr>
      <w:ind w:left="720"/>
      <w:contextualSpacing/>
    </w:pPr>
  </w:style>
  <w:style w:type="character" w:customStyle="1" w:styleId="ListParagraphChar">
    <w:name w:val="List Paragraph Char"/>
    <w:aliases w:val="Body of text Char,List Paragraph1 Char,Body of text+1 Char,Body of text+2 Char,Body of text+3 Char,List Paragraph11 Char,sub de titre 4 Char,ANNEX Char,List Paragraph111 Char,List Paragraph2 Char,List Paragraph1111 Char,kepala Char"/>
    <w:link w:val="ListParagraph"/>
    <w:uiPriority w:val="34"/>
    <w:qFormat/>
    <w:locked/>
    <w:rsid w:val="00063FBE"/>
  </w:style>
  <w:style w:type="table" w:styleId="TableGrid">
    <w:name w:val="Table Grid"/>
    <w:basedOn w:val="TableNormal"/>
    <w:uiPriority w:val="59"/>
    <w:rsid w:val="00A23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A23360"/>
    <w:pPr>
      <w:spacing w:after="0" w:line="240" w:lineRule="auto"/>
    </w:pPr>
    <w:rPr>
      <w:rFonts w:ascii="Tahoma" w:hAnsi="Tahoma"/>
      <w:sz w:val="16"/>
      <w:szCs w:val="16"/>
      <w:lang/>
    </w:rPr>
  </w:style>
  <w:style w:type="character" w:customStyle="1" w:styleId="BalloonTextChar">
    <w:name w:val="Balloon Text Char"/>
    <w:link w:val="BalloonText"/>
    <w:uiPriority w:val="99"/>
    <w:rsid w:val="00A23360"/>
    <w:rPr>
      <w:rFonts w:ascii="Tahoma" w:hAnsi="Tahoma" w:cs="Tahoma"/>
      <w:sz w:val="16"/>
      <w:szCs w:val="16"/>
    </w:rPr>
  </w:style>
  <w:style w:type="paragraph" w:styleId="Header">
    <w:name w:val="header"/>
    <w:basedOn w:val="Normal"/>
    <w:link w:val="HeaderChar"/>
    <w:uiPriority w:val="99"/>
    <w:unhideWhenUsed/>
    <w:rsid w:val="0059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7C9"/>
  </w:style>
  <w:style w:type="paragraph" w:styleId="Footer">
    <w:name w:val="footer"/>
    <w:basedOn w:val="Normal"/>
    <w:link w:val="FooterChar"/>
    <w:uiPriority w:val="99"/>
    <w:unhideWhenUsed/>
    <w:rsid w:val="0059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7C9"/>
  </w:style>
  <w:style w:type="paragraph" w:styleId="Caption">
    <w:name w:val="caption"/>
    <w:basedOn w:val="Normal"/>
    <w:next w:val="Normal"/>
    <w:uiPriority w:val="35"/>
    <w:unhideWhenUsed/>
    <w:qFormat/>
    <w:rsid w:val="003712AB"/>
    <w:pPr>
      <w:spacing w:line="240" w:lineRule="auto"/>
    </w:pPr>
    <w:rPr>
      <w:b/>
      <w:bCs/>
      <w:color w:val="4F81BD"/>
      <w:sz w:val="18"/>
      <w:szCs w:val="18"/>
    </w:rPr>
  </w:style>
  <w:style w:type="character" w:customStyle="1" w:styleId="normalChar">
    <w:name w:val="normal Char"/>
    <w:link w:val="Normal1"/>
    <w:locked/>
    <w:rsid w:val="00063FBE"/>
    <w:rPr>
      <w:rFonts w:ascii="Times New Roman" w:eastAsia="Calibri" w:hAnsi="Times New Roman" w:cs="Times New Roman"/>
      <w:sz w:val="24"/>
      <w:szCs w:val="20"/>
      <w:lang w:val="en-ID"/>
    </w:rPr>
  </w:style>
  <w:style w:type="paragraph" w:customStyle="1" w:styleId="Normal1">
    <w:name w:val="Normal1"/>
    <w:basedOn w:val="Normal"/>
    <w:link w:val="normalChar"/>
    <w:qFormat/>
    <w:rsid w:val="00063FBE"/>
    <w:pPr>
      <w:spacing w:line="480" w:lineRule="auto"/>
      <w:ind w:left="720"/>
      <w:jc w:val="both"/>
    </w:pPr>
    <w:rPr>
      <w:szCs w:val="20"/>
      <w:lang w:val="en-ID"/>
    </w:rPr>
  </w:style>
  <w:style w:type="paragraph" w:styleId="TOCHeading">
    <w:name w:val="TOC Heading"/>
    <w:basedOn w:val="Heading1"/>
    <w:next w:val="Normal"/>
    <w:uiPriority w:val="39"/>
    <w:unhideWhenUsed/>
    <w:qFormat/>
    <w:rsid w:val="001C4078"/>
    <w:pPr>
      <w:outlineLvl w:val="9"/>
    </w:pPr>
    <w:rPr>
      <w:lang w:val="en-US" w:eastAsia="ja-JP"/>
    </w:rPr>
  </w:style>
  <w:style w:type="paragraph" w:styleId="TOC1">
    <w:name w:val="toc 1"/>
    <w:basedOn w:val="Normal"/>
    <w:next w:val="Normal"/>
    <w:autoRedefine/>
    <w:uiPriority w:val="39"/>
    <w:unhideWhenUsed/>
    <w:rsid w:val="00BE74DC"/>
    <w:pPr>
      <w:tabs>
        <w:tab w:val="right" w:leader="dot" w:pos="7927"/>
      </w:tabs>
      <w:spacing w:after="100" w:line="480" w:lineRule="auto"/>
    </w:pPr>
    <w:rPr>
      <w:noProof/>
      <w:color w:val="000000"/>
    </w:rPr>
  </w:style>
  <w:style w:type="paragraph" w:styleId="TOC2">
    <w:name w:val="toc 2"/>
    <w:basedOn w:val="Normal"/>
    <w:next w:val="Normal"/>
    <w:autoRedefine/>
    <w:uiPriority w:val="39"/>
    <w:unhideWhenUsed/>
    <w:rsid w:val="00BC62A4"/>
    <w:pPr>
      <w:tabs>
        <w:tab w:val="left" w:pos="880"/>
        <w:tab w:val="right" w:leader="dot" w:pos="7927"/>
      </w:tabs>
      <w:spacing w:after="100"/>
      <w:ind w:left="220"/>
    </w:pPr>
    <w:rPr>
      <w:noProof/>
    </w:rPr>
  </w:style>
  <w:style w:type="paragraph" w:styleId="TOC3">
    <w:name w:val="toc 3"/>
    <w:basedOn w:val="Normal"/>
    <w:next w:val="Normal"/>
    <w:autoRedefine/>
    <w:uiPriority w:val="39"/>
    <w:unhideWhenUsed/>
    <w:rsid w:val="001C4078"/>
    <w:pPr>
      <w:spacing w:after="100"/>
      <w:ind w:left="440"/>
    </w:pPr>
  </w:style>
  <w:style w:type="character" w:styleId="Hyperlink">
    <w:name w:val="Hyperlink"/>
    <w:uiPriority w:val="99"/>
    <w:unhideWhenUsed/>
    <w:rsid w:val="001C4078"/>
    <w:rPr>
      <w:color w:val="0000FF"/>
      <w:u w:val="single"/>
    </w:rPr>
  </w:style>
  <w:style w:type="paragraph" w:styleId="TableofFigures">
    <w:name w:val="table of figures"/>
    <w:basedOn w:val="Normal"/>
    <w:next w:val="Normal"/>
    <w:uiPriority w:val="99"/>
    <w:unhideWhenUsed/>
    <w:rsid w:val="00F72383"/>
    <w:pPr>
      <w:spacing w:after="0"/>
    </w:pPr>
  </w:style>
  <w:style w:type="character" w:customStyle="1" w:styleId="sw">
    <w:name w:val="sw"/>
    <w:basedOn w:val="DefaultParagraphFont"/>
    <w:rsid w:val="007F47BF"/>
  </w:style>
  <w:style w:type="paragraph" w:customStyle="1" w:styleId="Default">
    <w:name w:val="Default"/>
    <w:rsid w:val="00F00088"/>
    <w:pPr>
      <w:autoSpaceDE w:val="0"/>
      <w:autoSpaceDN w:val="0"/>
      <w:adjustRightInd w:val="0"/>
    </w:pPr>
    <w:rPr>
      <w:rFonts w:ascii="Noto Sans" w:hAnsi="Noto Sans" w:cs="Noto Sans"/>
      <w:color w:val="000000"/>
      <w:sz w:val="24"/>
      <w:szCs w:val="24"/>
      <w:lang w:val="id-ID"/>
    </w:rPr>
  </w:style>
  <w:style w:type="paragraph" w:styleId="Bibliography">
    <w:name w:val="Bibliography"/>
    <w:basedOn w:val="Normal"/>
    <w:next w:val="Normal"/>
    <w:uiPriority w:val="37"/>
    <w:unhideWhenUsed/>
    <w:rsid w:val="005B2D74"/>
    <w:rPr>
      <w:rFonts w:ascii="Calibri" w:hAnsi="Calibri"/>
      <w:sz w:val="22"/>
      <w:szCs w:val="22"/>
      <w:lang w:val="en-US"/>
    </w:rPr>
  </w:style>
  <w:style w:type="paragraph" w:styleId="NormalWeb">
    <w:name w:val="Normal (Web)"/>
    <w:basedOn w:val="Normal"/>
    <w:uiPriority w:val="99"/>
    <w:semiHidden/>
    <w:unhideWhenUsed/>
    <w:rsid w:val="00120625"/>
    <w:pPr>
      <w:spacing w:before="100" w:beforeAutospacing="1" w:after="100" w:afterAutospacing="1" w:line="240" w:lineRule="auto"/>
    </w:pPr>
    <w:rPr>
      <w:rFonts w:eastAsia="Times New Roman"/>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16"/>
    <w:pPr>
      <w:spacing w:after="200" w:line="276" w:lineRule="auto"/>
    </w:pPr>
    <w:rPr>
      <w:sz w:val="24"/>
      <w:szCs w:val="24"/>
      <w:lang w:val="id-ID"/>
    </w:rPr>
  </w:style>
  <w:style w:type="paragraph" w:styleId="Heading1">
    <w:name w:val="heading 1"/>
    <w:basedOn w:val="Normal"/>
    <w:next w:val="Normal"/>
    <w:link w:val="Heading1Char"/>
    <w:uiPriority w:val="9"/>
    <w:qFormat/>
    <w:rsid w:val="002B5A2D"/>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unhideWhenUsed/>
    <w:qFormat/>
    <w:rsid w:val="002B5A2D"/>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uiPriority w:val="9"/>
    <w:unhideWhenUsed/>
    <w:qFormat/>
    <w:rsid w:val="0001612D"/>
    <w:pPr>
      <w:keepNext/>
      <w:keepLines/>
      <w:spacing w:before="200" w:after="0"/>
      <w:outlineLvl w:val="2"/>
    </w:pPr>
    <w:rPr>
      <w:rFonts w:ascii="Cambria" w:eastAsia="Times New Roman" w:hAnsi="Cambria"/>
      <w:b/>
      <w:bCs/>
      <w:color w:val="4F81BD"/>
      <w:sz w:val="2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A2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2B5A2D"/>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612D"/>
    <w:rPr>
      <w:rFonts w:ascii="Cambria" w:eastAsia="Times New Roman" w:hAnsi="Cambria" w:cs="Times New Roman"/>
      <w:b/>
      <w:bCs/>
      <w:color w:val="4F81BD"/>
    </w:rPr>
  </w:style>
  <w:style w:type="paragraph" w:styleId="ListParagraph">
    <w:name w:val="List Paragraph"/>
    <w:aliases w:val="Body of text,List Paragraph1,Body of text+1,Body of text+2,Body of text+3,List Paragraph11,sub de titre 4,ANNEX,List Paragraph111,List Paragraph2,List Paragraph1111,List Paragraph21,List Paragraph211,List Paragraph3,List Paragraph2111"/>
    <w:basedOn w:val="Normal"/>
    <w:link w:val="ListParagraphChar"/>
    <w:uiPriority w:val="34"/>
    <w:qFormat/>
    <w:rsid w:val="009A4616"/>
    <w:pPr>
      <w:ind w:left="720"/>
      <w:contextualSpacing/>
    </w:pPr>
  </w:style>
  <w:style w:type="character" w:customStyle="1" w:styleId="ListParagraphChar">
    <w:name w:val="List Paragraph Char"/>
    <w:aliases w:val="Body of text Char,List Paragraph1 Char,Body of text+1 Char,Body of text+2 Char,Body of text+3 Char,List Paragraph11 Char,sub de titre 4 Char,ANNEX Char,List Paragraph111 Char,List Paragraph2 Char,List Paragraph1111 Char,kepala Char"/>
    <w:link w:val="ListParagraph"/>
    <w:uiPriority w:val="34"/>
    <w:qFormat/>
    <w:locked/>
    <w:rsid w:val="00063FBE"/>
  </w:style>
  <w:style w:type="table" w:styleId="TableGrid">
    <w:name w:val="Table Grid"/>
    <w:basedOn w:val="TableNormal"/>
    <w:uiPriority w:val="59"/>
    <w:rsid w:val="00A23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A23360"/>
    <w:pPr>
      <w:spacing w:after="0" w:line="240" w:lineRule="auto"/>
    </w:pPr>
    <w:rPr>
      <w:rFonts w:ascii="Tahoma" w:hAnsi="Tahoma"/>
      <w:sz w:val="16"/>
      <w:szCs w:val="16"/>
      <w:lang/>
    </w:rPr>
  </w:style>
  <w:style w:type="character" w:customStyle="1" w:styleId="BalloonTextChar">
    <w:name w:val="Balloon Text Char"/>
    <w:link w:val="BalloonText"/>
    <w:uiPriority w:val="99"/>
    <w:rsid w:val="00A23360"/>
    <w:rPr>
      <w:rFonts w:ascii="Tahoma" w:hAnsi="Tahoma" w:cs="Tahoma"/>
      <w:sz w:val="16"/>
      <w:szCs w:val="16"/>
    </w:rPr>
  </w:style>
  <w:style w:type="paragraph" w:styleId="Header">
    <w:name w:val="header"/>
    <w:basedOn w:val="Normal"/>
    <w:link w:val="HeaderChar"/>
    <w:uiPriority w:val="99"/>
    <w:unhideWhenUsed/>
    <w:rsid w:val="0059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7C9"/>
  </w:style>
  <w:style w:type="paragraph" w:styleId="Footer">
    <w:name w:val="footer"/>
    <w:basedOn w:val="Normal"/>
    <w:link w:val="FooterChar"/>
    <w:uiPriority w:val="99"/>
    <w:unhideWhenUsed/>
    <w:rsid w:val="0059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7C9"/>
  </w:style>
  <w:style w:type="paragraph" w:styleId="Caption">
    <w:name w:val="caption"/>
    <w:basedOn w:val="Normal"/>
    <w:next w:val="Normal"/>
    <w:uiPriority w:val="35"/>
    <w:unhideWhenUsed/>
    <w:qFormat/>
    <w:rsid w:val="003712AB"/>
    <w:pPr>
      <w:spacing w:line="240" w:lineRule="auto"/>
    </w:pPr>
    <w:rPr>
      <w:b/>
      <w:bCs/>
      <w:color w:val="4F81BD"/>
      <w:sz w:val="18"/>
      <w:szCs w:val="18"/>
    </w:rPr>
  </w:style>
  <w:style w:type="character" w:customStyle="1" w:styleId="normalChar">
    <w:name w:val="normal Char"/>
    <w:link w:val="Normal1"/>
    <w:locked/>
    <w:rsid w:val="00063FBE"/>
    <w:rPr>
      <w:rFonts w:ascii="Times New Roman" w:eastAsia="Calibri" w:hAnsi="Times New Roman" w:cs="Times New Roman"/>
      <w:sz w:val="24"/>
      <w:szCs w:val="20"/>
      <w:lang w:val="en-ID"/>
    </w:rPr>
  </w:style>
  <w:style w:type="paragraph" w:customStyle="1" w:styleId="Normal1">
    <w:name w:val="Normal1"/>
    <w:basedOn w:val="Normal"/>
    <w:link w:val="normalChar"/>
    <w:qFormat/>
    <w:rsid w:val="00063FBE"/>
    <w:pPr>
      <w:spacing w:line="480" w:lineRule="auto"/>
      <w:ind w:left="720"/>
      <w:jc w:val="both"/>
    </w:pPr>
    <w:rPr>
      <w:szCs w:val="20"/>
      <w:lang w:val="en-ID"/>
    </w:rPr>
  </w:style>
  <w:style w:type="paragraph" w:styleId="TOCHeading">
    <w:name w:val="TOC Heading"/>
    <w:basedOn w:val="Heading1"/>
    <w:next w:val="Normal"/>
    <w:uiPriority w:val="39"/>
    <w:unhideWhenUsed/>
    <w:qFormat/>
    <w:rsid w:val="001C4078"/>
    <w:pPr>
      <w:outlineLvl w:val="9"/>
    </w:pPr>
    <w:rPr>
      <w:lang w:val="en-US" w:eastAsia="ja-JP"/>
    </w:rPr>
  </w:style>
  <w:style w:type="paragraph" w:styleId="TOC1">
    <w:name w:val="toc 1"/>
    <w:basedOn w:val="Normal"/>
    <w:next w:val="Normal"/>
    <w:autoRedefine/>
    <w:uiPriority w:val="39"/>
    <w:unhideWhenUsed/>
    <w:rsid w:val="00BE74DC"/>
    <w:pPr>
      <w:tabs>
        <w:tab w:val="right" w:leader="dot" w:pos="7927"/>
      </w:tabs>
      <w:spacing w:after="100" w:line="480" w:lineRule="auto"/>
    </w:pPr>
    <w:rPr>
      <w:noProof/>
      <w:color w:val="000000"/>
    </w:rPr>
  </w:style>
  <w:style w:type="paragraph" w:styleId="TOC2">
    <w:name w:val="toc 2"/>
    <w:basedOn w:val="Normal"/>
    <w:next w:val="Normal"/>
    <w:autoRedefine/>
    <w:uiPriority w:val="39"/>
    <w:unhideWhenUsed/>
    <w:rsid w:val="00BC62A4"/>
    <w:pPr>
      <w:tabs>
        <w:tab w:val="left" w:pos="880"/>
        <w:tab w:val="right" w:leader="dot" w:pos="7927"/>
      </w:tabs>
      <w:spacing w:after="100"/>
      <w:ind w:left="220"/>
    </w:pPr>
    <w:rPr>
      <w:noProof/>
    </w:rPr>
  </w:style>
  <w:style w:type="paragraph" w:styleId="TOC3">
    <w:name w:val="toc 3"/>
    <w:basedOn w:val="Normal"/>
    <w:next w:val="Normal"/>
    <w:autoRedefine/>
    <w:uiPriority w:val="39"/>
    <w:unhideWhenUsed/>
    <w:rsid w:val="001C4078"/>
    <w:pPr>
      <w:spacing w:after="100"/>
      <w:ind w:left="440"/>
    </w:pPr>
  </w:style>
  <w:style w:type="character" w:styleId="Hyperlink">
    <w:name w:val="Hyperlink"/>
    <w:uiPriority w:val="99"/>
    <w:unhideWhenUsed/>
    <w:rsid w:val="001C4078"/>
    <w:rPr>
      <w:color w:val="0000FF"/>
      <w:u w:val="single"/>
    </w:rPr>
  </w:style>
  <w:style w:type="paragraph" w:styleId="TableofFigures">
    <w:name w:val="table of figures"/>
    <w:basedOn w:val="Normal"/>
    <w:next w:val="Normal"/>
    <w:uiPriority w:val="99"/>
    <w:unhideWhenUsed/>
    <w:rsid w:val="00F72383"/>
    <w:pPr>
      <w:spacing w:after="0"/>
    </w:pPr>
  </w:style>
  <w:style w:type="character" w:customStyle="1" w:styleId="sw">
    <w:name w:val="sw"/>
    <w:basedOn w:val="DefaultParagraphFont"/>
    <w:rsid w:val="007F47BF"/>
  </w:style>
  <w:style w:type="paragraph" w:customStyle="1" w:styleId="Default">
    <w:name w:val="Default"/>
    <w:rsid w:val="00F00088"/>
    <w:pPr>
      <w:autoSpaceDE w:val="0"/>
      <w:autoSpaceDN w:val="0"/>
      <w:adjustRightInd w:val="0"/>
    </w:pPr>
    <w:rPr>
      <w:rFonts w:ascii="Noto Sans" w:hAnsi="Noto Sans" w:cs="Noto Sans"/>
      <w:color w:val="000000"/>
      <w:sz w:val="24"/>
      <w:szCs w:val="24"/>
      <w:lang w:val="id-ID"/>
    </w:rPr>
  </w:style>
  <w:style w:type="paragraph" w:styleId="Bibliography">
    <w:name w:val="Bibliography"/>
    <w:basedOn w:val="Normal"/>
    <w:next w:val="Normal"/>
    <w:uiPriority w:val="37"/>
    <w:unhideWhenUsed/>
    <w:rsid w:val="005B2D74"/>
    <w:rPr>
      <w:rFonts w:ascii="Calibri" w:hAnsi="Calibri"/>
      <w:sz w:val="22"/>
      <w:szCs w:val="22"/>
      <w:lang w:val="en-US"/>
    </w:rPr>
  </w:style>
  <w:style w:type="paragraph" w:styleId="NormalWeb">
    <w:name w:val="Normal (Web)"/>
    <w:basedOn w:val="Normal"/>
    <w:uiPriority w:val="99"/>
    <w:semiHidden/>
    <w:unhideWhenUsed/>
    <w:rsid w:val="00120625"/>
    <w:pPr>
      <w:spacing w:before="100" w:beforeAutospacing="1" w:after="100" w:afterAutospacing="1" w:line="240" w:lineRule="auto"/>
    </w:pPr>
    <w:rPr>
      <w:rFonts w:eastAsia="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448">
      <w:bodyDiv w:val="1"/>
      <w:marLeft w:val="0"/>
      <w:marRight w:val="0"/>
      <w:marTop w:val="0"/>
      <w:marBottom w:val="0"/>
      <w:divBdr>
        <w:top w:val="none" w:sz="0" w:space="0" w:color="auto"/>
        <w:left w:val="none" w:sz="0" w:space="0" w:color="auto"/>
        <w:bottom w:val="none" w:sz="0" w:space="0" w:color="auto"/>
        <w:right w:val="none" w:sz="0" w:space="0" w:color="auto"/>
      </w:divBdr>
    </w:div>
    <w:div w:id="167445183">
      <w:bodyDiv w:val="1"/>
      <w:marLeft w:val="0"/>
      <w:marRight w:val="0"/>
      <w:marTop w:val="0"/>
      <w:marBottom w:val="0"/>
      <w:divBdr>
        <w:top w:val="none" w:sz="0" w:space="0" w:color="auto"/>
        <w:left w:val="none" w:sz="0" w:space="0" w:color="auto"/>
        <w:bottom w:val="none" w:sz="0" w:space="0" w:color="auto"/>
        <w:right w:val="none" w:sz="0" w:space="0" w:color="auto"/>
      </w:divBdr>
    </w:div>
    <w:div w:id="378937967">
      <w:bodyDiv w:val="1"/>
      <w:marLeft w:val="0"/>
      <w:marRight w:val="0"/>
      <w:marTop w:val="0"/>
      <w:marBottom w:val="0"/>
      <w:divBdr>
        <w:top w:val="none" w:sz="0" w:space="0" w:color="auto"/>
        <w:left w:val="none" w:sz="0" w:space="0" w:color="auto"/>
        <w:bottom w:val="none" w:sz="0" w:space="0" w:color="auto"/>
        <w:right w:val="none" w:sz="0" w:space="0" w:color="auto"/>
      </w:divBdr>
    </w:div>
    <w:div w:id="491138992">
      <w:bodyDiv w:val="1"/>
      <w:marLeft w:val="0"/>
      <w:marRight w:val="0"/>
      <w:marTop w:val="0"/>
      <w:marBottom w:val="0"/>
      <w:divBdr>
        <w:top w:val="none" w:sz="0" w:space="0" w:color="auto"/>
        <w:left w:val="none" w:sz="0" w:space="0" w:color="auto"/>
        <w:bottom w:val="none" w:sz="0" w:space="0" w:color="auto"/>
        <w:right w:val="none" w:sz="0" w:space="0" w:color="auto"/>
      </w:divBdr>
    </w:div>
    <w:div w:id="636028555">
      <w:bodyDiv w:val="1"/>
      <w:marLeft w:val="0"/>
      <w:marRight w:val="0"/>
      <w:marTop w:val="0"/>
      <w:marBottom w:val="0"/>
      <w:divBdr>
        <w:top w:val="none" w:sz="0" w:space="0" w:color="auto"/>
        <w:left w:val="none" w:sz="0" w:space="0" w:color="auto"/>
        <w:bottom w:val="none" w:sz="0" w:space="0" w:color="auto"/>
        <w:right w:val="none" w:sz="0" w:space="0" w:color="auto"/>
      </w:divBdr>
    </w:div>
    <w:div w:id="866062974">
      <w:bodyDiv w:val="1"/>
      <w:marLeft w:val="0"/>
      <w:marRight w:val="0"/>
      <w:marTop w:val="0"/>
      <w:marBottom w:val="0"/>
      <w:divBdr>
        <w:top w:val="none" w:sz="0" w:space="0" w:color="auto"/>
        <w:left w:val="none" w:sz="0" w:space="0" w:color="auto"/>
        <w:bottom w:val="none" w:sz="0" w:space="0" w:color="auto"/>
        <w:right w:val="none" w:sz="0" w:space="0" w:color="auto"/>
      </w:divBdr>
    </w:div>
    <w:div w:id="1026103417">
      <w:bodyDiv w:val="1"/>
      <w:marLeft w:val="0"/>
      <w:marRight w:val="0"/>
      <w:marTop w:val="0"/>
      <w:marBottom w:val="0"/>
      <w:divBdr>
        <w:top w:val="none" w:sz="0" w:space="0" w:color="auto"/>
        <w:left w:val="none" w:sz="0" w:space="0" w:color="auto"/>
        <w:bottom w:val="none" w:sz="0" w:space="0" w:color="auto"/>
        <w:right w:val="none" w:sz="0" w:space="0" w:color="auto"/>
      </w:divBdr>
    </w:div>
    <w:div w:id="1120342233">
      <w:bodyDiv w:val="1"/>
      <w:marLeft w:val="0"/>
      <w:marRight w:val="0"/>
      <w:marTop w:val="0"/>
      <w:marBottom w:val="0"/>
      <w:divBdr>
        <w:top w:val="none" w:sz="0" w:space="0" w:color="auto"/>
        <w:left w:val="none" w:sz="0" w:space="0" w:color="auto"/>
        <w:bottom w:val="none" w:sz="0" w:space="0" w:color="auto"/>
        <w:right w:val="none" w:sz="0" w:space="0" w:color="auto"/>
      </w:divBdr>
    </w:div>
    <w:div w:id="1217856704">
      <w:bodyDiv w:val="1"/>
      <w:marLeft w:val="0"/>
      <w:marRight w:val="0"/>
      <w:marTop w:val="0"/>
      <w:marBottom w:val="0"/>
      <w:divBdr>
        <w:top w:val="none" w:sz="0" w:space="0" w:color="auto"/>
        <w:left w:val="none" w:sz="0" w:space="0" w:color="auto"/>
        <w:bottom w:val="none" w:sz="0" w:space="0" w:color="auto"/>
        <w:right w:val="none" w:sz="0" w:space="0" w:color="auto"/>
      </w:divBdr>
    </w:div>
    <w:div w:id="1339306065">
      <w:bodyDiv w:val="1"/>
      <w:marLeft w:val="0"/>
      <w:marRight w:val="0"/>
      <w:marTop w:val="0"/>
      <w:marBottom w:val="0"/>
      <w:divBdr>
        <w:top w:val="none" w:sz="0" w:space="0" w:color="auto"/>
        <w:left w:val="none" w:sz="0" w:space="0" w:color="auto"/>
        <w:bottom w:val="none" w:sz="0" w:space="0" w:color="auto"/>
        <w:right w:val="none" w:sz="0" w:space="0" w:color="auto"/>
      </w:divBdr>
    </w:div>
    <w:div w:id="1467039592">
      <w:bodyDiv w:val="1"/>
      <w:marLeft w:val="0"/>
      <w:marRight w:val="0"/>
      <w:marTop w:val="0"/>
      <w:marBottom w:val="0"/>
      <w:divBdr>
        <w:top w:val="none" w:sz="0" w:space="0" w:color="auto"/>
        <w:left w:val="none" w:sz="0" w:space="0" w:color="auto"/>
        <w:bottom w:val="none" w:sz="0" w:space="0" w:color="auto"/>
        <w:right w:val="none" w:sz="0" w:space="0" w:color="auto"/>
      </w:divBdr>
    </w:div>
    <w:div w:id="1517767265">
      <w:bodyDiv w:val="1"/>
      <w:marLeft w:val="0"/>
      <w:marRight w:val="0"/>
      <w:marTop w:val="0"/>
      <w:marBottom w:val="0"/>
      <w:divBdr>
        <w:top w:val="none" w:sz="0" w:space="0" w:color="auto"/>
        <w:left w:val="none" w:sz="0" w:space="0" w:color="auto"/>
        <w:bottom w:val="none" w:sz="0" w:space="0" w:color="auto"/>
        <w:right w:val="none" w:sz="0" w:space="0" w:color="auto"/>
      </w:divBdr>
    </w:div>
    <w:div w:id="1756317560">
      <w:bodyDiv w:val="1"/>
      <w:marLeft w:val="0"/>
      <w:marRight w:val="0"/>
      <w:marTop w:val="0"/>
      <w:marBottom w:val="0"/>
      <w:divBdr>
        <w:top w:val="none" w:sz="0" w:space="0" w:color="auto"/>
        <w:left w:val="none" w:sz="0" w:space="0" w:color="auto"/>
        <w:bottom w:val="none" w:sz="0" w:space="0" w:color="auto"/>
        <w:right w:val="none" w:sz="0" w:space="0" w:color="auto"/>
      </w:divBdr>
    </w:div>
    <w:div w:id="21417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2F9C-34AE-40FE-9E5A-C4FA3451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Links>
    <vt:vector size="474" baseType="variant">
      <vt:variant>
        <vt:i4>1835024</vt:i4>
      </vt:variant>
      <vt:variant>
        <vt:i4>813</vt:i4>
      </vt:variant>
      <vt:variant>
        <vt:i4>0</vt:i4>
      </vt:variant>
      <vt:variant>
        <vt:i4>5</vt:i4>
      </vt:variant>
      <vt:variant>
        <vt:lpwstr>http://www.pasardana.id/</vt:lpwstr>
      </vt:variant>
      <vt:variant>
        <vt:lpwstr/>
      </vt:variant>
      <vt:variant>
        <vt:i4>5505051</vt:i4>
      </vt:variant>
      <vt:variant>
        <vt:i4>801</vt:i4>
      </vt:variant>
      <vt:variant>
        <vt:i4>0</vt:i4>
      </vt:variant>
      <vt:variant>
        <vt:i4>5</vt:i4>
      </vt:variant>
      <vt:variant>
        <vt:lpwstr>http://www.pasardana.com/</vt:lpwstr>
      </vt:variant>
      <vt:variant>
        <vt:lpwstr/>
      </vt:variant>
      <vt:variant>
        <vt:i4>1835024</vt:i4>
      </vt:variant>
      <vt:variant>
        <vt:i4>795</vt:i4>
      </vt:variant>
      <vt:variant>
        <vt:i4>0</vt:i4>
      </vt:variant>
      <vt:variant>
        <vt:i4>5</vt:i4>
      </vt:variant>
      <vt:variant>
        <vt:lpwstr>http://www.pasardana.id/</vt:lpwstr>
      </vt:variant>
      <vt:variant>
        <vt:lpwstr/>
      </vt:variant>
      <vt:variant>
        <vt:i4>1769531</vt:i4>
      </vt:variant>
      <vt:variant>
        <vt:i4>449</vt:i4>
      </vt:variant>
      <vt:variant>
        <vt:i4>0</vt:i4>
      </vt:variant>
      <vt:variant>
        <vt:i4>5</vt:i4>
      </vt:variant>
      <vt:variant>
        <vt:lpwstr/>
      </vt:variant>
      <vt:variant>
        <vt:lpwstr>_Toc139841765</vt:lpwstr>
      </vt:variant>
      <vt:variant>
        <vt:i4>1769531</vt:i4>
      </vt:variant>
      <vt:variant>
        <vt:i4>443</vt:i4>
      </vt:variant>
      <vt:variant>
        <vt:i4>0</vt:i4>
      </vt:variant>
      <vt:variant>
        <vt:i4>5</vt:i4>
      </vt:variant>
      <vt:variant>
        <vt:lpwstr/>
      </vt:variant>
      <vt:variant>
        <vt:lpwstr>_Toc139841764</vt:lpwstr>
      </vt:variant>
      <vt:variant>
        <vt:i4>1900597</vt:i4>
      </vt:variant>
      <vt:variant>
        <vt:i4>431</vt:i4>
      </vt:variant>
      <vt:variant>
        <vt:i4>0</vt:i4>
      </vt:variant>
      <vt:variant>
        <vt:i4>5</vt:i4>
      </vt:variant>
      <vt:variant>
        <vt:lpwstr/>
      </vt:variant>
      <vt:variant>
        <vt:lpwstr>_Toc139845947</vt:lpwstr>
      </vt:variant>
      <vt:variant>
        <vt:i4>1900597</vt:i4>
      </vt:variant>
      <vt:variant>
        <vt:i4>425</vt:i4>
      </vt:variant>
      <vt:variant>
        <vt:i4>0</vt:i4>
      </vt:variant>
      <vt:variant>
        <vt:i4>5</vt:i4>
      </vt:variant>
      <vt:variant>
        <vt:lpwstr/>
      </vt:variant>
      <vt:variant>
        <vt:lpwstr>_Toc139845946</vt:lpwstr>
      </vt:variant>
      <vt:variant>
        <vt:i4>1900597</vt:i4>
      </vt:variant>
      <vt:variant>
        <vt:i4>419</vt:i4>
      </vt:variant>
      <vt:variant>
        <vt:i4>0</vt:i4>
      </vt:variant>
      <vt:variant>
        <vt:i4>5</vt:i4>
      </vt:variant>
      <vt:variant>
        <vt:lpwstr/>
      </vt:variant>
      <vt:variant>
        <vt:lpwstr>_Toc139845945</vt:lpwstr>
      </vt:variant>
      <vt:variant>
        <vt:i4>1900597</vt:i4>
      </vt:variant>
      <vt:variant>
        <vt:i4>413</vt:i4>
      </vt:variant>
      <vt:variant>
        <vt:i4>0</vt:i4>
      </vt:variant>
      <vt:variant>
        <vt:i4>5</vt:i4>
      </vt:variant>
      <vt:variant>
        <vt:lpwstr/>
      </vt:variant>
      <vt:variant>
        <vt:lpwstr>_Toc139845944</vt:lpwstr>
      </vt:variant>
      <vt:variant>
        <vt:i4>1900597</vt:i4>
      </vt:variant>
      <vt:variant>
        <vt:i4>407</vt:i4>
      </vt:variant>
      <vt:variant>
        <vt:i4>0</vt:i4>
      </vt:variant>
      <vt:variant>
        <vt:i4>5</vt:i4>
      </vt:variant>
      <vt:variant>
        <vt:lpwstr/>
      </vt:variant>
      <vt:variant>
        <vt:lpwstr>_Toc139845943</vt:lpwstr>
      </vt:variant>
      <vt:variant>
        <vt:i4>1900597</vt:i4>
      </vt:variant>
      <vt:variant>
        <vt:i4>401</vt:i4>
      </vt:variant>
      <vt:variant>
        <vt:i4>0</vt:i4>
      </vt:variant>
      <vt:variant>
        <vt:i4>5</vt:i4>
      </vt:variant>
      <vt:variant>
        <vt:lpwstr/>
      </vt:variant>
      <vt:variant>
        <vt:lpwstr>_Toc139845942</vt:lpwstr>
      </vt:variant>
      <vt:variant>
        <vt:i4>1703998</vt:i4>
      </vt:variant>
      <vt:variant>
        <vt:i4>392</vt:i4>
      </vt:variant>
      <vt:variant>
        <vt:i4>0</vt:i4>
      </vt:variant>
      <vt:variant>
        <vt:i4>5</vt:i4>
      </vt:variant>
      <vt:variant>
        <vt:lpwstr/>
      </vt:variant>
      <vt:variant>
        <vt:lpwstr>_Toc138375083</vt:lpwstr>
      </vt:variant>
      <vt:variant>
        <vt:i4>1703998</vt:i4>
      </vt:variant>
      <vt:variant>
        <vt:i4>386</vt:i4>
      </vt:variant>
      <vt:variant>
        <vt:i4>0</vt:i4>
      </vt:variant>
      <vt:variant>
        <vt:i4>5</vt:i4>
      </vt:variant>
      <vt:variant>
        <vt:lpwstr/>
      </vt:variant>
      <vt:variant>
        <vt:lpwstr>_Toc138375082</vt:lpwstr>
      </vt:variant>
      <vt:variant>
        <vt:i4>1703998</vt:i4>
      </vt:variant>
      <vt:variant>
        <vt:i4>380</vt:i4>
      </vt:variant>
      <vt:variant>
        <vt:i4>0</vt:i4>
      </vt:variant>
      <vt:variant>
        <vt:i4>5</vt:i4>
      </vt:variant>
      <vt:variant>
        <vt:lpwstr/>
      </vt:variant>
      <vt:variant>
        <vt:lpwstr>_Toc138375081</vt:lpwstr>
      </vt:variant>
      <vt:variant>
        <vt:i4>1703998</vt:i4>
      </vt:variant>
      <vt:variant>
        <vt:i4>374</vt:i4>
      </vt:variant>
      <vt:variant>
        <vt:i4>0</vt:i4>
      </vt:variant>
      <vt:variant>
        <vt:i4>5</vt:i4>
      </vt:variant>
      <vt:variant>
        <vt:lpwstr/>
      </vt:variant>
      <vt:variant>
        <vt:lpwstr>_Toc138375080</vt:lpwstr>
      </vt:variant>
      <vt:variant>
        <vt:i4>1376318</vt:i4>
      </vt:variant>
      <vt:variant>
        <vt:i4>368</vt:i4>
      </vt:variant>
      <vt:variant>
        <vt:i4>0</vt:i4>
      </vt:variant>
      <vt:variant>
        <vt:i4>5</vt:i4>
      </vt:variant>
      <vt:variant>
        <vt:lpwstr/>
      </vt:variant>
      <vt:variant>
        <vt:lpwstr>_Toc138375079</vt:lpwstr>
      </vt:variant>
      <vt:variant>
        <vt:i4>1376318</vt:i4>
      </vt:variant>
      <vt:variant>
        <vt:i4>362</vt:i4>
      </vt:variant>
      <vt:variant>
        <vt:i4>0</vt:i4>
      </vt:variant>
      <vt:variant>
        <vt:i4>5</vt:i4>
      </vt:variant>
      <vt:variant>
        <vt:lpwstr/>
      </vt:variant>
      <vt:variant>
        <vt:lpwstr>_Toc138375078</vt:lpwstr>
      </vt:variant>
      <vt:variant>
        <vt:i4>1376318</vt:i4>
      </vt:variant>
      <vt:variant>
        <vt:i4>356</vt:i4>
      </vt:variant>
      <vt:variant>
        <vt:i4>0</vt:i4>
      </vt:variant>
      <vt:variant>
        <vt:i4>5</vt:i4>
      </vt:variant>
      <vt:variant>
        <vt:lpwstr/>
      </vt:variant>
      <vt:variant>
        <vt:lpwstr>_Toc138375077</vt:lpwstr>
      </vt:variant>
      <vt:variant>
        <vt:i4>1376318</vt:i4>
      </vt:variant>
      <vt:variant>
        <vt:i4>350</vt:i4>
      </vt:variant>
      <vt:variant>
        <vt:i4>0</vt:i4>
      </vt:variant>
      <vt:variant>
        <vt:i4>5</vt:i4>
      </vt:variant>
      <vt:variant>
        <vt:lpwstr/>
      </vt:variant>
      <vt:variant>
        <vt:lpwstr>_Toc138375076</vt:lpwstr>
      </vt:variant>
      <vt:variant>
        <vt:i4>1376318</vt:i4>
      </vt:variant>
      <vt:variant>
        <vt:i4>344</vt:i4>
      </vt:variant>
      <vt:variant>
        <vt:i4>0</vt:i4>
      </vt:variant>
      <vt:variant>
        <vt:i4>5</vt:i4>
      </vt:variant>
      <vt:variant>
        <vt:lpwstr/>
      </vt:variant>
      <vt:variant>
        <vt:lpwstr>_Toc138375075</vt:lpwstr>
      </vt:variant>
      <vt:variant>
        <vt:i4>1376318</vt:i4>
      </vt:variant>
      <vt:variant>
        <vt:i4>338</vt:i4>
      </vt:variant>
      <vt:variant>
        <vt:i4>0</vt:i4>
      </vt:variant>
      <vt:variant>
        <vt:i4>5</vt:i4>
      </vt:variant>
      <vt:variant>
        <vt:lpwstr/>
      </vt:variant>
      <vt:variant>
        <vt:lpwstr>_Toc138375074</vt:lpwstr>
      </vt:variant>
      <vt:variant>
        <vt:i4>1376318</vt:i4>
      </vt:variant>
      <vt:variant>
        <vt:i4>332</vt:i4>
      </vt:variant>
      <vt:variant>
        <vt:i4>0</vt:i4>
      </vt:variant>
      <vt:variant>
        <vt:i4>5</vt:i4>
      </vt:variant>
      <vt:variant>
        <vt:lpwstr/>
      </vt:variant>
      <vt:variant>
        <vt:lpwstr>_Toc138375073</vt:lpwstr>
      </vt:variant>
      <vt:variant>
        <vt:i4>1376318</vt:i4>
      </vt:variant>
      <vt:variant>
        <vt:i4>326</vt:i4>
      </vt:variant>
      <vt:variant>
        <vt:i4>0</vt:i4>
      </vt:variant>
      <vt:variant>
        <vt:i4>5</vt:i4>
      </vt:variant>
      <vt:variant>
        <vt:lpwstr/>
      </vt:variant>
      <vt:variant>
        <vt:lpwstr>_Toc138375072</vt:lpwstr>
      </vt:variant>
      <vt:variant>
        <vt:i4>1048639</vt:i4>
      </vt:variant>
      <vt:variant>
        <vt:i4>317</vt:i4>
      </vt:variant>
      <vt:variant>
        <vt:i4>0</vt:i4>
      </vt:variant>
      <vt:variant>
        <vt:i4>5</vt:i4>
      </vt:variant>
      <vt:variant>
        <vt:lpwstr/>
      </vt:variant>
      <vt:variant>
        <vt:lpwstr>_Toc138111742</vt:lpwstr>
      </vt:variant>
      <vt:variant>
        <vt:i4>1048639</vt:i4>
      </vt:variant>
      <vt:variant>
        <vt:i4>311</vt:i4>
      </vt:variant>
      <vt:variant>
        <vt:i4>0</vt:i4>
      </vt:variant>
      <vt:variant>
        <vt:i4>5</vt:i4>
      </vt:variant>
      <vt:variant>
        <vt:lpwstr/>
      </vt:variant>
      <vt:variant>
        <vt:lpwstr>_Toc138111741</vt:lpwstr>
      </vt:variant>
      <vt:variant>
        <vt:i4>1048639</vt:i4>
      </vt:variant>
      <vt:variant>
        <vt:i4>305</vt:i4>
      </vt:variant>
      <vt:variant>
        <vt:i4>0</vt:i4>
      </vt:variant>
      <vt:variant>
        <vt:i4>5</vt:i4>
      </vt:variant>
      <vt:variant>
        <vt:lpwstr/>
      </vt:variant>
      <vt:variant>
        <vt:lpwstr>_Toc138111740</vt:lpwstr>
      </vt:variant>
      <vt:variant>
        <vt:i4>1507391</vt:i4>
      </vt:variant>
      <vt:variant>
        <vt:i4>299</vt:i4>
      </vt:variant>
      <vt:variant>
        <vt:i4>0</vt:i4>
      </vt:variant>
      <vt:variant>
        <vt:i4>5</vt:i4>
      </vt:variant>
      <vt:variant>
        <vt:lpwstr/>
      </vt:variant>
      <vt:variant>
        <vt:lpwstr>_Toc138111739</vt:lpwstr>
      </vt:variant>
      <vt:variant>
        <vt:i4>1507391</vt:i4>
      </vt:variant>
      <vt:variant>
        <vt:i4>293</vt:i4>
      </vt:variant>
      <vt:variant>
        <vt:i4>0</vt:i4>
      </vt:variant>
      <vt:variant>
        <vt:i4>5</vt:i4>
      </vt:variant>
      <vt:variant>
        <vt:lpwstr/>
      </vt:variant>
      <vt:variant>
        <vt:lpwstr>_Toc138111738</vt:lpwstr>
      </vt:variant>
      <vt:variant>
        <vt:i4>1507391</vt:i4>
      </vt:variant>
      <vt:variant>
        <vt:i4>290</vt:i4>
      </vt:variant>
      <vt:variant>
        <vt:i4>0</vt:i4>
      </vt:variant>
      <vt:variant>
        <vt:i4>5</vt:i4>
      </vt:variant>
      <vt:variant>
        <vt:lpwstr/>
      </vt:variant>
      <vt:variant>
        <vt:lpwstr>_Toc138111737</vt:lpwstr>
      </vt:variant>
      <vt:variant>
        <vt:i4>1507391</vt:i4>
      </vt:variant>
      <vt:variant>
        <vt:i4>284</vt:i4>
      </vt:variant>
      <vt:variant>
        <vt:i4>0</vt:i4>
      </vt:variant>
      <vt:variant>
        <vt:i4>5</vt:i4>
      </vt:variant>
      <vt:variant>
        <vt:lpwstr/>
      </vt:variant>
      <vt:variant>
        <vt:lpwstr>_Toc138111736</vt:lpwstr>
      </vt:variant>
      <vt:variant>
        <vt:i4>1507391</vt:i4>
      </vt:variant>
      <vt:variant>
        <vt:i4>278</vt:i4>
      </vt:variant>
      <vt:variant>
        <vt:i4>0</vt:i4>
      </vt:variant>
      <vt:variant>
        <vt:i4>5</vt:i4>
      </vt:variant>
      <vt:variant>
        <vt:lpwstr/>
      </vt:variant>
      <vt:variant>
        <vt:lpwstr>_Toc138111735</vt:lpwstr>
      </vt:variant>
      <vt:variant>
        <vt:i4>1507391</vt:i4>
      </vt:variant>
      <vt:variant>
        <vt:i4>272</vt:i4>
      </vt:variant>
      <vt:variant>
        <vt:i4>0</vt:i4>
      </vt:variant>
      <vt:variant>
        <vt:i4>5</vt:i4>
      </vt:variant>
      <vt:variant>
        <vt:lpwstr/>
      </vt:variant>
      <vt:variant>
        <vt:lpwstr>_Toc138111734</vt:lpwstr>
      </vt:variant>
      <vt:variant>
        <vt:i4>1507391</vt:i4>
      </vt:variant>
      <vt:variant>
        <vt:i4>266</vt:i4>
      </vt:variant>
      <vt:variant>
        <vt:i4>0</vt:i4>
      </vt:variant>
      <vt:variant>
        <vt:i4>5</vt:i4>
      </vt:variant>
      <vt:variant>
        <vt:lpwstr/>
      </vt:variant>
      <vt:variant>
        <vt:lpwstr>_Toc138111733</vt:lpwstr>
      </vt:variant>
      <vt:variant>
        <vt:i4>1507391</vt:i4>
      </vt:variant>
      <vt:variant>
        <vt:i4>263</vt:i4>
      </vt:variant>
      <vt:variant>
        <vt:i4>0</vt:i4>
      </vt:variant>
      <vt:variant>
        <vt:i4>5</vt:i4>
      </vt:variant>
      <vt:variant>
        <vt:lpwstr/>
      </vt:variant>
      <vt:variant>
        <vt:lpwstr>_Toc138111732</vt:lpwstr>
      </vt:variant>
      <vt:variant>
        <vt:i4>1507391</vt:i4>
      </vt:variant>
      <vt:variant>
        <vt:i4>257</vt:i4>
      </vt:variant>
      <vt:variant>
        <vt:i4>0</vt:i4>
      </vt:variant>
      <vt:variant>
        <vt:i4>5</vt:i4>
      </vt:variant>
      <vt:variant>
        <vt:lpwstr/>
      </vt:variant>
      <vt:variant>
        <vt:lpwstr>_Toc138111731</vt:lpwstr>
      </vt:variant>
      <vt:variant>
        <vt:i4>1507391</vt:i4>
      </vt:variant>
      <vt:variant>
        <vt:i4>251</vt:i4>
      </vt:variant>
      <vt:variant>
        <vt:i4>0</vt:i4>
      </vt:variant>
      <vt:variant>
        <vt:i4>5</vt:i4>
      </vt:variant>
      <vt:variant>
        <vt:lpwstr/>
      </vt:variant>
      <vt:variant>
        <vt:lpwstr>_Toc138111730</vt:lpwstr>
      </vt:variant>
      <vt:variant>
        <vt:i4>1441855</vt:i4>
      </vt:variant>
      <vt:variant>
        <vt:i4>245</vt:i4>
      </vt:variant>
      <vt:variant>
        <vt:i4>0</vt:i4>
      </vt:variant>
      <vt:variant>
        <vt:i4>5</vt:i4>
      </vt:variant>
      <vt:variant>
        <vt:lpwstr/>
      </vt:variant>
      <vt:variant>
        <vt:lpwstr>_Toc138111729</vt:lpwstr>
      </vt:variant>
      <vt:variant>
        <vt:i4>1441855</vt:i4>
      </vt:variant>
      <vt:variant>
        <vt:i4>239</vt:i4>
      </vt:variant>
      <vt:variant>
        <vt:i4>0</vt:i4>
      </vt:variant>
      <vt:variant>
        <vt:i4>5</vt:i4>
      </vt:variant>
      <vt:variant>
        <vt:lpwstr/>
      </vt:variant>
      <vt:variant>
        <vt:lpwstr>_Toc138111728</vt:lpwstr>
      </vt:variant>
      <vt:variant>
        <vt:i4>1441855</vt:i4>
      </vt:variant>
      <vt:variant>
        <vt:i4>233</vt:i4>
      </vt:variant>
      <vt:variant>
        <vt:i4>0</vt:i4>
      </vt:variant>
      <vt:variant>
        <vt:i4>5</vt:i4>
      </vt:variant>
      <vt:variant>
        <vt:lpwstr/>
      </vt:variant>
      <vt:variant>
        <vt:lpwstr>_Toc138111727</vt:lpwstr>
      </vt:variant>
      <vt:variant>
        <vt:i4>1441855</vt:i4>
      </vt:variant>
      <vt:variant>
        <vt:i4>227</vt:i4>
      </vt:variant>
      <vt:variant>
        <vt:i4>0</vt:i4>
      </vt:variant>
      <vt:variant>
        <vt:i4>5</vt:i4>
      </vt:variant>
      <vt:variant>
        <vt:lpwstr/>
      </vt:variant>
      <vt:variant>
        <vt:lpwstr>_Toc138111726</vt:lpwstr>
      </vt:variant>
      <vt:variant>
        <vt:i4>1441855</vt:i4>
      </vt:variant>
      <vt:variant>
        <vt:i4>221</vt:i4>
      </vt:variant>
      <vt:variant>
        <vt:i4>0</vt:i4>
      </vt:variant>
      <vt:variant>
        <vt:i4>5</vt:i4>
      </vt:variant>
      <vt:variant>
        <vt:lpwstr/>
      </vt:variant>
      <vt:variant>
        <vt:lpwstr>_Toc138111725</vt:lpwstr>
      </vt:variant>
      <vt:variant>
        <vt:i4>1441855</vt:i4>
      </vt:variant>
      <vt:variant>
        <vt:i4>215</vt:i4>
      </vt:variant>
      <vt:variant>
        <vt:i4>0</vt:i4>
      </vt:variant>
      <vt:variant>
        <vt:i4>5</vt:i4>
      </vt:variant>
      <vt:variant>
        <vt:lpwstr/>
      </vt:variant>
      <vt:variant>
        <vt:lpwstr>_Toc138111724</vt:lpwstr>
      </vt:variant>
      <vt:variant>
        <vt:i4>1441855</vt:i4>
      </vt:variant>
      <vt:variant>
        <vt:i4>209</vt:i4>
      </vt:variant>
      <vt:variant>
        <vt:i4>0</vt:i4>
      </vt:variant>
      <vt:variant>
        <vt:i4>5</vt:i4>
      </vt:variant>
      <vt:variant>
        <vt:lpwstr/>
      </vt:variant>
      <vt:variant>
        <vt:lpwstr>_Toc138111723</vt:lpwstr>
      </vt:variant>
      <vt:variant>
        <vt:i4>1441855</vt:i4>
      </vt:variant>
      <vt:variant>
        <vt:i4>203</vt:i4>
      </vt:variant>
      <vt:variant>
        <vt:i4>0</vt:i4>
      </vt:variant>
      <vt:variant>
        <vt:i4>5</vt:i4>
      </vt:variant>
      <vt:variant>
        <vt:lpwstr/>
      </vt:variant>
      <vt:variant>
        <vt:lpwstr>_Toc138111722</vt:lpwstr>
      </vt:variant>
      <vt:variant>
        <vt:i4>1441855</vt:i4>
      </vt:variant>
      <vt:variant>
        <vt:i4>197</vt:i4>
      </vt:variant>
      <vt:variant>
        <vt:i4>0</vt:i4>
      </vt:variant>
      <vt:variant>
        <vt:i4>5</vt:i4>
      </vt:variant>
      <vt:variant>
        <vt:lpwstr/>
      </vt:variant>
      <vt:variant>
        <vt:lpwstr>_Toc138111721</vt:lpwstr>
      </vt:variant>
      <vt:variant>
        <vt:i4>1441855</vt:i4>
      </vt:variant>
      <vt:variant>
        <vt:i4>191</vt:i4>
      </vt:variant>
      <vt:variant>
        <vt:i4>0</vt:i4>
      </vt:variant>
      <vt:variant>
        <vt:i4>5</vt:i4>
      </vt:variant>
      <vt:variant>
        <vt:lpwstr/>
      </vt:variant>
      <vt:variant>
        <vt:lpwstr>_Toc138111720</vt:lpwstr>
      </vt:variant>
      <vt:variant>
        <vt:i4>1376319</vt:i4>
      </vt:variant>
      <vt:variant>
        <vt:i4>185</vt:i4>
      </vt:variant>
      <vt:variant>
        <vt:i4>0</vt:i4>
      </vt:variant>
      <vt:variant>
        <vt:i4>5</vt:i4>
      </vt:variant>
      <vt:variant>
        <vt:lpwstr/>
      </vt:variant>
      <vt:variant>
        <vt:lpwstr>_Toc138111719</vt:lpwstr>
      </vt:variant>
      <vt:variant>
        <vt:i4>1376319</vt:i4>
      </vt:variant>
      <vt:variant>
        <vt:i4>179</vt:i4>
      </vt:variant>
      <vt:variant>
        <vt:i4>0</vt:i4>
      </vt:variant>
      <vt:variant>
        <vt:i4>5</vt:i4>
      </vt:variant>
      <vt:variant>
        <vt:lpwstr/>
      </vt:variant>
      <vt:variant>
        <vt:lpwstr>_Toc138111718</vt:lpwstr>
      </vt:variant>
      <vt:variant>
        <vt:i4>1376319</vt:i4>
      </vt:variant>
      <vt:variant>
        <vt:i4>173</vt:i4>
      </vt:variant>
      <vt:variant>
        <vt:i4>0</vt:i4>
      </vt:variant>
      <vt:variant>
        <vt:i4>5</vt:i4>
      </vt:variant>
      <vt:variant>
        <vt:lpwstr/>
      </vt:variant>
      <vt:variant>
        <vt:lpwstr>_Toc138111717</vt:lpwstr>
      </vt:variant>
      <vt:variant>
        <vt:i4>1376319</vt:i4>
      </vt:variant>
      <vt:variant>
        <vt:i4>167</vt:i4>
      </vt:variant>
      <vt:variant>
        <vt:i4>0</vt:i4>
      </vt:variant>
      <vt:variant>
        <vt:i4>5</vt:i4>
      </vt:variant>
      <vt:variant>
        <vt:lpwstr/>
      </vt:variant>
      <vt:variant>
        <vt:lpwstr>_Toc138111716</vt:lpwstr>
      </vt:variant>
      <vt:variant>
        <vt:i4>1376319</vt:i4>
      </vt:variant>
      <vt:variant>
        <vt:i4>161</vt:i4>
      </vt:variant>
      <vt:variant>
        <vt:i4>0</vt:i4>
      </vt:variant>
      <vt:variant>
        <vt:i4>5</vt:i4>
      </vt:variant>
      <vt:variant>
        <vt:lpwstr/>
      </vt:variant>
      <vt:variant>
        <vt:lpwstr>_Toc138111715</vt:lpwstr>
      </vt:variant>
      <vt:variant>
        <vt:i4>1376319</vt:i4>
      </vt:variant>
      <vt:variant>
        <vt:i4>155</vt:i4>
      </vt:variant>
      <vt:variant>
        <vt:i4>0</vt:i4>
      </vt:variant>
      <vt:variant>
        <vt:i4>5</vt:i4>
      </vt:variant>
      <vt:variant>
        <vt:lpwstr/>
      </vt:variant>
      <vt:variant>
        <vt:lpwstr>_Toc138111714</vt:lpwstr>
      </vt:variant>
      <vt:variant>
        <vt:i4>1376319</vt:i4>
      </vt:variant>
      <vt:variant>
        <vt:i4>149</vt:i4>
      </vt:variant>
      <vt:variant>
        <vt:i4>0</vt:i4>
      </vt:variant>
      <vt:variant>
        <vt:i4>5</vt:i4>
      </vt:variant>
      <vt:variant>
        <vt:lpwstr/>
      </vt:variant>
      <vt:variant>
        <vt:lpwstr>_Toc138111713</vt:lpwstr>
      </vt:variant>
      <vt:variant>
        <vt:i4>1376319</vt:i4>
      </vt:variant>
      <vt:variant>
        <vt:i4>143</vt:i4>
      </vt:variant>
      <vt:variant>
        <vt:i4>0</vt:i4>
      </vt:variant>
      <vt:variant>
        <vt:i4>5</vt:i4>
      </vt:variant>
      <vt:variant>
        <vt:lpwstr/>
      </vt:variant>
      <vt:variant>
        <vt:lpwstr>_Toc138111712</vt:lpwstr>
      </vt:variant>
      <vt:variant>
        <vt:i4>1376319</vt:i4>
      </vt:variant>
      <vt:variant>
        <vt:i4>137</vt:i4>
      </vt:variant>
      <vt:variant>
        <vt:i4>0</vt:i4>
      </vt:variant>
      <vt:variant>
        <vt:i4>5</vt:i4>
      </vt:variant>
      <vt:variant>
        <vt:lpwstr/>
      </vt:variant>
      <vt:variant>
        <vt:lpwstr>_Toc138111711</vt:lpwstr>
      </vt:variant>
      <vt:variant>
        <vt:i4>1376319</vt:i4>
      </vt:variant>
      <vt:variant>
        <vt:i4>131</vt:i4>
      </vt:variant>
      <vt:variant>
        <vt:i4>0</vt:i4>
      </vt:variant>
      <vt:variant>
        <vt:i4>5</vt:i4>
      </vt:variant>
      <vt:variant>
        <vt:lpwstr/>
      </vt:variant>
      <vt:variant>
        <vt:lpwstr>_Toc138111710</vt:lpwstr>
      </vt:variant>
      <vt:variant>
        <vt:i4>1310783</vt:i4>
      </vt:variant>
      <vt:variant>
        <vt:i4>125</vt:i4>
      </vt:variant>
      <vt:variant>
        <vt:i4>0</vt:i4>
      </vt:variant>
      <vt:variant>
        <vt:i4>5</vt:i4>
      </vt:variant>
      <vt:variant>
        <vt:lpwstr/>
      </vt:variant>
      <vt:variant>
        <vt:lpwstr>_Toc138111709</vt:lpwstr>
      </vt:variant>
      <vt:variant>
        <vt:i4>1310783</vt:i4>
      </vt:variant>
      <vt:variant>
        <vt:i4>119</vt:i4>
      </vt:variant>
      <vt:variant>
        <vt:i4>0</vt:i4>
      </vt:variant>
      <vt:variant>
        <vt:i4>5</vt:i4>
      </vt:variant>
      <vt:variant>
        <vt:lpwstr/>
      </vt:variant>
      <vt:variant>
        <vt:lpwstr>_Toc138111708</vt:lpwstr>
      </vt:variant>
      <vt:variant>
        <vt:i4>1310783</vt:i4>
      </vt:variant>
      <vt:variant>
        <vt:i4>113</vt:i4>
      </vt:variant>
      <vt:variant>
        <vt:i4>0</vt:i4>
      </vt:variant>
      <vt:variant>
        <vt:i4>5</vt:i4>
      </vt:variant>
      <vt:variant>
        <vt:lpwstr/>
      </vt:variant>
      <vt:variant>
        <vt:lpwstr>_Toc138111707</vt:lpwstr>
      </vt:variant>
      <vt:variant>
        <vt:i4>1310783</vt:i4>
      </vt:variant>
      <vt:variant>
        <vt:i4>107</vt:i4>
      </vt:variant>
      <vt:variant>
        <vt:i4>0</vt:i4>
      </vt:variant>
      <vt:variant>
        <vt:i4>5</vt:i4>
      </vt:variant>
      <vt:variant>
        <vt:lpwstr/>
      </vt:variant>
      <vt:variant>
        <vt:lpwstr>_Toc138111706</vt:lpwstr>
      </vt:variant>
      <vt:variant>
        <vt:i4>1310783</vt:i4>
      </vt:variant>
      <vt:variant>
        <vt:i4>101</vt:i4>
      </vt:variant>
      <vt:variant>
        <vt:i4>0</vt:i4>
      </vt:variant>
      <vt:variant>
        <vt:i4>5</vt:i4>
      </vt:variant>
      <vt:variant>
        <vt:lpwstr/>
      </vt:variant>
      <vt:variant>
        <vt:lpwstr>_Toc138111705</vt:lpwstr>
      </vt:variant>
      <vt:variant>
        <vt:i4>1310783</vt:i4>
      </vt:variant>
      <vt:variant>
        <vt:i4>95</vt:i4>
      </vt:variant>
      <vt:variant>
        <vt:i4>0</vt:i4>
      </vt:variant>
      <vt:variant>
        <vt:i4>5</vt:i4>
      </vt:variant>
      <vt:variant>
        <vt:lpwstr/>
      </vt:variant>
      <vt:variant>
        <vt:lpwstr>_Toc138111704</vt:lpwstr>
      </vt:variant>
      <vt:variant>
        <vt:i4>1310783</vt:i4>
      </vt:variant>
      <vt:variant>
        <vt:i4>89</vt:i4>
      </vt:variant>
      <vt:variant>
        <vt:i4>0</vt:i4>
      </vt:variant>
      <vt:variant>
        <vt:i4>5</vt:i4>
      </vt:variant>
      <vt:variant>
        <vt:lpwstr/>
      </vt:variant>
      <vt:variant>
        <vt:lpwstr>_Toc138111703</vt:lpwstr>
      </vt:variant>
      <vt:variant>
        <vt:i4>1310783</vt:i4>
      </vt:variant>
      <vt:variant>
        <vt:i4>83</vt:i4>
      </vt:variant>
      <vt:variant>
        <vt:i4>0</vt:i4>
      </vt:variant>
      <vt:variant>
        <vt:i4>5</vt:i4>
      </vt:variant>
      <vt:variant>
        <vt:lpwstr/>
      </vt:variant>
      <vt:variant>
        <vt:lpwstr>_Toc138111702</vt:lpwstr>
      </vt:variant>
      <vt:variant>
        <vt:i4>1310783</vt:i4>
      </vt:variant>
      <vt:variant>
        <vt:i4>77</vt:i4>
      </vt:variant>
      <vt:variant>
        <vt:i4>0</vt:i4>
      </vt:variant>
      <vt:variant>
        <vt:i4>5</vt:i4>
      </vt:variant>
      <vt:variant>
        <vt:lpwstr/>
      </vt:variant>
      <vt:variant>
        <vt:lpwstr>_Toc138111701</vt:lpwstr>
      </vt:variant>
      <vt:variant>
        <vt:i4>1310783</vt:i4>
      </vt:variant>
      <vt:variant>
        <vt:i4>71</vt:i4>
      </vt:variant>
      <vt:variant>
        <vt:i4>0</vt:i4>
      </vt:variant>
      <vt:variant>
        <vt:i4>5</vt:i4>
      </vt:variant>
      <vt:variant>
        <vt:lpwstr/>
      </vt:variant>
      <vt:variant>
        <vt:lpwstr>_Toc138111700</vt:lpwstr>
      </vt:variant>
      <vt:variant>
        <vt:i4>1900606</vt:i4>
      </vt:variant>
      <vt:variant>
        <vt:i4>65</vt:i4>
      </vt:variant>
      <vt:variant>
        <vt:i4>0</vt:i4>
      </vt:variant>
      <vt:variant>
        <vt:i4>5</vt:i4>
      </vt:variant>
      <vt:variant>
        <vt:lpwstr/>
      </vt:variant>
      <vt:variant>
        <vt:lpwstr>_Toc138111699</vt:lpwstr>
      </vt:variant>
      <vt:variant>
        <vt:i4>1900606</vt:i4>
      </vt:variant>
      <vt:variant>
        <vt:i4>59</vt:i4>
      </vt:variant>
      <vt:variant>
        <vt:i4>0</vt:i4>
      </vt:variant>
      <vt:variant>
        <vt:i4>5</vt:i4>
      </vt:variant>
      <vt:variant>
        <vt:lpwstr/>
      </vt:variant>
      <vt:variant>
        <vt:lpwstr>_Toc138111698</vt:lpwstr>
      </vt:variant>
      <vt:variant>
        <vt:i4>1900606</vt:i4>
      </vt:variant>
      <vt:variant>
        <vt:i4>56</vt:i4>
      </vt:variant>
      <vt:variant>
        <vt:i4>0</vt:i4>
      </vt:variant>
      <vt:variant>
        <vt:i4>5</vt:i4>
      </vt:variant>
      <vt:variant>
        <vt:lpwstr/>
      </vt:variant>
      <vt:variant>
        <vt:lpwstr>_Toc138111697</vt:lpwstr>
      </vt:variant>
      <vt:variant>
        <vt:i4>1900606</vt:i4>
      </vt:variant>
      <vt:variant>
        <vt:i4>53</vt:i4>
      </vt:variant>
      <vt:variant>
        <vt:i4>0</vt:i4>
      </vt:variant>
      <vt:variant>
        <vt:i4>5</vt:i4>
      </vt:variant>
      <vt:variant>
        <vt:lpwstr/>
      </vt:variant>
      <vt:variant>
        <vt:lpwstr>_Toc138111696</vt:lpwstr>
      </vt:variant>
      <vt:variant>
        <vt:i4>1900606</vt:i4>
      </vt:variant>
      <vt:variant>
        <vt:i4>50</vt:i4>
      </vt:variant>
      <vt:variant>
        <vt:i4>0</vt:i4>
      </vt:variant>
      <vt:variant>
        <vt:i4>5</vt:i4>
      </vt:variant>
      <vt:variant>
        <vt:lpwstr/>
      </vt:variant>
      <vt:variant>
        <vt:lpwstr>_Toc138111695</vt:lpwstr>
      </vt:variant>
      <vt:variant>
        <vt:i4>1900606</vt:i4>
      </vt:variant>
      <vt:variant>
        <vt:i4>44</vt:i4>
      </vt:variant>
      <vt:variant>
        <vt:i4>0</vt:i4>
      </vt:variant>
      <vt:variant>
        <vt:i4>5</vt:i4>
      </vt:variant>
      <vt:variant>
        <vt:lpwstr/>
      </vt:variant>
      <vt:variant>
        <vt:lpwstr>_Toc138111694</vt:lpwstr>
      </vt:variant>
      <vt:variant>
        <vt:i4>1900606</vt:i4>
      </vt:variant>
      <vt:variant>
        <vt:i4>38</vt:i4>
      </vt:variant>
      <vt:variant>
        <vt:i4>0</vt:i4>
      </vt:variant>
      <vt:variant>
        <vt:i4>5</vt:i4>
      </vt:variant>
      <vt:variant>
        <vt:lpwstr/>
      </vt:variant>
      <vt:variant>
        <vt:lpwstr>_Toc138111693</vt:lpwstr>
      </vt:variant>
      <vt:variant>
        <vt:i4>1900606</vt:i4>
      </vt:variant>
      <vt:variant>
        <vt:i4>32</vt:i4>
      </vt:variant>
      <vt:variant>
        <vt:i4>0</vt:i4>
      </vt:variant>
      <vt:variant>
        <vt:i4>5</vt:i4>
      </vt:variant>
      <vt:variant>
        <vt:lpwstr/>
      </vt:variant>
      <vt:variant>
        <vt:lpwstr>_Toc138111692</vt:lpwstr>
      </vt:variant>
      <vt:variant>
        <vt:i4>1900606</vt:i4>
      </vt:variant>
      <vt:variant>
        <vt:i4>26</vt:i4>
      </vt:variant>
      <vt:variant>
        <vt:i4>0</vt:i4>
      </vt:variant>
      <vt:variant>
        <vt:i4>5</vt:i4>
      </vt:variant>
      <vt:variant>
        <vt:lpwstr/>
      </vt:variant>
      <vt:variant>
        <vt:lpwstr>_Toc138111691</vt:lpwstr>
      </vt:variant>
      <vt:variant>
        <vt:i4>1900606</vt:i4>
      </vt:variant>
      <vt:variant>
        <vt:i4>20</vt:i4>
      </vt:variant>
      <vt:variant>
        <vt:i4>0</vt:i4>
      </vt:variant>
      <vt:variant>
        <vt:i4>5</vt:i4>
      </vt:variant>
      <vt:variant>
        <vt:lpwstr/>
      </vt:variant>
      <vt:variant>
        <vt:lpwstr>_Toc138111690</vt:lpwstr>
      </vt:variant>
      <vt:variant>
        <vt:i4>1835070</vt:i4>
      </vt:variant>
      <vt:variant>
        <vt:i4>14</vt:i4>
      </vt:variant>
      <vt:variant>
        <vt:i4>0</vt:i4>
      </vt:variant>
      <vt:variant>
        <vt:i4>5</vt:i4>
      </vt:variant>
      <vt:variant>
        <vt:lpwstr/>
      </vt:variant>
      <vt:variant>
        <vt:lpwstr>_Toc138111689</vt:lpwstr>
      </vt:variant>
      <vt:variant>
        <vt:i4>1835070</vt:i4>
      </vt:variant>
      <vt:variant>
        <vt:i4>8</vt:i4>
      </vt:variant>
      <vt:variant>
        <vt:i4>0</vt:i4>
      </vt:variant>
      <vt:variant>
        <vt:i4>5</vt:i4>
      </vt:variant>
      <vt:variant>
        <vt:lpwstr/>
      </vt:variant>
      <vt:variant>
        <vt:lpwstr>_Toc138111688</vt:lpwstr>
      </vt:variant>
      <vt:variant>
        <vt:i4>1835070</vt:i4>
      </vt:variant>
      <vt:variant>
        <vt:i4>2</vt:i4>
      </vt:variant>
      <vt:variant>
        <vt:i4>0</vt:i4>
      </vt:variant>
      <vt:variant>
        <vt:i4>5</vt:i4>
      </vt:variant>
      <vt:variant>
        <vt:lpwstr/>
      </vt:variant>
      <vt:variant>
        <vt:lpwstr>_Toc138111687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2</cp:revision>
  <cp:lastPrinted>2023-07-20T14:46:00Z</cp:lastPrinted>
  <dcterms:created xsi:type="dcterms:W3CDTF">2023-08-16T04:24:00Z</dcterms:created>
  <dcterms:modified xsi:type="dcterms:W3CDTF">2023-08-16T04:24:00Z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c5e6dc59-1450-302a-abc9-c0da257ec4c6</vt:lpwstr>
  </property>
  <property fmtid="{D5CDD505-2E9C-101B-9397-08002B2CF9AE}" pid="24" name="Mendeley Citation Style_1">
    <vt:lpwstr>http://www.zotero.org/styles/apa</vt:lpwstr>
  </property>
</Properties>
</file>