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D86" w:rsidRDefault="008C1D86" w:rsidP="008C1D86">
      <w:pPr>
        <w:pStyle w:val="ListParagraph"/>
        <w:spacing w:after="0" w:line="48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DAFTAR PUSTAKA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Halim, Abdul I. A. (2020). </w:t>
      </w:r>
      <w:r w:rsidRPr="00DB6C6F">
        <w:rPr>
          <w:rFonts w:ascii="Times New Roman" w:hAnsi="Times New Roman" w:cs="Times New Roman"/>
          <w:i/>
          <w:sz w:val="24"/>
          <w:szCs w:val="24"/>
        </w:rPr>
        <w:t>Perpajakan: Konsep, Aplikasi, Contoh, Studi Kasus.</w:t>
      </w:r>
      <w:r>
        <w:rPr>
          <w:rFonts w:ascii="Times New Roman" w:hAnsi="Times New Roman" w:cs="Times New Roman"/>
          <w:sz w:val="24"/>
          <w:szCs w:val="24"/>
        </w:rPr>
        <w:t xml:space="preserve"> Jakarta: Salemba Empat.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Daryatno, A. B. (2021). Pengembalian Pendahuluan Kelebihan Pembayaran Pajak 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Sebagai Alternatif Membantu Cashflow Pt Continental Panjipratama Pada </w:t>
      </w:r>
      <w:bookmarkEnd w:id="0"/>
      <w:r>
        <w:rPr>
          <w:rFonts w:ascii="Times New Roman" w:hAnsi="Times New Roman" w:cs="Times New Roman"/>
          <w:sz w:val="24"/>
          <w:szCs w:val="24"/>
        </w:rPr>
        <w:t xml:space="preserve">Masa Pandemi Covid-19. </w:t>
      </w:r>
      <w:r w:rsidRPr="00E11024">
        <w:rPr>
          <w:rFonts w:ascii="Times New Roman" w:hAnsi="Times New Roman" w:cs="Times New Roman"/>
          <w:i/>
          <w:sz w:val="24"/>
          <w:szCs w:val="24"/>
        </w:rPr>
        <w:t>Prosiding SENAPENMAS</w:t>
      </w:r>
      <w:r>
        <w:rPr>
          <w:rFonts w:ascii="Times New Roman" w:hAnsi="Times New Roman" w:cs="Times New Roman"/>
          <w:sz w:val="24"/>
          <w:szCs w:val="24"/>
        </w:rPr>
        <w:t xml:space="preserve">, Hal. 777-786. </w:t>
      </w:r>
      <w:hyperlink r:id="rId7" w:history="1">
        <w:r w:rsidRPr="00A4221A">
          <w:rPr>
            <w:rStyle w:val="Hyperlink"/>
            <w:rFonts w:ascii="Times New Roman" w:hAnsi="Times New Roman" w:cs="Times New Roman"/>
            <w:sz w:val="24"/>
            <w:szCs w:val="24"/>
          </w:rPr>
          <w:t>https://journal.untar.ac.id/index.php/PSENAPENMAS/article/view/15103/8652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(di akses pada tanggal 12 April 2023)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 w:rsidRPr="00E2796E">
        <w:rPr>
          <w:rFonts w:ascii="Times New Roman" w:hAnsi="Times New Roman" w:cs="Times New Roman"/>
          <w:sz w:val="24"/>
          <w:szCs w:val="24"/>
        </w:rPr>
        <w:t xml:space="preserve">Mangundap, P. V., &amp; Tirayoh, V. Z. (2016) Analisis prosedur restitusi kelebihan pembayaran pajak pertambahan nilai (ppn) pada kantor pelayanan pajak pratama manado. </w:t>
      </w:r>
      <w:r w:rsidRPr="00E11024">
        <w:rPr>
          <w:rFonts w:ascii="Times New Roman" w:hAnsi="Times New Roman" w:cs="Times New Roman"/>
          <w:i/>
          <w:sz w:val="24"/>
          <w:szCs w:val="24"/>
        </w:rPr>
        <w:t>Jurnal EMBA: Jurnal Riset Ekonomi, Manajemen, Bisnis &amp; Akuntansi,</w:t>
      </w:r>
      <w:r>
        <w:rPr>
          <w:rFonts w:ascii="Times New Roman" w:hAnsi="Times New Roman" w:cs="Times New Roman"/>
          <w:sz w:val="24"/>
          <w:szCs w:val="24"/>
        </w:rPr>
        <w:t xml:space="preserve"> Vol. 4 No. 1, Hal. 100-108. </w:t>
      </w:r>
      <w:hyperlink r:id="rId8" w:history="1">
        <w:r w:rsidRPr="00A4221A">
          <w:rPr>
            <w:rStyle w:val="Hyperlink"/>
            <w:rFonts w:ascii="Times New Roman" w:hAnsi="Times New Roman" w:cs="Times New Roman"/>
            <w:sz w:val="24"/>
            <w:szCs w:val="24"/>
          </w:rPr>
          <w:t>https://ejournal.unsrat.ac.id/v3/index.php/emba/article/view/11566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(di akses pada tanggal 10 April 2023)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Mardiasmo. 2011. </w:t>
      </w:r>
      <w:r w:rsidRPr="00A21FD5">
        <w:rPr>
          <w:rFonts w:ascii="Times New Roman" w:hAnsi="Times New Roman" w:cs="Times New Roman"/>
          <w:i/>
          <w:sz w:val="24"/>
          <w:szCs w:val="24"/>
        </w:rPr>
        <w:t>Perpajakan.</w:t>
      </w:r>
      <w:r>
        <w:rPr>
          <w:rFonts w:ascii="Times New Roman" w:hAnsi="Times New Roman" w:cs="Times New Roman"/>
          <w:sz w:val="24"/>
          <w:szCs w:val="24"/>
        </w:rPr>
        <w:t xml:space="preserve"> Yogyakarta : Andi.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Pohan, Chairil Anwar. 2016 Pedoman Lengkap Pajak Pertambahan Nilai. Jakarta : PT. Gramedia Pustaka Utama</w:t>
      </w:r>
    </w:p>
    <w:p w:rsidR="008C1D86" w:rsidRDefault="008C1D86" w:rsidP="008C1D86">
      <w:pPr>
        <w:ind w:left="720" w:hanging="720"/>
        <w:jc w:val="both"/>
        <w:rPr>
          <w:rFonts w:ascii="Times New Roman" w:eastAsia="Calibri" w:hAnsi="Times New Roman" w:cs="Times New Roman"/>
          <w:noProof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Posumah, P. I. C. (2013). Evaluasi Penerapan Pemungutan Pajak Pertambahan Nilai (PPN) Pada PT Telekomunikasi Indonesia TBK Manado. </w:t>
      </w:r>
      <w:r w:rsidRPr="00E11024">
        <w:rPr>
          <w:rFonts w:ascii="Times New Roman" w:eastAsia="Calibri" w:hAnsi="Times New Roman" w:cs="Times New Roman"/>
          <w:i/>
          <w:noProof/>
          <w:sz w:val="24"/>
          <w:szCs w:val="24"/>
        </w:rPr>
        <w:t>Jurnal EMBA: Jurnal Riset Ekonomi, Manajemen, Bisnis dan Akuntansi,</w:t>
      </w: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Vol. 1 No. 3, Hal. 436-445. </w:t>
      </w:r>
      <w:hyperlink r:id="rId9" w:history="1">
        <w:r w:rsidRPr="00A4221A">
          <w:rPr>
            <w:rStyle w:val="Hyperlink"/>
            <w:rFonts w:ascii="Times New Roman" w:eastAsia="Calibri" w:hAnsi="Times New Roman" w:cs="Times New Roman"/>
            <w:noProof/>
            <w:sz w:val="24"/>
            <w:szCs w:val="24"/>
          </w:rPr>
          <w:t>https://ejournal.unsrat.ac.id/index.php/emba/article/view/1843</w:t>
        </w:r>
      </w:hyperlink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(di akses pada tanggal 11 April 2023)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Resmi, Siti. 2012. </w:t>
      </w:r>
      <w:r w:rsidRPr="00A21FD5">
        <w:rPr>
          <w:rFonts w:ascii="Times New Roman" w:hAnsi="Times New Roman" w:cs="Times New Roman"/>
          <w:i/>
          <w:sz w:val="24"/>
          <w:szCs w:val="24"/>
        </w:rPr>
        <w:t>Perpajakan Teori dan Kasus.</w:t>
      </w:r>
      <w:r>
        <w:rPr>
          <w:rFonts w:ascii="Times New Roman" w:hAnsi="Times New Roman" w:cs="Times New Roman"/>
          <w:sz w:val="24"/>
          <w:szCs w:val="24"/>
        </w:rPr>
        <w:t xml:space="preserve"> Salemba Empat, Jakarta.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Sihombing, C. D., Andayani,E., &amp; Suryana, A. (2022). Tinjauan Prpses Restitusi Atas Pajak Pertambahan Nilai (PPN) Pada Kantor Pelayanan Pajak (Kpp) Pratama Jakarta Pluit Periode 2019-2021. Jurnal Ilmiah Hospitality. Vol.11 No. 2, Hal 1467-1482. </w:t>
      </w:r>
      <w:hyperlink r:id="rId10" w:history="1">
        <w:r w:rsidRPr="00A4221A">
          <w:rPr>
            <w:rStyle w:val="Hyperlink"/>
            <w:rFonts w:ascii="Times New Roman" w:hAnsi="Times New Roman" w:cs="Times New Roman"/>
            <w:sz w:val="24"/>
            <w:szCs w:val="24"/>
          </w:rPr>
          <w:t>https://stp-mataram.e-journal.id/JIH/article/view/2424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(di akses pada tanggal 7 April 2023)</w:t>
      </w:r>
    </w:p>
    <w:p w:rsidR="008C1D86" w:rsidRPr="00E2796E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Sukardji, Untung. 2003. </w:t>
      </w:r>
      <w:r w:rsidRPr="002E4940">
        <w:rPr>
          <w:rFonts w:ascii="Times New Roman" w:hAnsi="Times New Roman" w:cs="Times New Roman"/>
          <w:i/>
          <w:sz w:val="24"/>
          <w:szCs w:val="24"/>
        </w:rPr>
        <w:t>Pajak Pertambahan Nilai,</w:t>
      </w:r>
      <w:r>
        <w:rPr>
          <w:rFonts w:ascii="Times New Roman" w:hAnsi="Times New Roman" w:cs="Times New Roman"/>
          <w:sz w:val="24"/>
          <w:szCs w:val="24"/>
        </w:rPr>
        <w:t xml:space="preserve"> Jakarta, Cet.VI, Rajawali Pers.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Supramono dan Damayanti, Theresia Woro. 2015. Perpajakan Indonesia, Mekanisme dan Perhitungan. Yogyakarta : Andi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Peraturan Menteri Keuangan Nomor 39/PMK.03/2018 Tentang Tata Cara Pengembalian Pendahuluan Kelebihan Pembayaran Pajak.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Munawaroh, S. E. 2017. Antisipasi Restitusi Pajak Pertambahan Nilai Atas Kegiatan Ekspor dan Impor Pada Pt Ykk Zipco Indonesia. </w:t>
      </w:r>
      <w:r w:rsidRPr="00550DF8">
        <w:rPr>
          <w:rFonts w:ascii="Times New Roman" w:hAnsi="Times New Roman" w:cs="Times New Roman"/>
          <w:i/>
          <w:sz w:val="24"/>
          <w:szCs w:val="24"/>
        </w:rPr>
        <w:t>Jurnal Akuntansi dan Bisnis Krisnadwipayana</w:t>
      </w:r>
      <w:r>
        <w:rPr>
          <w:rFonts w:ascii="Times New Roman" w:hAnsi="Times New Roman" w:cs="Times New Roman"/>
          <w:sz w:val="24"/>
          <w:szCs w:val="24"/>
        </w:rPr>
        <w:t xml:space="preserve">, Vol. 4 No. 2, Hal 34-48. </w:t>
      </w:r>
      <w:hyperlink r:id="rId11" w:history="1">
        <w:r w:rsidRPr="00383B3B">
          <w:rPr>
            <w:rStyle w:val="Hyperlink"/>
            <w:rFonts w:ascii="Times New Roman" w:hAnsi="Times New Roman" w:cs="Times New Roman"/>
            <w:sz w:val="24"/>
            <w:szCs w:val="24"/>
          </w:rPr>
          <w:t>https://ojs.ekonomi-</w:t>
        </w:r>
        <w:r w:rsidRPr="00383B3B">
          <w:rPr>
            <w:rStyle w:val="Hyperlink"/>
            <w:rFonts w:ascii="Times New Roman" w:hAnsi="Times New Roman" w:cs="Times New Roman"/>
            <w:sz w:val="24"/>
            <w:szCs w:val="24"/>
          </w:rPr>
          <w:lastRenderedPageBreak/>
          <w:t>unkris.ac.id/index.php/JABK/article/view/120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(di akses pada tanggal 2 Juni 2023)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Marsadita, B. 2022. Mekanisme Perhitungan, Pemungutan, Penyetoran, dan Peloporan PPN atas Belanja BKP Pada CV. Timur Jaya. Jurnal Aplikasi Perpajakan, Vol 3 No. 1, Hal 51-70. </w:t>
      </w:r>
      <w:hyperlink r:id="rId12" w:history="1">
        <w:r w:rsidRPr="00383B3B">
          <w:rPr>
            <w:rStyle w:val="Hyperlink"/>
            <w:rFonts w:ascii="Times New Roman" w:hAnsi="Times New Roman" w:cs="Times New Roman"/>
            <w:sz w:val="24"/>
            <w:szCs w:val="24"/>
          </w:rPr>
          <w:t>https://jap.unram.ac.id/indek.php/jap/article/view/27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(di akses pada tanggal 8 Juni 2023)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Republik Indonesia. 2009. Undang-Undang Nomor 16 Tahun 2009 tentang Penetapan Peraturan Pemerintah Pengganti Undang-Undang Nomor 5 Tahun 2008 Tentang Perubahan Keempat Atas Undang-Undang Nomor 6 Tahun 1983 Tentang Ketentuan Umum Dan Tata Cara Perpajakan Menjadi Undang-Undang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----------. 2000. Undang-Undang Nomor 18 tahun 2000 Tentang Perubahan Kedua Atas Undang-Undang Nomor 8 Tahun 1983 Tentang Pajak Pertambahan Nilai Barang Dan Jasa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----------. 2009. Undang-Undang Nomor 42 Tahun 2009 tentang Perubahan Ketiga Atas Undang-Undang Nomor 8 Tahun 1983 Tentang Pajak Pertambahan Nilai Barang Dan Jasa Dan Pajak Penjualan Atas Barang Mewah</w:t>
      </w:r>
    </w:p>
    <w:p w:rsidR="008C1D86" w:rsidRDefault="008C1D86" w:rsidP="008C1D86">
      <w:pPr>
        <w:ind w:left="720"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----------. 2013. Peraturan Menteri Keuangan Nomor 197 tentang Perubahan Atas Peraturan Menteri Keuangan Nomor 68/PMK.03/2010 Tentang Batasan Pengusaha Kecil Pajak Pertambahan Nilai</w:t>
      </w: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C1D86" w:rsidRDefault="008C1D86" w:rsidP="008C1D8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C1D86" w:rsidRDefault="008C1D86" w:rsidP="008C1D8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C1D86" w:rsidRDefault="008C1D86" w:rsidP="008C1D8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C1D86" w:rsidRDefault="008C1D86" w:rsidP="008C1D8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C1D86" w:rsidRDefault="008C1D86" w:rsidP="008C1D8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8C1D86" w:rsidRPr="008A72BE" w:rsidRDefault="008C1D86" w:rsidP="008C1D86">
      <w:pPr>
        <w:jc w:val="center"/>
        <w:rPr>
          <w:rFonts w:ascii="Times New Roman" w:hAnsi="Times New Roman" w:cs="Times New Roman"/>
          <w:sz w:val="44"/>
          <w:szCs w:val="44"/>
        </w:rPr>
      </w:pPr>
      <w:r w:rsidRPr="008A72BE">
        <w:rPr>
          <w:rFonts w:ascii="Times New Roman" w:hAnsi="Times New Roman" w:cs="Times New Roman"/>
          <w:sz w:val="44"/>
          <w:szCs w:val="44"/>
        </w:rPr>
        <w:t>LAMPIRAN</w:t>
      </w:r>
    </w:p>
    <w:p w:rsidR="008C1D86" w:rsidRPr="00A1477C" w:rsidRDefault="008C1D86" w:rsidP="008C1D86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/>
          <w:sz w:val="52"/>
          <w:szCs w:val="52"/>
        </w:rPr>
      </w:pPr>
      <w:r w:rsidRPr="00A1477C">
        <w:rPr>
          <w:rFonts w:ascii="Times New Roman" w:hAnsi="Times New Roman"/>
          <w:sz w:val="52"/>
          <w:szCs w:val="52"/>
        </w:rPr>
        <w:br w:type="page"/>
      </w:r>
      <w:r w:rsidRPr="00A1477C">
        <w:rPr>
          <w:rFonts w:ascii="Times New Roman" w:hAnsi="Times New Roman"/>
          <w:sz w:val="24"/>
          <w:szCs w:val="24"/>
        </w:rPr>
        <w:lastRenderedPageBreak/>
        <w:t>Surat Izin Usaha Perdagangan (SIUP)</w:t>
      </w:r>
    </w:p>
    <w:p w:rsidR="008C1D86" w:rsidRPr="00A1477C" w:rsidRDefault="008C1D86" w:rsidP="008C1D8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EC8475" wp14:editId="55A2779C">
            <wp:extent cx="4357005" cy="7062952"/>
            <wp:effectExtent l="0" t="0" r="5715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WhatsApp Image 2023-06-23 at 08.53.55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6359" cy="7094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numPr>
          <w:ilvl w:val="0"/>
          <w:numId w:val="2"/>
        </w:numPr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Surat Pengukuhan Kena Pajak</w:t>
      </w:r>
    </w:p>
    <w:p w:rsidR="008C1D86" w:rsidRPr="00694983" w:rsidRDefault="008C1D86" w:rsidP="008C1D86">
      <w:pPr>
        <w:pStyle w:val="ListParagraph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D38638" wp14:editId="51D0F76C">
            <wp:extent cx="4430708" cy="6668814"/>
            <wp:effectExtent l="0" t="0" r="825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atsApp Image 2023-06-23 at 08.53.56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925" cy="669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1D86" w:rsidRDefault="008C1D86" w:rsidP="008C1D86">
      <w:pPr>
        <w:pStyle w:val="ListParagraph"/>
        <w:numPr>
          <w:ilvl w:val="0"/>
          <w:numId w:val="3"/>
        </w:numPr>
        <w:tabs>
          <w:tab w:val="left" w:pos="720"/>
          <w:tab w:val="left" w:pos="900"/>
        </w:tabs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Nomor Induk Berusaha (NIB)</w:t>
      </w:r>
    </w:p>
    <w:p w:rsidR="008C1D86" w:rsidRDefault="008C1D86" w:rsidP="008C1D86">
      <w:pPr>
        <w:pStyle w:val="ListParagraph"/>
        <w:tabs>
          <w:tab w:val="left" w:pos="720"/>
          <w:tab w:val="left" w:pos="9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8B0C559" wp14:editId="108FBC61">
            <wp:extent cx="4782886" cy="6589986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WhatsApp Image 2023-06-23 at 08.53.57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463" cy="659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1D86" w:rsidRDefault="008C1D86" w:rsidP="008C1D86">
      <w:pPr>
        <w:pStyle w:val="ListParagraph"/>
        <w:numPr>
          <w:ilvl w:val="0"/>
          <w:numId w:val="3"/>
        </w:numPr>
        <w:tabs>
          <w:tab w:val="left" w:pos="720"/>
          <w:tab w:val="left" w:pos="900"/>
        </w:tabs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Faktur Pajak Masukan</w:t>
      </w:r>
    </w:p>
    <w:p w:rsidR="008C1D86" w:rsidRDefault="008C1D86" w:rsidP="008C1D86">
      <w:pPr>
        <w:pStyle w:val="ListParagraph"/>
        <w:tabs>
          <w:tab w:val="left" w:pos="720"/>
          <w:tab w:val="left" w:pos="900"/>
        </w:tabs>
        <w:spacing w:line="480" w:lineRule="auto"/>
        <w:ind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53A8EEE" wp14:editId="628A3B6B">
            <wp:extent cx="4149306" cy="5875048"/>
            <wp:effectExtent l="0" t="0" r="381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hatsApp Image 2023-06-25 at 21.50.40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732" cy="5898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tabs>
          <w:tab w:val="left" w:pos="720"/>
          <w:tab w:val="left" w:pos="90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</w:p>
    <w:p w:rsidR="008C1D86" w:rsidRDefault="008C1D86" w:rsidP="008C1D8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1D86" w:rsidRDefault="008C1D86" w:rsidP="008C1D86">
      <w:pPr>
        <w:pStyle w:val="ListParagraph"/>
        <w:numPr>
          <w:ilvl w:val="0"/>
          <w:numId w:val="3"/>
        </w:numPr>
        <w:tabs>
          <w:tab w:val="left" w:pos="720"/>
          <w:tab w:val="left" w:pos="900"/>
        </w:tabs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Faktur Pajak Keluaran</w:t>
      </w:r>
    </w:p>
    <w:p w:rsidR="008C1D86" w:rsidRDefault="008C1D86" w:rsidP="008C1D86">
      <w:pPr>
        <w:pStyle w:val="ListParagraph"/>
        <w:tabs>
          <w:tab w:val="left" w:pos="720"/>
          <w:tab w:val="left" w:pos="900"/>
        </w:tabs>
        <w:spacing w:line="480" w:lineRule="auto"/>
        <w:ind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C16548E" wp14:editId="2FB6BFE0">
            <wp:extent cx="4185537" cy="5926348"/>
            <wp:effectExtent l="0" t="0" r="5715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23-06-25 at 21.50.39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9879" cy="59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1D86" w:rsidRDefault="008C1D86" w:rsidP="008C1D86">
      <w:pPr>
        <w:pStyle w:val="ListParagraph"/>
        <w:tabs>
          <w:tab w:val="left" w:pos="720"/>
          <w:tab w:val="left" w:pos="900"/>
        </w:tabs>
        <w:spacing w:line="480" w:lineRule="auto"/>
        <w:ind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0EBCA9F" wp14:editId="40C8EBDC">
            <wp:extent cx="4258646" cy="6029864"/>
            <wp:effectExtent l="0" t="0" r="8890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23-06-25 at 21.50.40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041" cy="6067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tabs>
          <w:tab w:val="left" w:pos="720"/>
          <w:tab w:val="left" w:pos="900"/>
        </w:tabs>
        <w:spacing w:line="480" w:lineRule="auto"/>
        <w:jc w:val="center"/>
        <w:rPr>
          <w:rFonts w:ascii="Times New Roman" w:hAnsi="Times New Roman"/>
          <w:sz w:val="24"/>
          <w:szCs w:val="24"/>
        </w:rPr>
      </w:pPr>
    </w:p>
    <w:p w:rsidR="008C1D86" w:rsidRDefault="008C1D86" w:rsidP="008C1D8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1D86" w:rsidRDefault="008C1D86" w:rsidP="008C1D86">
      <w:pPr>
        <w:pStyle w:val="ListParagraph"/>
        <w:numPr>
          <w:ilvl w:val="0"/>
          <w:numId w:val="3"/>
        </w:numPr>
        <w:tabs>
          <w:tab w:val="left" w:pos="720"/>
          <w:tab w:val="left" w:pos="900"/>
          <w:tab w:val="left" w:pos="1170"/>
        </w:tabs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SPT Masa PPN PT Edu Tech Indonesia</w:t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</w:tabs>
        <w:spacing w:line="480" w:lineRule="auto"/>
        <w:ind w:hanging="1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770D364D" wp14:editId="50E930F1">
            <wp:extent cx="4359275" cy="6667820"/>
            <wp:effectExtent l="0" t="0" r="317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3-06-16 at 23.50.18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6356" cy="6678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1D86" w:rsidRDefault="008C1D86" w:rsidP="008C1D86">
      <w:pPr>
        <w:pStyle w:val="ListParagraph"/>
        <w:numPr>
          <w:ilvl w:val="0"/>
          <w:numId w:val="3"/>
        </w:numPr>
        <w:tabs>
          <w:tab w:val="left" w:pos="720"/>
          <w:tab w:val="left" w:pos="900"/>
          <w:tab w:val="left" w:pos="1170"/>
        </w:tabs>
        <w:spacing w:line="48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Kelengkapan SPT</w:t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</w:tabs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0768E4" wp14:editId="404FB66A">
            <wp:extent cx="4420555" cy="2889849"/>
            <wp:effectExtent l="0" t="0" r="0" b="635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23-06-16 at 23.36.47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531" cy="2900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ind w:hanging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D15D434" wp14:editId="597AA49B">
            <wp:extent cx="4532378" cy="750738"/>
            <wp:effectExtent l="0" t="0" r="190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3-06-20 at 22.38.27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268" cy="767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ind w:hanging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109C6B8" wp14:editId="7F1956B5">
            <wp:extent cx="4532378" cy="1281735"/>
            <wp:effectExtent l="0" t="0" r="190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3-06-20 at 22.38.28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977" cy="1296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ind w:hanging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A20641B" wp14:editId="17AD0726">
            <wp:extent cx="4531995" cy="743552"/>
            <wp:effectExtent l="0" t="0" r="190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WhatsApp Image 2023-06-20 at 19.21.52 (1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216" cy="749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ind w:hanging="180"/>
        <w:rPr>
          <w:rFonts w:ascii="Times New Roman" w:hAnsi="Times New Roman"/>
          <w:sz w:val="24"/>
          <w:szCs w:val="24"/>
        </w:rPr>
      </w:pP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ind w:hanging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3F7FE24" wp14:editId="3BDD93E7">
            <wp:extent cx="4528868" cy="912782"/>
            <wp:effectExtent l="0" t="0" r="5080" b="190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3-06-20 at 19.21.5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886" cy="92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ind w:hanging="1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3E7FE32E" wp14:editId="4B3B2285">
            <wp:extent cx="4528820" cy="1036520"/>
            <wp:effectExtent l="0" t="0" r="508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WhatsApp Image 2023-06-20 at 18.33.25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677" cy="105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Pr="003641B9" w:rsidRDefault="008C1D86" w:rsidP="008C1D86">
      <w:pPr>
        <w:pStyle w:val="ListParagraph"/>
        <w:numPr>
          <w:ilvl w:val="0"/>
          <w:numId w:val="3"/>
        </w:numPr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Bukti penerimaan surat pemberitahuan nomor rekening</w:t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6A814BF" wp14:editId="6930A15A">
            <wp:extent cx="4321834" cy="2466335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WhatsApp Image 2023-06-23 at 00.44.36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9811" cy="2470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8C1D86" w:rsidRDefault="008C1D86" w:rsidP="008C1D8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8C1D86" w:rsidRDefault="008C1D86" w:rsidP="008C1D86">
      <w:pPr>
        <w:pStyle w:val="ListParagraph"/>
        <w:numPr>
          <w:ilvl w:val="0"/>
          <w:numId w:val="3"/>
        </w:numPr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ind w:left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Surat keputusan pengembalian pendahuluan kelebihan pembayaran pajak</w:t>
      </w:r>
    </w:p>
    <w:p w:rsidR="008C1D86" w:rsidRDefault="008C1D86" w:rsidP="008C1D86">
      <w:pPr>
        <w:pStyle w:val="ListParagraph"/>
        <w:tabs>
          <w:tab w:val="left" w:pos="720"/>
          <w:tab w:val="left" w:pos="900"/>
          <w:tab w:val="left" w:pos="1170"/>
          <w:tab w:val="left" w:pos="7560"/>
          <w:tab w:val="left" w:pos="7920"/>
        </w:tabs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9AADBDB" wp14:editId="7AC11215">
            <wp:extent cx="4427637" cy="6254151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WhatsApp Image 2023-06-20 at 17.46.29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173" cy="6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pStyle w:val="ListParagraph"/>
        <w:numPr>
          <w:ilvl w:val="0"/>
          <w:numId w:val="3"/>
        </w:numPr>
        <w:spacing w:line="480" w:lineRule="auto"/>
        <w:ind w:left="720"/>
        <w:rPr>
          <w:rFonts w:ascii="Times New Roman" w:hAnsi="Times New Roman"/>
          <w:sz w:val="24"/>
          <w:szCs w:val="24"/>
        </w:rPr>
      </w:pPr>
      <w:r w:rsidRPr="00694983">
        <w:rPr>
          <w:rFonts w:ascii="Times New Roman" w:hAnsi="Times New Roman"/>
          <w:sz w:val="24"/>
          <w:szCs w:val="24"/>
        </w:rPr>
        <w:br w:type="page"/>
      </w:r>
      <w:r>
        <w:rPr>
          <w:rFonts w:ascii="Times New Roman" w:hAnsi="Times New Roman"/>
          <w:sz w:val="24"/>
          <w:szCs w:val="24"/>
        </w:rPr>
        <w:lastRenderedPageBreak/>
        <w:t>Penyerahan Plakat Magang</w:t>
      </w:r>
    </w:p>
    <w:p w:rsidR="008C1D86" w:rsidRDefault="008C1D86" w:rsidP="008C1D86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BDFB24D" wp14:editId="2FC82BC9">
            <wp:extent cx="4666593" cy="3502625"/>
            <wp:effectExtent l="0" t="0" r="127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3-07-26 at 10.20.0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056" cy="350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1D86" w:rsidRDefault="008C1D86" w:rsidP="008C1D86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743801" w:rsidRPr="008C1D86" w:rsidRDefault="008C1D86" w:rsidP="008C1D8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D448281" wp14:editId="384F6974">
            <wp:simplePos x="0" y="0"/>
            <wp:positionH relativeFrom="column">
              <wp:posOffset>25816</wp:posOffset>
            </wp:positionH>
            <wp:positionV relativeFrom="paragraph">
              <wp:posOffset>278042</wp:posOffset>
            </wp:positionV>
            <wp:extent cx="4713890" cy="7183389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3-07-26 at 21.53.03.jpe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3890" cy="7183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Surat Pernyataan Pe</w:t>
      </w:r>
      <w:r w:rsidRPr="008E7A4F">
        <w:rPr>
          <w:rFonts w:ascii="Times New Roman" w:hAnsi="Times New Roman"/>
          <w:sz w:val="24"/>
          <w:szCs w:val="24"/>
        </w:rPr>
        <w:t>rizinan Penelitia</w:t>
      </w:r>
    </w:p>
    <w:sectPr w:rsidR="00743801" w:rsidRPr="008C1D86" w:rsidSect="008C1D86">
      <w:headerReference w:type="default" r:id="rId30"/>
      <w:pgSz w:w="11906" w:h="16838" w:code="9"/>
      <w:pgMar w:top="2268" w:right="1701" w:bottom="1701" w:left="2268" w:header="720" w:footer="720" w:gutter="0"/>
      <w:pgNumType w:start="56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50C0" w:rsidRDefault="00C250C0" w:rsidP="008C1D86">
      <w:pPr>
        <w:spacing w:after="0" w:line="240" w:lineRule="auto"/>
      </w:pPr>
      <w:r>
        <w:separator/>
      </w:r>
    </w:p>
  </w:endnote>
  <w:endnote w:type="continuationSeparator" w:id="0">
    <w:p w:rsidR="00C250C0" w:rsidRDefault="00C250C0" w:rsidP="008C1D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50C0" w:rsidRDefault="00C250C0" w:rsidP="008C1D86">
      <w:pPr>
        <w:spacing w:after="0" w:line="240" w:lineRule="auto"/>
      </w:pPr>
      <w:r>
        <w:separator/>
      </w:r>
    </w:p>
  </w:footnote>
  <w:footnote w:type="continuationSeparator" w:id="0">
    <w:p w:rsidR="00C250C0" w:rsidRDefault="00C250C0" w:rsidP="008C1D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59957720"/>
      <w:docPartObj>
        <w:docPartGallery w:val="Page Numbers (Top of Page)"/>
        <w:docPartUnique/>
      </w:docPartObj>
    </w:sdtPr>
    <w:sdtEndPr>
      <w:rPr>
        <w:noProof/>
      </w:rPr>
    </w:sdtEndPr>
    <w:sdtContent>
      <w:p w:rsidR="008C1D86" w:rsidRDefault="008C1D86">
        <w:pPr>
          <w:pStyle w:val="Header"/>
          <w:jc w:val="right"/>
        </w:pPr>
        <w:r w:rsidRPr="008C1D8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C1D86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C1D86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59</w:t>
        </w:r>
        <w:r w:rsidRPr="008C1D86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8C1D86" w:rsidRDefault="008C1D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935FE8"/>
    <w:multiLevelType w:val="hybridMultilevel"/>
    <w:tmpl w:val="E2626910"/>
    <w:lvl w:ilvl="0" w:tplc="8D3CD2E4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235BA1"/>
    <w:multiLevelType w:val="hybridMultilevel"/>
    <w:tmpl w:val="86BAEF6A"/>
    <w:lvl w:ilvl="0" w:tplc="6C8E18C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5A3FBB"/>
    <w:multiLevelType w:val="hybridMultilevel"/>
    <w:tmpl w:val="3AD688D0"/>
    <w:lvl w:ilvl="0" w:tplc="C554C9C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86"/>
    <w:rsid w:val="00743801"/>
    <w:rsid w:val="008C1D86"/>
    <w:rsid w:val="00C2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579331-C0C2-4BDE-B980-AD24B91EB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C1D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C1D86"/>
    <w:pPr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8C1D86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C1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D86"/>
  </w:style>
  <w:style w:type="paragraph" w:styleId="Footer">
    <w:name w:val="footer"/>
    <w:basedOn w:val="Normal"/>
    <w:link w:val="FooterChar"/>
    <w:uiPriority w:val="99"/>
    <w:unhideWhenUsed/>
    <w:rsid w:val="008C1D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D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journal.unsrat.ac.id/v3/index.php/emba/article/view/11566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s://journal.untar.ac.id/index.php/PSENAPENMAS/article/view/15103/8652" TargetMode="External"/><Relationship Id="rId12" Type="http://schemas.openxmlformats.org/officeDocument/2006/relationships/hyperlink" Target="https://jap.unram.ac.id/indek.php/jap/article/view/27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js.ekonomi-unkris.ac.id/index.php/JABK/article/view/120" TargetMode="External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s://stp-mataram.e-journal.id/JIH/article/view/2424" TargetMode="External"/><Relationship Id="rId19" Type="http://schemas.openxmlformats.org/officeDocument/2006/relationships/image" Target="media/image7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ejournal.unsrat.ac.id/index.php/emba/article/view/1843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642</Words>
  <Characters>3664</Characters>
  <Application>Microsoft Office Word</Application>
  <DocSecurity>0</DocSecurity>
  <Lines>30</Lines>
  <Paragraphs>8</Paragraphs>
  <ScaleCrop>false</ScaleCrop>
  <Company/>
  <LinksUpToDate>false</LinksUpToDate>
  <CharactersWithSpaces>4298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ogy</dc:creator>
  <cp:keywords/>
  <dc:description/>
  <cp:lastModifiedBy>ogy</cp:lastModifiedBy>
  <cp:revision>1</cp:revision>
  <dcterms:created xsi:type="dcterms:W3CDTF">2023-08-28T12:44:00Z</dcterms:created>
  <dcterms:modified xsi:type="dcterms:W3CDTF">2023-08-28T12:49:00Z</dcterms:modified>
</cp:coreProperties>
</file>