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22" w:rsidRPr="00D97599" w:rsidRDefault="00417822" w:rsidP="00417822">
      <w:pPr>
        <w:spacing w:line="480" w:lineRule="auto"/>
        <w:jc w:val="center"/>
        <w:rPr>
          <w:rFonts w:ascii="Times New Roman" w:hAnsi="Times New Roman" w:cs="Times New Roman"/>
          <w:b/>
          <w:sz w:val="24"/>
          <w:szCs w:val="24"/>
          <w:lang w:val="en-ID"/>
        </w:rPr>
      </w:pPr>
      <w:r w:rsidRPr="00D97599">
        <w:rPr>
          <w:rFonts w:ascii="Times New Roman" w:hAnsi="Times New Roman" w:cs="Times New Roman"/>
          <w:b/>
          <w:sz w:val="24"/>
          <w:szCs w:val="24"/>
          <w:lang w:val="en-ID"/>
        </w:rPr>
        <w:t>DAFTAR PUSTAKA</w:t>
      </w:r>
      <w:bookmarkStart w:id="0" w:name="_GoBack"/>
      <w:bookmarkEnd w:id="0"/>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b/>
          <w:sz w:val="24"/>
          <w:szCs w:val="24"/>
          <w:lang w:val="en-ID"/>
        </w:rPr>
        <w:fldChar w:fldCharType="begin" w:fldLock="1"/>
      </w:r>
      <w:r w:rsidRPr="00D97599">
        <w:rPr>
          <w:rFonts w:ascii="Times New Roman" w:hAnsi="Times New Roman" w:cs="Times New Roman"/>
          <w:b/>
          <w:sz w:val="24"/>
          <w:szCs w:val="24"/>
          <w:lang w:val="en-ID"/>
        </w:rPr>
        <w:instrText xml:space="preserve">ADDIN Mendeley Bibliography CSL_BIBLIOGRAPHY </w:instrText>
      </w:r>
      <w:r w:rsidRPr="00D97599">
        <w:rPr>
          <w:rFonts w:ascii="Times New Roman" w:hAnsi="Times New Roman" w:cs="Times New Roman"/>
          <w:b/>
          <w:sz w:val="24"/>
          <w:szCs w:val="24"/>
          <w:lang w:val="en-ID"/>
        </w:rPr>
        <w:fldChar w:fldCharType="separate"/>
      </w:r>
      <w:r w:rsidRPr="00D97599">
        <w:rPr>
          <w:rFonts w:ascii="Times New Roman" w:hAnsi="Times New Roman" w:cs="Times New Roman"/>
          <w:noProof/>
          <w:sz w:val="24"/>
          <w:szCs w:val="24"/>
        </w:rPr>
        <w:t xml:space="preserve">Andika, I. K. R., &amp; Sedana, I. B. P. (2019). Pengaruh Profitabilitas, Struktur Aktiva, dan Ukuran Perusahaan Terhadap Struktur Modal pada Perusahaan Makanan dan Minuman di Bursa Efek Indonesia (BEI) periode 2014- 2017. </w:t>
      </w:r>
      <w:r w:rsidRPr="00D97599">
        <w:rPr>
          <w:rFonts w:ascii="Times New Roman" w:hAnsi="Times New Roman" w:cs="Times New Roman"/>
          <w:i/>
          <w:iCs/>
          <w:noProof/>
          <w:sz w:val="24"/>
          <w:szCs w:val="24"/>
        </w:rPr>
        <w:t>E-Jurnal Manajemen Universitas Udayana</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8</w:t>
      </w:r>
      <w:r w:rsidRPr="00D97599">
        <w:rPr>
          <w:rFonts w:ascii="Times New Roman" w:hAnsi="Times New Roman" w:cs="Times New Roman"/>
          <w:noProof/>
          <w:sz w:val="24"/>
          <w:szCs w:val="24"/>
        </w:rPr>
        <w:t>(9), 5803–5824. https://media.neliti.com/media/publications/401825-none-19391bd2.pdf</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Aramana, D. (2021). Pengaruh Likuiditas, Aktivitas, Profitabilitas dan Pertumbuhan Penjualan terhadap Struktur Modal Industri Barang Konsumsi di BEI. </w:t>
      </w:r>
      <w:r w:rsidRPr="00D97599">
        <w:rPr>
          <w:rFonts w:ascii="Times New Roman" w:hAnsi="Times New Roman" w:cs="Times New Roman"/>
          <w:i/>
          <w:iCs/>
          <w:noProof/>
          <w:sz w:val="24"/>
          <w:szCs w:val="24"/>
        </w:rPr>
        <w:t>Jurnal Ilmiah Akuntansi Dan Keuangan</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4</w:t>
      </w:r>
      <w:r w:rsidRPr="00D97599">
        <w:rPr>
          <w:rFonts w:ascii="Times New Roman" w:hAnsi="Times New Roman" w:cs="Times New Roman"/>
          <w:noProof/>
          <w:sz w:val="24"/>
          <w:szCs w:val="24"/>
        </w:rPr>
        <w:t>(3), 621–637. https://journal.ikopin.ac.id/index.php/fairvalue/article/view/722</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Arifin, A. Z. (2018). </w:t>
      </w:r>
      <w:r w:rsidRPr="00D97599">
        <w:rPr>
          <w:rFonts w:ascii="Times New Roman" w:hAnsi="Times New Roman" w:cs="Times New Roman"/>
          <w:i/>
          <w:iCs/>
          <w:noProof/>
          <w:sz w:val="24"/>
          <w:szCs w:val="24"/>
        </w:rPr>
        <w:t>Manajemen Keuangan</w:t>
      </w:r>
      <w:r w:rsidRPr="00D97599">
        <w:rPr>
          <w:rFonts w:ascii="Times New Roman" w:hAnsi="Times New Roman" w:cs="Times New Roman"/>
          <w:noProof/>
          <w:sz w:val="24"/>
          <w:szCs w:val="24"/>
        </w:rPr>
        <w:t>. Zahir Publishing.</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Brigham &amp; Houston. (2006). </w:t>
      </w:r>
      <w:r w:rsidRPr="00D97599">
        <w:rPr>
          <w:rFonts w:ascii="Times New Roman" w:hAnsi="Times New Roman" w:cs="Times New Roman"/>
          <w:i/>
          <w:iCs/>
          <w:noProof/>
          <w:sz w:val="24"/>
          <w:szCs w:val="24"/>
        </w:rPr>
        <w:t>Fundamentals Of Financial Management</w:t>
      </w:r>
      <w:r w:rsidRPr="00D97599">
        <w:rPr>
          <w:rFonts w:ascii="Times New Roman" w:hAnsi="Times New Roman" w:cs="Times New Roman"/>
          <w:noProof/>
          <w:sz w:val="24"/>
          <w:szCs w:val="24"/>
        </w:rPr>
        <w:t xml:space="preserve"> (10th ed.). Salemba Empat.</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Diana, S. R. (2018). </w:t>
      </w:r>
      <w:r w:rsidRPr="00D97599">
        <w:rPr>
          <w:rFonts w:ascii="Times New Roman" w:hAnsi="Times New Roman" w:cs="Times New Roman"/>
          <w:i/>
          <w:iCs/>
          <w:noProof/>
          <w:sz w:val="24"/>
          <w:szCs w:val="24"/>
        </w:rPr>
        <w:t>Analisis Laporan Keuangan dan Aplikasinya</w:t>
      </w:r>
      <w:r w:rsidRPr="00D97599">
        <w:rPr>
          <w:rFonts w:ascii="Times New Roman" w:hAnsi="Times New Roman" w:cs="Times New Roman"/>
          <w:noProof/>
          <w:sz w:val="24"/>
          <w:szCs w:val="24"/>
        </w:rPr>
        <w:t>. In Media.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Eviani, A. D. (2015). Pengaruh Struktur Aktiva, Pertumbuhan Penjualan, Dividend Payout Ratio, Likuiditas Dan Profitabilitas Terhadap Struktur Modal. </w:t>
      </w:r>
      <w:r w:rsidRPr="00D97599">
        <w:rPr>
          <w:rFonts w:ascii="Times New Roman" w:hAnsi="Times New Roman" w:cs="Times New Roman"/>
          <w:i/>
          <w:iCs/>
          <w:noProof/>
          <w:sz w:val="24"/>
          <w:szCs w:val="24"/>
        </w:rPr>
        <w:t>Jurnal Akuntansi Dan Sistem Teknologi Informasi</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13</w:t>
      </w:r>
      <w:r w:rsidRPr="00D97599">
        <w:rPr>
          <w:rFonts w:ascii="Times New Roman" w:hAnsi="Times New Roman" w:cs="Times New Roman"/>
          <w:noProof/>
          <w:sz w:val="24"/>
          <w:szCs w:val="24"/>
        </w:rPr>
        <w:t>(3), 1576–1580. https://ejurnal.unisri.ac.id/index.php/Akuntansi/article/view/1137</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Farisa, N. A., &amp; Widati, L. W. (2015). </w:t>
      </w:r>
      <w:r w:rsidRPr="00D97599">
        <w:rPr>
          <w:rFonts w:ascii="Times New Roman" w:hAnsi="Times New Roman" w:cs="Times New Roman"/>
          <w:i/>
          <w:iCs/>
          <w:noProof/>
          <w:sz w:val="24"/>
          <w:szCs w:val="24"/>
        </w:rPr>
        <w:t>Analisa Profitabilitas, Likuiditas, Pertumbuhan Penjualan, Struktur Aktiva Dan Kebijakan Dividen Terhadap Struktur Modal Pada Perusahaan Manufaktur Yang Terdaftar Di Bursa Efek (BEI) Indonesia Periode 2012-2014</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2011</w:t>
      </w:r>
      <w:r w:rsidRPr="00D97599">
        <w:rPr>
          <w:rFonts w:ascii="Times New Roman" w:hAnsi="Times New Roman" w:cs="Times New Roman"/>
          <w:noProof/>
          <w:sz w:val="24"/>
          <w:szCs w:val="24"/>
        </w:rPr>
        <w:t>, 640–649. https://www.unisbank.ac.id/ojs/index.php/sendi_u/article/view/5091</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Ghozali, I. (2018). </w:t>
      </w:r>
      <w:r w:rsidRPr="00D97599">
        <w:rPr>
          <w:rFonts w:ascii="Times New Roman" w:hAnsi="Times New Roman" w:cs="Times New Roman"/>
          <w:i/>
          <w:iCs/>
          <w:noProof/>
          <w:sz w:val="24"/>
          <w:szCs w:val="24"/>
        </w:rPr>
        <w:t>Aplikasi Analisis Multivariate Dengan Program IBM SPSS 25</w:t>
      </w:r>
      <w:r w:rsidRPr="00D97599">
        <w:rPr>
          <w:rFonts w:ascii="Times New Roman" w:hAnsi="Times New Roman" w:cs="Times New Roman"/>
          <w:noProof/>
          <w:sz w:val="24"/>
          <w:szCs w:val="24"/>
        </w:rPr>
        <w:t xml:space="preserve"> (9th ed.). Badan Penerbit Universitas Diponegoro.</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Hanafi, M. M. (2014). </w:t>
      </w:r>
      <w:r w:rsidRPr="00D97599">
        <w:rPr>
          <w:rFonts w:ascii="Times New Roman" w:hAnsi="Times New Roman" w:cs="Times New Roman"/>
          <w:i/>
          <w:iCs/>
          <w:noProof/>
          <w:sz w:val="24"/>
          <w:szCs w:val="24"/>
        </w:rPr>
        <w:t>Manajemen Keuangan</w:t>
      </w:r>
      <w:r w:rsidRPr="00D97599">
        <w:rPr>
          <w:rFonts w:ascii="Times New Roman" w:hAnsi="Times New Roman" w:cs="Times New Roman"/>
          <w:noProof/>
          <w:sz w:val="24"/>
          <w:szCs w:val="24"/>
        </w:rPr>
        <w:t xml:space="preserve"> (1st ed.). BPFE-Yogyakarta.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Hanafi, M. M., &amp; Halim, A. (2016). </w:t>
      </w:r>
      <w:r w:rsidRPr="00D97599">
        <w:rPr>
          <w:rFonts w:ascii="Times New Roman" w:hAnsi="Times New Roman" w:cs="Times New Roman"/>
          <w:i/>
          <w:iCs/>
          <w:noProof/>
          <w:sz w:val="24"/>
          <w:szCs w:val="24"/>
        </w:rPr>
        <w:t>Analisis Laporan Keuangan</w:t>
      </w:r>
      <w:r w:rsidRPr="00D97599">
        <w:rPr>
          <w:rFonts w:ascii="Times New Roman" w:hAnsi="Times New Roman" w:cs="Times New Roman"/>
          <w:noProof/>
          <w:sz w:val="24"/>
          <w:szCs w:val="24"/>
        </w:rPr>
        <w:t xml:space="preserve"> (5th ed.). UPP STM YKPN.</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Insiroh, L. (2014). Pengaruh Profitabilitas,Ukuran Perusahaan, Pertumbuhan Aset, Dan Struktur Aset Terhadap Struktur Modal Pada Perusahaan Property Dan Real Estate Yang Terdaftar di Bursa Efek Indonesia Tahun 2008-2012. </w:t>
      </w:r>
      <w:r w:rsidRPr="00D97599">
        <w:rPr>
          <w:rFonts w:ascii="Times New Roman" w:hAnsi="Times New Roman" w:cs="Times New Roman"/>
          <w:i/>
          <w:iCs/>
          <w:noProof/>
          <w:sz w:val="24"/>
          <w:szCs w:val="24"/>
        </w:rPr>
        <w:t>Jurnal Ilmu Manajemen (JIM)</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2</w:t>
      </w:r>
      <w:r w:rsidRPr="00D97599">
        <w:rPr>
          <w:rFonts w:ascii="Times New Roman" w:hAnsi="Times New Roman" w:cs="Times New Roman"/>
          <w:noProof/>
          <w:sz w:val="24"/>
          <w:szCs w:val="24"/>
        </w:rPr>
        <w:t>(3), 979–990. https://ejournal.unesa.ac.id/index.php/jim/article/view/10186</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Kasmir. (2019). </w:t>
      </w:r>
      <w:r w:rsidRPr="00D97599">
        <w:rPr>
          <w:rFonts w:ascii="Times New Roman" w:hAnsi="Times New Roman" w:cs="Times New Roman"/>
          <w:i/>
          <w:iCs/>
          <w:noProof/>
          <w:sz w:val="24"/>
          <w:szCs w:val="24"/>
        </w:rPr>
        <w:t>Analisis Laporan Keuangan</w:t>
      </w:r>
      <w:r w:rsidRPr="00D97599">
        <w:rPr>
          <w:rFonts w:ascii="Times New Roman" w:hAnsi="Times New Roman" w:cs="Times New Roman"/>
          <w:noProof/>
          <w:sz w:val="24"/>
          <w:szCs w:val="24"/>
        </w:rPr>
        <w:t xml:space="preserve"> (1st ed.). Rajawali Pers.</w:t>
      </w:r>
    </w:p>
    <w:p w:rsidR="00417822"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sectPr w:rsidR="00417822" w:rsidSect="00D5564B">
          <w:headerReference w:type="default" r:id="rId8"/>
          <w:footerReference w:type="default" r:id="rId9"/>
          <w:pgSz w:w="11907" w:h="16839" w:code="9"/>
          <w:pgMar w:top="2268" w:right="1701" w:bottom="1701" w:left="2268" w:header="709" w:footer="709" w:gutter="0"/>
          <w:pgNumType w:start="105"/>
          <w:cols w:space="708"/>
          <w:docGrid w:linePitch="360"/>
        </w:sectPr>
      </w:pPr>
      <w:r w:rsidRPr="00D97599">
        <w:rPr>
          <w:rFonts w:ascii="Times New Roman" w:hAnsi="Times New Roman" w:cs="Times New Roman"/>
          <w:noProof/>
          <w:sz w:val="24"/>
          <w:szCs w:val="24"/>
        </w:rPr>
        <w:t xml:space="preserve">Maryanti, E. (2016). Analisis Profitabilitas, Pertumbuhan Perusahaan, Pertumbuhan Penjualan Dan Struktur Aktiva Terhadap Struktur Modal </w:t>
      </w:r>
    </w:p>
    <w:p w:rsidR="00417822" w:rsidRPr="00D97599" w:rsidRDefault="00417822" w:rsidP="00417822">
      <w:pPr>
        <w:widowControl w:val="0"/>
        <w:autoSpaceDE w:val="0"/>
        <w:autoSpaceDN w:val="0"/>
        <w:adjustRightInd w:val="0"/>
        <w:spacing w:line="240" w:lineRule="auto"/>
        <w:ind w:left="720" w:hanging="11"/>
        <w:jc w:val="both"/>
        <w:rPr>
          <w:rFonts w:ascii="Times New Roman" w:hAnsi="Times New Roman" w:cs="Times New Roman"/>
          <w:noProof/>
          <w:sz w:val="24"/>
          <w:szCs w:val="24"/>
        </w:rPr>
      </w:pPr>
      <w:r w:rsidRPr="00D97599">
        <w:rPr>
          <w:rFonts w:ascii="Times New Roman" w:hAnsi="Times New Roman" w:cs="Times New Roman"/>
          <w:noProof/>
          <w:sz w:val="24"/>
          <w:szCs w:val="24"/>
        </w:rPr>
        <w:lastRenderedPageBreak/>
        <w:t xml:space="preserve">Pada Perusahaan Sektor Industri Barang Konsumsi Yang Terdaftar Di Bursa Efek Indonesia. </w:t>
      </w:r>
      <w:r w:rsidRPr="00D97599">
        <w:rPr>
          <w:rFonts w:ascii="Times New Roman" w:hAnsi="Times New Roman" w:cs="Times New Roman"/>
          <w:i/>
          <w:iCs/>
          <w:noProof/>
          <w:sz w:val="24"/>
          <w:szCs w:val="24"/>
        </w:rPr>
        <w:t>Riset Akuntansi Dan Keuangan Indonesia</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1</w:t>
      </w:r>
      <w:r w:rsidRPr="00D97599">
        <w:rPr>
          <w:rFonts w:ascii="Times New Roman" w:hAnsi="Times New Roman" w:cs="Times New Roman"/>
          <w:noProof/>
          <w:sz w:val="24"/>
          <w:szCs w:val="24"/>
        </w:rPr>
        <w:t>(2), 143–151. https://doi.org/10.23917/reaksi.v1i2.2730</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Munawir. (2004). </w:t>
      </w:r>
      <w:r w:rsidRPr="00D97599">
        <w:rPr>
          <w:rFonts w:ascii="Times New Roman" w:hAnsi="Times New Roman" w:cs="Times New Roman"/>
          <w:i/>
          <w:iCs/>
          <w:noProof/>
          <w:sz w:val="24"/>
          <w:szCs w:val="24"/>
        </w:rPr>
        <w:t>Analisa Laporan Keuangan</w:t>
      </w:r>
      <w:r w:rsidRPr="00D97599">
        <w:rPr>
          <w:rFonts w:ascii="Times New Roman" w:hAnsi="Times New Roman" w:cs="Times New Roman"/>
          <w:noProof/>
          <w:sz w:val="24"/>
          <w:szCs w:val="24"/>
        </w:rPr>
        <w:t xml:space="preserve"> (4th ed.). Yogyakarta Liberty.</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Nugrahani, S. M., &amp; Sampurno, R. D. (2012). </w:t>
      </w:r>
      <w:r w:rsidRPr="00D97599">
        <w:rPr>
          <w:rFonts w:ascii="Times New Roman" w:hAnsi="Times New Roman" w:cs="Times New Roman"/>
          <w:i/>
          <w:iCs/>
          <w:noProof/>
          <w:sz w:val="24"/>
          <w:szCs w:val="24"/>
        </w:rPr>
        <w:t>Analisis Pengaruh Profitabilitas, Likuiditas, Pertumbuhan Penjualan, Ukuran Perusahaan Dan Kepemilikan Manajerial Terhadap Struktur Modal Pada Perusahaan Manufaktur Yang Terdaftar DI Bursa Efek Indonesia Periode 2008-2010</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1</w:t>
      </w:r>
      <w:r w:rsidRPr="00D97599">
        <w:rPr>
          <w:rFonts w:ascii="Times New Roman" w:hAnsi="Times New Roman" w:cs="Times New Roman"/>
          <w:noProof/>
          <w:sz w:val="24"/>
          <w:szCs w:val="24"/>
        </w:rPr>
        <w:t>, 1–9. https://repofeb.undip.ac.id/4775/</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Nugroho, I. A. G., &amp; Munari. (2021). </w:t>
      </w:r>
      <w:r w:rsidRPr="00D97599">
        <w:rPr>
          <w:rFonts w:ascii="Times New Roman" w:hAnsi="Times New Roman" w:cs="Times New Roman"/>
          <w:i/>
          <w:iCs/>
          <w:noProof/>
          <w:sz w:val="24"/>
          <w:szCs w:val="24"/>
        </w:rPr>
        <w:t>Pengaruh Intellectual Capital Terhadap Financial Performance Perusahaan Consumer Non-Cyclicals Listed Di Bursa Efek Indonesia (BEI) Tahun 2018-2019</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14</w:t>
      </w:r>
      <w:r w:rsidRPr="00D97599">
        <w:rPr>
          <w:rFonts w:ascii="Times New Roman" w:hAnsi="Times New Roman" w:cs="Times New Roman"/>
          <w:noProof/>
          <w:sz w:val="24"/>
          <w:szCs w:val="24"/>
        </w:rPr>
        <w:t>(1), 31–38. https://journal.stekom.ac.id/index.php/kompak/article/view/345</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Oktaviani, N. Q., &amp; Priyanto, S. (2017). </w:t>
      </w:r>
      <w:r w:rsidRPr="00D97599">
        <w:rPr>
          <w:rFonts w:ascii="Times New Roman" w:hAnsi="Times New Roman" w:cs="Times New Roman"/>
          <w:i/>
          <w:iCs/>
          <w:noProof/>
          <w:sz w:val="24"/>
          <w:szCs w:val="24"/>
        </w:rPr>
        <w:t>Pengaruh Profitabilitas, Likuiditas, Struktur Aktiva, Dan Aktivitas Terhadap Struktur Modal (Studi Empiris Pada Perusahaan Sub Sektor Property dan Real Estate yang Terdaftar di Bursa Efek Indonesia Periode 2012-2016)</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47</w:t>
      </w:r>
      <w:r w:rsidRPr="00D97599">
        <w:rPr>
          <w:rFonts w:ascii="Times New Roman" w:hAnsi="Times New Roman" w:cs="Times New Roman"/>
          <w:noProof/>
          <w:sz w:val="24"/>
          <w:szCs w:val="24"/>
        </w:rPr>
        <w:t>(3), 209–222. https://jom.fe.budiluhur.ac.id/index.php/JEMAN/article/view/66</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Riyanto, B. (2001). </w:t>
      </w:r>
      <w:r w:rsidRPr="00D97599">
        <w:rPr>
          <w:rFonts w:ascii="Times New Roman" w:hAnsi="Times New Roman" w:cs="Times New Roman"/>
          <w:i/>
          <w:iCs/>
          <w:noProof/>
          <w:sz w:val="24"/>
          <w:szCs w:val="24"/>
        </w:rPr>
        <w:t>Dasar Dasar Pembelanjaan Perusahaan</w:t>
      </w:r>
      <w:r w:rsidRPr="00D97599">
        <w:rPr>
          <w:rFonts w:ascii="Times New Roman" w:hAnsi="Times New Roman" w:cs="Times New Roman"/>
          <w:noProof/>
          <w:sz w:val="24"/>
          <w:szCs w:val="24"/>
        </w:rPr>
        <w:t xml:space="preserve"> (4th ed.). BPFE-Yogyakarta.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Setyawan, A. I. W., Topowijono, &amp; Nuzula, N. F. (2016). Pengaruh Firm Size, Growth Opportunity, Profitability, Business Risk, Effective Tax Rate, Asset Tangibility, Firm Age, dan Liquidity Terhadap Struktur Modal Perusahaan (Studi pada Perusahaan Sektor Property dan Real Estate yang Terdaftar di BEI Tahun 2009. </w:t>
      </w:r>
      <w:r w:rsidRPr="00D97599">
        <w:rPr>
          <w:rFonts w:ascii="Times New Roman" w:hAnsi="Times New Roman" w:cs="Times New Roman"/>
          <w:i/>
          <w:iCs/>
          <w:noProof/>
          <w:sz w:val="24"/>
          <w:szCs w:val="24"/>
        </w:rPr>
        <w:t>Jurnal Administrasi Bisnis (JAB)|Vol</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31</w:t>
      </w:r>
      <w:r w:rsidRPr="00D97599">
        <w:rPr>
          <w:rFonts w:ascii="Times New Roman" w:hAnsi="Times New Roman" w:cs="Times New Roman"/>
          <w:noProof/>
          <w:sz w:val="24"/>
          <w:szCs w:val="24"/>
        </w:rPr>
        <w:t>(1), 108–117. http://administrasibisnis.studentjournal.ub.ac.id/index.php/jab/article/view/1219</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Subagyo, P. (2014). </w:t>
      </w:r>
      <w:r w:rsidRPr="00D97599">
        <w:rPr>
          <w:rFonts w:ascii="Times New Roman" w:hAnsi="Times New Roman" w:cs="Times New Roman"/>
          <w:i/>
          <w:iCs/>
          <w:noProof/>
          <w:sz w:val="24"/>
          <w:szCs w:val="24"/>
        </w:rPr>
        <w:t>Statistika Induktif</w:t>
      </w:r>
      <w:r w:rsidRPr="00D97599">
        <w:rPr>
          <w:rFonts w:ascii="Times New Roman" w:hAnsi="Times New Roman" w:cs="Times New Roman"/>
          <w:noProof/>
          <w:sz w:val="24"/>
          <w:szCs w:val="24"/>
        </w:rPr>
        <w:t xml:space="preserve"> (5th ed.). BPFE Yogyakarta.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Subramanyam, K. R., &amp; Wild, J. J. (2014). </w:t>
      </w:r>
      <w:r w:rsidRPr="00D97599">
        <w:rPr>
          <w:rFonts w:ascii="Times New Roman" w:hAnsi="Times New Roman" w:cs="Times New Roman"/>
          <w:i/>
          <w:iCs/>
          <w:noProof/>
          <w:sz w:val="24"/>
          <w:szCs w:val="24"/>
        </w:rPr>
        <w:t>Analisis Laporan Keuangan</w:t>
      </w:r>
      <w:r w:rsidRPr="00D97599">
        <w:rPr>
          <w:rFonts w:ascii="Times New Roman" w:hAnsi="Times New Roman" w:cs="Times New Roman"/>
          <w:noProof/>
          <w:sz w:val="24"/>
          <w:szCs w:val="24"/>
        </w:rPr>
        <w:t xml:space="preserve"> (10th ed.). Salemba Empat.</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Sudana, I. M. (2011). </w:t>
      </w:r>
      <w:r w:rsidRPr="00D97599">
        <w:rPr>
          <w:rFonts w:ascii="Times New Roman" w:hAnsi="Times New Roman" w:cs="Times New Roman"/>
          <w:i/>
          <w:iCs/>
          <w:noProof/>
          <w:sz w:val="24"/>
          <w:szCs w:val="24"/>
        </w:rPr>
        <w:t>Manajemen Keuangan Perusahaan Teori &amp; Praktik</w:t>
      </w:r>
      <w:r w:rsidRPr="00D97599">
        <w:rPr>
          <w:rFonts w:ascii="Times New Roman" w:hAnsi="Times New Roman" w:cs="Times New Roman"/>
          <w:noProof/>
          <w:sz w:val="24"/>
          <w:szCs w:val="24"/>
        </w:rPr>
        <w:t>. Erlangga.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Sugiyono. (2013). </w:t>
      </w:r>
      <w:r w:rsidRPr="00D97599">
        <w:rPr>
          <w:rFonts w:ascii="Times New Roman" w:hAnsi="Times New Roman" w:cs="Times New Roman"/>
          <w:i/>
          <w:iCs/>
          <w:noProof/>
          <w:sz w:val="24"/>
          <w:szCs w:val="24"/>
        </w:rPr>
        <w:t>Metode Penelitian Kuantitatif, Kualitatif dan R&amp;D</w:t>
      </w:r>
      <w:r w:rsidRPr="00D97599">
        <w:rPr>
          <w:rFonts w:ascii="Times New Roman" w:hAnsi="Times New Roman" w:cs="Times New Roman"/>
          <w:noProof/>
          <w:sz w:val="24"/>
          <w:szCs w:val="24"/>
        </w:rPr>
        <w:t>. Alfabeta.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Sulbi, M. T., &amp; Winarso, B. S. (2020). Pengaruh Profitabilitas, Ukuran Perusahaan, Pertumbuhan Penjualan, Struktur Aktiva Dan Risiko Bisnis Terhadap Struktur Modal Pada Perusahaan Pertambangan Yang Terdaftar Di Bursa Efek Indonesia (BEI) Tahun 2014-2018. </w:t>
      </w:r>
      <w:r w:rsidRPr="00D97599">
        <w:rPr>
          <w:rFonts w:ascii="Times New Roman" w:hAnsi="Times New Roman" w:cs="Times New Roman"/>
          <w:i/>
          <w:iCs/>
          <w:noProof/>
          <w:sz w:val="24"/>
          <w:szCs w:val="24"/>
        </w:rPr>
        <w:t>E-Jurnal UAD</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02</w:t>
      </w:r>
      <w:r w:rsidRPr="00D97599">
        <w:rPr>
          <w:rFonts w:ascii="Times New Roman" w:hAnsi="Times New Roman" w:cs="Times New Roman"/>
          <w:noProof/>
          <w:sz w:val="24"/>
          <w:szCs w:val="24"/>
        </w:rPr>
        <w:t xml:space="preserve">(17), </w:t>
      </w:r>
      <w:r w:rsidRPr="00D97599">
        <w:rPr>
          <w:rFonts w:ascii="Times New Roman" w:hAnsi="Times New Roman" w:cs="Times New Roman"/>
          <w:noProof/>
          <w:sz w:val="24"/>
          <w:szCs w:val="24"/>
        </w:rPr>
        <w:lastRenderedPageBreak/>
        <w:t>1–21. http://eprints.uad.ac.id/21106/</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Sutrisno. (2001). </w:t>
      </w:r>
      <w:r w:rsidRPr="00D97599">
        <w:rPr>
          <w:rFonts w:ascii="Times New Roman" w:hAnsi="Times New Roman" w:cs="Times New Roman"/>
          <w:i/>
          <w:iCs/>
          <w:noProof/>
          <w:sz w:val="24"/>
          <w:szCs w:val="24"/>
        </w:rPr>
        <w:t>Manajemen Keuangan Teori, Konsep dan Aplikasi</w:t>
      </w:r>
      <w:r w:rsidRPr="00D97599">
        <w:rPr>
          <w:rFonts w:ascii="Times New Roman" w:hAnsi="Times New Roman" w:cs="Times New Roman"/>
          <w:noProof/>
          <w:sz w:val="24"/>
          <w:szCs w:val="24"/>
        </w:rPr>
        <w:t>. Ekonisia.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Syamsudin, L. (2007). </w:t>
      </w:r>
      <w:r w:rsidRPr="00D97599">
        <w:rPr>
          <w:rFonts w:ascii="Times New Roman" w:hAnsi="Times New Roman" w:cs="Times New Roman"/>
          <w:i/>
          <w:iCs/>
          <w:noProof/>
          <w:sz w:val="24"/>
          <w:szCs w:val="24"/>
        </w:rPr>
        <w:t>Manajemen Keuangan Perusahaan</w:t>
      </w:r>
      <w:r w:rsidRPr="00D97599">
        <w:rPr>
          <w:rFonts w:ascii="Times New Roman" w:hAnsi="Times New Roman" w:cs="Times New Roman"/>
          <w:noProof/>
          <w:sz w:val="24"/>
          <w:szCs w:val="24"/>
        </w:rPr>
        <w:t>. Raja Grafindo Persada.</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Utami, D. N. (2020). </w:t>
      </w:r>
      <w:r w:rsidRPr="00D97599">
        <w:rPr>
          <w:rFonts w:ascii="Times New Roman" w:hAnsi="Times New Roman" w:cs="Times New Roman"/>
          <w:i/>
          <w:iCs/>
          <w:noProof/>
          <w:sz w:val="24"/>
          <w:szCs w:val="24"/>
        </w:rPr>
        <w:t>Kinerja IHSG Kuartal I/2020: Sektor Barang Konsumsi Pimpin Kinerja Sektoral</w:t>
      </w:r>
      <w:r w:rsidRPr="00D97599">
        <w:rPr>
          <w:rFonts w:ascii="Times New Roman" w:hAnsi="Times New Roman" w:cs="Times New Roman"/>
          <w:noProof/>
          <w:sz w:val="24"/>
          <w:szCs w:val="24"/>
        </w:rPr>
        <w:t>. Bisnis.Com. https://m.bisnis.com/amp/read/20200403/7/1222199/kinerja-ihsg-kuartal-i2020-sektor-barang-konsumsi-pimpin-kinerja-sektoral-</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Watung, A. K. S., Saerang, I. S., &amp; Tasik, H. H. D. (2016). Pengaruh Rasio Likuiditas, Aktivitas, Profitabilitas, Dan Struktur Aktiva Terhadap Struktur Modal Industri Barang Konsumsi Di Bursa Efek Indonesia (BEI) Periode 2011-2014. </w:t>
      </w:r>
      <w:r w:rsidRPr="00D97599">
        <w:rPr>
          <w:rFonts w:ascii="Times New Roman" w:hAnsi="Times New Roman" w:cs="Times New Roman"/>
          <w:i/>
          <w:iCs/>
          <w:noProof/>
          <w:sz w:val="24"/>
          <w:szCs w:val="24"/>
        </w:rPr>
        <w:t>Jurnal Ekonomi Dan Pembangunan</w:t>
      </w:r>
      <w:r w:rsidRPr="00D97599">
        <w:rPr>
          <w:rFonts w:ascii="Times New Roman" w:hAnsi="Times New Roman" w:cs="Times New Roman"/>
          <w:noProof/>
          <w:sz w:val="24"/>
          <w:szCs w:val="24"/>
        </w:rPr>
        <w:t xml:space="preserve">, </w:t>
      </w:r>
      <w:r w:rsidRPr="00D97599">
        <w:rPr>
          <w:rFonts w:ascii="Times New Roman" w:hAnsi="Times New Roman" w:cs="Times New Roman"/>
          <w:i/>
          <w:iCs/>
          <w:noProof/>
          <w:sz w:val="24"/>
          <w:szCs w:val="24"/>
        </w:rPr>
        <w:t>4</w:t>
      </w:r>
      <w:r w:rsidRPr="00D97599">
        <w:rPr>
          <w:rFonts w:ascii="Times New Roman" w:hAnsi="Times New Roman" w:cs="Times New Roman"/>
          <w:noProof/>
          <w:sz w:val="24"/>
          <w:szCs w:val="24"/>
        </w:rPr>
        <w:t>(2), 726–737. https://ejournal.unsrat.ac.id/index.php/emba/article/view/13152</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D97599">
        <w:rPr>
          <w:rFonts w:ascii="Times New Roman" w:hAnsi="Times New Roman" w:cs="Times New Roman"/>
          <w:noProof/>
          <w:sz w:val="24"/>
          <w:szCs w:val="24"/>
        </w:rPr>
        <w:t xml:space="preserve">Widarjono, A. (2017). </w:t>
      </w:r>
      <w:r w:rsidRPr="00D97599">
        <w:rPr>
          <w:rFonts w:ascii="Times New Roman" w:hAnsi="Times New Roman" w:cs="Times New Roman"/>
          <w:i/>
          <w:iCs/>
          <w:noProof/>
          <w:sz w:val="24"/>
          <w:szCs w:val="24"/>
        </w:rPr>
        <w:t>Ekonometrika</w:t>
      </w:r>
      <w:r w:rsidRPr="00D97599">
        <w:rPr>
          <w:rFonts w:ascii="Times New Roman" w:hAnsi="Times New Roman" w:cs="Times New Roman"/>
          <w:noProof/>
          <w:sz w:val="24"/>
          <w:szCs w:val="24"/>
        </w:rPr>
        <w:t xml:space="preserve"> (4th ed.). UPP STIM YKPN.</w:t>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r w:rsidRPr="00D97599">
        <w:rPr>
          <w:rFonts w:ascii="Times New Roman" w:hAnsi="Times New Roman" w:cs="Times New Roman"/>
          <w:b/>
          <w:sz w:val="24"/>
          <w:szCs w:val="24"/>
          <w:lang w:val="en-ID"/>
        </w:rPr>
        <w:fldChar w:fldCharType="end"/>
      </w: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ind w:left="720" w:hanging="720"/>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both"/>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144"/>
          <w:szCs w:val="144"/>
          <w:lang w:val="en-ID"/>
        </w:rPr>
      </w:pPr>
      <w:r w:rsidRPr="00D97599">
        <w:rPr>
          <w:rFonts w:ascii="Times New Roman" w:hAnsi="Times New Roman" w:cs="Times New Roman"/>
          <w:b/>
          <w:sz w:val="144"/>
          <w:szCs w:val="144"/>
          <w:lang w:val="en-ID"/>
        </w:rPr>
        <w:t>LAMPIRAN</w:t>
      </w: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line="240" w:lineRule="auto"/>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1</w:t>
      </w: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HASIL PERHITUNGAN LIKUIDITAS  </w:t>
      </w:r>
    </w:p>
    <w:tbl>
      <w:tblPr>
        <w:tblW w:w="8237" w:type="dxa"/>
        <w:tblInd w:w="93" w:type="dxa"/>
        <w:tblLook w:val="04A0" w:firstRow="1" w:lastRow="0" w:firstColumn="1" w:lastColumn="0" w:noHBand="0" w:noVBand="1"/>
      </w:tblPr>
      <w:tblGrid>
        <w:gridCol w:w="960"/>
        <w:gridCol w:w="1040"/>
        <w:gridCol w:w="2126"/>
        <w:gridCol w:w="2410"/>
        <w:gridCol w:w="1701"/>
      </w:tblGrid>
      <w:tr w:rsidR="00417822" w:rsidRPr="009D5BBD" w:rsidTr="002D11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Tahun</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Kode</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Saham</w:t>
            </w:r>
            <w:proofErr w:type="spellEnd"/>
            <w:r w:rsidRPr="009D5BBD">
              <w:rPr>
                <w:rFonts w:ascii="Times New Roman" w:eastAsia="Times New Roman" w:hAnsi="Times New Roman" w:cs="Times New Roman"/>
                <w:color w:val="000000"/>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Aktiva</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Lancar</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Utang</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Lancar</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Current Ratio (CR)</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2019</w:t>
            </w: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4.472.011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1.566.765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1.141.009</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1.133.685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240.755.729.131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204.953.165.337</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13.297.718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5.188.281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191.393.430.517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164.705.244.647</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3.736.573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2.112.483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1.932.531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2.361.728</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1.999.886.108.743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1.303.881.731.637</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483.422.211.591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161.901.915.986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16.624.925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6.556.359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31.403.445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24.686.862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12.873.148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7.741.958</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1.162.802</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1.588.693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1.874.411.044.438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1.106.938.318.565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3.286.526.354</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1.308.913.204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5.561.641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2.314.879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3.716.641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836.314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948.430.163.983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157.443.942.631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6,02</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2020</w:t>
            </w: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5.937.890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1.792.506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1.241.540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1.085.439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254.187.665.140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147.545.013.406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13.531.817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5.356.453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203.560.925.005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263.993.971.896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3.584.233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822.493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4,36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2.613.109</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2.293.012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2.314.323.530.275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1.321.529.767.664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423.486.192.138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188.719.266.211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20.716.223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9.176.164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38.418.238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27.975.875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11.745.138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6.007.679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1.189.261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1.338.441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1.549.617.329.468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404.567.270.700</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3.415.644.666</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1.438.666.723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4.560.148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2.590.637</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5.593.421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2.327.339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1.288.718.539.539</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351.790.782.502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3,66</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2021</w:t>
            </w: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9.414.208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5.960.396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1.320.277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1.131.686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279.804.122.714</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182.882.815.706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15.715.060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7.836.101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570.930.149.403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263.343.709.203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3.965.274</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1.106.492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2.321.635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1.856.163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2.613.436.417.820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1.771.339.531.925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450.325.961.390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280.958.063.589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33.997.637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18.896.133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54.183.399</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40.403.404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14.161.153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7.064.166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1.241.112</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1.682.700</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1.282.057.210.341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483.213.195.704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3.500.547.785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1.463.937.572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4.815.990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2.390.066</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4.844.821</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1.556.539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1.590.984.206.544</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542.580.383.844</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2022</w:t>
            </w: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7.390.608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2.052.939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1.582.322</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1.189.965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380.268.816.727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209.828.541.579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18.031.436</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10.109.335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502.527.670.417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251.246.911.231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4.275.936</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1.312.391</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3.229.582</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3.022.162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3.194.327.374.948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1.835.096.804.319</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389.697.575.028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119.206.775.342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31.070.365</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10.033.935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54.876.668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30.725.942</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17.001.468</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9.412.440</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1.649.257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2.154.777</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1.285.672.230.703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612.417.576.293</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2.881.812.789</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2.789.176.598</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5.788.393</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2.844.445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4.618.390</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1.456.898</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1.876.123.954.487</w:t>
            </w:r>
          </w:p>
        </w:tc>
        <w:tc>
          <w:tcPr>
            <w:tcW w:w="241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rPr>
            </w:pPr>
            <w:r w:rsidRPr="009D5BBD">
              <w:rPr>
                <w:rFonts w:ascii="Times New Roman" w:eastAsia="Times New Roman" w:hAnsi="Times New Roman" w:cs="Times New Roman"/>
                <w:color w:val="000000"/>
              </w:rPr>
              <w:t>661.604.830.345</w:t>
            </w:r>
          </w:p>
        </w:tc>
        <w:tc>
          <w:tcPr>
            <w:tcW w:w="1701"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2,84</w:t>
            </w:r>
          </w:p>
        </w:tc>
      </w:tr>
    </w:tbl>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2</w:t>
      </w: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HASIL PERHITUNGAN AKTIVITAS</w:t>
      </w:r>
    </w:p>
    <w:tbl>
      <w:tblPr>
        <w:tblW w:w="8095" w:type="dxa"/>
        <w:tblInd w:w="93" w:type="dxa"/>
        <w:tblLook w:val="04A0" w:firstRow="1" w:lastRow="0" w:firstColumn="1" w:lastColumn="0" w:noHBand="0" w:noVBand="1"/>
      </w:tblPr>
      <w:tblGrid>
        <w:gridCol w:w="960"/>
        <w:gridCol w:w="960"/>
        <w:gridCol w:w="2206"/>
        <w:gridCol w:w="2126"/>
        <w:gridCol w:w="1843"/>
      </w:tblGrid>
      <w:tr w:rsidR="00417822" w:rsidRPr="009D5BBD" w:rsidTr="002D11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Tahun</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Kode</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Saham</w:t>
            </w:r>
            <w:proofErr w:type="spellEnd"/>
            <w:r w:rsidRPr="009D5BBD">
              <w:rPr>
                <w:rFonts w:ascii="Times New Roman" w:eastAsia="Times New Roman" w:hAnsi="Times New Roman" w:cs="Times New Roman"/>
                <w:color w:val="000000"/>
                <w:sz w:val="24"/>
                <w:szCs w:val="24"/>
              </w:rPr>
              <w:t xml:space="preserve">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Penjualan</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 xml:space="preserve">Total </w:t>
            </w:r>
            <w:proofErr w:type="spellStart"/>
            <w:r w:rsidRPr="009D5BBD">
              <w:rPr>
                <w:rFonts w:ascii="Times New Roman" w:eastAsia="Times New Roman" w:hAnsi="Times New Roman" w:cs="Times New Roman"/>
                <w:color w:val="000000"/>
                <w:sz w:val="24"/>
                <w:szCs w:val="24"/>
              </w:rPr>
              <w:t>Aktiva</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TATO</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17.452.736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26.974.124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3.003.768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2.999.767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1.088.679.619.907</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1.245.144.303.719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58.634.502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29.353.041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492.295.715.775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1.368.558.366.490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6.913.792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5.570.651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5.736.684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11.620.821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8.438.631.355.699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5.063.067.672.414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1.653.031.823.505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848.676.035.300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42.296.703</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16.624.925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76.592.955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96.198.559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38.872.084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26.650.895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3.711.405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2.896.950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3.337.022.314.624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4.682.083.844.951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3.277.806.795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11.845.204.657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8.519.760</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8.316.053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6.241.419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6.608.422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0,94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1.393.574.099.760</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1.299.521.608.556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1,07</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18.807.043</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27.781.231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2.725.866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2.963.007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0,92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972.634.784.176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1.310.940.121.622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42.518.782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31.159.291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607.253.410.714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1.398.568.521.297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6.110.155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5.680.638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6.698.918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14.151.383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7.711.334.590.144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6.570.969.641.033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1.173.189.488.886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906.924.214.166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46.641.048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103.588.325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81.731.469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163.136.516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36.964.948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25.951.760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1.985.009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2.907.425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3.212.034.546.032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4.452.166.671.985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4.011.130.559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12.775.930.059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8.433.933</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7.644.451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5.967.362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8.754.116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1.994.066.771.177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1.614.442.007.528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24.322.048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30.399.906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3.374.782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2.993.218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1.103.519.743.574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1.348.181.576.913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51.698.249</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35.446.051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895.867.536.708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1.753.240.850.009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6.973.718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6.297.287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7.124.495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13.712.160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8.799.579.901.024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6.766.602.280.143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833.597.187.584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989.119.315.334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56.803.733</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118.066.628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99.345.618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179.356.193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44.878.300</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28.589.656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2.473.681</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2.922.017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3.287.623.237.457</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4.191.284.422.677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5.203.100.578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13.850.610.076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9.116.592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7.787.513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6.616.642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7.406.856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2.733.691.702.981</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1.891.169.731.202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1,45</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2022</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21.828.591</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29.249.340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3.382.326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3.173.651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1.358.708.497.805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1.693.523.611.414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0,80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56.867.544</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39.847.545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970.572.083.452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1.835.253.997.038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8.461.768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6.878.297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9.633.671</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15.357.229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10.510.942.813.705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7.327.371.934.290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925.708.985.640</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811.603.660.216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64.797.516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115.305.536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110.830.272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180.433.300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48.972.085</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32.690.887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3.114.907</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3.374.502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0,92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3.935.182.048.668</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4.130.321.616.083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0,95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7.261.218.471</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13.969.704.123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10.317.193</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8.382.538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7.656.252</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7.376.375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20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3.704.350.294.106</w:t>
            </w:r>
          </w:p>
        </w:tc>
        <w:tc>
          <w:tcPr>
            <w:tcW w:w="2126"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2.168.793.843.296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1,71</w:t>
            </w:r>
          </w:p>
        </w:tc>
      </w:tr>
    </w:tbl>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3</w:t>
      </w: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HASIL PERHITUNGAN PROFITABILITAS</w:t>
      </w:r>
    </w:p>
    <w:tbl>
      <w:tblPr>
        <w:tblW w:w="8095" w:type="dxa"/>
        <w:tblInd w:w="93" w:type="dxa"/>
        <w:tblLook w:val="04A0" w:firstRow="1" w:lastRow="0" w:firstColumn="1" w:lastColumn="0" w:noHBand="0" w:noVBand="1"/>
      </w:tblPr>
      <w:tblGrid>
        <w:gridCol w:w="960"/>
        <w:gridCol w:w="1120"/>
        <w:gridCol w:w="2060"/>
        <w:gridCol w:w="2260"/>
        <w:gridCol w:w="1695"/>
      </w:tblGrid>
      <w:tr w:rsidR="00417822" w:rsidRPr="009D5BBD" w:rsidTr="002D11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Tahun</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Kode</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Saham</w:t>
            </w:r>
            <w:proofErr w:type="spellEnd"/>
            <w:r w:rsidRPr="009D5BBD">
              <w:rPr>
                <w:rFonts w:ascii="Times New Roman" w:eastAsia="Times New Roman" w:hAnsi="Times New Roman" w:cs="Times New Roman"/>
                <w:color w:val="000000"/>
                <w:sz w:val="24"/>
                <w:szCs w:val="24"/>
              </w:rPr>
              <w:t xml:space="preserve">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Laba</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Bersih</w:t>
            </w:r>
            <w:proofErr w:type="spellEnd"/>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 xml:space="preserve">Total </w:t>
            </w:r>
            <w:proofErr w:type="spellStart"/>
            <w:r w:rsidRPr="009D5BBD">
              <w:rPr>
                <w:rFonts w:ascii="Times New Roman" w:eastAsia="Times New Roman" w:hAnsi="Times New Roman" w:cs="Times New Roman"/>
                <w:color w:val="000000"/>
                <w:sz w:val="24"/>
                <w:szCs w:val="24"/>
              </w:rPr>
              <w:t>Aset</w:t>
            </w:r>
            <w:proofErr w:type="spellEnd"/>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 xml:space="preserve">ROA </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2019</w:t>
            </w: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243.629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26.974.124</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0,90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64.021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2.999.767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130.756.461.708</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1.245.144.303.719</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10,50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3.632.174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29.353.041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12,37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29.160.679.173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1.368.558.366.490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366.863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5.570.651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6,59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178.164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11.620.821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435.766.359.480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5.063.067.672.414</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8,61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103.723.133.972</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848.676.035.300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12,22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5.360.029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16.624.925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32,24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5.902.729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96.198.559</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6,14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1.883.857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26.650.895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7,07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1.206.059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2.896.950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41,63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236.518.557.420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4.682.083.844.951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12.081.959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11.845.204.657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398.704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8.316.053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4,79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1.035.865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6.608.422</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15,67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27.328.091.481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1.299.521.608.556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2,10</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2020</w:t>
            </w: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893.779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27.781.231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67.093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2.963.007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132.772.234.495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1.310.940.121.622</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10,13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3.845.833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31.159.291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12,34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72.366.649.338</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1.398.568.521.297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5,17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205.589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5.680.638</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478.171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14.151.383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245.103.761.907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6.570.969.641.033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38.038.419.405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906.924.214.166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7.418.574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103.588.325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7,16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8.752.066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163.136.516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5,36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1.002.376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25.951.760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285.617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2.907.425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9,82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168.610.282.478</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4.452.166.671.985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580.854.940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12.775.930.059</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4,55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311.682</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7.644.451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4,08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1.109.666</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8.754.116</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12,68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172.506.562.986</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1.614.442.007.528</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10,69</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2021</w:t>
            </w: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2.067.362</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30.399.906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6,80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91.723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2.993.218</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180.711.667.020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1.348.181.576.913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13,40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3.619.010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35.446.051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10,21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259.650.288.797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1.753.240.850.009</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14,81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351.470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6.297.287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739.649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13.712.160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5,39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492.637.672.186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6.766.602.280.143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7,28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12.533.087.704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989.119.315.334</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7.900.282</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118.066.628</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11.203.585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179.356.193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6,25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2.130.896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28.589.656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7,45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665.850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2.922.017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22,79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281.340.682.456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4.191.284.422.677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6,71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1.526.870.874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13.850.610.076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11,02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475.087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7.787.513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6,10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1.276.793</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7.406.856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17,24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176.877.010.231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1.891.169.731.202</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9,35</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2022</w:t>
            </w: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1.792.050</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29.249.340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6,13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93.065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3.173.651</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195.598.848.689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1.693.523.611.414</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2.930.357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39.847.545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252.406.668.731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1.835.253.997.038</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13,75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382.105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6.878.297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1.206.587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15.357.229</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7,86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521.714.035.585</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7.327.371.934.290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7,12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90.572.477</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811.603.660.216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0,01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5.722.194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115.305.536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4,96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9.192.569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180.433.300</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1.490.931</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32.690.887</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4,56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924.906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3.374.502</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27,41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432.247.722.254</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4.130.321.616.083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10,47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1.848.118.978</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13.969.704.123</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13,23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313.648</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8.382.538</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965.486</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7.376.375</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13,09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249.644.129.079</w:t>
            </w:r>
          </w:p>
        </w:tc>
        <w:tc>
          <w:tcPr>
            <w:tcW w:w="22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2.168.793.843.296</w:t>
            </w:r>
          </w:p>
        </w:tc>
        <w:tc>
          <w:tcPr>
            <w:tcW w:w="1695"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11,51</w:t>
            </w:r>
          </w:p>
        </w:tc>
      </w:tr>
    </w:tbl>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4</w:t>
      </w: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HASIL PERHITUNGAN STRUKTUR AKTIVA</w:t>
      </w:r>
    </w:p>
    <w:tbl>
      <w:tblPr>
        <w:tblW w:w="8095" w:type="dxa"/>
        <w:tblInd w:w="93" w:type="dxa"/>
        <w:tblLook w:val="04A0" w:firstRow="1" w:lastRow="0" w:firstColumn="1" w:lastColumn="0" w:noHBand="0" w:noVBand="1"/>
      </w:tblPr>
      <w:tblGrid>
        <w:gridCol w:w="960"/>
        <w:gridCol w:w="960"/>
        <w:gridCol w:w="2040"/>
        <w:gridCol w:w="2292"/>
        <w:gridCol w:w="1843"/>
      </w:tblGrid>
      <w:tr w:rsidR="00417822" w:rsidRPr="009D5BBD" w:rsidTr="002D11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Tahun</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Kode</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Saham</w:t>
            </w:r>
            <w:proofErr w:type="spellEnd"/>
            <w:r w:rsidRPr="009D5BBD">
              <w:rPr>
                <w:rFonts w:ascii="Times New Roman" w:eastAsia="Times New Roman" w:hAnsi="Times New Roman" w:cs="Times New Roman"/>
                <w:color w:val="00000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Aktiva</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Tetap</w:t>
            </w:r>
            <w:proofErr w:type="spellEnd"/>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 xml:space="preserve">Total </w:t>
            </w:r>
            <w:proofErr w:type="spellStart"/>
            <w:r w:rsidRPr="009D5BBD">
              <w:rPr>
                <w:rFonts w:ascii="Times New Roman" w:eastAsia="Times New Roman" w:hAnsi="Times New Roman" w:cs="Times New Roman"/>
                <w:color w:val="000000"/>
                <w:sz w:val="24"/>
                <w:szCs w:val="24"/>
              </w:rPr>
              <w:t>Aktiva</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9D5BBD">
              <w:rPr>
                <w:rFonts w:ascii="Times New Roman" w:eastAsia="Times New Roman" w:hAnsi="Times New Roman" w:cs="Times New Roman"/>
                <w:color w:val="000000"/>
                <w:sz w:val="24"/>
                <w:szCs w:val="24"/>
              </w:rPr>
              <w:t>Struktur</w:t>
            </w:r>
            <w:proofErr w:type="spellEnd"/>
            <w:r w:rsidRPr="009D5BBD">
              <w:rPr>
                <w:rFonts w:ascii="Times New Roman" w:eastAsia="Times New Roman" w:hAnsi="Times New Roman" w:cs="Times New Roman"/>
                <w:color w:val="000000"/>
                <w:sz w:val="24"/>
                <w:szCs w:val="24"/>
              </w:rPr>
              <w:t xml:space="preserve"> </w:t>
            </w:r>
            <w:proofErr w:type="spellStart"/>
            <w:r w:rsidRPr="009D5BBD">
              <w:rPr>
                <w:rFonts w:ascii="Times New Roman" w:eastAsia="Times New Roman" w:hAnsi="Times New Roman" w:cs="Times New Roman"/>
                <w:color w:val="000000"/>
                <w:sz w:val="24"/>
                <w:szCs w:val="24"/>
              </w:rPr>
              <w:t>Aktiva</w:t>
            </w:r>
            <w:proofErr w:type="spellEnd"/>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9.841.623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26.974.124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1.808.968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2.999.767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926.961.764.182</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1.245.144.303.719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13.521.979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29.353.041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413.704.213.951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1.368.558.366.490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1.645.424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5.570.651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3.151.121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11.620.821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2.715.366.689.138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5.063.067.672.414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353.945.662.234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848.676.035.300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11.342.412</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16.624.925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43.072.504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96.198.559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10.707.724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26.650.895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1.559.289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2.896.950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2.540.413.874.692</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4.682.083.844.951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2.422.767.525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11.845.204.657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2.637.295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8.316.053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1.556.666</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6.608.422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329.061.638.626</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1.299.521.608.556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0,25</w:t>
            </w:r>
          </w:p>
        </w:tc>
      </w:tr>
      <w:tr w:rsidR="00417822" w:rsidRPr="009D5BBD"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9.242.161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27.781.231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1.699.087</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2.963.007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993.154.588.208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1.310.940.121.622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0,76</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14.494.330</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31.159.291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0,47</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420.253.210.357</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1.398.568.521.297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1.933.103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5.680.638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0,34</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5.452.520</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14.151.383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3.217.662.289.685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6.570.969.641.033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379.776.240.198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906.924.214.166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0,42</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13.351.296</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103.588.325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45.862.919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163.136.516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0,28</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11.143.803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25.951.760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0,43</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1.479.447</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2.907.425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0,51</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2.434.486.072.405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4.452.166.671.985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0,55</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2.466.954.629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12.775.930.059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2.975.123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7.644.451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0,39</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1.715.401</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8.754.116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0,20</w:t>
            </w:r>
          </w:p>
        </w:tc>
      </w:tr>
      <w:tr w:rsidR="00417822" w:rsidRPr="009D5BBD"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298.904.982.008</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1.614.442.007.528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0,19</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9.172.225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30.399.906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1.663.014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2.993.218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1.027.647.313.598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1.348.181.576.913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16.255.596</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35.446.051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422.834.602.004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1.753.240.850.009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2.171.055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6.297.287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5.921.799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13.712.160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3.194.026.759.059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6.766.602.280.143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0,47</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442.033.942.721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989.119.315.334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14.175.833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118.066.628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46.751.821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179.356.193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11.509.654</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28.589.656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1.406.550</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2.922.017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2.492.863.630.370</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4.191.284.422.677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2.481.538.395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13.850.610.076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2.813.956</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7.787.513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2.165.353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7.406.856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278.218.781.185</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1.891.169.731.202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0,15</w:t>
            </w:r>
          </w:p>
        </w:tc>
      </w:tr>
      <w:tr w:rsidR="00417822" w:rsidRPr="009D5BBD"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2022</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AALI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9.104.799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29.249.340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BUDI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1.582.871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3.173.651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0,50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CLEO</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1.212.528.185.222</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1.693.523.611.414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0,72</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CPIN</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17.627.978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39.847.545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CSRA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542.534.101.779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1.835.253.997.038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DMND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2.382.402</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6.878.297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0,35</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DSNG</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6.678.723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15.357.229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GOOD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3.176.839.184.209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7.327.371.934.290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HOKI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329.698.912.588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811.603.660.216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ICBP</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14.520.941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115.305.536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0,13</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INDF</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47.410.528</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180.433.300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0,26</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JPFA</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12.497.177</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32.690.887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0,38</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MLBI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1.468.317</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3.374.502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0,44</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ROTI</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2.493.688.426.380</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4.130.321.616.083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0,60</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SSMS</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2.647.203.371</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13.969.704.123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UCID</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2.428.563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8.382.538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0,29</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ULTJ</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2.260.183</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7.376.375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0,31</w:t>
            </w:r>
          </w:p>
        </w:tc>
      </w:tr>
      <w:tr w:rsidR="00417822" w:rsidRPr="009D5BBD"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WIIM</w:t>
            </w:r>
          </w:p>
        </w:tc>
        <w:tc>
          <w:tcPr>
            <w:tcW w:w="2040"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260.434.186.829</w:t>
            </w:r>
          </w:p>
        </w:tc>
        <w:tc>
          <w:tcPr>
            <w:tcW w:w="2292"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2.168.793.843.296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9D5BBD" w:rsidRDefault="00417822" w:rsidP="002D1187">
            <w:pPr>
              <w:spacing w:after="0" w:line="240" w:lineRule="auto"/>
              <w:jc w:val="center"/>
              <w:rPr>
                <w:rFonts w:ascii="Times New Roman" w:eastAsia="Times New Roman" w:hAnsi="Times New Roman" w:cs="Times New Roman"/>
                <w:color w:val="000000"/>
                <w:sz w:val="24"/>
                <w:szCs w:val="24"/>
              </w:rPr>
            </w:pPr>
            <w:r w:rsidRPr="009D5BBD">
              <w:rPr>
                <w:rFonts w:ascii="Times New Roman" w:eastAsia="Times New Roman" w:hAnsi="Times New Roman" w:cs="Times New Roman"/>
                <w:color w:val="000000"/>
                <w:sz w:val="24"/>
                <w:szCs w:val="24"/>
              </w:rPr>
              <w:t>0,12</w:t>
            </w:r>
          </w:p>
        </w:tc>
      </w:tr>
    </w:tbl>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5</w:t>
      </w:r>
    </w:p>
    <w:p w:rsidR="00417822"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HASIL PERHITUNGAN STRUKTUR MODAL</w:t>
      </w:r>
    </w:p>
    <w:tbl>
      <w:tblPr>
        <w:tblW w:w="8095" w:type="dxa"/>
        <w:tblInd w:w="93" w:type="dxa"/>
        <w:tblLook w:val="04A0" w:firstRow="1" w:lastRow="0" w:firstColumn="1" w:lastColumn="0" w:noHBand="0" w:noVBand="1"/>
      </w:tblPr>
      <w:tblGrid>
        <w:gridCol w:w="960"/>
        <w:gridCol w:w="960"/>
        <w:gridCol w:w="2016"/>
        <w:gridCol w:w="2316"/>
        <w:gridCol w:w="1843"/>
      </w:tblGrid>
      <w:tr w:rsidR="00417822" w:rsidRPr="00860165" w:rsidTr="002D118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860165">
              <w:rPr>
                <w:rFonts w:ascii="Times New Roman" w:eastAsia="Times New Roman" w:hAnsi="Times New Roman" w:cs="Times New Roman"/>
                <w:color w:val="000000"/>
                <w:sz w:val="24"/>
                <w:szCs w:val="24"/>
              </w:rPr>
              <w:t>Tahun</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proofErr w:type="spellStart"/>
            <w:r w:rsidRPr="00860165">
              <w:rPr>
                <w:rFonts w:ascii="Times New Roman" w:eastAsia="Times New Roman" w:hAnsi="Times New Roman" w:cs="Times New Roman"/>
                <w:color w:val="000000"/>
                <w:sz w:val="24"/>
                <w:szCs w:val="24"/>
              </w:rPr>
              <w:t>Kode</w:t>
            </w:r>
            <w:proofErr w:type="spellEnd"/>
            <w:r w:rsidRPr="00860165">
              <w:rPr>
                <w:rFonts w:ascii="Times New Roman" w:eastAsia="Times New Roman" w:hAnsi="Times New Roman" w:cs="Times New Roman"/>
                <w:color w:val="000000"/>
                <w:sz w:val="24"/>
                <w:szCs w:val="24"/>
              </w:rPr>
              <w:t xml:space="preserve"> </w:t>
            </w:r>
            <w:proofErr w:type="spellStart"/>
            <w:r w:rsidRPr="00860165">
              <w:rPr>
                <w:rFonts w:ascii="Times New Roman" w:eastAsia="Times New Roman" w:hAnsi="Times New Roman" w:cs="Times New Roman"/>
                <w:color w:val="000000"/>
                <w:sz w:val="24"/>
                <w:szCs w:val="24"/>
              </w:rPr>
              <w:t>Saham</w:t>
            </w:r>
            <w:proofErr w:type="spellEnd"/>
            <w:r w:rsidRPr="00860165">
              <w:rPr>
                <w:rFonts w:ascii="Times New Roman" w:eastAsia="Times New Roman" w:hAnsi="Times New Roman" w:cs="Times New Roman"/>
                <w:color w:val="000000"/>
                <w:sz w:val="24"/>
                <w:szCs w:val="24"/>
              </w:rPr>
              <w:t xml:space="preserve"> </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 xml:space="preserve">Total </w:t>
            </w:r>
            <w:proofErr w:type="spellStart"/>
            <w:r w:rsidRPr="00860165">
              <w:rPr>
                <w:rFonts w:ascii="Times New Roman" w:eastAsia="Times New Roman" w:hAnsi="Times New Roman" w:cs="Times New Roman"/>
                <w:color w:val="000000"/>
                <w:sz w:val="24"/>
                <w:szCs w:val="24"/>
              </w:rPr>
              <w:t>Utang</w:t>
            </w:r>
            <w:proofErr w:type="spellEnd"/>
            <w:r w:rsidRPr="00860165">
              <w:rPr>
                <w:rFonts w:ascii="Times New Roman" w:eastAsia="Times New Roman" w:hAnsi="Times New Roman" w:cs="Times New Roman"/>
                <w:color w:val="000000"/>
                <w:sz w:val="24"/>
                <w:szCs w:val="24"/>
              </w:rPr>
              <w:t xml:space="preserve"> </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 xml:space="preserve">Total Modal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DER (Y)</w:t>
            </w:r>
          </w:p>
        </w:tc>
      </w:tr>
      <w:tr w:rsidR="00417822" w:rsidRPr="00860165"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AALI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7.995.597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18.978.527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42,13</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BUDI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1.714.449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1.285.318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133,39</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CLEO</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478.844.867.693</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766.299.436.026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62,49</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CPIN</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8.213.550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20.895.858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39,31</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CSRA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903.658.317.194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464.900.049.296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194,38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DMND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2.287.060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3.283.591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69,65</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DSNG</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7.889.229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3.731.592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211,42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GOOD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2.297.546.907.499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2.765.520.764.915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83,08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HOKI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207.108.590.481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641.567.444.819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32,28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ICBP</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12.038.210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26.671.104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45,14</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INDF</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41.996.071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54.202.488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77,48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JPFA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14.754.081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11.896.814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124,02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MLBI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1.750.943</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1.146.007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152,79</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ROTI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1.589.486.465.854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3.092.597.379.097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51,40</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SSMS</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7.776.637.385</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4.068.567.272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191,14</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UCID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3.974.444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4.341.609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91,54</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ULTJ</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953.283</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5.655.139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16,86</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WIIM</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266.351.031.079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1.033.170.577.477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25,78</w:t>
            </w:r>
          </w:p>
        </w:tc>
      </w:tr>
      <w:tr w:rsidR="00417822" w:rsidRPr="00860165" w:rsidTr="002D1187">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AALI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8.533.437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19.247.794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44,33</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BUDI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1.640.851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1.322.156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124,10</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CLEO</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416.194.010.942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894.746.110.680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46,52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CPIN</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7.809.608</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23.349.683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33,45</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CSRA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826.287.051.831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572.281.469.466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144,38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DMND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1.025.042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4.655.596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22,02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DSNG</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7.920.634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6.230.749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127,12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GOOD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3.676.532.851.880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2.894.436.789.153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127,02</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HOKI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244.363.297.557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662.560.916.609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36,88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ICBP</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53.270.272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50.318.053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105,87</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INDF</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83.998.472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79.138.044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106,14</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JPFA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14.539.790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11.411.970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127,41</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MLBI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1.474.019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1.433.406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102,83</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ROTI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1.224.495.624.254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3.227.671.047.731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37,94</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SSMS</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7.905.143.639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4.870.786.420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162,30</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UCID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3.149.811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4.494.640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70,08</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ULTJ</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3.972.379</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4.781.737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83,07</w:t>
            </w:r>
          </w:p>
        </w:tc>
      </w:tr>
      <w:tr w:rsidR="00417822" w:rsidRPr="00860165" w:rsidTr="002D1187">
        <w:trPr>
          <w:trHeight w:val="315"/>
        </w:trPr>
        <w:tc>
          <w:tcPr>
            <w:tcW w:w="960" w:type="dxa"/>
            <w:vMerge/>
            <w:tcBorders>
              <w:top w:val="nil"/>
              <w:left w:val="single" w:sz="4" w:space="0" w:color="auto"/>
              <w:bottom w:val="single" w:sz="4" w:space="0" w:color="auto"/>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WIIM</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428.590.166.019</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1.185.851.841.509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36,14</w:t>
            </w:r>
          </w:p>
        </w:tc>
      </w:tr>
      <w:tr w:rsidR="00417822" w:rsidRPr="00860165"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AALI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9.228.733</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21.171.173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43,59</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BUDI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1.605.521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1.387.697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115,70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CLEO</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346.601.683.606</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1.001.579.893.307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34,61</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CPIN</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10.296.052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25.149.999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40,94</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CSRA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971.947.990.544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781.292.859.465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124,40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DMND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1.277.906</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5.019.381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25,46</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DSNG</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6.686.697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7.025.463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95,18</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GOOD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3.735.944.249.731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3.030.658.030.412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123,27</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HOKI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320.458.715.888</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668.660.599.446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47,93</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ICBP</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63.342.765</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54.723.863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115,75</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INDF</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92.724.082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86.632.111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107,03</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JPFA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15.486.946</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13.102.710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118,20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MLBI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1.822.860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1.099.157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165,84</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ROTI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1.341.864.891.951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2.849.419.530.726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47,09</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SSMS</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7.743.102.311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6.107.507.765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126,78</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UCID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2.881.008</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4.906.505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58,72</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ULTJ</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2.268.730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5.138.126</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44,15</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WIIM</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572.784.572.607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1.318.385.158.595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43,45</w:t>
            </w:r>
          </w:p>
        </w:tc>
      </w:tr>
      <w:tr w:rsidR="00417822" w:rsidRPr="00860165" w:rsidTr="002D1187">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2022</w:t>
            </w: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AALI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7.006.119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22.243.221</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31,50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BUDI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1.728.614</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1.445.037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119,62</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CLEO</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508.372.748.127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1.185.150.863.287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42,90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CPIN</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13.520.331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26.327.214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51,35</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CSRA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872.142.115.999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963.111.881.039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90,55</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DMND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1.467.035</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5.411.262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27,11</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DSNG</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7.197.089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8.160.140</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88,20</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GOOD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3.975.927.432.106</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3.351.444.502.184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118,63</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HOKI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142.744.113.133</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668.859.547.083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21,34</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ICBP</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57.832.529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57.473.007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100,63</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INDF</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86.810.262</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93.623.038</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92,72</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JPFA</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19.036.110</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13.654.777</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139,41</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MLBI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2.301.227</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1.073.275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214,41</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ROTI</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1.449.163.077.319</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2.681.158.538.764</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54,05</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SSMS</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7.525.735.291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6.443.968.832</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116,79</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UCID</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3.218.785</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5.163.753</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62,33</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ULTJ</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1.553.696</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5.822.679</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26,68</w:t>
            </w:r>
          </w:p>
        </w:tc>
      </w:tr>
      <w:tr w:rsidR="00417822" w:rsidRPr="00860165" w:rsidTr="002D1187">
        <w:trPr>
          <w:trHeight w:val="315"/>
        </w:trPr>
        <w:tc>
          <w:tcPr>
            <w:tcW w:w="960" w:type="dxa"/>
            <w:vMerge/>
            <w:tcBorders>
              <w:top w:val="nil"/>
              <w:left w:val="single" w:sz="4" w:space="0" w:color="auto"/>
              <w:bottom w:val="single" w:sz="4" w:space="0" w:color="000000"/>
              <w:right w:val="single" w:sz="4" w:space="0" w:color="auto"/>
            </w:tcBorders>
            <w:vAlign w:val="center"/>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WIIM</w:t>
            </w:r>
          </w:p>
        </w:tc>
        <w:tc>
          <w:tcPr>
            <w:tcW w:w="20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667.866.337.031</w:t>
            </w:r>
          </w:p>
        </w:tc>
        <w:tc>
          <w:tcPr>
            <w:tcW w:w="2316"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1.500.927.506.265</w:t>
            </w:r>
          </w:p>
        </w:tc>
        <w:tc>
          <w:tcPr>
            <w:tcW w:w="1843" w:type="dxa"/>
            <w:tcBorders>
              <w:top w:val="nil"/>
              <w:left w:val="nil"/>
              <w:bottom w:val="single" w:sz="4" w:space="0" w:color="auto"/>
              <w:right w:val="single" w:sz="4" w:space="0" w:color="auto"/>
            </w:tcBorders>
            <w:shd w:val="clear" w:color="auto" w:fill="auto"/>
            <w:noWrap/>
            <w:vAlign w:val="bottom"/>
            <w:hideMark/>
          </w:tcPr>
          <w:p w:rsidR="00417822" w:rsidRPr="00860165" w:rsidRDefault="00417822" w:rsidP="002D1187">
            <w:pPr>
              <w:spacing w:after="0" w:line="240" w:lineRule="auto"/>
              <w:jc w:val="center"/>
              <w:rPr>
                <w:rFonts w:ascii="Times New Roman" w:eastAsia="Times New Roman" w:hAnsi="Times New Roman" w:cs="Times New Roman"/>
                <w:color w:val="000000"/>
                <w:sz w:val="24"/>
                <w:szCs w:val="24"/>
              </w:rPr>
            </w:pPr>
            <w:r w:rsidRPr="00860165">
              <w:rPr>
                <w:rFonts w:ascii="Times New Roman" w:eastAsia="Times New Roman" w:hAnsi="Times New Roman" w:cs="Times New Roman"/>
                <w:color w:val="000000"/>
                <w:sz w:val="24"/>
                <w:szCs w:val="24"/>
              </w:rPr>
              <w:t>44,50</w:t>
            </w:r>
          </w:p>
        </w:tc>
      </w:tr>
    </w:tbl>
    <w:p w:rsidR="00417822" w:rsidRDefault="00417822" w:rsidP="00417822">
      <w:pPr>
        <w:widowControl w:val="0"/>
        <w:autoSpaceDE w:val="0"/>
        <w:autoSpaceDN w:val="0"/>
        <w:adjustRightInd w:val="0"/>
        <w:spacing w:after="0" w:line="480" w:lineRule="auto"/>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6</w:t>
      </w:r>
    </w:p>
    <w:p w:rsidR="00417822" w:rsidRPr="00CC31A1"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sidRPr="00D97599">
        <w:rPr>
          <w:rFonts w:ascii="Times New Roman" w:hAnsi="Times New Roman" w:cs="Times New Roman"/>
          <w:b/>
          <w:sz w:val="24"/>
          <w:szCs w:val="24"/>
          <w:lang w:val="en-ID"/>
        </w:rPr>
        <w:t>HASIL DESCRIPTIVE STATISTIC</w:t>
      </w:r>
    </w:p>
    <w:tbl>
      <w:tblPr>
        <w:tblW w:w="737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850"/>
        <w:gridCol w:w="1276"/>
        <w:gridCol w:w="1134"/>
        <w:gridCol w:w="992"/>
        <w:gridCol w:w="1418"/>
      </w:tblGrid>
      <w:tr w:rsidR="00417822" w:rsidRPr="00AF54BB" w:rsidTr="002D1187">
        <w:trPr>
          <w:cantSplit/>
        </w:trPr>
        <w:tc>
          <w:tcPr>
            <w:tcW w:w="7371" w:type="dxa"/>
            <w:gridSpan w:val="6"/>
            <w:tcBorders>
              <w:top w:val="nil"/>
              <w:left w:val="nil"/>
              <w:bottom w:val="single" w:sz="4" w:space="0" w:color="auto"/>
              <w:right w:val="nil"/>
            </w:tcBorders>
            <w:shd w:val="clear" w:color="auto" w:fill="FFFFFF"/>
            <w:vAlign w:val="center"/>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010205"/>
              </w:rPr>
            </w:pPr>
            <w:r w:rsidRPr="00AF54BB">
              <w:rPr>
                <w:rFonts w:ascii="Arial" w:hAnsi="Arial" w:cs="Arial"/>
                <w:b/>
                <w:bCs/>
                <w:color w:val="010205"/>
              </w:rPr>
              <w:t>Descriptive Statistics</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Maximum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Mean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Std. Deviation</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Likuiditas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6.02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2.1168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1.00408</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Aktivitas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.9754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.44041</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Profitabilitas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41.63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8.3128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6.99912</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Struktur</w:t>
            </w:r>
            <w:proofErr w:type="spellEnd"/>
            <w:r w:rsidRPr="00AF54BB">
              <w:rPr>
                <w:rFonts w:ascii="Arial" w:hAnsi="Arial" w:cs="Arial"/>
                <w:color w:val="264A60"/>
                <w:sz w:val="18"/>
                <w:szCs w:val="18"/>
              </w:rPr>
              <w:t xml:space="preserve"> </w:t>
            </w:r>
            <w:proofErr w:type="spellStart"/>
            <w:r w:rsidRPr="00AF54BB">
              <w:rPr>
                <w:rFonts w:ascii="Arial" w:hAnsi="Arial" w:cs="Arial"/>
                <w:color w:val="264A60"/>
                <w:sz w:val="18"/>
                <w:szCs w:val="18"/>
              </w:rPr>
              <w:t>Aktiva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.3889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.15700</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Struktur</w:t>
            </w:r>
            <w:proofErr w:type="spellEnd"/>
            <w:r w:rsidRPr="00AF54BB">
              <w:rPr>
                <w:rFonts w:ascii="Arial" w:hAnsi="Arial" w:cs="Arial"/>
                <w:color w:val="264A60"/>
                <w:sz w:val="18"/>
                <w:szCs w:val="18"/>
              </w:rPr>
              <w:t xml:space="preserve"> Modal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16.86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214.41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84.7596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49.66752</w:t>
            </w:r>
          </w:p>
        </w:tc>
      </w:tr>
      <w:tr w:rsidR="00417822" w:rsidRPr="00AF54BB" w:rsidTr="002D1187">
        <w:trPr>
          <w:cantSplit/>
        </w:trPr>
        <w:tc>
          <w:tcPr>
            <w:tcW w:w="1701"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Valid N (</w:t>
            </w:r>
            <w:proofErr w:type="spellStart"/>
            <w:r w:rsidRPr="00AF54BB">
              <w:rPr>
                <w:rFonts w:ascii="Arial" w:hAnsi="Arial" w:cs="Arial"/>
                <w:color w:val="264A60"/>
                <w:sz w:val="18"/>
                <w:szCs w:val="18"/>
              </w:rPr>
              <w:t>listwise</w:t>
            </w:r>
            <w:proofErr w:type="spellEnd"/>
            <w:r w:rsidRPr="00AF54BB">
              <w:rPr>
                <w:rFonts w:ascii="Arial" w:hAnsi="Arial" w:cs="Arial"/>
                <w:color w:val="264A6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r>
    </w:tbl>
    <w:p w:rsidR="00417822" w:rsidRPr="00AF54BB"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D97599"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LAMPIRAN 7</w:t>
      </w:r>
    </w:p>
    <w:p w:rsidR="00417822" w:rsidRPr="00CC31A1" w:rsidRDefault="00417822" w:rsidP="00417822">
      <w:pPr>
        <w:widowControl w:val="0"/>
        <w:autoSpaceDE w:val="0"/>
        <w:autoSpaceDN w:val="0"/>
        <w:adjustRightInd w:val="0"/>
        <w:spacing w:after="0" w:line="480" w:lineRule="auto"/>
        <w:jc w:val="center"/>
        <w:rPr>
          <w:rFonts w:ascii="Times New Roman" w:hAnsi="Times New Roman" w:cs="Times New Roman"/>
          <w:b/>
          <w:sz w:val="24"/>
          <w:szCs w:val="24"/>
          <w:lang w:val="en-ID"/>
        </w:rPr>
      </w:pPr>
      <w:r w:rsidRPr="00D97599">
        <w:rPr>
          <w:rFonts w:ascii="Times New Roman" w:hAnsi="Times New Roman" w:cs="Times New Roman"/>
          <w:b/>
          <w:sz w:val="24"/>
          <w:szCs w:val="24"/>
          <w:lang w:val="en-ID"/>
        </w:rPr>
        <w:t xml:space="preserve">UJI NORMALITAS </w:t>
      </w:r>
    </w:p>
    <w:tbl>
      <w:tblPr>
        <w:tblW w:w="5812"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559"/>
        <w:gridCol w:w="1985"/>
      </w:tblGrid>
      <w:tr w:rsidR="00417822" w:rsidRPr="00AF54BB" w:rsidTr="002D1187">
        <w:trPr>
          <w:cantSplit/>
        </w:trPr>
        <w:tc>
          <w:tcPr>
            <w:tcW w:w="5812" w:type="dxa"/>
            <w:gridSpan w:val="3"/>
            <w:tcBorders>
              <w:top w:val="nil"/>
              <w:left w:val="nil"/>
              <w:bottom w:val="single" w:sz="4" w:space="0" w:color="auto"/>
              <w:right w:val="nil"/>
            </w:tcBorders>
            <w:shd w:val="clear" w:color="auto" w:fill="FFFFFF"/>
            <w:vAlign w:val="center"/>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010205"/>
              </w:rPr>
            </w:pPr>
            <w:r w:rsidRPr="00AF54BB">
              <w:rPr>
                <w:rFonts w:ascii="Arial" w:hAnsi="Arial" w:cs="Arial"/>
                <w:b/>
                <w:bCs/>
                <w:color w:val="010205"/>
              </w:rPr>
              <w:t>One-Sample Kolmogorov-Smirnov Test</w:t>
            </w:r>
          </w:p>
        </w:tc>
      </w:tr>
      <w:tr w:rsidR="00417822" w:rsidRPr="00AF54BB" w:rsidTr="002D1187">
        <w:trPr>
          <w:cantSplit/>
        </w:trPr>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Unstandardized Residual</w:t>
            </w:r>
          </w:p>
        </w:tc>
      </w:tr>
      <w:tr w:rsidR="00417822" w:rsidRPr="00AF54BB" w:rsidTr="002D1187">
        <w:trPr>
          <w:cantSplit/>
        </w:trPr>
        <w:tc>
          <w:tcPr>
            <w:tcW w:w="3827" w:type="dxa"/>
            <w:gridSpan w:val="2"/>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72</w:t>
            </w:r>
          </w:p>
        </w:tc>
      </w:tr>
      <w:tr w:rsidR="00417822" w:rsidRPr="00AF54BB" w:rsidTr="002D1187">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 xml:space="preserve">Normal </w:t>
            </w:r>
            <w:proofErr w:type="spellStart"/>
            <w:r w:rsidRPr="00AF54BB">
              <w:rPr>
                <w:rFonts w:ascii="Arial" w:hAnsi="Arial" w:cs="Arial"/>
                <w:color w:val="264A60"/>
                <w:sz w:val="18"/>
                <w:szCs w:val="18"/>
              </w:rPr>
              <w:t>Parameters</w:t>
            </w:r>
            <w:r w:rsidRPr="00AF54BB">
              <w:rPr>
                <w:rFonts w:ascii="Arial" w:hAnsi="Arial" w:cs="Arial"/>
                <w:color w:val="264A60"/>
                <w:sz w:val="18"/>
                <w:szCs w:val="18"/>
                <w:vertAlign w:val="superscript"/>
              </w:rPr>
              <w:t>a,b</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Mean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.0000000</w:t>
            </w:r>
          </w:p>
        </w:tc>
      </w:tr>
      <w:tr w:rsidR="00417822" w:rsidRPr="00AF54BB" w:rsidTr="002D1187">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Std. Deviation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8.81683934</w:t>
            </w:r>
          </w:p>
        </w:tc>
      </w:tr>
      <w:tr w:rsidR="00417822" w:rsidRPr="00AF54BB" w:rsidTr="002D1187">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Most Extreme Differences</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Absolute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.086</w:t>
            </w:r>
          </w:p>
        </w:tc>
      </w:tr>
      <w:tr w:rsidR="00417822" w:rsidRPr="00AF54BB" w:rsidTr="002D1187">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Positive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.072</w:t>
            </w:r>
          </w:p>
        </w:tc>
      </w:tr>
      <w:tr w:rsidR="00417822" w:rsidRPr="00AF54BB" w:rsidTr="002D1187">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Negative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-.086</w:t>
            </w:r>
          </w:p>
        </w:tc>
      </w:tr>
      <w:tr w:rsidR="00417822" w:rsidRPr="00AF54BB" w:rsidTr="002D1187">
        <w:trPr>
          <w:cantSplit/>
        </w:trPr>
        <w:tc>
          <w:tcPr>
            <w:tcW w:w="3827" w:type="dxa"/>
            <w:gridSpan w:val="2"/>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Test Statistic</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.086</w:t>
            </w:r>
          </w:p>
        </w:tc>
      </w:tr>
      <w:tr w:rsidR="00417822" w:rsidRPr="00AF54BB" w:rsidTr="002D1187">
        <w:trPr>
          <w:cantSplit/>
        </w:trPr>
        <w:tc>
          <w:tcPr>
            <w:tcW w:w="3827" w:type="dxa"/>
            <w:gridSpan w:val="2"/>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Asymp</w:t>
            </w:r>
            <w:proofErr w:type="spellEnd"/>
            <w:r w:rsidRPr="00AF54BB">
              <w:rPr>
                <w:rFonts w:ascii="Arial" w:hAnsi="Arial" w:cs="Arial"/>
                <w:color w:val="264A60"/>
                <w:sz w:val="18"/>
                <w:szCs w:val="18"/>
              </w:rPr>
              <w:t>. Sig. (2-tailed)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.200</w:t>
            </w:r>
            <w:r w:rsidRPr="00AF54BB">
              <w:rPr>
                <w:rFonts w:ascii="Arial" w:hAnsi="Arial" w:cs="Arial"/>
                <w:color w:val="010205"/>
                <w:sz w:val="18"/>
                <w:szCs w:val="18"/>
                <w:vertAlign w:val="superscript"/>
              </w:rPr>
              <w:t>c,d</w:t>
            </w:r>
          </w:p>
        </w:tc>
      </w:tr>
      <w:tr w:rsidR="00417822" w:rsidRPr="00AF54BB" w:rsidTr="002D1187">
        <w:trPr>
          <w:cantSplit/>
        </w:trPr>
        <w:tc>
          <w:tcPr>
            <w:tcW w:w="5812" w:type="dxa"/>
            <w:gridSpan w:val="3"/>
            <w:tcBorders>
              <w:top w:val="single" w:sz="4" w:space="0" w:color="auto"/>
              <w:left w:val="nil"/>
              <w:bottom w:val="nil"/>
              <w:right w:val="nil"/>
            </w:tcBorders>
            <w:shd w:val="clear" w:color="auto" w:fill="FFFFFF"/>
          </w:tcPr>
          <w:p w:rsidR="00417822" w:rsidRPr="00AF54B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AF54BB">
              <w:rPr>
                <w:rFonts w:ascii="Arial" w:hAnsi="Arial" w:cs="Arial"/>
                <w:color w:val="010205"/>
                <w:sz w:val="18"/>
                <w:szCs w:val="18"/>
              </w:rPr>
              <w:t>a. Test distribution is Normal.</w:t>
            </w:r>
          </w:p>
        </w:tc>
      </w:tr>
      <w:tr w:rsidR="00417822" w:rsidRPr="00AF54BB" w:rsidTr="002D1187">
        <w:trPr>
          <w:cantSplit/>
        </w:trPr>
        <w:tc>
          <w:tcPr>
            <w:tcW w:w="5812" w:type="dxa"/>
            <w:gridSpan w:val="3"/>
            <w:tcBorders>
              <w:top w:val="nil"/>
              <w:left w:val="nil"/>
              <w:bottom w:val="nil"/>
              <w:right w:val="nil"/>
            </w:tcBorders>
            <w:shd w:val="clear" w:color="auto" w:fill="FFFFFF"/>
          </w:tcPr>
          <w:p w:rsidR="00417822" w:rsidRPr="00AF54B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AF54BB">
              <w:rPr>
                <w:rFonts w:ascii="Arial" w:hAnsi="Arial" w:cs="Arial"/>
                <w:color w:val="010205"/>
                <w:sz w:val="18"/>
                <w:szCs w:val="18"/>
              </w:rPr>
              <w:t>b. Calculated from data.</w:t>
            </w:r>
          </w:p>
        </w:tc>
      </w:tr>
      <w:tr w:rsidR="00417822" w:rsidRPr="00AF54BB" w:rsidTr="002D1187">
        <w:trPr>
          <w:cantSplit/>
        </w:trPr>
        <w:tc>
          <w:tcPr>
            <w:tcW w:w="5812" w:type="dxa"/>
            <w:gridSpan w:val="3"/>
            <w:tcBorders>
              <w:top w:val="nil"/>
              <w:left w:val="nil"/>
              <w:bottom w:val="nil"/>
              <w:right w:val="nil"/>
            </w:tcBorders>
            <w:shd w:val="clear" w:color="auto" w:fill="FFFFFF"/>
          </w:tcPr>
          <w:p w:rsidR="00417822" w:rsidRPr="00AF54BB" w:rsidRDefault="00417822" w:rsidP="002D1187">
            <w:pPr>
              <w:autoSpaceDE w:val="0"/>
              <w:autoSpaceDN w:val="0"/>
              <w:adjustRightInd w:val="0"/>
              <w:spacing w:after="0" w:line="320" w:lineRule="atLeast"/>
              <w:ind w:left="60" w:right="60"/>
              <w:rPr>
                <w:rFonts w:ascii="Arial" w:hAnsi="Arial" w:cs="Arial"/>
                <w:color w:val="010205"/>
                <w:sz w:val="18"/>
                <w:szCs w:val="18"/>
              </w:rPr>
            </w:pPr>
            <w:proofErr w:type="gramStart"/>
            <w:r w:rsidRPr="00AF54BB">
              <w:rPr>
                <w:rFonts w:ascii="Arial" w:hAnsi="Arial" w:cs="Arial"/>
                <w:color w:val="010205"/>
                <w:sz w:val="18"/>
                <w:szCs w:val="18"/>
              </w:rPr>
              <w:t>c</w:t>
            </w:r>
            <w:proofErr w:type="gramEnd"/>
            <w:r w:rsidRPr="00AF54BB">
              <w:rPr>
                <w:rFonts w:ascii="Arial" w:hAnsi="Arial" w:cs="Arial"/>
                <w:color w:val="010205"/>
                <w:sz w:val="18"/>
                <w:szCs w:val="18"/>
              </w:rPr>
              <w:t xml:space="preserve">. </w:t>
            </w:r>
            <w:proofErr w:type="spellStart"/>
            <w:r w:rsidRPr="00AF54BB">
              <w:rPr>
                <w:rFonts w:ascii="Arial" w:hAnsi="Arial" w:cs="Arial"/>
                <w:color w:val="010205"/>
                <w:sz w:val="18"/>
                <w:szCs w:val="18"/>
              </w:rPr>
              <w:t>Lilliefors</w:t>
            </w:r>
            <w:proofErr w:type="spellEnd"/>
            <w:r w:rsidRPr="00AF54BB">
              <w:rPr>
                <w:rFonts w:ascii="Arial" w:hAnsi="Arial" w:cs="Arial"/>
                <w:color w:val="010205"/>
                <w:sz w:val="18"/>
                <w:szCs w:val="18"/>
              </w:rPr>
              <w:t xml:space="preserve"> Significance Correction.</w:t>
            </w:r>
          </w:p>
        </w:tc>
      </w:tr>
      <w:tr w:rsidR="00417822" w:rsidRPr="00AF54BB" w:rsidTr="002D1187">
        <w:trPr>
          <w:cantSplit/>
        </w:trPr>
        <w:tc>
          <w:tcPr>
            <w:tcW w:w="5812" w:type="dxa"/>
            <w:gridSpan w:val="3"/>
            <w:tcBorders>
              <w:top w:val="nil"/>
              <w:left w:val="nil"/>
              <w:bottom w:val="nil"/>
              <w:right w:val="nil"/>
            </w:tcBorders>
            <w:shd w:val="clear" w:color="auto" w:fill="FFFFFF"/>
          </w:tcPr>
          <w:p w:rsidR="00417822" w:rsidRPr="00AF54B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AF54BB">
              <w:rPr>
                <w:rFonts w:ascii="Arial" w:hAnsi="Arial" w:cs="Arial"/>
                <w:color w:val="010205"/>
                <w:sz w:val="18"/>
                <w:szCs w:val="18"/>
              </w:rPr>
              <w:t>d. This is a lower bound of the true significance.</w:t>
            </w:r>
          </w:p>
        </w:tc>
      </w:tr>
    </w:tbl>
    <w:p w:rsidR="00417822" w:rsidRPr="00AF54BB"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AF54BB"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r w:rsidRPr="00D97599">
        <w:rPr>
          <w:rFonts w:ascii="Times New Roman" w:hAnsi="Times New Roman" w:cs="Times New Roman"/>
          <w:noProof/>
          <w:sz w:val="24"/>
          <w:szCs w:val="24"/>
        </w:rPr>
        <w:drawing>
          <wp:inline distT="0" distB="0" distL="0" distR="0" wp14:anchorId="701D16DB" wp14:editId="2702B490">
            <wp:extent cx="4276725" cy="3600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5074"/>
                    <a:stretch/>
                  </pic:blipFill>
                  <pic:spPr bwMode="auto">
                    <a:xfrm>
                      <a:off x="0" y="0"/>
                      <a:ext cx="4284125" cy="3606680"/>
                    </a:xfrm>
                    <a:prstGeom prst="rect">
                      <a:avLst/>
                    </a:prstGeom>
                    <a:noFill/>
                    <a:ln>
                      <a:noFill/>
                    </a:ln>
                    <a:extLst>
                      <a:ext uri="{53640926-AAD7-44D8-BBD7-CCE9431645EC}">
                        <a14:shadowObscured xmlns:a14="http://schemas.microsoft.com/office/drawing/2010/main"/>
                      </a:ext>
                    </a:extLst>
                  </pic:spPr>
                </pic:pic>
              </a:graphicData>
            </a:graphic>
          </wp:inline>
        </w:drawing>
      </w: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r w:rsidRPr="00D97599">
        <w:rPr>
          <w:rFonts w:ascii="Times New Roman" w:hAnsi="Times New Roman" w:cs="Times New Roman"/>
          <w:b/>
          <w:noProof/>
          <w:sz w:val="24"/>
          <w:szCs w:val="24"/>
        </w:rPr>
        <w:lastRenderedPageBreak/>
        <w:drawing>
          <wp:inline distT="0" distB="0" distL="0" distR="0" wp14:anchorId="7E117DAA" wp14:editId="000EE8CF">
            <wp:extent cx="4257675" cy="3362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236" r="48607" b="16079"/>
                    <a:stretch/>
                  </pic:blipFill>
                  <pic:spPr bwMode="auto">
                    <a:xfrm>
                      <a:off x="0" y="0"/>
                      <a:ext cx="4272092" cy="3373710"/>
                    </a:xfrm>
                    <a:prstGeom prst="rect">
                      <a:avLst/>
                    </a:prstGeom>
                    <a:ln>
                      <a:noFill/>
                    </a:ln>
                    <a:extLst>
                      <a:ext uri="{53640926-AAD7-44D8-BBD7-CCE9431645EC}">
                        <a14:shadowObscured xmlns:a14="http://schemas.microsoft.com/office/drawing/2010/main"/>
                      </a:ext>
                    </a:extLst>
                  </pic:spPr>
                </pic:pic>
              </a:graphicData>
            </a:graphic>
          </wp:inline>
        </w:drawing>
      </w: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80" w:lineRule="auto"/>
        <w:ind w:left="2880" w:firstLine="720"/>
        <w:rPr>
          <w:rFonts w:ascii="Times New Roman" w:hAnsi="Times New Roman" w:cs="Times New Roman"/>
          <w:b/>
          <w:sz w:val="24"/>
          <w:szCs w:val="24"/>
        </w:rPr>
      </w:pPr>
    </w:p>
    <w:p w:rsidR="00417822" w:rsidRPr="00D97599" w:rsidRDefault="00417822" w:rsidP="00417822">
      <w:pPr>
        <w:autoSpaceDE w:val="0"/>
        <w:autoSpaceDN w:val="0"/>
        <w:adjustRightInd w:val="0"/>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LAMPIRAN 8</w:t>
      </w:r>
      <w:r w:rsidRPr="00D97599">
        <w:rPr>
          <w:rFonts w:ascii="Times New Roman" w:hAnsi="Times New Roman" w:cs="Times New Roman"/>
          <w:b/>
          <w:sz w:val="24"/>
          <w:szCs w:val="24"/>
        </w:rPr>
        <w:t xml:space="preserve"> </w:t>
      </w:r>
    </w:p>
    <w:p w:rsidR="00417822" w:rsidRPr="00CC31A1" w:rsidRDefault="00417822" w:rsidP="00417822">
      <w:pPr>
        <w:autoSpaceDE w:val="0"/>
        <w:autoSpaceDN w:val="0"/>
        <w:adjustRightInd w:val="0"/>
        <w:spacing w:after="0" w:line="480" w:lineRule="auto"/>
        <w:ind w:left="2160" w:firstLine="720"/>
        <w:rPr>
          <w:rFonts w:ascii="Times New Roman" w:hAnsi="Times New Roman" w:cs="Times New Roman"/>
          <w:b/>
          <w:sz w:val="24"/>
          <w:szCs w:val="24"/>
        </w:rPr>
      </w:pPr>
      <w:r>
        <w:rPr>
          <w:rFonts w:ascii="Times New Roman" w:hAnsi="Times New Roman" w:cs="Times New Roman"/>
          <w:b/>
          <w:sz w:val="24"/>
          <w:szCs w:val="24"/>
        </w:rPr>
        <w:t>UJI MULTIKOLINEARITAS</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04"/>
        <w:gridCol w:w="1006"/>
        <w:gridCol w:w="992"/>
        <w:gridCol w:w="1418"/>
        <w:gridCol w:w="992"/>
        <w:gridCol w:w="851"/>
        <w:gridCol w:w="992"/>
        <w:gridCol w:w="709"/>
      </w:tblGrid>
      <w:tr w:rsidR="00417822" w:rsidRPr="00AF54BB" w:rsidTr="002D1187">
        <w:trPr>
          <w:cantSplit/>
        </w:trPr>
        <w:tc>
          <w:tcPr>
            <w:tcW w:w="8931" w:type="dxa"/>
            <w:gridSpan w:val="9"/>
            <w:tcBorders>
              <w:top w:val="nil"/>
              <w:left w:val="nil"/>
              <w:bottom w:val="single" w:sz="4" w:space="0" w:color="auto"/>
              <w:right w:val="nil"/>
            </w:tcBorders>
            <w:shd w:val="clear" w:color="auto" w:fill="FFFFFF"/>
            <w:vAlign w:val="center"/>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010205"/>
              </w:rPr>
            </w:pPr>
            <w:proofErr w:type="spellStart"/>
            <w:r w:rsidRPr="00AF54BB">
              <w:rPr>
                <w:rFonts w:ascii="Arial" w:hAnsi="Arial" w:cs="Arial"/>
                <w:b/>
                <w:bCs/>
                <w:color w:val="010205"/>
              </w:rPr>
              <w:t>Coefficients</w:t>
            </w:r>
            <w:r w:rsidRPr="00AF54BB">
              <w:rPr>
                <w:rFonts w:ascii="Arial" w:hAnsi="Arial" w:cs="Arial"/>
                <w:b/>
                <w:bCs/>
                <w:color w:val="010205"/>
                <w:vertAlign w:val="superscript"/>
              </w:rPr>
              <w:t>a</w:t>
            </w:r>
            <w:proofErr w:type="spellEnd"/>
          </w:p>
        </w:tc>
      </w:tr>
      <w:tr w:rsidR="00417822" w:rsidRPr="00AF54BB" w:rsidTr="002D1187">
        <w:trPr>
          <w:cantSplit/>
        </w:trPr>
        <w:tc>
          <w:tcPr>
            <w:tcW w:w="197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Model</w:t>
            </w:r>
          </w:p>
        </w:tc>
        <w:tc>
          <w:tcPr>
            <w:tcW w:w="19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Unstandardized Coefficients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Standardized Coefficients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Sig.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F54BB">
              <w:rPr>
                <w:rFonts w:ascii="Arial" w:hAnsi="Arial" w:cs="Arial"/>
                <w:color w:val="264A60"/>
                <w:sz w:val="18"/>
                <w:szCs w:val="18"/>
              </w:rPr>
              <w:t>Collinearity</w:t>
            </w:r>
            <w:proofErr w:type="spellEnd"/>
            <w:r w:rsidRPr="00AF54BB">
              <w:rPr>
                <w:rFonts w:ascii="Arial" w:hAnsi="Arial" w:cs="Arial"/>
                <w:color w:val="264A60"/>
                <w:sz w:val="18"/>
                <w:szCs w:val="18"/>
              </w:rPr>
              <w:t xml:space="preserve"> Statistics</w:t>
            </w:r>
          </w:p>
        </w:tc>
      </w:tr>
      <w:tr w:rsidR="00417822" w:rsidRPr="00AF54BB" w:rsidTr="002D1187">
        <w:trPr>
          <w:cantSplit/>
        </w:trPr>
        <w:tc>
          <w:tcPr>
            <w:tcW w:w="197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240" w:lineRule="auto"/>
              <w:rPr>
                <w:rFonts w:ascii="Arial" w:hAnsi="Arial" w:cs="Arial"/>
                <w:color w:val="264A6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Std. Error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Beta</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240" w:lineRule="auto"/>
              <w:rPr>
                <w:rFonts w:ascii="Arial" w:hAnsi="Arial" w:cs="Arial"/>
                <w:color w:val="264A6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240" w:lineRule="auto"/>
              <w:rPr>
                <w:rFonts w:ascii="Arial" w:hAnsi="Arial" w:cs="Arial"/>
                <w:color w:val="264A6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Tolerance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AF54B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AF54BB">
              <w:rPr>
                <w:rFonts w:ascii="Arial" w:hAnsi="Arial" w:cs="Arial"/>
                <w:color w:val="264A60"/>
                <w:sz w:val="18"/>
                <w:szCs w:val="18"/>
              </w:rPr>
              <w:t>VIF</w:t>
            </w:r>
          </w:p>
        </w:tc>
      </w:tr>
      <w:tr w:rsidR="00417822" w:rsidRPr="00AF54BB" w:rsidTr="002D1187">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1</w:t>
            </w: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AF54BB">
              <w:rPr>
                <w:rFonts w:ascii="Arial" w:hAnsi="Arial" w:cs="Arial"/>
                <w:color w:val="264A60"/>
                <w:sz w:val="18"/>
                <w:szCs w:val="18"/>
              </w:rPr>
              <w:t>(Constant)</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212.328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17.186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12.355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r>
      <w:tr w:rsidR="00417822" w:rsidRPr="00AF54BB" w:rsidTr="002D1187">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L</w:t>
            </w:r>
            <w:r>
              <w:rPr>
                <w:rFonts w:ascii="Arial" w:hAnsi="Arial" w:cs="Arial"/>
                <w:color w:val="264A60"/>
                <w:sz w:val="18"/>
                <w:szCs w:val="18"/>
              </w:rPr>
              <w:t>ikuiditas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-34.786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4.583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1.265</w:t>
            </w:r>
          </w:p>
        </w:tc>
      </w:tr>
      <w:tr w:rsidR="00417822" w:rsidRPr="00AF54BB" w:rsidTr="002D1187">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A</w:t>
            </w:r>
            <w:r>
              <w:rPr>
                <w:rFonts w:ascii="Arial" w:hAnsi="Arial" w:cs="Arial"/>
                <w:color w:val="264A60"/>
                <w:sz w:val="18"/>
                <w:szCs w:val="18"/>
              </w:rPr>
              <w:t>ktivitas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-16.573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10.651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-.147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-1.556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.761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1.315</w:t>
            </w:r>
          </w:p>
        </w:tc>
      </w:tr>
      <w:tr w:rsidR="00417822" w:rsidRPr="00AF54BB" w:rsidTr="002D1187">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P</w:t>
            </w:r>
            <w:r>
              <w:rPr>
                <w:rFonts w:ascii="Arial" w:hAnsi="Arial" w:cs="Arial"/>
                <w:color w:val="264A60"/>
                <w:sz w:val="18"/>
                <w:szCs w:val="18"/>
              </w:rPr>
              <w:t>rofitabilitas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.625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.462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.875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1.142</w:t>
            </w:r>
          </w:p>
        </w:tc>
      </w:tr>
      <w:tr w:rsidR="00417822" w:rsidRPr="00AF54BB" w:rsidTr="002D1187">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240" w:lineRule="auto"/>
              <w:rPr>
                <w:rFonts w:ascii="Arial" w:hAnsi="Arial" w:cs="Arial"/>
                <w:color w:val="010205"/>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417822" w:rsidRPr="00AF54BB"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AF54BB">
              <w:rPr>
                <w:rFonts w:ascii="Arial" w:hAnsi="Arial" w:cs="Arial"/>
                <w:color w:val="264A60"/>
                <w:sz w:val="18"/>
                <w:szCs w:val="18"/>
              </w:rPr>
              <w:t>S</w:t>
            </w:r>
            <w:r>
              <w:rPr>
                <w:rFonts w:ascii="Arial" w:hAnsi="Arial" w:cs="Arial"/>
                <w:color w:val="264A60"/>
                <w:sz w:val="18"/>
                <w:szCs w:val="18"/>
              </w:rPr>
              <w:t>truktur</w:t>
            </w:r>
            <w:proofErr w:type="spellEnd"/>
            <w:r>
              <w:rPr>
                <w:rFonts w:ascii="Arial" w:hAnsi="Arial" w:cs="Arial"/>
                <w:color w:val="264A60"/>
                <w:sz w:val="18"/>
                <w:szCs w:val="18"/>
              </w:rPr>
              <w:t xml:space="preserve"> </w:t>
            </w:r>
            <w:proofErr w:type="spellStart"/>
            <w:r w:rsidRPr="00AF54BB">
              <w:rPr>
                <w:rFonts w:ascii="Arial" w:hAnsi="Arial" w:cs="Arial"/>
                <w:color w:val="264A60"/>
                <w:sz w:val="18"/>
                <w:szCs w:val="18"/>
              </w:rPr>
              <w:t>A</w:t>
            </w:r>
            <w:r>
              <w:rPr>
                <w:rFonts w:ascii="Arial" w:hAnsi="Arial" w:cs="Arial"/>
                <w:color w:val="264A60"/>
                <w:sz w:val="18"/>
                <w:szCs w:val="18"/>
              </w:rPr>
              <w:t>ktiva</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-107.008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29.700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-.338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-3.603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.770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7822" w:rsidRPr="00AF54B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AF54BB">
              <w:rPr>
                <w:rFonts w:ascii="Arial" w:hAnsi="Arial" w:cs="Arial"/>
                <w:color w:val="010205"/>
                <w:sz w:val="18"/>
                <w:szCs w:val="18"/>
              </w:rPr>
              <w:t>1.299</w:t>
            </w:r>
          </w:p>
        </w:tc>
      </w:tr>
      <w:tr w:rsidR="00417822" w:rsidRPr="00AF54BB" w:rsidTr="002D1187">
        <w:trPr>
          <w:cantSplit/>
        </w:trPr>
        <w:tc>
          <w:tcPr>
            <w:tcW w:w="8931" w:type="dxa"/>
            <w:gridSpan w:val="9"/>
            <w:tcBorders>
              <w:top w:val="single" w:sz="4" w:space="0" w:color="auto"/>
              <w:left w:val="nil"/>
              <w:bottom w:val="nil"/>
              <w:right w:val="nil"/>
            </w:tcBorders>
            <w:shd w:val="clear" w:color="auto" w:fill="FFFFFF"/>
          </w:tcPr>
          <w:p w:rsidR="00417822" w:rsidRPr="00AF54B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AF54BB">
              <w:rPr>
                <w:rFonts w:ascii="Arial" w:hAnsi="Arial" w:cs="Arial"/>
                <w:color w:val="010205"/>
                <w:sz w:val="18"/>
                <w:szCs w:val="18"/>
              </w:rPr>
              <w:t xml:space="preserve">a. Dependent Variable: </w:t>
            </w:r>
            <w:proofErr w:type="spellStart"/>
            <w:r w:rsidRPr="00AF54BB">
              <w:rPr>
                <w:rFonts w:ascii="Arial" w:hAnsi="Arial" w:cs="Arial"/>
                <w:color w:val="010205"/>
                <w:sz w:val="18"/>
                <w:szCs w:val="18"/>
              </w:rPr>
              <w:t>S</w:t>
            </w:r>
            <w:r>
              <w:rPr>
                <w:rFonts w:ascii="Arial" w:hAnsi="Arial" w:cs="Arial"/>
                <w:color w:val="010205"/>
                <w:sz w:val="18"/>
                <w:szCs w:val="18"/>
              </w:rPr>
              <w:t>truktur</w:t>
            </w:r>
            <w:proofErr w:type="spellEnd"/>
            <w:r>
              <w:rPr>
                <w:rFonts w:ascii="Arial" w:hAnsi="Arial" w:cs="Arial"/>
                <w:color w:val="010205"/>
                <w:sz w:val="18"/>
                <w:szCs w:val="18"/>
              </w:rPr>
              <w:t xml:space="preserve"> </w:t>
            </w:r>
            <w:r w:rsidRPr="00AF54BB">
              <w:rPr>
                <w:rFonts w:ascii="Arial" w:hAnsi="Arial" w:cs="Arial"/>
                <w:color w:val="010205"/>
                <w:sz w:val="18"/>
                <w:szCs w:val="18"/>
              </w:rPr>
              <w:t>M</w:t>
            </w:r>
            <w:r>
              <w:rPr>
                <w:rFonts w:ascii="Arial" w:hAnsi="Arial" w:cs="Arial"/>
                <w:color w:val="010205"/>
                <w:sz w:val="18"/>
                <w:szCs w:val="18"/>
              </w:rPr>
              <w:t>odal</w:t>
            </w:r>
          </w:p>
        </w:tc>
      </w:tr>
    </w:tbl>
    <w:p w:rsidR="00417822" w:rsidRPr="00AF54BB"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417822" w:rsidRPr="00CC31A1"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UJI AUTOKORELASI</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851"/>
        <w:gridCol w:w="709"/>
        <w:gridCol w:w="1134"/>
        <w:gridCol w:w="1417"/>
        <w:gridCol w:w="1701"/>
        <w:gridCol w:w="969"/>
        <w:gridCol w:w="307"/>
      </w:tblGrid>
      <w:tr w:rsidR="00417822" w:rsidRPr="008E2732" w:rsidTr="002D1187">
        <w:trPr>
          <w:gridAfter w:val="1"/>
          <w:wAfter w:w="307" w:type="dxa"/>
          <w:cantSplit/>
        </w:trPr>
        <w:tc>
          <w:tcPr>
            <w:tcW w:w="7348" w:type="dxa"/>
            <w:gridSpan w:val="7"/>
            <w:tcBorders>
              <w:top w:val="nil"/>
              <w:left w:val="nil"/>
              <w:bottom w:val="nil"/>
              <w:right w:val="nil"/>
            </w:tcBorders>
            <w:shd w:val="clear" w:color="auto" w:fill="FFFFFF"/>
            <w:vAlign w:val="center"/>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        </w:t>
            </w:r>
            <w:r w:rsidRPr="008E2732">
              <w:rPr>
                <w:rFonts w:ascii="Arial" w:hAnsi="Arial" w:cs="Arial"/>
                <w:b/>
                <w:bCs/>
                <w:color w:val="010205"/>
              </w:rPr>
              <w:t xml:space="preserve">Model </w:t>
            </w:r>
            <w:proofErr w:type="spellStart"/>
            <w:r w:rsidRPr="008E2732">
              <w:rPr>
                <w:rFonts w:ascii="Arial" w:hAnsi="Arial" w:cs="Arial"/>
                <w:b/>
                <w:bCs/>
                <w:color w:val="010205"/>
              </w:rPr>
              <w:t>Summary</w:t>
            </w:r>
            <w:r w:rsidRPr="008E2732">
              <w:rPr>
                <w:rFonts w:ascii="Arial" w:hAnsi="Arial" w:cs="Arial"/>
                <w:b/>
                <w:bCs/>
                <w:color w:val="010205"/>
                <w:vertAlign w:val="superscript"/>
              </w:rPr>
              <w:t>b</w:t>
            </w:r>
            <w:proofErr w:type="spellEnd"/>
          </w:p>
        </w:tc>
      </w:tr>
      <w:tr w:rsidR="00417822" w:rsidRPr="008E2732" w:rsidTr="002D1187">
        <w:trPr>
          <w:gridBefore w:val="1"/>
          <w:wBefore w:w="567" w:type="dxa"/>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E2732">
              <w:rPr>
                <w:rFonts w:ascii="Arial" w:hAnsi="Arial" w:cs="Arial"/>
                <w:color w:val="264A60"/>
                <w:sz w:val="18"/>
                <w:szCs w:val="18"/>
              </w:rPr>
              <w:t>Model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E2732">
              <w:rPr>
                <w:rFonts w:ascii="Arial" w:hAnsi="Arial" w:cs="Arial"/>
                <w:color w:val="264A60"/>
                <w:sz w:val="18"/>
                <w:szCs w:val="18"/>
              </w:rPr>
              <w:t>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E2732">
              <w:rPr>
                <w:rFonts w:ascii="Arial" w:hAnsi="Arial" w:cs="Arial"/>
                <w:color w:val="264A60"/>
                <w:sz w:val="18"/>
                <w:szCs w:val="18"/>
              </w:rPr>
              <w:t>R Square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E2732">
              <w:rPr>
                <w:rFonts w:ascii="Arial" w:hAnsi="Arial" w:cs="Arial"/>
                <w:color w:val="264A60"/>
                <w:sz w:val="18"/>
                <w:szCs w:val="18"/>
              </w:rPr>
              <w:t>Adjusted R Square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E2732">
              <w:rPr>
                <w:rFonts w:ascii="Arial" w:hAnsi="Arial" w:cs="Arial"/>
                <w:color w:val="264A60"/>
                <w:sz w:val="18"/>
                <w:szCs w:val="18"/>
              </w:rPr>
              <w:t>Std. Error of the Estimate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E273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E2732">
              <w:rPr>
                <w:rFonts w:ascii="Arial" w:hAnsi="Arial" w:cs="Arial"/>
                <w:color w:val="264A60"/>
                <w:sz w:val="18"/>
                <w:szCs w:val="18"/>
              </w:rPr>
              <w:t>Durbin-Watson</w:t>
            </w:r>
          </w:p>
        </w:tc>
      </w:tr>
      <w:tr w:rsidR="00417822" w:rsidRPr="008E2732" w:rsidTr="002D1187">
        <w:trPr>
          <w:gridBefore w:val="1"/>
          <w:wBefore w:w="567" w:type="dxa"/>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17822" w:rsidRPr="008E273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E2732">
              <w:rPr>
                <w:rFonts w:ascii="Arial" w:hAnsi="Arial" w:cs="Arial"/>
                <w:color w:val="264A6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17822" w:rsidRPr="008E273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E2732">
              <w:rPr>
                <w:rFonts w:ascii="Arial" w:hAnsi="Arial" w:cs="Arial"/>
                <w:color w:val="010205"/>
                <w:sz w:val="18"/>
                <w:szCs w:val="18"/>
              </w:rPr>
              <w:t>.842</w:t>
            </w:r>
            <w:r w:rsidRPr="008E2732">
              <w:rPr>
                <w:rFonts w:ascii="Arial" w:hAnsi="Arial" w:cs="Arial"/>
                <w:color w:val="010205"/>
                <w:sz w:val="18"/>
                <w:szCs w:val="18"/>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E273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E2732">
              <w:rPr>
                <w:rFonts w:ascii="Arial" w:hAnsi="Arial" w:cs="Arial"/>
                <w:color w:val="010205"/>
                <w:sz w:val="18"/>
                <w:szCs w:val="18"/>
              </w:rPr>
              <w:t>.709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7822" w:rsidRPr="008E273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E2732">
              <w:rPr>
                <w:rFonts w:ascii="Arial" w:hAnsi="Arial" w:cs="Arial"/>
                <w:color w:val="010205"/>
                <w:sz w:val="18"/>
                <w:szCs w:val="18"/>
              </w:rPr>
              <w:t>.692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17822" w:rsidRPr="008E273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E2732">
              <w:rPr>
                <w:rFonts w:ascii="Arial" w:hAnsi="Arial" w:cs="Arial"/>
                <w:color w:val="010205"/>
                <w:sz w:val="18"/>
                <w:szCs w:val="18"/>
              </w:rPr>
              <w:t>2983.07074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417822" w:rsidRPr="008E273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E2732">
              <w:rPr>
                <w:rFonts w:ascii="Arial" w:hAnsi="Arial" w:cs="Arial"/>
                <w:color w:val="010205"/>
                <w:sz w:val="18"/>
                <w:szCs w:val="18"/>
              </w:rPr>
              <w:t>2.104</w:t>
            </w:r>
          </w:p>
        </w:tc>
      </w:tr>
      <w:tr w:rsidR="00417822" w:rsidRPr="008E2732" w:rsidTr="002D1187">
        <w:trPr>
          <w:gridAfter w:val="1"/>
          <w:wAfter w:w="307" w:type="dxa"/>
          <w:cantSplit/>
        </w:trPr>
        <w:tc>
          <w:tcPr>
            <w:tcW w:w="7348" w:type="dxa"/>
            <w:gridSpan w:val="7"/>
            <w:tcBorders>
              <w:top w:val="nil"/>
              <w:left w:val="nil"/>
              <w:bottom w:val="nil"/>
              <w:right w:val="nil"/>
            </w:tcBorders>
            <w:shd w:val="clear" w:color="auto" w:fill="FFFFFF"/>
          </w:tcPr>
          <w:p w:rsidR="00417822" w:rsidRPr="008E2732" w:rsidRDefault="00417822" w:rsidP="002D1187">
            <w:pPr>
              <w:autoSpaceDE w:val="0"/>
              <w:autoSpaceDN w:val="0"/>
              <w:adjustRightInd w:val="0"/>
              <w:spacing w:after="0" w:line="320" w:lineRule="atLeast"/>
              <w:ind w:left="567" w:right="60"/>
              <w:rPr>
                <w:rFonts w:ascii="Arial" w:hAnsi="Arial" w:cs="Arial"/>
                <w:color w:val="010205"/>
                <w:sz w:val="18"/>
                <w:szCs w:val="18"/>
              </w:rPr>
            </w:pPr>
            <w:r>
              <w:rPr>
                <w:rFonts w:ascii="Arial" w:hAnsi="Arial" w:cs="Arial"/>
                <w:color w:val="010205"/>
                <w:sz w:val="18"/>
                <w:szCs w:val="18"/>
              </w:rPr>
              <w:t xml:space="preserve">a. Predictors: (Constant), </w:t>
            </w:r>
            <w:proofErr w:type="spellStart"/>
            <w:r>
              <w:rPr>
                <w:rFonts w:ascii="Arial" w:hAnsi="Arial" w:cs="Arial"/>
                <w:color w:val="010205"/>
                <w:sz w:val="18"/>
                <w:szCs w:val="18"/>
              </w:rPr>
              <w:t>Struktur</w:t>
            </w:r>
            <w:proofErr w:type="spellEnd"/>
            <w:r>
              <w:rPr>
                <w:rFonts w:ascii="Arial" w:hAnsi="Arial" w:cs="Arial"/>
                <w:color w:val="010205"/>
                <w:sz w:val="18"/>
                <w:szCs w:val="18"/>
              </w:rPr>
              <w:t xml:space="preserve"> </w:t>
            </w:r>
            <w:proofErr w:type="spellStart"/>
            <w:r>
              <w:rPr>
                <w:rFonts w:ascii="Arial" w:hAnsi="Arial" w:cs="Arial"/>
                <w:color w:val="010205"/>
                <w:sz w:val="18"/>
                <w:szCs w:val="18"/>
              </w:rPr>
              <w:t>Aktiva</w:t>
            </w:r>
            <w:proofErr w:type="spellEnd"/>
            <w:r>
              <w:rPr>
                <w:rFonts w:ascii="Arial" w:hAnsi="Arial" w:cs="Arial"/>
                <w:color w:val="010205"/>
                <w:sz w:val="18"/>
                <w:szCs w:val="18"/>
              </w:rPr>
              <w:t xml:space="preserve">, </w:t>
            </w:r>
            <w:proofErr w:type="spellStart"/>
            <w:r>
              <w:rPr>
                <w:rFonts w:ascii="Arial" w:hAnsi="Arial" w:cs="Arial"/>
                <w:color w:val="010205"/>
                <w:sz w:val="18"/>
                <w:szCs w:val="18"/>
              </w:rPr>
              <w:t>Aktivitas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Likuiditas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Profitabilitas</w:t>
            </w:r>
            <w:proofErr w:type="spellEnd"/>
          </w:p>
        </w:tc>
      </w:tr>
      <w:tr w:rsidR="00417822" w:rsidRPr="008E2732" w:rsidTr="002D1187">
        <w:trPr>
          <w:gridAfter w:val="1"/>
          <w:wAfter w:w="307" w:type="dxa"/>
          <w:cantSplit/>
        </w:trPr>
        <w:tc>
          <w:tcPr>
            <w:tcW w:w="7348" w:type="dxa"/>
            <w:gridSpan w:val="7"/>
            <w:tcBorders>
              <w:top w:val="nil"/>
              <w:left w:val="nil"/>
              <w:bottom w:val="nil"/>
              <w:right w:val="nil"/>
            </w:tcBorders>
            <w:shd w:val="clear" w:color="auto" w:fill="FFFFFF"/>
          </w:tcPr>
          <w:p w:rsidR="00417822" w:rsidRPr="008E2732" w:rsidRDefault="00417822" w:rsidP="002D1187">
            <w:pPr>
              <w:autoSpaceDE w:val="0"/>
              <w:autoSpaceDN w:val="0"/>
              <w:adjustRightInd w:val="0"/>
              <w:spacing w:after="0" w:line="320" w:lineRule="atLeast"/>
              <w:ind w:left="567" w:right="60"/>
              <w:rPr>
                <w:rFonts w:ascii="Arial" w:hAnsi="Arial" w:cs="Arial"/>
                <w:color w:val="010205"/>
                <w:sz w:val="18"/>
                <w:szCs w:val="18"/>
              </w:rPr>
            </w:pPr>
            <w:r>
              <w:rPr>
                <w:rFonts w:ascii="Arial" w:hAnsi="Arial" w:cs="Arial"/>
                <w:color w:val="010205"/>
                <w:sz w:val="18"/>
                <w:szCs w:val="18"/>
              </w:rPr>
              <w:t xml:space="preserve">b. Dependent Variable: </w:t>
            </w:r>
            <w:proofErr w:type="spellStart"/>
            <w:r>
              <w:rPr>
                <w:rFonts w:ascii="Arial" w:hAnsi="Arial" w:cs="Arial"/>
                <w:color w:val="010205"/>
                <w:sz w:val="18"/>
                <w:szCs w:val="18"/>
              </w:rPr>
              <w:t>Struktur</w:t>
            </w:r>
            <w:proofErr w:type="spellEnd"/>
            <w:r>
              <w:rPr>
                <w:rFonts w:ascii="Arial" w:hAnsi="Arial" w:cs="Arial"/>
                <w:color w:val="010205"/>
                <w:sz w:val="18"/>
                <w:szCs w:val="18"/>
              </w:rPr>
              <w:t xml:space="preserve"> Modal </w:t>
            </w:r>
          </w:p>
        </w:tc>
      </w:tr>
      <w:tr w:rsidR="00417822" w:rsidRPr="008E2732" w:rsidTr="002D1187">
        <w:trPr>
          <w:gridAfter w:val="1"/>
          <w:wAfter w:w="307" w:type="dxa"/>
          <w:cantSplit/>
        </w:trPr>
        <w:tc>
          <w:tcPr>
            <w:tcW w:w="7348" w:type="dxa"/>
            <w:gridSpan w:val="7"/>
            <w:tcBorders>
              <w:top w:val="nil"/>
              <w:left w:val="nil"/>
              <w:bottom w:val="nil"/>
              <w:right w:val="nil"/>
            </w:tcBorders>
            <w:shd w:val="clear" w:color="auto" w:fill="FFFFFF"/>
          </w:tcPr>
          <w:p w:rsidR="00417822" w:rsidRPr="008E2732" w:rsidRDefault="00417822" w:rsidP="002D1187">
            <w:pPr>
              <w:autoSpaceDE w:val="0"/>
              <w:autoSpaceDN w:val="0"/>
              <w:adjustRightInd w:val="0"/>
              <w:spacing w:after="0" w:line="320" w:lineRule="atLeast"/>
              <w:ind w:left="60" w:right="60"/>
              <w:rPr>
                <w:rFonts w:ascii="Arial" w:hAnsi="Arial" w:cs="Arial"/>
                <w:color w:val="010205"/>
                <w:sz w:val="18"/>
                <w:szCs w:val="18"/>
              </w:rPr>
            </w:pPr>
          </w:p>
        </w:tc>
      </w:tr>
    </w:tbl>
    <w:p w:rsidR="00417822" w:rsidRPr="008E2732"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80" w:lineRule="auto"/>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sidRPr="00D97599">
        <w:rPr>
          <w:rFonts w:ascii="Times New Roman" w:hAnsi="Times New Roman" w:cs="Times New Roman"/>
          <w:b/>
          <w:sz w:val="24"/>
          <w:szCs w:val="24"/>
        </w:rPr>
        <w:t>UJI HETEROSKEDASTISITAS</w:t>
      </w: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r w:rsidRPr="00D97599">
        <w:rPr>
          <w:rFonts w:ascii="Times New Roman" w:hAnsi="Times New Roman" w:cs="Times New Roman"/>
          <w:noProof/>
          <w:sz w:val="24"/>
          <w:szCs w:val="24"/>
        </w:rPr>
        <w:drawing>
          <wp:inline distT="0" distB="0" distL="0" distR="0" wp14:anchorId="1225734D" wp14:editId="41C50E57">
            <wp:extent cx="4524375" cy="3009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577" cy="3011365"/>
                    </a:xfrm>
                    <a:prstGeom prst="rect">
                      <a:avLst/>
                    </a:prstGeom>
                    <a:noFill/>
                    <a:ln>
                      <a:noFill/>
                    </a:ln>
                  </pic:spPr>
                </pic:pic>
              </a:graphicData>
            </a:graphic>
          </wp:inline>
        </w:drawing>
      </w: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240" w:lineRule="auto"/>
        <w:rPr>
          <w:rFonts w:ascii="Times New Roman" w:hAnsi="Times New Roman" w:cs="Times New Roman"/>
          <w:sz w:val="24"/>
          <w:szCs w:val="24"/>
        </w:rPr>
      </w:pPr>
    </w:p>
    <w:tbl>
      <w:tblPr>
        <w:tblW w:w="9933"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59"/>
        <w:gridCol w:w="992"/>
        <w:gridCol w:w="1134"/>
        <w:gridCol w:w="1314"/>
        <w:gridCol w:w="954"/>
        <w:gridCol w:w="851"/>
        <w:gridCol w:w="2562"/>
      </w:tblGrid>
      <w:tr w:rsidR="00417822" w:rsidRPr="00245CAD" w:rsidTr="002D1187">
        <w:trPr>
          <w:cantSplit/>
        </w:trPr>
        <w:tc>
          <w:tcPr>
            <w:tcW w:w="9933" w:type="dxa"/>
            <w:gridSpan w:val="8"/>
            <w:tcBorders>
              <w:top w:val="nil"/>
              <w:left w:val="nil"/>
              <w:bottom w:val="nil"/>
              <w:right w:val="nil"/>
            </w:tcBorders>
            <w:shd w:val="clear" w:color="auto" w:fill="FFFFFF"/>
            <w:vAlign w:val="center"/>
          </w:tcPr>
          <w:p w:rsidR="00417822" w:rsidRPr="00245CAD" w:rsidRDefault="00417822" w:rsidP="002D1187">
            <w:pPr>
              <w:autoSpaceDE w:val="0"/>
              <w:autoSpaceDN w:val="0"/>
              <w:adjustRightInd w:val="0"/>
              <w:spacing w:after="0" w:line="320" w:lineRule="atLeast"/>
              <w:ind w:left="60" w:right="60"/>
              <w:rPr>
                <w:rFonts w:ascii="Arial" w:hAnsi="Arial" w:cs="Arial"/>
                <w:color w:val="010205"/>
              </w:rPr>
            </w:pPr>
            <w:r>
              <w:rPr>
                <w:rFonts w:ascii="Arial" w:hAnsi="Arial" w:cs="Arial"/>
                <w:b/>
                <w:bCs/>
                <w:color w:val="010205"/>
              </w:rPr>
              <w:t xml:space="preserve">                                               </w:t>
            </w:r>
            <w:proofErr w:type="spellStart"/>
            <w:r w:rsidRPr="00245CAD">
              <w:rPr>
                <w:rFonts w:ascii="Arial" w:hAnsi="Arial" w:cs="Arial"/>
                <w:b/>
                <w:bCs/>
                <w:color w:val="010205"/>
              </w:rPr>
              <w:t>Coefficients</w:t>
            </w:r>
            <w:r w:rsidRPr="00245CAD">
              <w:rPr>
                <w:rFonts w:ascii="Arial" w:hAnsi="Arial" w:cs="Arial"/>
                <w:b/>
                <w:bCs/>
                <w:color w:val="010205"/>
                <w:vertAlign w:val="superscript"/>
              </w:rPr>
              <w:t>a</w:t>
            </w:r>
            <w:proofErr w:type="spellEnd"/>
          </w:p>
        </w:tc>
      </w:tr>
      <w:tr w:rsidR="00417822" w:rsidRPr="00245CAD" w:rsidTr="002D1187">
        <w:trPr>
          <w:gridAfter w:val="1"/>
          <w:wAfter w:w="2562" w:type="dxa"/>
          <w:cantSplit/>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r w:rsidRPr="00245CAD">
              <w:rPr>
                <w:rFonts w:ascii="Arial" w:hAnsi="Arial" w:cs="Arial"/>
                <w:color w:val="264A60"/>
                <w:sz w:val="18"/>
                <w:szCs w:val="18"/>
              </w:rPr>
              <w:t>Model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Unstandardized Coefficients</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Standardized Coefficients</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Sig.</w:t>
            </w:r>
          </w:p>
        </w:tc>
      </w:tr>
      <w:tr w:rsidR="00417822" w:rsidRPr="00245CAD" w:rsidTr="002D1187">
        <w:trPr>
          <w:gridAfter w:val="1"/>
          <w:wAfter w:w="2562" w:type="dxa"/>
          <w:cantSplit/>
        </w:trPr>
        <w:tc>
          <w:tcPr>
            <w:tcW w:w="2126"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240" w:lineRule="auto"/>
              <w:rPr>
                <w:rFonts w:ascii="Arial" w:hAnsi="Arial" w:cs="Arial"/>
                <w:color w:val="264A6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Std. Error</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245CAD">
              <w:rPr>
                <w:rFonts w:ascii="Arial" w:hAnsi="Arial" w:cs="Arial"/>
                <w:color w:val="264A60"/>
                <w:sz w:val="18"/>
                <w:szCs w:val="18"/>
              </w:rPr>
              <w:t>Beta</w:t>
            </w:r>
          </w:p>
        </w:tc>
        <w:tc>
          <w:tcPr>
            <w:tcW w:w="95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240" w:lineRule="auto"/>
              <w:rPr>
                <w:rFonts w:ascii="Arial" w:hAnsi="Arial" w:cs="Arial"/>
                <w:color w:val="264A6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245CAD" w:rsidRDefault="00417822" w:rsidP="002D1187">
            <w:pPr>
              <w:autoSpaceDE w:val="0"/>
              <w:autoSpaceDN w:val="0"/>
              <w:adjustRightInd w:val="0"/>
              <w:spacing w:after="0" w:line="240" w:lineRule="auto"/>
              <w:rPr>
                <w:rFonts w:ascii="Arial" w:hAnsi="Arial" w:cs="Arial"/>
                <w:color w:val="264A60"/>
                <w:sz w:val="18"/>
                <w:szCs w:val="18"/>
              </w:rPr>
            </w:pPr>
          </w:p>
        </w:tc>
      </w:tr>
      <w:tr w:rsidR="00417822" w:rsidRPr="00245CAD" w:rsidTr="002D1187">
        <w:trPr>
          <w:gridAfter w:val="1"/>
          <w:wAfter w:w="2562" w:type="dxa"/>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r w:rsidRPr="00245CAD">
              <w:rPr>
                <w:rFonts w:ascii="Arial" w:hAnsi="Arial" w:cs="Arial"/>
                <w:color w:val="264A60"/>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r w:rsidRPr="00245CAD">
              <w:rPr>
                <w:rFonts w:ascii="Arial" w:hAnsi="Arial" w:cs="Arial"/>
                <w:color w:val="264A60"/>
                <w:sz w:val="18"/>
                <w:szCs w:val="18"/>
              </w:rPr>
              <w:t>(Constant)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45.658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9.064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245CAD" w:rsidRDefault="00417822" w:rsidP="002D1187">
            <w:pPr>
              <w:autoSpaceDE w:val="0"/>
              <w:autoSpaceDN w:val="0"/>
              <w:adjustRightInd w:val="0"/>
              <w:spacing w:after="0" w:line="240" w:lineRule="auto"/>
              <w:rPr>
                <w:rFonts w:ascii="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5.037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.000</w:t>
            </w:r>
          </w:p>
        </w:tc>
      </w:tr>
      <w:tr w:rsidR="00417822" w:rsidRPr="00245CAD" w:rsidTr="002D1187">
        <w:trPr>
          <w:gridAfter w:val="1"/>
          <w:wAfter w:w="2562" w:type="dxa"/>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245CAD">
              <w:rPr>
                <w:rFonts w:ascii="Arial" w:hAnsi="Arial" w:cs="Arial"/>
                <w:color w:val="264A60"/>
                <w:sz w:val="18"/>
                <w:szCs w:val="18"/>
              </w:rPr>
              <w:t>Likuiditas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-4.296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2.417</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-.236</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-1.777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.080</w:t>
            </w:r>
          </w:p>
        </w:tc>
      </w:tr>
      <w:tr w:rsidR="00417822" w:rsidRPr="00245CAD" w:rsidTr="002D1187">
        <w:trPr>
          <w:gridAfter w:val="1"/>
          <w:wAfter w:w="2562" w:type="dxa"/>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245CAD">
              <w:rPr>
                <w:rFonts w:ascii="Arial" w:hAnsi="Arial" w:cs="Arial"/>
                <w:color w:val="264A60"/>
                <w:sz w:val="18"/>
                <w:szCs w:val="18"/>
              </w:rPr>
              <w:t>Aktivitas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.894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5.618</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.022</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.159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.874</w:t>
            </w:r>
          </w:p>
        </w:tc>
      </w:tr>
      <w:tr w:rsidR="00417822" w:rsidRPr="00245CAD" w:rsidTr="002D1187">
        <w:trPr>
          <w:gridAfter w:val="1"/>
          <w:wAfter w:w="2562" w:type="dxa"/>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245CAD">
              <w:rPr>
                <w:rFonts w:ascii="Arial" w:hAnsi="Arial" w:cs="Arial"/>
                <w:color w:val="264A60"/>
                <w:sz w:val="18"/>
                <w:szCs w:val="18"/>
              </w:rPr>
              <w:t>Profitabilitas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-.238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.330</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-.091</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-.723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.472</w:t>
            </w:r>
          </w:p>
        </w:tc>
      </w:tr>
      <w:tr w:rsidR="00417822" w:rsidRPr="00245CAD" w:rsidTr="002D1187">
        <w:trPr>
          <w:gridAfter w:val="1"/>
          <w:wAfter w:w="2562" w:type="dxa"/>
          <w:cantSplit/>
        </w:trPr>
        <w:tc>
          <w:tcPr>
            <w:tcW w:w="567" w:type="dxa"/>
            <w:vMerge/>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240" w:lineRule="auto"/>
              <w:rPr>
                <w:rFonts w:ascii="Arial" w:hAnsi="Arial" w:cs="Arial"/>
                <w:color w:val="010205"/>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417822" w:rsidRPr="00245CAD"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245CAD">
              <w:rPr>
                <w:rFonts w:ascii="Arial" w:hAnsi="Arial" w:cs="Arial"/>
                <w:color w:val="264A60"/>
                <w:sz w:val="18"/>
                <w:szCs w:val="18"/>
              </w:rPr>
              <w:t>Struktur</w:t>
            </w:r>
            <w:proofErr w:type="spellEnd"/>
            <w:r w:rsidRPr="00245CAD">
              <w:rPr>
                <w:rFonts w:ascii="Arial" w:hAnsi="Arial" w:cs="Arial"/>
                <w:color w:val="264A60"/>
                <w:sz w:val="18"/>
                <w:szCs w:val="18"/>
              </w:rPr>
              <w:t xml:space="preserve"> </w:t>
            </w:r>
            <w:proofErr w:type="spellStart"/>
            <w:r w:rsidRPr="00245CAD">
              <w:rPr>
                <w:rFonts w:ascii="Arial" w:hAnsi="Arial" w:cs="Arial"/>
                <w:color w:val="264A60"/>
                <w:sz w:val="18"/>
                <w:szCs w:val="18"/>
              </w:rPr>
              <w:t>Aktiva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-19.459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15.665</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-.168</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-1.242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7822" w:rsidRPr="00245CAD"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245CAD">
              <w:rPr>
                <w:rFonts w:ascii="Arial" w:hAnsi="Arial" w:cs="Arial"/>
                <w:color w:val="010205"/>
                <w:sz w:val="18"/>
                <w:szCs w:val="18"/>
              </w:rPr>
              <w:t>.218</w:t>
            </w:r>
          </w:p>
        </w:tc>
      </w:tr>
    </w:tbl>
    <w:p w:rsidR="00417822" w:rsidRPr="00D97599"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LAMPIRAN 11</w:t>
      </w:r>
    </w:p>
    <w:p w:rsidR="00417822" w:rsidRDefault="00417822" w:rsidP="00417822">
      <w:pPr>
        <w:autoSpaceDE w:val="0"/>
        <w:autoSpaceDN w:val="0"/>
        <w:adjustRightInd w:val="0"/>
        <w:spacing w:after="0" w:line="480" w:lineRule="auto"/>
        <w:ind w:firstLine="720"/>
        <w:jc w:val="center"/>
        <w:rPr>
          <w:rFonts w:ascii="Times New Roman" w:hAnsi="Times New Roman" w:cs="Times New Roman"/>
          <w:b/>
          <w:sz w:val="24"/>
          <w:szCs w:val="24"/>
        </w:rPr>
      </w:pPr>
      <w:r w:rsidRPr="00D97599">
        <w:rPr>
          <w:rFonts w:ascii="Times New Roman" w:hAnsi="Times New Roman" w:cs="Times New Roman"/>
          <w:b/>
          <w:sz w:val="24"/>
          <w:szCs w:val="24"/>
        </w:rPr>
        <w:t xml:space="preserve">ANALISIS REGRESI LINEAR BERGANDA </w:t>
      </w:r>
    </w:p>
    <w:tbl>
      <w:tblPr>
        <w:tblW w:w="971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7"/>
        <w:gridCol w:w="1134"/>
        <w:gridCol w:w="1134"/>
        <w:gridCol w:w="1276"/>
        <w:gridCol w:w="766"/>
        <w:gridCol w:w="793"/>
        <w:gridCol w:w="2486"/>
      </w:tblGrid>
      <w:tr w:rsidR="00417822" w:rsidRPr="008558E2" w:rsidTr="002D1187">
        <w:trPr>
          <w:cantSplit/>
        </w:trPr>
        <w:tc>
          <w:tcPr>
            <w:tcW w:w="9715" w:type="dxa"/>
            <w:gridSpan w:val="8"/>
            <w:tcBorders>
              <w:top w:val="nil"/>
              <w:left w:val="nil"/>
              <w:bottom w:val="nil"/>
              <w:right w:val="nil"/>
            </w:tcBorders>
            <w:shd w:val="clear" w:color="auto" w:fill="FFFFFF"/>
            <w:vAlign w:val="center"/>
          </w:tcPr>
          <w:p w:rsidR="00417822" w:rsidRPr="008558E2" w:rsidRDefault="00417822" w:rsidP="002D1187">
            <w:pPr>
              <w:autoSpaceDE w:val="0"/>
              <w:autoSpaceDN w:val="0"/>
              <w:adjustRightInd w:val="0"/>
              <w:spacing w:after="0" w:line="320" w:lineRule="atLeast"/>
              <w:ind w:left="60" w:right="60"/>
              <w:rPr>
                <w:rFonts w:ascii="Arial" w:hAnsi="Arial" w:cs="Arial"/>
                <w:color w:val="010205"/>
              </w:rPr>
            </w:pPr>
            <w:r>
              <w:rPr>
                <w:rFonts w:ascii="Arial" w:hAnsi="Arial" w:cs="Arial"/>
                <w:b/>
                <w:bCs/>
                <w:color w:val="010205"/>
              </w:rPr>
              <w:t xml:space="preserve">                                                 </w:t>
            </w:r>
            <w:proofErr w:type="spellStart"/>
            <w:r w:rsidRPr="008558E2">
              <w:rPr>
                <w:rFonts w:ascii="Arial" w:hAnsi="Arial" w:cs="Arial"/>
                <w:b/>
                <w:bCs/>
                <w:color w:val="010205"/>
              </w:rPr>
              <w:t>Coefficients</w:t>
            </w:r>
            <w:r w:rsidRPr="008558E2">
              <w:rPr>
                <w:rFonts w:ascii="Arial" w:hAnsi="Arial" w:cs="Arial"/>
                <w:b/>
                <w:bCs/>
                <w:color w:val="010205"/>
                <w:vertAlign w:val="superscript"/>
              </w:rPr>
              <w:t>a</w:t>
            </w:r>
            <w:proofErr w:type="spellEnd"/>
          </w:p>
        </w:tc>
      </w:tr>
      <w:tr w:rsidR="00417822" w:rsidRPr="008558E2" w:rsidTr="002D1187">
        <w:trPr>
          <w:gridAfter w:val="1"/>
          <w:wAfter w:w="2486" w:type="dxa"/>
          <w:cantSplit/>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Standardized Coefficients</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t</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Sig.</w:t>
            </w:r>
          </w:p>
        </w:tc>
      </w:tr>
      <w:tr w:rsidR="00417822" w:rsidRPr="008558E2" w:rsidTr="002D1187">
        <w:trPr>
          <w:gridAfter w:val="1"/>
          <w:wAfter w:w="2486" w:type="dxa"/>
          <w:cantSplit/>
        </w:trPr>
        <w:tc>
          <w:tcPr>
            <w:tcW w:w="2126"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Beta</w:t>
            </w:r>
          </w:p>
        </w:tc>
        <w:tc>
          <w:tcPr>
            <w:tcW w:w="76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c>
          <w:tcPr>
            <w:tcW w:w="7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r>
      <w:tr w:rsidR="00417822" w:rsidRPr="008558E2" w:rsidTr="002D1187">
        <w:trPr>
          <w:gridAfter w:val="1"/>
          <w:wAfter w:w="2486" w:type="dxa"/>
          <w:cantSplit/>
        </w:trPr>
        <w:tc>
          <w:tcPr>
            <w:tcW w:w="709" w:type="dxa"/>
            <w:vMerge w:val="restart"/>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1</w:t>
            </w: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212.328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17.186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8558E2" w:rsidRDefault="00417822" w:rsidP="002D1187">
            <w:pPr>
              <w:autoSpaceDE w:val="0"/>
              <w:autoSpaceDN w:val="0"/>
              <w:adjustRightInd w:val="0"/>
              <w:spacing w:after="0" w:line="240" w:lineRule="auto"/>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12.355</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.000</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L</w:t>
            </w:r>
            <w:r>
              <w:rPr>
                <w:rFonts w:ascii="Arial" w:hAnsi="Arial" w:cs="Arial"/>
                <w:color w:val="264A60"/>
                <w:sz w:val="18"/>
                <w:szCs w:val="18"/>
              </w:rPr>
              <w:t>ikuiditas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-34.786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4.583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-.703</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-7.590</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.000</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A</w:t>
            </w:r>
            <w:r>
              <w:rPr>
                <w:rFonts w:ascii="Arial" w:hAnsi="Arial" w:cs="Arial"/>
                <w:color w:val="264A60"/>
                <w:sz w:val="18"/>
                <w:szCs w:val="18"/>
              </w:rPr>
              <w:t>ktivitas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-16.573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10.651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-.147</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-1.556</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.124</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P</w:t>
            </w:r>
            <w:r>
              <w:rPr>
                <w:rFonts w:ascii="Arial" w:hAnsi="Arial" w:cs="Arial"/>
                <w:color w:val="264A60"/>
                <w:sz w:val="18"/>
                <w:szCs w:val="18"/>
              </w:rPr>
              <w:t>rofitabilitas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.625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.065</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.741</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.462</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S</w:t>
            </w:r>
            <w:r>
              <w:rPr>
                <w:rFonts w:ascii="Arial" w:hAnsi="Arial" w:cs="Arial"/>
                <w:color w:val="264A60"/>
                <w:sz w:val="18"/>
                <w:szCs w:val="18"/>
              </w:rPr>
              <w:t>truktur</w:t>
            </w:r>
            <w:proofErr w:type="spellEnd"/>
            <w:r>
              <w:rPr>
                <w:rFonts w:ascii="Arial" w:hAnsi="Arial" w:cs="Arial"/>
                <w:color w:val="264A60"/>
                <w:sz w:val="18"/>
                <w:szCs w:val="18"/>
              </w:rPr>
              <w:t xml:space="preserve"> </w:t>
            </w:r>
            <w:proofErr w:type="spellStart"/>
            <w:r w:rsidRPr="008558E2">
              <w:rPr>
                <w:rFonts w:ascii="Arial" w:hAnsi="Arial" w:cs="Arial"/>
                <w:color w:val="264A60"/>
                <w:sz w:val="18"/>
                <w:szCs w:val="18"/>
              </w:rPr>
              <w:t>A</w:t>
            </w:r>
            <w:r>
              <w:rPr>
                <w:rFonts w:ascii="Arial" w:hAnsi="Arial" w:cs="Arial"/>
                <w:color w:val="264A60"/>
                <w:sz w:val="18"/>
                <w:szCs w:val="18"/>
              </w:rPr>
              <w:t>ktiva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-107.008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29.700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-.338</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-3.603</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.001</w:t>
            </w:r>
          </w:p>
        </w:tc>
      </w:tr>
      <w:tr w:rsidR="00417822" w:rsidRPr="008558E2" w:rsidTr="002D1187">
        <w:trPr>
          <w:cantSplit/>
        </w:trPr>
        <w:tc>
          <w:tcPr>
            <w:tcW w:w="9715" w:type="dxa"/>
            <w:gridSpan w:val="8"/>
            <w:tcBorders>
              <w:top w:val="nil"/>
              <w:left w:val="nil"/>
              <w:bottom w:val="nil"/>
              <w:right w:val="nil"/>
            </w:tcBorders>
            <w:shd w:val="clear" w:color="auto" w:fill="FFFFFF"/>
          </w:tcPr>
          <w:p w:rsidR="00417822" w:rsidRPr="008558E2" w:rsidRDefault="00417822" w:rsidP="002D1187">
            <w:pPr>
              <w:autoSpaceDE w:val="0"/>
              <w:autoSpaceDN w:val="0"/>
              <w:adjustRightInd w:val="0"/>
              <w:spacing w:after="0" w:line="320" w:lineRule="atLeast"/>
              <w:ind w:left="60" w:right="60"/>
              <w:rPr>
                <w:rFonts w:ascii="Arial" w:hAnsi="Arial" w:cs="Arial"/>
                <w:color w:val="010205"/>
                <w:sz w:val="18"/>
                <w:szCs w:val="18"/>
              </w:rPr>
            </w:pPr>
            <w:r w:rsidRPr="008558E2">
              <w:rPr>
                <w:rFonts w:ascii="Arial" w:hAnsi="Arial" w:cs="Arial"/>
                <w:color w:val="010205"/>
                <w:sz w:val="18"/>
                <w:szCs w:val="18"/>
              </w:rPr>
              <w:t xml:space="preserve">a. Dependent Variable: </w:t>
            </w:r>
            <w:proofErr w:type="spellStart"/>
            <w:r w:rsidRPr="008558E2">
              <w:rPr>
                <w:rFonts w:ascii="Arial" w:hAnsi="Arial" w:cs="Arial"/>
                <w:color w:val="010205"/>
                <w:sz w:val="18"/>
                <w:szCs w:val="18"/>
              </w:rPr>
              <w:t>S</w:t>
            </w:r>
            <w:r>
              <w:rPr>
                <w:rFonts w:ascii="Arial" w:hAnsi="Arial" w:cs="Arial"/>
                <w:color w:val="010205"/>
                <w:sz w:val="18"/>
                <w:szCs w:val="18"/>
              </w:rPr>
              <w:t>truktur</w:t>
            </w:r>
            <w:proofErr w:type="spellEnd"/>
            <w:r>
              <w:rPr>
                <w:rFonts w:ascii="Arial" w:hAnsi="Arial" w:cs="Arial"/>
                <w:color w:val="010205"/>
                <w:sz w:val="18"/>
                <w:szCs w:val="18"/>
              </w:rPr>
              <w:t xml:space="preserve"> </w:t>
            </w:r>
            <w:r w:rsidRPr="008558E2">
              <w:rPr>
                <w:rFonts w:ascii="Arial" w:hAnsi="Arial" w:cs="Arial"/>
                <w:color w:val="010205"/>
                <w:sz w:val="18"/>
                <w:szCs w:val="18"/>
              </w:rPr>
              <w:t>M</w:t>
            </w:r>
            <w:r>
              <w:rPr>
                <w:rFonts w:ascii="Arial" w:hAnsi="Arial" w:cs="Arial"/>
                <w:color w:val="010205"/>
                <w:sz w:val="18"/>
                <w:szCs w:val="18"/>
              </w:rPr>
              <w:t>odal</w:t>
            </w:r>
          </w:p>
        </w:tc>
      </w:tr>
    </w:tbl>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240" w:lineRule="auto"/>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Default="00417822" w:rsidP="00417822">
      <w:pPr>
        <w:autoSpaceDE w:val="0"/>
        <w:autoSpaceDN w:val="0"/>
        <w:adjustRightInd w:val="0"/>
        <w:spacing w:after="0" w:line="400" w:lineRule="atLeast"/>
        <w:rPr>
          <w:rFonts w:ascii="Times New Roman" w:hAnsi="Times New Roman" w:cs="Times New Roman"/>
          <w:b/>
          <w:sz w:val="24"/>
          <w:szCs w:val="24"/>
        </w:rPr>
      </w:pP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sidRPr="00D97599">
        <w:rPr>
          <w:rFonts w:ascii="Times New Roman" w:hAnsi="Times New Roman" w:cs="Times New Roman"/>
          <w:b/>
          <w:sz w:val="24"/>
          <w:szCs w:val="24"/>
        </w:rPr>
        <w:t>UJI PARSIAL (UJI t)</w:t>
      </w:r>
    </w:p>
    <w:tbl>
      <w:tblPr>
        <w:tblW w:w="971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417"/>
        <w:gridCol w:w="1134"/>
        <w:gridCol w:w="1134"/>
        <w:gridCol w:w="1276"/>
        <w:gridCol w:w="766"/>
        <w:gridCol w:w="793"/>
        <w:gridCol w:w="2486"/>
      </w:tblGrid>
      <w:tr w:rsidR="00417822" w:rsidRPr="008558E2" w:rsidTr="002D1187">
        <w:trPr>
          <w:cantSplit/>
        </w:trPr>
        <w:tc>
          <w:tcPr>
            <w:tcW w:w="9715" w:type="dxa"/>
            <w:gridSpan w:val="8"/>
            <w:tcBorders>
              <w:top w:val="nil"/>
              <w:left w:val="nil"/>
              <w:bottom w:val="nil"/>
              <w:right w:val="nil"/>
            </w:tcBorders>
            <w:shd w:val="clear" w:color="auto" w:fill="FFFFFF"/>
            <w:vAlign w:val="center"/>
          </w:tcPr>
          <w:p w:rsidR="00417822" w:rsidRPr="008558E2" w:rsidRDefault="00417822" w:rsidP="002D1187">
            <w:pPr>
              <w:autoSpaceDE w:val="0"/>
              <w:autoSpaceDN w:val="0"/>
              <w:adjustRightInd w:val="0"/>
              <w:spacing w:after="0" w:line="320" w:lineRule="atLeast"/>
              <w:ind w:left="60" w:right="60"/>
              <w:rPr>
                <w:rFonts w:ascii="Arial" w:hAnsi="Arial" w:cs="Arial"/>
                <w:color w:val="010205"/>
              </w:rPr>
            </w:pPr>
            <w:r>
              <w:rPr>
                <w:rFonts w:ascii="Arial" w:hAnsi="Arial" w:cs="Arial"/>
                <w:b/>
                <w:bCs/>
                <w:color w:val="010205"/>
              </w:rPr>
              <w:t xml:space="preserve">                                                 </w:t>
            </w:r>
            <w:proofErr w:type="spellStart"/>
            <w:r w:rsidRPr="008558E2">
              <w:rPr>
                <w:rFonts w:ascii="Arial" w:hAnsi="Arial" w:cs="Arial"/>
                <w:b/>
                <w:bCs/>
                <w:color w:val="010205"/>
              </w:rPr>
              <w:t>Coefficients</w:t>
            </w:r>
            <w:r w:rsidRPr="008558E2">
              <w:rPr>
                <w:rFonts w:ascii="Arial" w:hAnsi="Arial" w:cs="Arial"/>
                <w:b/>
                <w:bCs/>
                <w:color w:val="010205"/>
                <w:vertAlign w:val="superscript"/>
              </w:rPr>
              <w:t>a</w:t>
            </w:r>
            <w:proofErr w:type="spellEnd"/>
          </w:p>
        </w:tc>
      </w:tr>
      <w:tr w:rsidR="00417822" w:rsidRPr="008558E2" w:rsidTr="002D1187">
        <w:trPr>
          <w:gridAfter w:val="1"/>
          <w:wAfter w:w="2486" w:type="dxa"/>
          <w:cantSplit/>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Model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Standardized Coefficients</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t</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Sig.</w:t>
            </w:r>
          </w:p>
        </w:tc>
      </w:tr>
      <w:tr w:rsidR="00417822" w:rsidRPr="008558E2" w:rsidTr="002D1187">
        <w:trPr>
          <w:gridAfter w:val="1"/>
          <w:wAfter w:w="2486" w:type="dxa"/>
          <w:cantSplit/>
        </w:trPr>
        <w:tc>
          <w:tcPr>
            <w:tcW w:w="2126"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8558E2">
              <w:rPr>
                <w:rFonts w:ascii="Arial" w:hAnsi="Arial" w:cs="Arial"/>
                <w:color w:val="264A60"/>
                <w:sz w:val="18"/>
                <w:szCs w:val="18"/>
              </w:rPr>
              <w:t>Beta</w:t>
            </w:r>
          </w:p>
        </w:tc>
        <w:tc>
          <w:tcPr>
            <w:tcW w:w="76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c>
          <w:tcPr>
            <w:tcW w:w="79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8558E2" w:rsidRDefault="00417822" w:rsidP="002D1187">
            <w:pPr>
              <w:autoSpaceDE w:val="0"/>
              <w:autoSpaceDN w:val="0"/>
              <w:adjustRightInd w:val="0"/>
              <w:spacing w:after="0" w:line="240" w:lineRule="auto"/>
              <w:rPr>
                <w:rFonts w:ascii="Arial" w:hAnsi="Arial" w:cs="Arial"/>
                <w:color w:val="264A60"/>
                <w:sz w:val="18"/>
                <w:szCs w:val="18"/>
              </w:rPr>
            </w:pPr>
          </w:p>
        </w:tc>
      </w:tr>
      <w:tr w:rsidR="00417822" w:rsidRPr="008558E2" w:rsidTr="002D1187">
        <w:trPr>
          <w:gridAfter w:val="1"/>
          <w:wAfter w:w="2486" w:type="dxa"/>
          <w:cantSplit/>
        </w:trPr>
        <w:tc>
          <w:tcPr>
            <w:tcW w:w="709" w:type="dxa"/>
            <w:vMerge w:val="restart"/>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1</w:t>
            </w: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r w:rsidRPr="008558E2">
              <w:rPr>
                <w:rFonts w:ascii="Arial" w:hAnsi="Arial" w:cs="Arial"/>
                <w:color w:val="264A60"/>
                <w:sz w:val="18"/>
                <w:szCs w:val="18"/>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212.328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17.186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8558E2" w:rsidRDefault="00417822" w:rsidP="002D1187">
            <w:pPr>
              <w:autoSpaceDE w:val="0"/>
              <w:autoSpaceDN w:val="0"/>
              <w:adjustRightInd w:val="0"/>
              <w:spacing w:after="0" w:line="240" w:lineRule="auto"/>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12.355</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.000</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L</w:t>
            </w:r>
            <w:r>
              <w:rPr>
                <w:rFonts w:ascii="Arial" w:hAnsi="Arial" w:cs="Arial"/>
                <w:color w:val="264A60"/>
                <w:sz w:val="18"/>
                <w:szCs w:val="18"/>
              </w:rPr>
              <w:t>ikuiditas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-34.786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4.583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-.703</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-7.590</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.000</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A</w:t>
            </w:r>
            <w:r>
              <w:rPr>
                <w:rFonts w:ascii="Arial" w:hAnsi="Arial" w:cs="Arial"/>
                <w:color w:val="264A60"/>
                <w:sz w:val="18"/>
                <w:szCs w:val="18"/>
              </w:rPr>
              <w:t>ktivitas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-16.573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10.651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-.147</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-1.556</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.124</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P</w:t>
            </w:r>
            <w:r>
              <w:rPr>
                <w:rFonts w:ascii="Arial" w:hAnsi="Arial" w:cs="Arial"/>
                <w:color w:val="264A60"/>
                <w:sz w:val="18"/>
                <w:szCs w:val="18"/>
              </w:rPr>
              <w:t>rofitabilitas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.625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.065</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.741</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.462</w:t>
            </w:r>
          </w:p>
        </w:tc>
      </w:tr>
      <w:tr w:rsidR="00417822" w:rsidRPr="008558E2" w:rsidTr="002D1187">
        <w:trPr>
          <w:gridAfter w:val="1"/>
          <w:wAfter w:w="2486" w:type="dxa"/>
          <w:cantSplit/>
        </w:trPr>
        <w:tc>
          <w:tcPr>
            <w:tcW w:w="709" w:type="dxa"/>
            <w:vMerge/>
            <w:tcBorders>
              <w:top w:val="single" w:sz="4" w:space="0" w:color="auto"/>
              <w:left w:val="single" w:sz="4" w:space="0" w:color="auto"/>
              <w:bottom w:val="single" w:sz="4" w:space="0" w:color="auto"/>
              <w:right w:val="nil"/>
            </w:tcBorders>
            <w:shd w:val="clear" w:color="auto" w:fill="E0E0E0"/>
          </w:tcPr>
          <w:p w:rsidR="00417822" w:rsidRPr="008558E2" w:rsidRDefault="00417822" w:rsidP="002D1187">
            <w:pPr>
              <w:autoSpaceDE w:val="0"/>
              <w:autoSpaceDN w:val="0"/>
              <w:adjustRightInd w:val="0"/>
              <w:spacing w:after="0" w:line="240" w:lineRule="auto"/>
              <w:rPr>
                <w:rFonts w:ascii="Arial" w:hAnsi="Arial" w:cs="Arial"/>
                <w:color w:val="010205"/>
                <w:sz w:val="18"/>
                <w:szCs w:val="18"/>
              </w:rPr>
            </w:pPr>
          </w:p>
        </w:tc>
        <w:tc>
          <w:tcPr>
            <w:tcW w:w="1417" w:type="dxa"/>
            <w:tcBorders>
              <w:top w:val="single" w:sz="4" w:space="0" w:color="auto"/>
              <w:left w:val="nil"/>
              <w:bottom w:val="single" w:sz="4" w:space="0" w:color="auto"/>
              <w:right w:val="single" w:sz="4" w:space="0" w:color="auto"/>
            </w:tcBorders>
            <w:shd w:val="clear" w:color="auto" w:fill="E0E0E0"/>
          </w:tcPr>
          <w:p w:rsidR="00417822" w:rsidRPr="008558E2" w:rsidRDefault="00417822" w:rsidP="002D1187">
            <w:pPr>
              <w:autoSpaceDE w:val="0"/>
              <w:autoSpaceDN w:val="0"/>
              <w:adjustRightInd w:val="0"/>
              <w:spacing w:after="0" w:line="320" w:lineRule="atLeast"/>
              <w:ind w:left="60" w:right="60"/>
              <w:rPr>
                <w:rFonts w:ascii="Arial" w:hAnsi="Arial" w:cs="Arial"/>
                <w:color w:val="264A60"/>
                <w:sz w:val="18"/>
                <w:szCs w:val="18"/>
              </w:rPr>
            </w:pPr>
            <w:proofErr w:type="spellStart"/>
            <w:r w:rsidRPr="008558E2">
              <w:rPr>
                <w:rFonts w:ascii="Arial" w:hAnsi="Arial" w:cs="Arial"/>
                <w:color w:val="264A60"/>
                <w:sz w:val="18"/>
                <w:szCs w:val="18"/>
              </w:rPr>
              <w:t>S</w:t>
            </w:r>
            <w:r>
              <w:rPr>
                <w:rFonts w:ascii="Arial" w:hAnsi="Arial" w:cs="Arial"/>
                <w:color w:val="264A60"/>
                <w:sz w:val="18"/>
                <w:szCs w:val="18"/>
              </w:rPr>
              <w:t>truktur</w:t>
            </w:r>
            <w:proofErr w:type="spellEnd"/>
            <w:r>
              <w:rPr>
                <w:rFonts w:ascii="Arial" w:hAnsi="Arial" w:cs="Arial"/>
                <w:color w:val="264A60"/>
                <w:sz w:val="18"/>
                <w:szCs w:val="18"/>
              </w:rPr>
              <w:t xml:space="preserve"> </w:t>
            </w:r>
            <w:proofErr w:type="spellStart"/>
            <w:r w:rsidRPr="008558E2">
              <w:rPr>
                <w:rFonts w:ascii="Arial" w:hAnsi="Arial" w:cs="Arial"/>
                <w:color w:val="264A60"/>
                <w:sz w:val="18"/>
                <w:szCs w:val="18"/>
              </w:rPr>
              <w:t>A</w:t>
            </w:r>
            <w:r>
              <w:rPr>
                <w:rFonts w:ascii="Arial" w:hAnsi="Arial" w:cs="Arial"/>
                <w:color w:val="264A60"/>
                <w:sz w:val="18"/>
                <w:szCs w:val="18"/>
              </w:rPr>
              <w:t>ktiva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-107.008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29.700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-.338</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-3.603</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417822" w:rsidRPr="008558E2"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8558E2">
              <w:rPr>
                <w:rFonts w:ascii="Arial" w:hAnsi="Arial" w:cs="Arial"/>
                <w:color w:val="010205"/>
                <w:sz w:val="18"/>
                <w:szCs w:val="18"/>
              </w:rPr>
              <w:t>.001</w:t>
            </w:r>
          </w:p>
        </w:tc>
      </w:tr>
      <w:tr w:rsidR="00417822" w:rsidRPr="008558E2" w:rsidTr="002D1187">
        <w:trPr>
          <w:cantSplit/>
        </w:trPr>
        <w:tc>
          <w:tcPr>
            <w:tcW w:w="9715" w:type="dxa"/>
            <w:gridSpan w:val="8"/>
            <w:tcBorders>
              <w:top w:val="nil"/>
              <w:left w:val="nil"/>
              <w:bottom w:val="nil"/>
              <w:right w:val="nil"/>
            </w:tcBorders>
            <w:shd w:val="clear" w:color="auto" w:fill="FFFFFF"/>
          </w:tcPr>
          <w:p w:rsidR="00417822" w:rsidRPr="008558E2" w:rsidRDefault="00417822" w:rsidP="002D1187">
            <w:pPr>
              <w:autoSpaceDE w:val="0"/>
              <w:autoSpaceDN w:val="0"/>
              <w:adjustRightInd w:val="0"/>
              <w:spacing w:after="0" w:line="320" w:lineRule="atLeast"/>
              <w:ind w:left="60" w:right="60"/>
              <w:rPr>
                <w:rFonts w:ascii="Arial" w:hAnsi="Arial" w:cs="Arial"/>
                <w:color w:val="010205"/>
                <w:sz w:val="18"/>
                <w:szCs w:val="18"/>
              </w:rPr>
            </w:pPr>
            <w:r w:rsidRPr="008558E2">
              <w:rPr>
                <w:rFonts w:ascii="Arial" w:hAnsi="Arial" w:cs="Arial"/>
                <w:color w:val="010205"/>
                <w:sz w:val="18"/>
                <w:szCs w:val="18"/>
              </w:rPr>
              <w:t xml:space="preserve">a. Dependent Variable: </w:t>
            </w:r>
            <w:proofErr w:type="spellStart"/>
            <w:r w:rsidRPr="008558E2">
              <w:rPr>
                <w:rFonts w:ascii="Arial" w:hAnsi="Arial" w:cs="Arial"/>
                <w:color w:val="010205"/>
                <w:sz w:val="18"/>
                <w:szCs w:val="18"/>
              </w:rPr>
              <w:t>S</w:t>
            </w:r>
            <w:r>
              <w:rPr>
                <w:rFonts w:ascii="Arial" w:hAnsi="Arial" w:cs="Arial"/>
                <w:color w:val="010205"/>
                <w:sz w:val="18"/>
                <w:szCs w:val="18"/>
              </w:rPr>
              <w:t>truktur</w:t>
            </w:r>
            <w:proofErr w:type="spellEnd"/>
            <w:r>
              <w:rPr>
                <w:rFonts w:ascii="Arial" w:hAnsi="Arial" w:cs="Arial"/>
                <w:color w:val="010205"/>
                <w:sz w:val="18"/>
                <w:szCs w:val="18"/>
              </w:rPr>
              <w:t xml:space="preserve"> </w:t>
            </w:r>
            <w:r w:rsidRPr="008558E2">
              <w:rPr>
                <w:rFonts w:ascii="Arial" w:hAnsi="Arial" w:cs="Arial"/>
                <w:color w:val="010205"/>
                <w:sz w:val="18"/>
                <w:szCs w:val="18"/>
              </w:rPr>
              <w:t>M</w:t>
            </w:r>
            <w:r>
              <w:rPr>
                <w:rFonts w:ascii="Arial" w:hAnsi="Arial" w:cs="Arial"/>
                <w:color w:val="010205"/>
                <w:sz w:val="18"/>
                <w:szCs w:val="18"/>
              </w:rPr>
              <w:t>odal</w:t>
            </w:r>
          </w:p>
        </w:tc>
      </w:tr>
    </w:tbl>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417822" w:rsidRPr="00CC31A1" w:rsidRDefault="00417822" w:rsidP="00417822">
      <w:pPr>
        <w:autoSpaceDE w:val="0"/>
        <w:autoSpaceDN w:val="0"/>
        <w:adjustRightInd w:val="0"/>
        <w:spacing w:after="0" w:line="480" w:lineRule="auto"/>
        <w:jc w:val="center"/>
        <w:rPr>
          <w:rFonts w:ascii="Times New Roman" w:hAnsi="Times New Roman" w:cs="Times New Roman"/>
          <w:b/>
          <w:sz w:val="24"/>
          <w:szCs w:val="24"/>
        </w:rPr>
      </w:pPr>
      <w:r w:rsidRPr="00D97599">
        <w:rPr>
          <w:rFonts w:ascii="Times New Roman" w:hAnsi="Times New Roman" w:cs="Times New Roman"/>
          <w:b/>
          <w:sz w:val="24"/>
          <w:szCs w:val="24"/>
        </w:rPr>
        <w:t>UJI SIMULTAN (UJI F)</w:t>
      </w:r>
    </w:p>
    <w:tbl>
      <w:tblPr>
        <w:tblW w:w="772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2"/>
        <w:gridCol w:w="1292"/>
        <w:gridCol w:w="1476"/>
        <w:gridCol w:w="1030"/>
        <w:gridCol w:w="1415"/>
        <w:gridCol w:w="1030"/>
        <w:gridCol w:w="1030"/>
      </w:tblGrid>
      <w:tr w:rsidR="00417822" w:rsidRPr="00F107EB" w:rsidTr="002D1187">
        <w:trPr>
          <w:cantSplit/>
        </w:trPr>
        <w:tc>
          <w:tcPr>
            <w:tcW w:w="7725" w:type="dxa"/>
            <w:gridSpan w:val="7"/>
            <w:tcBorders>
              <w:top w:val="nil"/>
              <w:left w:val="nil"/>
              <w:bottom w:val="single" w:sz="4" w:space="0" w:color="auto"/>
              <w:right w:val="nil"/>
            </w:tcBorders>
            <w:shd w:val="clear" w:color="auto" w:fill="FFFFFF"/>
            <w:vAlign w:val="center"/>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010205"/>
              </w:rPr>
            </w:pPr>
            <w:proofErr w:type="spellStart"/>
            <w:r w:rsidRPr="00F107EB">
              <w:rPr>
                <w:rFonts w:ascii="Arial" w:hAnsi="Arial" w:cs="Arial"/>
                <w:b/>
                <w:bCs/>
                <w:color w:val="010205"/>
              </w:rPr>
              <w:t>ANOVA</w:t>
            </w:r>
            <w:r w:rsidRPr="00F107EB">
              <w:rPr>
                <w:rFonts w:ascii="Arial" w:hAnsi="Arial" w:cs="Arial"/>
                <w:b/>
                <w:bCs/>
                <w:color w:val="010205"/>
                <w:vertAlign w:val="superscript"/>
              </w:rPr>
              <w:t>a</w:t>
            </w:r>
            <w:proofErr w:type="spellEnd"/>
          </w:p>
        </w:tc>
      </w:tr>
      <w:tr w:rsidR="00417822" w:rsidRPr="00F107EB" w:rsidTr="002D1187">
        <w:trPr>
          <w:cantSplit/>
        </w:trPr>
        <w:tc>
          <w:tcPr>
            <w:tcW w:w="17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Model</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Sum of Squares</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F107EB">
              <w:rPr>
                <w:rFonts w:ascii="Arial" w:hAnsi="Arial" w:cs="Arial"/>
                <w:color w:val="264A60"/>
                <w:sz w:val="18"/>
                <w:szCs w:val="18"/>
              </w:rPr>
              <w:t>df</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Mean Square</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F</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Sig.</w:t>
            </w:r>
          </w:p>
        </w:tc>
      </w:tr>
      <w:tr w:rsidR="00417822" w:rsidRPr="00F107EB" w:rsidTr="002D1187">
        <w:trPr>
          <w:cantSplit/>
        </w:trPr>
        <w:tc>
          <w:tcPr>
            <w:tcW w:w="452" w:type="dxa"/>
            <w:vMerge w:val="restart"/>
            <w:tcBorders>
              <w:top w:val="single" w:sz="4" w:space="0" w:color="auto"/>
              <w:left w:val="single" w:sz="4" w:space="0" w:color="auto"/>
              <w:bottom w:val="single" w:sz="4" w:space="0" w:color="auto"/>
              <w:right w:val="nil"/>
            </w:tcBorders>
            <w:shd w:val="clear" w:color="auto" w:fill="E0E0E0"/>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1</w:t>
            </w:r>
          </w:p>
        </w:tc>
        <w:tc>
          <w:tcPr>
            <w:tcW w:w="1292" w:type="dxa"/>
            <w:tcBorders>
              <w:top w:val="single" w:sz="4" w:space="0" w:color="auto"/>
              <w:left w:val="nil"/>
              <w:bottom w:val="single" w:sz="4" w:space="0" w:color="auto"/>
              <w:right w:val="single" w:sz="4" w:space="0" w:color="auto"/>
            </w:tcBorders>
            <w:shd w:val="clear" w:color="auto" w:fill="E0E0E0"/>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Regression</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95534.764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4</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23883.691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20.100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.000</w:t>
            </w:r>
            <w:r w:rsidRPr="00F107EB">
              <w:rPr>
                <w:rFonts w:ascii="Arial" w:hAnsi="Arial" w:cs="Arial"/>
                <w:color w:val="010205"/>
                <w:sz w:val="18"/>
                <w:szCs w:val="18"/>
                <w:vertAlign w:val="superscript"/>
              </w:rPr>
              <w:t>b</w:t>
            </w:r>
          </w:p>
        </w:tc>
      </w:tr>
      <w:tr w:rsidR="00417822" w:rsidRPr="00F107EB" w:rsidTr="002D1187">
        <w:trPr>
          <w:cantSplit/>
        </w:trPr>
        <w:tc>
          <w:tcPr>
            <w:tcW w:w="452" w:type="dxa"/>
            <w:vMerge/>
            <w:tcBorders>
              <w:top w:val="single" w:sz="4" w:space="0" w:color="auto"/>
              <w:left w:val="single" w:sz="4" w:space="0" w:color="auto"/>
              <w:bottom w:val="single" w:sz="4" w:space="0" w:color="auto"/>
              <w:right w:val="nil"/>
            </w:tcBorders>
            <w:shd w:val="clear" w:color="auto" w:fill="E0E0E0"/>
          </w:tcPr>
          <w:p w:rsidR="00417822" w:rsidRPr="00F107EB" w:rsidRDefault="00417822" w:rsidP="002D1187">
            <w:pPr>
              <w:autoSpaceDE w:val="0"/>
              <w:autoSpaceDN w:val="0"/>
              <w:adjustRightInd w:val="0"/>
              <w:spacing w:after="0" w:line="240" w:lineRule="auto"/>
              <w:rPr>
                <w:rFonts w:ascii="Arial" w:hAnsi="Arial" w:cs="Arial"/>
                <w:color w:val="010205"/>
                <w:sz w:val="18"/>
                <w:szCs w:val="18"/>
              </w:rPr>
            </w:pPr>
          </w:p>
        </w:tc>
        <w:tc>
          <w:tcPr>
            <w:tcW w:w="1292" w:type="dxa"/>
            <w:tcBorders>
              <w:top w:val="single" w:sz="4" w:space="0" w:color="auto"/>
              <w:left w:val="nil"/>
              <w:bottom w:val="single" w:sz="4" w:space="0" w:color="auto"/>
              <w:right w:val="single" w:sz="4" w:space="0" w:color="auto"/>
            </w:tcBorders>
            <w:shd w:val="clear" w:color="auto" w:fill="E0E0E0"/>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Residual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79612.503</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67</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1188.246</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r>
      <w:tr w:rsidR="00417822" w:rsidRPr="00F107EB" w:rsidTr="002D1187">
        <w:trPr>
          <w:cantSplit/>
        </w:trPr>
        <w:tc>
          <w:tcPr>
            <w:tcW w:w="452" w:type="dxa"/>
            <w:vMerge/>
            <w:tcBorders>
              <w:top w:val="single" w:sz="4" w:space="0" w:color="auto"/>
              <w:left w:val="single" w:sz="4" w:space="0" w:color="auto"/>
              <w:bottom w:val="single" w:sz="4" w:space="0" w:color="auto"/>
              <w:right w:val="nil"/>
            </w:tcBorders>
            <w:shd w:val="clear" w:color="auto" w:fill="E0E0E0"/>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4" w:space="0" w:color="auto"/>
              <w:left w:val="nil"/>
              <w:bottom w:val="single" w:sz="4" w:space="0" w:color="auto"/>
              <w:right w:val="single" w:sz="4" w:space="0" w:color="auto"/>
            </w:tcBorders>
            <w:shd w:val="clear" w:color="auto" w:fill="E0E0E0"/>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175147.267</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71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417822" w:rsidRPr="00F107EB" w:rsidRDefault="00417822" w:rsidP="002D1187">
            <w:pPr>
              <w:autoSpaceDE w:val="0"/>
              <w:autoSpaceDN w:val="0"/>
              <w:adjustRightInd w:val="0"/>
              <w:spacing w:after="0" w:line="240" w:lineRule="auto"/>
              <w:rPr>
                <w:rFonts w:ascii="Times New Roman" w:hAnsi="Times New Roman" w:cs="Times New Roman"/>
                <w:sz w:val="24"/>
                <w:szCs w:val="24"/>
              </w:rPr>
            </w:pPr>
          </w:p>
        </w:tc>
      </w:tr>
      <w:tr w:rsidR="00417822" w:rsidRPr="00F107EB" w:rsidTr="002D1187">
        <w:trPr>
          <w:cantSplit/>
        </w:trPr>
        <w:tc>
          <w:tcPr>
            <w:tcW w:w="7725" w:type="dxa"/>
            <w:gridSpan w:val="7"/>
            <w:tcBorders>
              <w:top w:val="single" w:sz="4" w:space="0" w:color="auto"/>
              <w:left w:val="nil"/>
              <w:bottom w:val="nil"/>
              <w:right w:val="nil"/>
            </w:tcBorders>
            <w:shd w:val="clear" w:color="auto" w:fill="FFFFFF"/>
          </w:tcPr>
          <w:p w:rsidR="00417822" w:rsidRPr="00F107E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F107EB">
              <w:rPr>
                <w:rFonts w:ascii="Arial" w:hAnsi="Arial" w:cs="Arial"/>
                <w:color w:val="010205"/>
                <w:sz w:val="18"/>
                <w:szCs w:val="18"/>
              </w:rPr>
              <w:t xml:space="preserve">a. Dependent Variable: </w:t>
            </w:r>
            <w:proofErr w:type="spellStart"/>
            <w:r w:rsidRPr="00F107EB">
              <w:rPr>
                <w:rFonts w:ascii="Arial" w:hAnsi="Arial" w:cs="Arial"/>
                <w:color w:val="010205"/>
                <w:sz w:val="18"/>
                <w:szCs w:val="18"/>
              </w:rPr>
              <w:t>S</w:t>
            </w:r>
            <w:r>
              <w:rPr>
                <w:rFonts w:ascii="Arial" w:hAnsi="Arial" w:cs="Arial"/>
                <w:color w:val="010205"/>
                <w:sz w:val="18"/>
                <w:szCs w:val="18"/>
              </w:rPr>
              <w:t>truktur</w:t>
            </w:r>
            <w:proofErr w:type="spellEnd"/>
            <w:r>
              <w:rPr>
                <w:rFonts w:ascii="Arial" w:hAnsi="Arial" w:cs="Arial"/>
                <w:color w:val="010205"/>
                <w:sz w:val="18"/>
                <w:szCs w:val="18"/>
              </w:rPr>
              <w:t xml:space="preserve"> </w:t>
            </w:r>
            <w:r w:rsidRPr="00F107EB">
              <w:rPr>
                <w:rFonts w:ascii="Arial" w:hAnsi="Arial" w:cs="Arial"/>
                <w:color w:val="010205"/>
                <w:sz w:val="18"/>
                <w:szCs w:val="18"/>
              </w:rPr>
              <w:t>M</w:t>
            </w:r>
            <w:r>
              <w:rPr>
                <w:rFonts w:ascii="Arial" w:hAnsi="Arial" w:cs="Arial"/>
                <w:color w:val="010205"/>
                <w:sz w:val="18"/>
                <w:szCs w:val="18"/>
              </w:rPr>
              <w:t>odal</w:t>
            </w:r>
          </w:p>
        </w:tc>
      </w:tr>
      <w:tr w:rsidR="00417822" w:rsidRPr="00F107EB" w:rsidTr="002D1187">
        <w:trPr>
          <w:cantSplit/>
        </w:trPr>
        <w:tc>
          <w:tcPr>
            <w:tcW w:w="7725" w:type="dxa"/>
            <w:gridSpan w:val="7"/>
            <w:tcBorders>
              <w:top w:val="nil"/>
              <w:left w:val="nil"/>
              <w:bottom w:val="nil"/>
              <w:right w:val="nil"/>
            </w:tcBorders>
            <w:shd w:val="clear" w:color="auto" w:fill="FFFFFF"/>
          </w:tcPr>
          <w:p w:rsidR="00417822" w:rsidRPr="00F107EB" w:rsidRDefault="00417822" w:rsidP="002D1187">
            <w:pPr>
              <w:autoSpaceDE w:val="0"/>
              <w:autoSpaceDN w:val="0"/>
              <w:adjustRightInd w:val="0"/>
              <w:spacing w:after="0" w:line="320" w:lineRule="atLeast"/>
              <w:ind w:left="60" w:right="60"/>
              <w:rPr>
                <w:rFonts w:ascii="Arial" w:hAnsi="Arial" w:cs="Arial"/>
                <w:color w:val="010205"/>
                <w:sz w:val="18"/>
                <w:szCs w:val="18"/>
              </w:rPr>
            </w:pPr>
            <w:r w:rsidRPr="00F107EB">
              <w:rPr>
                <w:rFonts w:ascii="Arial" w:hAnsi="Arial" w:cs="Arial"/>
                <w:color w:val="010205"/>
                <w:sz w:val="18"/>
                <w:szCs w:val="18"/>
              </w:rPr>
              <w:t xml:space="preserve">b. Predictors: (Constant), </w:t>
            </w:r>
            <w:proofErr w:type="spellStart"/>
            <w:r w:rsidRPr="00F107EB">
              <w:rPr>
                <w:rFonts w:ascii="Arial" w:hAnsi="Arial" w:cs="Arial"/>
                <w:color w:val="010205"/>
                <w:sz w:val="18"/>
                <w:szCs w:val="18"/>
              </w:rPr>
              <w:t>S</w:t>
            </w:r>
            <w:r>
              <w:rPr>
                <w:rFonts w:ascii="Arial" w:hAnsi="Arial" w:cs="Arial"/>
                <w:color w:val="010205"/>
                <w:sz w:val="18"/>
                <w:szCs w:val="18"/>
              </w:rPr>
              <w:t>truktur</w:t>
            </w:r>
            <w:proofErr w:type="spellEnd"/>
            <w:r>
              <w:rPr>
                <w:rFonts w:ascii="Arial" w:hAnsi="Arial" w:cs="Arial"/>
                <w:color w:val="010205"/>
                <w:sz w:val="18"/>
                <w:szCs w:val="18"/>
              </w:rPr>
              <w:t xml:space="preserve"> </w:t>
            </w:r>
            <w:proofErr w:type="spellStart"/>
            <w:r w:rsidRPr="00F107EB">
              <w:rPr>
                <w:rFonts w:ascii="Arial" w:hAnsi="Arial" w:cs="Arial"/>
                <w:color w:val="010205"/>
                <w:sz w:val="18"/>
                <w:szCs w:val="18"/>
              </w:rPr>
              <w:t>A</w:t>
            </w:r>
            <w:r>
              <w:rPr>
                <w:rFonts w:ascii="Arial" w:hAnsi="Arial" w:cs="Arial"/>
                <w:color w:val="010205"/>
                <w:sz w:val="18"/>
                <w:szCs w:val="18"/>
              </w:rPr>
              <w:t>ktiva</w:t>
            </w:r>
            <w:proofErr w:type="spellEnd"/>
            <w:r w:rsidRPr="00F107EB">
              <w:rPr>
                <w:rFonts w:ascii="Arial" w:hAnsi="Arial" w:cs="Arial"/>
                <w:color w:val="010205"/>
                <w:sz w:val="18"/>
                <w:szCs w:val="18"/>
              </w:rPr>
              <w:t xml:space="preserve">, </w:t>
            </w:r>
            <w:proofErr w:type="spellStart"/>
            <w:r w:rsidRPr="00F107EB">
              <w:rPr>
                <w:rFonts w:ascii="Arial" w:hAnsi="Arial" w:cs="Arial"/>
                <w:color w:val="010205"/>
                <w:sz w:val="18"/>
                <w:szCs w:val="18"/>
              </w:rPr>
              <w:t>P</w:t>
            </w:r>
            <w:r>
              <w:rPr>
                <w:rFonts w:ascii="Arial" w:hAnsi="Arial" w:cs="Arial"/>
                <w:color w:val="010205"/>
                <w:sz w:val="18"/>
                <w:szCs w:val="18"/>
              </w:rPr>
              <w:t>rofitabilitas</w:t>
            </w:r>
            <w:proofErr w:type="spellEnd"/>
            <w:r w:rsidRPr="00F107EB">
              <w:rPr>
                <w:rFonts w:ascii="Arial" w:hAnsi="Arial" w:cs="Arial"/>
                <w:color w:val="010205"/>
                <w:sz w:val="18"/>
                <w:szCs w:val="18"/>
              </w:rPr>
              <w:t xml:space="preserve">, </w:t>
            </w:r>
            <w:proofErr w:type="spellStart"/>
            <w:r w:rsidRPr="00F107EB">
              <w:rPr>
                <w:rFonts w:ascii="Arial" w:hAnsi="Arial" w:cs="Arial"/>
                <w:color w:val="010205"/>
                <w:sz w:val="18"/>
                <w:szCs w:val="18"/>
              </w:rPr>
              <w:t>L</w:t>
            </w:r>
            <w:r>
              <w:rPr>
                <w:rFonts w:ascii="Arial" w:hAnsi="Arial" w:cs="Arial"/>
                <w:color w:val="010205"/>
                <w:sz w:val="18"/>
                <w:szCs w:val="18"/>
              </w:rPr>
              <w:t>ikuiditas</w:t>
            </w:r>
            <w:proofErr w:type="spellEnd"/>
            <w:r w:rsidRPr="00F107EB">
              <w:rPr>
                <w:rFonts w:ascii="Arial" w:hAnsi="Arial" w:cs="Arial"/>
                <w:color w:val="010205"/>
                <w:sz w:val="18"/>
                <w:szCs w:val="18"/>
              </w:rPr>
              <w:t xml:space="preserve">, </w:t>
            </w:r>
            <w:proofErr w:type="spellStart"/>
            <w:r w:rsidRPr="00F107EB">
              <w:rPr>
                <w:rFonts w:ascii="Arial" w:hAnsi="Arial" w:cs="Arial"/>
                <w:color w:val="010205"/>
                <w:sz w:val="18"/>
                <w:szCs w:val="18"/>
              </w:rPr>
              <w:t>A</w:t>
            </w:r>
            <w:r>
              <w:rPr>
                <w:rFonts w:ascii="Arial" w:hAnsi="Arial" w:cs="Arial"/>
                <w:color w:val="010205"/>
                <w:sz w:val="18"/>
                <w:szCs w:val="18"/>
              </w:rPr>
              <w:t>ktivitas</w:t>
            </w:r>
            <w:proofErr w:type="spellEnd"/>
          </w:p>
        </w:tc>
      </w:tr>
    </w:tbl>
    <w:p w:rsidR="00417822" w:rsidRPr="00F107EB"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240" w:lineRule="auto"/>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417822" w:rsidRPr="00CC31A1" w:rsidRDefault="00417822" w:rsidP="00417822">
      <w:pPr>
        <w:autoSpaceDE w:val="0"/>
        <w:autoSpaceDN w:val="0"/>
        <w:adjustRightInd w:val="0"/>
        <w:spacing w:after="0" w:line="480" w:lineRule="auto"/>
        <w:jc w:val="center"/>
        <w:rPr>
          <w:rFonts w:ascii="Times New Roman" w:hAnsi="Times New Roman" w:cs="Times New Roman"/>
          <w:b/>
          <w:sz w:val="24"/>
          <w:szCs w:val="24"/>
        </w:rPr>
      </w:pPr>
      <w:r w:rsidRPr="00D97599">
        <w:rPr>
          <w:rFonts w:ascii="Times New Roman" w:hAnsi="Times New Roman" w:cs="Times New Roman"/>
          <w:b/>
          <w:sz w:val="24"/>
          <w:szCs w:val="24"/>
        </w:rPr>
        <w:t>UJI KOEFISIEN DETERMINASI</w:t>
      </w:r>
    </w:p>
    <w:tbl>
      <w:tblPr>
        <w:tblW w:w="694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134"/>
        <w:gridCol w:w="1276"/>
        <w:gridCol w:w="1417"/>
        <w:gridCol w:w="1418"/>
        <w:gridCol w:w="567"/>
      </w:tblGrid>
      <w:tr w:rsidR="00417822" w:rsidRPr="00F107EB" w:rsidTr="002D1187">
        <w:trPr>
          <w:cantSplit/>
        </w:trPr>
        <w:tc>
          <w:tcPr>
            <w:tcW w:w="6946" w:type="dxa"/>
            <w:gridSpan w:val="6"/>
            <w:tcBorders>
              <w:top w:val="nil"/>
              <w:left w:val="nil"/>
              <w:bottom w:val="nil"/>
              <w:right w:val="nil"/>
            </w:tcBorders>
            <w:shd w:val="clear" w:color="auto" w:fill="FFFFFF"/>
            <w:vAlign w:val="center"/>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010205"/>
              </w:rPr>
            </w:pPr>
            <w:r w:rsidRPr="00F107EB">
              <w:rPr>
                <w:rFonts w:ascii="Arial" w:hAnsi="Arial" w:cs="Arial"/>
                <w:b/>
                <w:bCs/>
                <w:color w:val="010205"/>
              </w:rPr>
              <w:t xml:space="preserve">Model </w:t>
            </w:r>
            <w:proofErr w:type="spellStart"/>
            <w:r w:rsidRPr="00F107EB">
              <w:rPr>
                <w:rFonts w:ascii="Arial" w:hAnsi="Arial" w:cs="Arial"/>
                <w:b/>
                <w:bCs/>
                <w:color w:val="010205"/>
              </w:rPr>
              <w:t>Summary</w:t>
            </w:r>
            <w:r w:rsidRPr="00F107EB">
              <w:rPr>
                <w:rFonts w:ascii="Arial" w:hAnsi="Arial" w:cs="Arial"/>
                <w:b/>
                <w:bCs/>
                <w:color w:val="010205"/>
                <w:vertAlign w:val="superscript"/>
              </w:rPr>
              <w:t>b</w:t>
            </w:r>
            <w:proofErr w:type="spellEnd"/>
          </w:p>
        </w:tc>
      </w:tr>
      <w:tr w:rsidR="00417822" w:rsidRPr="00F107EB" w:rsidTr="002D1187">
        <w:trPr>
          <w:gridAfter w:val="1"/>
          <w:wAfter w:w="567" w:type="dxa"/>
          <w:cantSplit/>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Model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R Square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Adjusted R Square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17822" w:rsidRPr="00F107EB" w:rsidRDefault="00417822" w:rsidP="002D1187">
            <w:pPr>
              <w:autoSpaceDE w:val="0"/>
              <w:autoSpaceDN w:val="0"/>
              <w:adjustRightInd w:val="0"/>
              <w:spacing w:after="0" w:line="320" w:lineRule="atLeast"/>
              <w:ind w:left="60" w:right="60"/>
              <w:jc w:val="center"/>
              <w:rPr>
                <w:rFonts w:ascii="Arial" w:hAnsi="Arial" w:cs="Arial"/>
                <w:color w:val="264A60"/>
                <w:sz w:val="18"/>
                <w:szCs w:val="18"/>
              </w:rPr>
            </w:pPr>
            <w:r w:rsidRPr="00F107EB">
              <w:rPr>
                <w:rFonts w:ascii="Arial" w:hAnsi="Arial" w:cs="Arial"/>
                <w:color w:val="264A60"/>
                <w:sz w:val="18"/>
                <w:szCs w:val="18"/>
              </w:rPr>
              <w:t>Std. Error of the Estimate</w:t>
            </w:r>
          </w:p>
        </w:tc>
      </w:tr>
      <w:tr w:rsidR="00417822" w:rsidRPr="00F107EB" w:rsidTr="002D1187">
        <w:trPr>
          <w:gridAfter w:val="1"/>
          <w:wAfter w:w="567" w:type="dxa"/>
          <w:cantSplit/>
        </w:trPr>
        <w:tc>
          <w:tcPr>
            <w:tcW w:w="1134" w:type="dxa"/>
            <w:tcBorders>
              <w:top w:val="single" w:sz="4" w:space="0" w:color="auto"/>
              <w:left w:val="single" w:sz="4" w:space="0" w:color="auto"/>
              <w:bottom w:val="single" w:sz="4" w:space="0" w:color="auto"/>
              <w:right w:val="single" w:sz="4" w:space="0" w:color="auto"/>
            </w:tcBorders>
            <w:shd w:val="clear" w:color="auto" w:fill="E0E0E0"/>
          </w:tcPr>
          <w:p w:rsidR="00417822" w:rsidRPr="00F107EB" w:rsidRDefault="00417822" w:rsidP="002D1187">
            <w:pPr>
              <w:autoSpaceDE w:val="0"/>
              <w:autoSpaceDN w:val="0"/>
              <w:adjustRightInd w:val="0"/>
              <w:spacing w:after="0" w:line="320" w:lineRule="atLeast"/>
              <w:ind w:left="60" w:right="60"/>
              <w:rPr>
                <w:rFonts w:ascii="Arial" w:hAnsi="Arial" w:cs="Arial"/>
                <w:color w:val="264A60"/>
                <w:sz w:val="18"/>
                <w:szCs w:val="18"/>
              </w:rPr>
            </w:pPr>
            <w:r w:rsidRPr="00F107EB">
              <w:rPr>
                <w:rFonts w:ascii="Arial" w:hAnsi="Arial" w:cs="Arial"/>
                <w:color w:val="264A6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.842</w:t>
            </w:r>
            <w:r w:rsidRPr="00F107EB">
              <w:rPr>
                <w:rFonts w:ascii="Arial" w:hAnsi="Arial" w:cs="Arial"/>
                <w:color w:val="010205"/>
                <w:sz w:val="18"/>
                <w:szCs w:val="18"/>
                <w:vertAlign w:val="superscript"/>
              </w:rPr>
              <w:t>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.709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.692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17822" w:rsidRPr="00F107EB" w:rsidRDefault="00417822" w:rsidP="002D1187">
            <w:pPr>
              <w:autoSpaceDE w:val="0"/>
              <w:autoSpaceDN w:val="0"/>
              <w:adjustRightInd w:val="0"/>
              <w:spacing w:after="0" w:line="320" w:lineRule="atLeast"/>
              <w:ind w:left="60" w:right="60"/>
              <w:jc w:val="right"/>
              <w:rPr>
                <w:rFonts w:ascii="Arial" w:hAnsi="Arial" w:cs="Arial"/>
                <w:color w:val="010205"/>
                <w:sz w:val="18"/>
                <w:szCs w:val="18"/>
              </w:rPr>
            </w:pPr>
            <w:r w:rsidRPr="00F107EB">
              <w:rPr>
                <w:rFonts w:ascii="Arial" w:hAnsi="Arial" w:cs="Arial"/>
                <w:color w:val="010205"/>
                <w:sz w:val="18"/>
                <w:szCs w:val="18"/>
              </w:rPr>
              <w:t>2983.07074</w:t>
            </w:r>
          </w:p>
        </w:tc>
      </w:tr>
      <w:tr w:rsidR="00417822" w:rsidRPr="00F107EB" w:rsidTr="002D1187">
        <w:trPr>
          <w:cantSplit/>
        </w:trPr>
        <w:tc>
          <w:tcPr>
            <w:tcW w:w="6946" w:type="dxa"/>
            <w:gridSpan w:val="6"/>
            <w:tcBorders>
              <w:top w:val="nil"/>
              <w:left w:val="nil"/>
              <w:bottom w:val="nil"/>
              <w:right w:val="nil"/>
            </w:tcBorders>
            <w:shd w:val="clear" w:color="auto" w:fill="FFFFFF"/>
          </w:tcPr>
          <w:p w:rsidR="00417822" w:rsidRPr="00F107EB" w:rsidRDefault="00417822" w:rsidP="002D1187">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 xml:space="preserve">a. Predictors: (Constant), </w:t>
            </w:r>
            <w:proofErr w:type="spellStart"/>
            <w:r>
              <w:rPr>
                <w:rFonts w:ascii="Arial" w:hAnsi="Arial" w:cs="Arial"/>
                <w:color w:val="010205"/>
                <w:sz w:val="18"/>
                <w:szCs w:val="18"/>
              </w:rPr>
              <w:t>Struktur</w:t>
            </w:r>
            <w:proofErr w:type="spellEnd"/>
            <w:r>
              <w:rPr>
                <w:rFonts w:ascii="Arial" w:hAnsi="Arial" w:cs="Arial"/>
                <w:color w:val="010205"/>
                <w:sz w:val="18"/>
                <w:szCs w:val="18"/>
              </w:rPr>
              <w:t xml:space="preserve"> </w:t>
            </w:r>
            <w:proofErr w:type="spellStart"/>
            <w:r>
              <w:rPr>
                <w:rFonts w:ascii="Arial" w:hAnsi="Arial" w:cs="Arial"/>
                <w:color w:val="010205"/>
                <w:sz w:val="18"/>
                <w:szCs w:val="18"/>
              </w:rPr>
              <w:t>Aktiva</w:t>
            </w:r>
            <w:proofErr w:type="spellEnd"/>
            <w:r>
              <w:rPr>
                <w:rFonts w:ascii="Arial" w:hAnsi="Arial" w:cs="Arial"/>
                <w:color w:val="010205"/>
                <w:sz w:val="18"/>
                <w:szCs w:val="18"/>
              </w:rPr>
              <w:t xml:space="preserve">, </w:t>
            </w:r>
            <w:proofErr w:type="spellStart"/>
            <w:r>
              <w:rPr>
                <w:rFonts w:ascii="Arial" w:hAnsi="Arial" w:cs="Arial"/>
                <w:color w:val="010205"/>
                <w:sz w:val="18"/>
                <w:szCs w:val="18"/>
              </w:rPr>
              <w:t>Aktivitas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Likuiditas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Profitabilitas</w:t>
            </w:r>
            <w:proofErr w:type="spellEnd"/>
          </w:p>
        </w:tc>
      </w:tr>
      <w:tr w:rsidR="00417822" w:rsidRPr="00F107EB" w:rsidTr="002D1187">
        <w:trPr>
          <w:cantSplit/>
        </w:trPr>
        <w:tc>
          <w:tcPr>
            <w:tcW w:w="6946" w:type="dxa"/>
            <w:gridSpan w:val="6"/>
            <w:tcBorders>
              <w:top w:val="nil"/>
              <w:left w:val="nil"/>
              <w:bottom w:val="nil"/>
              <w:right w:val="nil"/>
            </w:tcBorders>
            <w:shd w:val="clear" w:color="auto" w:fill="FFFFFF"/>
          </w:tcPr>
          <w:p w:rsidR="00417822" w:rsidRPr="00F107EB" w:rsidRDefault="00417822" w:rsidP="002D1187">
            <w:pPr>
              <w:autoSpaceDE w:val="0"/>
              <w:autoSpaceDN w:val="0"/>
              <w:adjustRightInd w:val="0"/>
              <w:spacing w:after="0" w:line="320" w:lineRule="atLeast"/>
              <w:ind w:left="60" w:right="60"/>
              <w:rPr>
                <w:rFonts w:ascii="Arial" w:hAnsi="Arial" w:cs="Arial"/>
                <w:color w:val="010205"/>
                <w:sz w:val="18"/>
                <w:szCs w:val="18"/>
              </w:rPr>
            </w:pPr>
            <w:r>
              <w:rPr>
                <w:rFonts w:ascii="Arial" w:hAnsi="Arial" w:cs="Arial"/>
                <w:color w:val="010205"/>
                <w:sz w:val="18"/>
                <w:szCs w:val="18"/>
              </w:rPr>
              <w:t xml:space="preserve">b. Dependent Variable: </w:t>
            </w:r>
            <w:proofErr w:type="spellStart"/>
            <w:r>
              <w:rPr>
                <w:rFonts w:ascii="Arial" w:hAnsi="Arial" w:cs="Arial"/>
                <w:color w:val="010205"/>
                <w:sz w:val="18"/>
                <w:szCs w:val="18"/>
              </w:rPr>
              <w:t>Struktur</w:t>
            </w:r>
            <w:proofErr w:type="spellEnd"/>
            <w:r>
              <w:rPr>
                <w:rFonts w:ascii="Arial" w:hAnsi="Arial" w:cs="Arial"/>
                <w:color w:val="010205"/>
                <w:sz w:val="18"/>
                <w:szCs w:val="18"/>
              </w:rPr>
              <w:t xml:space="preserve"> Modal</w:t>
            </w:r>
          </w:p>
        </w:tc>
      </w:tr>
    </w:tbl>
    <w:p w:rsidR="00417822" w:rsidRPr="00F107EB"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240" w:lineRule="auto"/>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240" w:lineRule="auto"/>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b/>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autoSpaceDE w:val="0"/>
        <w:autoSpaceDN w:val="0"/>
        <w:adjustRightInd w:val="0"/>
        <w:spacing w:after="0" w:line="400" w:lineRule="atLeast"/>
        <w:jc w:val="center"/>
        <w:rPr>
          <w:rFonts w:ascii="Times New Roman" w:hAnsi="Times New Roman" w:cs="Times New Roman"/>
          <w:sz w:val="24"/>
          <w:szCs w:val="24"/>
        </w:rPr>
      </w:pPr>
    </w:p>
    <w:p w:rsidR="00417822" w:rsidRPr="00D97599" w:rsidRDefault="00417822" w:rsidP="00417822">
      <w:pPr>
        <w:widowControl w:val="0"/>
        <w:autoSpaceDE w:val="0"/>
        <w:autoSpaceDN w:val="0"/>
        <w:adjustRightInd w:val="0"/>
        <w:spacing w:line="240" w:lineRule="auto"/>
        <w:jc w:val="center"/>
        <w:rPr>
          <w:rFonts w:ascii="Times New Roman" w:hAnsi="Times New Roman" w:cs="Times New Roman"/>
          <w:b/>
          <w:sz w:val="24"/>
          <w:szCs w:val="24"/>
          <w:lang w:val="en-ID"/>
        </w:rPr>
      </w:pPr>
    </w:p>
    <w:p w:rsidR="00417822" w:rsidRPr="0016168C" w:rsidRDefault="00417822" w:rsidP="00417822">
      <w:pPr>
        <w:spacing w:line="360" w:lineRule="auto"/>
        <w:jc w:val="center"/>
        <w:rPr>
          <w:rFonts w:ascii="Times New Roman" w:hAnsi="Times New Roman" w:cs="Times New Roman"/>
          <w:sz w:val="24"/>
          <w:szCs w:val="24"/>
        </w:rPr>
      </w:pPr>
    </w:p>
    <w:p w:rsidR="00582B53" w:rsidRDefault="00582B53"/>
    <w:sectPr w:rsidR="00582B53" w:rsidSect="00F95341">
      <w:headerReference w:type="default" r:id="rId13"/>
      <w:footerReference w:type="default" r:id="rId1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E4" w:rsidRDefault="00AC41E4" w:rsidP="00D5564B">
      <w:pPr>
        <w:spacing w:after="0" w:line="240" w:lineRule="auto"/>
      </w:pPr>
      <w:r>
        <w:separator/>
      </w:r>
    </w:p>
  </w:endnote>
  <w:endnote w:type="continuationSeparator" w:id="0">
    <w:p w:rsidR="00AC41E4" w:rsidRDefault="00AC41E4" w:rsidP="00D5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2387"/>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182B25" w:rsidRPr="00D5564B" w:rsidRDefault="00AC41E4">
        <w:pPr>
          <w:pStyle w:val="Footer"/>
          <w:jc w:val="center"/>
          <w:rPr>
            <w:rFonts w:ascii="Times New Roman" w:hAnsi="Times New Roman" w:cs="Times New Roman"/>
            <w:color w:val="000000" w:themeColor="text1"/>
            <w:sz w:val="24"/>
            <w:szCs w:val="24"/>
          </w:rPr>
        </w:pPr>
        <w:r w:rsidRPr="00D5564B">
          <w:rPr>
            <w:rFonts w:ascii="Times New Roman" w:hAnsi="Times New Roman" w:cs="Times New Roman"/>
            <w:color w:val="000000" w:themeColor="text1"/>
            <w:sz w:val="24"/>
            <w:szCs w:val="24"/>
          </w:rPr>
          <w:fldChar w:fldCharType="begin"/>
        </w:r>
        <w:r w:rsidRPr="00D5564B">
          <w:rPr>
            <w:rFonts w:ascii="Times New Roman" w:hAnsi="Times New Roman" w:cs="Times New Roman"/>
            <w:color w:val="000000" w:themeColor="text1"/>
            <w:sz w:val="24"/>
            <w:szCs w:val="24"/>
          </w:rPr>
          <w:instrText xml:space="preserve"> PAGE   \* MERGEFORMAT </w:instrText>
        </w:r>
        <w:r w:rsidRPr="00D5564B">
          <w:rPr>
            <w:rFonts w:ascii="Times New Roman" w:hAnsi="Times New Roman" w:cs="Times New Roman"/>
            <w:color w:val="000000" w:themeColor="text1"/>
            <w:sz w:val="24"/>
            <w:szCs w:val="24"/>
          </w:rPr>
          <w:fldChar w:fldCharType="separate"/>
        </w:r>
        <w:r w:rsidR="00D5564B">
          <w:rPr>
            <w:rFonts w:ascii="Times New Roman" w:hAnsi="Times New Roman" w:cs="Times New Roman"/>
            <w:noProof/>
            <w:color w:val="000000" w:themeColor="text1"/>
            <w:sz w:val="24"/>
            <w:szCs w:val="24"/>
          </w:rPr>
          <w:t>105</w:t>
        </w:r>
        <w:r w:rsidRPr="00D5564B">
          <w:rPr>
            <w:rFonts w:ascii="Times New Roman" w:hAnsi="Times New Roman" w:cs="Times New Roman"/>
            <w:noProof/>
            <w:color w:val="000000" w:themeColor="text1"/>
            <w:sz w:val="24"/>
            <w:szCs w:val="24"/>
          </w:rPr>
          <w:fldChar w:fldCharType="end"/>
        </w:r>
      </w:p>
    </w:sdtContent>
  </w:sdt>
  <w:p w:rsidR="00182B25" w:rsidRDefault="00AC4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25" w:rsidRDefault="00AC41E4" w:rsidP="001B2CB2">
    <w:pPr>
      <w:pStyle w:val="Footer"/>
    </w:pPr>
  </w:p>
  <w:p w:rsidR="00182B25" w:rsidRDefault="00AC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E4" w:rsidRDefault="00AC41E4" w:rsidP="00D5564B">
      <w:pPr>
        <w:spacing w:after="0" w:line="240" w:lineRule="auto"/>
      </w:pPr>
      <w:r>
        <w:separator/>
      </w:r>
    </w:p>
  </w:footnote>
  <w:footnote w:type="continuationSeparator" w:id="0">
    <w:p w:rsidR="00AC41E4" w:rsidRDefault="00AC41E4" w:rsidP="00D55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25" w:rsidRDefault="00AC41E4">
    <w:pPr>
      <w:pStyle w:val="Header"/>
      <w:jc w:val="right"/>
    </w:pPr>
  </w:p>
  <w:p w:rsidR="00182B25" w:rsidRDefault="00AC4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05947"/>
      <w:docPartObj>
        <w:docPartGallery w:val="Page Numbers (Top of Page)"/>
        <w:docPartUnique/>
      </w:docPartObj>
    </w:sdtPr>
    <w:sdtEndPr>
      <w:rPr>
        <w:rFonts w:ascii="Times New Roman" w:hAnsi="Times New Roman" w:cs="Times New Roman"/>
        <w:noProof/>
        <w:color w:val="000000" w:themeColor="text1"/>
        <w:sz w:val="24"/>
        <w:szCs w:val="24"/>
      </w:rPr>
    </w:sdtEndPr>
    <w:sdtContent>
      <w:p w:rsidR="00D5564B" w:rsidRPr="00D5564B" w:rsidRDefault="00D5564B">
        <w:pPr>
          <w:pStyle w:val="Header"/>
          <w:jc w:val="right"/>
          <w:rPr>
            <w:rFonts w:ascii="Times New Roman" w:hAnsi="Times New Roman" w:cs="Times New Roman"/>
            <w:color w:val="000000" w:themeColor="text1"/>
            <w:sz w:val="24"/>
            <w:szCs w:val="24"/>
          </w:rPr>
        </w:pPr>
        <w:r w:rsidRPr="00D5564B">
          <w:rPr>
            <w:rFonts w:ascii="Times New Roman" w:hAnsi="Times New Roman" w:cs="Times New Roman"/>
            <w:color w:val="000000" w:themeColor="text1"/>
            <w:sz w:val="24"/>
            <w:szCs w:val="24"/>
          </w:rPr>
          <w:fldChar w:fldCharType="begin"/>
        </w:r>
        <w:r w:rsidRPr="00D5564B">
          <w:rPr>
            <w:rFonts w:ascii="Times New Roman" w:hAnsi="Times New Roman" w:cs="Times New Roman"/>
            <w:color w:val="000000" w:themeColor="text1"/>
            <w:sz w:val="24"/>
            <w:szCs w:val="24"/>
          </w:rPr>
          <w:instrText xml:space="preserve"> PAGE   \* MERGEFORMAT </w:instrText>
        </w:r>
        <w:r w:rsidRPr="00D5564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109</w:t>
        </w:r>
        <w:r w:rsidRPr="00D5564B">
          <w:rPr>
            <w:rFonts w:ascii="Times New Roman" w:hAnsi="Times New Roman" w:cs="Times New Roman"/>
            <w:noProof/>
            <w:color w:val="000000" w:themeColor="text1"/>
            <w:sz w:val="24"/>
            <w:szCs w:val="24"/>
          </w:rPr>
          <w:fldChar w:fldCharType="end"/>
        </w:r>
      </w:p>
    </w:sdtContent>
  </w:sdt>
  <w:p w:rsidR="00182B25" w:rsidRDefault="00AC4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22"/>
    <w:rsid w:val="00417822"/>
    <w:rsid w:val="00582B53"/>
    <w:rsid w:val="00AC41E4"/>
    <w:rsid w:val="00D5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22"/>
  </w:style>
  <w:style w:type="paragraph" w:styleId="Heading1">
    <w:name w:val="heading 1"/>
    <w:basedOn w:val="Normal"/>
    <w:next w:val="Normal"/>
    <w:link w:val="Heading1Char"/>
    <w:uiPriority w:val="9"/>
    <w:qFormat/>
    <w:rsid w:val="00417822"/>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822"/>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41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22"/>
    <w:rPr>
      <w:rFonts w:ascii="Tahoma" w:hAnsi="Tahoma" w:cs="Tahoma"/>
      <w:sz w:val="16"/>
      <w:szCs w:val="16"/>
    </w:rPr>
  </w:style>
  <w:style w:type="paragraph" w:styleId="ListParagraph">
    <w:name w:val="List Paragraph"/>
    <w:basedOn w:val="Normal"/>
    <w:uiPriority w:val="34"/>
    <w:qFormat/>
    <w:rsid w:val="00417822"/>
    <w:pPr>
      <w:ind w:left="720"/>
      <w:contextualSpacing/>
    </w:pPr>
  </w:style>
  <w:style w:type="character" w:styleId="PlaceholderText">
    <w:name w:val="Placeholder Text"/>
    <w:basedOn w:val="DefaultParagraphFont"/>
    <w:uiPriority w:val="99"/>
    <w:semiHidden/>
    <w:rsid w:val="00417822"/>
    <w:rPr>
      <w:color w:val="808080"/>
    </w:rPr>
  </w:style>
  <w:style w:type="table" w:styleId="TableGrid">
    <w:name w:val="Table Grid"/>
    <w:basedOn w:val="TableNormal"/>
    <w:uiPriority w:val="59"/>
    <w:rsid w:val="00417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822"/>
    <w:rPr>
      <w:color w:val="0000FF" w:themeColor="hyperlink"/>
      <w:u w:val="single"/>
    </w:rPr>
  </w:style>
  <w:style w:type="paragraph" w:styleId="Header">
    <w:name w:val="header"/>
    <w:basedOn w:val="Normal"/>
    <w:link w:val="HeaderChar"/>
    <w:uiPriority w:val="99"/>
    <w:unhideWhenUsed/>
    <w:rsid w:val="0041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22"/>
  </w:style>
  <w:style w:type="paragraph" w:styleId="Footer">
    <w:name w:val="footer"/>
    <w:basedOn w:val="Normal"/>
    <w:link w:val="FooterChar"/>
    <w:uiPriority w:val="99"/>
    <w:unhideWhenUsed/>
    <w:rsid w:val="0041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22"/>
  </w:style>
  <w:style w:type="paragraph" w:styleId="Heading1">
    <w:name w:val="heading 1"/>
    <w:basedOn w:val="Normal"/>
    <w:next w:val="Normal"/>
    <w:link w:val="Heading1Char"/>
    <w:uiPriority w:val="9"/>
    <w:qFormat/>
    <w:rsid w:val="00417822"/>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822"/>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41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22"/>
    <w:rPr>
      <w:rFonts w:ascii="Tahoma" w:hAnsi="Tahoma" w:cs="Tahoma"/>
      <w:sz w:val="16"/>
      <w:szCs w:val="16"/>
    </w:rPr>
  </w:style>
  <w:style w:type="paragraph" w:styleId="ListParagraph">
    <w:name w:val="List Paragraph"/>
    <w:basedOn w:val="Normal"/>
    <w:uiPriority w:val="34"/>
    <w:qFormat/>
    <w:rsid w:val="00417822"/>
    <w:pPr>
      <w:ind w:left="720"/>
      <w:contextualSpacing/>
    </w:pPr>
  </w:style>
  <w:style w:type="character" w:styleId="PlaceholderText">
    <w:name w:val="Placeholder Text"/>
    <w:basedOn w:val="DefaultParagraphFont"/>
    <w:uiPriority w:val="99"/>
    <w:semiHidden/>
    <w:rsid w:val="00417822"/>
    <w:rPr>
      <w:color w:val="808080"/>
    </w:rPr>
  </w:style>
  <w:style w:type="table" w:styleId="TableGrid">
    <w:name w:val="Table Grid"/>
    <w:basedOn w:val="TableNormal"/>
    <w:uiPriority w:val="59"/>
    <w:rsid w:val="00417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822"/>
    <w:rPr>
      <w:color w:val="0000FF" w:themeColor="hyperlink"/>
      <w:u w:val="single"/>
    </w:rPr>
  </w:style>
  <w:style w:type="paragraph" w:styleId="Header">
    <w:name w:val="header"/>
    <w:basedOn w:val="Normal"/>
    <w:link w:val="HeaderChar"/>
    <w:uiPriority w:val="99"/>
    <w:unhideWhenUsed/>
    <w:rsid w:val="0041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22"/>
  </w:style>
  <w:style w:type="paragraph" w:styleId="Footer">
    <w:name w:val="footer"/>
    <w:basedOn w:val="Normal"/>
    <w:link w:val="FooterChar"/>
    <w:uiPriority w:val="99"/>
    <w:unhideWhenUsed/>
    <w:rsid w:val="0041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3485</Words>
  <Characters>19868</Characters>
  <Application>Microsoft Office Word</Application>
  <DocSecurity>0</DocSecurity>
  <Lines>165</Lines>
  <Paragraphs>46</Paragraphs>
  <ScaleCrop>false</ScaleCrop>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2023-08-17T03:26:00Z</dcterms:created>
  <dcterms:modified xsi:type="dcterms:W3CDTF">2023-08-17T03:31:00Z</dcterms:modified>
</cp:coreProperties>
</file>