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2AEA" w:rsidRDefault="00000000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DAFTAR PUSTAKA</w:t>
      </w:r>
    </w:p>
    <w:p w:rsidR="006A2AEA" w:rsidRDefault="006A2AEA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Albertus Maria, Setyastanto, Ari Wahyu Leksono. 2022.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”Kurikulum Merdeka Belajar Kampus Merdeka: Sebuah Kajian Literatur”. </w:t>
      </w:r>
      <w:r>
        <w:rPr>
          <w:rFonts w:asciiTheme="majorBidi" w:hAnsiTheme="majorBidi" w:cstheme="majorBidi"/>
          <w:sz w:val="24"/>
          <w:szCs w:val="24"/>
        </w:rPr>
        <w:t>Research and Development Journal Of Education: Jurnal. Vol. 8, No. 1. Jakarta: Universitas Indraprasta PGRI, hal. 185-186.</w:t>
      </w:r>
    </w:p>
    <w:p w:rsidR="006A2AEA" w:rsidRDefault="00000000">
      <w:pPr>
        <w:spacing w:before="90" w:after="240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Ainia, D. K. 2020. Merdeka Belajar Dalam Pandangan Ki Hadjar Dewantara Dan Relevansinya Bagi Pengembangan Pendidikan Karakter. </w:t>
      </w:r>
      <w:r>
        <w:rPr>
          <w:rFonts w:asciiTheme="majorBidi" w:hAnsiTheme="majorBidi" w:cstheme="majorBidi"/>
          <w:i/>
          <w:w w:val="105"/>
          <w:sz w:val="24"/>
          <w:szCs w:val="24"/>
        </w:rPr>
        <w:t>Jurnal Filsafat Indonesia</w:t>
      </w:r>
      <w:r>
        <w:rPr>
          <w:rFonts w:asciiTheme="majorBidi" w:hAnsiTheme="majorBidi" w:cstheme="majorBidi"/>
          <w:w w:val="105"/>
          <w:sz w:val="24"/>
          <w:szCs w:val="24"/>
        </w:rPr>
        <w:t xml:space="preserve">, </w:t>
      </w:r>
      <w:r>
        <w:rPr>
          <w:rFonts w:asciiTheme="majorBidi" w:hAnsiTheme="majorBidi" w:cstheme="majorBidi"/>
          <w:i/>
          <w:w w:val="105"/>
          <w:sz w:val="24"/>
          <w:szCs w:val="24"/>
        </w:rPr>
        <w:t xml:space="preserve">3 </w:t>
      </w:r>
      <w:r>
        <w:rPr>
          <w:rFonts w:asciiTheme="majorBidi" w:hAnsiTheme="majorBidi" w:cstheme="majorBidi"/>
          <w:w w:val="105"/>
          <w:sz w:val="24"/>
          <w:szCs w:val="24"/>
        </w:rPr>
        <w:t>(3), 95–101.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Burhan Bungin, 2010, </w:t>
      </w:r>
      <w:r>
        <w:rPr>
          <w:rFonts w:asciiTheme="majorBidi" w:hAnsiTheme="majorBidi" w:cstheme="majorBidi"/>
          <w:i/>
          <w:iCs/>
          <w:sz w:val="24"/>
          <w:szCs w:val="24"/>
        </w:rPr>
        <w:t>Penelitian Kualitatif: Komunikasi, Ekonomi, Kebijakan Pubilk, Dan Ilmu Sosial Lainnya,</w:t>
      </w:r>
      <w:r>
        <w:rPr>
          <w:rFonts w:asciiTheme="majorBidi" w:hAnsiTheme="majorBidi" w:cstheme="majorBidi"/>
          <w:sz w:val="24"/>
          <w:szCs w:val="24"/>
        </w:rPr>
        <w:t xml:space="preserve"> cet. IV. Jakarta: Prenada Media Group.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Conny R. Semiawan, 2010, </w:t>
      </w:r>
      <w:r>
        <w:rPr>
          <w:rFonts w:asciiTheme="majorBidi" w:hAnsiTheme="majorBidi" w:cstheme="majorBidi"/>
          <w:i/>
          <w:iCs/>
          <w:sz w:val="24"/>
          <w:szCs w:val="24"/>
        </w:rPr>
        <w:t>Metode Penelitian Kualitatif, Jenis, Karakteristik dan Keunggulannya</w:t>
      </w:r>
      <w:r>
        <w:rPr>
          <w:rFonts w:asciiTheme="majorBidi" w:hAnsiTheme="majorBidi" w:cstheme="majorBidi"/>
          <w:sz w:val="24"/>
          <w:szCs w:val="24"/>
        </w:rPr>
        <w:t>, Jakarta: grasindo, hal. 60-61.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Dakir, 2004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>Perencanaan dan Pengembangan Kurikulum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Jakarta : PT. Rineka Cipta. 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hyperlink r:id="rId7" w:history="1">
        <w:r>
          <w:rPr>
            <w:rStyle w:val="Hyperlink"/>
            <w:rFonts w:asciiTheme="majorBidi" w:hAnsiTheme="majorBidi" w:cstheme="majorBidi"/>
            <w:sz w:val="24"/>
            <w:szCs w:val="24"/>
          </w:rPr>
          <w:t>https://repository.uksw.edu/bitstream/123456789/14186/3/T1_172011004_BAB%20III.pdf</w:t>
        </w:r>
      </w:hyperlink>
      <w:r>
        <w:rPr>
          <w:rFonts w:asciiTheme="majorBidi" w:hAnsiTheme="majorBidi" w:cstheme="majorBidi"/>
          <w:sz w:val="24"/>
          <w:szCs w:val="24"/>
        </w:rPr>
        <w:t>. Diunduh pada tanggal 26 Mei 2022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hyperlink r:id="rId8" w:history="1">
        <w:r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http://www.m-edukasi.web.id/2013/06/pengertian-penelitian-kualitatif.html?m=1</w:t>
        </w:r>
      </w:hyperlink>
      <w:r>
        <w:rPr>
          <w:rFonts w:asciiTheme="majorBidi" w:hAnsiTheme="majorBidi" w:cstheme="majorBidi"/>
          <w:color w:val="000000" w:themeColor="text1"/>
          <w:sz w:val="24"/>
          <w:szCs w:val="24"/>
        </w:rPr>
        <w:t>. Diunduh pada tanggal 22 februari 2015.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Imam Tululi. 2022, </w:t>
      </w:r>
      <w:hyperlink r:id="rId9" w:history="1">
        <w:r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https://www.imrantululi.net/berita/detail/perjalanan-kurikulum-indonesia-dari-tahun-1947sekarang</w:t>
        </w:r>
      </w:hyperlink>
      <w:r>
        <w:rPr>
          <w:rFonts w:asciiTheme="majorBidi" w:hAnsiTheme="majorBidi" w:cstheme="majorBidi"/>
          <w:color w:val="000000" w:themeColor="text1"/>
          <w:sz w:val="24"/>
          <w:szCs w:val="24"/>
        </w:rPr>
        <w:t>. Diunduh Pada Tanggal 29 Mei 2022.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Jonatan Sarwono, 2006, </w:t>
      </w:r>
      <w:r>
        <w:rPr>
          <w:rFonts w:asciiTheme="majorBidi" w:hAnsiTheme="majorBidi" w:cstheme="majorBidi"/>
          <w:i/>
          <w:iCs/>
          <w:sz w:val="24"/>
          <w:szCs w:val="24"/>
        </w:rPr>
        <w:t>Metode Penelitian Kuantitatif dan Kualitatif,</w:t>
      </w:r>
      <w:r>
        <w:rPr>
          <w:rFonts w:asciiTheme="majorBidi" w:hAnsiTheme="majorBidi" w:cstheme="majorBidi"/>
          <w:sz w:val="24"/>
          <w:szCs w:val="24"/>
        </w:rPr>
        <w:t xml:space="preserve"> Yogyakarta: Graha Ilmu.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Kementrian Pendidikan dan Kebudayaan RI. 2021. </w:t>
      </w:r>
      <w:r>
        <w:rPr>
          <w:rFonts w:asciiTheme="majorBidi" w:hAnsiTheme="majorBidi" w:cstheme="majorBidi"/>
          <w:i/>
          <w:iCs/>
          <w:sz w:val="24"/>
          <w:szCs w:val="24"/>
        </w:rPr>
        <w:t>“Buku Saku Tanya Jawab Kurikulum Merdeka”,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Keputusan Menteri Pendidikan, Kebudayaan, Riset, dan Teknologi Republik Indonesia. Nomor 56/M/2022. Tentang Pedoman Penerapan Kurikulum Dalam Rangka Pemulihan Pembelajaran.</w:t>
      </w:r>
    </w:p>
    <w:p w:rsidR="006A2AEA" w:rsidRDefault="00000000">
      <w:pPr>
        <w:autoSpaceDE w:val="0"/>
        <w:autoSpaceDN w:val="0"/>
        <w:adjustRightInd w:val="0"/>
        <w:spacing w:after="240"/>
        <w:ind w:left="567" w:hanging="567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lastRenderedPageBreak/>
        <w:t>Kristina Ina Tuto Tukan. 2013. “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Analisis Kesiapan Guru Sekolah Dasar dalam Mendukung Implementasi Kurikulum 2013 Di kabupaten flores timur”. </w:t>
      </w:r>
      <w:r>
        <w:rPr>
          <w:rFonts w:asciiTheme="majorBidi" w:hAnsiTheme="majorBidi" w:cstheme="majorBidi"/>
          <w:color w:val="000000"/>
          <w:sz w:val="24"/>
          <w:szCs w:val="24"/>
        </w:rPr>
        <w:t>Tesis. Makasar: Universitas Bosowa.</w:t>
      </w:r>
    </w:p>
    <w:p w:rsidR="006A2AEA" w:rsidRDefault="00000000">
      <w:pPr>
        <w:autoSpaceDE w:val="0"/>
        <w:autoSpaceDN w:val="0"/>
        <w:adjustRightInd w:val="0"/>
        <w:spacing w:after="240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Lexy S. Moleong, 1993. “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 Kualitatif”. </w:t>
      </w:r>
      <w:r>
        <w:rPr>
          <w:rFonts w:asciiTheme="majorBidi" w:hAnsiTheme="majorBidi" w:cstheme="majorBidi"/>
          <w:sz w:val="24"/>
          <w:szCs w:val="24"/>
        </w:rPr>
        <w:t>Cet. IV.  Bandung: Remaja Rosda Karya.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Oliva, P. F. 2009,  </w:t>
      </w:r>
      <w:r>
        <w:rPr>
          <w:rFonts w:asciiTheme="majorBidi" w:hAnsiTheme="majorBidi" w:cstheme="majorBidi"/>
          <w:i/>
          <w:w w:val="105"/>
          <w:sz w:val="24"/>
          <w:szCs w:val="24"/>
        </w:rPr>
        <w:t>Developing the Curriculum</w:t>
      </w:r>
      <w:r>
        <w:rPr>
          <w:rFonts w:asciiTheme="majorBidi" w:hAnsiTheme="majorBidi" w:cstheme="majorBidi"/>
          <w:w w:val="105"/>
          <w:sz w:val="24"/>
          <w:szCs w:val="24"/>
        </w:rPr>
        <w:t>. Pearson Education.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  <w:lang w:val="en-US"/>
        </w:rPr>
      </w:pPr>
      <w:r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</w:rPr>
        <w:t>Rizkia, Noviza, Sabarni , Azhar , Elita,  Fitri,  Rahmah Diana. 2020. Analisis Evaluasi Kurikulum 2013 Revisi 2018 Terhadap Pembelajaran Kimia SMA. Lantanida Journal, Vol. 8 No. 2 (2020) 96-188</w:t>
      </w:r>
      <w:r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.</w:t>
      </w:r>
      <w:r>
        <w:t xml:space="preserve"> </w:t>
      </w:r>
      <w:r>
        <w:rPr>
          <w:rStyle w:val="Hyperlink"/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https://www.neliti.com/id/journals/lantanida-journal/catalogue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hyperlink r:id="rId10" w:tooltip="Permalink ke: Rina Hayati" w:history="1">
        <w:r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</w:rPr>
          <w:t>Rina Hayati</w:t>
        </w:r>
      </w:hyperlink>
      <w:r>
        <w:rPr>
          <w:rFonts w:asciiTheme="majorBidi" w:hAnsiTheme="majorBidi" w:cstheme="majorBidi"/>
          <w:sz w:val="24"/>
          <w:szCs w:val="24"/>
        </w:rPr>
        <w:t>. https://penelitianilmiah.com/manfaat-penelitian/ Diunduh Pada Tanggal 29 Mei 2022.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</w:rPr>
        <w:t xml:space="preserve">Sabriadi HR, Nurul Wakia. 2021. </w:t>
      </w:r>
      <w:r>
        <w:rPr>
          <w:rFonts w:asciiTheme="majorBidi" w:hAnsiTheme="majorBidi" w:cstheme="majorBidi"/>
          <w:i/>
          <w:iCs/>
          <w:sz w:val="24"/>
          <w:szCs w:val="24"/>
        </w:rPr>
        <w:t>“Problematika Implementasi Kurikulum Merdeka Belajar di Perguruan Tinggi”</w:t>
      </w:r>
      <w:r>
        <w:rPr>
          <w:rFonts w:asciiTheme="majorBidi" w:hAnsiTheme="majorBidi" w:cstheme="majorBidi"/>
          <w:sz w:val="24"/>
          <w:szCs w:val="24"/>
        </w:rPr>
        <w:t>. Adaara: Jurnal Manajemen Pendidikan Islam. Vol. 11. No. 2. Makasar: Fakultas Tarbiyah/MPI/IAIN Bone), h. 177-178.</w:t>
      </w:r>
    </w:p>
    <w:p w:rsidR="006A2AEA" w:rsidRDefault="00000000">
      <w:pPr>
        <w:autoSpaceDE w:val="0"/>
        <w:autoSpaceDN w:val="0"/>
        <w:adjustRightInd w:val="0"/>
        <w:spacing w:after="240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Suharsimi Arikunto, 1998,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Prosedur Penelitian Suatu Pendekatan Praktek, </w:t>
      </w:r>
      <w:r>
        <w:rPr>
          <w:rFonts w:asciiTheme="majorBidi" w:hAnsiTheme="majorBidi" w:cstheme="majorBidi"/>
          <w:sz w:val="24"/>
          <w:szCs w:val="24"/>
        </w:rPr>
        <w:t>cet. 2, Jakarta: Rineka Cipta.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Subandijah, 1993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</w:rPr>
        <w:t>Pengembangan dan Inovasi Kurikulum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Jakarta : PT RajaGrafindo Persada,)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Sudarto,</w:t>
      </w:r>
      <w:r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Abd.</w:t>
      </w:r>
      <w:r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Hafid,</w:t>
      </w:r>
      <w:r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Muhammad</w:t>
      </w:r>
      <w:r>
        <w:rPr>
          <w:rFonts w:asciiTheme="majorBidi" w:hAnsiTheme="majorBidi" w:cstheme="majorBidi"/>
          <w:spacing w:val="2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Amran. </w:t>
      </w:r>
      <w:r>
        <w:rPr>
          <w:rFonts w:asciiTheme="majorBidi" w:hAnsiTheme="majorBidi" w:cstheme="majorBidi"/>
          <w:w w:val="105"/>
          <w:sz w:val="24"/>
          <w:szCs w:val="24"/>
        </w:rPr>
        <w:t>2021.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“Analisis Implementasi Program Merdeka Belajar di SDN 24</w:t>
      </w:r>
      <w:r>
        <w:rPr>
          <w:rFonts w:asciiTheme="majorBidi" w:hAnsiTheme="majorBidi" w:cstheme="majorBidi"/>
          <w:i/>
          <w:iCs/>
          <w:spacing w:val="1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Macanang</w:t>
      </w:r>
      <w:r>
        <w:rPr>
          <w:rFonts w:asciiTheme="majorBidi" w:hAnsiTheme="majorBidi" w:cstheme="majorBidi"/>
          <w:i/>
          <w:iCs/>
          <w:spacing w:val="-5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dalam</w:t>
      </w:r>
      <w:r>
        <w:rPr>
          <w:rFonts w:asciiTheme="majorBidi" w:hAnsiTheme="majorBidi" w:cstheme="majorBidi"/>
          <w:i/>
          <w:iCs/>
          <w:spacing w:val="-6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Kaitannya</w:t>
      </w:r>
      <w:r>
        <w:rPr>
          <w:rFonts w:asciiTheme="majorBidi" w:hAnsiTheme="majorBidi" w:cstheme="majorBidi"/>
          <w:i/>
          <w:iCs/>
          <w:spacing w:val="-8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dengan</w:t>
      </w:r>
      <w:r>
        <w:rPr>
          <w:rFonts w:asciiTheme="majorBidi" w:hAnsiTheme="majorBidi" w:cstheme="majorBidi"/>
          <w:i/>
          <w:iCs/>
          <w:spacing w:val="-5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Pembelajaran</w:t>
      </w:r>
      <w:r>
        <w:rPr>
          <w:rFonts w:asciiTheme="majorBidi" w:hAnsiTheme="majorBidi" w:cstheme="majorBidi"/>
          <w:i/>
          <w:iCs/>
          <w:spacing w:val="-6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IPA/Tema IPA”, </w:t>
      </w:r>
      <w:r>
        <w:rPr>
          <w:rFonts w:asciiTheme="majorBidi" w:hAnsiTheme="majorBidi" w:cstheme="majorBidi"/>
          <w:bCs/>
          <w:sz w:val="24"/>
          <w:szCs w:val="24"/>
        </w:rPr>
        <w:t>Seminar</w:t>
      </w:r>
      <w:r>
        <w:rPr>
          <w:rFonts w:asciiTheme="majorBidi" w:hAnsiTheme="majorBidi" w:cstheme="majorBidi"/>
          <w:bCs/>
          <w:spacing w:val="-4"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Nasional</w:t>
      </w:r>
      <w:r>
        <w:rPr>
          <w:rFonts w:asciiTheme="majorBidi" w:hAnsiTheme="majorBidi" w:cstheme="majorBidi"/>
          <w:bCs/>
          <w:spacing w:val="-2"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Hasil</w:t>
      </w:r>
      <w:r>
        <w:rPr>
          <w:rFonts w:asciiTheme="majorBidi" w:hAnsiTheme="majorBidi" w:cstheme="majorBidi"/>
          <w:bCs/>
          <w:spacing w:val="-2"/>
          <w:sz w:val="24"/>
          <w:szCs w:val="24"/>
        </w:rPr>
        <w:t xml:space="preserve"> </w:t>
      </w:r>
      <w:r>
        <w:rPr>
          <w:rFonts w:asciiTheme="majorBidi" w:hAnsiTheme="majorBidi" w:cstheme="majorBidi"/>
          <w:bCs/>
          <w:sz w:val="24"/>
          <w:szCs w:val="24"/>
        </w:rPr>
        <w:t>Penelitian</w:t>
      </w:r>
      <w:r>
        <w:rPr>
          <w:rFonts w:asciiTheme="majorBidi" w:hAnsiTheme="majorBidi" w:cstheme="majorBidi"/>
          <w:bCs/>
          <w:spacing w:val="36"/>
          <w:sz w:val="24"/>
          <w:szCs w:val="24"/>
        </w:rPr>
        <w:t>.</w:t>
      </w:r>
      <w:r>
        <w:rPr>
          <w:rFonts w:asciiTheme="majorBidi" w:hAnsiTheme="majorBidi" w:cstheme="majorBidi"/>
          <w:w w:val="105"/>
          <w:sz w:val="24"/>
          <w:szCs w:val="24"/>
        </w:rPr>
        <w:t xml:space="preserve"> Makasar: Universitas Negeri Makasar, hal. 406.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Sukardi, 2005, </w:t>
      </w:r>
      <w:r>
        <w:rPr>
          <w:rFonts w:asciiTheme="majorBidi" w:hAnsiTheme="majorBidi" w:cstheme="majorBidi"/>
          <w:i/>
          <w:iCs/>
          <w:sz w:val="24"/>
          <w:szCs w:val="24"/>
        </w:rPr>
        <w:t>Metode Penelitian Pendidikan; Kompetensi dan Praktiknya</w:t>
      </w:r>
      <w:r>
        <w:rPr>
          <w:rFonts w:asciiTheme="majorBidi" w:hAnsiTheme="majorBidi" w:cstheme="majorBidi"/>
          <w:sz w:val="24"/>
          <w:szCs w:val="24"/>
        </w:rPr>
        <w:t>, Jakarta: Bumi Aksara, hal. 80-81.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Nana Syaodih Sukmadinata, 2010, </w:t>
      </w:r>
      <w:r>
        <w:rPr>
          <w:rFonts w:asciiTheme="majorBidi" w:hAnsiTheme="majorBidi" w:cstheme="majorBidi"/>
          <w:i/>
          <w:iCs/>
          <w:sz w:val="24"/>
          <w:szCs w:val="24"/>
        </w:rPr>
        <w:t>Metode Penelitian Pendidikan</w:t>
      </w:r>
      <w:r>
        <w:rPr>
          <w:rFonts w:asciiTheme="majorBidi" w:hAnsiTheme="majorBidi" w:cstheme="majorBidi"/>
          <w:sz w:val="24"/>
          <w:szCs w:val="24"/>
        </w:rPr>
        <w:t>, Bandung: Remaja Rosdakarya.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Nasution M.A, 2000, </w:t>
      </w:r>
      <w:r>
        <w:rPr>
          <w:rFonts w:asciiTheme="majorBidi" w:hAnsiTheme="majorBidi" w:cstheme="majorBidi"/>
          <w:i/>
          <w:iCs/>
          <w:sz w:val="24"/>
          <w:szCs w:val="24"/>
        </w:rPr>
        <w:t>Metodologi Penelitian Naturalistik</w:t>
      </w:r>
      <w:r>
        <w:rPr>
          <w:rFonts w:asciiTheme="majorBidi" w:hAnsiTheme="majorBidi" w:cstheme="majorBidi"/>
          <w:sz w:val="24"/>
          <w:szCs w:val="24"/>
        </w:rPr>
        <w:t>, Bandung: Tarsito.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hyperlink r:id="rId11" w:history="1">
        <w:r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shd w:val="clear" w:color="auto" w:fill="FFFFFF"/>
          </w:rPr>
          <w:t>Nita Oktifa</w:t>
        </w:r>
      </w:hyperlink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2022. </w:t>
      </w:r>
      <w:hyperlink r:id="rId12" w:anchor=":~:text=Kurikulum%20Merdeka%20Belajar%20merupakan%20pengembangan,bisa%20memilih%20pelajaran%20yang%20diminati" w:history="1">
        <w:r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t>https://akupintar.id/info-pintar/-/blogs/kurikulum-merdeka-belajar#:~:text=Kurikulum%20Merdeka%20Belajar%20merupakan%20pen</w:t>
        </w:r>
        <w:r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</w:rPr>
          <w:lastRenderedPageBreak/>
          <w:t>gembangan,bisa%20memilih%20pelajaran%20yang%20diminati</w:t>
        </w:r>
      </w:hyperlink>
      <w:r>
        <w:rPr>
          <w:rFonts w:asciiTheme="majorBidi" w:hAnsiTheme="majorBidi" w:cstheme="majorBidi"/>
          <w:color w:val="000000" w:themeColor="text1"/>
          <w:sz w:val="24"/>
          <w:szCs w:val="24"/>
        </w:rPr>
        <w:t>. Diunduh Pada Tanggal 29 Mei 2022.</w:t>
      </w:r>
    </w:p>
    <w:p w:rsidR="006A2AEA" w:rsidRDefault="00000000">
      <w:pPr>
        <w:autoSpaceDE w:val="0"/>
        <w:autoSpaceDN w:val="0"/>
        <w:adjustRightInd w:val="0"/>
        <w:spacing w:after="240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Noeng Muhajir, 2000,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 Kualitatif, </w:t>
      </w:r>
      <w:r>
        <w:rPr>
          <w:rFonts w:asciiTheme="majorBidi" w:hAnsiTheme="majorBidi" w:cstheme="majorBidi"/>
          <w:sz w:val="24"/>
          <w:szCs w:val="24"/>
        </w:rPr>
        <w:t>Edisi IV, cet. 1, Yogyakarta: Rake Sarasin, hal. 142.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Nurul Zuriah, 2006,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Metode Penelitian dan Pendidikan: Teori-Aplikasi, </w:t>
      </w:r>
      <w:r>
        <w:rPr>
          <w:rFonts w:asciiTheme="majorBidi" w:hAnsiTheme="majorBidi" w:cstheme="majorBidi"/>
          <w:sz w:val="24"/>
          <w:szCs w:val="24"/>
        </w:rPr>
        <w:t>Jakarta: Bumi Aksara, hal. 93.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Universitas Raharja. </w:t>
      </w:r>
      <w:hyperlink r:id="rId13" w:history="1">
        <w:r>
          <w:rPr>
            <w:rStyle w:val="Hyperlink"/>
            <w:rFonts w:asciiTheme="majorBidi" w:hAnsiTheme="majorBidi" w:cstheme="majorBidi"/>
            <w:sz w:val="24"/>
            <w:szCs w:val="24"/>
          </w:rPr>
          <w:t>https://raharja.ac.id/2020/10/23/tujuan-penelitian/</w:t>
        </w:r>
      </w:hyperlink>
      <w:r>
        <w:rPr>
          <w:rFonts w:asciiTheme="majorBidi" w:hAnsiTheme="majorBidi" w:cstheme="majorBidi"/>
          <w:sz w:val="24"/>
          <w:szCs w:val="24"/>
        </w:rPr>
        <w:t>. Diunduh Pada Tanggal 29 Mei 2022.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w w:val="105"/>
          <w:sz w:val="24"/>
          <w:szCs w:val="24"/>
          <w:lang w:val="en-US"/>
        </w:rPr>
      </w:pPr>
      <w:hyperlink r:id="rId14" w:tgtFrame="_blank" w:history="1">
        <w:r>
          <w:rPr>
            <w:rFonts w:asciiTheme="majorBidi" w:hAnsiTheme="majorBidi" w:cstheme="majorBidi"/>
            <w:w w:val="105"/>
            <w:sz w:val="24"/>
            <w:szCs w:val="24"/>
          </w:rPr>
          <w:t xml:space="preserve"> Woo</w:t>
        </w:r>
      </w:hyperlink>
      <w:r>
        <w:rPr>
          <w:rFonts w:asciiTheme="majorBidi" w:hAnsiTheme="majorBidi" w:cstheme="majorBidi"/>
          <w:w w:val="105"/>
          <w:sz w:val="24"/>
          <w:szCs w:val="24"/>
        </w:rPr>
        <w:t xml:space="preserve">, Ho Sung, </w:t>
      </w:r>
      <w:hyperlink r:id="rId15" w:tgtFrame="_blank" w:history="1">
        <w:r>
          <w:rPr>
            <w:rFonts w:asciiTheme="majorBidi" w:hAnsiTheme="majorBidi" w:cstheme="majorBidi"/>
            <w:w w:val="105"/>
            <w:sz w:val="24"/>
            <w:szCs w:val="24"/>
          </w:rPr>
          <w:t xml:space="preserve"> Kim</w:t>
        </w:r>
      </w:hyperlink>
      <w:r>
        <w:rPr>
          <w:rFonts w:asciiTheme="majorBidi" w:hAnsiTheme="majorBidi" w:cstheme="majorBidi"/>
          <w:w w:val="105"/>
          <w:sz w:val="24"/>
          <w:szCs w:val="24"/>
        </w:rPr>
        <w:t xml:space="preserve">, JaMee, </w:t>
      </w:r>
      <w:hyperlink r:id="rId16" w:tgtFrame="_blank" w:history="1">
        <w:r>
          <w:rPr>
            <w:rFonts w:asciiTheme="majorBidi" w:hAnsiTheme="majorBidi" w:cstheme="majorBidi"/>
            <w:w w:val="105"/>
            <w:sz w:val="24"/>
            <w:szCs w:val="24"/>
          </w:rPr>
          <w:t xml:space="preserve"> Lee</w:t>
        </w:r>
      </w:hyperlink>
      <w:r>
        <w:rPr>
          <w:rFonts w:asciiTheme="majorBidi" w:hAnsiTheme="majorBidi" w:cstheme="majorBidi"/>
          <w:w w:val="105"/>
          <w:sz w:val="24"/>
          <w:szCs w:val="24"/>
        </w:rPr>
        <w:t>, WonGyu. 2020. Development of Curriculum Design Support System Based on Word Embedding and Terminology Extraction</w:t>
      </w:r>
      <w:r>
        <w:rPr>
          <w:rFonts w:asciiTheme="majorBidi" w:hAnsiTheme="majorBidi" w:cstheme="majorBidi"/>
          <w:w w:val="105"/>
          <w:sz w:val="24"/>
          <w:szCs w:val="24"/>
          <w:lang w:val="en-US"/>
        </w:rPr>
        <w:t>. https://www.mdpi.com/2079-9292/9/4/608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Widodo, B. (2021). </w:t>
      </w:r>
      <w:r>
        <w:rPr>
          <w:rFonts w:asciiTheme="majorBidi" w:hAnsiTheme="majorBidi" w:cstheme="majorBidi"/>
          <w:i/>
          <w:w w:val="105"/>
          <w:sz w:val="24"/>
          <w:szCs w:val="24"/>
        </w:rPr>
        <w:t>Biografi: Dari Suwardi Suryaningrat Sampai Ki Hadjar Dewantara</w:t>
      </w:r>
      <w:r>
        <w:rPr>
          <w:rFonts w:asciiTheme="majorBidi" w:hAnsiTheme="majorBidi" w:cstheme="majorBidi"/>
          <w:w w:val="105"/>
          <w:sz w:val="24"/>
          <w:szCs w:val="24"/>
        </w:rPr>
        <w:t>. Makalah Seminar “Perjuangan Ki Hadjar Dewantara dari Politik ke Pendidikan”. (makasar: Universitas Negeri Makasar, 2021).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Yoru Media. 2022. </w:t>
      </w:r>
      <w:hyperlink r:id="rId17" w:history="1">
        <w:r>
          <w:rPr>
            <w:rStyle w:val="Hyperlink"/>
            <w:rFonts w:asciiTheme="majorBidi" w:hAnsiTheme="majorBidi" w:cstheme="majorBidi"/>
            <w:sz w:val="24"/>
            <w:szCs w:val="24"/>
          </w:rPr>
          <w:t>https://www.yoru.my.id/2022/02/pengertian-kurikulum-merdeka-dan-keunggulannya.html</w:t>
        </w:r>
      </w:hyperlink>
      <w:r>
        <w:rPr>
          <w:rFonts w:asciiTheme="majorBidi" w:hAnsiTheme="majorBidi" w:cstheme="majorBidi"/>
          <w:sz w:val="24"/>
          <w:szCs w:val="24"/>
        </w:rPr>
        <w:t>.  Diunduh Pada Tanggal 23 Mei 2022.</w:t>
      </w:r>
    </w:p>
    <w:p w:rsidR="006A2AEA" w:rsidRDefault="00000000">
      <w:pPr>
        <w:pStyle w:val="FootnoteText"/>
        <w:spacing w:after="240" w:line="276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w w:val="105"/>
          <w:sz w:val="24"/>
          <w:szCs w:val="24"/>
        </w:rPr>
        <w:t xml:space="preserve">Yamin, M., &amp; Syahrir. 2020. Jurnal Ilmiah Mandala Education. </w:t>
      </w:r>
      <w:r>
        <w:rPr>
          <w:rFonts w:asciiTheme="majorBidi" w:hAnsiTheme="majorBidi" w:cstheme="majorBidi"/>
          <w:i/>
          <w:w w:val="105"/>
          <w:sz w:val="24"/>
          <w:szCs w:val="24"/>
        </w:rPr>
        <w:t>Jurnal Ilimiah Mandala Education</w:t>
      </w:r>
      <w:r>
        <w:rPr>
          <w:rFonts w:asciiTheme="majorBidi" w:hAnsiTheme="majorBidi" w:cstheme="majorBidi"/>
          <w:w w:val="105"/>
          <w:sz w:val="24"/>
          <w:szCs w:val="24"/>
        </w:rPr>
        <w:t xml:space="preserve">, </w:t>
      </w:r>
      <w:r>
        <w:rPr>
          <w:rFonts w:asciiTheme="majorBidi" w:hAnsiTheme="majorBidi" w:cstheme="majorBidi"/>
          <w:i/>
          <w:w w:val="105"/>
          <w:sz w:val="24"/>
          <w:szCs w:val="24"/>
        </w:rPr>
        <w:t xml:space="preserve">6 </w:t>
      </w:r>
      <w:r>
        <w:rPr>
          <w:rFonts w:asciiTheme="majorBidi" w:hAnsiTheme="majorBidi" w:cstheme="majorBidi"/>
          <w:w w:val="105"/>
          <w:sz w:val="24"/>
          <w:szCs w:val="24"/>
        </w:rPr>
        <w:t>(1), 126–136.</w:t>
      </w:r>
    </w:p>
    <w:p w:rsidR="006A2AEA" w:rsidRDefault="006A2AEA"/>
    <w:p w:rsidR="00090DC1" w:rsidRDefault="00090DC1"/>
    <w:p w:rsidR="00090DC1" w:rsidRDefault="00090DC1"/>
    <w:p w:rsidR="00090DC1" w:rsidRDefault="00090DC1"/>
    <w:p w:rsidR="00090DC1" w:rsidRDefault="00090DC1"/>
    <w:p w:rsidR="00090DC1" w:rsidRDefault="00090DC1"/>
    <w:p w:rsidR="00090DC1" w:rsidRDefault="00090DC1"/>
    <w:p w:rsidR="00090DC1" w:rsidRDefault="00090DC1"/>
    <w:p w:rsidR="00090DC1" w:rsidRDefault="00090DC1"/>
    <w:p w:rsidR="00090DC1" w:rsidRDefault="00090DC1"/>
    <w:p w:rsidR="00090DC1" w:rsidRPr="006231F0" w:rsidRDefault="00090DC1" w:rsidP="00090DC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Gambar </w:t>
      </w:r>
      <w:proofErr w:type="spellStart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>Wawancara</w:t>
      </w:r>
      <w:proofErr w:type="spellEnd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Informan</w:t>
      </w:r>
      <w:proofErr w:type="spellEnd"/>
    </w:p>
    <w:p w:rsidR="00090DC1" w:rsidRPr="00F86998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20DFEB6C" wp14:editId="49573F03">
            <wp:extent cx="165735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33193972" wp14:editId="69BD9EB5">
            <wp:extent cx="1562100" cy="2095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2A7E6CDB" wp14:editId="4F22E500">
            <wp:extent cx="1657350" cy="2076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409" cy="208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BREKAT 01</w:t>
      </w:r>
    </w:p>
    <w:p w:rsidR="00090DC1" w:rsidRPr="00F86998" w:rsidRDefault="00090DC1" w:rsidP="00090DC1">
      <w:pPr>
        <w:rPr>
          <w:lang w:val="en-US"/>
        </w:rPr>
      </w:pPr>
      <w:r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08B809DE" wp14:editId="175F4D76">
            <wp:extent cx="1609725" cy="22479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E2B6A1B" wp14:editId="2292572A">
            <wp:extent cx="1562100" cy="22472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6326B96D" wp14:editId="5FA47C43">
            <wp:extent cx="1609725" cy="2242185"/>
            <wp:effectExtent l="0" t="0" r="9525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BREKAT 02</w:t>
      </w:r>
    </w:p>
    <w:p w:rsidR="00090DC1" w:rsidRDefault="00090DC1" w:rsidP="00090DC1">
      <w:r>
        <w:rPr>
          <w:noProof/>
        </w:rPr>
        <w:drawing>
          <wp:inline distT="0" distB="0" distL="0" distR="0" wp14:anchorId="4440053C" wp14:editId="6715A20A">
            <wp:extent cx="1543050" cy="20764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43F65244" wp14:editId="5BBEE579">
            <wp:extent cx="1600200" cy="207518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45764CF1" wp14:editId="6672884C">
            <wp:extent cx="1609725" cy="20764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KEMANGGUNGAN</w:t>
      </w:r>
    </w:p>
    <w:p w:rsidR="00090DC1" w:rsidRDefault="00090DC1" w:rsidP="00090DC1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zh-CN"/>
        </w:rPr>
      </w:pP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</w:pPr>
      <w:r w:rsidRPr="006231F0"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  <w:t>Gambar Wawancara Informan</w:t>
      </w:r>
    </w:p>
    <w:p w:rsidR="00090DC1" w:rsidRPr="00DA7E66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52E3C824" wp14:editId="0781E293">
            <wp:extent cx="1562100" cy="228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1CDDDE8C" wp14:editId="06AF5CBB">
            <wp:extent cx="1562100" cy="22383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10852A6F" wp14:editId="5FB99626">
            <wp:extent cx="1562100" cy="2247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MINDAKA 01</w:t>
      </w:r>
    </w:p>
    <w:p w:rsidR="00090DC1" w:rsidRPr="00DA7E66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6DC227FD" wp14:editId="4C84FC3C">
            <wp:extent cx="1562100" cy="21240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24CD7638" wp14:editId="793D15D0">
            <wp:extent cx="1562100" cy="2133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377AB3BD" wp14:editId="794E3824">
            <wp:extent cx="1562100" cy="212661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MINDAKA 02</w:t>
      </w:r>
    </w:p>
    <w:p w:rsidR="00090DC1" w:rsidRDefault="00090DC1" w:rsidP="00090DC1">
      <w:r>
        <w:rPr>
          <w:noProof/>
        </w:rPr>
        <w:lastRenderedPageBreak/>
        <w:drawing>
          <wp:inline distT="0" distB="0" distL="0" distR="0" wp14:anchorId="48CCBF27" wp14:editId="71CE2198">
            <wp:extent cx="1600200" cy="21704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0BEBA9AD" wp14:editId="6AD90339">
            <wp:extent cx="1524000" cy="216852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225D9673" wp14:editId="7B616D40">
            <wp:extent cx="1562100" cy="2143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ind w:left="2160" w:firstLine="720"/>
        <w:rPr>
          <w:sz w:val="24"/>
          <w:szCs w:val="24"/>
        </w:rPr>
      </w:pPr>
      <w:r w:rsidRPr="006231F0">
        <w:rPr>
          <w:sz w:val="24"/>
          <w:szCs w:val="24"/>
        </w:rPr>
        <w:t>SDN PURBASANA</w:t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</w:t>
      </w:r>
      <w:proofErr w:type="spellStart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>Wawancara</w:t>
      </w:r>
      <w:proofErr w:type="spellEnd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6231F0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Informan</w:t>
      </w:r>
      <w:proofErr w:type="spellEnd"/>
    </w:p>
    <w:p w:rsidR="00090DC1" w:rsidRPr="003019F7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63A92849" wp14:editId="6B7B520E">
            <wp:extent cx="1476375" cy="21621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7507E59C" wp14:editId="4B007BB2">
            <wp:extent cx="1533525" cy="21621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C963666" wp14:editId="59B1E5FB">
            <wp:extent cx="1590675" cy="21717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SETU 01</w:t>
      </w:r>
    </w:p>
    <w:p w:rsidR="00090DC1" w:rsidRPr="003019F7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18D0C300" wp14:editId="1BD5914C">
            <wp:extent cx="1476375" cy="21050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B33D039" wp14:editId="3DC7FCB7">
            <wp:extent cx="1533525" cy="21050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C36C26F" wp14:editId="1BCE00E1">
            <wp:extent cx="1619250" cy="2112645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SETU 02</w:t>
      </w:r>
    </w:p>
    <w:p w:rsidR="00090DC1" w:rsidRPr="003019F7" w:rsidRDefault="00090DC1" w:rsidP="00090D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048870" wp14:editId="4DF2FC37">
            <wp:extent cx="1524000" cy="21907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7DC2A76A" wp14:editId="2F9D7AC1">
            <wp:extent cx="1552575" cy="2183130"/>
            <wp:effectExtent l="0" t="0" r="952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477B11A8" wp14:editId="5761482D">
            <wp:extent cx="1504950" cy="21812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1F0">
        <w:rPr>
          <w:rFonts w:ascii="Times New Roman" w:hAnsi="Times New Roman" w:cs="Times New Roman"/>
          <w:sz w:val="24"/>
          <w:szCs w:val="24"/>
        </w:rPr>
        <w:t>SDN TARUB 01</w:t>
      </w:r>
    </w:p>
    <w:p w:rsidR="00090DC1" w:rsidRDefault="00090DC1" w:rsidP="00090DC1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zh-CN"/>
        </w:rPr>
      </w:pP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</w:pPr>
      <w:r w:rsidRPr="006231F0"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  <w:t xml:space="preserve">Gambar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  <w:t xml:space="preserve">Wawancara </w:t>
      </w:r>
      <w:r w:rsidRPr="006231F0">
        <w:rPr>
          <w:rFonts w:ascii="Times New Roman" w:hAnsi="Times New Roman" w:cs="Times New Roman"/>
          <w:b/>
          <w:bCs/>
          <w:noProof/>
          <w:sz w:val="24"/>
          <w:szCs w:val="24"/>
          <w:lang w:val="en-US" w:eastAsia="zh-CN"/>
        </w:rPr>
        <w:t>Informan</w:t>
      </w:r>
    </w:p>
    <w:p w:rsidR="00090DC1" w:rsidRPr="009D6CF6" w:rsidRDefault="00090DC1" w:rsidP="00090DC1">
      <w:pPr>
        <w:rPr>
          <w:lang w:val="en-US"/>
        </w:rPr>
      </w:pPr>
      <w:r>
        <w:rPr>
          <w:noProof/>
        </w:rPr>
        <w:drawing>
          <wp:inline distT="0" distB="0" distL="0" distR="0" wp14:anchorId="4A1AC0A3" wp14:editId="7F5D0254">
            <wp:extent cx="1428750" cy="19621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2E2F5DE8" wp14:editId="6A325DD4">
            <wp:extent cx="1581150" cy="19526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294671F9" wp14:editId="0E8F1CC6">
            <wp:extent cx="1647825" cy="195262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C1" w:rsidRPr="006231F0" w:rsidRDefault="00090DC1" w:rsidP="00090DC1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231F0">
        <w:rPr>
          <w:rFonts w:ascii="Times New Roman" w:hAnsi="Times New Roman" w:cs="Times New Roman"/>
          <w:sz w:val="24"/>
          <w:szCs w:val="24"/>
        </w:rPr>
        <w:t>SDN TARUB 02</w:t>
      </w:r>
    </w:p>
    <w:p w:rsidR="00090DC1" w:rsidRDefault="00090DC1" w:rsidP="00090DC1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color w:val="000000" w:themeColor="text1"/>
        </w:rPr>
      </w:pPr>
    </w:p>
    <w:p w:rsidR="00090DC1" w:rsidRDefault="00090DC1" w:rsidP="00090DC1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zh-CN"/>
        </w:rPr>
      </w:pPr>
    </w:p>
    <w:p w:rsidR="00090DC1" w:rsidRDefault="00090DC1" w:rsidP="00090DC1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zh-CN"/>
        </w:rPr>
      </w:pPr>
    </w:p>
    <w:p w:rsidR="00090DC1" w:rsidRPr="001E3DF4" w:rsidRDefault="00090DC1" w:rsidP="00090DC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E3DF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Data Informan</w:t>
      </w:r>
    </w:p>
    <w:p w:rsidR="00090DC1" w:rsidRPr="00154C66" w:rsidRDefault="00090DC1" w:rsidP="00090DC1">
      <w:pPr>
        <w:pStyle w:val="ListParagraph"/>
        <w:spacing w:line="240" w:lineRule="auto"/>
        <w:ind w:firstLine="851"/>
        <w:jc w:val="center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2505"/>
        <w:gridCol w:w="2384"/>
        <w:gridCol w:w="2462"/>
      </w:tblGrid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UNIT KERJA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Nanang Nurworo,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197003121997031012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BREKAT 01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Leny Marlina,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197901312014062001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Siti Tutinah, S.Pd.SD1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196703171991032012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Untung Riyanto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196607131991031006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BREKAT 02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Tumijah,S.Pd.SD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197903012009062002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Sri Supriyatin,S.Pd.SD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196408211988102001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Salimah, S.Pd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197010122000032005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KEMANGGUNGAN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Ainun Nasjichah,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196909022008012013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Nunung Yuningsih,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197207202008012009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Subiyanto,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196305161984051001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MINDAKA 01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Estuti Alfiyah,S.Pd.SD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197103192014062003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Nurul Hikmah Rachman, S.Pd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198401112014062001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Rumoso,S.Pd.SD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196609191988101001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MINDAKA 02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Toipah,S.Pd.SD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196404081986082001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Waridin,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196607131991031006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Tri Purwati,S.Pd.SD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196603231990012001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PURBASANA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Efi Eka Yulianti,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196802102007012026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Darojatul Aliyah,S.Pd.SD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196912192006042008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Sarip,S.Pd.SD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196307041986081001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SETU 01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Tafrikhatul Ikromah,S.Pd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199106272020122001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Susanti Aprilia,S.Pd.SD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197306062014061002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Wartoyo,S.Pd.SD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196306051986081001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SETU 02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Siti Amalia,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198012152021012005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Eliza, S.Pd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197702022014062002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Rokhati,S.Pd.SD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197012102005012005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TARUB 01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Ismiyatun,S.Pd.SD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198208042009032001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Lilis Khonika Minarwati,S.Pd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198403062014062001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Tokri,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19660825199032003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SDN TARUB 02</w:t>
            </w: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Siti Amanah, 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196601111993011001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154C66" w:rsidTr="0062535E">
        <w:tc>
          <w:tcPr>
            <w:tcW w:w="562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19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Pipin Putraningsih,S.Pd.SD</w:t>
            </w:r>
          </w:p>
        </w:tc>
        <w:tc>
          <w:tcPr>
            <w:tcW w:w="2410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C66">
              <w:rPr>
                <w:rFonts w:ascii="Times New Roman" w:hAnsi="Times New Roman" w:cs="Times New Roman"/>
                <w:sz w:val="24"/>
                <w:szCs w:val="24"/>
              </w:rPr>
              <w:t>197009122005011013</w:t>
            </w:r>
          </w:p>
        </w:tc>
        <w:tc>
          <w:tcPr>
            <w:tcW w:w="2925" w:type="dxa"/>
          </w:tcPr>
          <w:p w:rsidR="00090DC1" w:rsidRPr="00154C66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0DC1" w:rsidRDefault="00090DC1" w:rsidP="00090DC1">
      <w:pPr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090DC1" w:rsidRDefault="00090DC1" w:rsidP="00090DC1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090DC1" w:rsidRDefault="00090DC1" w:rsidP="00090DC1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eastAsia="zh-CN"/>
        </w:rPr>
      </w:pPr>
      <w:r w:rsidRPr="007172D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Anggota Gugus Dr. Wahidin Sudiro Husodo </w:t>
      </w:r>
    </w:p>
    <w:p w:rsidR="00090DC1" w:rsidRPr="007172DB" w:rsidRDefault="00090DC1" w:rsidP="00090DC1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172D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Kecamatan Tarub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 xml:space="preserve"> </w:t>
      </w:r>
      <w:r w:rsidRPr="007172D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Kabupaten Tegal</w:t>
      </w:r>
    </w:p>
    <w:p w:rsidR="00090DC1" w:rsidRPr="007172DB" w:rsidRDefault="00090DC1" w:rsidP="00090DC1">
      <w:pPr>
        <w:pStyle w:val="ListParagraph"/>
        <w:spacing w:line="240" w:lineRule="auto"/>
        <w:ind w:firstLine="851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2341"/>
        <w:gridCol w:w="2423"/>
        <w:gridCol w:w="2715"/>
      </w:tblGrid>
      <w:tr w:rsidR="00090DC1" w:rsidRPr="007172DB" w:rsidTr="0062535E"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2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UNIT KERJA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Nanang Nur,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197003121997031012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BREKAT 01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Leny Marlina,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197901312014062001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Siti Tutinah, S.Pd.SD1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196703171991032012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Nisa Lutfiana S.Pd.I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Hikmawati,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Sutari Herawati,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Fuji Hartati,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Untung Riyanto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196607131991031006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BREKAT 02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Tumijah,S.Pd.SD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197903012009062002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Sri Supriyatin,S.Pd.SD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196408211988102001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Nuraeni, S. 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1962031621983042006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Hendika Dwi N,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Salimah,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197010122000032005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SDNKEMANGGUNGAN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Ainun Nasjich,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196909022008012013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Nunung Yuni,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197207202008012009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Fajar Budi Astuti,S.Pd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197912162014062004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Nafisatun Uyun,S.Pd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Nurul Aeni,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196302241993022001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Sitatun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Subiyanto,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196305161984051001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MINDAKA 01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Estuti Alfiyah,S.Pd.SD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197103192014062003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Nurul Hikmah R,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198401112014062001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rPr>
          <w:trHeight w:val="371"/>
        </w:trPr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Nani Pujiati,S.Pd.SD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198401112014062001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rPr>
          <w:trHeight w:val="319"/>
        </w:trPr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Lilly Nisvani, S.Pd.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rPr>
          <w:trHeight w:val="407"/>
        </w:trPr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Nurkholis, S. Ag., S. 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197609262014061002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rPr>
          <w:trHeight w:val="435"/>
        </w:trPr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Sri Rusmiyati,S.Pd.SD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198401112014062001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Rumoso,S.Pd.SD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196609191988101001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MINDAKA 02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Toipah,S.Pd.SD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196404081986082001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Waridin,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196607131991031006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 Agung M,S.Pd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Siti Nurafitah,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Nurkholis, S. 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Ismiati,S.Pd.SD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198404062014062001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Bedjo Saput, S.Pd.SD.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197107312008011004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Tri Purwati,S.Pd.SD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196603231990012001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PURBASANA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Efi Yulianti,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196802102007012026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Darojatul Ali,S.Pd.SD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196912192006042008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Lusi Krisdiyanti,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19920403 202012 2 002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Sri Herniati ,S.Pd 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196210211983042005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Maslikha,S.Pd.Sd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196802102007012026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Efi Eka Yuliati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Sarip,S.Pd.SD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196307041986081001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SETU 01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Ikromah,S.Pd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199106272020122001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Susanti Aprilia,S.Pd.SD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197306062014061002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 xml:space="preserve">Suaeni, Spd. SD. 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196407271984052004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Imam Fakhru,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197306062014061002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Tafrihatul 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199106272020122001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Siti Wasilawati,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Wartoyo,S.Pd.SD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196306051986081001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SETU 02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Siti Amalia,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198012152021012005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Eliza,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197702022014062002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Farihah,S.Pd.SD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197005081999032003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Yuli Isnaeni,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197107122005012015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Asih Susiatun,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Fauzani,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Rokhati,S.Pd.SD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197012102005012005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TARUB 01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Ismiyatun,S.Pd.SD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198208042009032001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Lilis Khonika M,S.Pd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198403062014062001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Ismiyatun,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198208042009032001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Agus Sani Spd 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196312252008011001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Karpandi, S.Pd.SD.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19631105 198508 1 001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Eko Angga P, S. 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Tokri,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19660825199032003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SDN TARUB 02</w:t>
            </w: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Siti Amanah,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196601111993011001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Yus Rushaeti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196211291983042003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Waryono, S. Pd. SD.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197009122005011013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Luri Nur F, S. Pd.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198204102021211003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Sustiharni, S.Pd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DC1" w:rsidRPr="007172DB" w:rsidRDefault="00090DC1" w:rsidP="0062535E">
            <w:pPr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172D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 w:bidi="ar"/>
              </w:rPr>
              <w:t>Nisa Lutfiana S.Pd.I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DC1" w:rsidRPr="007172DB" w:rsidTr="0062535E">
        <w:tc>
          <w:tcPr>
            <w:tcW w:w="53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Pipin Putrani, S.Pd.SD</w:t>
            </w:r>
          </w:p>
        </w:tc>
        <w:tc>
          <w:tcPr>
            <w:tcW w:w="25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DB">
              <w:rPr>
                <w:rFonts w:ascii="Times New Roman" w:hAnsi="Times New Roman" w:cs="Times New Roman"/>
                <w:sz w:val="24"/>
                <w:szCs w:val="24"/>
              </w:rPr>
              <w:t>197009122005011013</w:t>
            </w:r>
          </w:p>
        </w:tc>
        <w:tc>
          <w:tcPr>
            <w:tcW w:w="288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0DC1" w:rsidRPr="007172DB" w:rsidRDefault="00090DC1" w:rsidP="00625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0DC1" w:rsidRDefault="00090DC1"/>
    <w:sectPr w:rsidR="00090DC1" w:rsidSect="0024352B">
      <w:headerReference w:type="default" r:id="rId48"/>
      <w:footerReference w:type="default" r:id="rId49"/>
      <w:pgSz w:w="11906" w:h="16838"/>
      <w:pgMar w:top="2268" w:right="1701" w:bottom="1701" w:left="2268" w:header="709" w:footer="709" w:gutter="0"/>
      <w:pgNumType w:start="9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48CC" w:rsidRDefault="009548CC">
      <w:pPr>
        <w:spacing w:line="240" w:lineRule="auto"/>
      </w:pPr>
      <w:r>
        <w:separator/>
      </w:r>
    </w:p>
  </w:endnote>
  <w:endnote w:type="continuationSeparator" w:id="0">
    <w:p w:rsidR="009548CC" w:rsidRDefault="009548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8789129"/>
      <w:docPartObj>
        <w:docPartGallery w:val="AutoText"/>
      </w:docPartObj>
    </w:sdtPr>
    <w:sdtContent>
      <w:p w:rsidR="006A2AEA" w:rsidRDefault="00000000">
        <w:pPr>
          <w:pStyle w:val="Footer"/>
          <w:jc w:val="right"/>
        </w:pPr>
      </w:p>
    </w:sdtContent>
  </w:sdt>
  <w:p w:rsidR="006A2AEA" w:rsidRDefault="006A2AEA">
    <w:pPr>
      <w:pStyle w:val="BodyText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48CC" w:rsidRDefault="009548CC">
      <w:pPr>
        <w:spacing w:after="0"/>
      </w:pPr>
      <w:r>
        <w:separator/>
      </w:r>
    </w:p>
  </w:footnote>
  <w:footnote w:type="continuationSeparator" w:id="0">
    <w:p w:rsidR="009548CC" w:rsidRDefault="009548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33593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9758F8" w:rsidRDefault="009758F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2AEA" w:rsidRDefault="006A2AEA">
    <w:pPr>
      <w:pStyle w:val="BodyText"/>
      <w:spacing w:line="14" w:lineRule="auto"/>
      <w:ind w:left="0" w:firstLine="0"/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7B4"/>
    <w:rsid w:val="00090DC1"/>
    <w:rsid w:val="002241B8"/>
    <w:rsid w:val="0024352B"/>
    <w:rsid w:val="003F1436"/>
    <w:rsid w:val="00576F69"/>
    <w:rsid w:val="005B5A4B"/>
    <w:rsid w:val="00687292"/>
    <w:rsid w:val="006A2AEA"/>
    <w:rsid w:val="00803912"/>
    <w:rsid w:val="0081402F"/>
    <w:rsid w:val="009548CC"/>
    <w:rsid w:val="009758F8"/>
    <w:rsid w:val="00DB17B4"/>
    <w:rsid w:val="00F95A53"/>
    <w:rsid w:val="4780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F9E11"/>
  <w15:docId w15:val="{111318F3-4DCD-4F1B-BF24-6F2153065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ind w:left="120" w:firstLine="719"/>
      <w:jc w:val="both"/>
    </w:pPr>
    <w:rPr>
      <w:rFonts w:ascii="Segoe UI" w:eastAsia="Segoe UI" w:hAnsi="Segoe UI" w:cs="Segoe U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rFonts w:cs="Times New Roman"/>
      <w:color w:val="0563C1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Segoe UI" w:eastAsia="Segoe UI" w:hAnsi="Segoe UI" w:cs="Segoe UI"/>
      <w:sz w:val="24"/>
      <w:szCs w:val="24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Pr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  <w:lang w:val="id-I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id-ID"/>
    </w:rPr>
  </w:style>
  <w:style w:type="table" w:styleId="TableGrid">
    <w:name w:val="Table Grid"/>
    <w:basedOn w:val="TableNormal"/>
    <w:uiPriority w:val="39"/>
    <w:rsid w:val="00090D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090DC1"/>
    <w:pPr>
      <w:spacing w:after="0" w:line="36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090DC1"/>
    <w:rPr>
      <w:rFonts w:ascii="Times New Roman" w:eastAsia="Calibri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harja.ac.id/2020/10/23/tujuan-penelitian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hyperlink" Target="https://repository.uksw.edu/bitstream/123456789/14186/3/T1_172011004_BAB%20III.pdf" TargetMode="External"/><Relationship Id="rId12" Type="http://schemas.openxmlformats.org/officeDocument/2006/relationships/hyperlink" Target="https://akupintar.id/info-pintar/-/blogs/kurikulum-merdeka-belajar" TargetMode="External"/><Relationship Id="rId17" Type="http://schemas.openxmlformats.org/officeDocument/2006/relationships/hyperlink" Target="https://www.yoru.my.id/2022/02/pengertian-kurikulum-merdeka-dan-keunggulannya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sciprofiles.com/profile/972613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kupintar.id/info-pintar/-/blogs/kurikulum-merdeka-belajar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hyperlink" Target="https://sciprofiles.com/profile/2165675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Relationship Id="rId10" Type="http://schemas.openxmlformats.org/officeDocument/2006/relationships/hyperlink" Target="https://penelitianilmiah.com/author/penelitian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s://www.imrantululi.net/berita/detail/perjalanan-kurikulum-indonesia-dari-tahun-1947sekarang" TargetMode="External"/><Relationship Id="rId14" Type="http://schemas.openxmlformats.org/officeDocument/2006/relationships/hyperlink" Target="https://sciprofiles.com/profile/969926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eader" Target="header1.xml"/><Relationship Id="rId8" Type="http://schemas.openxmlformats.org/officeDocument/2006/relationships/hyperlink" Target="http://www.m-edukasi.web.id/2013/06/pengertian-penelitian-kualitatif.html?m=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1518</Words>
  <Characters>8658</Characters>
  <Application>Microsoft Office Word</Application>
  <DocSecurity>0</DocSecurity>
  <Lines>72</Lines>
  <Paragraphs>20</Paragraphs>
  <ScaleCrop>false</ScaleCrop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8</cp:revision>
  <cp:lastPrinted>2023-08-17T10:44:00Z</cp:lastPrinted>
  <dcterms:created xsi:type="dcterms:W3CDTF">2023-06-09T01:48:00Z</dcterms:created>
  <dcterms:modified xsi:type="dcterms:W3CDTF">2023-08-18T08:26:00Z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3ABC7C8615E9447B946A34E04D7E617C</vt:lpwstr>
  </property>
</Properties>
</file>