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92" w:rsidRDefault="00E07492" w:rsidP="00E07492">
      <w:pPr>
        <w:pStyle w:val="Heading2"/>
        <w:spacing w:before="90"/>
        <w:ind w:left="3399" w:right="3493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E07492" w:rsidRDefault="00E07492" w:rsidP="00E07492">
      <w:pPr>
        <w:pStyle w:val="BodyText"/>
        <w:rPr>
          <w:b/>
          <w:sz w:val="20"/>
        </w:rPr>
      </w:pPr>
    </w:p>
    <w:p w:rsidR="00E07492" w:rsidRDefault="00E07492" w:rsidP="00E07492">
      <w:pPr>
        <w:pStyle w:val="BodyText"/>
        <w:spacing w:before="2"/>
        <w:rPr>
          <w:b/>
          <w:sz w:val="20"/>
        </w:rPr>
      </w:pPr>
    </w:p>
    <w:p w:rsidR="00E07492" w:rsidRDefault="00E07492" w:rsidP="00E07492">
      <w:pPr>
        <w:spacing w:before="90"/>
        <w:ind w:left="588"/>
        <w:rPr>
          <w:b/>
          <w:sz w:val="24"/>
        </w:rPr>
      </w:pPr>
      <w:r>
        <w:rPr>
          <w:b/>
          <w:sz w:val="24"/>
          <w:u w:val="thick"/>
        </w:rPr>
        <w:t>Buku:</w:t>
      </w:r>
    </w:p>
    <w:p w:rsidR="00E07492" w:rsidRDefault="00E07492" w:rsidP="00E07492">
      <w:pPr>
        <w:pStyle w:val="BodyText"/>
        <w:spacing w:before="1"/>
        <w:rPr>
          <w:b/>
          <w:sz w:val="18"/>
        </w:rPr>
      </w:pPr>
      <w:bookmarkStart w:id="0" w:name="_GoBack"/>
      <w:bookmarkEnd w:id="0"/>
    </w:p>
    <w:p w:rsidR="00E07492" w:rsidRDefault="00E07492" w:rsidP="00E07492">
      <w:pPr>
        <w:spacing w:before="90" w:line="360" w:lineRule="auto"/>
        <w:ind w:left="1154" w:right="679" w:hanging="567"/>
        <w:jc w:val="both"/>
        <w:rPr>
          <w:sz w:val="24"/>
        </w:rPr>
      </w:pPr>
      <w:r>
        <w:rPr>
          <w:sz w:val="24"/>
        </w:rPr>
        <w:t>Abdurrachman,</w:t>
      </w:r>
      <w:r>
        <w:rPr>
          <w:spacing w:val="1"/>
          <w:sz w:val="24"/>
        </w:rPr>
        <w:t xml:space="preserve"> </w:t>
      </w:r>
      <w:r>
        <w:rPr>
          <w:sz w:val="24"/>
        </w:rPr>
        <w:t>Hamidah,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Disparitas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Korupsi,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Sleman:</w:t>
      </w:r>
      <w:r>
        <w:rPr>
          <w:spacing w:val="-1"/>
          <w:sz w:val="24"/>
        </w:rPr>
        <w:t xml:space="preserve"> </w:t>
      </w:r>
      <w:r>
        <w:rPr>
          <w:sz w:val="24"/>
        </w:rPr>
        <w:t>Deepublish, 2020</w:t>
      </w:r>
    </w:p>
    <w:p w:rsidR="00E07492" w:rsidRDefault="00E07492" w:rsidP="00E07492">
      <w:pPr>
        <w:spacing w:before="160" w:line="360" w:lineRule="auto"/>
        <w:ind w:left="1154" w:right="678" w:hanging="567"/>
        <w:jc w:val="both"/>
        <w:rPr>
          <w:sz w:val="24"/>
        </w:rPr>
      </w:pPr>
      <w:r>
        <w:rPr>
          <w:sz w:val="24"/>
        </w:rPr>
        <w:t xml:space="preserve">Banindro, Baskoro Suryo, </w:t>
      </w:r>
      <w:r>
        <w:rPr>
          <w:i/>
          <w:sz w:val="24"/>
        </w:rPr>
        <w:t>Implementasi Hak Kekayaan Intelektual (Hak Cipta,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Merek, Paten, Desain Industri) Seni Rupa, Kriya dan Desain,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Penerbit</w:t>
      </w:r>
      <w:r>
        <w:rPr>
          <w:spacing w:val="2"/>
          <w:sz w:val="24"/>
        </w:rPr>
        <w:t xml:space="preserve"> </w:t>
      </w:r>
      <w:r>
        <w:rPr>
          <w:sz w:val="24"/>
        </w:rPr>
        <w:t>ISI</w:t>
      </w:r>
      <w:r>
        <w:rPr>
          <w:spacing w:val="-4"/>
          <w:sz w:val="24"/>
        </w:rPr>
        <w:t xml:space="preserve"> </w:t>
      </w:r>
      <w:r>
        <w:rPr>
          <w:sz w:val="24"/>
        </w:rPr>
        <w:t>Yogyakarta, 2015</w:t>
      </w:r>
    </w:p>
    <w:p w:rsidR="00E07492" w:rsidRDefault="00E07492" w:rsidP="00E07492">
      <w:pPr>
        <w:spacing w:before="160" w:line="360" w:lineRule="auto"/>
        <w:ind w:left="1154" w:right="680" w:hanging="567"/>
        <w:jc w:val="both"/>
        <w:rPr>
          <w:sz w:val="24"/>
        </w:rPr>
      </w:pPr>
      <w:r>
        <w:rPr>
          <w:sz w:val="24"/>
        </w:rPr>
        <w:t xml:space="preserve">Efendi, Jonaedi, </w:t>
      </w:r>
      <w:r>
        <w:rPr>
          <w:i/>
          <w:sz w:val="24"/>
        </w:rPr>
        <w:t xml:space="preserve">Et Al., Metode Penelitian Hukum Normatif dan Empiris,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E07492" w:rsidRDefault="00E07492" w:rsidP="00E07492">
      <w:pPr>
        <w:spacing w:before="161" w:line="360" w:lineRule="auto"/>
        <w:ind w:left="1154" w:right="674" w:hanging="567"/>
        <w:jc w:val="both"/>
        <w:rPr>
          <w:sz w:val="24"/>
        </w:rPr>
      </w:pPr>
      <w:r>
        <w:rPr>
          <w:sz w:val="24"/>
        </w:rPr>
        <w:t>Efendi,</w:t>
      </w:r>
      <w:r>
        <w:rPr>
          <w:spacing w:val="-10"/>
          <w:sz w:val="24"/>
        </w:rPr>
        <w:t xml:space="preserve"> </w:t>
      </w:r>
      <w:r>
        <w:rPr>
          <w:sz w:val="24"/>
        </w:rPr>
        <w:t>Jonaedi,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Rekosntruksi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Pertimbangan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Hakim: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Nilai-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Nilai Hukun dan Rasa Keadilan yang Hidup dalam Masyarakat,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E07492" w:rsidRDefault="00E07492" w:rsidP="00E07492">
      <w:pPr>
        <w:spacing w:before="160" w:line="362" w:lineRule="auto"/>
        <w:ind w:left="1154" w:right="678" w:hanging="567"/>
        <w:jc w:val="both"/>
        <w:rPr>
          <w:sz w:val="24"/>
        </w:rPr>
      </w:pPr>
      <w:r>
        <w:rPr>
          <w:sz w:val="24"/>
        </w:rPr>
        <w:t xml:space="preserve">Evanirosa, </w:t>
      </w:r>
      <w:r>
        <w:rPr>
          <w:i/>
          <w:sz w:val="24"/>
        </w:rPr>
        <w:t xml:space="preserve">Et Al. Metode Penelitian Kepustakaan (Library Research),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Sains</w:t>
      </w:r>
      <w:r>
        <w:rPr>
          <w:spacing w:val="2"/>
          <w:sz w:val="24"/>
        </w:rPr>
        <w:t xml:space="preserve"> </w:t>
      </w:r>
      <w:r>
        <w:rPr>
          <w:sz w:val="24"/>
        </w:rPr>
        <w:t>Indonesia, 2022</w:t>
      </w:r>
    </w:p>
    <w:p w:rsidR="00E07492" w:rsidRDefault="00E07492" w:rsidP="00E07492">
      <w:pPr>
        <w:spacing w:before="155" w:line="360" w:lineRule="auto"/>
        <w:ind w:left="1154" w:right="679" w:hanging="567"/>
        <w:jc w:val="both"/>
        <w:rPr>
          <w:sz w:val="24"/>
        </w:rPr>
      </w:pPr>
      <w:r>
        <w:rPr>
          <w:sz w:val="24"/>
        </w:rPr>
        <w:t xml:space="preserve">Firmansyah, Hamdan, </w:t>
      </w:r>
      <w:r>
        <w:rPr>
          <w:i/>
          <w:sz w:val="24"/>
        </w:rPr>
        <w:t xml:space="preserve">Et Al., Etika Bisnis: Suatu Pengantar, </w:t>
      </w:r>
      <w:r>
        <w:rPr>
          <w:sz w:val="24"/>
        </w:rPr>
        <w:t>Cirebon: Penerbit</w:t>
      </w:r>
      <w:r>
        <w:rPr>
          <w:spacing w:val="1"/>
          <w:sz w:val="24"/>
        </w:rPr>
        <w:t xml:space="preserve"> </w:t>
      </w:r>
      <w:r>
        <w:rPr>
          <w:sz w:val="24"/>
        </w:rPr>
        <w:t>Insania,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E07492" w:rsidRDefault="00E07492" w:rsidP="00E07492">
      <w:pPr>
        <w:spacing w:before="159" w:line="360" w:lineRule="auto"/>
        <w:ind w:left="1154" w:right="679" w:hanging="567"/>
        <w:jc w:val="both"/>
        <w:rPr>
          <w:sz w:val="24"/>
        </w:rPr>
      </w:pPr>
      <w:r>
        <w:rPr>
          <w:sz w:val="24"/>
        </w:rPr>
        <w:t xml:space="preserve">Firmansyah, Hery, </w:t>
      </w:r>
      <w:r>
        <w:rPr>
          <w:i/>
          <w:sz w:val="24"/>
        </w:rPr>
        <w:t xml:space="preserve">Perlindungan Hukum Terhadap Merek, </w:t>
      </w:r>
      <w:r>
        <w:rPr>
          <w:sz w:val="24"/>
        </w:rPr>
        <w:t>Yogyakarta: Penerbit</w:t>
      </w:r>
      <w:r>
        <w:rPr>
          <w:spacing w:val="1"/>
          <w:sz w:val="24"/>
        </w:rPr>
        <w:t xml:space="preserve"> </w:t>
      </w:r>
      <w:r>
        <w:rPr>
          <w:sz w:val="24"/>
        </w:rPr>
        <w:t>Medpress</w:t>
      </w:r>
      <w:r>
        <w:rPr>
          <w:spacing w:val="-1"/>
          <w:sz w:val="24"/>
        </w:rPr>
        <w:t xml:space="preserve"> </w:t>
      </w:r>
      <w:r>
        <w:rPr>
          <w:sz w:val="24"/>
        </w:rPr>
        <w:t>Digital, 2013</w:t>
      </w:r>
    </w:p>
    <w:p w:rsidR="00E07492" w:rsidRDefault="00E07492" w:rsidP="00E07492">
      <w:pPr>
        <w:spacing w:before="161" w:line="360" w:lineRule="auto"/>
        <w:ind w:left="1154" w:right="682" w:hanging="567"/>
        <w:jc w:val="both"/>
        <w:rPr>
          <w:sz w:val="24"/>
        </w:rPr>
      </w:pPr>
      <w:r>
        <w:rPr>
          <w:sz w:val="24"/>
        </w:rPr>
        <w:t>Fitriyani,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Pertimbangan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Nusyuz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Gender), </w:t>
      </w:r>
      <w:r>
        <w:rPr>
          <w:sz w:val="24"/>
        </w:rPr>
        <w:t>Jakarta: Publica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Utama, 2022</w:t>
      </w:r>
    </w:p>
    <w:p w:rsidR="00E07492" w:rsidRDefault="00E07492" w:rsidP="00E07492">
      <w:pPr>
        <w:spacing w:before="161" w:line="360" w:lineRule="auto"/>
        <w:ind w:left="1154" w:right="680" w:hanging="567"/>
        <w:jc w:val="both"/>
        <w:rPr>
          <w:sz w:val="24"/>
        </w:rPr>
      </w:pPr>
      <w:r>
        <w:rPr>
          <w:sz w:val="24"/>
        </w:rPr>
        <w:t xml:space="preserve">Herniati, </w:t>
      </w:r>
      <w:r>
        <w:rPr>
          <w:i/>
          <w:sz w:val="24"/>
        </w:rPr>
        <w:t>Et AL., Sengketa Bisnis dan Proses Penyelesaiannya Melalui Jalur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Litigasi,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Surabaya: Media</w:t>
      </w:r>
      <w:r>
        <w:rPr>
          <w:spacing w:val="-1"/>
          <w:sz w:val="24"/>
        </w:rPr>
        <w:t xml:space="preserve"> </w:t>
      </w:r>
      <w:r>
        <w:rPr>
          <w:sz w:val="24"/>
        </w:rPr>
        <w:t>Sahabat Cendekia, 2019</w:t>
      </w:r>
    </w:p>
    <w:p w:rsidR="00E07492" w:rsidRDefault="00E07492" w:rsidP="00E07492">
      <w:pPr>
        <w:spacing w:before="159" w:line="360" w:lineRule="auto"/>
        <w:ind w:left="1154" w:right="685" w:hanging="567"/>
        <w:jc w:val="both"/>
        <w:rPr>
          <w:sz w:val="24"/>
        </w:rPr>
      </w:pPr>
      <w:r>
        <w:rPr>
          <w:sz w:val="24"/>
        </w:rPr>
        <w:t xml:space="preserve">Hidayat, Maskur, </w:t>
      </w:r>
      <w:r>
        <w:rPr>
          <w:i/>
          <w:sz w:val="24"/>
        </w:rPr>
        <w:t>Strategi dan Taktik Mediasi: Berdasarkan Perma No. 1 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tentang Prosedur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MEdiasi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Pengadilan,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Kencana, 2016</w:t>
      </w:r>
    </w:p>
    <w:p w:rsidR="00E07492" w:rsidRDefault="00E07492" w:rsidP="00E07492">
      <w:pPr>
        <w:spacing w:line="360" w:lineRule="auto"/>
        <w:jc w:val="both"/>
        <w:rPr>
          <w:sz w:val="24"/>
        </w:rPr>
        <w:sectPr w:rsidR="00E07492">
          <w:pgSz w:w="11910" w:h="16840"/>
          <w:pgMar w:top="1400" w:right="1020" w:bottom="280" w:left="1680" w:header="1142" w:footer="0" w:gutter="0"/>
          <w:cols w:space="720"/>
        </w:sectPr>
      </w:pPr>
    </w:p>
    <w:p w:rsidR="00E07492" w:rsidRDefault="00E07492" w:rsidP="00E07492">
      <w:pPr>
        <w:pStyle w:val="BodyText"/>
        <w:rPr>
          <w:sz w:val="20"/>
        </w:rPr>
      </w:pPr>
    </w:p>
    <w:p w:rsidR="00E07492" w:rsidRDefault="00E07492" w:rsidP="00E07492">
      <w:pPr>
        <w:pStyle w:val="BodyText"/>
        <w:rPr>
          <w:sz w:val="20"/>
        </w:rPr>
      </w:pPr>
    </w:p>
    <w:p w:rsidR="00E07492" w:rsidRDefault="00E07492" w:rsidP="00E07492">
      <w:pPr>
        <w:pStyle w:val="BodyText"/>
        <w:spacing w:before="10"/>
        <w:rPr>
          <w:sz w:val="26"/>
        </w:rPr>
      </w:pPr>
    </w:p>
    <w:p w:rsidR="00E07492" w:rsidRDefault="00E07492" w:rsidP="00E07492">
      <w:pPr>
        <w:spacing w:before="90" w:line="360" w:lineRule="auto"/>
        <w:ind w:left="1154" w:hanging="567"/>
        <w:rPr>
          <w:sz w:val="24"/>
        </w:rPr>
      </w:pPr>
      <w:r>
        <w:rPr>
          <w:sz w:val="24"/>
        </w:rPr>
        <w:t>Jamilah,</w:t>
      </w:r>
      <w:r>
        <w:rPr>
          <w:spacing w:val="53"/>
          <w:sz w:val="24"/>
        </w:rPr>
        <w:t xml:space="preserve"> </w:t>
      </w:r>
      <w:r>
        <w:rPr>
          <w:sz w:val="24"/>
        </w:rPr>
        <w:t>Fitrotin,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Bisnis,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Yogyakarta:</w:t>
      </w:r>
      <w:r>
        <w:rPr>
          <w:spacing w:val="54"/>
          <w:sz w:val="24"/>
        </w:rPr>
        <w:t xml:space="preserve"> </w:t>
      </w:r>
      <w:r>
        <w:rPr>
          <w:sz w:val="24"/>
        </w:rPr>
        <w:t>Penerbit</w:t>
      </w:r>
      <w:r>
        <w:rPr>
          <w:spacing w:val="-57"/>
          <w:sz w:val="24"/>
        </w:rPr>
        <w:t xml:space="preserve"> </w:t>
      </w:r>
      <w:r>
        <w:rPr>
          <w:sz w:val="24"/>
        </w:rPr>
        <w:t>Medpress</w:t>
      </w:r>
      <w:r>
        <w:rPr>
          <w:spacing w:val="-1"/>
          <w:sz w:val="24"/>
        </w:rPr>
        <w:t xml:space="preserve"> </w:t>
      </w:r>
      <w:r>
        <w:rPr>
          <w:sz w:val="24"/>
        </w:rPr>
        <w:t>Digital, 2014</w:t>
      </w:r>
    </w:p>
    <w:p w:rsidR="00E07492" w:rsidRDefault="00E07492" w:rsidP="00E07492">
      <w:pPr>
        <w:spacing w:before="161" w:line="360" w:lineRule="auto"/>
        <w:ind w:left="1154" w:right="678" w:hanging="567"/>
        <w:rPr>
          <w:sz w:val="24"/>
        </w:rPr>
      </w:pPr>
      <w:r>
        <w:rPr>
          <w:sz w:val="24"/>
        </w:rPr>
        <w:t>Juwita,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Inteletual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Bentuk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Perlidungan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Stiletto</w:t>
      </w:r>
      <w:r>
        <w:rPr>
          <w:spacing w:val="-1"/>
          <w:sz w:val="24"/>
        </w:rPr>
        <w:t xml:space="preserve"> </w:t>
      </w:r>
      <w:r>
        <w:rPr>
          <w:sz w:val="24"/>
        </w:rPr>
        <w:t>Indie Book, 2022</w:t>
      </w:r>
    </w:p>
    <w:p w:rsidR="00E07492" w:rsidRDefault="00E07492" w:rsidP="00E07492">
      <w:pPr>
        <w:spacing w:before="159" w:line="360" w:lineRule="auto"/>
        <w:ind w:left="1154" w:right="675" w:hanging="567"/>
        <w:rPr>
          <w:sz w:val="24"/>
        </w:rPr>
      </w:pPr>
      <w:r>
        <w:rPr>
          <w:sz w:val="24"/>
        </w:rPr>
        <w:t>Kolopaking,</w:t>
      </w:r>
      <w:r>
        <w:rPr>
          <w:spacing w:val="15"/>
          <w:sz w:val="24"/>
        </w:rPr>
        <w:t xml:space="preserve"> </w:t>
      </w:r>
      <w:r>
        <w:rPr>
          <w:sz w:val="24"/>
        </w:rPr>
        <w:t>Anita</w:t>
      </w:r>
      <w:r>
        <w:rPr>
          <w:spacing w:val="16"/>
          <w:sz w:val="24"/>
        </w:rPr>
        <w:t xml:space="preserve"> </w:t>
      </w:r>
      <w:r>
        <w:rPr>
          <w:sz w:val="24"/>
        </w:rPr>
        <w:t>D.A.,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Itikad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Baik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Kontrak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Arbitrase,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 PT Alumni, 2013</w:t>
      </w:r>
    </w:p>
    <w:p w:rsidR="00E07492" w:rsidRDefault="00E07492" w:rsidP="00E07492">
      <w:pPr>
        <w:spacing w:before="161" w:line="360" w:lineRule="auto"/>
        <w:ind w:left="1154" w:right="675" w:hanging="567"/>
        <w:rPr>
          <w:sz w:val="24"/>
        </w:rPr>
      </w:pPr>
      <w:r>
        <w:rPr>
          <w:sz w:val="24"/>
        </w:rPr>
        <w:t>Konoras,</w:t>
      </w:r>
      <w:r>
        <w:rPr>
          <w:spacing w:val="17"/>
          <w:sz w:val="24"/>
        </w:rPr>
        <w:t xml:space="preserve"> </w:t>
      </w:r>
      <w:r>
        <w:rPr>
          <w:sz w:val="24"/>
        </w:rPr>
        <w:t>Abdurrahman,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Aspek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Secara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Mediasi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pengadilan,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Depok: Rajawali Pers, 2017</w:t>
      </w:r>
    </w:p>
    <w:p w:rsidR="00E07492" w:rsidRDefault="00E07492" w:rsidP="00E07492">
      <w:pPr>
        <w:spacing w:before="161" w:line="360" w:lineRule="auto"/>
        <w:ind w:left="1154" w:right="679" w:hanging="567"/>
        <w:rPr>
          <w:sz w:val="24"/>
        </w:rPr>
      </w:pPr>
      <w:r>
        <w:rPr>
          <w:sz w:val="24"/>
        </w:rPr>
        <w:t>Margono,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Keadilan,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Kemanfaatan,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Kepastian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Putusan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Hakim,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 Sinar</w:t>
      </w:r>
      <w:r>
        <w:rPr>
          <w:spacing w:val="-2"/>
          <w:sz w:val="24"/>
        </w:rPr>
        <w:t xml:space="preserve"> </w:t>
      </w:r>
      <w:r>
        <w:rPr>
          <w:sz w:val="24"/>
        </w:rPr>
        <w:t>Grafika, 2019</w:t>
      </w:r>
    </w:p>
    <w:p w:rsidR="00E07492" w:rsidRDefault="00E07492" w:rsidP="00E07492">
      <w:pPr>
        <w:spacing w:before="159"/>
        <w:ind w:left="588"/>
        <w:rPr>
          <w:sz w:val="24"/>
        </w:rPr>
      </w:pPr>
      <w:r>
        <w:rPr>
          <w:sz w:val="24"/>
        </w:rPr>
        <w:t>Marzuki,</w:t>
      </w:r>
      <w:r>
        <w:rPr>
          <w:spacing w:val="-2"/>
          <w:sz w:val="24"/>
        </w:rPr>
        <w:t xml:space="preserve"> </w:t>
      </w: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Mahmud,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E07492" w:rsidRDefault="00E07492" w:rsidP="00E07492">
      <w:pPr>
        <w:spacing w:before="3" w:line="570" w:lineRule="atLeast"/>
        <w:ind w:left="588" w:right="676"/>
        <w:rPr>
          <w:sz w:val="24"/>
        </w:rPr>
      </w:pPr>
      <w:r>
        <w:rPr>
          <w:sz w:val="24"/>
        </w:rPr>
        <w:t xml:space="preserve">Pasolong, Harbani, </w:t>
      </w:r>
      <w:r>
        <w:rPr>
          <w:i/>
          <w:sz w:val="24"/>
        </w:rPr>
        <w:t xml:space="preserve">Etika Profesi, </w:t>
      </w:r>
      <w:r>
        <w:rPr>
          <w:sz w:val="24"/>
        </w:rPr>
        <w:t>Makassar: Penerbit Nas Media Pustaka, 2020</w:t>
      </w:r>
      <w:r>
        <w:rPr>
          <w:spacing w:val="1"/>
          <w:sz w:val="24"/>
        </w:rPr>
        <w:t xml:space="preserve"> </w:t>
      </w:r>
      <w:r>
        <w:rPr>
          <w:sz w:val="24"/>
        </w:rPr>
        <w:t>Polin,</w:t>
      </w:r>
      <w:r>
        <w:rPr>
          <w:spacing w:val="36"/>
          <w:sz w:val="24"/>
        </w:rPr>
        <w:t xml:space="preserve"> </w:t>
      </w:r>
      <w:r>
        <w:rPr>
          <w:sz w:val="24"/>
        </w:rPr>
        <w:t>Filmon</w:t>
      </w:r>
      <w:r>
        <w:rPr>
          <w:spacing w:val="35"/>
          <w:sz w:val="24"/>
        </w:rPr>
        <w:t xml:space="preserve"> </w:t>
      </w:r>
      <w:r>
        <w:rPr>
          <w:sz w:val="24"/>
        </w:rPr>
        <w:t>Mikson,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Acara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Negara,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Malang:</w:t>
      </w:r>
    </w:p>
    <w:p w:rsidR="00E07492" w:rsidRDefault="00E07492" w:rsidP="00E07492">
      <w:pPr>
        <w:pStyle w:val="BodyText"/>
        <w:spacing w:before="143"/>
        <w:ind w:left="1154"/>
      </w:pPr>
      <w:r>
        <w:t>Media</w:t>
      </w:r>
      <w:r>
        <w:rPr>
          <w:spacing w:val="-1"/>
        </w:rPr>
        <w:t xml:space="preserve"> </w:t>
      </w:r>
      <w:r>
        <w:t>Nusa</w:t>
      </w:r>
      <w:r>
        <w:rPr>
          <w:spacing w:val="-1"/>
        </w:rPr>
        <w:t xml:space="preserve"> </w:t>
      </w:r>
      <w:r>
        <w:t>Creative,</w:t>
      </w:r>
      <w:r>
        <w:rPr>
          <w:spacing w:val="-1"/>
        </w:rPr>
        <w:t xml:space="preserve"> </w:t>
      </w:r>
      <w:r>
        <w:t>2016</w:t>
      </w:r>
    </w:p>
    <w:p w:rsidR="00E07492" w:rsidRDefault="00E07492" w:rsidP="00E07492">
      <w:pPr>
        <w:pStyle w:val="BodyText"/>
        <w:spacing w:before="10"/>
        <w:rPr>
          <w:sz w:val="25"/>
        </w:rPr>
      </w:pPr>
    </w:p>
    <w:p w:rsidR="00E07492" w:rsidRDefault="00E07492" w:rsidP="00E07492">
      <w:pPr>
        <w:spacing w:before="1"/>
        <w:ind w:left="588"/>
        <w:rPr>
          <w:i/>
          <w:sz w:val="24"/>
        </w:rPr>
      </w:pPr>
      <w:r>
        <w:rPr>
          <w:sz w:val="24"/>
        </w:rPr>
        <w:t>Nugroho,</w:t>
      </w:r>
      <w:r>
        <w:rPr>
          <w:spacing w:val="-12"/>
          <w:sz w:val="24"/>
        </w:rPr>
        <w:t xml:space="preserve"> </w:t>
      </w:r>
      <w:r>
        <w:rPr>
          <w:sz w:val="24"/>
        </w:rPr>
        <w:t>Susanti</w:t>
      </w:r>
      <w:r>
        <w:rPr>
          <w:spacing w:val="-10"/>
          <w:sz w:val="24"/>
        </w:rPr>
        <w:t xml:space="preserve"> </w:t>
      </w:r>
      <w:r>
        <w:rPr>
          <w:sz w:val="24"/>
        </w:rPr>
        <w:t>Adi,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Manfaat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Mediasi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Alternatif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Sengketa,</w:t>
      </w:r>
    </w:p>
    <w:p w:rsidR="00E07492" w:rsidRDefault="00E07492" w:rsidP="00E07492">
      <w:pPr>
        <w:pStyle w:val="BodyText"/>
        <w:spacing w:before="139"/>
        <w:ind w:left="1154"/>
      </w:pPr>
      <w:r>
        <w:t>Jakarta:</w:t>
      </w:r>
      <w:r>
        <w:rPr>
          <w:spacing w:val="-2"/>
        </w:rPr>
        <w:t xml:space="preserve"> </w:t>
      </w:r>
      <w:r>
        <w:t>Kencana,</w:t>
      </w:r>
      <w:r>
        <w:rPr>
          <w:spacing w:val="-1"/>
        </w:rPr>
        <w:t xml:space="preserve"> </w:t>
      </w:r>
      <w:r>
        <w:t>2019</w:t>
      </w:r>
    </w:p>
    <w:p w:rsidR="00E07492" w:rsidRDefault="00E07492" w:rsidP="00E07492">
      <w:pPr>
        <w:pStyle w:val="BodyText"/>
        <w:spacing w:before="10"/>
        <w:rPr>
          <w:sz w:val="25"/>
        </w:rPr>
      </w:pPr>
    </w:p>
    <w:p w:rsidR="00E07492" w:rsidRDefault="00E07492" w:rsidP="00E07492">
      <w:pPr>
        <w:spacing w:line="360" w:lineRule="auto"/>
        <w:ind w:left="1154" w:right="679" w:hanging="567"/>
        <w:jc w:val="both"/>
        <w:rPr>
          <w:sz w:val="24"/>
        </w:rPr>
      </w:pPr>
      <w:r>
        <w:rPr>
          <w:sz w:val="24"/>
        </w:rPr>
        <w:t>Nugroho,</w:t>
      </w:r>
      <w:r>
        <w:rPr>
          <w:spacing w:val="1"/>
          <w:sz w:val="24"/>
        </w:rPr>
        <w:t xml:space="preserve"> </w:t>
      </w:r>
      <w:r>
        <w:rPr>
          <w:sz w:val="24"/>
        </w:rPr>
        <w:t>Susanti</w:t>
      </w:r>
      <w:r>
        <w:rPr>
          <w:spacing w:val="1"/>
          <w:sz w:val="24"/>
        </w:rPr>
        <w:t xml:space="preserve"> </w:t>
      </w:r>
      <w:r>
        <w:rPr>
          <w:sz w:val="24"/>
        </w:rPr>
        <w:t>Adi,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Arbitrase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Hukumnya,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 Kencana, 2017</w:t>
      </w:r>
    </w:p>
    <w:p w:rsidR="00E07492" w:rsidRDefault="00E07492" w:rsidP="00E07492">
      <w:pPr>
        <w:spacing w:before="158" w:line="360" w:lineRule="auto"/>
        <w:ind w:left="1154" w:right="678" w:hanging="567"/>
        <w:jc w:val="both"/>
        <w:rPr>
          <w:sz w:val="24"/>
        </w:rPr>
      </w:pPr>
      <w:r>
        <w:rPr>
          <w:sz w:val="24"/>
        </w:rPr>
        <w:t xml:space="preserve">Purwanto, Anim, </w:t>
      </w:r>
      <w:r>
        <w:rPr>
          <w:i/>
          <w:sz w:val="24"/>
        </w:rPr>
        <w:t>Konsep Dasar Penelitian Kualitatif: Teori dan Contoh Praktis,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Lombok</w:t>
      </w:r>
      <w:r>
        <w:rPr>
          <w:spacing w:val="-6"/>
          <w:sz w:val="24"/>
        </w:rPr>
        <w:t xml:space="preserve"> </w:t>
      </w:r>
      <w:r>
        <w:rPr>
          <w:sz w:val="24"/>
        </w:rPr>
        <w:t>Tengah:</w:t>
      </w:r>
      <w:r>
        <w:rPr>
          <w:spacing w:val="-4"/>
          <w:sz w:val="24"/>
        </w:rPr>
        <w:t xml:space="preserve"> </w:t>
      </w:r>
      <w:r>
        <w:rPr>
          <w:sz w:val="24"/>
        </w:rPr>
        <w:t>Pusat</w:t>
      </w:r>
      <w:r>
        <w:rPr>
          <w:spacing w:val="-4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Indonesia,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</w:p>
    <w:p w:rsidR="00E07492" w:rsidRDefault="00E07492" w:rsidP="00E07492">
      <w:pPr>
        <w:spacing w:before="162" w:line="360" w:lineRule="auto"/>
        <w:ind w:left="1154" w:right="678" w:hanging="567"/>
        <w:jc w:val="both"/>
        <w:rPr>
          <w:sz w:val="24"/>
        </w:rPr>
      </w:pPr>
      <w:r>
        <w:rPr>
          <w:sz w:val="24"/>
        </w:rPr>
        <w:t>Purwati,</w:t>
      </w:r>
      <w:r>
        <w:rPr>
          <w:spacing w:val="-7"/>
          <w:sz w:val="24"/>
        </w:rPr>
        <w:t xml:space="preserve"> </w:t>
      </w:r>
      <w:r>
        <w:rPr>
          <w:sz w:val="24"/>
        </w:rPr>
        <w:t>Ani,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Praktik,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Surabaya:</w:t>
      </w:r>
      <w:r>
        <w:rPr>
          <w:spacing w:val="-6"/>
          <w:sz w:val="24"/>
        </w:rPr>
        <w:t xml:space="preserve"> </w:t>
      </w:r>
      <w:r>
        <w:rPr>
          <w:sz w:val="24"/>
        </w:rPr>
        <w:t>Jagad</w:t>
      </w:r>
      <w:r>
        <w:rPr>
          <w:spacing w:val="-7"/>
          <w:sz w:val="24"/>
        </w:rPr>
        <w:t xml:space="preserve"> </w:t>
      </w:r>
      <w:r>
        <w:rPr>
          <w:sz w:val="24"/>
        </w:rPr>
        <w:t>Media</w:t>
      </w:r>
      <w:r>
        <w:rPr>
          <w:spacing w:val="-58"/>
          <w:sz w:val="24"/>
        </w:rPr>
        <w:t xml:space="preserve"> </w:t>
      </w:r>
      <w:r>
        <w:rPr>
          <w:sz w:val="24"/>
        </w:rPr>
        <w:t>Publishing, 2020</w:t>
      </w:r>
    </w:p>
    <w:p w:rsidR="00E07492" w:rsidRDefault="00E07492" w:rsidP="00E07492">
      <w:pPr>
        <w:spacing w:before="160"/>
        <w:ind w:left="588"/>
        <w:jc w:val="both"/>
        <w:rPr>
          <w:i/>
          <w:sz w:val="24"/>
        </w:rPr>
      </w:pPr>
      <w:r>
        <w:rPr>
          <w:sz w:val="24"/>
        </w:rPr>
        <w:t>Rahmadi,</w:t>
      </w:r>
      <w:r>
        <w:rPr>
          <w:spacing w:val="31"/>
          <w:sz w:val="24"/>
        </w:rPr>
        <w:t xml:space="preserve"> </w:t>
      </w:r>
      <w:r>
        <w:rPr>
          <w:sz w:val="24"/>
        </w:rPr>
        <w:t>Takdir,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Mediasi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Mufakat,</w:t>
      </w:r>
    </w:p>
    <w:p w:rsidR="00E07492" w:rsidRDefault="00E07492" w:rsidP="00E07492">
      <w:pPr>
        <w:pStyle w:val="BodyText"/>
        <w:spacing w:before="139"/>
        <w:ind w:left="1154"/>
      </w:pPr>
      <w:r>
        <w:t>Jakarta:</w:t>
      </w:r>
      <w:r>
        <w:rPr>
          <w:spacing w:val="-2"/>
        </w:rPr>
        <w:t xml:space="preserve"> </w:t>
      </w:r>
      <w:r>
        <w:t>Rajawali</w:t>
      </w:r>
      <w:r>
        <w:rPr>
          <w:spacing w:val="-1"/>
        </w:rPr>
        <w:t xml:space="preserve"> </w:t>
      </w:r>
      <w:r>
        <w:t>Pers,</w:t>
      </w:r>
      <w:r>
        <w:rPr>
          <w:spacing w:val="-1"/>
        </w:rPr>
        <w:t xml:space="preserve"> </w:t>
      </w:r>
      <w:r>
        <w:t>2017</w:t>
      </w:r>
    </w:p>
    <w:p w:rsidR="00E07492" w:rsidRDefault="00E07492" w:rsidP="00E07492">
      <w:pPr>
        <w:sectPr w:rsidR="00E07492">
          <w:pgSz w:w="11910" w:h="16840"/>
          <w:pgMar w:top="1400" w:right="1020" w:bottom="280" w:left="1680" w:header="1142" w:footer="0" w:gutter="0"/>
          <w:cols w:space="720"/>
        </w:sectPr>
      </w:pPr>
    </w:p>
    <w:p w:rsidR="00E07492" w:rsidRDefault="00E07492" w:rsidP="00E07492">
      <w:pPr>
        <w:pStyle w:val="BodyText"/>
        <w:rPr>
          <w:sz w:val="20"/>
        </w:rPr>
      </w:pPr>
    </w:p>
    <w:p w:rsidR="00E07492" w:rsidRDefault="00E07492" w:rsidP="00E07492">
      <w:pPr>
        <w:pStyle w:val="BodyText"/>
        <w:rPr>
          <w:sz w:val="20"/>
        </w:rPr>
      </w:pPr>
    </w:p>
    <w:p w:rsidR="00E07492" w:rsidRDefault="00E07492" w:rsidP="00E07492">
      <w:pPr>
        <w:pStyle w:val="BodyText"/>
        <w:spacing w:before="10"/>
        <w:rPr>
          <w:sz w:val="26"/>
        </w:rPr>
      </w:pPr>
    </w:p>
    <w:p w:rsidR="00E07492" w:rsidRDefault="00E07492" w:rsidP="00E07492">
      <w:pPr>
        <w:spacing w:before="90" w:line="360" w:lineRule="auto"/>
        <w:ind w:left="1154" w:right="678" w:hanging="567"/>
        <w:jc w:val="both"/>
        <w:rPr>
          <w:sz w:val="24"/>
        </w:rPr>
      </w:pPr>
      <w:r>
        <w:rPr>
          <w:sz w:val="24"/>
        </w:rPr>
        <w:t>Ramadhan,</w:t>
      </w:r>
      <w:r>
        <w:rPr>
          <w:spacing w:val="1"/>
          <w:sz w:val="24"/>
        </w:rPr>
        <w:t xml:space="preserve"> </w:t>
      </w:r>
      <w:r>
        <w:rPr>
          <w:sz w:val="24"/>
        </w:rPr>
        <w:t>Muhammad</w:t>
      </w:r>
      <w:r>
        <w:rPr>
          <w:spacing w:val="1"/>
          <w:sz w:val="24"/>
        </w:rPr>
        <w:t xml:space="preserve"> </w:t>
      </w:r>
      <w:r>
        <w:rPr>
          <w:sz w:val="24"/>
        </w:rPr>
        <w:t>Citra,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Pertimbangan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Kepemilikan Merek Asing Terkenal, </w:t>
      </w:r>
      <w:r>
        <w:rPr>
          <w:sz w:val="24"/>
        </w:rPr>
        <w:t>Medan: CV. Merdeka Kreasi Group,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</w:p>
    <w:p w:rsidR="00E07492" w:rsidRDefault="00E07492" w:rsidP="00E07492">
      <w:pPr>
        <w:spacing w:before="160" w:line="360" w:lineRule="auto"/>
        <w:ind w:left="1154" w:right="679" w:hanging="567"/>
        <w:jc w:val="both"/>
        <w:rPr>
          <w:sz w:val="24"/>
        </w:rPr>
      </w:pPr>
      <w:r>
        <w:rPr>
          <w:sz w:val="24"/>
        </w:rPr>
        <w:t xml:space="preserve">Rifai, Achmad, </w:t>
      </w:r>
      <w:r>
        <w:rPr>
          <w:i/>
          <w:sz w:val="24"/>
        </w:rPr>
        <w:t>Menggapai Keadilan dengan Hukum Progresif (Sebuah Uoaya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Menyempurnakan Putusan Hakim pada Pengadilan), </w:t>
      </w:r>
      <w:r>
        <w:rPr>
          <w:sz w:val="24"/>
        </w:rPr>
        <w:t>Makassar: CV. Nas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Pustaka, 2020</w:t>
      </w:r>
    </w:p>
    <w:p w:rsidR="00E07492" w:rsidRDefault="00E07492" w:rsidP="00E07492">
      <w:pPr>
        <w:spacing w:before="160"/>
        <w:ind w:left="588"/>
        <w:jc w:val="both"/>
        <w:rPr>
          <w:sz w:val="24"/>
        </w:rPr>
      </w:pPr>
      <w:r>
        <w:rPr>
          <w:sz w:val="24"/>
        </w:rPr>
        <w:t>Riyanto,</w:t>
      </w:r>
      <w:r>
        <w:rPr>
          <w:spacing w:val="-1"/>
          <w:sz w:val="24"/>
        </w:rPr>
        <w:t xml:space="preserve"> </w:t>
      </w:r>
      <w:r>
        <w:rPr>
          <w:sz w:val="24"/>
        </w:rPr>
        <w:t>Agus,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Indonesia, </w:t>
      </w:r>
      <w:r>
        <w:rPr>
          <w:sz w:val="24"/>
        </w:rPr>
        <w:t>Batam: CV.</w:t>
      </w:r>
      <w:r>
        <w:rPr>
          <w:spacing w:val="-1"/>
          <w:sz w:val="24"/>
        </w:rPr>
        <w:t xml:space="preserve"> </w:t>
      </w:r>
      <w:r>
        <w:rPr>
          <w:sz w:val="24"/>
        </w:rPr>
        <w:t>Batan</w:t>
      </w:r>
      <w:r>
        <w:rPr>
          <w:spacing w:val="-1"/>
          <w:sz w:val="24"/>
        </w:rPr>
        <w:t xml:space="preserve"> </w:t>
      </w:r>
      <w:r>
        <w:rPr>
          <w:sz w:val="24"/>
        </w:rPr>
        <w:t>Publisher,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E07492" w:rsidRDefault="00E07492" w:rsidP="00E07492">
      <w:pPr>
        <w:pStyle w:val="BodyText"/>
        <w:spacing w:before="10"/>
        <w:rPr>
          <w:sz w:val="25"/>
        </w:rPr>
      </w:pPr>
    </w:p>
    <w:p w:rsidR="00E07492" w:rsidRDefault="00E07492" w:rsidP="00E07492">
      <w:pPr>
        <w:spacing w:before="1" w:line="360" w:lineRule="auto"/>
        <w:ind w:left="1154" w:right="674" w:hanging="567"/>
        <w:rPr>
          <w:sz w:val="24"/>
        </w:rPr>
      </w:pPr>
      <w:r>
        <w:rPr>
          <w:sz w:val="24"/>
        </w:rPr>
        <w:t>Rizkia,</w:t>
      </w:r>
      <w:r>
        <w:rPr>
          <w:spacing w:val="6"/>
          <w:sz w:val="24"/>
        </w:rPr>
        <w:t xml:space="preserve"> </w:t>
      </w:r>
      <w:r>
        <w:rPr>
          <w:sz w:val="24"/>
        </w:rPr>
        <w:t>Nanda</w:t>
      </w:r>
      <w:r>
        <w:rPr>
          <w:spacing w:val="5"/>
          <w:sz w:val="24"/>
        </w:rPr>
        <w:t xml:space="preserve"> </w:t>
      </w:r>
      <w:r>
        <w:rPr>
          <w:sz w:val="24"/>
        </w:rPr>
        <w:t>Dwi,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Intelektual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Pengantar,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Widina</w:t>
      </w:r>
      <w:r>
        <w:rPr>
          <w:spacing w:val="-2"/>
          <w:sz w:val="24"/>
        </w:rPr>
        <w:t xml:space="preserve"> </w:t>
      </w:r>
      <w:r>
        <w:rPr>
          <w:sz w:val="24"/>
        </w:rPr>
        <w:t>Bhakti Persada, 2022</w:t>
      </w:r>
    </w:p>
    <w:p w:rsidR="00E07492" w:rsidRDefault="00E07492" w:rsidP="00E07492">
      <w:pPr>
        <w:spacing w:before="160" w:line="360" w:lineRule="auto"/>
        <w:ind w:left="1154" w:right="679" w:hanging="567"/>
        <w:rPr>
          <w:sz w:val="24"/>
        </w:rPr>
      </w:pPr>
      <w:r>
        <w:rPr>
          <w:sz w:val="24"/>
        </w:rPr>
        <w:t>S,</w:t>
      </w:r>
      <w:r>
        <w:rPr>
          <w:spacing w:val="34"/>
          <w:sz w:val="24"/>
        </w:rPr>
        <w:t xml:space="preserve"> </w:t>
      </w:r>
      <w:r>
        <w:rPr>
          <w:sz w:val="24"/>
        </w:rPr>
        <w:t>Salim</w:t>
      </w:r>
      <w:r>
        <w:rPr>
          <w:spacing w:val="35"/>
          <w:sz w:val="24"/>
        </w:rPr>
        <w:t xml:space="preserve"> </w:t>
      </w:r>
      <w:r>
        <w:rPr>
          <w:sz w:val="24"/>
        </w:rPr>
        <w:t>H.,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Kontrak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(Teori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Penyusunan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Kontrak),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Jakarta,</w:t>
      </w:r>
      <w:r>
        <w:rPr>
          <w:spacing w:val="-57"/>
          <w:sz w:val="24"/>
        </w:rPr>
        <w:t xml:space="preserve"> </w:t>
      </w:r>
      <w:r>
        <w:rPr>
          <w:sz w:val="24"/>
        </w:rPr>
        <w:t>Sinar</w:t>
      </w:r>
      <w:r>
        <w:rPr>
          <w:spacing w:val="-3"/>
          <w:sz w:val="24"/>
        </w:rPr>
        <w:t xml:space="preserve"> </w:t>
      </w:r>
      <w:r>
        <w:rPr>
          <w:sz w:val="24"/>
        </w:rPr>
        <w:t>Grafika,</w:t>
      </w:r>
      <w:r>
        <w:rPr>
          <w:spacing w:val="2"/>
          <w:sz w:val="24"/>
        </w:rPr>
        <w:t xml:space="preserve"> </w:t>
      </w:r>
      <w:r>
        <w:rPr>
          <w:sz w:val="24"/>
        </w:rPr>
        <w:t>Edisi ke-1, Cet. Ke-10, 2014</w:t>
      </w:r>
    </w:p>
    <w:p w:rsidR="00E07492" w:rsidRDefault="00E07492" w:rsidP="00E07492">
      <w:pPr>
        <w:spacing w:before="161" w:line="360" w:lineRule="auto"/>
        <w:ind w:left="1154" w:right="674" w:hanging="567"/>
        <w:rPr>
          <w:sz w:val="24"/>
        </w:rPr>
      </w:pPr>
      <w:r>
        <w:rPr>
          <w:sz w:val="24"/>
        </w:rPr>
        <w:t>S,</w:t>
      </w:r>
      <w:r>
        <w:rPr>
          <w:spacing w:val="30"/>
          <w:sz w:val="24"/>
        </w:rPr>
        <w:t xml:space="preserve"> </w:t>
      </w:r>
      <w:r>
        <w:rPr>
          <w:sz w:val="24"/>
        </w:rPr>
        <w:t>Sujana</w:t>
      </w:r>
      <w:r>
        <w:rPr>
          <w:spacing w:val="28"/>
          <w:sz w:val="24"/>
        </w:rPr>
        <w:t xml:space="preserve"> </w:t>
      </w:r>
      <w:r>
        <w:rPr>
          <w:sz w:val="24"/>
        </w:rPr>
        <w:t>Donandi,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Intelektual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(Intellectual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Rights Law In Indonesia), </w:t>
      </w:r>
      <w:r>
        <w:rPr>
          <w:sz w:val="24"/>
        </w:rPr>
        <w:t>Sleman: Deepublish, 2019</w:t>
      </w:r>
    </w:p>
    <w:p w:rsidR="00E07492" w:rsidRDefault="00E07492" w:rsidP="00E07492">
      <w:pPr>
        <w:spacing w:before="159" w:line="360" w:lineRule="auto"/>
        <w:ind w:left="1154" w:right="675" w:hanging="567"/>
        <w:rPr>
          <w:sz w:val="24"/>
        </w:rPr>
      </w:pPr>
      <w:r>
        <w:rPr>
          <w:sz w:val="24"/>
        </w:rPr>
        <w:t>Siregar,</w:t>
      </w:r>
      <w:r>
        <w:rPr>
          <w:spacing w:val="2"/>
          <w:sz w:val="24"/>
        </w:rPr>
        <w:t xml:space="preserve"> </w:t>
      </w:r>
      <w:r>
        <w:rPr>
          <w:sz w:val="24"/>
        </w:rPr>
        <w:t>Dahris,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Intelektual,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Pasuruan:</w:t>
      </w:r>
      <w:r>
        <w:rPr>
          <w:spacing w:val="4"/>
          <w:sz w:val="24"/>
        </w:rPr>
        <w:t xml:space="preserve"> </w:t>
      </w:r>
      <w:r>
        <w:rPr>
          <w:sz w:val="24"/>
        </w:rPr>
        <w:t>Qiara</w:t>
      </w:r>
      <w:r>
        <w:rPr>
          <w:spacing w:val="4"/>
          <w:sz w:val="24"/>
        </w:rPr>
        <w:t xml:space="preserve"> </w:t>
      </w:r>
      <w:r>
        <w:rPr>
          <w:sz w:val="24"/>
        </w:rPr>
        <w:t>Media,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</w:p>
    <w:p w:rsidR="00E07492" w:rsidRDefault="00E07492" w:rsidP="00E07492">
      <w:pPr>
        <w:spacing w:before="161" w:line="360" w:lineRule="auto"/>
        <w:ind w:left="1154" w:right="674" w:hanging="567"/>
        <w:rPr>
          <w:sz w:val="24"/>
        </w:rPr>
      </w:pPr>
      <w:r>
        <w:rPr>
          <w:sz w:val="24"/>
        </w:rPr>
        <w:t>Siregar,</w:t>
      </w:r>
      <w:r>
        <w:rPr>
          <w:spacing w:val="20"/>
          <w:sz w:val="24"/>
        </w:rPr>
        <w:t xml:space="preserve"> </w:t>
      </w:r>
      <w:r>
        <w:rPr>
          <w:sz w:val="24"/>
        </w:rPr>
        <w:t>Dahris,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Intelektual,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Padang</w:t>
      </w:r>
      <w:r>
        <w:rPr>
          <w:spacing w:val="20"/>
          <w:sz w:val="24"/>
        </w:rPr>
        <w:t xml:space="preserve"> </w:t>
      </w:r>
      <w:r>
        <w:rPr>
          <w:sz w:val="24"/>
        </w:rPr>
        <w:t>Sidempuan;</w:t>
      </w:r>
      <w:r>
        <w:rPr>
          <w:spacing w:val="20"/>
          <w:sz w:val="24"/>
        </w:rPr>
        <w:t xml:space="preserve"> </w:t>
      </w:r>
      <w:r>
        <w:rPr>
          <w:sz w:val="24"/>
        </w:rPr>
        <w:t>PT.</w:t>
      </w:r>
      <w:r>
        <w:rPr>
          <w:spacing w:val="22"/>
          <w:sz w:val="24"/>
        </w:rPr>
        <w:t xml:space="preserve"> </w:t>
      </w:r>
      <w:r>
        <w:rPr>
          <w:sz w:val="24"/>
        </w:rPr>
        <w:t>Inovasi</w:t>
      </w:r>
      <w:r>
        <w:rPr>
          <w:spacing w:val="-57"/>
          <w:sz w:val="24"/>
        </w:rPr>
        <w:t xml:space="preserve"> </w:t>
      </w:r>
      <w:r>
        <w:rPr>
          <w:sz w:val="24"/>
        </w:rPr>
        <w:t>Pratama Internasional, 2020</w:t>
      </w:r>
    </w:p>
    <w:p w:rsidR="00E07492" w:rsidRDefault="00E07492" w:rsidP="00E07492">
      <w:pPr>
        <w:spacing w:before="161" w:line="360" w:lineRule="auto"/>
        <w:ind w:left="1154" w:right="674" w:hanging="567"/>
        <w:rPr>
          <w:sz w:val="24"/>
        </w:rPr>
      </w:pPr>
      <w:r>
        <w:rPr>
          <w:sz w:val="24"/>
        </w:rPr>
        <w:t>Siyoto,</w:t>
      </w:r>
      <w:r>
        <w:rPr>
          <w:spacing w:val="6"/>
          <w:sz w:val="24"/>
        </w:rPr>
        <w:t xml:space="preserve"> </w:t>
      </w:r>
      <w:r>
        <w:rPr>
          <w:sz w:val="24"/>
        </w:rPr>
        <w:t>Sandu,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Penelitian,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Sleman:</w:t>
      </w:r>
      <w:r>
        <w:rPr>
          <w:spacing w:val="8"/>
          <w:sz w:val="24"/>
        </w:rPr>
        <w:t xml:space="preserve"> </w:t>
      </w:r>
      <w:r>
        <w:rPr>
          <w:sz w:val="24"/>
        </w:rPr>
        <w:t>Literasi</w:t>
      </w:r>
      <w:r>
        <w:rPr>
          <w:spacing w:val="9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 2015</w:t>
      </w:r>
    </w:p>
    <w:p w:rsidR="00E07492" w:rsidRDefault="00E07492" w:rsidP="00E07492">
      <w:pPr>
        <w:spacing w:before="158"/>
        <w:ind w:left="588"/>
        <w:rPr>
          <w:i/>
          <w:sz w:val="24"/>
        </w:rPr>
      </w:pPr>
      <w:r>
        <w:rPr>
          <w:sz w:val="24"/>
        </w:rPr>
        <w:t>Surata,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Gede,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Penyelesaian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Sengketa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Perdata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Proses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Beracara,</w:t>
      </w:r>
    </w:p>
    <w:p w:rsidR="00E07492" w:rsidRDefault="00E07492" w:rsidP="00E07492">
      <w:pPr>
        <w:pStyle w:val="BodyText"/>
        <w:spacing w:before="140"/>
        <w:ind w:left="1154"/>
      </w:pPr>
      <w:r>
        <w:t>Makassar:</w:t>
      </w:r>
      <w:r>
        <w:rPr>
          <w:spacing w:val="-1"/>
        </w:rPr>
        <w:t xml:space="preserve"> </w:t>
      </w:r>
      <w:r>
        <w:t>Nas Media</w:t>
      </w:r>
      <w:r>
        <w:rPr>
          <w:spacing w:val="-1"/>
        </w:rPr>
        <w:t xml:space="preserve"> </w:t>
      </w:r>
      <w:r>
        <w:t>Pustaka, 2022</w:t>
      </w:r>
    </w:p>
    <w:p w:rsidR="00E07492" w:rsidRDefault="00E07492" w:rsidP="00E07492">
      <w:pPr>
        <w:pStyle w:val="BodyText"/>
        <w:spacing w:before="10"/>
        <w:rPr>
          <w:sz w:val="25"/>
        </w:rPr>
      </w:pPr>
    </w:p>
    <w:p w:rsidR="00E07492" w:rsidRDefault="00E07492" w:rsidP="00E07492">
      <w:pPr>
        <w:spacing w:line="360" w:lineRule="auto"/>
        <w:ind w:left="1154" w:right="677" w:hanging="567"/>
        <w:jc w:val="both"/>
        <w:rPr>
          <w:sz w:val="24"/>
        </w:rPr>
      </w:pPr>
      <w:r>
        <w:rPr>
          <w:sz w:val="24"/>
        </w:rPr>
        <w:t xml:space="preserve">Suryadi, Asep, </w:t>
      </w:r>
      <w:r>
        <w:rPr>
          <w:i/>
          <w:sz w:val="24"/>
        </w:rPr>
        <w:t>Hak Kekayaan Intelektual: Perlindungan dan Kepastian 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Pendaftaran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Merek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Menggunakan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Konstitutif,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Malang:</w:t>
      </w:r>
      <w:r>
        <w:rPr>
          <w:spacing w:val="-58"/>
          <w:sz w:val="24"/>
        </w:rPr>
        <w:t xml:space="preserve"> </w:t>
      </w:r>
      <w:r>
        <w:rPr>
          <w:sz w:val="24"/>
        </w:rPr>
        <w:t>Intelegensia</w:t>
      </w:r>
      <w:r>
        <w:rPr>
          <w:spacing w:val="-1"/>
          <w:sz w:val="24"/>
        </w:rPr>
        <w:t xml:space="preserve"> </w:t>
      </w:r>
      <w:r>
        <w:rPr>
          <w:sz w:val="24"/>
        </w:rPr>
        <w:t>Media, 2022</w:t>
      </w:r>
    </w:p>
    <w:p w:rsidR="00E07492" w:rsidRDefault="00E07492" w:rsidP="00E07492">
      <w:pPr>
        <w:spacing w:before="160"/>
        <w:ind w:left="588"/>
        <w:jc w:val="both"/>
        <w:rPr>
          <w:sz w:val="24"/>
        </w:rPr>
      </w:pPr>
      <w:r>
        <w:rPr>
          <w:sz w:val="24"/>
        </w:rPr>
        <w:t>Syamsudin,</w:t>
      </w:r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Konstruksi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 Hakim,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E07492" w:rsidRDefault="00E07492" w:rsidP="00E07492">
      <w:pPr>
        <w:jc w:val="both"/>
        <w:rPr>
          <w:sz w:val="24"/>
        </w:rPr>
        <w:sectPr w:rsidR="00E07492">
          <w:pgSz w:w="11910" w:h="16840"/>
          <w:pgMar w:top="1400" w:right="1020" w:bottom="280" w:left="1680" w:header="1142" w:footer="0" w:gutter="0"/>
          <w:cols w:space="720"/>
        </w:sectPr>
      </w:pPr>
    </w:p>
    <w:p w:rsidR="00E07492" w:rsidRDefault="00E07492" w:rsidP="00E07492">
      <w:pPr>
        <w:pStyle w:val="BodyText"/>
        <w:rPr>
          <w:sz w:val="20"/>
        </w:rPr>
      </w:pPr>
    </w:p>
    <w:p w:rsidR="00E07492" w:rsidRDefault="00E07492" w:rsidP="00E07492">
      <w:pPr>
        <w:pStyle w:val="BodyText"/>
        <w:rPr>
          <w:sz w:val="20"/>
        </w:rPr>
      </w:pPr>
    </w:p>
    <w:p w:rsidR="00E07492" w:rsidRDefault="00E07492" w:rsidP="00E07492">
      <w:pPr>
        <w:pStyle w:val="BodyText"/>
        <w:spacing w:before="10"/>
        <w:rPr>
          <w:sz w:val="26"/>
        </w:rPr>
      </w:pPr>
    </w:p>
    <w:p w:rsidR="00E07492" w:rsidRDefault="00E07492" w:rsidP="00E07492">
      <w:pPr>
        <w:spacing w:before="90" w:line="360" w:lineRule="auto"/>
        <w:ind w:left="1154" w:right="675" w:hanging="567"/>
        <w:rPr>
          <w:sz w:val="24"/>
        </w:rPr>
      </w:pPr>
      <w:r>
        <w:rPr>
          <w:sz w:val="24"/>
        </w:rPr>
        <w:t>Tanjung,</w:t>
      </w:r>
      <w:r>
        <w:rPr>
          <w:spacing w:val="11"/>
          <w:sz w:val="24"/>
        </w:rPr>
        <w:t xml:space="preserve"> </w:t>
      </w:r>
      <w:r>
        <w:rPr>
          <w:sz w:val="24"/>
        </w:rPr>
        <w:t>Ahmad</w:t>
      </w:r>
      <w:r>
        <w:rPr>
          <w:spacing w:val="10"/>
          <w:sz w:val="24"/>
        </w:rPr>
        <w:t xml:space="preserve"> </w:t>
      </w:r>
      <w:r>
        <w:rPr>
          <w:sz w:val="24"/>
        </w:rPr>
        <w:t>Albar,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Penelitian:Sederhana,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Ringkas,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padat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Mudah Dipahami, </w:t>
      </w:r>
      <w:r>
        <w:rPr>
          <w:sz w:val="24"/>
        </w:rPr>
        <w:t>Surabaya: Scopindo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Pustaka, 2021</w:t>
      </w:r>
    </w:p>
    <w:p w:rsidR="00E07492" w:rsidRDefault="00E07492" w:rsidP="00E07492">
      <w:pPr>
        <w:spacing w:before="161"/>
        <w:ind w:left="588"/>
        <w:rPr>
          <w:sz w:val="24"/>
        </w:rPr>
      </w:pPr>
      <w:r>
        <w:rPr>
          <w:sz w:val="24"/>
        </w:rPr>
        <w:t>Uktolseja,</w:t>
      </w:r>
      <w:r>
        <w:rPr>
          <w:spacing w:val="-6"/>
          <w:sz w:val="24"/>
        </w:rPr>
        <w:t xml:space="preserve"> </w:t>
      </w:r>
      <w:r>
        <w:rPr>
          <w:sz w:val="24"/>
        </w:rPr>
        <w:t>Novyta,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Milik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Intelektual,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Klaten:</w:t>
      </w:r>
      <w:r>
        <w:rPr>
          <w:spacing w:val="-6"/>
          <w:sz w:val="24"/>
        </w:rPr>
        <w:t xml:space="preserve"> </w:t>
      </w:r>
      <w:r>
        <w:rPr>
          <w:sz w:val="24"/>
        </w:rPr>
        <w:t>Lakeisha,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</w:p>
    <w:p w:rsidR="00E07492" w:rsidRDefault="00E07492" w:rsidP="00E07492">
      <w:pPr>
        <w:pStyle w:val="BodyText"/>
        <w:spacing w:before="10"/>
        <w:rPr>
          <w:sz w:val="25"/>
        </w:rPr>
      </w:pPr>
    </w:p>
    <w:p w:rsidR="00E07492" w:rsidRDefault="00E07492" w:rsidP="00E07492">
      <w:pPr>
        <w:ind w:left="588"/>
        <w:rPr>
          <w:i/>
          <w:sz w:val="24"/>
        </w:rPr>
      </w:pPr>
      <w:r>
        <w:rPr>
          <w:sz w:val="24"/>
        </w:rPr>
        <w:t>Umrati,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Al.,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Pendidikan,</w:t>
      </w:r>
    </w:p>
    <w:p w:rsidR="00E07492" w:rsidRDefault="00E07492" w:rsidP="00E07492">
      <w:pPr>
        <w:pStyle w:val="BodyText"/>
        <w:spacing w:before="137"/>
        <w:ind w:left="1154"/>
      </w:pPr>
      <w:r>
        <w:t>Makassar:</w:t>
      </w:r>
      <w:r>
        <w:rPr>
          <w:spacing w:val="-2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Theologia</w:t>
      </w:r>
      <w:r>
        <w:rPr>
          <w:spacing w:val="-2"/>
        </w:rPr>
        <w:t xml:space="preserve"> </w:t>
      </w:r>
      <w:r>
        <w:t>Jaffray,</w:t>
      </w:r>
      <w:r>
        <w:rPr>
          <w:spacing w:val="-1"/>
        </w:rPr>
        <w:t xml:space="preserve"> </w:t>
      </w:r>
      <w:r>
        <w:t>2020</w:t>
      </w:r>
    </w:p>
    <w:p w:rsidR="00E07492" w:rsidRDefault="00E07492" w:rsidP="00E07492">
      <w:pPr>
        <w:pStyle w:val="BodyText"/>
        <w:spacing w:before="10"/>
        <w:rPr>
          <w:sz w:val="25"/>
        </w:rPr>
      </w:pPr>
    </w:p>
    <w:p w:rsidR="00E07492" w:rsidRDefault="00E07492" w:rsidP="00E07492">
      <w:pPr>
        <w:spacing w:line="360" w:lineRule="auto"/>
        <w:ind w:left="1154" w:right="677" w:hanging="567"/>
        <w:rPr>
          <w:sz w:val="24"/>
        </w:rPr>
      </w:pPr>
      <w:r>
        <w:rPr>
          <w:sz w:val="24"/>
        </w:rPr>
        <w:t>Usman,</w:t>
      </w:r>
      <w:r>
        <w:rPr>
          <w:spacing w:val="24"/>
          <w:sz w:val="24"/>
        </w:rPr>
        <w:t xml:space="preserve"> </w:t>
      </w:r>
      <w:r>
        <w:rPr>
          <w:sz w:val="24"/>
        </w:rPr>
        <w:t>Rachmadi,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Kekayaan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Inteletual,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Jakarta:</w:t>
      </w:r>
      <w:r>
        <w:rPr>
          <w:spacing w:val="24"/>
          <w:sz w:val="24"/>
        </w:rPr>
        <w:t xml:space="preserve"> </w:t>
      </w:r>
      <w:r>
        <w:rPr>
          <w:sz w:val="24"/>
        </w:rPr>
        <w:t>Kencana,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E07492" w:rsidRDefault="00E07492" w:rsidP="00E07492">
      <w:pPr>
        <w:spacing w:before="162" w:line="360" w:lineRule="auto"/>
        <w:ind w:left="1154" w:right="664" w:hanging="567"/>
        <w:rPr>
          <w:sz w:val="24"/>
        </w:rPr>
      </w:pPr>
      <w:r>
        <w:rPr>
          <w:sz w:val="24"/>
        </w:rPr>
        <w:t xml:space="preserve">Warjiati, Sri, </w:t>
      </w:r>
      <w:r>
        <w:rPr>
          <w:i/>
          <w:sz w:val="24"/>
        </w:rPr>
        <w:t xml:space="preserve">Memahami Dasar Ilmu Hukum: Konsep Dasar Ilmu Hukum,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Prenandamedia Group, 2018</w:t>
      </w:r>
    </w:p>
    <w:p w:rsidR="00E07492" w:rsidRDefault="00E07492" w:rsidP="00E07492">
      <w:pPr>
        <w:pStyle w:val="BodyText"/>
        <w:rPr>
          <w:sz w:val="26"/>
        </w:rPr>
      </w:pPr>
    </w:p>
    <w:p w:rsidR="00E07492" w:rsidRDefault="00E07492" w:rsidP="00E07492">
      <w:pPr>
        <w:pStyle w:val="BodyText"/>
        <w:spacing w:before="10"/>
        <w:rPr>
          <w:sz w:val="23"/>
        </w:rPr>
      </w:pPr>
    </w:p>
    <w:p w:rsidR="00E07492" w:rsidRDefault="00E07492" w:rsidP="00E07492">
      <w:pPr>
        <w:pStyle w:val="Heading2"/>
        <w:ind w:left="588"/>
        <w:jc w:val="left"/>
      </w:pPr>
      <w:r>
        <w:rPr>
          <w:u w:val="thick"/>
        </w:rPr>
        <w:t>Jurnal:</w:t>
      </w:r>
    </w:p>
    <w:p w:rsidR="00E07492" w:rsidRDefault="00E07492" w:rsidP="00E07492">
      <w:pPr>
        <w:pStyle w:val="BodyText"/>
        <w:spacing w:before="1"/>
        <w:rPr>
          <w:b/>
          <w:sz w:val="18"/>
        </w:rPr>
      </w:pPr>
    </w:p>
    <w:p w:rsidR="00E07492" w:rsidRDefault="00E07492" w:rsidP="00E07492">
      <w:pPr>
        <w:pStyle w:val="BodyText"/>
        <w:spacing w:before="90" w:line="360" w:lineRule="auto"/>
        <w:ind w:left="1154" w:right="677" w:hanging="567"/>
        <w:jc w:val="both"/>
      </w:pPr>
      <w:r>
        <w:t>Dewanto, Pandu, “Rekonstruksi Pertimbangan Hakim Terhadap Putusan Sengketa</w:t>
      </w:r>
      <w:r>
        <w:rPr>
          <w:spacing w:val="-57"/>
        </w:rPr>
        <w:t xml:space="preserve"> </w:t>
      </w:r>
      <w:r>
        <w:t xml:space="preserve">Perdata Berbasis Nilai Keaadilan”, </w:t>
      </w:r>
      <w:r>
        <w:rPr>
          <w:i/>
        </w:rPr>
        <w:t xml:space="preserve">Jurnal Ius Constituendum, </w:t>
      </w:r>
      <w:r>
        <w:t>Volume 5,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2, Oktober 2020</w:t>
      </w:r>
    </w:p>
    <w:p w:rsidR="00E07492" w:rsidRDefault="00E07492" w:rsidP="00E07492">
      <w:pPr>
        <w:pStyle w:val="BodyText"/>
        <w:spacing w:before="160" w:line="360" w:lineRule="auto"/>
        <w:ind w:left="1154" w:right="679" w:hanging="567"/>
        <w:jc w:val="both"/>
      </w:pPr>
      <w:r>
        <w:t>Moh, Hasa Ziduhu, “Penegakan Hukum di Indonesia Menurut Aspek Kepastian</w:t>
      </w:r>
      <w:r>
        <w:rPr>
          <w:spacing w:val="1"/>
        </w:rPr>
        <w:t xml:space="preserve"> </w:t>
      </w:r>
      <w:r>
        <w:t xml:space="preserve">Hukum, Keadilan dan Kemanfaatan”, </w:t>
      </w:r>
      <w:r>
        <w:rPr>
          <w:i/>
        </w:rPr>
        <w:t xml:space="preserve">Jurnal Warta, </w:t>
      </w:r>
      <w:r>
        <w:t>Volume 13, Nomor 1,</w:t>
      </w:r>
      <w:r>
        <w:rPr>
          <w:spacing w:val="1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2019</w:t>
      </w:r>
    </w:p>
    <w:p w:rsidR="00E07492" w:rsidRDefault="00E07492" w:rsidP="00E07492">
      <w:pPr>
        <w:spacing w:before="162" w:line="360" w:lineRule="auto"/>
        <w:ind w:left="1154" w:right="679" w:hanging="567"/>
        <w:jc w:val="both"/>
        <w:rPr>
          <w:sz w:val="24"/>
        </w:rPr>
      </w:pPr>
      <w:r>
        <w:rPr>
          <w:sz w:val="24"/>
        </w:rPr>
        <w:t xml:space="preserve">Nopiana, </w:t>
      </w:r>
      <w:r>
        <w:rPr>
          <w:i/>
          <w:sz w:val="24"/>
        </w:rPr>
        <w:t xml:space="preserve">Et Al., </w:t>
      </w:r>
      <w:r>
        <w:rPr>
          <w:sz w:val="24"/>
        </w:rPr>
        <w:t>“Perlindungan Hukum Terhadap Pemegang Hak Merek: Suatu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Kajian Komparatif Antara Jepang dan Indonesia”, </w:t>
      </w:r>
      <w:r>
        <w:rPr>
          <w:i/>
          <w:sz w:val="24"/>
        </w:rPr>
        <w:t>Widya Yuridika: 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Volume 4, Nomor 2,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2021</w:t>
      </w:r>
    </w:p>
    <w:p w:rsidR="00E07492" w:rsidRDefault="00E07492" w:rsidP="00E07492">
      <w:pPr>
        <w:pStyle w:val="BodyText"/>
        <w:spacing w:before="160" w:line="360" w:lineRule="auto"/>
        <w:ind w:left="1154" w:right="678" w:hanging="567"/>
        <w:jc w:val="both"/>
      </w:pPr>
      <w:r>
        <w:t>Sulastri,</w:t>
      </w:r>
      <w:r>
        <w:rPr>
          <w:spacing w:val="-8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Al.,</w:t>
      </w:r>
      <w:r>
        <w:rPr>
          <w:i/>
          <w:spacing w:val="-8"/>
        </w:rPr>
        <w:t xml:space="preserve"> </w:t>
      </w:r>
      <w:r>
        <w:t>“Perlindungan</w:t>
      </w:r>
      <w:r>
        <w:rPr>
          <w:spacing w:val="-7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Merek</w:t>
      </w:r>
      <w:r>
        <w:rPr>
          <w:spacing w:val="-8"/>
        </w:rPr>
        <w:t xml:space="preserve"> </w:t>
      </w:r>
      <w:r>
        <w:t>(Tinjauan</w:t>
      </w:r>
      <w:r>
        <w:rPr>
          <w:spacing w:val="-7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Merek</w:t>
      </w:r>
      <w:r>
        <w:rPr>
          <w:spacing w:val="-57"/>
        </w:rPr>
        <w:t xml:space="preserve"> </w:t>
      </w:r>
      <w:r>
        <w:t xml:space="preserve">Dagang Tupperware </w:t>
      </w:r>
      <w:r>
        <w:rPr>
          <w:i/>
        </w:rPr>
        <w:t xml:space="preserve">Versus </w:t>
      </w:r>
      <w:r>
        <w:t xml:space="preserve">Tulipware)”, </w:t>
      </w:r>
      <w:r>
        <w:rPr>
          <w:i/>
        </w:rPr>
        <w:lastRenderedPageBreak/>
        <w:t xml:space="preserve">Jurnal Yuridis, </w:t>
      </w:r>
      <w:r>
        <w:t>Volume 5, Nomor</w:t>
      </w:r>
      <w:r>
        <w:rPr>
          <w:spacing w:val="1"/>
        </w:rPr>
        <w:t xml:space="preserve"> </w:t>
      </w:r>
      <w:r>
        <w:t>1, Juni 2018</w:t>
      </w:r>
    </w:p>
    <w:p w:rsidR="00CE1355" w:rsidRDefault="00CE1355"/>
    <w:sectPr w:rsidR="00CE1355" w:rsidSect="00E07492">
      <w:pgSz w:w="11910" w:h="16840" w:code="9"/>
      <w:pgMar w:top="2268" w:right="1701" w:bottom="1701" w:left="2268" w:header="114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2"/>
    <w:rsid w:val="00CE1355"/>
    <w:rsid w:val="00E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885F-FBD8-4BFB-BA2C-8C1B659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7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E07492"/>
    <w:pPr>
      <w:ind w:left="94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0749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074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49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4464</Characters>
  <Application>Microsoft Office Word</Application>
  <DocSecurity>0</DocSecurity>
  <Lines>37</Lines>
  <Paragraphs>10</Paragraphs>
  <ScaleCrop>false</ScaleCrop>
  <Company>by adguard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</dc:creator>
  <cp:keywords/>
  <dc:description/>
  <cp:lastModifiedBy>ups</cp:lastModifiedBy>
  <cp:revision>1</cp:revision>
  <dcterms:created xsi:type="dcterms:W3CDTF">2023-08-28T02:45:00Z</dcterms:created>
  <dcterms:modified xsi:type="dcterms:W3CDTF">2023-08-28T02:46:00Z</dcterms:modified>
</cp:coreProperties>
</file>