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621" w:rsidRPr="002B3505" w:rsidRDefault="00E97621" w:rsidP="00E97621">
      <w:pPr>
        <w:pStyle w:val="Judul1"/>
      </w:pPr>
      <w:bookmarkStart w:id="0" w:name="_Toc138817037"/>
      <w:r w:rsidRPr="002B3505">
        <w:t>DAFTAR PUSTAKA</w:t>
      </w:r>
      <w:bookmarkEnd w:id="0"/>
    </w:p>
    <w:p w:rsidR="00E97621" w:rsidRPr="002B3505" w:rsidRDefault="00E97621" w:rsidP="00E976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97621" w:rsidRPr="002B3505" w:rsidRDefault="00E97621" w:rsidP="00E97621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B3505">
        <w:rPr>
          <w:rFonts w:ascii="Times New Roman" w:hAnsi="Times New Roman" w:cs="Times New Roman"/>
          <w:b/>
          <w:sz w:val="24"/>
        </w:rPr>
        <w:t>BUKU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sz w:val="24"/>
          <w:szCs w:val="24"/>
        </w:rPr>
        <w:fldChar w:fldCharType="begin"/>
      </w:r>
      <w:r w:rsidRPr="006922EA">
        <w:rPr>
          <w:rFonts w:ascii="Times New Roman" w:hAnsi="Times New Roman" w:cs="Times New Roman"/>
          <w:sz w:val="24"/>
          <w:szCs w:val="24"/>
        </w:rPr>
        <w:instrText xml:space="preserve"> BIBLIOGRAPHY </w:instrText>
      </w:r>
      <w:r w:rsidRPr="002B3505">
        <w:rPr>
          <w:rFonts w:ascii="Times New Roman" w:hAnsi="Times New Roman" w:cs="Times New Roman"/>
          <w:sz w:val="24"/>
          <w:szCs w:val="24"/>
        </w:rPr>
        <w:fldChar w:fldCharType="separate"/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Batu, Pantas Lumban. (2010).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Perdagangan Berjangka: Futures Trading.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PT Elex Media Komputindo.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Darmawan, Oscar. (2014).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Bitcoin Mata Uang Digital Dunia.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Jasakom.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Darmawan, Oscar, &amp; Dimaz Ankaa Wijaya. (2017).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Blockchain: Dari Bitcoin Untuk Dunia.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Jasakom.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Franco, Pedro. (2015).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Understanding Bitcoin: Cryptography, Engineering, and Economics.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Ukraina: TJ International Ltd.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H.S., Salim. (2004).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Hukum Kontrak: Teori Dan Teknik Penyusunan Kontrak.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Sinar Grafika.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Kelly, Brian. (2018).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The Bitcoin Big Bang: Bagaimana Mata Uang Alternatif Akan Mengubah Dunia.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PT Elex Media Komputindo.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Mertokusumo, Soedikno. (2009).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Penemuan Hukum: Sebuah Pengantar.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Yogyakarta: Liberty.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Miru, Ahmad. (2007).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Hukum Kontrak Dan Perancangan Kontrak.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PT Raja Grafindo Persada.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Nubika, Ibrahim. (2018).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Bitcoin: Mengenal Cara Berinvestasi General Milenial.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Yogyakarta: Genesis Learning.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Rahman, Ahmad, &amp; Suratman. (2019).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Hukum Investasi dan Pasar Modal.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Sinar Grafika.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Ramli, Ahmad M. (2010).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Cyber Law dan HAKI dalam Sistem Hukum Indonesia.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Bandung: Refika Aditama.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Subekti. (2008).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Pokok-Pokok Hukum Perdata.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Intermasa.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Sugiharto, Alexander, &amp; Muhammad Yusuf Musa. (2020).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Blockchain &amp; Cryptocurrency Dalam Perspektif Hukum di Indonesia dan Dunia, Pengantar II: Digitalisasi Keuangan Cryptocurrency.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Perkumpulan Kajian Hukum Terdesentralisasi "Indonesian Legal Study for Crypto Asset and Blockchain".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  <w:sectPr w:rsidR="00E97621" w:rsidRPr="002B3505" w:rsidSect="00E97621">
          <w:headerReference w:type="default" r:id="rId6"/>
          <w:footerReference w:type="default" r:id="rId7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Tandelilin, Eduardus. (2010).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Portofolio Dan Investasi: Teori dan Aplikasi.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Yogyakarta: Kanisius.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Tannadi, Belvin. (2022).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Ilmu Kripto.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Jakarta: PT Elex Media Komputindo.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Wijaya, Dimaz Ankaa. (2016).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Mengenal Bitcoin dan Cryptocurrency.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Medan: Puspantara.</w:t>
      </w:r>
    </w:p>
    <w:p w:rsidR="00E97621" w:rsidRPr="002B3505" w:rsidRDefault="00E97621" w:rsidP="00E9762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5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E97621" w:rsidRPr="002B3505" w:rsidRDefault="00E97621" w:rsidP="00E9762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505">
        <w:rPr>
          <w:rFonts w:ascii="Times New Roman" w:hAnsi="Times New Roman" w:cs="Times New Roman"/>
          <w:b/>
          <w:bCs/>
          <w:sz w:val="24"/>
          <w:szCs w:val="24"/>
        </w:rPr>
        <w:t>JURNAL/KARYA ILMIAH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sz w:val="24"/>
          <w:szCs w:val="24"/>
        </w:rPr>
        <w:fldChar w:fldCharType="begin"/>
      </w:r>
      <w:r w:rsidRPr="00103069">
        <w:rPr>
          <w:rFonts w:ascii="Times New Roman" w:hAnsi="Times New Roman" w:cs="Times New Roman"/>
          <w:sz w:val="24"/>
          <w:szCs w:val="24"/>
        </w:rPr>
        <w:instrText xml:space="preserve"> BIBLIOGRAPHY </w:instrText>
      </w:r>
      <w:r w:rsidRPr="002B3505">
        <w:rPr>
          <w:rFonts w:ascii="Times New Roman" w:hAnsi="Times New Roman" w:cs="Times New Roman"/>
          <w:sz w:val="24"/>
          <w:szCs w:val="24"/>
        </w:rPr>
        <w:fldChar w:fldCharType="separate"/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Ausop, Asep Zaenal, &amp; Elsa Silvia Nur Aulia. (2018). Teknologi Cryptocurrency Bitcoin Untuk Investasi Dan Transaksi Bisnis Menurut Syariat Islam.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Jurnal Sosio Teknologi</w:t>
      </w:r>
      <w:r w:rsidRPr="002B3505">
        <w:rPr>
          <w:rFonts w:ascii="Times New Roman" w:hAnsi="Times New Roman" w:cs="Times New Roman"/>
          <w:noProof/>
          <w:sz w:val="24"/>
          <w:szCs w:val="24"/>
        </w:rPr>
        <w:t>, Vol. 17.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Badan Pengawas Perdagangan Berjangka Komoditi. (2018). Perdagangan Berjangka Komoditi.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Kementerian Perdagangan Republik Indonesia</w:t>
      </w:r>
      <w:r w:rsidRPr="002B350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Badan Pengawas Perdagangan Berjangka Komoditi. (2021). Perdagangan Aset Kripto.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Kementerian Perdagangan Republik Indonesia</w:t>
      </w:r>
      <w:r w:rsidRPr="002B350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Furqon, Naufal. (2020). Pengaturan Crypto Asset Dalam Perdagangan Internasional Ditinjau Dari Hukum Internasional dan Prakteknya di Beberapa Negara (Australia, Canada, Jepang, dan Indonesia).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Skripsi Fakultas Hukum Andalas Padang</w:t>
      </w:r>
      <w:r w:rsidRPr="002B3505">
        <w:rPr>
          <w:rFonts w:ascii="Times New Roman" w:hAnsi="Times New Roman" w:cs="Times New Roman"/>
          <w:noProof/>
          <w:sz w:val="24"/>
          <w:szCs w:val="24"/>
        </w:rPr>
        <w:t>, Bab 1.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Jamali, Ramis, Sherwin Li, &amp; Rodrigo Pantoja. (2018). Cryptocurrency: Digital Asset Class of The Future - Bitcoin vs Ethereum?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The Economist: Kraken Bitcoin Excahange, Ivey Business School</w:t>
      </w:r>
      <w:r w:rsidRPr="002B350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Krisnawangsa, Hans Christoper, Christian Tarapul Anjur Hasiholan, Made Dharma Aditya Adhyaksa, &amp; Lourenthya Fleurette Maspaitella. (2021). Urgensi Pengaturan Undang-Undang Pasar Fisik Aset Kripto (Crypto Asset).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Diaogia Iuridica: Jurnal Hukum Bisnis dan Investasi</w:t>
      </w:r>
      <w:r w:rsidRPr="002B3505">
        <w:rPr>
          <w:rFonts w:ascii="Times New Roman" w:hAnsi="Times New Roman" w:cs="Times New Roman"/>
          <w:noProof/>
          <w:sz w:val="24"/>
          <w:szCs w:val="24"/>
        </w:rPr>
        <w:t>, Vol. 13(1).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Lansky, Jan. (2018). Possible State Approaches to Cryptocurrencies.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Journal of System Integration</w:t>
      </w:r>
      <w:r w:rsidRPr="002B3505">
        <w:rPr>
          <w:rFonts w:ascii="Times New Roman" w:hAnsi="Times New Roman" w:cs="Times New Roman"/>
          <w:noProof/>
          <w:sz w:val="24"/>
          <w:szCs w:val="24"/>
        </w:rPr>
        <w:t>, Vol. 9(1).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Nitha, Dewa Ayu Fera, &amp; I Ketut Wesra. (2020). Investasi Cryptocurrency Berdasarkan Peraturan Bappepti No. 5 tahun 2019.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Jurnal Hukum Udayana</w:t>
      </w:r>
      <w:r w:rsidRPr="002B3505">
        <w:rPr>
          <w:rFonts w:ascii="Times New Roman" w:hAnsi="Times New Roman" w:cs="Times New Roman"/>
          <w:noProof/>
          <w:sz w:val="24"/>
          <w:szCs w:val="24"/>
        </w:rPr>
        <w:t>, Vol. 9(4).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PT. First State Futures Surabaya. (2013). Pengenalan Perdagangan Berjangka.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Trainer &amp; Complain Devision PT. First State Futures Surabaya</w:t>
      </w:r>
      <w:r w:rsidRPr="002B350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  <w:sectPr w:rsidR="00E97621" w:rsidRPr="002B3505" w:rsidSect="00FB681E">
          <w:headerReference w:type="default" r:id="rId8"/>
          <w:footerReference w:type="default" r:id="rId9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Puspasari, Shabrina. (2020). Perlindungan Hukum bagi Investor pada Transaksi Aset Kripto dalam Bursa Berjangka Komoditi.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Jurist-Diction</w:t>
      </w:r>
      <w:r w:rsidRPr="002B3505">
        <w:rPr>
          <w:rFonts w:ascii="Times New Roman" w:hAnsi="Times New Roman" w:cs="Times New Roman"/>
          <w:noProof/>
          <w:sz w:val="24"/>
          <w:szCs w:val="24"/>
        </w:rPr>
        <w:t>, Vol. 3(1).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Syamsiah, Nurfia Oktaviani. (2017). Kajian Atas Cryptocurrency Sebagai Alat Pembayaran di Indonesia.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Indonesian Journal of Network &amp; Security</w:t>
      </w:r>
      <w:r w:rsidRPr="002B3505">
        <w:rPr>
          <w:rFonts w:ascii="Times New Roman" w:hAnsi="Times New Roman" w:cs="Times New Roman"/>
          <w:noProof/>
          <w:sz w:val="24"/>
          <w:szCs w:val="24"/>
        </w:rPr>
        <w:t>, Vol. 6(1).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Watung, Priska. (2020). Kajian Yuridis Mengenai Keberadaan Bitcoin Dalam Lingkup Transaksi Di Indonesia Ditinjau Dari UU No. 7 Tahun 2011 Tentang Mata Uang. </w:t>
      </w:r>
      <w:r w:rsidRPr="002B3505">
        <w:rPr>
          <w:rFonts w:ascii="Times New Roman" w:hAnsi="Times New Roman" w:cs="Times New Roman"/>
          <w:i/>
          <w:iCs/>
          <w:noProof/>
          <w:sz w:val="24"/>
          <w:szCs w:val="24"/>
        </w:rPr>
        <w:t>Lex Et Societatis</w:t>
      </w:r>
      <w:r w:rsidRPr="002B3505">
        <w:rPr>
          <w:rFonts w:ascii="Times New Roman" w:hAnsi="Times New Roman" w:cs="Times New Roman"/>
          <w:noProof/>
          <w:sz w:val="24"/>
          <w:szCs w:val="24"/>
        </w:rPr>
        <w:t>, Vol. 7(10).</w:t>
      </w:r>
    </w:p>
    <w:p w:rsidR="00E97621" w:rsidRPr="002B3505" w:rsidRDefault="00E97621" w:rsidP="00E9762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505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E97621" w:rsidRPr="002B3505" w:rsidRDefault="00E97621" w:rsidP="00E97621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505">
        <w:rPr>
          <w:rFonts w:ascii="Times New Roman" w:hAnsi="Times New Roman" w:cs="Times New Roman"/>
          <w:b/>
          <w:bCs/>
          <w:sz w:val="24"/>
          <w:szCs w:val="24"/>
        </w:rPr>
        <w:t>PERATURAN PERUNDANG-UNDANGAN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Kitab Undang-Undang Hukum Dagang;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Kitab Undang-Undang Hukum Perdata;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Peraturan Badan Pengawas Perdagangan Berjangka Komoditi Nomor 2 Tahun 2019 Tentang Penyelenggaraan Pasar Fisik Komoditi Di Bursa Berjangka;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Peraturan Badan Pengawas Perdagangan Berjangka Komoditi Nomor 3 Tahun 2019 Tentang Komoditi Yang Dapat Dijadikan Subjek Kontrak Berjangka, Kontrak Derivatif Syariah, dan/atau Kontrak Derivatif Lainnya Yang Diperdagangkan Di Bursa Berjangka;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Peraturan Badan Pengawas Perdagangan Berjangka Komoditi Nomor 5 Tahun 2019 sebagaimana telah diubah ketiga kalinya dengan Peraturan Badan Pengawas Perdagangan Berjangka Komoditi Nomor 9 Tahun 2019, Nomor 2 Tahun 2020, dan terakhir Nomor 3 Tahun 2020 Tentang Ketentuan Teknis Penyelenggaraan Pasar Fisik Aset Kripto (</w:t>
      </w:r>
      <w:r w:rsidRPr="002B3505">
        <w:rPr>
          <w:rFonts w:ascii="Times New Roman" w:hAnsi="Times New Roman" w:cs="Times New Roman"/>
          <w:i/>
          <w:noProof/>
          <w:sz w:val="24"/>
          <w:szCs w:val="24"/>
        </w:rPr>
        <w:t>Crypto Asset</w:t>
      </w:r>
      <w:r w:rsidRPr="002B3505">
        <w:rPr>
          <w:rFonts w:ascii="Times New Roman" w:hAnsi="Times New Roman" w:cs="Times New Roman"/>
          <w:noProof/>
          <w:sz w:val="24"/>
          <w:szCs w:val="24"/>
        </w:rPr>
        <w:t>) di Bursa Berjangka;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Peraturan Badan Pengawas Perdagangan Berjangka Komoditi Nomor 7 Tahun 2020 sebagaimana telah diubah dengan Peraturan Badan Pengawas Perdagangan Berjangka Komoditi Nomor 11 Tahun 2022 Tentang Penetapan Daftar Aset Kripto Yang Dapat Diperdagangkan di Pasar Fisik Aset Kripto;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Peraturan Badan Pengawas Perdagangan Berjangka Komoditi Nomor 8 Tahun 2021 Tentang Pedoman Penyelenggaraan Perdagangan Pasar Fisik Aset Kripto (</w:t>
      </w:r>
      <w:r w:rsidRPr="002B3505">
        <w:rPr>
          <w:rFonts w:ascii="Times New Roman" w:hAnsi="Times New Roman" w:cs="Times New Roman"/>
          <w:i/>
          <w:noProof/>
          <w:sz w:val="24"/>
          <w:szCs w:val="24"/>
        </w:rPr>
        <w:t>Crypto Asset</w:t>
      </w:r>
      <w:r w:rsidRPr="002B3505">
        <w:rPr>
          <w:rFonts w:ascii="Times New Roman" w:hAnsi="Times New Roman" w:cs="Times New Roman"/>
          <w:noProof/>
          <w:sz w:val="24"/>
          <w:szCs w:val="24"/>
        </w:rPr>
        <w:t>) di Bursa Berjangka;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  <w:sectPr w:rsidR="00E97621" w:rsidRPr="002B3505" w:rsidSect="00FB681E">
          <w:headerReference w:type="default" r:id="rId10"/>
          <w:footerReference w:type="default" r:id="rId11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Peraturan Menteri Perdagangan Nomor 99 Tahun 2018 Tentang Kebijakan Umum Penyelenggaraan Perdagangan Berjangka Aset Kripto (</w:t>
      </w:r>
      <w:r w:rsidRPr="002B3505">
        <w:rPr>
          <w:rFonts w:ascii="Times New Roman" w:hAnsi="Times New Roman" w:cs="Times New Roman"/>
          <w:i/>
          <w:noProof/>
          <w:sz w:val="24"/>
          <w:szCs w:val="24"/>
        </w:rPr>
        <w:t>Crypto Asset</w:t>
      </w:r>
      <w:r w:rsidRPr="002B3505">
        <w:rPr>
          <w:rFonts w:ascii="Times New Roman" w:hAnsi="Times New Roman" w:cs="Times New Roman"/>
          <w:noProof/>
          <w:sz w:val="24"/>
          <w:szCs w:val="24"/>
        </w:rPr>
        <w:t>);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Peraturan Pemerintah Nomor 9 Tahun 1999 sebagaimana telah diubah dengan Peraturan Pemerintah Nomor 49 Tahun 2014 Tentang Penyelenggaraan Perdagangan Berjangka Komoditi;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Undang-Undang Nomor 7 Tahun 2011 Tentang Mata Uang;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</w:rPr>
      </w:pPr>
      <w:r w:rsidRPr="002B3505">
        <w:rPr>
          <w:rFonts w:ascii="Times New Roman" w:hAnsi="Times New Roman" w:cs="Times New Roman"/>
          <w:noProof/>
          <w:sz w:val="24"/>
          <w:szCs w:val="24"/>
        </w:rPr>
        <w:t>Undang-Undang Nomor 32 Tahun 1997 sebagaimana telah diubah dengan Undang-Undang Nomor 10 Tahun 2011 Tentang Perdagangan Berjangka Komoditi;</w:t>
      </w:r>
    </w:p>
    <w:p w:rsidR="00E97621" w:rsidRPr="002B3505" w:rsidRDefault="00E97621" w:rsidP="00E97621">
      <w:pPr>
        <w:tabs>
          <w:tab w:val="left" w:pos="1114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97621" w:rsidRPr="002B3505" w:rsidRDefault="00E97621" w:rsidP="00E97621">
      <w:pPr>
        <w:tabs>
          <w:tab w:val="left" w:pos="1114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2B3505">
        <w:rPr>
          <w:rFonts w:ascii="Times New Roman" w:hAnsi="Times New Roman" w:cs="Times New Roman"/>
          <w:b/>
          <w:sz w:val="24"/>
        </w:rPr>
        <w:t>INTERNET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https://scholar.unand.ac.id/63810/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tanggal 1 Desember 2022 pukul 01.15).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https://komwasjak.kemenkeu.go.id/in/post/aset-kripto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tanggal 1 Desember 2022 pukul 01.45). 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https://glints.com/id/lowongan/cryptocurrency-adalah/#.Y7uOfXZBzrf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25 Desember 2022 Pukul 20.00 WIB)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https://legalitas.org/tulisan/hukum-kripto-indonesia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tanggal 1 Desember 2022 pukul 01.30).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https://www.pajakku.com/read/627b5434a9ea8709cb189f93/Cryptocurrency:-Definisi-Karakterisik-Fungsi-dan-Legitimasinya-Dalam-Pajak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25 Desember 2022 Pukul 20.10 WIB).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https://www.investopedia.com/terms/u/underlying-asset.asp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8 Mei 2023 Pukul 19.00 WIB).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https://bappebti.go.id/pbk/peraturan_pemerintah/detail/50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21 Desember 2022 Pukul 20.00 WIB).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https://www.bloomberg.com/opinion/articles/2017-12-22/how-blockchain-could-revolutionize-commodity-markets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20 Mei 2023 Pukul 20.30 WIB).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https://ekonomi.bunghatta.ac.id/index.php/id/artikel/491-investasi-komoditi-berjangka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26 Desember 2022 Pukul 00.30 WIB).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  <w:sectPr w:rsidR="00E97621" w:rsidRPr="002B3505" w:rsidSect="00FB681E">
          <w:headerReference w:type="default" r:id="rId12"/>
          <w:footerReference w:type="default" r:id="rId13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https://kriptologi.com/2017/06/28/verifikasi-pembayaran-bitcoin/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19 Mei 2023 Pukul 20.00 WIB).</w:t>
      </w:r>
    </w:p>
    <w:p w:rsidR="00E97621" w:rsidRPr="002B3505" w:rsidRDefault="00E97621" w:rsidP="00E97621">
      <w:pPr>
        <w:pStyle w:val="Bibliografi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3505">
        <w:rPr>
          <w:rFonts w:ascii="Times New Roman" w:hAnsi="Times New Roman" w:cs="Times New Roman"/>
          <w:noProof/>
          <w:sz w:val="24"/>
          <w:szCs w:val="24"/>
          <w:u w:val="single"/>
        </w:rPr>
        <w:t>https://cryptoguidepro.com/buy-bitcoin-underage/</w:t>
      </w:r>
      <w:r w:rsidRPr="002B3505">
        <w:rPr>
          <w:rFonts w:ascii="Times New Roman" w:hAnsi="Times New Roman" w:cs="Times New Roman"/>
          <w:noProof/>
          <w:sz w:val="24"/>
          <w:szCs w:val="24"/>
        </w:rPr>
        <w:t xml:space="preserve"> (diakses pada 20 Mei 2023 Pukul 20.00 WIB).</w:t>
      </w:r>
    </w:p>
    <w:p w:rsidR="00E97621" w:rsidRPr="002B3505" w:rsidRDefault="00E97621" w:rsidP="00E97621">
      <w:pPr>
        <w:rPr>
          <w:rFonts w:ascii="Times New Roman" w:hAnsi="Times New Roman" w:cs="Times New Roman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621" w:rsidRDefault="00E97621" w:rsidP="00E97621">
      <w:pPr>
        <w:pStyle w:val="Judul1"/>
        <w:ind w:left="870" w:right="629"/>
        <w:sectPr w:rsidR="00E97621" w:rsidSect="00FB681E">
          <w:headerReference w:type="default" r:id="rId14"/>
          <w:footerReference w:type="default" r:id="rId15"/>
          <w:type w:val="continuous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bookmarkStart w:id="1" w:name="_Toc138816981"/>
    </w:p>
    <w:p w:rsidR="00E97621" w:rsidRPr="002B3505" w:rsidRDefault="00E97621" w:rsidP="00E97621">
      <w:pPr>
        <w:pStyle w:val="Judul1"/>
        <w:ind w:left="870" w:right="629"/>
      </w:pPr>
      <w:r w:rsidRPr="002B3505">
        <w:t>DAFTAR RIWAYAT HIDUP</w:t>
      </w:r>
      <w:bookmarkEnd w:id="1"/>
    </w:p>
    <w:p w:rsidR="00E97621" w:rsidRPr="002B3505" w:rsidRDefault="00E97621" w:rsidP="00E97621">
      <w:pPr>
        <w:pStyle w:val="Judul1"/>
        <w:ind w:left="870" w:right="629"/>
      </w:pPr>
    </w:p>
    <w:p w:rsidR="00E97621" w:rsidRPr="002B3505" w:rsidRDefault="00E97621" w:rsidP="00E97621">
      <w:pPr>
        <w:pStyle w:val="Judul1"/>
        <w:ind w:right="629"/>
        <w:jc w:val="left"/>
        <w:rPr>
          <w:b w:val="0"/>
        </w:rPr>
      </w:pPr>
      <w:bookmarkStart w:id="2" w:name="_Toc138816982"/>
      <w:r w:rsidRPr="002B3505">
        <w:rPr>
          <w:b w:val="0"/>
        </w:rPr>
        <w:t>Nama</w:t>
      </w:r>
      <w:r w:rsidRPr="002B3505">
        <w:rPr>
          <w:b w:val="0"/>
        </w:rPr>
        <w:tab/>
      </w:r>
      <w:r w:rsidRPr="002B3505">
        <w:rPr>
          <w:b w:val="0"/>
        </w:rPr>
        <w:tab/>
      </w:r>
      <w:r w:rsidRPr="002B3505">
        <w:rPr>
          <w:b w:val="0"/>
        </w:rPr>
        <w:tab/>
      </w:r>
      <w:r>
        <w:rPr>
          <w:b w:val="0"/>
        </w:rPr>
        <w:t xml:space="preserve"> </w:t>
      </w:r>
      <w:r w:rsidRPr="002B3505">
        <w:rPr>
          <w:b w:val="0"/>
        </w:rPr>
        <w:t>:</w:t>
      </w:r>
      <w:r w:rsidRPr="002B3505">
        <w:rPr>
          <w:b w:val="0"/>
        </w:rPr>
        <w:tab/>
      </w:r>
      <w:proofErr w:type="spellStart"/>
      <w:r w:rsidRPr="002B3505">
        <w:rPr>
          <w:b w:val="0"/>
        </w:rPr>
        <w:t>Moh</w:t>
      </w:r>
      <w:proofErr w:type="spellEnd"/>
      <w:r w:rsidRPr="002B3505">
        <w:rPr>
          <w:b w:val="0"/>
        </w:rPr>
        <w:t xml:space="preserve">. </w:t>
      </w:r>
      <w:proofErr w:type="spellStart"/>
      <w:r w:rsidRPr="002B3505">
        <w:rPr>
          <w:b w:val="0"/>
        </w:rPr>
        <w:t>Husni</w:t>
      </w:r>
      <w:proofErr w:type="spellEnd"/>
      <w:r w:rsidRPr="002B3505">
        <w:rPr>
          <w:b w:val="0"/>
        </w:rPr>
        <w:t xml:space="preserve"> Alfin</w:t>
      </w:r>
      <w:bookmarkEnd w:id="2"/>
    </w:p>
    <w:p w:rsidR="00E97621" w:rsidRPr="002B3505" w:rsidRDefault="00E97621" w:rsidP="00E97621">
      <w:pPr>
        <w:pStyle w:val="Judul1"/>
        <w:ind w:right="629"/>
        <w:jc w:val="left"/>
        <w:rPr>
          <w:b w:val="0"/>
        </w:rPr>
      </w:pPr>
      <w:bookmarkStart w:id="3" w:name="_Toc138816983"/>
      <w:r w:rsidRPr="002B3505">
        <w:rPr>
          <w:b w:val="0"/>
        </w:rPr>
        <w:t>NPM</w:t>
      </w:r>
      <w:r w:rsidRPr="002B3505">
        <w:rPr>
          <w:b w:val="0"/>
        </w:rPr>
        <w:tab/>
      </w:r>
      <w:r w:rsidRPr="002B3505">
        <w:rPr>
          <w:b w:val="0"/>
        </w:rPr>
        <w:tab/>
      </w:r>
      <w:r w:rsidRPr="002B3505">
        <w:rPr>
          <w:b w:val="0"/>
        </w:rPr>
        <w:tab/>
      </w:r>
      <w:r>
        <w:rPr>
          <w:b w:val="0"/>
        </w:rPr>
        <w:t xml:space="preserve"> </w:t>
      </w:r>
      <w:r w:rsidRPr="002B3505">
        <w:rPr>
          <w:b w:val="0"/>
        </w:rPr>
        <w:t>:</w:t>
      </w:r>
      <w:r w:rsidRPr="002B3505">
        <w:rPr>
          <w:b w:val="0"/>
        </w:rPr>
        <w:tab/>
        <w:t>5118500260</w:t>
      </w:r>
      <w:bookmarkEnd w:id="3"/>
    </w:p>
    <w:p w:rsidR="00E97621" w:rsidRPr="002B3505" w:rsidRDefault="00E97621" w:rsidP="00E97621">
      <w:pPr>
        <w:pStyle w:val="Judul1"/>
        <w:ind w:right="629"/>
        <w:jc w:val="left"/>
        <w:rPr>
          <w:b w:val="0"/>
        </w:rPr>
      </w:pPr>
      <w:bookmarkStart w:id="4" w:name="_Toc138816984"/>
      <w:proofErr w:type="spellStart"/>
      <w:r w:rsidRPr="002B3505">
        <w:rPr>
          <w:b w:val="0"/>
        </w:rPr>
        <w:t>Tempat</w:t>
      </w:r>
      <w:proofErr w:type="spellEnd"/>
      <w:r w:rsidRPr="002B3505">
        <w:rPr>
          <w:b w:val="0"/>
        </w:rPr>
        <w:t>/</w:t>
      </w:r>
      <w:proofErr w:type="spellStart"/>
      <w:r w:rsidRPr="002B3505">
        <w:rPr>
          <w:b w:val="0"/>
        </w:rPr>
        <w:t>Tanggal</w:t>
      </w:r>
      <w:proofErr w:type="spellEnd"/>
      <w:r w:rsidRPr="002B3505">
        <w:rPr>
          <w:b w:val="0"/>
        </w:rPr>
        <w:t xml:space="preserve"> </w:t>
      </w:r>
      <w:proofErr w:type="spellStart"/>
      <w:r w:rsidRPr="002B3505">
        <w:rPr>
          <w:b w:val="0"/>
        </w:rPr>
        <w:t>Lahir</w:t>
      </w:r>
      <w:proofErr w:type="spellEnd"/>
      <w:r>
        <w:rPr>
          <w:b w:val="0"/>
        </w:rPr>
        <w:t xml:space="preserve"> </w:t>
      </w:r>
      <w:r w:rsidRPr="002B3505">
        <w:rPr>
          <w:b w:val="0"/>
        </w:rPr>
        <w:t>:</w:t>
      </w:r>
      <w:r w:rsidRPr="002B3505">
        <w:rPr>
          <w:b w:val="0"/>
        </w:rPr>
        <w:tab/>
      </w:r>
      <w:proofErr w:type="spellStart"/>
      <w:r w:rsidRPr="002B3505">
        <w:rPr>
          <w:b w:val="0"/>
        </w:rPr>
        <w:t>Tegal</w:t>
      </w:r>
      <w:proofErr w:type="spellEnd"/>
      <w:r w:rsidRPr="002B3505">
        <w:rPr>
          <w:b w:val="0"/>
        </w:rPr>
        <w:t>, 6 April 2000</w:t>
      </w:r>
      <w:bookmarkEnd w:id="4"/>
    </w:p>
    <w:p w:rsidR="00E97621" w:rsidRPr="002B3505" w:rsidRDefault="00E97621" w:rsidP="00E97621">
      <w:pPr>
        <w:pStyle w:val="Judul1"/>
        <w:ind w:right="629"/>
        <w:jc w:val="left"/>
        <w:rPr>
          <w:b w:val="0"/>
        </w:rPr>
      </w:pPr>
      <w:bookmarkStart w:id="5" w:name="_Toc138816985"/>
      <w:proofErr w:type="spellStart"/>
      <w:r w:rsidRPr="002B3505">
        <w:rPr>
          <w:b w:val="0"/>
        </w:rPr>
        <w:t>Progam</w:t>
      </w:r>
      <w:proofErr w:type="spellEnd"/>
      <w:r w:rsidRPr="002B3505">
        <w:rPr>
          <w:b w:val="0"/>
        </w:rPr>
        <w:t xml:space="preserve"> </w:t>
      </w:r>
      <w:proofErr w:type="spellStart"/>
      <w:r w:rsidRPr="002B3505">
        <w:rPr>
          <w:b w:val="0"/>
        </w:rPr>
        <w:t>Studi</w:t>
      </w:r>
      <w:proofErr w:type="spellEnd"/>
      <w:r w:rsidRPr="002B3505">
        <w:rPr>
          <w:b w:val="0"/>
        </w:rPr>
        <w:tab/>
      </w:r>
      <w:r w:rsidRPr="002B3505">
        <w:rPr>
          <w:b w:val="0"/>
        </w:rPr>
        <w:tab/>
      </w:r>
      <w:r>
        <w:rPr>
          <w:b w:val="0"/>
        </w:rPr>
        <w:t xml:space="preserve"> </w:t>
      </w:r>
      <w:r w:rsidRPr="002B3505">
        <w:rPr>
          <w:b w:val="0"/>
        </w:rPr>
        <w:t>:</w:t>
      </w:r>
      <w:r w:rsidRPr="002B3505">
        <w:rPr>
          <w:b w:val="0"/>
        </w:rPr>
        <w:tab/>
      </w:r>
      <w:proofErr w:type="spellStart"/>
      <w:r w:rsidRPr="002B3505">
        <w:rPr>
          <w:b w:val="0"/>
        </w:rPr>
        <w:t>Ilmu</w:t>
      </w:r>
      <w:proofErr w:type="spellEnd"/>
      <w:r w:rsidRPr="002B3505">
        <w:rPr>
          <w:b w:val="0"/>
        </w:rPr>
        <w:t xml:space="preserve"> </w:t>
      </w:r>
      <w:proofErr w:type="spellStart"/>
      <w:r w:rsidRPr="002B3505">
        <w:rPr>
          <w:b w:val="0"/>
        </w:rPr>
        <w:t>Hukum</w:t>
      </w:r>
      <w:bookmarkEnd w:id="5"/>
      <w:proofErr w:type="spellEnd"/>
    </w:p>
    <w:p w:rsidR="00E97621" w:rsidRPr="002B3505" w:rsidRDefault="00E97621" w:rsidP="00E97621">
      <w:pPr>
        <w:pStyle w:val="Judul1"/>
        <w:ind w:right="3"/>
        <w:jc w:val="left"/>
        <w:rPr>
          <w:b w:val="0"/>
        </w:rPr>
      </w:pPr>
      <w:bookmarkStart w:id="6" w:name="_Toc138816986"/>
      <w:proofErr w:type="spellStart"/>
      <w:r w:rsidRPr="002B3505">
        <w:rPr>
          <w:b w:val="0"/>
        </w:rPr>
        <w:t>Alamat</w:t>
      </w:r>
      <w:proofErr w:type="spellEnd"/>
      <w:r w:rsidRPr="002B3505">
        <w:rPr>
          <w:b w:val="0"/>
        </w:rPr>
        <w:tab/>
      </w:r>
      <w:r w:rsidRPr="002B3505">
        <w:rPr>
          <w:b w:val="0"/>
        </w:rPr>
        <w:tab/>
      </w:r>
      <w:r w:rsidRPr="002B3505">
        <w:rPr>
          <w:b w:val="0"/>
        </w:rPr>
        <w:tab/>
      </w:r>
      <w:r>
        <w:rPr>
          <w:b w:val="0"/>
        </w:rPr>
        <w:t xml:space="preserve"> </w:t>
      </w:r>
      <w:r w:rsidRPr="002B3505">
        <w:rPr>
          <w:b w:val="0"/>
        </w:rPr>
        <w:t>:</w:t>
      </w:r>
      <w:r w:rsidRPr="002B3505">
        <w:rPr>
          <w:b w:val="0"/>
        </w:rPr>
        <w:tab/>
      </w:r>
      <w:proofErr w:type="spellStart"/>
      <w:r w:rsidRPr="002B3505">
        <w:rPr>
          <w:b w:val="0"/>
        </w:rPr>
        <w:t>Jalan</w:t>
      </w:r>
      <w:proofErr w:type="spellEnd"/>
      <w:r w:rsidRPr="002B3505">
        <w:rPr>
          <w:b w:val="0"/>
        </w:rPr>
        <w:t xml:space="preserve"> </w:t>
      </w:r>
      <w:proofErr w:type="spellStart"/>
      <w:r w:rsidRPr="002B3505">
        <w:rPr>
          <w:b w:val="0"/>
        </w:rPr>
        <w:t>Sulaiman</w:t>
      </w:r>
      <w:proofErr w:type="spellEnd"/>
      <w:r w:rsidRPr="002B3505">
        <w:rPr>
          <w:b w:val="0"/>
        </w:rPr>
        <w:t xml:space="preserve"> No. 51, </w:t>
      </w:r>
      <w:proofErr w:type="spellStart"/>
      <w:r w:rsidRPr="002B3505">
        <w:rPr>
          <w:b w:val="0"/>
        </w:rPr>
        <w:t>Desa</w:t>
      </w:r>
      <w:proofErr w:type="spellEnd"/>
      <w:r w:rsidRPr="002B3505">
        <w:rPr>
          <w:b w:val="0"/>
        </w:rPr>
        <w:t xml:space="preserve"> </w:t>
      </w:r>
      <w:proofErr w:type="spellStart"/>
      <w:r w:rsidRPr="002B3505">
        <w:rPr>
          <w:b w:val="0"/>
        </w:rPr>
        <w:t>Bandasari</w:t>
      </w:r>
      <w:proofErr w:type="spellEnd"/>
      <w:r w:rsidRPr="002B3505">
        <w:rPr>
          <w:b w:val="0"/>
        </w:rPr>
        <w:t xml:space="preserve"> RT 12/02,</w:t>
      </w:r>
      <w:bookmarkEnd w:id="6"/>
    </w:p>
    <w:p w:rsidR="00E97621" w:rsidRPr="002B3505" w:rsidRDefault="00E97621" w:rsidP="00E97621">
      <w:pPr>
        <w:pStyle w:val="Judul1"/>
        <w:ind w:left="2160" w:right="3" w:firstLine="720"/>
        <w:jc w:val="left"/>
        <w:rPr>
          <w:b w:val="0"/>
        </w:rPr>
      </w:pPr>
      <w:bookmarkStart w:id="7" w:name="_Toc138816987"/>
      <w:proofErr w:type="spellStart"/>
      <w:r w:rsidRPr="002B3505">
        <w:rPr>
          <w:b w:val="0"/>
        </w:rPr>
        <w:t>Kec</w:t>
      </w:r>
      <w:proofErr w:type="spellEnd"/>
      <w:r w:rsidRPr="002B3505">
        <w:rPr>
          <w:b w:val="0"/>
        </w:rPr>
        <w:t xml:space="preserve">. </w:t>
      </w:r>
      <w:proofErr w:type="spellStart"/>
      <w:r w:rsidRPr="002B3505">
        <w:rPr>
          <w:b w:val="0"/>
        </w:rPr>
        <w:t>Dukuhturi</w:t>
      </w:r>
      <w:proofErr w:type="spellEnd"/>
      <w:r w:rsidRPr="002B3505">
        <w:rPr>
          <w:b w:val="0"/>
        </w:rPr>
        <w:t xml:space="preserve">, </w:t>
      </w:r>
      <w:proofErr w:type="spellStart"/>
      <w:r w:rsidRPr="002B3505">
        <w:rPr>
          <w:b w:val="0"/>
        </w:rPr>
        <w:t>Kab</w:t>
      </w:r>
      <w:proofErr w:type="spellEnd"/>
      <w:r w:rsidRPr="002B3505">
        <w:rPr>
          <w:b w:val="0"/>
        </w:rPr>
        <w:t xml:space="preserve">. </w:t>
      </w:r>
      <w:proofErr w:type="spellStart"/>
      <w:r w:rsidRPr="002B3505">
        <w:rPr>
          <w:b w:val="0"/>
        </w:rPr>
        <w:t>Tegal</w:t>
      </w:r>
      <w:bookmarkEnd w:id="7"/>
      <w:proofErr w:type="spellEnd"/>
    </w:p>
    <w:p w:rsidR="00E97621" w:rsidRPr="002B3505" w:rsidRDefault="00E97621" w:rsidP="00E97621">
      <w:pPr>
        <w:pStyle w:val="TeksIsi"/>
        <w:spacing w:line="480" w:lineRule="auto"/>
      </w:pPr>
      <w:r w:rsidRPr="002B3505">
        <w:t>Riwayat Pendidikan</w:t>
      </w:r>
      <w:r w:rsidRPr="002B3505">
        <w:tab/>
      </w:r>
      <w:r>
        <w:t xml:space="preserve"> </w:t>
      </w:r>
      <w:r w:rsidRPr="002B3505">
        <w:t xml:space="preserve">: </w:t>
      </w:r>
    </w:p>
    <w:tbl>
      <w:tblPr>
        <w:tblStyle w:val="KisiTabel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5239"/>
        <w:gridCol w:w="1134"/>
        <w:gridCol w:w="1103"/>
      </w:tblGrid>
      <w:tr w:rsidR="00E97621" w:rsidRPr="002B3505" w:rsidTr="00F7748F">
        <w:tc>
          <w:tcPr>
            <w:tcW w:w="570" w:type="dxa"/>
          </w:tcPr>
          <w:p w:rsidR="00E97621" w:rsidRPr="002B3505" w:rsidRDefault="00E97621" w:rsidP="00F7748F">
            <w:pPr>
              <w:pStyle w:val="TeksIsi"/>
              <w:spacing w:before="240" w:after="240"/>
              <w:jc w:val="center"/>
            </w:pPr>
            <w:r w:rsidRPr="002B3505">
              <w:t>No.</w:t>
            </w:r>
          </w:p>
        </w:tc>
        <w:tc>
          <w:tcPr>
            <w:tcW w:w="5242" w:type="dxa"/>
          </w:tcPr>
          <w:p w:rsidR="00E97621" w:rsidRPr="002B3505" w:rsidRDefault="00E97621" w:rsidP="00F7748F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2B3505">
              <w:rPr>
                <w:rFonts w:ascii="Times New Roman" w:hAnsi="Times New Roman" w:cs="Times New Roman"/>
                <w:sz w:val="24"/>
              </w:rPr>
              <w:t xml:space="preserve">Nama </w:t>
            </w:r>
            <w:proofErr w:type="spellStart"/>
            <w:r w:rsidRPr="002B3505">
              <w:rPr>
                <w:rFonts w:ascii="Times New Roman" w:hAnsi="Times New Roman" w:cs="Times New Roman"/>
                <w:sz w:val="24"/>
              </w:rPr>
              <w:t>Sekolah</w:t>
            </w:r>
            <w:proofErr w:type="spellEnd"/>
          </w:p>
        </w:tc>
        <w:tc>
          <w:tcPr>
            <w:tcW w:w="1134" w:type="dxa"/>
          </w:tcPr>
          <w:p w:rsidR="00E97621" w:rsidRPr="002B3505" w:rsidRDefault="00E97621" w:rsidP="00F7748F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505"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  <w:r w:rsidRPr="002B350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B3505">
              <w:rPr>
                <w:rFonts w:ascii="Times New Roman" w:hAnsi="Times New Roman" w:cs="Times New Roman"/>
                <w:sz w:val="24"/>
              </w:rPr>
              <w:t>Masuk</w:t>
            </w:r>
            <w:proofErr w:type="spellEnd"/>
          </w:p>
        </w:tc>
        <w:tc>
          <w:tcPr>
            <w:tcW w:w="1103" w:type="dxa"/>
          </w:tcPr>
          <w:p w:rsidR="00E97621" w:rsidRPr="002B3505" w:rsidRDefault="00E97621" w:rsidP="00F7748F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505">
              <w:rPr>
                <w:rFonts w:ascii="Times New Roman" w:hAnsi="Times New Roman" w:cs="Times New Roman"/>
                <w:sz w:val="24"/>
              </w:rPr>
              <w:t>Tahun</w:t>
            </w:r>
            <w:proofErr w:type="spellEnd"/>
            <w:r w:rsidRPr="002B3505">
              <w:rPr>
                <w:rFonts w:ascii="Times New Roman" w:hAnsi="Times New Roman" w:cs="Times New Roman"/>
                <w:sz w:val="24"/>
              </w:rPr>
              <w:t xml:space="preserve"> Lulus</w:t>
            </w:r>
          </w:p>
        </w:tc>
      </w:tr>
      <w:tr w:rsidR="00E97621" w:rsidRPr="002B3505" w:rsidTr="00F7748F">
        <w:tc>
          <w:tcPr>
            <w:tcW w:w="570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1.</w:t>
            </w:r>
          </w:p>
        </w:tc>
        <w:tc>
          <w:tcPr>
            <w:tcW w:w="5242" w:type="dxa"/>
          </w:tcPr>
          <w:p w:rsidR="00E97621" w:rsidRPr="002B3505" w:rsidRDefault="00E97621" w:rsidP="00F7748F">
            <w:pPr>
              <w:pStyle w:val="TeksIsi"/>
              <w:spacing w:line="480" w:lineRule="auto"/>
            </w:pPr>
            <w:r w:rsidRPr="002B3505">
              <w:t>SD Negeri Kaligayam 3</w:t>
            </w:r>
          </w:p>
        </w:tc>
        <w:tc>
          <w:tcPr>
            <w:tcW w:w="1134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2006</w:t>
            </w:r>
          </w:p>
        </w:tc>
        <w:tc>
          <w:tcPr>
            <w:tcW w:w="1103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2012</w:t>
            </w:r>
          </w:p>
        </w:tc>
      </w:tr>
      <w:tr w:rsidR="00E97621" w:rsidRPr="002B3505" w:rsidTr="00F7748F">
        <w:tc>
          <w:tcPr>
            <w:tcW w:w="570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2.</w:t>
            </w:r>
          </w:p>
        </w:tc>
        <w:tc>
          <w:tcPr>
            <w:tcW w:w="5242" w:type="dxa"/>
          </w:tcPr>
          <w:p w:rsidR="00E97621" w:rsidRPr="002B3505" w:rsidRDefault="00E97621" w:rsidP="00F7748F">
            <w:pPr>
              <w:pStyle w:val="TeksIsi"/>
              <w:spacing w:line="480" w:lineRule="auto"/>
            </w:pPr>
            <w:r w:rsidRPr="002B3505">
              <w:t>SMP Negeri 3 Kota Tegal</w:t>
            </w:r>
          </w:p>
        </w:tc>
        <w:tc>
          <w:tcPr>
            <w:tcW w:w="1134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2012</w:t>
            </w:r>
          </w:p>
        </w:tc>
        <w:tc>
          <w:tcPr>
            <w:tcW w:w="1103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2015</w:t>
            </w:r>
          </w:p>
        </w:tc>
      </w:tr>
      <w:tr w:rsidR="00E97621" w:rsidRPr="002B3505" w:rsidTr="00F7748F">
        <w:tc>
          <w:tcPr>
            <w:tcW w:w="570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3.</w:t>
            </w:r>
          </w:p>
        </w:tc>
        <w:tc>
          <w:tcPr>
            <w:tcW w:w="5242" w:type="dxa"/>
          </w:tcPr>
          <w:p w:rsidR="00E97621" w:rsidRPr="002B3505" w:rsidRDefault="00E97621" w:rsidP="00F7748F">
            <w:pPr>
              <w:pStyle w:val="TeksIsi"/>
              <w:spacing w:line="480" w:lineRule="auto"/>
            </w:pPr>
            <w:r w:rsidRPr="002B3505">
              <w:t>SMA Negeri 4 Kota Tegal</w:t>
            </w:r>
          </w:p>
        </w:tc>
        <w:tc>
          <w:tcPr>
            <w:tcW w:w="1134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2015</w:t>
            </w:r>
          </w:p>
        </w:tc>
        <w:tc>
          <w:tcPr>
            <w:tcW w:w="1103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2018</w:t>
            </w:r>
          </w:p>
        </w:tc>
      </w:tr>
      <w:tr w:rsidR="00E97621" w:rsidRPr="002B3505" w:rsidTr="00F7748F">
        <w:tc>
          <w:tcPr>
            <w:tcW w:w="570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4.</w:t>
            </w:r>
          </w:p>
        </w:tc>
        <w:tc>
          <w:tcPr>
            <w:tcW w:w="5242" w:type="dxa"/>
          </w:tcPr>
          <w:p w:rsidR="00E97621" w:rsidRPr="002B3505" w:rsidRDefault="00E97621" w:rsidP="00F7748F">
            <w:pPr>
              <w:pStyle w:val="TeksIsi"/>
              <w:spacing w:line="480" w:lineRule="auto"/>
            </w:pPr>
            <w:r w:rsidRPr="002B3505">
              <w:t>S1 Fakultas Hukum Universitas Pancasakti Tegal</w:t>
            </w:r>
          </w:p>
        </w:tc>
        <w:tc>
          <w:tcPr>
            <w:tcW w:w="1134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2018</w:t>
            </w:r>
          </w:p>
        </w:tc>
        <w:tc>
          <w:tcPr>
            <w:tcW w:w="1103" w:type="dxa"/>
          </w:tcPr>
          <w:p w:rsidR="00E97621" w:rsidRPr="002B3505" w:rsidRDefault="00E97621" w:rsidP="00F7748F">
            <w:pPr>
              <w:pStyle w:val="TeksIsi"/>
              <w:spacing w:line="480" w:lineRule="auto"/>
              <w:jc w:val="center"/>
            </w:pPr>
            <w:r w:rsidRPr="002B3505">
              <w:t>2023</w:t>
            </w:r>
          </w:p>
        </w:tc>
      </w:tr>
    </w:tbl>
    <w:p w:rsidR="00E97621" w:rsidRPr="002B3505" w:rsidRDefault="00E97621" w:rsidP="00E97621">
      <w:pPr>
        <w:pStyle w:val="TeksIsi"/>
        <w:spacing w:line="480" w:lineRule="auto"/>
        <w:ind w:right="629"/>
      </w:pPr>
    </w:p>
    <w:p w:rsidR="00E97621" w:rsidRPr="002B3505" w:rsidRDefault="00E97621" w:rsidP="00E97621">
      <w:pPr>
        <w:pStyle w:val="TeksIsi"/>
        <w:spacing w:line="480" w:lineRule="auto"/>
        <w:ind w:right="629"/>
      </w:pPr>
      <w:r w:rsidRPr="002B3505">
        <w:t>Demikian daftar riwayat hidup ini saya buat dengan sebenarnya.</w:t>
      </w:r>
    </w:p>
    <w:p w:rsidR="00E97621" w:rsidRPr="002B3505" w:rsidRDefault="00E97621" w:rsidP="00E97621">
      <w:pPr>
        <w:pStyle w:val="TeksIsi"/>
        <w:spacing w:line="480" w:lineRule="auto"/>
        <w:ind w:left="5760" w:right="3"/>
        <w:jc w:val="both"/>
      </w:pPr>
      <w:r>
        <w:t>Tegal, 25 Juli</w:t>
      </w:r>
      <w:r w:rsidRPr="002B3505">
        <w:t xml:space="preserve"> 2023</w:t>
      </w:r>
    </w:p>
    <w:p w:rsidR="00E97621" w:rsidRPr="002B3505" w:rsidRDefault="00E97621" w:rsidP="00E97621">
      <w:pPr>
        <w:pStyle w:val="TeksIsi"/>
        <w:spacing w:line="480" w:lineRule="auto"/>
        <w:ind w:left="5760" w:right="3"/>
        <w:jc w:val="both"/>
      </w:pPr>
      <w:r w:rsidRPr="002B3505">
        <w:t xml:space="preserve">     Hormat saya,</w:t>
      </w:r>
    </w:p>
    <w:p w:rsidR="00E97621" w:rsidRPr="002B3505" w:rsidRDefault="00E97621" w:rsidP="00E97621">
      <w:pPr>
        <w:pStyle w:val="TeksIsi"/>
        <w:spacing w:line="480" w:lineRule="auto"/>
        <w:ind w:left="5760" w:right="3"/>
        <w:jc w:val="both"/>
      </w:pPr>
    </w:p>
    <w:p w:rsidR="00E97621" w:rsidRPr="002B3505" w:rsidRDefault="00E97621" w:rsidP="00E97621">
      <w:pPr>
        <w:pStyle w:val="TeksIsi"/>
        <w:spacing w:line="480" w:lineRule="auto"/>
        <w:ind w:left="5760" w:right="3"/>
        <w:jc w:val="both"/>
      </w:pPr>
    </w:p>
    <w:p w:rsidR="00E97621" w:rsidRPr="002B3505" w:rsidRDefault="00E97621" w:rsidP="00E97621">
      <w:pPr>
        <w:pStyle w:val="TeksIsi"/>
        <w:spacing w:line="480" w:lineRule="auto"/>
        <w:ind w:left="5760" w:right="3"/>
        <w:jc w:val="both"/>
      </w:pPr>
      <w:r w:rsidRPr="002B3505">
        <w:t xml:space="preserve">  Moh. Husni Alfin</w:t>
      </w:r>
    </w:p>
    <w:p w:rsidR="002F2EE1" w:rsidRPr="00E97621" w:rsidRDefault="002F2EE1" w:rsidP="00E97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EE1" w:rsidRPr="00E97621" w:rsidSect="00FB681E">
      <w:headerReference w:type="default" r:id="rId16"/>
      <w:footerReference w:type="default" r:id="rId17"/>
      <w:type w:val="continuous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0470" w:rsidRDefault="00AC0470" w:rsidP="00E97621">
      <w:pPr>
        <w:spacing w:after="0" w:line="240" w:lineRule="auto"/>
      </w:pPr>
      <w:r>
        <w:separator/>
      </w:r>
    </w:p>
  </w:endnote>
  <w:endnote w:type="continuationSeparator" w:id="0">
    <w:p w:rsidR="00AC0470" w:rsidRDefault="00AC0470" w:rsidP="00E9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Pr="00914C0C" w:rsidRDefault="00EF7F28" w:rsidP="00914C0C">
    <w:pPr>
      <w:pStyle w:val="Footer"/>
      <w:jc w:val="both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Default="00EF7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Default="00EF7F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Default="00EF7F2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Pr="00914C0C" w:rsidRDefault="00EF7F28" w:rsidP="00914C0C">
    <w:pPr>
      <w:pStyle w:val="Footer"/>
      <w:jc w:val="both"/>
      <w:rPr>
        <w:rFonts w:ascii="Times New Roman" w:hAnsi="Times New Roman" w:cs="Times New Roman"/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1C9" w:rsidRPr="00914C0C" w:rsidRDefault="00EF7F28" w:rsidP="00914C0C">
    <w:pPr>
      <w:pStyle w:val="Footer"/>
      <w:jc w:val="both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0470" w:rsidRDefault="00AC0470" w:rsidP="00E97621">
      <w:pPr>
        <w:spacing w:after="0" w:line="240" w:lineRule="auto"/>
      </w:pPr>
      <w:r>
        <w:separator/>
      </w:r>
    </w:p>
  </w:footnote>
  <w:footnote w:type="continuationSeparator" w:id="0">
    <w:p w:rsidR="00AC0470" w:rsidRDefault="00AC0470" w:rsidP="00E9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Pr="00914FB6" w:rsidRDefault="00AC0470" w:rsidP="00FB681E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Pr="00914FB6" w:rsidRDefault="00AC0470" w:rsidP="00FB681E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Pr="00914FB6" w:rsidRDefault="00AC0470" w:rsidP="00FB681E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Pr="00914FB6" w:rsidRDefault="00AC0470" w:rsidP="00FB681E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EA" w:rsidRPr="008961CC" w:rsidRDefault="00AC0470" w:rsidP="00FB681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1C9" w:rsidRPr="008961CC" w:rsidRDefault="00AC0470" w:rsidP="00FB681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621"/>
    <w:rsid w:val="00037D58"/>
    <w:rsid w:val="002F2EE1"/>
    <w:rsid w:val="009505D3"/>
    <w:rsid w:val="00AC0470"/>
    <w:rsid w:val="00E97621"/>
    <w:rsid w:val="00E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B19DE-3522-C34C-83C8-10A7DDB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621"/>
  </w:style>
  <w:style w:type="paragraph" w:styleId="Judul1">
    <w:name w:val="heading 1"/>
    <w:basedOn w:val="Normal"/>
    <w:next w:val="Normal"/>
    <w:link w:val="Judul1KAR"/>
    <w:uiPriority w:val="9"/>
    <w:qFormat/>
    <w:rsid w:val="00E9762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9762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E9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E97621"/>
  </w:style>
  <w:style w:type="paragraph" w:styleId="Footer">
    <w:name w:val="footer"/>
    <w:basedOn w:val="Normal"/>
    <w:link w:val="FooterKAR"/>
    <w:uiPriority w:val="99"/>
    <w:unhideWhenUsed/>
    <w:rsid w:val="00E97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E97621"/>
  </w:style>
  <w:style w:type="table" w:styleId="KisiTabel">
    <w:name w:val="Table Grid"/>
    <w:basedOn w:val="TabelNormal"/>
    <w:uiPriority w:val="59"/>
    <w:rsid w:val="00E9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">
    <w:name w:val="Bibliography"/>
    <w:basedOn w:val="Normal"/>
    <w:next w:val="Normal"/>
    <w:uiPriority w:val="37"/>
    <w:unhideWhenUsed/>
    <w:rsid w:val="00E97621"/>
  </w:style>
  <w:style w:type="paragraph" w:styleId="TeksIsi">
    <w:name w:val="Body Text"/>
    <w:basedOn w:val="Normal"/>
    <w:link w:val="TeksIsiKAR"/>
    <w:uiPriority w:val="1"/>
    <w:qFormat/>
    <w:rsid w:val="00E97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E97621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oter" Target="footer4.xm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12" Type="http://schemas.openxmlformats.org/officeDocument/2006/relationships/header" Target="header4.xml" /><Relationship Id="rId17" Type="http://schemas.openxmlformats.org/officeDocument/2006/relationships/footer" Target="footer6.xml" /><Relationship Id="rId2" Type="http://schemas.openxmlformats.org/officeDocument/2006/relationships/settings" Target="settings.xml" /><Relationship Id="rId16" Type="http://schemas.openxmlformats.org/officeDocument/2006/relationships/header" Target="header6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footer" Target="footer5.xml" /><Relationship Id="rId10" Type="http://schemas.openxmlformats.org/officeDocument/2006/relationships/header" Target="header3.xml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oter" Target="footer2.xml" /><Relationship Id="rId14" Type="http://schemas.openxmlformats.org/officeDocument/2006/relationships/header" Target="head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husnialfin64@gmail.com</cp:lastModifiedBy>
  <cp:revision>2</cp:revision>
  <dcterms:created xsi:type="dcterms:W3CDTF">2023-08-17T11:35:00Z</dcterms:created>
  <dcterms:modified xsi:type="dcterms:W3CDTF">2023-08-17T11:35:00Z</dcterms:modified>
</cp:coreProperties>
</file>