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6705" w14:textId="69E6CEB3" w:rsidR="00CC3FED" w:rsidRPr="007B45FF" w:rsidRDefault="00A71D5E" w:rsidP="00543CD0">
      <w:pPr>
        <w:spacing w:line="480" w:lineRule="auto"/>
        <w:jc w:val="center"/>
        <w:rPr>
          <w:rFonts w:cs="Times New Roman"/>
          <w:b/>
          <w:bCs/>
          <w:sz w:val="36"/>
          <w:szCs w:val="36"/>
          <w:lang w:val="id-ID"/>
        </w:rPr>
      </w:pPr>
      <w:bookmarkStart w:id="0" w:name="_Hlk135060921"/>
      <w:r w:rsidRPr="007B45FF">
        <w:rPr>
          <w:b/>
          <w:bCs/>
          <w:sz w:val="36"/>
          <w:szCs w:val="36"/>
          <w:lang w:val="id-ID"/>
        </w:rPr>
        <w:t xml:space="preserve">KEKERASAN </w:t>
      </w:r>
      <w:r w:rsidR="00C21A33" w:rsidRPr="007B45FF">
        <w:rPr>
          <w:b/>
          <w:bCs/>
          <w:sz w:val="36"/>
          <w:szCs w:val="36"/>
          <w:lang w:val="id-ID"/>
        </w:rPr>
        <w:t xml:space="preserve">DALAM RUMAH TANGGA </w:t>
      </w:r>
      <w:r w:rsidR="001007B7" w:rsidRPr="007B45FF">
        <w:rPr>
          <w:b/>
          <w:bCs/>
          <w:sz w:val="36"/>
          <w:szCs w:val="36"/>
          <w:lang w:val="id-ID"/>
        </w:rPr>
        <w:t xml:space="preserve">(KDRT) </w:t>
      </w:r>
      <w:r w:rsidR="00157520" w:rsidRPr="007B45FF">
        <w:rPr>
          <w:b/>
          <w:bCs/>
          <w:sz w:val="36"/>
          <w:szCs w:val="36"/>
          <w:lang w:val="id-ID"/>
        </w:rPr>
        <w:t xml:space="preserve">DITINJAU </w:t>
      </w:r>
      <w:r w:rsidR="001311C8">
        <w:rPr>
          <w:b/>
          <w:bCs/>
          <w:sz w:val="36"/>
          <w:szCs w:val="36"/>
          <w:lang w:val="id-ID"/>
        </w:rPr>
        <w:t xml:space="preserve">DARI </w:t>
      </w:r>
      <w:r w:rsidR="00157520" w:rsidRPr="007B45FF">
        <w:rPr>
          <w:b/>
          <w:bCs/>
          <w:sz w:val="36"/>
          <w:szCs w:val="36"/>
          <w:lang w:val="id-ID"/>
        </w:rPr>
        <w:t>PENEGAKAN HUKUM</w:t>
      </w:r>
      <w:r w:rsidR="00BB2C1C" w:rsidRPr="007B45FF">
        <w:rPr>
          <w:b/>
          <w:bCs/>
          <w:sz w:val="36"/>
          <w:szCs w:val="36"/>
          <w:lang w:val="id-ID"/>
        </w:rPr>
        <w:t>NYA</w:t>
      </w:r>
    </w:p>
    <w:bookmarkEnd w:id="0"/>
    <w:p w14:paraId="79D6FDC2" w14:textId="567D2CDD" w:rsidR="00CC3FED" w:rsidRPr="007B45FF" w:rsidRDefault="00157520" w:rsidP="00543CD0">
      <w:pPr>
        <w:spacing w:line="480" w:lineRule="auto"/>
        <w:jc w:val="both"/>
        <w:rPr>
          <w:rFonts w:cs="Times New Roman"/>
          <w:b/>
          <w:bCs/>
          <w:lang w:val="id-ID"/>
        </w:rPr>
      </w:pPr>
      <w:r w:rsidRPr="007B45FF">
        <w:rPr>
          <w:rFonts w:cs="Times New Roman"/>
          <w:noProof/>
          <w:sz w:val="36"/>
          <w:szCs w:val="36"/>
          <w:lang w:val="id-ID"/>
        </w:rPr>
        <w:drawing>
          <wp:anchor distT="0" distB="0" distL="114300" distR="114300" simplePos="0" relativeHeight="251662336" behindDoc="0" locked="0" layoutInCell="1" allowOverlap="1" wp14:anchorId="00C6DB8B" wp14:editId="6AFE07AA">
            <wp:simplePos x="0" y="0"/>
            <wp:positionH relativeFrom="margin">
              <wp:posOffset>1593850</wp:posOffset>
            </wp:positionH>
            <wp:positionV relativeFrom="paragraph">
              <wp:posOffset>88265</wp:posOffset>
            </wp:positionV>
            <wp:extent cx="1809750" cy="1805940"/>
            <wp:effectExtent l="0" t="0" r="0" b="381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1FE9A" w14:textId="4B6756E3" w:rsidR="00CC3FED" w:rsidRPr="007B45FF" w:rsidRDefault="00CC3FED" w:rsidP="00543CD0">
      <w:pPr>
        <w:spacing w:line="480" w:lineRule="auto"/>
        <w:jc w:val="both"/>
        <w:rPr>
          <w:rFonts w:cs="Times New Roman"/>
          <w:b/>
          <w:bCs/>
          <w:lang w:val="id-ID"/>
        </w:rPr>
      </w:pPr>
    </w:p>
    <w:p w14:paraId="5E212EFD" w14:textId="77777777" w:rsidR="00CC3FED" w:rsidRPr="007B45FF" w:rsidRDefault="00CC3FED" w:rsidP="00543CD0">
      <w:pPr>
        <w:spacing w:line="480" w:lineRule="auto"/>
        <w:jc w:val="both"/>
        <w:rPr>
          <w:rFonts w:cs="Times New Roman"/>
          <w:b/>
          <w:bCs/>
          <w:lang w:val="id-ID"/>
        </w:rPr>
      </w:pPr>
    </w:p>
    <w:p w14:paraId="3A147FF8" w14:textId="77777777" w:rsidR="00CC3FED" w:rsidRPr="007B45FF" w:rsidRDefault="00CC3FED" w:rsidP="00543CD0">
      <w:pPr>
        <w:spacing w:line="480" w:lineRule="auto"/>
        <w:jc w:val="both"/>
        <w:rPr>
          <w:rFonts w:cs="Times New Roman"/>
          <w:b/>
          <w:bCs/>
          <w:lang w:val="id-ID"/>
        </w:rPr>
      </w:pPr>
    </w:p>
    <w:p w14:paraId="3F7E21B0" w14:textId="77777777" w:rsidR="00CC3FED" w:rsidRPr="007B45FF" w:rsidRDefault="00CC3FED" w:rsidP="00543CD0">
      <w:pPr>
        <w:spacing w:line="480" w:lineRule="auto"/>
        <w:jc w:val="both"/>
        <w:rPr>
          <w:rFonts w:cs="Times New Roman"/>
          <w:b/>
          <w:bCs/>
          <w:lang w:val="id-ID"/>
        </w:rPr>
      </w:pPr>
    </w:p>
    <w:p w14:paraId="21B33372" w14:textId="77777777" w:rsidR="006A0B03" w:rsidRPr="007B45FF" w:rsidRDefault="006A0B03" w:rsidP="00543CD0">
      <w:pPr>
        <w:spacing w:line="480" w:lineRule="auto"/>
        <w:jc w:val="center"/>
        <w:rPr>
          <w:rFonts w:cs="Times New Roman"/>
          <w:b/>
          <w:bCs/>
          <w:lang w:val="id-ID"/>
        </w:rPr>
      </w:pPr>
    </w:p>
    <w:p w14:paraId="62AF9D2E" w14:textId="12EDC191" w:rsidR="00CC3FED" w:rsidRPr="007B45FF" w:rsidRDefault="00CC3FED" w:rsidP="00543CD0">
      <w:pPr>
        <w:spacing w:line="480" w:lineRule="auto"/>
        <w:jc w:val="center"/>
        <w:rPr>
          <w:rFonts w:cs="Times New Roman"/>
          <w:b/>
          <w:bCs/>
          <w:lang w:val="id-ID"/>
        </w:rPr>
      </w:pPr>
      <w:r w:rsidRPr="007B45FF">
        <w:rPr>
          <w:rFonts w:cs="Times New Roman"/>
          <w:b/>
          <w:bCs/>
          <w:lang w:val="id-ID"/>
        </w:rPr>
        <w:t>SKRIPSI</w:t>
      </w:r>
    </w:p>
    <w:p w14:paraId="062DC814" w14:textId="77777777" w:rsidR="00CC3FED" w:rsidRPr="007B45FF" w:rsidRDefault="00CC3FED" w:rsidP="00543CD0">
      <w:pPr>
        <w:spacing w:line="480" w:lineRule="auto"/>
        <w:jc w:val="center"/>
        <w:rPr>
          <w:rFonts w:cs="Times New Roman"/>
          <w:b/>
          <w:bCs/>
          <w:lang w:val="id-ID"/>
        </w:rPr>
      </w:pPr>
      <w:r w:rsidRPr="007B45FF">
        <w:rPr>
          <w:rFonts w:cs="Times New Roman"/>
          <w:b/>
          <w:bCs/>
          <w:lang w:val="id-ID"/>
        </w:rPr>
        <w:t xml:space="preserve">Diajukan untuk Memenuhi Tugas dan Melengkapi Syarat </w:t>
      </w:r>
    </w:p>
    <w:p w14:paraId="25615CFE" w14:textId="519BB694" w:rsidR="00CC3FED" w:rsidRPr="007B45FF" w:rsidRDefault="00CC3FED" w:rsidP="00543CD0">
      <w:pPr>
        <w:spacing w:line="480" w:lineRule="auto"/>
        <w:jc w:val="center"/>
        <w:rPr>
          <w:rFonts w:cs="Times New Roman"/>
          <w:b/>
          <w:bCs/>
          <w:lang w:val="id-ID"/>
        </w:rPr>
      </w:pPr>
      <w:r w:rsidRPr="007B45FF">
        <w:rPr>
          <w:rFonts w:cs="Times New Roman"/>
          <w:b/>
          <w:bCs/>
          <w:lang w:val="id-ID"/>
        </w:rPr>
        <w:t xml:space="preserve">Guna Mengajukan Skripsi  </w:t>
      </w:r>
      <w:r w:rsidR="0063743C" w:rsidRPr="007B45FF">
        <w:rPr>
          <w:rFonts w:cs="Times New Roman"/>
          <w:b/>
          <w:bCs/>
          <w:lang w:val="id-ID"/>
        </w:rPr>
        <w:t>d</w:t>
      </w:r>
      <w:r w:rsidRPr="007B45FF">
        <w:rPr>
          <w:rFonts w:cs="Times New Roman"/>
          <w:b/>
          <w:bCs/>
          <w:lang w:val="id-ID"/>
        </w:rPr>
        <w:t>alam Sarjana Strata 1 Ilmu Hukum</w:t>
      </w:r>
    </w:p>
    <w:p w14:paraId="2D4CC768" w14:textId="77777777" w:rsidR="00420780" w:rsidRPr="007B45FF" w:rsidRDefault="00420780" w:rsidP="00543CD0">
      <w:pPr>
        <w:spacing w:line="480" w:lineRule="auto"/>
        <w:jc w:val="center"/>
        <w:rPr>
          <w:rFonts w:cs="Times New Roman"/>
          <w:b/>
          <w:bCs/>
          <w:lang w:val="id-ID"/>
        </w:rPr>
      </w:pPr>
    </w:p>
    <w:p w14:paraId="1BE20539" w14:textId="390FC6DC" w:rsidR="00E645D8" w:rsidRPr="007B45FF" w:rsidRDefault="00E645D8" w:rsidP="00543CD0">
      <w:pPr>
        <w:spacing w:line="480" w:lineRule="auto"/>
        <w:jc w:val="center"/>
        <w:rPr>
          <w:rFonts w:cs="Times New Roman"/>
          <w:b/>
          <w:bCs/>
          <w:lang w:val="id-ID"/>
        </w:rPr>
      </w:pPr>
      <w:r w:rsidRPr="007B45FF">
        <w:rPr>
          <w:rFonts w:cs="Times New Roman"/>
          <w:b/>
          <w:bCs/>
          <w:lang w:val="id-ID"/>
        </w:rPr>
        <w:t>Oleh:</w:t>
      </w:r>
    </w:p>
    <w:p w14:paraId="48EF0F98" w14:textId="52C8987B" w:rsidR="00E645D8" w:rsidRPr="007B45FF" w:rsidRDefault="00EC6A4C" w:rsidP="00543CD0">
      <w:pPr>
        <w:spacing w:line="480" w:lineRule="auto"/>
        <w:jc w:val="center"/>
        <w:rPr>
          <w:rFonts w:cs="Times New Roman"/>
          <w:b/>
          <w:bCs/>
          <w:color w:val="000000" w:themeColor="text1"/>
          <w:lang w:val="id-ID"/>
        </w:rPr>
      </w:pPr>
      <w:r w:rsidRPr="007B45FF">
        <w:rPr>
          <w:rFonts w:cs="Times New Roman"/>
          <w:b/>
          <w:bCs/>
          <w:color w:val="000000" w:themeColor="text1"/>
          <w:lang w:val="id-ID"/>
        </w:rPr>
        <w:t>GILANG RAMADHAN</w:t>
      </w:r>
    </w:p>
    <w:p w14:paraId="16361F0A" w14:textId="2D6A46BC" w:rsidR="00E645D8" w:rsidRPr="007B45FF" w:rsidRDefault="00E645D8" w:rsidP="00543CD0">
      <w:pPr>
        <w:spacing w:line="480" w:lineRule="auto"/>
        <w:jc w:val="center"/>
        <w:rPr>
          <w:rFonts w:cs="Times New Roman"/>
          <w:b/>
          <w:bCs/>
          <w:color w:val="000000" w:themeColor="text1"/>
          <w:lang w:val="id-ID"/>
        </w:rPr>
      </w:pPr>
      <w:r w:rsidRPr="007B45FF">
        <w:rPr>
          <w:rFonts w:cs="Times New Roman"/>
          <w:b/>
          <w:bCs/>
          <w:color w:val="000000" w:themeColor="text1"/>
          <w:lang w:val="id-ID"/>
        </w:rPr>
        <w:t xml:space="preserve">NPM </w:t>
      </w:r>
      <w:r w:rsidR="00EC6A4C" w:rsidRPr="007B45FF">
        <w:rPr>
          <w:rFonts w:eastAsia="Times New Roman"/>
          <w:b/>
          <w:bCs/>
          <w:color w:val="000000" w:themeColor="text1"/>
          <w:lang w:val="id-ID"/>
        </w:rPr>
        <w:t>5119500251</w:t>
      </w:r>
    </w:p>
    <w:p w14:paraId="109488B4" w14:textId="77777777" w:rsidR="00E645D8" w:rsidRPr="007B45FF" w:rsidRDefault="00E645D8" w:rsidP="00543CD0">
      <w:pPr>
        <w:spacing w:line="480" w:lineRule="auto"/>
        <w:rPr>
          <w:rFonts w:cs="Times New Roman"/>
          <w:b/>
          <w:bCs/>
          <w:lang w:val="id-ID"/>
        </w:rPr>
      </w:pPr>
    </w:p>
    <w:p w14:paraId="7F51CF66" w14:textId="77777777" w:rsidR="00E645D8" w:rsidRPr="007B45FF" w:rsidRDefault="00E645D8" w:rsidP="00543CD0">
      <w:pPr>
        <w:spacing w:line="480" w:lineRule="auto"/>
        <w:jc w:val="center"/>
        <w:rPr>
          <w:rFonts w:cs="Times New Roman"/>
          <w:b/>
          <w:bCs/>
          <w:sz w:val="28"/>
          <w:szCs w:val="28"/>
          <w:lang w:val="id-ID"/>
        </w:rPr>
      </w:pPr>
      <w:r w:rsidRPr="007B45FF">
        <w:rPr>
          <w:rFonts w:cs="Times New Roman"/>
          <w:b/>
          <w:bCs/>
          <w:sz w:val="28"/>
          <w:szCs w:val="28"/>
          <w:lang w:val="id-ID"/>
        </w:rPr>
        <w:t>FAKULTAS HUKUM</w:t>
      </w:r>
    </w:p>
    <w:p w14:paraId="008E6901" w14:textId="77777777" w:rsidR="00E645D8" w:rsidRPr="007B45FF" w:rsidRDefault="00E645D8" w:rsidP="00543CD0">
      <w:pPr>
        <w:spacing w:line="480" w:lineRule="auto"/>
        <w:jc w:val="center"/>
        <w:rPr>
          <w:rFonts w:cs="Times New Roman"/>
          <w:b/>
          <w:bCs/>
          <w:sz w:val="28"/>
          <w:szCs w:val="28"/>
          <w:lang w:val="id-ID"/>
        </w:rPr>
      </w:pPr>
      <w:r w:rsidRPr="007B45FF">
        <w:rPr>
          <w:rFonts w:cs="Times New Roman"/>
          <w:b/>
          <w:bCs/>
          <w:sz w:val="28"/>
          <w:szCs w:val="28"/>
          <w:lang w:val="id-ID"/>
        </w:rPr>
        <w:t>UNIVERSITAS PANCASAKTI TEGAL</w:t>
      </w:r>
    </w:p>
    <w:p w14:paraId="725F0308" w14:textId="45C07720" w:rsidR="00E645D8" w:rsidRPr="007B45FF" w:rsidRDefault="00E645D8" w:rsidP="00543CD0">
      <w:pPr>
        <w:spacing w:line="480" w:lineRule="auto"/>
        <w:jc w:val="center"/>
        <w:rPr>
          <w:rFonts w:cs="Times New Roman"/>
          <w:b/>
          <w:bCs/>
          <w:sz w:val="28"/>
          <w:szCs w:val="28"/>
          <w:lang w:val="id-ID"/>
        </w:rPr>
      </w:pPr>
      <w:r w:rsidRPr="007B45FF">
        <w:rPr>
          <w:rFonts w:cs="Times New Roman"/>
          <w:b/>
          <w:bCs/>
          <w:sz w:val="28"/>
          <w:szCs w:val="28"/>
          <w:lang w:val="id-ID"/>
        </w:rPr>
        <w:t>202</w:t>
      </w:r>
      <w:r w:rsidR="001D5604" w:rsidRPr="007B45FF">
        <w:rPr>
          <w:rFonts w:cs="Times New Roman"/>
          <w:b/>
          <w:bCs/>
          <w:sz w:val="28"/>
          <w:szCs w:val="28"/>
          <w:lang w:val="id-ID"/>
        </w:rPr>
        <w:t>3</w:t>
      </w:r>
    </w:p>
    <w:p w14:paraId="3EAAF7DE" w14:textId="77777777" w:rsidR="00075630" w:rsidRDefault="00075630" w:rsidP="00543CD0">
      <w:pPr>
        <w:spacing w:line="480" w:lineRule="auto"/>
        <w:jc w:val="center"/>
        <w:rPr>
          <w:b/>
          <w:lang w:val="id-ID"/>
        </w:rPr>
        <w:sectPr w:rsidR="00075630" w:rsidSect="00543CD0">
          <w:headerReference w:type="default" r:id="rId9"/>
          <w:footerReference w:type="default" r:id="rId10"/>
          <w:pgSz w:w="11907" w:h="16839" w:code="9"/>
          <w:pgMar w:top="2268" w:right="1701" w:bottom="1701" w:left="2268" w:header="709" w:footer="709" w:gutter="0"/>
          <w:cols w:space="708"/>
          <w:titlePg/>
          <w:docGrid w:linePitch="360"/>
        </w:sectPr>
      </w:pPr>
    </w:p>
    <w:p w14:paraId="7D97E640" w14:textId="4B7784D2" w:rsidR="00251A56" w:rsidRPr="00995970" w:rsidRDefault="00F72F17" w:rsidP="00995970">
      <w:pPr>
        <w:pStyle w:val="Heading1"/>
        <w:spacing w:before="0"/>
        <w:jc w:val="center"/>
        <w:rPr>
          <w:rFonts w:ascii="Times New Roman" w:hAnsi="Times New Roman" w:cs="Times New Roman"/>
          <w:bCs w:val="0"/>
          <w:color w:val="auto"/>
          <w:sz w:val="24"/>
          <w:szCs w:val="24"/>
          <w:lang w:val="id-ID"/>
        </w:rPr>
      </w:pPr>
      <w:bookmarkStart w:id="1" w:name="_Toc142330660"/>
      <w:r w:rsidRPr="00995970">
        <w:rPr>
          <w:rFonts w:ascii="Times New Roman" w:hAnsi="Times New Roman" w:cs="Times New Roman"/>
          <w:bCs w:val="0"/>
          <w:color w:val="auto"/>
          <w:sz w:val="24"/>
          <w:szCs w:val="24"/>
          <w:lang w:val="id-ID"/>
        </w:rPr>
        <w:lastRenderedPageBreak/>
        <w:t>PENGESAHAN</w:t>
      </w:r>
      <w:bookmarkEnd w:id="1"/>
    </w:p>
    <w:p w14:paraId="0E1ECB11" w14:textId="77777777" w:rsidR="00F72F17" w:rsidRDefault="00F72F17" w:rsidP="00F72F17">
      <w:pPr>
        <w:spacing w:line="480" w:lineRule="auto"/>
        <w:jc w:val="center"/>
        <w:rPr>
          <w:b/>
          <w:bCs/>
          <w:lang w:val="id-ID"/>
        </w:rPr>
      </w:pPr>
    </w:p>
    <w:p w14:paraId="0C924050" w14:textId="061DBF90" w:rsidR="00F72F17" w:rsidRDefault="00F72F17" w:rsidP="000917D8">
      <w:pPr>
        <w:jc w:val="center"/>
        <w:rPr>
          <w:b/>
          <w:bCs/>
          <w:lang w:val="id-ID"/>
        </w:rPr>
      </w:pPr>
      <w:r w:rsidRPr="00F72F17">
        <w:rPr>
          <w:b/>
          <w:bCs/>
          <w:lang w:val="id-ID"/>
        </w:rPr>
        <w:t>KEKERASAN DALAM RUMAH TANGGA (KDRT) DITINJAU DARI PENEGAKAN HUKUMNYA</w:t>
      </w:r>
    </w:p>
    <w:p w14:paraId="2C85A93A" w14:textId="77777777" w:rsidR="000917D8" w:rsidRDefault="000917D8" w:rsidP="000917D8">
      <w:pPr>
        <w:jc w:val="center"/>
        <w:rPr>
          <w:b/>
          <w:bCs/>
          <w:lang w:val="id-ID"/>
        </w:rPr>
      </w:pPr>
    </w:p>
    <w:p w14:paraId="5072E578" w14:textId="5A593CFD" w:rsidR="00913889" w:rsidRDefault="000917D8" w:rsidP="000917D8">
      <w:pPr>
        <w:jc w:val="center"/>
        <w:rPr>
          <w:b/>
          <w:bCs/>
          <w:lang w:val="id-ID"/>
        </w:rPr>
      </w:pPr>
      <w:r>
        <w:rPr>
          <w:b/>
          <w:bCs/>
          <w:lang w:val="id-ID"/>
        </w:rPr>
        <w:t>Disusun Oleh:</w:t>
      </w:r>
    </w:p>
    <w:p w14:paraId="6D03846F" w14:textId="77777777" w:rsidR="000917D8" w:rsidRDefault="000917D8" w:rsidP="000917D8">
      <w:pPr>
        <w:jc w:val="center"/>
        <w:rPr>
          <w:b/>
          <w:bCs/>
          <w:lang w:val="id-ID"/>
        </w:rPr>
      </w:pPr>
    </w:p>
    <w:p w14:paraId="18E2E0F3" w14:textId="65399484" w:rsidR="00F72F17" w:rsidRPr="00F72F17" w:rsidRDefault="00913889" w:rsidP="000917D8">
      <w:pPr>
        <w:jc w:val="center"/>
        <w:rPr>
          <w:b/>
          <w:bCs/>
          <w:lang w:val="id-ID"/>
        </w:rPr>
      </w:pPr>
      <w:r w:rsidRPr="00F72F17">
        <w:rPr>
          <w:b/>
          <w:bCs/>
          <w:lang w:val="id-ID"/>
        </w:rPr>
        <w:t>Gilang Ramadhan</w:t>
      </w:r>
    </w:p>
    <w:p w14:paraId="6C5BCD61" w14:textId="52DC9488" w:rsidR="00F72F17" w:rsidRPr="00F72F17" w:rsidRDefault="00F72F17" w:rsidP="000917D8">
      <w:pPr>
        <w:jc w:val="center"/>
        <w:rPr>
          <w:b/>
          <w:bCs/>
          <w:lang w:val="id-ID"/>
        </w:rPr>
      </w:pPr>
      <w:r w:rsidRPr="00F72F17">
        <w:rPr>
          <w:b/>
          <w:bCs/>
          <w:lang w:val="id-ID"/>
        </w:rPr>
        <w:t>NPM 5119500251</w:t>
      </w:r>
    </w:p>
    <w:p w14:paraId="5B97CD73" w14:textId="77777777" w:rsidR="000917D8" w:rsidRDefault="000917D8" w:rsidP="000917D8">
      <w:pPr>
        <w:jc w:val="center"/>
        <w:rPr>
          <w:bCs/>
          <w:lang w:val="id-ID"/>
        </w:rPr>
      </w:pPr>
    </w:p>
    <w:p w14:paraId="26D1C733" w14:textId="604EEA90" w:rsidR="00075630" w:rsidRDefault="00F72F17" w:rsidP="000917D8">
      <w:pPr>
        <w:jc w:val="center"/>
        <w:rPr>
          <w:bCs/>
          <w:lang w:val="id-ID"/>
        </w:rPr>
      </w:pPr>
      <w:r>
        <w:rPr>
          <w:bCs/>
          <w:lang w:val="id-ID"/>
        </w:rPr>
        <w:t xml:space="preserve">Telah </w:t>
      </w:r>
      <w:r w:rsidR="000917D8">
        <w:rPr>
          <w:bCs/>
          <w:lang w:val="id-ID"/>
        </w:rPr>
        <w:t>diuji dan dipertahankan dihadap SIDANG SKRIPSI</w:t>
      </w:r>
      <w:r>
        <w:rPr>
          <w:bCs/>
          <w:lang w:val="id-ID"/>
        </w:rPr>
        <w:t xml:space="preserve"> </w:t>
      </w:r>
    </w:p>
    <w:p w14:paraId="098C4636" w14:textId="0A9F8CD4" w:rsidR="000917D8" w:rsidRDefault="000917D8" w:rsidP="000917D8">
      <w:pPr>
        <w:jc w:val="center"/>
        <w:rPr>
          <w:bCs/>
          <w:lang w:val="id-ID"/>
        </w:rPr>
      </w:pPr>
      <w:r>
        <w:rPr>
          <w:bCs/>
          <w:lang w:val="id-ID"/>
        </w:rPr>
        <w:t>Fakultas Hukum Universitas Pancasakti Tegal:</w:t>
      </w:r>
    </w:p>
    <w:p w14:paraId="2B226727" w14:textId="1D3B5232" w:rsidR="000917D8" w:rsidRDefault="000917D8" w:rsidP="000917D8">
      <w:pPr>
        <w:jc w:val="center"/>
        <w:rPr>
          <w:bCs/>
          <w:lang w:val="id-ID"/>
        </w:rPr>
      </w:pPr>
      <w:r>
        <w:rPr>
          <w:bCs/>
          <w:lang w:val="id-ID"/>
        </w:rPr>
        <w:t>Hari</w:t>
      </w:r>
      <w:r>
        <w:rPr>
          <w:bCs/>
          <w:lang w:val="id-ID"/>
        </w:rPr>
        <w:tab/>
      </w:r>
      <w:r>
        <w:rPr>
          <w:bCs/>
          <w:lang w:val="id-ID"/>
        </w:rPr>
        <w:tab/>
        <w:t>:</w:t>
      </w:r>
    </w:p>
    <w:p w14:paraId="5F2D3187" w14:textId="39CFFED1" w:rsidR="00F72F17" w:rsidRDefault="000917D8" w:rsidP="00391983">
      <w:pPr>
        <w:jc w:val="center"/>
        <w:rPr>
          <w:bCs/>
          <w:lang w:val="id-ID"/>
        </w:rPr>
      </w:pPr>
      <w:r>
        <w:rPr>
          <w:bCs/>
          <w:lang w:val="id-ID"/>
        </w:rPr>
        <w:t>Tanggal</w:t>
      </w:r>
      <w:r>
        <w:rPr>
          <w:bCs/>
          <w:lang w:val="id-ID"/>
        </w:rPr>
        <w:tab/>
        <w:t>:</w:t>
      </w:r>
    </w:p>
    <w:p w14:paraId="7F0A2B40" w14:textId="77777777" w:rsidR="00391983" w:rsidRDefault="00391983" w:rsidP="00391983">
      <w:pPr>
        <w:jc w:val="center"/>
        <w:rPr>
          <w:bCs/>
          <w:lang w:val="id-ID"/>
        </w:rPr>
      </w:pPr>
    </w:p>
    <w:p w14:paraId="1009E78B" w14:textId="77777777" w:rsidR="00AE45D4" w:rsidRDefault="00AE45D4" w:rsidP="00AE45D4">
      <w:pPr>
        <w:pStyle w:val="Heading1"/>
        <w:jc w:val="center"/>
        <w:rPr>
          <w:rFonts w:ascii="Times New Roman" w:hAnsi="Times New Roman" w:cs="Times New Roman"/>
          <w:bCs w:val="0"/>
          <w:color w:val="auto"/>
          <w:sz w:val="24"/>
          <w:szCs w:val="24"/>
          <w:lang w:val="id-ID"/>
        </w:rPr>
      </w:pPr>
      <w:bookmarkStart w:id="2" w:name="_Toc142330661"/>
      <w:r>
        <w:rPr>
          <w:rFonts w:ascii="Times New Roman" w:hAnsi="Times New Roman" w:cs="Times New Roman"/>
          <w:bCs w:val="0"/>
          <w:noProof/>
          <w:color w:val="auto"/>
          <w:sz w:val="24"/>
          <w:szCs w:val="24"/>
          <w:lang w:val="id-ID"/>
        </w:rPr>
        <w:drawing>
          <wp:inline distT="0" distB="0" distL="0" distR="0" wp14:anchorId="7EEDE7FB" wp14:editId="1B212141">
            <wp:extent cx="4603531" cy="3924124"/>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0487" cy="3964150"/>
                    </a:xfrm>
                    <a:prstGeom prst="rect">
                      <a:avLst/>
                    </a:prstGeom>
                  </pic:spPr>
                </pic:pic>
              </a:graphicData>
            </a:graphic>
          </wp:inline>
        </w:drawing>
      </w:r>
    </w:p>
    <w:p w14:paraId="3378EC93" w14:textId="77777777" w:rsidR="00AE45D4" w:rsidRDefault="00AE45D4" w:rsidP="00AE45D4">
      <w:pPr>
        <w:pStyle w:val="Heading1"/>
        <w:jc w:val="center"/>
        <w:rPr>
          <w:rFonts w:ascii="Times New Roman" w:hAnsi="Times New Roman" w:cs="Times New Roman"/>
          <w:bCs w:val="0"/>
          <w:color w:val="auto"/>
          <w:sz w:val="24"/>
          <w:szCs w:val="24"/>
          <w:lang w:val="id-ID"/>
        </w:rPr>
      </w:pPr>
    </w:p>
    <w:p w14:paraId="670D73F0" w14:textId="141504CD" w:rsidR="00AE45D4" w:rsidRDefault="00AE45D4" w:rsidP="00AE45D4">
      <w:pPr>
        <w:pStyle w:val="Heading1"/>
        <w:jc w:val="center"/>
        <w:rPr>
          <w:rFonts w:ascii="Times New Roman" w:hAnsi="Times New Roman" w:cs="Times New Roman"/>
          <w:bCs w:val="0"/>
          <w:color w:val="auto"/>
          <w:sz w:val="24"/>
          <w:szCs w:val="24"/>
          <w:lang w:val="id-ID"/>
        </w:rPr>
      </w:pPr>
    </w:p>
    <w:p w14:paraId="0565E44D" w14:textId="77777777" w:rsidR="00AE45D4" w:rsidRPr="00AE45D4" w:rsidRDefault="00AE45D4" w:rsidP="00AE45D4">
      <w:pPr>
        <w:rPr>
          <w:lang w:val="id-ID"/>
        </w:rPr>
      </w:pPr>
    </w:p>
    <w:p w14:paraId="3320ED3D" w14:textId="411894B3" w:rsidR="00AE45D4" w:rsidRPr="00AE45D4" w:rsidRDefault="00913889" w:rsidP="00AE45D4">
      <w:pPr>
        <w:pStyle w:val="Heading1"/>
        <w:jc w:val="center"/>
        <w:rPr>
          <w:rFonts w:ascii="Times New Roman" w:hAnsi="Times New Roman" w:cs="Times New Roman"/>
          <w:bCs w:val="0"/>
          <w:color w:val="auto"/>
          <w:sz w:val="24"/>
          <w:szCs w:val="24"/>
          <w:lang w:val="id-ID"/>
        </w:rPr>
      </w:pPr>
      <w:r w:rsidRPr="00995970">
        <w:rPr>
          <w:rFonts w:ascii="Times New Roman" w:hAnsi="Times New Roman" w:cs="Times New Roman"/>
          <w:bCs w:val="0"/>
          <w:color w:val="auto"/>
          <w:sz w:val="24"/>
          <w:szCs w:val="24"/>
          <w:lang w:val="id-ID"/>
        </w:rPr>
        <w:lastRenderedPageBreak/>
        <w:t>PERSETUJUAN PEMBIMBING</w:t>
      </w:r>
      <w:bookmarkEnd w:id="2"/>
    </w:p>
    <w:p w14:paraId="4D1958D8" w14:textId="77777777" w:rsidR="00913889" w:rsidRDefault="00913889" w:rsidP="00913889">
      <w:pPr>
        <w:spacing w:line="480" w:lineRule="auto"/>
        <w:jc w:val="center"/>
        <w:rPr>
          <w:b/>
          <w:bCs/>
          <w:lang w:val="id-ID"/>
        </w:rPr>
      </w:pPr>
    </w:p>
    <w:p w14:paraId="60723ACC" w14:textId="77777777" w:rsidR="00913889" w:rsidRDefault="00913889" w:rsidP="00913889">
      <w:pPr>
        <w:spacing w:line="480" w:lineRule="auto"/>
        <w:jc w:val="center"/>
        <w:rPr>
          <w:b/>
          <w:bCs/>
          <w:lang w:val="id-ID"/>
        </w:rPr>
      </w:pPr>
      <w:r w:rsidRPr="00F72F17">
        <w:rPr>
          <w:b/>
          <w:bCs/>
          <w:lang w:val="id-ID"/>
        </w:rPr>
        <w:t>KEKERASAN DALAM RUMAH TANGGA (KDRT) DITINJAU DARI PENEGAKAN HUKUMNYA</w:t>
      </w:r>
    </w:p>
    <w:p w14:paraId="19468645" w14:textId="77777777" w:rsidR="00913889" w:rsidRDefault="00913889" w:rsidP="00913889">
      <w:pPr>
        <w:spacing w:line="480" w:lineRule="auto"/>
        <w:jc w:val="center"/>
        <w:rPr>
          <w:b/>
          <w:bCs/>
          <w:lang w:val="id-ID"/>
        </w:rPr>
      </w:pPr>
    </w:p>
    <w:p w14:paraId="4199B698" w14:textId="77777777" w:rsidR="00913889" w:rsidRPr="00F72F17" w:rsidRDefault="00913889" w:rsidP="00913889">
      <w:pPr>
        <w:spacing w:line="480" w:lineRule="auto"/>
        <w:jc w:val="center"/>
        <w:rPr>
          <w:b/>
          <w:bCs/>
          <w:lang w:val="id-ID"/>
        </w:rPr>
      </w:pPr>
      <w:r w:rsidRPr="00F72F17">
        <w:rPr>
          <w:b/>
          <w:bCs/>
          <w:lang w:val="id-ID"/>
        </w:rPr>
        <w:t>Gilang Ramadhan</w:t>
      </w:r>
    </w:p>
    <w:p w14:paraId="40FEC188" w14:textId="77777777" w:rsidR="00913889" w:rsidRPr="00F72F17" w:rsidRDefault="00913889" w:rsidP="00913889">
      <w:pPr>
        <w:spacing w:line="480" w:lineRule="auto"/>
        <w:jc w:val="center"/>
        <w:rPr>
          <w:b/>
          <w:bCs/>
          <w:lang w:val="id-ID"/>
        </w:rPr>
      </w:pPr>
      <w:r w:rsidRPr="00F72F17">
        <w:rPr>
          <w:b/>
          <w:bCs/>
          <w:lang w:val="id-ID"/>
        </w:rPr>
        <w:t>NPM 5119500251</w:t>
      </w:r>
    </w:p>
    <w:p w14:paraId="7C61341D" w14:textId="77777777" w:rsidR="00D8098D" w:rsidRDefault="00913889" w:rsidP="00D8098D">
      <w:pPr>
        <w:spacing w:line="360" w:lineRule="auto"/>
        <w:jc w:val="center"/>
        <w:rPr>
          <w:bCs/>
          <w:lang w:val="id-ID"/>
        </w:rPr>
      </w:pPr>
      <w:r>
        <w:rPr>
          <w:bCs/>
          <w:lang w:val="id-ID"/>
        </w:rPr>
        <w:t xml:space="preserve">Telah </w:t>
      </w:r>
      <w:r w:rsidR="00391983">
        <w:rPr>
          <w:bCs/>
          <w:lang w:val="id-ID"/>
        </w:rPr>
        <w:t>D</w:t>
      </w:r>
      <w:r>
        <w:rPr>
          <w:bCs/>
          <w:lang w:val="id-ID"/>
        </w:rPr>
        <w:t xml:space="preserve">iperiksa dan </w:t>
      </w:r>
      <w:r w:rsidR="00391983">
        <w:rPr>
          <w:bCs/>
          <w:lang w:val="id-ID"/>
        </w:rPr>
        <w:t>D</w:t>
      </w:r>
      <w:r>
        <w:rPr>
          <w:bCs/>
          <w:lang w:val="id-ID"/>
        </w:rPr>
        <w:t xml:space="preserve">isetujui </w:t>
      </w:r>
    </w:p>
    <w:p w14:paraId="08534FDB" w14:textId="1E8F594A" w:rsidR="00913889" w:rsidRDefault="00391983" w:rsidP="00D8098D">
      <w:pPr>
        <w:spacing w:line="360" w:lineRule="auto"/>
        <w:jc w:val="center"/>
        <w:rPr>
          <w:bCs/>
          <w:lang w:val="id-ID"/>
        </w:rPr>
      </w:pPr>
      <w:r>
        <w:rPr>
          <w:bCs/>
          <w:lang w:val="id-ID"/>
        </w:rPr>
        <w:t>O</w:t>
      </w:r>
      <w:r w:rsidR="00913889">
        <w:rPr>
          <w:bCs/>
          <w:lang w:val="id-ID"/>
        </w:rPr>
        <w:t xml:space="preserve">leh </w:t>
      </w:r>
      <w:r>
        <w:rPr>
          <w:bCs/>
          <w:lang w:val="id-ID"/>
        </w:rPr>
        <w:t>D</w:t>
      </w:r>
      <w:r w:rsidR="00913889">
        <w:rPr>
          <w:bCs/>
          <w:lang w:val="id-ID"/>
        </w:rPr>
        <w:t xml:space="preserve">osen </w:t>
      </w:r>
      <w:r>
        <w:rPr>
          <w:bCs/>
          <w:lang w:val="id-ID"/>
        </w:rPr>
        <w:t>P</w:t>
      </w:r>
      <w:r w:rsidR="00913889">
        <w:rPr>
          <w:bCs/>
          <w:lang w:val="id-ID"/>
        </w:rPr>
        <w:t>embimbing</w:t>
      </w:r>
    </w:p>
    <w:p w14:paraId="5048CEE8" w14:textId="77777777" w:rsidR="00D8098D" w:rsidRDefault="00D8098D" w:rsidP="00D8098D">
      <w:pPr>
        <w:spacing w:line="360" w:lineRule="auto"/>
        <w:jc w:val="center"/>
        <w:rPr>
          <w:bCs/>
          <w:lang w:val="id-ID"/>
        </w:rPr>
      </w:pPr>
    </w:p>
    <w:p w14:paraId="76AE2BE0" w14:textId="531ACBD7" w:rsidR="00913889" w:rsidRDefault="00AE45D4" w:rsidP="00251A56">
      <w:pPr>
        <w:spacing w:line="480" w:lineRule="auto"/>
        <w:jc w:val="center"/>
        <w:rPr>
          <w:bCs/>
          <w:lang w:val="id-ID"/>
        </w:rPr>
      </w:pPr>
      <w:r>
        <w:rPr>
          <w:bCs/>
          <w:noProof/>
          <w:lang w:val="id-ID"/>
        </w:rPr>
        <w:drawing>
          <wp:inline distT="0" distB="0" distL="0" distR="0" wp14:anchorId="3073C4A3" wp14:editId="78D9B5A7">
            <wp:extent cx="5040630" cy="35521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630" cy="3552190"/>
                    </a:xfrm>
                    <a:prstGeom prst="rect">
                      <a:avLst/>
                    </a:prstGeom>
                  </pic:spPr>
                </pic:pic>
              </a:graphicData>
            </a:graphic>
          </wp:inline>
        </w:drawing>
      </w:r>
    </w:p>
    <w:p w14:paraId="460AE0D4" w14:textId="2A600A2C" w:rsidR="00AE45D4" w:rsidRDefault="00AE45D4" w:rsidP="00251A56">
      <w:pPr>
        <w:spacing w:line="480" w:lineRule="auto"/>
        <w:jc w:val="center"/>
        <w:rPr>
          <w:bCs/>
          <w:lang w:val="id-ID"/>
        </w:rPr>
      </w:pPr>
    </w:p>
    <w:p w14:paraId="4172F5B4" w14:textId="77777777" w:rsidR="00AE45D4" w:rsidRDefault="00AE45D4" w:rsidP="00251A56">
      <w:pPr>
        <w:spacing w:line="480" w:lineRule="auto"/>
        <w:jc w:val="center"/>
        <w:rPr>
          <w:bCs/>
          <w:lang w:val="id-ID"/>
        </w:rPr>
      </w:pPr>
    </w:p>
    <w:p w14:paraId="3DB756CF" w14:textId="77777777" w:rsidR="00913889" w:rsidRDefault="00913889" w:rsidP="00251A56">
      <w:pPr>
        <w:spacing w:line="480" w:lineRule="auto"/>
        <w:jc w:val="center"/>
        <w:rPr>
          <w:bCs/>
          <w:lang w:val="id-ID"/>
        </w:rPr>
      </w:pPr>
    </w:p>
    <w:p w14:paraId="75D6A252" w14:textId="284D6D69" w:rsidR="00913889" w:rsidRPr="00995970" w:rsidRDefault="00913889" w:rsidP="00995970">
      <w:pPr>
        <w:pStyle w:val="Heading1"/>
        <w:jc w:val="center"/>
        <w:rPr>
          <w:rFonts w:ascii="Times New Roman" w:hAnsi="Times New Roman" w:cs="Times New Roman"/>
          <w:bCs w:val="0"/>
          <w:color w:val="auto"/>
          <w:sz w:val="24"/>
          <w:szCs w:val="24"/>
          <w:lang w:val="id-ID"/>
        </w:rPr>
      </w:pPr>
      <w:bookmarkStart w:id="3" w:name="_Toc142330662"/>
      <w:r w:rsidRPr="00995970">
        <w:rPr>
          <w:rFonts w:ascii="Times New Roman" w:hAnsi="Times New Roman" w:cs="Times New Roman"/>
          <w:bCs w:val="0"/>
          <w:color w:val="auto"/>
          <w:sz w:val="24"/>
          <w:szCs w:val="24"/>
          <w:lang w:val="id-ID"/>
        </w:rPr>
        <w:lastRenderedPageBreak/>
        <w:t>PERNYATAAN</w:t>
      </w:r>
      <w:bookmarkEnd w:id="3"/>
    </w:p>
    <w:p w14:paraId="586E79E8" w14:textId="77777777" w:rsidR="00913889" w:rsidRDefault="00913889" w:rsidP="00251A56">
      <w:pPr>
        <w:spacing w:line="480" w:lineRule="auto"/>
        <w:jc w:val="center"/>
        <w:rPr>
          <w:bCs/>
          <w:lang w:val="id-ID"/>
        </w:rPr>
      </w:pPr>
    </w:p>
    <w:p w14:paraId="54005C9F" w14:textId="358DF60C" w:rsidR="00913889" w:rsidRDefault="00913889" w:rsidP="00995970">
      <w:pPr>
        <w:spacing w:line="360" w:lineRule="auto"/>
        <w:jc w:val="both"/>
        <w:rPr>
          <w:bCs/>
          <w:lang w:val="id-ID"/>
        </w:rPr>
      </w:pPr>
      <w:r>
        <w:rPr>
          <w:bCs/>
          <w:lang w:val="id-ID"/>
        </w:rPr>
        <w:t>Yang bertanda tangan di bawah ini:</w:t>
      </w:r>
    </w:p>
    <w:p w14:paraId="7DCC107A" w14:textId="1EF7AF8D" w:rsidR="00913889" w:rsidRPr="00995970" w:rsidRDefault="00913889" w:rsidP="00995970">
      <w:pPr>
        <w:spacing w:line="360" w:lineRule="auto"/>
        <w:jc w:val="both"/>
        <w:rPr>
          <w:lang w:val="id-ID"/>
        </w:rPr>
      </w:pPr>
      <w:r>
        <w:rPr>
          <w:bCs/>
          <w:lang w:val="id-ID"/>
        </w:rPr>
        <w:t>Nama</w:t>
      </w:r>
      <w:r>
        <w:rPr>
          <w:bCs/>
          <w:lang w:val="id-ID"/>
        </w:rPr>
        <w:tab/>
      </w:r>
      <w:r>
        <w:rPr>
          <w:bCs/>
          <w:lang w:val="id-ID"/>
        </w:rPr>
        <w:tab/>
        <w:t xml:space="preserve">: </w:t>
      </w:r>
      <w:r w:rsidRPr="00995970">
        <w:rPr>
          <w:lang w:val="id-ID"/>
        </w:rPr>
        <w:t>Gilang Ramadhan</w:t>
      </w:r>
    </w:p>
    <w:p w14:paraId="1ECC5D02" w14:textId="53014B87" w:rsidR="00913889" w:rsidRPr="00995970" w:rsidRDefault="00913889" w:rsidP="00995970">
      <w:pPr>
        <w:spacing w:line="360" w:lineRule="auto"/>
        <w:jc w:val="both"/>
        <w:rPr>
          <w:lang w:val="id-ID"/>
        </w:rPr>
      </w:pPr>
      <w:r w:rsidRPr="00995970">
        <w:rPr>
          <w:lang w:val="id-ID"/>
        </w:rPr>
        <w:t>NPM</w:t>
      </w:r>
      <w:r w:rsidRPr="00995970">
        <w:rPr>
          <w:lang w:val="id-ID"/>
        </w:rPr>
        <w:tab/>
      </w:r>
      <w:r w:rsidRPr="00995970">
        <w:rPr>
          <w:lang w:val="id-ID"/>
        </w:rPr>
        <w:tab/>
        <w:t>: 5119500251</w:t>
      </w:r>
    </w:p>
    <w:p w14:paraId="4AA6F44D" w14:textId="22482671" w:rsidR="00913889" w:rsidRDefault="00913889" w:rsidP="00995970">
      <w:pPr>
        <w:spacing w:line="360" w:lineRule="auto"/>
        <w:jc w:val="both"/>
        <w:rPr>
          <w:bCs/>
          <w:lang w:val="id-ID"/>
        </w:rPr>
      </w:pPr>
      <w:r>
        <w:rPr>
          <w:bCs/>
          <w:lang w:val="id-ID"/>
        </w:rPr>
        <w:t>Program Studi</w:t>
      </w:r>
      <w:r>
        <w:rPr>
          <w:bCs/>
          <w:lang w:val="id-ID"/>
        </w:rPr>
        <w:tab/>
        <w:t>: Ilmu Hukum</w:t>
      </w:r>
    </w:p>
    <w:p w14:paraId="3CDDAA5C" w14:textId="6451F4BF" w:rsidR="00995970" w:rsidRDefault="00913889" w:rsidP="00995970">
      <w:pPr>
        <w:spacing w:line="360" w:lineRule="auto"/>
        <w:jc w:val="both"/>
        <w:rPr>
          <w:lang w:val="id-ID"/>
        </w:rPr>
      </w:pPr>
      <w:r>
        <w:rPr>
          <w:bCs/>
          <w:lang w:val="id-ID"/>
        </w:rPr>
        <w:t>Judul skripsi</w:t>
      </w:r>
      <w:r>
        <w:rPr>
          <w:bCs/>
          <w:lang w:val="id-ID"/>
        </w:rPr>
        <w:tab/>
        <w:t>:</w:t>
      </w:r>
      <w:r w:rsidRPr="00913889">
        <w:rPr>
          <w:b/>
          <w:bCs/>
          <w:lang w:val="id-ID"/>
        </w:rPr>
        <w:t xml:space="preserve"> </w:t>
      </w:r>
      <w:r w:rsidRPr="00F72F17">
        <w:rPr>
          <w:lang w:val="id-ID"/>
        </w:rPr>
        <w:t xml:space="preserve">KEKERASAN DALAM RUMAH TANGGA (KDRT) </w:t>
      </w:r>
    </w:p>
    <w:p w14:paraId="58BB42A3" w14:textId="2C3B0744" w:rsidR="00913889" w:rsidRPr="00913889" w:rsidRDefault="00995970" w:rsidP="00995970">
      <w:pPr>
        <w:spacing w:line="360" w:lineRule="auto"/>
        <w:ind w:left="1440"/>
        <w:jc w:val="both"/>
        <w:rPr>
          <w:b/>
          <w:bCs/>
          <w:lang w:val="id-ID"/>
        </w:rPr>
      </w:pPr>
      <w:r>
        <w:rPr>
          <w:lang w:val="id-ID"/>
        </w:rPr>
        <w:t xml:space="preserve">  </w:t>
      </w:r>
      <w:r w:rsidR="00913889" w:rsidRPr="00F72F17">
        <w:rPr>
          <w:lang w:val="id-ID"/>
        </w:rPr>
        <w:t>DITINJAU DARI PENEGAKAN HUKUMNYA</w:t>
      </w:r>
    </w:p>
    <w:p w14:paraId="58AF6BF4" w14:textId="22F83DD6" w:rsidR="00913889" w:rsidRDefault="00913889" w:rsidP="00913889">
      <w:pPr>
        <w:spacing w:line="480" w:lineRule="auto"/>
        <w:jc w:val="both"/>
        <w:rPr>
          <w:bCs/>
          <w:lang w:val="id-ID"/>
        </w:rPr>
      </w:pPr>
    </w:p>
    <w:p w14:paraId="7425B9E4" w14:textId="43185246" w:rsidR="00995970" w:rsidRDefault="00995970" w:rsidP="00995970">
      <w:pPr>
        <w:spacing w:line="480" w:lineRule="auto"/>
        <w:ind w:firstLine="567"/>
        <w:jc w:val="both"/>
        <w:rPr>
          <w:bCs/>
          <w:lang w:val="id-ID"/>
        </w:rPr>
      </w:pPr>
      <w:r>
        <w:rPr>
          <w:bCs/>
          <w:lang w:val="id-ID"/>
        </w:rPr>
        <w:t>Dengan ini menyatakan bahwa skripsi ini merupakan hasil karya penulis sendiri, orisinil dan tidak dibuatkan oleh orang lain. Apabila di kemudian hari terbukti pernyataan penulis ini tidak benar, maka penulis bersedia gelar Sarjana Hukum (S.H.) yang telah penulis peroleh dibatalkan.</w:t>
      </w:r>
    </w:p>
    <w:p w14:paraId="3C740AD7" w14:textId="6CA2AA4B" w:rsidR="00995970" w:rsidRDefault="00995970" w:rsidP="00995970">
      <w:pPr>
        <w:spacing w:line="480" w:lineRule="auto"/>
        <w:ind w:firstLine="567"/>
        <w:jc w:val="both"/>
        <w:rPr>
          <w:bCs/>
          <w:lang w:val="id-ID"/>
        </w:rPr>
      </w:pPr>
      <w:r>
        <w:rPr>
          <w:bCs/>
          <w:lang w:val="id-ID"/>
        </w:rPr>
        <w:t>Demikian surat pernyataan ini dibuat dengan sebenarnya</w:t>
      </w:r>
    </w:p>
    <w:p w14:paraId="4228B37F" w14:textId="3A4B2612" w:rsidR="00995970" w:rsidRDefault="00995970" w:rsidP="00913889">
      <w:pPr>
        <w:spacing w:line="480" w:lineRule="auto"/>
        <w:jc w:val="both"/>
        <w:rPr>
          <w:bCs/>
          <w:lang w:val="id-ID"/>
        </w:rPr>
      </w:pPr>
    </w:p>
    <w:p w14:paraId="53BBCAC2" w14:textId="1EB936A7" w:rsidR="00995970" w:rsidRDefault="00AE45D4" w:rsidP="000B4627">
      <w:pPr>
        <w:spacing w:line="480" w:lineRule="auto"/>
        <w:ind w:left="4320" w:firstLine="720"/>
        <w:jc w:val="both"/>
        <w:rPr>
          <w:bCs/>
          <w:lang w:val="id-ID"/>
        </w:rPr>
      </w:pPr>
      <w:r>
        <w:rPr>
          <w:bCs/>
          <w:noProof/>
          <w:lang w:val="id-ID"/>
        </w:rPr>
        <w:drawing>
          <wp:inline distT="0" distB="0" distL="0" distR="0" wp14:anchorId="42725DFD" wp14:editId="09313403">
            <wp:extent cx="1759369" cy="17972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3830" cy="1801826"/>
                    </a:xfrm>
                    <a:prstGeom prst="rect">
                      <a:avLst/>
                    </a:prstGeom>
                  </pic:spPr>
                </pic:pic>
              </a:graphicData>
            </a:graphic>
          </wp:inline>
        </w:drawing>
      </w:r>
    </w:p>
    <w:p w14:paraId="3B4D4FD3" w14:textId="77777777" w:rsidR="00995970" w:rsidRDefault="00995970" w:rsidP="00251A56">
      <w:pPr>
        <w:spacing w:line="480" w:lineRule="auto"/>
        <w:jc w:val="center"/>
        <w:rPr>
          <w:b/>
          <w:lang w:val="id-ID"/>
        </w:rPr>
      </w:pPr>
    </w:p>
    <w:p w14:paraId="24743C9C" w14:textId="77777777" w:rsidR="00995970" w:rsidRDefault="00995970" w:rsidP="00251A56">
      <w:pPr>
        <w:spacing w:line="480" w:lineRule="auto"/>
        <w:jc w:val="center"/>
        <w:rPr>
          <w:b/>
          <w:lang w:val="id-ID"/>
        </w:rPr>
      </w:pPr>
    </w:p>
    <w:p w14:paraId="05C062F7" w14:textId="77777777" w:rsidR="00995970" w:rsidRDefault="00995970" w:rsidP="00251A56">
      <w:pPr>
        <w:spacing w:line="480" w:lineRule="auto"/>
        <w:jc w:val="center"/>
        <w:rPr>
          <w:b/>
          <w:lang w:val="id-ID"/>
        </w:rPr>
      </w:pPr>
    </w:p>
    <w:p w14:paraId="052B8D28" w14:textId="77777777" w:rsidR="00995970" w:rsidRDefault="00995970" w:rsidP="00251A56">
      <w:pPr>
        <w:spacing w:line="480" w:lineRule="auto"/>
        <w:jc w:val="center"/>
        <w:rPr>
          <w:b/>
          <w:lang w:val="id-ID"/>
        </w:rPr>
      </w:pPr>
    </w:p>
    <w:p w14:paraId="02FAE492" w14:textId="40A14046" w:rsidR="00E645D8" w:rsidRPr="00995970" w:rsidRDefault="00251A56" w:rsidP="00995970">
      <w:pPr>
        <w:pStyle w:val="Heading1"/>
        <w:jc w:val="center"/>
        <w:rPr>
          <w:rFonts w:ascii="Times New Roman" w:hAnsi="Times New Roman" w:cs="Times New Roman"/>
          <w:bCs w:val="0"/>
          <w:color w:val="auto"/>
          <w:sz w:val="24"/>
          <w:szCs w:val="24"/>
          <w:lang w:val="id-ID"/>
        </w:rPr>
      </w:pPr>
      <w:bookmarkStart w:id="4" w:name="_Toc142330663"/>
      <w:r w:rsidRPr="00995970">
        <w:rPr>
          <w:rFonts w:ascii="Times New Roman" w:hAnsi="Times New Roman" w:cs="Times New Roman"/>
          <w:color w:val="auto"/>
          <w:sz w:val="24"/>
          <w:szCs w:val="24"/>
          <w:lang w:val="id-ID"/>
        </w:rPr>
        <w:lastRenderedPageBreak/>
        <w:t>ABSTRAK</w:t>
      </w:r>
      <w:bookmarkEnd w:id="4"/>
    </w:p>
    <w:p w14:paraId="7054B804" w14:textId="77777777" w:rsidR="00251A56" w:rsidRDefault="00251A56" w:rsidP="00251A56">
      <w:pPr>
        <w:ind w:firstLine="567"/>
        <w:jc w:val="both"/>
        <w:rPr>
          <w:bCs/>
          <w:lang w:val="id-ID"/>
        </w:rPr>
      </w:pPr>
    </w:p>
    <w:p w14:paraId="1BF203C6" w14:textId="77777777" w:rsidR="00251A56" w:rsidRDefault="00251A56" w:rsidP="00251A56">
      <w:pPr>
        <w:ind w:firstLine="567"/>
        <w:jc w:val="both"/>
        <w:rPr>
          <w:bCs/>
          <w:lang w:val="id-ID"/>
        </w:rPr>
      </w:pPr>
    </w:p>
    <w:p w14:paraId="0240372C" w14:textId="1CB895BA" w:rsidR="00251A56" w:rsidRDefault="00251A56" w:rsidP="00251A56">
      <w:pPr>
        <w:ind w:firstLine="567"/>
        <w:jc w:val="both"/>
        <w:rPr>
          <w:bCs/>
          <w:lang w:val="id-ID"/>
        </w:rPr>
      </w:pPr>
      <w:r w:rsidRPr="00251A56">
        <w:rPr>
          <w:bCs/>
          <w:lang w:val="id-ID"/>
        </w:rPr>
        <w:t xml:space="preserve">Belakangan ini kasus kekerasan yang dialami perempuan sering menjadi perbincangan di sosial media. Baik berupa kekerasan perempuan di dalam lingkup rumah tangga atau pun di luar lingkup tersebut. Kekerasan dalam rumah tangga di Indonesia masih didominasi korban dari pihak perempuan dan pelakunya ialah suaminya sendiri. Penelitian ini bertujuan untuk mengetahui apa saja indikator kekerasan dalam rumah tangga menurut perspektif HAM dan mengkaji bagaimana penegakan hukum pada kekerasan dalam rumah tangga menurut perspektif HAM. </w:t>
      </w:r>
    </w:p>
    <w:p w14:paraId="02B96086" w14:textId="77777777" w:rsidR="00251A56" w:rsidRDefault="00251A56" w:rsidP="00251A56">
      <w:pPr>
        <w:ind w:firstLine="567"/>
        <w:jc w:val="both"/>
        <w:rPr>
          <w:bCs/>
          <w:lang w:val="id-ID"/>
        </w:rPr>
      </w:pPr>
      <w:r w:rsidRPr="00251A56">
        <w:rPr>
          <w:bCs/>
          <w:lang w:val="id-ID"/>
        </w:rPr>
        <w:t>Penelitian ini merupakan penelitian kepustakaan (</w:t>
      </w:r>
      <w:r w:rsidRPr="00251A56">
        <w:rPr>
          <w:bCs/>
          <w:i/>
          <w:iCs/>
          <w:lang w:val="id-ID"/>
        </w:rPr>
        <w:t>library research</w:t>
      </w:r>
      <w:r w:rsidRPr="00251A56">
        <w:rPr>
          <w:bCs/>
          <w:lang w:val="id-ID"/>
        </w:rPr>
        <w:t xml:space="preserve">). Kemudian, metode pendekatan penelitian yang digunakan adalah pendekatan hukum normatif (yuridis normatif). Metode penelitian ini mengedepankan pendekatan perundang-undangan serta konsep guna mengkaji setiap permasalahan. Beberapa perundang-undangan yang akan dikaji ialah Undang-undang nomor 39 tahun 1999 tentang Hak Asasi Manusia dan Undang-undang nomor 23 tahun 2004 tentang Penghapusan Kekerasan dalam Rumah Tangga. Kedua undang-undang ini sebagai landasan hukum dalam mengatur secara lugas hak asasi manusia serta penghapusan kekerasan dalam rumah tangga yang ada di Indonesia. </w:t>
      </w:r>
    </w:p>
    <w:p w14:paraId="6039AEBB" w14:textId="74913C0B" w:rsidR="00251A56" w:rsidRPr="00251A56" w:rsidRDefault="00251A56" w:rsidP="00251A56">
      <w:pPr>
        <w:ind w:firstLine="567"/>
        <w:jc w:val="both"/>
        <w:rPr>
          <w:bCs/>
          <w:lang w:val="id-ID"/>
        </w:rPr>
      </w:pPr>
      <w:r w:rsidRPr="00251A56">
        <w:rPr>
          <w:bCs/>
          <w:lang w:val="id-ID"/>
        </w:rPr>
        <w:t>Kekerasan dalam rumah tangga (KDRT) dalam perspektif HAM dapat dikelompokkan menjadi empat indikator: 1) Kekerasan fisik, tindakan kekerasan fisik dalam bentuk apa pun yang dilakukan oleh anggota keluarga kepada anggota keluarga lain merupakan pelanggaran HAM. 2) Kekerasan psikis, setiap perbuatan yang mengakibatkan ketakutan dan kehilangan rasa percaya diri hingga penderitaan psikis berat dalam lingkup rumah tangga, maka perbuatan tersebut merupakan pengabaian hak asasi manusia. 3) Kekerasan seksual, tindakan yang mencakup pemaksaan hubungan seksual kepada orang yang menetap dalam lingkup rumah tangga dan pemaksaan hubungan seksual untuk tujuan komersial dan atau tujuan tertentu. 4) Penelantaran rumah tangga, setiap perbuatan yang menelantarkan orang dalam lingkup rumah tangganya. Selanjutnya, dalam penegakan hukum pada kasus KDRT menurut perspektif HAM ada 3 hal yang perlu ditekankan, yakni: 1) Penerapan  ancaman pidana penjara dan denda yang diatur dalam pasal 44-19 UU Nomor 23 Tahun 2004. 2) Penerapan pidana tambahan yang diatur dalam pasal 50 UU Nomor 23 Tahun 2004. 3) Penerapan perlindungan dan pemulihan bagi korban yang diatur dalam pasal 16 hingga 43 UU Nomor 23 Tahun 2004.</w:t>
      </w:r>
    </w:p>
    <w:p w14:paraId="1FF116F9" w14:textId="77777777" w:rsidR="00251A56" w:rsidRDefault="00251A56" w:rsidP="00251A56">
      <w:pPr>
        <w:jc w:val="both"/>
        <w:rPr>
          <w:bCs/>
          <w:lang w:val="id-ID"/>
        </w:rPr>
      </w:pPr>
    </w:p>
    <w:p w14:paraId="4E1B24E9" w14:textId="77777777" w:rsidR="00251A56" w:rsidRDefault="00251A56" w:rsidP="00251A56">
      <w:pPr>
        <w:jc w:val="both"/>
        <w:rPr>
          <w:bCs/>
          <w:lang w:val="id-ID"/>
        </w:rPr>
      </w:pPr>
    </w:p>
    <w:p w14:paraId="4E7CFBCD" w14:textId="77777777" w:rsidR="00251A56" w:rsidRPr="00251A56" w:rsidRDefault="00251A56" w:rsidP="00251A56">
      <w:pPr>
        <w:jc w:val="both"/>
        <w:rPr>
          <w:bCs/>
          <w:lang w:val="id-ID"/>
        </w:rPr>
      </w:pPr>
    </w:p>
    <w:p w14:paraId="7F0B1C87" w14:textId="3AECE07D" w:rsidR="00251A56" w:rsidRPr="00251A56" w:rsidRDefault="00251A56" w:rsidP="00251A56">
      <w:pPr>
        <w:ind w:right="-142"/>
        <w:jc w:val="both"/>
        <w:rPr>
          <w:bCs/>
          <w:lang w:val="id-ID"/>
        </w:rPr>
      </w:pPr>
      <w:r w:rsidRPr="00251A56">
        <w:rPr>
          <w:bCs/>
          <w:lang w:val="id-ID"/>
        </w:rPr>
        <w:t>Kata kunci: K</w:t>
      </w:r>
      <w:r>
        <w:rPr>
          <w:bCs/>
          <w:lang w:val="id-ID"/>
        </w:rPr>
        <w:t>ekerasan dalam rumah tangga</w:t>
      </w:r>
      <w:r w:rsidRPr="00251A56">
        <w:rPr>
          <w:bCs/>
          <w:lang w:val="id-ID"/>
        </w:rPr>
        <w:t>, penegakan hukum.</w:t>
      </w:r>
    </w:p>
    <w:p w14:paraId="3D3AD043" w14:textId="77777777" w:rsidR="00251A56" w:rsidRDefault="00251A56" w:rsidP="00251A56">
      <w:pPr>
        <w:spacing w:line="480" w:lineRule="auto"/>
        <w:ind w:firstLine="567"/>
        <w:jc w:val="both"/>
        <w:rPr>
          <w:bCs/>
          <w:lang w:val="id-ID"/>
        </w:rPr>
      </w:pPr>
    </w:p>
    <w:p w14:paraId="35E2086A" w14:textId="77777777" w:rsidR="00251A56" w:rsidRDefault="00251A56" w:rsidP="00251A56">
      <w:pPr>
        <w:spacing w:line="480" w:lineRule="auto"/>
        <w:ind w:firstLine="567"/>
        <w:jc w:val="both"/>
        <w:rPr>
          <w:bCs/>
          <w:lang w:val="id-ID"/>
        </w:rPr>
      </w:pPr>
    </w:p>
    <w:p w14:paraId="165E6E6A" w14:textId="77777777" w:rsidR="00995970" w:rsidRDefault="00995970" w:rsidP="00251A56">
      <w:pPr>
        <w:spacing w:line="480" w:lineRule="auto"/>
        <w:ind w:firstLine="567"/>
        <w:jc w:val="center"/>
        <w:rPr>
          <w:b/>
          <w:lang w:val="id-ID"/>
        </w:rPr>
      </w:pPr>
    </w:p>
    <w:p w14:paraId="5F56F60E" w14:textId="702D568E" w:rsidR="00251A56" w:rsidRPr="00995970" w:rsidRDefault="00251A56" w:rsidP="00995970">
      <w:pPr>
        <w:pStyle w:val="Heading1"/>
        <w:jc w:val="center"/>
        <w:rPr>
          <w:rFonts w:ascii="Times New Roman" w:hAnsi="Times New Roman" w:cs="Times New Roman"/>
          <w:b w:val="0"/>
          <w:color w:val="auto"/>
          <w:sz w:val="24"/>
          <w:szCs w:val="24"/>
          <w:lang w:val="id-ID"/>
        </w:rPr>
      </w:pPr>
      <w:bookmarkStart w:id="5" w:name="_Toc142330664"/>
      <w:r w:rsidRPr="00995970">
        <w:rPr>
          <w:rFonts w:ascii="Times New Roman" w:hAnsi="Times New Roman" w:cs="Times New Roman"/>
          <w:color w:val="auto"/>
          <w:sz w:val="24"/>
          <w:szCs w:val="24"/>
          <w:lang w:val="id-ID"/>
        </w:rPr>
        <w:lastRenderedPageBreak/>
        <w:t>ABSTRAC</w:t>
      </w:r>
      <w:bookmarkEnd w:id="5"/>
    </w:p>
    <w:p w14:paraId="410A2CA0" w14:textId="77777777" w:rsidR="00251A56" w:rsidRDefault="00251A56" w:rsidP="00251A56">
      <w:pPr>
        <w:spacing w:line="480" w:lineRule="auto"/>
        <w:ind w:firstLine="567"/>
        <w:jc w:val="both"/>
        <w:rPr>
          <w:bCs/>
          <w:lang w:val="id-ID"/>
        </w:rPr>
      </w:pPr>
    </w:p>
    <w:p w14:paraId="67D7A62B" w14:textId="77777777" w:rsidR="00251A56" w:rsidRPr="00251A56" w:rsidRDefault="00251A56" w:rsidP="00251A56">
      <w:pPr>
        <w:ind w:firstLine="567"/>
        <w:jc w:val="both"/>
        <w:rPr>
          <w:rFonts w:cs="Times New Roman"/>
          <w:i/>
          <w:iCs/>
          <w:kern w:val="2"/>
          <w:lang w:val="en"/>
          <w14:ligatures w14:val="standardContextual"/>
        </w:rPr>
      </w:pPr>
      <w:r w:rsidRPr="00251A56">
        <w:rPr>
          <w:rFonts w:cs="Times New Roman"/>
          <w:i/>
          <w:iCs/>
          <w:kern w:val="2"/>
          <w:lang w:val="en"/>
          <w14:ligatures w14:val="standardContextual"/>
        </w:rPr>
        <w:t>Recently, cases of violence against women have often been discussed on social media. Either in the form of violence against women within the household or outside that scope. Domestic violence in Indonesia is still dominated by victims from the female side and the perpetrators are their own husbands. This study aims to find out what are the indicators of domestic violence from a human rights perspective and examine how law enforcement deals with domestic violence from a human rights perspective.</w:t>
      </w:r>
    </w:p>
    <w:p w14:paraId="570EBFAC" w14:textId="77777777" w:rsidR="00251A56" w:rsidRPr="00251A56" w:rsidRDefault="00251A56" w:rsidP="00251A56">
      <w:pPr>
        <w:ind w:firstLine="567"/>
        <w:jc w:val="both"/>
        <w:rPr>
          <w:rFonts w:cs="Times New Roman"/>
          <w:i/>
          <w:iCs/>
          <w:kern w:val="2"/>
          <w:lang w:val="id-ID"/>
          <w14:ligatures w14:val="standardContextual"/>
        </w:rPr>
      </w:pPr>
      <w:r w:rsidRPr="00251A56">
        <w:rPr>
          <w:rFonts w:cs="Times New Roman"/>
          <w:i/>
          <w:iCs/>
          <w:kern w:val="2"/>
          <w:lang w:val="en"/>
          <w14:ligatures w14:val="standardContextual"/>
        </w:rPr>
        <w:t xml:space="preserve">This research is </w:t>
      </w:r>
      <w:proofErr w:type="gramStart"/>
      <w:r w:rsidRPr="00251A56">
        <w:rPr>
          <w:rFonts w:cs="Times New Roman"/>
          <w:i/>
          <w:iCs/>
          <w:kern w:val="2"/>
          <w:lang w:val="en"/>
          <w14:ligatures w14:val="standardContextual"/>
        </w:rPr>
        <w:t>a</w:t>
      </w:r>
      <w:r w:rsidRPr="00251A56">
        <w:rPr>
          <w:rFonts w:cs="Times New Roman"/>
          <w:i/>
          <w:iCs/>
          <w:kern w:val="2"/>
          <w:lang w:val="id-ID"/>
          <w14:ligatures w14:val="standardContextual"/>
        </w:rPr>
        <w:t xml:space="preserve"> </w:t>
      </w:r>
      <w:r w:rsidRPr="00251A56">
        <w:rPr>
          <w:rFonts w:cs="Times New Roman"/>
          <w:i/>
          <w:iCs/>
          <w:kern w:val="2"/>
          <w:lang w:val="en"/>
          <w14:ligatures w14:val="standardContextual"/>
        </w:rPr>
        <w:t>library research</w:t>
      </w:r>
      <w:proofErr w:type="gramEnd"/>
      <w:r w:rsidRPr="00251A56">
        <w:rPr>
          <w:rFonts w:cs="Times New Roman"/>
          <w:i/>
          <w:iCs/>
          <w:kern w:val="2"/>
          <w:lang w:val="en"/>
          <w14:ligatures w14:val="standardContextual"/>
        </w:rPr>
        <w:t>. Then, the research approach method used is a normative legal approach (normative juridical). This research method puts forward a statutory approach and concepts to examine each problem. Some of the laws that will be reviewed are Law number 39 of 1999 concerning Human Rights and Law number 23 of 2004 concerning the Elimination of Domestic Violence. These two laws serve as the legal basis for regulating human rights in a straightforward manner and eliminating domestic violence in Indonesia</w:t>
      </w:r>
      <w:r w:rsidRPr="00251A56">
        <w:rPr>
          <w:rFonts w:cs="Times New Roman"/>
          <w:i/>
          <w:iCs/>
          <w:kern w:val="2"/>
          <w:lang w:val="id-ID"/>
          <w14:ligatures w14:val="standardContextual"/>
        </w:rPr>
        <w:t>.</w:t>
      </w:r>
    </w:p>
    <w:p w14:paraId="6BDC1395" w14:textId="77777777" w:rsidR="00251A56" w:rsidRPr="00251A56" w:rsidRDefault="00251A56" w:rsidP="00251A56">
      <w:pPr>
        <w:ind w:firstLine="567"/>
        <w:jc w:val="both"/>
        <w:rPr>
          <w:rFonts w:cs="Times New Roman"/>
          <w:i/>
          <w:iCs/>
          <w:kern w:val="2"/>
          <w:lang w:val="id-ID"/>
          <w14:ligatures w14:val="standardContextual"/>
        </w:rPr>
      </w:pPr>
      <w:r w:rsidRPr="00251A56">
        <w:rPr>
          <w:rFonts w:cs="Times New Roman"/>
          <w:i/>
          <w:iCs/>
          <w:kern w:val="2"/>
          <w:lang w:val="en"/>
          <w14:ligatures w14:val="standardContextual"/>
        </w:rPr>
        <w:t>Domestic violence (KDRT) from a human rights perspective can be grouped into four indicators: 1) Physical violence, any form of physical violence perpetrated by family members against other family members is a violation of human rights. 2) Psychological violence, any act that causes fear and loss of self-confidence to the point of severe psychological suffering within the scope of the household, then this act is a violation of human rights. 3) Sexual violence, an act that includes forcing sexual relations against people who live within the scope of the household and coercing sexual relations for commercial purposes and or certain purposes. 4) Household neglect, any act that neglects people within the scope of the household. Furthermore, in law enforcement in cases of domestic violence from a human rights perspective, there are 3 things that need to be emphasized, namely: 1) Application of imprisonment and fines regulated in Articles 44-19 of Law Number 23 of 2004. 2) Application of additional punishment regulated in Article 50 of Law Number 23 of 2004. 3) Application of protection and recovery for victims regulated in articles 16 to 43 of Law Number 23 of 2004.</w:t>
      </w:r>
    </w:p>
    <w:p w14:paraId="74E81CC2" w14:textId="77777777" w:rsidR="00251A56" w:rsidRPr="00251A56" w:rsidRDefault="00251A56" w:rsidP="00251A56">
      <w:pPr>
        <w:jc w:val="both"/>
        <w:rPr>
          <w:rFonts w:cs="Times New Roman"/>
          <w:i/>
          <w:iCs/>
          <w:kern w:val="2"/>
          <w:lang w:val="en"/>
          <w14:ligatures w14:val="standardContextual"/>
        </w:rPr>
      </w:pPr>
    </w:p>
    <w:p w14:paraId="257AFB87" w14:textId="77777777" w:rsidR="00251A56" w:rsidRPr="00251A56" w:rsidRDefault="00251A56" w:rsidP="00251A56">
      <w:pPr>
        <w:jc w:val="both"/>
        <w:rPr>
          <w:rFonts w:cs="Times New Roman"/>
          <w:i/>
          <w:iCs/>
          <w:kern w:val="2"/>
          <w:lang w:val="en"/>
          <w14:ligatures w14:val="standardContextual"/>
        </w:rPr>
      </w:pPr>
    </w:p>
    <w:p w14:paraId="5AB6018B" w14:textId="77777777" w:rsidR="00251A56" w:rsidRPr="00251A56" w:rsidRDefault="00251A56" w:rsidP="00251A56">
      <w:pPr>
        <w:jc w:val="both"/>
        <w:rPr>
          <w:rFonts w:cs="Times New Roman"/>
          <w:i/>
          <w:iCs/>
          <w:kern w:val="2"/>
          <w:lang w:val="en"/>
          <w14:ligatures w14:val="standardContextual"/>
        </w:rPr>
      </w:pPr>
    </w:p>
    <w:p w14:paraId="07A43265" w14:textId="7D4CA96B" w:rsidR="00251A56" w:rsidRPr="00251A56" w:rsidRDefault="00251A56" w:rsidP="00251A56">
      <w:pPr>
        <w:jc w:val="both"/>
        <w:rPr>
          <w:rFonts w:cs="Times New Roman"/>
          <w:i/>
          <w:iCs/>
          <w:kern w:val="2"/>
          <w:lang w:val="id-ID"/>
          <w14:ligatures w14:val="standardContextual"/>
        </w:rPr>
      </w:pPr>
      <w:r w:rsidRPr="00251A56">
        <w:rPr>
          <w:rFonts w:cs="Times New Roman"/>
          <w:i/>
          <w:iCs/>
          <w:kern w:val="2"/>
          <w:lang w:val="en"/>
          <w14:ligatures w14:val="standardContextual"/>
        </w:rPr>
        <w:t>Keywords: Domestic violence, law enforcement.</w:t>
      </w:r>
    </w:p>
    <w:p w14:paraId="412E002B" w14:textId="77777777" w:rsidR="00251A56" w:rsidRDefault="00251A56" w:rsidP="00251A56">
      <w:pPr>
        <w:spacing w:after="160" w:line="259" w:lineRule="auto"/>
        <w:ind w:firstLine="567"/>
        <w:jc w:val="both"/>
        <w:rPr>
          <w:rFonts w:cs="Times New Roman"/>
          <w:kern w:val="2"/>
          <w:lang w:val="id-ID"/>
          <w14:ligatures w14:val="standardContextual"/>
        </w:rPr>
      </w:pPr>
    </w:p>
    <w:p w14:paraId="4D67B400" w14:textId="77777777" w:rsidR="00A0616D" w:rsidRDefault="00A0616D" w:rsidP="00251A56">
      <w:pPr>
        <w:spacing w:after="160" w:line="259" w:lineRule="auto"/>
        <w:ind w:firstLine="567"/>
        <w:jc w:val="both"/>
        <w:rPr>
          <w:rFonts w:cs="Times New Roman"/>
          <w:kern w:val="2"/>
          <w:lang w:val="id-ID"/>
          <w14:ligatures w14:val="standardContextual"/>
        </w:rPr>
      </w:pPr>
    </w:p>
    <w:p w14:paraId="79F68BEB" w14:textId="77777777" w:rsidR="00A0616D" w:rsidRDefault="00A0616D" w:rsidP="00251A56">
      <w:pPr>
        <w:spacing w:after="160" w:line="259" w:lineRule="auto"/>
        <w:ind w:firstLine="567"/>
        <w:jc w:val="both"/>
        <w:rPr>
          <w:rFonts w:cs="Times New Roman"/>
          <w:kern w:val="2"/>
          <w:lang w:val="id-ID"/>
          <w14:ligatures w14:val="standardContextual"/>
        </w:rPr>
      </w:pPr>
    </w:p>
    <w:p w14:paraId="21B503B3" w14:textId="77777777" w:rsidR="00A0616D" w:rsidRDefault="00A0616D" w:rsidP="00251A56">
      <w:pPr>
        <w:spacing w:after="160" w:line="259" w:lineRule="auto"/>
        <w:ind w:firstLine="567"/>
        <w:jc w:val="both"/>
        <w:rPr>
          <w:rFonts w:cs="Times New Roman"/>
          <w:kern w:val="2"/>
          <w:lang w:val="id-ID"/>
          <w14:ligatures w14:val="standardContextual"/>
        </w:rPr>
      </w:pPr>
    </w:p>
    <w:p w14:paraId="2E76DDE0" w14:textId="77777777" w:rsidR="00A0616D" w:rsidRDefault="00A0616D" w:rsidP="00251A56">
      <w:pPr>
        <w:spacing w:after="160" w:line="259" w:lineRule="auto"/>
        <w:ind w:firstLine="567"/>
        <w:jc w:val="both"/>
        <w:rPr>
          <w:rFonts w:cs="Times New Roman"/>
          <w:kern w:val="2"/>
          <w:lang w:val="id-ID"/>
          <w14:ligatures w14:val="standardContextual"/>
        </w:rPr>
      </w:pPr>
    </w:p>
    <w:p w14:paraId="6466704B" w14:textId="77777777" w:rsidR="00995970" w:rsidRDefault="00995970" w:rsidP="00A0616D">
      <w:pPr>
        <w:spacing w:line="480" w:lineRule="auto"/>
        <w:jc w:val="center"/>
        <w:rPr>
          <w:b/>
        </w:rPr>
      </w:pPr>
    </w:p>
    <w:p w14:paraId="01FF0EB3" w14:textId="0701BFE1" w:rsidR="00A0616D" w:rsidRPr="00995970" w:rsidRDefault="00A0616D" w:rsidP="00995970">
      <w:pPr>
        <w:pStyle w:val="Heading1"/>
        <w:jc w:val="center"/>
        <w:rPr>
          <w:rFonts w:ascii="Times New Roman" w:hAnsi="Times New Roman" w:cs="Times New Roman"/>
          <w:b w:val="0"/>
          <w:color w:val="auto"/>
          <w:sz w:val="24"/>
          <w:szCs w:val="24"/>
        </w:rPr>
      </w:pPr>
      <w:bookmarkStart w:id="6" w:name="_Toc142330665"/>
      <w:r w:rsidRPr="00995970">
        <w:rPr>
          <w:rFonts w:ascii="Times New Roman" w:hAnsi="Times New Roman" w:cs="Times New Roman"/>
          <w:color w:val="auto"/>
          <w:sz w:val="24"/>
          <w:szCs w:val="24"/>
        </w:rPr>
        <w:lastRenderedPageBreak/>
        <w:t>PERSEMBAHAN</w:t>
      </w:r>
      <w:bookmarkEnd w:id="6"/>
    </w:p>
    <w:p w14:paraId="41BE6A8A" w14:textId="77777777" w:rsidR="00A0616D" w:rsidRDefault="00A0616D" w:rsidP="00A0616D">
      <w:pPr>
        <w:spacing w:line="480" w:lineRule="auto"/>
        <w:jc w:val="both"/>
        <w:rPr>
          <w:bCs/>
        </w:rPr>
      </w:pPr>
    </w:p>
    <w:p w14:paraId="3910A86C" w14:textId="77777777" w:rsidR="00A0616D" w:rsidRPr="00A0616D" w:rsidRDefault="00A0616D" w:rsidP="00F72F17">
      <w:pPr>
        <w:spacing w:line="360" w:lineRule="auto"/>
        <w:jc w:val="both"/>
        <w:rPr>
          <w:bCs/>
          <w:lang w:val="id-ID"/>
        </w:rPr>
      </w:pPr>
      <w:r w:rsidRPr="00A0616D">
        <w:rPr>
          <w:bCs/>
          <w:lang w:val="id-ID"/>
        </w:rPr>
        <w:t xml:space="preserve">Karya sederhana ini penulis persembahkan kepada: </w:t>
      </w:r>
    </w:p>
    <w:p w14:paraId="5F983234" w14:textId="18126F9A" w:rsidR="00A0616D" w:rsidRPr="00A0616D" w:rsidRDefault="00A0616D" w:rsidP="00CC383B">
      <w:pPr>
        <w:pStyle w:val="ListParagraph"/>
        <w:numPr>
          <w:ilvl w:val="0"/>
          <w:numId w:val="56"/>
        </w:numPr>
        <w:spacing w:line="360" w:lineRule="auto"/>
        <w:jc w:val="both"/>
        <w:rPr>
          <w:bCs/>
          <w:lang w:val="id-ID"/>
        </w:rPr>
      </w:pPr>
      <w:r w:rsidRPr="00A0616D">
        <w:rPr>
          <w:bCs/>
          <w:lang w:val="id-ID"/>
        </w:rPr>
        <w:t xml:space="preserve">Orang tua tercinta, yang selalu memberikan doa dan motivasi. </w:t>
      </w:r>
    </w:p>
    <w:p w14:paraId="1A28535A" w14:textId="77777777" w:rsidR="00A0616D" w:rsidRPr="00A0616D" w:rsidRDefault="00A0616D" w:rsidP="00CC383B">
      <w:pPr>
        <w:pStyle w:val="ListParagraph"/>
        <w:numPr>
          <w:ilvl w:val="0"/>
          <w:numId w:val="56"/>
        </w:numPr>
        <w:spacing w:line="360" w:lineRule="auto"/>
        <w:jc w:val="both"/>
        <w:rPr>
          <w:bCs/>
          <w:lang w:val="id-ID"/>
        </w:rPr>
      </w:pPr>
      <w:r w:rsidRPr="00A0616D">
        <w:rPr>
          <w:bCs/>
          <w:lang w:val="id-ID"/>
        </w:rPr>
        <w:t xml:space="preserve">Sahabat-sahabatku seperjuangan di Fakultas Hukum yang selalu mendukung dan berjuang bersama-sama dalam menggapai sarjana. </w:t>
      </w:r>
    </w:p>
    <w:p w14:paraId="5F095FA2" w14:textId="0EB6E97F" w:rsidR="00A0616D" w:rsidRPr="00A0616D" w:rsidRDefault="00A0616D" w:rsidP="00CC383B">
      <w:pPr>
        <w:pStyle w:val="ListParagraph"/>
        <w:numPr>
          <w:ilvl w:val="0"/>
          <w:numId w:val="56"/>
        </w:numPr>
        <w:spacing w:line="360" w:lineRule="auto"/>
        <w:jc w:val="both"/>
        <w:rPr>
          <w:bCs/>
          <w:lang w:val="id-ID"/>
        </w:rPr>
      </w:pPr>
      <w:r w:rsidRPr="00A0616D">
        <w:rPr>
          <w:bCs/>
          <w:lang w:val="id-ID"/>
        </w:rPr>
        <w:t>Almamater UPS Tegal.</w:t>
      </w:r>
    </w:p>
    <w:p w14:paraId="65F6828E" w14:textId="77777777" w:rsidR="00A0616D" w:rsidRDefault="00A0616D" w:rsidP="00A0616D">
      <w:pPr>
        <w:spacing w:line="480" w:lineRule="auto"/>
        <w:jc w:val="center"/>
        <w:rPr>
          <w:b/>
          <w:lang w:val="id-ID"/>
        </w:rPr>
      </w:pPr>
    </w:p>
    <w:p w14:paraId="15D1C987" w14:textId="77777777" w:rsidR="00A0616D" w:rsidRDefault="00A0616D" w:rsidP="00A0616D">
      <w:pPr>
        <w:spacing w:line="480" w:lineRule="auto"/>
        <w:jc w:val="center"/>
        <w:rPr>
          <w:b/>
          <w:lang w:val="id-ID"/>
        </w:rPr>
      </w:pPr>
    </w:p>
    <w:p w14:paraId="527E92E3" w14:textId="77777777" w:rsidR="00A0616D" w:rsidRDefault="00A0616D" w:rsidP="00A0616D">
      <w:pPr>
        <w:spacing w:line="480" w:lineRule="auto"/>
        <w:jc w:val="center"/>
        <w:rPr>
          <w:b/>
          <w:lang w:val="id-ID"/>
        </w:rPr>
      </w:pPr>
    </w:p>
    <w:p w14:paraId="1480128C" w14:textId="77777777" w:rsidR="00A0616D" w:rsidRDefault="00A0616D" w:rsidP="00A0616D">
      <w:pPr>
        <w:spacing w:line="480" w:lineRule="auto"/>
        <w:jc w:val="center"/>
        <w:rPr>
          <w:b/>
          <w:lang w:val="id-ID"/>
        </w:rPr>
      </w:pPr>
    </w:p>
    <w:p w14:paraId="0A7507BF" w14:textId="77777777" w:rsidR="00A0616D" w:rsidRDefault="00A0616D" w:rsidP="00A0616D">
      <w:pPr>
        <w:spacing w:line="480" w:lineRule="auto"/>
        <w:jc w:val="center"/>
        <w:rPr>
          <w:b/>
          <w:lang w:val="id-ID"/>
        </w:rPr>
      </w:pPr>
    </w:p>
    <w:p w14:paraId="6EA40D63" w14:textId="77777777" w:rsidR="00A0616D" w:rsidRDefault="00A0616D" w:rsidP="00A0616D">
      <w:pPr>
        <w:spacing w:line="480" w:lineRule="auto"/>
        <w:jc w:val="center"/>
        <w:rPr>
          <w:b/>
          <w:lang w:val="id-ID"/>
        </w:rPr>
      </w:pPr>
    </w:p>
    <w:p w14:paraId="4521B8F4" w14:textId="77777777" w:rsidR="00A0616D" w:rsidRDefault="00A0616D" w:rsidP="00A0616D">
      <w:pPr>
        <w:spacing w:line="480" w:lineRule="auto"/>
        <w:jc w:val="center"/>
        <w:rPr>
          <w:b/>
          <w:lang w:val="id-ID"/>
        </w:rPr>
      </w:pPr>
    </w:p>
    <w:p w14:paraId="47F4C546" w14:textId="77777777" w:rsidR="00A0616D" w:rsidRDefault="00A0616D" w:rsidP="00A0616D">
      <w:pPr>
        <w:spacing w:line="480" w:lineRule="auto"/>
        <w:jc w:val="center"/>
        <w:rPr>
          <w:b/>
          <w:lang w:val="id-ID"/>
        </w:rPr>
      </w:pPr>
    </w:p>
    <w:p w14:paraId="1BDBB10E" w14:textId="77777777" w:rsidR="00A0616D" w:rsidRDefault="00A0616D" w:rsidP="00A0616D">
      <w:pPr>
        <w:spacing w:line="480" w:lineRule="auto"/>
        <w:jc w:val="center"/>
        <w:rPr>
          <w:b/>
          <w:lang w:val="id-ID"/>
        </w:rPr>
      </w:pPr>
    </w:p>
    <w:p w14:paraId="45CF6EA0" w14:textId="77777777" w:rsidR="00A0616D" w:rsidRDefault="00A0616D" w:rsidP="00A0616D">
      <w:pPr>
        <w:spacing w:line="480" w:lineRule="auto"/>
        <w:jc w:val="center"/>
        <w:rPr>
          <w:b/>
          <w:lang w:val="id-ID"/>
        </w:rPr>
      </w:pPr>
    </w:p>
    <w:p w14:paraId="75C9B0F5" w14:textId="77777777" w:rsidR="00A0616D" w:rsidRDefault="00A0616D" w:rsidP="00A0616D">
      <w:pPr>
        <w:spacing w:line="480" w:lineRule="auto"/>
        <w:jc w:val="center"/>
        <w:rPr>
          <w:b/>
          <w:lang w:val="id-ID"/>
        </w:rPr>
      </w:pPr>
    </w:p>
    <w:p w14:paraId="10710461" w14:textId="77777777" w:rsidR="00A0616D" w:rsidRDefault="00A0616D" w:rsidP="00A0616D">
      <w:pPr>
        <w:spacing w:line="480" w:lineRule="auto"/>
        <w:jc w:val="center"/>
        <w:rPr>
          <w:b/>
          <w:lang w:val="id-ID"/>
        </w:rPr>
      </w:pPr>
    </w:p>
    <w:p w14:paraId="55573AA0" w14:textId="77777777" w:rsidR="00A0616D" w:rsidRDefault="00A0616D" w:rsidP="00A0616D">
      <w:pPr>
        <w:spacing w:line="480" w:lineRule="auto"/>
        <w:jc w:val="center"/>
        <w:rPr>
          <w:b/>
          <w:lang w:val="id-ID"/>
        </w:rPr>
      </w:pPr>
    </w:p>
    <w:p w14:paraId="1ADCF5CB" w14:textId="77777777" w:rsidR="00A0616D" w:rsidRDefault="00A0616D" w:rsidP="00A0616D">
      <w:pPr>
        <w:spacing w:line="480" w:lineRule="auto"/>
        <w:jc w:val="center"/>
        <w:rPr>
          <w:b/>
          <w:lang w:val="id-ID"/>
        </w:rPr>
      </w:pPr>
    </w:p>
    <w:p w14:paraId="6826694B" w14:textId="77777777" w:rsidR="00A0616D" w:rsidRDefault="00A0616D" w:rsidP="00A0616D">
      <w:pPr>
        <w:spacing w:line="480" w:lineRule="auto"/>
        <w:jc w:val="center"/>
        <w:rPr>
          <w:b/>
          <w:lang w:val="id-ID"/>
        </w:rPr>
      </w:pPr>
    </w:p>
    <w:p w14:paraId="6281FF4E" w14:textId="77777777" w:rsidR="00A0616D" w:rsidRDefault="00A0616D" w:rsidP="00A0616D">
      <w:pPr>
        <w:spacing w:line="480" w:lineRule="auto"/>
        <w:rPr>
          <w:b/>
          <w:lang w:val="id-ID"/>
        </w:rPr>
      </w:pPr>
    </w:p>
    <w:p w14:paraId="64DA31EF" w14:textId="77777777" w:rsidR="00F72F17" w:rsidRDefault="00F72F17" w:rsidP="00A0616D">
      <w:pPr>
        <w:spacing w:line="480" w:lineRule="auto"/>
        <w:jc w:val="center"/>
        <w:rPr>
          <w:b/>
          <w:lang w:val="id-ID"/>
        </w:rPr>
      </w:pPr>
    </w:p>
    <w:p w14:paraId="0BF1CAE3" w14:textId="77777777" w:rsidR="00F72F17" w:rsidRDefault="00F72F17" w:rsidP="00A0616D">
      <w:pPr>
        <w:spacing w:line="480" w:lineRule="auto"/>
        <w:jc w:val="center"/>
        <w:rPr>
          <w:b/>
          <w:lang w:val="id-ID"/>
        </w:rPr>
      </w:pPr>
    </w:p>
    <w:p w14:paraId="38BB57FD" w14:textId="21BA87A0" w:rsidR="00A0616D" w:rsidRPr="00995970" w:rsidRDefault="00A0616D" w:rsidP="00995970">
      <w:pPr>
        <w:pStyle w:val="Heading1"/>
        <w:jc w:val="center"/>
        <w:rPr>
          <w:rFonts w:ascii="Times New Roman" w:hAnsi="Times New Roman" w:cs="Times New Roman"/>
          <w:bCs w:val="0"/>
          <w:color w:val="auto"/>
          <w:sz w:val="24"/>
          <w:szCs w:val="24"/>
          <w:lang w:val="id-ID"/>
        </w:rPr>
      </w:pPr>
      <w:bookmarkStart w:id="7" w:name="_Toc142330666"/>
      <w:r w:rsidRPr="00995970">
        <w:rPr>
          <w:rFonts w:ascii="Times New Roman" w:hAnsi="Times New Roman" w:cs="Times New Roman"/>
          <w:bCs w:val="0"/>
          <w:color w:val="auto"/>
          <w:sz w:val="24"/>
          <w:szCs w:val="24"/>
          <w:lang w:val="id-ID"/>
        </w:rPr>
        <w:lastRenderedPageBreak/>
        <w:t>MOTTO</w:t>
      </w:r>
      <w:bookmarkEnd w:id="7"/>
    </w:p>
    <w:p w14:paraId="062B4A86" w14:textId="77777777" w:rsidR="00A0616D" w:rsidRDefault="00A0616D" w:rsidP="00A0616D">
      <w:pPr>
        <w:spacing w:line="480" w:lineRule="auto"/>
        <w:jc w:val="center"/>
        <w:rPr>
          <w:b/>
          <w:lang w:val="id-ID"/>
        </w:rPr>
      </w:pPr>
    </w:p>
    <w:p w14:paraId="45D6A057" w14:textId="77777777" w:rsidR="00A0616D" w:rsidRDefault="00A0616D" w:rsidP="00A0616D">
      <w:pPr>
        <w:spacing w:line="480" w:lineRule="auto"/>
        <w:jc w:val="center"/>
        <w:rPr>
          <w:bCs/>
          <w:i/>
          <w:iCs/>
          <w:lang w:val="id-ID"/>
        </w:rPr>
      </w:pPr>
      <w:r w:rsidRPr="00075630">
        <w:rPr>
          <w:bCs/>
          <w:i/>
          <w:iCs/>
          <w:lang w:val="id-ID"/>
        </w:rPr>
        <w:t>“Hukum tidak bisa menyelamatkan mereka yang menyangkalnya tetapi hukum juga tidak bisa melayani siapa pun yang tidak menggunakannya. Sejarah ketidakadilan dan ketidaksetaraan adalah sejarah tidak digunakannya hukum.”</w:t>
      </w:r>
    </w:p>
    <w:p w14:paraId="7BC11123" w14:textId="55D20325" w:rsidR="00A0616D" w:rsidRPr="00251A56" w:rsidRDefault="00A0616D" w:rsidP="00A0616D">
      <w:pPr>
        <w:spacing w:after="160" w:line="259" w:lineRule="auto"/>
        <w:jc w:val="center"/>
        <w:rPr>
          <w:rFonts w:cs="Times New Roman"/>
          <w:kern w:val="2"/>
          <w:lang w:val="id-ID"/>
          <w14:ligatures w14:val="standardContextual"/>
        </w:rPr>
      </w:pPr>
      <w:r w:rsidRPr="00075630">
        <w:rPr>
          <w:bCs/>
          <w:lang w:val="id-ID"/>
        </w:rPr>
        <w:t>(Lyndon B. Johnson)</w:t>
      </w:r>
    </w:p>
    <w:p w14:paraId="1CC9434C" w14:textId="77777777" w:rsidR="00251A56" w:rsidRPr="00251A56" w:rsidRDefault="00251A56" w:rsidP="00251A56">
      <w:pPr>
        <w:spacing w:after="160" w:line="259" w:lineRule="auto"/>
        <w:ind w:firstLine="567"/>
        <w:jc w:val="both"/>
        <w:rPr>
          <w:rFonts w:cs="Times New Roman"/>
          <w:kern w:val="2"/>
          <w:lang w:val="en"/>
          <w14:ligatures w14:val="standardContextual"/>
        </w:rPr>
      </w:pPr>
    </w:p>
    <w:p w14:paraId="70276DA2" w14:textId="77777777" w:rsidR="00251A56" w:rsidRPr="00251A56" w:rsidRDefault="00251A56" w:rsidP="00251A56">
      <w:pPr>
        <w:spacing w:after="160" w:line="259" w:lineRule="auto"/>
        <w:ind w:firstLine="567"/>
        <w:jc w:val="both"/>
        <w:rPr>
          <w:rFonts w:cs="Times New Roman"/>
          <w:kern w:val="2"/>
          <w:lang w:val="id-ID"/>
          <w14:ligatures w14:val="standardContextual"/>
        </w:rPr>
      </w:pPr>
    </w:p>
    <w:p w14:paraId="1A1552C8" w14:textId="77777777" w:rsidR="00251A56" w:rsidRDefault="00251A56" w:rsidP="00251A56">
      <w:pPr>
        <w:rPr>
          <w:lang w:val="id-ID"/>
        </w:rPr>
      </w:pPr>
    </w:p>
    <w:p w14:paraId="34B26FEA" w14:textId="77777777" w:rsidR="00A0616D" w:rsidRDefault="00A0616D" w:rsidP="00251A56">
      <w:pPr>
        <w:rPr>
          <w:lang w:val="id-ID"/>
        </w:rPr>
      </w:pPr>
    </w:p>
    <w:p w14:paraId="02B9FDE6" w14:textId="77777777" w:rsidR="00A0616D" w:rsidRDefault="00A0616D" w:rsidP="00251A56">
      <w:pPr>
        <w:rPr>
          <w:lang w:val="id-ID"/>
        </w:rPr>
      </w:pPr>
    </w:p>
    <w:p w14:paraId="33B95931" w14:textId="77777777" w:rsidR="00A0616D" w:rsidRDefault="00A0616D" w:rsidP="00251A56">
      <w:pPr>
        <w:rPr>
          <w:lang w:val="id-ID"/>
        </w:rPr>
      </w:pPr>
    </w:p>
    <w:p w14:paraId="49DDA02F" w14:textId="77777777" w:rsidR="00A0616D" w:rsidRDefault="00A0616D" w:rsidP="00251A56">
      <w:pPr>
        <w:rPr>
          <w:lang w:val="id-ID"/>
        </w:rPr>
      </w:pPr>
    </w:p>
    <w:p w14:paraId="61D7A886" w14:textId="77777777" w:rsidR="00A0616D" w:rsidRDefault="00A0616D" w:rsidP="00251A56">
      <w:pPr>
        <w:rPr>
          <w:lang w:val="id-ID"/>
        </w:rPr>
      </w:pPr>
    </w:p>
    <w:p w14:paraId="3F71E830" w14:textId="77777777" w:rsidR="00A0616D" w:rsidRDefault="00A0616D" w:rsidP="00251A56">
      <w:pPr>
        <w:rPr>
          <w:lang w:val="id-ID"/>
        </w:rPr>
      </w:pPr>
    </w:p>
    <w:p w14:paraId="6D73488C" w14:textId="77777777" w:rsidR="00A0616D" w:rsidRDefault="00A0616D" w:rsidP="00251A56">
      <w:pPr>
        <w:rPr>
          <w:lang w:val="id-ID"/>
        </w:rPr>
      </w:pPr>
    </w:p>
    <w:p w14:paraId="4224934A" w14:textId="77777777" w:rsidR="00A0616D" w:rsidRDefault="00A0616D" w:rsidP="00251A56">
      <w:pPr>
        <w:rPr>
          <w:lang w:val="id-ID"/>
        </w:rPr>
      </w:pPr>
    </w:p>
    <w:p w14:paraId="1AE1BB17" w14:textId="77777777" w:rsidR="00A0616D" w:rsidRDefault="00A0616D" w:rsidP="00251A56">
      <w:pPr>
        <w:rPr>
          <w:lang w:val="id-ID"/>
        </w:rPr>
      </w:pPr>
    </w:p>
    <w:p w14:paraId="204E18F6" w14:textId="77777777" w:rsidR="00A0616D" w:rsidRDefault="00A0616D" w:rsidP="00251A56">
      <w:pPr>
        <w:rPr>
          <w:lang w:val="id-ID"/>
        </w:rPr>
      </w:pPr>
    </w:p>
    <w:p w14:paraId="488B2A9E" w14:textId="77777777" w:rsidR="00A0616D" w:rsidRDefault="00A0616D" w:rsidP="00251A56">
      <w:pPr>
        <w:rPr>
          <w:lang w:val="id-ID"/>
        </w:rPr>
      </w:pPr>
    </w:p>
    <w:p w14:paraId="6DB36EEE" w14:textId="77777777" w:rsidR="00A0616D" w:rsidRDefault="00A0616D" w:rsidP="00251A56">
      <w:pPr>
        <w:rPr>
          <w:lang w:val="id-ID"/>
        </w:rPr>
      </w:pPr>
    </w:p>
    <w:p w14:paraId="61C2A485" w14:textId="77777777" w:rsidR="00A0616D" w:rsidRDefault="00A0616D" w:rsidP="00251A56">
      <w:pPr>
        <w:rPr>
          <w:lang w:val="id-ID"/>
        </w:rPr>
      </w:pPr>
    </w:p>
    <w:p w14:paraId="26B183C3" w14:textId="77777777" w:rsidR="00A0616D" w:rsidRDefault="00A0616D" w:rsidP="00251A56">
      <w:pPr>
        <w:rPr>
          <w:lang w:val="id-ID"/>
        </w:rPr>
      </w:pPr>
    </w:p>
    <w:p w14:paraId="626395B5" w14:textId="77777777" w:rsidR="00A0616D" w:rsidRDefault="00A0616D" w:rsidP="00251A56">
      <w:pPr>
        <w:rPr>
          <w:lang w:val="id-ID"/>
        </w:rPr>
      </w:pPr>
    </w:p>
    <w:p w14:paraId="58151ECA" w14:textId="77777777" w:rsidR="00A0616D" w:rsidRDefault="00A0616D" w:rsidP="00251A56">
      <w:pPr>
        <w:rPr>
          <w:lang w:val="id-ID"/>
        </w:rPr>
      </w:pPr>
    </w:p>
    <w:p w14:paraId="031401DF" w14:textId="77777777" w:rsidR="00A0616D" w:rsidRDefault="00A0616D" w:rsidP="00251A56">
      <w:pPr>
        <w:rPr>
          <w:lang w:val="id-ID"/>
        </w:rPr>
      </w:pPr>
    </w:p>
    <w:p w14:paraId="443BBFC3" w14:textId="77777777" w:rsidR="00A0616D" w:rsidRDefault="00A0616D" w:rsidP="00251A56">
      <w:pPr>
        <w:rPr>
          <w:lang w:val="id-ID"/>
        </w:rPr>
      </w:pPr>
    </w:p>
    <w:p w14:paraId="686361BE" w14:textId="77777777" w:rsidR="00A0616D" w:rsidRDefault="00A0616D" w:rsidP="00251A56">
      <w:pPr>
        <w:rPr>
          <w:lang w:val="id-ID"/>
        </w:rPr>
      </w:pPr>
    </w:p>
    <w:p w14:paraId="522B7E7C" w14:textId="77777777" w:rsidR="00A0616D" w:rsidRDefault="00A0616D" w:rsidP="00251A56">
      <w:pPr>
        <w:rPr>
          <w:lang w:val="id-ID"/>
        </w:rPr>
      </w:pPr>
    </w:p>
    <w:p w14:paraId="46190C19" w14:textId="77777777" w:rsidR="00A0616D" w:rsidRDefault="00A0616D" w:rsidP="00251A56">
      <w:pPr>
        <w:rPr>
          <w:lang w:val="id-ID"/>
        </w:rPr>
      </w:pPr>
    </w:p>
    <w:p w14:paraId="60D82438" w14:textId="77777777" w:rsidR="00A0616D" w:rsidRDefault="00A0616D" w:rsidP="00251A56">
      <w:pPr>
        <w:rPr>
          <w:lang w:val="id-ID"/>
        </w:rPr>
      </w:pPr>
    </w:p>
    <w:p w14:paraId="1102A9DA" w14:textId="77777777" w:rsidR="00A0616D" w:rsidRDefault="00A0616D" w:rsidP="00251A56">
      <w:pPr>
        <w:rPr>
          <w:lang w:val="id-ID"/>
        </w:rPr>
      </w:pPr>
    </w:p>
    <w:p w14:paraId="22B309A7" w14:textId="77777777" w:rsidR="00A0616D" w:rsidRDefault="00A0616D" w:rsidP="00251A56">
      <w:pPr>
        <w:rPr>
          <w:lang w:val="id-ID"/>
        </w:rPr>
      </w:pPr>
    </w:p>
    <w:p w14:paraId="396848C3" w14:textId="77777777" w:rsidR="00A0616D" w:rsidRDefault="00A0616D" w:rsidP="00251A56">
      <w:pPr>
        <w:rPr>
          <w:lang w:val="id-ID"/>
        </w:rPr>
      </w:pPr>
    </w:p>
    <w:p w14:paraId="0035361C" w14:textId="77777777" w:rsidR="00A0616D" w:rsidRDefault="00A0616D" w:rsidP="00251A56">
      <w:pPr>
        <w:rPr>
          <w:lang w:val="id-ID"/>
        </w:rPr>
      </w:pPr>
    </w:p>
    <w:p w14:paraId="30E63238" w14:textId="77777777" w:rsidR="00A0616D" w:rsidRDefault="00A0616D" w:rsidP="00251A56">
      <w:pPr>
        <w:rPr>
          <w:lang w:val="id-ID"/>
        </w:rPr>
      </w:pPr>
    </w:p>
    <w:p w14:paraId="3B86D0C0" w14:textId="77777777" w:rsidR="00A0616D" w:rsidRDefault="00A0616D" w:rsidP="00251A56">
      <w:pPr>
        <w:rPr>
          <w:lang w:val="id-ID"/>
        </w:rPr>
      </w:pPr>
    </w:p>
    <w:p w14:paraId="1AD56A93" w14:textId="77777777" w:rsidR="00A0616D" w:rsidRDefault="00A0616D" w:rsidP="00251A56">
      <w:pPr>
        <w:rPr>
          <w:lang w:val="id-ID"/>
        </w:rPr>
      </w:pPr>
    </w:p>
    <w:p w14:paraId="454FB672" w14:textId="77777777" w:rsidR="00A0616D" w:rsidRDefault="00A0616D" w:rsidP="00251A56">
      <w:pPr>
        <w:rPr>
          <w:lang w:val="id-ID"/>
        </w:rPr>
      </w:pPr>
    </w:p>
    <w:p w14:paraId="4D7EE1C6" w14:textId="77777777" w:rsidR="00995970" w:rsidRDefault="00995970" w:rsidP="00F72F17">
      <w:pPr>
        <w:spacing w:line="360" w:lineRule="auto"/>
        <w:jc w:val="center"/>
        <w:rPr>
          <w:b/>
          <w:bCs/>
        </w:rPr>
      </w:pPr>
    </w:p>
    <w:p w14:paraId="7CC5C5AF" w14:textId="64E8AE98" w:rsidR="00A0616D" w:rsidRPr="00995970" w:rsidRDefault="00A0616D" w:rsidP="00995970">
      <w:pPr>
        <w:pStyle w:val="Heading1"/>
        <w:jc w:val="center"/>
        <w:rPr>
          <w:rFonts w:ascii="Times New Roman" w:hAnsi="Times New Roman" w:cs="Times New Roman"/>
          <w:color w:val="auto"/>
          <w:sz w:val="24"/>
          <w:szCs w:val="24"/>
        </w:rPr>
      </w:pPr>
      <w:bookmarkStart w:id="8" w:name="_Toc142330667"/>
      <w:r w:rsidRPr="00995970">
        <w:rPr>
          <w:rFonts w:ascii="Times New Roman" w:hAnsi="Times New Roman" w:cs="Times New Roman"/>
          <w:color w:val="auto"/>
          <w:sz w:val="24"/>
          <w:szCs w:val="24"/>
        </w:rPr>
        <w:lastRenderedPageBreak/>
        <w:t>KATA PENGANTAR</w:t>
      </w:r>
      <w:bookmarkEnd w:id="8"/>
    </w:p>
    <w:p w14:paraId="03D8B8D3" w14:textId="77777777" w:rsidR="00F72F17" w:rsidRPr="00F72F17" w:rsidRDefault="00F72F17" w:rsidP="00F72F17">
      <w:pPr>
        <w:spacing w:line="360" w:lineRule="auto"/>
        <w:jc w:val="center"/>
        <w:rPr>
          <w:b/>
          <w:bCs/>
        </w:rPr>
      </w:pPr>
    </w:p>
    <w:p w14:paraId="07B8F0D8" w14:textId="68C8DCA6" w:rsidR="00A0616D" w:rsidRPr="00F72F17" w:rsidRDefault="00A0616D" w:rsidP="00F72F17">
      <w:pPr>
        <w:spacing w:line="360" w:lineRule="auto"/>
        <w:ind w:firstLine="567"/>
        <w:jc w:val="both"/>
        <w:rPr>
          <w:lang w:val="id-ID"/>
        </w:rPr>
      </w:pPr>
      <w:r w:rsidRPr="00F72F17">
        <w:rPr>
          <w:lang w:val="id-ID"/>
        </w:rPr>
        <w:t xml:space="preserve">Puji syukur penulis panjatkan kehadirat Allah SWT atas berkat, rahmat, taufik dan hidayah-Nya, skripsi ini dapat diselesaikan dengan baik dan sesuai pada waktunya. Penulis menyadari bahwa dalam proses penulisan skripsi ini banyak mengalami kendala, namun berkat bantuan, bimbingan, kerjasama dari berbagai pihak sehingga kendala yang dihadapi tersebut dapat di atasi. Pada kesempatan ini ucapan terima penulis sampaikan kepada: </w:t>
      </w:r>
    </w:p>
    <w:p w14:paraId="3886F8ED" w14:textId="7B430605" w:rsidR="00A0616D" w:rsidRPr="00F72F17" w:rsidRDefault="00A0616D" w:rsidP="00CC383B">
      <w:pPr>
        <w:pStyle w:val="ListParagraph"/>
        <w:numPr>
          <w:ilvl w:val="0"/>
          <w:numId w:val="57"/>
        </w:numPr>
        <w:spacing w:line="360" w:lineRule="auto"/>
        <w:ind w:left="426"/>
        <w:jc w:val="both"/>
        <w:rPr>
          <w:lang w:val="id-ID"/>
        </w:rPr>
      </w:pPr>
      <w:r w:rsidRPr="00F72F17">
        <w:rPr>
          <w:lang w:val="id-ID"/>
        </w:rPr>
        <w:t xml:space="preserve">Bapak </w:t>
      </w:r>
      <w:r w:rsidR="00F72F17" w:rsidRPr="00F72F17">
        <w:rPr>
          <w:lang w:val="id-ID"/>
        </w:rPr>
        <w:t>................................</w:t>
      </w:r>
      <w:r w:rsidRPr="00F72F17">
        <w:rPr>
          <w:lang w:val="id-ID"/>
        </w:rPr>
        <w:t xml:space="preserve">. selaku Rektor UPS Tegal. </w:t>
      </w:r>
    </w:p>
    <w:p w14:paraId="6A8D3FA9" w14:textId="0B07390F" w:rsidR="00A0616D" w:rsidRPr="00F72F17" w:rsidRDefault="00A0616D" w:rsidP="00CC383B">
      <w:pPr>
        <w:pStyle w:val="ListParagraph"/>
        <w:numPr>
          <w:ilvl w:val="0"/>
          <w:numId w:val="57"/>
        </w:numPr>
        <w:spacing w:line="360" w:lineRule="auto"/>
        <w:ind w:left="426"/>
        <w:jc w:val="both"/>
        <w:rPr>
          <w:lang w:val="id-ID"/>
        </w:rPr>
      </w:pPr>
      <w:r w:rsidRPr="00F72F17">
        <w:rPr>
          <w:lang w:val="id-ID"/>
        </w:rPr>
        <w:t xml:space="preserve">Bapak </w:t>
      </w:r>
      <w:r w:rsidR="00F72F17" w:rsidRPr="00F72F17">
        <w:rPr>
          <w:lang w:val="id-ID"/>
        </w:rPr>
        <w:t>.............................................</w:t>
      </w:r>
      <w:r w:rsidRPr="00F72F17">
        <w:rPr>
          <w:lang w:val="id-ID"/>
        </w:rPr>
        <w:t xml:space="preserve">, selaku Dekan Fakultas Hukum Universitas Pancasakti Tegal. </w:t>
      </w:r>
    </w:p>
    <w:p w14:paraId="64651321" w14:textId="1743C2B9" w:rsidR="00A0616D" w:rsidRPr="00F72F17" w:rsidRDefault="00A0616D" w:rsidP="00CC383B">
      <w:pPr>
        <w:pStyle w:val="ListParagraph"/>
        <w:numPr>
          <w:ilvl w:val="0"/>
          <w:numId w:val="57"/>
        </w:numPr>
        <w:spacing w:line="360" w:lineRule="auto"/>
        <w:ind w:left="426"/>
        <w:jc w:val="both"/>
        <w:rPr>
          <w:lang w:val="id-ID"/>
        </w:rPr>
      </w:pPr>
      <w:r w:rsidRPr="00F72F17">
        <w:rPr>
          <w:lang w:val="id-ID"/>
        </w:rPr>
        <w:t xml:space="preserve">Bapak </w:t>
      </w:r>
      <w:r w:rsidR="00F72F17" w:rsidRPr="00F72F17">
        <w:rPr>
          <w:lang w:val="id-ID"/>
        </w:rPr>
        <w:t>...........................</w:t>
      </w:r>
      <w:r w:rsidRPr="00F72F17">
        <w:rPr>
          <w:lang w:val="id-ID"/>
        </w:rPr>
        <w:t xml:space="preserve">, selaku Pembimbing I yang terus memotivasi penulis dalam penyusunan skripsi ini hingga terselesaikan. </w:t>
      </w:r>
    </w:p>
    <w:p w14:paraId="2C17A37C" w14:textId="619EE4EB" w:rsidR="00A0616D" w:rsidRPr="00F72F17" w:rsidRDefault="00F72F17" w:rsidP="00CC383B">
      <w:pPr>
        <w:pStyle w:val="ListParagraph"/>
        <w:numPr>
          <w:ilvl w:val="0"/>
          <w:numId w:val="57"/>
        </w:numPr>
        <w:spacing w:line="360" w:lineRule="auto"/>
        <w:ind w:left="426"/>
        <w:jc w:val="both"/>
        <w:rPr>
          <w:lang w:val="id-ID"/>
        </w:rPr>
      </w:pPr>
      <w:r w:rsidRPr="00F72F17">
        <w:rPr>
          <w:lang w:val="id-ID"/>
        </w:rPr>
        <w:t>Bapak</w:t>
      </w:r>
      <w:r w:rsidR="00A0616D" w:rsidRPr="00F72F17">
        <w:rPr>
          <w:lang w:val="id-ID"/>
        </w:rPr>
        <w:t xml:space="preserve"> </w:t>
      </w:r>
      <w:r w:rsidRPr="00F72F17">
        <w:rPr>
          <w:lang w:val="id-ID"/>
        </w:rPr>
        <w:t>................</w:t>
      </w:r>
      <w:r>
        <w:rPr>
          <w:lang w:val="id-ID"/>
        </w:rPr>
        <w:t>....</w:t>
      </w:r>
      <w:r w:rsidRPr="00F72F17">
        <w:rPr>
          <w:lang w:val="id-ID"/>
        </w:rPr>
        <w:t>.....</w:t>
      </w:r>
      <w:r w:rsidR="00A0616D" w:rsidRPr="00F72F17">
        <w:rPr>
          <w:lang w:val="id-ID"/>
        </w:rPr>
        <w:t xml:space="preserve">, selaku Pembimbing II yang telah membimbing penulis dalam penyusunan skripsi. </w:t>
      </w:r>
    </w:p>
    <w:p w14:paraId="257169C9" w14:textId="77777777" w:rsidR="00A0616D" w:rsidRPr="00F72F17" w:rsidRDefault="00A0616D" w:rsidP="00CC383B">
      <w:pPr>
        <w:pStyle w:val="ListParagraph"/>
        <w:numPr>
          <w:ilvl w:val="0"/>
          <w:numId w:val="57"/>
        </w:numPr>
        <w:spacing w:line="360" w:lineRule="auto"/>
        <w:ind w:left="426"/>
        <w:jc w:val="both"/>
        <w:rPr>
          <w:lang w:val="id-ID"/>
        </w:rPr>
      </w:pPr>
      <w:r w:rsidRPr="00F72F17">
        <w:rPr>
          <w:lang w:val="id-ID"/>
        </w:rPr>
        <w:t xml:space="preserve">Seluruh Bapak dan Ibu Dosen Fakultas Hukum yang telah memberi bekal ilmu pengetahuan, sehingga penulis dapat menyelesaikan studi. </w:t>
      </w:r>
    </w:p>
    <w:p w14:paraId="56771529" w14:textId="5B8089E2" w:rsidR="00A0616D" w:rsidRPr="00F72F17" w:rsidRDefault="00A0616D" w:rsidP="00CC383B">
      <w:pPr>
        <w:pStyle w:val="ListParagraph"/>
        <w:numPr>
          <w:ilvl w:val="0"/>
          <w:numId w:val="57"/>
        </w:numPr>
        <w:spacing w:line="360" w:lineRule="auto"/>
        <w:ind w:left="426"/>
        <w:jc w:val="both"/>
        <w:rPr>
          <w:lang w:val="id-ID"/>
        </w:rPr>
      </w:pPr>
      <w:r w:rsidRPr="00F72F17">
        <w:rPr>
          <w:lang w:val="id-ID"/>
        </w:rPr>
        <w:t>Segenap jajaran bagian Tata Usaha Fakultas Hukum Universitas Pancasakti Tegal yang turut memberikan banyak bantuan dan pengarahan kepada penulis</w:t>
      </w:r>
      <w:r w:rsidR="00F72F17">
        <w:rPr>
          <w:lang w:val="id-ID"/>
        </w:rPr>
        <w:t>.</w:t>
      </w:r>
    </w:p>
    <w:p w14:paraId="57DEE2D8" w14:textId="77777777" w:rsidR="00A0616D" w:rsidRPr="00F72F17" w:rsidRDefault="00A0616D" w:rsidP="00CC383B">
      <w:pPr>
        <w:pStyle w:val="ListParagraph"/>
        <w:numPr>
          <w:ilvl w:val="0"/>
          <w:numId w:val="57"/>
        </w:numPr>
        <w:spacing w:line="360" w:lineRule="auto"/>
        <w:ind w:left="426"/>
        <w:jc w:val="both"/>
        <w:rPr>
          <w:lang w:val="id-ID"/>
        </w:rPr>
      </w:pPr>
      <w:r w:rsidRPr="00F72F17">
        <w:rPr>
          <w:lang w:val="id-ID"/>
        </w:rPr>
        <w:t xml:space="preserve">Kedua orang tua penulis, yang selalu memberikan doa, motivasi dan tidak pernah mengeluh dalam membimbingku menuju kesuksesan. </w:t>
      </w:r>
    </w:p>
    <w:p w14:paraId="1B88B5C3" w14:textId="44130477" w:rsidR="00A0616D" w:rsidRPr="00F72F17" w:rsidRDefault="00A0616D" w:rsidP="00CC383B">
      <w:pPr>
        <w:pStyle w:val="ListParagraph"/>
        <w:numPr>
          <w:ilvl w:val="0"/>
          <w:numId w:val="57"/>
        </w:numPr>
        <w:spacing w:line="360" w:lineRule="auto"/>
        <w:ind w:left="426"/>
        <w:jc w:val="both"/>
        <w:rPr>
          <w:lang w:val="id-ID"/>
        </w:rPr>
      </w:pPr>
      <w:r w:rsidRPr="00F72F17">
        <w:rPr>
          <w:lang w:val="id-ID"/>
        </w:rPr>
        <w:t>Rekan-rekan Mahasiswa Fakultas Hukum Universitas Pancasakti Tegal yang telah banyak memberikan masukan kepada penulis dalam penulisan skripsi</w:t>
      </w:r>
      <w:r w:rsidR="00F72F17">
        <w:rPr>
          <w:lang w:val="id-ID"/>
        </w:rPr>
        <w:t>.</w:t>
      </w:r>
    </w:p>
    <w:p w14:paraId="5CF3132A" w14:textId="35B62E60" w:rsidR="00F72F17" w:rsidRPr="00F72F17" w:rsidRDefault="00A0616D" w:rsidP="00F72F17">
      <w:pPr>
        <w:spacing w:line="360" w:lineRule="auto"/>
        <w:ind w:firstLine="567"/>
        <w:jc w:val="both"/>
        <w:rPr>
          <w:lang w:val="id-ID"/>
        </w:rPr>
      </w:pPr>
      <w:r w:rsidRPr="00F72F17">
        <w:rPr>
          <w:lang w:val="id-ID"/>
        </w:rPr>
        <w:t>Penulis menyadari bahwa skripsi ini masih kurang sempurna, penulis mengharapkan saran dan kritik yang konstruktif demi kesempurnaan skripsi ini. Akhirnya semoga skripsi ini dapat bermanfaat bagi semua pihak yang membaca.</w:t>
      </w:r>
    </w:p>
    <w:p w14:paraId="700C6DDA" w14:textId="77777777" w:rsidR="00F72F17" w:rsidRDefault="00F72F17" w:rsidP="00F72F17">
      <w:pPr>
        <w:spacing w:line="360" w:lineRule="auto"/>
        <w:ind w:left="5529"/>
        <w:jc w:val="both"/>
        <w:rPr>
          <w:lang w:val="id-ID"/>
        </w:rPr>
      </w:pPr>
    </w:p>
    <w:p w14:paraId="3A3612D7" w14:textId="0351B153" w:rsidR="00F72F17" w:rsidRDefault="00A0616D" w:rsidP="00F72F17">
      <w:pPr>
        <w:spacing w:line="360" w:lineRule="auto"/>
        <w:ind w:left="5529"/>
        <w:jc w:val="both"/>
        <w:rPr>
          <w:lang w:val="id-ID"/>
        </w:rPr>
      </w:pPr>
      <w:r w:rsidRPr="00F72F17">
        <w:rPr>
          <w:lang w:val="id-ID"/>
        </w:rPr>
        <w:t xml:space="preserve">Tegal, </w:t>
      </w:r>
      <w:r w:rsidR="00F72F17">
        <w:rPr>
          <w:lang w:val="id-ID"/>
        </w:rPr>
        <w:t xml:space="preserve"> 7 </w:t>
      </w:r>
      <w:r w:rsidRPr="00F72F17">
        <w:rPr>
          <w:lang w:val="id-ID"/>
        </w:rPr>
        <w:t xml:space="preserve">Agustus 2023 </w:t>
      </w:r>
    </w:p>
    <w:p w14:paraId="31145889" w14:textId="77777777" w:rsidR="00A0616D" w:rsidRDefault="00A0616D" w:rsidP="00F72F17">
      <w:pPr>
        <w:spacing w:line="360" w:lineRule="auto"/>
        <w:ind w:left="6379" w:firstLine="567"/>
        <w:jc w:val="both"/>
        <w:rPr>
          <w:lang w:val="id-ID"/>
        </w:rPr>
      </w:pPr>
      <w:r w:rsidRPr="00F72F17">
        <w:rPr>
          <w:lang w:val="id-ID"/>
        </w:rPr>
        <w:t>Penulis</w:t>
      </w:r>
    </w:p>
    <w:p w14:paraId="6EC641F7" w14:textId="77777777" w:rsidR="00F72F17" w:rsidRDefault="00F72F17" w:rsidP="00F72F17">
      <w:pPr>
        <w:spacing w:line="360" w:lineRule="auto"/>
        <w:rPr>
          <w:lang w:val="id-ID"/>
        </w:rPr>
      </w:pPr>
    </w:p>
    <w:p w14:paraId="4D960196" w14:textId="77777777" w:rsidR="00F72F17" w:rsidRPr="00995970" w:rsidRDefault="00F72F17" w:rsidP="00995970">
      <w:pPr>
        <w:pStyle w:val="Heading1"/>
        <w:jc w:val="center"/>
        <w:rPr>
          <w:rFonts w:ascii="Times New Roman" w:hAnsi="Times New Roman" w:cs="Times New Roman"/>
          <w:color w:val="auto"/>
          <w:sz w:val="24"/>
          <w:szCs w:val="24"/>
          <w:lang w:val="id-ID"/>
        </w:rPr>
      </w:pPr>
      <w:bookmarkStart w:id="9" w:name="_Toc142330668"/>
      <w:r w:rsidRPr="00995970">
        <w:rPr>
          <w:rFonts w:ascii="Times New Roman" w:hAnsi="Times New Roman" w:cs="Times New Roman"/>
          <w:color w:val="auto"/>
          <w:sz w:val="24"/>
          <w:szCs w:val="24"/>
          <w:lang w:val="id-ID"/>
        </w:rPr>
        <w:lastRenderedPageBreak/>
        <w:t>DAFTAR ISI</w:t>
      </w:r>
      <w:bookmarkEnd w:id="9"/>
    </w:p>
    <w:p w14:paraId="127DF601" w14:textId="77777777" w:rsidR="00F72F17" w:rsidRDefault="00F72F17" w:rsidP="00F72F17">
      <w:pPr>
        <w:spacing w:line="360" w:lineRule="auto"/>
        <w:jc w:val="center"/>
        <w:rPr>
          <w:rFonts w:eastAsiaTheme="majorEastAsia" w:cs="Times New Roman"/>
          <w:b/>
          <w:bCs/>
          <w:lang w:val="id-ID"/>
        </w:rPr>
      </w:pPr>
    </w:p>
    <w:sdt>
      <w:sdtPr>
        <w:rPr>
          <w:rFonts w:ascii="Times New Roman" w:eastAsia="Calibri" w:hAnsi="Times New Roman" w:cs="Arial"/>
          <w:color w:val="auto"/>
          <w:sz w:val="24"/>
          <w:szCs w:val="24"/>
          <w:lang w:val="en-US" w:eastAsia="en-US"/>
        </w:rPr>
        <w:id w:val="514277061"/>
        <w:docPartObj>
          <w:docPartGallery w:val="Table of Contents"/>
          <w:docPartUnique/>
        </w:docPartObj>
      </w:sdtPr>
      <w:sdtEndPr>
        <w:rPr>
          <w:b/>
          <w:bCs/>
        </w:rPr>
      </w:sdtEndPr>
      <w:sdtContent>
        <w:p w14:paraId="7F66A00E" w14:textId="52EAF9A4" w:rsidR="00727631" w:rsidRDefault="00727631">
          <w:pPr>
            <w:pStyle w:val="TOCHeading"/>
          </w:pPr>
        </w:p>
        <w:p w14:paraId="5DDE0DDC" w14:textId="467583D8" w:rsidR="00727631" w:rsidRPr="00727631" w:rsidRDefault="00727631"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r>
            <w:fldChar w:fldCharType="begin"/>
          </w:r>
          <w:r>
            <w:instrText xml:space="preserve"> TOC \o "1-3" \h \z \u </w:instrText>
          </w:r>
          <w:r>
            <w:fldChar w:fldCharType="separate"/>
          </w:r>
          <w:hyperlink w:anchor="_Toc142330660" w:history="1">
            <w:r w:rsidRPr="00727631">
              <w:rPr>
                <w:rStyle w:val="Hyperlink"/>
                <w:rFonts w:cs="Times New Roman"/>
                <w:noProof/>
                <w:lang w:val="id-ID"/>
              </w:rPr>
              <w:t>PENGESAHAN</w:t>
            </w:r>
            <w:r w:rsidRPr="00727631">
              <w:rPr>
                <w:rFonts w:cs="Times New Roman"/>
                <w:noProof/>
                <w:webHidden/>
              </w:rPr>
              <w:tab/>
            </w:r>
            <w:r w:rsidRPr="00727631">
              <w:rPr>
                <w:rFonts w:cs="Times New Roman"/>
                <w:noProof/>
                <w:webHidden/>
              </w:rPr>
              <w:fldChar w:fldCharType="begin"/>
            </w:r>
            <w:r w:rsidRPr="00727631">
              <w:rPr>
                <w:rFonts w:cs="Times New Roman"/>
                <w:noProof/>
                <w:webHidden/>
              </w:rPr>
              <w:instrText xml:space="preserve"> PAGEREF _Toc142330660 \h </w:instrText>
            </w:r>
            <w:r w:rsidRPr="00727631">
              <w:rPr>
                <w:rFonts w:cs="Times New Roman"/>
                <w:noProof/>
                <w:webHidden/>
              </w:rPr>
            </w:r>
            <w:r w:rsidRPr="00727631">
              <w:rPr>
                <w:rFonts w:cs="Times New Roman"/>
                <w:noProof/>
                <w:webHidden/>
              </w:rPr>
              <w:fldChar w:fldCharType="separate"/>
            </w:r>
            <w:r w:rsidRPr="00727631">
              <w:rPr>
                <w:rFonts w:cs="Times New Roman"/>
                <w:noProof/>
                <w:webHidden/>
              </w:rPr>
              <w:t>i</w:t>
            </w:r>
            <w:r w:rsidRPr="00727631">
              <w:rPr>
                <w:rFonts w:cs="Times New Roman"/>
                <w:noProof/>
                <w:webHidden/>
              </w:rPr>
              <w:fldChar w:fldCharType="end"/>
            </w:r>
          </w:hyperlink>
        </w:p>
        <w:p w14:paraId="2AC69CBF" w14:textId="36FE7954"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1" w:history="1">
            <w:r w:rsidR="00727631" w:rsidRPr="00727631">
              <w:rPr>
                <w:rStyle w:val="Hyperlink"/>
                <w:rFonts w:cs="Times New Roman"/>
                <w:noProof/>
                <w:lang w:val="id-ID"/>
              </w:rPr>
              <w:t>PERSETUJUAN PEMBIMBING</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_Toc142330661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ii</w:t>
            </w:r>
            <w:r w:rsidR="00727631" w:rsidRPr="00727631">
              <w:rPr>
                <w:rFonts w:cs="Times New Roman"/>
                <w:noProof/>
                <w:webHidden/>
              </w:rPr>
              <w:fldChar w:fldCharType="end"/>
            </w:r>
          </w:hyperlink>
        </w:p>
        <w:p w14:paraId="20780D7A" w14:textId="13A36F6F"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2" w:history="1">
            <w:r w:rsidR="00727631" w:rsidRPr="00727631">
              <w:rPr>
                <w:rStyle w:val="Hyperlink"/>
                <w:rFonts w:cs="Times New Roman"/>
                <w:noProof/>
                <w:lang w:val="id-ID"/>
              </w:rPr>
              <w:t>PERNYATAAN</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_Toc142330662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iii</w:t>
            </w:r>
            <w:r w:rsidR="00727631" w:rsidRPr="00727631">
              <w:rPr>
                <w:rFonts w:cs="Times New Roman"/>
                <w:noProof/>
                <w:webHidden/>
              </w:rPr>
              <w:fldChar w:fldCharType="end"/>
            </w:r>
          </w:hyperlink>
        </w:p>
        <w:p w14:paraId="38A9BCBD" w14:textId="62ACFF3C"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3" w:history="1">
            <w:r w:rsidR="00727631" w:rsidRPr="00727631">
              <w:rPr>
                <w:rStyle w:val="Hyperlink"/>
                <w:rFonts w:cs="Times New Roman"/>
                <w:noProof/>
                <w:lang w:val="id-ID"/>
              </w:rPr>
              <w:t>ABSTRAK</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_Toc142330663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iv</w:t>
            </w:r>
            <w:r w:rsidR="00727631" w:rsidRPr="00727631">
              <w:rPr>
                <w:rFonts w:cs="Times New Roman"/>
                <w:noProof/>
                <w:webHidden/>
              </w:rPr>
              <w:fldChar w:fldCharType="end"/>
            </w:r>
          </w:hyperlink>
        </w:p>
        <w:p w14:paraId="62BA7A12" w14:textId="012109BA"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4" w:history="1">
            <w:r w:rsidR="00727631" w:rsidRPr="00727631">
              <w:rPr>
                <w:rStyle w:val="Hyperlink"/>
                <w:rFonts w:cs="Times New Roman"/>
                <w:noProof/>
                <w:lang w:val="id-ID"/>
              </w:rPr>
              <w:t>ABSTRAC</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_Toc142330664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v</w:t>
            </w:r>
            <w:r w:rsidR="00727631" w:rsidRPr="00727631">
              <w:rPr>
                <w:rFonts w:cs="Times New Roman"/>
                <w:noProof/>
                <w:webHidden/>
              </w:rPr>
              <w:fldChar w:fldCharType="end"/>
            </w:r>
          </w:hyperlink>
        </w:p>
        <w:p w14:paraId="26E9F575" w14:textId="3347B416"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5" w:history="1">
            <w:r w:rsidR="00727631" w:rsidRPr="00727631">
              <w:rPr>
                <w:rStyle w:val="Hyperlink"/>
                <w:rFonts w:cs="Times New Roman"/>
                <w:noProof/>
              </w:rPr>
              <w:t>PERSEMBAHAN</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_Toc142330665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vi</w:t>
            </w:r>
            <w:r w:rsidR="00727631" w:rsidRPr="00727631">
              <w:rPr>
                <w:rFonts w:cs="Times New Roman"/>
                <w:noProof/>
                <w:webHidden/>
              </w:rPr>
              <w:fldChar w:fldCharType="end"/>
            </w:r>
          </w:hyperlink>
        </w:p>
        <w:p w14:paraId="787A5913" w14:textId="5D2D9FBB"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6" w:history="1">
            <w:r w:rsidR="00727631" w:rsidRPr="00727631">
              <w:rPr>
                <w:rStyle w:val="Hyperlink"/>
                <w:rFonts w:cs="Times New Roman"/>
                <w:noProof/>
                <w:lang w:val="id-ID"/>
              </w:rPr>
              <w:t>MOTTO</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_Toc142330666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vii</w:t>
            </w:r>
            <w:r w:rsidR="00727631" w:rsidRPr="00727631">
              <w:rPr>
                <w:rFonts w:cs="Times New Roman"/>
                <w:noProof/>
                <w:webHidden/>
              </w:rPr>
              <w:fldChar w:fldCharType="end"/>
            </w:r>
          </w:hyperlink>
        </w:p>
        <w:p w14:paraId="08B82A5D" w14:textId="77F6FB6D"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7" w:history="1">
            <w:r w:rsidR="00727631" w:rsidRPr="00727631">
              <w:rPr>
                <w:rStyle w:val="Hyperlink"/>
                <w:rFonts w:cs="Times New Roman"/>
                <w:noProof/>
              </w:rPr>
              <w:t>KATA PENGANTAR</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_Toc142330667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viii</w:t>
            </w:r>
            <w:r w:rsidR="00727631" w:rsidRPr="00727631">
              <w:rPr>
                <w:rFonts w:cs="Times New Roman"/>
                <w:noProof/>
                <w:webHidden/>
              </w:rPr>
              <w:fldChar w:fldCharType="end"/>
            </w:r>
          </w:hyperlink>
        </w:p>
        <w:p w14:paraId="1C3DDA06" w14:textId="7E220D0A"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8" w:history="1">
            <w:r w:rsidR="00727631" w:rsidRPr="00727631">
              <w:rPr>
                <w:rStyle w:val="Hyperlink"/>
                <w:rFonts w:cs="Times New Roman"/>
                <w:noProof/>
                <w:lang w:val="id-ID"/>
              </w:rPr>
              <w:t>DAFTAR ISI</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_Toc142330668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ix</w:t>
            </w:r>
            <w:r w:rsidR="00727631" w:rsidRPr="00727631">
              <w:rPr>
                <w:rFonts w:cs="Times New Roman"/>
                <w:noProof/>
                <w:webHidden/>
              </w:rPr>
              <w:fldChar w:fldCharType="end"/>
            </w:r>
          </w:hyperlink>
        </w:p>
        <w:p w14:paraId="736AF9E1" w14:textId="00587920"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69" w:history="1">
            <w:r w:rsidR="00727631" w:rsidRPr="00727631">
              <w:rPr>
                <w:rStyle w:val="Hyperlink"/>
                <w:rFonts w:cs="Times New Roman"/>
                <w:noProof/>
                <w:lang w:val="id-ID"/>
              </w:rPr>
              <w:t>BAB I</w:t>
            </w:r>
            <w:r w:rsidR="00727631">
              <w:rPr>
                <w:rStyle w:val="Hyperlink"/>
                <w:rFonts w:cs="Times New Roman"/>
                <w:noProof/>
                <w:lang w:val="id-ID"/>
              </w:rPr>
              <w:t xml:space="preserve"> PENDAHULUAN</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_Toc142330669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1</w:t>
            </w:r>
            <w:r w:rsidR="00727631" w:rsidRPr="00727631">
              <w:rPr>
                <w:rFonts w:cs="Times New Roman"/>
                <w:noProof/>
                <w:webHidden/>
              </w:rPr>
              <w:fldChar w:fldCharType="end"/>
            </w:r>
          </w:hyperlink>
        </w:p>
        <w:p w14:paraId="6A010F7E" w14:textId="6042290C"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1" w:history="1">
            <w:r w:rsidR="00727631" w:rsidRPr="00727631">
              <w:rPr>
                <w:rStyle w:val="Hyperlink"/>
                <w:rFonts w:ascii="Times New Roman" w:hAnsi="Times New Roman"/>
                <w:noProof/>
                <w:sz w:val="24"/>
                <w:szCs w:val="24"/>
              </w:rPr>
              <w:t>A.</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Latar Belakang</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_Toc142330671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w:t>
            </w:r>
            <w:r w:rsidR="00727631" w:rsidRPr="00727631">
              <w:rPr>
                <w:rFonts w:ascii="Times New Roman" w:hAnsi="Times New Roman"/>
                <w:noProof/>
                <w:webHidden/>
                <w:sz w:val="24"/>
                <w:szCs w:val="24"/>
              </w:rPr>
              <w:fldChar w:fldCharType="end"/>
            </w:r>
          </w:hyperlink>
        </w:p>
        <w:p w14:paraId="45BC3E33" w14:textId="53ABA1C5"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2" w:history="1">
            <w:r w:rsidR="00727631" w:rsidRPr="00727631">
              <w:rPr>
                <w:rStyle w:val="Hyperlink"/>
                <w:rFonts w:ascii="Times New Roman" w:hAnsi="Times New Roman"/>
                <w:noProof/>
                <w:sz w:val="24"/>
                <w:szCs w:val="24"/>
              </w:rPr>
              <w:t>B.</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eastAsiaTheme="minorHAnsi" w:hAnsi="Times New Roman"/>
                <w:noProof/>
                <w:sz w:val="24"/>
                <w:szCs w:val="24"/>
              </w:rPr>
              <w:t>Rumusan Masalah</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_Toc142330672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8</w:t>
            </w:r>
            <w:r w:rsidR="00727631" w:rsidRPr="00727631">
              <w:rPr>
                <w:rFonts w:ascii="Times New Roman" w:hAnsi="Times New Roman"/>
                <w:noProof/>
                <w:webHidden/>
                <w:sz w:val="24"/>
                <w:szCs w:val="24"/>
              </w:rPr>
              <w:fldChar w:fldCharType="end"/>
            </w:r>
          </w:hyperlink>
        </w:p>
        <w:p w14:paraId="61AAF3CE" w14:textId="164963C7"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3" w:history="1">
            <w:r w:rsidR="00727631" w:rsidRPr="00727631">
              <w:rPr>
                <w:rStyle w:val="Hyperlink"/>
                <w:rFonts w:ascii="Times New Roman" w:hAnsi="Times New Roman"/>
                <w:noProof/>
                <w:sz w:val="24"/>
                <w:szCs w:val="24"/>
              </w:rPr>
              <w:t>C.</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Tujuan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_Toc142330673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8</w:t>
            </w:r>
            <w:r w:rsidR="00727631" w:rsidRPr="00727631">
              <w:rPr>
                <w:rFonts w:ascii="Times New Roman" w:hAnsi="Times New Roman"/>
                <w:noProof/>
                <w:webHidden/>
                <w:sz w:val="24"/>
                <w:szCs w:val="24"/>
              </w:rPr>
              <w:fldChar w:fldCharType="end"/>
            </w:r>
          </w:hyperlink>
        </w:p>
        <w:p w14:paraId="76581866" w14:textId="75A01D33"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4" w:history="1">
            <w:r w:rsidR="00727631" w:rsidRPr="00727631">
              <w:rPr>
                <w:rStyle w:val="Hyperlink"/>
                <w:rFonts w:ascii="Times New Roman" w:hAnsi="Times New Roman"/>
                <w:noProof/>
                <w:sz w:val="24"/>
                <w:szCs w:val="24"/>
              </w:rPr>
              <w:t>D.</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Manfaat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_Toc142330674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9</w:t>
            </w:r>
            <w:r w:rsidR="00727631" w:rsidRPr="00727631">
              <w:rPr>
                <w:rFonts w:ascii="Times New Roman" w:hAnsi="Times New Roman"/>
                <w:noProof/>
                <w:webHidden/>
                <w:sz w:val="24"/>
                <w:szCs w:val="24"/>
              </w:rPr>
              <w:fldChar w:fldCharType="end"/>
            </w:r>
          </w:hyperlink>
        </w:p>
        <w:p w14:paraId="2CACF6D8" w14:textId="2D4FB9B8"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5" w:history="1">
            <w:r w:rsidR="00727631" w:rsidRPr="00727631">
              <w:rPr>
                <w:rStyle w:val="Hyperlink"/>
                <w:rFonts w:ascii="Times New Roman" w:hAnsi="Times New Roman"/>
                <w:noProof/>
                <w:sz w:val="24"/>
                <w:szCs w:val="24"/>
              </w:rPr>
              <w:t>E.</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Tinjauan Pustaka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_Toc142330675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9</w:t>
            </w:r>
            <w:r w:rsidR="00727631" w:rsidRPr="00727631">
              <w:rPr>
                <w:rFonts w:ascii="Times New Roman" w:hAnsi="Times New Roman"/>
                <w:noProof/>
                <w:webHidden/>
                <w:sz w:val="24"/>
                <w:szCs w:val="24"/>
              </w:rPr>
              <w:fldChar w:fldCharType="end"/>
            </w:r>
          </w:hyperlink>
        </w:p>
        <w:p w14:paraId="028684A1" w14:textId="44101407"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76" w:history="1">
            <w:r w:rsidR="00727631" w:rsidRPr="00727631">
              <w:rPr>
                <w:rStyle w:val="Hyperlink"/>
                <w:rFonts w:ascii="Times New Roman" w:hAnsi="Times New Roman"/>
                <w:noProof/>
                <w:sz w:val="24"/>
                <w:szCs w:val="24"/>
              </w:rPr>
              <w:t>F.</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Metode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_Toc142330676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12</w:t>
            </w:r>
            <w:r w:rsidR="00727631" w:rsidRPr="00727631">
              <w:rPr>
                <w:rFonts w:ascii="Times New Roman" w:hAnsi="Times New Roman"/>
                <w:noProof/>
                <w:webHidden/>
                <w:sz w:val="24"/>
                <w:szCs w:val="24"/>
              </w:rPr>
              <w:fldChar w:fldCharType="end"/>
            </w:r>
          </w:hyperlink>
        </w:p>
        <w:p w14:paraId="7D9AC4E3" w14:textId="37866368"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77"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Jenis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_Toc142330677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12</w:t>
            </w:r>
            <w:r w:rsidR="00727631" w:rsidRPr="00727631">
              <w:rPr>
                <w:rFonts w:ascii="Times New Roman" w:hAnsi="Times New Roman"/>
                <w:noProof/>
                <w:webHidden/>
                <w:sz w:val="24"/>
                <w:szCs w:val="24"/>
              </w:rPr>
              <w:fldChar w:fldCharType="end"/>
            </w:r>
          </w:hyperlink>
        </w:p>
        <w:p w14:paraId="358045B5" w14:textId="035F01A1"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78"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Pendekatan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_Toc142330678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12</w:t>
            </w:r>
            <w:r w:rsidR="00727631" w:rsidRPr="00727631">
              <w:rPr>
                <w:rFonts w:ascii="Times New Roman" w:hAnsi="Times New Roman"/>
                <w:noProof/>
                <w:webHidden/>
                <w:sz w:val="24"/>
                <w:szCs w:val="24"/>
              </w:rPr>
              <w:fldChar w:fldCharType="end"/>
            </w:r>
          </w:hyperlink>
        </w:p>
        <w:p w14:paraId="14FF0A4C" w14:textId="010D0F85"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79" w:history="1">
            <w:r w:rsidR="00727631" w:rsidRPr="00727631">
              <w:rPr>
                <w:rStyle w:val="Hyperlink"/>
                <w:rFonts w:ascii="Times New Roman" w:hAnsi="Times New Roman"/>
                <w:noProof/>
                <w:sz w:val="24"/>
                <w:szCs w:val="24"/>
              </w:rPr>
              <w:t>3.</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Sumber Data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_Toc142330679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13</w:t>
            </w:r>
            <w:r w:rsidR="00727631" w:rsidRPr="00727631">
              <w:rPr>
                <w:rFonts w:ascii="Times New Roman" w:hAnsi="Times New Roman"/>
                <w:noProof/>
                <w:webHidden/>
                <w:sz w:val="24"/>
                <w:szCs w:val="24"/>
              </w:rPr>
              <w:fldChar w:fldCharType="end"/>
            </w:r>
          </w:hyperlink>
        </w:p>
        <w:p w14:paraId="173ABB69" w14:textId="406D5B1C"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80" w:history="1">
            <w:r w:rsidR="00727631" w:rsidRPr="00727631">
              <w:rPr>
                <w:rStyle w:val="Hyperlink"/>
                <w:rFonts w:ascii="Times New Roman" w:hAnsi="Times New Roman"/>
                <w:noProof/>
                <w:sz w:val="24"/>
                <w:szCs w:val="24"/>
              </w:rPr>
              <w:t>4.</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Metode Pengumpulan Data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_Toc142330680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15</w:t>
            </w:r>
            <w:r w:rsidR="00727631" w:rsidRPr="00727631">
              <w:rPr>
                <w:rFonts w:ascii="Times New Roman" w:hAnsi="Times New Roman"/>
                <w:noProof/>
                <w:webHidden/>
                <w:sz w:val="24"/>
                <w:szCs w:val="24"/>
              </w:rPr>
              <w:fldChar w:fldCharType="end"/>
            </w:r>
          </w:hyperlink>
        </w:p>
        <w:p w14:paraId="43346EA8" w14:textId="61A6152A"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81" w:history="1">
            <w:r w:rsidR="00727631" w:rsidRPr="00727631">
              <w:rPr>
                <w:rStyle w:val="Hyperlink"/>
                <w:rFonts w:ascii="Times New Roman" w:hAnsi="Times New Roman"/>
                <w:noProof/>
                <w:sz w:val="24"/>
                <w:szCs w:val="24"/>
              </w:rPr>
              <w:t>5.</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Metode Analisis Data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_Toc142330681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15</w:t>
            </w:r>
            <w:r w:rsidR="00727631" w:rsidRPr="00727631">
              <w:rPr>
                <w:rFonts w:ascii="Times New Roman" w:hAnsi="Times New Roman"/>
                <w:noProof/>
                <w:webHidden/>
                <w:sz w:val="24"/>
                <w:szCs w:val="24"/>
              </w:rPr>
              <w:fldChar w:fldCharType="end"/>
            </w:r>
          </w:hyperlink>
        </w:p>
        <w:p w14:paraId="4D85EFC2" w14:textId="1B3CC227"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82" w:history="1">
            <w:r w:rsidR="00727631" w:rsidRPr="00727631">
              <w:rPr>
                <w:rStyle w:val="Hyperlink"/>
                <w:rFonts w:ascii="Times New Roman" w:hAnsi="Times New Roman"/>
                <w:noProof/>
                <w:sz w:val="24"/>
                <w:szCs w:val="24"/>
              </w:rPr>
              <w:t>G.</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Sistematika Penelitian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_Toc142330682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16</w:t>
            </w:r>
            <w:r w:rsidR="00727631" w:rsidRPr="00727631">
              <w:rPr>
                <w:rFonts w:ascii="Times New Roman" w:hAnsi="Times New Roman"/>
                <w:noProof/>
                <w:webHidden/>
                <w:sz w:val="24"/>
                <w:szCs w:val="24"/>
              </w:rPr>
              <w:fldChar w:fldCharType="end"/>
            </w:r>
          </w:hyperlink>
        </w:p>
        <w:p w14:paraId="42F75819" w14:textId="296985AD"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83" w:history="1">
            <w:r w:rsidR="00727631" w:rsidRPr="00727631">
              <w:rPr>
                <w:rStyle w:val="Hyperlink"/>
                <w:rFonts w:cs="Times New Roman"/>
                <w:noProof/>
                <w:lang w:val="id-ID"/>
              </w:rPr>
              <w:t>BAB II</w:t>
            </w:r>
            <w:r w:rsidR="00727631">
              <w:rPr>
                <w:rStyle w:val="Hyperlink"/>
                <w:rFonts w:cs="Times New Roman"/>
                <w:noProof/>
                <w:lang w:val="id-ID"/>
              </w:rPr>
              <w:t xml:space="preserve"> TINJAUAN KONSEPTUAL</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_Toc142330683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18</w:t>
            </w:r>
            <w:r w:rsidR="00727631" w:rsidRPr="00727631">
              <w:rPr>
                <w:rFonts w:cs="Times New Roman"/>
                <w:noProof/>
                <w:webHidden/>
              </w:rPr>
              <w:fldChar w:fldCharType="end"/>
            </w:r>
          </w:hyperlink>
        </w:p>
        <w:p w14:paraId="25FB9079" w14:textId="27693810"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85" w:history="1">
            <w:r w:rsidR="00727631" w:rsidRPr="00727631">
              <w:rPr>
                <w:rStyle w:val="Hyperlink"/>
                <w:rFonts w:ascii="Times New Roman" w:hAnsi="Times New Roman"/>
                <w:noProof/>
                <w:sz w:val="24"/>
                <w:szCs w:val="24"/>
              </w:rPr>
              <w:t>A.</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Tinjauan Umum tentang Kekerasan dalam Rumah Tangga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_Toc142330685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18</w:t>
            </w:r>
            <w:r w:rsidR="00727631" w:rsidRPr="00727631">
              <w:rPr>
                <w:rFonts w:ascii="Times New Roman" w:hAnsi="Times New Roman"/>
                <w:noProof/>
                <w:webHidden/>
                <w:sz w:val="24"/>
                <w:szCs w:val="24"/>
              </w:rPr>
              <w:fldChar w:fldCharType="end"/>
            </w:r>
          </w:hyperlink>
        </w:p>
        <w:p w14:paraId="3EE2402F" w14:textId="59FD6C5D"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86"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Pengertian Kekerasan dalam Rumah Tangga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_Toc142330686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18</w:t>
            </w:r>
            <w:r w:rsidR="00727631" w:rsidRPr="00727631">
              <w:rPr>
                <w:rFonts w:ascii="Times New Roman" w:hAnsi="Times New Roman"/>
                <w:noProof/>
                <w:webHidden/>
                <w:sz w:val="24"/>
                <w:szCs w:val="24"/>
              </w:rPr>
              <w:fldChar w:fldCharType="end"/>
            </w:r>
          </w:hyperlink>
        </w:p>
        <w:p w14:paraId="08C516D5" w14:textId="33651654"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87"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Bentuk-bentuk Kekerasan dalam Rumah Tangga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_Toc142330687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19</w:t>
            </w:r>
            <w:r w:rsidR="00727631" w:rsidRPr="00727631">
              <w:rPr>
                <w:rFonts w:ascii="Times New Roman" w:hAnsi="Times New Roman"/>
                <w:noProof/>
                <w:webHidden/>
                <w:sz w:val="24"/>
                <w:szCs w:val="24"/>
              </w:rPr>
              <w:fldChar w:fldCharType="end"/>
            </w:r>
          </w:hyperlink>
        </w:p>
        <w:p w14:paraId="0C098EFF" w14:textId="4D0F3E6A"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88" w:history="1">
            <w:r w:rsidR="00727631" w:rsidRPr="00727631">
              <w:rPr>
                <w:rStyle w:val="Hyperlink"/>
                <w:rFonts w:ascii="Times New Roman" w:hAnsi="Times New Roman"/>
                <w:noProof/>
                <w:sz w:val="24"/>
                <w:szCs w:val="24"/>
              </w:rPr>
              <w:t>3.</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Faktor Penyebab Kekerasan dalam Rumah Tangga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_Toc142330688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22</w:t>
            </w:r>
            <w:r w:rsidR="00727631" w:rsidRPr="00727631">
              <w:rPr>
                <w:rFonts w:ascii="Times New Roman" w:hAnsi="Times New Roman"/>
                <w:noProof/>
                <w:webHidden/>
                <w:sz w:val="24"/>
                <w:szCs w:val="24"/>
              </w:rPr>
              <w:fldChar w:fldCharType="end"/>
            </w:r>
          </w:hyperlink>
        </w:p>
        <w:p w14:paraId="65BF8727" w14:textId="5C06562F"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89" w:history="1">
            <w:r w:rsidR="00727631" w:rsidRPr="00727631">
              <w:rPr>
                <w:rStyle w:val="Hyperlink"/>
                <w:rFonts w:ascii="Times New Roman" w:hAnsi="Times New Roman"/>
                <w:noProof/>
                <w:sz w:val="24"/>
                <w:szCs w:val="24"/>
              </w:rPr>
              <w:t>B.</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Tinjauan Umum tentang Hak Asasi Manusia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_Toc142330689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24</w:t>
            </w:r>
            <w:r w:rsidR="00727631" w:rsidRPr="00727631">
              <w:rPr>
                <w:rFonts w:ascii="Times New Roman" w:hAnsi="Times New Roman"/>
                <w:noProof/>
                <w:webHidden/>
                <w:sz w:val="24"/>
                <w:szCs w:val="24"/>
              </w:rPr>
              <w:fldChar w:fldCharType="end"/>
            </w:r>
          </w:hyperlink>
        </w:p>
        <w:p w14:paraId="7FB0DE0C" w14:textId="2044F9D4"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0"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Pengertian Hak Asasi Manusia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_Toc142330690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24</w:t>
            </w:r>
            <w:r w:rsidR="00727631" w:rsidRPr="00727631">
              <w:rPr>
                <w:rFonts w:ascii="Times New Roman" w:hAnsi="Times New Roman"/>
                <w:noProof/>
                <w:webHidden/>
                <w:sz w:val="24"/>
                <w:szCs w:val="24"/>
              </w:rPr>
              <w:fldChar w:fldCharType="end"/>
            </w:r>
          </w:hyperlink>
        </w:p>
        <w:p w14:paraId="3F436E5E" w14:textId="14AD4309"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1"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Teori Hak Asasi Manusia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_Toc142330691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26</w:t>
            </w:r>
            <w:r w:rsidR="00727631" w:rsidRPr="00727631">
              <w:rPr>
                <w:rFonts w:ascii="Times New Roman" w:hAnsi="Times New Roman"/>
                <w:noProof/>
                <w:webHidden/>
                <w:sz w:val="24"/>
                <w:szCs w:val="24"/>
              </w:rPr>
              <w:fldChar w:fldCharType="end"/>
            </w:r>
          </w:hyperlink>
        </w:p>
        <w:p w14:paraId="18EDD74E" w14:textId="58708034"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2" w:history="1">
            <w:r w:rsidR="00727631" w:rsidRPr="00727631">
              <w:rPr>
                <w:rStyle w:val="Hyperlink"/>
                <w:rFonts w:ascii="Times New Roman" w:hAnsi="Times New Roman"/>
                <w:noProof/>
                <w:sz w:val="24"/>
                <w:szCs w:val="24"/>
              </w:rPr>
              <w:t>3.</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Jenis-jenis Hak Asasi Manusia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_Toc142330692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28</w:t>
            </w:r>
            <w:r w:rsidR="00727631" w:rsidRPr="00727631">
              <w:rPr>
                <w:rFonts w:ascii="Times New Roman" w:hAnsi="Times New Roman"/>
                <w:noProof/>
                <w:webHidden/>
                <w:sz w:val="24"/>
                <w:szCs w:val="24"/>
              </w:rPr>
              <w:fldChar w:fldCharType="end"/>
            </w:r>
          </w:hyperlink>
        </w:p>
        <w:p w14:paraId="776985ED" w14:textId="0897AA9E"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93" w:history="1">
            <w:r w:rsidR="00727631" w:rsidRPr="00727631">
              <w:rPr>
                <w:rStyle w:val="Hyperlink"/>
                <w:rFonts w:ascii="Times New Roman" w:hAnsi="Times New Roman"/>
                <w:noProof/>
                <w:sz w:val="24"/>
                <w:szCs w:val="24"/>
              </w:rPr>
              <w:t>C.</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Tinjauan Umum tentang Penegakan Hukum</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_Toc142330693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37</w:t>
            </w:r>
            <w:r w:rsidR="00727631" w:rsidRPr="00727631">
              <w:rPr>
                <w:rFonts w:ascii="Times New Roman" w:hAnsi="Times New Roman"/>
                <w:noProof/>
                <w:webHidden/>
                <w:sz w:val="24"/>
                <w:szCs w:val="24"/>
              </w:rPr>
              <w:fldChar w:fldCharType="end"/>
            </w:r>
          </w:hyperlink>
        </w:p>
        <w:p w14:paraId="2643D6F3" w14:textId="2F21181A"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4"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Pengertian tentang Penegakan Hukum</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_Toc142330694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37</w:t>
            </w:r>
            <w:r w:rsidR="00727631" w:rsidRPr="00727631">
              <w:rPr>
                <w:rFonts w:ascii="Times New Roman" w:hAnsi="Times New Roman"/>
                <w:noProof/>
                <w:webHidden/>
                <w:sz w:val="24"/>
                <w:szCs w:val="24"/>
              </w:rPr>
              <w:fldChar w:fldCharType="end"/>
            </w:r>
          </w:hyperlink>
        </w:p>
        <w:p w14:paraId="1399F9E1" w14:textId="41A97BF1"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5"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Faktor-faktor yang Mempengaruhi Penegakan Hukum</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_Toc142330695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39</w:t>
            </w:r>
            <w:r w:rsidR="00727631" w:rsidRPr="00727631">
              <w:rPr>
                <w:rFonts w:ascii="Times New Roman" w:hAnsi="Times New Roman"/>
                <w:noProof/>
                <w:webHidden/>
                <w:sz w:val="24"/>
                <w:szCs w:val="24"/>
              </w:rPr>
              <w:fldChar w:fldCharType="end"/>
            </w:r>
          </w:hyperlink>
        </w:p>
        <w:p w14:paraId="3570DC75" w14:textId="4CD74817"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696" w:history="1">
            <w:r w:rsidR="00727631" w:rsidRPr="00727631">
              <w:rPr>
                <w:rStyle w:val="Hyperlink"/>
                <w:rFonts w:cs="Times New Roman"/>
                <w:noProof/>
                <w:lang w:val="id-ID"/>
              </w:rPr>
              <w:t>BAB III</w:t>
            </w:r>
            <w:r w:rsidR="00727631">
              <w:rPr>
                <w:rStyle w:val="Hyperlink"/>
                <w:rFonts w:cs="Times New Roman"/>
                <w:noProof/>
                <w:lang w:val="id-ID"/>
              </w:rPr>
              <w:t xml:space="preserve"> HASIL PENELITIAN DAN PEMBAHASAN</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_Toc142330696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42</w:t>
            </w:r>
            <w:r w:rsidR="00727631" w:rsidRPr="00727631">
              <w:rPr>
                <w:rFonts w:cs="Times New Roman"/>
                <w:noProof/>
                <w:webHidden/>
              </w:rPr>
              <w:fldChar w:fldCharType="end"/>
            </w:r>
          </w:hyperlink>
        </w:p>
        <w:p w14:paraId="45C63FE2" w14:textId="52D8D6D3"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698" w:history="1">
            <w:r w:rsidR="00727631" w:rsidRPr="00727631">
              <w:rPr>
                <w:rStyle w:val="Hyperlink"/>
                <w:rFonts w:ascii="Times New Roman" w:hAnsi="Times New Roman"/>
                <w:noProof/>
                <w:sz w:val="24"/>
                <w:szCs w:val="24"/>
              </w:rPr>
              <w:t>A.</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Indikator Kekerasan dalam Rumah Tangga Menurut Perspektif HAM</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_Toc142330698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42</w:t>
            </w:r>
            <w:r w:rsidR="00727631" w:rsidRPr="00727631">
              <w:rPr>
                <w:rFonts w:ascii="Times New Roman" w:hAnsi="Times New Roman"/>
                <w:noProof/>
                <w:webHidden/>
                <w:sz w:val="24"/>
                <w:szCs w:val="24"/>
              </w:rPr>
              <w:fldChar w:fldCharType="end"/>
            </w:r>
          </w:hyperlink>
        </w:p>
        <w:p w14:paraId="618D9099" w14:textId="2E3DA63F"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699"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Kekerasan Fisik</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_Toc142330699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44</w:t>
            </w:r>
            <w:r w:rsidR="00727631" w:rsidRPr="00727631">
              <w:rPr>
                <w:rFonts w:ascii="Times New Roman" w:hAnsi="Times New Roman"/>
                <w:noProof/>
                <w:webHidden/>
                <w:sz w:val="24"/>
                <w:szCs w:val="24"/>
              </w:rPr>
              <w:fldChar w:fldCharType="end"/>
            </w:r>
          </w:hyperlink>
        </w:p>
        <w:p w14:paraId="0EF13313" w14:textId="163D580E"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0"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Kekerasan Psikis</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_Toc142330700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46</w:t>
            </w:r>
            <w:r w:rsidR="00727631" w:rsidRPr="00727631">
              <w:rPr>
                <w:rFonts w:ascii="Times New Roman" w:hAnsi="Times New Roman"/>
                <w:noProof/>
                <w:webHidden/>
                <w:sz w:val="24"/>
                <w:szCs w:val="24"/>
              </w:rPr>
              <w:fldChar w:fldCharType="end"/>
            </w:r>
          </w:hyperlink>
        </w:p>
        <w:p w14:paraId="56410C2F" w14:textId="3EF77C61"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1" w:history="1">
            <w:r w:rsidR="00727631" w:rsidRPr="00727631">
              <w:rPr>
                <w:rStyle w:val="Hyperlink"/>
                <w:rFonts w:ascii="Times New Roman" w:hAnsi="Times New Roman"/>
                <w:noProof/>
                <w:sz w:val="24"/>
                <w:szCs w:val="24"/>
              </w:rPr>
              <w:t>3.</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Kekerasan Seksual</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_Toc142330701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49</w:t>
            </w:r>
            <w:r w:rsidR="00727631" w:rsidRPr="00727631">
              <w:rPr>
                <w:rFonts w:ascii="Times New Roman" w:hAnsi="Times New Roman"/>
                <w:noProof/>
                <w:webHidden/>
                <w:sz w:val="24"/>
                <w:szCs w:val="24"/>
              </w:rPr>
              <w:fldChar w:fldCharType="end"/>
            </w:r>
          </w:hyperlink>
        </w:p>
        <w:p w14:paraId="187D4E54" w14:textId="2F2F16B8"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2" w:history="1">
            <w:r w:rsidR="00727631" w:rsidRPr="00727631">
              <w:rPr>
                <w:rStyle w:val="Hyperlink"/>
                <w:rFonts w:ascii="Times New Roman" w:hAnsi="Times New Roman"/>
                <w:noProof/>
                <w:sz w:val="24"/>
                <w:szCs w:val="24"/>
              </w:rPr>
              <w:t>4.</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Penelantaran Rumah Tangga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_Toc142330702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53</w:t>
            </w:r>
            <w:r w:rsidR="00727631" w:rsidRPr="00727631">
              <w:rPr>
                <w:rFonts w:ascii="Times New Roman" w:hAnsi="Times New Roman"/>
                <w:noProof/>
                <w:webHidden/>
                <w:sz w:val="24"/>
                <w:szCs w:val="24"/>
              </w:rPr>
              <w:fldChar w:fldCharType="end"/>
            </w:r>
          </w:hyperlink>
        </w:p>
        <w:p w14:paraId="1A32AB88" w14:textId="5A3631EB"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703" w:history="1">
            <w:r w:rsidR="00727631" w:rsidRPr="00727631">
              <w:rPr>
                <w:rStyle w:val="Hyperlink"/>
                <w:rFonts w:ascii="Times New Roman" w:hAnsi="Times New Roman"/>
                <w:noProof/>
                <w:sz w:val="24"/>
                <w:szCs w:val="24"/>
              </w:rPr>
              <w:t>B.</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Penegakan Hukum pada Kasus Kekerasan dalam Rumah Tangga Menurut Perspektif HAM</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_Toc142330703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57</w:t>
            </w:r>
            <w:r w:rsidR="00727631" w:rsidRPr="00727631">
              <w:rPr>
                <w:rFonts w:ascii="Times New Roman" w:hAnsi="Times New Roman"/>
                <w:noProof/>
                <w:webHidden/>
                <w:sz w:val="24"/>
                <w:szCs w:val="24"/>
              </w:rPr>
              <w:fldChar w:fldCharType="end"/>
            </w:r>
          </w:hyperlink>
        </w:p>
        <w:p w14:paraId="24EB5108" w14:textId="7F3A4F93"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4" w:history="1">
            <w:r w:rsidR="00727631" w:rsidRPr="00727631">
              <w:rPr>
                <w:rStyle w:val="Hyperlink"/>
                <w:rFonts w:ascii="Times New Roman" w:hAnsi="Times New Roman"/>
                <w:noProof/>
                <w:sz w:val="24"/>
                <w:szCs w:val="24"/>
              </w:rPr>
              <w:t>1.</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Penerapan  ancaman pidana penjara dan denda</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_Toc142330704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61</w:t>
            </w:r>
            <w:r w:rsidR="00727631" w:rsidRPr="00727631">
              <w:rPr>
                <w:rFonts w:ascii="Times New Roman" w:hAnsi="Times New Roman"/>
                <w:noProof/>
                <w:webHidden/>
                <w:sz w:val="24"/>
                <w:szCs w:val="24"/>
              </w:rPr>
              <w:fldChar w:fldCharType="end"/>
            </w:r>
          </w:hyperlink>
        </w:p>
        <w:p w14:paraId="72906476" w14:textId="724B17C6"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5" w:history="1">
            <w:r w:rsidR="00727631" w:rsidRPr="00727631">
              <w:rPr>
                <w:rStyle w:val="Hyperlink"/>
                <w:rFonts w:ascii="Times New Roman" w:hAnsi="Times New Roman"/>
                <w:noProof/>
                <w:sz w:val="24"/>
                <w:szCs w:val="24"/>
              </w:rPr>
              <w:t>2.</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Penerapan pidana tambahan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_Toc142330705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64</w:t>
            </w:r>
            <w:r w:rsidR="00727631" w:rsidRPr="00727631">
              <w:rPr>
                <w:rFonts w:ascii="Times New Roman" w:hAnsi="Times New Roman"/>
                <w:noProof/>
                <w:webHidden/>
                <w:sz w:val="24"/>
                <w:szCs w:val="24"/>
              </w:rPr>
              <w:fldChar w:fldCharType="end"/>
            </w:r>
          </w:hyperlink>
        </w:p>
        <w:p w14:paraId="286B0ACA" w14:textId="3B59D7A9" w:rsidR="00727631" w:rsidRPr="00727631" w:rsidRDefault="00CC383B" w:rsidP="00727631">
          <w:pPr>
            <w:pStyle w:val="TOC3"/>
            <w:tabs>
              <w:tab w:val="left" w:pos="880"/>
              <w:tab w:val="right" w:leader="dot" w:pos="7928"/>
            </w:tabs>
            <w:spacing w:after="0" w:line="360" w:lineRule="auto"/>
            <w:rPr>
              <w:rFonts w:ascii="Times New Roman" w:hAnsi="Times New Roman"/>
              <w:noProof/>
              <w:kern w:val="2"/>
              <w:sz w:val="24"/>
              <w:szCs w:val="24"/>
              <w14:ligatures w14:val="standardContextual"/>
            </w:rPr>
          </w:pPr>
          <w:hyperlink w:anchor="_Toc142330706" w:history="1">
            <w:r w:rsidR="00727631" w:rsidRPr="00727631">
              <w:rPr>
                <w:rStyle w:val="Hyperlink"/>
                <w:rFonts w:ascii="Times New Roman" w:hAnsi="Times New Roman"/>
                <w:noProof/>
                <w:sz w:val="24"/>
                <w:szCs w:val="24"/>
              </w:rPr>
              <w:t>3.</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Penerapan perlindungan dan pemulihan bagi korban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_Toc142330706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65</w:t>
            </w:r>
            <w:r w:rsidR="00727631" w:rsidRPr="00727631">
              <w:rPr>
                <w:rFonts w:ascii="Times New Roman" w:hAnsi="Times New Roman"/>
                <w:noProof/>
                <w:webHidden/>
                <w:sz w:val="24"/>
                <w:szCs w:val="24"/>
              </w:rPr>
              <w:fldChar w:fldCharType="end"/>
            </w:r>
          </w:hyperlink>
        </w:p>
        <w:p w14:paraId="15E69A7D" w14:textId="49326D63"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707" w:history="1">
            <w:r w:rsidR="00727631" w:rsidRPr="00727631">
              <w:rPr>
                <w:rStyle w:val="Hyperlink"/>
                <w:rFonts w:cs="Times New Roman"/>
                <w:noProof/>
                <w:lang w:val="id-ID"/>
              </w:rPr>
              <w:t>BAB IV</w:t>
            </w:r>
            <w:r w:rsidR="00727631">
              <w:rPr>
                <w:rStyle w:val="Hyperlink"/>
                <w:rFonts w:cs="Times New Roman"/>
                <w:noProof/>
                <w:lang w:val="id-ID"/>
              </w:rPr>
              <w:t xml:space="preserve"> PENUTUP</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_Toc142330707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72</w:t>
            </w:r>
            <w:r w:rsidR="00727631" w:rsidRPr="00727631">
              <w:rPr>
                <w:rFonts w:cs="Times New Roman"/>
                <w:noProof/>
                <w:webHidden/>
              </w:rPr>
              <w:fldChar w:fldCharType="end"/>
            </w:r>
          </w:hyperlink>
        </w:p>
        <w:p w14:paraId="4AC1739E" w14:textId="2E5E13C0"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709" w:history="1">
            <w:r w:rsidR="00727631" w:rsidRPr="00727631">
              <w:rPr>
                <w:rStyle w:val="Hyperlink"/>
                <w:rFonts w:ascii="Times New Roman" w:hAnsi="Times New Roman"/>
                <w:noProof/>
                <w:sz w:val="24"/>
                <w:szCs w:val="24"/>
              </w:rPr>
              <w:t>A.</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Simpulan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_Toc142330709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72</w:t>
            </w:r>
            <w:r w:rsidR="00727631" w:rsidRPr="00727631">
              <w:rPr>
                <w:rFonts w:ascii="Times New Roman" w:hAnsi="Times New Roman"/>
                <w:noProof/>
                <w:webHidden/>
                <w:sz w:val="24"/>
                <w:szCs w:val="24"/>
              </w:rPr>
              <w:fldChar w:fldCharType="end"/>
            </w:r>
          </w:hyperlink>
        </w:p>
        <w:p w14:paraId="7A7D55CD" w14:textId="5B2C6E9E" w:rsidR="00727631" w:rsidRPr="00727631" w:rsidRDefault="00CC383B" w:rsidP="00727631">
          <w:pPr>
            <w:pStyle w:val="TOC2"/>
            <w:tabs>
              <w:tab w:val="left" w:pos="660"/>
              <w:tab w:val="right" w:leader="dot" w:pos="7928"/>
            </w:tabs>
            <w:spacing w:after="0" w:line="360" w:lineRule="auto"/>
            <w:rPr>
              <w:rFonts w:ascii="Times New Roman" w:hAnsi="Times New Roman"/>
              <w:noProof/>
              <w:kern w:val="2"/>
              <w:sz w:val="24"/>
              <w:szCs w:val="24"/>
              <w14:ligatures w14:val="standardContextual"/>
            </w:rPr>
          </w:pPr>
          <w:hyperlink w:anchor="_Toc142330710" w:history="1">
            <w:r w:rsidR="00727631" w:rsidRPr="00727631">
              <w:rPr>
                <w:rStyle w:val="Hyperlink"/>
                <w:rFonts w:ascii="Times New Roman" w:hAnsi="Times New Roman"/>
                <w:noProof/>
                <w:sz w:val="24"/>
                <w:szCs w:val="24"/>
              </w:rPr>
              <w:t>B.</w:t>
            </w:r>
            <w:r w:rsidR="00727631" w:rsidRPr="00727631">
              <w:rPr>
                <w:rFonts w:ascii="Times New Roman" w:hAnsi="Times New Roman"/>
                <w:noProof/>
                <w:kern w:val="2"/>
                <w:sz w:val="24"/>
                <w:szCs w:val="24"/>
                <w14:ligatures w14:val="standardContextual"/>
              </w:rPr>
              <w:tab/>
            </w:r>
            <w:r w:rsidR="00727631" w:rsidRPr="00727631">
              <w:rPr>
                <w:rStyle w:val="Hyperlink"/>
                <w:rFonts w:ascii="Times New Roman" w:hAnsi="Times New Roman"/>
                <w:noProof/>
                <w:sz w:val="24"/>
                <w:szCs w:val="24"/>
              </w:rPr>
              <w:t>Saran</w:t>
            </w:r>
            <w:r w:rsidR="00727631" w:rsidRPr="00727631">
              <w:rPr>
                <w:rFonts w:ascii="Times New Roman" w:hAnsi="Times New Roman"/>
                <w:noProof/>
                <w:webHidden/>
                <w:sz w:val="24"/>
                <w:szCs w:val="24"/>
              </w:rPr>
              <w:tab/>
            </w:r>
            <w:r w:rsidR="00727631" w:rsidRPr="00727631">
              <w:rPr>
                <w:rFonts w:ascii="Times New Roman" w:hAnsi="Times New Roman"/>
                <w:noProof/>
                <w:webHidden/>
                <w:sz w:val="24"/>
                <w:szCs w:val="24"/>
              </w:rPr>
              <w:fldChar w:fldCharType="begin"/>
            </w:r>
            <w:r w:rsidR="00727631" w:rsidRPr="00727631">
              <w:rPr>
                <w:rFonts w:ascii="Times New Roman" w:hAnsi="Times New Roman"/>
                <w:noProof/>
                <w:webHidden/>
                <w:sz w:val="24"/>
                <w:szCs w:val="24"/>
              </w:rPr>
              <w:instrText xml:space="preserve"> PAGEREF _Toc142330710 \h </w:instrText>
            </w:r>
            <w:r w:rsidR="00727631" w:rsidRPr="00727631">
              <w:rPr>
                <w:rFonts w:ascii="Times New Roman" w:hAnsi="Times New Roman"/>
                <w:noProof/>
                <w:webHidden/>
                <w:sz w:val="24"/>
                <w:szCs w:val="24"/>
              </w:rPr>
            </w:r>
            <w:r w:rsidR="00727631" w:rsidRPr="00727631">
              <w:rPr>
                <w:rFonts w:ascii="Times New Roman" w:hAnsi="Times New Roman"/>
                <w:noProof/>
                <w:webHidden/>
                <w:sz w:val="24"/>
                <w:szCs w:val="24"/>
              </w:rPr>
              <w:fldChar w:fldCharType="separate"/>
            </w:r>
            <w:r w:rsidR="00727631" w:rsidRPr="00727631">
              <w:rPr>
                <w:rFonts w:ascii="Times New Roman" w:hAnsi="Times New Roman"/>
                <w:noProof/>
                <w:webHidden/>
                <w:sz w:val="24"/>
                <w:szCs w:val="24"/>
              </w:rPr>
              <w:t>73</w:t>
            </w:r>
            <w:r w:rsidR="00727631" w:rsidRPr="00727631">
              <w:rPr>
                <w:rFonts w:ascii="Times New Roman" w:hAnsi="Times New Roman"/>
                <w:noProof/>
                <w:webHidden/>
                <w:sz w:val="24"/>
                <w:szCs w:val="24"/>
              </w:rPr>
              <w:fldChar w:fldCharType="end"/>
            </w:r>
          </w:hyperlink>
        </w:p>
        <w:p w14:paraId="35519EC5" w14:textId="115C38AC" w:rsidR="00727631" w:rsidRPr="00727631" w:rsidRDefault="00CC383B" w:rsidP="00727631">
          <w:pPr>
            <w:pStyle w:val="TOC1"/>
            <w:tabs>
              <w:tab w:val="right" w:leader="dot" w:pos="7928"/>
            </w:tabs>
            <w:spacing w:after="0" w:line="360" w:lineRule="auto"/>
            <w:rPr>
              <w:rFonts w:eastAsiaTheme="minorEastAsia" w:cs="Times New Roman"/>
              <w:noProof/>
              <w:kern w:val="2"/>
              <w:lang w:val="id-ID" w:eastAsia="id-ID"/>
              <w14:ligatures w14:val="standardContextual"/>
            </w:rPr>
          </w:pPr>
          <w:hyperlink w:anchor="_Toc142330711" w:history="1">
            <w:r w:rsidR="00727631" w:rsidRPr="00727631">
              <w:rPr>
                <w:rStyle w:val="Hyperlink"/>
                <w:rFonts w:cs="Times New Roman"/>
                <w:noProof/>
                <w:lang w:val="id-ID"/>
              </w:rPr>
              <w:t>DAFTAR PUSTAKA</w:t>
            </w:r>
            <w:r w:rsidR="00727631" w:rsidRPr="00727631">
              <w:rPr>
                <w:rFonts w:cs="Times New Roman"/>
                <w:noProof/>
                <w:webHidden/>
              </w:rPr>
              <w:tab/>
            </w:r>
            <w:r w:rsidR="00727631" w:rsidRPr="00727631">
              <w:rPr>
                <w:rFonts w:cs="Times New Roman"/>
                <w:noProof/>
                <w:webHidden/>
              </w:rPr>
              <w:fldChar w:fldCharType="begin"/>
            </w:r>
            <w:r w:rsidR="00727631" w:rsidRPr="00727631">
              <w:rPr>
                <w:rFonts w:cs="Times New Roman"/>
                <w:noProof/>
                <w:webHidden/>
              </w:rPr>
              <w:instrText xml:space="preserve"> PAGEREF _Toc142330711 \h </w:instrText>
            </w:r>
            <w:r w:rsidR="00727631" w:rsidRPr="00727631">
              <w:rPr>
                <w:rFonts w:cs="Times New Roman"/>
                <w:noProof/>
                <w:webHidden/>
              </w:rPr>
            </w:r>
            <w:r w:rsidR="00727631" w:rsidRPr="00727631">
              <w:rPr>
                <w:rFonts w:cs="Times New Roman"/>
                <w:noProof/>
                <w:webHidden/>
              </w:rPr>
              <w:fldChar w:fldCharType="separate"/>
            </w:r>
            <w:r w:rsidR="00727631" w:rsidRPr="00727631">
              <w:rPr>
                <w:rFonts w:cs="Times New Roman"/>
                <w:noProof/>
                <w:webHidden/>
              </w:rPr>
              <w:t>74</w:t>
            </w:r>
            <w:r w:rsidR="00727631" w:rsidRPr="00727631">
              <w:rPr>
                <w:rFonts w:cs="Times New Roman"/>
                <w:noProof/>
                <w:webHidden/>
              </w:rPr>
              <w:fldChar w:fldCharType="end"/>
            </w:r>
          </w:hyperlink>
        </w:p>
        <w:p w14:paraId="1F172309" w14:textId="19F6D9E8" w:rsidR="00727631" w:rsidRDefault="00727631">
          <w:r>
            <w:rPr>
              <w:b/>
              <w:bCs/>
            </w:rPr>
            <w:fldChar w:fldCharType="end"/>
          </w:r>
        </w:p>
      </w:sdtContent>
    </w:sdt>
    <w:p w14:paraId="65163ED4" w14:textId="4F502D94" w:rsidR="00727631" w:rsidRPr="00727631" w:rsidRDefault="00727631" w:rsidP="00727631">
      <w:pPr>
        <w:rPr>
          <w:lang w:val="id-ID"/>
        </w:rPr>
      </w:pPr>
      <w:r>
        <w:rPr>
          <w:lang w:val="id-ID"/>
        </w:rPr>
        <w:tab/>
      </w:r>
    </w:p>
    <w:p w14:paraId="42044889" w14:textId="42BFB359" w:rsidR="00727631" w:rsidRPr="00727631" w:rsidRDefault="00727631" w:rsidP="00727631">
      <w:pPr>
        <w:tabs>
          <w:tab w:val="left" w:pos="1530"/>
        </w:tabs>
        <w:rPr>
          <w:lang w:val="id-ID"/>
        </w:rPr>
        <w:sectPr w:rsidR="00727631" w:rsidRPr="00727631" w:rsidSect="00995970">
          <w:headerReference w:type="default" r:id="rId14"/>
          <w:footerReference w:type="first" r:id="rId15"/>
          <w:pgSz w:w="11907" w:h="16839" w:code="9"/>
          <w:pgMar w:top="2268" w:right="1701" w:bottom="1701" w:left="2268" w:header="709" w:footer="709" w:gutter="0"/>
          <w:pgNumType w:fmt="lowerRoman" w:start="1"/>
          <w:cols w:space="708"/>
          <w:titlePg/>
          <w:docGrid w:linePitch="360"/>
        </w:sectPr>
      </w:pPr>
      <w:r>
        <w:rPr>
          <w:lang w:val="id-ID"/>
        </w:rPr>
        <w:tab/>
      </w:r>
    </w:p>
    <w:p w14:paraId="395F9419" w14:textId="77777777" w:rsidR="00E645D8" w:rsidRPr="00995970" w:rsidRDefault="00E645D8" w:rsidP="00995970">
      <w:pPr>
        <w:pStyle w:val="Heading1"/>
        <w:spacing w:before="0" w:line="360" w:lineRule="auto"/>
        <w:jc w:val="center"/>
        <w:rPr>
          <w:rFonts w:ascii="Times New Roman" w:hAnsi="Times New Roman" w:cs="Times New Roman"/>
          <w:b w:val="0"/>
          <w:color w:val="auto"/>
          <w:sz w:val="24"/>
          <w:szCs w:val="24"/>
          <w:lang w:val="id-ID"/>
        </w:rPr>
      </w:pPr>
      <w:bookmarkStart w:id="10" w:name="_Toc142330669"/>
      <w:r w:rsidRPr="00995970">
        <w:rPr>
          <w:rFonts w:ascii="Times New Roman" w:hAnsi="Times New Roman" w:cs="Times New Roman"/>
          <w:color w:val="auto"/>
          <w:sz w:val="24"/>
          <w:szCs w:val="24"/>
          <w:lang w:val="id-ID"/>
        </w:rPr>
        <w:lastRenderedPageBreak/>
        <w:t>BAB I</w:t>
      </w:r>
      <w:bookmarkEnd w:id="10"/>
    </w:p>
    <w:p w14:paraId="22C1653D" w14:textId="77777777" w:rsidR="00E645D8" w:rsidRPr="00995970" w:rsidRDefault="00E645D8" w:rsidP="00995970">
      <w:pPr>
        <w:pStyle w:val="Heading1"/>
        <w:spacing w:before="0" w:line="360" w:lineRule="auto"/>
        <w:jc w:val="center"/>
        <w:rPr>
          <w:rFonts w:ascii="Times New Roman" w:hAnsi="Times New Roman" w:cs="Times New Roman"/>
          <w:b w:val="0"/>
          <w:color w:val="auto"/>
          <w:sz w:val="24"/>
          <w:szCs w:val="24"/>
          <w:lang w:val="id-ID"/>
        </w:rPr>
      </w:pPr>
      <w:bookmarkStart w:id="11" w:name="_Toc142330670"/>
      <w:r w:rsidRPr="00995970">
        <w:rPr>
          <w:rFonts w:ascii="Times New Roman" w:hAnsi="Times New Roman" w:cs="Times New Roman"/>
          <w:color w:val="auto"/>
          <w:sz w:val="24"/>
          <w:szCs w:val="24"/>
          <w:lang w:val="id-ID"/>
        </w:rPr>
        <w:t>PENDAHULUAN</w:t>
      </w:r>
      <w:bookmarkEnd w:id="11"/>
    </w:p>
    <w:p w14:paraId="7AD6103E" w14:textId="77777777" w:rsidR="00543CD0" w:rsidRPr="007B45FF" w:rsidRDefault="00543CD0" w:rsidP="00543CD0">
      <w:pPr>
        <w:spacing w:line="480" w:lineRule="auto"/>
        <w:jc w:val="center"/>
        <w:rPr>
          <w:b/>
          <w:lang w:val="id-ID"/>
        </w:rPr>
      </w:pPr>
    </w:p>
    <w:p w14:paraId="7055AD0C" w14:textId="77777777" w:rsidR="00E645D8" w:rsidRPr="007B45FF" w:rsidRDefault="00E645D8" w:rsidP="00995970">
      <w:pPr>
        <w:pStyle w:val="ListParagraph"/>
        <w:numPr>
          <w:ilvl w:val="0"/>
          <w:numId w:val="1"/>
        </w:numPr>
        <w:spacing w:line="480" w:lineRule="auto"/>
        <w:ind w:left="0"/>
        <w:outlineLvl w:val="1"/>
        <w:rPr>
          <w:b/>
          <w:lang w:val="id-ID"/>
        </w:rPr>
      </w:pPr>
      <w:bookmarkStart w:id="12" w:name="_Toc142330671"/>
      <w:r w:rsidRPr="007B45FF">
        <w:rPr>
          <w:b/>
          <w:lang w:val="id-ID"/>
        </w:rPr>
        <w:t>Latar Belakang</w:t>
      </w:r>
      <w:bookmarkEnd w:id="12"/>
    </w:p>
    <w:p w14:paraId="45E6B266" w14:textId="77777777" w:rsidR="00C114B2" w:rsidRPr="007B45FF" w:rsidRDefault="00170172" w:rsidP="00C114B2">
      <w:pPr>
        <w:pStyle w:val="ListParagraph"/>
        <w:spacing w:line="480" w:lineRule="auto"/>
        <w:ind w:left="0" w:firstLine="567"/>
        <w:jc w:val="both"/>
        <w:rPr>
          <w:rFonts w:eastAsia="Times New Roman"/>
          <w:lang w:val="id-ID"/>
        </w:rPr>
      </w:pPr>
      <w:r w:rsidRPr="007B45FF">
        <w:rPr>
          <w:rFonts w:eastAsia="Times New Roman"/>
          <w:lang w:val="id-ID"/>
        </w:rPr>
        <w:t xml:space="preserve">Belakangan ini kasus kekerasan yang dialami perempuan sering menjadi perbincangan di sosial media. Baik </w:t>
      </w:r>
      <w:r w:rsidR="00BC11AE" w:rsidRPr="007B45FF">
        <w:rPr>
          <w:rFonts w:eastAsia="Times New Roman"/>
          <w:lang w:val="id-ID"/>
        </w:rPr>
        <w:t xml:space="preserve">berupa </w:t>
      </w:r>
      <w:r w:rsidRPr="007B45FF">
        <w:rPr>
          <w:rFonts w:eastAsia="Times New Roman"/>
          <w:lang w:val="id-ID"/>
        </w:rPr>
        <w:t xml:space="preserve">kekerasan perempuan di dalam lingkup rumah tangga atau pun </w:t>
      </w:r>
      <w:r w:rsidR="00D93F04" w:rsidRPr="007B45FF">
        <w:rPr>
          <w:rFonts w:eastAsia="Times New Roman"/>
          <w:lang w:val="id-ID"/>
        </w:rPr>
        <w:t>di luar lingkup tersebut.</w:t>
      </w:r>
      <w:r w:rsidRPr="007B45FF">
        <w:rPr>
          <w:rFonts w:eastAsia="Times New Roman"/>
          <w:lang w:val="id-ID"/>
        </w:rPr>
        <w:t xml:space="preserve"> Warganet atau istilah yang digunakan untuk pengguna sosial media sering kali berdiskusi melalui kolom komentar mengenai kasus kekerasan yang dialami perempuan.</w:t>
      </w:r>
      <w:r w:rsidR="00FE7B35" w:rsidRPr="007B45FF">
        <w:rPr>
          <w:lang w:val="id-ID"/>
        </w:rPr>
        <w:t xml:space="preserve"> </w:t>
      </w:r>
      <w:r w:rsidR="00FE7B35" w:rsidRPr="007B45FF">
        <w:rPr>
          <w:rFonts w:eastAsia="Times New Roman"/>
          <w:lang w:val="id-ID"/>
        </w:rPr>
        <w:t>Kekerasan dalam rumah tangga (KDRT) merupakan fakta sosial yang bersifat universal karena dapat terjadi dalam sebuah rumah tangga tanpa pembedaan budaya, agama, suku bangsa, dan umur pelaku maupun korbannya.</w:t>
      </w:r>
      <w:r w:rsidR="00FE7B35" w:rsidRPr="007B45FF">
        <w:rPr>
          <w:rStyle w:val="FootnoteReference"/>
          <w:rFonts w:eastAsia="Times New Roman"/>
          <w:lang w:val="id-ID"/>
        </w:rPr>
        <w:footnoteReference w:id="1"/>
      </w:r>
      <w:r w:rsidRPr="007B45FF">
        <w:rPr>
          <w:rFonts w:eastAsia="Times New Roman"/>
          <w:lang w:val="id-ID"/>
        </w:rPr>
        <w:t xml:space="preserve"> Tidak hanya itu, </w:t>
      </w:r>
      <w:r w:rsidR="00FE7B35" w:rsidRPr="007B45FF">
        <w:rPr>
          <w:rFonts w:eastAsia="Times New Roman"/>
          <w:lang w:val="id-ID"/>
        </w:rPr>
        <w:t xml:space="preserve">kekerasan terhadap perempuan dalam ruang lingkup rumah tangga juga menjadi bahan pemberitaan oleh </w:t>
      </w:r>
      <w:r w:rsidRPr="007B45FF">
        <w:rPr>
          <w:rFonts w:eastAsia="Times New Roman"/>
          <w:lang w:val="id-ID"/>
        </w:rPr>
        <w:t xml:space="preserve">media </w:t>
      </w:r>
      <w:r w:rsidRPr="007B45FF">
        <w:rPr>
          <w:rFonts w:eastAsia="Times New Roman"/>
          <w:i/>
          <w:iCs/>
          <w:lang w:val="id-ID"/>
        </w:rPr>
        <w:t>mainstream</w:t>
      </w:r>
      <w:r w:rsidR="00FE7B35" w:rsidRPr="007B45FF">
        <w:rPr>
          <w:rFonts w:eastAsia="Times New Roman"/>
          <w:lang w:val="id-ID"/>
        </w:rPr>
        <w:t>,</w:t>
      </w:r>
      <w:r w:rsidRPr="007B45FF">
        <w:rPr>
          <w:rFonts w:eastAsia="Times New Roman"/>
          <w:lang w:val="id-ID"/>
        </w:rPr>
        <w:t xml:space="preserve"> sehingga warganet juga ikut meluapkan kekesalan terhadap orang yang dituduh sebagai pelaku. Beberapa akun resmi media  </w:t>
      </w:r>
      <w:r w:rsidRPr="007B45FF">
        <w:rPr>
          <w:rFonts w:eastAsia="Times New Roman"/>
          <w:i/>
          <w:iCs/>
          <w:lang w:val="id-ID"/>
        </w:rPr>
        <w:t>mainstream</w:t>
      </w:r>
      <w:r w:rsidRPr="007B45FF">
        <w:rPr>
          <w:rFonts w:eastAsia="Times New Roman"/>
          <w:lang w:val="id-ID"/>
        </w:rPr>
        <w:t xml:space="preserve"> di antara yaitu, tempo.com, kompas.com, tribunnews.com, mediaindonesia.com,</w:t>
      </w:r>
      <w:r w:rsidR="00A44DE3" w:rsidRPr="007B45FF">
        <w:rPr>
          <w:rFonts w:eastAsia="Times New Roman"/>
          <w:lang w:val="id-ID"/>
        </w:rPr>
        <w:t xml:space="preserve"> detik</w:t>
      </w:r>
      <w:r w:rsidR="00BC11AE" w:rsidRPr="007B45FF">
        <w:rPr>
          <w:rFonts w:eastAsia="Times New Roman"/>
          <w:lang w:val="id-ID"/>
        </w:rPr>
        <w:t>.</w:t>
      </w:r>
      <w:r w:rsidR="00A44DE3" w:rsidRPr="007B45FF">
        <w:rPr>
          <w:rFonts w:eastAsia="Times New Roman"/>
          <w:lang w:val="id-ID"/>
        </w:rPr>
        <w:t>com</w:t>
      </w:r>
      <w:r w:rsidRPr="007B45FF">
        <w:rPr>
          <w:rFonts w:eastAsia="Times New Roman"/>
          <w:lang w:val="id-ID"/>
        </w:rPr>
        <w:t xml:space="preserve"> dan masih banyak lagi.</w:t>
      </w:r>
    </w:p>
    <w:p w14:paraId="333EEB06" w14:textId="77777777" w:rsidR="00F04D41" w:rsidRPr="007B45FF" w:rsidRDefault="00DB4621" w:rsidP="00157520">
      <w:pPr>
        <w:pStyle w:val="ListParagraph"/>
        <w:spacing w:line="480" w:lineRule="auto"/>
        <w:ind w:left="0" w:firstLine="567"/>
        <w:jc w:val="both"/>
        <w:rPr>
          <w:rFonts w:eastAsia="Times New Roman"/>
          <w:lang w:val="id-ID"/>
        </w:rPr>
        <w:sectPr w:rsidR="00F04D41" w:rsidRPr="007B45FF" w:rsidSect="00543CD0">
          <w:headerReference w:type="first" r:id="rId16"/>
          <w:footerReference w:type="first" r:id="rId17"/>
          <w:pgSz w:w="11907" w:h="16839" w:code="9"/>
          <w:pgMar w:top="2268" w:right="1701" w:bottom="1701" w:left="2268" w:header="709" w:footer="709" w:gutter="0"/>
          <w:pgNumType w:start="1"/>
          <w:cols w:space="708"/>
          <w:titlePg/>
          <w:docGrid w:linePitch="360"/>
        </w:sectPr>
      </w:pPr>
      <w:r w:rsidRPr="007B45FF">
        <w:rPr>
          <w:rFonts w:eastAsia="Times New Roman"/>
          <w:lang w:val="id-ID"/>
        </w:rPr>
        <w:t>KDRT atau kekerasan dalam rumah tangga mencakup segala bentuk kekerasan yang disebabkan oleh karena adanya relasi kekuasaan yang tidak seimbang antara pelaku dan korban yang terjadi dalam rumah tangga.</w:t>
      </w:r>
      <w:r w:rsidRPr="007B45FF">
        <w:rPr>
          <w:rStyle w:val="FootnoteReference"/>
          <w:rFonts w:eastAsia="Times New Roman"/>
          <w:lang w:val="id-ID"/>
        </w:rPr>
        <w:footnoteReference w:id="2"/>
      </w:r>
      <w:r w:rsidRPr="007B45FF">
        <w:rPr>
          <w:rFonts w:eastAsia="Times New Roman"/>
          <w:lang w:val="id-ID"/>
        </w:rPr>
        <w:t xml:space="preserve"> </w:t>
      </w:r>
      <w:r w:rsidR="00E17796" w:rsidRPr="007B45FF">
        <w:rPr>
          <w:rFonts w:eastAsia="Times New Roman"/>
          <w:lang w:val="id-ID"/>
        </w:rPr>
        <w:t>Kekerasan yang sering dialami perempuan juga menegaskan bahwa perlindungan perempuan</w:t>
      </w:r>
    </w:p>
    <w:p w14:paraId="6A5F3131" w14:textId="57E1F23D" w:rsidR="00157520" w:rsidRPr="007B45FF" w:rsidRDefault="00E17796" w:rsidP="00F04D41">
      <w:pPr>
        <w:pStyle w:val="ListParagraph"/>
        <w:spacing w:line="480" w:lineRule="auto"/>
        <w:ind w:left="0"/>
        <w:jc w:val="both"/>
        <w:rPr>
          <w:rFonts w:eastAsia="Times New Roman"/>
          <w:lang w:val="id-ID"/>
        </w:rPr>
      </w:pPr>
      <w:r w:rsidRPr="007B45FF">
        <w:rPr>
          <w:rFonts w:eastAsia="Times New Roman"/>
          <w:lang w:val="id-ID"/>
        </w:rPr>
        <w:lastRenderedPageBreak/>
        <w:t>di dalam ruang-ruang masyarakat masih tergolong sangat buruk.</w:t>
      </w:r>
      <w:r w:rsidR="00157520" w:rsidRPr="007B45FF">
        <w:rPr>
          <w:rFonts w:eastAsia="Times New Roman"/>
          <w:lang w:val="id-ID"/>
        </w:rPr>
        <w:t xml:space="preserve"> </w:t>
      </w:r>
      <w:r w:rsidR="00D93F04" w:rsidRPr="007B45FF">
        <w:rPr>
          <w:rFonts w:eastAsia="Times New Roman"/>
          <w:lang w:val="id-ID"/>
        </w:rPr>
        <w:t>Kasus kekerasan yang dialami perempuan pada dasarnya sulit untuk diungkap</w:t>
      </w:r>
      <w:r w:rsidR="00353B5E" w:rsidRPr="007B45FF">
        <w:rPr>
          <w:rFonts w:eastAsia="Times New Roman"/>
          <w:lang w:val="id-ID"/>
        </w:rPr>
        <w:t>.</w:t>
      </w:r>
      <w:r w:rsidR="00D93F04" w:rsidRPr="007B45FF">
        <w:rPr>
          <w:rFonts w:eastAsia="Times New Roman"/>
          <w:lang w:val="id-ID"/>
        </w:rPr>
        <w:t xml:space="preserve"> Apalagi kasus tersebut mendera perempuan yang sekaligus menjadi istri</w:t>
      </w:r>
      <w:r w:rsidRPr="007B45FF">
        <w:rPr>
          <w:rFonts w:eastAsia="Times New Roman"/>
          <w:lang w:val="id-ID"/>
        </w:rPr>
        <w:t xml:space="preserve"> atau ibu</w:t>
      </w:r>
      <w:r w:rsidR="00D93F04" w:rsidRPr="007B45FF">
        <w:rPr>
          <w:rFonts w:eastAsia="Times New Roman"/>
          <w:lang w:val="id-ID"/>
        </w:rPr>
        <w:t>.</w:t>
      </w:r>
      <w:r w:rsidRPr="007B45FF">
        <w:rPr>
          <w:rFonts w:eastAsia="Times New Roman"/>
          <w:lang w:val="id-ID"/>
        </w:rPr>
        <w:t xml:space="preserve"> </w:t>
      </w:r>
      <w:r w:rsidR="00353B5E" w:rsidRPr="007B45FF">
        <w:rPr>
          <w:rFonts w:eastAsia="Times New Roman"/>
          <w:lang w:val="id-ID"/>
        </w:rPr>
        <w:t xml:space="preserve"> </w:t>
      </w:r>
      <w:r w:rsidR="006F0F04" w:rsidRPr="007B45FF">
        <w:rPr>
          <w:rFonts w:eastAsia="Times New Roman"/>
          <w:lang w:val="id-ID"/>
        </w:rPr>
        <w:t>P</w:t>
      </w:r>
      <w:r w:rsidR="00353B5E" w:rsidRPr="007B45FF">
        <w:rPr>
          <w:rFonts w:eastAsia="Times New Roman"/>
          <w:lang w:val="id-ID"/>
        </w:rPr>
        <w:t>erempuan yang menjadi korban biasanya cenderung menutup diri, mereka tidak berani melawan apalagi melaporkan penyiksaan yang dilakukan suaminya.</w:t>
      </w:r>
      <w:r w:rsidRPr="007B45FF">
        <w:rPr>
          <w:rStyle w:val="FootnoteReference"/>
          <w:rFonts w:eastAsia="Times New Roman"/>
          <w:lang w:val="id-ID"/>
        </w:rPr>
        <w:footnoteReference w:id="3"/>
      </w:r>
      <w:r w:rsidR="00353B5E" w:rsidRPr="007B45FF">
        <w:rPr>
          <w:rFonts w:eastAsia="Times New Roman"/>
          <w:lang w:val="id-ID"/>
        </w:rPr>
        <w:t xml:space="preserve"> Hal ini terjadi karena adanya mitos-mitos yang menyesatkan, budaya dan agama ditafsirkan secara keliru sehingga merugikan kaum perempuan.</w:t>
      </w:r>
      <w:r w:rsidR="00FE7B35" w:rsidRPr="007B45FF">
        <w:rPr>
          <w:rStyle w:val="FootnoteReference"/>
          <w:rFonts w:eastAsia="Times New Roman"/>
          <w:lang w:val="id-ID"/>
        </w:rPr>
        <w:footnoteReference w:id="4"/>
      </w:r>
      <w:r w:rsidR="00FE7B35" w:rsidRPr="007B45FF">
        <w:rPr>
          <w:rFonts w:eastAsia="Times New Roman"/>
          <w:lang w:val="id-ID"/>
        </w:rPr>
        <w:t xml:space="preserve"> </w:t>
      </w:r>
    </w:p>
    <w:p w14:paraId="51BD0BC0" w14:textId="53C291C6" w:rsidR="00C114B2" w:rsidRPr="007B45FF" w:rsidRDefault="00FE7B35" w:rsidP="00157520">
      <w:pPr>
        <w:pStyle w:val="ListParagraph"/>
        <w:spacing w:line="480" w:lineRule="auto"/>
        <w:ind w:left="0" w:firstLine="567"/>
        <w:jc w:val="both"/>
        <w:rPr>
          <w:rFonts w:eastAsia="Times New Roman"/>
          <w:lang w:val="id-ID"/>
        </w:rPr>
      </w:pPr>
      <w:r w:rsidRPr="007B45FF">
        <w:rPr>
          <w:rFonts w:eastAsia="Times New Roman"/>
          <w:lang w:val="id-ID"/>
        </w:rPr>
        <w:t xml:space="preserve">Norma masyarakat sering kali </w:t>
      </w:r>
      <w:r w:rsidR="00692C16" w:rsidRPr="007B45FF">
        <w:rPr>
          <w:rFonts w:eastAsia="Times New Roman"/>
          <w:lang w:val="id-ID"/>
        </w:rPr>
        <w:t>juga membatasi perempuan dalam menyuarakan apa yang mereka alami. Pandangan-pandangan yang menganggap bahwa kekerasan perempuan yang dialami oleh seorang istri merupakan aib keluarga, sehingga tidak layak untuk dibeberkan kepada khalayak. Selain itu, pandangan patriarki semakin melemahkan kedudukan perempuan sebab ia harus patuh terhadap perintah suami.</w:t>
      </w:r>
      <w:r w:rsidR="00353B5E" w:rsidRPr="007B45FF">
        <w:rPr>
          <w:rFonts w:eastAsia="Times New Roman"/>
          <w:lang w:val="id-ID"/>
        </w:rPr>
        <w:t xml:space="preserve"> </w:t>
      </w:r>
      <w:r w:rsidR="00692C16" w:rsidRPr="007B45FF">
        <w:rPr>
          <w:rFonts w:eastAsia="Times New Roman"/>
          <w:lang w:val="id-ID"/>
        </w:rPr>
        <w:t xml:space="preserve">Kenyataan demikian semakin mendorong perempuan ke ruang gelap di dalam usaha melaporkan tindak kasus kekerasan di dalam rumah tangga. </w:t>
      </w:r>
      <w:r w:rsidR="00353B5E" w:rsidRPr="007B45FF">
        <w:rPr>
          <w:rFonts w:eastAsia="Times New Roman"/>
          <w:lang w:val="id-ID"/>
        </w:rPr>
        <w:t>Penyebab lain banyak perempuan memiliki pemikiran yang romantis dan pemaaf, menganggap suaminya khilaf atau kalut karena sedang menghadapi problem di tempat kerjanya, kebanyakan perempuan langsung luluh dan cepat melupakan peristiwa yang baru dialaminya setelah suaminya meminta maaf.</w:t>
      </w:r>
      <w:r w:rsidR="00692C16" w:rsidRPr="007B45FF">
        <w:rPr>
          <w:rStyle w:val="FootnoteReference"/>
          <w:rFonts w:eastAsia="Times New Roman"/>
          <w:lang w:val="id-ID"/>
        </w:rPr>
        <w:footnoteReference w:id="5"/>
      </w:r>
    </w:p>
    <w:p w14:paraId="1C8623CB" w14:textId="2846CE4C" w:rsidR="003A1562" w:rsidRPr="007B45FF" w:rsidRDefault="00A44DE3" w:rsidP="00C114B2">
      <w:pPr>
        <w:pStyle w:val="ListParagraph"/>
        <w:spacing w:line="480" w:lineRule="auto"/>
        <w:ind w:left="0" w:firstLine="567"/>
        <w:jc w:val="both"/>
        <w:rPr>
          <w:rFonts w:eastAsia="Times New Roman"/>
          <w:lang w:val="id-ID"/>
        </w:rPr>
      </w:pPr>
      <w:r w:rsidRPr="007B45FF">
        <w:rPr>
          <w:rFonts w:eastAsia="Times New Roman"/>
          <w:lang w:val="id-ID"/>
        </w:rPr>
        <w:t xml:space="preserve">Kekerasan di dalam rumah tangga di Indonesia masih didominasi korban dari pihak perempuan dan pelakunya ialah suaminya sendiri. </w:t>
      </w:r>
      <w:r w:rsidR="00BB2C1C" w:rsidRPr="007B45FF">
        <w:rPr>
          <w:rFonts w:eastAsia="Times New Roman"/>
          <w:lang w:val="id-ID"/>
        </w:rPr>
        <w:t xml:space="preserve">Kasus kekerasan </w:t>
      </w:r>
      <w:r w:rsidR="00BB2C1C" w:rsidRPr="007B45FF">
        <w:rPr>
          <w:rFonts w:eastAsia="Times New Roman"/>
          <w:lang w:val="id-ID"/>
        </w:rPr>
        <w:lastRenderedPageBreak/>
        <w:t xml:space="preserve">dalam rumah tangga dapat menimpa dari kalangan apa pun, baik publik figur hingga masyarakat biasa. </w:t>
      </w:r>
      <w:r w:rsidR="00904625" w:rsidRPr="007B45FF">
        <w:rPr>
          <w:rFonts w:eastAsia="Times New Roman"/>
          <w:lang w:val="id-ID"/>
        </w:rPr>
        <w:t>Berikut</w:t>
      </w:r>
      <w:r w:rsidRPr="007B45FF">
        <w:rPr>
          <w:rFonts w:eastAsia="Times New Roman"/>
          <w:lang w:val="id-ID"/>
        </w:rPr>
        <w:t xml:space="preserve"> beberapa kasus yang dapat dirangkum di antaranya,</w:t>
      </w:r>
      <w:r w:rsidR="003A1562" w:rsidRPr="007B45FF">
        <w:rPr>
          <w:rFonts w:eastAsia="Times New Roman"/>
          <w:lang w:val="id-ID"/>
        </w:rPr>
        <w:t xml:space="preserve"> pertama, awal tahun 2023</w:t>
      </w:r>
      <w:r w:rsidR="00904625" w:rsidRPr="007B45FF">
        <w:rPr>
          <w:rFonts w:eastAsia="Times New Roman"/>
          <w:lang w:val="id-ID"/>
        </w:rPr>
        <w:t xml:space="preserve"> terjadi tindak kekerasan dalam rumah tangga yang dialami oleh</w:t>
      </w:r>
      <w:r w:rsidR="003A1562" w:rsidRPr="007B45FF">
        <w:rPr>
          <w:rFonts w:eastAsia="Times New Roman"/>
          <w:lang w:val="id-ID"/>
        </w:rPr>
        <w:t xml:space="preserve"> </w:t>
      </w:r>
      <w:r w:rsidR="00904625" w:rsidRPr="007B45FF">
        <w:rPr>
          <w:rFonts w:eastAsia="Times New Roman"/>
          <w:lang w:val="id-ID"/>
        </w:rPr>
        <w:t xml:space="preserve">artis </w:t>
      </w:r>
      <w:r w:rsidR="003A1562" w:rsidRPr="007B45FF">
        <w:rPr>
          <w:rFonts w:eastAsia="Times New Roman"/>
          <w:lang w:val="id-ID"/>
        </w:rPr>
        <w:t xml:space="preserve">Venna Melinda </w:t>
      </w:r>
      <w:r w:rsidR="00904625" w:rsidRPr="007B45FF">
        <w:rPr>
          <w:rFonts w:eastAsia="Times New Roman"/>
          <w:lang w:val="id-ID"/>
        </w:rPr>
        <w:t xml:space="preserve">dengan terlapor yakni suaminya bernama </w:t>
      </w:r>
      <w:r w:rsidR="003A1562" w:rsidRPr="007B45FF">
        <w:rPr>
          <w:rFonts w:eastAsia="Times New Roman"/>
          <w:lang w:val="id-ID"/>
        </w:rPr>
        <w:t>Ferry Irawan.</w:t>
      </w:r>
      <w:r w:rsidR="00904625" w:rsidRPr="007B45FF">
        <w:rPr>
          <w:rFonts w:eastAsia="Times New Roman"/>
          <w:lang w:val="id-ID"/>
        </w:rPr>
        <w:t xml:space="preserve"> Korban melaporkan tindak kekerasan tersebut di Polda Jatim. “</w:t>
      </w:r>
      <w:r w:rsidR="003A1562" w:rsidRPr="007B45FF">
        <w:rPr>
          <w:rFonts w:eastAsia="Times New Roman"/>
          <w:lang w:val="id-ID"/>
        </w:rPr>
        <w:t>Akibat dari kejadian tersebut, Venna disebut mengalami luka di bagian hidung. Menurut keterangan yang diberikan oleh Venna Melinda kepada Polda Jatim, sebelumnya Ferry Irawan sudah sering melakukan ancaman kekerasan kepada Venna Melinda.</w:t>
      </w:r>
      <w:r w:rsidR="00904625" w:rsidRPr="007B45FF">
        <w:rPr>
          <w:rFonts w:eastAsia="Times New Roman"/>
          <w:lang w:val="id-ID"/>
        </w:rPr>
        <w:t>”</w:t>
      </w:r>
      <w:r w:rsidR="00904625" w:rsidRPr="007B45FF">
        <w:rPr>
          <w:rStyle w:val="FootnoteReference"/>
          <w:rFonts w:eastAsia="Times New Roman"/>
          <w:lang w:val="id-ID"/>
        </w:rPr>
        <w:footnoteReference w:id="6"/>
      </w:r>
    </w:p>
    <w:p w14:paraId="34C1A969" w14:textId="174D3603" w:rsidR="00BB2C1C" w:rsidRPr="007B45FF" w:rsidRDefault="003A1562" w:rsidP="00C114B2">
      <w:pPr>
        <w:pStyle w:val="ListParagraph"/>
        <w:spacing w:line="480" w:lineRule="auto"/>
        <w:ind w:left="0" w:firstLine="567"/>
        <w:jc w:val="both"/>
        <w:rPr>
          <w:rFonts w:eastAsia="Times New Roman"/>
          <w:lang w:val="id-ID"/>
        </w:rPr>
      </w:pPr>
      <w:r w:rsidRPr="007B45FF">
        <w:rPr>
          <w:rFonts w:eastAsia="Times New Roman"/>
          <w:lang w:val="id-ID"/>
        </w:rPr>
        <w:t>Kedua</w:t>
      </w:r>
      <w:r w:rsidR="00953BDF" w:rsidRPr="007B45FF">
        <w:rPr>
          <w:rFonts w:eastAsia="Times New Roman"/>
          <w:lang w:val="id-ID"/>
        </w:rPr>
        <w:t>,</w:t>
      </w:r>
      <w:r w:rsidR="00A44DE3" w:rsidRPr="007B45FF">
        <w:rPr>
          <w:rFonts w:eastAsia="Times New Roman"/>
          <w:lang w:val="id-ID"/>
        </w:rPr>
        <w:t xml:space="preserve"> </w:t>
      </w:r>
      <w:r w:rsidR="00BB2C1C" w:rsidRPr="007B45FF">
        <w:rPr>
          <w:rFonts w:eastAsia="Times New Roman"/>
          <w:lang w:val="id-ID"/>
        </w:rPr>
        <w:t xml:space="preserve">kekerasan dalam rumah tangga yang dialami oleh </w:t>
      </w:r>
      <w:r w:rsidR="00935B73" w:rsidRPr="007B45FF">
        <w:rPr>
          <w:rFonts w:eastAsia="Times New Roman"/>
          <w:lang w:val="id-ID"/>
        </w:rPr>
        <w:t xml:space="preserve">seorang artis bernama </w:t>
      </w:r>
      <w:r w:rsidR="00BB2C1C" w:rsidRPr="007B45FF">
        <w:rPr>
          <w:rFonts w:eastAsia="Times New Roman"/>
          <w:lang w:val="id-ID"/>
        </w:rPr>
        <w:t>Lesti Kejora</w:t>
      </w:r>
      <w:r w:rsidR="00935B73" w:rsidRPr="007B45FF">
        <w:rPr>
          <w:rFonts w:eastAsia="Times New Roman"/>
          <w:lang w:val="id-ID"/>
        </w:rPr>
        <w:t xml:space="preserve"> pada 29 September 2022</w:t>
      </w:r>
      <w:r w:rsidR="00BB2C1C" w:rsidRPr="007B45FF">
        <w:rPr>
          <w:rFonts w:eastAsia="Times New Roman"/>
          <w:lang w:val="id-ID"/>
        </w:rPr>
        <w:t>. Tindak kekerasan tersebut dilakukan oleh Rizky Billar yang merupakan suami dari Lesti Kejora.</w:t>
      </w:r>
      <w:r w:rsidR="00935B73" w:rsidRPr="007B45FF">
        <w:rPr>
          <w:rFonts w:eastAsia="Times New Roman"/>
          <w:lang w:val="id-ID"/>
        </w:rPr>
        <w:t xml:space="preserve"> Berdasarkan berita CNN (13/10/22), tindak kekerasan tersebut bermula ketika Rizky ketahuan selingkuh oleh sang istri. Beberapa kekerasan yang dilakukan Rizky, yaitu mencekik dan membanting Lesti Kejora ke kasur</w:t>
      </w:r>
      <w:r w:rsidR="00953BDF" w:rsidRPr="007B45FF">
        <w:rPr>
          <w:rFonts w:eastAsia="Times New Roman"/>
          <w:lang w:val="id-ID"/>
        </w:rPr>
        <w:t xml:space="preserve"> dan ke lantai</w:t>
      </w:r>
      <w:r w:rsidR="00935B73" w:rsidRPr="007B45FF">
        <w:rPr>
          <w:rFonts w:eastAsia="Times New Roman"/>
          <w:lang w:val="id-ID"/>
        </w:rPr>
        <w:t xml:space="preserve"> </w:t>
      </w:r>
      <w:r w:rsidR="00953BDF" w:rsidRPr="007B45FF">
        <w:rPr>
          <w:rFonts w:eastAsia="Times New Roman"/>
          <w:lang w:val="id-ID"/>
        </w:rPr>
        <w:t>kamar mandi. “</w:t>
      </w:r>
      <w:r w:rsidR="00935B73" w:rsidRPr="007B45FF">
        <w:rPr>
          <w:rFonts w:eastAsia="Times New Roman"/>
          <w:lang w:val="id-ID"/>
        </w:rPr>
        <w:t>Akibat dari kekerasan tersebut, Lesti Kejora sempat dirawat di Rumah Sakit Bunda Menteng Jakarta selama dua hari. Ia dilaporkan mengalami sejumlah luka, mulai dari lebam yang sebagian besar di daerah tertutup pakaian hingga pergeseran tulang leher.</w:t>
      </w:r>
      <w:r w:rsidR="00953BDF" w:rsidRPr="007B45FF">
        <w:rPr>
          <w:rFonts w:eastAsia="Times New Roman"/>
          <w:lang w:val="id-ID"/>
        </w:rPr>
        <w:t>”</w:t>
      </w:r>
      <w:r w:rsidRPr="007B45FF">
        <w:rPr>
          <w:rStyle w:val="FootnoteReference"/>
          <w:rFonts w:eastAsia="Times New Roman"/>
          <w:lang w:val="id-ID"/>
        </w:rPr>
        <w:footnoteReference w:id="7"/>
      </w:r>
    </w:p>
    <w:p w14:paraId="2026E4FB" w14:textId="2DC84D67" w:rsidR="00C114B2" w:rsidRPr="007B45FF" w:rsidRDefault="00AA0AED" w:rsidP="00C114B2">
      <w:pPr>
        <w:pStyle w:val="ListParagraph"/>
        <w:spacing w:line="480" w:lineRule="auto"/>
        <w:ind w:left="0" w:firstLine="567"/>
        <w:jc w:val="both"/>
        <w:rPr>
          <w:rFonts w:eastAsia="Times New Roman"/>
          <w:lang w:val="id-ID"/>
        </w:rPr>
      </w:pPr>
      <w:r w:rsidRPr="007B45FF">
        <w:rPr>
          <w:rFonts w:eastAsia="Times New Roman"/>
          <w:lang w:val="id-ID"/>
        </w:rPr>
        <w:lastRenderedPageBreak/>
        <w:t>Ke</w:t>
      </w:r>
      <w:r w:rsidR="00904625" w:rsidRPr="007B45FF">
        <w:rPr>
          <w:rFonts w:eastAsia="Times New Roman"/>
          <w:lang w:val="id-ID"/>
        </w:rPr>
        <w:t>tiga</w:t>
      </w:r>
      <w:r w:rsidRPr="007B45FF">
        <w:rPr>
          <w:rFonts w:eastAsia="Times New Roman"/>
          <w:lang w:val="id-ID"/>
        </w:rPr>
        <w:t>, pada tahun 2022 terjadi percobaan pembunuhan yang dialami oleh seorang ibu rumah tangga di Makassar, Sulawesi Selatan, nyaris dibunuh oleh suaminya sendiri. Beruntung pihak kepolisian yang sedang patroli berhasil menyelamatkan ibu hamil tua tersebut. Sementara suaminya kabur ketika melihat petugas.</w:t>
      </w:r>
      <w:r w:rsidRPr="007B45FF">
        <w:rPr>
          <w:rStyle w:val="FootnoteReference"/>
          <w:rFonts w:eastAsia="Times New Roman"/>
          <w:lang w:val="id-ID"/>
        </w:rPr>
        <w:footnoteReference w:id="8"/>
      </w:r>
      <w:r w:rsidR="00274C7B" w:rsidRPr="007B45FF">
        <w:rPr>
          <w:rFonts w:eastAsia="Times New Roman"/>
          <w:lang w:val="id-ID"/>
        </w:rPr>
        <w:t xml:space="preserve"> Ke</w:t>
      </w:r>
      <w:r w:rsidR="00904625" w:rsidRPr="007B45FF">
        <w:rPr>
          <w:rFonts w:eastAsia="Times New Roman"/>
          <w:lang w:val="id-ID"/>
        </w:rPr>
        <w:t>empat</w:t>
      </w:r>
      <w:r w:rsidR="00274C7B" w:rsidRPr="007B45FF">
        <w:rPr>
          <w:rFonts w:eastAsia="Times New Roman"/>
          <w:lang w:val="id-ID"/>
        </w:rPr>
        <w:t>, kekerasan dalam rumah tangga juga dialami oleh seorang istri di Kota Tegal pada tahun 2017. Korban yang berinisial SIH (33) dipukuli oleh suaminya AAS (33) karena sang istri dianggap sering berbuat kesalahan, seperti ketika helm milik sang suami dibiarkan basah kehujanan.</w:t>
      </w:r>
      <w:r w:rsidR="00BD786B" w:rsidRPr="007B45FF">
        <w:rPr>
          <w:rFonts w:eastAsia="Times New Roman"/>
          <w:lang w:val="id-ID"/>
        </w:rPr>
        <w:t xml:space="preserve"> Tindak kekerasan ini dialami oleh korban berulang-ulang hingga sekujur tubuhnya lebam.</w:t>
      </w:r>
      <w:r w:rsidR="00274C7B" w:rsidRPr="007B45FF">
        <w:rPr>
          <w:rStyle w:val="FootnoteReference"/>
          <w:rFonts w:eastAsia="Times New Roman"/>
          <w:lang w:val="id-ID"/>
        </w:rPr>
        <w:footnoteReference w:id="9"/>
      </w:r>
    </w:p>
    <w:p w14:paraId="33CD3890" w14:textId="77777777" w:rsidR="00C114B2" w:rsidRPr="007B45FF" w:rsidRDefault="00450F77" w:rsidP="00C114B2">
      <w:pPr>
        <w:pStyle w:val="ListParagraph"/>
        <w:spacing w:line="480" w:lineRule="auto"/>
        <w:ind w:left="0" w:firstLine="567"/>
        <w:jc w:val="both"/>
        <w:rPr>
          <w:rFonts w:eastAsia="Times New Roman"/>
          <w:lang w:val="id-ID"/>
        </w:rPr>
      </w:pPr>
      <w:r w:rsidRPr="007B45FF">
        <w:rPr>
          <w:rFonts w:eastAsia="Times New Roman"/>
          <w:lang w:val="id-ID"/>
        </w:rPr>
        <w:t>Berdasarkan data KDRT</w:t>
      </w:r>
      <w:r w:rsidR="006F0F04" w:rsidRPr="007B45FF">
        <w:rPr>
          <w:rFonts w:eastAsia="Times New Roman"/>
          <w:lang w:val="id-ID"/>
        </w:rPr>
        <w:t xml:space="preserve"> sepanjang 2004-2021 yang dicatat oleh Komisi Nasional Anti kekerasan terhadap Perempuan (Komnas Perempuan), </w:t>
      </w:r>
      <w:r w:rsidRPr="007B45FF">
        <w:rPr>
          <w:rFonts w:eastAsia="Times New Roman"/>
          <w:lang w:val="id-ID"/>
        </w:rPr>
        <w:t xml:space="preserve">bahwa </w:t>
      </w:r>
      <w:r w:rsidR="006F0F04" w:rsidRPr="007B45FF">
        <w:rPr>
          <w:rFonts w:eastAsia="Times New Roman"/>
          <w:lang w:val="id-ID"/>
        </w:rPr>
        <w:t>selama 17 tahun ada 544.452 kasus kekerasan dalam rumah tangga (KDRT) atau ranah personal.</w:t>
      </w:r>
      <w:r w:rsidRPr="007B45FF">
        <w:rPr>
          <w:rStyle w:val="FootnoteReference"/>
          <w:rFonts w:eastAsia="Times New Roman"/>
          <w:lang w:val="id-ID"/>
        </w:rPr>
        <w:footnoteReference w:id="10"/>
      </w:r>
      <w:r w:rsidR="006F0F04" w:rsidRPr="007B45FF">
        <w:rPr>
          <w:rFonts w:eastAsia="Times New Roman"/>
          <w:lang w:val="id-ID"/>
        </w:rPr>
        <w:t xml:space="preserve"> </w:t>
      </w:r>
      <w:r w:rsidRPr="007B45FF">
        <w:rPr>
          <w:rFonts w:eastAsia="Times New Roman"/>
          <w:lang w:val="id-ID"/>
        </w:rPr>
        <w:t xml:space="preserve">Selanjutnya, </w:t>
      </w:r>
      <w:r w:rsidR="006F0F04" w:rsidRPr="007B45FF">
        <w:rPr>
          <w:rFonts w:eastAsia="Times New Roman"/>
          <w:lang w:val="id-ID"/>
        </w:rPr>
        <w:t>k</w:t>
      </w:r>
      <w:r w:rsidR="00BD786B" w:rsidRPr="007B45FF">
        <w:rPr>
          <w:rFonts w:eastAsia="Times New Roman"/>
          <w:lang w:val="id-ID"/>
        </w:rPr>
        <w:t>orban kekerasan dalam rumah tangga di Indonesia pada kurun waktu 2021 hingga 2023 mengalami jumlah kenaikan. Hal ini dapat dilihat pada statistik korban KDRT yang dirilis oleh Kementerian Pemberdayaan Perempuan dan Perlindungan Anak Republik Indonesia. Pada tahun 2021 jumlah korban kekerasan dalam rumah tangga mencapai 1</w:t>
      </w:r>
      <w:r w:rsidR="00900DDE" w:rsidRPr="007B45FF">
        <w:rPr>
          <w:rFonts w:eastAsia="Times New Roman"/>
          <w:lang w:val="id-ID"/>
        </w:rPr>
        <w:t>5</w:t>
      </w:r>
      <w:r w:rsidR="00BD786B" w:rsidRPr="007B45FF">
        <w:rPr>
          <w:rFonts w:eastAsia="Times New Roman"/>
          <w:lang w:val="id-ID"/>
        </w:rPr>
        <w:t>.</w:t>
      </w:r>
      <w:r w:rsidR="00900DDE" w:rsidRPr="007B45FF">
        <w:rPr>
          <w:rFonts w:eastAsia="Times New Roman"/>
          <w:lang w:val="id-ID"/>
        </w:rPr>
        <w:t>786</w:t>
      </w:r>
      <w:r w:rsidR="00BD786B" w:rsidRPr="007B45FF">
        <w:rPr>
          <w:rFonts w:eastAsia="Times New Roman"/>
          <w:lang w:val="id-ID"/>
        </w:rPr>
        <w:t xml:space="preserve"> korban. Sedangkan, pada tahun 2022 </w:t>
      </w:r>
      <w:r w:rsidR="00900DDE" w:rsidRPr="007B45FF">
        <w:rPr>
          <w:rFonts w:eastAsia="Times New Roman"/>
          <w:lang w:val="id-ID"/>
        </w:rPr>
        <w:t xml:space="preserve">korban kekerasan dalam rumah tangga naik mencapai 18.138 korban. </w:t>
      </w:r>
      <w:r w:rsidR="00900DDE" w:rsidRPr="007B45FF">
        <w:rPr>
          <w:rFonts w:eastAsia="Times New Roman"/>
          <w:lang w:val="id-ID"/>
        </w:rPr>
        <w:lastRenderedPageBreak/>
        <w:t>Selanjutnya, pada tahun 2023 di bulan Mei, angka KDRT mencapai 5.772 korban.</w:t>
      </w:r>
      <w:r w:rsidR="00FD0E21" w:rsidRPr="007B45FF">
        <w:rPr>
          <w:rStyle w:val="FootnoteReference"/>
          <w:rFonts w:eastAsia="Times New Roman"/>
          <w:lang w:val="id-ID"/>
        </w:rPr>
        <w:footnoteReference w:id="11"/>
      </w:r>
      <w:r w:rsidR="00900DDE" w:rsidRPr="007B45FF">
        <w:rPr>
          <w:rFonts w:eastAsia="Times New Roman"/>
          <w:lang w:val="id-ID"/>
        </w:rPr>
        <w:t xml:space="preserve"> Artinya, hingga pada bulan kelima tahun 2023 ini korban KDRT yang tercatat di Kementerian Pemberdayaan Perempuan dan Perlindungan Anak Republik Indonesia tergolong tinggi. Ada beberapa kemungkinan yang menyebabkan semakin naiknya kekerasan perempuan di dalam rumah tangga, menurut Niken Savitri hal ini dikarenakan beberapa hal di antaranya: “meningkatnya laporan wawasan perempuan korban atas hak-haknya, makin tingginya pemahaman penegak hukum atas kekerasan terhadap perempuan dan atau tidak efektifnya hukum memberikan perlindungan kepada perempuan sebagai korban kekerasan”.</w:t>
      </w:r>
      <w:r w:rsidR="00900DDE" w:rsidRPr="007B45FF">
        <w:rPr>
          <w:rStyle w:val="FootnoteReference"/>
          <w:rFonts w:eastAsia="Times New Roman"/>
          <w:lang w:val="id-ID"/>
        </w:rPr>
        <w:footnoteReference w:id="12"/>
      </w:r>
      <w:r w:rsidR="00900DDE" w:rsidRPr="007B45FF">
        <w:rPr>
          <w:rFonts w:eastAsia="Times New Roman"/>
          <w:lang w:val="id-ID"/>
        </w:rPr>
        <w:t xml:space="preserve"> </w:t>
      </w:r>
    </w:p>
    <w:p w14:paraId="5B49A3D6" w14:textId="77777777" w:rsidR="00C114B2" w:rsidRPr="007B45FF" w:rsidRDefault="00443748" w:rsidP="00C114B2">
      <w:pPr>
        <w:pStyle w:val="ListParagraph"/>
        <w:spacing w:line="480" w:lineRule="auto"/>
        <w:ind w:left="0" w:firstLine="567"/>
        <w:jc w:val="both"/>
        <w:rPr>
          <w:rFonts w:eastAsia="Times New Roman"/>
          <w:lang w:val="id-ID"/>
        </w:rPr>
      </w:pPr>
      <w:r w:rsidRPr="007B45FF">
        <w:rPr>
          <w:rFonts w:eastAsia="Times New Roman"/>
          <w:lang w:val="id-ID"/>
        </w:rPr>
        <w:t xml:space="preserve">Negara Republik Indonesia yang dengan penuh kesadaran telah banyak melakukan ratifikasi perjanjian internasional, di mana salah satunya adalah </w:t>
      </w:r>
      <w:r w:rsidRPr="007B45FF">
        <w:rPr>
          <w:rFonts w:eastAsia="Times New Roman"/>
          <w:i/>
          <w:iCs/>
          <w:lang w:val="id-ID"/>
        </w:rPr>
        <w:t>Convention on the Elimination of All Forms of Discrimination Against Women</w:t>
      </w:r>
      <w:r w:rsidR="00FD0E21" w:rsidRPr="007B45FF">
        <w:rPr>
          <w:rFonts w:eastAsia="Times New Roman"/>
          <w:lang w:val="id-ID"/>
        </w:rPr>
        <w:t xml:space="preserve"> atau</w:t>
      </w:r>
      <w:r w:rsidRPr="007B45FF">
        <w:rPr>
          <w:rFonts w:eastAsia="Times New Roman"/>
          <w:lang w:val="id-ID"/>
        </w:rPr>
        <w:t xml:space="preserve"> CEDAW (Penghapusan Segala Bentuk Diskriminasi terhadap Perempuan) dengan Undang-</w:t>
      </w:r>
      <w:r w:rsidR="00E729C5" w:rsidRPr="007B45FF">
        <w:rPr>
          <w:rFonts w:eastAsia="Times New Roman"/>
          <w:lang w:val="id-ID"/>
        </w:rPr>
        <w:t>u</w:t>
      </w:r>
      <w:r w:rsidRPr="007B45FF">
        <w:rPr>
          <w:rFonts w:eastAsia="Times New Roman"/>
          <w:lang w:val="id-ID"/>
        </w:rPr>
        <w:t>ndang Nomor 7 Tahun 1984 tentang Pengesahan Konvensi Mengenai Penghapusan Segala Bentuk Diskriminasi terhadap Wanita.</w:t>
      </w:r>
      <w:r w:rsidR="00FD0E21" w:rsidRPr="007B45FF">
        <w:rPr>
          <w:rStyle w:val="FootnoteReference"/>
          <w:rFonts w:eastAsia="Times New Roman"/>
          <w:lang w:val="id-ID"/>
        </w:rPr>
        <w:footnoteReference w:id="13"/>
      </w:r>
      <w:r w:rsidRPr="007B45FF">
        <w:rPr>
          <w:rFonts w:eastAsia="Times New Roman"/>
          <w:lang w:val="id-ID"/>
        </w:rPr>
        <w:t xml:space="preserve"> </w:t>
      </w:r>
      <w:r w:rsidR="00E729C5" w:rsidRPr="007B45FF">
        <w:rPr>
          <w:rFonts w:eastAsia="Times New Roman"/>
          <w:lang w:val="id-ID"/>
        </w:rPr>
        <w:t>Langkah yang diambil oleh Pemerintah Indonesia merupakan bentuk nyata tanggung jawab negara terhadap hak warga negaranya. Di sisi lain, Pemerintah Indonesia menjalankan</w:t>
      </w:r>
      <w:r w:rsidRPr="007B45FF">
        <w:rPr>
          <w:rFonts w:eastAsia="Times New Roman"/>
          <w:lang w:val="id-ID"/>
        </w:rPr>
        <w:t xml:space="preserve"> amanat Undang-undang Dasar Negara Republik Indonesia Tahun 1945 yang menyatakan dengan tegas bahwa segala warga negara bersamaan kedudukannya di dalam hukum dan pemerintahan, oleh karena itu segala bentuk </w:t>
      </w:r>
      <w:r w:rsidRPr="007B45FF">
        <w:rPr>
          <w:rFonts w:eastAsia="Times New Roman"/>
          <w:lang w:val="id-ID"/>
        </w:rPr>
        <w:lastRenderedPageBreak/>
        <w:t>diskriminasi terhadap perempuan wajib dihapuskan karena tidak sesuai dengan Pancasila dan Undang</w:t>
      </w:r>
      <w:r w:rsidR="001D5604" w:rsidRPr="007B45FF">
        <w:rPr>
          <w:rFonts w:eastAsia="Times New Roman"/>
          <w:lang w:val="id-ID"/>
        </w:rPr>
        <w:t>-u</w:t>
      </w:r>
      <w:r w:rsidRPr="007B45FF">
        <w:rPr>
          <w:rFonts w:eastAsia="Times New Roman"/>
          <w:lang w:val="id-ID"/>
        </w:rPr>
        <w:t>ndang Dasar 1945.</w:t>
      </w:r>
    </w:p>
    <w:p w14:paraId="6A7ECD22" w14:textId="6F9E76A2" w:rsidR="00C114B2" w:rsidRPr="007B45FF" w:rsidRDefault="00FC26D7" w:rsidP="00C114B2">
      <w:pPr>
        <w:pStyle w:val="ListParagraph"/>
        <w:spacing w:line="480" w:lineRule="auto"/>
        <w:ind w:left="0" w:firstLine="567"/>
        <w:jc w:val="both"/>
        <w:rPr>
          <w:rFonts w:eastAsia="Times New Roman"/>
          <w:lang w:val="id-ID"/>
        </w:rPr>
      </w:pPr>
      <w:r w:rsidRPr="007B45FF">
        <w:rPr>
          <w:rFonts w:eastAsia="Times New Roman"/>
          <w:lang w:val="id-ID"/>
        </w:rPr>
        <w:t>Dalam kehidupan masyarakat hukum dapat dilihat dari beberapa sisi. Berdasarkan sisi para profesional hukum seperti hakim, jaksa, pengacara melihat hukum ialah perundang-undangan. Bagi para profesional hukum, hukum hanya ada di dalam undang-undang, sebab mereka yakin bahwa perundang-undangan itu sendiri merupakan wujud dari hukum. Para profesional adalah golongan yuris</w:t>
      </w:r>
      <w:r w:rsidR="00120661" w:rsidRPr="007B45FF">
        <w:rPr>
          <w:rFonts w:eastAsia="Times New Roman"/>
          <w:lang w:val="id-ID"/>
        </w:rPr>
        <w:t xml:space="preserve"> (ahli hukum)</w:t>
      </w:r>
      <w:r w:rsidRPr="007B45FF">
        <w:rPr>
          <w:rFonts w:eastAsia="Times New Roman"/>
          <w:lang w:val="id-ID"/>
        </w:rPr>
        <w:t xml:space="preserve"> sebagai pemain, sehingga posisi ke mereka berhadapan dengan hukum adalah posisi yang melekat pada hukum. Kredo mereka adalah "menyelesaikan soal dengan menerapkan undang-undang”.</w:t>
      </w:r>
      <w:r w:rsidRPr="007B45FF">
        <w:rPr>
          <w:rStyle w:val="FootnoteReference"/>
          <w:rFonts w:eastAsia="Times New Roman"/>
          <w:lang w:val="id-ID"/>
        </w:rPr>
        <w:footnoteReference w:id="14"/>
      </w:r>
    </w:p>
    <w:p w14:paraId="3BA3D30D" w14:textId="77777777" w:rsidR="00157520" w:rsidRPr="007B45FF" w:rsidRDefault="001F640C" w:rsidP="00157520">
      <w:pPr>
        <w:pStyle w:val="ListParagraph"/>
        <w:spacing w:line="480" w:lineRule="auto"/>
        <w:ind w:left="0" w:firstLine="567"/>
        <w:jc w:val="both"/>
        <w:rPr>
          <w:rFonts w:eastAsia="Times New Roman"/>
          <w:lang w:val="id-ID"/>
        </w:rPr>
      </w:pPr>
      <w:r w:rsidRPr="007B45FF">
        <w:rPr>
          <w:rFonts w:eastAsia="Times New Roman"/>
          <w:lang w:val="id-ID"/>
        </w:rPr>
        <w:t>Di Indonesia, k</w:t>
      </w:r>
      <w:r w:rsidR="00745305" w:rsidRPr="007B45FF">
        <w:rPr>
          <w:rFonts w:eastAsia="Times New Roman"/>
          <w:lang w:val="id-ID"/>
        </w:rPr>
        <w:t xml:space="preserve">ekerasan dalam rumah tangga </w:t>
      </w:r>
      <w:r w:rsidRPr="007B45FF">
        <w:rPr>
          <w:rFonts w:eastAsia="Times New Roman"/>
          <w:lang w:val="id-ID"/>
        </w:rPr>
        <w:t>sudah diatur jelas oleh perundangan-undangan. D</w:t>
      </w:r>
      <w:r w:rsidR="00745305" w:rsidRPr="007B45FF">
        <w:rPr>
          <w:rFonts w:eastAsia="Times New Roman"/>
          <w:lang w:val="id-ID"/>
        </w:rPr>
        <w:t xml:space="preserve">alam </w:t>
      </w:r>
      <w:r w:rsidRPr="007B45FF">
        <w:rPr>
          <w:rFonts w:eastAsia="Times New Roman"/>
          <w:lang w:val="id-ID"/>
        </w:rPr>
        <w:t>P</w:t>
      </w:r>
      <w:r w:rsidR="00745305" w:rsidRPr="007B45FF">
        <w:rPr>
          <w:rFonts w:eastAsia="Times New Roman"/>
          <w:lang w:val="id-ID"/>
        </w:rPr>
        <w:t xml:space="preserve">asal 1 </w:t>
      </w:r>
      <w:r w:rsidRPr="007B45FF">
        <w:rPr>
          <w:rFonts w:eastAsia="Times New Roman"/>
          <w:lang w:val="id-ID"/>
        </w:rPr>
        <w:t>B</w:t>
      </w:r>
      <w:r w:rsidR="00745305" w:rsidRPr="007B45FF">
        <w:rPr>
          <w:rFonts w:eastAsia="Times New Roman"/>
          <w:lang w:val="id-ID"/>
        </w:rPr>
        <w:t xml:space="preserve">utir 1 </w:t>
      </w:r>
      <w:r w:rsidRPr="007B45FF">
        <w:rPr>
          <w:rFonts w:eastAsia="Times New Roman"/>
          <w:lang w:val="id-ID"/>
        </w:rPr>
        <w:t>U</w:t>
      </w:r>
      <w:r w:rsidR="00745305" w:rsidRPr="007B45FF">
        <w:rPr>
          <w:rFonts w:eastAsia="Times New Roman"/>
          <w:lang w:val="id-ID"/>
        </w:rPr>
        <w:t xml:space="preserve">ndang-undang </w:t>
      </w:r>
      <w:r w:rsidRPr="007B45FF">
        <w:rPr>
          <w:rFonts w:eastAsia="Times New Roman"/>
          <w:lang w:val="id-ID"/>
        </w:rPr>
        <w:t>N</w:t>
      </w:r>
      <w:r w:rsidR="00745305" w:rsidRPr="007B45FF">
        <w:rPr>
          <w:rFonts w:eastAsia="Times New Roman"/>
          <w:lang w:val="id-ID"/>
        </w:rPr>
        <w:t>omor 23 Tahun 2004 tentang Penghapusan Kekerasan Dalam Rumah Tangga, sebagai berikut:</w:t>
      </w:r>
      <w:r w:rsidR="00855018" w:rsidRPr="007B45FF">
        <w:rPr>
          <w:rFonts w:eastAsia="Times New Roman"/>
          <w:lang w:val="id-ID"/>
        </w:rPr>
        <w:t xml:space="preserve"> “</w:t>
      </w:r>
      <w:r w:rsidR="00745305" w:rsidRPr="007B45FF">
        <w:rPr>
          <w:rFonts w:eastAsia="Times New Roman"/>
          <w:lang w:val="id-ID"/>
        </w:rPr>
        <w:t>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sisi kemerdekaan secara melawan hukum dalam lingkup rumah tangga</w:t>
      </w:r>
      <w:r w:rsidR="00855018" w:rsidRPr="007B45FF">
        <w:rPr>
          <w:rFonts w:eastAsia="Times New Roman"/>
          <w:lang w:val="id-ID"/>
        </w:rPr>
        <w:t>”.</w:t>
      </w:r>
      <w:r w:rsidRPr="007B45FF">
        <w:rPr>
          <w:rStyle w:val="FootnoteReference"/>
          <w:rFonts w:eastAsia="Times New Roman"/>
          <w:lang w:val="id-ID"/>
        </w:rPr>
        <w:footnoteReference w:id="15"/>
      </w:r>
      <w:r w:rsidR="00855018" w:rsidRPr="007B45FF">
        <w:rPr>
          <w:rFonts w:eastAsia="Times New Roman"/>
          <w:lang w:val="id-ID"/>
        </w:rPr>
        <w:t xml:space="preserve"> Berdasarkan bunyi pasal di atas, maka tindakan kekerasan yang dialami oleh perempuan di dalam lingkup rumah tangga termasuk perampasan sisi kemerdekaan seorang istri merupakan tindakan yang dapat mengancam hak </w:t>
      </w:r>
      <w:r w:rsidR="00855018" w:rsidRPr="007B45FF">
        <w:rPr>
          <w:rFonts w:eastAsia="Times New Roman"/>
          <w:lang w:val="id-ID"/>
        </w:rPr>
        <w:lastRenderedPageBreak/>
        <w:t>perempuan.</w:t>
      </w:r>
      <w:r w:rsidR="001F0884" w:rsidRPr="007B45FF">
        <w:rPr>
          <w:rFonts w:eastAsia="Times New Roman"/>
          <w:lang w:val="id-ID"/>
        </w:rPr>
        <w:t xml:space="preserve"> Akan tetapi, </w:t>
      </w:r>
      <w:r w:rsidR="00B2584B" w:rsidRPr="007B45FF">
        <w:rPr>
          <w:rFonts w:eastAsia="Times New Roman"/>
          <w:lang w:val="id-ID"/>
        </w:rPr>
        <w:t xml:space="preserve">dewasa ini </w:t>
      </w:r>
      <w:r w:rsidR="001F0884" w:rsidRPr="007B45FF">
        <w:rPr>
          <w:rFonts w:eastAsia="Times New Roman"/>
          <w:lang w:val="id-ID"/>
        </w:rPr>
        <w:t>kekerasan dalam rumah tangga hingga diskriminasi HAM pada diri perempuan masih saja terjadi terus-menerus di lingkungan sekitar.</w:t>
      </w:r>
    </w:p>
    <w:p w14:paraId="1A96F52B" w14:textId="563AA116" w:rsidR="00C114B2" w:rsidRPr="007B45FF" w:rsidRDefault="00157520" w:rsidP="00157520">
      <w:pPr>
        <w:pStyle w:val="ListParagraph"/>
        <w:spacing w:line="480" w:lineRule="auto"/>
        <w:ind w:left="0" w:firstLine="567"/>
        <w:jc w:val="both"/>
        <w:rPr>
          <w:rFonts w:eastAsia="Times New Roman"/>
          <w:lang w:val="id-ID"/>
        </w:rPr>
      </w:pPr>
      <w:r w:rsidRPr="007B45FF">
        <w:rPr>
          <w:rFonts w:eastAsia="Times New Roman"/>
          <w:lang w:val="id-ID"/>
        </w:rPr>
        <w:t>P</w:t>
      </w:r>
      <w:r w:rsidR="001F0884" w:rsidRPr="007B45FF">
        <w:rPr>
          <w:rFonts w:eastAsia="Times New Roman"/>
          <w:lang w:val="id-ID"/>
        </w:rPr>
        <w:t>enyelesaian kasus KDRT (kekerasan dalam rumah tangga)</w:t>
      </w:r>
      <w:r w:rsidR="00AB4E1D" w:rsidRPr="007B45FF">
        <w:rPr>
          <w:rFonts w:eastAsia="Times New Roman"/>
          <w:lang w:val="id-ID"/>
        </w:rPr>
        <w:t xml:space="preserve"> sering kali malah mengecilkan suara perempuan sebagai korban. Padahal di dalam penyelesaian KDRT, kesaksian korban amat sangat  penting dalam mendukung proses hukum. </w:t>
      </w:r>
      <w:r w:rsidR="00730A1A" w:rsidRPr="007B45FF">
        <w:rPr>
          <w:rFonts w:eastAsia="Times New Roman"/>
          <w:lang w:val="id-ID"/>
        </w:rPr>
        <w:t>Namun, suara-suara ini terkadang terbentur oleh hukum dan norma masyarakat setempat. Boleh dikatakan bahwa m</w:t>
      </w:r>
      <w:r w:rsidR="00AB4E1D" w:rsidRPr="007B45FF">
        <w:rPr>
          <w:rFonts w:eastAsia="Times New Roman"/>
          <w:lang w:val="id-ID"/>
        </w:rPr>
        <w:t xml:space="preserve">asyarakat </w:t>
      </w:r>
      <w:r w:rsidR="00730A1A" w:rsidRPr="007B45FF">
        <w:rPr>
          <w:rFonts w:eastAsia="Times New Roman"/>
          <w:lang w:val="id-ID"/>
        </w:rPr>
        <w:t>pada umumnya hanya</w:t>
      </w:r>
      <w:r w:rsidR="00AB4E1D" w:rsidRPr="007B45FF">
        <w:rPr>
          <w:rFonts w:eastAsia="Times New Roman"/>
          <w:lang w:val="id-ID"/>
        </w:rPr>
        <w:t xml:space="preserve"> melihat kekerasan dalam bentuk fisik, selain itu bukan dianggap sebagai</w:t>
      </w:r>
      <w:r w:rsidR="00730A1A" w:rsidRPr="007B45FF">
        <w:rPr>
          <w:rFonts w:eastAsia="Times New Roman"/>
          <w:lang w:val="id-ID"/>
        </w:rPr>
        <w:t xml:space="preserve"> bagian dari</w:t>
      </w:r>
      <w:r w:rsidR="00AB4E1D" w:rsidRPr="007B45FF">
        <w:rPr>
          <w:rFonts w:eastAsia="Times New Roman"/>
          <w:lang w:val="id-ID"/>
        </w:rPr>
        <w:t xml:space="preserve"> kekerasan</w:t>
      </w:r>
      <w:r w:rsidR="00730A1A" w:rsidRPr="007B45FF">
        <w:rPr>
          <w:rFonts w:eastAsia="Times New Roman"/>
          <w:lang w:val="id-ID"/>
        </w:rPr>
        <w:t>. Keadaan ini semakin memperparah kondisi perempuan sebagai korban, sebab dari beberapa kasus KDRT pelaku tidak hanya melakukan kekerasan fisik melainkan juga kekerasan seksual, psikologis, dan/atau penelantaran rumah tangga.</w:t>
      </w:r>
      <w:r w:rsidR="00437473" w:rsidRPr="007B45FF">
        <w:rPr>
          <w:rFonts w:eastAsia="Times New Roman"/>
          <w:lang w:val="id-ID"/>
        </w:rPr>
        <w:t xml:space="preserve"> Selain itu, perempuan yang mengalami korban KDRT lebih memilih menyelesaikan permasalahan kasusnya melalui perceraian (yang termasuk ruang lingkup pengadilan perdata) daripada menyelesaikan kasusnya secara pidana. Kondisi ini menunjukkan bahwa ada kendala yang dihadapi perempuan yang menjadi korban KDRT, seperti peraturan hukum yang ada belum mendukung ke arah penegakan hukum yang ada.</w:t>
      </w:r>
      <w:r w:rsidR="00437473" w:rsidRPr="007B45FF">
        <w:rPr>
          <w:rStyle w:val="FootnoteReference"/>
          <w:rFonts w:eastAsia="Times New Roman"/>
          <w:lang w:val="id-ID"/>
        </w:rPr>
        <w:footnoteReference w:id="16"/>
      </w:r>
      <w:r w:rsidR="00730A1A" w:rsidRPr="007B45FF">
        <w:rPr>
          <w:rFonts w:eastAsia="Times New Roman"/>
          <w:lang w:val="id-ID"/>
        </w:rPr>
        <w:t xml:space="preserve"> Realitas ini mempertegas bahwa hak untuk mendapatkan keadilan </w:t>
      </w:r>
      <w:r w:rsidR="00437473" w:rsidRPr="007B45FF">
        <w:rPr>
          <w:rFonts w:eastAsia="Times New Roman"/>
          <w:lang w:val="id-ID"/>
        </w:rPr>
        <w:t xml:space="preserve">menjadi lebih sukar </w:t>
      </w:r>
      <w:r w:rsidR="00730A1A" w:rsidRPr="007B45FF">
        <w:rPr>
          <w:rFonts w:eastAsia="Times New Roman"/>
          <w:lang w:val="id-ID"/>
        </w:rPr>
        <w:t>di dalam penyelesaian kasus KDRT.</w:t>
      </w:r>
    </w:p>
    <w:p w14:paraId="4EDB9B5D" w14:textId="74D7F07C" w:rsidR="00E645D8" w:rsidRPr="001311C8" w:rsidRDefault="001A30AE" w:rsidP="001311C8">
      <w:pPr>
        <w:pStyle w:val="ListParagraph"/>
        <w:spacing w:line="480" w:lineRule="auto"/>
        <w:ind w:left="0" w:firstLine="567"/>
        <w:jc w:val="both"/>
        <w:rPr>
          <w:rFonts w:eastAsia="Times New Roman"/>
          <w:lang w:val="id-ID"/>
        </w:rPr>
      </w:pPr>
      <w:r w:rsidRPr="007B45FF">
        <w:rPr>
          <w:rFonts w:eastAsia="Times New Roman"/>
          <w:lang w:val="id-ID"/>
        </w:rPr>
        <w:t>Berbicara mengenai hak, tentunya s</w:t>
      </w:r>
      <w:r w:rsidR="0049015C" w:rsidRPr="007B45FF">
        <w:rPr>
          <w:rFonts w:eastAsia="Times New Roman"/>
          <w:lang w:val="id-ID"/>
        </w:rPr>
        <w:t>etiap orang berhak atas rasa aman dan tenteram serta perlindungan terhadap ancaman ketakutan</w:t>
      </w:r>
      <w:r w:rsidRPr="007B45FF">
        <w:rPr>
          <w:rFonts w:eastAsia="Times New Roman"/>
          <w:lang w:val="id-ID"/>
        </w:rPr>
        <w:t xml:space="preserve">. Hal ini tidak luput juga </w:t>
      </w:r>
      <w:r w:rsidRPr="007B45FF">
        <w:rPr>
          <w:rFonts w:eastAsia="Times New Roman"/>
          <w:lang w:val="id-ID"/>
        </w:rPr>
        <w:lastRenderedPageBreak/>
        <w:t>terhadap hak yang dimiliki oleh perempuan sebagai istri.</w:t>
      </w:r>
      <w:r w:rsidR="0049015C" w:rsidRPr="007B45FF">
        <w:rPr>
          <w:rFonts w:eastAsia="Times New Roman"/>
          <w:lang w:val="id-ID"/>
        </w:rPr>
        <w:t xml:space="preserve"> </w:t>
      </w:r>
      <w:r w:rsidRPr="007B45FF">
        <w:rPr>
          <w:rFonts w:eastAsia="Times New Roman"/>
          <w:lang w:val="id-ID"/>
        </w:rPr>
        <w:t xml:space="preserve">Pada </w:t>
      </w:r>
      <w:r w:rsidR="0049015C" w:rsidRPr="007B45FF">
        <w:rPr>
          <w:rFonts w:eastAsia="Times New Roman"/>
          <w:lang w:val="id-ID"/>
        </w:rPr>
        <w:t>Pasal 30 Undang-undang Hak Asasi Manusia</w:t>
      </w:r>
      <w:r w:rsidRPr="007B45FF">
        <w:rPr>
          <w:rFonts w:eastAsia="Times New Roman"/>
          <w:lang w:val="id-ID"/>
        </w:rPr>
        <w:t xml:space="preserve"> </w:t>
      </w:r>
      <w:r w:rsidR="0049015C" w:rsidRPr="007B45FF">
        <w:rPr>
          <w:rFonts w:eastAsia="Times New Roman"/>
          <w:lang w:val="id-ID"/>
        </w:rPr>
        <w:t xml:space="preserve">dan dalam Pasal 33 ayat (1) Undang-undang Hak Asasi Manusia disebutkan bahwa </w:t>
      </w:r>
      <w:r w:rsidRPr="007B45FF">
        <w:rPr>
          <w:rFonts w:eastAsia="Times New Roman"/>
          <w:lang w:val="id-ID"/>
        </w:rPr>
        <w:t>“</w:t>
      </w:r>
      <w:r w:rsidR="0049015C" w:rsidRPr="007B45FF">
        <w:rPr>
          <w:rFonts w:eastAsia="Times New Roman"/>
          <w:lang w:val="id-ID"/>
        </w:rPr>
        <w:t>setiap orang berhak untuk bebas dari penyiksaan, penghukuman, atau perlakuan yang kejam, tidak manusiawi, merendahkan derajat dan martabat kemanusiaannya</w:t>
      </w:r>
      <w:r w:rsidRPr="007B45FF">
        <w:rPr>
          <w:rFonts w:eastAsia="Times New Roman"/>
          <w:lang w:val="id-ID"/>
        </w:rPr>
        <w:t>”</w:t>
      </w:r>
      <w:r w:rsidR="0049015C" w:rsidRPr="007B45FF">
        <w:rPr>
          <w:rFonts w:eastAsia="Times New Roman"/>
          <w:lang w:val="id-ID"/>
        </w:rPr>
        <w:t>.</w:t>
      </w:r>
      <w:r w:rsidR="001F0884" w:rsidRPr="007B45FF">
        <w:rPr>
          <w:rStyle w:val="FootnoteReference"/>
          <w:rFonts w:eastAsia="Times New Roman"/>
          <w:lang w:val="id-ID"/>
        </w:rPr>
        <w:footnoteReference w:id="17"/>
      </w:r>
      <w:r w:rsidRPr="007B45FF">
        <w:rPr>
          <w:rFonts w:eastAsia="Times New Roman"/>
          <w:lang w:val="id-ID"/>
        </w:rPr>
        <w:t xml:space="preserve"> Sejatinya perempuan baik sebagai istri atau tidak, harus dilindungi dari adanya perlakukan kejam, kekerasan hingga perlakuan yang merendahkan derajat seorang perempuan. Sebab, pranata tersebut merupakan hak bagi perempuan untuk mendapatkan rasa aman dan kehidupan yang nyaman terbebas dari kejahatan. Di sisi lain, peran penting perempuan sebagai istri dan ibu tidak bisa disangkal merupakan nilai penting dalam pembangunan bangsa.</w:t>
      </w:r>
    </w:p>
    <w:p w14:paraId="59E42476" w14:textId="77777777" w:rsidR="00E645D8" w:rsidRPr="007B45FF" w:rsidRDefault="00E645D8" w:rsidP="00995970">
      <w:pPr>
        <w:pStyle w:val="ListParagraph"/>
        <w:numPr>
          <w:ilvl w:val="0"/>
          <w:numId w:val="1"/>
        </w:numPr>
        <w:spacing w:line="480" w:lineRule="auto"/>
        <w:ind w:left="0"/>
        <w:jc w:val="both"/>
        <w:outlineLvl w:val="1"/>
        <w:rPr>
          <w:b/>
          <w:lang w:val="id-ID"/>
        </w:rPr>
      </w:pPr>
      <w:bookmarkStart w:id="24" w:name="_Toc142330672"/>
      <w:r w:rsidRPr="007B45FF">
        <w:rPr>
          <w:rFonts w:eastAsiaTheme="minorHAnsi" w:cs="Times New Roman"/>
          <w:b/>
          <w:bCs/>
          <w:lang w:val="id-ID"/>
        </w:rPr>
        <w:t>Rumusan Masalah</w:t>
      </w:r>
      <w:bookmarkEnd w:id="24"/>
    </w:p>
    <w:p w14:paraId="77419EF0" w14:textId="45767080" w:rsidR="00A46EF4" w:rsidRPr="007B45FF" w:rsidRDefault="00A46EF4" w:rsidP="00CC383B">
      <w:pPr>
        <w:pStyle w:val="ListParagraph"/>
        <w:numPr>
          <w:ilvl w:val="0"/>
          <w:numId w:val="2"/>
        </w:numPr>
        <w:spacing w:line="480" w:lineRule="auto"/>
        <w:ind w:left="426"/>
        <w:jc w:val="both"/>
        <w:rPr>
          <w:b/>
          <w:lang w:val="id-ID"/>
        </w:rPr>
      </w:pPr>
      <w:r w:rsidRPr="007B45FF">
        <w:rPr>
          <w:rFonts w:eastAsia="Times New Roman"/>
          <w:lang w:val="id-ID"/>
        </w:rPr>
        <w:t xml:space="preserve">Bagaimana </w:t>
      </w:r>
      <w:r w:rsidR="00586F93" w:rsidRPr="007B45FF">
        <w:rPr>
          <w:rFonts w:eastAsia="Times New Roman"/>
          <w:lang w:val="id-ID"/>
        </w:rPr>
        <w:t>indikator kekerasan dalam rumah tangga menurut perspektif HAM</w:t>
      </w:r>
      <w:r w:rsidR="000612FB" w:rsidRPr="007B45FF">
        <w:rPr>
          <w:rFonts w:eastAsia="Times New Roman"/>
          <w:lang w:val="id-ID"/>
        </w:rPr>
        <w:t>?</w:t>
      </w:r>
    </w:p>
    <w:p w14:paraId="088B2186" w14:textId="768D863E" w:rsidR="00A46EF4" w:rsidRPr="007B45FF" w:rsidRDefault="00586F93" w:rsidP="00CC383B">
      <w:pPr>
        <w:pStyle w:val="ListParagraph"/>
        <w:numPr>
          <w:ilvl w:val="0"/>
          <w:numId w:val="2"/>
        </w:numPr>
        <w:spacing w:line="480" w:lineRule="auto"/>
        <w:ind w:left="426"/>
        <w:jc w:val="both"/>
        <w:rPr>
          <w:b/>
          <w:lang w:val="id-ID"/>
        </w:rPr>
      </w:pPr>
      <w:r w:rsidRPr="007B45FF">
        <w:rPr>
          <w:rFonts w:eastAsia="Times New Roman"/>
          <w:lang w:val="id-ID"/>
        </w:rPr>
        <w:t xml:space="preserve">Bagaimana </w:t>
      </w:r>
      <w:r w:rsidR="00953BDF" w:rsidRPr="007B45FF">
        <w:rPr>
          <w:rFonts w:eastAsia="Times New Roman"/>
          <w:lang w:val="id-ID"/>
        </w:rPr>
        <w:t xml:space="preserve">penegakan hukum </w:t>
      </w:r>
      <w:r w:rsidR="001208F6" w:rsidRPr="007B45FF">
        <w:rPr>
          <w:rFonts w:eastAsia="Times New Roman"/>
          <w:lang w:val="id-ID"/>
        </w:rPr>
        <w:t>pada kasus</w:t>
      </w:r>
      <w:r w:rsidRPr="007B45FF">
        <w:rPr>
          <w:rFonts w:eastAsia="Times New Roman"/>
          <w:lang w:val="id-ID"/>
        </w:rPr>
        <w:t xml:space="preserve"> kekerasan dalam rumah tangga</w:t>
      </w:r>
      <w:r w:rsidR="001208F6" w:rsidRPr="007B45FF">
        <w:rPr>
          <w:rFonts w:eastAsia="Times New Roman"/>
          <w:lang w:val="id-ID"/>
        </w:rPr>
        <w:t xml:space="preserve"> menurut perspektif HAM</w:t>
      </w:r>
      <w:r w:rsidR="000612FB" w:rsidRPr="007B45FF">
        <w:rPr>
          <w:bCs/>
          <w:lang w:val="id-ID"/>
        </w:rPr>
        <w:t>?</w:t>
      </w:r>
    </w:p>
    <w:p w14:paraId="003C7F63" w14:textId="77777777" w:rsidR="006E72D3" w:rsidRPr="007B45FF" w:rsidRDefault="00E645D8" w:rsidP="00995970">
      <w:pPr>
        <w:pStyle w:val="ListParagraph"/>
        <w:numPr>
          <w:ilvl w:val="0"/>
          <w:numId w:val="1"/>
        </w:numPr>
        <w:spacing w:line="480" w:lineRule="auto"/>
        <w:ind w:left="0"/>
        <w:jc w:val="both"/>
        <w:outlineLvl w:val="1"/>
        <w:rPr>
          <w:b/>
          <w:lang w:val="id-ID"/>
        </w:rPr>
      </w:pPr>
      <w:bookmarkStart w:id="25" w:name="_Toc142330673"/>
      <w:r w:rsidRPr="007B45FF">
        <w:rPr>
          <w:b/>
          <w:lang w:val="id-ID"/>
        </w:rPr>
        <w:t>Tujuan Penelitian</w:t>
      </w:r>
      <w:bookmarkEnd w:id="25"/>
    </w:p>
    <w:p w14:paraId="20FA5525" w14:textId="12676DB8" w:rsidR="00586F93" w:rsidRPr="007B45FF" w:rsidRDefault="00586F93" w:rsidP="00C114B2">
      <w:pPr>
        <w:spacing w:line="480" w:lineRule="auto"/>
        <w:jc w:val="both"/>
        <w:rPr>
          <w:bCs/>
          <w:lang w:val="id-ID"/>
        </w:rPr>
      </w:pPr>
      <w:r w:rsidRPr="007B45FF">
        <w:rPr>
          <w:bCs/>
          <w:lang w:val="id-ID"/>
        </w:rPr>
        <w:t>Penelitian ini memiliki dua tujuan, yaitu:</w:t>
      </w:r>
    </w:p>
    <w:p w14:paraId="0E6CC3F8" w14:textId="061E894C" w:rsidR="006E72D3" w:rsidRPr="007B45FF" w:rsidRDefault="00586F93" w:rsidP="00CC383B">
      <w:pPr>
        <w:pStyle w:val="ListParagraph"/>
        <w:numPr>
          <w:ilvl w:val="0"/>
          <w:numId w:val="6"/>
        </w:numPr>
        <w:spacing w:line="480" w:lineRule="auto"/>
        <w:ind w:left="426"/>
        <w:jc w:val="both"/>
        <w:rPr>
          <w:b/>
          <w:lang w:val="id-ID"/>
        </w:rPr>
      </w:pPr>
      <w:r w:rsidRPr="007B45FF">
        <w:rPr>
          <w:rFonts w:cs="Times New Roman"/>
          <w:bCs/>
          <w:lang w:val="id-ID"/>
        </w:rPr>
        <w:t>M</w:t>
      </w:r>
      <w:r w:rsidR="001F0884" w:rsidRPr="007B45FF">
        <w:rPr>
          <w:rFonts w:cs="Times New Roman"/>
          <w:bCs/>
          <w:lang w:val="id-ID"/>
        </w:rPr>
        <w:t>en</w:t>
      </w:r>
      <w:r w:rsidRPr="007B45FF">
        <w:rPr>
          <w:rFonts w:cs="Times New Roman"/>
          <w:bCs/>
          <w:lang w:val="id-ID"/>
        </w:rPr>
        <w:t>getahui</w:t>
      </w:r>
      <w:r w:rsidR="001F0884" w:rsidRPr="007B45FF">
        <w:rPr>
          <w:rFonts w:cs="Times New Roman"/>
          <w:bCs/>
          <w:lang w:val="id-ID"/>
        </w:rPr>
        <w:t xml:space="preserve"> </w:t>
      </w:r>
      <w:r w:rsidRPr="007B45FF">
        <w:rPr>
          <w:lang w:val="id-ID"/>
        </w:rPr>
        <w:t>indikator kekerasan dalam rumah tangga menurut perspektif HAM</w:t>
      </w:r>
      <w:r w:rsidR="001F0884" w:rsidRPr="007B45FF">
        <w:rPr>
          <w:rFonts w:eastAsia="Times New Roman"/>
          <w:lang w:val="id-ID"/>
        </w:rPr>
        <w:t>.</w:t>
      </w:r>
    </w:p>
    <w:p w14:paraId="23798C59" w14:textId="6327DA97" w:rsidR="00E645D8" w:rsidRPr="007B45FF" w:rsidRDefault="00586F93" w:rsidP="00CC383B">
      <w:pPr>
        <w:pStyle w:val="ListParagraph"/>
        <w:numPr>
          <w:ilvl w:val="0"/>
          <w:numId w:val="6"/>
        </w:numPr>
        <w:spacing w:line="480" w:lineRule="auto"/>
        <w:ind w:left="426"/>
        <w:jc w:val="both"/>
        <w:rPr>
          <w:b/>
          <w:lang w:val="id-ID"/>
        </w:rPr>
      </w:pPr>
      <w:r w:rsidRPr="007B45FF">
        <w:rPr>
          <w:rFonts w:cs="Times New Roman"/>
          <w:bCs/>
          <w:lang w:val="id-ID"/>
        </w:rPr>
        <w:t>M</w:t>
      </w:r>
      <w:r w:rsidR="001F0884" w:rsidRPr="007B45FF">
        <w:rPr>
          <w:rFonts w:cs="Times New Roman"/>
          <w:bCs/>
          <w:lang w:val="id-ID"/>
        </w:rPr>
        <w:t xml:space="preserve">engkaji </w:t>
      </w:r>
      <w:r w:rsidR="001208F6" w:rsidRPr="007B45FF">
        <w:rPr>
          <w:rFonts w:eastAsia="Times New Roman"/>
          <w:lang w:val="id-ID"/>
        </w:rPr>
        <w:t xml:space="preserve">penegakan hukum pada </w:t>
      </w:r>
      <w:r w:rsidRPr="007B45FF">
        <w:rPr>
          <w:rFonts w:eastAsia="Times New Roman"/>
          <w:lang w:val="id-ID"/>
        </w:rPr>
        <w:t>kekerasan dalam rumah tangga menurut perspektif HAM</w:t>
      </w:r>
      <w:r w:rsidR="001F0884" w:rsidRPr="007B45FF">
        <w:rPr>
          <w:rFonts w:eastAsia="Times New Roman"/>
          <w:lang w:val="id-ID"/>
        </w:rPr>
        <w:t>.</w:t>
      </w:r>
    </w:p>
    <w:p w14:paraId="090A0847" w14:textId="0C9FEFAC" w:rsidR="00E645D8" w:rsidRPr="007B45FF" w:rsidRDefault="00E645D8" w:rsidP="00995970">
      <w:pPr>
        <w:pStyle w:val="ListParagraph"/>
        <w:numPr>
          <w:ilvl w:val="0"/>
          <w:numId w:val="1"/>
        </w:numPr>
        <w:spacing w:line="480" w:lineRule="auto"/>
        <w:ind w:left="0"/>
        <w:jc w:val="both"/>
        <w:outlineLvl w:val="1"/>
        <w:rPr>
          <w:b/>
          <w:lang w:val="id-ID"/>
        </w:rPr>
      </w:pPr>
      <w:bookmarkStart w:id="26" w:name="_Toc142330674"/>
      <w:r w:rsidRPr="007B45FF">
        <w:rPr>
          <w:b/>
          <w:lang w:val="id-ID"/>
        </w:rPr>
        <w:lastRenderedPageBreak/>
        <w:t>Manfaat Penelitian</w:t>
      </w:r>
      <w:bookmarkEnd w:id="26"/>
      <w:r w:rsidRPr="007B45FF">
        <w:rPr>
          <w:b/>
          <w:lang w:val="id-ID"/>
        </w:rPr>
        <w:t xml:space="preserve"> </w:t>
      </w:r>
    </w:p>
    <w:p w14:paraId="60EC4C61" w14:textId="1E617981" w:rsidR="00E645D8" w:rsidRPr="007B45FF" w:rsidRDefault="00E645D8" w:rsidP="00CC383B">
      <w:pPr>
        <w:pStyle w:val="ListParagraph"/>
        <w:numPr>
          <w:ilvl w:val="0"/>
          <w:numId w:val="3"/>
        </w:numPr>
        <w:spacing w:line="480" w:lineRule="auto"/>
        <w:ind w:left="426"/>
        <w:jc w:val="both"/>
        <w:rPr>
          <w:rFonts w:cs="Times New Roman"/>
          <w:b/>
          <w:bCs/>
          <w:lang w:val="id-ID"/>
        </w:rPr>
      </w:pPr>
      <w:r w:rsidRPr="007B45FF">
        <w:rPr>
          <w:rFonts w:cs="Times New Roman"/>
          <w:lang w:val="id-ID"/>
        </w:rPr>
        <w:t>Manfaat Teoritis</w:t>
      </w:r>
      <w:r w:rsidRPr="007B45FF">
        <w:rPr>
          <w:rFonts w:cs="Times New Roman"/>
          <w:b/>
          <w:bCs/>
          <w:lang w:val="id-ID"/>
        </w:rPr>
        <w:t xml:space="preserve">: </w:t>
      </w:r>
    </w:p>
    <w:p w14:paraId="643B151B" w14:textId="6EF0E243" w:rsidR="00E645D8" w:rsidRPr="007B45FF" w:rsidRDefault="00E645D8" w:rsidP="00C114B2">
      <w:pPr>
        <w:pStyle w:val="ListParagraph"/>
        <w:spacing w:line="480" w:lineRule="auto"/>
        <w:ind w:left="426" w:firstLine="567"/>
        <w:jc w:val="both"/>
        <w:rPr>
          <w:rFonts w:cs="Times New Roman"/>
          <w:b/>
          <w:bCs/>
          <w:lang w:val="id-ID"/>
        </w:rPr>
      </w:pPr>
      <w:r w:rsidRPr="007B45FF">
        <w:rPr>
          <w:rFonts w:cs="Times New Roman"/>
          <w:lang w:val="id-ID"/>
        </w:rPr>
        <w:t xml:space="preserve">Hasil penelitian </w:t>
      </w:r>
      <w:r w:rsidR="00B2584B" w:rsidRPr="007B45FF">
        <w:rPr>
          <w:rFonts w:cs="Times New Roman"/>
          <w:lang w:val="id-ID"/>
        </w:rPr>
        <w:t>ini</w:t>
      </w:r>
      <w:r w:rsidRPr="007B45FF">
        <w:rPr>
          <w:rFonts w:cs="Times New Roman"/>
          <w:lang w:val="id-ID"/>
        </w:rPr>
        <w:t xml:space="preserve"> dapat menjadi landasan dalam pengembangan pembelajaran </w:t>
      </w:r>
      <w:r w:rsidR="00B2584B" w:rsidRPr="007B45FF">
        <w:rPr>
          <w:rFonts w:cs="Times New Roman"/>
          <w:lang w:val="id-ID"/>
        </w:rPr>
        <w:t>h</w:t>
      </w:r>
      <w:r w:rsidRPr="007B45FF">
        <w:rPr>
          <w:rFonts w:cs="Times New Roman"/>
          <w:lang w:val="id-ID"/>
        </w:rPr>
        <w:t xml:space="preserve">ukum atau penerapan keilmuan </w:t>
      </w:r>
      <w:r w:rsidR="00B2584B" w:rsidRPr="007B45FF">
        <w:rPr>
          <w:rFonts w:cs="Times New Roman"/>
          <w:lang w:val="id-ID"/>
        </w:rPr>
        <w:t>h</w:t>
      </w:r>
      <w:r w:rsidRPr="007B45FF">
        <w:rPr>
          <w:rFonts w:cs="Times New Roman"/>
          <w:lang w:val="id-ID"/>
        </w:rPr>
        <w:t xml:space="preserve">ukum secara lebih lanjut. Selain itu juga dapat menjadi </w:t>
      </w:r>
      <w:r w:rsidR="00B2584B" w:rsidRPr="007B45FF">
        <w:rPr>
          <w:rFonts w:cs="Times New Roman"/>
          <w:lang w:val="id-ID"/>
        </w:rPr>
        <w:t>khazanah</w:t>
      </w:r>
      <w:r w:rsidRPr="007B45FF">
        <w:rPr>
          <w:rFonts w:cs="Times New Roman"/>
          <w:lang w:val="id-ID"/>
        </w:rPr>
        <w:t xml:space="preserve"> pengetahuan ilmiah dalam bidang keilmuan </w:t>
      </w:r>
      <w:r w:rsidR="00B2584B" w:rsidRPr="007B45FF">
        <w:rPr>
          <w:rFonts w:cs="Times New Roman"/>
          <w:lang w:val="id-ID"/>
        </w:rPr>
        <w:t>h</w:t>
      </w:r>
      <w:r w:rsidRPr="007B45FF">
        <w:rPr>
          <w:rFonts w:cs="Times New Roman"/>
          <w:lang w:val="id-ID"/>
        </w:rPr>
        <w:t>ukum di Indonesia.</w:t>
      </w:r>
    </w:p>
    <w:p w14:paraId="49A58DEA" w14:textId="327C7A89" w:rsidR="00E645D8" w:rsidRPr="007B45FF" w:rsidRDefault="00E645D8" w:rsidP="00CC383B">
      <w:pPr>
        <w:pStyle w:val="ListParagraph"/>
        <w:numPr>
          <w:ilvl w:val="0"/>
          <w:numId w:val="3"/>
        </w:numPr>
        <w:spacing w:line="480" w:lineRule="auto"/>
        <w:ind w:left="426"/>
        <w:jc w:val="both"/>
        <w:rPr>
          <w:rFonts w:cs="Times New Roman"/>
          <w:b/>
          <w:bCs/>
          <w:lang w:val="id-ID"/>
        </w:rPr>
      </w:pPr>
      <w:r w:rsidRPr="007B45FF">
        <w:rPr>
          <w:rFonts w:cs="Times New Roman"/>
          <w:lang w:val="id-ID"/>
        </w:rPr>
        <w:t>Manfaat Praktis</w:t>
      </w:r>
      <w:r w:rsidRPr="007B45FF">
        <w:rPr>
          <w:rFonts w:cs="Times New Roman"/>
          <w:b/>
          <w:bCs/>
          <w:lang w:val="id-ID"/>
        </w:rPr>
        <w:t>:</w:t>
      </w:r>
    </w:p>
    <w:p w14:paraId="6F42336E" w14:textId="69E40AB1" w:rsidR="00E645D8" w:rsidRPr="007B45FF" w:rsidRDefault="00E645D8" w:rsidP="00CC383B">
      <w:pPr>
        <w:pStyle w:val="ListParagraph"/>
        <w:numPr>
          <w:ilvl w:val="0"/>
          <w:numId w:val="4"/>
        </w:numPr>
        <w:spacing w:line="480" w:lineRule="auto"/>
        <w:ind w:left="993"/>
        <w:jc w:val="both"/>
        <w:rPr>
          <w:rFonts w:cs="Times New Roman"/>
          <w:lang w:val="id-ID"/>
        </w:rPr>
      </w:pPr>
      <w:r w:rsidRPr="007B45FF">
        <w:rPr>
          <w:rFonts w:cs="Times New Roman"/>
          <w:lang w:val="id-ID"/>
        </w:rPr>
        <w:t xml:space="preserve">Bagi Mahasiswa, hasil penelitian diharapkan dapat meningkatkan </w:t>
      </w:r>
      <w:r w:rsidR="00B2584B" w:rsidRPr="007B45FF">
        <w:rPr>
          <w:rFonts w:cs="Times New Roman"/>
          <w:lang w:val="id-ID"/>
        </w:rPr>
        <w:t xml:space="preserve">pengetahuan mengenai </w:t>
      </w:r>
      <w:r w:rsidR="001208F6" w:rsidRPr="007B45FF">
        <w:rPr>
          <w:rFonts w:cs="Times New Roman"/>
          <w:lang w:val="id-ID"/>
        </w:rPr>
        <w:t>kekerasan dalam rumah tangga (KDRT) ditinjau dari perspektif hak asasi manusia dan penegakan hukumnya</w:t>
      </w:r>
      <w:r w:rsidR="00B2584B" w:rsidRPr="007B45FF">
        <w:rPr>
          <w:rFonts w:cs="Times New Roman"/>
          <w:lang w:val="id-ID"/>
        </w:rPr>
        <w:t>.</w:t>
      </w:r>
    </w:p>
    <w:p w14:paraId="2AA59AA3" w14:textId="77777777" w:rsidR="00BE19A5" w:rsidRPr="007B45FF" w:rsidRDefault="00E645D8" w:rsidP="00CC383B">
      <w:pPr>
        <w:pStyle w:val="ListParagraph"/>
        <w:numPr>
          <w:ilvl w:val="0"/>
          <w:numId w:val="4"/>
        </w:numPr>
        <w:spacing w:line="480" w:lineRule="auto"/>
        <w:ind w:left="993"/>
        <w:jc w:val="both"/>
        <w:rPr>
          <w:rFonts w:cs="Times New Roman"/>
          <w:lang w:val="id-ID"/>
        </w:rPr>
      </w:pPr>
      <w:r w:rsidRPr="007B45FF">
        <w:rPr>
          <w:rFonts w:cs="Times New Roman"/>
          <w:lang w:val="id-ID"/>
        </w:rPr>
        <w:t>Bagi Universitas, hasil dari penelitian ini memberikan referensi dalam meningkatkan kualitas universitas terkait kualitas karya tulisnya</w:t>
      </w:r>
      <w:r w:rsidR="00BE19A5" w:rsidRPr="007B45FF">
        <w:rPr>
          <w:rFonts w:cs="Times New Roman"/>
          <w:lang w:val="id-ID"/>
        </w:rPr>
        <w:t>.</w:t>
      </w:r>
    </w:p>
    <w:p w14:paraId="6BEFD2ED" w14:textId="27A413B1" w:rsidR="00437473" w:rsidRPr="007B45FF" w:rsidRDefault="00E645D8" w:rsidP="00CC383B">
      <w:pPr>
        <w:pStyle w:val="ListParagraph"/>
        <w:numPr>
          <w:ilvl w:val="0"/>
          <w:numId w:val="4"/>
        </w:numPr>
        <w:spacing w:line="480" w:lineRule="auto"/>
        <w:ind w:left="993"/>
        <w:jc w:val="both"/>
        <w:rPr>
          <w:rFonts w:cs="Times New Roman"/>
          <w:lang w:val="id-ID"/>
        </w:rPr>
      </w:pPr>
      <w:r w:rsidRPr="007B45FF">
        <w:rPr>
          <w:rFonts w:cs="Times New Roman"/>
          <w:lang w:val="id-ID"/>
        </w:rPr>
        <w:t>Bagi Penulis, penulis mampu menerapkan keilmuan dalam materi sub-bab</w:t>
      </w:r>
      <w:r w:rsidR="00367BAA" w:rsidRPr="007B45FF">
        <w:rPr>
          <w:rFonts w:cs="Times New Roman"/>
          <w:lang w:val="id-ID"/>
        </w:rPr>
        <w:t xml:space="preserve"> </w:t>
      </w:r>
      <w:r w:rsidR="00106135" w:rsidRPr="007B45FF">
        <w:rPr>
          <w:rFonts w:eastAsia="Times New Roman"/>
          <w:lang w:val="id-ID"/>
        </w:rPr>
        <w:t xml:space="preserve">aturan hukum </w:t>
      </w:r>
      <w:r w:rsidR="001208F6" w:rsidRPr="007B45FF">
        <w:rPr>
          <w:rFonts w:eastAsia="Times New Roman"/>
          <w:lang w:val="id-ID"/>
        </w:rPr>
        <w:t>h</w:t>
      </w:r>
      <w:r w:rsidR="00F036AE" w:rsidRPr="007B45FF">
        <w:rPr>
          <w:rFonts w:eastAsia="Times New Roman"/>
          <w:lang w:val="id-ID"/>
        </w:rPr>
        <w:t xml:space="preserve">ak </w:t>
      </w:r>
      <w:r w:rsidR="00D55D39" w:rsidRPr="007B45FF">
        <w:rPr>
          <w:rFonts w:eastAsia="Times New Roman"/>
          <w:lang w:val="id-ID"/>
        </w:rPr>
        <w:t xml:space="preserve">asasi manusia </w:t>
      </w:r>
      <w:r w:rsidR="001208F6" w:rsidRPr="007B45FF">
        <w:rPr>
          <w:rFonts w:eastAsia="Times New Roman"/>
          <w:lang w:val="id-ID"/>
        </w:rPr>
        <w:t>pada</w:t>
      </w:r>
      <w:r w:rsidR="00D55D39" w:rsidRPr="007B45FF">
        <w:rPr>
          <w:rFonts w:eastAsia="Times New Roman"/>
          <w:lang w:val="id-ID"/>
        </w:rPr>
        <w:t xml:space="preserve"> kekerasan dalam rumah tangga di</w:t>
      </w:r>
      <w:r w:rsidR="00F036AE" w:rsidRPr="007B45FF">
        <w:rPr>
          <w:rFonts w:eastAsia="Times New Roman"/>
          <w:lang w:val="id-ID"/>
        </w:rPr>
        <w:t xml:space="preserve"> </w:t>
      </w:r>
      <w:r w:rsidR="00D55D39" w:rsidRPr="007B45FF">
        <w:rPr>
          <w:rFonts w:eastAsia="Times New Roman"/>
          <w:lang w:val="id-ID"/>
        </w:rPr>
        <w:t>Indonesia,</w:t>
      </w:r>
      <w:r w:rsidR="00F036AE" w:rsidRPr="007B45FF">
        <w:rPr>
          <w:rFonts w:eastAsia="Times New Roman"/>
          <w:lang w:val="id-ID"/>
        </w:rPr>
        <w:t xml:space="preserve"> </w:t>
      </w:r>
      <w:r w:rsidR="00BE19A5" w:rsidRPr="007B45FF">
        <w:rPr>
          <w:rFonts w:eastAsia="Times New Roman"/>
          <w:lang w:val="id-ID"/>
        </w:rPr>
        <w:t xml:space="preserve">serta </w:t>
      </w:r>
      <w:r w:rsidR="00F036AE" w:rsidRPr="007B45FF">
        <w:rPr>
          <w:rFonts w:eastAsia="Times New Roman"/>
          <w:lang w:val="id-ID"/>
        </w:rPr>
        <w:t>Undang-</w:t>
      </w:r>
      <w:r w:rsidR="00D55D39" w:rsidRPr="007B45FF">
        <w:rPr>
          <w:rFonts w:eastAsia="Times New Roman"/>
          <w:lang w:val="id-ID"/>
        </w:rPr>
        <w:t>u</w:t>
      </w:r>
      <w:r w:rsidR="00F036AE" w:rsidRPr="007B45FF">
        <w:rPr>
          <w:rFonts w:eastAsia="Times New Roman"/>
          <w:lang w:val="id-ID"/>
        </w:rPr>
        <w:t xml:space="preserve">ndang Penghapusan Kekerasan Dalam Rumah Tangga </w:t>
      </w:r>
      <w:r w:rsidR="00D55D39" w:rsidRPr="007B45FF">
        <w:rPr>
          <w:rFonts w:eastAsia="Times New Roman"/>
          <w:lang w:val="id-ID"/>
        </w:rPr>
        <w:t xml:space="preserve">sudah memberikan perlindungan terhadap korban sebagai bentuk </w:t>
      </w:r>
      <w:r w:rsidR="001208F6" w:rsidRPr="007B45FF">
        <w:rPr>
          <w:rFonts w:eastAsia="Times New Roman"/>
          <w:lang w:val="id-ID"/>
        </w:rPr>
        <w:t>penegakan hukum</w:t>
      </w:r>
      <w:r w:rsidR="001A1EF3" w:rsidRPr="007B45FF">
        <w:rPr>
          <w:rFonts w:eastAsia="Times New Roman"/>
          <w:lang w:val="id-ID"/>
        </w:rPr>
        <w:t>.</w:t>
      </w:r>
    </w:p>
    <w:p w14:paraId="3A61546F" w14:textId="736F8210" w:rsidR="00932441" w:rsidRPr="007B45FF" w:rsidRDefault="000E4034" w:rsidP="00995970">
      <w:pPr>
        <w:pStyle w:val="ListParagraph"/>
        <w:numPr>
          <w:ilvl w:val="0"/>
          <w:numId w:val="1"/>
        </w:numPr>
        <w:spacing w:line="480" w:lineRule="auto"/>
        <w:ind w:left="0"/>
        <w:jc w:val="both"/>
        <w:outlineLvl w:val="1"/>
        <w:rPr>
          <w:rFonts w:cs="Times New Roman"/>
          <w:lang w:val="id-ID"/>
        </w:rPr>
      </w:pPr>
      <w:bookmarkStart w:id="27" w:name="_Toc142330675"/>
      <w:r w:rsidRPr="007B45FF">
        <w:rPr>
          <w:rFonts w:cs="Times New Roman"/>
          <w:b/>
          <w:lang w:val="id-ID"/>
        </w:rPr>
        <w:t>Tinjauan Pustaka</w:t>
      </w:r>
      <w:bookmarkEnd w:id="27"/>
    </w:p>
    <w:p w14:paraId="71EF49A5" w14:textId="6222B36A" w:rsidR="008611B7" w:rsidRPr="007B45FF" w:rsidRDefault="008611B7" w:rsidP="000E4034">
      <w:pPr>
        <w:pStyle w:val="ListParagraph"/>
        <w:spacing w:line="480" w:lineRule="auto"/>
        <w:ind w:left="0" w:firstLine="567"/>
        <w:jc w:val="both"/>
        <w:rPr>
          <w:rFonts w:cs="Times New Roman"/>
          <w:bCs/>
          <w:lang w:val="id-ID"/>
        </w:rPr>
      </w:pPr>
      <w:r w:rsidRPr="007B45FF">
        <w:rPr>
          <w:rFonts w:cs="Times New Roman"/>
          <w:bCs/>
          <w:lang w:val="id-ID"/>
        </w:rPr>
        <w:t xml:space="preserve">Berdasarkan uraian latar belakang yang telah penulis paparkan, selanjutnya penulis akan menyajikan referensi penelitian terdahulu </w:t>
      </w:r>
      <w:r w:rsidR="00E223CE" w:rsidRPr="007B45FF">
        <w:rPr>
          <w:rFonts w:cs="Times New Roman"/>
          <w:bCs/>
          <w:lang w:val="id-ID"/>
        </w:rPr>
        <w:t xml:space="preserve">mengenai topik kekerasan dalam rumah tangga ditinjau dari perspektif HAM dan penegakan hukum </w:t>
      </w:r>
      <w:r w:rsidRPr="007B45FF">
        <w:rPr>
          <w:rFonts w:cs="Times New Roman"/>
          <w:bCs/>
          <w:lang w:val="id-ID"/>
        </w:rPr>
        <w:t xml:space="preserve">guna menjadi sumber </w:t>
      </w:r>
      <w:r w:rsidR="00E223CE" w:rsidRPr="007B45FF">
        <w:rPr>
          <w:rFonts w:cs="Times New Roman"/>
          <w:bCs/>
          <w:lang w:val="id-ID"/>
        </w:rPr>
        <w:t>acuan</w:t>
      </w:r>
      <w:r w:rsidRPr="007B45FF">
        <w:rPr>
          <w:rFonts w:cs="Times New Roman"/>
          <w:bCs/>
          <w:lang w:val="id-ID"/>
        </w:rPr>
        <w:t xml:space="preserve"> di dalam penelitian ini.</w:t>
      </w:r>
    </w:p>
    <w:p w14:paraId="5E8F6A15" w14:textId="2D830D27" w:rsidR="00466C3D" w:rsidRPr="007B45FF" w:rsidRDefault="008611B7" w:rsidP="008611B7">
      <w:pPr>
        <w:pStyle w:val="ListParagraph"/>
        <w:spacing w:line="480" w:lineRule="auto"/>
        <w:ind w:left="0" w:firstLine="567"/>
        <w:jc w:val="both"/>
        <w:rPr>
          <w:rFonts w:cs="Times New Roman"/>
          <w:bCs/>
          <w:lang w:val="id-ID"/>
        </w:rPr>
      </w:pPr>
      <w:r w:rsidRPr="007B45FF">
        <w:rPr>
          <w:rFonts w:cs="Times New Roman"/>
          <w:bCs/>
          <w:i/>
          <w:iCs/>
          <w:lang w:val="id-ID"/>
        </w:rPr>
        <w:lastRenderedPageBreak/>
        <w:t>Pertama</w:t>
      </w:r>
      <w:r w:rsidRPr="007B45FF">
        <w:rPr>
          <w:rFonts w:cs="Times New Roman"/>
          <w:bCs/>
          <w:lang w:val="id-ID"/>
        </w:rPr>
        <w:t xml:space="preserve">, penelitian yang dilakukan oleh </w:t>
      </w:r>
      <w:bookmarkStart w:id="28" w:name="_Hlk136944875"/>
      <w:r w:rsidR="000E4034" w:rsidRPr="007B45FF">
        <w:rPr>
          <w:rFonts w:cs="Times New Roman"/>
          <w:bCs/>
          <w:lang w:val="id-ID"/>
        </w:rPr>
        <w:t xml:space="preserve">Vina Ainin Salfi Yanti </w:t>
      </w:r>
      <w:bookmarkEnd w:id="28"/>
      <w:r w:rsidR="000E4034" w:rsidRPr="007B45FF">
        <w:rPr>
          <w:rFonts w:cs="Times New Roman"/>
          <w:bCs/>
          <w:lang w:val="id-ID"/>
        </w:rPr>
        <w:t>(2021)</w:t>
      </w:r>
      <w:r w:rsidRPr="007B45FF">
        <w:rPr>
          <w:rFonts w:cs="Times New Roman"/>
          <w:bCs/>
          <w:lang w:val="id-ID"/>
        </w:rPr>
        <w:t xml:space="preserve"> dengan judul </w:t>
      </w:r>
      <w:bookmarkStart w:id="29" w:name="_Hlk136944888"/>
      <w:r w:rsidRPr="007B45FF">
        <w:rPr>
          <w:rFonts w:cs="Times New Roman"/>
          <w:bCs/>
          <w:lang w:val="id-ID"/>
        </w:rPr>
        <w:t>“</w:t>
      </w:r>
      <w:r w:rsidR="000E4034" w:rsidRPr="007B45FF">
        <w:rPr>
          <w:rFonts w:cs="Times New Roman"/>
          <w:bCs/>
          <w:lang w:val="id-ID"/>
        </w:rPr>
        <w:t xml:space="preserve">Analisis Kasus KDRT Yang Dialami Ibu Karsiwen dalam Perspektif Hukum dan HAM Serta Pemenuhan dan Perlindungan </w:t>
      </w:r>
      <w:r w:rsidRPr="007B45FF">
        <w:rPr>
          <w:rFonts w:cs="Times New Roman"/>
          <w:bCs/>
          <w:lang w:val="id-ID"/>
        </w:rPr>
        <w:t>a</w:t>
      </w:r>
      <w:r w:rsidR="000E4034" w:rsidRPr="007B45FF">
        <w:rPr>
          <w:rFonts w:cs="Times New Roman"/>
          <w:bCs/>
          <w:lang w:val="id-ID"/>
        </w:rPr>
        <w:t>tas Hak-haknya</w:t>
      </w:r>
      <w:r w:rsidRPr="007B45FF">
        <w:rPr>
          <w:rFonts w:cs="Times New Roman"/>
          <w:bCs/>
          <w:i/>
          <w:iCs/>
          <w:lang w:val="id-ID"/>
        </w:rPr>
        <w:t>”</w:t>
      </w:r>
      <w:bookmarkEnd w:id="29"/>
      <w:r w:rsidR="000E4034" w:rsidRPr="007B45FF">
        <w:rPr>
          <w:rFonts w:cs="Times New Roman"/>
          <w:bCs/>
          <w:lang w:val="id-ID"/>
        </w:rPr>
        <w:t>. Permasalahan dalam penelitian yakni</w:t>
      </w:r>
      <w:r w:rsidR="00466C3D" w:rsidRPr="007B45FF">
        <w:rPr>
          <w:rFonts w:cs="Times New Roman"/>
          <w:bCs/>
          <w:lang w:val="id-ID"/>
        </w:rPr>
        <w:t xml:space="preserve"> bagaimana komisi nasional anti kekerasan terhadap perempuan menyikapi kasus kekerasan dalam rumah tangga seperti yang dialami Ibu Karsiwen serta perspektif hukum dan HAM dalam kasus tersebut.</w:t>
      </w:r>
      <w:r w:rsidR="00156607" w:rsidRPr="007B45FF">
        <w:rPr>
          <w:rFonts w:cs="Times New Roman"/>
          <w:bCs/>
          <w:lang w:val="id-ID"/>
        </w:rPr>
        <w:t xml:space="preserve"> </w:t>
      </w:r>
      <w:r w:rsidR="00466C3D" w:rsidRPr="007B45FF">
        <w:rPr>
          <w:rFonts w:cs="Times New Roman"/>
          <w:bCs/>
          <w:lang w:val="id-ID"/>
        </w:rPr>
        <w:t>Berdasarkan hasil penelitian didapatkan hasil bahwa maraknya kekerasan terhadap perempuan ini termasuk yang dialami oleh Ibu Karsiwen, banyak hal yang dilakukan oleh Komnas Perempuan dalam rangka melakukan pencegahan, penanggulangan, dan penghapusan terhadap kekerasan. Hal ini dilakukan dalam rangka melindungi para perempuan di Indonesia. Para korban kekerasan biasanya mengalami guncangan jiwa yang dapat memperburuk kondisinya jika tidak segera ditanggulangi dengan baik, oleh karena hak-hak atas korban KDRT juga diatur dalam peraturan perundang-undangan dan instrumen HAM lainnya, sehingga dapat memberi pengaruh positif terhadap dirinya atas apa yang telah dialaminya.</w:t>
      </w:r>
      <w:r w:rsidRPr="007B45FF">
        <w:rPr>
          <w:rStyle w:val="FootnoteReference"/>
          <w:rFonts w:cs="Times New Roman"/>
          <w:bCs/>
          <w:lang w:val="id-ID"/>
        </w:rPr>
        <w:footnoteReference w:id="18"/>
      </w:r>
    </w:p>
    <w:p w14:paraId="71FC9D12" w14:textId="613502D0" w:rsidR="004E54A1" w:rsidRPr="00995970" w:rsidRDefault="00E223CE" w:rsidP="00995970">
      <w:pPr>
        <w:pStyle w:val="ListParagraph"/>
        <w:spacing w:line="480" w:lineRule="auto"/>
        <w:ind w:left="0" w:firstLine="567"/>
        <w:jc w:val="both"/>
        <w:rPr>
          <w:rFonts w:cs="Times New Roman"/>
          <w:bCs/>
          <w:lang w:val="id-ID"/>
        </w:rPr>
      </w:pPr>
      <w:r w:rsidRPr="007B45FF">
        <w:rPr>
          <w:rFonts w:cs="Times New Roman"/>
          <w:bCs/>
          <w:i/>
          <w:iCs/>
          <w:lang w:val="id-ID"/>
        </w:rPr>
        <w:t>Kedua</w:t>
      </w:r>
      <w:r w:rsidRPr="007B45FF">
        <w:rPr>
          <w:rFonts w:cs="Times New Roman"/>
          <w:bCs/>
          <w:lang w:val="id-ID"/>
        </w:rPr>
        <w:t>, p</w:t>
      </w:r>
      <w:r w:rsidR="008611B7" w:rsidRPr="007B45FF">
        <w:rPr>
          <w:rFonts w:cs="Times New Roman"/>
          <w:bCs/>
          <w:lang w:val="id-ID"/>
        </w:rPr>
        <w:t xml:space="preserve">enelitian selanjutnya dilakukan oleh </w:t>
      </w:r>
      <w:bookmarkStart w:id="31" w:name="_Hlk136945104"/>
      <w:r w:rsidR="00D15D97" w:rsidRPr="007B45FF">
        <w:rPr>
          <w:rFonts w:cs="Times New Roman"/>
          <w:bCs/>
          <w:lang w:val="id-ID"/>
        </w:rPr>
        <w:t xml:space="preserve">Rifa’ Rosyaadah </w:t>
      </w:r>
      <w:bookmarkEnd w:id="31"/>
      <w:r w:rsidR="00D15D97" w:rsidRPr="007B45FF">
        <w:rPr>
          <w:rFonts w:cs="Times New Roman"/>
          <w:bCs/>
          <w:lang w:val="id-ID"/>
        </w:rPr>
        <w:t>(2021),</w:t>
      </w:r>
      <w:r w:rsidR="008611B7" w:rsidRPr="007B45FF">
        <w:rPr>
          <w:rFonts w:cs="Times New Roman"/>
          <w:bCs/>
          <w:lang w:val="id-ID"/>
        </w:rPr>
        <w:t xml:space="preserve"> dengan judul</w:t>
      </w:r>
      <w:r w:rsidR="00D15D97" w:rsidRPr="007B45FF">
        <w:rPr>
          <w:rFonts w:cs="Times New Roman"/>
          <w:bCs/>
          <w:lang w:val="id-ID"/>
        </w:rPr>
        <w:t xml:space="preserve"> </w:t>
      </w:r>
      <w:bookmarkStart w:id="32" w:name="_Hlk136945117"/>
      <w:r w:rsidR="008611B7" w:rsidRPr="007B45FF">
        <w:rPr>
          <w:rFonts w:cs="Times New Roman"/>
          <w:bCs/>
          <w:lang w:val="id-ID"/>
        </w:rPr>
        <w:t>“</w:t>
      </w:r>
      <w:r w:rsidR="00D15D97" w:rsidRPr="007B45FF">
        <w:rPr>
          <w:rFonts w:cs="Times New Roman"/>
          <w:bCs/>
          <w:lang w:val="id-ID"/>
        </w:rPr>
        <w:t xml:space="preserve">Perlindungan Hak Asasi Manusia Perempuan Terhadap Kasus Kekerasan </w:t>
      </w:r>
      <w:r w:rsidR="008611B7" w:rsidRPr="007B45FF">
        <w:rPr>
          <w:rFonts w:cs="Times New Roman"/>
          <w:bCs/>
          <w:lang w:val="id-ID"/>
        </w:rPr>
        <w:t>d</w:t>
      </w:r>
      <w:r w:rsidR="00D15D97" w:rsidRPr="007B45FF">
        <w:rPr>
          <w:rFonts w:cs="Times New Roman"/>
          <w:bCs/>
          <w:lang w:val="id-ID"/>
        </w:rPr>
        <w:t xml:space="preserve">alam Rumah Tangga </w:t>
      </w:r>
      <w:r w:rsidR="008611B7" w:rsidRPr="007B45FF">
        <w:rPr>
          <w:rFonts w:cs="Times New Roman"/>
          <w:bCs/>
          <w:lang w:val="id-ID"/>
        </w:rPr>
        <w:t>d</w:t>
      </w:r>
      <w:r w:rsidR="00D15D97" w:rsidRPr="007B45FF">
        <w:rPr>
          <w:rFonts w:cs="Times New Roman"/>
          <w:bCs/>
          <w:lang w:val="id-ID"/>
        </w:rPr>
        <w:t xml:space="preserve">i Indonesia </w:t>
      </w:r>
      <w:r w:rsidR="008611B7" w:rsidRPr="007B45FF">
        <w:rPr>
          <w:rFonts w:cs="Times New Roman"/>
          <w:bCs/>
          <w:lang w:val="id-ID"/>
        </w:rPr>
        <w:t>d</w:t>
      </w:r>
      <w:r w:rsidR="00D15D97" w:rsidRPr="007B45FF">
        <w:rPr>
          <w:rFonts w:cs="Times New Roman"/>
          <w:bCs/>
          <w:lang w:val="id-ID"/>
        </w:rPr>
        <w:t>alam Perspektif Hukum Internasional</w:t>
      </w:r>
      <w:r w:rsidR="008611B7" w:rsidRPr="007B45FF">
        <w:rPr>
          <w:rFonts w:cs="Times New Roman"/>
          <w:bCs/>
          <w:lang w:val="id-ID"/>
        </w:rPr>
        <w:t>”</w:t>
      </w:r>
      <w:bookmarkEnd w:id="32"/>
      <w:r w:rsidR="00D15D97" w:rsidRPr="007B45FF">
        <w:rPr>
          <w:rFonts w:cs="Times New Roman"/>
          <w:bCs/>
          <w:lang w:val="id-ID"/>
        </w:rPr>
        <w:t>. Penelitian ini</w:t>
      </w:r>
      <w:r w:rsidR="0059042F" w:rsidRPr="007B45FF">
        <w:rPr>
          <w:rFonts w:cs="Times New Roman"/>
          <w:bCs/>
          <w:lang w:val="id-ID"/>
        </w:rPr>
        <w:t xml:space="preserve"> bertujuan untuk mengkaji lebih jauh mengenai perlindungan HAM Perempuan terhadap kasus KDRT dalam perspektif hukum internasional.</w:t>
      </w:r>
      <w:r w:rsidR="00156607" w:rsidRPr="007B45FF">
        <w:rPr>
          <w:rFonts w:cs="Times New Roman"/>
          <w:bCs/>
          <w:lang w:val="id-ID"/>
        </w:rPr>
        <w:t xml:space="preserve"> Metode penelitian yang digunakan adalah penelitian yuridis normatif</w:t>
      </w:r>
      <w:r w:rsidR="008611B7" w:rsidRPr="007B45FF">
        <w:rPr>
          <w:rFonts w:cs="Times New Roman"/>
          <w:bCs/>
          <w:lang w:val="id-ID"/>
        </w:rPr>
        <w:t xml:space="preserve">. </w:t>
      </w:r>
      <w:r w:rsidR="0059042F" w:rsidRPr="007B45FF">
        <w:rPr>
          <w:rFonts w:cs="Times New Roman"/>
          <w:bCs/>
          <w:lang w:val="id-ID"/>
        </w:rPr>
        <w:t>Berdasarkan hasil penelitian tersebut diketahui bahwa 1)</w:t>
      </w:r>
      <w:r w:rsidR="0059042F" w:rsidRPr="007B45FF">
        <w:rPr>
          <w:lang w:val="id-ID"/>
        </w:rPr>
        <w:t xml:space="preserve"> kewajiban </w:t>
      </w:r>
      <w:r w:rsidR="0059042F" w:rsidRPr="007B45FF">
        <w:rPr>
          <w:lang w:val="id-ID"/>
        </w:rPr>
        <w:lastRenderedPageBreak/>
        <w:t xml:space="preserve">negara di bidang HAM secara konstitusional diakui oleh UUD NRI 1945 Pasal 28I Ayat (4) dan dalam Pasal 71 UU No.39 tentang HAM. </w:t>
      </w:r>
      <w:r w:rsidR="0059042F" w:rsidRPr="007B45FF">
        <w:rPr>
          <w:rFonts w:cs="Times New Roman"/>
          <w:bCs/>
          <w:lang w:val="id-ID"/>
        </w:rPr>
        <w:t>Prinsip kewajiban negara menurut CEDAW antara lain menjamin HAM perempuan melalui hukum dan kebijakan selain itu negara tidak hanya menjamin namun merealisasi hak perempuan. 2) Undang-undang nomor 23 Tahun 2004 tentang Penghapusan Kekerasan dalam Rumah Tangga (PKDRT) memberikan formulasi baru yakni ternyata kehidupan privat juga dapat diintervensi oleh negara. HAM Perempuan yang diakui dan disepakati secara internasional yaitu hak dalam keluarga (perkawinan), politik, ketenagakerjaan, pendidikan, kesehatan, kewarganegaraan, ekonomi dan sosial dan persamaan di muka hukum.</w:t>
      </w:r>
      <w:r w:rsidR="008611B7" w:rsidRPr="007B45FF">
        <w:rPr>
          <w:rStyle w:val="FootnoteReference"/>
          <w:rFonts w:cs="Times New Roman"/>
          <w:bCs/>
          <w:lang w:val="id-ID"/>
        </w:rPr>
        <w:footnoteReference w:id="19"/>
      </w:r>
    </w:p>
    <w:p w14:paraId="62112D3D" w14:textId="32BE237B" w:rsidR="004E54A1" w:rsidRPr="007B45FF" w:rsidRDefault="004E54A1" w:rsidP="004E54A1">
      <w:pPr>
        <w:pStyle w:val="ListParagraph"/>
        <w:spacing w:line="480" w:lineRule="auto"/>
        <w:ind w:left="0" w:firstLine="567"/>
        <w:jc w:val="both"/>
        <w:rPr>
          <w:rFonts w:cs="Times New Roman"/>
          <w:bCs/>
          <w:lang w:val="id-ID"/>
        </w:rPr>
      </w:pPr>
      <w:r w:rsidRPr="007B45FF">
        <w:rPr>
          <w:rFonts w:cs="Times New Roman"/>
          <w:bCs/>
          <w:i/>
          <w:iCs/>
          <w:lang w:val="id-ID"/>
        </w:rPr>
        <w:t>Ketiga</w:t>
      </w:r>
      <w:r w:rsidRPr="007B45FF">
        <w:rPr>
          <w:rFonts w:cs="Times New Roman"/>
          <w:bCs/>
          <w:lang w:val="id-ID"/>
        </w:rPr>
        <w:t xml:space="preserve">, penelitian yang dilakukan oleh Noor Fatimah Azzahra (2017) dengan judul “Kekerasan dalam Rumah Tangga Perspektif Hak Asasi Manusia”. Pada penelitian ini terdapat dua rumusan masalah yakni 1) apa faktor penyebab timbulnya kekerasan terhadap istri dalam rumah tangga? dan 2) bagaimanakah kekerasan dalam rumah tangga dalam perspektif Hak Asasi Manusia (HAM)?. Berdasarkan hasil penelitian diketahui bahwa 1) kekerasan dalam rumah tangga merupakan bagian dari kekerasan yang berbasis gender, karena kekerasan itu lahir sebagai akibat adanya ketimpangan pola relasi. 2) kekerasan di dalam rumah tangga baik kekerasan fisik, psikis, ekonomi maupun penelantaran rumah tangga baik secara yuridis formal (UU PKDRT) serta bentuk pelanggaran terhadap hak asasi manusia (HAM). 3) membangun pola relasi yang egaliter serta adil dan jauh </w:t>
      </w:r>
      <w:r w:rsidRPr="007B45FF">
        <w:rPr>
          <w:rFonts w:cs="Times New Roman"/>
          <w:bCs/>
          <w:lang w:val="id-ID"/>
        </w:rPr>
        <w:lastRenderedPageBreak/>
        <w:t>dari praktik kekerasan (</w:t>
      </w:r>
      <w:r w:rsidRPr="007B45FF">
        <w:rPr>
          <w:rFonts w:cs="Times New Roman"/>
          <w:bCs/>
          <w:i/>
          <w:iCs/>
          <w:lang w:val="id-ID"/>
        </w:rPr>
        <w:t>violence</w:t>
      </w:r>
      <w:r w:rsidRPr="007B45FF">
        <w:rPr>
          <w:rFonts w:cs="Times New Roman"/>
          <w:bCs/>
          <w:lang w:val="id-ID"/>
        </w:rPr>
        <w:t>) dalam konteks kehidupan keluarga merupakan bagian dari tugas kemanusiaan sekaligus keagamaan.</w:t>
      </w:r>
      <w:r w:rsidRPr="007B45FF">
        <w:rPr>
          <w:rStyle w:val="FootnoteReference"/>
          <w:rFonts w:cs="Times New Roman"/>
          <w:bCs/>
          <w:lang w:val="id-ID"/>
        </w:rPr>
        <w:footnoteReference w:id="20"/>
      </w:r>
    </w:p>
    <w:p w14:paraId="2433CEAD" w14:textId="329CA6C1" w:rsidR="003E47B9" w:rsidRPr="00995970" w:rsidRDefault="004E54A1" w:rsidP="00995970">
      <w:pPr>
        <w:pStyle w:val="ListParagraph"/>
        <w:spacing w:line="480" w:lineRule="auto"/>
        <w:ind w:left="0" w:firstLine="567"/>
        <w:jc w:val="both"/>
        <w:rPr>
          <w:rFonts w:cs="Times New Roman"/>
          <w:bCs/>
          <w:lang w:val="id-ID"/>
        </w:rPr>
      </w:pPr>
      <w:r w:rsidRPr="007B45FF">
        <w:rPr>
          <w:rFonts w:cs="Times New Roman"/>
          <w:bCs/>
          <w:i/>
          <w:iCs/>
          <w:lang w:val="id-ID"/>
        </w:rPr>
        <w:t>Keempat</w:t>
      </w:r>
      <w:r w:rsidR="00E223CE" w:rsidRPr="007B45FF">
        <w:rPr>
          <w:rFonts w:cs="Times New Roman"/>
          <w:bCs/>
          <w:lang w:val="id-ID"/>
        </w:rPr>
        <w:t xml:space="preserve">, penelitian </w:t>
      </w:r>
      <w:bookmarkStart w:id="35" w:name="_Hlk136946333"/>
      <w:r w:rsidR="00E223CE" w:rsidRPr="007B45FF">
        <w:rPr>
          <w:rFonts w:cs="Times New Roman"/>
          <w:bCs/>
          <w:lang w:val="id-ID"/>
        </w:rPr>
        <w:t xml:space="preserve">yang dilakukan oleh </w:t>
      </w:r>
      <w:bookmarkEnd w:id="35"/>
      <w:r w:rsidR="00E223CE" w:rsidRPr="007B45FF">
        <w:rPr>
          <w:rFonts w:cs="Times New Roman"/>
          <w:bCs/>
          <w:lang w:val="id-ID"/>
        </w:rPr>
        <w:t>Nur Rochaethy (201</w:t>
      </w:r>
      <w:r w:rsidR="003100BF" w:rsidRPr="007B45FF">
        <w:rPr>
          <w:rFonts w:cs="Times New Roman"/>
          <w:bCs/>
          <w:lang w:val="id-ID"/>
        </w:rPr>
        <w:t>4</w:t>
      </w:r>
      <w:r w:rsidR="00E223CE" w:rsidRPr="007B45FF">
        <w:rPr>
          <w:rFonts w:cs="Times New Roman"/>
          <w:bCs/>
          <w:lang w:val="id-ID"/>
        </w:rPr>
        <w:t>) dengan judul penelitian “Menegakkan HAM Melalui Perlindungan Hukum Bagi Perempuan Korban Kekerasan Di Indonesia”. Hasil penelitian menyebutkan bahwa realitas yang ada di tengah masyarakat menunjukkan bahwa masalah kekerasan terhadap perempuan dan perlindungan perempuan korban kekerasan dalam bidang hukum masih sangat rendah. Ada banyak faktor yang mempengaruhi proses penegakan hukum, yaitu: substansi, struktur dan budaya.</w:t>
      </w:r>
      <w:r w:rsidR="00E223CE" w:rsidRPr="007B45FF">
        <w:rPr>
          <w:rStyle w:val="FootnoteReference"/>
          <w:rFonts w:cs="Times New Roman"/>
          <w:bCs/>
          <w:lang w:val="id-ID"/>
        </w:rPr>
        <w:footnoteReference w:id="21"/>
      </w:r>
    </w:p>
    <w:p w14:paraId="559776E9" w14:textId="7221FA8B" w:rsidR="000E4034" w:rsidRPr="007B45FF" w:rsidRDefault="000E4034" w:rsidP="00995970">
      <w:pPr>
        <w:pStyle w:val="ListParagraph"/>
        <w:numPr>
          <w:ilvl w:val="0"/>
          <w:numId w:val="1"/>
        </w:numPr>
        <w:spacing w:line="480" w:lineRule="auto"/>
        <w:ind w:left="0"/>
        <w:jc w:val="both"/>
        <w:outlineLvl w:val="1"/>
        <w:rPr>
          <w:rFonts w:cs="Times New Roman"/>
          <w:lang w:val="id-ID"/>
        </w:rPr>
      </w:pPr>
      <w:bookmarkStart w:id="37" w:name="_Toc142330676"/>
      <w:r w:rsidRPr="007B45FF">
        <w:rPr>
          <w:rFonts w:cs="Times New Roman"/>
          <w:b/>
          <w:lang w:val="id-ID"/>
        </w:rPr>
        <w:t>Metode Penelitian</w:t>
      </w:r>
      <w:bookmarkEnd w:id="37"/>
    </w:p>
    <w:p w14:paraId="42F1033C" w14:textId="77777777" w:rsidR="00932441" w:rsidRPr="007B45FF" w:rsidRDefault="00932441" w:rsidP="00CC383B">
      <w:pPr>
        <w:pStyle w:val="ListParagraph"/>
        <w:numPr>
          <w:ilvl w:val="0"/>
          <w:numId w:val="5"/>
        </w:numPr>
        <w:spacing w:line="480" w:lineRule="auto"/>
        <w:ind w:left="426"/>
        <w:jc w:val="both"/>
        <w:outlineLvl w:val="2"/>
        <w:rPr>
          <w:rFonts w:cs="Times New Roman"/>
          <w:lang w:val="id-ID"/>
        </w:rPr>
      </w:pPr>
      <w:bookmarkStart w:id="38" w:name="_Toc142330677"/>
      <w:bookmarkStart w:id="39" w:name="_Hlk114250248"/>
      <w:r w:rsidRPr="007B45FF">
        <w:rPr>
          <w:rFonts w:cs="Times New Roman"/>
          <w:lang w:val="id-ID"/>
        </w:rPr>
        <w:t>Jenis Penelitian</w:t>
      </w:r>
      <w:bookmarkEnd w:id="38"/>
    </w:p>
    <w:p w14:paraId="3315F7A1" w14:textId="31D677E4" w:rsidR="00932441" w:rsidRPr="007B45FF" w:rsidRDefault="005B3546" w:rsidP="00C114B2">
      <w:pPr>
        <w:pStyle w:val="ListParagraph"/>
        <w:spacing w:line="480" w:lineRule="auto"/>
        <w:ind w:left="426" w:firstLine="680"/>
        <w:jc w:val="both"/>
        <w:rPr>
          <w:rFonts w:cs="Times New Roman"/>
          <w:lang w:val="id-ID"/>
        </w:rPr>
      </w:pPr>
      <w:r w:rsidRPr="007B45FF">
        <w:rPr>
          <w:rFonts w:cs="Times New Roman"/>
          <w:color w:val="000000" w:themeColor="text1"/>
          <w:lang w:val="id-ID"/>
        </w:rPr>
        <w:t xml:space="preserve">Jenis penelitian yang digunakan dalam skripsi ini merupakan </w:t>
      </w:r>
      <w:r w:rsidR="00932441" w:rsidRPr="007B45FF">
        <w:rPr>
          <w:rFonts w:cs="Times New Roman"/>
          <w:color w:val="000000" w:themeColor="text1"/>
          <w:lang w:val="id-ID"/>
        </w:rPr>
        <w:t>penelitian kepustakaan (</w:t>
      </w:r>
      <w:r w:rsidR="00932441" w:rsidRPr="007B45FF">
        <w:rPr>
          <w:rFonts w:cs="Times New Roman"/>
          <w:i/>
          <w:iCs/>
          <w:color w:val="000000" w:themeColor="text1"/>
          <w:lang w:val="id-ID"/>
        </w:rPr>
        <w:t>library research</w:t>
      </w:r>
      <w:r w:rsidR="00932441" w:rsidRPr="007B45FF">
        <w:rPr>
          <w:rFonts w:cs="Times New Roman"/>
          <w:color w:val="000000" w:themeColor="text1"/>
          <w:lang w:val="id-ID"/>
        </w:rPr>
        <w:t>). Penelitian Kepustakaan (</w:t>
      </w:r>
      <w:r w:rsidR="00932441" w:rsidRPr="007B45FF">
        <w:rPr>
          <w:rFonts w:cs="Times New Roman"/>
          <w:i/>
          <w:iCs/>
          <w:color w:val="000000" w:themeColor="text1"/>
          <w:lang w:val="id-ID"/>
        </w:rPr>
        <w:t>library research</w:t>
      </w:r>
      <w:r w:rsidR="00932441" w:rsidRPr="007B45FF">
        <w:rPr>
          <w:rFonts w:cs="Times New Roman"/>
          <w:color w:val="000000" w:themeColor="text1"/>
          <w:lang w:val="id-ID"/>
        </w:rPr>
        <w:t xml:space="preserve">) adalah penelitian yang dilaksanakan menggunakan literatur (kepustakaan), baik berupa </w:t>
      </w:r>
      <w:r w:rsidR="009F4EE4" w:rsidRPr="007B45FF">
        <w:rPr>
          <w:rFonts w:cs="Times New Roman"/>
          <w:color w:val="000000" w:themeColor="text1"/>
          <w:lang w:val="id-ID"/>
        </w:rPr>
        <w:t xml:space="preserve">kitab undang-undang, </w:t>
      </w:r>
      <w:r w:rsidR="00932441" w:rsidRPr="007B45FF">
        <w:rPr>
          <w:rFonts w:cs="Times New Roman"/>
          <w:lang w:val="id-ID"/>
        </w:rPr>
        <w:t>buku</w:t>
      </w:r>
      <w:r w:rsidR="009F4EE4" w:rsidRPr="007B45FF">
        <w:rPr>
          <w:rFonts w:cs="Times New Roman"/>
          <w:lang w:val="id-ID"/>
        </w:rPr>
        <w:t xml:space="preserve"> yang relevan</w:t>
      </w:r>
      <w:r w:rsidR="00932441" w:rsidRPr="007B45FF">
        <w:rPr>
          <w:rFonts w:cs="Times New Roman"/>
          <w:lang w:val="id-ID"/>
        </w:rPr>
        <w:t>, catatan, maupun laporan hasil penelitian terdahulu.</w:t>
      </w:r>
      <w:r w:rsidR="00932441" w:rsidRPr="007B45FF">
        <w:rPr>
          <w:rStyle w:val="FootnoteReference"/>
          <w:rFonts w:cs="Times New Roman"/>
          <w:lang w:val="id-ID"/>
        </w:rPr>
        <w:footnoteReference w:id="22"/>
      </w:r>
      <w:r w:rsidR="00932441" w:rsidRPr="007B45FF">
        <w:rPr>
          <w:rFonts w:cs="Times New Roman"/>
          <w:lang w:val="id-ID"/>
        </w:rPr>
        <w:t xml:space="preserve"> Penulis menggunakan jenis penelitian ini karena penelitian ini dilakukan dengan mengkaji informasi-informasi </w:t>
      </w:r>
      <w:r w:rsidR="00543CD0" w:rsidRPr="007B45FF">
        <w:rPr>
          <w:rFonts w:cs="Times New Roman"/>
          <w:lang w:val="id-ID"/>
        </w:rPr>
        <w:t>h</w:t>
      </w:r>
      <w:r w:rsidR="00932441" w:rsidRPr="007B45FF">
        <w:rPr>
          <w:rFonts w:cs="Times New Roman"/>
          <w:lang w:val="id-ID"/>
        </w:rPr>
        <w:t xml:space="preserve">ukum tertulis terkait yang berasal dari berbagai sumber dan dipublikasikan secara luas serta dibutuhkan dalam penelitian normatif. </w:t>
      </w:r>
      <w:bookmarkStart w:id="41" w:name="_Hlk114250362"/>
    </w:p>
    <w:p w14:paraId="6CC9A55D" w14:textId="77777777" w:rsidR="00932441" w:rsidRPr="007B45FF" w:rsidRDefault="00932441" w:rsidP="00CC383B">
      <w:pPr>
        <w:pStyle w:val="ListParagraph"/>
        <w:numPr>
          <w:ilvl w:val="0"/>
          <w:numId w:val="5"/>
        </w:numPr>
        <w:spacing w:line="480" w:lineRule="auto"/>
        <w:ind w:left="426"/>
        <w:jc w:val="both"/>
        <w:outlineLvl w:val="2"/>
        <w:rPr>
          <w:rFonts w:cs="Times New Roman"/>
          <w:lang w:val="id-ID"/>
        </w:rPr>
      </w:pPr>
      <w:bookmarkStart w:id="42" w:name="_Toc142330678"/>
      <w:r w:rsidRPr="007B45FF">
        <w:rPr>
          <w:rFonts w:cs="Times New Roman"/>
          <w:lang w:val="id-ID"/>
        </w:rPr>
        <w:t>Pendekatan Penelitian</w:t>
      </w:r>
      <w:bookmarkEnd w:id="42"/>
    </w:p>
    <w:p w14:paraId="11196361" w14:textId="46C9D479" w:rsidR="005B3546" w:rsidRPr="007B45FF" w:rsidRDefault="00932441" w:rsidP="00C114B2">
      <w:pPr>
        <w:pStyle w:val="ListParagraph"/>
        <w:spacing w:line="480" w:lineRule="auto"/>
        <w:ind w:left="426" w:firstLine="680"/>
        <w:jc w:val="both"/>
        <w:rPr>
          <w:rFonts w:cs="Times New Roman"/>
          <w:lang w:val="id-ID"/>
        </w:rPr>
      </w:pPr>
      <w:r w:rsidRPr="007B45FF">
        <w:rPr>
          <w:rFonts w:cs="Times New Roman"/>
          <w:lang w:val="id-ID"/>
        </w:rPr>
        <w:lastRenderedPageBreak/>
        <w:t>Penelitian ini menggunakan pendekatan</w:t>
      </w:r>
      <w:r w:rsidR="009F4EE4" w:rsidRPr="007B45FF">
        <w:rPr>
          <w:rFonts w:cs="Times New Roman"/>
          <w:lang w:val="id-ID"/>
        </w:rPr>
        <w:t xml:space="preserve"> hukum</w:t>
      </w:r>
      <w:r w:rsidRPr="007B45FF">
        <w:rPr>
          <w:rFonts w:cs="Times New Roman"/>
          <w:lang w:val="id-ID"/>
        </w:rPr>
        <w:t xml:space="preserve"> normatif</w:t>
      </w:r>
      <w:r w:rsidR="009F4EE4" w:rsidRPr="007B45FF">
        <w:rPr>
          <w:rFonts w:cs="Times New Roman"/>
          <w:lang w:val="id-ID"/>
        </w:rPr>
        <w:t xml:space="preserve"> (yuridis normatif). </w:t>
      </w:r>
      <w:r w:rsidR="00D15D97" w:rsidRPr="007B45FF">
        <w:rPr>
          <w:rFonts w:cs="Times New Roman"/>
          <w:lang w:val="id-ID"/>
        </w:rPr>
        <w:t xml:space="preserve">Pendekatan hukum normatif ialah </w:t>
      </w:r>
      <w:r w:rsidR="003E47B9" w:rsidRPr="007B45FF">
        <w:rPr>
          <w:rFonts w:cs="Times New Roman"/>
          <w:lang w:val="id-ID"/>
        </w:rPr>
        <w:t>diko</w:t>
      </w:r>
      <w:r w:rsidR="00D15D97" w:rsidRPr="007B45FF">
        <w:rPr>
          <w:rFonts w:cs="Times New Roman"/>
          <w:lang w:val="id-ID"/>
        </w:rPr>
        <w:t>nsep</w:t>
      </w:r>
      <w:r w:rsidR="003E47B9" w:rsidRPr="007B45FF">
        <w:rPr>
          <w:rFonts w:cs="Times New Roman"/>
          <w:lang w:val="id-ID"/>
        </w:rPr>
        <w:t>kan</w:t>
      </w:r>
      <w:r w:rsidR="00D15D97" w:rsidRPr="007B45FF">
        <w:rPr>
          <w:rFonts w:cs="Times New Roman"/>
          <w:lang w:val="id-ID"/>
        </w:rPr>
        <w:t xml:space="preserve"> dalam perundang-undangan atau dikonsepkan sebagai norma atau kaidah yang dijadikan dasar manusia untuk berperilaku.</w:t>
      </w:r>
      <w:r w:rsidR="00D15D97" w:rsidRPr="007B45FF">
        <w:rPr>
          <w:rStyle w:val="FootnoteReference"/>
          <w:rFonts w:cs="Times New Roman"/>
          <w:lang w:val="id-ID"/>
        </w:rPr>
        <w:footnoteReference w:id="23"/>
      </w:r>
      <w:r w:rsidR="00D15D97" w:rsidRPr="007B45FF">
        <w:rPr>
          <w:rFonts w:cs="Times New Roman"/>
          <w:lang w:val="id-ID"/>
        </w:rPr>
        <w:t xml:space="preserve"> </w:t>
      </w:r>
      <w:r w:rsidRPr="007B45FF">
        <w:rPr>
          <w:rFonts w:cs="Times New Roman"/>
          <w:lang w:val="id-ID"/>
        </w:rPr>
        <w:t xml:space="preserve">Terdapat beberapa cara yang digunakan </w:t>
      </w:r>
      <w:r w:rsidR="00543CD0" w:rsidRPr="007B45FF">
        <w:rPr>
          <w:rFonts w:cs="Times New Roman"/>
          <w:lang w:val="id-ID"/>
        </w:rPr>
        <w:t>p</w:t>
      </w:r>
      <w:r w:rsidRPr="007B45FF">
        <w:rPr>
          <w:rFonts w:cs="Times New Roman"/>
          <w:lang w:val="id-ID"/>
        </w:rPr>
        <w:t xml:space="preserve">enulis dalam melakukan </w:t>
      </w:r>
      <w:r w:rsidR="00543CD0" w:rsidRPr="007B45FF">
        <w:rPr>
          <w:rFonts w:cs="Times New Roman"/>
          <w:lang w:val="id-ID"/>
        </w:rPr>
        <w:t>p</w:t>
      </w:r>
      <w:r w:rsidRPr="007B45FF">
        <w:rPr>
          <w:rFonts w:cs="Times New Roman"/>
          <w:lang w:val="id-ID"/>
        </w:rPr>
        <w:t xml:space="preserve">enelitian </w:t>
      </w:r>
      <w:r w:rsidR="00543CD0" w:rsidRPr="007B45FF">
        <w:rPr>
          <w:rFonts w:cs="Times New Roman"/>
          <w:lang w:val="id-ID"/>
        </w:rPr>
        <w:t>h</w:t>
      </w:r>
      <w:r w:rsidRPr="007B45FF">
        <w:rPr>
          <w:rFonts w:cs="Times New Roman"/>
          <w:lang w:val="id-ID"/>
        </w:rPr>
        <w:t xml:space="preserve">ukum ini, yaitu: </w:t>
      </w:r>
      <w:r w:rsidR="00127664" w:rsidRPr="007B45FF">
        <w:rPr>
          <w:rFonts w:cs="Times New Roman"/>
          <w:i/>
          <w:iCs/>
          <w:lang w:val="id-ID"/>
        </w:rPr>
        <w:t>s</w:t>
      </w:r>
      <w:r w:rsidRPr="007B45FF">
        <w:rPr>
          <w:rFonts w:cs="Times New Roman"/>
          <w:i/>
          <w:iCs/>
          <w:lang w:val="id-ID"/>
        </w:rPr>
        <w:t xml:space="preserve">tatute </w:t>
      </w:r>
      <w:r w:rsidR="00127664" w:rsidRPr="007B45FF">
        <w:rPr>
          <w:rFonts w:cs="Times New Roman"/>
          <w:i/>
          <w:iCs/>
          <w:lang w:val="id-ID"/>
        </w:rPr>
        <w:t>a</w:t>
      </w:r>
      <w:r w:rsidRPr="007B45FF">
        <w:rPr>
          <w:rFonts w:cs="Times New Roman"/>
          <w:i/>
          <w:iCs/>
          <w:lang w:val="id-ID"/>
        </w:rPr>
        <w:t>pproch</w:t>
      </w:r>
      <w:r w:rsidRPr="007B45FF">
        <w:rPr>
          <w:rFonts w:cs="Times New Roman"/>
          <w:lang w:val="id-ID"/>
        </w:rPr>
        <w:t xml:space="preserve"> (pendekatan </w:t>
      </w:r>
      <w:r w:rsidR="00543CD0" w:rsidRPr="007B45FF">
        <w:rPr>
          <w:rFonts w:cs="Times New Roman"/>
          <w:lang w:val="id-ID"/>
        </w:rPr>
        <w:t>p</w:t>
      </w:r>
      <w:r w:rsidRPr="007B45FF">
        <w:rPr>
          <w:rFonts w:cs="Times New Roman"/>
          <w:lang w:val="id-ID"/>
        </w:rPr>
        <w:t>erundang-</w:t>
      </w:r>
      <w:r w:rsidR="00543CD0" w:rsidRPr="007B45FF">
        <w:rPr>
          <w:rFonts w:cs="Times New Roman"/>
          <w:lang w:val="id-ID"/>
        </w:rPr>
        <w:t>u</w:t>
      </w:r>
      <w:r w:rsidRPr="007B45FF">
        <w:rPr>
          <w:rFonts w:cs="Times New Roman"/>
          <w:lang w:val="id-ID"/>
        </w:rPr>
        <w:t xml:space="preserve">ndangan) yang merupakan sumber </w:t>
      </w:r>
      <w:r w:rsidR="00543CD0" w:rsidRPr="007B45FF">
        <w:rPr>
          <w:rFonts w:cs="Times New Roman"/>
          <w:lang w:val="id-ID"/>
        </w:rPr>
        <w:t>h</w:t>
      </w:r>
      <w:r w:rsidRPr="007B45FF">
        <w:rPr>
          <w:rFonts w:cs="Times New Roman"/>
          <w:lang w:val="id-ID"/>
        </w:rPr>
        <w:t>ukum primer yang penulis kaji.</w:t>
      </w:r>
      <w:r w:rsidR="00127664" w:rsidRPr="007B45FF">
        <w:rPr>
          <w:rStyle w:val="FootnoteReference"/>
          <w:rFonts w:cs="Times New Roman"/>
          <w:lang w:val="id-ID"/>
        </w:rPr>
        <w:footnoteReference w:id="24"/>
      </w:r>
      <w:r w:rsidRPr="007B45FF">
        <w:rPr>
          <w:rFonts w:cs="Times New Roman"/>
          <w:lang w:val="id-ID"/>
        </w:rPr>
        <w:t xml:space="preserve"> Sumber </w:t>
      </w:r>
      <w:r w:rsidR="00543CD0" w:rsidRPr="007B45FF">
        <w:rPr>
          <w:rFonts w:cs="Times New Roman"/>
          <w:lang w:val="id-ID"/>
        </w:rPr>
        <w:t>h</w:t>
      </w:r>
      <w:r w:rsidRPr="007B45FF">
        <w:rPr>
          <w:rFonts w:cs="Times New Roman"/>
          <w:lang w:val="id-ID"/>
        </w:rPr>
        <w:t xml:space="preserve">ukum primer adalah semua produk atau dokumen </w:t>
      </w:r>
      <w:r w:rsidR="00543CD0" w:rsidRPr="007B45FF">
        <w:rPr>
          <w:rFonts w:cs="Times New Roman"/>
          <w:lang w:val="id-ID"/>
        </w:rPr>
        <w:t>h</w:t>
      </w:r>
      <w:r w:rsidRPr="007B45FF">
        <w:rPr>
          <w:rFonts w:cs="Times New Roman"/>
          <w:lang w:val="id-ID"/>
        </w:rPr>
        <w:t xml:space="preserve">ukum yang dibuat oleh pejabat </w:t>
      </w:r>
      <w:r w:rsidR="00543CD0" w:rsidRPr="007B45FF">
        <w:rPr>
          <w:rFonts w:cs="Times New Roman"/>
          <w:lang w:val="id-ID"/>
        </w:rPr>
        <w:t>n</w:t>
      </w:r>
      <w:r w:rsidRPr="007B45FF">
        <w:rPr>
          <w:rFonts w:cs="Times New Roman"/>
          <w:lang w:val="id-ID"/>
        </w:rPr>
        <w:t xml:space="preserve">egara yang menurut sistem setempat berwenang untuk membuat </w:t>
      </w:r>
      <w:r w:rsidR="00543CD0" w:rsidRPr="007B45FF">
        <w:rPr>
          <w:rFonts w:cs="Times New Roman"/>
          <w:lang w:val="id-ID"/>
        </w:rPr>
        <w:t>h</w:t>
      </w:r>
      <w:r w:rsidRPr="007B45FF">
        <w:rPr>
          <w:rFonts w:cs="Times New Roman"/>
          <w:lang w:val="id-ID"/>
        </w:rPr>
        <w:t>ukum.</w:t>
      </w:r>
      <w:r w:rsidR="00404BA2" w:rsidRPr="007B45FF">
        <w:rPr>
          <w:rStyle w:val="FootnoteReference"/>
          <w:rFonts w:cs="Times New Roman"/>
          <w:lang w:val="id-ID"/>
        </w:rPr>
        <w:footnoteReference w:id="25"/>
      </w:r>
      <w:r w:rsidRPr="007B45FF">
        <w:rPr>
          <w:rFonts w:cs="Times New Roman"/>
          <w:lang w:val="id-ID"/>
        </w:rPr>
        <w:t xml:space="preserve"> Pendekatan perundang-undangan difokuskan pada sinkronisasi peraturan perundang-undangan baik </w:t>
      </w:r>
      <w:r w:rsidR="00543CD0" w:rsidRPr="007B45FF">
        <w:rPr>
          <w:rFonts w:cs="Times New Roman"/>
          <w:lang w:val="id-ID"/>
        </w:rPr>
        <w:t>vertikal</w:t>
      </w:r>
      <w:r w:rsidRPr="007B45FF">
        <w:rPr>
          <w:rFonts w:cs="Times New Roman"/>
          <w:lang w:val="id-ID"/>
        </w:rPr>
        <w:t xml:space="preserve"> maupun horizontal antara peraturan yang satu dengan peraturan yang lainnya.</w:t>
      </w:r>
      <w:r w:rsidR="00127664" w:rsidRPr="007B45FF">
        <w:rPr>
          <w:rFonts w:cs="Times New Roman"/>
          <w:lang w:val="id-ID"/>
        </w:rPr>
        <w:t xml:space="preserve"> Selain itu, penulis juga menggunakan pendekatan konsep (</w:t>
      </w:r>
      <w:r w:rsidR="00127664" w:rsidRPr="007B45FF">
        <w:rPr>
          <w:rFonts w:cs="Times New Roman"/>
          <w:i/>
          <w:iCs/>
          <w:lang w:val="id-ID"/>
        </w:rPr>
        <w:t>conceptual aproach</w:t>
      </w:r>
      <w:r w:rsidR="00127664" w:rsidRPr="007B45FF">
        <w:rPr>
          <w:rFonts w:cs="Times New Roman"/>
          <w:lang w:val="id-ID"/>
        </w:rPr>
        <w:t>)</w:t>
      </w:r>
      <w:r w:rsidR="00127664" w:rsidRPr="007B45FF">
        <w:rPr>
          <w:rStyle w:val="FootnoteReference"/>
          <w:rFonts w:cs="Times New Roman"/>
          <w:lang w:val="id-ID"/>
        </w:rPr>
        <w:footnoteReference w:id="26"/>
      </w:r>
      <w:r w:rsidR="00127664" w:rsidRPr="007B45FF">
        <w:rPr>
          <w:rFonts w:cs="Times New Roman"/>
          <w:lang w:val="id-ID"/>
        </w:rPr>
        <w:t xml:space="preserve"> untuk </w:t>
      </w:r>
      <w:r w:rsidR="00185430" w:rsidRPr="007B45FF">
        <w:rPr>
          <w:rFonts w:cs="Times New Roman"/>
          <w:lang w:val="id-ID"/>
        </w:rPr>
        <w:t xml:space="preserve">mengkaji konsep </w:t>
      </w:r>
      <w:r w:rsidR="00127664" w:rsidRPr="007B45FF">
        <w:rPr>
          <w:rFonts w:cs="Times New Roman"/>
          <w:lang w:val="id-ID"/>
        </w:rPr>
        <w:t>kekerasan dalam rumah tangg</w:t>
      </w:r>
      <w:r w:rsidR="00185430" w:rsidRPr="007B45FF">
        <w:rPr>
          <w:rFonts w:cs="Times New Roman"/>
          <w:lang w:val="id-ID"/>
        </w:rPr>
        <w:t xml:space="preserve">a serta ditinjau dari perspektif HAM serta bagaimana penegakan hukumnya </w:t>
      </w:r>
      <w:r w:rsidR="00127664" w:rsidRPr="007B45FF">
        <w:rPr>
          <w:rFonts w:cs="Times New Roman"/>
          <w:lang w:val="id-ID"/>
        </w:rPr>
        <w:t xml:space="preserve">. </w:t>
      </w:r>
    </w:p>
    <w:p w14:paraId="5828D531" w14:textId="13363041" w:rsidR="00932441" w:rsidRPr="007B45FF" w:rsidRDefault="00932441" w:rsidP="00CC383B">
      <w:pPr>
        <w:pStyle w:val="ListParagraph"/>
        <w:numPr>
          <w:ilvl w:val="0"/>
          <w:numId w:val="5"/>
        </w:numPr>
        <w:spacing w:line="480" w:lineRule="auto"/>
        <w:ind w:left="426"/>
        <w:jc w:val="both"/>
        <w:outlineLvl w:val="2"/>
        <w:rPr>
          <w:rFonts w:cs="Times New Roman"/>
          <w:lang w:val="id-ID"/>
        </w:rPr>
      </w:pPr>
      <w:bookmarkStart w:id="45" w:name="_Toc142330679"/>
      <w:r w:rsidRPr="007B45FF">
        <w:rPr>
          <w:rFonts w:cs="Times New Roman"/>
          <w:lang w:val="id-ID"/>
        </w:rPr>
        <w:t>Sumber Data</w:t>
      </w:r>
      <w:bookmarkEnd w:id="45"/>
    </w:p>
    <w:p w14:paraId="4D4E909F" w14:textId="061FD544" w:rsidR="00E562DD" w:rsidRPr="007B45FF" w:rsidRDefault="005439A5" w:rsidP="00E562DD">
      <w:pPr>
        <w:pStyle w:val="ListParagraph"/>
        <w:spacing w:line="480" w:lineRule="auto"/>
        <w:ind w:left="426" w:firstLine="680"/>
        <w:jc w:val="both"/>
        <w:rPr>
          <w:rFonts w:cs="Times New Roman"/>
          <w:lang w:val="id-ID"/>
        </w:rPr>
      </w:pPr>
      <w:r w:rsidRPr="007B45FF">
        <w:rPr>
          <w:rFonts w:cs="Times New Roman"/>
          <w:lang w:val="id-ID"/>
        </w:rPr>
        <w:t>Menurut Peter Mahmud Marzuki, dalam penelitian hukum tidak dikenal adanya data, sebab dalam penelitian hukum khususnya yuridis normatif sumber penelitian hukum diperolah dari kepustakaan bukan dari lapangan, untuk itu istilah yang dikenal adalah bahan hukum.</w:t>
      </w:r>
      <w:r w:rsidRPr="007B45FF">
        <w:rPr>
          <w:rStyle w:val="FootnoteReference"/>
          <w:rFonts w:cs="Times New Roman"/>
          <w:lang w:val="id-ID"/>
        </w:rPr>
        <w:footnoteReference w:id="27"/>
      </w:r>
      <w:r w:rsidRPr="007B45FF">
        <w:rPr>
          <w:rFonts w:cs="Times New Roman"/>
          <w:lang w:val="id-ID"/>
        </w:rPr>
        <w:t xml:space="preserve"> Dalam </w:t>
      </w:r>
      <w:r w:rsidRPr="007B45FF">
        <w:rPr>
          <w:rFonts w:cs="Times New Roman"/>
          <w:lang w:val="id-ID"/>
        </w:rPr>
        <w:lastRenderedPageBreak/>
        <w:t>penelitian hukum normatif bahan pustaka merupakan bahan dasar yang dalam ilmu penelitian umumnya disebut dengan bahan sekunder.</w:t>
      </w:r>
      <w:r w:rsidRPr="007B45FF">
        <w:rPr>
          <w:rStyle w:val="FootnoteReference"/>
          <w:rFonts w:cs="Times New Roman"/>
          <w:lang w:val="id-ID"/>
        </w:rPr>
        <w:footnoteReference w:id="28"/>
      </w:r>
      <w:r w:rsidR="00E562DD" w:rsidRPr="007B45FF">
        <w:rPr>
          <w:rFonts w:cs="Times New Roman"/>
          <w:lang w:val="id-ID"/>
        </w:rPr>
        <w:t xml:space="preserve"> Selanjutnya, bahan hukum tersebut terbagi dalam tiga yaitu bahan hukum primer, sekunder dan tersier. Berikut bahan hukum dalam penelitian ini.</w:t>
      </w:r>
    </w:p>
    <w:p w14:paraId="6DAD5224" w14:textId="77777777" w:rsidR="00E562DD" w:rsidRPr="007B45FF" w:rsidRDefault="00E562DD" w:rsidP="00CC383B">
      <w:pPr>
        <w:pStyle w:val="ListParagraph"/>
        <w:numPr>
          <w:ilvl w:val="0"/>
          <w:numId w:val="7"/>
        </w:numPr>
        <w:spacing w:line="480" w:lineRule="auto"/>
        <w:ind w:left="851"/>
        <w:jc w:val="both"/>
        <w:rPr>
          <w:rFonts w:cs="Times New Roman"/>
          <w:lang w:val="id-ID"/>
        </w:rPr>
      </w:pPr>
      <w:r w:rsidRPr="007B45FF">
        <w:rPr>
          <w:rFonts w:cs="Times New Roman"/>
          <w:lang w:val="id-ID"/>
        </w:rPr>
        <w:t>Bahan hukum primer</w:t>
      </w:r>
    </w:p>
    <w:p w14:paraId="0ADC4510" w14:textId="20CA9823" w:rsidR="00E562DD" w:rsidRPr="007B45FF" w:rsidRDefault="00E562DD" w:rsidP="00185430">
      <w:pPr>
        <w:pStyle w:val="ListParagraph"/>
        <w:spacing w:line="480" w:lineRule="auto"/>
        <w:ind w:left="851" w:firstLine="567"/>
        <w:jc w:val="both"/>
        <w:rPr>
          <w:rFonts w:cs="Times New Roman"/>
          <w:lang w:val="id-ID"/>
        </w:rPr>
      </w:pPr>
      <w:r w:rsidRPr="007B45FF">
        <w:rPr>
          <w:rFonts w:cs="Times New Roman"/>
          <w:lang w:val="id-ID"/>
        </w:rPr>
        <w:t xml:space="preserve">Bahan hukum primer merupakan bahan hukum yang bersifat </w:t>
      </w:r>
      <w:r w:rsidR="000E4034" w:rsidRPr="007B45FF">
        <w:rPr>
          <w:rFonts w:cs="Times New Roman"/>
          <w:lang w:val="id-ID"/>
        </w:rPr>
        <w:t>au</w:t>
      </w:r>
      <w:r w:rsidRPr="007B45FF">
        <w:rPr>
          <w:rFonts w:cs="Times New Roman"/>
          <w:lang w:val="id-ID"/>
        </w:rPr>
        <w:t>toritatif, artinya mempunyai otoritas. Adapun bahan hukum primer adalah:</w:t>
      </w:r>
    </w:p>
    <w:p w14:paraId="686EEA07" w14:textId="0214FFC4" w:rsidR="005D7E8D" w:rsidRPr="007B45FF" w:rsidRDefault="005D7E8D" w:rsidP="00CC383B">
      <w:pPr>
        <w:pStyle w:val="ListParagraph"/>
        <w:numPr>
          <w:ilvl w:val="0"/>
          <w:numId w:val="8"/>
        </w:numPr>
        <w:spacing w:line="480" w:lineRule="auto"/>
        <w:jc w:val="both"/>
        <w:rPr>
          <w:rFonts w:cs="Times New Roman"/>
          <w:lang w:val="id-ID"/>
        </w:rPr>
      </w:pPr>
      <w:r w:rsidRPr="007B45FF">
        <w:rPr>
          <w:rFonts w:cs="Times New Roman"/>
          <w:lang w:val="id-ID"/>
        </w:rPr>
        <w:t>Undang-undang Dasar Negara Republik Indonesia Tahun 1945</w:t>
      </w:r>
    </w:p>
    <w:p w14:paraId="53073F3D" w14:textId="21FD9A69" w:rsidR="00156607" w:rsidRPr="007B45FF" w:rsidRDefault="00156607" w:rsidP="00CC383B">
      <w:pPr>
        <w:pStyle w:val="ListParagraph"/>
        <w:numPr>
          <w:ilvl w:val="0"/>
          <w:numId w:val="8"/>
        </w:numPr>
        <w:spacing w:line="480" w:lineRule="auto"/>
        <w:jc w:val="both"/>
        <w:rPr>
          <w:rFonts w:cs="Times New Roman"/>
          <w:lang w:val="id-ID"/>
        </w:rPr>
      </w:pPr>
      <w:r w:rsidRPr="007B45FF">
        <w:rPr>
          <w:rFonts w:cs="Times New Roman"/>
          <w:lang w:val="id-ID"/>
        </w:rPr>
        <w:t xml:space="preserve">Undang-undang </w:t>
      </w:r>
      <w:r w:rsidR="008611B7" w:rsidRPr="007B45FF">
        <w:rPr>
          <w:rFonts w:cs="Times New Roman"/>
          <w:lang w:val="id-ID"/>
        </w:rPr>
        <w:t>n</w:t>
      </w:r>
      <w:r w:rsidRPr="007B45FF">
        <w:rPr>
          <w:rFonts w:cs="Times New Roman"/>
          <w:lang w:val="id-ID"/>
        </w:rPr>
        <w:t xml:space="preserve">omor 39 </w:t>
      </w:r>
      <w:r w:rsidR="008611B7" w:rsidRPr="007B45FF">
        <w:rPr>
          <w:rFonts w:cs="Times New Roman"/>
          <w:lang w:val="id-ID"/>
        </w:rPr>
        <w:t>t</w:t>
      </w:r>
      <w:r w:rsidRPr="007B45FF">
        <w:rPr>
          <w:rFonts w:cs="Times New Roman"/>
          <w:lang w:val="id-ID"/>
        </w:rPr>
        <w:t>ahun 1999 tentang Hak Asasi Manusia</w:t>
      </w:r>
    </w:p>
    <w:p w14:paraId="750D96F9" w14:textId="7E23EF99" w:rsidR="005D7E8D" w:rsidRDefault="005D7E8D" w:rsidP="00CC383B">
      <w:pPr>
        <w:pStyle w:val="ListParagraph"/>
        <w:numPr>
          <w:ilvl w:val="0"/>
          <w:numId w:val="8"/>
        </w:numPr>
        <w:spacing w:line="480" w:lineRule="auto"/>
        <w:jc w:val="both"/>
        <w:rPr>
          <w:rFonts w:cs="Times New Roman"/>
          <w:lang w:val="id-ID"/>
        </w:rPr>
      </w:pPr>
      <w:r w:rsidRPr="007B45FF">
        <w:rPr>
          <w:rFonts w:cs="Times New Roman"/>
          <w:lang w:val="id-ID"/>
        </w:rPr>
        <w:t>Undang-undang nomor 23 tahun 2004 tentang Penghapusan Kekerasan dalam Rumah Tangga</w:t>
      </w:r>
    </w:p>
    <w:p w14:paraId="12BE076B" w14:textId="77777777" w:rsidR="00BF4C3F" w:rsidRPr="007B45FF" w:rsidRDefault="00BF4C3F" w:rsidP="00CC383B">
      <w:pPr>
        <w:pStyle w:val="ListParagraph"/>
        <w:numPr>
          <w:ilvl w:val="0"/>
          <w:numId w:val="8"/>
        </w:numPr>
        <w:spacing w:line="480" w:lineRule="auto"/>
        <w:jc w:val="both"/>
        <w:rPr>
          <w:rFonts w:cs="Times New Roman"/>
          <w:lang w:val="id-ID"/>
        </w:rPr>
      </w:pPr>
      <w:r w:rsidRPr="007B45FF">
        <w:rPr>
          <w:rFonts w:cs="Times New Roman"/>
          <w:lang w:val="id-ID"/>
        </w:rPr>
        <w:t>Deklarasi Universal Hak-hak Asasi Manusia (DUHAM) Tahun 1948</w:t>
      </w:r>
    </w:p>
    <w:p w14:paraId="2199577C" w14:textId="4912176E" w:rsidR="00BF4C3F" w:rsidRPr="00BF4C3F" w:rsidRDefault="00BF4C3F" w:rsidP="00CC383B">
      <w:pPr>
        <w:pStyle w:val="ListParagraph"/>
        <w:numPr>
          <w:ilvl w:val="0"/>
          <w:numId w:val="8"/>
        </w:numPr>
        <w:spacing w:line="480" w:lineRule="auto"/>
        <w:jc w:val="both"/>
        <w:rPr>
          <w:rFonts w:cs="Times New Roman"/>
          <w:lang w:val="id-ID"/>
        </w:rPr>
      </w:pPr>
      <w:r w:rsidRPr="007B45FF">
        <w:rPr>
          <w:rFonts w:cs="Times New Roman"/>
          <w:lang w:val="id-ID"/>
        </w:rPr>
        <w:t>Undang-undang nomor 7 tahun 1984 tentang Pengesahan Konvensi Penghapusan segala Bentuk Diskriminasi terhadap Perempuan (CEDAW)</w:t>
      </w:r>
    </w:p>
    <w:p w14:paraId="25EDFF52" w14:textId="32240E4C" w:rsidR="00E562DD" w:rsidRPr="007B45FF" w:rsidRDefault="00E562DD" w:rsidP="00CC383B">
      <w:pPr>
        <w:pStyle w:val="ListParagraph"/>
        <w:numPr>
          <w:ilvl w:val="0"/>
          <w:numId w:val="7"/>
        </w:numPr>
        <w:spacing w:line="480" w:lineRule="auto"/>
        <w:ind w:left="851"/>
        <w:jc w:val="both"/>
        <w:rPr>
          <w:rFonts w:cs="Times New Roman"/>
          <w:lang w:val="id-ID"/>
        </w:rPr>
      </w:pPr>
      <w:r w:rsidRPr="007B45FF">
        <w:rPr>
          <w:rFonts w:cs="Times New Roman"/>
          <w:lang w:val="id-ID"/>
        </w:rPr>
        <w:t>Bahan hukum sekunder</w:t>
      </w:r>
    </w:p>
    <w:p w14:paraId="6F7002B7" w14:textId="1184A985" w:rsidR="00E562DD" w:rsidRPr="007B45FF" w:rsidRDefault="00E562DD" w:rsidP="00185430">
      <w:pPr>
        <w:pStyle w:val="ListParagraph"/>
        <w:spacing w:line="480" w:lineRule="auto"/>
        <w:ind w:left="851" w:firstLine="567"/>
        <w:jc w:val="both"/>
        <w:rPr>
          <w:rFonts w:cs="Times New Roman"/>
          <w:lang w:val="id-ID"/>
        </w:rPr>
      </w:pPr>
      <w:r w:rsidRPr="007B45FF">
        <w:rPr>
          <w:rFonts w:cs="Times New Roman"/>
          <w:lang w:val="id-ID"/>
        </w:rPr>
        <w:t>Merupakan bahan hukum yang bersifat membantu atau menjang bahan</w:t>
      </w:r>
      <w:r w:rsidR="00185430" w:rsidRPr="007B45FF">
        <w:rPr>
          <w:rFonts w:cs="Times New Roman"/>
          <w:lang w:val="id-ID"/>
        </w:rPr>
        <w:t xml:space="preserve"> </w:t>
      </w:r>
      <w:r w:rsidRPr="007B45FF">
        <w:rPr>
          <w:rFonts w:cs="Times New Roman"/>
          <w:lang w:val="id-ID"/>
        </w:rPr>
        <w:t xml:space="preserve">hukum primer dalam penelitian yang akan memperkuat penjelasan di dalamnya. Di antara bahan sekunder dalam penelitian ini adalah, buku-buku, disertasi, tesis, jurnal dan dokumen-dokumen yang mengulas </w:t>
      </w:r>
      <w:r w:rsidRPr="007B45FF">
        <w:rPr>
          <w:rFonts w:cs="Times New Roman"/>
          <w:lang w:val="id-ID"/>
        </w:rPr>
        <w:lastRenderedPageBreak/>
        <w:t>tentang</w:t>
      </w:r>
      <w:r w:rsidR="00185430" w:rsidRPr="007B45FF">
        <w:rPr>
          <w:rFonts w:cs="Times New Roman"/>
          <w:lang w:val="id-ID"/>
        </w:rPr>
        <w:t xml:space="preserve"> perspektif HAM dan</w:t>
      </w:r>
      <w:r w:rsidRPr="007B45FF">
        <w:rPr>
          <w:rFonts w:cs="Times New Roman"/>
          <w:lang w:val="id-ID"/>
        </w:rPr>
        <w:t xml:space="preserve"> </w:t>
      </w:r>
      <w:r w:rsidR="00185430" w:rsidRPr="007B45FF">
        <w:rPr>
          <w:rFonts w:cs="Times New Roman"/>
          <w:lang w:val="id-ID"/>
        </w:rPr>
        <w:t xml:space="preserve">penegakan hukum pada </w:t>
      </w:r>
      <w:r w:rsidRPr="007B45FF">
        <w:rPr>
          <w:rFonts w:cs="Times New Roman"/>
          <w:lang w:val="id-ID"/>
        </w:rPr>
        <w:t>kekerasan dalam rumah tangga</w:t>
      </w:r>
      <w:r w:rsidR="00185430" w:rsidRPr="007B45FF">
        <w:rPr>
          <w:rFonts w:cs="Times New Roman"/>
          <w:lang w:val="id-ID"/>
        </w:rPr>
        <w:t>.</w:t>
      </w:r>
    </w:p>
    <w:p w14:paraId="765AE597" w14:textId="749EAB55" w:rsidR="00E562DD" w:rsidRPr="007B45FF" w:rsidRDefault="00E562DD" w:rsidP="00CC383B">
      <w:pPr>
        <w:pStyle w:val="ListParagraph"/>
        <w:numPr>
          <w:ilvl w:val="0"/>
          <w:numId w:val="7"/>
        </w:numPr>
        <w:spacing w:line="480" w:lineRule="auto"/>
        <w:ind w:left="851"/>
        <w:jc w:val="both"/>
        <w:rPr>
          <w:rFonts w:cs="Times New Roman"/>
          <w:lang w:val="id-ID"/>
        </w:rPr>
      </w:pPr>
      <w:r w:rsidRPr="007B45FF">
        <w:rPr>
          <w:rFonts w:cs="Times New Roman"/>
          <w:lang w:val="id-ID"/>
        </w:rPr>
        <w:t>Bahan hukum tersier</w:t>
      </w:r>
    </w:p>
    <w:p w14:paraId="3ABD3623" w14:textId="7D8ECE14" w:rsidR="00185430" w:rsidRPr="007B45FF" w:rsidRDefault="00185430" w:rsidP="00185430">
      <w:pPr>
        <w:pStyle w:val="ListParagraph"/>
        <w:spacing w:line="480" w:lineRule="auto"/>
        <w:ind w:left="851" w:firstLine="567"/>
        <w:jc w:val="both"/>
        <w:rPr>
          <w:rFonts w:cs="Times New Roman"/>
          <w:lang w:val="id-ID"/>
        </w:rPr>
      </w:pPr>
      <w:r w:rsidRPr="007B45FF">
        <w:rPr>
          <w:rFonts w:cs="Times New Roman"/>
          <w:lang w:val="id-ID"/>
        </w:rPr>
        <w:t>Merupakan bahan hukum yang memberikan petunjuk atau penjelasan terhadap bahan hukum primer dan sekunder seperti, kamus, ensiklopedia dan lain-lain.</w:t>
      </w:r>
      <w:r w:rsidRPr="007B45FF">
        <w:rPr>
          <w:rStyle w:val="FootnoteReference"/>
          <w:rFonts w:cs="Times New Roman"/>
          <w:lang w:val="id-ID"/>
        </w:rPr>
        <w:footnoteReference w:id="29"/>
      </w:r>
    </w:p>
    <w:p w14:paraId="37E95C92" w14:textId="77777777" w:rsidR="00932441" w:rsidRPr="007B45FF" w:rsidRDefault="00932441" w:rsidP="00CC383B">
      <w:pPr>
        <w:pStyle w:val="ListParagraph"/>
        <w:numPr>
          <w:ilvl w:val="0"/>
          <w:numId w:val="5"/>
        </w:numPr>
        <w:spacing w:line="480" w:lineRule="auto"/>
        <w:ind w:left="426"/>
        <w:jc w:val="both"/>
        <w:outlineLvl w:val="2"/>
        <w:rPr>
          <w:rFonts w:cs="Times New Roman"/>
          <w:lang w:val="id-ID"/>
        </w:rPr>
      </w:pPr>
      <w:bookmarkStart w:id="48" w:name="_Toc142330680"/>
      <w:r w:rsidRPr="007B45FF">
        <w:rPr>
          <w:rFonts w:cs="Times New Roman"/>
          <w:lang w:val="id-ID"/>
        </w:rPr>
        <w:t>Metode Pengumpulan Data</w:t>
      </w:r>
      <w:bookmarkEnd w:id="48"/>
    </w:p>
    <w:p w14:paraId="741C071F" w14:textId="2E8E2701" w:rsidR="00246EC3" w:rsidRPr="007B45FF" w:rsidRDefault="003F2E50" w:rsidP="00C114B2">
      <w:pPr>
        <w:pStyle w:val="ListParagraph"/>
        <w:spacing w:line="480" w:lineRule="auto"/>
        <w:ind w:left="426" w:firstLine="680"/>
        <w:jc w:val="both"/>
        <w:rPr>
          <w:rFonts w:cs="Times New Roman"/>
          <w:lang w:val="id-ID"/>
        </w:rPr>
      </w:pPr>
      <w:r w:rsidRPr="007B45FF">
        <w:rPr>
          <w:rFonts w:cs="Times New Roman"/>
          <w:lang w:val="id-ID"/>
        </w:rPr>
        <w:t>Pengumpulan data adalah prosedur yang sistematis dan standar untuk memperoleh data yang diperlukan. Selalu ada hubungan antara metode pengumpulan data dengan masalah penelitian yang ingin dipecahkan.</w:t>
      </w:r>
      <w:r w:rsidRPr="007B45FF">
        <w:rPr>
          <w:rStyle w:val="FootnoteReference"/>
          <w:rFonts w:cs="Times New Roman"/>
          <w:lang w:val="id-ID"/>
        </w:rPr>
        <w:footnoteReference w:id="30"/>
      </w:r>
      <w:r w:rsidRPr="007B45FF">
        <w:rPr>
          <w:rFonts w:cs="Times New Roman"/>
          <w:lang w:val="id-ID"/>
        </w:rPr>
        <w:t xml:space="preserve"> </w:t>
      </w:r>
      <w:r w:rsidR="00932441" w:rsidRPr="007B45FF">
        <w:rPr>
          <w:rFonts w:cs="Times New Roman"/>
          <w:lang w:val="id-ID"/>
        </w:rPr>
        <w:t>Untuk mendapatkan data yang lengkap dan komprehensif dalam penyusunan penelitian ini, maka metode pengumpulan data yang akan digunakan adalah dengan studi pustaka atau dokumentasi.</w:t>
      </w:r>
      <w:r w:rsidR="00D55D39" w:rsidRPr="007B45FF">
        <w:rPr>
          <w:rFonts w:cs="Times New Roman"/>
          <w:lang w:val="id-ID"/>
        </w:rPr>
        <w:t xml:space="preserve"> </w:t>
      </w:r>
      <w:r w:rsidR="00932441" w:rsidRPr="007B45FF">
        <w:rPr>
          <w:rFonts w:cs="Times New Roman"/>
          <w:lang w:val="id-ID"/>
        </w:rPr>
        <w:t xml:space="preserve">Studi pustaka atau dokumentasi merupakan alat pengumpulan data yang tidak ditujukan langsung kepada subjek penelitian. Pustaka/dokumen yang di teliti merupakan sumber bahan </w:t>
      </w:r>
      <w:r w:rsidR="00404BA2" w:rsidRPr="007B45FF">
        <w:rPr>
          <w:rFonts w:cs="Times New Roman"/>
          <w:lang w:val="id-ID"/>
        </w:rPr>
        <w:t>h</w:t>
      </w:r>
      <w:r w:rsidR="00932441" w:rsidRPr="007B45FF">
        <w:rPr>
          <w:rFonts w:cs="Times New Roman"/>
          <w:lang w:val="id-ID"/>
        </w:rPr>
        <w:t>ukum primer</w:t>
      </w:r>
      <w:r w:rsidRPr="007B45FF">
        <w:rPr>
          <w:rFonts w:cs="Times New Roman"/>
          <w:lang w:val="id-ID"/>
        </w:rPr>
        <w:t xml:space="preserve">, </w:t>
      </w:r>
      <w:r w:rsidR="00932441" w:rsidRPr="007B45FF">
        <w:rPr>
          <w:rFonts w:cs="Times New Roman"/>
          <w:lang w:val="id-ID"/>
        </w:rPr>
        <w:t xml:space="preserve">sekunder </w:t>
      </w:r>
      <w:r w:rsidRPr="007B45FF">
        <w:rPr>
          <w:rFonts w:cs="Times New Roman"/>
          <w:lang w:val="id-ID"/>
        </w:rPr>
        <w:t>dan</w:t>
      </w:r>
      <w:r w:rsidR="00932441" w:rsidRPr="007B45FF">
        <w:rPr>
          <w:rFonts w:cs="Times New Roman"/>
          <w:lang w:val="id-ID"/>
        </w:rPr>
        <w:t xml:space="preserve"> tersier yang ditemukan di perpustakaan, laboratorium </w:t>
      </w:r>
      <w:r w:rsidRPr="007B45FF">
        <w:rPr>
          <w:rFonts w:cs="Times New Roman"/>
          <w:lang w:val="id-ID"/>
        </w:rPr>
        <w:t>h</w:t>
      </w:r>
      <w:r w:rsidR="00932441" w:rsidRPr="007B45FF">
        <w:rPr>
          <w:rFonts w:cs="Times New Roman"/>
          <w:lang w:val="id-ID"/>
        </w:rPr>
        <w:t xml:space="preserve">ukum, dan internet. Selanjutnya dilakukan </w:t>
      </w:r>
      <w:r w:rsidRPr="007B45FF">
        <w:rPr>
          <w:rFonts w:cs="Times New Roman"/>
          <w:lang w:val="id-ID"/>
        </w:rPr>
        <w:t>inventaris</w:t>
      </w:r>
      <w:r w:rsidR="00932441" w:rsidRPr="007B45FF">
        <w:rPr>
          <w:rFonts w:cs="Times New Roman"/>
          <w:lang w:val="id-ID"/>
        </w:rPr>
        <w:t xml:space="preserve"> dokumen-dokumen atau bahan-bahan </w:t>
      </w:r>
      <w:r w:rsidRPr="007B45FF">
        <w:rPr>
          <w:rFonts w:cs="Times New Roman"/>
          <w:lang w:val="id-ID"/>
        </w:rPr>
        <w:t>h</w:t>
      </w:r>
      <w:r w:rsidR="00932441" w:rsidRPr="007B45FF">
        <w:rPr>
          <w:rFonts w:cs="Times New Roman"/>
          <w:lang w:val="id-ID"/>
        </w:rPr>
        <w:t>ukum</w:t>
      </w:r>
      <w:r w:rsidRPr="007B45FF">
        <w:rPr>
          <w:rFonts w:cs="Times New Roman"/>
          <w:lang w:val="id-ID"/>
        </w:rPr>
        <w:t>. K</w:t>
      </w:r>
      <w:r w:rsidR="00932441" w:rsidRPr="007B45FF">
        <w:rPr>
          <w:rFonts w:cs="Times New Roman"/>
          <w:lang w:val="id-ID"/>
        </w:rPr>
        <w:t xml:space="preserve">emudian </w:t>
      </w:r>
      <w:r w:rsidR="00D55D39" w:rsidRPr="007B45FF">
        <w:rPr>
          <w:rFonts w:cs="Times New Roman"/>
          <w:lang w:val="id-ID"/>
        </w:rPr>
        <w:t>dianalisis</w:t>
      </w:r>
      <w:r w:rsidR="00932441" w:rsidRPr="007B45FF">
        <w:rPr>
          <w:rFonts w:cs="Times New Roman"/>
          <w:lang w:val="id-ID"/>
        </w:rPr>
        <w:t xml:space="preserve"> dan dilakukan pembahasan sehingga akan tersusun secara sistematis data yang berkaitan dengan permasalahan yang diteliti. </w:t>
      </w:r>
    </w:p>
    <w:p w14:paraId="77CC5B94" w14:textId="77777777" w:rsidR="00932441" w:rsidRPr="007B45FF" w:rsidRDefault="00932441" w:rsidP="00CC383B">
      <w:pPr>
        <w:pStyle w:val="ListParagraph"/>
        <w:numPr>
          <w:ilvl w:val="0"/>
          <w:numId w:val="5"/>
        </w:numPr>
        <w:spacing w:line="480" w:lineRule="auto"/>
        <w:ind w:left="426"/>
        <w:jc w:val="both"/>
        <w:outlineLvl w:val="2"/>
        <w:rPr>
          <w:rFonts w:cs="Times New Roman"/>
          <w:lang w:val="id-ID"/>
        </w:rPr>
      </w:pPr>
      <w:bookmarkStart w:id="51" w:name="_Toc142330681"/>
      <w:r w:rsidRPr="007B45FF">
        <w:rPr>
          <w:rFonts w:cs="Times New Roman"/>
          <w:lang w:val="id-ID"/>
        </w:rPr>
        <w:t>Metode Analisis Data</w:t>
      </w:r>
      <w:bookmarkEnd w:id="51"/>
    </w:p>
    <w:p w14:paraId="23135C09" w14:textId="35D1C9A0" w:rsidR="000752AA" w:rsidRPr="00BF4C3F" w:rsidRDefault="00932441" w:rsidP="00BF4C3F">
      <w:pPr>
        <w:pStyle w:val="ListParagraph"/>
        <w:spacing w:line="480" w:lineRule="auto"/>
        <w:ind w:left="426" w:firstLine="680"/>
        <w:jc w:val="both"/>
        <w:rPr>
          <w:rFonts w:cs="Times New Roman"/>
          <w:lang w:val="id-ID"/>
        </w:rPr>
      </w:pPr>
      <w:r w:rsidRPr="007B45FF">
        <w:rPr>
          <w:rFonts w:cs="Times New Roman"/>
          <w:lang w:val="id-ID"/>
        </w:rPr>
        <w:lastRenderedPageBreak/>
        <w:t>Metode analisis data yang digunakan dalam penelitian ini adalah</w:t>
      </w:r>
      <w:r w:rsidR="003E47B9" w:rsidRPr="007B45FF">
        <w:rPr>
          <w:lang w:val="id-ID"/>
        </w:rPr>
        <w:t xml:space="preserve"> </w:t>
      </w:r>
      <w:r w:rsidR="003E47B9" w:rsidRPr="007B45FF">
        <w:rPr>
          <w:rFonts w:cs="Times New Roman"/>
          <w:lang w:val="id-ID"/>
        </w:rPr>
        <w:t xml:space="preserve">teknik analisis bahan hukum berupa </w:t>
      </w:r>
      <w:r w:rsidR="003E47B9" w:rsidRPr="007B45FF">
        <w:rPr>
          <w:rFonts w:cs="Times New Roman"/>
          <w:i/>
          <w:iCs/>
          <w:lang w:val="id-ID"/>
        </w:rPr>
        <w:t>content analisis</w:t>
      </w:r>
      <w:r w:rsidRPr="007B45FF">
        <w:rPr>
          <w:rFonts w:cs="Times New Roman"/>
          <w:lang w:val="id-ID"/>
        </w:rPr>
        <w:t>.</w:t>
      </w:r>
      <w:r w:rsidR="003E47B9" w:rsidRPr="007B45FF">
        <w:rPr>
          <w:rFonts w:cs="Times New Roman"/>
          <w:lang w:val="id-ID"/>
        </w:rPr>
        <w:t xml:space="preserve"> Dalam analisis bahan hukum jenis ini dokumen atau arsip yang dianalisis disebut dengan istilah teks yang menunjukkan pada metode analisis yang integratif dan secara konseptual cenderung diarahkan untuk menemukan,</w:t>
      </w:r>
      <w:r w:rsidR="003E47B9" w:rsidRPr="007B45FF">
        <w:rPr>
          <w:lang w:val="id-ID"/>
        </w:rPr>
        <w:t xml:space="preserve"> </w:t>
      </w:r>
      <w:r w:rsidR="003E47B9" w:rsidRPr="007B45FF">
        <w:rPr>
          <w:rFonts w:cs="Times New Roman"/>
          <w:lang w:val="id-ID"/>
        </w:rPr>
        <w:t xml:space="preserve">mengidentifikasi, mengolah dan </w:t>
      </w:r>
      <w:r w:rsidR="00EA22D3" w:rsidRPr="007B45FF">
        <w:rPr>
          <w:rFonts w:cs="Times New Roman"/>
          <w:lang w:val="id-ID"/>
        </w:rPr>
        <w:t>menganalisis</w:t>
      </w:r>
      <w:r w:rsidR="003E47B9" w:rsidRPr="007B45FF">
        <w:rPr>
          <w:rFonts w:cs="Times New Roman"/>
          <w:lang w:val="id-ID"/>
        </w:rPr>
        <w:t xml:space="preserve"> bahan hukum untuk memahami makna, signi</w:t>
      </w:r>
      <w:r w:rsidR="00EA22D3" w:rsidRPr="007B45FF">
        <w:rPr>
          <w:rFonts w:cs="Times New Roman"/>
          <w:lang w:val="id-ID"/>
        </w:rPr>
        <w:t>fi</w:t>
      </w:r>
      <w:r w:rsidR="003E47B9" w:rsidRPr="007B45FF">
        <w:rPr>
          <w:rFonts w:cs="Times New Roman"/>
          <w:lang w:val="id-ID"/>
        </w:rPr>
        <w:t>kansi dan relevansinya</w:t>
      </w:r>
      <w:r w:rsidR="00EA22D3" w:rsidRPr="007B45FF">
        <w:rPr>
          <w:rStyle w:val="FootnoteReference"/>
          <w:rFonts w:cs="Times New Roman"/>
          <w:lang w:val="id-ID"/>
        </w:rPr>
        <w:footnoteReference w:id="31"/>
      </w:r>
      <w:r w:rsidR="00EA22D3" w:rsidRPr="007B45FF">
        <w:rPr>
          <w:rFonts w:cs="Times New Roman"/>
          <w:lang w:val="id-ID"/>
        </w:rPr>
        <w:t xml:space="preserve"> terutama terkait penegakan hukum KDRT dalam perspektif HAM. Selanjutnya, data</w:t>
      </w:r>
      <w:r w:rsidR="000752AA" w:rsidRPr="007B45FF">
        <w:rPr>
          <w:rFonts w:cs="Times New Roman"/>
          <w:lang w:val="id-ID"/>
        </w:rPr>
        <w:t xml:space="preserve"> yang telah selesai dianalisis</w:t>
      </w:r>
      <w:r w:rsidR="00EA22D3" w:rsidRPr="007B45FF">
        <w:rPr>
          <w:rFonts w:cs="Times New Roman"/>
          <w:lang w:val="id-ID"/>
        </w:rPr>
        <w:t xml:space="preserve"> akan disajikan dalam bentuk kualitatif</w:t>
      </w:r>
      <w:r w:rsidR="000752AA" w:rsidRPr="007B45FF">
        <w:rPr>
          <w:rFonts w:cs="Times New Roman"/>
          <w:lang w:val="id-ID"/>
        </w:rPr>
        <w:t xml:space="preserve"> dan hanya </w:t>
      </w:r>
      <w:r w:rsidRPr="007B45FF">
        <w:rPr>
          <w:rFonts w:cs="Times New Roman"/>
          <w:lang w:val="id-ID"/>
        </w:rPr>
        <w:t>menggambarkan</w:t>
      </w:r>
      <w:r w:rsidR="000752AA" w:rsidRPr="007B45FF">
        <w:rPr>
          <w:rFonts w:cs="Times New Roman"/>
          <w:lang w:val="id-ID"/>
        </w:rPr>
        <w:t xml:space="preserve"> </w:t>
      </w:r>
      <w:r w:rsidRPr="007B45FF">
        <w:rPr>
          <w:rFonts w:cs="Times New Roman"/>
          <w:lang w:val="id-ID"/>
        </w:rPr>
        <w:t>dari hasil penelitian yang berhubungan dengan</w:t>
      </w:r>
      <w:r w:rsidR="00C114B2" w:rsidRPr="007B45FF">
        <w:rPr>
          <w:rFonts w:cs="Times New Roman"/>
          <w:lang w:val="id-ID"/>
        </w:rPr>
        <w:t xml:space="preserve"> </w:t>
      </w:r>
      <w:r w:rsidRPr="007B45FF">
        <w:rPr>
          <w:rFonts w:cs="Times New Roman"/>
          <w:lang w:val="id-ID"/>
        </w:rPr>
        <w:t>pokok permasalahan</w:t>
      </w:r>
      <w:r w:rsidR="000752AA" w:rsidRPr="007B45FF">
        <w:rPr>
          <w:rFonts w:cs="Times New Roman"/>
          <w:lang w:val="id-ID"/>
        </w:rPr>
        <w:t>.</w:t>
      </w:r>
      <w:r w:rsidR="003F2E50" w:rsidRPr="007B45FF">
        <w:rPr>
          <w:rStyle w:val="FootnoteReference"/>
          <w:rFonts w:cs="Times New Roman"/>
          <w:lang w:val="id-ID"/>
        </w:rPr>
        <w:footnoteReference w:id="32"/>
      </w:r>
      <w:r w:rsidRPr="007B45FF">
        <w:rPr>
          <w:rFonts w:cs="Times New Roman"/>
          <w:lang w:val="id-ID"/>
        </w:rPr>
        <w:t xml:space="preserve"> </w:t>
      </w:r>
      <w:bookmarkEnd w:id="39"/>
      <w:bookmarkEnd w:id="41"/>
    </w:p>
    <w:p w14:paraId="03104A6E" w14:textId="77777777" w:rsidR="00932441" w:rsidRPr="007B45FF" w:rsidRDefault="00932441" w:rsidP="00995970">
      <w:pPr>
        <w:pStyle w:val="ListParagraph"/>
        <w:numPr>
          <w:ilvl w:val="0"/>
          <w:numId w:val="1"/>
        </w:numPr>
        <w:spacing w:line="480" w:lineRule="auto"/>
        <w:ind w:left="426"/>
        <w:jc w:val="both"/>
        <w:outlineLvl w:val="1"/>
        <w:rPr>
          <w:rFonts w:cs="Times New Roman"/>
          <w:b/>
          <w:lang w:val="id-ID"/>
        </w:rPr>
      </w:pPr>
      <w:bookmarkStart w:id="54" w:name="_Toc142330682"/>
      <w:r w:rsidRPr="007B45FF">
        <w:rPr>
          <w:rFonts w:cs="Times New Roman"/>
          <w:b/>
          <w:lang w:val="id-ID"/>
        </w:rPr>
        <w:t>Sistematika Penelitian</w:t>
      </w:r>
      <w:bookmarkEnd w:id="54"/>
    </w:p>
    <w:p w14:paraId="63FBB9F6" w14:textId="77777777" w:rsidR="00C114B2" w:rsidRPr="007B45FF" w:rsidRDefault="00932441" w:rsidP="00C114B2">
      <w:pPr>
        <w:pStyle w:val="ListParagraph"/>
        <w:spacing w:line="480" w:lineRule="auto"/>
        <w:ind w:left="567" w:firstLine="567"/>
        <w:jc w:val="both"/>
        <w:rPr>
          <w:rFonts w:cs="Times New Roman"/>
          <w:lang w:val="id-ID"/>
        </w:rPr>
      </w:pPr>
      <w:r w:rsidRPr="007B45FF">
        <w:rPr>
          <w:rFonts w:cs="Times New Roman"/>
          <w:lang w:val="id-ID"/>
        </w:rPr>
        <w:t>Laporan penelitian ini disusun dalam empat bab yang masing-masing saling berkaitan. Keempat bab tersebut sebagai berikut :</w:t>
      </w:r>
    </w:p>
    <w:p w14:paraId="09AF1BD8" w14:textId="7649B3B2" w:rsidR="00C114B2" w:rsidRPr="007B45FF" w:rsidRDefault="00932441" w:rsidP="00C114B2">
      <w:pPr>
        <w:pStyle w:val="ListParagraph"/>
        <w:spacing w:line="480" w:lineRule="auto"/>
        <w:ind w:left="567" w:firstLine="567"/>
        <w:jc w:val="both"/>
        <w:rPr>
          <w:rFonts w:cs="Times New Roman"/>
          <w:lang w:val="id-ID"/>
        </w:rPr>
      </w:pPr>
      <w:r w:rsidRPr="007B45FF">
        <w:rPr>
          <w:rFonts w:cs="Times New Roman"/>
          <w:lang w:val="id-ID"/>
        </w:rPr>
        <w:t xml:space="preserve">BAB I Pendahuluan. Bab ini memuat; latar belakang masalah, rumusan permasalahan, tujuan penelitian, manfaat penelitian, tinjauan </w:t>
      </w:r>
      <w:r w:rsidR="00D55D39" w:rsidRPr="007B45FF">
        <w:rPr>
          <w:rFonts w:cs="Times New Roman"/>
          <w:lang w:val="id-ID"/>
        </w:rPr>
        <w:t>pustaka</w:t>
      </w:r>
      <w:r w:rsidRPr="007B45FF">
        <w:rPr>
          <w:rFonts w:cs="Times New Roman"/>
          <w:lang w:val="id-ID"/>
        </w:rPr>
        <w:t xml:space="preserve">, metode penelitian dan </w:t>
      </w:r>
      <w:r w:rsidR="00D55D39" w:rsidRPr="007B45FF">
        <w:rPr>
          <w:rFonts w:cs="Times New Roman"/>
          <w:lang w:val="id-ID"/>
        </w:rPr>
        <w:t>sistematika</w:t>
      </w:r>
      <w:r w:rsidRPr="007B45FF">
        <w:rPr>
          <w:rFonts w:cs="Times New Roman"/>
          <w:lang w:val="id-ID"/>
        </w:rPr>
        <w:t xml:space="preserve"> laporan penelitian</w:t>
      </w:r>
      <w:r w:rsidR="009D2657" w:rsidRPr="007B45FF">
        <w:rPr>
          <w:rFonts w:cs="Times New Roman"/>
          <w:lang w:val="id-ID"/>
        </w:rPr>
        <w:t xml:space="preserve"> mengenai kekerasan dalam rumah tangga ditinjau dari perspektif HAM dan penegakan hukumnya.</w:t>
      </w:r>
    </w:p>
    <w:p w14:paraId="068A7501" w14:textId="1046F63E" w:rsidR="00C114B2" w:rsidRPr="007B45FF" w:rsidRDefault="00932441" w:rsidP="00C114B2">
      <w:pPr>
        <w:pStyle w:val="ListParagraph"/>
        <w:spacing w:line="480" w:lineRule="auto"/>
        <w:ind w:left="567" w:firstLine="567"/>
        <w:jc w:val="both"/>
        <w:rPr>
          <w:rFonts w:cs="Times New Roman"/>
          <w:lang w:val="id-ID"/>
        </w:rPr>
      </w:pPr>
      <w:r w:rsidRPr="007B45FF">
        <w:rPr>
          <w:rFonts w:cs="Times New Roman"/>
          <w:lang w:val="id-ID"/>
        </w:rPr>
        <w:t xml:space="preserve">BAB II Tinjauan Konseptual. Bab ini memuat </w:t>
      </w:r>
      <w:r w:rsidR="009D2657" w:rsidRPr="007B45FF">
        <w:rPr>
          <w:rFonts w:cs="Times New Roman"/>
          <w:lang w:val="id-ID"/>
        </w:rPr>
        <w:t>uraian</w:t>
      </w:r>
      <w:r w:rsidRPr="007B45FF">
        <w:rPr>
          <w:rFonts w:cs="Times New Roman"/>
          <w:lang w:val="id-ID"/>
        </w:rPr>
        <w:t xml:space="preserve"> tentang </w:t>
      </w:r>
      <w:r w:rsidR="009D2657" w:rsidRPr="007B45FF">
        <w:rPr>
          <w:rFonts w:cs="Times New Roman"/>
          <w:lang w:val="id-ID"/>
        </w:rPr>
        <w:t xml:space="preserve">tinjauan </w:t>
      </w:r>
      <w:r w:rsidR="002B2393" w:rsidRPr="007B45FF">
        <w:rPr>
          <w:rFonts w:cs="Times New Roman"/>
          <w:lang w:val="id-ID"/>
        </w:rPr>
        <w:t>umum</w:t>
      </w:r>
      <w:r w:rsidRPr="007B45FF">
        <w:rPr>
          <w:rFonts w:cs="Times New Roman"/>
          <w:lang w:val="id-ID"/>
        </w:rPr>
        <w:t xml:space="preserve"> </w:t>
      </w:r>
      <w:r w:rsidR="009D2657" w:rsidRPr="007B45FF">
        <w:rPr>
          <w:rFonts w:cs="Times New Roman"/>
          <w:lang w:val="id-ID"/>
        </w:rPr>
        <w:t xml:space="preserve">mengenai </w:t>
      </w:r>
      <w:r w:rsidR="002B2393" w:rsidRPr="007B45FF">
        <w:rPr>
          <w:rFonts w:cs="Times New Roman"/>
          <w:lang w:val="id-ID"/>
        </w:rPr>
        <w:t>kekerasan dalam rumah tangga yang meliputi pengertian, bentuk-bentuk KDRT, dan faktor penyebab KDRT</w:t>
      </w:r>
      <w:r w:rsidR="009D2657" w:rsidRPr="007B45FF">
        <w:rPr>
          <w:rFonts w:cs="Times New Roman"/>
          <w:lang w:val="id-ID"/>
        </w:rPr>
        <w:t xml:space="preserve">. Selain itu juga </w:t>
      </w:r>
      <w:r w:rsidR="009D2657" w:rsidRPr="007B45FF">
        <w:rPr>
          <w:rFonts w:cs="Times New Roman"/>
          <w:lang w:val="id-ID"/>
        </w:rPr>
        <w:lastRenderedPageBreak/>
        <w:t xml:space="preserve">dipaparkan </w:t>
      </w:r>
      <w:r w:rsidR="002B2393" w:rsidRPr="007B45FF">
        <w:rPr>
          <w:rFonts w:cs="Times New Roman"/>
          <w:lang w:val="id-ID"/>
        </w:rPr>
        <w:t>tinjauan umum mengenai</w:t>
      </w:r>
      <w:r w:rsidR="009D2657" w:rsidRPr="007B45FF">
        <w:rPr>
          <w:rFonts w:cs="Times New Roman"/>
          <w:lang w:val="id-ID"/>
        </w:rPr>
        <w:t xml:space="preserve"> hak asasi manusia</w:t>
      </w:r>
      <w:r w:rsidR="002B2393" w:rsidRPr="007B45FF">
        <w:rPr>
          <w:rFonts w:cs="Times New Roman"/>
          <w:lang w:val="id-ID"/>
        </w:rPr>
        <w:t xml:space="preserve"> yang meliputi pengertian, teori HAM, dan jenis-jenis HAM. Terakhir, uraian tentang tinjauan umum mengenai penegakan hukum yang meliputi pengertian dan</w:t>
      </w:r>
      <w:r w:rsidR="002B2393" w:rsidRPr="007B45FF">
        <w:rPr>
          <w:lang w:val="id-ID"/>
        </w:rPr>
        <w:t xml:space="preserve"> </w:t>
      </w:r>
      <w:r w:rsidR="002B2393" w:rsidRPr="007B45FF">
        <w:rPr>
          <w:rFonts w:cs="Times New Roman"/>
          <w:lang w:val="id-ID"/>
        </w:rPr>
        <w:t>faktor-faktor yang mempengaruhi penegakan hukum</w:t>
      </w:r>
      <w:r w:rsidRPr="007B45FF">
        <w:rPr>
          <w:rFonts w:cs="Times New Roman"/>
          <w:lang w:val="id-ID"/>
        </w:rPr>
        <w:t>.</w:t>
      </w:r>
    </w:p>
    <w:p w14:paraId="2F5D68A7" w14:textId="1F9204ED" w:rsidR="00C114B2" w:rsidRPr="007B45FF" w:rsidRDefault="00932441" w:rsidP="000752AA">
      <w:pPr>
        <w:pStyle w:val="ListParagraph"/>
        <w:spacing w:line="480" w:lineRule="auto"/>
        <w:ind w:left="567" w:firstLine="567"/>
        <w:jc w:val="both"/>
        <w:rPr>
          <w:rFonts w:eastAsia="Times New Roman"/>
          <w:lang w:val="id-ID"/>
        </w:rPr>
      </w:pPr>
      <w:r w:rsidRPr="007B45FF">
        <w:rPr>
          <w:rFonts w:cs="Times New Roman"/>
          <w:lang w:val="id-ID"/>
        </w:rPr>
        <w:t xml:space="preserve">BAB III Hasil Penelitian dan pembahasan. Bab ini memuat uraian data hasil penelitian yang telah diolah, dianalisis dan ditafsirkan. Data penelitian tampak jelas bagaimana disusun sesuai aturan permasalahan dalam </w:t>
      </w:r>
      <w:r w:rsidR="0011634A" w:rsidRPr="007B45FF">
        <w:rPr>
          <w:rFonts w:cs="Times New Roman"/>
          <w:lang w:val="id-ID"/>
        </w:rPr>
        <w:t>pembahasannya</w:t>
      </w:r>
      <w:r w:rsidRPr="007B45FF">
        <w:rPr>
          <w:rFonts w:cs="Times New Roman"/>
          <w:lang w:val="id-ID"/>
        </w:rPr>
        <w:t xml:space="preserve"> yang telah </w:t>
      </w:r>
      <w:r w:rsidR="000752AA" w:rsidRPr="007B45FF">
        <w:rPr>
          <w:rFonts w:cs="Times New Roman"/>
          <w:lang w:val="id-ID"/>
        </w:rPr>
        <w:t>dikonstelasikan</w:t>
      </w:r>
      <w:r w:rsidRPr="007B45FF">
        <w:rPr>
          <w:rFonts w:cs="Times New Roman"/>
          <w:lang w:val="id-ID"/>
        </w:rPr>
        <w:t xml:space="preserve"> dengan tinjauan konseptual</w:t>
      </w:r>
      <w:r w:rsidR="000752AA" w:rsidRPr="007B45FF">
        <w:rPr>
          <w:rFonts w:eastAsia="Times New Roman"/>
          <w:lang w:val="id-ID"/>
        </w:rPr>
        <w:t xml:space="preserve"> berupa apa saja indikator kekerasan dalam rumah tangga menurut perspektif HAM </w:t>
      </w:r>
      <w:r w:rsidR="009D2657" w:rsidRPr="007B45FF">
        <w:rPr>
          <w:rFonts w:eastAsia="Times New Roman"/>
          <w:lang w:val="id-ID"/>
        </w:rPr>
        <w:t>serta</w:t>
      </w:r>
      <w:r w:rsidR="000752AA" w:rsidRPr="007B45FF">
        <w:rPr>
          <w:rFonts w:eastAsia="Times New Roman"/>
          <w:lang w:val="id-ID"/>
        </w:rPr>
        <w:t xml:space="preserve"> </w:t>
      </w:r>
      <w:r w:rsidR="009D2657" w:rsidRPr="007B45FF">
        <w:rPr>
          <w:rFonts w:eastAsia="Times New Roman"/>
          <w:lang w:val="id-ID"/>
        </w:rPr>
        <w:t>mendeskripsikan</w:t>
      </w:r>
      <w:r w:rsidR="000752AA" w:rsidRPr="007B45FF">
        <w:rPr>
          <w:rFonts w:eastAsia="Times New Roman"/>
          <w:lang w:val="id-ID"/>
        </w:rPr>
        <w:t xml:space="preserve"> penegakan hukum pada kasus kekerasan dalam rumah tangga menurut perspektif HAM</w:t>
      </w:r>
      <w:r w:rsidR="009D2657" w:rsidRPr="007B45FF">
        <w:rPr>
          <w:rFonts w:eastAsia="Times New Roman"/>
          <w:lang w:val="id-ID"/>
        </w:rPr>
        <w:t>.</w:t>
      </w:r>
    </w:p>
    <w:p w14:paraId="7FB025ED" w14:textId="40F10906" w:rsidR="00F04D41" w:rsidRPr="007B45FF" w:rsidRDefault="00932441" w:rsidP="000752AA">
      <w:pPr>
        <w:pStyle w:val="ListParagraph"/>
        <w:spacing w:line="480" w:lineRule="auto"/>
        <w:ind w:left="567" w:firstLine="567"/>
        <w:jc w:val="both"/>
        <w:rPr>
          <w:rFonts w:cs="Times New Roman"/>
          <w:lang w:val="id-ID"/>
        </w:rPr>
        <w:sectPr w:rsidR="00F04D41" w:rsidRPr="007B45FF" w:rsidSect="00F04D41">
          <w:headerReference w:type="default" r:id="rId18"/>
          <w:footerReference w:type="default" r:id="rId19"/>
          <w:headerReference w:type="first" r:id="rId20"/>
          <w:footerReference w:type="first" r:id="rId21"/>
          <w:pgSz w:w="11907" w:h="16839" w:code="9"/>
          <w:pgMar w:top="2268" w:right="1701" w:bottom="1701" w:left="2268" w:header="709" w:footer="709" w:gutter="0"/>
          <w:pgNumType w:start="2"/>
          <w:cols w:space="708"/>
          <w:titlePg/>
          <w:docGrid w:linePitch="360"/>
        </w:sectPr>
      </w:pPr>
      <w:r w:rsidRPr="007B45FF">
        <w:rPr>
          <w:rFonts w:cs="Times New Roman"/>
          <w:lang w:val="id-ID"/>
        </w:rPr>
        <w:t>BAB IV Penutup. Bab ini merupakan kristalisasi semua yang telah dibahas sebelumnya dan menjawab rumusan masalah. Bab ini memuat simpulan yang merupakan jawaban dari permasalahan dan asumsi-asumsi yang telah dikemukakan sebelumnya, dan saran</w:t>
      </w:r>
      <w:r w:rsidR="009D2657" w:rsidRPr="007B45FF">
        <w:rPr>
          <w:rFonts w:cs="Times New Roman"/>
          <w:lang w:val="id-ID"/>
        </w:rPr>
        <w:t xml:space="preserve"> mengenai</w:t>
      </w:r>
      <w:r w:rsidR="00600E52">
        <w:rPr>
          <w:rFonts w:cs="Times New Roman"/>
          <w:lang w:val="id-ID"/>
        </w:rPr>
        <w:t xml:space="preserve"> indikator</w:t>
      </w:r>
      <w:r w:rsidR="009D2657" w:rsidRPr="007B45FF">
        <w:rPr>
          <w:rFonts w:cs="Times New Roman"/>
          <w:lang w:val="id-ID"/>
        </w:rPr>
        <w:t xml:space="preserve"> kekerasan dalam rumah tangga ditinjau dari perspektif HAM dan penegakan hukumnya.</w:t>
      </w:r>
    </w:p>
    <w:p w14:paraId="0F247853" w14:textId="14FDE129" w:rsidR="00904625" w:rsidRPr="007B45FF" w:rsidRDefault="00F04D41" w:rsidP="00995970">
      <w:pPr>
        <w:pStyle w:val="ListParagraph"/>
        <w:spacing w:line="480" w:lineRule="auto"/>
        <w:ind w:left="0" w:firstLine="567"/>
        <w:jc w:val="center"/>
        <w:outlineLvl w:val="0"/>
        <w:rPr>
          <w:rFonts w:cs="Times New Roman"/>
          <w:b/>
          <w:bCs/>
          <w:lang w:val="id-ID"/>
        </w:rPr>
      </w:pPr>
      <w:bookmarkStart w:id="55" w:name="_Toc142330683"/>
      <w:r w:rsidRPr="007B45FF">
        <w:rPr>
          <w:rFonts w:cs="Times New Roman"/>
          <w:b/>
          <w:bCs/>
          <w:lang w:val="id-ID"/>
        </w:rPr>
        <w:lastRenderedPageBreak/>
        <w:t>BAB II</w:t>
      </w:r>
      <w:bookmarkEnd w:id="55"/>
    </w:p>
    <w:p w14:paraId="072B470A" w14:textId="6C8372D6" w:rsidR="00F04D41" w:rsidRPr="007B45FF" w:rsidRDefault="00F04D41" w:rsidP="00995970">
      <w:pPr>
        <w:pStyle w:val="ListParagraph"/>
        <w:spacing w:line="480" w:lineRule="auto"/>
        <w:ind w:left="0" w:firstLine="567"/>
        <w:jc w:val="center"/>
        <w:outlineLvl w:val="0"/>
        <w:rPr>
          <w:rFonts w:cs="Times New Roman"/>
          <w:b/>
          <w:bCs/>
          <w:lang w:val="id-ID"/>
        </w:rPr>
      </w:pPr>
      <w:bookmarkStart w:id="56" w:name="_Toc142330684"/>
      <w:r w:rsidRPr="007B45FF">
        <w:rPr>
          <w:rFonts w:cs="Times New Roman"/>
          <w:b/>
          <w:bCs/>
          <w:lang w:val="id-ID"/>
        </w:rPr>
        <w:t>TINJAUAN KONSEPTUAL</w:t>
      </w:r>
      <w:bookmarkEnd w:id="56"/>
    </w:p>
    <w:p w14:paraId="1ACCD70A" w14:textId="77777777" w:rsidR="009D2657" w:rsidRPr="007B45FF" w:rsidRDefault="009D2657" w:rsidP="00F04D41">
      <w:pPr>
        <w:pStyle w:val="ListParagraph"/>
        <w:spacing w:line="480" w:lineRule="auto"/>
        <w:ind w:left="0" w:firstLine="567"/>
        <w:rPr>
          <w:rFonts w:cs="Times New Roman"/>
          <w:b/>
          <w:bCs/>
          <w:lang w:val="id-ID"/>
        </w:rPr>
      </w:pPr>
    </w:p>
    <w:p w14:paraId="72DF8E9F" w14:textId="2B483AB2" w:rsidR="00F04D41" w:rsidRPr="007B45FF" w:rsidRDefault="00F04D41" w:rsidP="00CC383B">
      <w:pPr>
        <w:pStyle w:val="ListParagraph"/>
        <w:numPr>
          <w:ilvl w:val="0"/>
          <w:numId w:val="9"/>
        </w:numPr>
        <w:spacing w:line="480" w:lineRule="auto"/>
        <w:ind w:left="426"/>
        <w:jc w:val="both"/>
        <w:outlineLvl w:val="1"/>
        <w:rPr>
          <w:rFonts w:cs="Times New Roman"/>
          <w:b/>
          <w:bCs/>
          <w:lang w:val="id-ID"/>
        </w:rPr>
      </w:pPr>
      <w:bookmarkStart w:id="57" w:name="_Toc142330685"/>
      <w:r w:rsidRPr="007B45FF">
        <w:rPr>
          <w:rFonts w:cs="Times New Roman"/>
          <w:b/>
          <w:bCs/>
          <w:lang w:val="id-ID"/>
        </w:rPr>
        <w:t>Tinjauan Umum tentang Kekerasan dalam Rumah Tangga</w:t>
      </w:r>
      <w:bookmarkEnd w:id="57"/>
    </w:p>
    <w:p w14:paraId="47B17725" w14:textId="2D285BBA" w:rsidR="00F04D41" w:rsidRPr="007B45FF" w:rsidRDefault="00F04D41" w:rsidP="00CC383B">
      <w:pPr>
        <w:pStyle w:val="ListParagraph"/>
        <w:numPr>
          <w:ilvl w:val="0"/>
          <w:numId w:val="10"/>
        </w:numPr>
        <w:spacing w:line="480" w:lineRule="auto"/>
        <w:ind w:left="426"/>
        <w:jc w:val="both"/>
        <w:outlineLvl w:val="2"/>
        <w:rPr>
          <w:rFonts w:cs="Times New Roman"/>
          <w:b/>
          <w:bCs/>
          <w:lang w:val="id-ID"/>
        </w:rPr>
      </w:pPr>
      <w:bookmarkStart w:id="58" w:name="_Toc142330686"/>
      <w:r w:rsidRPr="007B45FF">
        <w:rPr>
          <w:rFonts w:cs="Times New Roman"/>
          <w:b/>
          <w:bCs/>
          <w:lang w:val="id-ID"/>
        </w:rPr>
        <w:t>Pengertian Kekerasan dalam Rumah Tangga</w:t>
      </w:r>
      <w:bookmarkEnd w:id="58"/>
    </w:p>
    <w:p w14:paraId="41BED321" w14:textId="4D648006" w:rsidR="001114A9" w:rsidRPr="007B45FF" w:rsidRDefault="00F04D41" w:rsidP="001D179D">
      <w:pPr>
        <w:pStyle w:val="ListParagraph"/>
        <w:spacing w:line="480" w:lineRule="auto"/>
        <w:ind w:left="426" w:firstLine="567"/>
        <w:jc w:val="both"/>
        <w:rPr>
          <w:rFonts w:cs="Times New Roman"/>
          <w:lang w:val="id-ID"/>
        </w:rPr>
      </w:pPr>
      <w:r w:rsidRPr="007B45FF">
        <w:rPr>
          <w:rFonts w:cs="Times New Roman"/>
          <w:lang w:val="id-ID"/>
        </w:rPr>
        <w:t>Kekerasan dalam rumah tangga</w:t>
      </w:r>
      <w:r w:rsidR="001114A9" w:rsidRPr="007B45FF">
        <w:rPr>
          <w:rFonts w:cs="Times New Roman"/>
          <w:lang w:val="id-ID"/>
        </w:rPr>
        <w:t xml:space="preserve"> (KDRT)</w:t>
      </w:r>
      <w:r w:rsidRPr="007B45FF">
        <w:rPr>
          <w:rFonts w:cs="Times New Roman"/>
          <w:lang w:val="id-ID"/>
        </w:rPr>
        <w:t xml:space="preserve"> </w:t>
      </w:r>
      <w:r w:rsidR="001D179D" w:rsidRPr="007B45FF">
        <w:rPr>
          <w:rFonts w:cs="Times New Roman"/>
          <w:lang w:val="id-ID"/>
        </w:rPr>
        <w:t>merupakan tindakan menyerang fisik atau psikologis atau seksual hingga penelantaran yang dilakukan oleh tersangka terhadap korban pada lingkup rumah tangga.</w:t>
      </w:r>
      <w:r w:rsidR="001D179D" w:rsidRPr="007B45FF">
        <w:rPr>
          <w:rStyle w:val="FootnoteReference"/>
          <w:rFonts w:cs="Times New Roman"/>
          <w:lang w:val="id-ID"/>
        </w:rPr>
        <w:footnoteReference w:id="33"/>
      </w:r>
      <w:r w:rsidR="00874E0C" w:rsidRPr="007B45FF">
        <w:rPr>
          <w:rFonts w:cs="Times New Roman"/>
          <w:lang w:val="id-ID"/>
        </w:rPr>
        <w:t xml:space="preserve"> Padahal, lazimnya rumah sering kali diartikan sebagai tempat aman bagi penghuninya. Suami, istri, hingga anak saling melindungi satu dengan yang lain. Akan tetapi, realitas aman bergeser menjadi kekhawatiran sebab tindak kasus kekerasan dalam rumah tangga masih sering terjadi di masyarakat.</w:t>
      </w:r>
      <w:r w:rsidR="001114A9" w:rsidRPr="007B45FF">
        <w:rPr>
          <w:rFonts w:cs="Times New Roman"/>
          <w:lang w:val="id-ID"/>
        </w:rPr>
        <w:t xml:space="preserve"> </w:t>
      </w:r>
    </w:p>
    <w:p w14:paraId="572503EE" w14:textId="77777777" w:rsidR="00E1219F" w:rsidRPr="007B45FF" w:rsidRDefault="001114A9" w:rsidP="00C909DE">
      <w:pPr>
        <w:pStyle w:val="ListParagraph"/>
        <w:spacing w:line="480" w:lineRule="auto"/>
        <w:ind w:left="426" w:firstLine="567"/>
        <w:jc w:val="both"/>
        <w:rPr>
          <w:rFonts w:cs="Times New Roman"/>
          <w:lang w:val="id-ID"/>
        </w:rPr>
        <w:sectPr w:rsidR="00E1219F" w:rsidRPr="007B45FF" w:rsidSect="00F04D41">
          <w:headerReference w:type="first" r:id="rId22"/>
          <w:footerReference w:type="first" r:id="rId23"/>
          <w:pgSz w:w="11907" w:h="16839" w:code="9"/>
          <w:pgMar w:top="2268" w:right="1701" w:bottom="1701" w:left="2268" w:header="709" w:footer="709" w:gutter="0"/>
          <w:cols w:space="708"/>
          <w:titlePg/>
          <w:docGrid w:linePitch="360"/>
        </w:sectPr>
      </w:pPr>
      <w:r w:rsidRPr="007B45FF">
        <w:rPr>
          <w:rFonts w:cs="Times New Roman"/>
          <w:lang w:val="id-ID"/>
        </w:rPr>
        <w:t>Menurut Azzahra “kekerasan dalam rumah tangga bisa terjadi di semua lapisan masyarakat dari kelompok masyarakat kaya sampai masyarakat miskin atau dari kelompok tidak terdidik sampai yang terdidik sekalipun</w:t>
      </w:r>
      <w:r w:rsidR="00C909DE" w:rsidRPr="007B45FF">
        <w:rPr>
          <w:rFonts w:cs="Times New Roman"/>
          <w:lang w:val="id-ID"/>
        </w:rPr>
        <w:t>.</w:t>
      </w:r>
      <w:r w:rsidRPr="007B45FF">
        <w:rPr>
          <w:rFonts w:cs="Times New Roman"/>
          <w:lang w:val="id-ID"/>
        </w:rPr>
        <w:t>”</w:t>
      </w:r>
      <w:r w:rsidR="00CA60F2" w:rsidRPr="007B45FF">
        <w:rPr>
          <w:rStyle w:val="FootnoteReference"/>
          <w:rFonts w:cs="Times New Roman"/>
          <w:lang w:val="id-ID"/>
        </w:rPr>
        <w:footnoteReference w:id="34"/>
      </w:r>
      <w:r w:rsidRPr="007B45FF">
        <w:rPr>
          <w:rFonts w:cs="Times New Roman"/>
          <w:lang w:val="id-ID"/>
        </w:rPr>
        <w:t xml:space="preserve"> Artinya tindak kasus kekerasan dalam rumah tangga dapat dialami oleh siapa saja serta kapan pun. KDRT bisa saja dilakukan oleh seorang dengan penuh kesadaran bahwa apa yang ia lakukan adalah kekerasan, namun bisa saja pelaku menganggap perilaku kekerasan yang dilakukan merupakan bagian</w:t>
      </w:r>
      <w:r w:rsidR="00715955" w:rsidRPr="007B45FF">
        <w:rPr>
          <w:rFonts w:cs="Times New Roman"/>
          <w:lang w:val="id-ID"/>
        </w:rPr>
        <w:t xml:space="preserve"> </w:t>
      </w:r>
      <w:r w:rsidRPr="007B45FF">
        <w:rPr>
          <w:rFonts w:cs="Times New Roman"/>
          <w:lang w:val="id-ID"/>
        </w:rPr>
        <w:t>dari hak yang ia miliki sebagai justifikasi dari otoritas yuridis atau dalil</w:t>
      </w:r>
    </w:p>
    <w:p w14:paraId="3B659D0E" w14:textId="68E93F0F" w:rsidR="00C909DE" w:rsidRPr="007B45FF" w:rsidRDefault="001114A9" w:rsidP="00E1219F">
      <w:pPr>
        <w:pStyle w:val="ListParagraph"/>
        <w:spacing w:line="480" w:lineRule="auto"/>
        <w:ind w:left="426"/>
        <w:jc w:val="both"/>
        <w:rPr>
          <w:rFonts w:cs="Times New Roman"/>
          <w:lang w:val="id-ID"/>
        </w:rPr>
      </w:pPr>
      <w:r w:rsidRPr="007B45FF">
        <w:rPr>
          <w:rFonts w:cs="Times New Roman"/>
          <w:lang w:val="id-ID"/>
        </w:rPr>
        <w:lastRenderedPageBreak/>
        <w:t>agama.</w:t>
      </w:r>
      <w:r w:rsidR="00715955" w:rsidRPr="007B45FF">
        <w:rPr>
          <w:rStyle w:val="FootnoteReference"/>
          <w:rFonts w:cs="Times New Roman"/>
          <w:lang w:val="id-ID"/>
        </w:rPr>
        <w:footnoteReference w:id="35"/>
      </w:r>
      <w:r w:rsidR="00C909DE" w:rsidRPr="007B45FF">
        <w:rPr>
          <w:rFonts w:cs="Times New Roman"/>
          <w:lang w:val="id-ID"/>
        </w:rPr>
        <w:t xml:space="preserve"> Maka dapat disimpulkan bahwa kekerasan dalam rumah tangga acap kali bias dalam praktiknya, sebab kultur masyarakat masih didominasi oleh relasi kuasa yang berat sebelah, yakni hubungan suami-istri hingga anak. </w:t>
      </w:r>
    </w:p>
    <w:p w14:paraId="4B89C05C" w14:textId="6108F396" w:rsidR="00715955" w:rsidRPr="007B45FF" w:rsidRDefault="00715955" w:rsidP="00C909DE">
      <w:pPr>
        <w:pStyle w:val="ListParagraph"/>
        <w:spacing w:line="480" w:lineRule="auto"/>
        <w:ind w:left="426" w:firstLine="567"/>
        <w:jc w:val="both"/>
        <w:rPr>
          <w:rFonts w:cs="Times New Roman"/>
          <w:lang w:val="id-ID"/>
        </w:rPr>
      </w:pPr>
      <w:r w:rsidRPr="007B45FF">
        <w:rPr>
          <w:rFonts w:cs="Times New Roman"/>
          <w:lang w:val="id-ID"/>
        </w:rPr>
        <w:t>Tindak kekerasan dalam rumah tangga</w:t>
      </w:r>
      <w:r w:rsidR="00C909DE" w:rsidRPr="007B45FF">
        <w:rPr>
          <w:rFonts w:cs="Times New Roman"/>
          <w:lang w:val="id-ID"/>
        </w:rPr>
        <w:t xml:space="preserve"> pada dasarnya</w:t>
      </w:r>
      <w:r w:rsidR="00B75BEC" w:rsidRPr="007B45FF">
        <w:rPr>
          <w:rFonts w:cs="Times New Roman"/>
          <w:lang w:val="id-ID"/>
        </w:rPr>
        <w:t xml:space="preserve"> telah diatur dalam UU </w:t>
      </w:r>
      <w:r w:rsidR="00C909DE" w:rsidRPr="007B45FF">
        <w:rPr>
          <w:rFonts w:cs="Times New Roman"/>
          <w:lang w:val="id-ID"/>
        </w:rPr>
        <w:t>n</w:t>
      </w:r>
      <w:r w:rsidR="00B75BEC" w:rsidRPr="007B45FF">
        <w:rPr>
          <w:rFonts w:cs="Times New Roman"/>
          <w:lang w:val="id-ID"/>
        </w:rPr>
        <w:t xml:space="preserve">omor 23 </w:t>
      </w:r>
      <w:r w:rsidR="00C909DE" w:rsidRPr="007B45FF">
        <w:rPr>
          <w:rFonts w:cs="Times New Roman"/>
          <w:lang w:val="id-ID"/>
        </w:rPr>
        <w:t>t</w:t>
      </w:r>
      <w:r w:rsidR="00B75BEC" w:rsidRPr="007B45FF">
        <w:rPr>
          <w:rFonts w:cs="Times New Roman"/>
          <w:lang w:val="id-ID"/>
        </w:rPr>
        <w:t>ahun 2004</w:t>
      </w:r>
      <w:r w:rsidR="00C909DE" w:rsidRPr="007B45FF">
        <w:rPr>
          <w:lang w:val="id-ID"/>
        </w:rPr>
        <w:t xml:space="preserve"> </w:t>
      </w:r>
      <w:r w:rsidR="00C909DE" w:rsidRPr="007B45FF">
        <w:rPr>
          <w:rFonts w:cs="Times New Roman"/>
          <w:lang w:val="id-ID"/>
        </w:rPr>
        <w:t>tentang Penghapusan Kekerasan Dalam Rumah Tangga.  Di dalam pasal 1 ayat 1 disebutkan bahwa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r w:rsidR="003E617E" w:rsidRPr="007B45FF">
        <w:rPr>
          <w:rStyle w:val="FootnoteReference"/>
          <w:rFonts w:cs="Times New Roman"/>
          <w:lang w:val="id-ID"/>
        </w:rPr>
        <w:footnoteReference w:id="36"/>
      </w:r>
      <w:r w:rsidR="003E617E" w:rsidRPr="007B45FF">
        <w:rPr>
          <w:rFonts w:cs="Times New Roman"/>
          <w:lang w:val="id-ID"/>
        </w:rPr>
        <w:t xml:space="preserve"> Selanjutnya dengan demikian dapat didefinisikan bahwa kekerasan dalam rumah tangga sebagai suatu tindakan yang bertujuan untuk melukai seseorang atau merusak barang. Dalam hal ini segala bentuk ancaman, cemooh penghinaan, mengucapkan kata-kata kasar yang terus menerus juga diartikan sebagai bentuk tindakan kekerasan. Selain itu, kekerasan diartikan sebagai penggunaan kekuatan fisik untuk melukai seseorang atau untuk merusak barang, serta pula mencakup ancaman pemaksaan terhadap </w:t>
      </w:r>
      <w:r w:rsidR="007029C7" w:rsidRPr="007B45FF">
        <w:rPr>
          <w:rFonts w:cs="Times New Roman"/>
          <w:lang w:val="id-ID"/>
        </w:rPr>
        <w:t>kebebasan</w:t>
      </w:r>
      <w:r w:rsidR="003E617E" w:rsidRPr="007B45FF">
        <w:rPr>
          <w:rFonts w:cs="Times New Roman"/>
          <w:lang w:val="id-ID"/>
        </w:rPr>
        <w:t xml:space="preserve"> individu.</w:t>
      </w:r>
    </w:p>
    <w:p w14:paraId="617EF433" w14:textId="68326097" w:rsidR="003E617E" w:rsidRPr="007B45FF" w:rsidRDefault="003E617E" w:rsidP="00CC383B">
      <w:pPr>
        <w:pStyle w:val="ListParagraph"/>
        <w:numPr>
          <w:ilvl w:val="0"/>
          <w:numId w:val="10"/>
        </w:numPr>
        <w:spacing w:line="480" w:lineRule="auto"/>
        <w:ind w:left="426"/>
        <w:jc w:val="both"/>
        <w:outlineLvl w:val="2"/>
        <w:rPr>
          <w:rFonts w:cs="Times New Roman"/>
          <w:b/>
          <w:bCs/>
          <w:lang w:val="id-ID"/>
        </w:rPr>
      </w:pPr>
      <w:bookmarkStart w:id="60" w:name="_Toc142330687"/>
      <w:r w:rsidRPr="007B45FF">
        <w:rPr>
          <w:rFonts w:cs="Times New Roman"/>
          <w:b/>
          <w:bCs/>
          <w:lang w:val="id-ID"/>
        </w:rPr>
        <w:t>Bentuk-bentuk Kekerasan dalam Rumah Tangga</w:t>
      </w:r>
      <w:bookmarkEnd w:id="60"/>
    </w:p>
    <w:p w14:paraId="4315D0ED" w14:textId="77777777" w:rsidR="00E1219F" w:rsidRPr="007B45FF" w:rsidRDefault="007029C7" w:rsidP="007029C7">
      <w:pPr>
        <w:pStyle w:val="ListParagraph"/>
        <w:spacing w:line="480" w:lineRule="auto"/>
        <w:ind w:left="426" w:firstLine="567"/>
        <w:jc w:val="both"/>
        <w:rPr>
          <w:rFonts w:cs="Times New Roman"/>
          <w:lang w:val="id-ID"/>
        </w:rPr>
        <w:sectPr w:rsidR="00E1219F" w:rsidRPr="007B45FF" w:rsidSect="00F04D41">
          <w:headerReference w:type="first" r:id="rId24"/>
          <w:footerReference w:type="first" r:id="rId25"/>
          <w:pgSz w:w="11907" w:h="16839" w:code="9"/>
          <w:pgMar w:top="2268" w:right="1701" w:bottom="1701" w:left="2268" w:header="709" w:footer="709" w:gutter="0"/>
          <w:cols w:space="708"/>
          <w:titlePg/>
          <w:docGrid w:linePitch="360"/>
        </w:sectPr>
      </w:pPr>
      <w:r w:rsidRPr="007B45FF">
        <w:rPr>
          <w:rFonts w:cs="Times New Roman"/>
          <w:lang w:val="id-ID"/>
        </w:rPr>
        <w:t>Kekerasan dalam rumah tangga adalah merupakan berbagai bentuk kekerasan yang terjadi di dalam hubungan keluarga, antara pelaku dan</w:t>
      </w:r>
    </w:p>
    <w:p w14:paraId="6FD442B7" w14:textId="1B08FE70" w:rsidR="007029C7" w:rsidRPr="007B45FF" w:rsidRDefault="007029C7" w:rsidP="00E1219F">
      <w:pPr>
        <w:pStyle w:val="ListParagraph"/>
        <w:spacing w:line="480" w:lineRule="auto"/>
        <w:ind w:left="426"/>
        <w:jc w:val="both"/>
        <w:rPr>
          <w:rFonts w:cs="Times New Roman"/>
          <w:lang w:val="id-ID"/>
        </w:rPr>
      </w:pPr>
      <w:r w:rsidRPr="007B45FF">
        <w:rPr>
          <w:rFonts w:cs="Times New Roman"/>
          <w:lang w:val="id-ID"/>
        </w:rPr>
        <w:lastRenderedPageBreak/>
        <w:t xml:space="preserve">korbannya memiliki kedekatan tertentu. Tercakup di sini penganiayaan terhadap istri, bekas istri, tunangan, anak kandung dan anak tiri, penganiayaan terhadap orang tua, serangan seksual, atau perkosaan oleh anggota keluarga. </w:t>
      </w:r>
    </w:p>
    <w:p w14:paraId="70E372CE" w14:textId="37F9806E" w:rsidR="00253621" w:rsidRPr="007B45FF" w:rsidRDefault="00253621" w:rsidP="00253621">
      <w:pPr>
        <w:pStyle w:val="ListParagraph"/>
        <w:spacing w:line="480" w:lineRule="auto"/>
        <w:ind w:left="426" w:firstLine="567"/>
        <w:jc w:val="both"/>
        <w:rPr>
          <w:rFonts w:cs="Times New Roman"/>
          <w:lang w:val="id-ID"/>
        </w:rPr>
      </w:pPr>
      <w:r w:rsidRPr="007B45FF">
        <w:rPr>
          <w:rFonts w:cs="Times New Roman"/>
          <w:lang w:val="id-ID"/>
        </w:rPr>
        <w:t xml:space="preserve">Menurut </w:t>
      </w:r>
      <w:r w:rsidR="00D21410" w:rsidRPr="007B45FF">
        <w:rPr>
          <w:rFonts w:cs="Times New Roman"/>
          <w:lang w:val="id-ID"/>
        </w:rPr>
        <w:t xml:space="preserve">Hadiati Moerti Soeroso </w:t>
      </w:r>
      <w:r w:rsidRPr="007B45FF">
        <w:rPr>
          <w:rFonts w:cs="Times New Roman"/>
          <w:lang w:val="id-ID"/>
        </w:rPr>
        <w:t>dari berbagai kasus yang pernah terjadi di Indonesia, bentuk-bentuk KDRT dapat dikelompokkan menjadi berikut ini.</w:t>
      </w:r>
    </w:p>
    <w:p w14:paraId="18C36CC9" w14:textId="511A8E84" w:rsidR="00253621" w:rsidRPr="007B45FF" w:rsidRDefault="00253621" w:rsidP="00CC383B">
      <w:pPr>
        <w:pStyle w:val="ListParagraph"/>
        <w:numPr>
          <w:ilvl w:val="0"/>
          <w:numId w:val="11"/>
        </w:numPr>
        <w:ind w:left="1349" w:hanging="357"/>
        <w:jc w:val="both"/>
        <w:rPr>
          <w:rFonts w:cs="Times New Roman"/>
          <w:lang w:val="id-ID"/>
        </w:rPr>
      </w:pPr>
      <w:r w:rsidRPr="007B45FF">
        <w:rPr>
          <w:rFonts w:cs="Times New Roman"/>
          <w:lang w:val="id-ID"/>
        </w:rPr>
        <w:t>Kekerasan fisik</w:t>
      </w:r>
      <w:r w:rsidR="00D21410" w:rsidRPr="007B45FF">
        <w:rPr>
          <w:rFonts w:cs="Times New Roman"/>
          <w:lang w:val="id-ID"/>
        </w:rPr>
        <w:t xml:space="preserve">, berupa 1) </w:t>
      </w:r>
      <w:r w:rsidRPr="007B45FF">
        <w:rPr>
          <w:rFonts w:cs="Times New Roman"/>
          <w:lang w:val="id-ID"/>
        </w:rPr>
        <w:t xml:space="preserve">Pembunuhan: </w:t>
      </w:r>
      <w:r w:rsidR="00D21410" w:rsidRPr="007B45FF">
        <w:rPr>
          <w:rFonts w:cs="Times New Roman"/>
          <w:lang w:val="id-ID"/>
        </w:rPr>
        <w:t>a</w:t>
      </w:r>
      <w:r w:rsidRPr="007B45FF">
        <w:rPr>
          <w:rFonts w:cs="Times New Roman"/>
          <w:lang w:val="id-ID"/>
        </w:rPr>
        <w:t xml:space="preserve">) suami terhadap istri atau sebaliknya; </w:t>
      </w:r>
      <w:r w:rsidR="00D21410" w:rsidRPr="007B45FF">
        <w:rPr>
          <w:rFonts w:cs="Times New Roman"/>
          <w:lang w:val="id-ID"/>
        </w:rPr>
        <w:t>b</w:t>
      </w:r>
      <w:r w:rsidRPr="007B45FF">
        <w:rPr>
          <w:rFonts w:cs="Times New Roman"/>
          <w:lang w:val="id-ID"/>
        </w:rPr>
        <w:t xml:space="preserve">) ayah terhadap anak dan sebaliknya; </w:t>
      </w:r>
      <w:r w:rsidR="00D21410" w:rsidRPr="007B45FF">
        <w:rPr>
          <w:rFonts w:cs="Times New Roman"/>
          <w:lang w:val="id-ID"/>
        </w:rPr>
        <w:t>c</w:t>
      </w:r>
      <w:r w:rsidRPr="007B45FF">
        <w:rPr>
          <w:rFonts w:cs="Times New Roman"/>
          <w:lang w:val="id-ID"/>
        </w:rPr>
        <w:t xml:space="preserve">) ibu terhadap anak atau sebaliknya (termasuk pembunuhan bayi oleh ibu); </w:t>
      </w:r>
      <w:r w:rsidR="00D21410" w:rsidRPr="007B45FF">
        <w:rPr>
          <w:rFonts w:cs="Times New Roman"/>
          <w:lang w:val="id-ID"/>
        </w:rPr>
        <w:t>d</w:t>
      </w:r>
      <w:r w:rsidRPr="007B45FF">
        <w:rPr>
          <w:rFonts w:cs="Times New Roman"/>
          <w:lang w:val="id-ID"/>
        </w:rPr>
        <w:t xml:space="preserve">) adik terhadap kakak, kemenakan, ipar, atau sebaliknya; </w:t>
      </w:r>
      <w:r w:rsidR="00D21410" w:rsidRPr="007B45FF">
        <w:rPr>
          <w:rFonts w:cs="Times New Roman"/>
          <w:lang w:val="id-ID"/>
        </w:rPr>
        <w:t>e</w:t>
      </w:r>
      <w:r w:rsidRPr="007B45FF">
        <w:rPr>
          <w:rFonts w:cs="Times New Roman"/>
          <w:lang w:val="id-ID"/>
        </w:rPr>
        <w:t xml:space="preserve">) anggota keluarga terhadap pembantu; </w:t>
      </w:r>
      <w:r w:rsidR="00D21410" w:rsidRPr="007B45FF">
        <w:rPr>
          <w:rFonts w:cs="Times New Roman"/>
          <w:lang w:val="id-ID"/>
        </w:rPr>
        <w:t>f</w:t>
      </w:r>
      <w:r w:rsidRPr="007B45FF">
        <w:rPr>
          <w:rFonts w:cs="Times New Roman"/>
          <w:lang w:val="id-ID"/>
        </w:rPr>
        <w:t>) bentuk campuran selain tersebut di</w:t>
      </w:r>
      <w:r w:rsidR="00D21410" w:rsidRPr="007B45FF">
        <w:rPr>
          <w:rFonts w:cs="Times New Roman"/>
          <w:lang w:val="id-ID"/>
        </w:rPr>
        <w:t xml:space="preserve"> </w:t>
      </w:r>
      <w:r w:rsidRPr="007B45FF">
        <w:rPr>
          <w:rFonts w:cs="Times New Roman"/>
          <w:lang w:val="id-ID"/>
        </w:rPr>
        <w:t>atas.</w:t>
      </w:r>
      <w:r w:rsidR="00D21410" w:rsidRPr="007B45FF">
        <w:rPr>
          <w:rFonts w:cs="Times New Roman"/>
          <w:lang w:val="id-ID"/>
        </w:rPr>
        <w:t xml:space="preserve"> 2) </w:t>
      </w:r>
      <w:r w:rsidRPr="007B45FF">
        <w:rPr>
          <w:rFonts w:cs="Times New Roman"/>
          <w:lang w:val="id-ID"/>
        </w:rPr>
        <w:t xml:space="preserve">Penganiayaan: </w:t>
      </w:r>
      <w:r w:rsidR="00D21410" w:rsidRPr="007B45FF">
        <w:rPr>
          <w:rFonts w:cs="Times New Roman"/>
          <w:lang w:val="id-ID"/>
        </w:rPr>
        <w:t>a</w:t>
      </w:r>
      <w:r w:rsidRPr="007B45FF">
        <w:rPr>
          <w:rFonts w:cs="Times New Roman"/>
          <w:lang w:val="id-ID"/>
        </w:rPr>
        <w:t xml:space="preserve">) suami terhadap istri atau sebaliknya; </w:t>
      </w:r>
      <w:r w:rsidR="00D21410" w:rsidRPr="007B45FF">
        <w:rPr>
          <w:rFonts w:cs="Times New Roman"/>
          <w:lang w:val="id-ID"/>
        </w:rPr>
        <w:t>b</w:t>
      </w:r>
      <w:r w:rsidRPr="007B45FF">
        <w:rPr>
          <w:rFonts w:cs="Times New Roman"/>
          <w:lang w:val="id-ID"/>
        </w:rPr>
        <w:t xml:space="preserve">) ayah terhadap anak dan sebaliknya; </w:t>
      </w:r>
      <w:r w:rsidR="00D21410" w:rsidRPr="007B45FF">
        <w:rPr>
          <w:rFonts w:cs="Times New Roman"/>
          <w:lang w:val="id-ID"/>
        </w:rPr>
        <w:t>c</w:t>
      </w:r>
      <w:r w:rsidRPr="007B45FF">
        <w:rPr>
          <w:rFonts w:cs="Times New Roman"/>
          <w:lang w:val="id-ID"/>
        </w:rPr>
        <w:t xml:space="preserve">) ibu terhadap anak atau sebaliknya (termasuk pembunuhan bayi oleh ibu); </w:t>
      </w:r>
      <w:r w:rsidR="00D21410" w:rsidRPr="007B45FF">
        <w:rPr>
          <w:rFonts w:cs="Times New Roman"/>
          <w:lang w:val="id-ID"/>
        </w:rPr>
        <w:t>d</w:t>
      </w:r>
      <w:r w:rsidRPr="007B45FF">
        <w:rPr>
          <w:rFonts w:cs="Times New Roman"/>
          <w:lang w:val="id-ID"/>
        </w:rPr>
        <w:t xml:space="preserve">) adik terhadap kakak, kemenakan, ipar, atau sebaliknya; </w:t>
      </w:r>
      <w:r w:rsidR="00D21410" w:rsidRPr="007B45FF">
        <w:rPr>
          <w:rFonts w:cs="Times New Roman"/>
          <w:lang w:val="id-ID"/>
        </w:rPr>
        <w:t>e</w:t>
      </w:r>
      <w:r w:rsidRPr="007B45FF">
        <w:rPr>
          <w:rFonts w:cs="Times New Roman"/>
          <w:lang w:val="id-ID"/>
        </w:rPr>
        <w:t xml:space="preserve">) anggota keluarga terhadap pembantu; </w:t>
      </w:r>
      <w:r w:rsidR="00D21410" w:rsidRPr="007B45FF">
        <w:rPr>
          <w:rFonts w:cs="Times New Roman"/>
          <w:lang w:val="id-ID"/>
        </w:rPr>
        <w:t>f</w:t>
      </w:r>
      <w:r w:rsidRPr="007B45FF">
        <w:rPr>
          <w:rFonts w:cs="Times New Roman"/>
          <w:lang w:val="id-ID"/>
        </w:rPr>
        <w:t>) bentuk campuran selain tersebut di</w:t>
      </w:r>
      <w:r w:rsidR="00D21410" w:rsidRPr="007B45FF">
        <w:rPr>
          <w:rFonts w:cs="Times New Roman"/>
          <w:lang w:val="id-ID"/>
        </w:rPr>
        <w:t xml:space="preserve"> </w:t>
      </w:r>
      <w:r w:rsidRPr="007B45FF">
        <w:rPr>
          <w:rFonts w:cs="Times New Roman"/>
          <w:lang w:val="id-ID"/>
        </w:rPr>
        <w:t xml:space="preserve">atas. </w:t>
      </w:r>
      <w:r w:rsidR="00D21410" w:rsidRPr="007B45FF">
        <w:rPr>
          <w:rFonts w:cs="Times New Roman"/>
          <w:lang w:val="id-ID"/>
        </w:rPr>
        <w:t xml:space="preserve">3) </w:t>
      </w:r>
      <w:r w:rsidRPr="007B45FF">
        <w:rPr>
          <w:rFonts w:cs="Times New Roman"/>
          <w:lang w:val="id-ID"/>
        </w:rPr>
        <w:t xml:space="preserve">Perkosaan: </w:t>
      </w:r>
      <w:r w:rsidR="00D21410" w:rsidRPr="007B45FF">
        <w:rPr>
          <w:rFonts w:cs="Times New Roman"/>
          <w:lang w:val="id-ID"/>
        </w:rPr>
        <w:t>a</w:t>
      </w:r>
      <w:r w:rsidRPr="007B45FF">
        <w:rPr>
          <w:rFonts w:cs="Times New Roman"/>
          <w:lang w:val="id-ID"/>
        </w:rPr>
        <w:t xml:space="preserve">) ayah terhadap anak perempuan; ayah kandung atau ayah tiri dan anak kandung maupun anak tiri; </w:t>
      </w:r>
      <w:r w:rsidR="00D21410" w:rsidRPr="007B45FF">
        <w:rPr>
          <w:rFonts w:cs="Times New Roman"/>
          <w:lang w:val="id-ID"/>
        </w:rPr>
        <w:t>b</w:t>
      </w:r>
      <w:r w:rsidRPr="007B45FF">
        <w:rPr>
          <w:rFonts w:cs="Times New Roman"/>
          <w:lang w:val="id-ID"/>
        </w:rPr>
        <w:t xml:space="preserve">) suami terhadap adik/kakak ipar; </w:t>
      </w:r>
      <w:r w:rsidR="00D21410" w:rsidRPr="007B45FF">
        <w:rPr>
          <w:rFonts w:cs="Times New Roman"/>
          <w:lang w:val="id-ID"/>
        </w:rPr>
        <w:t>c</w:t>
      </w:r>
      <w:r w:rsidRPr="007B45FF">
        <w:rPr>
          <w:rFonts w:cs="Times New Roman"/>
          <w:lang w:val="id-ID"/>
        </w:rPr>
        <w:t xml:space="preserve">) kakak terhadap adik; </w:t>
      </w:r>
      <w:r w:rsidR="00D21410" w:rsidRPr="007B45FF">
        <w:rPr>
          <w:rFonts w:cs="Times New Roman"/>
          <w:lang w:val="id-ID"/>
        </w:rPr>
        <w:t>d</w:t>
      </w:r>
      <w:r w:rsidRPr="007B45FF">
        <w:rPr>
          <w:rFonts w:cs="Times New Roman"/>
          <w:lang w:val="id-ID"/>
        </w:rPr>
        <w:t>) suami/anggota keluarga laki-laki terhadap pembantu rumah tangga</w:t>
      </w:r>
      <w:r w:rsidR="00D21410" w:rsidRPr="007B45FF">
        <w:rPr>
          <w:rFonts w:cs="Times New Roman"/>
          <w:lang w:val="id-ID"/>
        </w:rPr>
        <w:t>;</w:t>
      </w:r>
      <w:r w:rsidRPr="007B45FF">
        <w:rPr>
          <w:rFonts w:cs="Times New Roman"/>
          <w:lang w:val="id-ID"/>
        </w:rPr>
        <w:t xml:space="preserve"> </w:t>
      </w:r>
      <w:r w:rsidR="00D21410" w:rsidRPr="007B45FF">
        <w:rPr>
          <w:rFonts w:cs="Times New Roman"/>
          <w:lang w:val="id-ID"/>
        </w:rPr>
        <w:t>e</w:t>
      </w:r>
      <w:r w:rsidRPr="007B45FF">
        <w:rPr>
          <w:rFonts w:cs="Times New Roman"/>
          <w:lang w:val="id-ID"/>
        </w:rPr>
        <w:t>) bentuk campuran selain tersebut di</w:t>
      </w:r>
      <w:r w:rsidR="00D21410" w:rsidRPr="007B45FF">
        <w:rPr>
          <w:rFonts w:cs="Times New Roman"/>
          <w:lang w:val="id-ID"/>
        </w:rPr>
        <w:t xml:space="preserve"> </w:t>
      </w:r>
      <w:r w:rsidRPr="007B45FF">
        <w:rPr>
          <w:rFonts w:cs="Times New Roman"/>
          <w:lang w:val="id-ID"/>
        </w:rPr>
        <w:t xml:space="preserve">atas. </w:t>
      </w:r>
    </w:p>
    <w:p w14:paraId="3AA6553E" w14:textId="02DA3459" w:rsidR="00253621" w:rsidRPr="007B45FF" w:rsidRDefault="00253621" w:rsidP="00CC383B">
      <w:pPr>
        <w:pStyle w:val="ListParagraph"/>
        <w:numPr>
          <w:ilvl w:val="0"/>
          <w:numId w:val="11"/>
        </w:numPr>
        <w:jc w:val="both"/>
        <w:rPr>
          <w:rFonts w:cs="Times New Roman"/>
          <w:lang w:val="id-ID"/>
        </w:rPr>
      </w:pPr>
      <w:r w:rsidRPr="007B45FF">
        <w:rPr>
          <w:rFonts w:cs="Times New Roman"/>
          <w:lang w:val="id-ID"/>
        </w:rPr>
        <w:t>Kekerasan Non</w:t>
      </w:r>
      <w:r w:rsidR="00D21410" w:rsidRPr="007B45FF">
        <w:rPr>
          <w:rFonts w:cs="Times New Roman"/>
          <w:lang w:val="id-ID"/>
        </w:rPr>
        <w:t xml:space="preserve"> </w:t>
      </w:r>
      <w:r w:rsidRPr="007B45FF">
        <w:rPr>
          <w:rFonts w:cs="Times New Roman"/>
          <w:lang w:val="id-ID"/>
        </w:rPr>
        <w:t xml:space="preserve">fisik/Psikis/Emosional, seperti: </w:t>
      </w:r>
      <w:r w:rsidR="00D21410" w:rsidRPr="007B45FF">
        <w:rPr>
          <w:rFonts w:cs="Times New Roman"/>
          <w:lang w:val="id-ID"/>
        </w:rPr>
        <w:t xml:space="preserve">1) </w:t>
      </w:r>
      <w:r w:rsidRPr="007B45FF">
        <w:rPr>
          <w:rFonts w:cs="Times New Roman"/>
          <w:lang w:val="id-ID"/>
        </w:rPr>
        <w:t xml:space="preserve">penghinaan; </w:t>
      </w:r>
      <w:r w:rsidR="00D21410" w:rsidRPr="007B45FF">
        <w:rPr>
          <w:rFonts w:cs="Times New Roman"/>
          <w:lang w:val="id-ID"/>
        </w:rPr>
        <w:t>2)</w:t>
      </w:r>
      <w:r w:rsidRPr="007B45FF">
        <w:rPr>
          <w:rFonts w:cs="Times New Roman"/>
          <w:lang w:val="id-ID"/>
        </w:rPr>
        <w:t xml:space="preserve"> komentar-komentar yang dimaksudkan untuk merendahkan dan melukai harga diri pihak istri; </w:t>
      </w:r>
      <w:r w:rsidR="00D21410" w:rsidRPr="007B45FF">
        <w:rPr>
          <w:rFonts w:cs="Times New Roman"/>
          <w:lang w:val="id-ID"/>
        </w:rPr>
        <w:t xml:space="preserve">3) </w:t>
      </w:r>
      <w:r w:rsidRPr="007B45FF">
        <w:rPr>
          <w:rFonts w:cs="Times New Roman"/>
          <w:lang w:val="id-ID"/>
        </w:rPr>
        <w:t xml:space="preserve"> melarang istri bergaul </w:t>
      </w:r>
      <w:r w:rsidR="00D21410" w:rsidRPr="007B45FF">
        <w:rPr>
          <w:rFonts w:cs="Times New Roman"/>
          <w:lang w:val="id-ID"/>
        </w:rPr>
        <w:t>4)</w:t>
      </w:r>
      <w:r w:rsidRPr="007B45FF">
        <w:rPr>
          <w:rFonts w:cs="Times New Roman"/>
          <w:lang w:val="id-ID"/>
        </w:rPr>
        <w:t xml:space="preserve"> ancaman-ancaman berupa akan mengembalikan istri ke orang tua;  </w:t>
      </w:r>
      <w:r w:rsidR="00D21410" w:rsidRPr="007B45FF">
        <w:rPr>
          <w:rFonts w:cs="Times New Roman"/>
          <w:lang w:val="id-ID"/>
        </w:rPr>
        <w:t xml:space="preserve">5) </w:t>
      </w:r>
      <w:r w:rsidRPr="007B45FF">
        <w:rPr>
          <w:rFonts w:cs="Times New Roman"/>
          <w:lang w:val="id-ID"/>
        </w:rPr>
        <w:t xml:space="preserve">akan menceraikan; </w:t>
      </w:r>
      <w:r w:rsidR="00D21410" w:rsidRPr="007B45FF">
        <w:rPr>
          <w:rFonts w:cs="Times New Roman"/>
          <w:lang w:val="id-ID"/>
        </w:rPr>
        <w:t>5)</w:t>
      </w:r>
      <w:r w:rsidRPr="007B45FF">
        <w:rPr>
          <w:rFonts w:cs="Times New Roman"/>
          <w:lang w:val="id-ID"/>
        </w:rPr>
        <w:t xml:space="preserve"> memisahkan istri dan anak-anaknya dan lain-lain. </w:t>
      </w:r>
    </w:p>
    <w:p w14:paraId="6CA9FE7D" w14:textId="49190233" w:rsidR="00253621" w:rsidRPr="007B45FF" w:rsidRDefault="00253621" w:rsidP="00CC383B">
      <w:pPr>
        <w:pStyle w:val="ListParagraph"/>
        <w:numPr>
          <w:ilvl w:val="0"/>
          <w:numId w:val="11"/>
        </w:numPr>
        <w:jc w:val="both"/>
        <w:rPr>
          <w:rFonts w:cs="Times New Roman"/>
          <w:lang w:val="id-ID"/>
        </w:rPr>
      </w:pPr>
      <w:r w:rsidRPr="007B45FF">
        <w:rPr>
          <w:rFonts w:cs="Times New Roman"/>
          <w:lang w:val="id-ID"/>
        </w:rPr>
        <w:t xml:space="preserve"> Kekerasan Seksual, meliputi: </w:t>
      </w:r>
      <w:r w:rsidR="00D21410" w:rsidRPr="007B45FF">
        <w:rPr>
          <w:rFonts w:cs="Times New Roman"/>
          <w:lang w:val="id-ID"/>
        </w:rPr>
        <w:t>1)</w:t>
      </w:r>
      <w:r w:rsidRPr="007B45FF">
        <w:rPr>
          <w:rFonts w:cs="Times New Roman"/>
          <w:lang w:val="id-ID"/>
        </w:rPr>
        <w:t xml:space="preserve"> Pengisolasian istri dari kebutuhan batinnya; </w:t>
      </w:r>
      <w:r w:rsidR="00D21410" w:rsidRPr="007B45FF">
        <w:rPr>
          <w:rFonts w:cs="Times New Roman"/>
          <w:lang w:val="id-ID"/>
        </w:rPr>
        <w:t>2)</w:t>
      </w:r>
      <w:r w:rsidRPr="007B45FF">
        <w:rPr>
          <w:rFonts w:cs="Times New Roman"/>
          <w:lang w:val="id-ID"/>
        </w:rPr>
        <w:t xml:space="preserve"> Pemaksaan hubungan seksual dengan pola yang tidak dikehendaki atau disetujui oleh istri; </w:t>
      </w:r>
      <w:r w:rsidR="00D21410" w:rsidRPr="007B45FF">
        <w:rPr>
          <w:rFonts w:cs="Times New Roman"/>
          <w:lang w:val="id-ID"/>
        </w:rPr>
        <w:t>3)</w:t>
      </w:r>
      <w:r w:rsidRPr="007B45FF">
        <w:rPr>
          <w:rFonts w:cs="Times New Roman"/>
          <w:lang w:val="id-ID"/>
        </w:rPr>
        <w:t xml:space="preserve"> Pemaksaan hubungan seksual ketika istri tidak menghendaki, istri sedang sakit atau menstruasi; </w:t>
      </w:r>
      <w:r w:rsidR="00D21410" w:rsidRPr="007B45FF">
        <w:rPr>
          <w:rFonts w:cs="Times New Roman"/>
          <w:lang w:val="id-ID"/>
        </w:rPr>
        <w:t>4)</w:t>
      </w:r>
      <w:r w:rsidRPr="007B45FF">
        <w:rPr>
          <w:rFonts w:cs="Times New Roman"/>
          <w:lang w:val="id-ID"/>
        </w:rPr>
        <w:t xml:space="preserve"> Memaksa istri menjadi pelacur dan sebagainya. </w:t>
      </w:r>
    </w:p>
    <w:p w14:paraId="1B30F54F" w14:textId="0816FE5F" w:rsidR="00253621" w:rsidRPr="007B45FF" w:rsidRDefault="00253621" w:rsidP="00CC383B">
      <w:pPr>
        <w:pStyle w:val="ListParagraph"/>
        <w:numPr>
          <w:ilvl w:val="0"/>
          <w:numId w:val="11"/>
        </w:numPr>
        <w:ind w:left="1349" w:hanging="357"/>
        <w:jc w:val="both"/>
        <w:rPr>
          <w:rFonts w:cs="Times New Roman"/>
          <w:lang w:val="id-ID"/>
        </w:rPr>
      </w:pPr>
      <w:r w:rsidRPr="007B45FF">
        <w:rPr>
          <w:rFonts w:cs="Times New Roman"/>
          <w:lang w:val="id-ID"/>
        </w:rPr>
        <w:t xml:space="preserve">Kekerasan Ekonomi, berupa: </w:t>
      </w:r>
      <w:r w:rsidR="00D21410" w:rsidRPr="007B45FF">
        <w:rPr>
          <w:rFonts w:cs="Times New Roman"/>
          <w:lang w:val="id-ID"/>
        </w:rPr>
        <w:t>1)</w:t>
      </w:r>
      <w:r w:rsidRPr="007B45FF">
        <w:rPr>
          <w:rFonts w:cs="Times New Roman"/>
          <w:lang w:val="id-ID"/>
        </w:rPr>
        <w:t xml:space="preserve"> Tidak memberi nafkah pada istri; </w:t>
      </w:r>
      <w:r w:rsidR="00D21410" w:rsidRPr="007B45FF">
        <w:rPr>
          <w:rFonts w:cs="Times New Roman"/>
          <w:lang w:val="id-ID"/>
        </w:rPr>
        <w:t>2)</w:t>
      </w:r>
      <w:r w:rsidRPr="007B45FF">
        <w:rPr>
          <w:rFonts w:cs="Times New Roman"/>
          <w:lang w:val="id-ID"/>
        </w:rPr>
        <w:t xml:space="preserve"> Memanfaatkan ketergantungan istri secara ekonomis untuk </w:t>
      </w:r>
      <w:r w:rsidRPr="007B45FF">
        <w:rPr>
          <w:rFonts w:cs="Times New Roman"/>
          <w:lang w:val="id-ID"/>
        </w:rPr>
        <w:lastRenderedPageBreak/>
        <w:t xml:space="preserve">mengontrol kehidupan istri; </w:t>
      </w:r>
      <w:r w:rsidR="00D21410" w:rsidRPr="007B45FF">
        <w:rPr>
          <w:rFonts w:cs="Times New Roman"/>
          <w:lang w:val="id-ID"/>
        </w:rPr>
        <w:t>3)</w:t>
      </w:r>
      <w:r w:rsidRPr="007B45FF">
        <w:rPr>
          <w:rFonts w:cs="Times New Roman"/>
          <w:lang w:val="id-ID"/>
        </w:rPr>
        <w:t xml:space="preserve"> Membiarkan istri bekerja untuk kemudian penghasilannya dikuasai oleh suami.</w:t>
      </w:r>
      <w:r w:rsidR="00D21410" w:rsidRPr="007B45FF">
        <w:rPr>
          <w:rStyle w:val="FootnoteReference"/>
          <w:rFonts w:cs="Times New Roman"/>
          <w:lang w:val="id-ID"/>
        </w:rPr>
        <w:footnoteReference w:id="37"/>
      </w:r>
    </w:p>
    <w:p w14:paraId="3E41A465" w14:textId="77777777" w:rsidR="00D21410" w:rsidRPr="007B45FF" w:rsidRDefault="00D21410" w:rsidP="00D21410">
      <w:pPr>
        <w:pStyle w:val="ListParagraph"/>
        <w:ind w:left="1349"/>
        <w:jc w:val="both"/>
        <w:rPr>
          <w:rFonts w:cs="Times New Roman"/>
          <w:lang w:val="id-ID"/>
        </w:rPr>
      </w:pPr>
    </w:p>
    <w:p w14:paraId="29083852" w14:textId="77777777" w:rsidR="0096251B" w:rsidRPr="007B45FF" w:rsidRDefault="0096251B" w:rsidP="007029C7">
      <w:pPr>
        <w:pStyle w:val="ListParagraph"/>
        <w:spacing w:line="480" w:lineRule="auto"/>
        <w:ind w:left="426" w:firstLine="567"/>
        <w:jc w:val="both"/>
        <w:rPr>
          <w:rFonts w:cs="Times New Roman"/>
          <w:lang w:val="id-ID"/>
        </w:rPr>
      </w:pPr>
      <w:r w:rsidRPr="007B45FF">
        <w:rPr>
          <w:rFonts w:cs="Times New Roman"/>
          <w:lang w:val="id-ID"/>
        </w:rPr>
        <w:t xml:space="preserve">Banyak bentuk kekerasan dalam rumah tangga, sebagaimana yang nyata-nyata dirasakan oleh kaum perempuan atau laki-laki yang menerima perlakuan kekerasan dalam rumah tangga. Apabila dilihat dari bentuknya, dapat dibagi dua bentuk, yaitu: </w:t>
      </w:r>
    </w:p>
    <w:p w14:paraId="499CCCE6" w14:textId="77777777" w:rsidR="0096251B" w:rsidRPr="007B45FF" w:rsidRDefault="0096251B" w:rsidP="00CC383B">
      <w:pPr>
        <w:pStyle w:val="ListParagraph"/>
        <w:numPr>
          <w:ilvl w:val="0"/>
          <w:numId w:val="12"/>
        </w:numPr>
        <w:spacing w:line="480" w:lineRule="auto"/>
        <w:jc w:val="both"/>
        <w:rPr>
          <w:rFonts w:cs="Times New Roman"/>
          <w:lang w:val="id-ID"/>
        </w:rPr>
      </w:pPr>
      <w:r w:rsidRPr="007B45FF">
        <w:rPr>
          <w:rFonts w:cs="Times New Roman"/>
          <w:lang w:val="id-ID"/>
        </w:rPr>
        <w:t xml:space="preserve">Kekerasan terhadap psikis, yaitu dapat berupa kekerasan yang mengakibatkan perasaan tertekan, stres, dan munculnya penyakit dalam hati. </w:t>
      </w:r>
    </w:p>
    <w:p w14:paraId="73B4CF29" w14:textId="77777777" w:rsidR="00C52B10" w:rsidRPr="007B45FF" w:rsidRDefault="0096251B" w:rsidP="00CC383B">
      <w:pPr>
        <w:pStyle w:val="ListParagraph"/>
        <w:numPr>
          <w:ilvl w:val="0"/>
          <w:numId w:val="12"/>
        </w:numPr>
        <w:spacing w:line="480" w:lineRule="auto"/>
        <w:jc w:val="both"/>
        <w:rPr>
          <w:rFonts w:cs="Times New Roman"/>
          <w:lang w:val="id-ID"/>
        </w:rPr>
      </w:pPr>
      <w:r w:rsidRPr="007B45FF">
        <w:rPr>
          <w:rFonts w:cs="Times New Roman"/>
          <w:lang w:val="id-ID"/>
        </w:rPr>
        <w:t xml:space="preserve">Kekerasan terhadap fisik, yaitu bentuk kekerasan yang secara langsung dirasakan oleh fisik, misalnya memukul dan membunuh. </w:t>
      </w:r>
    </w:p>
    <w:p w14:paraId="4D7A8C13" w14:textId="77777777" w:rsidR="00C52B10" w:rsidRPr="007B45FF" w:rsidRDefault="0096251B" w:rsidP="00C52B10">
      <w:pPr>
        <w:spacing w:line="480" w:lineRule="auto"/>
        <w:ind w:left="426" w:firstLine="567"/>
        <w:jc w:val="both"/>
        <w:rPr>
          <w:rFonts w:cs="Times New Roman"/>
          <w:lang w:val="id-ID"/>
        </w:rPr>
      </w:pPr>
      <w:r w:rsidRPr="007B45FF">
        <w:rPr>
          <w:rFonts w:cs="Times New Roman"/>
          <w:lang w:val="id-ID"/>
        </w:rPr>
        <w:t xml:space="preserve">Selain kekerasan terhadap psikis dan fisik, kekerasan dalam rumah tangga terdapat bentuk kekerasan lain yaitu kekerasan seksual dan penelantaran rumah tangga. Kekerasan seksual adalah setiap perbuatan yang berupa pemaksaan hubungan seksual, pemaksaan hubungan seksual dengan cara tidak wajar dan/atau tidak disukai, pemaksaan hubungan seksual dengan orang lain untuk tujuan komersial dan/atau tujuan tertentu. Kekerasan seksual meliputi: </w:t>
      </w:r>
    </w:p>
    <w:p w14:paraId="38DE7AC3" w14:textId="77777777" w:rsidR="00C52B10" w:rsidRPr="007B45FF" w:rsidRDefault="0096251B" w:rsidP="00CC383B">
      <w:pPr>
        <w:pStyle w:val="ListParagraph"/>
        <w:numPr>
          <w:ilvl w:val="0"/>
          <w:numId w:val="13"/>
        </w:numPr>
        <w:spacing w:line="480" w:lineRule="auto"/>
        <w:jc w:val="both"/>
        <w:rPr>
          <w:rFonts w:cs="Times New Roman"/>
          <w:lang w:val="id-ID"/>
        </w:rPr>
      </w:pPr>
      <w:r w:rsidRPr="007B45FF">
        <w:rPr>
          <w:rFonts w:cs="Times New Roman"/>
          <w:lang w:val="id-ID"/>
        </w:rPr>
        <w:t xml:space="preserve">Pemaksaan hubungan seksual yang dilakukan terhadap orang yang menetap dalam lingkup rumah tangga tersebut. </w:t>
      </w:r>
    </w:p>
    <w:p w14:paraId="79761E8C" w14:textId="77777777" w:rsidR="00C52B10" w:rsidRPr="007B45FF" w:rsidRDefault="0096251B" w:rsidP="00CC383B">
      <w:pPr>
        <w:pStyle w:val="ListParagraph"/>
        <w:numPr>
          <w:ilvl w:val="0"/>
          <w:numId w:val="13"/>
        </w:numPr>
        <w:spacing w:line="480" w:lineRule="auto"/>
        <w:jc w:val="both"/>
        <w:rPr>
          <w:rFonts w:cs="Times New Roman"/>
          <w:lang w:val="id-ID"/>
        </w:rPr>
      </w:pPr>
      <w:r w:rsidRPr="007B45FF">
        <w:rPr>
          <w:rFonts w:cs="Times New Roman"/>
          <w:lang w:val="id-ID"/>
        </w:rPr>
        <w:lastRenderedPageBreak/>
        <w:t xml:space="preserve">Pemaksaan hubungan seksual terhadap salah seorang dalam lingkup rumah tangganya dengan orang lain untuk tujuan komersial dan/atau tujuan tertentu. </w:t>
      </w:r>
    </w:p>
    <w:p w14:paraId="79F3AC4C" w14:textId="457375AC" w:rsidR="0096251B" w:rsidRPr="007B45FF" w:rsidRDefault="0096251B" w:rsidP="00C52B10">
      <w:pPr>
        <w:spacing w:line="480" w:lineRule="auto"/>
        <w:ind w:left="426" w:firstLine="567"/>
        <w:jc w:val="both"/>
        <w:rPr>
          <w:rFonts w:cs="Times New Roman"/>
          <w:lang w:val="id-ID"/>
        </w:rPr>
      </w:pPr>
      <w:r w:rsidRPr="007B45FF">
        <w:rPr>
          <w:rFonts w:cs="Times New Roman"/>
          <w:lang w:val="id-ID"/>
        </w:rPr>
        <w:t>Penelantaran rumah tangga adalah seseorang yang menelantarkan orang dalam lingkup rumah tangganya, padahal menurut hukum yang berlaku</w:t>
      </w:r>
      <w:r w:rsidR="00C52B10" w:rsidRPr="007B45FF">
        <w:rPr>
          <w:rFonts w:cs="Times New Roman"/>
          <w:lang w:val="id-ID"/>
        </w:rPr>
        <w:t xml:space="preserve"> </w:t>
      </w:r>
      <w:r w:rsidRPr="007B45FF">
        <w:rPr>
          <w:rFonts w:cs="Times New Roman"/>
          <w:lang w:val="id-ID"/>
        </w:rPr>
        <w:t>baginya atau karena persetujuan atau perjanjian ia wajib memberikan kehidupan, perawatan, atau pemeliharaan kepada orang tersebut. Selain itu, penelantaran juga berlaku bagi setiap orang yang mengakibatkan ketergantungan ekonomi dengan cara membatasi dan/atau melarang untuk bekerja yang layak di dalam atau di luar rumah sehingga korban berada di bawah kendali orang tersebut.</w:t>
      </w:r>
    </w:p>
    <w:p w14:paraId="7805BE37" w14:textId="6C3F9245" w:rsidR="00C52B10" w:rsidRPr="007B45FF" w:rsidRDefault="007029C7" w:rsidP="00BF4C3F">
      <w:pPr>
        <w:pStyle w:val="ListParagraph"/>
        <w:spacing w:line="480" w:lineRule="auto"/>
        <w:ind w:left="426" w:firstLine="567"/>
        <w:jc w:val="both"/>
        <w:rPr>
          <w:rFonts w:cs="Times New Roman"/>
          <w:lang w:val="id-ID"/>
        </w:rPr>
      </w:pPr>
      <w:r w:rsidRPr="007B45FF">
        <w:rPr>
          <w:rFonts w:cs="Times New Roman"/>
          <w:lang w:val="id-ID"/>
        </w:rPr>
        <w:t>Menurut Undang-undang Republik Indonesia Nomor 23 Tahun 2004 tentang Penghapusan Kekerasan dalam Rumah Tangga, pada pasal 5 disebutkan bahwa setiap orang dilarang melakukan kekerasan terhadap orang dalam lingkup rumah tangganya dengan cara kekerasan fisik, kekerasan psikis, kekerasan seksual, ataupun penelantaran rumah tangga</w:t>
      </w:r>
      <w:r w:rsidRPr="00BF4C3F">
        <w:rPr>
          <w:rFonts w:cs="Times New Roman"/>
          <w:lang w:val="id-ID"/>
        </w:rPr>
        <w:t>.</w:t>
      </w:r>
      <w:r w:rsidRPr="007B45FF">
        <w:rPr>
          <w:rStyle w:val="FootnoteReference"/>
          <w:rFonts w:cs="Times New Roman"/>
          <w:lang w:val="id-ID"/>
        </w:rPr>
        <w:footnoteReference w:id="38"/>
      </w:r>
    </w:p>
    <w:p w14:paraId="78082FF7" w14:textId="5546A13C" w:rsidR="007029C7" w:rsidRPr="007B45FF" w:rsidRDefault="00C52B10" w:rsidP="00CC383B">
      <w:pPr>
        <w:pStyle w:val="ListParagraph"/>
        <w:numPr>
          <w:ilvl w:val="0"/>
          <w:numId w:val="10"/>
        </w:numPr>
        <w:spacing w:line="480" w:lineRule="auto"/>
        <w:ind w:left="426"/>
        <w:jc w:val="both"/>
        <w:outlineLvl w:val="2"/>
        <w:rPr>
          <w:rFonts w:cs="Times New Roman"/>
          <w:b/>
          <w:bCs/>
          <w:lang w:val="id-ID"/>
        </w:rPr>
      </w:pPr>
      <w:bookmarkStart w:id="62" w:name="_Toc142330688"/>
      <w:r w:rsidRPr="007B45FF">
        <w:rPr>
          <w:rFonts w:cs="Times New Roman"/>
          <w:b/>
          <w:bCs/>
          <w:lang w:val="id-ID"/>
        </w:rPr>
        <w:t>Faktor Penyebab Kekerasan dalam Rumah Tangga</w:t>
      </w:r>
      <w:bookmarkEnd w:id="62"/>
    </w:p>
    <w:p w14:paraId="74201F27" w14:textId="1D8C8BD0" w:rsidR="00B558B2" w:rsidRPr="007B45FF" w:rsidRDefault="00C52B10" w:rsidP="00B558B2">
      <w:pPr>
        <w:pStyle w:val="ListParagraph"/>
        <w:spacing w:line="480" w:lineRule="auto"/>
        <w:ind w:left="426" w:firstLine="567"/>
        <w:jc w:val="both"/>
        <w:rPr>
          <w:rFonts w:cs="Times New Roman"/>
          <w:lang w:val="id-ID"/>
        </w:rPr>
      </w:pPr>
      <w:r w:rsidRPr="007B45FF">
        <w:rPr>
          <w:rFonts w:cs="Times New Roman"/>
          <w:lang w:val="id-ID"/>
        </w:rPr>
        <w:t>Terdapat banyak faktor penyebab terjadinya kekerasan dalam rumah tangga, bahkan dapat dikatakan sangat kompleks. Hal ini beranjak</w:t>
      </w:r>
      <w:r w:rsidR="00AD1292" w:rsidRPr="007B45FF">
        <w:rPr>
          <w:rFonts w:cs="Times New Roman"/>
          <w:lang w:val="id-ID"/>
        </w:rPr>
        <w:t xml:space="preserve"> dari kenyataan bahwa antara persoalan rumah tangga dan kekerasan tidak mudah untuk dipisahkan. Menurut Azzahra, </w:t>
      </w:r>
      <w:r w:rsidR="00B558B2" w:rsidRPr="007B45FF">
        <w:rPr>
          <w:rFonts w:cs="Times New Roman"/>
          <w:lang w:val="id-ID"/>
        </w:rPr>
        <w:t xml:space="preserve">secara sederhana </w:t>
      </w:r>
      <w:r w:rsidR="00AD1292" w:rsidRPr="007B45FF">
        <w:rPr>
          <w:rFonts w:cs="Times New Roman"/>
          <w:lang w:val="id-ID"/>
        </w:rPr>
        <w:t>penyebab kekerasan dalam rumah tangga dibagi menjadi dua, yakni faktor eksternal dan internal.</w:t>
      </w:r>
      <w:r w:rsidR="00B558B2" w:rsidRPr="007B45FF">
        <w:rPr>
          <w:rFonts w:cs="Times New Roman"/>
          <w:lang w:val="id-ID"/>
        </w:rPr>
        <w:t xml:space="preserve"> </w:t>
      </w:r>
      <w:r w:rsidR="00B558B2" w:rsidRPr="007B45FF">
        <w:rPr>
          <w:rFonts w:cs="Times New Roman"/>
          <w:lang w:val="id-ID"/>
        </w:rPr>
        <w:lastRenderedPageBreak/>
        <w:t>faktor eksternal meliputi relasi kuasa antara suami dan istri hingga anak, sedangkan untuk faktor internal yaitu meliputi psikis dan kepribadian.</w:t>
      </w:r>
      <w:r w:rsidR="00AD1292" w:rsidRPr="007B45FF">
        <w:rPr>
          <w:rStyle w:val="FootnoteReference"/>
          <w:rFonts w:cs="Times New Roman"/>
          <w:lang w:val="id-ID"/>
        </w:rPr>
        <w:footnoteReference w:id="39"/>
      </w:r>
      <w:r w:rsidR="00B558B2" w:rsidRPr="007B45FF">
        <w:rPr>
          <w:rFonts w:cs="Times New Roman"/>
          <w:lang w:val="id-ID"/>
        </w:rPr>
        <w:t xml:space="preserve"> Selain itu, </w:t>
      </w:r>
      <w:r w:rsidR="009E7356" w:rsidRPr="007B45FF">
        <w:rPr>
          <w:rFonts w:cs="Times New Roman"/>
          <w:lang w:val="id-ID"/>
        </w:rPr>
        <w:t xml:space="preserve">Barbara </w:t>
      </w:r>
      <w:r w:rsidR="00B558B2" w:rsidRPr="007B45FF">
        <w:rPr>
          <w:rFonts w:cs="Times New Roman"/>
          <w:lang w:val="id-ID"/>
        </w:rPr>
        <w:t>Krahe juga menyebutkan beberapa faktor penyebab terjadinya kekerasan dalam rumah tangga, meliputi:</w:t>
      </w:r>
      <w:r w:rsidR="00B558B2" w:rsidRPr="007B45FF">
        <w:rPr>
          <w:rStyle w:val="FootnoteReference"/>
          <w:rFonts w:cs="Times New Roman"/>
          <w:lang w:val="id-ID"/>
        </w:rPr>
        <w:footnoteReference w:id="40"/>
      </w:r>
    </w:p>
    <w:p w14:paraId="71CE848E" w14:textId="76720049"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 xml:space="preserve">Ketidaksetaraan kekuatan </w:t>
      </w:r>
      <w:r w:rsidR="001F7B65" w:rsidRPr="007B45FF">
        <w:rPr>
          <w:rFonts w:cs="Times New Roman"/>
          <w:lang w:val="id-ID"/>
        </w:rPr>
        <w:t xml:space="preserve">atau </w:t>
      </w:r>
      <w:r w:rsidRPr="007B45FF">
        <w:rPr>
          <w:rFonts w:cs="Times New Roman"/>
          <w:lang w:val="id-ID"/>
        </w:rPr>
        <w:t xml:space="preserve">kekuasaan antara penganiaya dan korbannya, yang disubstansikan oleh faktor-faktor ekonomis, yang memungkinkan orang yang lebih dominan untuk memaksakan kepentingannya sendiri melalui penggunaan agresi dan ia tidak mendapatkan sanksi atas perbuatannya itu. </w:t>
      </w:r>
    </w:p>
    <w:p w14:paraId="3F8B6179" w14:textId="385491F6"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 xml:space="preserve">Suatu struktur normatif yang mendukung penggunaan kekerasan sebagai strategi untuk mengatasi konflik, yang menyebabkan terjadinya transmisi gaya-gaya respons agresif dari satu generasi ke generasi selanjutnya. </w:t>
      </w:r>
    </w:p>
    <w:p w14:paraId="6F1716BD" w14:textId="326E3D35"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 xml:space="preserve">Keberadaan stresor eksternal, seperti pengangguran dan kondisi perumahan yang kumuh. </w:t>
      </w:r>
    </w:p>
    <w:p w14:paraId="3FD1BC41" w14:textId="77777777"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 xml:space="preserve">Pengalaman kekerasan dalam keluarga yang dilakukan orang dewasa pada masa kanak-kanak. </w:t>
      </w:r>
    </w:p>
    <w:p w14:paraId="09D8B2DE" w14:textId="77777777"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 xml:space="preserve">Ciri-ciri penganiaya, seperti psikopatologi individual atau keterampilan mengatasi konflik yang tidak memadai. </w:t>
      </w:r>
    </w:p>
    <w:p w14:paraId="66D91DFF" w14:textId="3F03A4DE" w:rsidR="00B558B2" w:rsidRPr="007B45FF" w:rsidRDefault="00B558B2" w:rsidP="00CC383B">
      <w:pPr>
        <w:pStyle w:val="ListParagraph"/>
        <w:numPr>
          <w:ilvl w:val="0"/>
          <w:numId w:val="14"/>
        </w:numPr>
        <w:spacing w:line="480" w:lineRule="auto"/>
        <w:jc w:val="both"/>
        <w:rPr>
          <w:rFonts w:cs="Times New Roman"/>
          <w:lang w:val="id-ID"/>
        </w:rPr>
      </w:pPr>
      <w:r w:rsidRPr="007B45FF">
        <w:rPr>
          <w:rFonts w:cs="Times New Roman"/>
          <w:lang w:val="id-ID"/>
        </w:rPr>
        <w:t>Pola-pola perilaku jangka pendek maupun jangka panjang dari orang yang menjadi targetnya, misalnya perilaku anak yang sulit atau lansia yang dependen.</w:t>
      </w:r>
    </w:p>
    <w:p w14:paraId="0C2E076A" w14:textId="43DA0E1C" w:rsidR="009E7356" w:rsidRPr="007B45FF" w:rsidRDefault="009E7356" w:rsidP="009E7356">
      <w:pPr>
        <w:spacing w:line="480" w:lineRule="auto"/>
        <w:ind w:left="426" w:firstLine="567"/>
        <w:jc w:val="both"/>
        <w:rPr>
          <w:rFonts w:cs="Times New Roman"/>
          <w:lang w:val="id-ID"/>
        </w:rPr>
      </w:pPr>
      <w:r w:rsidRPr="007B45FF">
        <w:rPr>
          <w:rFonts w:cs="Times New Roman"/>
          <w:lang w:val="id-ID"/>
        </w:rPr>
        <w:lastRenderedPageBreak/>
        <w:t>Selain faktor di atas, ada beberapa faktor lain yang dapat digarisbawahi sebagai penyebab terjadinya kekerasan dalam rumah tangga di antaranya: masalah keuangan, kecemburuan, keluarga, sopan santun, masa lalu hingga masalah domestik.</w:t>
      </w:r>
      <w:r w:rsidRPr="007B45FF">
        <w:rPr>
          <w:rStyle w:val="FootnoteReference"/>
          <w:rFonts w:cs="Times New Roman"/>
          <w:lang w:val="id-ID"/>
        </w:rPr>
        <w:footnoteReference w:id="41"/>
      </w:r>
      <w:r w:rsidR="001F7B65" w:rsidRPr="007B45FF">
        <w:rPr>
          <w:rFonts w:cs="Times New Roman"/>
          <w:lang w:val="id-ID"/>
        </w:rPr>
        <w:t xml:space="preserve"> Berdasarkan dari berbagai deskripsi mengenai penyebab KDRT, maka dapat ditarik kesimpulan bahwa banyaknya faktor penyebab tindak kekerasan dalam rumah tangga dapat mengerucut pada faktor individu, kultural dan ekonomi. Peran individu di sini meliputi kepribadian, psikis, sikap dan perilaku, sedangkan kultural meliputi norma dan relasi hubungan. Kemudian, ekonomi meliputi keadaan ril serta ketimpangan ekonomi masing-masing keluarga.</w:t>
      </w:r>
    </w:p>
    <w:p w14:paraId="33CD736A" w14:textId="356140D2" w:rsidR="00B75BEC" w:rsidRPr="007B45FF" w:rsidRDefault="00B75BEC" w:rsidP="00CC383B">
      <w:pPr>
        <w:pStyle w:val="ListParagraph"/>
        <w:numPr>
          <w:ilvl w:val="0"/>
          <w:numId w:val="9"/>
        </w:numPr>
        <w:spacing w:line="480" w:lineRule="auto"/>
        <w:ind w:left="426"/>
        <w:jc w:val="both"/>
        <w:outlineLvl w:val="1"/>
        <w:rPr>
          <w:rFonts w:cs="Times New Roman"/>
          <w:b/>
          <w:bCs/>
          <w:lang w:val="id-ID"/>
        </w:rPr>
      </w:pPr>
      <w:bookmarkStart w:id="63" w:name="_Toc142330689"/>
      <w:r w:rsidRPr="007B45FF">
        <w:rPr>
          <w:rFonts w:cs="Times New Roman"/>
          <w:b/>
          <w:bCs/>
          <w:lang w:val="id-ID"/>
        </w:rPr>
        <w:t>Tinjauan Umum tentang Hak Asasi Manusia</w:t>
      </w:r>
      <w:bookmarkEnd w:id="63"/>
    </w:p>
    <w:p w14:paraId="2A97F3F9" w14:textId="39639A41" w:rsidR="001F7B65" w:rsidRPr="007B45FF" w:rsidRDefault="001F7B65" w:rsidP="00CC383B">
      <w:pPr>
        <w:pStyle w:val="ListParagraph"/>
        <w:numPr>
          <w:ilvl w:val="0"/>
          <w:numId w:val="15"/>
        </w:numPr>
        <w:spacing w:line="480" w:lineRule="auto"/>
        <w:jc w:val="both"/>
        <w:outlineLvl w:val="2"/>
        <w:rPr>
          <w:rFonts w:cs="Times New Roman"/>
          <w:b/>
          <w:bCs/>
          <w:lang w:val="id-ID"/>
        </w:rPr>
      </w:pPr>
      <w:r w:rsidRPr="007B45FF">
        <w:rPr>
          <w:rFonts w:cs="Times New Roman"/>
          <w:b/>
          <w:bCs/>
          <w:lang w:val="id-ID"/>
        </w:rPr>
        <w:t xml:space="preserve"> </w:t>
      </w:r>
      <w:bookmarkStart w:id="64" w:name="_Toc142330690"/>
      <w:r w:rsidRPr="007B45FF">
        <w:rPr>
          <w:rFonts w:cs="Times New Roman"/>
          <w:b/>
          <w:bCs/>
          <w:lang w:val="id-ID"/>
        </w:rPr>
        <w:t>Pengertian Hak Asasi Manusia</w:t>
      </w:r>
      <w:bookmarkEnd w:id="64"/>
    </w:p>
    <w:p w14:paraId="5ABEAC93" w14:textId="7DACC1F2" w:rsidR="0098560D" w:rsidRPr="007B45FF" w:rsidRDefault="00653394" w:rsidP="0098560D">
      <w:pPr>
        <w:pStyle w:val="ListParagraph"/>
        <w:spacing w:line="480" w:lineRule="auto"/>
        <w:ind w:left="426" w:firstLine="567"/>
        <w:jc w:val="both"/>
        <w:rPr>
          <w:rFonts w:cs="Times New Roman"/>
          <w:lang w:val="id-ID"/>
        </w:rPr>
      </w:pPr>
      <w:r w:rsidRPr="007B45FF">
        <w:rPr>
          <w:rFonts w:cs="Times New Roman"/>
          <w:lang w:val="id-ID"/>
        </w:rPr>
        <w:t xml:space="preserve">Berbicara tentang hak asasi manusia maka tidak terlepas dari konteks hak yang melekat itu sendiri. Hak asasi manusia atau sering disebut dengan HAM, merupakan bahasan yang sering didiskusikan di berbagai elemen baik level pemerintahan hingga masyarakat umum. </w:t>
      </w:r>
      <w:r w:rsidR="004E4406" w:rsidRPr="007B45FF">
        <w:rPr>
          <w:rFonts w:cs="Times New Roman"/>
          <w:lang w:val="id-ID"/>
        </w:rPr>
        <w:t xml:space="preserve">Istilah hak asasi manusia merupakan terjemahan dari </w:t>
      </w:r>
      <w:r w:rsidR="004E4406" w:rsidRPr="007B45FF">
        <w:rPr>
          <w:rFonts w:cs="Times New Roman"/>
          <w:i/>
          <w:lang w:val="id-ID"/>
        </w:rPr>
        <w:t xml:space="preserve">Droits de L’homme </w:t>
      </w:r>
      <w:r w:rsidR="004E4406" w:rsidRPr="007B45FF">
        <w:rPr>
          <w:rFonts w:cs="Times New Roman"/>
          <w:lang w:val="id-ID"/>
        </w:rPr>
        <w:t xml:space="preserve">(Prancis), </w:t>
      </w:r>
      <w:r w:rsidR="004E4406" w:rsidRPr="007B45FF">
        <w:rPr>
          <w:rFonts w:cs="Times New Roman"/>
          <w:i/>
          <w:lang w:val="id-ID"/>
        </w:rPr>
        <w:t xml:space="preserve">Human Rights </w:t>
      </w:r>
      <w:r w:rsidR="004E4406" w:rsidRPr="007B45FF">
        <w:rPr>
          <w:rFonts w:cs="Times New Roman"/>
          <w:lang w:val="id-ID"/>
        </w:rPr>
        <w:t xml:space="preserve">(Inggris), dan </w:t>
      </w:r>
      <w:r w:rsidR="004E4406" w:rsidRPr="007B45FF">
        <w:rPr>
          <w:rFonts w:cs="Times New Roman"/>
          <w:i/>
          <w:lang w:val="id-ID"/>
        </w:rPr>
        <w:t xml:space="preserve">Mensekelije rechten </w:t>
      </w:r>
      <w:r w:rsidR="004E4406" w:rsidRPr="007B45FF">
        <w:rPr>
          <w:rFonts w:cs="Times New Roman"/>
          <w:lang w:val="id-ID"/>
        </w:rPr>
        <w:t>(Belanda). Di Indonesia, hak asasi lebih dikenal dengan istilah hak-hak asasi atau dapat disebut sebagai hak fundamental.</w:t>
      </w:r>
      <w:r w:rsidR="004E4406" w:rsidRPr="007B45FF">
        <w:rPr>
          <w:rStyle w:val="FootnoteReference"/>
          <w:rFonts w:cs="Times New Roman"/>
          <w:lang w:val="id-ID"/>
        </w:rPr>
        <w:footnoteReference w:id="42"/>
      </w:r>
      <w:r w:rsidR="0098560D" w:rsidRPr="007B45FF">
        <w:rPr>
          <w:rFonts w:cs="Times New Roman"/>
          <w:lang w:val="id-ID"/>
        </w:rPr>
        <w:t xml:space="preserve"> Selanjutnya, istilah hak memiliki banyak makna. Hak dapat dikatakan sebagai sesuatu yang benar, kewenangan, kekuasaan untuk berbuat sesuatu, atau dapat juga diartikan sebagai kekuasaan untuk tidak berbuat </w:t>
      </w:r>
      <w:r w:rsidR="0098560D" w:rsidRPr="007B45FF">
        <w:rPr>
          <w:rFonts w:cs="Times New Roman"/>
          <w:lang w:val="id-ID"/>
        </w:rPr>
        <w:lastRenderedPageBreak/>
        <w:t>sesuatu dan lain sebagainya. Adapun asasi berarti sifat yang paling mendasar atau fundamental.</w:t>
      </w:r>
      <w:r w:rsidR="0098560D" w:rsidRPr="007B45FF">
        <w:rPr>
          <w:rStyle w:val="FootnoteReference"/>
          <w:rFonts w:cs="Times New Roman"/>
          <w:lang w:val="id-ID"/>
        </w:rPr>
        <w:footnoteReference w:id="43"/>
      </w:r>
      <w:r w:rsidR="0098560D" w:rsidRPr="007B45FF">
        <w:rPr>
          <w:rFonts w:cs="Times New Roman"/>
          <w:lang w:val="id-ID"/>
        </w:rPr>
        <w:t xml:space="preserve"> Selain itu, hak asasi manusia menurut Rizky yakni: </w:t>
      </w:r>
    </w:p>
    <w:p w14:paraId="2D3BC667" w14:textId="5092E43D" w:rsidR="0098560D" w:rsidRPr="007B45FF" w:rsidRDefault="0098560D" w:rsidP="0098560D">
      <w:pPr>
        <w:pStyle w:val="ListParagraph"/>
        <w:ind w:left="1134"/>
        <w:jc w:val="both"/>
        <w:rPr>
          <w:rFonts w:cs="Times New Roman"/>
          <w:lang w:val="id-ID"/>
        </w:rPr>
      </w:pPr>
      <w:r w:rsidRPr="007B45FF">
        <w:rPr>
          <w:rFonts w:cs="Times New Roman"/>
          <w:lang w:val="id-ID"/>
        </w:rPr>
        <w:t>“</w:t>
      </w:r>
      <w:r w:rsidR="00BA47CE" w:rsidRPr="007B45FF">
        <w:rPr>
          <w:rFonts w:cs="Times New Roman"/>
          <w:lang w:val="id-ID"/>
        </w:rPr>
        <w:t>H</w:t>
      </w:r>
      <w:r w:rsidRPr="007B45FF">
        <w:rPr>
          <w:rFonts w:cs="Times New Roman"/>
          <w:lang w:val="id-ID"/>
        </w:rPr>
        <w:t>ak dimiliki manusia yang telah diperoleh dan di bawanya bersamaan dengan kelahiran atau kehadirannya di dalam kehidupan masyarakat. Hak asasi manusia adalah kebebasan seseorang untuk bertindak sesuai dengan hati nurani berkenaan dengan hal-hal yang asasi (hal yang memungkinkan untuk hidup layak). Adapun satu keharusan yang harus dilakukan oleh manusia dalam memperoleh hak- haknya disebut dengan kewajiban asasi, atau sebuah kewajiban yang harus dilakukan setelah mendapat hak asasi.”</w:t>
      </w:r>
      <w:r w:rsidR="003F56FA" w:rsidRPr="007B45FF">
        <w:rPr>
          <w:rStyle w:val="FootnoteReference"/>
          <w:rFonts w:cs="Times New Roman"/>
          <w:lang w:val="id-ID"/>
        </w:rPr>
        <w:footnoteReference w:id="44"/>
      </w:r>
    </w:p>
    <w:p w14:paraId="785B4532" w14:textId="77777777" w:rsidR="0098560D" w:rsidRPr="007B45FF" w:rsidRDefault="0098560D" w:rsidP="0098560D">
      <w:pPr>
        <w:pStyle w:val="ListParagraph"/>
        <w:ind w:left="1134"/>
        <w:jc w:val="both"/>
        <w:rPr>
          <w:rFonts w:cs="Times New Roman"/>
          <w:lang w:val="id-ID"/>
        </w:rPr>
      </w:pPr>
    </w:p>
    <w:p w14:paraId="59E90EBD" w14:textId="74A3BE56" w:rsidR="0098560D" w:rsidRPr="007B45FF" w:rsidRDefault="00BA47CE" w:rsidP="00BA47CE">
      <w:pPr>
        <w:pStyle w:val="ListParagraph"/>
        <w:spacing w:line="480" w:lineRule="auto"/>
        <w:ind w:left="426" w:firstLine="567"/>
        <w:jc w:val="both"/>
        <w:rPr>
          <w:rFonts w:cs="Times New Roman"/>
          <w:lang w:val="id-ID"/>
        </w:rPr>
      </w:pPr>
      <w:r w:rsidRPr="007B45FF">
        <w:rPr>
          <w:rFonts w:cs="Times New Roman"/>
          <w:lang w:val="id-ID"/>
        </w:rPr>
        <w:t>Sejatinya, hak asasi manusia di Negara Indonesia telah di atur dalam undang-undang Nomor 39 Tahun 1999 tentang Hak Asasi Manusia dan Undang-undang Nomor 26 Tahun 2000 tentang Pengadilan Hak Asasi Manusia memberikan pengertian yang sama tentang Hak Asasi Manusia dalam Pasal 1 angka (1) bahwa:</w:t>
      </w:r>
    </w:p>
    <w:p w14:paraId="04C1D742" w14:textId="5771BB3F" w:rsidR="00145BFE" w:rsidRPr="007B45FF" w:rsidRDefault="00BA47CE" w:rsidP="00145BFE">
      <w:pPr>
        <w:pStyle w:val="ListParagraph"/>
        <w:ind w:left="1134"/>
        <w:jc w:val="both"/>
        <w:rPr>
          <w:rFonts w:cs="Times New Roman"/>
          <w:lang w:val="id-ID"/>
        </w:rPr>
      </w:pPr>
      <w:r w:rsidRPr="007B45FF">
        <w:rPr>
          <w:rFonts w:cs="Times New Roman"/>
          <w:lang w:val="id-ID"/>
        </w:rPr>
        <w:t>“Hak asasi manusia adalah seperangkat hak yang melekat pada hakikat dan keberadaan manusia sebagai makhluk Tuhan Yang Maha Esa dan merupakan anugerah-Nya yang wajib dihormati, dijunjung tinggi dan dilindungi oleh negara, hukum, pemerintah, dan setiap orang demi kehormatan serta perlindungan harkat dan martabat manusia.”</w:t>
      </w:r>
      <w:r w:rsidRPr="007B45FF">
        <w:rPr>
          <w:rStyle w:val="FootnoteReference"/>
          <w:rFonts w:cs="Times New Roman"/>
          <w:lang w:val="id-ID"/>
        </w:rPr>
        <w:footnoteReference w:id="45"/>
      </w:r>
    </w:p>
    <w:p w14:paraId="671C74C8" w14:textId="77777777" w:rsidR="00145BFE" w:rsidRPr="007B45FF" w:rsidRDefault="00145BFE" w:rsidP="00145BFE">
      <w:pPr>
        <w:pStyle w:val="ListParagraph"/>
        <w:ind w:left="1134"/>
        <w:jc w:val="both"/>
        <w:rPr>
          <w:rFonts w:cs="Times New Roman"/>
          <w:lang w:val="id-ID"/>
        </w:rPr>
      </w:pPr>
    </w:p>
    <w:p w14:paraId="5AA0F79B" w14:textId="0BB44B70" w:rsidR="00145BFE" w:rsidRPr="007B45FF" w:rsidRDefault="00145BFE" w:rsidP="00145BFE">
      <w:pPr>
        <w:pStyle w:val="ListParagraph"/>
        <w:spacing w:line="480" w:lineRule="auto"/>
        <w:ind w:left="426" w:firstLine="567"/>
        <w:jc w:val="both"/>
        <w:rPr>
          <w:rFonts w:cs="Times New Roman"/>
          <w:lang w:val="id-ID"/>
        </w:rPr>
      </w:pPr>
      <w:r w:rsidRPr="007B45FF">
        <w:rPr>
          <w:rFonts w:cs="Times New Roman"/>
          <w:lang w:val="id-ID"/>
        </w:rPr>
        <w:t xml:space="preserve">Oleh karena itu, dapat dipahami bahwa Hak Asasi Manusia itu ada beberapa jenis yang melekat pada diri manusia sejak dalam kandungan sampai ke liang lahat. Hak Asasi Manusia merupakan anugerah Tuhan Yang Maha Esa dengan memberi manusia kemampuan membedakan yang baik dan yang buruk. Hal inilah yang disebut dengan akal budi di mana akal budi </w:t>
      </w:r>
      <w:r w:rsidRPr="007B45FF">
        <w:rPr>
          <w:rFonts w:cs="Times New Roman"/>
          <w:lang w:val="id-ID"/>
        </w:rPr>
        <w:lastRenderedPageBreak/>
        <w:t>tersebutlah yang membimbing manusia menjalankan kehidupannya. Seyogianya, manusia harus bertanggung jawab atas semua tindakan yang dilakukannya. Perampasan dan mengingkari keberadaan hak asasi manusia merupakan tindakan menjatuhkan martabat manusia. Kehadiran negara, pemerintah atau organisasi apa pun wajib mengakui dan melindungi HAM pada setiap manusia tanpa terkecuali.</w:t>
      </w:r>
    </w:p>
    <w:p w14:paraId="07483523" w14:textId="62F4B853" w:rsidR="00FA2159" w:rsidRPr="007B45FF" w:rsidRDefault="00FA2159" w:rsidP="00145BFE">
      <w:pPr>
        <w:pStyle w:val="ListParagraph"/>
        <w:spacing w:line="480" w:lineRule="auto"/>
        <w:ind w:left="426" w:firstLine="567"/>
        <w:jc w:val="both"/>
        <w:rPr>
          <w:rFonts w:cs="Times New Roman"/>
          <w:lang w:val="id-ID"/>
        </w:rPr>
      </w:pPr>
      <w:r w:rsidRPr="007B45FF">
        <w:rPr>
          <w:rFonts w:cs="Times New Roman"/>
          <w:lang w:val="id-ID"/>
        </w:rPr>
        <w:t>Dalam penelitian ini, penulis akan mengkaji perspektif HAM dalam mengupas tindak kasus kekerasan dalam rumah tangga hingga penegakan hukumnya. Sorotan dari kaca mata HAM menjadi acuan untuk membedah bagaimana HAM melihat kekerasan dalam rumah tangga serta penegakan hukum KDRT tersebut. Selain itu, indikator kekerasan dalam rumah tangga berdasarkan perspektif HAM merupakan kajian penting dalam penelitian ini.</w:t>
      </w:r>
    </w:p>
    <w:p w14:paraId="68A29E2D" w14:textId="77777777" w:rsidR="003F56FA" w:rsidRPr="007B45FF" w:rsidRDefault="003F56FA" w:rsidP="00CC383B">
      <w:pPr>
        <w:pStyle w:val="ListParagraph"/>
        <w:numPr>
          <w:ilvl w:val="0"/>
          <w:numId w:val="15"/>
        </w:numPr>
        <w:spacing w:line="480" w:lineRule="auto"/>
        <w:jc w:val="both"/>
        <w:outlineLvl w:val="2"/>
        <w:rPr>
          <w:rFonts w:cs="Times New Roman"/>
          <w:b/>
          <w:bCs/>
          <w:lang w:val="id-ID"/>
        </w:rPr>
      </w:pPr>
      <w:bookmarkStart w:id="68" w:name="_Toc142330691"/>
      <w:r w:rsidRPr="007B45FF">
        <w:rPr>
          <w:rFonts w:cs="Times New Roman"/>
          <w:b/>
          <w:bCs/>
          <w:lang w:val="id-ID"/>
        </w:rPr>
        <w:t>Teori Hak Asasi Manusia</w:t>
      </w:r>
      <w:bookmarkEnd w:id="68"/>
    </w:p>
    <w:p w14:paraId="419B193C" w14:textId="77777777" w:rsidR="003F56FA" w:rsidRPr="007B45FF" w:rsidRDefault="003F56FA" w:rsidP="003F56FA">
      <w:pPr>
        <w:pStyle w:val="ListParagraph"/>
        <w:spacing w:line="480" w:lineRule="auto"/>
        <w:ind w:left="426" w:firstLine="567"/>
        <w:jc w:val="both"/>
        <w:rPr>
          <w:rFonts w:cs="Times New Roman"/>
          <w:lang w:val="id-ID"/>
        </w:rPr>
      </w:pPr>
      <w:r w:rsidRPr="007B45FF">
        <w:rPr>
          <w:rFonts w:cs="Times New Roman"/>
          <w:lang w:val="id-ID"/>
        </w:rPr>
        <w:t>Membahas mengenai teori HAM, maka dari para kalangan ahli hukum menyebutkan bahwa terdapat 3 teori utama yang menjelaskan asal muasal lahirnya pemikiran mengenai HAM, yakni:</w:t>
      </w:r>
    </w:p>
    <w:p w14:paraId="7623FA6B" w14:textId="77777777" w:rsidR="003F56FA" w:rsidRPr="007B45FF" w:rsidRDefault="003F56FA" w:rsidP="00CC383B">
      <w:pPr>
        <w:pStyle w:val="ListParagraph"/>
        <w:numPr>
          <w:ilvl w:val="0"/>
          <w:numId w:val="22"/>
        </w:numPr>
        <w:spacing w:line="480" w:lineRule="auto"/>
        <w:ind w:left="851"/>
        <w:jc w:val="both"/>
        <w:rPr>
          <w:rFonts w:cs="Times New Roman"/>
          <w:lang w:val="id-ID"/>
        </w:rPr>
      </w:pPr>
      <w:r w:rsidRPr="007B45FF">
        <w:rPr>
          <w:rFonts w:cs="Times New Roman"/>
          <w:lang w:val="id-ID"/>
        </w:rPr>
        <w:t xml:space="preserve">Teori Hukum Kodrati </w:t>
      </w:r>
    </w:p>
    <w:p w14:paraId="5D4AE317" w14:textId="77F8F767" w:rsidR="003F56FA" w:rsidRPr="007B45FF" w:rsidRDefault="003F56FA" w:rsidP="003F56FA">
      <w:pPr>
        <w:pStyle w:val="ListParagraph"/>
        <w:spacing w:line="480" w:lineRule="auto"/>
        <w:ind w:left="851" w:firstLine="567"/>
        <w:jc w:val="both"/>
        <w:rPr>
          <w:rFonts w:cs="Times New Roman"/>
          <w:lang w:val="id-ID"/>
        </w:rPr>
      </w:pPr>
      <w:r w:rsidRPr="007B45FF">
        <w:rPr>
          <w:rFonts w:cs="Times New Roman"/>
          <w:lang w:val="id-ID"/>
        </w:rPr>
        <w:t xml:space="preserve">John Locke seorang ahli fisika dan filsuf Inggris menyatakan bahwa di dalam masyarakat manusia ada hak-hak dasar manusia yang tidak dapat dilanggar oleh negara dan tidak diserahkan kepada negara. </w:t>
      </w:r>
      <w:r w:rsidRPr="007B45FF">
        <w:rPr>
          <w:rFonts w:cs="Times New Roman"/>
          <w:lang w:val="id-ID"/>
        </w:rPr>
        <w:lastRenderedPageBreak/>
        <w:t>Menurut Locke hak dasar ini bahkan harus dilindungi oleh negara dan menjadi batasan bagi kekuasaan negara yang mutlak.</w:t>
      </w:r>
      <w:r w:rsidRPr="007B45FF">
        <w:rPr>
          <w:rStyle w:val="FootnoteReference"/>
          <w:rFonts w:cs="Times New Roman"/>
          <w:lang w:val="id-ID"/>
        </w:rPr>
        <w:footnoteReference w:id="46"/>
      </w:r>
    </w:p>
    <w:p w14:paraId="1CF6CBE3" w14:textId="77777777" w:rsidR="003F56FA" w:rsidRPr="007B45FF" w:rsidRDefault="003F56FA" w:rsidP="00CC383B">
      <w:pPr>
        <w:pStyle w:val="ListParagraph"/>
        <w:numPr>
          <w:ilvl w:val="0"/>
          <w:numId w:val="22"/>
        </w:numPr>
        <w:spacing w:line="480" w:lineRule="auto"/>
        <w:ind w:left="851"/>
        <w:jc w:val="both"/>
        <w:rPr>
          <w:rFonts w:cs="Times New Roman"/>
          <w:lang w:val="id-ID"/>
        </w:rPr>
      </w:pPr>
      <w:r w:rsidRPr="007B45FF">
        <w:rPr>
          <w:rFonts w:cs="Times New Roman"/>
          <w:lang w:val="id-ID"/>
        </w:rPr>
        <w:t>Teori Positivisme atau Utilitarian</w:t>
      </w:r>
    </w:p>
    <w:p w14:paraId="42F897D6" w14:textId="0304032B" w:rsidR="003F56FA" w:rsidRPr="007B45FF" w:rsidRDefault="003F56FA" w:rsidP="003F56FA">
      <w:pPr>
        <w:pStyle w:val="ListParagraph"/>
        <w:spacing w:line="480" w:lineRule="auto"/>
        <w:ind w:left="851" w:firstLine="567"/>
        <w:jc w:val="both"/>
        <w:rPr>
          <w:rFonts w:cs="Times New Roman"/>
          <w:lang w:val="id-ID"/>
        </w:rPr>
      </w:pPr>
      <w:r w:rsidRPr="007B45FF">
        <w:rPr>
          <w:rFonts w:cs="Times New Roman"/>
          <w:lang w:val="id-ID"/>
        </w:rPr>
        <w:t>Menurut Jeremy Bentham, eksistensi manusia ditentukan oleh tujuan atau utilitas mencapai kebahagiaan bagi sebagian besar orang. Penerapan hak atau hukum ditentukan oleh apakah hak atau hukum tersebut memberikan kebahagiaan terbesar bagi sejumlah manusia yang paling banyak. Setiap orang pada dasarnya memiliki hak, namun hak tersebut bisa hilang jika bertentangan dengan kebahagiaan dari mayoritas orang lain. Artinya, kepentingan individu harus berada di bawah kepentingan masyarakat.</w:t>
      </w:r>
      <w:r w:rsidRPr="007B45FF">
        <w:rPr>
          <w:rStyle w:val="FootnoteReference"/>
          <w:rFonts w:cs="Times New Roman"/>
          <w:lang w:val="id-ID"/>
        </w:rPr>
        <w:footnoteReference w:id="47"/>
      </w:r>
    </w:p>
    <w:p w14:paraId="55E5B473" w14:textId="77777777" w:rsidR="003F56FA" w:rsidRPr="007B45FF" w:rsidRDefault="003F56FA" w:rsidP="00CC383B">
      <w:pPr>
        <w:pStyle w:val="ListParagraph"/>
        <w:numPr>
          <w:ilvl w:val="0"/>
          <w:numId w:val="22"/>
        </w:numPr>
        <w:spacing w:line="480" w:lineRule="auto"/>
        <w:ind w:left="851"/>
        <w:jc w:val="both"/>
        <w:rPr>
          <w:rFonts w:cs="Times New Roman"/>
          <w:lang w:val="id-ID"/>
        </w:rPr>
      </w:pPr>
      <w:r w:rsidRPr="007B45FF">
        <w:rPr>
          <w:rFonts w:cs="Times New Roman"/>
          <w:lang w:val="id-ID"/>
        </w:rPr>
        <w:t>Teori Keadilan</w:t>
      </w:r>
    </w:p>
    <w:p w14:paraId="182194C8" w14:textId="2EF99DB8" w:rsidR="00145BFE" w:rsidRPr="007B45FF" w:rsidRDefault="003F56FA" w:rsidP="003F56FA">
      <w:pPr>
        <w:pStyle w:val="ListParagraph"/>
        <w:spacing w:line="480" w:lineRule="auto"/>
        <w:ind w:left="851" w:firstLine="567"/>
        <w:jc w:val="both"/>
        <w:rPr>
          <w:rFonts w:cs="Times New Roman"/>
          <w:lang w:val="id-ID"/>
        </w:rPr>
      </w:pPr>
      <w:r w:rsidRPr="007B45FF">
        <w:rPr>
          <w:rFonts w:cs="Times New Roman"/>
          <w:lang w:val="id-ID"/>
        </w:rPr>
        <w:t xml:space="preserve">Teori keadilan lahir dari kritik terhadap teori positivisme. Tokoh yang mencetuskan teori keadilan adalah Ronald Drowkin dan John Rawls. Teori Drowkin mendasari negara memiliki kewajiban untuk memperlakukan warganya secara sama. Artinya, negara menggunakan nilai moral, kekuasaan, dan pendasaran lainnya sebagai alasan untuk mengesampingkan HAM, kecuali prinsip perlakuan sama tersebut. Selanjutnya, menurut Rawls, setiap individu memiliki hak dan kebebasan yang sama. Namun, hak dan kebebasan tersebut kerap tidak dinikmati secara bersama. Sebagai contoh, terdapat hak bagi setiap orang untuk memperoleh pendidikan, tapi hak ini pada faktanya tidak dapat dinikmati </w:t>
      </w:r>
      <w:r w:rsidRPr="007B45FF">
        <w:rPr>
          <w:rFonts w:cs="Times New Roman"/>
          <w:lang w:val="id-ID"/>
        </w:rPr>
        <w:lastRenderedPageBreak/>
        <w:t>oleh semua orang karena kemiskinan. Untuk mengatasi isu tersebut, Rawls memperkenalkan asas perbedaan atau </w:t>
      </w:r>
      <w:r w:rsidRPr="007B45FF">
        <w:rPr>
          <w:rFonts w:cs="Times New Roman"/>
          <w:i/>
          <w:iCs/>
          <w:lang w:val="id-ID"/>
        </w:rPr>
        <w:t>difference principle</w:t>
      </w:r>
      <w:r w:rsidRPr="007B45FF">
        <w:rPr>
          <w:rFonts w:cs="Times New Roman"/>
          <w:lang w:val="id-ID"/>
        </w:rPr>
        <w:t> yang menyatakan bahwa distribusi sumber daya yang merata hendaknya diutamakan dalam masyarakat.</w:t>
      </w:r>
      <w:r w:rsidRPr="007B45FF">
        <w:rPr>
          <w:rStyle w:val="FootnoteReference"/>
          <w:rFonts w:cs="Times New Roman"/>
          <w:lang w:val="id-ID"/>
        </w:rPr>
        <w:footnoteReference w:id="48"/>
      </w:r>
    </w:p>
    <w:p w14:paraId="3DC0EEAB" w14:textId="2E53C404" w:rsidR="003F56FA" w:rsidRPr="007B45FF" w:rsidRDefault="003F56FA" w:rsidP="00CC383B">
      <w:pPr>
        <w:pStyle w:val="ListParagraph"/>
        <w:numPr>
          <w:ilvl w:val="0"/>
          <w:numId w:val="15"/>
        </w:numPr>
        <w:spacing w:line="480" w:lineRule="auto"/>
        <w:jc w:val="both"/>
        <w:outlineLvl w:val="2"/>
        <w:rPr>
          <w:rFonts w:cs="Times New Roman"/>
          <w:b/>
          <w:bCs/>
          <w:lang w:val="id-ID"/>
        </w:rPr>
      </w:pPr>
      <w:bookmarkStart w:id="70" w:name="_Toc142330692"/>
      <w:r w:rsidRPr="007B45FF">
        <w:rPr>
          <w:rFonts w:cs="Times New Roman"/>
          <w:b/>
          <w:bCs/>
          <w:lang w:val="id-ID"/>
        </w:rPr>
        <w:t>Jenis-jenis Hak Asasi Manusia</w:t>
      </w:r>
      <w:bookmarkEnd w:id="70"/>
    </w:p>
    <w:p w14:paraId="726D0C30" w14:textId="53525E08" w:rsidR="00145BFE" w:rsidRPr="007B45FF" w:rsidRDefault="00145BFE" w:rsidP="00A47507">
      <w:pPr>
        <w:pStyle w:val="ListParagraph"/>
        <w:spacing w:line="480" w:lineRule="auto"/>
        <w:ind w:left="426" w:firstLine="567"/>
        <w:jc w:val="both"/>
        <w:rPr>
          <w:rFonts w:cs="Times New Roman"/>
          <w:lang w:val="id-ID"/>
        </w:rPr>
      </w:pPr>
      <w:r w:rsidRPr="007B45FF">
        <w:rPr>
          <w:rFonts w:cs="Times New Roman"/>
          <w:lang w:val="id-ID"/>
        </w:rPr>
        <w:t>Dalam Undang-undang Nomor 39 Tahun 1999 tentang Hak Asasi Manusia, jenis-jenis Hak Asasi Manusia di</w:t>
      </w:r>
      <w:r w:rsidR="00A47507" w:rsidRPr="007B45FF">
        <w:rPr>
          <w:rFonts w:cs="Times New Roman"/>
          <w:lang w:val="id-ID"/>
        </w:rPr>
        <w:t xml:space="preserve"> </w:t>
      </w:r>
      <w:r w:rsidRPr="007B45FF">
        <w:rPr>
          <w:rFonts w:cs="Times New Roman"/>
          <w:lang w:val="id-ID"/>
        </w:rPr>
        <w:t>antaranya adalah:</w:t>
      </w:r>
      <w:r w:rsidR="00A47507" w:rsidRPr="007B45FF">
        <w:rPr>
          <w:rStyle w:val="FootnoteReference"/>
          <w:rFonts w:cs="Times New Roman"/>
          <w:lang w:val="id-ID"/>
        </w:rPr>
        <w:footnoteReference w:id="49"/>
      </w:r>
    </w:p>
    <w:p w14:paraId="76210287" w14:textId="77777777" w:rsidR="00A47507" w:rsidRPr="007B45FF" w:rsidRDefault="00A47507" w:rsidP="00CC383B">
      <w:pPr>
        <w:pStyle w:val="ListParagraph"/>
        <w:numPr>
          <w:ilvl w:val="0"/>
          <w:numId w:val="16"/>
        </w:numPr>
        <w:spacing w:line="480" w:lineRule="auto"/>
        <w:ind w:left="851"/>
        <w:jc w:val="both"/>
        <w:rPr>
          <w:rFonts w:cs="Times New Roman"/>
          <w:lang w:val="id-ID"/>
        </w:rPr>
      </w:pPr>
      <w:r w:rsidRPr="007B45FF">
        <w:rPr>
          <w:rFonts w:cs="Times New Roman"/>
          <w:lang w:val="id-ID"/>
        </w:rPr>
        <w:t xml:space="preserve">Hak Untuk Hidup </w:t>
      </w:r>
    </w:p>
    <w:p w14:paraId="70A8D7FD" w14:textId="51904AD1" w:rsidR="00A47507" w:rsidRPr="007B45FF" w:rsidRDefault="00A47507" w:rsidP="00A47507">
      <w:pPr>
        <w:pStyle w:val="ListParagraph"/>
        <w:spacing w:line="480" w:lineRule="auto"/>
        <w:ind w:left="851" w:firstLine="567"/>
        <w:jc w:val="both"/>
        <w:rPr>
          <w:rFonts w:cs="Times New Roman"/>
          <w:lang w:val="id-ID"/>
        </w:rPr>
      </w:pPr>
      <w:r w:rsidRPr="007B45FF">
        <w:rPr>
          <w:rFonts w:cs="Times New Roman"/>
          <w:lang w:val="id-ID"/>
        </w:rPr>
        <w:t xml:space="preserve">Hak untuk hidup adalah hak setiap orang untuk hidup, mempertahankan hidup dan meningkatkan taraf kehidupannya, hidup tenteram, aman, damai, bahagia, sejahtera lahir dan batin, dan berhak atas lingkungan hidup yang baik dan sehat (Pasal 9). </w:t>
      </w:r>
    </w:p>
    <w:p w14:paraId="2E23BEF1" w14:textId="5EC96EB4" w:rsidR="00A47507" w:rsidRPr="007B45FF" w:rsidRDefault="00A47507" w:rsidP="00A47507">
      <w:pPr>
        <w:pStyle w:val="ListParagraph"/>
        <w:spacing w:line="480" w:lineRule="auto"/>
        <w:ind w:left="851" w:firstLine="567"/>
        <w:jc w:val="both"/>
        <w:rPr>
          <w:rFonts w:cs="Times New Roman"/>
          <w:lang w:val="id-ID"/>
        </w:rPr>
      </w:pPr>
      <w:r w:rsidRPr="007B45FF">
        <w:rPr>
          <w:rFonts w:cs="Times New Roman"/>
          <w:lang w:val="id-ID"/>
        </w:rPr>
        <w:t xml:space="preserve">Hak untuk hidup juga melekat pada bayi yang belum lahir atau orang yang terpidana mati. Akan tetapi dalam keadaan yang luar biasa demi kepentingan hidup ibunya dalam kasus aborsi atau berdasarkan putusan pengadilan dalam kasus pidana mati dapat diizinkan. Hanya saja kedua hal itu hak untuk hidup dibatasi.  </w:t>
      </w:r>
    </w:p>
    <w:p w14:paraId="1A427D04" w14:textId="77777777" w:rsidR="00A47507" w:rsidRPr="007B45FF" w:rsidRDefault="00A47507" w:rsidP="00CC383B">
      <w:pPr>
        <w:pStyle w:val="ListParagraph"/>
        <w:numPr>
          <w:ilvl w:val="0"/>
          <w:numId w:val="16"/>
        </w:numPr>
        <w:spacing w:line="480" w:lineRule="auto"/>
        <w:ind w:left="851"/>
        <w:jc w:val="both"/>
        <w:rPr>
          <w:rFonts w:cs="Times New Roman"/>
          <w:lang w:val="id-ID"/>
        </w:rPr>
      </w:pPr>
      <w:r w:rsidRPr="007B45FF">
        <w:rPr>
          <w:rFonts w:cs="Times New Roman"/>
          <w:lang w:val="id-ID"/>
        </w:rPr>
        <w:t xml:space="preserve">Hak Berkeluarga dan Melanjutkan Keturunan </w:t>
      </w:r>
    </w:p>
    <w:p w14:paraId="25A27968" w14:textId="47239E9A" w:rsidR="00A47507" w:rsidRPr="007B45FF" w:rsidRDefault="00A47507" w:rsidP="00A47507">
      <w:pPr>
        <w:pStyle w:val="ListParagraph"/>
        <w:spacing w:line="480" w:lineRule="auto"/>
        <w:ind w:left="851" w:firstLine="567"/>
        <w:jc w:val="both"/>
        <w:rPr>
          <w:rFonts w:cs="Times New Roman"/>
          <w:lang w:val="id-ID"/>
        </w:rPr>
      </w:pPr>
      <w:r w:rsidRPr="007B45FF">
        <w:rPr>
          <w:rFonts w:cs="Times New Roman"/>
          <w:lang w:val="id-ID"/>
        </w:rPr>
        <w:t xml:space="preserve">Hak Berkeluarga dan Melanjutkan Keturunan adalah hak setiap orang untuk membentuk suatu keluarga dan melanjutkan keturunan melalui pernikahan yang sah dan perkawinan yang sah hanya dapat berlangsung atas kehendak bebas calon suami dan calon istri yang </w:t>
      </w:r>
      <w:r w:rsidRPr="007B45FF">
        <w:rPr>
          <w:rFonts w:cs="Times New Roman"/>
          <w:lang w:val="id-ID"/>
        </w:rPr>
        <w:lastRenderedPageBreak/>
        <w:t>bersangkutan, sesuai dengan ketentuan peraturan perundang-undangan (Pasal 10).</w:t>
      </w:r>
    </w:p>
    <w:p w14:paraId="482501B5" w14:textId="77777777" w:rsidR="00A47507" w:rsidRPr="007B45FF" w:rsidRDefault="00A47507" w:rsidP="00CC383B">
      <w:pPr>
        <w:pStyle w:val="ListParagraph"/>
        <w:numPr>
          <w:ilvl w:val="0"/>
          <w:numId w:val="16"/>
        </w:numPr>
        <w:spacing w:line="480" w:lineRule="auto"/>
        <w:ind w:left="851"/>
        <w:jc w:val="both"/>
        <w:rPr>
          <w:rFonts w:cs="Times New Roman"/>
          <w:lang w:val="id-ID"/>
        </w:rPr>
      </w:pPr>
      <w:r w:rsidRPr="007B45FF">
        <w:rPr>
          <w:rFonts w:cs="Times New Roman"/>
          <w:lang w:val="id-ID"/>
        </w:rPr>
        <w:t xml:space="preserve">Hak Mengembangkan Diri </w:t>
      </w:r>
    </w:p>
    <w:p w14:paraId="4108234C" w14:textId="77777777" w:rsidR="00A47507" w:rsidRPr="007B45FF" w:rsidRDefault="00A47507" w:rsidP="00A47507">
      <w:pPr>
        <w:pStyle w:val="ListParagraph"/>
        <w:spacing w:line="480" w:lineRule="auto"/>
        <w:ind w:left="851" w:firstLine="567"/>
        <w:jc w:val="both"/>
        <w:rPr>
          <w:rFonts w:cs="Times New Roman"/>
          <w:lang w:val="id-ID"/>
        </w:rPr>
      </w:pPr>
      <w:r w:rsidRPr="007B45FF">
        <w:rPr>
          <w:rFonts w:cs="Times New Roman"/>
          <w:lang w:val="id-ID"/>
        </w:rPr>
        <w:t xml:space="preserve">Hak mengembangkan diri adalah hak setiap orang atas:  </w:t>
      </w:r>
    </w:p>
    <w:p w14:paraId="215C8303" w14:textId="37542AF9"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 xml:space="preserve">Pemenuhan kebutuhan dasarnya untuk tumbuh dan berkembang secara layak (Pasal 11); </w:t>
      </w:r>
    </w:p>
    <w:p w14:paraId="7C10E49A" w14:textId="3ADA40EF"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 xml:space="preserve">Perlindungan bagi pengembangan pribadinya untuk memperoleh pendidikan, mencerdaskan dirinya, dan meningkatkan kualitas hidupnya agar menjadi manusia yang beriman, </w:t>
      </w:r>
      <w:r w:rsidR="00FC2B98" w:rsidRPr="007B45FF">
        <w:rPr>
          <w:rFonts w:cs="Times New Roman"/>
          <w:lang w:val="id-ID"/>
        </w:rPr>
        <w:t>bertawa</w:t>
      </w:r>
      <w:r w:rsidRPr="007B45FF">
        <w:rPr>
          <w:rFonts w:cs="Times New Roman"/>
          <w:lang w:val="id-ID"/>
        </w:rPr>
        <w:t xml:space="preserve">, bertanggung jawab, berakhlak mulia, bahagia, dan sejahtera sesuai dengan hak asasi manusia (Pasal 12); </w:t>
      </w:r>
    </w:p>
    <w:p w14:paraId="548A9124" w14:textId="380DE8D8"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 xml:space="preserve">Mengembangkan dan memperoleh manfaat dari ilmu pengetahuan dan teknologi, seni dan budaya sesuai dengan martabat manusia demi kesejahteraan pribadinya, bangsa, dan umat manusia (Pasal 13); </w:t>
      </w:r>
    </w:p>
    <w:p w14:paraId="570C8FF8" w14:textId="1159793E"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Berkomunikasi dan memperoleh informasi yang diperlukan untuk mengembangkan pribadi dan lingkungan sosialnya (Pasal 14 ayat 1);</w:t>
      </w:r>
    </w:p>
    <w:p w14:paraId="7FE1324E" w14:textId="74DD5631"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Mencari, memperoleh, memiliki, menyimpan, mengolah, dan menyampaikan informasi dengan menggunakan sejenis sarana yang tersedia (Pasal 14 ayat 2).</w:t>
      </w:r>
    </w:p>
    <w:p w14:paraId="54650C71" w14:textId="77777777"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t xml:space="preserve">Memperjuangkan hak pengembangan dirinya, baik secara pribadi maupun kolektif, untuk membangun masyarakat, bangsa, dan negaranya (Pasal 15); </w:t>
      </w:r>
    </w:p>
    <w:p w14:paraId="4A31FCD6" w14:textId="3C884639" w:rsidR="00A47507" w:rsidRPr="007B45FF" w:rsidRDefault="00A47507" w:rsidP="00CC383B">
      <w:pPr>
        <w:pStyle w:val="ListParagraph"/>
        <w:numPr>
          <w:ilvl w:val="0"/>
          <w:numId w:val="17"/>
        </w:numPr>
        <w:spacing w:line="480" w:lineRule="auto"/>
        <w:jc w:val="both"/>
        <w:rPr>
          <w:rFonts w:cs="Times New Roman"/>
          <w:lang w:val="id-ID"/>
        </w:rPr>
      </w:pPr>
      <w:r w:rsidRPr="007B45FF">
        <w:rPr>
          <w:rFonts w:cs="Times New Roman"/>
          <w:lang w:val="id-ID"/>
        </w:rPr>
        <w:lastRenderedPageBreak/>
        <w:t>Pekerjaan sosial dan kebijakan, mendirikan organisasi untuk itu, termasuk menyelenggarakan pendidikan dan pengajaran, serta menghimpun dana untuk maksud tersebut sesuai dengan ketentuan peraturan perundang-undangan (Pasal 16).</w:t>
      </w:r>
    </w:p>
    <w:p w14:paraId="2D6F5254" w14:textId="77777777" w:rsidR="00A47507" w:rsidRPr="007B45FF" w:rsidRDefault="00A47507" w:rsidP="00CC383B">
      <w:pPr>
        <w:pStyle w:val="ListParagraph"/>
        <w:numPr>
          <w:ilvl w:val="0"/>
          <w:numId w:val="16"/>
        </w:numPr>
        <w:spacing w:line="480" w:lineRule="auto"/>
        <w:ind w:left="851"/>
        <w:jc w:val="both"/>
        <w:rPr>
          <w:rFonts w:cs="Times New Roman"/>
          <w:lang w:val="id-ID"/>
        </w:rPr>
      </w:pPr>
      <w:r w:rsidRPr="007B45FF">
        <w:rPr>
          <w:rFonts w:cs="Times New Roman"/>
          <w:lang w:val="id-ID"/>
        </w:rPr>
        <w:t xml:space="preserve">Hak Memperoleh Keadilan </w:t>
      </w:r>
    </w:p>
    <w:p w14:paraId="703B1B5E" w14:textId="01485768" w:rsidR="00A47507" w:rsidRPr="007B45FF" w:rsidRDefault="00A47507" w:rsidP="00A47507">
      <w:pPr>
        <w:pStyle w:val="ListParagraph"/>
        <w:spacing w:line="480" w:lineRule="auto"/>
        <w:ind w:left="851" w:firstLine="567"/>
        <w:jc w:val="both"/>
        <w:rPr>
          <w:rFonts w:cs="Times New Roman"/>
          <w:lang w:val="id-ID"/>
        </w:rPr>
      </w:pPr>
      <w:r w:rsidRPr="007B45FF">
        <w:rPr>
          <w:rFonts w:cs="Times New Roman"/>
          <w:lang w:val="id-ID"/>
        </w:rPr>
        <w:t>Hak untuk memperoleh keadilan adalah hak setiap orang tanpa diskriminasi untuk mengajukan permohonan, pengaduan, dan gugatan, baik dalam perkara pidana, perdata, maupun administrasi serta diadili melalui proses peradilan yang bebas dan tidak memihak, sesuai dengan hukum acara yang menjamin pemeriksaan yang objektif oleh hakim yang jujur dan adil untuk memperoleh putusan yang adil dan benar (Pasal 17).</w:t>
      </w:r>
    </w:p>
    <w:p w14:paraId="12930F3E" w14:textId="35F75DBF"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rFonts w:cs="Times New Roman"/>
          <w:lang w:val="id-ID"/>
        </w:rPr>
        <w:t>Hak atas Kebebasan Pribadi</w:t>
      </w:r>
    </w:p>
    <w:p w14:paraId="17905959" w14:textId="570A3733" w:rsidR="00332FE3" w:rsidRPr="007B45FF" w:rsidRDefault="00332FE3" w:rsidP="00332FE3">
      <w:pPr>
        <w:pStyle w:val="ListParagraph"/>
        <w:spacing w:line="480" w:lineRule="auto"/>
        <w:ind w:left="851" w:firstLine="567"/>
        <w:jc w:val="both"/>
        <w:rPr>
          <w:rFonts w:cs="Times New Roman"/>
          <w:lang w:val="id-ID"/>
        </w:rPr>
      </w:pPr>
      <w:r w:rsidRPr="007B45FF">
        <w:rPr>
          <w:rFonts w:cs="Times New Roman"/>
          <w:lang w:val="id-ID"/>
        </w:rPr>
        <w:t>Hak atas kebebasan pribadi menurut Undang-undang Nomor 39 Tahun 1999 tentang Hak Asasi Manusia ini terdiri dari pasal 20 hingga 27, meliputi: Hak untuk tidak diperbudak, hak atas keutuhan pribadi c. hak untuk bebas memeluk agama, hak untuk bebas memilih dan dipilih, hak untuk berkumpul dan berserikat, hak untuk berpendapat, hak kewarganegaraan, dan hak bertempat tinggal.</w:t>
      </w:r>
    </w:p>
    <w:p w14:paraId="17D0C1E3" w14:textId="45CDCC17"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rFonts w:cs="Times New Roman"/>
          <w:lang w:val="id-ID"/>
        </w:rPr>
        <w:t>Hak Atas Rasa Aman</w:t>
      </w:r>
    </w:p>
    <w:p w14:paraId="5EC7F3B0" w14:textId="77777777" w:rsidR="00332FE3" w:rsidRPr="007B45FF" w:rsidRDefault="00332FE3" w:rsidP="00332FE3">
      <w:pPr>
        <w:pStyle w:val="ListParagraph"/>
        <w:spacing w:line="480" w:lineRule="auto"/>
        <w:ind w:left="851" w:firstLine="567"/>
        <w:jc w:val="both"/>
        <w:rPr>
          <w:rFonts w:cs="Times New Roman"/>
          <w:lang w:val="id-ID"/>
        </w:rPr>
      </w:pPr>
      <w:r w:rsidRPr="007B45FF">
        <w:rPr>
          <w:rFonts w:cs="Times New Roman"/>
          <w:lang w:val="id-ID"/>
        </w:rPr>
        <w:t xml:space="preserve">Hak atas rasa aman pada Undang-undang Nomor 39 Tahun 1999 tentang Hak Asasi Manusia ini diatur dalam Pasal 28 sampai Pasal 35, meliputi: </w:t>
      </w:r>
    </w:p>
    <w:p w14:paraId="08B2A8BC" w14:textId="77777777"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lastRenderedPageBreak/>
        <w:t xml:space="preserve">Hak mencari suaka untuk memperoleh perlindungan politik dari negara lain. </w:t>
      </w:r>
    </w:p>
    <w:p w14:paraId="29DAC3A8" w14:textId="2897477F"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Hak atas pengakuan di depan hukum sebagai manusia pribadi di</w:t>
      </w:r>
      <w:r w:rsidR="00410A35" w:rsidRPr="007B45FF">
        <w:rPr>
          <w:rFonts w:cs="Times New Roman"/>
          <w:lang w:val="id-ID"/>
        </w:rPr>
        <w:t xml:space="preserve"> </w:t>
      </w:r>
      <w:r w:rsidRPr="007B45FF">
        <w:rPr>
          <w:rFonts w:cs="Times New Roman"/>
          <w:lang w:val="id-ID"/>
        </w:rPr>
        <w:t xml:space="preserve">mana saja ia berada. </w:t>
      </w:r>
    </w:p>
    <w:p w14:paraId="7E7951D6" w14:textId="77777777"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 xml:space="preserve">Hak atas rasa aman dan tenteram serta perlindungan terhadap ancaman ketakutan untuk berbuat atau tidak berbuat sesuatu. </w:t>
      </w:r>
    </w:p>
    <w:p w14:paraId="17853AF8" w14:textId="4E9EAABA"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Hak untuk tidak diganggu di tempat kediaman oleh siapa</w:t>
      </w:r>
      <w:r w:rsidR="00410A35" w:rsidRPr="007B45FF">
        <w:rPr>
          <w:rFonts w:cs="Times New Roman"/>
          <w:lang w:val="id-ID"/>
        </w:rPr>
        <w:t xml:space="preserve"> </w:t>
      </w:r>
      <w:r w:rsidRPr="007B45FF">
        <w:rPr>
          <w:rFonts w:cs="Times New Roman"/>
          <w:lang w:val="id-ID"/>
        </w:rPr>
        <w:t xml:space="preserve">pun. </w:t>
      </w:r>
    </w:p>
    <w:p w14:paraId="48E59821" w14:textId="77777777"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 xml:space="preserve">Hak atas kemerdekaan dan rahasia dalam hubungan surat-menyurat termasuk hubungan komunikasi sarana elektronika tidak boleh diganggu, kecuali atas perintah hakim atau kekuasaan lain yang sah sesuai dengan ketentuan peraturan perundangan. </w:t>
      </w:r>
    </w:p>
    <w:p w14:paraId="47373593" w14:textId="77777777"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 xml:space="preserve">Hak untuk bebas dari penyiksaan, penghukuman atau perlakuan yang kejam, tidak manusiawi, merendahkan derajat dan martabat kemanusiaannya. </w:t>
      </w:r>
    </w:p>
    <w:p w14:paraId="7A99A194" w14:textId="77777777"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 xml:space="preserve">Hak untuk bebas sari penghilangan paksa dan penghilangan nyawa. </w:t>
      </w:r>
    </w:p>
    <w:p w14:paraId="67BB52FD" w14:textId="2B0B46B4" w:rsidR="00332FE3" w:rsidRPr="007B45FF" w:rsidRDefault="00332FE3" w:rsidP="00CC383B">
      <w:pPr>
        <w:pStyle w:val="ListParagraph"/>
        <w:numPr>
          <w:ilvl w:val="0"/>
          <w:numId w:val="18"/>
        </w:numPr>
        <w:spacing w:line="480" w:lineRule="auto"/>
        <w:jc w:val="both"/>
        <w:rPr>
          <w:rFonts w:cs="Times New Roman"/>
          <w:lang w:val="id-ID"/>
        </w:rPr>
      </w:pPr>
      <w:r w:rsidRPr="007B45FF">
        <w:rPr>
          <w:rFonts w:cs="Times New Roman"/>
          <w:lang w:val="id-ID"/>
        </w:rPr>
        <w:t xml:space="preserve">Hak untuk hidup di dalam tatanan masyarakat dan kenegaraan yang damai, aman, dan </w:t>
      </w:r>
      <w:r w:rsidR="00FC2B98" w:rsidRPr="007B45FF">
        <w:rPr>
          <w:rFonts w:cs="Times New Roman"/>
          <w:lang w:val="id-ID"/>
        </w:rPr>
        <w:t>tenteram</w:t>
      </w:r>
      <w:r w:rsidRPr="007B45FF">
        <w:rPr>
          <w:rFonts w:cs="Times New Roman"/>
          <w:lang w:val="id-ID"/>
        </w:rPr>
        <w:t>, yang menghormati, melindungi dan melaksanakan sepenuhnya hak asasi manusia dan kewajiban dasar manusia sebagaimana diatur dalam Undang-undang ini.</w:t>
      </w:r>
    </w:p>
    <w:p w14:paraId="46B2FB10" w14:textId="7FDB6BF1"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rFonts w:cs="Times New Roman"/>
          <w:lang w:val="id-ID"/>
        </w:rPr>
        <w:t>Hak Atas Kesejahteraan</w:t>
      </w:r>
    </w:p>
    <w:p w14:paraId="6F55CC6A" w14:textId="1E76D21B" w:rsidR="00332FE3" w:rsidRPr="007B45FF" w:rsidRDefault="00332FE3" w:rsidP="00332FE3">
      <w:pPr>
        <w:pStyle w:val="ListParagraph"/>
        <w:spacing w:line="480" w:lineRule="auto"/>
        <w:ind w:left="851" w:firstLine="567"/>
        <w:jc w:val="both"/>
        <w:rPr>
          <w:rFonts w:cs="Times New Roman"/>
          <w:lang w:val="id-ID"/>
        </w:rPr>
      </w:pPr>
      <w:r w:rsidRPr="007B45FF">
        <w:rPr>
          <w:rFonts w:cs="Times New Roman"/>
          <w:lang w:val="id-ID"/>
        </w:rPr>
        <w:t xml:space="preserve">Hak atas kesejahteraan adalah hak setiap orang atas hak milik dan pekerjaan, mendirikan serikat pekerja, bertempat tinggal serta berkehidupan yang layak, jaminan sosial, bagi penyandang cacat, orang </w:t>
      </w:r>
      <w:r w:rsidRPr="007B45FF">
        <w:rPr>
          <w:rFonts w:cs="Times New Roman"/>
          <w:lang w:val="id-ID"/>
        </w:rPr>
        <w:lastRenderedPageBreak/>
        <w:t>yang berusia lanjut, wanita hamil, dan anak-anak, memperoleh kemudahan dan perlakuan khusus, sedangkan yang berusia lanjut, cacat fisik dan atau cacat mental berhak memperoleh perawatan, pendidikan, pelatihan, dan bantuan khusus atas biaya negara (Pasal 36 sampai Pasal 42).</w:t>
      </w:r>
    </w:p>
    <w:p w14:paraId="037AA478" w14:textId="68E62B1E"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lang w:val="id-ID"/>
        </w:rPr>
        <w:t>Hak Turut Serta dalam Pemerintahan</w:t>
      </w:r>
    </w:p>
    <w:p w14:paraId="67B3B802" w14:textId="7C4494D4" w:rsidR="00332FE3" w:rsidRPr="007B45FF" w:rsidRDefault="00332FE3" w:rsidP="00332FE3">
      <w:pPr>
        <w:pStyle w:val="ListParagraph"/>
        <w:spacing w:line="480" w:lineRule="auto"/>
        <w:ind w:left="851" w:firstLine="567"/>
        <w:jc w:val="both"/>
        <w:rPr>
          <w:rFonts w:cs="Times New Roman"/>
          <w:lang w:val="id-ID"/>
        </w:rPr>
      </w:pPr>
      <w:r w:rsidRPr="007B45FF">
        <w:rPr>
          <w:rFonts w:cs="Times New Roman"/>
          <w:lang w:val="id-ID"/>
        </w:rPr>
        <w:t>Hak turut serta dalam pemerintahan meliputi hak untuk dipilih dan memilih dalam pemilihan umum, hak untuk diangkat dalam setiap jabatan pemerintahan, hak untuk mengajukan pendapat, permohonan, pengaduan, dan atau usulan kepada pemerintah dalam rangka pelaksanaan pemerintahan yang bersih, efektif, dan efisien, baik dengan lisan maupun dengan tulisan sesuai dengan ketentuan peraturan perundang-undangan (Pasal 43 dan Pasal 44).</w:t>
      </w:r>
    </w:p>
    <w:p w14:paraId="149FD8EB" w14:textId="768C0B36"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rFonts w:cs="Times New Roman"/>
          <w:lang w:val="id-ID"/>
        </w:rPr>
        <w:t>Hak Wanita</w:t>
      </w:r>
    </w:p>
    <w:p w14:paraId="113FFB58" w14:textId="77777777" w:rsidR="00332FE3" w:rsidRPr="007B45FF" w:rsidRDefault="00332FE3" w:rsidP="00332FE3">
      <w:pPr>
        <w:pStyle w:val="ListParagraph"/>
        <w:spacing w:line="480" w:lineRule="auto"/>
        <w:ind w:left="851" w:firstLine="567"/>
        <w:jc w:val="both"/>
        <w:rPr>
          <w:rFonts w:cs="Times New Roman"/>
          <w:lang w:val="id-ID"/>
        </w:rPr>
      </w:pPr>
      <w:r w:rsidRPr="007B45FF">
        <w:rPr>
          <w:rFonts w:cs="Times New Roman"/>
          <w:lang w:val="id-ID"/>
        </w:rPr>
        <w:t xml:space="preserve">Hak-hak wanita sebagaimana dimaksud dalam Undang-undang Nomor 39 Tahun 1999 tentang Hak Asasi Manusia ini diatur dalam Pasal 45 sampai Pasal 51 yaitu: </w:t>
      </w:r>
    </w:p>
    <w:p w14:paraId="473D5CF4"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 xml:space="preserve">Hak untuk mempertahankan, mengganti, atau memperoleh kembali status kewarganegaraannya dalam hal pernikahan beda kewarganegaraan. </w:t>
      </w:r>
    </w:p>
    <w:p w14:paraId="1F1D2F7D"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Hak untuk memperoleh pendidikan dan pengajaran dalam pekerjaan, jabatan, dan profesi.</w:t>
      </w:r>
    </w:p>
    <w:p w14:paraId="143E52F1"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lastRenderedPageBreak/>
        <w:t xml:space="preserve">Hak untuk memilih, dipilih, diangkat, dalam pekerjaan, jabatan, dan profesi. </w:t>
      </w:r>
    </w:p>
    <w:p w14:paraId="72569BA2"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 xml:space="preserve">Hak untuk mendapatkan perlindungan khusus dalam pelaksanaan pekerjaan atau profesinya terhadap hal-hal yang dapat mengancam keselamatan dan atau kesehatannya berkenaan dengan fungsi reproduksi wanita. </w:t>
      </w:r>
    </w:p>
    <w:p w14:paraId="1CEC00C0"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 xml:space="preserve">Hak untuk melakukan perbuatan hukum sendiri, kecuali ditentukan lain oleh hukum agamanya. </w:t>
      </w:r>
    </w:p>
    <w:p w14:paraId="7AF61E8A" w14:textId="77777777"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 xml:space="preserve">Mempunyai hak dan tanggung jawab yang sama dengan suaminya atas semua hal yang berkenaan dengan kehidupan perkawinannya. </w:t>
      </w:r>
    </w:p>
    <w:p w14:paraId="363BD380" w14:textId="17890576"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Hak pemilikan serta pengelolaan harta bersama.</w:t>
      </w:r>
    </w:p>
    <w:p w14:paraId="739992A0" w14:textId="77777777" w:rsidR="00FC2B98"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 xml:space="preserve">Setelah putusnya perkawinan, seseorang wanita mempunyai hak dan tanggung jawab yang sama dengan anak-anaknya, dengan memperhatikan kepentingan terbaik bagi anak. </w:t>
      </w:r>
    </w:p>
    <w:p w14:paraId="406A4700" w14:textId="3C09C906" w:rsidR="00332FE3" w:rsidRPr="007B45FF" w:rsidRDefault="00332FE3" w:rsidP="00CC383B">
      <w:pPr>
        <w:pStyle w:val="ListParagraph"/>
        <w:numPr>
          <w:ilvl w:val="0"/>
          <w:numId w:val="19"/>
        </w:numPr>
        <w:spacing w:line="480" w:lineRule="auto"/>
        <w:ind w:left="1276"/>
        <w:jc w:val="both"/>
        <w:rPr>
          <w:rFonts w:cs="Times New Roman"/>
          <w:lang w:val="id-ID"/>
        </w:rPr>
      </w:pPr>
      <w:r w:rsidRPr="007B45FF">
        <w:rPr>
          <w:rFonts w:cs="Times New Roman"/>
          <w:lang w:val="id-ID"/>
        </w:rPr>
        <w:t>Setelah putusnya perkawinan, seseorang wanita mempunyai hak yang sama dengan mantan suaminya atas semua hal yang berkenaan dengan harta</w:t>
      </w:r>
      <w:r w:rsidR="00FC2B98" w:rsidRPr="007B45FF">
        <w:rPr>
          <w:rFonts w:cs="Times New Roman"/>
          <w:lang w:val="id-ID"/>
        </w:rPr>
        <w:t xml:space="preserve"> </w:t>
      </w:r>
      <w:r w:rsidRPr="007B45FF">
        <w:rPr>
          <w:rFonts w:cs="Times New Roman"/>
          <w:lang w:val="id-ID"/>
        </w:rPr>
        <w:t>bersama tanpa mengurangi hak anak, sesuai dengan ketentuan peraturan perundang-undangan.</w:t>
      </w:r>
    </w:p>
    <w:p w14:paraId="2D905F25" w14:textId="02B8EB4F" w:rsidR="00332FE3" w:rsidRPr="007B45FF" w:rsidRDefault="00332FE3" w:rsidP="00CC383B">
      <w:pPr>
        <w:pStyle w:val="ListParagraph"/>
        <w:numPr>
          <w:ilvl w:val="0"/>
          <w:numId w:val="16"/>
        </w:numPr>
        <w:spacing w:line="480" w:lineRule="auto"/>
        <w:ind w:left="851"/>
        <w:jc w:val="both"/>
        <w:rPr>
          <w:rFonts w:cs="Times New Roman"/>
          <w:lang w:val="id-ID"/>
        </w:rPr>
      </w:pPr>
      <w:r w:rsidRPr="007B45FF">
        <w:rPr>
          <w:rFonts w:cs="Times New Roman"/>
          <w:lang w:val="id-ID"/>
        </w:rPr>
        <w:t>Hak Anak</w:t>
      </w:r>
    </w:p>
    <w:p w14:paraId="53786A4F" w14:textId="77777777" w:rsidR="00FC2B98" w:rsidRPr="007B45FF" w:rsidRDefault="00FC2B98" w:rsidP="00FC2B98">
      <w:pPr>
        <w:pStyle w:val="ListParagraph"/>
        <w:spacing w:line="480" w:lineRule="auto"/>
        <w:ind w:left="851" w:firstLine="567"/>
        <w:jc w:val="both"/>
        <w:rPr>
          <w:rFonts w:cs="Times New Roman"/>
          <w:lang w:val="id-ID"/>
        </w:rPr>
      </w:pPr>
      <w:r w:rsidRPr="007B45FF">
        <w:rPr>
          <w:rFonts w:cs="Times New Roman"/>
          <w:lang w:val="id-ID"/>
        </w:rPr>
        <w:t xml:space="preserve">Hak anak menurut Pasal 52 sampai Pasal 66 dalam Undang-undang Nomor 39 Tahun 1999 tentang Hak Asasi Manusia ini meliputi: </w:t>
      </w:r>
    </w:p>
    <w:p w14:paraId="07245AB7" w14:textId="4C21D3B0" w:rsidR="00FC2B98" w:rsidRPr="007B45FF" w:rsidRDefault="00FC2B98" w:rsidP="00FC2B98">
      <w:pPr>
        <w:pStyle w:val="ListParagraph"/>
        <w:ind w:left="1418"/>
        <w:jc w:val="both"/>
        <w:rPr>
          <w:rFonts w:cs="Times New Roman"/>
          <w:lang w:val="id-ID"/>
        </w:rPr>
      </w:pPr>
      <w:r w:rsidRPr="007B45FF">
        <w:rPr>
          <w:rFonts w:cs="Times New Roman"/>
          <w:lang w:val="id-ID"/>
        </w:rPr>
        <w:t xml:space="preserve">“(1)Hak atas perlindungan oleh orang tua, keluarga, masyarakat, dan negara. (2) Hak untuk hidup, mempertahankan hidup, dan meningkatkan taraf kehidupannya sejak dalam kandungan. (3) Hak atas suatu nama dan status kewarganegaraan sejak kelahirannya. </w:t>
      </w:r>
      <w:r w:rsidRPr="007B45FF">
        <w:rPr>
          <w:rFonts w:cs="Times New Roman"/>
          <w:lang w:val="id-ID"/>
        </w:rPr>
        <w:lastRenderedPageBreak/>
        <w:t xml:space="preserve">(4) Hak memperoleh perawatan, pendidikan, pelatihan, dan bantuan khusus atas biaya negara bagi setiap anak yang cacat fisik dan atau mental. 28 (5) Hak untuk beribadah menurut agamanya, berpikir, dan berekspresi sesuai dengan tingkat intelektualitas dan usianya di bawah bimbingan orang tua dan atau wali. (6) Hak untuk mengetahui siapa orang tuanya, dibesarkan, dan diasuh oleh orang tuannya sendiri. (7) Hak untuk dibesarkan, dipelihara, dirawat, dididik, diarahkan, dan dibimbing kehidupannya oleh orang tua tua atau walinya sampai dewasa. (8) Hak untuk mendapatkan orang tua angkat atau wali berdasarkan putusan pengadilan apabila kedua orang tua telah meninggal dunia atau karena suatu sebab yang sah tidak dapat menjalankan kewajibannya sebagai orang tua. (9) Hak untuk mendapatkan perlindungan hukum dari segala bentuk kekerasan fisik atau mental, penelantaran, perlakuan buruk, dan pelecehan seksual selama dalam pengasuhan orang tua atau walinya, atau pihak lain maupun yang bertanggung jawab atas pengasuh anak tersebut. (10) Hak untuk tidak dipisahkan dari orang tuanya secara bertentangan dengan kehendak anak sendiri, kecuali jika ada alasan dan aturan yang sah yang menunjukkan bahwa pemisahan itu adalah demi kepentingan terbaik bagi anak. 29 (11) Hak untuk memperoleh pendidikan dan pengajaran dalam rangka pengembangan pribadi sesuai dengan minat, bakat, dan tingkat kecerdasannya. (12) Hak untuk mencari, menerima, dam memberikan informasi sesuai dengan tingkat intelektualitas dan usianya demi pengembangan dirinya sepanjang sesuai dengan nilai-nilai kesusilaan dan kepatutan. (13) Hak untuk istirahat, bergaul dengan anak yang sebaya, bermain, berekreasi, dan berkreasi sesuai dengan minat, bakat, dan tingkat kecerdasannya demi pengembangan dirinya. (14) Hak untuk memperoleh pelayanan kesehatan dan jaminan sosial secara layak, sesuai dengan kebutuhan fisik dan mental spiritualnya. (15) Hak untuk tidak dilibatkan di dalam peristiwa peperangan, sengketa bersenjata, kerusuhan sosial, dan peristiwa lain yang mengandung unsur kekerasan. (16) Hak untuk memperoleh perlindungan dari kegiatan eksploitasi ekonomi dan setiap pekerjaan yang membahayakan dirinya, sehingga dapat mengganggu pendidikan, kesehatan fisik, moral, kehidupan sosial, dan mental spiritualnya. (17) Hak untuk memperoleh perlindungan dari kegiatan eksploitasi dan pelecehan seksual, penculikan, perdagangan anak, serta dari 30 berbagai bentuk penyalahgunaan narkotika, psikotropika, dan zat adiktif lainnya. (18) Hak untuk tidak dijadikan sasaran penganiayaan, penyiksaan, atau penjatuhan hukuman yang tidak manusiawi. (19) Hak untuk tidak dirampas kebebasannya secara melawan hukum. (20) Setiap anak yang dirampas kebebasannya berhak mendapatkan perlakuan secara manusiawi dan dengan memperhatikan kebutuhan pengembangan pribadi sesuai dengan usianya dan harus dipisahkan </w:t>
      </w:r>
      <w:r w:rsidRPr="007B45FF">
        <w:rPr>
          <w:rFonts w:cs="Times New Roman"/>
          <w:lang w:val="id-ID"/>
        </w:rPr>
        <w:lastRenderedPageBreak/>
        <w:t>dari orang dewasa, kecuali demi kepentingannya. (21) Setiap anak yang dirampas kebebasannya berhak memperoleh bantuan hukum atau bantuan lainnya secara efektif dalam setiap tahapan upaya hukum yang berlaku. (22) Setiap anak yang dirampas kebebasannya berhak untuk membela diri dan memperoleh keadilan di depan Pengadilan Anak yang objektif dan tidak memihak dalam sidang yang tertutup untuk umum.”</w:t>
      </w:r>
      <w:r w:rsidRPr="007B45FF">
        <w:rPr>
          <w:rStyle w:val="FootnoteReference"/>
          <w:rFonts w:cs="Times New Roman"/>
          <w:lang w:val="id-ID"/>
        </w:rPr>
        <w:footnoteReference w:id="50"/>
      </w:r>
    </w:p>
    <w:p w14:paraId="7D479589" w14:textId="77777777" w:rsidR="00384466" w:rsidRPr="007B45FF" w:rsidRDefault="00384466" w:rsidP="00FC2B98">
      <w:pPr>
        <w:pStyle w:val="ListParagraph"/>
        <w:ind w:left="1418"/>
        <w:jc w:val="both"/>
        <w:rPr>
          <w:rFonts w:cs="Times New Roman"/>
          <w:lang w:val="id-ID"/>
        </w:rPr>
      </w:pPr>
    </w:p>
    <w:p w14:paraId="72A58442" w14:textId="53F0590D" w:rsidR="00384466" w:rsidRPr="007B45FF" w:rsidRDefault="00384466" w:rsidP="00384466">
      <w:pPr>
        <w:pStyle w:val="ListParagraph"/>
        <w:spacing w:line="480" w:lineRule="auto"/>
        <w:ind w:left="426" w:firstLine="567"/>
        <w:jc w:val="both"/>
        <w:rPr>
          <w:rFonts w:cs="Times New Roman"/>
          <w:lang w:val="id-ID"/>
        </w:rPr>
      </w:pPr>
      <w:r w:rsidRPr="007B45FF">
        <w:rPr>
          <w:rFonts w:cs="Times New Roman"/>
          <w:lang w:val="id-ID"/>
        </w:rPr>
        <w:t>Adapun jenis-jenis hak asasi manusia menurut Piagam PBB tanggal 10 Desember 1948 meliputi:</w:t>
      </w:r>
      <w:r w:rsidRPr="007B45FF">
        <w:rPr>
          <w:rStyle w:val="FootnoteReference"/>
          <w:rFonts w:cs="Times New Roman"/>
          <w:lang w:val="id-ID"/>
        </w:rPr>
        <w:footnoteReference w:id="51"/>
      </w:r>
    </w:p>
    <w:p w14:paraId="66B1F200" w14:textId="16AD8661"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Hak-hak pribadi atau </w:t>
      </w:r>
      <w:r w:rsidRPr="007B45FF">
        <w:rPr>
          <w:rFonts w:cs="Times New Roman"/>
          <w:i/>
          <w:iCs/>
          <w:lang w:val="id-ID"/>
        </w:rPr>
        <w:t>personal rights</w:t>
      </w:r>
      <w:r w:rsidRPr="007B45FF">
        <w:rPr>
          <w:rFonts w:cs="Times New Roman"/>
          <w:lang w:val="id-ID"/>
        </w:rPr>
        <w:t xml:space="preserve"> yang merupakan hak-hak yang dimiliki masing-masing orang; yang meliputi kebebasan menyatakan pendapat, kebebasan memeluk agama, kebebasan bergerak dan sebagainya. </w:t>
      </w:r>
    </w:p>
    <w:p w14:paraId="79BFCFE9" w14:textId="77777777"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 kolektif, yakni hak masyarakat yang hanya dapat dinikmati bersama orang lain, seperti hak atas penentuan nasib sendiri, hak memperoleh ganti rugi bagi yang kebebasannya dilanggar. </w:t>
      </w:r>
    </w:p>
    <w:p w14:paraId="4BE5AFB7" w14:textId="77777777"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Hak-hak asasi ekonomi atau </w:t>
      </w:r>
      <w:r w:rsidRPr="007B45FF">
        <w:rPr>
          <w:rFonts w:cs="Times New Roman"/>
          <w:i/>
          <w:iCs/>
          <w:lang w:val="id-ID"/>
        </w:rPr>
        <w:t>property rights</w:t>
      </w:r>
      <w:r w:rsidRPr="007B45FF">
        <w:rPr>
          <w:rFonts w:cs="Times New Roman"/>
          <w:lang w:val="id-ID"/>
        </w:rPr>
        <w:t xml:space="preserve"> yang antara lain memuat hak-hak yaitu hak untuk memiliki sesuatu, membeli, menjual, serta memanfaatkannya, hak untuk mendapatkan pekerjaan, hak untuk memperoleh upah yang adil bagi buruh laki-laki dan perempuan, dan hak untuk bebas dari kelaparan. </w:t>
      </w:r>
    </w:p>
    <w:p w14:paraId="6A429A6C" w14:textId="182B062A"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Hak-hak asasi politik atau </w:t>
      </w:r>
      <w:r w:rsidRPr="007B45FF">
        <w:rPr>
          <w:rFonts w:cs="Times New Roman"/>
          <w:i/>
          <w:iCs/>
          <w:lang w:val="id-ID"/>
        </w:rPr>
        <w:t>political rights</w:t>
      </w:r>
      <w:r w:rsidRPr="007B45FF">
        <w:rPr>
          <w:rFonts w:cs="Times New Roman"/>
          <w:lang w:val="id-ID"/>
        </w:rPr>
        <w:t xml:space="preserve"> yaitu hak untuk ikut serta dalam pemerintahan, hak pilih dalam suatu pemilihan umum, hak untuk mendirikan partai politik, hak penentuan nasib sendiri, hak atas </w:t>
      </w:r>
      <w:r w:rsidRPr="007B45FF">
        <w:rPr>
          <w:rFonts w:cs="Times New Roman"/>
          <w:lang w:val="id-ID"/>
        </w:rPr>
        <w:lastRenderedPageBreak/>
        <w:t xml:space="preserve">kehidupan, hak atas kebebasan dan keamanan pribadi, dan hak seseorang untuk diberitahu alasan-alasan pada saat penangkapan. </w:t>
      </w:r>
    </w:p>
    <w:p w14:paraId="229107C0" w14:textId="77777777"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Hak-hak asasi untuk mendapatkan perlakuan yang sama dalam hukum dan pemerintahan atau </w:t>
      </w:r>
      <w:r w:rsidRPr="007B45FF">
        <w:rPr>
          <w:rFonts w:cs="Times New Roman"/>
          <w:i/>
          <w:iCs/>
          <w:lang w:val="id-ID"/>
        </w:rPr>
        <w:t>rights of legalequality.</w:t>
      </w:r>
      <w:r w:rsidRPr="007B45FF">
        <w:rPr>
          <w:rFonts w:cs="Times New Roman"/>
          <w:lang w:val="id-ID"/>
        </w:rPr>
        <w:t xml:space="preserve"> </w:t>
      </w:r>
    </w:p>
    <w:p w14:paraId="648EC389" w14:textId="34557A60"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Hak-hak asasi sosial dan kebudayaan atau </w:t>
      </w:r>
      <w:r w:rsidRPr="007B45FF">
        <w:rPr>
          <w:rFonts w:cs="Times New Roman"/>
          <w:i/>
          <w:iCs/>
          <w:lang w:val="id-ID"/>
        </w:rPr>
        <w:t>social and culture rights</w:t>
      </w:r>
      <w:r w:rsidRPr="007B45FF">
        <w:rPr>
          <w:rFonts w:cs="Times New Roman"/>
          <w:lang w:val="id-ID"/>
        </w:rPr>
        <w:t xml:space="preserve"> yaitu hak untuk memperoleh pendidikan, hak untuk mengembangkan kebudayaan. </w:t>
      </w:r>
    </w:p>
    <w:p w14:paraId="4F4C24E6" w14:textId="1008FA34" w:rsidR="00384466" w:rsidRPr="007B45FF" w:rsidRDefault="00384466" w:rsidP="00CC383B">
      <w:pPr>
        <w:pStyle w:val="ListParagraph"/>
        <w:numPr>
          <w:ilvl w:val="0"/>
          <w:numId w:val="20"/>
        </w:numPr>
        <w:spacing w:line="480" w:lineRule="auto"/>
        <w:jc w:val="both"/>
        <w:rPr>
          <w:rFonts w:cs="Times New Roman"/>
          <w:lang w:val="id-ID"/>
        </w:rPr>
      </w:pPr>
      <w:r w:rsidRPr="007B45FF">
        <w:rPr>
          <w:rFonts w:cs="Times New Roman"/>
          <w:lang w:val="id-ID"/>
        </w:rPr>
        <w:t xml:space="preserve">Hak asasi untuk mendapatkan perlakuan tata cara peradilan dan perlindungan atau </w:t>
      </w:r>
      <w:r w:rsidRPr="007B45FF">
        <w:rPr>
          <w:rFonts w:cs="Times New Roman"/>
          <w:i/>
          <w:iCs/>
          <w:lang w:val="id-ID"/>
        </w:rPr>
        <w:t>procedural rights</w:t>
      </w:r>
      <w:r w:rsidRPr="007B45FF">
        <w:rPr>
          <w:rFonts w:cs="Times New Roman"/>
          <w:lang w:val="id-ID"/>
        </w:rPr>
        <w:t xml:space="preserve"> seperti peraturan dalam hal penahan, penangkapan, penggeledahan, peradilan, dan sebagainya.</w:t>
      </w:r>
    </w:p>
    <w:p w14:paraId="0E28C117" w14:textId="25BF8203" w:rsidR="00E8626F" w:rsidRPr="007B45FF" w:rsidRDefault="00384466" w:rsidP="00384466">
      <w:pPr>
        <w:spacing w:line="480" w:lineRule="auto"/>
        <w:ind w:left="426" w:firstLine="567"/>
        <w:jc w:val="both"/>
        <w:rPr>
          <w:rFonts w:cs="Times New Roman"/>
          <w:lang w:val="id-ID"/>
        </w:rPr>
      </w:pPr>
      <w:r w:rsidRPr="007B45FF">
        <w:rPr>
          <w:rFonts w:cs="Times New Roman"/>
          <w:lang w:val="id-ID"/>
        </w:rPr>
        <w:t>Selain itu, hak asasi manusia juga disebutkan pada batang tubuh UUD NRI</w:t>
      </w:r>
      <w:r w:rsidR="00E8626F" w:rsidRPr="007B45FF">
        <w:rPr>
          <w:rFonts w:cs="Times New Roman"/>
          <w:lang w:val="id-ID"/>
        </w:rPr>
        <w:t xml:space="preserve"> Tahun 1945</w:t>
      </w:r>
      <w:r w:rsidRPr="007B45FF">
        <w:rPr>
          <w:rFonts w:cs="Times New Roman"/>
          <w:lang w:val="id-ID"/>
        </w:rPr>
        <w:t xml:space="preserve"> yang secara jelas mengatur</w:t>
      </w:r>
      <w:r w:rsidR="00E8626F" w:rsidRPr="007B45FF">
        <w:rPr>
          <w:rFonts w:cs="Times New Roman"/>
          <w:lang w:val="id-ID"/>
        </w:rPr>
        <w:t xml:space="preserve"> secara jelas</w:t>
      </w:r>
      <w:r w:rsidRPr="007B45FF">
        <w:rPr>
          <w:rFonts w:cs="Times New Roman"/>
          <w:lang w:val="id-ID"/>
        </w:rPr>
        <w:t xml:space="preserve"> tentang prinsip-prinsip</w:t>
      </w:r>
      <w:r w:rsidR="00E8626F" w:rsidRPr="007B45FF">
        <w:rPr>
          <w:rFonts w:cs="Times New Roman"/>
          <w:lang w:val="id-ID"/>
        </w:rPr>
        <w:t xml:space="preserve"> HAM</w:t>
      </w:r>
      <w:r w:rsidRPr="007B45FF">
        <w:rPr>
          <w:rFonts w:cs="Times New Roman"/>
          <w:lang w:val="id-ID"/>
        </w:rPr>
        <w:t xml:space="preserve"> sebagai berikut</w:t>
      </w:r>
      <w:r w:rsidR="00E8626F" w:rsidRPr="007B45FF">
        <w:rPr>
          <w:rFonts w:cs="Times New Roman"/>
          <w:lang w:val="id-ID"/>
        </w:rPr>
        <w:t>:</w:t>
      </w:r>
      <w:r w:rsidR="00E8626F" w:rsidRPr="007B45FF">
        <w:rPr>
          <w:rStyle w:val="FootnoteReference"/>
          <w:rFonts w:cs="Times New Roman"/>
          <w:lang w:val="id-ID"/>
        </w:rPr>
        <w:footnoteReference w:id="52"/>
      </w:r>
    </w:p>
    <w:p w14:paraId="1F401E4C" w14:textId="115DE593" w:rsidR="00384466" w:rsidRPr="007B45FF" w:rsidRDefault="00384466"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Persamaan kedudukan setiap warga negara dalam hukum dan pemerintahan (Pasal 27 ayat 1). </w:t>
      </w:r>
    </w:p>
    <w:p w14:paraId="3C6E8E73" w14:textId="77777777" w:rsidR="00E8626F" w:rsidRPr="007B45FF" w:rsidRDefault="00384466" w:rsidP="00CC383B">
      <w:pPr>
        <w:pStyle w:val="ListParagraph"/>
        <w:numPr>
          <w:ilvl w:val="0"/>
          <w:numId w:val="21"/>
        </w:numPr>
        <w:spacing w:line="480" w:lineRule="auto"/>
        <w:ind w:left="851"/>
        <w:jc w:val="both"/>
        <w:rPr>
          <w:rFonts w:cs="Times New Roman"/>
          <w:lang w:val="id-ID"/>
        </w:rPr>
      </w:pPr>
      <w:r w:rsidRPr="007B45FF">
        <w:rPr>
          <w:rFonts w:cs="Times New Roman"/>
          <w:lang w:val="id-ID"/>
        </w:rPr>
        <w:t>Hak atas pekerjaan dan penghidupan yang layak (Pasal 27 ayat 2).</w:t>
      </w:r>
    </w:p>
    <w:p w14:paraId="367EC866" w14:textId="77777777" w:rsidR="00E8626F" w:rsidRPr="007B45FF" w:rsidRDefault="00384466"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Hak untuk turut serta dalam pembelaan Negara (Pasal 27 ayat 3) </w:t>
      </w:r>
    </w:p>
    <w:p w14:paraId="27A80F83" w14:textId="77777777" w:rsidR="00E8626F" w:rsidRPr="007B45FF" w:rsidRDefault="00384466"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Hak atas kemerdekaan berserikat dan berkumpul (Pasal 28).  </w:t>
      </w:r>
    </w:p>
    <w:p w14:paraId="3AE1AC2E" w14:textId="630F71A7" w:rsidR="00384466" w:rsidRPr="007B45FF" w:rsidRDefault="00384466" w:rsidP="00CC383B">
      <w:pPr>
        <w:pStyle w:val="ListParagraph"/>
        <w:numPr>
          <w:ilvl w:val="0"/>
          <w:numId w:val="21"/>
        </w:numPr>
        <w:spacing w:line="480" w:lineRule="auto"/>
        <w:ind w:left="851"/>
        <w:jc w:val="both"/>
        <w:rPr>
          <w:rFonts w:cs="Times New Roman"/>
          <w:lang w:val="id-ID"/>
        </w:rPr>
      </w:pPr>
      <w:r w:rsidRPr="007B45FF">
        <w:rPr>
          <w:rFonts w:cs="Times New Roman"/>
          <w:lang w:val="id-ID"/>
        </w:rPr>
        <w:t>Pasal-pasal yang secara khusus mengatur tentang Hak Asasi Manusia</w:t>
      </w:r>
      <w:r w:rsidR="00E8626F" w:rsidRPr="007B45FF">
        <w:rPr>
          <w:rFonts w:cs="Times New Roman"/>
          <w:lang w:val="id-ID"/>
        </w:rPr>
        <w:t xml:space="preserve"> (Pasal 28A-I)</w:t>
      </w:r>
    </w:p>
    <w:p w14:paraId="6CD4A442" w14:textId="77777777" w:rsidR="00E8626F" w:rsidRPr="007B45FF" w:rsidRDefault="00E8626F"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Hak untuk bebas memeluk agama (Pasal 29). </w:t>
      </w:r>
    </w:p>
    <w:p w14:paraId="6D4AD7A1" w14:textId="77777777" w:rsidR="00E8626F" w:rsidRPr="007B45FF" w:rsidRDefault="00E8626F" w:rsidP="00CC383B">
      <w:pPr>
        <w:pStyle w:val="ListParagraph"/>
        <w:numPr>
          <w:ilvl w:val="0"/>
          <w:numId w:val="21"/>
        </w:numPr>
        <w:spacing w:line="480" w:lineRule="auto"/>
        <w:ind w:left="851"/>
        <w:jc w:val="both"/>
        <w:rPr>
          <w:rFonts w:cs="Times New Roman"/>
          <w:lang w:val="id-ID"/>
        </w:rPr>
      </w:pPr>
      <w:r w:rsidRPr="007B45FF">
        <w:rPr>
          <w:rFonts w:cs="Times New Roman"/>
          <w:lang w:val="id-ID"/>
        </w:rPr>
        <w:lastRenderedPageBreak/>
        <w:t xml:space="preserve">Hak untuk ikut serta dalam usaha pertahanan dan keamanan Negara (Pasal 30). </w:t>
      </w:r>
    </w:p>
    <w:p w14:paraId="5892C8EA" w14:textId="77777777" w:rsidR="00E8626F" w:rsidRPr="007B45FF" w:rsidRDefault="00E8626F"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Hak untuk memperoleh pendidikan (Pasal 31). </w:t>
      </w:r>
    </w:p>
    <w:p w14:paraId="1A2C7E1B" w14:textId="77777777" w:rsidR="00E8626F" w:rsidRPr="007B45FF" w:rsidRDefault="00E8626F" w:rsidP="00CC383B">
      <w:pPr>
        <w:pStyle w:val="ListParagraph"/>
        <w:numPr>
          <w:ilvl w:val="0"/>
          <w:numId w:val="21"/>
        </w:numPr>
        <w:spacing w:line="480" w:lineRule="auto"/>
        <w:ind w:left="851"/>
        <w:jc w:val="both"/>
        <w:rPr>
          <w:rFonts w:cs="Times New Roman"/>
          <w:lang w:val="id-ID"/>
        </w:rPr>
      </w:pPr>
      <w:r w:rsidRPr="007B45FF">
        <w:rPr>
          <w:rFonts w:cs="Times New Roman"/>
          <w:lang w:val="id-ID"/>
        </w:rPr>
        <w:t xml:space="preserve">Hak ikut serta dalam kegiatan perekonomian dan kesejahteraan sosial (Pasal 33). </w:t>
      </w:r>
    </w:p>
    <w:p w14:paraId="705C82B9" w14:textId="5142E285" w:rsidR="00112C43" w:rsidRPr="007B45FF" w:rsidRDefault="00E8626F" w:rsidP="00CC383B">
      <w:pPr>
        <w:pStyle w:val="ListParagraph"/>
        <w:numPr>
          <w:ilvl w:val="0"/>
          <w:numId w:val="21"/>
        </w:numPr>
        <w:spacing w:line="480" w:lineRule="auto"/>
        <w:ind w:left="851"/>
        <w:jc w:val="both"/>
        <w:rPr>
          <w:rFonts w:cs="Times New Roman"/>
          <w:lang w:val="id-ID"/>
        </w:rPr>
      </w:pPr>
      <w:r w:rsidRPr="007B45FF">
        <w:rPr>
          <w:rFonts w:cs="Times New Roman"/>
          <w:lang w:val="id-ID"/>
        </w:rPr>
        <w:t>Hak pemeliharaan para fakir miskin dan anak terlantar (Pasal 34).</w:t>
      </w:r>
    </w:p>
    <w:p w14:paraId="28D4BA79" w14:textId="2A7D7161" w:rsidR="00B75BEC" w:rsidRPr="007B45FF" w:rsidRDefault="00B75BEC" w:rsidP="00CC383B">
      <w:pPr>
        <w:pStyle w:val="ListParagraph"/>
        <w:numPr>
          <w:ilvl w:val="0"/>
          <w:numId w:val="9"/>
        </w:numPr>
        <w:spacing w:line="480" w:lineRule="auto"/>
        <w:ind w:left="426"/>
        <w:jc w:val="both"/>
        <w:outlineLvl w:val="1"/>
        <w:rPr>
          <w:rFonts w:cs="Times New Roman"/>
          <w:b/>
          <w:bCs/>
          <w:lang w:val="id-ID"/>
        </w:rPr>
      </w:pPr>
      <w:bookmarkStart w:id="73" w:name="_Toc142330693"/>
      <w:r w:rsidRPr="007B45FF">
        <w:rPr>
          <w:rFonts w:cs="Times New Roman"/>
          <w:b/>
          <w:bCs/>
          <w:lang w:val="id-ID"/>
        </w:rPr>
        <w:t>Tinjauan Umum tentang Penegakan Hukum</w:t>
      </w:r>
      <w:bookmarkEnd w:id="73"/>
    </w:p>
    <w:p w14:paraId="1B10EA5B" w14:textId="27FACDBC" w:rsidR="00AB00A2" w:rsidRPr="007B45FF" w:rsidRDefault="00AB00A2" w:rsidP="00CC383B">
      <w:pPr>
        <w:pStyle w:val="ListParagraph"/>
        <w:numPr>
          <w:ilvl w:val="0"/>
          <w:numId w:val="23"/>
        </w:numPr>
        <w:spacing w:line="480" w:lineRule="auto"/>
        <w:jc w:val="both"/>
        <w:outlineLvl w:val="2"/>
        <w:rPr>
          <w:rFonts w:cs="Times New Roman"/>
          <w:b/>
          <w:bCs/>
          <w:lang w:val="id-ID"/>
        </w:rPr>
      </w:pPr>
      <w:bookmarkStart w:id="74" w:name="_Toc142330694"/>
      <w:r w:rsidRPr="007B45FF">
        <w:rPr>
          <w:rFonts w:cs="Times New Roman"/>
          <w:b/>
          <w:bCs/>
          <w:lang w:val="id-ID"/>
        </w:rPr>
        <w:t>Pengertian tentang Penegakan Hukum</w:t>
      </w:r>
      <w:bookmarkEnd w:id="74"/>
    </w:p>
    <w:p w14:paraId="1E535259" w14:textId="26C0EA61" w:rsidR="00AB00A2" w:rsidRPr="007B45FF" w:rsidRDefault="00AB00A2" w:rsidP="007519D5">
      <w:pPr>
        <w:pStyle w:val="ListParagraph"/>
        <w:spacing w:line="480" w:lineRule="auto"/>
        <w:ind w:left="426" w:firstLine="567"/>
        <w:jc w:val="both"/>
        <w:rPr>
          <w:rFonts w:cs="Times New Roman"/>
          <w:lang w:val="id-ID"/>
        </w:rPr>
      </w:pPr>
      <w:r w:rsidRPr="007B45FF">
        <w:rPr>
          <w:rFonts w:cs="Times New Roman"/>
          <w:lang w:val="id-ID"/>
        </w:rPr>
        <w:t>Penegakan hukum adalah perbuatan yang mengatur hubungan nilai-nilai yang dirumuskan dalam hukum-hukum yang kokoh dan dinyatakan dalam sikap perbuatan yang merupakan tahap akhir dalam pengembangan nilai untuk menciptakan, memelihara dan memelihara kehidupan sosial yang damai.</w:t>
      </w:r>
      <w:r w:rsidR="00F717F3" w:rsidRPr="007B45FF">
        <w:rPr>
          <w:lang w:val="id-ID"/>
        </w:rPr>
        <w:t xml:space="preserve"> </w:t>
      </w:r>
      <w:r w:rsidR="00F717F3" w:rsidRPr="007B45FF">
        <w:rPr>
          <w:rFonts w:cs="Times New Roman"/>
          <w:lang w:val="id-ID"/>
        </w:rPr>
        <w:t>Secara filosofi penegakan hukum diartikan sebagai kegiatan menyerasikan hubungan nilai-nilai yang dijabarkan di dalam kaidah-kaidah yang mantap dan dalam sikap tindak sebagai rangkaian penjabaran nilai tahap akhir, untuk menciptakan, memelihara dan mempertahankan kedamaian pergaulan hidup.</w:t>
      </w:r>
      <w:r w:rsidR="00F717F3" w:rsidRPr="007B45FF">
        <w:rPr>
          <w:rStyle w:val="FootnoteReference"/>
          <w:rFonts w:cs="Times New Roman"/>
          <w:lang w:val="id-ID"/>
        </w:rPr>
        <w:footnoteReference w:id="53"/>
      </w:r>
      <w:r w:rsidRPr="007B45FF">
        <w:rPr>
          <w:rFonts w:cs="Times New Roman"/>
          <w:lang w:val="id-ID"/>
        </w:rPr>
        <w:t xml:space="preserve"> </w:t>
      </w:r>
      <w:r w:rsidR="007519D5" w:rsidRPr="007B45FF">
        <w:rPr>
          <w:rFonts w:cs="Times New Roman"/>
          <w:lang w:val="id-ID"/>
        </w:rPr>
        <w:t>Penegakan hukum ditujukan guna meningkatkan ketertiban dan kepastian hukum dalam masyarakat.</w:t>
      </w:r>
      <w:r w:rsidR="007519D5" w:rsidRPr="007B45FF">
        <w:rPr>
          <w:rStyle w:val="FootnoteReference"/>
          <w:rFonts w:cs="Times New Roman"/>
          <w:lang w:val="id-ID"/>
        </w:rPr>
        <w:footnoteReference w:id="54"/>
      </w:r>
      <w:r w:rsidRPr="007B45FF">
        <w:rPr>
          <w:rFonts w:cs="Times New Roman"/>
          <w:lang w:val="id-ID"/>
        </w:rPr>
        <w:t xml:space="preserve"> Penegakan hukum bukanlah tugas penerapan hukum pada peristiwa tertentu, melainkan aktivitas </w:t>
      </w:r>
      <w:r w:rsidRPr="007B45FF">
        <w:rPr>
          <w:rFonts w:cs="Times New Roman"/>
          <w:lang w:val="id-ID"/>
        </w:rPr>
        <w:lastRenderedPageBreak/>
        <w:t>manusia dengan segala karakteristiknya yang bertujuan untuk memenuhi harapan yang diinginkan oleh hukum.</w:t>
      </w:r>
      <w:r w:rsidRPr="007B45FF">
        <w:rPr>
          <w:rStyle w:val="FootnoteReference"/>
          <w:rFonts w:cs="Times New Roman"/>
          <w:lang w:val="id-ID"/>
        </w:rPr>
        <w:footnoteReference w:id="55"/>
      </w:r>
    </w:p>
    <w:p w14:paraId="39EBAD73" w14:textId="77777777" w:rsidR="00AD718E" w:rsidRPr="007B45FF" w:rsidRDefault="00AD718E" w:rsidP="00AD718E">
      <w:pPr>
        <w:pStyle w:val="ListParagraph"/>
        <w:spacing w:line="480" w:lineRule="auto"/>
        <w:ind w:left="426" w:firstLine="567"/>
        <w:jc w:val="both"/>
        <w:rPr>
          <w:rFonts w:cs="Times New Roman"/>
          <w:lang w:val="id-ID"/>
        </w:rPr>
      </w:pPr>
      <w:r w:rsidRPr="007B45FF">
        <w:rPr>
          <w:rFonts w:cs="Times New Roman"/>
          <w:lang w:val="id-ID"/>
        </w:rPr>
        <w:t>Menurut Jimly mengenai penegakan hukum yakni,</w:t>
      </w:r>
    </w:p>
    <w:p w14:paraId="2169D97D" w14:textId="5220B52A" w:rsidR="00AD718E" w:rsidRPr="007B45FF" w:rsidRDefault="00AD718E" w:rsidP="00AD718E">
      <w:pPr>
        <w:pStyle w:val="ListParagraph"/>
        <w:ind w:left="1134"/>
        <w:jc w:val="both"/>
        <w:rPr>
          <w:rFonts w:cs="Times New Roman"/>
          <w:lang w:val="id-ID"/>
        </w:rPr>
      </w:pPr>
      <w:r w:rsidRPr="007B45FF">
        <w:rPr>
          <w:rFonts w:cs="Times New Roman"/>
          <w:lang w:val="id-ID"/>
        </w:rPr>
        <w:t>“Istilah ‘</w:t>
      </w:r>
      <w:r w:rsidRPr="007B45FF">
        <w:rPr>
          <w:rFonts w:cs="Times New Roman"/>
          <w:i/>
          <w:iCs/>
          <w:lang w:val="id-ID"/>
        </w:rPr>
        <w:t>law enforcement</w:t>
      </w:r>
      <w:r w:rsidRPr="007B45FF">
        <w:rPr>
          <w:rFonts w:cs="Times New Roman"/>
          <w:lang w:val="id-ID"/>
        </w:rPr>
        <w:t xml:space="preserve">’ dalam artian Bahasa Indonesia yaitu ‘penegakan hukum’ dalam arti luas dan dapat pula digunakan istilah ‘penegakan peraturan’ dalam arti sempit. Selain itu </w:t>
      </w:r>
      <w:r w:rsidR="00120661" w:rsidRPr="007B45FF">
        <w:rPr>
          <w:rFonts w:cs="Times New Roman"/>
          <w:lang w:val="id-ID"/>
        </w:rPr>
        <w:t>p</w:t>
      </w:r>
      <w:r w:rsidRPr="007B45FF">
        <w:rPr>
          <w:rFonts w:cs="Times New Roman"/>
          <w:lang w:val="id-ID"/>
        </w:rPr>
        <w:t xml:space="preserve">embedaan antara formalitas aturan hukum yang tertulis dengan cakupan nilai keadilan yang dikandungnya ini bahkan juga timbul dalam </w:t>
      </w:r>
      <w:r w:rsidR="00120661" w:rsidRPr="007B45FF">
        <w:rPr>
          <w:rFonts w:cs="Times New Roman"/>
          <w:lang w:val="id-ID"/>
        </w:rPr>
        <w:t>B</w:t>
      </w:r>
      <w:r w:rsidRPr="007B45FF">
        <w:rPr>
          <w:rFonts w:cs="Times New Roman"/>
          <w:lang w:val="id-ID"/>
        </w:rPr>
        <w:t>ahasa Inggris sendiri dengan dikembangkannya istilah ‘</w:t>
      </w:r>
      <w:r w:rsidRPr="007B45FF">
        <w:rPr>
          <w:rFonts w:cs="Times New Roman"/>
          <w:i/>
          <w:iCs/>
          <w:lang w:val="id-ID"/>
        </w:rPr>
        <w:t>the rule of law</w:t>
      </w:r>
      <w:r w:rsidRPr="007B45FF">
        <w:rPr>
          <w:rFonts w:cs="Times New Roman"/>
          <w:lang w:val="id-ID"/>
        </w:rPr>
        <w:t>’ versus ‘</w:t>
      </w:r>
      <w:r w:rsidRPr="007B45FF">
        <w:rPr>
          <w:rFonts w:cs="Times New Roman"/>
          <w:i/>
          <w:iCs/>
          <w:lang w:val="id-ID"/>
        </w:rPr>
        <w:t>the rule of just law</w:t>
      </w:r>
      <w:r w:rsidRPr="007B45FF">
        <w:rPr>
          <w:rFonts w:cs="Times New Roman"/>
          <w:lang w:val="id-ID"/>
        </w:rPr>
        <w:t>’. Dalam istilah ‘</w:t>
      </w:r>
      <w:r w:rsidRPr="007B45FF">
        <w:rPr>
          <w:rFonts w:cs="Times New Roman"/>
          <w:i/>
          <w:iCs/>
          <w:lang w:val="id-ID"/>
        </w:rPr>
        <w:t>the rule of law</w:t>
      </w:r>
      <w:r w:rsidRPr="007B45FF">
        <w:rPr>
          <w:rFonts w:cs="Times New Roman"/>
          <w:lang w:val="id-ID"/>
        </w:rPr>
        <w:t>’ terkandung makna pemerintahan oleh hukum, tetapi bukan dalam artinya yang formal, melainkan mencakup pula nilai-nilai keadilan yang terkandung di dalamnya. Karena itu, digunakan istilah ‘</w:t>
      </w:r>
      <w:r w:rsidRPr="007B45FF">
        <w:rPr>
          <w:rFonts w:cs="Times New Roman"/>
          <w:i/>
          <w:iCs/>
          <w:lang w:val="id-ID"/>
        </w:rPr>
        <w:t>the rule of just law</w:t>
      </w:r>
      <w:r w:rsidRPr="007B45FF">
        <w:rPr>
          <w:rFonts w:cs="Times New Roman"/>
          <w:lang w:val="id-ID"/>
        </w:rPr>
        <w:t>’. Dalam istilah ‘</w:t>
      </w:r>
      <w:r w:rsidRPr="007B45FF">
        <w:rPr>
          <w:rFonts w:cs="Times New Roman"/>
          <w:i/>
          <w:iCs/>
          <w:lang w:val="id-ID"/>
        </w:rPr>
        <w:t>the rule of law and not of man</w:t>
      </w:r>
      <w:r w:rsidRPr="007B45FF">
        <w:rPr>
          <w:rFonts w:cs="Times New Roman"/>
          <w:lang w:val="id-ID"/>
        </w:rPr>
        <w:t>’ dimaksudkan untuk menegaskan bahwa pada hakikatnya pemerintahan suatu negara hukum modern itu dilakukan oleh hukum, bukan oleh orang. Istilah sebaliknya adalah ‘</w:t>
      </w:r>
      <w:r w:rsidRPr="007B45FF">
        <w:rPr>
          <w:rFonts w:cs="Times New Roman"/>
          <w:i/>
          <w:iCs/>
          <w:lang w:val="id-ID"/>
        </w:rPr>
        <w:t>the rule by law</w:t>
      </w:r>
      <w:r w:rsidRPr="007B45FF">
        <w:rPr>
          <w:rFonts w:cs="Times New Roman"/>
          <w:lang w:val="id-ID"/>
        </w:rPr>
        <w:t>’ yang dimaksudkan sebagai pemerintahan oleh orang yang menggunakan hukum sekedar sebagai alat kekuasaan belaka.”</w:t>
      </w:r>
      <w:r w:rsidRPr="007B45FF">
        <w:rPr>
          <w:rStyle w:val="FootnoteReference"/>
          <w:rFonts w:cs="Times New Roman"/>
          <w:lang w:val="id-ID"/>
        </w:rPr>
        <w:footnoteReference w:id="56"/>
      </w:r>
    </w:p>
    <w:p w14:paraId="6148FC7B" w14:textId="77777777" w:rsidR="00AD718E" w:rsidRPr="007B45FF" w:rsidRDefault="00AD718E" w:rsidP="007519D5">
      <w:pPr>
        <w:pStyle w:val="ListParagraph"/>
        <w:spacing w:line="480" w:lineRule="auto"/>
        <w:ind w:left="426" w:firstLine="567"/>
        <w:jc w:val="both"/>
        <w:rPr>
          <w:rFonts w:cs="Times New Roman"/>
          <w:lang w:val="id-ID"/>
        </w:rPr>
      </w:pPr>
    </w:p>
    <w:p w14:paraId="20081414" w14:textId="77777777" w:rsidR="007519D5" w:rsidRPr="007B45FF" w:rsidRDefault="007519D5" w:rsidP="00AB00A2">
      <w:pPr>
        <w:pStyle w:val="ListParagraph"/>
        <w:spacing w:line="480" w:lineRule="auto"/>
        <w:ind w:left="426" w:firstLine="567"/>
        <w:jc w:val="both"/>
        <w:rPr>
          <w:rFonts w:cs="Times New Roman"/>
          <w:lang w:val="id-ID"/>
        </w:rPr>
      </w:pPr>
      <w:r w:rsidRPr="007B45FF">
        <w:rPr>
          <w:rFonts w:cs="Times New Roman"/>
          <w:lang w:val="id-ID"/>
        </w:rPr>
        <w:t>Dalam penegakan hukum, faktor manusia memegang peranan utama dalam penegakan hukum. Penegakan hukum bukanlah proses logis yang sederhana, tetapi dengan partisipasi seluruh umat manusia, penegakan hukum tidak lagi dilihat sebagai upaya nalar yang logis, tetapi sebagai hasil dari suatu pilihan. Oleh karena itu, penerapan hukum tidak bisa hanya didasarkan pada prediksi logis, tetapi juga pada isu-isu “non-logis”.</w:t>
      </w:r>
      <w:r w:rsidRPr="007B45FF">
        <w:rPr>
          <w:lang w:val="id-ID"/>
        </w:rPr>
        <w:t xml:space="preserve"> </w:t>
      </w:r>
      <w:r w:rsidRPr="007B45FF">
        <w:rPr>
          <w:rFonts w:cs="Times New Roman"/>
          <w:lang w:val="id-ID"/>
        </w:rPr>
        <w:t xml:space="preserve">Penegakan hukum dilakukan oleh instansi yang berwenang untuk melakukan tugas ini, seperti polisi, jaksa, hakim, dan pejabat pemerintah. </w:t>
      </w:r>
    </w:p>
    <w:p w14:paraId="0A1AA1F0" w14:textId="5B6EFB87" w:rsidR="007519D5" w:rsidRPr="007B45FF" w:rsidRDefault="007519D5" w:rsidP="00AD718E">
      <w:pPr>
        <w:pStyle w:val="ListParagraph"/>
        <w:spacing w:line="480" w:lineRule="auto"/>
        <w:ind w:left="426" w:firstLine="567"/>
        <w:jc w:val="both"/>
        <w:rPr>
          <w:rFonts w:cs="Times New Roman"/>
          <w:lang w:val="id-ID"/>
        </w:rPr>
      </w:pPr>
      <w:r w:rsidRPr="007B45FF">
        <w:rPr>
          <w:rFonts w:cs="Times New Roman"/>
          <w:lang w:val="id-ID"/>
        </w:rPr>
        <w:lastRenderedPageBreak/>
        <w:t>Pengertian penegakan hukum juga dapat dilihat dari objeknya, yaitu dari segi hukum. Dalam hal ini makna juga mencakup makna luas dan makna terbatas. Secara umum penerapan hukum juga mencakup nilai-nilai keadilan yang terkandung dalam aturan resmi yang sehat dan nilai-nilai keadilan yang ada dalam masyarakat. Namun penerapan hukum dalam arti sempit hanya dapat melibatkan penerapan peraturan formal dan tertulis.</w:t>
      </w:r>
      <w:r w:rsidRPr="007B45FF">
        <w:rPr>
          <w:rStyle w:val="FootnoteReference"/>
          <w:rFonts w:cs="Times New Roman"/>
          <w:lang w:val="id-ID"/>
        </w:rPr>
        <w:footnoteReference w:id="57"/>
      </w:r>
      <w:r w:rsidR="00C652B1" w:rsidRPr="007B45FF">
        <w:rPr>
          <w:rFonts w:cs="Times New Roman"/>
          <w:lang w:val="id-ID"/>
        </w:rPr>
        <w:t xml:space="preserve"> </w:t>
      </w:r>
    </w:p>
    <w:p w14:paraId="4EF8EF27" w14:textId="16044319" w:rsidR="00F717F3" w:rsidRPr="007B45FF" w:rsidRDefault="00F717F3" w:rsidP="00AD718E">
      <w:pPr>
        <w:pStyle w:val="ListParagraph"/>
        <w:spacing w:line="480" w:lineRule="auto"/>
        <w:ind w:left="426" w:firstLine="567"/>
        <w:jc w:val="both"/>
        <w:rPr>
          <w:rFonts w:cs="Times New Roman"/>
          <w:lang w:val="id-ID"/>
        </w:rPr>
      </w:pPr>
      <w:r w:rsidRPr="007B45FF">
        <w:rPr>
          <w:rFonts w:cs="Times New Roman"/>
          <w:lang w:val="id-ID"/>
        </w:rPr>
        <w:t>Berdasarkan paparan mengenai pengertian penegakan hukum, maka dapat ditarik kesimpulan bahwa penegakan hukum itu kurang lebih merupakan upaya yang dilakukan untuk menjadikan hukum, baik dalam arti formal yang sempit maupun dalam arti materiel yang luas, sebagai pedoman perilaku dalam setiap perbuatan hukum, baik oleh para subjek hukum yang bersangkutan maupun oleh aparatur penegakan hukum yang resmi diberi tugas dan kewenangan oleh undang-undang untuk menjamin berfungsinya norma-norma hukum yang berlaku dalam kehidupan bermasyarakat dan bernegara.</w:t>
      </w:r>
    </w:p>
    <w:p w14:paraId="4D52DF0F" w14:textId="42E1B8AD" w:rsidR="00F717F3" w:rsidRPr="007B45FF" w:rsidRDefault="00F717F3" w:rsidP="00CC383B">
      <w:pPr>
        <w:pStyle w:val="ListParagraph"/>
        <w:numPr>
          <w:ilvl w:val="0"/>
          <w:numId w:val="23"/>
        </w:numPr>
        <w:spacing w:line="480" w:lineRule="auto"/>
        <w:jc w:val="both"/>
        <w:outlineLvl w:val="2"/>
        <w:rPr>
          <w:rFonts w:cs="Times New Roman"/>
          <w:b/>
          <w:bCs/>
          <w:lang w:val="id-ID"/>
        </w:rPr>
      </w:pPr>
      <w:bookmarkStart w:id="80" w:name="_Toc142330695"/>
      <w:r w:rsidRPr="007B45FF">
        <w:rPr>
          <w:rFonts w:cs="Times New Roman"/>
          <w:b/>
          <w:bCs/>
          <w:lang w:val="id-ID"/>
        </w:rPr>
        <w:t>Faktor-faktor yang Mempengaruhi Penegakan Hukum</w:t>
      </w:r>
      <w:bookmarkEnd w:id="80"/>
    </w:p>
    <w:p w14:paraId="1379127D" w14:textId="4435C745" w:rsidR="00571D5D" w:rsidRPr="007B45FF" w:rsidRDefault="00571D5D" w:rsidP="00571D5D">
      <w:pPr>
        <w:pStyle w:val="ListParagraph"/>
        <w:spacing w:line="480" w:lineRule="auto"/>
        <w:ind w:left="426" w:firstLine="567"/>
        <w:jc w:val="both"/>
        <w:rPr>
          <w:rFonts w:cs="Times New Roman"/>
          <w:lang w:val="id-ID"/>
        </w:rPr>
      </w:pPr>
      <w:r w:rsidRPr="007B45FF">
        <w:rPr>
          <w:rFonts w:cs="Times New Roman"/>
          <w:lang w:val="id-ID"/>
        </w:rPr>
        <w:t>Masalah penegakan hukum sebena</w:t>
      </w:r>
      <w:r w:rsidR="0023589A" w:rsidRPr="007B45FF">
        <w:rPr>
          <w:rFonts w:cs="Times New Roman"/>
          <w:lang w:val="id-ID"/>
        </w:rPr>
        <w:t>rn</w:t>
      </w:r>
      <w:r w:rsidRPr="007B45FF">
        <w:rPr>
          <w:rFonts w:cs="Times New Roman"/>
          <w:lang w:val="id-ID"/>
        </w:rPr>
        <w:t>ya terletak pada faktor-faktor yang mungkin me</w:t>
      </w:r>
      <w:r w:rsidR="0023589A" w:rsidRPr="007B45FF">
        <w:rPr>
          <w:rFonts w:cs="Times New Roman"/>
          <w:lang w:val="id-ID"/>
        </w:rPr>
        <w:t>mpengaruhinya</w:t>
      </w:r>
      <w:r w:rsidRPr="007B45FF">
        <w:rPr>
          <w:rFonts w:cs="Times New Roman"/>
          <w:lang w:val="id-ID"/>
        </w:rPr>
        <w:t xml:space="preserve">, faktor-faktor tersebut adalah: </w:t>
      </w:r>
    </w:p>
    <w:p w14:paraId="6C93AE48" w14:textId="77777777" w:rsidR="00571D5D" w:rsidRPr="007B45FF" w:rsidRDefault="00571D5D" w:rsidP="00CC383B">
      <w:pPr>
        <w:pStyle w:val="ListParagraph"/>
        <w:numPr>
          <w:ilvl w:val="0"/>
          <w:numId w:val="24"/>
        </w:numPr>
        <w:spacing w:line="480" w:lineRule="auto"/>
        <w:ind w:left="709"/>
        <w:jc w:val="both"/>
        <w:rPr>
          <w:rFonts w:cs="Times New Roman"/>
          <w:lang w:val="id-ID"/>
        </w:rPr>
      </w:pPr>
      <w:r w:rsidRPr="007B45FF">
        <w:rPr>
          <w:rFonts w:cs="Times New Roman"/>
          <w:lang w:val="id-ID"/>
        </w:rPr>
        <w:t xml:space="preserve">Faktor hukumnya sendiri; </w:t>
      </w:r>
    </w:p>
    <w:p w14:paraId="14DD4748" w14:textId="08043FB8" w:rsidR="00571D5D" w:rsidRPr="007B45FF" w:rsidRDefault="00571D5D" w:rsidP="00CC383B">
      <w:pPr>
        <w:pStyle w:val="ListParagraph"/>
        <w:numPr>
          <w:ilvl w:val="0"/>
          <w:numId w:val="24"/>
        </w:numPr>
        <w:spacing w:line="480" w:lineRule="auto"/>
        <w:ind w:left="709"/>
        <w:jc w:val="both"/>
        <w:rPr>
          <w:rFonts w:cs="Times New Roman"/>
          <w:lang w:val="id-ID"/>
        </w:rPr>
      </w:pPr>
      <w:r w:rsidRPr="007B45FF">
        <w:rPr>
          <w:rFonts w:cs="Times New Roman"/>
          <w:lang w:val="id-ID"/>
        </w:rPr>
        <w:t xml:space="preserve">Faktor penegakan hukum, yakni pihak-pihak yang membentuk maupun menerapkan hukum; </w:t>
      </w:r>
    </w:p>
    <w:p w14:paraId="0CC66DB0" w14:textId="77777777" w:rsidR="00571D5D" w:rsidRPr="007B45FF" w:rsidRDefault="00571D5D" w:rsidP="00CC383B">
      <w:pPr>
        <w:pStyle w:val="ListParagraph"/>
        <w:numPr>
          <w:ilvl w:val="0"/>
          <w:numId w:val="24"/>
        </w:numPr>
        <w:spacing w:line="480" w:lineRule="auto"/>
        <w:ind w:left="709"/>
        <w:jc w:val="both"/>
        <w:rPr>
          <w:rFonts w:cs="Times New Roman"/>
          <w:lang w:val="id-ID"/>
        </w:rPr>
      </w:pPr>
      <w:r w:rsidRPr="007B45FF">
        <w:rPr>
          <w:rFonts w:cs="Times New Roman"/>
          <w:lang w:val="id-ID"/>
        </w:rPr>
        <w:t xml:space="preserve">Faktor sarana atau fasilitas yang mendukung penegakan hukum; </w:t>
      </w:r>
    </w:p>
    <w:p w14:paraId="27513307" w14:textId="462830A7" w:rsidR="00F717F3" w:rsidRPr="007B45FF" w:rsidRDefault="00571D5D" w:rsidP="00CC383B">
      <w:pPr>
        <w:pStyle w:val="ListParagraph"/>
        <w:numPr>
          <w:ilvl w:val="0"/>
          <w:numId w:val="24"/>
        </w:numPr>
        <w:spacing w:line="480" w:lineRule="auto"/>
        <w:ind w:left="709"/>
        <w:jc w:val="both"/>
        <w:rPr>
          <w:rFonts w:cs="Times New Roman"/>
          <w:lang w:val="id-ID"/>
        </w:rPr>
      </w:pPr>
      <w:r w:rsidRPr="007B45FF">
        <w:rPr>
          <w:rFonts w:cs="Times New Roman"/>
          <w:lang w:val="id-ID"/>
        </w:rPr>
        <w:lastRenderedPageBreak/>
        <w:t xml:space="preserve">Faktor </w:t>
      </w:r>
      <w:r w:rsidR="0023589A" w:rsidRPr="007B45FF">
        <w:rPr>
          <w:rFonts w:cs="Times New Roman"/>
          <w:lang w:val="id-ID"/>
        </w:rPr>
        <w:t>masyarakat</w:t>
      </w:r>
      <w:r w:rsidRPr="007B45FF">
        <w:rPr>
          <w:rFonts w:cs="Times New Roman"/>
          <w:lang w:val="id-ID"/>
        </w:rPr>
        <w:t xml:space="preserve"> yakni lingkungan di mana hukum itu berlaku atau diterapkan.</w:t>
      </w:r>
    </w:p>
    <w:p w14:paraId="2128505E" w14:textId="7A412217" w:rsidR="00571D5D" w:rsidRPr="007B45FF" w:rsidRDefault="00571D5D" w:rsidP="00CC383B">
      <w:pPr>
        <w:pStyle w:val="ListParagraph"/>
        <w:numPr>
          <w:ilvl w:val="0"/>
          <w:numId w:val="24"/>
        </w:numPr>
        <w:spacing w:line="480" w:lineRule="auto"/>
        <w:ind w:left="709"/>
        <w:jc w:val="both"/>
        <w:rPr>
          <w:rFonts w:cs="Times New Roman"/>
          <w:lang w:val="id-ID"/>
        </w:rPr>
      </w:pPr>
      <w:r w:rsidRPr="007B45FF">
        <w:rPr>
          <w:rFonts w:cs="Times New Roman"/>
          <w:lang w:val="id-ID"/>
        </w:rPr>
        <w:t>Faktor kebudayaan yakni sebagai hasil karya, cipta dan rasa yang didasarkan pada karsa manusia di dalam pergaulan hidup.</w:t>
      </w:r>
      <w:r w:rsidRPr="007B45FF">
        <w:rPr>
          <w:rStyle w:val="FootnoteReference"/>
          <w:rFonts w:cs="Times New Roman"/>
          <w:lang w:val="id-ID"/>
        </w:rPr>
        <w:footnoteReference w:id="58"/>
      </w:r>
    </w:p>
    <w:p w14:paraId="1D8326E9" w14:textId="626DB949" w:rsidR="00BD1F71" w:rsidRPr="007B45FF" w:rsidRDefault="00BD1F71" w:rsidP="00BD1F71">
      <w:pPr>
        <w:spacing w:line="480" w:lineRule="auto"/>
        <w:ind w:left="426" w:firstLine="567"/>
        <w:jc w:val="both"/>
        <w:rPr>
          <w:rFonts w:cs="Times New Roman"/>
          <w:lang w:val="id-ID"/>
        </w:rPr>
      </w:pPr>
      <w:r w:rsidRPr="007B45FF">
        <w:rPr>
          <w:rFonts w:cs="Times New Roman"/>
          <w:lang w:val="id-ID"/>
        </w:rPr>
        <w:t>Faktor-faktor yang mempengaruhi penegakan hukum di atas dapat dirangkum ke dalam suatu sistem hukum (</w:t>
      </w:r>
      <w:r w:rsidRPr="007B45FF">
        <w:rPr>
          <w:rFonts w:cs="Times New Roman"/>
          <w:i/>
          <w:iCs/>
          <w:lang w:val="id-ID"/>
        </w:rPr>
        <w:t>legal system</w:t>
      </w:r>
      <w:r w:rsidRPr="007B45FF">
        <w:rPr>
          <w:rFonts w:cs="Times New Roman"/>
          <w:lang w:val="id-ID"/>
        </w:rPr>
        <w:t>) yang menurut Friedman meliputi: Substansi hukum (</w:t>
      </w:r>
      <w:r w:rsidRPr="007B45FF">
        <w:rPr>
          <w:rFonts w:cs="Times New Roman"/>
          <w:i/>
          <w:iCs/>
          <w:lang w:val="id-ID"/>
        </w:rPr>
        <w:t>legal substance</w:t>
      </w:r>
      <w:r w:rsidRPr="007B45FF">
        <w:rPr>
          <w:rFonts w:cs="Times New Roman"/>
          <w:lang w:val="id-ID"/>
        </w:rPr>
        <w:t>), struktur hukum (</w:t>
      </w:r>
      <w:r w:rsidRPr="007B45FF">
        <w:rPr>
          <w:rFonts w:cs="Times New Roman"/>
          <w:i/>
          <w:iCs/>
          <w:lang w:val="id-ID"/>
        </w:rPr>
        <w:t>legal structure</w:t>
      </w:r>
      <w:r w:rsidRPr="007B45FF">
        <w:rPr>
          <w:rFonts w:cs="Times New Roman"/>
          <w:lang w:val="id-ID"/>
        </w:rPr>
        <w:t xml:space="preserve">), </w:t>
      </w:r>
      <w:r w:rsidR="0023589A" w:rsidRPr="007B45FF">
        <w:rPr>
          <w:rFonts w:cs="Times New Roman"/>
          <w:lang w:val="id-ID"/>
        </w:rPr>
        <w:t xml:space="preserve">dan </w:t>
      </w:r>
      <w:r w:rsidRPr="007B45FF">
        <w:rPr>
          <w:rFonts w:cs="Times New Roman"/>
          <w:lang w:val="id-ID"/>
        </w:rPr>
        <w:t>budaya hukum (</w:t>
      </w:r>
      <w:r w:rsidRPr="007B45FF">
        <w:rPr>
          <w:rFonts w:cs="Times New Roman"/>
          <w:i/>
          <w:iCs/>
          <w:lang w:val="id-ID"/>
        </w:rPr>
        <w:t>legal culture</w:t>
      </w:r>
      <w:r w:rsidRPr="007B45FF">
        <w:rPr>
          <w:rFonts w:cs="Times New Roman"/>
          <w:lang w:val="id-ID"/>
        </w:rPr>
        <w:t>).</w:t>
      </w:r>
      <w:r w:rsidR="0023589A" w:rsidRPr="007B45FF">
        <w:rPr>
          <w:rFonts w:cs="Times New Roman"/>
          <w:lang w:val="id-ID"/>
        </w:rPr>
        <w:t xml:space="preserve"> Subtansi hukum merupakan isi dari hukum itu sendiri, artinya isi hukum tersebut harus merupakan sesuatu yang bertujuan untuk menciptakan keadilan dan dapat diterapkan dalam masyarakat. Kemudian, struktur hukum yaitu pranata hukum yang menopang sistem hukum itu sendiri, yang terdiri atas bentuk hukum, lembaga-lembaga hukum, perangkat hukum, dan proses serta kinerja mereka. Terakhir, budaya hukum berhubungan dengan profesionalisme para penegak hukum dalam menjalankan tugasnya, dan tentunya kesadaran masyarakat dalam menaati hukum itu sendiri.</w:t>
      </w:r>
      <w:r w:rsidR="0023589A" w:rsidRPr="007B45FF">
        <w:rPr>
          <w:rStyle w:val="FootnoteReference"/>
          <w:rFonts w:cs="Times New Roman"/>
          <w:lang w:val="id-ID"/>
        </w:rPr>
        <w:footnoteReference w:id="59"/>
      </w:r>
    </w:p>
    <w:p w14:paraId="13C8C509" w14:textId="745A6B4B" w:rsidR="0023589A" w:rsidRPr="007B45FF" w:rsidRDefault="0023589A" w:rsidP="00BD1F71">
      <w:pPr>
        <w:spacing w:line="480" w:lineRule="auto"/>
        <w:ind w:left="426" w:firstLine="567"/>
        <w:jc w:val="both"/>
        <w:rPr>
          <w:rFonts w:cs="Times New Roman"/>
          <w:lang w:val="id-ID"/>
        </w:rPr>
      </w:pPr>
      <w:r w:rsidRPr="007B45FF">
        <w:rPr>
          <w:rFonts w:cs="Times New Roman"/>
          <w:lang w:val="id-ID"/>
        </w:rPr>
        <w:t xml:space="preserve">Ketiga komponen hukum itu harus saling menunjang satu sama lain secara </w:t>
      </w:r>
      <w:r w:rsidRPr="007B45FF">
        <w:rPr>
          <w:rFonts w:cs="Times New Roman"/>
          <w:i/>
          <w:iCs/>
          <w:lang w:val="id-ID"/>
        </w:rPr>
        <w:t>integrative</w:t>
      </w:r>
      <w:r w:rsidRPr="007B45FF">
        <w:rPr>
          <w:rFonts w:cs="Times New Roman"/>
          <w:lang w:val="id-ID"/>
        </w:rPr>
        <w:t xml:space="preserve"> agar hukum tersebut berlaku efektif. Umpamanya suatu substansi hukum (norma hukum) tidak dapat ditegakkan tanpa adanya dukungan dari struktur hukum dan budaya hukum yang menggerakkannya. Dengan demikian, apabila bicara tentang faktor penegakan hukum maka pada </w:t>
      </w:r>
      <w:r w:rsidR="009665DA" w:rsidRPr="007B45FF">
        <w:rPr>
          <w:rFonts w:cs="Times New Roman"/>
          <w:lang w:val="id-ID"/>
        </w:rPr>
        <w:t>hakikatnya</w:t>
      </w:r>
      <w:r w:rsidRPr="007B45FF">
        <w:rPr>
          <w:rFonts w:cs="Times New Roman"/>
          <w:lang w:val="id-ID"/>
        </w:rPr>
        <w:t xml:space="preserve"> bicara mengenai ide-ide itu ternyata membutuhkan suatu </w:t>
      </w:r>
      <w:r w:rsidRPr="007B45FF">
        <w:rPr>
          <w:rFonts w:cs="Times New Roman"/>
          <w:lang w:val="id-ID"/>
        </w:rPr>
        <w:lastRenderedPageBreak/>
        <w:t>organisasi yang cukup kompleks. Negara yang harus campur tangan dalam perwujudan hukum, organisasi dan masyarakat yang secara bersama-sama disiplin dalam upaya menegakkan hukum.</w:t>
      </w:r>
    </w:p>
    <w:p w14:paraId="54CAEFC0" w14:textId="77777777" w:rsidR="00410A35" w:rsidRPr="007B45FF" w:rsidRDefault="0023589A" w:rsidP="00410A35">
      <w:pPr>
        <w:spacing w:line="480" w:lineRule="auto"/>
        <w:ind w:left="426" w:firstLine="567"/>
        <w:jc w:val="both"/>
        <w:rPr>
          <w:rFonts w:cs="Times New Roman"/>
          <w:lang w:val="id-ID"/>
        </w:rPr>
      </w:pPr>
      <w:r w:rsidRPr="007B45FF">
        <w:rPr>
          <w:rFonts w:cs="Times New Roman"/>
          <w:lang w:val="id-ID"/>
        </w:rPr>
        <w:t>Di dalam penelitian ini, penegakan hukum yang akan dibahas adalah penegakan hukum dalam kasus kekerasan dalam rumah tangga.</w:t>
      </w:r>
      <w:r w:rsidR="00FA2159" w:rsidRPr="007B45FF">
        <w:rPr>
          <w:rFonts w:cs="Times New Roman"/>
          <w:lang w:val="id-ID"/>
        </w:rPr>
        <w:t xml:space="preserve"> Penulis akan melihat seberapa jauh penegakan hukum khususnya dalam tindak kasus kekerasan dalam rumah tangga di Indonesia secara umum. Selain itu, pranata hukum yang ada di masyarakat hingga penindakan hukumnya akan menjadi kajian mendalam oleh penulis.</w:t>
      </w:r>
    </w:p>
    <w:p w14:paraId="6C141FA2" w14:textId="77777777" w:rsidR="00410A35" w:rsidRPr="007B45FF" w:rsidRDefault="00410A35" w:rsidP="00410A35">
      <w:pPr>
        <w:spacing w:line="480" w:lineRule="auto"/>
        <w:ind w:left="426" w:firstLine="567"/>
        <w:jc w:val="both"/>
        <w:rPr>
          <w:rFonts w:cs="Times New Roman"/>
          <w:lang w:val="id-ID"/>
        </w:rPr>
        <w:sectPr w:rsidR="00410A35" w:rsidRPr="007B45FF" w:rsidSect="00F04D41">
          <w:pgSz w:w="11907" w:h="16839" w:code="9"/>
          <w:pgMar w:top="2268" w:right="1701" w:bottom="1701" w:left="2268" w:header="709" w:footer="709" w:gutter="0"/>
          <w:cols w:space="708"/>
          <w:titlePg/>
          <w:docGrid w:linePitch="360"/>
        </w:sectPr>
      </w:pPr>
    </w:p>
    <w:p w14:paraId="276D960E" w14:textId="2EE520A1" w:rsidR="00410A35" w:rsidRPr="00995970" w:rsidRDefault="00410A35" w:rsidP="00995970">
      <w:pPr>
        <w:pStyle w:val="Heading1"/>
        <w:spacing w:before="0" w:line="480" w:lineRule="auto"/>
        <w:jc w:val="center"/>
        <w:rPr>
          <w:rFonts w:ascii="Times New Roman" w:hAnsi="Times New Roman" w:cs="Times New Roman"/>
          <w:b w:val="0"/>
          <w:bCs w:val="0"/>
          <w:color w:val="auto"/>
          <w:sz w:val="24"/>
          <w:szCs w:val="24"/>
          <w:lang w:val="id-ID"/>
        </w:rPr>
      </w:pPr>
      <w:bookmarkStart w:id="82" w:name="_Toc142330696"/>
      <w:r w:rsidRPr="00995970">
        <w:rPr>
          <w:rFonts w:ascii="Times New Roman" w:hAnsi="Times New Roman" w:cs="Times New Roman"/>
          <w:color w:val="auto"/>
          <w:sz w:val="24"/>
          <w:szCs w:val="24"/>
          <w:lang w:val="id-ID"/>
        </w:rPr>
        <w:lastRenderedPageBreak/>
        <w:t>BAB III</w:t>
      </w:r>
      <w:bookmarkEnd w:id="82"/>
    </w:p>
    <w:p w14:paraId="3A648672" w14:textId="2545EF50" w:rsidR="00410A35" w:rsidRPr="00995970" w:rsidRDefault="00410A35" w:rsidP="00995970">
      <w:pPr>
        <w:pStyle w:val="Heading1"/>
        <w:spacing w:before="0" w:line="480" w:lineRule="auto"/>
        <w:jc w:val="center"/>
        <w:rPr>
          <w:rFonts w:ascii="Times New Roman" w:hAnsi="Times New Roman" w:cs="Times New Roman"/>
          <w:b w:val="0"/>
          <w:bCs w:val="0"/>
          <w:color w:val="auto"/>
          <w:sz w:val="24"/>
          <w:szCs w:val="24"/>
          <w:lang w:val="id-ID"/>
        </w:rPr>
      </w:pPr>
      <w:bookmarkStart w:id="83" w:name="_Toc142330697"/>
      <w:r w:rsidRPr="00995970">
        <w:rPr>
          <w:rFonts w:ascii="Times New Roman" w:hAnsi="Times New Roman" w:cs="Times New Roman"/>
          <w:color w:val="auto"/>
          <w:sz w:val="24"/>
          <w:szCs w:val="24"/>
          <w:lang w:val="id-ID"/>
        </w:rPr>
        <w:t>HASIL PENELITIAN DAN PEMBAHASAN</w:t>
      </w:r>
      <w:bookmarkEnd w:id="83"/>
    </w:p>
    <w:p w14:paraId="540531C3" w14:textId="77777777" w:rsidR="00410A35" w:rsidRPr="007B45FF" w:rsidRDefault="00410A35" w:rsidP="00410A35">
      <w:pPr>
        <w:spacing w:line="480" w:lineRule="auto"/>
        <w:jc w:val="center"/>
        <w:rPr>
          <w:rFonts w:cs="Times New Roman"/>
          <w:b/>
          <w:bCs/>
          <w:lang w:val="id-ID"/>
        </w:rPr>
      </w:pPr>
    </w:p>
    <w:p w14:paraId="1333D535" w14:textId="131FB1AA" w:rsidR="00410A35" w:rsidRPr="007B45FF" w:rsidRDefault="005D24D5" w:rsidP="00CC383B">
      <w:pPr>
        <w:pStyle w:val="ListParagraph"/>
        <w:numPr>
          <w:ilvl w:val="0"/>
          <w:numId w:val="25"/>
        </w:numPr>
        <w:spacing w:line="480" w:lineRule="auto"/>
        <w:ind w:left="0"/>
        <w:jc w:val="both"/>
        <w:outlineLvl w:val="1"/>
        <w:rPr>
          <w:rFonts w:cs="Times New Roman"/>
          <w:b/>
          <w:bCs/>
          <w:lang w:val="id-ID"/>
        </w:rPr>
      </w:pPr>
      <w:bookmarkStart w:id="84" w:name="_Toc142330698"/>
      <w:r w:rsidRPr="007B45FF">
        <w:rPr>
          <w:rFonts w:cs="Times New Roman"/>
          <w:b/>
          <w:bCs/>
          <w:lang w:val="id-ID"/>
        </w:rPr>
        <w:t>Indikator Kekerasan dalam Rumah Tangga Menurut Perspektif</w:t>
      </w:r>
      <w:r w:rsidR="00940C63" w:rsidRPr="007B45FF">
        <w:rPr>
          <w:rFonts w:cs="Times New Roman"/>
          <w:b/>
          <w:bCs/>
          <w:lang w:val="id-ID"/>
        </w:rPr>
        <w:t xml:space="preserve"> </w:t>
      </w:r>
      <w:r w:rsidRPr="007B45FF">
        <w:rPr>
          <w:rFonts w:cs="Times New Roman"/>
          <w:b/>
          <w:bCs/>
          <w:lang w:val="id-ID"/>
        </w:rPr>
        <w:t>HAM</w:t>
      </w:r>
      <w:bookmarkEnd w:id="84"/>
    </w:p>
    <w:p w14:paraId="267B9F0D" w14:textId="4DBCC27D" w:rsidR="00C554B2" w:rsidRPr="007B45FF" w:rsidRDefault="00611352" w:rsidP="00940C63">
      <w:pPr>
        <w:pStyle w:val="ListParagraph"/>
        <w:spacing w:line="480" w:lineRule="auto"/>
        <w:ind w:left="0" w:firstLine="567"/>
        <w:jc w:val="both"/>
        <w:rPr>
          <w:rFonts w:cs="Times New Roman"/>
          <w:lang w:val="id-ID"/>
        </w:rPr>
      </w:pPr>
      <w:r w:rsidRPr="007B45FF">
        <w:rPr>
          <w:rFonts w:cs="Times New Roman"/>
          <w:lang w:val="id-ID"/>
        </w:rPr>
        <w:t>Tindak kekerasan dalam rumah tangga merupakan bentuk dari pelanggaran HAM (</w:t>
      </w:r>
      <w:r w:rsidR="001D64D0" w:rsidRPr="007B45FF">
        <w:rPr>
          <w:rFonts w:cs="Times New Roman"/>
          <w:lang w:val="id-ID"/>
        </w:rPr>
        <w:t>H</w:t>
      </w:r>
      <w:r w:rsidRPr="007B45FF">
        <w:rPr>
          <w:rFonts w:cs="Times New Roman"/>
          <w:lang w:val="id-ID"/>
        </w:rPr>
        <w:t xml:space="preserve">ak </w:t>
      </w:r>
      <w:r w:rsidR="001D64D0" w:rsidRPr="007B45FF">
        <w:rPr>
          <w:rFonts w:cs="Times New Roman"/>
          <w:lang w:val="id-ID"/>
        </w:rPr>
        <w:t>A</w:t>
      </w:r>
      <w:r w:rsidRPr="007B45FF">
        <w:rPr>
          <w:rFonts w:cs="Times New Roman"/>
          <w:lang w:val="id-ID"/>
        </w:rPr>
        <w:t xml:space="preserve">sasi </w:t>
      </w:r>
      <w:r w:rsidR="001D64D0" w:rsidRPr="007B45FF">
        <w:rPr>
          <w:rFonts w:cs="Times New Roman"/>
          <w:lang w:val="id-ID"/>
        </w:rPr>
        <w:t>M</w:t>
      </w:r>
      <w:r w:rsidRPr="007B45FF">
        <w:rPr>
          <w:rFonts w:cs="Times New Roman"/>
          <w:lang w:val="id-ID"/>
        </w:rPr>
        <w:t>anusia) dan tentu bagian kejahatan terhadap martabat kemanusiaan. Tidak hanya itu, perlakuan diskriminasi dalam rumah tangga juga merupakan bagian dari pelanggaran HAM.</w:t>
      </w:r>
      <w:r w:rsidR="00C554B2" w:rsidRPr="007B45FF">
        <w:rPr>
          <w:lang w:val="id-ID"/>
        </w:rPr>
        <w:t xml:space="preserve"> Perlu ditegaskan bahwa </w:t>
      </w:r>
      <w:r w:rsidR="00C554B2" w:rsidRPr="007B45FF">
        <w:rPr>
          <w:rFonts w:cs="Times New Roman"/>
          <w:lang w:val="id-ID"/>
        </w:rPr>
        <w:t>hak asasi manusia ada bukan karena diberikan oleh masyarakat dan kebaikan dari negara, melainkan berdasarkan martabatnya sebagai manusia.</w:t>
      </w:r>
      <w:r w:rsidR="00C554B2" w:rsidRPr="007B45FF">
        <w:rPr>
          <w:rStyle w:val="FootnoteReference"/>
          <w:rFonts w:cs="Times New Roman"/>
          <w:lang w:val="id-ID"/>
        </w:rPr>
        <w:footnoteReference w:id="60"/>
      </w:r>
      <w:r w:rsidR="00C554B2" w:rsidRPr="007B45FF">
        <w:rPr>
          <w:rFonts w:cs="Times New Roman"/>
          <w:lang w:val="id-ID"/>
        </w:rPr>
        <w:t xml:space="preserve"> Hak asasi manusia (HAM) adalah hak-hak yang dimiliki manusia semata-mata karena ia manusia. Umat manusia memilikinya bukan karena diberikan kepadanya oleh masyarakat atau berdasarkan hukum positif, melainkan semata-mata berdasarkan martabatnya sebagai manusia. Beranjak dari definitif tersebut, maka perlindungan hak asasi manusia pada tindak kekerasan dalam rumah tangga sepatutnya didasari atas kesadaran individu, masyarakat dan negara. </w:t>
      </w:r>
    </w:p>
    <w:p w14:paraId="1F4EBB81" w14:textId="77777777" w:rsidR="00E21FB4" w:rsidRDefault="00940C63" w:rsidP="00940C63">
      <w:pPr>
        <w:pStyle w:val="ListParagraph"/>
        <w:spacing w:line="480" w:lineRule="auto"/>
        <w:ind w:left="0" w:firstLine="567"/>
        <w:jc w:val="both"/>
        <w:rPr>
          <w:rFonts w:cs="Times New Roman"/>
          <w:lang w:val="id-ID"/>
        </w:rPr>
        <w:sectPr w:rsidR="00E21FB4" w:rsidSect="00F04D41">
          <w:headerReference w:type="first" r:id="rId26"/>
          <w:footerReference w:type="first" r:id="rId27"/>
          <w:pgSz w:w="11907" w:h="16839" w:code="9"/>
          <w:pgMar w:top="2268" w:right="1701" w:bottom="1701" w:left="2268" w:header="709" w:footer="709" w:gutter="0"/>
          <w:cols w:space="708"/>
          <w:titlePg/>
          <w:docGrid w:linePitch="360"/>
        </w:sectPr>
      </w:pPr>
      <w:r w:rsidRPr="007B45FF">
        <w:rPr>
          <w:rFonts w:cs="Times New Roman"/>
          <w:lang w:val="id-ID"/>
        </w:rPr>
        <w:t>Seyogianya k</w:t>
      </w:r>
      <w:r w:rsidR="00611352" w:rsidRPr="007B45FF">
        <w:rPr>
          <w:rFonts w:cs="Times New Roman"/>
          <w:lang w:val="id-ID"/>
        </w:rPr>
        <w:t xml:space="preserve">ekerasan dalam rumah tangga </w:t>
      </w:r>
      <w:r w:rsidR="009665DA" w:rsidRPr="007B45FF">
        <w:rPr>
          <w:rFonts w:cs="Times New Roman"/>
          <w:lang w:val="id-ID"/>
        </w:rPr>
        <w:t xml:space="preserve">(KDRT) </w:t>
      </w:r>
      <w:r w:rsidR="00611352" w:rsidRPr="007B45FF">
        <w:rPr>
          <w:rFonts w:cs="Times New Roman"/>
          <w:lang w:val="id-ID"/>
        </w:rPr>
        <w:t>dapat menimpa siapa saja</w:t>
      </w:r>
      <w:r w:rsidR="00A155CC" w:rsidRPr="007B45FF">
        <w:rPr>
          <w:rFonts w:cs="Times New Roman"/>
          <w:lang w:val="id-ID"/>
        </w:rPr>
        <w:t xml:space="preserve"> dalam anggota keluarga</w:t>
      </w:r>
      <w:r w:rsidR="00611352" w:rsidRPr="007B45FF">
        <w:rPr>
          <w:rFonts w:cs="Times New Roman"/>
          <w:lang w:val="id-ID"/>
        </w:rPr>
        <w:t xml:space="preserve">, baik </w:t>
      </w:r>
      <w:r w:rsidR="009665DA" w:rsidRPr="007B45FF">
        <w:rPr>
          <w:rFonts w:cs="Times New Roman"/>
          <w:lang w:val="id-ID"/>
        </w:rPr>
        <w:t xml:space="preserve">suami, istri maupun anak. Artinya, baik laki-laki atau perempuan </w:t>
      </w:r>
      <w:r w:rsidR="00A155CC" w:rsidRPr="007B45FF">
        <w:rPr>
          <w:rFonts w:cs="Times New Roman"/>
          <w:lang w:val="id-ID"/>
        </w:rPr>
        <w:t>serta</w:t>
      </w:r>
      <w:r w:rsidR="009665DA" w:rsidRPr="007B45FF">
        <w:rPr>
          <w:rFonts w:cs="Times New Roman"/>
          <w:lang w:val="id-ID"/>
        </w:rPr>
        <w:t xml:space="preserve"> anak-anak sangat berpeluang </w:t>
      </w:r>
      <w:r w:rsidR="00A155CC" w:rsidRPr="007B45FF">
        <w:rPr>
          <w:rFonts w:cs="Times New Roman"/>
          <w:lang w:val="id-ID"/>
        </w:rPr>
        <w:t>mengalami</w:t>
      </w:r>
      <w:r w:rsidR="009665DA" w:rsidRPr="007B45FF">
        <w:rPr>
          <w:rFonts w:cs="Times New Roman"/>
          <w:lang w:val="id-ID"/>
        </w:rPr>
        <w:t xml:space="preserve"> </w:t>
      </w:r>
      <w:r w:rsidR="00A155CC" w:rsidRPr="007B45FF">
        <w:rPr>
          <w:rFonts w:cs="Times New Roman"/>
          <w:lang w:val="id-ID"/>
        </w:rPr>
        <w:t xml:space="preserve">tindak </w:t>
      </w:r>
      <w:r w:rsidR="009665DA" w:rsidRPr="007B45FF">
        <w:rPr>
          <w:rFonts w:cs="Times New Roman"/>
          <w:lang w:val="id-ID"/>
        </w:rPr>
        <w:t>KDRT. Namun realitasnya, perempuan dan anak-anak</w:t>
      </w:r>
      <w:r w:rsidR="00A155CC" w:rsidRPr="007B45FF">
        <w:rPr>
          <w:rFonts w:cs="Times New Roman"/>
          <w:lang w:val="id-ID"/>
        </w:rPr>
        <w:t>lah yang</w:t>
      </w:r>
      <w:r w:rsidR="009665DA" w:rsidRPr="007B45FF">
        <w:rPr>
          <w:rFonts w:cs="Times New Roman"/>
          <w:lang w:val="id-ID"/>
        </w:rPr>
        <w:t xml:space="preserve"> lebih banyak menjadi objek kekerasan dalam rumah tangga di masyarakat. </w:t>
      </w:r>
      <w:r w:rsidR="00656484" w:rsidRPr="007B45FF">
        <w:rPr>
          <w:rFonts w:cs="Times New Roman"/>
          <w:lang w:val="id-ID"/>
        </w:rPr>
        <w:t>Meski demikian, k</w:t>
      </w:r>
      <w:r w:rsidR="009665DA" w:rsidRPr="007B45FF">
        <w:rPr>
          <w:rFonts w:cs="Times New Roman"/>
          <w:lang w:val="id-ID"/>
        </w:rPr>
        <w:t xml:space="preserve">enyataan tersebut bukan otomatis mengecilkan </w:t>
      </w:r>
      <w:r w:rsidR="00A155CC" w:rsidRPr="007B45FF">
        <w:rPr>
          <w:rFonts w:cs="Times New Roman"/>
          <w:lang w:val="id-ID"/>
        </w:rPr>
        <w:t>unsur</w:t>
      </w:r>
      <w:r w:rsidR="009665DA" w:rsidRPr="007B45FF">
        <w:rPr>
          <w:rFonts w:cs="Times New Roman"/>
          <w:lang w:val="id-ID"/>
        </w:rPr>
        <w:t xml:space="preserve"> laki-laki </w:t>
      </w:r>
      <w:r w:rsidR="00A155CC" w:rsidRPr="007B45FF">
        <w:rPr>
          <w:rFonts w:cs="Times New Roman"/>
          <w:lang w:val="id-ID"/>
        </w:rPr>
        <w:t>sebagai</w:t>
      </w:r>
      <w:r w:rsidR="009665DA" w:rsidRPr="007B45FF">
        <w:rPr>
          <w:rFonts w:cs="Times New Roman"/>
          <w:lang w:val="id-ID"/>
        </w:rPr>
        <w:t xml:space="preserve"> korban. A</w:t>
      </w:r>
      <w:r w:rsidR="00611352" w:rsidRPr="007B45FF">
        <w:rPr>
          <w:rFonts w:cs="Times New Roman"/>
          <w:lang w:val="id-ID"/>
        </w:rPr>
        <w:t>pabila</w:t>
      </w:r>
    </w:p>
    <w:p w14:paraId="53E3647E" w14:textId="1479CA33" w:rsidR="00940C63" w:rsidRPr="007B45FF" w:rsidRDefault="00611352" w:rsidP="00E21FB4">
      <w:pPr>
        <w:pStyle w:val="ListParagraph"/>
        <w:spacing w:line="480" w:lineRule="auto"/>
        <w:ind w:left="0"/>
        <w:jc w:val="both"/>
        <w:rPr>
          <w:rFonts w:cs="Times New Roman"/>
          <w:lang w:val="id-ID"/>
        </w:rPr>
      </w:pPr>
      <w:r w:rsidRPr="007B45FF">
        <w:rPr>
          <w:rFonts w:cs="Times New Roman"/>
          <w:lang w:val="id-ID"/>
        </w:rPr>
        <w:lastRenderedPageBreak/>
        <w:t>dikaitkan dengan fenomena perempuan, maka yang berkembang selama ini menganggap bahwa kaum perempuan cenderung dilihat sebagai “korban” dari berbagai proses sosial yang terjadi dalam masyarakat selama ini. Oleh karena itu, sekecil apa pun kekerasan yang dilakukan dapat dilaporkan sebagai tindak pidana yang dapat di proses hukum.</w:t>
      </w:r>
      <w:r w:rsidR="009665DA" w:rsidRPr="007B45FF">
        <w:rPr>
          <w:rStyle w:val="FootnoteReference"/>
          <w:rFonts w:cs="Times New Roman"/>
          <w:lang w:val="id-ID"/>
        </w:rPr>
        <w:footnoteReference w:id="61"/>
      </w:r>
      <w:r w:rsidRPr="007B45FF">
        <w:rPr>
          <w:rFonts w:cs="Times New Roman"/>
          <w:lang w:val="id-ID"/>
        </w:rPr>
        <w:t xml:space="preserve"> </w:t>
      </w:r>
    </w:p>
    <w:p w14:paraId="04AD653E" w14:textId="2DDBE40C" w:rsidR="00E32291" w:rsidRPr="007B45FF" w:rsidRDefault="00656484" w:rsidP="00940C63">
      <w:pPr>
        <w:pStyle w:val="ListParagraph"/>
        <w:spacing w:line="480" w:lineRule="auto"/>
        <w:ind w:left="0" w:firstLine="567"/>
        <w:jc w:val="both"/>
        <w:rPr>
          <w:rFonts w:cs="Times New Roman"/>
          <w:lang w:val="id-ID"/>
        </w:rPr>
      </w:pPr>
      <w:r w:rsidRPr="007B45FF">
        <w:rPr>
          <w:rFonts w:cs="Times New Roman"/>
          <w:lang w:val="id-ID"/>
        </w:rPr>
        <w:t>Berdasarkan kasus-kasus kekerasan perempuan yang banyak terjadi terutama di Indonesia menjadi masalah krusial untuk segera diselesaikan. Kekerasan dalam rumah tangga dapat menjalar di semua tingkat kehidupan, baik di tingkat pendidikan, ekonomi, budaya, agama, maupun suku bangsa.</w:t>
      </w:r>
      <w:r w:rsidRPr="007B45FF">
        <w:rPr>
          <w:rStyle w:val="FootnoteReference"/>
          <w:rFonts w:cs="Times New Roman"/>
          <w:lang w:val="id-ID"/>
        </w:rPr>
        <w:footnoteReference w:id="62"/>
      </w:r>
      <w:r w:rsidRPr="007B45FF">
        <w:rPr>
          <w:rFonts w:cs="Times New Roman"/>
          <w:lang w:val="id-ID"/>
        </w:rPr>
        <w:t xml:space="preserve"> </w:t>
      </w:r>
      <w:r w:rsidR="00611352" w:rsidRPr="007B45FF">
        <w:rPr>
          <w:rFonts w:cs="Times New Roman"/>
          <w:lang w:val="id-ID"/>
        </w:rPr>
        <w:t>Kekerasan dalam rumah tangga</w:t>
      </w:r>
      <w:r w:rsidR="00940C63" w:rsidRPr="007B45FF">
        <w:rPr>
          <w:rFonts w:cs="Times New Roman"/>
          <w:lang w:val="id-ID"/>
        </w:rPr>
        <w:t xml:space="preserve"> </w:t>
      </w:r>
      <w:r w:rsidRPr="007B45FF">
        <w:rPr>
          <w:rFonts w:cs="Times New Roman"/>
          <w:lang w:val="id-ID"/>
        </w:rPr>
        <w:t>merupakan</w:t>
      </w:r>
      <w:r w:rsidR="00611352" w:rsidRPr="007B45FF">
        <w:rPr>
          <w:rFonts w:cs="Times New Roman"/>
          <w:lang w:val="id-ID"/>
        </w:rPr>
        <w:t xml:space="preserve">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w:t>
      </w:r>
      <w:r w:rsidRPr="007B45FF">
        <w:rPr>
          <w:rStyle w:val="FootnoteReference"/>
          <w:rFonts w:cs="Times New Roman"/>
          <w:lang w:val="id-ID"/>
        </w:rPr>
        <w:footnoteReference w:id="63"/>
      </w:r>
      <w:r w:rsidR="00940C63" w:rsidRPr="007B45FF">
        <w:rPr>
          <w:rFonts w:cs="Times New Roman"/>
          <w:lang w:val="id-ID"/>
        </w:rPr>
        <w:t xml:space="preserve"> </w:t>
      </w:r>
      <w:r w:rsidR="00E32291" w:rsidRPr="007B45FF">
        <w:rPr>
          <w:rFonts w:cs="Times New Roman"/>
          <w:lang w:val="id-ID"/>
        </w:rPr>
        <w:t xml:space="preserve">Padahal Indonesia pada tanggal 29 Juli 1980 telah menandatangani Konvensi tentang Penghapusan Segala Bentuk Diskriminasi Terhadap Perempuan atau yang lebih dikenal dengan </w:t>
      </w:r>
      <w:r w:rsidR="00E32291" w:rsidRPr="007B45FF">
        <w:rPr>
          <w:rFonts w:cs="Times New Roman"/>
          <w:i/>
          <w:lang w:val="id-ID"/>
        </w:rPr>
        <w:t>Convention on the Elimination of All Dorms of Discrimination Against Women (CEDAW)</w:t>
      </w:r>
      <w:r w:rsidR="00E32291" w:rsidRPr="007B45FF">
        <w:rPr>
          <w:rFonts w:cs="Times New Roman"/>
          <w:lang w:val="id-ID"/>
        </w:rPr>
        <w:t xml:space="preserve">. Pada dasarnya, isi dari konvensi tersebut sesuai dengan dasar negara Pancasila dan Undang-undang Dasar 1945 (UUD 1945) yang menetapkan bahwa </w:t>
      </w:r>
      <w:r w:rsidR="00E32291" w:rsidRPr="007B45FF">
        <w:rPr>
          <w:rFonts w:cs="Times New Roman"/>
          <w:lang w:val="id-ID"/>
        </w:rPr>
        <w:lastRenderedPageBreak/>
        <w:t>semua warga negara bersamaan kedudukannya di dalam hukum dan pemerintahan.</w:t>
      </w:r>
    </w:p>
    <w:p w14:paraId="00E90829" w14:textId="03756970" w:rsidR="00611352" w:rsidRPr="007B45FF" w:rsidRDefault="00940C63" w:rsidP="00940C63">
      <w:pPr>
        <w:pStyle w:val="ListParagraph"/>
        <w:spacing w:line="480" w:lineRule="auto"/>
        <w:ind w:left="0" w:firstLine="567"/>
        <w:jc w:val="both"/>
        <w:rPr>
          <w:rFonts w:cs="Times New Roman"/>
          <w:lang w:val="id-ID"/>
        </w:rPr>
      </w:pPr>
      <w:r w:rsidRPr="007B45FF">
        <w:rPr>
          <w:rFonts w:cs="Times New Roman"/>
          <w:lang w:val="id-ID"/>
        </w:rPr>
        <w:t>Jika ditinjau melalui perspektif HAM, maka kekerasan dalam rumah tangga dapat dikelompokkan menjadi beberapa indikator sebagai berikut.</w:t>
      </w:r>
    </w:p>
    <w:p w14:paraId="509A7939" w14:textId="295F1808" w:rsidR="00A155CC" w:rsidRPr="007B45FF" w:rsidRDefault="00A155CC" w:rsidP="00CC383B">
      <w:pPr>
        <w:pStyle w:val="ListParagraph"/>
        <w:numPr>
          <w:ilvl w:val="0"/>
          <w:numId w:val="26"/>
        </w:numPr>
        <w:spacing w:line="480" w:lineRule="auto"/>
        <w:ind w:left="426"/>
        <w:jc w:val="both"/>
        <w:outlineLvl w:val="2"/>
        <w:rPr>
          <w:rFonts w:cs="Times New Roman"/>
          <w:lang w:val="id-ID"/>
        </w:rPr>
      </w:pPr>
      <w:bookmarkStart w:id="85" w:name="_Toc142330699"/>
      <w:r w:rsidRPr="007B45FF">
        <w:rPr>
          <w:rFonts w:cs="Times New Roman"/>
          <w:lang w:val="id-ID"/>
        </w:rPr>
        <w:t xml:space="preserve">Kekerasan </w:t>
      </w:r>
      <w:r w:rsidR="007A1641" w:rsidRPr="007B45FF">
        <w:rPr>
          <w:rFonts w:cs="Times New Roman"/>
          <w:lang w:val="id-ID"/>
        </w:rPr>
        <w:t>Fisik</w:t>
      </w:r>
      <w:bookmarkEnd w:id="85"/>
    </w:p>
    <w:p w14:paraId="0FA8F7DA" w14:textId="313BCB8B" w:rsidR="00E32291" w:rsidRPr="007B45FF" w:rsidRDefault="001A12EF" w:rsidP="00643592">
      <w:pPr>
        <w:pStyle w:val="ListParagraph"/>
        <w:spacing w:line="480" w:lineRule="auto"/>
        <w:ind w:left="426" w:firstLine="567"/>
        <w:jc w:val="both"/>
        <w:rPr>
          <w:rFonts w:cs="Times New Roman"/>
          <w:lang w:val="id-ID"/>
        </w:rPr>
      </w:pPr>
      <w:r w:rsidRPr="007B45FF">
        <w:rPr>
          <w:rFonts w:cs="Times New Roman"/>
          <w:lang w:val="id-ID"/>
        </w:rPr>
        <w:t>Berbicara mengenai indikator pertama yakni kekerasan fisik maka tidak bisa terlepas dari bayangan awal mengenai tindak kejahatan melukai dan sebagainya. Hal ini tentu saja tepat, karena pada dasarnya k</w:t>
      </w:r>
      <w:r w:rsidR="00643592" w:rsidRPr="007B45FF">
        <w:rPr>
          <w:rFonts w:cs="Times New Roman"/>
          <w:lang w:val="id-ID"/>
        </w:rPr>
        <w:t>ekerasan fisik adalah setiap perbuatan yang menyebabkan rasa sakit dan</w:t>
      </w:r>
      <w:r w:rsidRPr="007B45FF">
        <w:rPr>
          <w:rFonts w:cs="Times New Roman"/>
          <w:lang w:val="id-ID"/>
        </w:rPr>
        <w:t xml:space="preserve"> </w:t>
      </w:r>
      <w:r w:rsidR="00643592" w:rsidRPr="007B45FF">
        <w:rPr>
          <w:rFonts w:cs="Times New Roman"/>
          <w:lang w:val="id-ID"/>
        </w:rPr>
        <w:t>atau luka berat.</w:t>
      </w:r>
      <w:r w:rsidR="00294576" w:rsidRPr="007B45FF">
        <w:rPr>
          <w:rStyle w:val="FootnoteReference"/>
          <w:rFonts w:cs="Times New Roman"/>
          <w:lang w:val="id-ID"/>
        </w:rPr>
        <w:footnoteReference w:id="64"/>
      </w:r>
      <w:r w:rsidR="00710F42" w:rsidRPr="007B45FF">
        <w:rPr>
          <w:rFonts w:cs="Times New Roman"/>
          <w:lang w:val="id-ID"/>
        </w:rPr>
        <w:t xml:space="preserve"> Contoh kekerasan dengan cara ini antara lain berupa: memukul, menampar, menendang, menarik rambut, menyundut dengan api rokok, melukai dengan senjata dan lain sebagainya.</w:t>
      </w:r>
      <w:r w:rsidR="00643592" w:rsidRPr="007B45FF">
        <w:rPr>
          <w:rStyle w:val="FootnoteReference"/>
          <w:rFonts w:cs="Times New Roman"/>
          <w:lang w:val="id-ID"/>
        </w:rPr>
        <w:footnoteReference w:id="65"/>
      </w:r>
      <w:r w:rsidRPr="007B45FF">
        <w:rPr>
          <w:rFonts w:cs="Times New Roman"/>
          <w:lang w:val="id-ID"/>
        </w:rPr>
        <w:t xml:space="preserve"> Di sisi lain</w:t>
      </w:r>
      <w:r w:rsidR="00C417D9" w:rsidRPr="007B45FF">
        <w:rPr>
          <w:rFonts w:cs="Times New Roman"/>
          <w:lang w:val="id-ID"/>
        </w:rPr>
        <w:t>,</w:t>
      </w:r>
      <w:r w:rsidRPr="007B45FF">
        <w:rPr>
          <w:rFonts w:cs="Times New Roman"/>
          <w:lang w:val="id-ID"/>
        </w:rPr>
        <w:t xml:space="preserve"> dalam </w:t>
      </w:r>
      <w:r w:rsidR="00C417D9" w:rsidRPr="007B45FF">
        <w:rPr>
          <w:rFonts w:cs="Times New Roman"/>
          <w:lang w:val="id-ID"/>
        </w:rPr>
        <w:t>pasal 6 UU Nomor 23 Tahun 2004 juga mempertegas bahwa kekerasan fisik adalah perbuatan yang mengakibatkan rasa sakit, jatuh sakit, atau terluka berat.</w:t>
      </w:r>
      <w:r w:rsidR="00592DFB" w:rsidRPr="007B45FF">
        <w:rPr>
          <w:rStyle w:val="FootnoteReference"/>
          <w:rFonts w:cs="Times New Roman"/>
          <w:lang w:val="id-ID"/>
        </w:rPr>
        <w:footnoteReference w:id="66"/>
      </w:r>
      <w:r w:rsidR="00C417D9" w:rsidRPr="007B45FF">
        <w:rPr>
          <w:rFonts w:cs="Times New Roman"/>
          <w:lang w:val="id-ID"/>
        </w:rPr>
        <w:t xml:space="preserve"> Tentu, batasan di sini ialah segala bentuk macam kekerasan fisik yang menimpa anggota keluarga. </w:t>
      </w:r>
    </w:p>
    <w:p w14:paraId="26C7E94D" w14:textId="77777777" w:rsidR="00BF7F2C" w:rsidRPr="007B45FF" w:rsidRDefault="00C417D9" w:rsidP="00643592">
      <w:pPr>
        <w:pStyle w:val="ListParagraph"/>
        <w:spacing w:line="480" w:lineRule="auto"/>
        <w:ind w:left="426" w:firstLine="567"/>
        <w:jc w:val="both"/>
        <w:rPr>
          <w:rFonts w:cs="Times New Roman"/>
          <w:lang w:val="id-ID"/>
        </w:rPr>
      </w:pPr>
      <w:r w:rsidRPr="007B45FF">
        <w:rPr>
          <w:rFonts w:cs="Times New Roman"/>
          <w:lang w:val="id-ID"/>
        </w:rPr>
        <w:t xml:space="preserve">Kekerasan fisik dalam kasus KDRT pada hakikatnya bertentangan dengan hak asasi manusia. Hal ini telah lama menjadi isu utama HAM internasional. Masyarakat dunia menyoroti bahwa kekerasan dalam rumah tangga masif terjadi di bumi belahan mana pun. Tidak hanya itu, </w:t>
      </w:r>
      <w:r w:rsidRPr="007B45FF">
        <w:rPr>
          <w:rFonts w:cs="Times New Roman"/>
          <w:lang w:val="id-ID"/>
        </w:rPr>
        <w:lastRenderedPageBreak/>
        <w:t xml:space="preserve">perkembangan ideologi dan kultur patriarki </w:t>
      </w:r>
      <w:r w:rsidR="00592DFB" w:rsidRPr="007B45FF">
        <w:rPr>
          <w:rFonts w:cs="Times New Roman"/>
          <w:lang w:val="id-ID"/>
        </w:rPr>
        <w:t xml:space="preserve">semakin memperburuk tindak kekerasan dalam rumah tangga. </w:t>
      </w:r>
      <w:r w:rsidRPr="007B45FF">
        <w:rPr>
          <w:rFonts w:cs="Times New Roman"/>
          <w:lang w:val="id-ID"/>
        </w:rPr>
        <w:t xml:space="preserve">Dalam pasal 3 </w:t>
      </w:r>
      <w:r w:rsidR="007E256A" w:rsidRPr="007B45FF">
        <w:rPr>
          <w:rFonts w:cs="Times New Roman"/>
          <w:lang w:val="id-ID"/>
        </w:rPr>
        <w:t>Deklarasi Universal Hak Asasi Manusia (</w:t>
      </w:r>
      <w:r w:rsidRPr="007B45FF">
        <w:rPr>
          <w:rFonts w:cs="Times New Roman"/>
          <w:lang w:val="id-ID"/>
        </w:rPr>
        <w:t>DUHAM</w:t>
      </w:r>
      <w:r w:rsidR="007E256A" w:rsidRPr="007B45FF">
        <w:rPr>
          <w:rFonts w:cs="Times New Roman"/>
          <w:lang w:val="id-ID"/>
        </w:rPr>
        <w:t>)</w:t>
      </w:r>
      <w:r w:rsidR="00592DFB" w:rsidRPr="007B45FF">
        <w:rPr>
          <w:rFonts w:cs="Times New Roman"/>
          <w:lang w:val="id-ID"/>
        </w:rPr>
        <w:t xml:space="preserve"> Tahun</w:t>
      </w:r>
      <w:r w:rsidRPr="007B45FF">
        <w:rPr>
          <w:rFonts w:cs="Times New Roman"/>
          <w:lang w:val="id-ID"/>
        </w:rPr>
        <w:t xml:space="preserve"> 1948</w:t>
      </w:r>
      <w:r w:rsidR="00592DFB" w:rsidRPr="007B45FF">
        <w:rPr>
          <w:rFonts w:cs="Times New Roman"/>
          <w:lang w:val="id-ID"/>
        </w:rPr>
        <w:t xml:space="preserve"> menyebutkan bahwa “setiap orang berhak atas kehidupan, kebebasan dan keselamatan sebagai individu”.</w:t>
      </w:r>
      <w:r w:rsidR="00592DFB" w:rsidRPr="007B45FF">
        <w:rPr>
          <w:rStyle w:val="FootnoteReference"/>
          <w:rFonts w:cs="Times New Roman"/>
          <w:lang w:val="id-ID"/>
        </w:rPr>
        <w:footnoteReference w:id="67"/>
      </w:r>
      <w:r w:rsidR="00592DFB" w:rsidRPr="007B45FF">
        <w:rPr>
          <w:rFonts w:cs="Times New Roman"/>
          <w:lang w:val="id-ID"/>
        </w:rPr>
        <w:t xml:space="preserve"> Artinya, setiap anggota keluarga berhak mendapatkan kehidupan serta keselamatan. Tidak ada satu pun orang atau anggota keluarga yang boleh menyakiti atau melukai fisik kepada anggota</w:t>
      </w:r>
      <w:r w:rsidR="007E256A" w:rsidRPr="007B45FF">
        <w:rPr>
          <w:rFonts w:cs="Times New Roman"/>
          <w:lang w:val="id-ID"/>
        </w:rPr>
        <w:t xml:space="preserve"> keluarga lain (suami, istri, anak, dan anggota keluarga lain yang tinggal satu atap). Terlebih tindakan mengambil hak hidup dan keselamatan anggota keluarga merupakan bentuk tindakan merampas harkat martabat seseorang sebagai manusia. Kondisi demikian juga disebutkan dalam pasal 5 DUHAM Tahun 1948 yang berbunyi “tidak seorang pun boleh disiksa atau diperlakukan secara kejam, diperlakukan atau dihukum secara tidak manusiawi atau dihina”.</w:t>
      </w:r>
      <w:r w:rsidR="007E256A" w:rsidRPr="007B45FF">
        <w:rPr>
          <w:rStyle w:val="FootnoteReference"/>
          <w:rFonts w:cs="Times New Roman"/>
          <w:lang w:val="id-ID"/>
        </w:rPr>
        <w:footnoteReference w:id="68"/>
      </w:r>
      <w:r w:rsidR="007E256A" w:rsidRPr="007B45FF">
        <w:rPr>
          <w:rFonts w:cs="Times New Roman"/>
          <w:lang w:val="id-ID"/>
        </w:rPr>
        <w:t xml:space="preserve"> Padahal, seharusnya keluarga merupakan ruang aman yang dapat melindungi setiap anggota</w:t>
      </w:r>
      <w:r w:rsidR="00BF7F2C" w:rsidRPr="007B45FF">
        <w:rPr>
          <w:rFonts w:cs="Times New Roman"/>
          <w:lang w:val="id-ID"/>
        </w:rPr>
        <w:t>. Rasa aman, keselamatan dan kebahagiaan adalah jaminan yang sudah selayaknya di produksi oleh ruang intim yang disebut dengan keluarga. Akan tetapi, realitas di dalam masyarakat sering kali menunjukkan hal sebaliknya.</w:t>
      </w:r>
    </w:p>
    <w:p w14:paraId="504E11B2" w14:textId="61880703" w:rsidR="003A3F3B" w:rsidRPr="007B45FF" w:rsidRDefault="00BF7F2C" w:rsidP="00B90B00">
      <w:pPr>
        <w:pStyle w:val="ListParagraph"/>
        <w:spacing w:line="480" w:lineRule="auto"/>
        <w:ind w:left="426" w:firstLine="567"/>
        <w:jc w:val="both"/>
        <w:rPr>
          <w:rFonts w:cs="Times New Roman"/>
          <w:lang w:val="id-ID"/>
        </w:rPr>
      </w:pPr>
      <w:r w:rsidRPr="007B45FF">
        <w:rPr>
          <w:rFonts w:cs="Times New Roman"/>
          <w:lang w:val="id-ID"/>
        </w:rPr>
        <w:t xml:space="preserve">Di Indonesia, perlindungan hak asasi manusia tertuang dalam </w:t>
      </w:r>
      <w:r w:rsidR="00C768BD" w:rsidRPr="007B45FF">
        <w:rPr>
          <w:rFonts w:cs="Times New Roman"/>
          <w:lang w:val="id-ID"/>
        </w:rPr>
        <w:t>pasal 28</w:t>
      </w:r>
      <w:r w:rsidR="00B90B00" w:rsidRPr="007B45FF">
        <w:rPr>
          <w:rFonts w:cs="Times New Roman"/>
          <w:lang w:val="id-ID"/>
        </w:rPr>
        <w:t>A-J</w:t>
      </w:r>
      <w:r w:rsidR="00C768BD" w:rsidRPr="007B45FF">
        <w:rPr>
          <w:rFonts w:cs="Times New Roman"/>
          <w:lang w:val="id-ID"/>
        </w:rPr>
        <w:t xml:space="preserve"> </w:t>
      </w:r>
      <w:r w:rsidR="00B90B00" w:rsidRPr="007B45FF">
        <w:rPr>
          <w:rFonts w:cs="Times New Roman"/>
          <w:lang w:val="id-ID"/>
        </w:rPr>
        <w:t>Undang-undang Dasar Negara Republik Indonesia Tahun</w:t>
      </w:r>
      <w:r w:rsidR="00C768BD" w:rsidRPr="007B45FF">
        <w:rPr>
          <w:rFonts w:cs="Times New Roman"/>
          <w:lang w:val="id-ID"/>
        </w:rPr>
        <w:t xml:space="preserve"> 1945 dan </w:t>
      </w:r>
      <w:r w:rsidRPr="007B45FF">
        <w:rPr>
          <w:rFonts w:cs="Times New Roman"/>
          <w:lang w:val="id-ID"/>
        </w:rPr>
        <w:t>Undang-undang Nomor 39 Tahun 1999. Negara hadir</w:t>
      </w:r>
      <w:r w:rsidR="003A3F3B" w:rsidRPr="007B45FF">
        <w:rPr>
          <w:rFonts w:cs="Times New Roman"/>
          <w:lang w:val="id-ID"/>
        </w:rPr>
        <w:t xml:space="preserve"> mengakui</w:t>
      </w:r>
      <w:r w:rsidRPr="007B45FF">
        <w:rPr>
          <w:rFonts w:cs="Times New Roman"/>
          <w:lang w:val="id-ID"/>
        </w:rPr>
        <w:t xml:space="preserve"> </w:t>
      </w:r>
      <w:r w:rsidR="003A3F3B" w:rsidRPr="007B45FF">
        <w:rPr>
          <w:rFonts w:cs="Times New Roman"/>
          <w:lang w:val="id-ID"/>
        </w:rPr>
        <w:t xml:space="preserve">dan menjunjung tinggi HAM (pasal 2). Tindakan kekerasan fisik dalam bentuk apa pun yang dilakukan oleh anggota keluarga kepada anggota keluarga lain </w:t>
      </w:r>
      <w:r w:rsidR="003A3F3B" w:rsidRPr="007B45FF">
        <w:rPr>
          <w:rFonts w:cs="Times New Roman"/>
          <w:lang w:val="id-ID"/>
        </w:rPr>
        <w:lastRenderedPageBreak/>
        <w:t xml:space="preserve">merupakan pelanggaran HAM. </w:t>
      </w:r>
      <w:r w:rsidR="00B90B00" w:rsidRPr="007B45FF">
        <w:rPr>
          <w:rFonts w:cs="Times New Roman"/>
          <w:lang w:val="id-ID"/>
        </w:rPr>
        <w:t>Hal ini sesuai dengan pasal 28B (2) UUD NRI 1945 bahwa “Setiap anak berhak atas kelangsungan hidup, tumbuh, dan berkembang serta berhak atas perlindungan dari kekerasan dan diskriminasi”.</w:t>
      </w:r>
      <w:r w:rsidR="00B90B00" w:rsidRPr="007B45FF">
        <w:rPr>
          <w:rStyle w:val="FootnoteReference"/>
          <w:rFonts w:cs="Times New Roman"/>
          <w:lang w:val="id-ID"/>
        </w:rPr>
        <w:footnoteReference w:id="69"/>
      </w:r>
      <w:r w:rsidR="00B90B00" w:rsidRPr="007B45FF">
        <w:rPr>
          <w:rFonts w:cs="Times New Roman"/>
          <w:lang w:val="id-ID"/>
        </w:rPr>
        <w:t xml:space="preserve"> Selain itu, dalam </w:t>
      </w:r>
      <w:r w:rsidR="003A3F3B" w:rsidRPr="007B45FF">
        <w:rPr>
          <w:rFonts w:cs="Times New Roman"/>
          <w:lang w:val="id-ID"/>
        </w:rPr>
        <w:t xml:space="preserve">pasal 4 Undang-undang Nomor 39 Tahun 1999 mengenai tindakan kekerasan fisik. </w:t>
      </w:r>
    </w:p>
    <w:p w14:paraId="62E7A2AE" w14:textId="57FC467C" w:rsidR="00C417D9" w:rsidRPr="007B45FF" w:rsidRDefault="003A3F3B" w:rsidP="003A3F3B">
      <w:pPr>
        <w:pStyle w:val="ListParagraph"/>
        <w:ind w:left="1134"/>
        <w:jc w:val="both"/>
        <w:rPr>
          <w:rFonts w:cs="Times New Roman"/>
          <w:lang w:val="id-ID"/>
        </w:rPr>
      </w:pPr>
      <w:r w:rsidRPr="007B45FF">
        <w:rPr>
          <w:rFonts w:cs="Times New Roman"/>
          <w:lang w:val="id-ID"/>
        </w:rPr>
        <w:t xml:space="preserve">“Hak untuk hidup, hak untuk tidak disiksa, hak kebebasan pribadi, pikiran dan hati nurani, hak beragama, hak untuk tidak diperbudak, hak untuk diakui sebagai pribadi dan persamaan </w:t>
      </w:r>
      <w:r w:rsidR="004E33FE" w:rsidRPr="007B45FF">
        <w:rPr>
          <w:rFonts w:cs="Times New Roman"/>
          <w:lang w:val="id-ID"/>
        </w:rPr>
        <w:t>di hadapan</w:t>
      </w:r>
      <w:r w:rsidRPr="007B45FF">
        <w:rPr>
          <w:rFonts w:cs="Times New Roman"/>
          <w:lang w:val="id-ID"/>
        </w:rPr>
        <w:t xml:space="preserve"> hukum, dan hak untuk tidak dituntut atas dasar hukum yang berlaku surut adalah hak asasi manusia yang tidak dapat dikurangi dalam keadaan apa</w:t>
      </w:r>
      <w:r w:rsidR="004E33FE" w:rsidRPr="007B45FF">
        <w:rPr>
          <w:rFonts w:cs="Times New Roman"/>
          <w:lang w:val="id-ID"/>
        </w:rPr>
        <w:t xml:space="preserve"> </w:t>
      </w:r>
      <w:r w:rsidRPr="007B45FF">
        <w:rPr>
          <w:rFonts w:cs="Times New Roman"/>
          <w:lang w:val="id-ID"/>
        </w:rPr>
        <w:t>pun dan oleh siapa</w:t>
      </w:r>
      <w:r w:rsidR="004E33FE" w:rsidRPr="007B45FF">
        <w:rPr>
          <w:rFonts w:cs="Times New Roman"/>
          <w:lang w:val="id-ID"/>
        </w:rPr>
        <w:t xml:space="preserve"> </w:t>
      </w:r>
      <w:r w:rsidRPr="007B45FF">
        <w:rPr>
          <w:rFonts w:cs="Times New Roman"/>
          <w:lang w:val="id-ID"/>
        </w:rPr>
        <w:t>pun”</w:t>
      </w:r>
      <w:r w:rsidRPr="007B45FF">
        <w:rPr>
          <w:rStyle w:val="FootnoteReference"/>
          <w:rFonts w:cs="Times New Roman"/>
          <w:lang w:val="id-ID"/>
        </w:rPr>
        <w:footnoteReference w:id="70"/>
      </w:r>
    </w:p>
    <w:p w14:paraId="672FAB4B" w14:textId="77777777" w:rsidR="007E256A" w:rsidRPr="007B45FF" w:rsidRDefault="007E256A" w:rsidP="00643592">
      <w:pPr>
        <w:pStyle w:val="ListParagraph"/>
        <w:spacing w:line="480" w:lineRule="auto"/>
        <w:ind w:left="426" w:firstLine="567"/>
        <w:jc w:val="both"/>
        <w:rPr>
          <w:rFonts w:cs="Times New Roman"/>
          <w:lang w:val="id-ID"/>
        </w:rPr>
      </w:pPr>
    </w:p>
    <w:p w14:paraId="5B790861" w14:textId="37F62B54" w:rsidR="007E256A" w:rsidRPr="007B45FF" w:rsidRDefault="004E33FE" w:rsidP="00710F42">
      <w:pPr>
        <w:spacing w:line="480" w:lineRule="auto"/>
        <w:ind w:left="426"/>
        <w:jc w:val="both"/>
        <w:rPr>
          <w:rFonts w:cs="Times New Roman"/>
          <w:lang w:val="id-ID"/>
        </w:rPr>
      </w:pPr>
      <w:r w:rsidRPr="007B45FF">
        <w:rPr>
          <w:rFonts w:cs="Times New Roman"/>
          <w:lang w:val="id-ID"/>
        </w:rPr>
        <w:t>Selain penekanan pada kekerasan fisik</w:t>
      </w:r>
      <w:r w:rsidR="00710F42" w:rsidRPr="007B45FF">
        <w:rPr>
          <w:rFonts w:cs="Times New Roman"/>
          <w:lang w:val="id-ID"/>
        </w:rPr>
        <w:t xml:space="preserve"> pada konteks KDRT</w:t>
      </w:r>
      <w:r w:rsidRPr="007B45FF">
        <w:rPr>
          <w:rFonts w:cs="Times New Roman"/>
          <w:lang w:val="id-ID"/>
        </w:rPr>
        <w:t>, dalam Undang-undang Nomor 39 Tahun 1999</w:t>
      </w:r>
      <w:r w:rsidR="00710F42" w:rsidRPr="007B45FF">
        <w:rPr>
          <w:rFonts w:cs="Times New Roman"/>
          <w:lang w:val="id-ID"/>
        </w:rPr>
        <w:t xml:space="preserve"> pasal 5 (3)</w:t>
      </w:r>
      <w:r w:rsidRPr="007B45FF">
        <w:rPr>
          <w:rFonts w:cs="Times New Roman"/>
          <w:lang w:val="id-ID"/>
        </w:rPr>
        <w:t xml:space="preserve"> juga </w:t>
      </w:r>
      <w:r w:rsidR="00710F42" w:rsidRPr="007B45FF">
        <w:rPr>
          <w:rFonts w:cs="Times New Roman"/>
          <w:lang w:val="id-ID"/>
        </w:rPr>
        <w:t>memberikan perlindungan lebih terhadap perempuan dan anak-anak sebagai kelompok rentan mengalami kekerasan.</w:t>
      </w:r>
    </w:p>
    <w:p w14:paraId="0C6A5977" w14:textId="5AFFE4D7" w:rsidR="00A155CC" w:rsidRPr="007B45FF" w:rsidRDefault="00A155CC" w:rsidP="00CC383B">
      <w:pPr>
        <w:pStyle w:val="ListParagraph"/>
        <w:numPr>
          <w:ilvl w:val="0"/>
          <w:numId w:val="26"/>
        </w:numPr>
        <w:spacing w:line="480" w:lineRule="auto"/>
        <w:ind w:left="426"/>
        <w:jc w:val="both"/>
        <w:outlineLvl w:val="2"/>
        <w:rPr>
          <w:rFonts w:cs="Times New Roman"/>
          <w:lang w:val="id-ID"/>
        </w:rPr>
      </w:pPr>
      <w:bookmarkStart w:id="86" w:name="_Toc142330700"/>
      <w:r w:rsidRPr="007B45FF">
        <w:rPr>
          <w:rFonts w:cs="Times New Roman"/>
          <w:lang w:val="id-ID"/>
        </w:rPr>
        <w:t xml:space="preserve">Kekerasan </w:t>
      </w:r>
      <w:r w:rsidR="007A1641" w:rsidRPr="007B45FF">
        <w:rPr>
          <w:rFonts w:cs="Times New Roman"/>
          <w:lang w:val="id-ID"/>
        </w:rPr>
        <w:t>Psikis</w:t>
      </w:r>
      <w:bookmarkEnd w:id="86"/>
    </w:p>
    <w:p w14:paraId="6E19CFAD" w14:textId="7635E30E" w:rsidR="00643592" w:rsidRPr="007B45FF" w:rsidRDefault="00710F42" w:rsidP="00710F42">
      <w:pPr>
        <w:pStyle w:val="ListParagraph"/>
        <w:spacing w:line="480" w:lineRule="auto"/>
        <w:ind w:left="426" w:firstLine="567"/>
        <w:jc w:val="both"/>
        <w:rPr>
          <w:rFonts w:cs="Times New Roman"/>
          <w:lang w:val="id-ID"/>
        </w:rPr>
      </w:pPr>
      <w:r w:rsidRPr="007B45FF">
        <w:rPr>
          <w:rFonts w:cs="Times New Roman"/>
          <w:lang w:val="id-ID"/>
        </w:rPr>
        <w:t xml:space="preserve">Kekerasan psikis merupakan </w:t>
      </w:r>
      <w:r w:rsidR="00643592" w:rsidRPr="007B45FF">
        <w:rPr>
          <w:rFonts w:cs="Times New Roman"/>
          <w:lang w:val="id-ID"/>
        </w:rPr>
        <w:t>setiap perbuatan yang mengakibatkan ketakutan dan kehilangan rasa percaya diri</w:t>
      </w:r>
      <w:r w:rsidRPr="007B45FF">
        <w:rPr>
          <w:rFonts w:cs="Times New Roman"/>
          <w:lang w:val="id-ID"/>
        </w:rPr>
        <w:t>,</w:t>
      </w:r>
      <w:r w:rsidRPr="007B45FF">
        <w:rPr>
          <w:lang w:val="id-ID"/>
        </w:rPr>
        <w:t xml:space="preserve"> </w:t>
      </w:r>
      <w:r w:rsidRPr="007B45FF">
        <w:rPr>
          <w:rFonts w:cs="Times New Roman"/>
          <w:lang w:val="id-ID"/>
        </w:rPr>
        <w:t>hilangnya kemampuan untuk bertindak, rasa tidak berdaya, dan atau penderitaan psikis berat pada seseorang.</w:t>
      </w:r>
      <w:r w:rsidR="00294576" w:rsidRPr="007B45FF">
        <w:rPr>
          <w:rStyle w:val="FootnoteReference"/>
          <w:rFonts w:cs="Times New Roman"/>
          <w:lang w:val="id-ID"/>
        </w:rPr>
        <w:footnoteReference w:id="71"/>
      </w:r>
      <w:r w:rsidRPr="007B45FF">
        <w:rPr>
          <w:rFonts w:cs="Times New Roman"/>
          <w:lang w:val="id-ID"/>
        </w:rPr>
        <w:t xml:space="preserve"> Contoh kekerasan dengan cara ini dapat berupa antara lain: tindakan penghinaan, pendapat atau komentar yang merendahkan harga diri, mengisolir istri dari dunia luar, mengancam atau menakut-nakuti yang </w:t>
      </w:r>
      <w:r w:rsidRPr="007B45FF">
        <w:rPr>
          <w:rFonts w:cs="Times New Roman"/>
          <w:lang w:val="id-ID"/>
        </w:rPr>
        <w:lastRenderedPageBreak/>
        <w:t>bertujuan untuk memaksakan kehendak si pelaku</w:t>
      </w:r>
      <w:r w:rsidR="00643592" w:rsidRPr="007B45FF">
        <w:rPr>
          <w:rFonts w:cs="Times New Roman"/>
          <w:lang w:val="id-ID"/>
        </w:rPr>
        <w:t>.</w:t>
      </w:r>
      <w:r w:rsidRPr="007B45FF">
        <w:rPr>
          <w:rStyle w:val="FootnoteReference"/>
          <w:rFonts w:cs="Times New Roman"/>
          <w:lang w:val="id-ID"/>
        </w:rPr>
        <w:footnoteReference w:id="72"/>
      </w:r>
      <w:r w:rsidR="007D7071" w:rsidRPr="007B45FF">
        <w:rPr>
          <w:rFonts w:cs="Times New Roman"/>
          <w:lang w:val="id-ID"/>
        </w:rPr>
        <w:t xml:space="preserve"> Kekerasan psikis ini dapat memperburuk mental seseorang. Antar anggota keluarga terkadang tanpa disadari melakukan demikian. Entah antara orang tua kepada anak atau sebaliknya. Demikian pula hubungan suami-istri juga tidak luput terhadap praktik kekerasan psikis antar satu sama lain. Unsur kesengajaan sangat dimungkinkan terhadap kekerasan psikis, apalagi ada anggapan remeh terhadap bentuk kekerasan tersebut. Lebih mirisnya lagi, masyarakat juga </w:t>
      </w:r>
      <w:r w:rsidR="000509ED" w:rsidRPr="007B45FF">
        <w:rPr>
          <w:rFonts w:cs="Times New Roman"/>
          <w:lang w:val="id-ID"/>
        </w:rPr>
        <w:t>turut</w:t>
      </w:r>
      <w:r w:rsidR="007D7071" w:rsidRPr="007B45FF">
        <w:rPr>
          <w:rFonts w:cs="Times New Roman"/>
          <w:lang w:val="id-ID"/>
        </w:rPr>
        <w:t xml:space="preserve"> andil dalam menormalisasi bentuk kekerasan psikis sebagai bentuk kewajaran.</w:t>
      </w:r>
      <w:r w:rsidR="000509ED" w:rsidRPr="007B45FF">
        <w:rPr>
          <w:rFonts w:cs="Times New Roman"/>
          <w:lang w:val="id-ID"/>
        </w:rPr>
        <w:t xml:space="preserve"> Padahal dampak kekerasan psikis mampu memperburuk keadaan seorang ibu atau bapak dalam merawat keluarganya. Selain itu, juga dapat memudarkan kepercayaan diri seorang anak dalam tahap perkembangan hidupnya</w:t>
      </w:r>
      <w:r w:rsidR="00E4425E" w:rsidRPr="007B45FF">
        <w:rPr>
          <w:rFonts w:cs="Times New Roman"/>
          <w:lang w:val="id-ID"/>
        </w:rPr>
        <w:t xml:space="preserve"> hingga yang paling parah yakni mendorong untuk bunuh diri.</w:t>
      </w:r>
      <w:r w:rsidR="00E4425E" w:rsidRPr="007B45FF">
        <w:rPr>
          <w:rStyle w:val="FootnoteReference"/>
          <w:rFonts w:cs="Times New Roman"/>
          <w:lang w:val="id-ID"/>
        </w:rPr>
        <w:footnoteReference w:id="73"/>
      </w:r>
    </w:p>
    <w:p w14:paraId="72BD50E6" w14:textId="5E8596A2" w:rsidR="00005C4D" w:rsidRPr="007B45FF" w:rsidRDefault="000509ED" w:rsidP="00710F42">
      <w:pPr>
        <w:pStyle w:val="ListParagraph"/>
        <w:spacing w:line="480" w:lineRule="auto"/>
        <w:ind w:left="426" w:firstLine="567"/>
        <w:jc w:val="both"/>
        <w:rPr>
          <w:rFonts w:cs="Times New Roman"/>
          <w:lang w:val="id-ID"/>
        </w:rPr>
      </w:pPr>
      <w:r w:rsidRPr="007B45FF">
        <w:rPr>
          <w:rFonts w:cs="Times New Roman"/>
          <w:lang w:val="id-ID"/>
        </w:rPr>
        <w:t>Begitu dahsyatnya dampak kekerasan psikis merupakan akibat pengabaian hak asasi manusia.</w:t>
      </w:r>
      <w:r w:rsidR="00AC712F" w:rsidRPr="007B45FF">
        <w:rPr>
          <w:rFonts w:cs="Times New Roman"/>
          <w:lang w:val="id-ID"/>
        </w:rPr>
        <w:t xml:space="preserve"> Keluarga yang sejatinya harus selalu memproduksi dukungan moral terhadap setiap anggota keluarga, malah berlaku menyerang. Oleh karena itu, perlu digaris bawahi bahwa kekerasan psikis sama jahatnya dengan bentuk kekerasan lain. Kekerasan psikis juga merenggut dan menodai martabat manusia. </w:t>
      </w:r>
      <w:r w:rsidR="00005C4D" w:rsidRPr="007B45FF">
        <w:rPr>
          <w:rFonts w:cs="Times New Roman"/>
          <w:lang w:val="id-ID"/>
        </w:rPr>
        <w:t>Padahal dalam</w:t>
      </w:r>
      <w:r w:rsidR="00B90B00" w:rsidRPr="007B45FF">
        <w:rPr>
          <w:rFonts w:cs="Times New Roman"/>
          <w:lang w:val="id-ID"/>
        </w:rPr>
        <w:t xml:space="preserve"> pasal </w:t>
      </w:r>
      <w:r w:rsidR="00005C4D" w:rsidRPr="007B45FF">
        <w:rPr>
          <w:rFonts w:cs="Times New Roman"/>
          <w:lang w:val="id-ID"/>
        </w:rPr>
        <w:t xml:space="preserve">28G (2) UUD NRI 1945 menyatakan bahwa “setiap orang berhak untuk bebas dari </w:t>
      </w:r>
      <w:r w:rsidR="00005C4D" w:rsidRPr="007B45FF">
        <w:rPr>
          <w:rFonts w:cs="Times New Roman"/>
          <w:lang w:val="id-ID"/>
        </w:rPr>
        <w:lastRenderedPageBreak/>
        <w:t>penyiksaan atau perlakuan yang merendahkan derajat martabat manusia ...”,</w:t>
      </w:r>
      <w:r w:rsidR="00D45908" w:rsidRPr="007B45FF">
        <w:rPr>
          <w:rStyle w:val="FootnoteReference"/>
          <w:rFonts w:cs="Times New Roman"/>
          <w:lang w:val="id-ID"/>
        </w:rPr>
        <w:footnoteReference w:id="74"/>
      </w:r>
      <w:r w:rsidR="00005C4D" w:rsidRPr="007B45FF">
        <w:rPr>
          <w:rFonts w:cs="Times New Roman"/>
          <w:lang w:val="id-ID"/>
        </w:rPr>
        <w:t xml:space="preserve"> artinya setiap orang harus terbebas dari penyiksaan baik fisik atau non fisik termasuk perbuatan yang merendahkan derajat martabat manusia. Selain itu, kekerasan psikis juga diatur d</w:t>
      </w:r>
      <w:r w:rsidR="00AC712F" w:rsidRPr="007B45FF">
        <w:rPr>
          <w:rFonts w:cs="Times New Roman"/>
          <w:lang w:val="id-ID"/>
        </w:rPr>
        <w:t xml:space="preserve">alam pasal 5 DUHAM </w:t>
      </w:r>
      <w:r w:rsidR="00005C4D" w:rsidRPr="007B45FF">
        <w:rPr>
          <w:rFonts w:cs="Times New Roman"/>
          <w:lang w:val="id-ID"/>
        </w:rPr>
        <w:t xml:space="preserve">yang </w:t>
      </w:r>
      <w:r w:rsidR="00AC712F" w:rsidRPr="007B45FF">
        <w:rPr>
          <w:rFonts w:cs="Times New Roman"/>
          <w:lang w:val="id-ID"/>
        </w:rPr>
        <w:t xml:space="preserve">juga menyebutkan bahwa tidak seorang pun boleh berbuat kejam terhadap orang lain termasuk dalam segala bentuk jenis kekerasan psikis. </w:t>
      </w:r>
      <w:r w:rsidR="00D25215" w:rsidRPr="007B45FF">
        <w:rPr>
          <w:rFonts w:cs="Times New Roman"/>
          <w:lang w:val="id-ID"/>
        </w:rPr>
        <w:t xml:space="preserve">Perlakuan diskriminasi juga tidak diperbolehkan dalam level apa pun termasuk dalam level rumah tangga. </w:t>
      </w:r>
    </w:p>
    <w:p w14:paraId="34F04F11" w14:textId="3B2AC466" w:rsidR="000509ED" w:rsidRPr="007B45FF" w:rsidRDefault="00D25215" w:rsidP="00710F42">
      <w:pPr>
        <w:pStyle w:val="ListParagraph"/>
        <w:spacing w:line="480" w:lineRule="auto"/>
        <w:ind w:left="426" w:firstLine="567"/>
        <w:jc w:val="both"/>
        <w:rPr>
          <w:rFonts w:cs="Times New Roman"/>
          <w:lang w:val="id-ID"/>
        </w:rPr>
      </w:pPr>
      <w:r w:rsidRPr="007B45FF">
        <w:rPr>
          <w:rFonts w:cs="Times New Roman"/>
          <w:lang w:val="id-ID"/>
        </w:rPr>
        <w:t xml:space="preserve">Pasal 7 DUHAM menegaskan bahwa perlindungan hukum yang sama tanpa diskriminasi. Artinya, di dalam menegakkan HAM khususnya dalam tindakan kekerasan psikis maka korban harus dilindungi penuh secara hukum tanpa adanya diskriminasi. </w:t>
      </w:r>
      <w:r w:rsidR="00867CA1" w:rsidRPr="007B45FF">
        <w:rPr>
          <w:rFonts w:cs="Times New Roman"/>
          <w:lang w:val="id-ID"/>
        </w:rPr>
        <w:t xml:space="preserve">Baik berupa diskriminasi gender, ras, agama, dan sebagainya. Sebab, biasanya dalam menegakkan keadilan HAM pada kekerasan psikis yang dialami oleh seorang istri akan bersinggungan langsung dengan </w:t>
      </w:r>
      <w:r w:rsidR="00B246FA" w:rsidRPr="007B45FF">
        <w:rPr>
          <w:rFonts w:cs="Times New Roman"/>
          <w:lang w:val="id-ID"/>
        </w:rPr>
        <w:t>kebiasaan</w:t>
      </w:r>
      <w:r w:rsidR="00867CA1" w:rsidRPr="007B45FF">
        <w:rPr>
          <w:rFonts w:cs="Times New Roman"/>
          <w:lang w:val="id-ID"/>
        </w:rPr>
        <w:t xml:space="preserve"> patriarki yang masih melekat di masyarakat Indonesia</w:t>
      </w:r>
      <w:r w:rsidR="00B246FA" w:rsidRPr="007B45FF">
        <w:rPr>
          <w:rFonts w:cs="Times New Roman"/>
          <w:lang w:val="id-ID"/>
        </w:rPr>
        <w:t>.</w:t>
      </w:r>
      <w:r w:rsidR="00867CA1" w:rsidRPr="007B45FF">
        <w:rPr>
          <w:rFonts w:cs="Times New Roman"/>
          <w:lang w:val="id-ID"/>
        </w:rPr>
        <w:t xml:space="preserve"> </w:t>
      </w:r>
      <w:r w:rsidR="00B246FA" w:rsidRPr="007B45FF">
        <w:rPr>
          <w:rFonts w:cs="Times New Roman"/>
          <w:lang w:val="id-ID"/>
        </w:rPr>
        <w:t>S</w:t>
      </w:r>
      <w:r w:rsidR="00867CA1" w:rsidRPr="007B45FF">
        <w:rPr>
          <w:rFonts w:cs="Times New Roman"/>
          <w:lang w:val="id-ID"/>
        </w:rPr>
        <w:t>eperti contoh bahwa perkataan suami yang cenderung merendahkan serta mencederai psikis istri dianggap</w:t>
      </w:r>
      <w:r w:rsidR="00B246FA" w:rsidRPr="007B45FF">
        <w:rPr>
          <w:rFonts w:cs="Times New Roman"/>
          <w:lang w:val="id-ID"/>
        </w:rPr>
        <w:t xml:space="preserve"> sebagai perkataan wajar untuk menasihati istri demi kebaikan bersama. Di lain hal, perkataan kasar dan menyerang mental anak juga sering dianggap sebagai salah satu cara yang tepat untuk mendidik seorang anak. Kenyataan demikian semakin menegaskan bahwa  penegakkan hak asasi manusia dalam ranah kekerasan psikis masih terdapat banyak ganjalan pada masyarakat.</w:t>
      </w:r>
    </w:p>
    <w:p w14:paraId="76E1FF50" w14:textId="06385645" w:rsidR="00B246FA" w:rsidRPr="007B45FF" w:rsidRDefault="00B246FA" w:rsidP="00D45908">
      <w:pPr>
        <w:pStyle w:val="ListParagraph"/>
        <w:spacing w:line="480" w:lineRule="auto"/>
        <w:ind w:left="426" w:firstLine="567"/>
        <w:jc w:val="both"/>
        <w:rPr>
          <w:rFonts w:cs="Times New Roman"/>
          <w:lang w:val="id-ID"/>
        </w:rPr>
      </w:pPr>
      <w:r w:rsidRPr="007B45FF">
        <w:rPr>
          <w:rFonts w:cs="Times New Roman"/>
          <w:lang w:val="id-ID"/>
        </w:rPr>
        <w:lastRenderedPageBreak/>
        <w:t xml:space="preserve">Padahal dalam </w:t>
      </w:r>
      <w:r w:rsidR="00F11B14" w:rsidRPr="007B45FF">
        <w:rPr>
          <w:rFonts w:cs="Times New Roman"/>
          <w:lang w:val="id-ID"/>
        </w:rPr>
        <w:t>UUD NRI 1945 pasal 28I (2) menyatakan bahwa “Setiap orang berhak bebas dari perlakuan yang bersifat diskriminatif atas dasar apa pun dan berhak mendapatkan perlindungan terhadap perlakuan yang bersifat diskriminatif itu”.</w:t>
      </w:r>
      <w:r w:rsidR="00F11B14" w:rsidRPr="007B45FF">
        <w:rPr>
          <w:rStyle w:val="FootnoteReference"/>
          <w:rFonts w:cs="Times New Roman"/>
          <w:lang w:val="id-ID"/>
        </w:rPr>
        <w:footnoteReference w:id="75"/>
      </w:r>
      <w:r w:rsidR="00F11B14" w:rsidRPr="007B45FF">
        <w:rPr>
          <w:rFonts w:cs="Times New Roman"/>
          <w:lang w:val="id-ID"/>
        </w:rPr>
        <w:t xml:space="preserve"> Selanjutnya dipertegas kembali pada </w:t>
      </w:r>
      <w:r w:rsidRPr="007B45FF">
        <w:rPr>
          <w:rFonts w:cs="Times New Roman"/>
          <w:lang w:val="id-ID"/>
        </w:rPr>
        <w:t xml:space="preserve">pasal 4 UU Nomor 39 tahun 1999 tentang HAM </w:t>
      </w:r>
      <w:r w:rsidR="00F11B14" w:rsidRPr="007B45FF">
        <w:rPr>
          <w:rFonts w:cs="Times New Roman"/>
          <w:lang w:val="id-ID"/>
        </w:rPr>
        <w:t>yang</w:t>
      </w:r>
      <w:r w:rsidR="00E12559" w:rsidRPr="007B45FF">
        <w:rPr>
          <w:rFonts w:cs="Times New Roman"/>
          <w:lang w:val="id-ID"/>
        </w:rPr>
        <w:t xml:space="preserve"> menyatakan bahwa tidak dibenarkan adanya penyiksaan (baik fisik atau non fisik) dan diskriminasi atas sesama  individu. Karena dasar pemikiran pembentukan undang-undang ini adalah antara lain untuk melindungi, mempertahankan, dan meningkatkan martabat manusia, diperlukan pengakuan dan perlindungan hak asasi manusia. Tanpa hal tersebut, manusia akan kehilangan sifat dan martabatnya, sehingga dapat mendorong manusia menjadi serigala bagi manusia lainnya (</w:t>
      </w:r>
      <w:r w:rsidR="00E12559" w:rsidRPr="007B45FF">
        <w:rPr>
          <w:rFonts w:cs="Times New Roman"/>
          <w:i/>
          <w:lang w:val="id-ID"/>
        </w:rPr>
        <w:t>homo homini lupus</w:t>
      </w:r>
      <w:r w:rsidR="00E12559" w:rsidRPr="007B45FF">
        <w:rPr>
          <w:rFonts w:cs="Times New Roman"/>
          <w:lang w:val="id-ID"/>
        </w:rPr>
        <w:t>).</w:t>
      </w:r>
      <w:r w:rsidR="00E12559" w:rsidRPr="007B45FF">
        <w:rPr>
          <w:rStyle w:val="FootnoteReference"/>
          <w:rFonts w:cs="Times New Roman"/>
          <w:lang w:val="id-ID"/>
        </w:rPr>
        <w:footnoteReference w:id="76"/>
      </w:r>
      <w:r w:rsidR="00E12559" w:rsidRPr="007B45FF">
        <w:rPr>
          <w:rFonts w:cs="Times New Roman"/>
          <w:lang w:val="id-ID"/>
        </w:rPr>
        <w:t xml:space="preserve"> Oleh karena itu, tindak kekerasan yang terjadi dalam lingkup rumah tangga merupakan perbuatan yang tidak menghormati hak asasi orang lain di dalam rumah tangga tersebut.</w:t>
      </w:r>
    </w:p>
    <w:p w14:paraId="3EF570F7" w14:textId="3173A9BE" w:rsidR="00A155CC" w:rsidRPr="007B45FF" w:rsidRDefault="007A1641" w:rsidP="00CC383B">
      <w:pPr>
        <w:pStyle w:val="ListParagraph"/>
        <w:numPr>
          <w:ilvl w:val="0"/>
          <w:numId w:val="26"/>
        </w:numPr>
        <w:spacing w:line="480" w:lineRule="auto"/>
        <w:ind w:left="426"/>
        <w:jc w:val="both"/>
        <w:outlineLvl w:val="2"/>
        <w:rPr>
          <w:rFonts w:cs="Times New Roman"/>
          <w:lang w:val="id-ID"/>
        </w:rPr>
      </w:pPr>
      <w:bookmarkStart w:id="87" w:name="_Toc142330701"/>
      <w:r w:rsidRPr="007B45FF">
        <w:rPr>
          <w:rFonts w:cs="Times New Roman"/>
          <w:lang w:val="id-ID"/>
        </w:rPr>
        <w:t>Kekerasan Seksual</w:t>
      </w:r>
      <w:bookmarkEnd w:id="87"/>
    </w:p>
    <w:p w14:paraId="7F378A32" w14:textId="5197EADE" w:rsidR="00643592" w:rsidRPr="007B45FF" w:rsidRDefault="00A2226C" w:rsidP="004800CC">
      <w:pPr>
        <w:pStyle w:val="ListParagraph"/>
        <w:spacing w:line="480" w:lineRule="auto"/>
        <w:ind w:left="426" w:firstLine="567"/>
        <w:jc w:val="both"/>
        <w:rPr>
          <w:rFonts w:cs="Times New Roman"/>
          <w:lang w:val="id-ID"/>
        </w:rPr>
      </w:pPr>
      <w:r w:rsidRPr="007B45FF">
        <w:rPr>
          <w:rFonts w:cs="Times New Roman"/>
          <w:lang w:val="id-ID"/>
        </w:rPr>
        <w:t>Di Indonesia, k</w:t>
      </w:r>
      <w:r w:rsidR="004800CC" w:rsidRPr="007B45FF">
        <w:rPr>
          <w:rFonts w:cs="Times New Roman"/>
          <w:lang w:val="id-ID"/>
        </w:rPr>
        <w:t>ekerasan seksual akhir-akhir ini sering diperbincangkan oleh masyarakat melalui sosial media. Maraknya kasus kekerasan seksual yang terjadi membuat masyarakat semakin khawatir</w:t>
      </w:r>
      <w:r w:rsidRPr="007B45FF">
        <w:rPr>
          <w:rFonts w:cs="Times New Roman"/>
          <w:lang w:val="id-ID"/>
        </w:rPr>
        <w:t xml:space="preserve"> suatu saat menjadi korban kekerasan tersebut. Bahkan tidak menutup kemungkinan pelaku kekerasan seksual ialah orang terdekat. Ruang aman dalam lingkup keluarga pun tidak dapat menjamin untuk terhindar dari tindak kekerasan seksual. K</w:t>
      </w:r>
      <w:r w:rsidR="00643592" w:rsidRPr="007B45FF">
        <w:rPr>
          <w:rFonts w:cs="Times New Roman"/>
          <w:lang w:val="id-ID"/>
        </w:rPr>
        <w:t xml:space="preserve">ekerasan seksual </w:t>
      </w:r>
      <w:r w:rsidRPr="007B45FF">
        <w:rPr>
          <w:rFonts w:cs="Times New Roman"/>
          <w:lang w:val="id-ID"/>
        </w:rPr>
        <w:t xml:space="preserve">dalam rumah tangga adalah tindakan yang </w:t>
      </w:r>
      <w:r w:rsidR="00643592" w:rsidRPr="007B45FF">
        <w:rPr>
          <w:rFonts w:cs="Times New Roman"/>
          <w:lang w:val="id-ID"/>
        </w:rPr>
        <w:t xml:space="preserve">mencakup </w:t>
      </w:r>
      <w:r w:rsidR="00643592" w:rsidRPr="007B45FF">
        <w:rPr>
          <w:rFonts w:cs="Times New Roman"/>
          <w:lang w:val="id-ID"/>
        </w:rPr>
        <w:lastRenderedPageBreak/>
        <w:t>pemaksaan hubungan seksual kepada orang yang menetap dalam lingkup rumah tangga dan pemaksaan hubungan seksual untuk tujuan komersial dan atau tujuan tertentu.</w:t>
      </w:r>
      <w:r w:rsidRPr="007B45FF">
        <w:rPr>
          <w:rStyle w:val="FootnoteReference"/>
          <w:rFonts w:cs="Times New Roman"/>
          <w:lang w:val="id-ID"/>
        </w:rPr>
        <w:footnoteReference w:id="77"/>
      </w:r>
      <w:r w:rsidRPr="007B45FF">
        <w:rPr>
          <w:rFonts w:cs="Times New Roman"/>
          <w:lang w:val="id-ID"/>
        </w:rPr>
        <w:t xml:space="preserve"> Dalam pasal 8  Undang-undang Nomor 23 Tahun 2004 tentang Penghapusan Kekerasan Dalam Rumah Tangga mendefinisikan secara gamblang mengenai kekerasan seksual. </w:t>
      </w:r>
      <w:r w:rsidR="00546CC7" w:rsidRPr="007B45FF">
        <w:rPr>
          <w:rFonts w:cs="Times New Roman"/>
          <w:lang w:val="id-ID"/>
        </w:rPr>
        <w:t>Hal ini mengindikasikan bahwa negara hadir untuk menjaga dan menjunjung tinggi harkat martabat warga negara sebagai sejatinya manusia.</w:t>
      </w:r>
    </w:p>
    <w:p w14:paraId="63FBE803" w14:textId="0D1324D0" w:rsidR="00546CC7" w:rsidRPr="007B45FF" w:rsidRDefault="00546CC7" w:rsidP="004800CC">
      <w:pPr>
        <w:pStyle w:val="ListParagraph"/>
        <w:spacing w:line="480" w:lineRule="auto"/>
        <w:ind w:left="426" w:firstLine="567"/>
        <w:jc w:val="both"/>
        <w:rPr>
          <w:rFonts w:cs="Times New Roman"/>
          <w:lang w:val="id-ID"/>
        </w:rPr>
      </w:pPr>
      <w:r w:rsidRPr="007B45FF">
        <w:rPr>
          <w:rFonts w:cs="Times New Roman"/>
          <w:lang w:val="id-ID"/>
        </w:rPr>
        <w:t xml:space="preserve">Bicara mengenai tindak kekerasan seksual di Indonesia, beberapa tahun belakangan ini muncul pro-kontra mengenai RUU Tindak Pidana Kekerasan Seksual (TPKS) hingga RUU tersebut disahkan menjadi Undang-undang  </w:t>
      </w:r>
      <w:r w:rsidR="005832C1" w:rsidRPr="007B45FF">
        <w:rPr>
          <w:rFonts w:cs="Times New Roman"/>
          <w:lang w:val="id-ID"/>
        </w:rPr>
        <w:t>N</w:t>
      </w:r>
      <w:r w:rsidRPr="007B45FF">
        <w:rPr>
          <w:rFonts w:cs="Times New Roman"/>
          <w:lang w:val="id-ID"/>
        </w:rPr>
        <w:t xml:space="preserve">omor 12 </w:t>
      </w:r>
      <w:r w:rsidR="005832C1" w:rsidRPr="007B45FF">
        <w:rPr>
          <w:rFonts w:cs="Times New Roman"/>
          <w:lang w:val="id-ID"/>
        </w:rPr>
        <w:t>T</w:t>
      </w:r>
      <w:r w:rsidRPr="007B45FF">
        <w:rPr>
          <w:rFonts w:cs="Times New Roman"/>
          <w:lang w:val="id-ID"/>
        </w:rPr>
        <w:t xml:space="preserve">ahun 2022. </w:t>
      </w:r>
      <w:r w:rsidR="0083659D" w:rsidRPr="007B45FF">
        <w:rPr>
          <w:rFonts w:cs="Times New Roman"/>
          <w:lang w:val="id-ID"/>
        </w:rPr>
        <w:t xml:space="preserve"> Ada beberapa pokok bahasan dalam undang-undang ini yang tarik-ulur, seperti poin pemerkosaan dan aborsi yang akhirnya dihapus. Padahal dua poin tersebut masuk dalam usulan RUU TPKS. Persoalan ini yang banyak diprotes oleh aliansi masyarakat seperti Jaringan Masyarakat Sipil (JMS) dan Forum Pengada Layanan (FPL).</w:t>
      </w:r>
      <w:r w:rsidR="0083659D" w:rsidRPr="007B45FF">
        <w:rPr>
          <w:rStyle w:val="FootnoteReference"/>
          <w:rFonts w:cs="Times New Roman"/>
          <w:lang w:val="id-ID"/>
        </w:rPr>
        <w:footnoteReference w:id="78"/>
      </w:r>
      <w:r w:rsidR="0083659D" w:rsidRPr="007B45FF">
        <w:rPr>
          <w:rFonts w:cs="Times New Roman"/>
          <w:lang w:val="id-ID"/>
        </w:rPr>
        <w:t xml:space="preserve">  Sebenarnya, undang-undang terkait kekerasan seksual pertama kali diinisiasi Komnas Perempuan pada 2012, dengan nama awal RUU Penghapusan Kekerasan Seksual (PKS). Namun baru meminta naskah akademiknya pada 2016, empat tahun setelahnya. Akhirnya, UU TPKS </w:t>
      </w:r>
      <w:r w:rsidR="00921EE6" w:rsidRPr="007B45FF">
        <w:rPr>
          <w:rFonts w:cs="Times New Roman"/>
          <w:lang w:val="id-ID"/>
        </w:rPr>
        <w:t xml:space="preserve">(pasal 4) </w:t>
      </w:r>
      <w:r w:rsidR="0083659D" w:rsidRPr="007B45FF">
        <w:rPr>
          <w:rFonts w:cs="Times New Roman"/>
          <w:lang w:val="id-ID"/>
        </w:rPr>
        <w:t xml:space="preserve">memasukkan sembilan bentuk tindak pidana kekerasan seksual, yaitu pelecehan seksual non-fisik; pelecehan seksual fisik; pemaksaan kontrasepsi; pemaksaan sterilisasi; </w:t>
      </w:r>
      <w:r w:rsidR="0083659D" w:rsidRPr="007B45FF">
        <w:rPr>
          <w:rFonts w:cs="Times New Roman"/>
          <w:lang w:val="id-ID"/>
        </w:rPr>
        <w:lastRenderedPageBreak/>
        <w:t>pemaksaan perkawinan; kekerasan seksual berbasis elektronik; penyiksaan seksual; eksploitasi seksual; dan perbudakan seksual.</w:t>
      </w:r>
      <w:r w:rsidR="005832C1" w:rsidRPr="007B45FF">
        <w:rPr>
          <w:rStyle w:val="FootnoteReference"/>
          <w:rFonts w:cs="Times New Roman"/>
          <w:lang w:val="id-ID"/>
        </w:rPr>
        <w:footnoteReference w:id="79"/>
      </w:r>
    </w:p>
    <w:p w14:paraId="244B6B54" w14:textId="711B7E85" w:rsidR="00546CC7" w:rsidRPr="007B45FF" w:rsidRDefault="00546CC7" w:rsidP="004800CC">
      <w:pPr>
        <w:pStyle w:val="ListParagraph"/>
        <w:spacing w:line="480" w:lineRule="auto"/>
        <w:ind w:left="426" w:firstLine="567"/>
        <w:jc w:val="both"/>
        <w:rPr>
          <w:rFonts w:cs="Times New Roman"/>
          <w:lang w:val="id-ID"/>
        </w:rPr>
      </w:pPr>
      <w:r w:rsidRPr="007B45FF">
        <w:rPr>
          <w:rFonts w:cs="Times New Roman"/>
          <w:lang w:val="id-ID"/>
        </w:rPr>
        <w:t xml:space="preserve">Pengaturan Tindak Pidana Kekerasan Seksual </w:t>
      </w:r>
      <w:r w:rsidR="005832C1" w:rsidRPr="007B45FF">
        <w:rPr>
          <w:rFonts w:cs="Times New Roman"/>
          <w:lang w:val="id-ID"/>
        </w:rPr>
        <w:t xml:space="preserve">dalam pasal 2 Undang-undang  Nomor 12 Tahun 2022 tentang TPKS </w:t>
      </w:r>
      <w:r w:rsidRPr="007B45FF">
        <w:rPr>
          <w:rFonts w:cs="Times New Roman"/>
          <w:lang w:val="id-ID"/>
        </w:rPr>
        <w:t xml:space="preserve">didasarkan pada asas “penghargaan atas harkat dan martabat manusia, </w:t>
      </w:r>
      <w:r w:rsidR="005832C1" w:rsidRPr="007B45FF">
        <w:rPr>
          <w:rFonts w:cs="Times New Roman"/>
          <w:lang w:val="id-ID"/>
        </w:rPr>
        <w:t>non diskriminasi</w:t>
      </w:r>
      <w:r w:rsidRPr="007B45FF">
        <w:rPr>
          <w:rFonts w:cs="Times New Roman"/>
          <w:lang w:val="id-ID"/>
        </w:rPr>
        <w:t xml:space="preserve">, kepentingan terbaik bagi </w:t>
      </w:r>
      <w:r w:rsidR="005832C1" w:rsidRPr="007B45FF">
        <w:rPr>
          <w:rFonts w:cs="Times New Roman"/>
          <w:lang w:val="id-ID"/>
        </w:rPr>
        <w:t>k</w:t>
      </w:r>
      <w:r w:rsidRPr="007B45FF">
        <w:rPr>
          <w:rFonts w:cs="Times New Roman"/>
          <w:lang w:val="id-ID"/>
        </w:rPr>
        <w:t>orban, keadilan, kemanfaatan, dan kepastian hukum”</w:t>
      </w:r>
      <w:r w:rsidR="005832C1" w:rsidRPr="007B45FF">
        <w:rPr>
          <w:rFonts w:cs="Times New Roman"/>
          <w:lang w:val="id-ID"/>
        </w:rPr>
        <w:t>.</w:t>
      </w:r>
      <w:r w:rsidR="005832C1" w:rsidRPr="007B45FF">
        <w:rPr>
          <w:rStyle w:val="FootnoteReference"/>
          <w:rFonts w:cs="Times New Roman"/>
          <w:lang w:val="id-ID"/>
        </w:rPr>
        <w:footnoteReference w:id="80"/>
      </w:r>
      <w:r w:rsidR="005832C1" w:rsidRPr="007B45FF">
        <w:rPr>
          <w:rFonts w:cs="Times New Roman"/>
          <w:lang w:val="id-ID"/>
        </w:rPr>
        <w:t xml:space="preserve"> Hal demikian mempertegas bahwa kekerasan seksual merupakan tindakan yang merenggut harkat martabat seseorang. Tindakan keji pelaku kekerasan seksual kepada korban tidak dapat dinormalisasi dengan alasan apa pun, termasuk dalam lingkup rumah tangga. Tujuan disahkan UU TPKS ialah untuk</w:t>
      </w:r>
      <w:r w:rsidR="008125C4" w:rsidRPr="007B45FF">
        <w:rPr>
          <w:rFonts w:cs="Times New Roman"/>
          <w:lang w:val="id-ID"/>
        </w:rPr>
        <w:t xml:space="preserve"> mencegah hingga menangani kasus kekerasan seksual yang dialami korban. Bahkan UU ini berguna untuk memastikan tindakan serupa tidak terjadi kembali terhadap korban (Pasal 3).</w:t>
      </w:r>
    </w:p>
    <w:p w14:paraId="0A736BE0" w14:textId="4D5E8E7D" w:rsidR="005F3EE1" w:rsidRPr="007B45FF" w:rsidRDefault="008125C4" w:rsidP="0068501C">
      <w:pPr>
        <w:pStyle w:val="ListParagraph"/>
        <w:spacing w:line="480" w:lineRule="auto"/>
        <w:ind w:left="426" w:firstLine="567"/>
        <w:jc w:val="both"/>
        <w:rPr>
          <w:rFonts w:cs="Times New Roman"/>
          <w:lang w:val="id-ID"/>
        </w:rPr>
      </w:pPr>
      <w:r w:rsidRPr="007B45FF">
        <w:rPr>
          <w:rFonts w:cs="Times New Roman"/>
          <w:lang w:val="id-ID"/>
        </w:rPr>
        <w:t xml:space="preserve">Kekerasan seksual dalam rumah tangga </w:t>
      </w:r>
      <w:r w:rsidR="0068501C" w:rsidRPr="007B45FF">
        <w:rPr>
          <w:rFonts w:cs="Times New Roman"/>
          <w:lang w:val="id-ID"/>
        </w:rPr>
        <w:t>merupakan tindak kejahatan yang bertentangan dengan pelindungan hak asasi manusia seseorang. Hal ini sesuai dengan pasal 28G (1) UUD NRI 1945 menyatakan bahwa “Setiap orang berhak atas perlindungan diri pribadi, keluarga, kehormatan, martabat, dan harta benda yang di bawah kekuasaannya, serta berhak atas rasa aman dan perlindungan dari ancaman ketakutan untuk berbuat atau tidak berbuat sesuatu yang merupakan hak asasi”.</w:t>
      </w:r>
      <w:r w:rsidR="0068501C" w:rsidRPr="007B45FF">
        <w:rPr>
          <w:rStyle w:val="FootnoteReference"/>
          <w:rFonts w:cs="Times New Roman"/>
          <w:lang w:val="id-ID"/>
        </w:rPr>
        <w:footnoteReference w:id="81"/>
      </w:r>
      <w:r w:rsidR="0068501C" w:rsidRPr="007B45FF">
        <w:rPr>
          <w:rFonts w:cs="Times New Roman"/>
          <w:lang w:val="id-ID"/>
        </w:rPr>
        <w:t xml:space="preserve"> Selain itu, dalam pasal </w:t>
      </w:r>
      <w:r w:rsidRPr="007B45FF">
        <w:rPr>
          <w:rFonts w:cs="Times New Roman"/>
          <w:lang w:val="id-ID"/>
        </w:rPr>
        <w:t xml:space="preserve">8 UU Nomor 23 tahun 2004 </w:t>
      </w:r>
      <w:r w:rsidR="0068501C" w:rsidRPr="007B45FF">
        <w:rPr>
          <w:rFonts w:cs="Times New Roman"/>
          <w:lang w:val="id-ID"/>
        </w:rPr>
        <w:t xml:space="preserve">juga </w:t>
      </w:r>
      <w:r w:rsidRPr="007B45FF">
        <w:rPr>
          <w:rFonts w:cs="Times New Roman"/>
          <w:lang w:val="id-ID"/>
        </w:rPr>
        <w:t xml:space="preserve">menjelaskan bahwa kekerasan seksual tidak hanya meliputi </w:t>
      </w:r>
      <w:r w:rsidRPr="007B45FF">
        <w:rPr>
          <w:rFonts w:cs="Times New Roman"/>
          <w:lang w:val="id-ID"/>
        </w:rPr>
        <w:lastRenderedPageBreak/>
        <w:t>pemaksaan dalam lingkup rumah tangga namun juga dengan tujuan komersial atau tujuan lain. Oleh karena itu, tindak kekerasan seksual dapat mengindikasikan adanya praktik jual beli demi mendapatkan keuntungan materi dan atau seksual. Hal ini bertolak belakang dalam pasal 4 DUHAM yang menyatakan bahwa “Tidak seorang pun boleh diperbudak atau diperhambakan; perhambaan dan perdagangan budak dalam bentuk apa pun mesti dilarang”.</w:t>
      </w:r>
      <w:r w:rsidRPr="007B45FF">
        <w:rPr>
          <w:rStyle w:val="FootnoteReference"/>
          <w:rFonts w:cs="Times New Roman"/>
          <w:lang w:val="id-ID"/>
        </w:rPr>
        <w:footnoteReference w:id="82"/>
      </w:r>
      <w:r w:rsidR="0068501C" w:rsidRPr="007B45FF">
        <w:rPr>
          <w:rFonts w:cs="Times New Roman"/>
          <w:lang w:val="id-ID"/>
        </w:rPr>
        <w:t xml:space="preserve"> </w:t>
      </w:r>
      <w:r w:rsidR="005F3EE1" w:rsidRPr="007B45FF">
        <w:rPr>
          <w:rFonts w:cs="Times New Roman"/>
          <w:lang w:val="id-ID"/>
        </w:rPr>
        <w:t>Selain itu, UU HAM di Indonesia juga mengatur pelarangan tersebut yang terdapat dalam pasal 20, menyatakan bahwa:</w:t>
      </w:r>
    </w:p>
    <w:p w14:paraId="26CDFA1B" w14:textId="4700921C" w:rsidR="005F3EE1" w:rsidRPr="007B45FF" w:rsidRDefault="005F3EE1" w:rsidP="00CC383B">
      <w:pPr>
        <w:pStyle w:val="ListParagraph"/>
        <w:numPr>
          <w:ilvl w:val="0"/>
          <w:numId w:val="29"/>
        </w:numPr>
        <w:ind w:left="1560" w:hanging="426"/>
        <w:jc w:val="both"/>
        <w:rPr>
          <w:rFonts w:cs="Times New Roman"/>
          <w:lang w:val="id-ID"/>
        </w:rPr>
      </w:pPr>
      <w:r w:rsidRPr="007B45FF">
        <w:rPr>
          <w:rFonts w:cs="Times New Roman"/>
          <w:lang w:val="id-ID"/>
        </w:rPr>
        <w:t>Tidak seorangpun boleh diperbudak atau diperhamba.</w:t>
      </w:r>
    </w:p>
    <w:p w14:paraId="16D2E2A9" w14:textId="140836EB" w:rsidR="005F3EE1" w:rsidRPr="007B45FF" w:rsidRDefault="005F3EE1" w:rsidP="00CC383B">
      <w:pPr>
        <w:pStyle w:val="ListParagraph"/>
        <w:numPr>
          <w:ilvl w:val="0"/>
          <w:numId w:val="29"/>
        </w:numPr>
        <w:ind w:left="1560" w:hanging="426"/>
        <w:jc w:val="both"/>
        <w:rPr>
          <w:rFonts w:cs="Times New Roman"/>
          <w:lang w:val="id-ID"/>
        </w:rPr>
      </w:pPr>
      <w:r w:rsidRPr="007B45FF">
        <w:rPr>
          <w:rFonts w:cs="Times New Roman"/>
          <w:lang w:val="id-ID"/>
        </w:rPr>
        <w:t xml:space="preserve"> Perbudakan atau perhambaan, perdagangan budak, perdagangan wanita, dan segala perbuatan berupa apapun yang tujuannya serupa, dilarang.</w:t>
      </w:r>
      <w:r w:rsidRPr="007B45FF">
        <w:rPr>
          <w:rStyle w:val="FootnoteReference"/>
          <w:rFonts w:cs="Times New Roman"/>
          <w:lang w:val="id-ID"/>
        </w:rPr>
        <w:footnoteReference w:id="83"/>
      </w:r>
    </w:p>
    <w:p w14:paraId="26847F21" w14:textId="77777777" w:rsidR="005F3EE1" w:rsidRPr="007B45FF" w:rsidRDefault="005F3EE1" w:rsidP="0068501C">
      <w:pPr>
        <w:pStyle w:val="ListParagraph"/>
        <w:spacing w:line="480" w:lineRule="auto"/>
        <w:ind w:left="426" w:firstLine="567"/>
        <w:jc w:val="both"/>
        <w:rPr>
          <w:rFonts w:cs="Times New Roman"/>
          <w:lang w:val="id-ID"/>
        </w:rPr>
      </w:pPr>
    </w:p>
    <w:p w14:paraId="75AE07FF" w14:textId="457AD347" w:rsidR="008125C4" w:rsidRPr="007B45FF" w:rsidRDefault="008125C4" w:rsidP="0068501C">
      <w:pPr>
        <w:pStyle w:val="ListParagraph"/>
        <w:spacing w:line="480" w:lineRule="auto"/>
        <w:ind w:left="426" w:firstLine="567"/>
        <w:jc w:val="both"/>
        <w:rPr>
          <w:rFonts w:cs="Times New Roman"/>
          <w:lang w:val="id-ID"/>
        </w:rPr>
      </w:pPr>
      <w:r w:rsidRPr="007B45FF">
        <w:rPr>
          <w:rFonts w:cs="Times New Roman"/>
          <w:lang w:val="id-ID"/>
        </w:rPr>
        <w:t xml:space="preserve">Korban kekerasan seksual yang dipaksa berhubungan intim dengan orang lain </w:t>
      </w:r>
      <w:r w:rsidR="005F3EE1" w:rsidRPr="007B45FF">
        <w:rPr>
          <w:rFonts w:cs="Times New Roman"/>
          <w:lang w:val="id-ID"/>
        </w:rPr>
        <w:t>yang</w:t>
      </w:r>
      <w:r w:rsidR="00D33058" w:rsidRPr="007B45FF">
        <w:rPr>
          <w:rFonts w:cs="Times New Roman"/>
          <w:lang w:val="id-ID"/>
        </w:rPr>
        <w:t xml:space="preserve"> di</w:t>
      </w:r>
      <w:r w:rsidR="005F3EE1" w:rsidRPr="007B45FF">
        <w:rPr>
          <w:rFonts w:cs="Times New Roman"/>
          <w:lang w:val="id-ID"/>
        </w:rPr>
        <w:t>lakukan</w:t>
      </w:r>
      <w:r w:rsidR="00D33058" w:rsidRPr="007B45FF">
        <w:rPr>
          <w:rFonts w:cs="Times New Roman"/>
          <w:lang w:val="id-ID"/>
        </w:rPr>
        <w:t xml:space="preserve"> oleh anggota keluarganya sendiri</w:t>
      </w:r>
      <w:r w:rsidR="005F3EE1" w:rsidRPr="007B45FF">
        <w:rPr>
          <w:rFonts w:cs="Times New Roman"/>
          <w:lang w:val="id-ID"/>
        </w:rPr>
        <w:t>,</w:t>
      </w:r>
      <w:r w:rsidR="00D33058" w:rsidRPr="007B45FF">
        <w:rPr>
          <w:rFonts w:cs="Times New Roman"/>
          <w:lang w:val="id-ID"/>
        </w:rPr>
        <w:t xml:space="preserve"> seperti contoh kasus seorang anak dijual orang tuanya kepada orang lain sebagai pemuas hasrat merupakan praktik perbudakan. Sebab pada hakikatnya setiap orang berhak atas perlindungan diri pribadi, keluarga, kehormatan, martabat, dan hak miliknya (pasal 29</w:t>
      </w:r>
      <w:r w:rsidR="00AA2FD0" w:rsidRPr="007B45FF">
        <w:rPr>
          <w:rFonts w:cs="Times New Roman"/>
          <w:lang w:val="id-ID"/>
        </w:rPr>
        <w:t xml:space="preserve"> ayat 1</w:t>
      </w:r>
      <w:r w:rsidR="00D33058" w:rsidRPr="007B45FF">
        <w:rPr>
          <w:rFonts w:cs="Times New Roman"/>
          <w:lang w:val="id-ID"/>
        </w:rPr>
        <w:t xml:space="preserve"> UU HAM).</w:t>
      </w:r>
      <w:r w:rsidR="00AA2FD0" w:rsidRPr="007B45FF">
        <w:rPr>
          <w:rStyle w:val="FootnoteReference"/>
          <w:rFonts w:cs="Times New Roman"/>
          <w:lang w:val="id-ID"/>
        </w:rPr>
        <w:footnoteReference w:id="84"/>
      </w:r>
      <w:r w:rsidR="00D33058" w:rsidRPr="007B45FF">
        <w:rPr>
          <w:rFonts w:cs="Times New Roman"/>
          <w:lang w:val="id-ID"/>
        </w:rPr>
        <w:t xml:space="preserve"> Perlu ditegaskan bahwa segala hal yang berhubungan dengan seksualitas merupakan hak mutlak pribadi seseorang. Artinya, tidak boleh adanya paksaan dalam bentuk apa pun kepada seseorang agar mau berhubungan seks. Tindakan pemaksaan hingga perbudakan seks merupakan pelanggaran HAM keji yang sudah semestinya </w:t>
      </w:r>
      <w:r w:rsidR="00D33058" w:rsidRPr="007B45FF">
        <w:rPr>
          <w:rFonts w:cs="Times New Roman"/>
          <w:lang w:val="id-ID"/>
        </w:rPr>
        <w:lastRenderedPageBreak/>
        <w:t>dapat diantisipasi dan ditindak berdasarkan keadilan hukum hak asasi manusia.</w:t>
      </w:r>
      <w:r w:rsidR="005F3EE1" w:rsidRPr="007B45FF">
        <w:rPr>
          <w:rFonts w:cs="Times New Roman"/>
          <w:lang w:val="id-ID"/>
        </w:rPr>
        <w:t xml:space="preserve"> </w:t>
      </w:r>
    </w:p>
    <w:p w14:paraId="3B53D735" w14:textId="1A1E2235" w:rsidR="008125C4" w:rsidRPr="007B45FF" w:rsidRDefault="00AA2FD0" w:rsidP="00921EE6">
      <w:pPr>
        <w:pStyle w:val="ListParagraph"/>
        <w:spacing w:line="480" w:lineRule="auto"/>
        <w:ind w:left="426" w:firstLine="567"/>
        <w:jc w:val="both"/>
        <w:rPr>
          <w:rFonts w:cs="Times New Roman"/>
          <w:lang w:val="id-ID"/>
        </w:rPr>
      </w:pPr>
      <w:r w:rsidRPr="007B45FF">
        <w:rPr>
          <w:rFonts w:cs="Times New Roman"/>
          <w:lang w:val="id-ID"/>
        </w:rPr>
        <w:t>Kekerasan seksual dalam rumah tangga biasanya menimpa perempuan dan anak-anak. Namun juga tidak menutup kemungkinan bahwa laki-laki juga dapat menjadi korban. Akan tetapi, kelompok rentan yang seharusnya dilindungi malah menjadi sasaran empuk tindak kekerasan seksual. Hal ini juga diatur dalam pasal 30 Undang-undang Nomor 39 Tahun 1999 tentang Hak Asasi Manusia yang menyebutkan bahwa “Setiap orang berhak atas rasa aman dan tenteram serta perlindungan terhadap ancaman ketakutan untuk berbuat atau tidak berbuat sesuatu”.</w:t>
      </w:r>
      <w:r w:rsidRPr="007B45FF">
        <w:rPr>
          <w:rStyle w:val="FootnoteReference"/>
          <w:rFonts w:cs="Times New Roman"/>
          <w:lang w:val="id-ID"/>
        </w:rPr>
        <w:footnoteReference w:id="85"/>
      </w:r>
      <w:r w:rsidRPr="007B45FF">
        <w:rPr>
          <w:rFonts w:cs="Times New Roman"/>
          <w:lang w:val="id-ID"/>
        </w:rPr>
        <w:t xml:space="preserve"> Lingkup terdekat yaitu keluarga sudah semestinya melindungi hak aman anggota keluarganya. Segala ancaman yang mendera seseorang anggota keluarga merupakan ancaman pula untuk anggota keluarga lain. Sepatutnya masing-masing anggota keluarga saling melindungi, menjadikan tempat paling aman untuk orang yang disayangi. Tidak hanya sebatas lingku</w:t>
      </w:r>
      <w:r w:rsidR="00921EE6" w:rsidRPr="007B45FF">
        <w:rPr>
          <w:rFonts w:cs="Times New Roman"/>
          <w:lang w:val="id-ID"/>
        </w:rPr>
        <w:t>p</w:t>
      </w:r>
      <w:r w:rsidRPr="007B45FF">
        <w:rPr>
          <w:rFonts w:cs="Times New Roman"/>
          <w:lang w:val="id-ID"/>
        </w:rPr>
        <w:t xml:space="preserve"> keluarga, negara juga harus menjamin rasa aman dan tenteram warga negaranya termasuk memastikan bahwa kekerasan seksual  </w:t>
      </w:r>
      <w:r w:rsidR="00921EE6" w:rsidRPr="007B45FF">
        <w:rPr>
          <w:rFonts w:cs="Times New Roman"/>
          <w:lang w:val="id-ID"/>
        </w:rPr>
        <w:t>ditindak secara tegas.</w:t>
      </w:r>
    </w:p>
    <w:p w14:paraId="5CC7F5F7" w14:textId="66EFDC9A" w:rsidR="00A155CC" w:rsidRPr="007B45FF" w:rsidRDefault="00086706" w:rsidP="00CC383B">
      <w:pPr>
        <w:pStyle w:val="ListParagraph"/>
        <w:numPr>
          <w:ilvl w:val="0"/>
          <w:numId w:val="26"/>
        </w:numPr>
        <w:spacing w:line="480" w:lineRule="auto"/>
        <w:ind w:left="426"/>
        <w:jc w:val="both"/>
        <w:outlineLvl w:val="2"/>
        <w:rPr>
          <w:rFonts w:cs="Times New Roman"/>
          <w:lang w:val="id-ID"/>
        </w:rPr>
      </w:pPr>
      <w:bookmarkStart w:id="88" w:name="_Toc142330702"/>
      <w:r w:rsidRPr="007B45FF">
        <w:rPr>
          <w:rFonts w:cs="Times New Roman"/>
          <w:lang w:val="id-ID"/>
        </w:rPr>
        <w:t xml:space="preserve">Penelantaran </w:t>
      </w:r>
      <w:r w:rsidR="007A1641" w:rsidRPr="007B45FF">
        <w:rPr>
          <w:rFonts w:cs="Times New Roman"/>
          <w:lang w:val="id-ID"/>
        </w:rPr>
        <w:t>Rumah Tangga</w:t>
      </w:r>
      <w:bookmarkEnd w:id="88"/>
      <w:r w:rsidR="007A1641" w:rsidRPr="007B45FF">
        <w:rPr>
          <w:rFonts w:cs="Times New Roman"/>
          <w:lang w:val="id-ID"/>
        </w:rPr>
        <w:t xml:space="preserve"> </w:t>
      </w:r>
    </w:p>
    <w:p w14:paraId="7B8175BF" w14:textId="0413112E" w:rsidR="00643592" w:rsidRPr="007B45FF" w:rsidRDefault="00BF4CC6" w:rsidP="00BF4CC6">
      <w:pPr>
        <w:pStyle w:val="ListParagraph"/>
        <w:spacing w:line="480" w:lineRule="auto"/>
        <w:ind w:left="426" w:firstLine="567"/>
        <w:jc w:val="both"/>
        <w:rPr>
          <w:rFonts w:cs="Times New Roman"/>
          <w:lang w:val="id-ID"/>
        </w:rPr>
      </w:pPr>
      <w:r w:rsidRPr="007B45FF">
        <w:rPr>
          <w:rFonts w:cs="Times New Roman"/>
          <w:lang w:val="id-ID"/>
        </w:rPr>
        <w:t xml:space="preserve">Indikator  terakhir dalam kekerasan rumah tangga menurut perspektif HAM ialah tindakan penelantaran rumah tangga. Hal ini biasanya terjadi </w:t>
      </w:r>
      <w:r w:rsidR="000D4A99" w:rsidRPr="007B45FF">
        <w:rPr>
          <w:rFonts w:cs="Times New Roman"/>
          <w:lang w:val="id-ID"/>
        </w:rPr>
        <w:t>akibat ranah</w:t>
      </w:r>
      <w:r w:rsidRPr="007B45FF">
        <w:rPr>
          <w:rFonts w:cs="Times New Roman"/>
          <w:lang w:val="id-ID"/>
        </w:rPr>
        <w:t xml:space="preserve"> ekonomi. Meski demikian, penelantaran ekonomi dalam rumah tangga terdapat banyak penyebab, sehingga tidak bisa disimpulkan begitu </w:t>
      </w:r>
      <w:r w:rsidRPr="007B45FF">
        <w:rPr>
          <w:rFonts w:cs="Times New Roman"/>
          <w:lang w:val="id-ID"/>
        </w:rPr>
        <w:lastRenderedPageBreak/>
        <w:t xml:space="preserve">saja. Menurut pasal 9 Undang-undang Nomor 23 Tahun 2004 tentang </w:t>
      </w:r>
      <w:r w:rsidR="000D4A99" w:rsidRPr="007B45FF">
        <w:rPr>
          <w:rFonts w:cs="Times New Roman"/>
          <w:lang w:val="id-ID"/>
        </w:rPr>
        <w:t>PKDRT</w:t>
      </w:r>
      <w:r w:rsidRPr="007B45FF">
        <w:rPr>
          <w:rFonts w:cs="Times New Roman"/>
          <w:lang w:val="id-ID"/>
        </w:rPr>
        <w:t xml:space="preserve"> </w:t>
      </w:r>
      <w:r w:rsidR="000D4A99" w:rsidRPr="007B45FF">
        <w:rPr>
          <w:rFonts w:cs="Times New Roman"/>
          <w:lang w:val="id-ID"/>
        </w:rPr>
        <w:t>mengatur penelantaran rumah tangga</w:t>
      </w:r>
      <w:r w:rsidRPr="007B45FF">
        <w:rPr>
          <w:rFonts w:cs="Times New Roman"/>
          <w:lang w:val="id-ID"/>
        </w:rPr>
        <w:t xml:space="preserve"> </w:t>
      </w:r>
      <w:r w:rsidR="000D4A99" w:rsidRPr="007B45FF">
        <w:rPr>
          <w:rFonts w:cs="Times New Roman"/>
          <w:lang w:val="id-ID"/>
        </w:rPr>
        <w:t>sebagai berikut</w:t>
      </w:r>
      <w:r w:rsidRPr="007B45FF">
        <w:rPr>
          <w:rFonts w:cs="Times New Roman"/>
          <w:lang w:val="id-ID"/>
        </w:rPr>
        <w:t xml:space="preserve">: </w:t>
      </w:r>
    </w:p>
    <w:p w14:paraId="262DF2B4" w14:textId="62DC20F9" w:rsidR="000D4A99" w:rsidRPr="007B45FF" w:rsidRDefault="000D4A99" w:rsidP="00CC383B">
      <w:pPr>
        <w:pStyle w:val="ListParagraph"/>
        <w:numPr>
          <w:ilvl w:val="0"/>
          <w:numId w:val="28"/>
        </w:numPr>
        <w:jc w:val="both"/>
        <w:rPr>
          <w:rFonts w:cs="Times New Roman"/>
          <w:lang w:val="id-ID"/>
        </w:rPr>
      </w:pPr>
      <w:r w:rsidRPr="007B45FF">
        <w:rPr>
          <w:rFonts w:cs="Times New Roman"/>
          <w:lang w:val="id-ID"/>
        </w:rPr>
        <w:t xml:space="preserve">Setiap orang dilarang menelantarkan orang dalam lingkup rumah tangganya, padahal menurut hukum yang berlaku baginya atau karena persetujuan atau perjanjian ia wajib memberikan kehidupan, perawatan, atau pemeliharaan kepada orang tersebut. </w:t>
      </w:r>
    </w:p>
    <w:p w14:paraId="422E0C80" w14:textId="2F164F05" w:rsidR="001D64D0" w:rsidRPr="007B45FF" w:rsidRDefault="000D4A99" w:rsidP="00CC383B">
      <w:pPr>
        <w:pStyle w:val="ListParagraph"/>
        <w:numPr>
          <w:ilvl w:val="0"/>
          <w:numId w:val="28"/>
        </w:numPr>
        <w:jc w:val="both"/>
        <w:rPr>
          <w:rFonts w:cs="Times New Roman"/>
          <w:lang w:val="id-ID"/>
        </w:rPr>
      </w:pPr>
      <w:r w:rsidRPr="007B45FF">
        <w:rPr>
          <w:rFonts w:cs="Times New Roman"/>
          <w:lang w:val="id-ID"/>
        </w:rPr>
        <w:t>Penelantaran sebagaimana dimaksud pada ayat (1) juga berlaku bagi setiap orang yang mengakibatkan ketergantungan ekonomi dengan cara membatasi dan/atau melarang untuk bekerja yang layak di dalam atau di luar rumah sehingga korban berada di bawah kendali orang tersebut.</w:t>
      </w:r>
      <w:r w:rsidRPr="007B45FF">
        <w:rPr>
          <w:rStyle w:val="FootnoteReference"/>
          <w:rFonts w:cs="Times New Roman"/>
          <w:lang w:val="id-ID"/>
        </w:rPr>
        <w:footnoteReference w:id="86"/>
      </w:r>
    </w:p>
    <w:p w14:paraId="74BADA6F" w14:textId="77777777" w:rsidR="000D4A99" w:rsidRPr="007B45FF" w:rsidRDefault="000D4A99" w:rsidP="000D4A99">
      <w:pPr>
        <w:pStyle w:val="ListParagraph"/>
        <w:ind w:left="1134"/>
        <w:jc w:val="both"/>
        <w:rPr>
          <w:rFonts w:cs="Times New Roman"/>
          <w:lang w:val="id-ID"/>
        </w:rPr>
      </w:pPr>
    </w:p>
    <w:p w14:paraId="51D416C0" w14:textId="3B36CC14" w:rsidR="000D4A99" w:rsidRPr="007B45FF" w:rsidRDefault="000D4A99" w:rsidP="00677E77">
      <w:pPr>
        <w:pStyle w:val="ListParagraph"/>
        <w:spacing w:line="480" w:lineRule="auto"/>
        <w:ind w:left="426" w:firstLine="567"/>
        <w:jc w:val="both"/>
        <w:rPr>
          <w:rFonts w:cs="Times New Roman"/>
          <w:lang w:val="id-ID"/>
        </w:rPr>
      </w:pPr>
      <w:r w:rsidRPr="007B45FF">
        <w:rPr>
          <w:rFonts w:cs="Times New Roman"/>
          <w:lang w:val="id-ID"/>
        </w:rPr>
        <w:t xml:space="preserve">Berdasarkan pasal 9 tersebut, maka sudah sangat jelas bahwa setiap anggota keluarga tidak boleh ditelantarkan atau menelantarkan anggota keluarga lainnya bahkan wajib memberikan kehidupan, perawatan dan  pemeliharaan kepada anggota keluarganya. Selain itu pembatasan gerak seseorang dalam memenuhi ekonominya juga merupakan tindak kekerasan dalam rumah tangga. Seperti contoh ada seorang istri yang dilarang bekerja oleh suaminya karena alasan tidak logis, misal khawatir pemasukan istri lebih besar dari suami atau karena alasan cemburu. </w:t>
      </w:r>
      <w:r w:rsidR="00677E77" w:rsidRPr="007B45FF">
        <w:rPr>
          <w:rFonts w:cs="Times New Roman"/>
          <w:lang w:val="id-ID"/>
        </w:rPr>
        <w:t>Contoh lain yakni seorang anak yang masih di bawah umur dipaksa bekerja oleh orang tuanya untuk menutupi kebutuhan ekonomi. Padahal kewajiban memenuhi ekonomi anak berada di tangan orang tuanya, termasuk pendidikan dan kesehatan.</w:t>
      </w:r>
    </w:p>
    <w:p w14:paraId="24B00F43" w14:textId="638FED23" w:rsidR="00677E77" w:rsidRPr="007B45FF" w:rsidRDefault="00677E77" w:rsidP="00677E77">
      <w:pPr>
        <w:pStyle w:val="ListParagraph"/>
        <w:spacing w:line="480" w:lineRule="auto"/>
        <w:ind w:left="426" w:firstLine="567"/>
        <w:jc w:val="both"/>
        <w:rPr>
          <w:rFonts w:cs="Times New Roman"/>
          <w:lang w:val="id-ID"/>
        </w:rPr>
      </w:pPr>
      <w:r w:rsidRPr="007B45FF">
        <w:rPr>
          <w:rFonts w:cs="Times New Roman"/>
          <w:lang w:val="id-ID"/>
        </w:rPr>
        <w:t>Kondisi demikian bertentangan dengan perlindungan HAM yang diatur dalam pasal 28C UUD NRI 1945.</w:t>
      </w:r>
    </w:p>
    <w:p w14:paraId="1CE8ADC2" w14:textId="77777777" w:rsidR="00677E77" w:rsidRPr="007B45FF" w:rsidRDefault="00677E77" w:rsidP="00CC383B">
      <w:pPr>
        <w:pStyle w:val="ListParagraph"/>
        <w:numPr>
          <w:ilvl w:val="0"/>
          <w:numId w:val="27"/>
        </w:numPr>
        <w:ind w:left="1560" w:hanging="426"/>
        <w:jc w:val="both"/>
        <w:rPr>
          <w:rFonts w:cs="Times New Roman"/>
          <w:lang w:val="id-ID"/>
        </w:rPr>
      </w:pPr>
      <w:r w:rsidRPr="007B45FF">
        <w:rPr>
          <w:rFonts w:cs="Times New Roman"/>
          <w:lang w:val="id-ID"/>
        </w:rPr>
        <w:t xml:space="preserve">Setiap orang berhak mengembangkan diri melalui pemenuhan kebutuhan dasarnya, berhak mendapat pendidikan dan memperoleh manfaat dari ilmu pengetahuan dan teknologi, seni </w:t>
      </w:r>
      <w:r w:rsidRPr="007B45FF">
        <w:rPr>
          <w:rFonts w:cs="Times New Roman"/>
          <w:lang w:val="id-ID"/>
        </w:rPr>
        <w:lastRenderedPageBreak/>
        <w:t>dan budaya, demi meningkatkan kualitas hidupnya dan demi kesejahteraan umat manusia.</w:t>
      </w:r>
    </w:p>
    <w:p w14:paraId="32E48394" w14:textId="01F23BB9" w:rsidR="00677E77" w:rsidRPr="007B45FF" w:rsidRDefault="00677E77" w:rsidP="00CC383B">
      <w:pPr>
        <w:pStyle w:val="ListParagraph"/>
        <w:numPr>
          <w:ilvl w:val="0"/>
          <w:numId w:val="27"/>
        </w:numPr>
        <w:ind w:left="1560" w:hanging="426"/>
        <w:jc w:val="both"/>
        <w:rPr>
          <w:rFonts w:cs="Times New Roman"/>
          <w:lang w:val="id-ID"/>
        </w:rPr>
      </w:pPr>
      <w:r w:rsidRPr="007B45FF">
        <w:rPr>
          <w:rFonts w:cs="Times New Roman"/>
          <w:lang w:val="id-ID"/>
        </w:rPr>
        <w:t>Setiap orang berhak untuk memajukan dirinya dalam memperjuangkan haknya secara kolektif untuk membangun masyarakat, bangsa, dan negaranya.</w:t>
      </w:r>
      <w:r w:rsidRPr="007B45FF">
        <w:rPr>
          <w:rStyle w:val="FootnoteReference"/>
          <w:rFonts w:cs="Times New Roman"/>
          <w:lang w:val="id-ID"/>
        </w:rPr>
        <w:footnoteReference w:id="87"/>
      </w:r>
    </w:p>
    <w:p w14:paraId="1C82EA42" w14:textId="77777777" w:rsidR="00025214" w:rsidRPr="007B45FF" w:rsidRDefault="00025214" w:rsidP="00025214">
      <w:pPr>
        <w:pStyle w:val="ListParagraph"/>
        <w:spacing w:line="480" w:lineRule="auto"/>
        <w:ind w:left="0"/>
        <w:jc w:val="both"/>
        <w:rPr>
          <w:rFonts w:cs="Times New Roman"/>
          <w:lang w:val="id-ID"/>
        </w:rPr>
      </w:pPr>
    </w:p>
    <w:p w14:paraId="20EBD666" w14:textId="22849B06" w:rsidR="00677E77" w:rsidRPr="007B45FF" w:rsidRDefault="00677E77" w:rsidP="00025214">
      <w:pPr>
        <w:pStyle w:val="ListParagraph"/>
        <w:spacing w:line="480" w:lineRule="auto"/>
        <w:ind w:left="0"/>
        <w:jc w:val="both"/>
        <w:rPr>
          <w:rFonts w:cs="Times New Roman"/>
          <w:lang w:val="id-ID"/>
        </w:rPr>
      </w:pPr>
      <w:r w:rsidRPr="007B45FF">
        <w:rPr>
          <w:rFonts w:cs="Times New Roman"/>
          <w:lang w:val="id-ID"/>
        </w:rPr>
        <w:t>Berdasarkan  pasal</w:t>
      </w:r>
      <w:r w:rsidR="00025214" w:rsidRPr="007B45FF">
        <w:rPr>
          <w:rFonts w:cs="Times New Roman"/>
          <w:lang w:val="id-ID"/>
        </w:rPr>
        <w:t xml:space="preserve"> 28C </w:t>
      </w:r>
      <w:r w:rsidRPr="007B45FF">
        <w:rPr>
          <w:rFonts w:cs="Times New Roman"/>
          <w:lang w:val="id-ID"/>
        </w:rPr>
        <w:t xml:space="preserve"> tersebut maka </w:t>
      </w:r>
      <w:r w:rsidR="00025214" w:rsidRPr="007B45FF">
        <w:rPr>
          <w:rFonts w:cs="Times New Roman"/>
          <w:lang w:val="id-ID"/>
        </w:rPr>
        <w:t>hak untuk bekerja sesuai dengan keinginan serta pemenuhan kebutuhan merupakan bagian dari hak-hak asasi manusia. Baik laki-laki atau perempuan memili hak yang sama.</w:t>
      </w:r>
      <w:r w:rsidR="00547CAE" w:rsidRPr="007B45FF">
        <w:rPr>
          <w:rFonts w:cs="Times New Roman"/>
          <w:lang w:val="id-ID"/>
        </w:rPr>
        <w:t xml:space="preserve"> Dalam pasal 15</w:t>
      </w:r>
      <w:r w:rsidR="00547CAE" w:rsidRPr="007B45FF">
        <w:rPr>
          <w:lang w:val="id-ID"/>
        </w:rPr>
        <w:t xml:space="preserve"> </w:t>
      </w:r>
      <w:r w:rsidR="00547CAE" w:rsidRPr="007B45FF">
        <w:rPr>
          <w:rFonts w:cs="Times New Roman"/>
          <w:lang w:val="id-ID"/>
        </w:rPr>
        <w:t xml:space="preserve">Undang-undang Nomor 39 Tahun 1999 tentang Hak Asasi Manusia juga menyatakan bahwa setiap orang berhak memperjuangkan dan mengembangkan dirinya termasuk memilih pekerjaan. </w:t>
      </w:r>
      <w:r w:rsidR="00025214" w:rsidRPr="007B45FF">
        <w:rPr>
          <w:rFonts w:cs="Times New Roman"/>
          <w:lang w:val="id-ID"/>
        </w:rPr>
        <w:t xml:space="preserve">Di sisi lain, pembatasan-pembatasan ruang gerak dalam pengembangan diri dan ekonomi yang berlatar belakang oleh doktrin suatu agama serta kultur, sudah semestinya dapat disisihkan. </w:t>
      </w:r>
    </w:p>
    <w:p w14:paraId="11F02734" w14:textId="5E35E789" w:rsidR="00A8309C" w:rsidRPr="007B45FF" w:rsidRDefault="00025214" w:rsidP="00025214">
      <w:pPr>
        <w:pStyle w:val="ListParagraph"/>
        <w:spacing w:line="480" w:lineRule="auto"/>
        <w:ind w:left="0" w:firstLine="567"/>
        <w:jc w:val="both"/>
        <w:rPr>
          <w:rFonts w:cs="Times New Roman"/>
          <w:lang w:val="id-ID"/>
        </w:rPr>
      </w:pPr>
      <w:r w:rsidRPr="007B45FF">
        <w:rPr>
          <w:rFonts w:cs="Times New Roman"/>
          <w:lang w:val="id-ID"/>
        </w:rPr>
        <w:t xml:space="preserve">Idealnya, dalam lingkup rumah tangga pembagian tugas antara suami dan istri seimbang. Memang dalam pandangan hak asasi manusia tidak </w:t>
      </w:r>
      <w:r w:rsidR="001422EC" w:rsidRPr="007B45FF">
        <w:rPr>
          <w:rFonts w:cs="Times New Roman"/>
          <w:lang w:val="id-ID"/>
        </w:rPr>
        <w:t>membenarkan bahwa yang harus bekerja adalah laki-laki atau perempuan.</w:t>
      </w:r>
      <w:r w:rsidR="00A8309C" w:rsidRPr="007B45FF">
        <w:rPr>
          <w:rFonts w:cs="Times New Roman"/>
          <w:lang w:val="id-ID"/>
        </w:rPr>
        <w:t xml:space="preserve"> Namun keduanya memiliki kesempatan hak yang sama untuk bekerja.  Dalam pasal 51 UU Nomor 39 Tahun 1999 menyatakan bahwa:</w:t>
      </w:r>
    </w:p>
    <w:p w14:paraId="252D636D" w14:textId="543C743B" w:rsidR="00A8309C" w:rsidRPr="007B45FF" w:rsidRDefault="00A8309C" w:rsidP="00CC383B">
      <w:pPr>
        <w:pStyle w:val="ListParagraph"/>
        <w:numPr>
          <w:ilvl w:val="0"/>
          <w:numId w:val="30"/>
        </w:numPr>
        <w:ind w:left="1560" w:hanging="403"/>
        <w:jc w:val="both"/>
        <w:rPr>
          <w:rFonts w:cs="Times New Roman"/>
          <w:lang w:val="id-ID"/>
        </w:rPr>
      </w:pPr>
      <w:r w:rsidRPr="007B45FF">
        <w:rPr>
          <w:rFonts w:cs="Times New Roman"/>
          <w:lang w:val="id-ID"/>
        </w:rPr>
        <w:t>Seorang istri selama dalam ikatan perkawinan mempunyai hak dan tanggung jawab yang sama dengan suaminya atas semua hal yang berkenaan dengan kehidupan perkawinannya, hubungan dengan anak-anaknya dan hak pemilikan serta pengelolaan harta bersama.</w:t>
      </w:r>
    </w:p>
    <w:p w14:paraId="13B119DA" w14:textId="77777777" w:rsidR="00A8309C" w:rsidRPr="007B45FF" w:rsidRDefault="00A8309C" w:rsidP="00CC383B">
      <w:pPr>
        <w:pStyle w:val="ListParagraph"/>
        <w:numPr>
          <w:ilvl w:val="0"/>
          <w:numId w:val="30"/>
        </w:numPr>
        <w:ind w:left="1560" w:hanging="403"/>
        <w:jc w:val="both"/>
        <w:rPr>
          <w:rFonts w:cs="Times New Roman"/>
          <w:lang w:val="id-ID"/>
        </w:rPr>
      </w:pPr>
      <w:r w:rsidRPr="007B45FF">
        <w:rPr>
          <w:rFonts w:cs="Times New Roman"/>
          <w:lang w:val="id-ID"/>
        </w:rPr>
        <w:t>Setelah putusnya perkawinan, seorang wanita mempunyai hak dan tanggung jawab yang sama dengan mantan suaminya atas semua hal yang berkenaan dengan anak-anaknya, dengan memperhatikan kepentingan terbaik bagi anak.</w:t>
      </w:r>
    </w:p>
    <w:p w14:paraId="0B08A5FF" w14:textId="12FF3111" w:rsidR="00A8309C" w:rsidRPr="007B45FF" w:rsidRDefault="00A8309C" w:rsidP="00CC383B">
      <w:pPr>
        <w:pStyle w:val="ListParagraph"/>
        <w:numPr>
          <w:ilvl w:val="0"/>
          <w:numId w:val="30"/>
        </w:numPr>
        <w:ind w:left="1560" w:hanging="403"/>
        <w:jc w:val="both"/>
        <w:rPr>
          <w:rFonts w:cs="Times New Roman"/>
          <w:lang w:val="id-ID"/>
        </w:rPr>
      </w:pPr>
      <w:r w:rsidRPr="007B45FF">
        <w:rPr>
          <w:rFonts w:cs="Times New Roman"/>
          <w:lang w:val="id-ID"/>
        </w:rPr>
        <w:t xml:space="preserve"> Setelah putusnya perkawinan, seorang wanita mempunyai hak yang sama dengan mantan suaminya atas semua hal yang </w:t>
      </w:r>
      <w:r w:rsidRPr="007B45FF">
        <w:rPr>
          <w:rFonts w:cs="Times New Roman"/>
          <w:lang w:val="id-ID"/>
        </w:rPr>
        <w:lastRenderedPageBreak/>
        <w:t>berkenaan dengan harta bersama tanpa mengurangi hak anak, sesuai dengan ketentuan peraturan perundang-undangan.</w:t>
      </w:r>
      <w:r w:rsidRPr="007B45FF">
        <w:rPr>
          <w:rStyle w:val="FootnoteReference"/>
          <w:rFonts w:cs="Times New Roman"/>
          <w:lang w:val="id-ID"/>
        </w:rPr>
        <w:footnoteReference w:id="88"/>
      </w:r>
    </w:p>
    <w:p w14:paraId="170D71CB" w14:textId="77777777" w:rsidR="00A8309C" w:rsidRPr="007B45FF" w:rsidRDefault="00A8309C" w:rsidP="00025214">
      <w:pPr>
        <w:pStyle w:val="ListParagraph"/>
        <w:spacing w:line="480" w:lineRule="auto"/>
        <w:ind w:left="0" w:firstLine="567"/>
        <w:jc w:val="both"/>
        <w:rPr>
          <w:rFonts w:cs="Times New Roman"/>
          <w:lang w:val="id-ID"/>
        </w:rPr>
      </w:pPr>
      <w:r w:rsidRPr="007B45FF">
        <w:rPr>
          <w:rFonts w:cs="Times New Roman"/>
          <w:lang w:val="id-ID"/>
        </w:rPr>
        <w:t xml:space="preserve">  </w:t>
      </w:r>
    </w:p>
    <w:p w14:paraId="79599B19" w14:textId="292C48FE" w:rsidR="00547CAE" w:rsidRPr="007B45FF" w:rsidRDefault="00A8309C" w:rsidP="00A8309C">
      <w:pPr>
        <w:pStyle w:val="ListParagraph"/>
        <w:spacing w:line="480" w:lineRule="auto"/>
        <w:ind w:left="0"/>
        <w:jc w:val="both"/>
        <w:rPr>
          <w:rFonts w:cs="Times New Roman"/>
          <w:lang w:val="id-ID"/>
        </w:rPr>
      </w:pPr>
      <w:r w:rsidRPr="007B45FF">
        <w:rPr>
          <w:rFonts w:cs="Times New Roman"/>
          <w:lang w:val="id-ID"/>
        </w:rPr>
        <w:t xml:space="preserve">Berdasarkan pasal 51, dapat digarisbawahi bahwa hak antara suami-istri itu setara baik ketika masih ikatan pernikahan hingga setelah resmi bercerai. Hak tersebut meliputi hak asuh anak dan kepemilikan harta bersama. </w:t>
      </w:r>
      <w:r w:rsidR="001422EC" w:rsidRPr="007B45FF">
        <w:rPr>
          <w:rFonts w:cs="Times New Roman"/>
          <w:lang w:val="id-ID"/>
        </w:rPr>
        <w:t xml:space="preserve">Akan tetapi, persoalan ini tentu </w:t>
      </w:r>
      <w:r w:rsidRPr="007B45FF">
        <w:rPr>
          <w:rFonts w:cs="Times New Roman"/>
          <w:lang w:val="id-ID"/>
        </w:rPr>
        <w:t xml:space="preserve">tidak </w:t>
      </w:r>
      <w:r w:rsidR="001422EC" w:rsidRPr="007B45FF">
        <w:rPr>
          <w:rFonts w:cs="Times New Roman"/>
          <w:lang w:val="id-ID"/>
        </w:rPr>
        <w:t xml:space="preserve">mudah diselesaikan apabila dialog antar suami-istri </w:t>
      </w:r>
      <w:r w:rsidRPr="007B45FF">
        <w:rPr>
          <w:rFonts w:cs="Times New Roman"/>
          <w:lang w:val="id-ID"/>
        </w:rPr>
        <w:t>mengalami kebuntuan</w:t>
      </w:r>
      <w:r w:rsidR="001422EC" w:rsidRPr="007B45FF">
        <w:rPr>
          <w:rFonts w:cs="Times New Roman"/>
          <w:lang w:val="id-ID"/>
        </w:rPr>
        <w:t xml:space="preserve">. </w:t>
      </w:r>
      <w:r w:rsidRPr="007B45FF">
        <w:rPr>
          <w:rFonts w:cs="Times New Roman"/>
          <w:lang w:val="id-ID"/>
        </w:rPr>
        <w:t>P</w:t>
      </w:r>
      <w:r w:rsidR="001422EC" w:rsidRPr="007B45FF">
        <w:rPr>
          <w:rFonts w:cs="Times New Roman"/>
          <w:lang w:val="id-ID"/>
        </w:rPr>
        <w:t>embagian tugas</w:t>
      </w:r>
      <w:r w:rsidRPr="007B45FF">
        <w:rPr>
          <w:rFonts w:cs="Times New Roman"/>
          <w:lang w:val="id-ID"/>
        </w:rPr>
        <w:t xml:space="preserve"> dalam rumah tangga juga harus memperhatikan hak suami-istri sebagai manusia yang bermartabat</w:t>
      </w:r>
      <w:r w:rsidR="001422EC" w:rsidRPr="007B45FF">
        <w:rPr>
          <w:rFonts w:cs="Times New Roman"/>
          <w:lang w:val="id-ID"/>
        </w:rPr>
        <w:t>. Hal ini juga berlaku pada tugas memelihara anak dan menentukan jenis pekerjaan antara suami-istri. Keadaan demikian juga telah diatur dalam pasal 23 (1) DUHAM yang menyatakan bahwa “Setiap orang berhak atas pekerjaan...”.</w:t>
      </w:r>
      <w:r w:rsidR="001422EC" w:rsidRPr="007B45FF">
        <w:rPr>
          <w:rStyle w:val="FootnoteReference"/>
          <w:rFonts w:cs="Times New Roman"/>
          <w:lang w:val="id-ID"/>
        </w:rPr>
        <w:footnoteReference w:id="89"/>
      </w:r>
      <w:r w:rsidR="00547CAE" w:rsidRPr="007B45FF">
        <w:rPr>
          <w:rFonts w:cs="Times New Roman"/>
          <w:lang w:val="id-ID"/>
        </w:rPr>
        <w:t xml:space="preserve"> Artinya, suami-istri memiliki hak yang sama dalam menentukan pekerjaan. Namun, di luar dari hal tersebut juga perlu diperhatikan bahwa tidak hanya persoalan pekerjaan, melainkan tugas membesarkan anak dan merawat orang tua merupakan tugas bersama yang wajib dilaksanakan dengan baik.</w:t>
      </w:r>
    </w:p>
    <w:p w14:paraId="507537DB" w14:textId="28A1CBB9" w:rsidR="00F065A9" w:rsidRPr="007B45FF" w:rsidRDefault="00547CAE" w:rsidP="0037130B">
      <w:pPr>
        <w:pStyle w:val="ListParagraph"/>
        <w:spacing w:line="480" w:lineRule="auto"/>
        <w:ind w:left="0" w:firstLine="567"/>
        <w:jc w:val="both"/>
        <w:rPr>
          <w:rFonts w:cs="Times New Roman"/>
          <w:lang w:val="id-ID"/>
        </w:rPr>
      </w:pPr>
      <w:r w:rsidRPr="007B45FF">
        <w:rPr>
          <w:rFonts w:cs="Times New Roman"/>
          <w:lang w:val="id-ID"/>
        </w:rPr>
        <w:t xml:space="preserve">Kasus penelantaran </w:t>
      </w:r>
      <w:r w:rsidR="001C79CB" w:rsidRPr="007B45FF">
        <w:rPr>
          <w:rFonts w:cs="Times New Roman"/>
          <w:lang w:val="id-ID"/>
        </w:rPr>
        <w:t xml:space="preserve">rumah tangga </w:t>
      </w:r>
      <w:r w:rsidRPr="007B45FF">
        <w:rPr>
          <w:rFonts w:cs="Times New Roman"/>
          <w:lang w:val="id-ID"/>
        </w:rPr>
        <w:t>baik yang dilakukan oleh seorang bapak atau ibu telah melanggar pas</w:t>
      </w:r>
      <w:r w:rsidR="001C79CB" w:rsidRPr="007B45FF">
        <w:rPr>
          <w:rFonts w:cs="Times New Roman"/>
          <w:lang w:val="id-ID"/>
        </w:rPr>
        <w:t>al 12 UU Nomor 39 Tahun 1999 yang menyatakan bahwa “Setiap orang berhak atas perlindungan bagi pengembangan pribadinya, untuk memperoleh pendidikan, mencerdaskan dirinya, dan meningkatkan kualitas hidupnya agar menjadi manusia yang beriman, bertakwa, bertanggung jawab, berakhlak mulia, bahagia, dan sejahtera sesuai dengan hak asasi manusia”.</w:t>
      </w:r>
      <w:r w:rsidR="001C79CB" w:rsidRPr="007B45FF">
        <w:rPr>
          <w:rStyle w:val="FootnoteReference"/>
          <w:rFonts w:cs="Times New Roman"/>
          <w:lang w:val="id-ID"/>
        </w:rPr>
        <w:footnoteReference w:id="90"/>
      </w:r>
      <w:r w:rsidR="001C79CB" w:rsidRPr="007B45FF">
        <w:rPr>
          <w:rFonts w:cs="Times New Roman"/>
          <w:lang w:val="id-ID"/>
        </w:rPr>
        <w:t xml:space="preserve"> Pada dasarnya, hak asasi anak direnggut karena adanya praktik penelantaran semacam </w:t>
      </w:r>
      <w:r w:rsidR="001C79CB" w:rsidRPr="007B45FF">
        <w:rPr>
          <w:rFonts w:cs="Times New Roman"/>
          <w:lang w:val="id-ID"/>
        </w:rPr>
        <w:lastRenderedPageBreak/>
        <w:t xml:space="preserve">ini. Hak tumbuh, berkembang serta memaksimal potensi yang dimiliki anak dapat begitu saja sirna akibat penelantaran yang dilakukan oleh orang tuanya. </w:t>
      </w:r>
      <w:r w:rsidR="00F065A9" w:rsidRPr="007B45FF">
        <w:rPr>
          <w:rFonts w:cs="Times New Roman"/>
          <w:lang w:val="id-ID"/>
        </w:rPr>
        <w:t xml:space="preserve"> Realitas penelantaran anak bertentangan dengan prinsip hak anak yang diatur dalam UU Nomor 39 tahun 1999 bagian kesepuluh tentang hak anak, meliputi pasal 52 hingga 66 yang seluruhnya bertujuan untuk melindungi dan memastikan bahwa hak anak dipenuhi secara maksimal.</w:t>
      </w:r>
    </w:p>
    <w:p w14:paraId="7D2DDA41" w14:textId="6424EE8F" w:rsidR="00025214" w:rsidRPr="007B45FF" w:rsidRDefault="00F065A9" w:rsidP="0037130B">
      <w:pPr>
        <w:pStyle w:val="ListParagraph"/>
        <w:spacing w:line="480" w:lineRule="auto"/>
        <w:ind w:left="0" w:firstLine="567"/>
        <w:jc w:val="both"/>
        <w:rPr>
          <w:rFonts w:cs="Times New Roman"/>
          <w:lang w:val="id-ID"/>
        </w:rPr>
      </w:pPr>
      <w:r w:rsidRPr="007B45FF">
        <w:rPr>
          <w:rFonts w:cs="Times New Roman"/>
          <w:lang w:val="id-ID"/>
        </w:rPr>
        <w:t xml:space="preserve">Keadaan penelantaran ekonomi dalam rumah tangga </w:t>
      </w:r>
      <w:r w:rsidR="001C79CB" w:rsidRPr="007B45FF">
        <w:rPr>
          <w:rFonts w:cs="Times New Roman"/>
          <w:lang w:val="id-ID"/>
        </w:rPr>
        <w:t xml:space="preserve">semakin diperparah sebab di Indonesia masih lazim ditemui seorang perempuan </w:t>
      </w:r>
      <w:r w:rsidR="0092632D" w:rsidRPr="007B45FF">
        <w:rPr>
          <w:rFonts w:cs="Times New Roman"/>
          <w:lang w:val="id-ID"/>
        </w:rPr>
        <w:t xml:space="preserve">pasca </w:t>
      </w:r>
      <w:r w:rsidR="001C79CB" w:rsidRPr="007B45FF">
        <w:rPr>
          <w:rFonts w:cs="Times New Roman"/>
          <w:lang w:val="id-ID"/>
        </w:rPr>
        <w:t xml:space="preserve">menikah dibatasi </w:t>
      </w:r>
      <w:r w:rsidR="0092632D" w:rsidRPr="007B45FF">
        <w:rPr>
          <w:rFonts w:cs="Times New Roman"/>
          <w:lang w:val="id-ID"/>
        </w:rPr>
        <w:t>agar</w:t>
      </w:r>
      <w:r w:rsidR="001C79CB" w:rsidRPr="007B45FF">
        <w:rPr>
          <w:rFonts w:cs="Times New Roman"/>
          <w:lang w:val="id-ID"/>
        </w:rPr>
        <w:t xml:space="preserve"> tidak bekerja. Hal ini merupakan praktik dominasi laki-laki dalam kultur masyarakat Indonesia (patriarki). Akhirnya, ketergantungan ekonomi terhadap suami dapat secara tiba-tiba mengancam keberlangsungan sosial-ekonomi keluarga apabila terjadi perselisihan, semisal perceraian.</w:t>
      </w:r>
      <w:r w:rsidR="005F3EE1" w:rsidRPr="007B45FF">
        <w:rPr>
          <w:rFonts w:cs="Times New Roman"/>
          <w:lang w:val="id-ID"/>
        </w:rPr>
        <w:t xml:space="preserve"> Dengan demikian,</w:t>
      </w:r>
      <w:r w:rsidR="0037130B" w:rsidRPr="007B45FF">
        <w:rPr>
          <w:rFonts w:cs="Times New Roman"/>
          <w:lang w:val="id-ID"/>
        </w:rPr>
        <w:t xml:space="preserve"> hak hidup yang layak dalam rumah tangga seyogianya merupakan tanggung jawab bersama yang meliputi kewajiban anggota keluarga, masyarakat serta negara. Ketentuan ini diatur dalam pasal 41 (1) UU Nomor 39 Tahun 1999, bahwa setiap warga negara berhak atas jaminan sosial yang dibutuhkan untuk hidup layak serta untuk perkembangan pribadinya secara utuh.</w:t>
      </w:r>
      <w:r w:rsidR="0037130B" w:rsidRPr="007B45FF">
        <w:rPr>
          <w:rStyle w:val="FootnoteReference"/>
          <w:rFonts w:cs="Times New Roman"/>
          <w:lang w:val="id-ID"/>
        </w:rPr>
        <w:footnoteReference w:id="91"/>
      </w:r>
    </w:p>
    <w:p w14:paraId="0AEEEA29" w14:textId="28F5F2D9" w:rsidR="005D24D5" w:rsidRPr="007B45FF" w:rsidRDefault="005D24D5" w:rsidP="00CC383B">
      <w:pPr>
        <w:pStyle w:val="ListParagraph"/>
        <w:numPr>
          <w:ilvl w:val="0"/>
          <w:numId w:val="25"/>
        </w:numPr>
        <w:spacing w:line="480" w:lineRule="auto"/>
        <w:ind w:left="0"/>
        <w:jc w:val="both"/>
        <w:outlineLvl w:val="1"/>
        <w:rPr>
          <w:rFonts w:cs="Times New Roman"/>
          <w:b/>
          <w:bCs/>
          <w:lang w:val="id-ID"/>
        </w:rPr>
      </w:pPr>
      <w:bookmarkStart w:id="89" w:name="_Toc142330703"/>
      <w:r w:rsidRPr="007B45FF">
        <w:rPr>
          <w:rFonts w:cs="Times New Roman"/>
          <w:b/>
          <w:bCs/>
          <w:lang w:val="id-ID"/>
        </w:rPr>
        <w:t>Penegakan Hukum pada Kasus Kekerasan dalam Rumah Tangga Menurut Perspektif HAM</w:t>
      </w:r>
      <w:bookmarkEnd w:id="89"/>
    </w:p>
    <w:p w14:paraId="7C73B097" w14:textId="2F62F069" w:rsidR="00715955" w:rsidRPr="007B45FF" w:rsidRDefault="0092632D" w:rsidP="0092632D">
      <w:pPr>
        <w:spacing w:line="480" w:lineRule="auto"/>
        <w:ind w:firstLine="567"/>
        <w:jc w:val="both"/>
        <w:rPr>
          <w:rFonts w:cs="Times New Roman"/>
          <w:lang w:val="id-ID"/>
        </w:rPr>
      </w:pPr>
      <w:r w:rsidRPr="007B45FF">
        <w:rPr>
          <w:rFonts w:cs="Times New Roman"/>
          <w:lang w:val="id-ID"/>
        </w:rPr>
        <w:t xml:space="preserve">Dalam </w:t>
      </w:r>
      <w:r w:rsidR="000466C3" w:rsidRPr="007B45FF">
        <w:rPr>
          <w:rFonts w:cs="Times New Roman"/>
          <w:lang w:val="id-ID"/>
        </w:rPr>
        <w:t>praktik</w:t>
      </w:r>
      <w:r w:rsidRPr="007B45FF">
        <w:rPr>
          <w:rFonts w:cs="Times New Roman"/>
          <w:lang w:val="id-ID"/>
        </w:rPr>
        <w:t xml:space="preserve"> penegakan hukum di Indonesia, telah lahir berbagai </w:t>
      </w:r>
      <w:r w:rsidR="000466C3" w:rsidRPr="007B45FF">
        <w:rPr>
          <w:rFonts w:cs="Times New Roman"/>
          <w:lang w:val="id-ID"/>
        </w:rPr>
        <w:t>instrumen</w:t>
      </w:r>
      <w:r w:rsidRPr="007B45FF">
        <w:rPr>
          <w:rFonts w:cs="Times New Roman"/>
          <w:lang w:val="id-ID"/>
        </w:rPr>
        <w:t xml:space="preserve"> yuridis sebagai kebijakan pemerintah untuk menciptakan tatanan masyarakat yang menghormati hak asasi manusia (HAM) dan egaliter, khususnya </w:t>
      </w:r>
      <w:r w:rsidRPr="007B45FF">
        <w:rPr>
          <w:rFonts w:cs="Times New Roman"/>
          <w:lang w:val="id-ID"/>
        </w:rPr>
        <w:lastRenderedPageBreak/>
        <w:t>aturan-aturan hukum yang digunakan dalam penanggulangan kekerasan dalam rumah tangga. Adapun upaya perlindungan dari tindak pidana</w:t>
      </w:r>
      <w:r w:rsidR="000466C3" w:rsidRPr="007B45FF">
        <w:rPr>
          <w:rFonts w:cs="Times New Roman"/>
          <w:lang w:val="id-ID"/>
        </w:rPr>
        <w:t xml:space="preserve"> kekerasan dalam lingkup keluarga (rumah tangga) baik kekerasan fisik, psikis, seksual maupun penelantaran rumah tangga telah diatur dalam Undang-undang Nomor 23 Tahun 2004 tentang Penghapusan Kekerasan dalam Rumah Tangga.</w:t>
      </w:r>
      <w:r w:rsidR="000466C3" w:rsidRPr="007B45FF">
        <w:rPr>
          <w:rStyle w:val="FootnoteReference"/>
          <w:rFonts w:cs="Times New Roman"/>
          <w:lang w:val="id-ID"/>
        </w:rPr>
        <w:footnoteReference w:id="92"/>
      </w:r>
      <w:r w:rsidR="00570496" w:rsidRPr="007B45FF">
        <w:rPr>
          <w:rFonts w:cs="Times New Roman"/>
          <w:lang w:val="id-ID"/>
        </w:rPr>
        <w:t xml:space="preserve"> Lahirnya undang-undang tersebut merupakan upaya penegakan keadilan Hak Asasi Manusia (HAM). Selain itu, dengan adanya Undang-undang Nomor 23 Tahun 2004 membuat masyarakat dan terkhusus korban kekerasan dalam rumah tangga memiliki kekuatan dan berani menuntut keadilan hukum baginya. Sebab, sering kali korban tidak berani </w:t>
      </w:r>
      <w:r w:rsidR="00570496" w:rsidRPr="007B45FF">
        <w:rPr>
          <w:rFonts w:cs="Times New Roman"/>
          <w:i/>
          <w:iCs/>
          <w:lang w:val="id-ID"/>
        </w:rPr>
        <w:t>spek up</w:t>
      </w:r>
      <w:r w:rsidR="00570496" w:rsidRPr="007B45FF">
        <w:rPr>
          <w:rFonts w:cs="Times New Roman"/>
          <w:lang w:val="id-ID"/>
        </w:rPr>
        <w:t xml:space="preserve"> bahkan lapor ke polisi karena ketidakberdayaan menghadapi situasi hukum. Padahal terlepas dari UU tersebut, korban berhak memperjuangkan harkat martabatnya dan menuntut hak keadilan terhadap kekerasan yang menimpa dirinya.</w:t>
      </w:r>
      <w:r w:rsidR="00F54F4D" w:rsidRPr="007B45FF">
        <w:rPr>
          <w:rFonts w:cs="Times New Roman"/>
          <w:lang w:val="id-ID"/>
        </w:rPr>
        <w:t xml:space="preserve"> Anggapan sepele terhadap berbagai jenis kekerasan yang ada dalam rumah tangga harus segera dihapus. Edukasi serta pendampingan terhadap masyarakat khususnya korban dapat dilakukan oleh negara hingga organisasi bantuan hukum.</w:t>
      </w:r>
    </w:p>
    <w:p w14:paraId="1525DB66" w14:textId="0A29B121" w:rsidR="00A05E5B" w:rsidRPr="007B45FF" w:rsidRDefault="00F54F4D" w:rsidP="0092632D">
      <w:pPr>
        <w:spacing w:line="480" w:lineRule="auto"/>
        <w:ind w:firstLine="567"/>
        <w:jc w:val="both"/>
        <w:rPr>
          <w:rFonts w:cs="Times New Roman"/>
          <w:lang w:val="id-ID"/>
        </w:rPr>
      </w:pPr>
      <w:r w:rsidRPr="007B45FF">
        <w:rPr>
          <w:rFonts w:cs="Times New Roman"/>
          <w:lang w:val="id-ID"/>
        </w:rPr>
        <w:t xml:space="preserve">Penegakan hukum pada kasus kekerasan dalam rumah tangga menurut perspektif </w:t>
      </w:r>
      <w:r w:rsidR="00A05E5B" w:rsidRPr="007B45FF">
        <w:rPr>
          <w:rFonts w:cs="Times New Roman"/>
          <w:lang w:val="id-ID"/>
        </w:rPr>
        <w:t xml:space="preserve">HAM lebih dominan mengutamakan hak keselamatan dan pemulihan korban. Pemerintah wajib dan bertanggung jawab dalam penanganan kasus kejahatan HAM termasuk kekerasan dalam rumah tangga. Dalam bab V pasal 71 menyatakan bahwa: </w:t>
      </w:r>
    </w:p>
    <w:p w14:paraId="00C25B0B" w14:textId="6A350853" w:rsidR="00F54F4D" w:rsidRPr="007B45FF" w:rsidRDefault="00A05E5B" w:rsidP="00A05E5B">
      <w:pPr>
        <w:ind w:left="1134"/>
        <w:jc w:val="both"/>
        <w:rPr>
          <w:rFonts w:cs="Times New Roman"/>
          <w:lang w:val="id-ID"/>
        </w:rPr>
      </w:pPr>
      <w:r w:rsidRPr="007B45FF">
        <w:rPr>
          <w:rFonts w:cs="Times New Roman"/>
          <w:lang w:val="id-ID"/>
        </w:rPr>
        <w:t xml:space="preserve">“Pemerintah wajib dan bertanggung jawab menghormati, melindungi, menegakkan, dan memajukan hak asasi manusia yang diatur dalam </w:t>
      </w:r>
      <w:r w:rsidRPr="007B45FF">
        <w:rPr>
          <w:rFonts w:cs="Times New Roman"/>
          <w:lang w:val="id-ID"/>
        </w:rPr>
        <w:lastRenderedPageBreak/>
        <w:t xml:space="preserve">Undang-undang ini, peraturan </w:t>
      </w:r>
      <w:r w:rsidR="00CB37FD" w:rsidRPr="007B45FF">
        <w:rPr>
          <w:rFonts w:cs="Times New Roman"/>
          <w:lang w:val="id-ID"/>
        </w:rPr>
        <w:t>perundang</w:t>
      </w:r>
      <w:r w:rsidRPr="007B45FF">
        <w:rPr>
          <w:rFonts w:cs="Times New Roman"/>
          <w:lang w:val="id-ID"/>
        </w:rPr>
        <w:t>-undangan lain, dan hukum internasional tentang hak asasi manusia yang diterima oleh negara Republik Indonesia.”</w:t>
      </w:r>
      <w:r w:rsidRPr="007B45FF">
        <w:rPr>
          <w:rStyle w:val="FootnoteReference"/>
          <w:rFonts w:cs="Times New Roman"/>
          <w:lang w:val="id-ID"/>
        </w:rPr>
        <w:footnoteReference w:id="93"/>
      </w:r>
    </w:p>
    <w:p w14:paraId="0EA193CF" w14:textId="77777777" w:rsidR="00A05E5B" w:rsidRPr="007B45FF" w:rsidRDefault="00A05E5B" w:rsidP="00A05E5B">
      <w:pPr>
        <w:jc w:val="both"/>
        <w:rPr>
          <w:rFonts w:cs="Times New Roman"/>
          <w:lang w:val="id-ID"/>
        </w:rPr>
      </w:pPr>
    </w:p>
    <w:p w14:paraId="6A4EC66E" w14:textId="24EA9CA5" w:rsidR="00A05E5B" w:rsidRPr="007B45FF" w:rsidRDefault="00A05E5B" w:rsidP="00A05E5B">
      <w:pPr>
        <w:spacing w:line="480" w:lineRule="auto"/>
        <w:jc w:val="both"/>
        <w:rPr>
          <w:rFonts w:cs="Times New Roman"/>
          <w:lang w:val="id-ID"/>
        </w:rPr>
      </w:pPr>
      <w:r w:rsidRPr="007B45FF">
        <w:rPr>
          <w:rFonts w:cs="Times New Roman"/>
          <w:lang w:val="id-ID"/>
        </w:rPr>
        <w:t>Di sisi lain, hadirnya pemerintah dalam penyelesaian kasus kekerasan dalam rumah tangga dalam perspektif HAM yakni melalui Komisi Nasional Hak Asasi Manusia atau sering disebut dengan Komnas HAM. Keberadaan Komnas HAM sendiri diatur dalam Bab VII Undang-undang Nomor 39 Tahun 1999 tentang Hak Asasi Manusia pasal 75, bahwa tujuan dibentuknya Komnas HAM yaitu:</w:t>
      </w:r>
    </w:p>
    <w:p w14:paraId="1E4EEC7F" w14:textId="1C09E245" w:rsidR="00A05E5B" w:rsidRPr="007B45FF" w:rsidRDefault="0025619C" w:rsidP="00CC383B">
      <w:pPr>
        <w:pStyle w:val="ListParagraph"/>
        <w:numPr>
          <w:ilvl w:val="0"/>
          <w:numId w:val="31"/>
        </w:numPr>
        <w:ind w:left="1418" w:hanging="284"/>
        <w:jc w:val="both"/>
        <w:rPr>
          <w:rFonts w:cs="Times New Roman"/>
          <w:lang w:val="id-ID"/>
        </w:rPr>
      </w:pPr>
      <w:r w:rsidRPr="007B45FF">
        <w:rPr>
          <w:rFonts w:cs="Times New Roman"/>
          <w:lang w:val="id-ID"/>
        </w:rPr>
        <w:t>m</w:t>
      </w:r>
      <w:r w:rsidR="00A05E5B" w:rsidRPr="007B45FF">
        <w:rPr>
          <w:rFonts w:cs="Times New Roman"/>
          <w:lang w:val="id-ID"/>
        </w:rPr>
        <w:t>engembangkan kondisi yang konduksif bagi pelaksanaan hak asasi manusia sesuai dengan Pancasila, Undang-</w:t>
      </w:r>
      <w:r w:rsidRPr="007B45FF">
        <w:rPr>
          <w:rFonts w:cs="Times New Roman"/>
          <w:lang w:val="id-ID"/>
        </w:rPr>
        <w:t>u</w:t>
      </w:r>
      <w:r w:rsidR="00A05E5B" w:rsidRPr="007B45FF">
        <w:rPr>
          <w:rFonts w:cs="Times New Roman"/>
          <w:lang w:val="id-ID"/>
        </w:rPr>
        <w:t>ndang Dasar 1945, dan Piagam Perserikatan Bangsa-Bangsa, serta Deklarasi Universal Hak Asasi Manusia; dan</w:t>
      </w:r>
    </w:p>
    <w:p w14:paraId="4DAB2BF2" w14:textId="2A87044D" w:rsidR="00A05E5B" w:rsidRPr="007B45FF" w:rsidRDefault="0025619C" w:rsidP="00CC383B">
      <w:pPr>
        <w:pStyle w:val="ListParagraph"/>
        <w:numPr>
          <w:ilvl w:val="0"/>
          <w:numId w:val="31"/>
        </w:numPr>
        <w:ind w:left="1418" w:hanging="284"/>
        <w:jc w:val="both"/>
        <w:rPr>
          <w:rFonts w:cs="Times New Roman"/>
          <w:lang w:val="id-ID"/>
        </w:rPr>
      </w:pPr>
      <w:r w:rsidRPr="007B45FF">
        <w:rPr>
          <w:rFonts w:cs="Times New Roman"/>
          <w:lang w:val="id-ID"/>
        </w:rPr>
        <w:t>m</w:t>
      </w:r>
      <w:r w:rsidR="00A05E5B" w:rsidRPr="007B45FF">
        <w:rPr>
          <w:rFonts w:cs="Times New Roman"/>
          <w:lang w:val="id-ID"/>
        </w:rPr>
        <w:t>eningkatkan perlindungan dan penegakan hak asasi manusia guna berkembangnya pribadi manusia Indonesia seutuhnya dan kemampuannya berpartisipasi dalam berbagai bidang kehidupan</w:t>
      </w:r>
      <w:r w:rsidRPr="007B45FF">
        <w:rPr>
          <w:rFonts w:cs="Times New Roman"/>
          <w:lang w:val="id-ID"/>
        </w:rPr>
        <w:t>.</w:t>
      </w:r>
    </w:p>
    <w:p w14:paraId="4D89E4DF" w14:textId="77777777" w:rsidR="00CA60F2" w:rsidRPr="007B45FF" w:rsidRDefault="00CA60F2" w:rsidP="00A05E5B">
      <w:pPr>
        <w:pStyle w:val="ListParagraph"/>
        <w:spacing w:line="480" w:lineRule="auto"/>
        <w:ind w:left="426" w:firstLine="567"/>
        <w:jc w:val="both"/>
        <w:rPr>
          <w:rFonts w:cs="Times New Roman"/>
          <w:lang w:val="id-ID"/>
        </w:rPr>
      </w:pPr>
    </w:p>
    <w:p w14:paraId="69BDBB66" w14:textId="77777777" w:rsidR="00F06090" w:rsidRPr="007B45FF" w:rsidRDefault="0025619C" w:rsidP="00F06090">
      <w:pPr>
        <w:spacing w:line="480" w:lineRule="auto"/>
        <w:jc w:val="both"/>
        <w:rPr>
          <w:rFonts w:cs="Times New Roman"/>
          <w:lang w:val="id-ID"/>
        </w:rPr>
      </w:pPr>
      <w:r w:rsidRPr="007B45FF">
        <w:rPr>
          <w:rFonts w:cs="Times New Roman"/>
          <w:lang w:val="id-ID"/>
        </w:rPr>
        <w:t>Tugas yang diemban oleh Komnas HAM sepenuhnya untuk melindungi dan menegakkan HAM di Indonesia. Apabila ditarik pada kasus kekerasan dalam rumah tangga, maka Komnas HAM menjadi salah satu garda terdepan yang harus ikut serta mengawal dan mendampingi penyelesaian KDRT.</w:t>
      </w:r>
      <w:r w:rsidR="00F06090" w:rsidRPr="007B45FF">
        <w:rPr>
          <w:rFonts w:cs="Times New Roman"/>
          <w:lang w:val="id-ID"/>
        </w:rPr>
        <w:t xml:space="preserve"> Selain itu, hadirnya Komnas Perempuan dan Komisi Perlindungan Anak Indonesia (KPAI) juga menjadi bagian penting dalam  pendampingan KDRT terutama melindungi kelompok rentan kekerasan yakni perempuan dan anak-anak. </w:t>
      </w:r>
    </w:p>
    <w:p w14:paraId="42D36EF2" w14:textId="07672AAE" w:rsidR="00CB37FD" w:rsidRPr="007B45FF" w:rsidRDefault="00F06090" w:rsidP="00F06090">
      <w:pPr>
        <w:spacing w:line="480" w:lineRule="auto"/>
        <w:ind w:firstLine="567"/>
        <w:jc w:val="both"/>
        <w:rPr>
          <w:rFonts w:cs="Times New Roman"/>
          <w:lang w:val="id-ID"/>
        </w:rPr>
      </w:pPr>
      <w:r w:rsidRPr="007B45FF">
        <w:rPr>
          <w:rFonts w:cs="Times New Roman"/>
          <w:lang w:val="id-ID"/>
        </w:rPr>
        <w:t xml:space="preserve">Penyelesaian kasus KDRT  melalui </w:t>
      </w:r>
      <w:r w:rsidR="00CB37FD" w:rsidRPr="007B45FF">
        <w:rPr>
          <w:rFonts w:cs="Times New Roman"/>
          <w:lang w:val="id-ID"/>
        </w:rPr>
        <w:t>“catahu”</w:t>
      </w:r>
      <w:r w:rsidRPr="007B45FF">
        <w:rPr>
          <w:rFonts w:cs="Times New Roman"/>
          <w:lang w:val="id-ID"/>
        </w:rPr>
        <w:t xml:space="preserve"> yang dikeluarkan oleh Komnas Perempuan tahun 2021 </w:t>
      </w:r>
      <w:r w:rsidR="00CB37FD" w:rsidRPr="007B45FF">
        <w:rPr>
          <w:rFonts w:cs="Times New Roman"/>
          <w:lang w:val="id-ID"/>
        </w:rPr>
        <w:t xml:space="preserve">yakni terdapat tiga pola penyelesaian kasus KDRT yaitu: (1) Penyelesaian Non Hukum (29%), (2) Penyelesaian Hukum (29%) dan (3) Tidak Teridentifikasi (N/A) (39%). Penyelesaian hukum yang teridentifikasi </w:t>
      </w:r>
      <w:r w:rsidR="00CB37FD" w:rsidRPr="007B45FF">
        <w:rPr>
          <w:rFonts w:cs="Times New Roman"/>
          <w:lang w:val="id-ID"/>
        </w:rPr>
        <w:lastRenderedPageBreak/>
        <w:t>adalah penyelesaian melalui jalur perdata (8%) dan penyelesaian melalui jalur pidana (24%) yang dalam proses penulisan catahu terdapat dalam tingkat pemeriksaan yang berbeda, yaitu penyidikan, penuntutan dan vonis hakim, upaya hukum biasa dan upaya hukum luar biasa. Penyelesaian non hukum yang dimaksud adalah penyelesaian secara musyawarah yang difasilitasi oleh LSM sebanyak 1.043 kasus, P2TP2A sebanyak 526 kasus dan WCC sebanyak 214 kasus. Namun, data yang masuk belum dapat mengidentifikasi jenis-jenis kasus yang penyelesaiannya dilakukan dengan pendekatan non hukum. Dalam penyelesaian kasus pidana terdapat 13 kasus yang mendapatkan restitusi. Hal ini menunjukkan bahwa upaya pemenuhan hak atas pemulihan korban mulai diberlakukan.</w:t>
      </w:r>
      <w:r w:rsidR="00CB37FD" w:rsidRPr="007B45FF">
        <w:rPr>
          <w:rStyle w:val="FootnoteReference"/>
          <w:rFonts w:cs="Times New Roman"/>
          <w:lang w:val="id-ID"/>
        </w:rPr>
        <w:footnoteReference w:id="94"/>
      </w:r>
    </w:p>
    <w:p w14:paraId="092A5F0B" w14:textId="388CF4FF" w:rsidR="00CB37FD" w:rsidRPr="007B45FF" w:rsidRDefault="00CB37FD" w:rsidP="00F06090">
      <w:pPr>
        <w:spacing w:line="480" w:lineRule="auto"/>
        <w:ind w:firstLine="567"/>
        <w:jc w:val="both"/>
        <w:rPr>
          <w:rFonts w:cs="Times New Roman"/>
          <w:lang w:val="id-ID"/>
        </w:rPr>
      </w:pPr>
      <w:r w:rsidRPr="007B45FF">
        <w:rPr>
          <w:rFonts w:cs="Times New Roman"/>
          <w:lang w:val="id-ID"/>
        </w:rPr>
        <w:t xml:space="preserve">Berdasarkan catatan tahunan yang dikeluarkan Komnas Perempuan tersebut, terlihat bahwa persentase terbesar dalam kasus kekerasan dalam rumah tangga yakni kategori “tidak teridentifikasi”. Fakta ini menunjukkan masih adanya celah untuk meloloskan pelaku KDRT dari tuntutan hukum. </w:t>
      </w:r>
      <w:r w:rsidR="00DA4D9E" w:rsidRPr="007B45FF">
        <w:rPr>
          <w:rFonts w:cs="Times New Roman"/>
          <w:lang w:val="id-ID"/>
        </w:rPr>
        <w:t>Sebagaimana diketahui mediasi atau upaya damai telah banyak digunakan sebagai alternatif dalam penyelesaian kasus-kasus KDRT, hingga kasus tidak diteruskan ke pengadilan. Penanganan kasus KDRT yang tiba-tiba surut begitu saja sering diklaim sebagai upaya untuk mencapai keadilan restorative (</w:t>
      </w:r>
      <w:r w:rsidR="00DA4D9E" w:rsidRPr="007B45FF">
        <w:rPr>
          <w:rFonts w:cs="Times New Roman"/>
          <w:i/>
          <w:iCs/>
          <w:lang w:val="id-ID"/>
        </w:rPr>
        <w:t>restorative justice</w:t>
      </w:r>
      <w:r w:rsidR="00DA4D9E" w:rsidRPr="007B45FF">
        <w:rPr>
          <w:rFonts w:cs="Times New Roman"/>
          <w:lang w:val="id-ID"/>
        </w:rPr>
        <w:t>).</w:t>
      </w:r>
      <w:r w:rsidR="00DA4D9E" w:rsidRPr="007B45FF">
        <w:rPr>
          <w:rStyle w:val="FootnoteReference"/>
          <w:rFonts w:cs="Times New Roman"/>
          <w:lang w:val="id-ID"/>
        </w:rPr>
        <w:footnoteReference w:id="95"/>
      </w:r>
      <w:r w:rsidR="00DA4D9E" w:rsidRPr="007B45FF">
        <w:rPr>
          <w:rFonts w:cs="Times New Roman"/>
          <w:lang w:val="id-ID"/>
        </w:rPr>
        <w:t xml:space="preserve"> Padahal dalam pelaksanaannya keadilan restorative memiliki sejumlah prasyarat yakni yang utama memberi tekanan pada kepentingan korban sebagai pihak yang secara langsung terkena dampak kejahatan, termasuk keluarga korban, dan masyarakat </w:t>
      </w:r>
      <w:r w:rsidR="00DA4D9E" w:rsidRPr="007B45FF">
        <w:rPr>
          <w:rFonts w:cs="Times New Roman"/>
          <w:lang w:val="id-ID"/>
        </w:rPr>
        <w:lastRenderedPageBreak/>
        <w:t>luas yang terkena dampaknya serta partisipasi penuh korban dan pihak lain yang terdampak.</w:t>
      </w:r>
    </w:p>
    <w:p w14:paraId="6F635A41" w14:textId="77777777" w:rsidR="00F06090" w:rsidRPr="007B45FF" w:rsidRDefault="00DA4D9E" w:rsidP="009F2630">
      <w:pPr>
        <w:spacing w:line="480" w:lineRule="auto"/>
        <w:ind w:firstLine="567"/>
        <w:jc w:val="both"/>
        <w:rPr>
          <w:rFonts w:cs="Times New Roman"/>
          <w:lang w:val="id-ID"/>
        </w:rPr>
      </w:pPr>
      <w:r w:rsidRPr="007B45FF">
        <w:rPr>
          <w:rFonts w:cs="Times New Roman"/>
          <w:lang w:val="id-ID"/>
        </w:rPr>
        <w:t>Nahasnya, mekanisme keadilan restoratif yang dipraktikkan pada kasus-kasus KDRT hanya bertujuan untuk menghentikan kasus atau menghindari proses peradilan pidana yang dianggap tidak efektif, lama, dan mahal sehingga terjadi penumpukan perkara, tanpa menyelesaikan akar masalah KDRT, yakni penggunaan kekuasaan dan kontrol dalam konteks rumah tangga, hingga KDRT terus berulang. Dampak pelaksanaan mekanisme ini, tidak menguntungkan korban melainkan lebih menguntungkan pelaku dan aparat penegak hukum.</w:t>
      </w:r>
      <w:r w:rsidRPr="007B45FF">
        <w:rPr>
          <w:rStyle w:val="FootnoteReference"/>
          <w:rFonts w:cs="Times New Roman"/>
          <w:lang w:val="id-ID"/>
        </w:rPr>
        <w:footnoteReference w:id="96"/>
      </w:r>
      <w:r w:rsidR="009F2630" w:rsidRPr="007B45FF">
        <w:rPr>
          <w:rFonts w:cs="Times New Roman"/>
          <w:lang w:val="id-ID"/>
        </w:rPr>
        <w:t xml:space="preserve"> Oleh karena itu perlu adanya keseriusan serta kesungguhan pemerintah dalam penanganan kasus KDRT . </w:t>
      </w:r>
    </w:p>
    <w:p w14:paraId="5F71E208" w14:textId="2DAF4669" w:rsidR="00861377" w:rsidRPr="007B45FF" w:rsidRDefault="009F2630" w:rsidP="009F2630">
      <w:pPr>
        <w:spacing w:line="480" w:lineRule="auto"/>
        <w:ind w:firstLine="567"/>
        <w:jc w:val="both"/>
        <w:rPr>
          <w:rFonts w:cs="Times New Roman"/>
          <w:lang w:val="id-ID"/>
        </w:rPr>
      </w:pPr>
      <w:r w:rsidRPr="007B45FF">
        <w:rPr>
          <w:rFonts w:cs="Times New Roman"/>
          <w:lang w:val="id-ID"/>
        </w:rPr>
        <w:t xml:space="preserve">Di Indonesia, dalam pengungkapan hingga penuntutan </w:t>
      </w:r>
      <w:r w:rsidR="00861377" w:rsidRPr="007B45FF">
        <w:rPr>
          <w:rFonts w:cs="Times New Roman"/>
          <w:lang w:val="id-ID"/>
        </w:rPr>
        <w:t xml:space="preserve"> </w:t>
      </w:r>
      <w:r w:rsidRPr="007B45FF">
        <w:rPr>
          <w:rFonts w:cs="Times New Roman"/>
          <w:lang w:val="id-ID"/>
        </w:rPr>
        <w:t>kasus kekerasan dalam rumah tangga</w:t>
      </w:r>
      <w:r w:rsidR="00861377" w:rsidRPr="007B45FF">
        <w:rPr>
          <w:rFonts w:cs="Times New Roman"/>
          <w:lang w:val="id-ID"/>
        </w:rPr>
        <w:t xml:space="preserve"> memang harus diakui banyak hambatan. Terlebih lagi, dalam  penanganan kekerasan psikis dan seksual. Namun, hukum harus tetap tegak dan pelaku dapat dihukum dengan seadil-adilnya. Beranjak dari hal ini, maka ada beberapa hal yang perlu diperhatikan dalam usaha penegakan hukum pada kasus kekerasan dalam rumah tangga menurut perspektif HAM.</w:t>
      </w:r>
    </w:p>
    <w:p w14:paraId="44C3D9B5" w14:textId="77777777" w:rsidR="009F2630" w:rsidRPr="007B45FF" w:rsidRDefault="00861377" w:rsidP="00CC383B">
      <w:pPr>
        <w:pStyle w:val="ListParagraph"/>
        <w:numPr>
          <w:ilvl w:val="0"/>
          <w:numId w:val="32"/>
        </w:numPr>
        <w:spacing w:line="480" w:lineRule="auto"/>
        <w:ind w:left="426"/>
        <w:jc w:val="both"/>
        <w:outlineLvl w:val="2"/>
        <w:rPr>
          <w:rFonts w:cs="Times New Roman"/>
          <w:lang w:val="id-ID"/>
        </w:rPr>
      </w:pPr>
      <w:bookmarkStart w:id="90" w:name="_Toc142330704"/>
      <w:r w:rsidRPr="007B45FF">
        <w:rPr>
          <w:rFonts w:cs="Times New Roman"/>
          <w:lang w:val="id-ID"/>
        </w:rPr>
        <w:t>Penerapan  ancaman pidana penjara dan denda</w:t>
      </w:r>
      <w:bookmarkEnd w:id="90"/>
    </w:p>
    <w:p w14:paraId="54BC94FE" w14:textId="7119BC25" w:rsidR="001B6C67" w:rsidRPr="007B45FF" w:rsidRDefault="00861377" w:rsidP="001B6C67">
      <w:pPr>
        <w:pStyle w:val="ListParagraph"/>
        <w:spacing w:line="480" w:lineRule="auto"/>
        <w:ind w:left="426" w:firstLine="567"/>
        <w:jc w:val="both"/>
        <w:rPr>
          <w:rFonts w:cs="Times New Roman"/>
          <w:lang w:val="id-ID"/>
        </w:rPr>
      </w:pPr>
      <w:r w:rsidRPr="007B45FF">
        <w:rPr>
          <w:rFonts w:cs="Times New Roman"/>
          <w:lang w:val="id-ID"/>
        </w:rPr>
        <w:t>Penerapan ancaman pidana dan perdata kepada pelaku ti</w:t>
      </w:r>
      <w:r w:rsidR="00AA68E2" w:rsidRPr="007B45FF">
        <w:rPr>
          <w:rFonts w:cs="Times New Roman"/>
          <w:lang w:val="id-ID"/>
        </w:rPr>
        <w:t>n</w:t>
      </w:r>
      <w:r w:rsidRPr="007B45FF">
        <w:rPr>
          <w:rFonts w:cs="Times New Roman"/>
          <w:lang w:val="id-ID"/>
        </w:rPr>
        <w:t xml:space="preserve">dak kekerasan dalam rumah tangga telah diatur melalui instrumen hukum. Undang-undang khusus yang mengatur tindak kekerasan dalam rumah tangga yaitu Undang-undang Nomor 23 Tahun 2004 tentang Penghapusan Kekerasan Dalam </w:t>
      </w:r>
      <w:r w:rsidRPr="007B45FF">
        <w:rPr>
          <w:rFonts w:cs="Times New Roman"/>
          <w:lang w:val="id-ID"/>
        </w:rPr>
        <w:lastRenderedPageBreak/>
        <w:t>Rumah Tangga.</w:t>
      </w:r>
      <w:r w:rsidR="001B6C67" w:rsidRPr="007B45FF">
        <w:rPr>
          <w:rFonts w:cs="Times New Roman"/>
          <w:lang w:val="id-ID"/>
        </w:rPr>
        <w:t xml:space="preserve"> Adapun pasal-pasal yang dapat menjerat pelaku tindak KDRT sebagai berikut:</w:t>
      </w:r>
    </w:p>
    <w:p w14:paraId="3AAE9BF6" w14:textId="728F1BB8"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44</w:t>
      </w:r>
    </w:p>
    <w:p w14:paraId="13D25D36" w14:textId="649BE882" w:rsidR="001B6C67" w:rsidRPr="007B45FF" w:rsidRDefault="001B6C67" w:rsidP="00CC383B">
      <w:pPr>
        <w:pStyle w:val="ListParagraph"/>
        <w:numPr>
          <w:ilvl w:val="0"/>
          <w:numId w:val="34"/>
        </w:numPr>
        <w:ind w:left="1843"/>
        <w:jc w:val="both"/>
        <w:rPr>
          <w:rFonts w:cs="Times New Roman"/>
          <w:lang w:val="id-ID"/>
        </w:rPr>
      </w:pPr>
      <w:r w:rsidRPr="007B45FF">
        <w:rPr>
          <w:rFonts w:cs="Times New Roman"/>
          <w:lang w:val="id-ID"/>
        </w:rPr>
        <w:t>Setiap orang yang melakukan perbuatan kekerasan fisik dalam lingkup rumah tangga sebagaimana dimaksud dalam Pasal 5 huruf a dipidana dengan pidana penjara paling lama 5 (lima) tahun atau denda paling banyak Rp 15.000.000,00 (lima belas juta rupiah).</w:t>
      </w:r>
    </w:p>
    <w:p w14:paraId="6212EA38" w14:textId="77777777" w:rsidR="001B6C67" w:rsidRPr="007B45FF" w:rsidRDefault="001B6C67" w:rsidP="00CC383B">
      <w:pPr>
        <w:pStyle w:val="ListParagraph"/>
        <w:numPr>
          <w:ilvl w:val="0"/>
          <w:numId w:val="34"/>
        </w:numPr>
        <w:ind w:left="1843"/>
        <w:jc w:val="both"/>
        <w:rPr>
          <w:rFonts w:cs="Times New Roman"/>
          <w:lang w:val="id-ID"/>
        </w:rPr>
      </w:pPr>
      <w:r w:rsidRPr="007B45FF">
        <w:rPr>
          <w:rFonts w:cs="Times New Roman"/>
          <w:lang w:val="id-ID"/>
        </w:rPr>
        <w:t>Dalam hal perbuatan sebagaimana dimaksud pada ayat (1) mengakibatkan korban mendapat jatuh sakit atau luka berat, dipidana dengan pidana penjara paling lama 10 (sepuluh) tahun atau denda paling banyak Rp 30.000.000,00 (tiga puluh juta rupiah).</w:t>
      </w:r>
    </w:p>
    <w:p w14:paraId="5327F1D3" w14:textId="77777777" w:rsidR="001B6C67" w:rsidRPr="007B45FF" w:rsidRDefault="001B6C67" w:rsidP="00CC383B">
      <w:pPr>
        <w:pStyle w:val="ListParagraph"/>
        <w:numPr>
          <w:ilvl w:val="0"/>
          <w:numId w:val="34"/>
        </w:numPr>
        <w:ind w:left="1843"/>
        <w:jc w:val="both"/>
        <w:rPr>
          <w:rFonts w:cs="Times New Roman"/>
          <w:lang w:val="id-ID"/>
        </w:rPr>
      </w:pPr>
      <w:r w:rsidRPr="007B45FF">
        <w:rPr>
          <w:rFonts w:cs="Times New Roman"/>
          <w:lang w:val="id-ID"/>
        </w:rPr>
        <w:t xml:space="preserve"> Dalam hal perbuatan sebagaimana dimaksud pada ayat (2) mengakibatkan matinya korban, dipidana dengan pidana penjara paling lama 15 (lima belas) tahun atau denda paling banyak Rp 45.000.000,00 (empat puluh lima juta rupiah). </w:t>
      </w:r>
    </w:p>
    <w:p w14:paraId="0C383D7F" w14:textId="60D47F63" w:rsidR="001B6C67" w:rsidRPr="007B45FF" w:rsidRDefault="001B6C67" w:rsidP="00CC383B">
      <w:pPr>
        <w:pStyle w:val="ListParagraph"/>
        <w:numPr>
          <w:ilvl w:val="0"/>
          <w:numId w:val="34"/>
        </w:numPr>
        <w:ind w:left="1843"/>
        <w:jc w:val="both"/>
        <w:rPr>
          <w:rFonts w:cs="Times New Roman"/>
          <w:lang w:val="id-ID"/>
        </w:rPr>
      </w:pPr>
      <w:r w:rsidRPr="007B45FF">
        <w:rPr>
          <w:rFonts w:cs="Times New Roman"/>
          <w:lang w:val="id-ID"/>
        </w:rPr>
        <w:t>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5.000.000,00 (lima juta rupiah).</w:t>
      </w:r>
    </w:p>
    <w:p w14:paraId="2A4C655A" w14:textId="4FF0EDB4"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45</w:t>
      </w:r>
    </w:p>
    <w:p w14:paraId="192FFA31" w14:textId="5B9ACDE9" w:rsidR="001B6C67" w:rsidRPr="007B45FF" w:rsidRDefault="001B6C67" w:rsidP="00CC383B">
      <w:pPr>
        <w:pStyle w:val="ListParagraph"/>
        <w:numPr>
          <w:ilvl w:val="0"/>
          <w:numId w:val="35"/>
        </w:numPr>
        <w:ind w:left="1843"/>
        <w:jc w:val="both"/>
        <w:rPr>
          <w:rFonts w:cs="Times New Roman"/>
          <w:lang w:val="id-ID"/>
        </w:rPr>
      </w:pPr>
      <w:r w:rsidRPr="007B45FF">
        <w:rPr>
          <w:rFonts w:cs="Times New Roman"/>
          <w:lang w:val="id-ID"/>
        </w:rPr>
        <w:t>Setiap orang yang melakukan perbuatan kekerasan psikis dalam lingkup rumah tangga sebagaimana dimaksud dalam Pasal 5 huruf b dipidana dengan pidana penjara paling lama 3 (tiga) tahun atau denda paling banyak Rp 9.000.000,00 (sembilan juta rupiah).</w:t>
      </w:r>
    </w:p>
    <w:p w14:paraId="16692AC7" w14:textId="2E37621E" w:rsidR="001B6C67" w:rsidRPr="007B45FF" w:rsidRDefault="001B6C67" w:rsidP="00CC383B">
      <w:pPr>
        <w:pStyle w:val="ListParagraph"/>
        <w:numPr>
          <w:ilvl w:val="0"/>
          <w:numId w:val="35"/>
        </w:numPr>
        <w:ind w:left="1843"/>
        <w:jc w:val="both"/>
        <w:rPr>
          <w:rFonts w:cs="Times New Roman"/>
          <w:lang w:val="id-ID"/>
        </w:rPr>
      </w:pPr>
      <w:r w:rsidRPr="007B45FF">
        <w:rPr>
          <w:rFonts w:cs="Times New Roman"/>
          <w:lang w:val="id-ID"/>
        </w:rPr>
        <w:t>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3.000.000,00 (tiga juta rupiah).</w:t>
      </w:r>
    </w:p>
    <w:p w14:paraId="4541D939" w14:textId="57A26433"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46</w:t>
      </w:r>
    </w:p>
    <w:p w14:paraId="08905262" w14:textId="42018EE3" w:rsidR="001B6C67" w:rsidRPr="007B45FF" w:rsidRDefault="001B6C67" w:rsidP="001B6C67">
      <w:pPr>
        <w:pStyle w:val="ListParagraph"/>
        <w:ind w:left="1418"/>
        <w:jc w:val="both"/>
        <w:rPr>
          <w:rFonts w:cs="Times New Roman"/>
          <w:lang w:val="id-ID"/>
        </w:rPr>
      </w:pPr>
      <w:r w:rsidRPr="007B45FF">
        <w:rPr>
          <w:rFonts w:cs="Times New Roman"/>
          <w:lang w:val="id-ID"/>
        </w:rPr>
        <w:t>Setiap orang yang melakukan perbuatan kekerasan seksual sebagaimana dimaksud dalam Pasal 8 huruf a dipidana dengan pidana penjara paling lama 12 (dua belas) tahun atau denda paling banyak Rp 36.000.000,00 (tiga puluh enam juta rupiah).</w:t>
      </w:r>
    </w:p>
    <w:p w14:paraId="21EB2BA1" w14:textId="4975AB18"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47</w:t>
      </w:r>
    </w:p>
    <w:p w14:paraId="388B3747" w14:textId="18C76E37" w:rsidR="001B6C67" w:rsidRPr="007B45FF" w:rsidRDefault="001B6C67" w:rsidP="001B6C67">
      <w:pPr>
        <w:pStyle w:val="ListParagraph"/>
        <w:ind w:left="1418"/>
        <w:jc w:val="both"/>
        <w:rPr>
          <w:rFonts w:cs="Times New Roman"/>
          <w:lang w:val="id-ID"/>
        </w:rPr>
      </w:pPr>
      <w:r w:rsidRPr="007B45FF">
        <w:rPr>
          <w:rFonts w:cs="Times New Roman"/>
          <w:lang w:val="id-ID"/>
        </w:rPr>
        <w:lastRenderedPageBreak/>
        <w:t>Setiap orang yang melakukan perbuatan kekerasan seksual sebagaimana dimaksud dalam Pasal 8 huruf a dipidana dengan pidana penjara paling lama 12 (dua belas) tahun atau denda paling banyak Rp 36.000.000,00 (tiga puluh enam juta rupiah).</w:t>
      </w:r>
    </w:p>
    <w:p w14:paraId="7FB0F14E" w14:textId="31EB25A5"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48</w:t>
      </w:r>
    </w:p>
    <w:p w14:paraId="69D4720B" w14:textId="1E9D10A1" w:rsidR="001B6C67" w:rsidRPr="007B45FF" w:rsidRDefault="001B6C67" w:rsidP="001B6C67">
      <w:pPr>
        <w:pStyle w:val="ListParagraph"/>
        <w:ind w:left="1418"/>
        <w:jc w:val="both"/>
        <w:rPr>
          <w:rFonts w:cs="Times New Roman"/>
          <w:lang w:val="id-ID"/>
        </w:rPr>
      </w:pPr>
      <w:r w:rsidRPr="007B45FF">
        <w:rPr>
          <w:rFonts w:cs="Times New Roman"/>
          <w:lang w:val="id-ID"/>
        </w:rPr>
        <w:t>Dalam hal perbuatan sebagaimana dimaksud dalam Pasal 46 dan Pasal 47 mengakibatkan korban mendapat luka yang tidak memberi harapan akan sembuh sama sekali, mengalami gangguan daya pikir atau kejiwaan sekurang</w:t>
      </w:r>
      <w:r w:rsidR="00AA68E2" w:rsidRPr="007B45FF">
        <w:rPr>
          <w:rFonts w:cs="Times New Roman"/>
          <w:lang w:val="id-ID"/>
        </w:rPr>
        <w:t>-</w:t>
      </w:r>
      <w:r w:rsidRPr="007B45FF">
        <w:rPr>
          <w:rFonts w:cs="Times New Roman"/>
          <w:lang w:val="id-ID"/>
        </w:rPr>
        <w:t>kurangnya selama 4 (empat) minggu terus menerus atau 1 (satu) tahun tidak berturut-turut, gugur atau matinya janin dalam kandungan, atau mengakibatkan tidak berfungsinya alat reproduksi, dipidana dengan pidana penjara paling singkat 5 (lima) tahun dan pidana penjara paling lama 20 (dua puluh) tahun atau denda paling sedikit Rp 25.000.000,00 (dua puluh lima juta rupiah) dan denda paling banyak Rp 500.000.000,00 (lima ratus juta rupiah).</w:t>
      </w:r>
    </w:p>
    <w:p w14:paraId="2D1EFB2B" w14:textId="3CCB455F" w:rsidR="001B6C67" w:rsidRPr="007B45FF" w:rsidRDefault="001B6C67" w:rsidP="00CC383B">
      <w:pPr>
        <w:pStyle w:val="ListParagraph"/>
        <w:numPr>
          <w:ilvl w:val="0"/>
          <w:numId w:val="33"/>
        </w:numPr>
        <w:ind w:left="1418"/>
        <w:jc w:val="both"/>
        <w:rPr>
          <w:rFonts w:cs="Times New Roman"/>
          <w:lang w:val="id-ID"/>
        </w:rPr>
      </w:pPr>
      <w:r w:rsidRPr="007B45FF">
        <w:rPr>
          <w:rFonts w:cs="Times New Roman"/>
          <w:lang w:val="id-ID"/>
        </w:rPr>
        <w:t>Pasal 49</w:t>
      </w:r>
    </w:p>
    <w:p w14:paraId="6E3330C3" w14:textId="6EF10131" w:rsidR="001B6C67" w:rsidRPr="007B45FF" w:rsidRDefault="001B6C67" w:rsidP="00AA68E2">
      <w:pPr>
        <w:pStyle w:val="ListParagraph"/>
        <w:ind w:left="1418"/>
        <w:jc w:val="both"/>
        <w:rPr>
          <w:rFonts w:cs="Times New Roman"/>
          <w:lang w:val="id-ID"/>
        </w:rPr>
      </w:pPr>
      <w:r w:rsidRPr="007B45FF">
        <w:rPr>
          <w:rFonts w:cs="Times New Roman"/>
          <w:lang w:val="id-ID"/>
        </w:rPr>
        <w:t>Dipidana dengan pidana penjara paling lama 3 (tiga) tahun atau denda paling banyak Rp 15.000.000,00 (lima belas juta rupiah), setiap orang yang: a. menelantarkan orang lain dalam lingkup rumah tangganya sebagaimana dimaksud dalam Pasal 9 ayat (1); b. menelantarkan orang lain sebagaimana dimaksud dalam Pasal 9 ayat (2).</w:t>
      </w:r>
      <w:r w:rsidRPr="007B45FF">
        <w:rPr>
          <w:rStyle w:val="FootnoteReference"/>
          <w:rFonts w:cs="Times New Roman"/>
          <w:lang w:val="id-ID"/>
        </w:rPr>
        <w:footnoteReference w:id="97"/>
      </w:r>
    </w:p>
    <w:p w14:paraId="3B0820AF" w14:textId="77777777" w:rsidR="00AA68E2" w:rsidRPr="007B45FF" w:rsidRDefault="00AA68E2" w:rsidP="00FD2286">
      <w:pPr>
        <w:pStyle w:val="ListParagraph"/>
        <w:ind w:left="426"/>
        <w:jc w:val="both"/>
        <w:rPr>
          <w:rFonts w:cs="Times New Roman"/>
          <w:lang w:val="id-ID"/>
        </w:rPr>
      </w:pPr>
    </w:p>
    <w:p w14:paraId="38FE079D" w14:textId="20E2DBF5" w:rsidR="00FD2286" w:rsidRPr="007B45FF" w:rsidRDefault="00FD2286" w:rsidP="007B45FF">
      <w:pPr>
        <w:pStyle w:val="ListParagraph"/>
        <w:spacing w:line="480" w:lineRule="auto"/>
        <w:ind w:left="425" w:firstLine="568"/>
        <w:jc w:val="both"/>
        <w:rPr>
          <w:rFonts w:cs="Times New Roman"/>
          <w:lang w:val="id-ID"/>
        </w:rPr>
      </w:pPr>
      <w:r w:rsidRPr="007B45FF">
        <w:rPr>
          <w:rFonts w:cs="Times New Roman"/>
          <w:lang w:val="id-ID"/>
        </w:rPr>
        <w:t xml:space="preserve">Berdasarkan pasal-pasal tuntutan hukum baik pidana </w:t>
      </w:r>
      <w:r w:rsidR="007B45FF">
        <w:rPr>
          <w:rFonts w:cs="Times New Roman"/>
          <w:lang w:val="id-ID"/>
        </w:rPr>
        <w:t xml:space="preserve">penjara </w:t>
      </w:r>
      <w:r w:rsidRPr="007B45FF">
        <w:rPr>
          <w:rFonts w:cs="Times New Roman"/>
          <w:lang w:val="id-ID"/>
        </w:rPr>
        <w:t xml:space="preserve">atau </w:t>
      </w:r>
      <w:r w:rsidR="007B45FF">
        <w:rPr>
          <w:rFonts w:cs="Times New Roman"/>
          <w:lang w:val="id-ID"/>
        </w:rPr>
        <w:t>denda</w:t>
      </w:r>
      <w:r w:rsidRPr="007B45FF">
        <w:rPr>
          <w:rFonts w:cs="Times New Roman"/>
          <w:lang w:val="id-ID"/>
        </w:rPr>
        <w:t xml:space="preserve"> </w:t>
      </w:r>
      <w:r w:rsidR="00BE4799" w:rsidRPr="007B45FF">
        <w:rPr>
          <w:rFonts w:cs="Times New Roman"/>
          <w:lang w:val="id-ID"/>
        </w:rPr>
        <w:t xml:space="preserve">di atas, </w:t>
      </w:r>
      <w:r w:rsidRPr="007B45FF">
        <w:rPr>
          <w:rFonts w:cs="Times New Roman"/>
          <w:lang w:val="id-ID"/>
        </w:rPr>
        <w:t>sudah meliputi tuntutan terhadap berbagai jenis kekerasan dalam rumah tangga yakni: kekerasan fisik, psikis, seksual, dan penelantaran rumah tangga.</w:t>
      </w:r>
      <w:r w:rsidR="00BE4799" w:rsidRPr="007B45FF">
        <w:rPr>
          <w:rFonts w:cs="Times New Roman"/>
          <w:lang w:val="id-ID"/>
        </w:rPr>
        <w:t xml:space="preserve"> Selanjutnya, praktik penerapan pasal tersebut harus dikawal dengan baik agar tepat hukum tanpa adanya penyimpangan.</w:t>
      </w:r>
      <w:r w:rsidR="009D266F" w:rsidRPr="007B45FF">
        <w:rPr>
          <w:rFonts w:cs="Times New Roman"/>
          <w:lang w:val="id-ID"/>
        </w:rPr>
        <w:t xml:space="preserve"> Meski demikian, sayangnya dalam KUHP baru yakni Undang-undang Nomor 1 Tahun 2023 tidak</w:t>
      </w:r>
      <w:r w:rsidR="007B45FF" w:rsidRPr="007B45FF">
        <w:rPr>
          <w:rFonts w:cs="Times New Roman"/>
          <w:lang w:val="id-ID"/>
        </w:rPr>
        <w:t xml:space="preserve"> secara spesifik</w:t>
      </w:r>
      <w:r w:rsidR="009D266F" w:rsidRPr="007B45FF">
        <w:rPr>
          <w:rFonts w:cs="Times New Roman"/>
          <w:lang w:val="id-ID"/>
        </w:rPr>
        <w:t xml:space="preserve"> mengatur tentang tindak kekerasan dalam rumah tangga. Akan tetapi, dalam KUHP baru hanya mengatur tentang tindak kekerasan umum dan kekerasan seksual.</w:t>
      </w:r>
      <w:r w:rsidR="007B45FF" w:rsidRPr="007B45FF">
        <w:rPr>
          <w:rFonts w:cs="Times New Roman"/>
          <w:lang w:val="id-ID"/>
        </w:rPr>
        <w:t xml:space="preserve"> Namun, dalam UU Nomor 23 Tahun 2004 ini </w:t>
      </w:r>
      <w:r w:rsidR="007B45FF" w:rsidRPr="007B45FF">
        <w:rPr>
          <w:rFonts w:cs="Times New Roman"/>
          <w:lang w:val="id-ID"/>
        </w:rPr>
        <w:lastRenderedPageBreak/>
        <w:t>terbilang berat dibanding dengan KUHP yang menjatuhkan sanksi pidana rata-rata di bawah 5 (lima) tahun untuk tindak penganiayaan.</w:t>
      </w:r>
    </w:p>
    <w:p w14:paraId="564CD8BB" w14:textId="76D3C808" w:rsidR="00861377" w:rsidRPr="007B45FF" w:rsidRDefault="00861377" w:rsidP="00CC383B">
      <w:pPr>
        <w:pStyle w:val="ListParagraph"/>
        <w:numPr>
          <w:ilvl w:val="0"/>
          <w:numId w:val="32"/>
        </w:numPr>
        <w:spacing w:line="480" w:lineRule="auto"/>
        <w:ind w:left="425"/>
        <w:jc w:val="both"/>
        <w:outlineLvl w:val="2"/>
        <w:rPr>
          <w:rFonts w:cs="Times New Roman"/>
          <w:lang w:val="id-ID"/>
        </w:rPr>
      </w:pPr>
      <w:bookmarkStart w:id="91" w:name="_Toc142330705"/>
      <w:r w:rsidRPr="007B45FF">
        <w:rPr>
          <w:rFonts w:cs="Times New Roman"/>
          <w:lang w:val="id-ID"/>
        </w:rPr>
        <w:t>Penerapan pidana tambahan</w:t>
      </w:r>
      <w:bookmarkEnd w:id="91"/>
    </w:p>
    <w:p w14:paraId="7E5E1876" w14:textId="69D97B32" w:rsidR="00AA68E2" w:rsidRPr="007B45FF" w:rsidRDefault="00AA68E2" w:rsidP="00AA68E2">
      <w:pPr>
        <w:pStyle w:val="ListParagraph"/>
        <w:spacing w:line="480" w:lineRule="auto"/>
        <w:ind w:left="426" w:firstLine="567"/>
        <w:jc w:val="both"/>
        <w:rPr>
          <w:rFonts w:cs="Times New Roman"/>
          <w:lang w:val="id-ID"/>
        </w:rPr>
      </w:pPr>
      <w:r w:rsidRPr="007B45FF">
        <w:rPr>
          <w:rFonts w:cs="Times New Roman"/>
          <w:lang w:val="id-ID"/>
        </w:rPr>
        <w:t xml:space="preserve">Selain ancaman pidana </w:t>
      </w:r>
      <w:r w:rsidR="007B45FF">
        <w:rPr>
          <w:rFonts w:cs="Times New Roman"/>
          <w:lang w:val="id-ID"/>
        </w:rPr>
        <w:t>penjara dan denda</w:t>
      </w:r>
      <w:r w:rsidRPr="007B45FF">
        <w:rPr>
          <w:rFonts w:cs="Times New Roman"/>
          <w:lang w:val="id-ID"/>
        </w:rPr>
        <w:t xml:space="preserve"> sesuai dengan pasal 44 hingga 49, dalam UU Nomor 23 tahun 2004 juga mengatur mengenai penerapan pidana tambahan dalam tindak KDRT. Hal ini diatur dalam pasal 50 </w:t>
      </w:r>
      <w:r w:rsidR="007B45FF">
        <w:rPr>
          <w:rFonts w:cs="Times New Roman"/>
          <w:lang w:val="id-ID"/>
        </w:rPr>
        <w:t>sebagai berikut.</w:t>
      </w:r>
    </w:p>
    <w:p w14:paraId="6D6B0673" w14:textId="0B610A30" w:rsidR="00AA68E2" w:rsidRPr="007B45FF" w:rsidRDefault="00AA68E2" w:rsidP="00AA68E2">
      <w:pPr>
        <w:pStyle w:val="ListParagraph"/>
        <w:ind w:left="1134"/>
        <w:jc w:val="both"/>
        <w:rPr>
          <w:rFonts w:cs="Times New Roman"/>
          <w:lang w:val="id-ID"/>
        </w:rPr>
      </w:pPr>
      <w:r w:rsidRPr="007B45FF">
        <w:rPr>
          <w:rFonts w:cs="Times New Roman"/>
          <w:lang w:val="id-ID"/>
        </w:rPr>
        <w:t xml:space="preserve">Selain pidana sebagaimana dimaksud dalam Bab ini hakim dapat menjatuhkan pidana tambahan berupa: </w:t>
      </w:r>
    </w:p>
    <w:p w14:paraId="0C515001" w14:textId="2676E605" w:rsidR="00AA68E2" w:rsidRPr="007B45FF" w:rsidRDefault="00AA68E2" w:rsidP="00CC383B">
      <w:pPr>
        <w:pStyle w:val="ListParagraph"/>
        <w:numPr>
          <w:ilvl w:val="0"/>
          <w:numId w:val="36"/>
        </w:numPr>
        <w:jc w:val="both"/>
        <w:rPr>
          <w:rFonts w:cs="Times New Roman"/>
          <w:lang w:val="id-ID"/>
        </w:rPr>
      </w:pPr>
      <w:r w:rsidRPr="007B45FF">
        <w:rPr>
          <w:rFonts w:cs="Times New Roman"/>
          <w:lang w:val="id-ID"/>
        </w:rPr>
        <w:t>pembatasan gerak pelaku baik yang bertujuan untuk menjauhkan pelaku dari korban dalam jarak dan waktu tertentu, maupun pembatasan hak-hak tertentu dari pelaku;</w:t>
      </w:r>
    </w:p>
    <w:p w14:paraId="25D6D220" w14:textId="1BC4432F" w:rsidR="00AA68E2" w:rsidRPr="007B45FF" w:rsidRDefault="00AA68E2" w:rsidP="00CC383B">
      <w:pPr>
        <w:pStyle w:val="ListParagraph"/>
        <w:numPr>
          <w:ilvl w:val="0"/>
          <w:numId w:val="36"/>
        </w:numPr>
        <w:jc w:val="both"/>
        <w:rPr>
          <w:rFonts w:cs="Times New Roman"/>
          <w:lang w:val="id-ID"/>
        </w:rPr>
      </w:pPr>
      <w:r w:rsidRPr="007B45FF">
        <w:rPr>
          <w:rFonts w:cs="Times New Roman"/>
          <w:lang w:val="id-ID"/>
        </w:rPr>
        <w:t>penetapan pelaku mengikuti program konseling di bawah pengawasan lembaga tertentu.</w:t>
      </w:r>
      <w:r w:rsidRPr="007B45FF">
        <w:rPr>
          <w:rStyle w:val="FootnoteReference"/>
          <w:rFonts w:cs="Times New Roman"/>
          <w:lang w:val="id-ID"/>
        </w:rPr>
        <w:footnoteReference w:id="98"/>
      </w:r>
    </w:p>
    <w:p w14:paraId="70C13D51" w14:textId="77777777" w:rsidR="00AA68E2" w:rsidRPr="007B45FF" w:rsidRDefault="00AA68E2" w:rsidP="00AA68E2">
      <w:pPr>
        <w:pStyle w:val="ListParagraph"/>
        <w:ind w:left="1494"/>
        <w:jc w:val="both"/>
        <w:rPr>
          <w:rFonts w:cs="Times New Roman"/>
          <w:lang w:val="id-ID"/>
        </w:rPr>
      </w:pPr>
    </w:p>
    <w:p w14:paraId="6A6ABC3C" w14:textId="2BDC0BF8" w:rsidR="00AA68E2" w:rsidRPr="007B45FF" w:rsidRDefault="00AA68E2" w:rsidP="00BE4799">
      <w:pPr>
        <w:pStyle w:val="ListParagraph"/>
        <w:spacing w:line="480" w:lineRule="auto"/>
        <w:ind w:left="425" w:firstLine="568"/>
        <w:jc w:val="both"/>
        <w:rPr>
          <w:rFonts w:cs="Times New Roman"/>
          <w:lang w:val="id-ID"/>
        </w:rPr>
      </w:pPr>
      <w:r w:rsidRPr="007B45FF">
        <w:rPr>
          <w:rFonts w:cs="Times New Roman"/>
          <w:lang w:val="id-ID"/>
        </w:rPr>
        <w:t>Jika dicermati lebih mendalam, penambahan pidana tambahan tersebut merupakan wujud keadilan HAM yang bertujuan untuk melindungi dan memulihkan kondisi korban</w:t>
      </w:r>
      <w:r w:rsidR="00FD2286" w:rsidRPr="007B45FF">
        <w:rPr>
          <w:rFonts w:cs="Times New Roman"/>
          <w:lang w:val="id-ID"/>
        </w:rPr>
        <w:t xml:space="preserve"> serta </w:t>
      </w:r>
      <w:r w:rsidR="009D266F" w:rsidRPr="007B45FF">
        <w:rPr>
          <w:rFonts w:cs="Times New Roman"/>
          <w:lang w:val="id-ID"/>
        </w:rPr>
        <w:t>merespons</w:t>
      </w:r>
      <w:r w:rsidR="00FD2286" w:rsidRPr="007B45FF">
        <w:rPr>
          <w:rFonts w:cs="Times New Roman"/>
          <w:lang w:val="id-ID"/>
        </w:rPr>
        <w:t xml:space="preserve"> kebutuhan untuk mencegah berlanjutnya ancaman tindak KDRT. </w:t>
      </w:r>
      <w:r w:rsidRPr="007B45FF">
        <w:rPr>
          <w:rFonts w:cs="Times New Roman"/>
          <w:lang w:val="id-ID"/>
        </w:rPr>
        <w:t xml:space="preserve"> Selain itu, penetapan pelaku mengikuti program konseling di bawah pengawasan lembaga tertentu juga bagian dari pemenuhan hak pelaku, yakni hak untuk </w:t>
      </w:r>
      <w:r w:rsidR="00FD2286" w:rsidRPr="007B45FF">
        <w:rPr>
          <w:rFonts w:cs="Times New Roman"/>
          <w:lang w:val="id-ID"/>
        </w:rPr>
        <w:t>dibimbing agar dapat mengoreksi apa yang pelaku perbuat dalam KDRT</w:t>
      </w:r>
      <w:r w:rsidRPr="007B45FF">
        <w:rPr>
          <w:rFonts w:cs="Times New Roman"/>
          <w:lang w:val="id-ID"/>
        </w:rPr>
        <w:t xml:space="preserve">. Inisiatif untuk merancang program dan menyenggarakan konseling bagi pelaku KDRT sudah dimulai oleh Mitra Perempuan </w:t>
      </w:r>
      <w:r w:rsidR="00FD2286" w:rsidRPr="007B45FF">
        <w:rPr>
          <w:rFonts w:cs="Times New Roman"/>
          <w:lang w:val="id-ID"/>
        </w:rPr>
        <w:t>bekerja sama</w:t>
      </w:r>
      <w:r w:rsidRPr="007B45FF">
        <w:rPr>
          <w:rFonts w:cs="Times New Roman"/>
          <w:lang w:val="id-ID"/>
        </w:rPr>
        <w:t xml:space="preserve"> dengan sejumlah konselor laki-laki dari profesi </w:t>
      </w:r>
      <w:r w:rsidRPr="007B45FF">
        <w:rPr>
          <w:rFonts w:cs="Times New Roman"/>
          <w:lang w:val="id-ID"/>
        </w:rPr>
        <w:lastRenderedPageBreak/>
        <w:t>terkait dan petugas</w:t>
      </w:r>
      <w:r w:rsidR="009D266F" w:rsidRPr="007B45FF">
        <w:rPr>
          <w:rFonts w:cs="Times New Roman"/>
          <w:lang w:val="id-ID"/>
        </w:rPr>
        <w:t xml:space="preserve"> Balai Pemasyarakatan</w:t>
      </w:r>
      <w:r w:rsidRPr="007B45FF">
        <w:rPr>
          <w:rFonts w:cs="Times New Roman"/>
          <w:lang w:val="id-ID"/>
        </w:rPr>
        <w:t xml:space="preserve"> </w:t>
      </w:r>
      <w:r w:rsidR="009D266F" w:rsidRPr="007B45FF">
        <w:rPr>
          <w:rFonts w:cs="Times New Roman"/>
          <w:lang w:val="id-ID"/>
        </w:rPr>
        <w:t>(</w:t>
      </w:r>
      <w:r w:rsidRPr="007B45FF">
        <w:rPr>
          <w:rFonts w:cs="Times New Roman"/>
          <w:lang w:val="id-ID"/>
        </w:rPr>
        <w:t>BAPAS</w:t>
      </w:r>
      <w:r w:rsidR="009D266F" w:rsidRPr="007B45FF">
        <w:rPr>
          <w:rFonts w:cs="Times New Roman"/>
          <w:lang w:val="id-ID"/>
        </w:rPr>
        <w:t>)</w:t>
      </w:r>
      <w:r w:rsidRPr="007B45FF">
        <w:rPr>
          <w:rFonts w:cs="Times New Roman"/>
          <w:lang w:val="id-ID"/>
        </w:rPr>
        <w:t xml:space="preserve"> yang mempersiapkan modul untuk layanan konseling yang dibutuhkan</w:t>
      </w:r>
      <w:r w:rsidR="00FD2286" w:rsidRPr="007B45FF">
        <w:rPr>
          <w:rFonts w:cs="Times New Roman"/>
          <w:lang w:val="id-ID"/>
        </w:rPr>
        <w:t>.</w:t>
      </w:r>
      <w:r w:rsidR="00FD2286" w:rsidRPr="007B45FF">
        <w:rPr>
          <w:rStyle w:val="FootnoteReference"/>
          <w:rFonts w:cs="Times New Roman"/>
          <w:lang w:val="id-ID"/>
        </w:rPr>
        <w:footnoteReference w:id="99"/>
      </w:r>
    </w:p>
    <w:p w14:paraId="579B1167" w14:textId="09960AC4" w:rsidR="00861377" w:rsidRPr="007B45FF" w:rsidRDefault="00861377" w:rsidP="00CC383B">
      <w:pPr>
        <w:pStyle w:val="ListParagraph"/>
        <w:numPr>
          <w:ilvl w:val="0"/>
          <w:numId w:val="32"/>
        </w:numPr>
        <w:spacing w:line="480" w:lineRule="auto"/>
        <w:ind w:left="426"/>
        <w:jc w:val="both"/>
        <w:outlineLvl w:val="2"/>
        <w:rPr>
          <w:rFonts w:cs="Times New Roman"/>
          <w:lang w:val="id-ID"/>
        </w:rPr>
      </w:pPr>
      <w:bookmarkStart w:id="92" w:name="_Toc142330706"/>
      <w:r w:rsidRPr="007B45FF">
        <w:rPr>
          <w:rFonts w:cs="Times New Roman"/>
          <w:lang w:val="id-ID"/>
        </w:rPr>
        <w:t>Penerapan perlindungan</w:t>
      </w:r>
      <w:r w:rsidR="00B965AC" w:rsidRPr="007B45FF">
        <w:rPr>
          <w:rFonts w:cs="Times New Roman"/>
          <w:lang w:val="id-ID"/>
        </w:rPr>
        <w:t xml:space="preserve"> dan pemulihan</w:t>
      </w:r>
      <w:r w:rsidRPr="007B45FF">
        <w:rPr>
          <w:rFonts w:cs="Times New Roman"/>
          <w:lang w:val="id-ID"/>
        </w:rPr>
        <w:t xml:space="preserve"> bagi korban</w:t>
      </w:r>
      <w:bookmarkEnd w:id="92"/>
    </w:p>
    <w:p w14:paraId="0EACB1C1" w14:textId="2B3C2564" w:rsidR="00BE4799" w:rsidRPr="007B45FF" w:rsidRDefault="00BE4799" w:rsidP="00BE4799">
      <w:pPr>
        <w:pStyle w:val="ListParagraph"/>
        <w:spacing w:line="480" w:lineRule="auto"/>
        <w:ind w:left="426" w:firstLine="567"/>
        <w:jc w:val="both"/>
        <w:rPr>
          <w:rFonts w:cs="Times New Roman"/>
          <w:lang w:val="id-ID"/>
        </w:rPr>
      </w:pPr>
      <w:r w:rsidRPr="007B45FF">
        <w:rPr>
          <w:rFonts w:cs="Times New Roman"/>
          <w:lang w:val="id-ID"/>
        </w:rPr>
        <w:t>Dalam kasus KDRT, pendamping dan penegak hukum harus memahami betul bahwa keutamaan kasus ini yakni melindungi korban. Karena bentuk kekerasan yang terjadi bukan semata-mata kekerasan fisik, melain juga kekerasan psikis, seksual dan penelantaran rumah tangga. Banyaknya jenis kekerasan yang terjadi  dalam tindak kasus KDRT, maka pendamping dan penegak hukum harus paham betul panduan pe</w:t>
      </w:r>
      <w:r w:rsidR="004F6B14" w:rsidRPr="007B45FF">
        <w:rPr>
          <w:rFonts w:cs="Times New Roman"/>
          <w:lang w:val="id-ID"/>
        </w:rPr>
        <w:t>nanganan KDRT terkhusus dalam mendampingi Korban. Undang-undang Nomor 23 tahun 2005 tentang KDRT telah mengatur panduan sedemikian rupa dalam melindungi korban KDRT.</w:t>
      </w:r>
    </w:p>
    <w:p w14:paraId="55CC8742" w14:textId="14EE534E"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16</w:t>
      </w:r>
    </w:p>
    <w:p w14:paraId="7F85A636" w14:textId="454658B5" w:rsidR="004F6B14" w:rsidRPr="007B45FF" w:rsidRDefault="004F6B14" w:rsidP="00CC383B">
      <w:pPr>
        <w:pStyle w:val="ListParagraph"/>
        <w:numPr>
          <w:ilvl w:val="0"/>
          <w:numId w:val="38"/>
        </w:numPr>
        <w:ind w:left="1701"/>
        <w:jc w:val="both"/>
        <w:rPr>
          <w:rFonts w:cs="Times New Roman"/>
          <w:lang w:val="id-ID"/>
        </w:rPr>
      </w:pPr>
      <w:r w:rsidRPr="007B45FF">
        <w:rPr>
          <w:rFonts w:cs="Times New Roman"/>
          <w:lang w:val="id-ID"/>
        </w:rPr>
        <w:t>Dalam waktu 1 x 24 (satu kali dua puluh empat) jam terhitung sejak mengetahui atau menerima laporan kekerasan dalam rumah tangga, kepolisian wajib segera memberikan perlindungan sementara pada korban.</w:t>
      </w:r>
    </w:p>
    <w:p w14:paraId="2A80046D" w14:textId="77777777" w:rsidR="004F6B14" w:rsidRPr="007B45FF" w:rsidRDefault="004F6B14" w:rsidP="00CC383B">
      <w:pPr>
        <w:pStyle w:val="ListParagraph"/>
        <w:numPr>
          <w:ilvl w:val="0"/>
          <w:numId w:val="38"/>
        </w:numPr>
        <w:ind w:left="1701"/>
        <w:jc w:val="both"/>
        <w:rPr>
          <w:rFonts w:cs="Times New Roman"/>
          <w:lang w:val="id-ID"/>
        </w:rPr>
      </w:pPr>
      <w:r w:rsidRPr="007B45FF">
        <w:rPr>
          <w:rFonts w:cs="Times New Roman"/>
          <w:lang w:val="id-ID"/>
        </w:rPr>
        <w:t>Perlindungan sementara sebagaimana dimaksud pada ayat (1) diberikan paling lama 7 (tujuh) hari sejak korban diterima atau ditangani.</w:t>
      </w:r>
    </w:p>
    <w:p w14:paraId="2D371D53" w14:textId="21D604B9" w:rsidR="004F6B14" w:rsidRPr="007B45FF" w:rsidRDefault="004F6B14" w:rsidP="00CC383B">
      <w:pPr>
        <w:pStyle w:val="ListParagraph"/>
        <w:numPr>
          <w:ilvl w:val="0"/>
          <w:numId w:val="38"/>
        </w:numPr>
        <w:ind w:left="1701"/>
        <w:jc w:val="both"/>
        <w:rPr>
          <w:rFonts w:cs="Times New Roman"/>
          <w:lang w:val="id-ID"/>
        </w:rPr>
      </w:pPr>
      <w:r w:rsidRPr="007B45FF">
        <w:rPr>
          <w:rFonts w:cs="Times New Roman"/>
          <w:lang w:val="id-ID"/>
        </w:rPr>
        <w:t>Dalam waktu 1 x 24 (satu kali dua puluh empat) jam terhitung sejak pemberian perlindungan sebagaimana dimaksud pada ayat (1), kepolisian wajib meminta surat penetapan perintah perlindungan dari pengadilan.</w:t>
      </w:r>
    </w:p>
    <w:p w14:paraId="077BB0F5" w14:textId="2A1C65B5"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17</w:t>
      </w:r>
    </w:p>
    <w:p w14:paraId="79DEF1BD" w14:textId="5A0826DC" w:rsidR="004F6B14" w:rsidRPr="007B45FF" w:rsidRDefault="004F6B14" w:rsidP="004D7496">
      <w:pPr>
        <w:pStyle w:val="ListParagraph"/>
        <w:ind w:left="1418"/>
        <w:jc w:val="both"/>
        <w:rPr>
          <w:rFonts w:cs="Times New Roman"/>
          <w:lang w:val="id-ID"/>
        </w:rPr>
      </w:pPr>
      <w:r w:rsidRPr="007B45FF">
        <w:rPr>
          <w:rFonts w:cs="Times New Roman"/>
          <w:lang w:val="id-ID"/>
        </w:rPr>
        <w:t>Dalam memberikan perlindungan sementara, kepolisian dapat bekerja sama dengan tenaga kesehatan, pekerja sosial, relawan pendamping, dan/atau pembimbing rohani untuk mendampingi korban.</w:t>
      </w:r>
    </w:p>
    <w:p w14:paraId="49C61787" w14:textId="4634A541"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18</w:t>
      </w:r>
    </w:p>
    <w:p w14:paraId="4242AC55" w14:textId="0B31C2CF" w:rsidR="004F6B14" w:rsidRPr="007B45FF" w:rsidRDefault="004F6B14" w:rsidP="004D7496">
      <w:pPr>
        <w:pStyle w:val="ListParagraph"/>
        <w:ind w:left="1418"/>
        <w:jc w:val="both"/>
        <w:rPr>
          <w:rFonts w:cs="Times New Roman"/>
          <w:lang w:val="id-ID"/>
        </w:rPr>
      </w:pPr>
      <w:r w:rsidRPr="007B45FF">
        <w:rPr>
          <w:rFonts w:cs="Times New Roman"/>
          <w:lang w:val="id-ID"/>
        </w:rPr>
        <w:lastRenderedPageBreak/>
        <w:t>Kepolisian wajib memberikan keterangan kepada korban tentang hak korban untuk mendapat pelayanan dan pendampingan.</w:t>
      </w:r>
    </w:p>
    <w:p w14:paraId="66D20591" w14:textId="1F0CDAE1"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19</w:t>
      </w:r>
    </w:p>
    <w:p w14:paraId="34C61780" w14:textId="7A861D28" w:rsidR="004F6B14" w:rsidRPr="007B45FF" w:rsidRDefault="004F6B14" w:rsidP="004D7496">
      <w:pPr>
        <w:pStyle w:val="ListParagraph"/>
        <w:ind w:left="1418"/>
        <w:jc w:val="both"/>
        <w:rPr>
          <w:rFonts w:cs="Times New Roman"/>
          <w:lang w:val="id-ID"/>
        </w:rPr>
      </w:pPr>
      <w:r w:rsidRPr="007B45FF">
        <w:rPr>
          <w:rFonts w:cs="Times New Roman"/>
          <w:lang w:val="id-ID"/>
        </w:rPr>
        <w:t>Kepolisian wajib segera melakukan penyelidikan setelah mengetahui atau menerima laporan tentang terjadinya kekerasan dalam rumah tangga.</w:t>
      </w:r>
    </w:p>
    <w:p w14:paraId="65BCF78B" w14:textId="020E3A3E"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20</w:t>
      </w:r>
    </w:p>
    <w:p w14:paraId="688C7C64" w14:textId="6A6BE64D" w:rsidR="004F6B14" w:rsidRPr="007B45FF" w:rsidRDefault="004F6B14" w:rsidP="004D7496">
      <w:pPr>
        <w:pStyle w:val="ListParagraph"/>
        <w:ind w:left="1418"/>
        <w:jc w:val="both"/>
        <w:rPr>
          <w:rFonts w:cs="Times New Roman"/>
          <w:lang w:val="id-ID"/>
        </w:rPr>
      </w:pPr>
      <w:r w:rsidRPr="007B45FF">
        <w:rPr>
          <w:rFonts w:cs="Times New Roman"/>
          <w:lang w:val="id-ID"/>
        </w:rPr>
        <w:t>Kepolisian segera menyampaikan kepada korban tentang : a.) identitas petugas untuk pengenalan kepada korban; b.) kekerasan dalam rumah tangga adalah kejahatan terhadap martabat kemanusiaan; dan c.) kewajiban kepolisian untuk melindungi korban.</w:t>
      </w:r>
    </w:p>
    <w:p w14:paraId="16E18287" w14:textId="6456504F"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21</w:t>
      </w:r>
    </w:p>
    <w:p w14:paraId="7F1F272A" w14:textId="0DBB3EC7" w:rsidR="004F6B14" w:rsidRPr="007B45FF" w:rsidRDefault="004F6B14" w:rsidP="00CC383B">
      <w:pPr>
        <w:pStyle w:val="ListParagraph"/>
        <w:numPr>
          <w:ilvl w:val="0"/>
          <w:numId w:val="39"/>
        </w:numPr>
        <w:ind w:left="1843"/>
        <w:jc w:val="both"/>
        <w:rPr>
          <w:rFonts w:cs="Times New Roman"/>
          <w:lang w:val="id-ID"/>
        </w:rPr>
      </w:pPr>
      <w:r w:rsidRPr="007B45FF">
        <w:rPr>
          <w:rFonts w:cs="Times New Roman"/>
          <w:lang w:val="id-ID"/>
        </w:rPr>
        <w:t>Dalam memberikan pelayanan kesehatan kepada korban, tenaga kesehatan harus : a.) memeriksa kesehatan korban sesuai dengan standar profesinya; b.) membuat laporan tertulis hasil pemeriksaan terhadap korban dan visum et repertum atas permintaan penyidik kepolisian atau surat keterangan medis yang memiliki kekuatan hukum yang sama sebagai alat bukti.</w:t>
      </w:r>
    </w:p>
    <w:p w14:paraId="7FA59111" w14:textId="6A2A7D47" w:rsidR="004F6B14" w:rsidRPr="007B45FF" w:rsidRDefault="004F6B14" w:rsidP="00CC383B">
      <w:pPr>
        <w:pStyle w:val="ListParagraph"/>
        <w:numPr>
          <w:ilvl w:val="0"/>
          <w:numId w:val="39"/>
        </w:numPr>
        <w:ind w:left="1843"/>
        <w:jc w:val="both"/>
        <w:rPr>
          <w:rFonts w:cs="Times New Roman"/>
          <w:lang w:val="id-ID"/>
        </w:rPr>
      </w:pPr>
      <w:r w:rsidRPr="007B45FF">
        <w:rPr>
          <w:rFonts w:cs="Times New Roman"/>
          <w:lang w:val="id-ID"/>
        </w:rPr>
        <w:t>Pelayanan kesehatan sebagaimana dimaksud pada ayat (1) dilakukan di sarana kesehatan milik pemerintah, pemerintah daerah, atau masyarakat.</w:t>
      </w:r>
    </w:p>
    <w:p w14:paraId="0AB96A87" w14:textId="6C0EA3EF"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22</w:t>
      </w:r>
    </w:p>
    <w:p w14:paraId="7569226F" w14:textId="686EB6A5" w:rsidR="004F6B14" w:rsidRPr="007B45FF" w:rsidRDefault="004F6B14" w:rsidP="00CC383B">
      <w:pPr>
        <w:pStyle w:val="ListParagraph"/>
        <w:numPr>
          <w:ilvl w:val="0"/>
          <w:numId w:val="40"/>
        </w:numPr>
        <w:ind w:left="1843"/>
        <w:jc w:val="both"/>
        <w:rPr>
          <w:rFonts w:cs="Times New Roman"/>
          <w:lang w:val="id-ID"/>
        </w:rPr>
      </w:pPr>
      <w:r w:rsidRPr="007B45FF">
        <w:rPr>
          <w:rFonts w:cs="Times New Roman"/>
          <w:lang w:val="id-ID"/>
        </w:rPr>
        <w:t>Dalam memberikan pelayanan, pekerja sosial harus : a.) melakukan konseling untuk menguatkan dan memberikan rasa aman bagi korban; b.) memberikan informasi mengenai hak-hak korban untuk mendapatkan perlindungan dari kepolisian dan penetapan perintah perlindungan dari pengadilan; c.) mengantarkan korban ke rumah aman atau tempat tinggal alternatif; dan d.) melakukan koordinasi yang terpadu dalam memberikan layanan kepada korban dengan pihak kepolisian, dinas sosial, lembaga sosial yang dibutuhkan korban.</w:t>
      </w:r>
    </w:p>
    <w:p w14:paraId="22F9E90F" w14:textId="19CA269D" w:rsidR="004F6B14" w:rsidRPr="007B45FF" w:rsidRDefault="004F6B14" w:rsidP="00CC383B">
      <w:pPr>
        <w:pStyle w:val="ListParagraph"/>
        <w:numPr>
          <w:ilvl w:val="0"/>
          <w:numId w:val="40"/>
        </w:numPr>
        <w:ind w:left="1843"/>
        <w:jc w:val="both"/>
        <w:rPr>
          <w:rFonts w:cs="Times New Roman"/>
          <w:lang w:val="id-ID"/>
        </w:rPr>
      </w:pPr>
      <w:r w:rsidRPr="007B45FF">
        <w:rPr>
          <w:rFonts w:cs="Times New Roman"/>
          <w:lang w:val="id-ID"/>
        </w:rPr>
        <w:t>Pelayanan pekerja sosial sebagaimana dimaksud pada ayat (1) dilakukan di rumah aman milik pemerintah, pemerintah daerah, atau masyarakat.</w:t>
      </w:r>
    </w:p>
    <w:p w14:paraId="0AED3580" w14:textId="5D25A1F9"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23</w:t>
      </w:r>
    </w:p>
    <w:p w14:paraId="755DAEDB" w14:textId="53E24BD8" w:rsidR="004F6B14" w:rsidRPr="007B45FF" w:rsidRDefault="004F6B14" w:rsidP="004D7496">
      <w:pPr>
        <w:pStyle w:val="ListParagraph"/>
        <w:ind w:left="1418"/>
        <w:jc w:val="both"/>
        <w:rPr>
          <w:rFonts w:cs="Times New Roman"/>
          <w:lang w:val="id-ID"/>
        </w:rPr>
      </w:pPr>
      <w:r w:rsidRPr="007B45FF">
        <w:rPr>
          <w:rFonts w:cs="Times New Roman"/>
          <w:lang w:val="id-ID"/>
        </w:rPr>
        <w:t>Dalam memberikan pelayanan, relawan pendamping dapat : a.) menginformasikan kepada korban akan haknya untuk mendapatkan seorang atau beberapa orang pendamping; b.) mendampingi korban di tingkat penyidikan, penuntutan atau tingkat pemeriksaan pengadilan dengan membimbing korban untuk secara objektif dan lengkap memaparkan kekerasan dalam rumah tangga yang dialaminya; c.) mendengarkan secara empati segala penuturan korban sehingga korban merasa aman didampingi oleh pendamping; dan d.) memberikan dengan aktif penguatan secara psikologis dan fisik kepada korban.</w:t>
      </w:r>
    </w:p>
    <w:p w14:paraId="7C56EDD7" w14:textId="46C12071"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lastRenderedPageBreak/>
        <w:t>Pasal 24</w:t>
      </w:r>
    </w:p>
    <w:p w14:paraId="16DE80F9" w14:textId="1A777A86" w:rsidR="004F6B14" w:rsidRPr="007B45FF" w:rsidRDefault="004F6B14" w:rsidP="004D7496">
      <w:pPr>
        <w:pStyle w:val="ListParagraph"/>
        <w:ind w:left="1418"/>
        <w:jc w:val="both"/>
        <w:rPr>
          <w:rFonts w:cs="Times New Roman"/>
          <w:lang w:val="id-ID"/>
        </w:rPr>
      </w:pPr>
      <w:r w:rsidRPr="007B45FF">
        <w:rPr>
          <w:rFonts w:cs="Times New Roman"/>
          <w:lang w:val="id-ID"/>
        </w:rPr>
        <w:t>Dalam memberikan pelayanan, pembimbing rohani harus memberikan penjelasan mengenai hak, kewajiban, dan memberikan penguatan iman dan taqwa kepada korban.</w:t>
      </w:r>
    </w:p>
    <w:p w14:paraId="657F4724" w14:textId="078F52BD"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25</w:t>
      </w:r>
    </w:p>
    <w:p w14:paraId="55E94FF0" w14:textId="75DE8B7B" w:rsidR="004F6B14" w:rsidRPr="007B45FF" w:rsidRDefault="004F6B14" w:rsidP="004D7496">
      <w:pPr>
        <w:pStyle w:val="ListParagraph"/>
        <w:ind w:left="1418"/>
        <w:jc w:val="both"/>
        <w:rPr>
          <w:rFonts w:cs="Times New Roman"/>
          <w:lang w:val="id-ID"/>
        </w:rPr>
      </w:pPr>
      <w:r w:rsidRPr="007B45FF">
        <w:rPr>
          <w:rFonts w:cs="Times New Roman"/>
          <w:lang w:val="id-ID"/>
        </w:rPr>
        <w:t>Dalam hal memberikan perlindungan dan pelayanan, advokat wajib: a.) memberikan konsultasi hukum yang mencakup informasi mengenai hak-hak korban dan proses peradilan; b.) mendampingi korban di tingkat penyidikan, penuntutan, dan pemeriksaan dalam sidang pengadilan dan membantu korban untuk secara lengkap memaparkan kekerasan dalam rumah tangga yang dialaminya; atau c.) melakukan koordinasi dengan sesama penegak hukum, relawan pendamping, dan pekerja sosial agar proses peradilan berjalan sebagaimana mestinya.</w:t>
      </w:r>
    </w:p>
    <w:p w14:paraId="347489E7" w14:textId="695994A9"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26</w:t>
      </w:r>
    </w:p>
    <w:p w14:paraId="5BDD8270" w14:textId="4E25FE76" w:rsidR="004F6B14" w:rsidRPr="007B45FF" w:rsidRDefault="004F6B14" w:rsidP="00CC383B">
      <w:pPr>
        <w:pStyle w:val="ListParagraph"/>
        <w:numPr>
          <w:ilvl w:val="0"/>
          <w:numId w:val="41"/>
        </w:numPr>
        <w:ind w:left="1843"/>
        <w:jc w:val="both"/>
        <w:rPr>
          <w:rFonts w:cs="Times New Roman"/>
          <w:lang w:val="id-ID"/>
        </w:rPr>
      </w:pPr>
      <w:r w:rsidRPr="007B45FF">
        <w:rPr>
          <w:rFonts w:cs="Times New Roman"/>
          <w:lang w:val="id-ID"/>
        </w:rPr>
        <w:t>Korban berhak melaporkan secara langsung kekerasan dalam rumah tangga kepada kepolisian baik di tempat korban berada maupun di tempat kejadian perkara.</w:t>
      </w:r>
    </w:p>
    <w:p w14:paraId="29DE1687" w14:textId="05CD6650" w:rsidR="004F6B14" w:rsidRPr="007B45FF" w:rsidRDefault="004F6B14" w:rsidP="00CC383B">
      <w:pPr>
        <w:pStyle w:val="ListParagraph"/>
        <w:numPr>
          <w:ilvl w:val="0"/>
          <w:numId w:val="41"/>
        </w:numPr>
        <w:ind w:left="1843"/>
        <w:jc w:val="both"/>
        <w:rPr>
          <w:rFonts w:cs="Times New Roman"/>
          <w:lang w:val="id-ID"/>
        </w:rPr>
      </w:pPr>
      <w:r w:rsidRPr="007B45FF">
        <w:rPr>
          <w:rFonts w:cs="Times New Roman"/>
          <w:lang w:val="id-ID"/>
        </w:rPr>
        <w:t>Korban dapat memberikan kuasa kepada keluarga atau orang lain untuk melaporkan kekerasan dalam rumah tangga kepada pihak kepolisian baik di tempat korban berada maupun di tempat kejadian perkara.</w:t>
      </w:r>
    </w:p>
    <w:p w14:paraId="6BD612F4" w14:textId="6C7252A0"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27</w:t>
      </w:r>
    </w:p>
    <w:p w14:paraId="36471236" w14:textId="5CF2B23C" w:rsidR="004F6B14" w:rsidRPr="007B45FF" w:rsidRDefault="004D7496" w:rsidP="004D7496">
      <w:pPr>
        <w:pStyle w:val="ListParagraph"/>
        <w:ind w:left="1418"/>
        <w:jc w:val="both"/>
        <w:rPr>
          <w:rFonts w:cs="Times New Roman"/>
          <w:lang w:val="id-ID"/>
        </w:rPr>
      </w:pPr>
      <w:r w:rsidRPr="007B45FF">
        <w:rPr>
          <w:rFonts w:cs="Times New Roman"/>
          <w:lang w:val="id-ID"/>
        </w:rPr>
        <w:t>Dalam hal korban adalah seorang anak, laporan dapat dilakukan oleh orang tua, wali, pengasuh, atau anak yang bersangkutan yang dilaksanakan sesuai dengan ketentuan peraturan perundang-undangan yang berlaku.</w:t>
      </w:r>
    </w:p>
    <w:p w14:paraId="2B27E7EC" w14:textId="7CDBC7E2"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28</w:t>
      </w:r>
    </w:p>
    <w:p w14:paraId="2B18B704" w14:textId="3E31B16B" w:rsidR="004D7496" w:rsidRPr="007B45FF" w:rsidRDefault="004D7496" w:rsidP="004D7496">
      <w:pPr>
        <w:pStyle w:val="ListParagraph"/>
        <w:ind w:left="1418"/>
        <w:jc w:val="both"/>
        <w:rPr>
          <w:rFonts w:cs="Times New Roman"/>
          <w:lang w:val="id-ID"/>
        </w:rPr>
      </w:pPr>
      <w:r w:rsidRPr="007B45FF">
        <w:rPr>
          <w:rFonts w:cs="Times New Roman"/>
          <w:lang w:val="id-ID"/>
        </w:rPr>
        <w:t>Ketua pengadilan dalam tenggang waktu 7 (tujuh) hari sejak diterimanya permohonan wajib mengeluarkan surat penetapan yang berisi perintah perlindungan bagi korban dan anggota keluarga lain, kecuali ada alasan yang patut.</w:t>
      </w:r>
    </w:p>
    <w:p w14:paraId="34BB396E" w14:textId="1F09ADAF" w:rsidR="004F6B14" w:rsidRPr="007B45FF" w:rsidRDefault="004F6B14" w:rsidP="00CC383B">
      <w:pPr>
        <w:pStyle w:val="ListParagraph"/>
        <w:numPr>
          <w:ilvl w:val="0"/>
          <w:numId w:val="37"/>
        </w:numPr>
        <w:ind w:left="1418"/>
        <w:jc w:val="both"/>
        <w:rPr>
          <w:rFonts w:cs="Times New Roman"/>
          <w:lang w:val="id-ID"/>
        </w:rPr>
      </w:pPr>
      <w:r w:rsidRPr="007B45FF">
        <w:rPr>
          <w:rFonts w:cs="Times New Roman"/>
          <w:lang w:val="id-ID"/>
        </w:rPr>
        <w:t>Pasal 29</w:t>
      </w:r>
    </w:p>
    <w:p w14:paraId="5BF3EEA2" w14:textId="635C0D17" w:rsidR="004D7496" w:rsidRPr="007B45FF" w:rsidRDefault="004D7496" w:rsidP="004D7496">
      <w:pPr>
        <w:pStyle w:val="ListParagraph"/>
        <w:ind w:left="1418"/>
        <w:jc w:val="both"/>
        <w:rPr>
          <w:rFonts w:cs="Times New Roman"/>
          <w:lang w:val="id-ID"/>
        </w:rPr>
      </w:pPr>
      <w:r w:rsidRPr="007B45FF">
        <w:rPr>
          <w:rFonts w:cs="Times New Roman"/>
          <w:lang w:val="id-ID"/>
        </w:rPr>
        <w:t>Permohonan untuk memperoleh surat perintah perlindungan dapat diajukan oleh: a.) korban atau keluarga korban; b.) teman korban; c.) kepolisian; d.) relawan pendamping; atau e.) pembimbing rohani.</w:t>
      </w:r>
    </w:p>
    <w:p w14:paraId="098356F0" w14:textId="74C2050B"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30</w:t>
      </w:r>
    </w:p>
    <w:p w14:paraId="4B009BB4" w14:textId="71621C15" w:rsidR="004D7496" w:rsidRPr="007B45FF" w:rsidRDefault="004D7496" w:rsidP="00CC383B">
      <w:pPr>
        <w:pStyle w:val="ListParagraph"/>
        <w:numPr>
          <w:ilvl w:val="0"/>
          <w:numId w:val="42"/>
        </w:numPr>
        <w:ind w:left="1843"/>
        <w:jc w:val="both"/>
        <w:rPr>
          <w:rFonts w:cs="Times New Roman"/>
          <w:lang w:val="id-ID"/>
        </w:rPr>
      </w:pPr>
      <w:r w:rsidRPr="007B45FF">
        <w:rPr>
          <w:rFonts w:cs="Times New Roman"/>
          <w:lang w:val="id-ID"/>
        </w:rPr>
        <w:t>Permohonan perintah perlindungan disampaikan dalam bentuk lisan atau tulisan.</w:t>
      </w:r>
    </w:p>
    <w:p w14:paraId="2AA8DDD6" w14:textId="77777777" w:rsidR="004D7496" w:rsidRPr="007B45FF" w:rsidRDefault="004D7496" w:rsidP="00CC383B">
      <w:pPr>
        <w:pStyle w:val="ListParagraph"/>
        <w:numPr>
          <w:ilvl w:val="0"/>
          <w:numId w:val="42"/>
        </w:numPr>
        <w:ind w:left="1843"/>
        <w:jc w:val="both"/>
        <w:rPr>
          <w:rFonts w:cs="Times New Roman"/>
          <w:lang w:val="id-ID"/>
        </w:rPr>
      </w:pPr>
      <w:r w:rsidRPr="007B45FF">
        <w:rPr>
          <w:rFonts w:cs="Times New Roman"/>
          <w:lang w:val="id-ID"/>
        </w:rPr>
        <w:t>Dalam hal permohonan diajukan secara lisan, panitera pengadilan negeri setempat wajib mencatat permohonan tersebut.</w:t>
      </w:r>
    </w:p>
    <w:p w14:paraId="652D3B11" w14:textId="77777777" w:rsidR="004D7496" w:rsidRPr="007B45FF" w:rsidRDefault="004D7496" w:rsidP="00CC383B">
      <w:pPr>
        <w:pStyle w:val="ListParagraph"/>
        <w:numPr>
          <w:ilvl w:val="0"/>
          <w:numId w:val="42"/>
        </w:numPr>
        <w:ind w:left="1843"/>
        <w:jc w:val="both"/>
        <w:rPr>
          <w:rFonts w:cs="Times New Roman"/>
          <w:lang w:val="id-ID"/>
        </w:rPr>
      </w:pPr>
      <w:r w:rsidRPr="007B45FF">
        <w:rPr>
          <w:rFonts w:cs="Times New Roman"/>
          <w:lang w:val="id-ID"/>
        </w:rPr>
        <w:t xml:space="preserve">Dalam hal permohonan perintah perlindungan diajukan oleh keluarga, teman korban, kepolisian, relawan pendamping, atau </w:t>
      </w:r>
      <w:r w:rsidRPr="007B45FF">
        <w:rPr>
          <w:rFonts w:cs="Times New Roman"/>
          <w:lang w:val="id-ID"/>
        </w:rPr>
        <w:lastRenderedPageBreak/>
        <w:t xml:space="preserve">pembimbing rohani maka korban harus memberikan persetujuannya. </w:t>
      </w:r>
    </w:p>
    <w:p w14:paraId="0C572517" w14:textId="11903AD2" w:rsidR="004D7496" w:rsidRPr="007B45FF" w:rsidRDefault="004D7496" w:rsidP="00CC383B">
      <w:pPr>
        <w:pStyle w:val="ListParagraph"/>
        <w:numPr>
          <w:ilvl w:val="0"/>
          <w:numId w:val="42"/>
        </w:numPr>
        <w:ind w:left="1843"/>
        <w:jc w:val="both"/>
        <w:rPr>
          <w:rFonts w:cs="Times New Roman"/>
          <w:lang w:val="id-ID"/>
        </w:rPr>
      </w:pPr>
      <w:r w:rsidRPr="007B45FF">
        <w:rPr>
          <w:rFonts w:cs="Times New Roman"/>
          <w:lang w:val="id-ID"/>
        </w:rPr>
        <w:t>Dalam keadaan tertentu, permohonan dapat diajukan tanpa persetujuan korban.</w:t>
      </w:r>
    </w:p>
    <w:p w14:paraId="41BE2984" w14:textId="4298A2E7"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31</w:t>
      </w:r>
    </w:p>
    <w:p w14:paraId="109034F2" w14:textId="3666A30F" w:rsidR="004D7496" w:rsidRPr="007B45FF" w:rsidRDefault="004D7496" w:rsidP="00CC383B">
      <w:pPr>
        <w:pStyle w:val="ListParagraph"/>
        <w:numPr>
          <w:ilvl w:val="0"/>
          <w:numId w:val="43"/>
        </w:numPr>
        <w:ind w:left="1843" w:hanging="425"/>
        <w:jc w:val="both"/>
        <w:rPr>
          <w:rFonts w:cs="Times New Roman"/>
          <w:lang w:val="id-ID"/>
        </w:rPr>
      </w:pPr>
      <w:r w:rsidRPr="007B45FF">
        <w:rPr>
          <w:rFonts w:cs="Times New Roman"/>
          <w:lang w:val="id-ID"/>
        </w:rPr>
        <w:t>Atas permohonan korban atau kuasanya, pengadilan dapat mempertimbangkan untuk: a.) menetapkan suatu kondisi khusus; b.) mengubah atau membatalkan suatu kondisi khusus dari perintah perlindungan.</w:t>
      </w:r>
    </w:p>
    <w:p w14:paraId="11AD0A09" w14:textId="002A223C" w:rsidR="004D7496" w:rsidRPr="007B45FF" w:rsidRDefault="004D7496" w:rsidP="00CC383B">
      <w:pPr>
        <w:pStyle w:val="ListParagraph"/>
        <w:numPr>
          <w:ilvl w:val="0"/>
          <w:numId w:val="43"/>
        </w:numPr>
        <w:ind w:left="1843" w:hanging="425"/>
        <w:jc w:val="both"/>
        <w:rPr>
          <w:rFonts w:cs="Times New Roman"/>
          <w:lang w:val="id-ID"/>
        </w:rPr>
      </w:pPr>
      <w:r w:rsidRPr="007B45FF">
        <w:rPr>
          <w:rFonts w:cs="Times New Roman"/>
          <w:lang w:val="id-ID"/>
        </w:rPr>
        <w:t>Pertimbangan sebagaimana dimaksud pada ayat (1) dapat diajukan bersama-sama dengan proses pengajuan perkara kekerasan dalam rumah tangga.</w:t>
      </w:r>
    </w:p>
    <w:p w14:paraId="1448DBB4" w14:textId="203BD6BF"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32</w:t>
      </w:r>
    </w:p>
    <w:p w14:paraId="3AB8CB58" w14:textId="5E5DBAA5" w:rsidR="004D7496" w:rsidRPr="007B45FF" w:rsidRDefault="004D7496" w:rsidP="00CC383B">
      <w:pPr>
        <w:pStyle w:val="ListParagraph"/>
        <w:numPr>
          <w:ilvl w:val="0"/>
          <w:numId w:val="44"/>
        </w:numPr>
        <w:ind w:left="1843"/>
        <w:jc w:val="both"/>
        <w:rPr>
          <w:rFonts w:cs="Times New Roman"/>
          <w:lang w:val="id-ID"/>
        </w:rPr>
      </w:pPr>
      <w:r w:rsidRPr="007B45FF">
        <w:rPr>
          <w:rFonts w:cs="Times New Roman"/>
          <w:lang w:val="id-ID"/>
        </w:rPr>
        <w:t>Perintah perlindungan dapat diberikan dalam waktu paling lama 1 (satu) tahun.</w:t>
      </w:r>
    </w:p>
    <w:p w14:paraId="6BF32901" w14:textId="77777777" w:rsidR="004D7496" w:rsidRPr="007B45FF" w:rsidRDefault="004D7496" w:rsidP="00CC383B">
      <w:pPr>
        <w:pStyle w:val="ListParagraph"/>
        <w:numPr>
          <w:ilvl w:val="0"/>
          <w:numId w:val="44"/>
        </w:numPr>
        <w:ind w:left="1843"/>
        <w:jc w:val="both"/>
        <w:rPr>
          <w:rFonts w:cs="Times New Roman"/>
          <w:lang w:val="id-ID"/>
        </w:rPr>
      </w:pPr>
      <w:r w:rsidRPr="007B45FF">
        <w:rPr>
          <w:rFonts w:cs="Times New Roman"/>
          <w:lang w:val="id-ID"/>
        </w:rPr>
        <w:t xml:space="preserve">Perintah perlindungan dapat diperpanjang atas penetapan pengadilan. </w:t>
      </w:r>
    </w:p>
    <w:p w14:paraId="3C086398" w14:textId="0C531FAF" w:rsidR="004D7496" w:rsidRPr="007B45FF" w:rsidRDefault="004D7496" w:rsidP="00CC383B">
      <w:pPr>
        <w:pStyle w:val="ListParagraph"/>
        <w:numPr>
          <w:ilvl w:val="0"/>
          <w:numId w:val="44"/>
        </w:numPr>
        <w:ind w:left="1843"/>
        <w:jc w:val="both"/>
        <w:rPr>
          <w:rFonts w:cs="Times New Roman"/>
          <w:lang w:val="id-ID"/>
        </w:rPr>
      </w:pPr>
      <w:r w:rsidRPr="007B45FF">
        <w:rPr>
          <w:rFonts w:cs="Times New Roman"/>
          <w:lang w:val="id-ID"/>
        </w:rPr>
        <w:t>Permohonan perpanjangan Perintah Perlindungan diajukan 7 (tujuh) hari sebelum berakhir masa berlakunya.</w:t>
      </w:r>
    </w:p>
    <w:p w14:paraId="44104088" w14:textId="74A37A12"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33</w:t>
      </w:r>
    </w:p>
    <w:p w14:paraId="28D81DD2" w14:textId="05FCDCEE" w:rsidR="004D7496" w:rsidRPr="007B45FF" w:rsidRDefault="004D7496" w:rsidP="00CC383B">
      <w:pPr>
        <w:pStyle w:val="ListParagraph"/>
        <w:numPr>
          <w:ilvl w:val="0"/>
          <w:numId w:val="45"/>
        </w:numPr>
        <w:ind w:left="1843"/>
        <w:jc w:val="both"/>
        <w:rPr>
          <w:rFonts w:cs="Times New Roman"/>
          <w:lang w:val="id-ID"/>
        </w:rPr>
      </w:pPr>
      <w:r w:rsidRPr="007B45FF">
        <w:rPr>
          <w:rFonts w:cs="Times New Roman"/>
          <w:lang w:val="id-ID"/>
        </w:rPr>
        <w:t>Pengadilan dapat menyatakan satu atau lebih tambahan perintah perlindungan.</w:t>
      </w:r>
    </w:p>
    <w:p w14:paraId="11D82DC0" w14:textId="6F72F970" w:rsidR="004D7496" w:rsidRPr="007B45FF" w:rsidRDefault="004D7496" w:rsidP="00CC383B">
      <w:pPr>
        <w:pStyle w:val="ListParagraph"/>
        <w:numPr>
          <w:ilvl w:val="0"/>
          <w:numId w:val="45"/>
        </w:numPr>
        <w:ind w:left="1843"/>
        <w:jc w:val="both"/>
        <w:rPr>
          <w:rFonts w:cs="Times New Roman"/>
          <w:lang w:val="id-ID"/>
        </w:rPr>
      </w:pPr>
      <w:r w:rsidRPr="007B45FF">
        <w:rPr>
          <w:rFonts w:cs="Times New Roman"/>
          <w:lang w:val="id-ID"/>
        </w:rPr>
        <w:t>Dalam pemberian tambahan perintah perlindungan, pengadilan wajib mempertimbangkan keterangan dari korban, tenaga kesehatan, pekerja sosial, relawan pendamping, dan/atau pembimbing rohani.</w:t>
      </w:r>
    </w:p>
    <w:p w14:paraId="3F16FE5C" w14:textId="36E2C2DE"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34</w:t>
      </w:r>
    </w:p>
    <w:p w14:paraId="375CED98" w14:textId="0313B664" w:rsidR="004D7496" w:rsidRPr="007B45FF" w:rsidRDefault="004D7496" w:rsidP="00CC383B">
      <w:pPr>
        <w:pStyle w:val="ListParagraph"/>
        <w:numPr>
          <w:ilvl w:val="0"/>
          <w:numId w:val="46"/>
        </w:numPr>
        <w:ind w:left="1843"/>
        <w:jc w:val="both"/>
        <w:rPr>
          <w:rFonts w:cs="Times New Roman"/>
          <w:lang w:val="id-ID"/>
        </w:rPr>
      </w:pPr>
      <w:r w:rsidRPr="007B45FF">
        <w:rPr>
          <w:rFonts w:cs="Times New Roman"/>
          <w:lang w:val="id-ID"/>
        </w:rPr>
        <w:t xml:space="preserve">Berdasarkan pertimbangan bahaya yang mungkin timbul, pengadilan dapat menyatakan satu atau lebih tambahan kondisi dalam perintah perlindungan. </w:t>
      </w:r>
    </w:p>
    <w:p w14:paraId="248ED199" w14:textId="6725FCB7" w:rsidR="004D7496" w:rsidRPr="007B45FF" w:rsidRDefault="004D7496" w:rsidP="00CC383B">
      <w:pPr>
        <w:pStyle w:val="ListParagraph"/>
        <w:numPr>
          <w:ilvl w:val="0"/>
          <w:numId w:val="46"/>
        </w:numPr>
        <w:ind w:left="1843"/>
        <w:jc w:val="both"/>
        <w:rPr>
          <w:rFonts w:cs="Times New Roman"/>
          <w:lang w:val="id-ID"/>
        </w:rPr>
      </w:pPr>
      <w:r w:rsidRPr="007B45FF">
        <w:rPr>
          <w:rFonts w:cs="Times New Roman"/>
          <w:lang w:val="id-ID"/>
        </w:rPr>
        <w:t>Dalam pemberian tambahan kondisi dalam perintah perlindungan, pengadilan wajib mempertimbangkan keterangan dari korban, tenaga kesehatan, pekerja sosial, relawan pendamping, dan/atau pembimbing rohani.</w:t>
      </w:r>
    </w:p>
    <w:p w14:paraId="59AE344F" w14:textId="640EEA59"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35</w:t>
      </w:r>
    </w:p>
    <w:p w14:paraId="53061714" w14:textId="2BB02A4A" w:rsidR="004D7496" w:rsidRPr="007B45FF" w:rsidRDefault="004D7496" w:rsidP="00CC383B">
      <w:pPr>
        <w:pStyle w:val="ListParagraph"/>
        <w:numPr>
          <w:ilvl w:val="0"/>
          <w:numId w:val="47"/>
        </w:numPr>
        <w:ind w:left="1843"/>
        <w:jc w:val="both"/>
        <w:rPr>
          <w:rFonts w:cs="Times New Roman"/>
          <w:lang w:val="id-ID"/>
        </w:rPr>
      </w:pPr>
      <w:r w:rsidRPr="007B45FF">
        <w:rPr>
          <w:rFonts w:cs="Times New Roman"/>
          <w:lang w:val="id-ID"/>
        </w:rPr>
        <w:t>Kepolisian dapat menangkap untuk selanjutnya melakukan penahanan tanpa surat perintah terhadap pelaku yang diyakini telah melanggar perintah perlindungan, walaupun pelanggaran tersebut tidak dilakukan di tempat polisi itu bertugas.</w:t>
      </w:r>
    </w:p>
    <w:p w14:paraId="15EB26CC" w14:textId="77777777" w:rsidR="004D7496" w:rsidRPr="007B45FF" w:rsidRDefault="004D7496" w:rsidP="00CC383B">
      <w:pPr>
        <w:pStyle w:val="ListParagraph"/>
        <w:numPr>
          <w:ilvl w:val="0"/>
          <w:numId w:val="47"/>
        </w:numPr>
        <w:ind w:left="1843"/>
        <w:jc w:val="both"/>
        <w:rPr>
          <w:rFonts w:cs="Times New Roman"/>
          <w:lang w:val="id-ID"/>
        </w:rPr>
      </w:pPr>
      <w:r w:rsidRPr="007B45FF">
        <w:rPr>
          <w:rFonts w:cs="Times New Roman"/>
          <w:lang w:val="id-ID"/>
        </w:rPr>
        <w:t>Penangkapan dan penahanan sebagaimana dimaksud pada ayat (1) wajib diberikan surat perintah penangkapan dan penahanan setelah 1 x 24 (satu kali dua puluh empat) jam.</w:t>
      </w:r>
    </w:p>
    <w:p w14:paraId="6F18BBEC" w14:textId="109DEF1F" w:rsidR="004D7496" w:rsidRPr="007B45FF" w:rsidRDefault="004D7496" w:rsidP="00CC383B">
      <w:pPr>
        <w:pStyle w:val="ListParagraph"/>
        <w:numPr>
          <w:ilvl w:val="0"/>
          <w:numId w:val="47"/>
        </w:numPr>
        <w:ind w:left="1843"/>
        <w:jc w:val="both"/>
        <w:rPr>
          <w:rFonts w:cs="Times New Roman"/>
          <w:lang w:val="id-ID"/>
        </w:rPr>
      </w:pPr>
      <w:r w:rsidRPr="007B45FF">
        <w:rPr>
          <w:rFonts w:cs="Times New Roman"/>
          <w:lang w:val="id-ID"/>
        </w:rPr>
        <w:t>Penangguhan penahanan tidak berlaku terhadap penahanan sebagaimana dimaksud ayat (1) dan ayat (2).</w:t>
      </w:r>
    </w:p>
    <w:p w14:paraId="038141DF" w14:textId="61BD4AF9"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36</w:t>
      </w:r>
    </w:p>
    <w:p w14:paraId="00AFBD03" w14:textId="04121A6D" w:rsidR="004D7496" w:rsidRPr="007B45FF" w:rsidRDefault="004D7496" w:rsidP="00CC383B">
      <w:pPr>
        <w:pStyle w:val="ListParagraph"/>
        <w:numPr>
          <w:ilvl w:val="0"/>
          <w:numId w:val="48"/>
        </w:numPr>
        <w:ind w:left="1843"/>
        <w:jc w:val="both"/>
        <w:rPr>
          <w:rFonts w:cs="Times New Roman"/>
          <w:lang w:val="id-ID"/>
        </w:rPr>
      </w:pPr>
      <w:r w:rsidRPr="007B45FF">
        <w:rPr>
          <w:rFonts w:cs="Times New Roman"/>
          <w:lang w:val="id-ID"/>
        </w:rPr>
        <w:lastRenderedPageBreak/>
        <w:t>Untuk memberikan perlindungan kepada korban, kepolisian dapat menangkap pelaku dengan bukti permulaan yang cukup karena telah melanggar perintah perlindungan.</w:t>
      </w:r>
    </w:p>
    <w:p w14:paraId="2AA7D7E4" w14:textId="4A3CC69E" w:rsidR="004D7496" w:rsidRPr="007B45FF" w:rsidRDefault="004D7496" w:rsidP="00CC383B">
      <w:pPr>
        <w:pStyle w:val="ListParagraph"/>
        <w:numPr>
          <w:ilvl w:val="0"/>
          <w:numId w:val="48"/>
        </w:numPr>
        <w:ind w:left="1843"/>
        <w:jc w:val="both"/>
        <w:rPr>
          <w:rFonts w:cs="Times New Roman"/>
          <w:lang w:val="id-ID"/>
        </w:rPr>
      </w:pPr>
      <w:r w:rsidRPr="007B45FF">
        <w:rPr>
          <w:rFonts w:cs="Times New Roman"/>
          <w:lang w:val="id-ID"/>
        </w:rPr>
        <w:t>Penangkapan sebagaimana dimaksud pada ayat (1) dapat dilanjutkan dengan penahanan yang disertai surat perintah penahanan dalam waktu 1 x 24 (satu kali dua puluh empat) jam.</w:t>
      </w:r>
    </w:p>
    <w:p w14:paraId="0FA0207D" w14:textId="60017064"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37</w:t>
      </w:r>
    </w:p>
    <w:p w14:paraId="75B82365" w14:textId="3432BE2C" w:rsidR="004D7496" w:rsidRPr="007B45FF" w:rsidRDefault="004D7496" w:rsidP="00CC383B">
      <w:pPr>
        <w:pStyle w:val="ListParagraph"/>
        <w:numPr>
          <w:ilvl w:val="0"/>
          <w:numId w:val="49"/>
        </w:numPr>
        <w:ind w:left="1843"/>
        <w:jc w:val="both"/>
        <w:rPr>
          <w:rFonts w:cs="Times New Roman"/>
          <w:lang w:val="id-ID"/>
        </w:rPr>
      </w:pPr>
      <w:r w:rsidRPr="007B45FF">
        <w:rPr>
          <w:rFonts w:cs="Times New Roman"/>
          <w:lang w:val="id-ID"/>
        </w:rPr>
        <w:t xml:space="preserve">Korban, kepolisian atau relawan pendamping dapat mengajukan laporan secara tertulis tentang adanya dugaan pelanggaran terhadap perintah perlindungan. </w:t>
      </w:r>
    </w:p>
    <w:p w14:paraId="202FF198" w14:textId="77777777" w:rsidR="004D7496" w:rsidRPr="007B45FF" w:rsidRDefault="004D7496" w:rsidP="00CC383B">
      <w:pPr>
        <w:pStyle w:val="ListParagraph"/>
        <w:numPr>
          <w:ilvl w:val="0"/>
          <w:numId w:val="49"/>
        </w:numPr>
        <w:ind w:left="1843"/>
        <w:jc w:val="both"/>
        <w:rPr>
          <w:rFonts w:cs="Times New Roman"/>
          <w:lang w:val="id-ID"/>
        </w:rPr>
      </w:pPr>
      <w:r w:rsidRPr="007B45FF">
        <w:rPr>
          <w:rFonts w:cs="Times New Roman"/>
          <w:lang w:val="id-ID"/>
        </w:rPr>
        <w:t>Dalam hal pengadilan mendapatkan laporan tertulis sebagaimana dimaksud pada ayat (1), pelaku diperintahkan menghadap dalam waktu 3 x 24 (tiga kali dua puluh empat) jam guna dilakukan pemeriksaan.</w:t>
      </w:r>
    </w:p>
    <w:p w14:paraId="20D9D385" w14:textId="2CCBC421" w:rsidR="004D7496" w:rsidRPr="007B45FF" w:rsidRDefault="004D7496" w:rsidP="00CC383B">
      <w:pPr>
        <w:pStyle w:val="ListParagraph"/>
        <w:numPr>
          <w:ilvl w:val="0"/>
          <w:numId w:val="49"/>
        </w:numPr>
        <w:ind w:left="1843"/>
        <w:jc w:val="both"/>
        <w:rPr>
          <w:rFonts w:cs="Times New Roman"/>
          <w:lang w:val="id-ID"/>
        </w:rPr>
      </w:pPr>
      <w:r w:rsidRPr="007B45FF">
        <w:rPr>
          <w:rFonts w:cs="Times New Roman"/>
          <w:lang w:val="id-ID"/>
        </w:rPr>
        <w:t>Pemeriksaan sebagaimana dimaksud pada ayat (2) dilakukan oleh pengadilan di tempat pelaku pernah tinggal bersama korban pada waktu pelanggaran diduga terjadi.</w:t>
      </w:r>
    </w:p>
    <w:p w14:paraId="17BD9612" w14:textId="687583E5" w:rsidR="004D7496" w:rsidRPr="007B45FF" w:rsidRDefault="004D7496" w:rsidP="00CC383B">
      <w:pPr>
        <w:pStyle w:val="ListParagraph"/>
        <w:numPr>
          <w:ilvl w:val="0"/>
          <w:numId w:val="37"/>
        </w:numPr>
        <w:ind w:left="1418"/>
        <w:jc w:val="both"/>
        <w:rPr>
          <w:rFonts w:cs="Times New Roman"/>
          <w:lang w:val="id-ID"/>
        </w:rPr>
      </w:pPr>
      <w:r w:rsidRPr="007B45FF">
        <w:rPr>
          <w:rFonts w:cs="Times New Roman"/>
          <w:lang w:val="id-ID"/>
        </w:rPr>
        <w:t>Pasal 38</w:t>
      </w:r>
    </w:p>
    <w:p w14:paraId="48D06017" w14:textId="2570E1B1" w:rsidR="004D7496" w:rsidRPr="007B45FF" w:rsidRDefault="004D7496" w:rsidP="00CC383B">
      <w:pPr>
        <w:pStyle w:val="ListParagraph"/>
        <w:numPr>
          <w:ilvl w:val="0"/>
          <w:numId w:val="50"/>
        </w:numPr>
        <w:ind w:left="1843"/>
        <w:jc w:val="both"/>
        <w:rPr>
          <w:rFonts w:cs="Times New Roman"/>
          <w:lang w:val="id-ID"/>
        </w:rPr>
      </w:pPr>
      <w:r w:rsidRPr="007B45FF">
        <w:rPr>
          <w:rFonts w:cs="Times New Roman"/>
          <w:lang w:val="id-ID"/>
        </w:rPr>
        <w:t>Apabila pengadilan mengetahui bahwa pelaku telah melanggar perintah perlindungan dan diduga akan melakukan pelanggaran lebih lanjut, maka Pengadilan dapat mewajibkan pelaku untuk membuat pernyataan tertulis yang isinya berupa kesanggupan untuk mematuhi perintah perlindungan.</w:t>
      </w:r>
    </w:p>
    <w:p w14:paraId="752C3EBF" w14:textId="77777777" w:rsidR="004D7496" w:rsidRPr="007B45FF" w:rsidRDefault="004D7496" w:rsidP="00CC383B">
      <w:pPr>
        <w:pStyle w:val="ListParagraph"/>
        <w:numPr>
          <w:ilvl w:val="0"/>
          <w:numId w:val="50"/>
        </w:numPr>
        <w:ind w:left="1843"/>
        <w:jc w:val="both"/>
        <w:rPr>
          <w:rFonts w:cs="Times New Roman"/>
          <w:lang w:val="id-ID"/>
        </w:rPr>
      </w:pPr>
      <w:r w:rsidRPr="007B45FF">
        <w:rPr>
          <w:rFonts w:cs="Times New Roman"/>
          <w:lang w:val="id-ID"/>
        </w:rPr>
        <w:t>Apabila pelaku tetap tidak mengindahkan surat pernyataan tertulis tersebut sebagaimana dimaksud pada ayat (1), pengadilan dapat menahan pelaku paling lama 30 hari.</w:t>
      </w:r>
    </w:p>
    <w:p w14:paraId="1AC8D3C5" w14:textId="4D25F662" w:rsidR="004D7496" w:rsidRPr="007B45FF" w:rsidRDefault="004D7496" w:rsidP="00CC383B">
      <w:pPr>
        <w:pStyle w:val="ListParagraph"/>
        <w:numPr>
          <w:ilvl w:val="0"/>
          <w:numId w:val="50"/>
        </w:numPr>
        <w:ind w:left="1843"/>
        <w:jc w:val="both"/>
        <w:rPr>
          <w:rFonts w:cs="Times New Roman"/>
          <w:lang w:val="id-ID"/>
        </w:rPr>
      </w:pPr>
      <w:r w:rsidRPr="007B45FF">
        <w:rPr>
          <w:rFonts w:cs="Times New Roman"/>
          <w:lang w:val="id-ID"/>
        </w:rPr>
        <w:t>Penahanan sebagaimana dimaksud pada ayat (2) disertai dengan surat perintah penahanan.</w:t>
      </w:r>
      <w:r w:rsidR="004B76DC">
        <w:rPr>
          <w:rStyle w:val="FootnoteReference"/>
          <w:rFonts w:cs="Times New Roman"/>
          <w:lang w:val="id-ID"/>
        </w:rPr>
        <w:footnoteReference w:id="100"/>
      </w:r>
    </w:p>
    <w:p w14:paraId="364D571A" w14:textId="6594890C" w:rsidR="004D7496" w:rsidRPr="007B45FF" w:rsidRDefault="004D7496" w:rsidP="00B965AC">
      <w:pPr>
        <w:spacing w:line="480" w:lineRule="auto"/>
        <w:jc w:val="both"/>
        <w:rPr>
          <w:rFonts w:cs="Times New Roman"/>
          <w:lang w:val="id-ID"/>
        </w:rPr>
      </w:pPr>
    </w:p>
    <w:p w14:paraId="60008C56" w14:textId="40E671D0" w:rsidR="00B965AC" w:rsidRPr="007B45FF" w:rsidRDefault="00B965AC" w:rsidP="00B965AC">
      <w:pPr>
        <w:spacing w:line="480" w:lineRule="auto"/>
        <w:ind w:left="426" w:firstLine="567"/>
        <w:jc w:val="both"/>
        <w:rPr>
          <w:rFonts w:cs="Times New Roman"/>
          <w:lang w:val="id-ID"/>
        </w:rPr>
      </w:pPr>
      <w:r w:rsidRPr="007B45FF">
        <w:rPr>
          <w:rFonts w:cs="Times New Roman"/>
          <w:lang w:val="id-ID"/>
        </w:rPr>
        <w:t>Selain perlindungan korban, UU Nomor 23 tahun 2004 juga mengatur tentang bagaimana pemulihan korban tindak KDRT. Hal ini dapat dilihat pada pasal-pasal di bawah ini.</w:t>
      </w:r>
    </w:p>
    <w:p w14:paraId="0834781C" w14:textId="78A916B6" w:rsidR="00B965AC" w:rsidRPr="007B45FF" w:rsidRDefault="00B965AC" w:rsidP="00CC383B">
      <w:pPr>
        <w:pStyle w:val="ListParagraph"/>
        <w:numPr>
          <w:ilvl w:val="0"/>
          <w:numId w:val="51"/>
        </w:numPr>
        <w:ind w:left="1418"/>
        <w:jc w:val="both"/>
        <w:rPr>
          <w:rFonts w:cs="Times New Roman"/>
          <w:lang w:val="id-ID"/>
        </w:rPr>
      </w:pPr>
      <w:r w:rsidRPr="007B45FF">
        <w:rPr>
          <w:rFonts w:cs="Times New Roman"/>
          <w:lang w:val="id-ID"/>
        </w:rPr>
        <w:t>Pasal 39</w:t>
      </w:r>
    </w:p>
    <w:p w14:paraId="13E814B3" w14:textId="5D76FD4E" w:rsidR="00B965AC" w:rsidRPr="007B45FF" w:rsidRDefault="00B965AC" w:rsidP="00B965AC">
      <w:pPr>
        <w:pStyle w:val="ListParagraph"/>
        <w:ind w:left="1418"/>
        <w:jc w:val="both"/>
        <w:rPr>
          <w:rFonts w:cs="Times New Roman"/>
          <w:lang w:val="id-ID"/>
        </w:rPr>
      </w:pPr>
      <w:r w:rsidRPr="007B45FF">
        <w:rPr>
          <w:rFonts w:cs="Times New Roman"/>
          <w:lang w:val="id-ID"/>
        </w:rPr>
        <w:t>Untuk kepentingan pemulihan, korban dapat memperoleh pelayanan dari : a.) tenaga kesehatan; b.) pekerja sosial; c.) relawan pendamping; dan/atau d.) pembimbing rohani.</w:t>
      </w:r>
    </w:p>
    <w:p w14:paraId="6F190FCB" w14:textId="40BCFDC4" w:rsidR="00B965AC" w:rsidRPr="007B45FF" w:rsidRDefault="00B965AC" w:rsidP="00CC383B">
      <w:pPr>
        <w:pStyle w:val="ListParagraph"/>
        <w:numPr>
          <w:ilvl w:val="0"/>
          <w:numId w:val="51"/>
        </w:numPr>
        <w:ind w:left="1418"/>
        <w:jc w:val="both"/>
        <w:rPr>
          <w:rFonts w:cs="Times New Roman"/>
          <w:lang w:val="id-ID"/>
        </w:rPr>
      </w:pPr>
      <w:r w:rsidRPr="007B45FF">
        <w:rPr>
          <w:rFonts w:cs="Times New Roman"/>
          <w:lang w:val="id-ID"/>
        </w:rPr>
        <w:t>Pasal 40</w:t>
      </w:r>
    </w:p>
    <w:p w14:paraId="406A14A6" w14:textId="40A6FAB3" w:rsidR="00B965AC" w:rsidRPr="007B45FF" w:rsidRDefault="00B965AC" w:rsidP="00CC383B">
      <w:pPr>
        <w:pStyle w:val="ListParagraph"/>
        <w:numPr>
          <w:ilvl w:val="0"/>
          <w:numId w:val="52"/>
        </w:numPr>
        <w:jc w:val="both"/>
        <w:rPr>
          <w:rFonts w:cs="Times New Roman"/>
          <w:lang w:val="id-ID"/>
        </w:rPr>
      </w:pPr>
      <w:r w:rsidRPr="007B45FF">
        <w:rPr>
          <w:rFonts w:cs="Times New Roman"/>
          <w:lang w:val="id-ID"/>
        </w:rPr>
        <w:t>Tenaga kesehatan wajib memeriksa korban sesuai dengan standar profesinya.</w:t>
      </w:r>
    </w:p>
    <w:p w14:paraId="15A0F7AB" w14:textId="323F45EB" w:rsidR="00B965AC" w:rsidRPr="007B45FF" w:rsidRDefault="00B965AC" w:rsidP="00CC383B">
      <w:pPr>
        <w:pStyle w:val="ListParagraph"/>
        <w:numPr>
          <w:ilvl w:val="0"/>
          <w:numId w:val="52"/>
        </w:numPr>
        <w:jc w:val="both"/>
        <w:rPr>
          <w:rFonts w:cs="Times New Roman"/>
          <w:lang w:val="id-ID"/>
        </w:rPr>
      </w:pPr>
      <w:r w:rsidRPr="007B45FF">
        <w:rPr>
          <w:rFonts w:cs="Times New Roman"/>
          <w:lang w:val="id-ID"/>
        </w:rPr>
        <w:lastRenderedPageBreak/>
        <w:t>Dalam hal korban memerlukan perawatan, tenaga kesehatan wajib memulihkan dan merehabilitasi kesehatan korban.</w:t>
      </w:r>
    </w:p>
    <w:p w14:paraId="5A91227B" w14:textId="2660A63F" w:rsidR="00B965AC" w:rsidRPr="007B45FF" w:rsidRDefault="00B965AC" w:rsidP="00CC383B">
      <w:pPr>
        <w:pStyle w:val="ListParagraph"/>
        <w:numPr>
          <w:ilvl w:val="0"/>
          <w:numId w:val="51"/>
        </w:numPr>
        <w:ind w:left="1418"/>
        <w:jc w:val="both"/>
        <w:rPr>
          <w:rFonts w:cs="Times New Roman"/>
          <w:lang w:val="id-ID"/>
        </w:rPr>
      </w:pPr>
      <w:r w:rsidRPr="007B45FF">
        <w:rPr>
          <w:rFonts w:cs="Times New Roman"/>
          <w:lang w:val="id-ID"/>
        </w:rPr>
        <w:t>Pasal 41</w:t>
      </w:r>
    </w:p>
    <w:p w14:paraId="4D918D76" w14:textId="09591933" w:rsidR="00B965AC" w:rsidRPr="007B45FF" w:rsidRDefault="00B965AC" w:rsidP="00B965AC">
      <w:pPr>
        <w:pStyle w:val="ListParagraph"/>
        <w:ind w:left="1418"/>
        <w:jc w:val="both"/>
        <w:rPr>
          <w:rFonts w:cs="Times New Roman"/>
          <w:lang w:val="id-ID"/>
        </w:rPr>
      </w:pPr>
      <w:r w:rsidRPr="007B45FF">
        <w:rPr>
          <w:rFonts w:cs="Times New Roman"/>
          <w:lang w:val="id-ID"/>
        </w:rPr>
        <w:t>Pekerja sosial, relawan pendamping, dan/atau pembimbing rohani wajib memberikan pelayanan kepada korban dalam bentuk pemberian konseling untuk menguatkan dan/atau memberikan rasa aman bagi korban.</w:t>
      </w:r>
    </w:p>
    <w:p w14:paraId="2E233D04" w14:textId="5A7C3FA2" w:rsidR="00B965AC" w:rsidRPr="007B45FF" w:rsidRDefault="00B965AC" w:rsidP="00CC383B">
      <w:pPr>
        <w:pStyle w:val="ListParagraph"/>
        <w:numPr>
          <w:ilvl w:val="0"/>
          <w:numId w:val="51"/>
        </w:numPr>
        <w:ind w:left="1418"/>
        <w:jc w:val="both"/>
        <w:rPr>
          <w:rFonts w:cs="Times New Roman"/>
          <w:lang w:val="id-ID"/>
        </w:rPr>
      </w:pPr>
      <w:r w:rsidRPr="007B45FF">
        <w:rPr>
          <w:rFonts w:cs="Times New Roman"/>
          <w:lang w:val="id-ID"/>
        </w:rPr>
        <w:t>Pasal 42</w:t>
      </w:r>
    </w:p>
    <w:p w14:paraId="07BE3722" w14:textId="205B2A6F" w:rsidR="00B965AC" w:rsidRPr="007B45FF" w:rsidRDefault="00B965AC" w:rsidP="00B965AC">
      <w:pPr>
        <w:pStyle w:val="ListParagraph"/>
        <w:ind w:left="1418"/>
        <w:jc w:val="both"/>
        <w:rPr>
          <w:rFonts w:cs="Times New Roman"/>
          <w:lang w:val="id-ID"/>
        </w:rPr>
      </w:pPr>
      <w:r w:rsidRPr="007B45FF">
        <w:rPr>
          <w:rFonts w:cs="Times New Roman"/>
          <w:lang w:val="id-ID"/>
        </w:rPr>
        <w:t>Dalam rangka pemulihan terhadap korban, tenaga kesehatan, pekerja sosial, relawan pendamping dan/atau pembimbing rohani dapat melakukan kerja sama.</w:t>
      </w:r>
    </w:p>
    <w:p w14:paraId="4545C300" w14:textId="28FF07D5" w:rsidR="00B965AC" w:rsidRPr="007B45FF" w:rsidRDefault="00B965AC" w:rsidP="00CC383B">
      <w:pPr>
        <w:pStyle w:val="ListParagraph"/>
        <w:numPr>
          <w:ilvl w:val="0"/>
          <w:numId w:val="51"/>
        </w:numPr>
        <w:ind w:left="1418"/>
        <w:jc w:val="both"/>
        <w:rPr>
          <w:rFonts w:cs="Times New Roman"/>
          <w:lang w:val="id-ID"/>
        </w:rPr>
      </w:pPr>
      <w:r w:rsidRPr="007B45FF">
        <w:rPr>
          <w:rFonts w:cs="Times New Roman"/>
          <w:lang w:val="id-ID"/>
        </w:rPr>
        <w:t>Pasal 43</w:t>
      </w:r>
    </w:p>
    <w:p w14:paraId="515B5BE1" w14:textId="255303D0" w:rsidR="00B965AC" w:rsidRPr="007B45FF" w:rsidRDefault="00B965AC" w:rsidP="00B965AC">
      <w:pPr>
        <w:pStyle w:val="ListParagraph"/>
        <w:ind w:left="1418"/>
        <w:jc w:val="both"/>
        <w:rPr>
          <w:rFonts w:cs="Times New Roman"/>
          <w:lang w:val="id-ID"/>
        </w:rPr>
      </w:pPr>
      <w:r w:rsidRPr="007B45FF">
        <w:rPr>
          <w:rFonts w:cs="Times New Roman"/>
          <w:lang w:val="id-ID"/>
        </w:rPr>
        <w:t>Ketentuan lebih lanjut mengenai penyelenggaraan upaya pemulihan dan kerja sama diatur dengan Peraturan Pemerintah.</w:t>
      </w:r>
      <w:r w:rsidR="004B76DC">
        <w:rPr>
          <w:rStyle w:val="FootnoteReference"/>
          <w:rFonts w:cs="Times New Roman"/>
          <w:lang w:val="id-ID"/>
        </w:rPr>
        <w:footnoteReference w:id="101"/>
      </w:r>
    </w:p>
    <w:p w14:paraId="5280A184" w14:textId="77777777" w:rsidR="00861377" w:rsidRPr="007B45FF" w:rsidRDefault="00861377" w:rsidP="00861377">
      <w:pPr>
        <w:spacing w:line="480" w:lineRule="auto"/>
        <w:jc w:val="both"/>
        <w:rPr>
          <w:rFonts w:cs="Times New Roman"/>
          <w:lang w:val="id-ID"/>
        </w:rPr>
      </w:pPr>
    </w:p>
    <w:p w14:paraId="66D64B00" w14:textId="03A60A2D" w:rsidR="009D266F" w:rsidRDefault="00DA5DE3" w:rsidP="004B76DC">
      <w:pPr>
        <w:spacing w:line="480" w:lineRule="auto"/>
        <w:ind w:firstLine="426"/>
        <w:jc w:val="both"/>
        <w:rPr>
          <w:rFonts w:cs="Times New Roman"/>
          <w:lang w:val="id-ID"/>
        </w:rPr>
      </w:pPr>
      <w:r w:rsidRPr="007B45FF">
        <w:rPr>
          <w:rFonts w:cs="Times New Roman"/>
          <w:lang w:val="id-ID"/>
        </w:rPr>
        <w:t>Berdasarkan pasal 1</w:t>
      </w:r>
      <w:r w:rsidR="00830DF0">
        <w:rPr>
          <w:rFonts w:cs="Times New Roman"/>
          <w:lang w:val="id-ID"/>
        </w:rPr>
        <w:t>6</w:t>
      </w:r>
      <w:r w:rsidRPr="007B45FF">
        <w:rPr>
          <w:rFonts w:cs="Times New Roman"/>
          <w:lang w:val="id-ID"/>
        </w:rPr>
        <w:t xml:space="preserve"> hingga 43, maka perlindungan dan pemulihan korban kekerasan dalam rumah tangga merupakan hal terpenting selain penindakan hukum yang tegas terhadap pelaku kekerasan.  Hal inilah yang harus dipahami oleh Aparat Penegak Hukum (APH) di Indonesia dengan baik.</w:t>
      </w:r>
      <w:r w:rsidRPr="007B45FF">
        <w:rPr>
          <w:rFonts w:eastAsia="Times New Roman" w:cs="Times New Roman"/>
          <w:szCs w:val="22"/>
          <w:lang w:val="id-ID"/>
        </w:rPr>
        <w:t xml:space="preserve"> Meski demikian, </w:t>
      </w:r>
      <w:r w:rsidRPr="007B45FF">
        <w:rPr>
          <w:rFonts w:cs="Times New Roman"/>
          <w:lang w:val="id-ID"/>
        </w:rPr>
        <w:t xml:space="preserve">para APH dalam menangani kasus KDRT meyakini bahwa mereka senantiasa berusaha untuk memegang teguh dan melaksanakan prinsip netralitas, obyektivitas, dan rasionalitas tersebut. Namun netralitas, objektivitas, dan rasionalitas seperti apa yang diterapkan APH patut dipertanyakan. Hal inilah yang menjadi kendala dalam penanganan KDRT, yang kemudian </w:t>
      </w:r>
      <w:r w:rsidR="005D7E8D" w:rsidRPr="007B45FF">
        <w:rPr>
          <w:rFonts w:cs="Times New Roman"/>
          <w:lang w:val="id-ID"/>
        </w:rPr>
        <w:t xml:space="preserve">diharapkan </w:t>
      </w:r>
      <w:r w:rsidRPr="007B45FF">
        <w:rPr>
          <w:rFonts w:cs="Times New Roman"/>
          <w:lang w:val="id-ID"/>
        </w:rPr>
        <w:t xml:space="preserve">dapat segera </w:t>
      </w:r>
      <w:r w:rsidR="005D7E8D" w:rsidRPr="007B45FF">
        <w:rPr>
          <w:rFonts w:cs="Times New Roman"/>
          <w:lang w:val="id-ID"/>
        </w:rPr>
        <w:t>dibenahi</w:t>
      </w:r>
      <w:r w:rsidRPr="007B45FF">
        <w:rPr>
          <w:rFonts w:cs="Times New Roman"/>
          <w:lang w:val="id-ID"/>
        </w:rPr>
        <w:t xml:space="preserve"> secara optimal. S</w:t>
      </w:r>
      <w:r w:rsidR="005D7E8D" w:rsidRPr="007B45FF">
        <w:rPr>
          <w:rFonts w:cs="Times New Roman"/>
          <w:lang w:val="id-ID"/>
        </w:rPr>
        <w:t>epatutnya</w:t>
      </w:r>
      <w:r w:rsidRPr="007B45FF">
        <w:rPr>
          <w:rFonts w:cs="Times New Roman"/>
          <w:lang w:val="id-ID"/>
        </w:rPr>
        <w:t>, penegakan hukum di Indonesia pada kasus kekerasan dalam rumah tangga dapat berpijak pada perspektif HAM.</w:t>
      </w:r>
      <w:r w:rsidR="005D7E8D" w:rsidRPr="007B45FF">
        <w:rPr>
          <w:rFonts w:cs="Times New Roman"/>
          <w:lang w:val="id-ID"/>
        </w:rPr>
        <w:t xml:space="preserve"> Karena, jika mengacu pada asas-asas dasar HAM, Bab 2 Undang-undang Nomor 39 Tahun 1999, menyatakan bahwa “Negara Republik Indonesia mengakui dan menjunjung tinggi hak asasi manusia dan kebebasan dasar manusia sebagai hak </w:t>
      </w:r>
      <w:r w:rsidR="005D7E8D" w:rsidRPr="007B45FF">
        <w:rPr>
          <w:rFonts w:cs="Times New Roman"/>
          <w:lang w:val="id-ID"/>
        </w:rPr>
        <w:lastRenderedPageBreak/>
        <w:t>yang secara kodrati melekat pada dan tidak terpisahkan dari manusia, yang harus dilindungi, dihormati, dan ditegakkan demi peningkatan martabat kemanusiaan, kesejahteraan, kebahagiaan, dan kecerdasan serta keadilan”.</w:t>
      </w:r>
      <w:r w:rsidR="005D7E8D" w:rsidRPr="007B45FF">
        <w:rPr>
          <w:rStyle w:val="FootnoteReference"/>
          <w:rFonts w:cs="Times New Roman"/>
          <w:lang w:val="id-ID"/>
        </w:rPr>
        <w:footnoteReference w:id="102"/>
      </w:r>
    </w:p>
    <w:p w14:paraId="19189EA4" w14:textId="77777777" w:rsidR="004B76DC" w:rsidRPr="007B45FF" w:rsidRDefault="004B76DC" w:rsidP="00DA5DE3">
      <w:pPr>
        <w:spacing w:line="480" w:lineRule="auto"/>
        <w:jc w:val="both"/>
        <w:rPr>
          <w:rFonts w:cs="Times New Roman"/>
          <w:lang w:val="id-ID"/>
        </w:rPr>
        <w:sectPr w:rsidR="004B76DC" w:rsidRPr="007B45FF" w:rsidSect="00F04D41">
          <w:headerReference w:type="first" r:id="rId28"/>
          <w:footerReference w:type="first" r:id="rId29"/>
          <w:pgSz w:w="11907" w:h="16839" w:code="9"/>
          <w:pgMar w:top="2268" w:right="1701" w:bottom="1701" w:left="2268" w:header="709" w:footer="709" w:gutter="0"/>
          <w:cols w:space="708"/>
          <w:titlePg/>
          <w:docGrid w:linePitch="360"/>
        </w:sectPr>
      </w:pPr>
    </w:p>
    <w:p w14:paraId="15EB8C23" w14:textId="3F57EF11" w:rsidR="00DA5DE3" w:rsidRPr="00727631" w:rsidRDefault="009D266F" w:rsidP="00727631">
      <w:pPr>
        <w:pStyle w:val="Heading1"/>
        <w:spacing w:before="0" w:line="480" w:lineRule="auto"/>
        <w:jc w:val="center"/>
        <w:rPr>
          <w:rFonts w:ascii="Times New Roman" w:hAnsi="Times New Roman" w:cs="Times New Roman"/>
          <w:b w:val="0"/>
          <w:bCs w:val="0"/>
          <w:color w:val="auto"/>
          <w:sz w:val="24"/>
          <w:szCs w:val="24"/>
          <w:lang w:val="id-ID"/>
        </w:rPr>
      </w:pPr>
      <w:bookmarkStart w:id="93" w:name="_Toc142330707"/>
      <w:r w:rsidRPr="00727631">
        <w:rPr>
          <w:rFonts w:ascii="Times New Roman" w:hAnsi="Times New Roman" w:cs="Times New Roman"/>
          <w:color w:val="auto"/>
          <w:sz w:val="24"/>
          <w:szCs w:val="24"/>
          <w:lang w:val="id-ID"/>
        </w:rPr>
        <w:lastRenderedPageBreak/>
        <w:t>BAB IV</w:t>
      </w:r>
      <w:bookmarkEnd w:id="93"/>
    </w:p>
    <w:p w14:paraId="338EA5DF" w14:textId="5337674C" w:rsidR="009D266F" w:rsidRPr="00727631" w:rsidRDefault="009D266F" w:rsidP="00727631">
      <w:pPr>
        <w:pStyle w:val="Heading1"/>
        <w:spacing w:before="0" w:line="480" w:lineRule="auto"/>
        <w:jc w:val="center"/>
        <w:rPr>
          <w:rFonts w:ascii="Times New Roman" w:hAnsi="Times New Roman" w:cs="Times New Roman"/>
          <w:b w:val="0"/>
          <w:bCs w:val="0"/>
          <w:color w:val="auto"/>
          <w:sz w:val="24"/>
          <w:szCs w:val="24"/>
          <w:lang w:val="id-ID"/>
        </w:rPr>
      </w:pPr>
      <w:bookmarkStart w:id="94" w:name="_Toc142330708"/>
      <w:r w:rsidRPr="00727631">
        <w:rPr>
          <w:rFonts w:ascii="Times New Roman" w:hAnsi="Times New Roman" w:cs="Times New Roman"/>
          <w:color w:val="auto"/>
          <w:sz w:val="24"/>
          <w:szCs w:val="24"/>
          <w:lang w:val="id-ID"/>
        </w:rPr>
        <w:t>PENUTUP</w:t>
      </w:r>
      <w:bookmarkEnd w:id="94"/>
    </w:p>
    <w:p w14:paraId="24931DC9" w14:textId="77777777" w:rsidR="009D266F" w:rsidRPr="007B45FF" w:rsidRDefault="009D266F" w:rsidP="009D266F">
      <w:pPr>
        <w:spacing w:line="480" w:lineRule="auto"/>
        <w:jc w:val="both"/>
        <w:rPr>
          <w:rFonts w:cs="Times New Roman"/>
          <w:b/>
          <w:bCs/>
          <w:lang w:val="id-ID"/>
        </w:rPr>
      </w:pPr>
    </w:p>
    <w:p w14:paraId="54902C3E" w14:textId="77777777" w:rsidR="009D266F" w:rsidRDefault="009D266F" w:rsidP="00CC383B">
      <w:pPr>
        <w:pStyle w:val="ListParagraph"/>
        <w:numPr>
          <w:ilvl w:val="0"/>
          <w:numId w:val="53"/>
        </w:numPr>
        <w:spacing w:line="480" w:lineRule="auto"/>
        <w:ind w:left="0"/>
        <w:jc w:val="both"/>
        <w:outlineLvl w:val="1"/>
        <w:rPr>
          <w:rFonts w:cs="Times New Roman"/>
          <w:b/>
          <w:bCs/>
          <w:lang w:val="id-ID"/>
        </w:rPr>
      </w:pPr>
      <w:bookmarkStart w:id="95" w:name="_Toc142330709"/>
      <w:r w:rsidRPr="007B45FF">
        <w:rPr>
          <w:rFonts w:cs="Times New Roman"/>
          <w:b/>
          <w:bCs/>
          <w:lang w:val="id-ID"/>
        </w:rPr>
        <w:t>Simpulan</w:t>
      </w:r>
      <w:bookmarkEnd w:id="95"/>
    </w:p>
    <w:p w14:paraId="1AB979E9" w14:textId="70477B02" w:rsidR="00BA5D8A" w:rsidRDefault="008C799D" w:rsidP="00CC383B">
      <w:pPr>
        <w:pStyle w:val="ListParagraph"/>
        <w:numPr>
          <w:ilvl w:val="0"/>
          <w:numId w:val="54"/>
        </w:numPr>
        <w:spacing w:line="480" w:lineRule="auto"/>
        <w:ind w:left="426"/>
        <w:jc w:val="both"/>
        <w:rPr>
          <w:rFonts w:cs="Times New Roman"/>
          <w:lang w:val="id-ID"/>
        </w:rPr>
      </w:pPr>
      <w:r>
        <w:rPr>
          <w:rFonts w:cs="Times New Roman"/>
          <w:lang w:val="id-ID"/>
        </w:rPr>
        <w:t>K</w:t>
      </w:r>
      <w:r w:rsidRPr="008C799D">
        <w:rPr>
          <w:rFonts w:cs="Times New Roman"/>
          <w:lang w:val="id-ID"/>
        </w:rPr>
        <w:t>ekerasan dalam rumah tangga</w:t>
      </w:r>
      <w:r>
        <w:rPr>
          <w:rFonts w:cs="Times New Roman"/>
          <w:lang w:val="id-ID"/>
        </w:rPr>
        <w:t xml:space="preserve"> (KDRT)</w:t>
      </w:r>
      <w:r w:rsidRPr="008C799D">
        <w:rPr>
          <w:rFonts w:cs="Times New Roman"/>
          <w:lang w:val="id-ID"/>
        </w:rPr>
        <w:t xml:space="preserve"> </w:t>
      </w:r>
      <w:r w:rsidR="00E734D2">
        <w:rPr>
          <w:rFonts w:cs="Times New Roman"/>
          <w:lang w:val="id-ID"/>
        </w:rPr>
        <w:t xml:space="preserve">dalam perspektif HAM </w:t>
      </w:r>
      <w:r w:rsidRPr="008C799D">
        <w:rPr>
          <w:rFonts w:cs="Times New Roman"/>
          <w:lang w:val="id-ID"/>
        </w:rPr>
        <w:t xml:space="preserve">dapat dikelompokkan menjadi </w:t>
      </w:r>
      <w:r>
        <w:rPr>
          <w:rFonts w:cs="Times New Roman"/>
          <w:lang w:val="id-ID"/>
        </w:rPr>
        <w:t>empat</w:t>
      </w:r>
      <w:r w:rsidRPr="008C799D">
        <w:rPr>
          <w:rFonts w:cs="Times New Roman"/>
          <w:lang w:val="id-ID"/>
        </w:rPr>
        <w:t xml:space="preserve"> indikator</w:t>
      </w:r>
      <w:r w:rsidR="00E734D2">
        <w:rPr>
          <w:rFonts w:cs="Times New Roman"/>
          <w:lang w:val="id-ID"/>
        </w:rPr>
        <w:t>: a) Kekerasan fisik, t</w:t>
      </w:r>
      <w:r w:rsidR="00E734D2" w:rsidRPr="00E734D2">
        <w:rPr>
          <w:rFonts w:cs="Times New Roman"/>
          <w:lang w:val="id-ID"/>
        </w:rPr>
        <w:t xml:space="preserve">indakan kekerasan fisik dalam bentuk apa pun yang dilakukan oleh anggota keluarga kepada anggota keluarga lain merupakan pelanggaran HAM. </w:t>
      </w:r>
      <w:r w:rsidR="00E734D2">
        <w:rPr>
          <w:rFonts w:cs="Times New Roman"/>
          <w:lang w:val="id-ID"/>
        </w:rPr>
        <w:t xml:space="preserve">b) Kekerasan psikis, </w:t>
      </w:r>
      <w:r w:rsidR="00E734D2" w:rsidRPr="00E734D2">
        <w:rPr>
          <w:rFonts w:cs="Times New Roman"/>
          <w:lang w:val="id-ID"/>
        </w:rPr>
        <w:t>setiap perbuatan yang mengakibatkan ketakutan dan kehilangan rasa percaya diri</w:t>
      </w:r>
      <w:r w:rsidR="00E734D2">
        <w:rPr>
          <w:rFonts w:cs="Times New Roman"/>
          <w:lang w:val="id-ID"/>
        </w:rPr>
        <w:t xml:space="preserve"> hingga</w:t>
      </w:r>
      <w:r w:rsidR="00E734D2" w:rsidRPr="00E734D2">
        <w:rPr>
          <w:rFonts w:cs="Times New Roman"/>
          <w:lang w:val="id-ID"/>
        </w:rPr>
        <w:t xml:space="preserve"> penderitaan psikis berat </w:t>
      </w:r>
      <w:r w:rsidR="00FC78D0">
        <w:rPr>
          <w:rFonts w:cs="Times New Roman"/>
          <w:lang w:val="id-ID"/>
        </w:rPr>
        <w:t>dalam lingkup rumah tangga</w:t>
      </w:r>
      <w:r w:rsidR="00742AC7">
        <w:rPr>
          <w:rFonts w:cs="Times New Roman"/>
          <w:lang w:val="id-ID"/>
        </w:rPr>
        <w:t xml:space="preserve">. </w:t>
      </w:r>
      <w:r w:rsidR="00774A61">
        <w:rPr>
          <w:rFonts w:cs="Times New Roman"/>
          <w:lang w:val="id-ID"/>
        </w:rPr>
        <w:t>c</w:t>
      </w:r>
      <w:r w:rsidR="00E734D2">
        <w:rPr>
          <w:rFonts w:cs="Times New Roman"/>
          <w:lang w:val="id-ID"/>
        </w:rPr>
        <w:t>)</w:t>
      </w:r>
      <w:r w:rsidR="00774A61">
        <w:rPr>
          <w:rFonts w:cs="Times New Roman"/>
          <w:lang w:val="id-ID"/>
        </w:rPr>
        <w:t xml:space="preserve"> Kekerasan seksual, </w:t>
      </w:r>
      <w:r w:rsidR="00774A61" w:rsidRPr="00774A61">
        <w:rPr>
          <w:rFonts w:cs="Times New Roman"/>
          <w:lang w:val="id-ID"/>
        </w:rPr>
        <w:t>tindakan yang mencakup pemaksaan hubungan seksual kepada orang yang menetap dalam lingkup rumah tangga dan pemaksaan hubungan seksual untuk tujuan komersial dan atau tujuan tertentu</w:t>
      </w:r>
      <w:r w:rsidR="00774A61">
        <w:rPr>
          <w:rFonts w:cs="Times New Roman"/>
          <w:lang w:val="id-ID"/>
        </w:rPr>
        <w:t>. d) Penelantaran rumah tangga, setiap perbuatan yang</w:t>
      </w:r>
      <w:r w:rsidR="00774A61" w:rsidRPr="00774A61">
        <w:rPr>
          <w:rFonts w:cs="Times New Roman"/>
          <w:lang w:val="id-ID"/>
        </w:rPr>
        <w:t xml:space="preserve"> menelantarkan orang dalam lingkup rumah tangganya</w:t>
      </w:r>
      <w:r w:rsidR="00FC78D0">
        <w:rPr>
          <w:rFonts w:cs="Times New Roman"/>
          <w:lang w:val="id-ID"/>
        </w:rPr>
        <w:t>.</w:t>
      </w:r>
    </w:p>
    <w:p w14:paraId="0BAC46D7" w14:textId="25DCB7DC" w:rsidR="00FC78D0" w:rsidRDefault="00830DF0" w:rsidP="00CC383B">
      <w:pPr>
        <w:pStyle w:val="ListParagraph"/>
        <w:numPr>
          <w:ilvl w:val="0"/>
          <w:numId w:val="54"/>
        </w:numPr>
        <w:spacing w:line="480" w:lineRule="auto"/>
        <w:ind w:left="426"/>
        <w:jc w:val="both"/>
        <w:rPr>
          <w:rFonts w:cs="Times New Roman"/>
          <w:lang w:val="id-ID"/>
        </w:rPr>
      </w:pPr>
      <w:r w:rsidRPr="00BA5D8A">
        <w:rPr>
          <w:rFonts w:cs="Times New Roman"/>
          <w:lang w:val="id-ID"/>
        </w:rPr>
        <w:t>Ada 3 hal yang perlu ditekankan dalam p</w:t>
      </w:r>
      <w:r w:rsidR="00FC78D0" w:rsidRPr="00BA5D8A">
        <w:rPr>
          <w:rFonts w:cs="Times New Roman"/>
          <w:lang w:val="id-ID"/>
        </w:rPr>
        <w:t xml:space="preserve">enegakan hukum pada kasus </w:t>
      </w:r>
      <w:r w:rsidRPr="00BA5D8A">
        <w:rPr>
          <w:rFonts w:cs="Times New Roman"/>
          <w:lang w:val="id-ID"/>
        </w:rPr>
        <w:t>KDRT</w:t>
      </w:r>
      <w:r w:rsidR="00FC78D0" w:rsidRPr="00BA5D8A">
        <w:rPr>
          <w:rFonts w:cs="Times New Roman"/>
          <w:lang w:val="id-ID"/>
        </w:rPr>
        <w:t xml:space="preserve"> menurut perspektif HAM, yakni: a) </w:t>
      </w:r>
      <w:r w:rsidRPr="00BA5D8A">
        <w:rPr>
          <w:rFonts w:cs="Times New Roman"/>
          <w:lang w:val="id-ID"/>
        </w:rPr>
        <w:t>P</w:t>
      </w:r>
      <w:r w:rsidR="00FC78D0" w:rsidRPr="00BA5D8A">
        <w:rPr>
          <w:rFonts w:cs="Times New Roman"/>
          <w:lang w:val="id-ID"/>
        </w:rPr>
        <w:t>enerapan  ancaman pidana penjara dan denda yang diatur dalam pasal 44-19</w:t>
      </w:r>
      <w:r w:rsidRPr="00BA5D8A">
        <w:rPr>
          <w:rFonts w:cs="Times New Roman"/>
          <w:lang w:val="id-ID"/>
        </w:rPr>
        <w:t xml:space="preserve"> UU Nomor 23 Tahun 2004. b) Penerapan pidana tambahan yang diatur dalam pasal 50 UU Nomor 23 Tahun 2004. c) Penerapan perlindungan dan pemulihan bagi korban yang diatur dalam pasal 16 hingga 43 UU Nomor 23 Tahun 2004.</w:t>
      </w:r>
    </w:p>
    <w:p w14:paraId="1F68C0EA" w14:textId="77777777" w:rsidR="00742AC7" w:rsidRPr="00BA5D8A" w:rsidRDefault="00742AC7" w:rsidP="00742AC7">
      <w:pPr>
        <w:pStyle w:val="ListParagraph"/>
        <w:spacing w:line="480" w:lineRule="auto"/>
        <w:ind w:left="426"/>
        <w:jc w:val="both"/>
        <w:rPr>
          <w:rFonts w:cs="Times New Roman"/>
          <w:lang w:val="id-ID"/>
        </w:rPr>
      </w:pPr>
    </w:p>
    <w:p w14:paraId="7B12AF87" w14:textId="77777777" w:rsidR="00742AC7" w:rsidRDefault="00742AC7" w:rsidP="00CC383B">
      <w:pPr>
        <w:pStyle w:val="ListParagraph"/>
        <w:numPr>
          <w:ilvl w:val="0"/>
          <w:numId w:val="53"/>
        </w:numPr>
        <w:spacing w:line="480" w:lineRule="auto"/>
        <w:ind w:left="0"/>
        <w:jc w:val="both"/>
        <w:rPr>
          <w:rFonts w:cs="Times New Roman"/>
          <w:b/>
          <w:bCs/>
          <w:lang w:val="id-ID"/>
        </w:rPr>
        <w:sectPr w:rsidR="00742AC7" w:rsidSect="00F04D41">
          <w:headerReference w:type="first" r:id="rId30"/>
          <w:footerReference w:type="first" r:id="rId31"/>
          <w:pgSz w:w="11907" w:h="16839" w:code="9"/>
          <w:pgMar w:top="2268" w:right="1701" w:bottom="1701" w:left="2268" w:header="709" w:footer="709" w:gutter="0"/>
          <w:cols w:space="708"/>
          <w:titlePg/>
          <w:docGrid w:linePitch="360"/>
        </w:sectPr>
      </w:pPr>
    </w:p>
    <w:p w14:paraId="17088B7E" w14:textId="77777777" w:rsidR="00861377" w:rsidRDefault="009D266F" w:rsidP="00CC383B">
      <w:pPr>
        <w:pStyle w:val="ListParagraph"/>
        <w:numPr>
          <w:ilvl w:val="0"/>
          <w:numId w:val="53"/>
        </w:numPr>
        <w:spacing w:line="480" w:lineRule="auto"/>
        <w:ind w:left="0"/>
        <w:jc w:val="both"/>
        <w:outlineLvl w:val="1"/>
        <w:rPr>
          <w:rFonts w:cs="Times New Roman"/>
          <w:b/>
          <w:bCs/>
          <w:lang w:val="id-ID"/>
        </w:rPr>
      </w:pPr>
      <w:bookmarkStart w:id="96" w:name="_Toc142330710"/>
      <w:r w:rsidRPr="007B45FF">
        <w:rPr>
          <w:rFonts w:cs="Times New Roman"/>
          <w:b/>
          <w:bCs/>
          <w:lang w:val="id-ID"/>
        </w:rPr>
        <w:lastRenderedPageBreak/>
        <w:t>Saran</w:t>
      </w:r>
      <w:bookmarkEnd w:id="96"/>
    </w:p>
    <w:p w14:paraId="5B7F6EB8" w14:textId="4121A5EA" w:rsidR="00830DF0" w:rsidRDefault="00830DF0" w:rsidP="00CC383B">
      <w:pPr>
        <w:pStyle w:val="ListParagraph"/>
        <w:numPr>
          <w:ilvl w:val="0"/>
          <w:numId w:val="55"/>
        </w:numPr>
        <w:spacing w:line="480" w:lineRule="auto"/>
        <w:ind w:left="426"/>
        <w:jc w:val="both"/>
        <w:rPr>
          <w:rFonts w:cs="Times New Roman"/>
          <w:lang w:val="id-ID"/>
        </w:rPr>
      </w:pPr>
      <w:r>
        <w:rPr>
          <w:rFonts w:cs="Times New Roman"/>
          <w:lang w:val="id-ID"/>
        </w:rPr>
        <w:t xml:space="preserve">Bagi pemerintah diharapkan dapat </w:t>
      </w:r>
      <w:r w:rsidR="002C733E">
        <w:rPr>
          <w:rFonts w:cs="Times New Roman"/>
          <w:lang w:val="id-ID"/>
        </w:rPr>
        <w:t>mewujudkan keadilan</w:t>
      </w:r>
      <w:r>
        <w:rPr>
          <w:rFonts w:cs="Times New Roman"/>
          <w:lang w:val="id-ID"/>
        </w:rPr>
        <w:t xml:space="preserve"> hukum </w:t>
      </w:r>
      <w:r w:rsidR="00A56175">
        <w:rPr>
          <w:rFonts w:cs="Times New Roman"/>
          <w:lang w:val="id-ID"/>
        </w:rPr>
        <w:t xml:space="preserve">pada </w:t>
      </w:r>
      <w:r>
        <w:rPr>
          <w:rFonts w:cs="Times New Roman"/>
          <w:lang w:val="id-ID"/>
        </w:rPr>
        <w:t xml:space="preserve">kasus </w:t>
      </w:r>
      <w:r w:rsidR="00A56175">
        <w:rPr>
          <w:rFonts w:cs="Times New Roman"/>
          <w:lang w:val="id-ID"/>
        </w:rPr>
        <w:t>kekerasan dalam rumah</w:t>
      </w:r>
      <w:r w:rsidR="002C733E">
        <w:rPr>
          <w:rFonts w:cs="Times New Roman"/>
          <w:lang w:val="id-ID"/>
        </w:rPr>
        <w:t xml:space="preserve"> tangga</w:t>
      </w:r>
      <w:r w:rsidR="00A56175">
        <w:rPr>
          <w:rFonts w:cs="Times New Roman"/>
          <w:lang w:val="id-ID"/>
        </w:rPr>
        <w:t xml:space="preserve"> dengan orientasi menjunjung tinggi Hak Asasi Manusia. T</w:t>
      </w:r>
      <w:r>
        <w:rPr>
          <w:rFonts w:cs="Times New Roman"/>
          <w:lang w:val="id-ID"/>
        </w:rPr>
        <w:t>idak hanya itu</w:t>
      </w:r>
      <w:r w:rsidR="00A56175">
        <w:rPr>
          <w:rFonts w:cs="Times New Roman"/>
          <w:lang w:val="id-ID"/>
        </w:rPr>
        <w:t xml:space="preserve">, pemerintah juga harus mendorong langkah-langkah strategis pencegahan </w:t>
      </w:r>
      <w:r w:rsidR="002C733E">
        <w:rPr>
          <w:rFonts w:cs="Times New Roman"/>
          <w:lang w:val="id-ID"/>
        </w:rPr>
        <w:t>hingga penegakan hukum pada</w:t>
      </w:r>
      <w:r w:rsidR="00A56175">
        <w:rPr>
          <w:rFonts w:cs="Times New Roman"/>
          <w:lang w:val="id-ID"/>
        </w:rPr>
        <w:t xml:space="preserve"> kasus KDRT</w:t>
      </w:r>
      <w:r w:rsidR="002C733E">
        <w:rPr>
          <w:rFonts w:cs="Times New Roman"/>
          <w:lang w:val="id-ID"/>
        </w:rPr>
        <w:t xml:space="preserve"> secara ideal sesuai perundang-undangan yang berlaku</w:t>
      </w:r>
      <w:r w:rsidR="00A56175">
        <w:rPr>
          <w:rFonts w:cs="Times New Roman"/>
          <w:lang w:val="id-ID"/>
        </w:rPr>
        <w:t>.</w:t>
      </w:r>
    </w:p>
    <w:p w14:paraId="1C6A3793" w14:textId="2A17213A" w:rsidR="00A56175" w:rsidRDefault="00A56175" w:rsidP="00CC383B">
      <w:pPr>
        <w:pStyle w:val="ListParagraph"/>
        <w:numPr>
          <w:ilvl w:val="0"/>
          <w:numId w:val="55"/>
        </w:numPr>
        <w:spacing w:line="480" w:lineRule="auto"/>
        <w:ind w:left="426"/>
        <w:jc w:val="both"/>
        <w:rPr>
          <w:rFonts w:cs="Times New Roman"/>
          <w:lang w:val="id-ID"/>
        </w:rPr>
      </w:pPr>
      <w:r>
        <w:rPr>
          <w:rFonts w:cs="Times New Roman"/>
          <w:lang w:val="id-ID"/>
        </w:rPr>
        <w:t>Bagi perangkat penegak hukum</w:t>
      </w:r>
      <w:r w:rsidR="00BA5D8A">
        <w:rPr>
          <w:rFonts w:cs="Times New Roman"/>
          <w:lang w:val="id-ID"/>
        </w:rPr>
        <w:t xml:space="preserve"> diharapkan dapat</w:t>
      </w:r>
      <w:r>
        <w:rPr>
          <w:rFonts w:cs="Times New Roman"/>
          <w:lang w:val="id-ID"/>
        </w:rPr>
        <w:t xml:space="preserve"> lebih memperhatikan korban kekerasan dalam rumah tangga mulai dari tahap pelaporan hingga penyidikan. Selain itu, </w:t>
      </w:r>
      <w:r w:rsidR="002C733E">
        <w:rPr>
          <w:rFonts w:cs="Times New Roman"/>
          <w:lang w:val="id-ID"/>
        </w:rPr>
        <w:t xml:space="preserve">penindakan tersangka kasus KDRT dapat diterapkan lebih tegas sesuai </w:t>
      </w:r>
      <w:r>
        <w:rPr>
          <w:rFonts w:cs="Times New Roman"/>
          <w:lang w:val="id-ID"/>
        </w:rPr>
        <w:t>dalam UU Nomor 23 Tahun 2004</w:t>
      </w:r>
      <w:r w:rsidR="002C733E">
        <w:rPr>
          <w:rFonts w:cs="Times New Roman"/>
          <w:lang w:val="id-ID"/>
        </w:rPr>
        <w:t xml:space="preserve">, </w:t>
      </w:r>
      <w:r>
        <w:rPr>
          <w:rFonts w:cs="Times New Roman"/>
          <w:lang w:val="id-ID"/>
        </w:rPr>
        <w:t>sehingga</w:t>
      </w:r>
      <w:r w:rsidR="002C733E">
        <w:rPr>
          <w:rFonts w:cs="Times New Roman"/>
          <w:lang w:val="id-ID"/>
        </w:rPr>
        <w:t xml:space="preserve"> dapat memunculkan</w:t>
      </w:r>
      <w:r>
        <w:rPr>
          <w:rFonts w:cs="Times New Roman"/>
          <w:lang w:val="id-ID"/>
        </w:rPr>
        <w:t xml:space="preserve"> </w:t>
      </w:r>
      <w:r w:rsidR="002C733E">
        <w:rPr>
          <w:rFonts w:cs="Times New Roman"/>
          <w:lang w:val="id-ID"/>
        </w:rPr>
        <w:t>efek jera yang berkelanjutan bagi para tersangka</w:t>
      </w:r>
      <w:r>
        <w:rPr>
          <w:rFonts w:cs="Times New Roman"/>
          <w:lang w:val="id-ID"/>
        </w:rPr>
        <w:t>.</w:t>
      </w:r>
    </w:p>
    <w:p w14:paraId="0EB74BB1" w14:textId="77777777" w:rsidR="00A56175" w:rsidRDefault="00A56175" w:rsidP="00CC383B">
      <w:pPr>
        <w:pStyle w:val="ListParagraph"/>
        <w:numPr>
          <w:ilvl w:val="0"/>
          <w:numId w:val="55"/>
        </w:numPr>
        <w:spacing w:line="480" w:lineRule="auto"/>
        <w:ind w:left="426"/>
        <w:jc w:val="both"/>
        <w:rPr>
          <w:rFonts w:cs="Times New Roman"/>
          <w:lang w:val="id-ID"/>
        </w:rPr>
      </w:pPr>
      <w:r>
        <w:rPr>
          <w:rFonts w:cs="Times New Roman"/>
          <w:lang w:val="id-ID"/>
        </w:rPr>
        <w:t>Bagi masyarakat</w:t>
      </w:r>
      <w:r w:rsidR="00BA5D8A">
        <w:rPr>
          <w:rFonts w:cs="Times New Roman"/>
          <w:lang w:val="id-ID"/>
        </w:rPr>
        <w:t xml:space="preserve"> </w:t>
      </w:r>
      <w:r w:rsidR="00BA5D8A" w:rsidRPr="00BA5D8A">
        <w:rPr>
          <w:rFonts w:cs="Times New Roman"/>
          <w:lang w:val="id-ID"/>
        </w:rPr>
        <w:t>diharapkan dapat meningkatkan kesadaran hukum</w:t>
      </w:r>
      <w:r>
        <w:rPr>
          <w:rFonts w:cs="Times New Roman"/>
          <w:lang w:val="id-ID"/>
        </w:rPr>
        <w:t xml:space="preserve"> </w:t>
      </w:r>
      <w:r w:rsidR="00BA5D8A">
        <w:rPr>
          <w:rFonts w:cs="Times New Roman"/>
          <w:lang w:val="id-ID"/>
        </w:rPr>
        <w:t xml:space="preserve"> tentang bentuk-bentuk kekerasan dalam rumah tangga, sehingga dapat mengurangi angka kasus KDRT serta dapat mencegahnya bersama-sama.</w:t>
      </w:r>
    </w:p>
    <w:p w14:paraId="50D262D7" w14:textId="46DE08FD" w:rsidR="00BA5D8A" w:rsidRPr="00A56175" w:rsidRDefault="00BA5D8A" w:rsidP="00BA5D8A">
      <w:pPr>
        <w:pStyle w:val="ListParagraph"/>
        <w:spacing w:line="480" w:lineRule="auto"/>
        <w:ind w:left="426"/>
        <w:jc w:val="both"/>
        <w:rPr>
          <w:rFonts w:cs="Times New Roman"/>
          <w:lang w:val="id-ID"/>
        </w:rPr>
        <w:sectPr w:rsidR="00BA5D8A" w:rsidRPr="00A56175" w:rsidSect="00F04D41">
          <w:headerReference w:type="first" r:id="rId32"/>
          <w:footerReference w:type="first" r:id="rId33"/>
          <w:pgSz w:w="11907" w:h="16839" w:code="9"/>
          <w:pgMar w:top="2268" w:right="1701" w:bottom="1701" w:left="2268" w:header="709" w:footer="709" w:gutter="0"/>
          <w:cols w:space="708"/>
          <w:titlePg/>
          <w:docGrid w:linePitch="360"/>
        </w:sectPr>
      </w:pPr>
    </w:p>
    <w:p w14:paraId="541C22C5" w14:textId="43B5C7DA" w:rsidR="000752AA" w:rsidRPr="007B45FF" w:rsidRDefault="000752AA" w:rsidP="00727631">
      <w:pPr>
        <w:pStyle w:val="ListParagraph"/>
        <w:spacing w:line="480" w:lineRule="auto"/>
        <w:ind w:left="0"/>
        <w:jc w:val="center"/>
        <w:outlineLvl w:val="0"/>
        <w:rPr>
          <w:rFonts w:cs="Times New Roman"/>
          <w:b/>
          <w:bCs/>
          <w:lang w:val="id-ID"/>
        </w:rPr>
      </w:pPr>
      <w:bookmarkStart w:id="97" w:name="_Toc142330711"/>
      <w:r w:rsidRPr="007B45FF">
        <w:rPr>
          <w:rFonts w:cs="Times New Roman"/>
          <w:b/>
          <w:bCs/>
          <w:lang w:val="id-ID"/>
        </w:rPr>
        <w:lastRenderedPageBreak/>
        <w:t>DAFTAR PUSTAKA</w:t>
      </w:r>
      <w:bookmarkEnd w:id="97"/>
    </w:p>
    <w:p w14:paraId="566EBEB9" w14:textId="77777777" w:rsidR="000752AA" w:rsidRPr="007B45FF" w:rsidRDefault="000752AA" w:rsidP="000752AA">
      <w:pPr>
        <w:spacing w:line="480" w:lineRule="auto"/>
        <w:jc w:val="both"/>
        <w:rPr>
          <w:rFonts w:cs="Times New Roman"/>
          <w:lang w:val="id-ID"/>
        </w:rPr>
      </w:pPr>
    </w:p>
    <w:p w14:paraId="16ACCCCF" w14:textId="0D1391D7"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Ali, Zainuddin, </w:t>
      </w:r>
      <w:r w:rsidRPr="007B45FF">
        <w:rPr>
          <w:rFonts w:cs="Times New Roman"/>
          <w:i/>
          <w:iCs/>
          <w:color w:val="000000" w:themeColor="text1"/>
          <w:kern w:val="2"/>
          <w:lang w:val="id-ID"/>
          <w14:ligatures w14:val="standardContextual"/>
        </w:rPr>
        <w:t>Metode Penelitian Hukum</w:t>
      </w:r>
      <w:r w:rsidRPr="007B45FF">
        <w:rPr>
          <w:rFonts w:cs="Times New Roman"/>
          <w:color w:val="000000" w:themeColor="text1"/>
          <w:kern w:val="2"/>
          <w:lang w:val="id-ID"/>
          <w14:ligatures w14:val="standardContextual"/>
        </w:rPr>
        <w:t>, Jakarta: Sinar Grafika, 2017.</w:t>
      </w:r>
    </w:p>
    <w:p w14:paraId="5D2CDAE4"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7197B345" w14:textId="35E7BF90"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Amirudin, Zainal Askin, </w:t>
      </w:r>
      <w:r w:rsidRPr="007B45FF">
        <w:rPr>
          <w:rFonts w:cs="Times New Roman"/>
          <w:i/>
          <w:iCs/>
          <w:color w:val="000000" w:themeColor="text1"/>
          <w:kern w:val="2"/>
          <w:lang w:val="id-ID"/>
          <w14:ligatures w14:val="standardContextual"/>
        </w:rPr>
        <w:t>Pengantar Metode Penelitian Hukum</w:t>
      </w:r>
      <w:r w:rsidRPr="007B45FF">
        <w:rPr>
          <w:rFonts w:cs="Times New Roman"/>
          <w:color w:val="000000" w:themeColor="text1"/>
          <w:kern w:val="2"/>
          <w:lang w:val="id-ID"/>
          <w14:ligatures w14:val="standardContextual"/>
        </w:rPr>
        <w:t>, Jakarta: Raja Grafindo Persada, 2012.</w:t>
      </w:r>
    </w:p>
    <w:p w14:paraId="6565C86E"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5ED6FCC5" w14:textId="29243B6E"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Ansori, Lutfil, “Reformasi Penegakan Hukum Perspektif Hukum Progresif”, </w:t>
      </w:r>
      <w:r w:rsidRPr="007B45FF">
        <w:rPr>
          <w:rFonts w:cs="Times New Roman"/>
          <w:i/>
          <w:iCs/>
          <w:color w:val="000000" w:themeColor="text1"/>
          <w:kern w:val="2"/>
          <w:lang w:val="id-ID"/>
          <w14:ligatures w14:val="standardContextual"/>
        </w:rPr>
        <w:t>Jurnal Yuridis</w:t>
      </w:r>
      <w:r w:rsidRPr="007B45FF">
        <w:rPr>
          <w:rFonts w:cs="Times New Roman"/>
          <w:color w:val="000000" w:themeColor="text1"/>
          <w:kern w:val="2"/>
          <w:lang w:val="id-ID"/>
          <w14:ligatures w14:val="standardContextual"/>
        </w:rPr>
        <w:t>, Volume 4, Nomor 2, Desember, 2017.</w:t>
      </w:r>
    </w:p>
    <w:p w14:paraId="4C3F4DE6"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6F0C3B79" w14:textId="37024187"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Aprita, Serlika, </w:t>
      </w:r>
      <w:r w:rsidRPr="007B45FF">
        <w:rPr>
          <w:rFonts w:cs="Times New Roman"/>
          <w:i/>
          <w:iCs/>
          <w:color w:val="000000" w:themeColor="text1"/>
          <w:kern w:val="2"/>
          <w:lang w:val="id-ID"/>
          <w14:ligatures w14:val="standardContextual"/>
        </w:rPr>
        <w:t>Hukum dan Hak Asasi Manusia, </w:t>
      </w:r>
      <w:r w:rsidRPr="007B45FF">
        <w:rPr>
          <w:rFonts w:cs="Times New Roman"/>
          <w:color w:val="000000" w:themeColor="text1"/>
          <w:kern w:val="2"/>
          <w:lang w:val="id-ID"/>
          <w14:ligatures w14:val="standardContextual"/>
        </w:rPr>
        <w:t>Jakarta: Mitra Wacana Media, 2020.</w:t>
      </w:r>
    </w:p>
    <w:p w14:paraId="0E299301"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5ECEE87" w14:textId="6D8763D8" w:rsidR="003A1629" w:rsidRPr="003A1629" w:rsidRDefault="003A1629" w:rsidP="00463F77">
      <w:pPr>
        <w:ind w:left="709" w:hanging="709"/>
        <w:jc w:val="both"/>
        <w:rPr>
          <w:rFonts w:cs="Times New Roman"/>
          <w:kern w:val="2"/>
          <w:lang w:val="id-ID"/>
          <w14:ligatures w14:val="standardContextual"/>
        </w:rPr>
      </w:pPr>
      <w:r w:rsidRPr="003A1629">
        <w:rPr>
          <w:rFonts w:cs="Times New Roman"/>
          <w:kern w:val="2"/>
          <w:lang w:val="id-ID"/>
          <w14:ligatures w14:val="standardContextual"/>
        </w:rPr>
        <w:t xml:space="preserve">Artikel Hukum Pidana Kemenkumham, </w:t>
      </w:r>
      <w:r w:rsidR="00CC383B">
        <w:fldChar w:fldCharType="begin"/>
      </w:r>
      <w:r w:rsidR="00CC383B">
        <w:instrText xml:space="preserve"> HYPERLINK "ht</w:instrText>
      </w:r>
      <w:r w:rsidR="00CC383B">
        <w:instrText xml:space="preserve">tps://ditjenpp.kemenkumham.go.id/index.php?option=com_content&amp;view=article&amp;id=677:penegakan-hukum-kejahatan-kekerasan-dalam-rumah-tangga&amp;catid=101:hukum-pidana&amp;Itemid=181&amp;lang=en" </w:instrText>
      </w:r>
      <w:r w:rsidR="00CC383B">
        <w:fldChar w:fldCharType="separate"/>
      </w:r>
      <w:r w:rsidRPr="003A1629">
        <w:rPr>
          <w:rStyle w:val="Hyperlink"/>
          <w:rFonts w:cs="Times New Roman"/>
          <w:color w:val="auto"/>
          <w:kern w:val="2"/>
          <w:u w:val="none"/>
          <w14:ligatures w14:val="standardContextual"/>
        </w:rPr>
        <w:t xml:space="preserve">Penegakan Hukum Kejahatan Kekerasan </w:t>
      </w:r>
      <w:r w:rsidRPr="003A1629">
        <w:rPr>
          <w:rStyle w:val="Hyperlink"/>
          <w:rFonts w:cs="Times New Roman"/>
          <w:color w:val="auto"/>
          <w:kern w:val="2"/>
          <w:u w:val="none"/>
          <w:lang w:val="id-ID"/>
          <w14:ligatures w14:val="standardContextual"/>
        </w:rPr>
        <w:t>d</w:t>
      </w:r>
      <w:r w:rsidRPr="003A1629">
        <w:rPr>
          <w:rStyle w:val="Hyperlink"/>
          <w:rFonts w:cs="Times New Roman"/>
          <w:color w:val="auto"/>
          <w:kern w:val="2"/>
          <w:u w:val="none"/>
          <w14:ligatures w14:val="standardContextual"/>
        </w:rPr>
        <w:t>alam Rumah Tangga</w:t>
      </w:r>
      <w:r w:rsidR="00CC383B">
        <w:rPr>
          <w:rStyle w:val="Hyperlink"/>
          <w:rFonts w:cs="Times New Roman"/>
          <w:color w:val="auto"/>
          <w:kern w:val="2"/>
          <w:u w:val="none"/>
          <w14:ligatures w14:val="standardContextual"/>
        </w:rPr>
        <w:fldChar w:fldCharType="end"/>
      </w:r>
      <w:r w:rsidRPr="003A1629">
        <w:rPr>
          <w:rFonts w:cs="Times New Roman"/>
          <w:kern w:val="2"/>
          <w:lang w:val="id-ID"/>
          <w14:ligatures w14:val="standardContextual"/>
        </w:rPr>
        <w:t xml:space="preserve">, diakses melalui laman: </w:t>
      </w:r>
      <w:hyperlink r:id="rId34" w:history="1">
        <w:r w:rsidRPr="003A1629">
          <w:rPr>
            <w:rStyle w:val="Hyperlink"/>
            <w:rFonts w:cs="Times New Roman"/>
            <w:color w:val="auto"/>
            <w:kern w:val="2"/>
            <w:u w:val="none"/>
            <w:lang w:val="id-ID"/>
            <w14:ligatures w14:val="standardContextual"/>
          </w:rPr>
          <w:t>https://ditjenpp.kemenkumham.go.id/in</w:t>
        </w:r>
      </w:hyperlink>
      <w:r w:rsidRPr="003A1629">
        <w:rPr>
          <w:rFonts w:cs="Times New Roman"/>
          <w:kern w:val="2"/>
          <w:lang w:val="id-ID"/>
          <w14:ligatures w14:val="standardContextual"/>
        </w:rPr>
        <w:t>dex.php?option=com_content&amp;view=article&amp;id=677:penegakan-hukum-kejahatan-kekerasan-dala m-rumah-tangga&amp;catid=101&amp;Itemid=181&amp;lang=en</w:t>
      </w:r>
    </w:p>
    <w:p w14:paraId="384D2852" w14:textId="77777777" w:rsidR="003A1629" w:rsidRDefault="003A1629" w:rsidP="00463F77">
      <w:pPr>
        <w:ind w:left="709" w:hanging="709"/>
        <w:jc w:val="both"/>
        <w:rPr>
          <w:rFonts w:cs="Times New Roman"/>
          <w:color w:val="000000" w:themeColor="text1"/>
          <w:kern w:val="2"/>
          <w:lang w:val="id-ID"/>
          <w14:ligatures w14:val="standardContextual"/>
        </w:rPr>
      </w:pPr>
    </w:p>
    <w:p w14:paraId="47AE30DC" w14:textId="617FFBD4" w:rsidR="00463F77" w:rsidRDefault="00463F77" w:rsidP="00463F77">
      <w:pPr>
        <w:ind w:left="709" w:hanging="709"/>
        <w:jc w:val="both"/>
        <w:rPr>
          <w:rFonts w:cs="Times New Roman"/>
          <w:kern w:val="2"/>
          <w:lang w:val="id-ID"/>
          <w14:ligatures w14:val="standardContextual"/>
        </w:rPr>
      </w:pPr>
      <w:r w:rsidRPr="007B45FF">
        <w:rPr>
          <w:rFonts w:cs="Times New Roman"/>
          <w:color w:val="000000" w:themeColor="text1"/>
          <w:kern w:val="2"/>
          <w:lang w:val="id-ID"/>
          <w14:ligatures w14:val="standardContextual"/>
        </w:rPr>
        <w:t xml:space="preserve">Asshiddiqie, Jimly, </w:t>
      </w:r>
      <w:r w:rsidRPr="007B45FF">
        <w:rPr>
          <w:rFonts w:cs="Times New Roman"/>
          <w:i/>
          <w:iCs/>
          <w:color w:val="000000" w:themeColor="text1"/>
          <w:kern w:val="2"/>
          <w:lang w:val="id-ID"/>
          <w14:ligatures w14:val="standardContextual"/>
        </w:rPr>
        <w:t>Penegakan Hukum</w:t>
      </w:r>
      <w:r w:rsidRPr="007B45FF">
        <w:rPr>
          <w:rFonts w:cs="Times New Roman"/>
          <w:color w:val="000000" w:themeColor="text1"/>
          <w:kern w:val="2"/>
          <w:lang w:val="id-ID"/>
          <w14:ligatures w14:val="standardContextual"/>
        </w:rPr>
        <w:t xml:space="preserve">, diakses melalui </w:t>
      </w:r>
      <w:r w:rsidR="00CC383B">
        <w:fldChar w:fldCharType="begin"/>
      </w:r>
      <w:r w:rsidR="00CC383B">
        <w:instrText xml:space="preserve"> HYPERLINK "http://www.jimly.com/%20makalah/" </w:instrText>
      </w:r>
      <w:r w:rsidR="00CC383B">
        <w:fldChar w:fldCharType="separate"/>
      </w:r>
      <w:r w:rsidRPr="007B45FF">
        <w:rPr>
          <w:rStyle w:val="Hyperlink"/>
          <w:rFonts w:cs="Times New Roman"/>
          <w:color w:val="auto"/>
          <w:kern w:val="2"/>
          <w:u w:val="none"/>
          <w:lang w:val="id-ID"/>
          <w14:ligatures w14:val="standardContextual"/>
        </w:rPr>
        <w:t>http://www.jimly.com/ makalah/</w:t>
      </w:r>
      <w:r w:rsidR="00CC383B">
        <w:rPr>
          <w:rStyle w:val="Hyperlink"/>
          <w:rFonts w:cs="Times New Roman"/>
          <w:color w:val="auto"/>
          <w:kern w:val="2"/>
          <w:u w:val="none"/>
          <w:lang w:val="id-ID"/>
          <w14:ligatures w14:val="standardContextual"/>
        </w:rPr>
        <w:fldChar w:fldCharType="end"/>
      </w:r>
      <w:r w:rsidRPr="007B45FF">
        <w:rPr>
          <w:rFonts w:cs="Times New Roman"/>
          <w:kern w:val="2"/>
          <w:lang w:val="id-ID"/>
          <w14:ligatures w14:val="standardContextual"/>
        </w:rPr>
        <w:t>namafile/56/Penegakan_Hukum.pdf</w:t>
      </w:r>
    </w:p>
    <w:p w14:paraId="0D22204A" w14:textId="77777777" w:rsidR="00B45923" w:rsidRDefault="00B45923" w:rsidP="00463F77">
      <w:pPr>
        <w:ind w:left="709" w:hanging="709"/>
        <w:jc w:val="both"/>
        <w:rPr>
          <w:rFonts w:cs="Times New Roman"/>
          <w:kern w:val="2"/>
          <w:lang w:val="id-ID"/>
          <w14:ligatures w14:val="standardContextual"/>
        </w:rPr>
      </w:pPr>
    </w:p>
    <w:p w14:paraId="5BEF7F8D" w14:textId="531995B0" w:rsidR="00B45923" w:rsidRPr="007B45FF" w:rsidRDefault="00B45923" w:rsidP="00B45923">
      <w:pPr>
        <w:ind w:left="709" w:hanging="709"/>
        <w:jc w:val="both"/>
        <w:rPr>
          <w:rFonts w:cs="Times New Roman"/>
          <w:kern w:val="2"/>
          <w:lang w:val="id-ID"/>
          <w14:ligatures w14:val="standardContextual"/>
        </w:rPr>
      </w:pPr>
      <w:r w:rsidRPr="00B45923">
        <w:rPr>
          <w:rFonts w:cs="Times New Roman"/>
          <w:kern w:val="2"/>
          <w:lang w:val="id"/>
          <w14:ligatures w14:val="standardContextual"/>
        </w:rPr>
        <w:t>Astari</w:t>
      </w:r>
      <w:r w:rsidRPr="00B45923">
        <w:rPr>
          <w:rFonts w:cs="Times New Roman"/>
          <w:kern w:val="2"/>
          <w:lang w:val="id-ID"/>
          <w14:ligatures w14:val="standardContextual"/>
        </w:rPr>
        <w:t xml:space="preserve">, Jessica </w:t>
      </w:r>
      <w:r w:rsidRPr="00B45923">
        <w:rPr>
          <w:rFonts w:cs="Times New Roman"/>
          <w:kern w:val="2"/>
          <w:lang w:val="id"/>
          <w14:ligatures w14:val="standardContextual"/>
        </w:rPr>
        <w:t>Adya</w:t>
      </w:r>
      <w:r w:rsidRPr="00B45923">
        <w:rPr>
          <w:rFonts w:cs="Times New Roman"/>
          <w:kern w:val="2"/>
          <w:lang w:val="id-ID"/>
          <w14:ligatures w14:val="standardContextual"/>
        </w:rPr>
        <w:t>,</w:t>
      </w:r>
      <w:r w:rsidRPr="00B45923">
        <w:rPr>
          <w:rFonts w:cs="Times New Roman"/>
          <w:kern w:val="2"/>
          <w:lang w:val="id"/>
          <w14:ligatures w14:val="standardContextual"/>
        </w:rPr>
        <w:t xml:space="preserve"> </w:t>
      </w:r>
      <w:r w:rsidRPr="00B45923">
        <w:rPr>
          <w:rFonts w:cs="Times New Roman"/>
          <w:kern w:val="2"/>
          <w:lang w:val="id-ID"/>
          <w14:ligatures w14:val="standardContextual"/>
        </w:rPr>
        <w:t>“</w:t>
      </w:r>
      <w:r w:rsidRPr="00B45923">
        <w:rPr>
          <w:rFonts w:cs="Times New Roman"/>
          <w:kern w:val="2"/>
          <w:lang w:val="id"/>
          <w14:ligatures w14:val="standardContextual"/>
        </w:rPr>
        <w:t xml:space="preserve">Penerapan Pasal Kekerasan Psikis </w:t>
      </w:r>
      <w:r w:rsidRPr="00B45923">
        <w:rPr>
          <w:rFonts w:cs="Times New Roman"/>
          <w:kern w:val="2"/>
          <w:lang w:val="id-ID"/>
          <w14:ligatures w14:val="standardContextual"/>
        </w:rPr>
        <w:t>d</w:t>
      </w:r>
      <w:r w:rsidRPr="00B45923">
        <w:rPr>
          <w:rFonts w:cs="Times New Roman"/>
          <w:kern w:val="2"/>
          <w:lang w:val="id"/>
          <w14:ligatures w14:val="standardContextual"/>
        </w:rPr>
        <w:t>alam Undang- Undang Nomor 23 Tahun 2004 Tentang Penghapusan Kekerasan Dalam Rumah Tangga</w:t>
      </w:r>
      <w:r w:rsidRPr="00B45923">
        <w:rPr>
          <w:rFonts w:cs="Times New Roman"/>
          <w:kern w:val="2"/>
          <w:lang w:val="id-ID"/>
          <w14:ligatures w14:val="standardContextual"/>
        </w:rPr>
        <w:t xml:space="preserve">”, </w:t>
      </w:r>
      <w:r w:rsidRPr="00B45923">
        <w:rPr>
          <w:rFonts w:cs="Times New Roman"/>
          <w:i/>
          <w:iCs/>
          <w:kern w:val="2"/>
          <w:lang w:val="id-ID"/>
          <w14:ligatures w14:val="standardContextual"/>
        </w:rPr>
        <w:t>Skripsi FH UI</w:t>
      </w:r>
      <w:r w:rsidRPr="00B45923">
        <w:rPr>
          <w:rFonts w:cs="Times New Roman"/>
          <w:kern w:val="2"/>
          <w:lang w:val="id-ID"/>
          <w14:ligatures w14:val="standardContextual"/>
        </w:rPr>
        <w:t>, 2011, hlm. 50, diakses melalui laman: https://lib.ui.ac.id/file?file=digital/20232967-S239-Jessica% 20Adya%20A stari.pdf</w:t>
      </w:r>
    </w:p>
    <w:p w14:paraId="5558BCD8"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22125908" w14:textId="77777777" w:rsidR="000752AA" w:rsidRDefault="000752A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Azzahra, Noor Fatimah, “Kekerasan dalam Rumah Tangga Perspektif Hak Asasi Manusia”, Jurnal Fikri, Volume 2, Nomor, 1, Juni, 2017.</w:t>
      </w:r>
    </w:p>
    <w:p w14:paraId="54234255" w14:textId="77777777" w:rsidR="00B45923" w:rsidRDefault="00B45923" w:rsidP="00463F77">
      <w:pPr>
        <w:ind w:left="709" w:hanging="709"/>
        <w:jc w:val="both"/>
        <w:rPr>
          <w:rFonts w:cs="Times New Roman"/>
          <w:bCs/>
          <w:color w:val="000000" w:themeColor="text1"/>
          <w:kern w:val="2"/>
          <w:lang w:val="id-ID"/>
          <w14:ligatures w14:val="standardContextual"/>
        </w:rPr>
      </w:pPr>
    </w:p>
    <w:p w14:paraId="17E99472" w14:textId="0FC9206E" w:rsidR="00B45923" w:rsidRPr="007B45FF" w:rsidRDefault="00B45923" w:rsidP="00B45923">
      <w:pPr>
        <w:ind w:left="709" w:hanging="709"/>
        <w:jc w:val="both"/>
        <w:rPr>
          <w:rFonts w:cs="Times New Roman"/>
          <w:bCs/>
          <w:color w:val="000000" w:themeColor="text1"/>
          <w:kern w:val="2"/>
          <w:lang w:val="id-ID"/>
          <w14:ligatures w14:val="standardContextual"/>
        </w:rPr>
      </w:pPr>
      <w:r w:rsidRPr="00B45923">
        <w:rPr>
          <w:rFonts w:cs="Times New Roman"/>
          <w:bCs/>
          <w:color w:val="000000" w:themeColor="text1"/>
          <w:kern w:val="2"/>
          <w:lang w:val="id-ID"/>
          <w14:ligatures w14:val="standardContextual"/>
        </w:rPr>
        <w:t>BBC News Indonesia, “RUU TPKS disahkan setelah berbagai penolakan selama enam tahun, apa saja poin pentingnya?”, diakses melalui laman:</w:t>
      </w:r>
      <w:r w:rsidRPr="00B45923">
        <w:rPr>
          <w:rFonts w:cs="Times New Roman"/>
          <w:b/>
          <w:bCs/>
          <w:color w:val="000000" w:themeColor="text1"/>
          <w:kern w:val="2"/>
          <w:lang w:val="id-ID"/>
          <w14:ligatures w14:val="standardContextual"/>
        </w:rPr>
        <w:t xml:space="preserve"> </w:t>
      </w:r>
      <w:hyperlink r:id="rId35" w:history="1">
        <w:r w:rsidRPr="00B45923">
          <w:rPr>
            <w:rStyle w:val="Hyperlink"/>
            <w:rFonts w:cs="Times New Roman"/>
            <w:bCs/>
            <w:color w:val="auto"/>
            <w:kern w:val="2"/>
            <w:u w:val="none"/>
            <w14:ligatures w14:val="standardContextual"/>
          </w:rPr>
          <w:t>https://www.bbc.com/indonesia/</w:t>
        </w:r>
      </w:hyperlink>
      <w:r w:rsidRPr="00B45923">
        <w:rPr>
          <w:rFonts w:cs="Times New Roman"/>
          <w:bCs/>
          <w:kern w:val="2"/>
          <w:lang w:val="id-ID"/>
          <w14:ligatures w14:val="standardContextual"/>
        </w:rPr>
        <w:t xml:space="preserve"> </w:t>
      </w:r>
      <w:proofErr w:type="spellStart"/>
      <w:r w:rsidRPr="00B45923">
        <w:rPr>
          <w:rFonts w:cs="Times New Roman"/>
          <w:bCs/>
          <w:kern w:val="2"/>
          <w14:ligatures w14:val="standardContextual"/>
        </w:rPr>
        <w:t>indonesia</w:t>
      </w:r>
      <w:proofErr w:type="spellEnd"/>
      <w:r w:rsidRPr="00B45923">
        <w:rPr>
          <w:rFonts w:cs="Times New Roman"/>
          <w:bCs/>
          <w:kern w:val="2"/>
          <w14:ligatures w14:val="standardContextual"/>
        </w:rPr>
        <w:t>-</w:t>
      </w:r>
      <w:r w:rsidRPr="00B45923">
        <w:rPr>
          <w:rFonts w:cs="Times New Roman"/>
          <w:bCs/>
          <w:kern w:val="2"/>
          <w:lang w:val="id-ID"/>
          <w14:ligatures w14:val="standardContextual"/>
        </w:rPr>
        <w:t xml:space="preserve"> </w:t>
      </w:r>
      <w:r w:rsidRPr="00B45923">
        <w:rPr>
          <w:rFonts w:cs="Times New Roman"/>
          <w:bCs/>
          <w:kern w:val="2"/>
          <w14:ligatures w14:val="standardContextual"/>
        </w:rPr>
        <w:t>61077691</w:t>
      </w:r>
    </w:p>
    <w:p w14:paraId="7BBD8BD0"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0577CCF2" w14:textId="5FFE2479" w:rsidR="001C302A" w:rsidRPr="007B45FF" w:rsidRDefault="001C302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Budiyanto, </w:t>
      </w:r>
      <w:r w:rsidRPr="007B45FF">
        <w:rPr>
          <w:rFonts w:cs="Times New Roman"/>
          <w:bCs/>
          <w:i/>
          <w:color w:val="000000" w:themeColor="text1"/>
          <w:kern w:val="2"/>
          <w:lang w:val="id-ID"/>
          <w14:ligatures w14:val="standardContextual"/>
        </w:rPr>
        <w:t xml:space="preserve">Dasar-dasar Ilmu Tata Negara, </w:t>
      </w:r>
      <w:r w:rsidRPr="007B45FF">
        <w:rPr>
          <w:rFonts w:cs="Times New Roman"/>
          <w:bCs/>
          <w:color w:val="000000" w:themeColor="text1"/>
          <w:kern w:val="2"/>
          <w:lang w:val="id-ID"/>
          <w14:ligatures w14:val="standardContextual"/>
        </w:rPr>
        <w:t>Jakarta: Erlangga, 2000.</w:t>
      </w:r>
    </w:p>
    <w:p w14:paraId="5667A32C"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34EE3FCE" w14:textId="77777777" w:rsidR="000752AA" w:rsidRPr="007B45FF" w:rsidRDefault="000752A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Bugin, Burhan, </w:t>
      </w:r>
      <w:r w:rsidRPr="007B45FF">
        <w:rPr>
          <w:rFonts w:cs="Times New Roman"/>
          <w:bCs/>
          <w:i/>
          <w:iCs/>
          <w:color w:val="000000" w:themeColor="text1"/>
          <w:kern w:val="2"/>
          <w:lang w:val="id-ID"/>
          <w14:ligatures w14:val="standardContextual"/>
        </w:rPr>
        <w:t>Metodologi Penelitian Kualitatif: Aktualisasi Metodologi Ke Arah Ragam Varian Kontemporer</w:t>
      </w:r>
      <w:r w:rsidRPr="007B45FF">
        <w:rPr>
          <w:rFonts w:cs="Times New Roman"/>
          <w:bCs/>
          <w:color w:val="000000" w:themeColor="text1"/>
          <w:kern w:val="2"/>
          <w:lang w:val="id-ID"/>
          <w14:ligatures w14:val="standardContextual"/>
        </w:rPr>
        <w:t>, Jakarta: PT. Raja Grafindo Persada, 2007.</w:t>
      </w:r>
    </w:p>
    <w:p w14:paraId="4C17540E"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302AB1AC" w14:textId="77777777" w:rsidR="00BF4C3F" w:rsidRPr="007B45FF" w:rsidRDefault="00BF4C3F" w:rsidP="00BF4C3F">
      <w:pPr>
        <w:ind w:left="709" w:hanging="709"/>
        <w:jc w:val="both"/>
        <w:rPr>
          <w:rFonts w:cs="Times New Roman"/>
          <w:bCs/>
          <w:color w:val="000000" w:themeColor="text1"/>
          <w:kern w:val="2"/>
          <w:lang w:val="id-ID"/>
          <w14:ligatures w14:val="standardContextual"/>
        </w:rPr>
      </w:pPr>
    </w:p>
    <w:p w14:paraId="67136764" w14:textId="77777777" w:rsidR="00463F77" w:rsidRPr="007B45FF" w:rsidRDefault="00463F77" w:rsidP="00BF4C3F">
      <w:pPr>
        <w:jc w:val="both"/>
        <w:rPr>
          <w:rFonts w:cs="Times New Roman"/>
          <w:lang w:val="id-ID"/>
        </w:rPr>
      </w:pPr>
    </w:p>
    <w:p w14:paraId="4635857F"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2B031B3E" w14:textId="77777777" w:rsidR="00BA5D8A" w:rsidRDefault="00BA5D8A" w:rsidP="00BA5D8A">
      <w:pPr>
        <w:jc w:val="both"/>
        <w:rPr>
          <w:rFonts w:cs="Times New Roman"/>
          <w:color w:val="000000" w:themeColor="text1"/>
          <w:kern w:val="2"/>
          <w:lang w:val="id-ID"/>
          <w14:ligatures w14:val="standardContextual"/>
        </w:rPr>
        <w:sectPr w:rsidR="00BA5D8A" w:rsidSect="00F04D41">
          <w:headerReference w:type="first" r:id="rId36"/>
          <w:footerReference w:type="first" r:id="rId37"/>
          <w:pgSz w:w="11907" w:h="16839" w:code="9"/>
          <w:pgMar w:top="2268" w:right="1701" w:bottom="1701" w:left="2268" w:header="709" w:footer="709" w:gutter="0"/>
          <w:cols w:space="708"/>
          <w:titlePg/>
          <w:docGrid w:linePitch="360"/>
        </w:sectPr>
      </w:pPr>
    </w:p>
    <w:p w14:paraId="2453B7D8" w14:textId="77777777" w:rsidR="003A1629" w:rsidRDefault="003A1629" w:rsidP="003A1629">
      <w:pPr>
        <w:ind w:left="709" w:hanging="709"/>
        <w:jc w:val="both"/>
        <w:rPr>
          <w:rFonts w:cs="Times New Roman"/>
          <w:bCs/>
          <w:color w:val="000000" w:themeColor="text1"/>
          <w:kern w:val="2"/>
          <w:lang w:val="id-ID"/>
          <w14:ligatures w14:val="standardContextual"/>
        </w:rPr>
      </w:pPr>
      <w:r w:rsidRPr="00BF4C3F">
        <w:rPr>
          <w:rFonts w:cs="Times New Roman"/>
          <w:bCs/>
          <w:color w:val="000000" w:themeColor="text1"/>
          <w:kern w:val="2"/>
          <w:lang w:val="id-ID"/>
          <w14:ligatures w14:val="standardContextual"/>
        </w:rPr>
        <w:lastRenderedPageBreak/>
        <w:t xml:space="preserve">CATAHU 2021: Catatan Tahunan Kekerasan Terhadap perempuan Tahun 2020, hlm.19 diakses melalui laman: </w:t>
      </w:r>
      <w:hyperlink r:id="rId38" w:history="1">
        <w:r w:rsidRPr="00BF4C3F">
          <w:rPr>
            <w:rStyle w:val="Hyperlink"/>
            <w:rFonts w:cs="Times New Roman"/>
            <w:bCs/>
            <w:color w:val="auto"/>
            <w:kern w:val="2"/>
            <w:u w:val="none"/>
            <w:lang w:val="id-ID"/>
            <w14:ligatures w14:val="standardContextual"/>
          </w:rPr>
          <w:t>https://komnasperempuan.go.id/uploadedFiles/1466.1614933645.pdf</w:t>
        </w:r>
      </w:hyperlink>
    </w:p>
    <w:p w14:paraId="3AC098A2" w14:textId="77777777" w:rsidR="003A1629" w:rsidRDefault="003A1629" w:rsidP="003A1629">
      <w:pPr>
        <w:ind w:left="709" w:hanging="709"/>
        <w:jc w:val="both"/>
        <w:rPr>
          <w:rFonts w:cs="Times New Roman"/>
          <w:bCs/>
          <w:color w:val="000000" w:themeColor="text1"/>
          <w:kern w:val="2"/>
          <w:lang w:val="id-ID"/>
          <w14:ligatures w14:val="standardContextual"/>
        </w:rPr>
      </w:pPr>
    </w:p>
    <w:p w14:paraId="19CBCBCD" w14:textId="031099BA" w:rsidR="003A1629" w:rsidRPr="003A1629" w:rsidRDefault="003A1629" w:rsidP="003A1629">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Deklarasi Universal Hak-hak Asasi Manusia, </w:t>
      </w:r>
      <w:hyperlink r:id="rId39" w:history="1">
        <w:r w:rsidRPr="007B45FF">
          <w:rPr>
            <w:rStyle w:val="Hyperlink"/>
            <w:rFonts w:cs="Times New Roman"/>
            <w:bCs/>
            <w:color w:val="auto"/>
            <w:kern w:val="2"/>
            <w:u w:val="none"/>
            <w:lang w:val="id-ID"/>
            <w14:ligatures w14:val="standardContextual"/>
          </w:rPr>
          <w:t>https://www.komnasham.go.id/files/147523</w:t>
        </w:r>
      </w:hyperlink>
      <w:r w:rsidRPr="007B45FF">
        <w:rPr>
          <w:rFonts w:cs="Times New Roman"/>
          <w:bCs/>
          <w:color w:val="000000" w:themeColor="text1"/>
          <w:kern w:val="2"/>
          <w:lang w:val="id-ID"/>
          <w14:ligatures w14:val="standardContextual"/>
        </w:rPr>
        <w:t xml:space="preserve"> 1326-deklarasi-universal-hak-asasi--$R48R63.pdf</w:t>
      </w:r>
    </w:p>
    <w:p w14:paraId="44717B0C" w14:textId="77777777" w:rsidR="003A1629" w:rsidRDefault="003A1629" w:rsidP="00BF4C3F">
      <w:pPr>
        <w:ind w:left="709" w:hanging="709"/>
        <w:jc w:val="both"/>
        <w:rPr>
          <w:rFonts w:cs="Times New Roman"/>
          <w:color w:val="000000" w:themeColor="text1"/>
          <w:kern w:val="2"/>
          <w:lang w:val="id-ID"/>
          <w14:ligatures w14:val="standardContextual"/>
        </w:rPr>
      </w:pPr>
    </w:p>
    <w:p w14:paraId="36AC5B57" w14:textId="5840AE74" w:rsidR="00BF4C3F" w:rsidRPr="007B45FF" w:rsidRDefault="00BF4C3F" w:rsidP="00BF4C3F">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Dermawan, Muhammad Kemal, </w:t>
      </w:r>
      <w:r w:rsidRPr="007B45FF">
        <w:rPr>
          <w:rFonts w:cs="Times New Roman"/>
          <w:i/>
          <w:iCs/>
          <w:color w:val="000000" w:themeColor="text1"/>
          <w:kern w:val="2"/>
          <w:lang w:val="id-ID"/>
          <w14:ligatures w14:val="standardContextual"/>
        </w:rPr>
        <w:t>Teori Kriminologi</w:t>
      </w:r>
      <w:r w:rsidRPr="007B45FF">
        <w:rPr>
          <w:rFonts w:cs="Times New Roman"/>
          <w:color w:val="000000" w:themeColor="text1"/>
          <w:kern w:val="2"/>
          <w:lang w:val="id-ID"/>
          <w14:ligatures w14:val="standardContextual"/>
        </w:rPr>
        <w:t>, Jakarta: Departemen Pendidikan Nasional. Penerbit Universitas Terbuka, edisi kedua, 2007.</w:t>
      </w:r>
    </w:p>
    <w:p w14:paraId="4A770778" w14:textId="77777777" w:rsidR="00BF4C3F" w:rsidRDefault="00BF4C3F" w:rsidP="00BF4C3F">
      <w:pPr>
        <w:jc w:val="both"/>
        <w:rPr>
          <w:rFonts w:cs="Times New Roman"/>
          <w:lang w:val="id-ID"/>
        </w:rPr>
      </w:pPr>
    </w:p>
    <w:p w14:paraId="0EF32EDB" w14:textId="40A30EAE" w:rsidR="00B45923" w:rsidRPr="00B45923" w:rsidRDefault="00B45923" w:rsidP="00B45923">
      <w:pPr>
        <w:ind w:left="709" w:hanging="709"/>
        <w:jc w:val="both"/>
        <w:rPr>
          <w:rFonts w:cs="Times New Roman"/>
          <w:lang w:val="id-ID"/>
        </w:rPr>
      </w:pPr>
      <w:r w:rsidRPr="00B45923">
        <w:rPr>
          <w:rFonts w:cs="Times New Roman"/>
          <w:lang w:val="id-ID"/>
        </w:rPr>
        <w:t xml:space="preserve">Ibrahim, Jhonny, </w:t>
      </w:r>
      <w:r w:rsidRPr="00B45923">
        <w:rPr>
          <w:rFonts w:cs="Times New Roman"/>
          <w:i/>
          <w:iCs/>
          <w:lang w:val="id-ID"/>
        </w:rPr>
        <w:t>Teori dan Metodologi Penelitian Hukum Normatif</w:t>
      </w:r>
      <w:r w:rsidRPr="00B45923">
        <w:rPr>
          <w:rFonts w:cs="Times New Roman"/>
          <w:lang w:val="id-ID"/>
        </w:rPr>
        <w:t>, Malang: Bayu Media Publishing, 2006.</w:t>
      </w:r>
    </w:p>
    <w:p w14:paraId="6C0B7778" w14:textId="77777777" w:rsidR="00B45923" w:rsidRDefault="00B45923" w:rsidP="00B45923">
      <w:pPr>
        <w:ind w:left="709" w:hanging="709"/>
        <w:jc w:val="both"/>
        <w:rPr>
          <w:rFonts w:cs="Times New Roman"/>
          <w:lang w:val="id-ID"/>
        </w:rPr>
      </w:pPr>
    </w:p>
    <w:p w14:paraId="5D943B83" w14:textId="4CA188D7" w:rsidR="00B45923" w:rsidRPr="007B45FF" w:rsidRDefault="00B45923" w:rsidP="00B45923">
      <w:pPr>
        <w:ind w:left="709" w:hanging="709"/>
        <w:jc w:val="both"/>
        <w:rPr>
          <w:rFonts w:cs="Times New Roman"/>
          <w:lang w:val="id-ID"/>
        </w:rPr>
      </w:pPr>
      <w:r w:rsidRPr="007B45FF">
        <w:rPr>
          <w:rFonts w:cs="Times New Roman"/>
          <w:lang w:val="id-ID"/>
        </w:rPr>
        <w:t xml:space="preserve">Irmansyah, Rizky Ariestandi, </w:t>
      </w:r>
      <w:r w:rsidRPr="007B45FF">
        <w:rPr>
          <w:rFonts w:cs="Times New Roman"/>
          <w:i/>
          <w:iCs/>
          <w:lang w:val="id-ID"/>
        </w:rPr>
        <w:t>Hukum, Hak Asasi Manusia, Dan Demokrasi</w:t>
      </w:r>
      <w:r w:rsidRPr="007B45FF">
        <w:rPr>
          <w:rFonts w:cs="Times New Roman"/>
          <w:lang w:val="id-ID"/>
        </w:rPr>
        <w:t>, Yogyakarta: Graha Ilmu, 2013.</w:t>
      </w:r>
    </w:p>
    <w:p w14:paraId="3780A705" w14:textId="77777777" w:rsidR="00B45923" w:rsidRDefault="00B45923" w:rsidP="00B45923">
      <w:pPr>
        <w:ind w:left="709" w:hanging="709"/>
        <w:jc w:val="both"/>
        <w:rPr>
          <w:rFonts w:cs="Times New Roman"/>
          <w:color w:val="000000" w:themeColor="text1"/>
          <w:kern w:val="2"/>
          <w:lang w:val="id-ID"/>
          <w14:ligatures w14:val="standardContextual"/>
        </w:rPr>
      </w:pPr>
    </w:p>
    <w:p w14:paraId="662FF4B5" w14:textId="70FC4A18" w:rsidR="00B45923" w:rsidRPr="007B45FF" w:rsidRDefault="00B45923" w:rsidP="00B45923">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Kementerian Pemberdayaan Perempuan dan Perlindungan Anak Republik Indonesia, diakses melalui laman sumber: </w:t>
      </w:r>
      <w:hyperlink r:id="rId40" w:history="1">
        <w:r w:rsidRPr="007B45FF">
          <w:rPr>
            <w:rFonts w:cs="Times New Roman"/>
            <w:color w:val="000000" w:themeColor="text1"/>
            <w:kern w:val="2"/>
            <w:lang w:val="id-ID"/>
            <w14:ligatures w14:val="standardContextual"/>
          </w:rPr>
          <w:t>https://kekerasan.kemenpppa.go.id/ringkasan</w:t>
        </w:r>
      </w:hyperlink>
      <w:r w:rsidRPr="007B45FF">
        <w:rPr>
          <w:rFonts w:cs="Times New Roman"/>
          <w:color w:val="000000" w:themeColor="text1"/>
          <w:kern w:val="2"/>
          <w:lang w:val="id-ID"/>
          <w14:ligatures w14:val="standardContextual"/>
        </w:rPr>
        <w:t>.</w:t>
      </w:r>
    </w:p>
    <w:p w14:paraId="58CBA708" w14:textId="77777777" w:rsidR="00B45923" w:rsidRPr="007B45FF" w:rsidRDefault="00B45923" w:rsidP="00B45923">
      <w:pPr>
        <w:ind w:left="709" w:hanging="709"/>
        <w:jc w:val="both"/>
        <w:rPr>
          <w:rFonts w:cs="Times New Roman"/>
          <w:color w:val="000000" w:themeColor="text1"/>
          <w:kern w:val="2"/>
          <w:lang w:val="id-ID"/>
          <w14:ligatures w14:val="standardContextual"/>
        </w:rPr>
      </w:pPr>
    </w:p>
    <w:p w14:paraId="17D3D199" w14:textId="77777777" w:rsidR="00B45923" w:rsidRPr="007B45FF" w:rsidRDefault="00B45923" w:rsidP="00B45923">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Krahe, Barbara, </w:t>
      </w:r>
      <w:r w:rsidRPr="007B45FF">
        <w:rPr>
          <w:rFonts w:cs="Times New Roman"/>
          <w:i/>
          <w:iCs/>
          <w:color w:val="000000" w:themeColor="text1"/>
          <w:kern w:val="2"/>
          <w:lang w:val="id-ID"/>
          <w14:ligatures w14:val="standardContextual"/>
        </w:rPr>
        <w:t>Perilaku Agresif</w:t>
      </w:r>
      <w:r w:rsidRPr="007B45FF">
        <w:rPr>
          <w:rFonts w:cs="Times New Roman"/>
          <w:color w:val="000000" w:themeColor="text1"/>
          <w:kern w:val="2"/>
          <w:lang w:val="id-ID"/>
          <w14:ligatures w14:val="standardContextual"/>
        </w:rPr>
        <w:t>, Yogyakarta : Pustaka Belajar. 2005.</w:t>
      </w:r>
    </w:p>
    <w:p w14:paraId="723E96E6" w14:textId="77777777" w:rsidR="00B45923" w:rsidRDefault="00B45923" w:rsidP="00BA5D8A">
      <w:pPr>
        <w:ind w:left="709" w:hanging="709"/>
        <w:jc w:val="both"/>
        <w:rPr>
          <w:rFonts w:cs="Times New Roman"/>
          <w:color w:val="000000" w:themeColor="text1"/>
          <w:kern w:val="2"/>
          <w:lang w:val="id"/>
          <w14:ligatures w14:val="standardContextual"/>
        </w:rPr>
      </w:pPr>
    </w:p>
    <w:p w14:paraId="0508DA7B" w14:textId="26B92879" w:rsidR="000752AA" w:rsidRPr="007B45FF" w:rsidRDefault="000752AA" w:rsidP="00BA5D8A">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Maharani, Tsarina, “Sepanjang 2004-2021, Komnas Perempuan Catat 544.452 Kekerasan dalam Rumah Tangga”, </w:t>
      </w:r>
      <w:r w:rsidRPr="007B45FF">
        <w:rPr>
          <w:rFonts w:cs="Times New Roman"/>
          <w:i/>
          <w:iCs/>
          <w:color w:val="000000" w:themeColor="text1"/>
          <w:kern w:val="2"/>
          <w:lang w:val="id-ID"/>
          <w14:ligatures w14:val="standardContextual"/>
        </w:rPr>
        <w:t>Kompas.com</w:t>
      </w:r>
      <w:r w:rsidRPr="007B45FF">
        <w:rPr>
          <w:rFonts w:cs="Times New Roman"/>
          <w:color w:val="000000" w:themeColor="text1"/>
          <w:kern w:val="2"/>
          <w:lang w:val="id-ID"/>
          <w14:ligatures w14:val="standardContextual"/>
        </w:rPr>
        <w:t xml:space="preserve">, 28 September 2021, diakses melalui laman </w:t>
      </w:r>
      <w:hyperlink r:id="rId41" w:history="1">
        <w:r w:rsidRPr="007B45FF">
          <w:rPr>
            <w:rFonts w:cs="Times New Roman"/>
            <w:color w:val="000000" w:themeColor="text1"/>
            <w:kern w:val="2"/>
            <w:lang w:val="id-ID"/>
            <w14:ligatures w14:val="standardContextual"/>
          </w:rPr>
          <w:t>https://nasional.kompas.com/read/2021/09/28/10181941/sepanjang-2004-2021-komnas perempuan -catat-544452-kekerasan-dalam-rumah?page=all</w:t>
        </w:r>
      </w:hyperlink>
      <w:r w:rsidRPr="007B45FF">
        <w:rPr>
          <w:rFonts w:cs="Times New Roman"/>
          <w:color w:val="000000" w:themeColor="text1"/>
          <w:kern w:val="2"/>
          <w:lang w:val="id-ID"/>
          <w14:ligatures w14:val="standardContextual"/>
        </w:rPr>
        <w:t>.</w:t>
      </w:r>
    </w:p>
    <w:p w14:paraId="0E0A8204"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3FB25236"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Mamahit, Laurensius, “Hak Dan Kewajiban Suami Isteri Akibat Perkawinan Campuran Ditinjau Dari Hukum Positif Indonesia” </w:t>
      </w:r>
      <w:r w:rsidRPr="007B45FF">
        <w:rPr>
          <w:rFonts w:cs="Times New Roman"/>
          <w:i/>
          <w:iCs/>
          <w:color w:val="000000" w:themeColor="text1"/>
          <w:kern w:val="2"/>
          <w:lang w:val="id-ID"/>
          <w14:ligatures w14:val="standardContextual"/>
        </w:rPr>
        <w:t>Jurnal Lex Privatum</w:t>
      </w:r>
      <w:r w:rsidRPr="007B45FF">
        <w:rPr>
          <w:rFonts w:cs="Times New Roman"/>
          <w:color w:val="000000" w:themeColor="text1"/>
          <w:kern w:val="2"/>
          <w:lang w:val="id-ID"/>
          <w14:ligatures w14:val="standardContextual"/>
        </w:rPr>
        <w:t>, Volume I, Nomor 1, Januari-Maret, 2013.</w:t>
      </w:r>
    </w:p>
    <w:p w14:paraId="2DD4F227"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3708BDEE"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Manan, Mohammad ‘Azzam, “Kekerasan dalam Rumah Tangga dalam Perspektif Sosiologis”, </w:t>
      </w:r>
      <w:r w:rsidRPr="007B45FF">
        <w:rPr>
          <w:rFonts w:cs="Times New Roman"/>
          <w:i/>
          <w:iCs/>
          <w:color w:val="000000" w:themeColor="text1"/>
          <w:kern w:val="2"/>
          <w:lang w:val="id-ID"/>
          <w14:ligatures w14:val="standardContextual"/>
        </w:rPr>
        <w:t>Jurnal Legislasi Indonesia</w:t>
      </w:r>
      <w:r w:rsidRPr="007B45FF">
        <w:rPr>
          <w:rFonts w:cs="Times New Roman"/>
          <w:color w:val="000000" w:themeColor="text1"/>
          <w:kern w:val="2"/>
          <w:lang w:val="id-ID"/>
          <w14:ligatures w14:val="standardContextual"/>
        </w:rPr>
        <w:t>, Volume 5, Nomor 3, September 2008.</w:t>
      </w:r>
    </w:p>
    <w:p w14:paraId="761A61AD"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0BD10A8" w14:textId="1B16CA1D"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Martha, Aroma Elmina, </w:t>
      </w:r>
      <w:r w:rsidRPr="007B45FF">
        <w:rPr>
          <w:rFonts w:cs="Times New Roman"/>
          <w:i/>
          <w:iCs/>
          <w:color w:val="000000" w:themeColor="text1"/>
          <w:kern w:val="2"/>
          <w:lang w:val="id-ID"/>
          <w14:ligatures w14:val="standardContextual"/>
        </w:rPr>
        <w:t>Perempuan: Kekerasan dan Hukum</w:t>
      </w:r>
      <w:r w:rsidRPr="007B45FF">
        <w:rPr>
          <w:rFonts w:cs="Times New Roman"/>
          <w:color w:val="000000" w:themeColor="text1"/>
          <w:kern w:val="2"/>
          <w:lang w:val="id-ID"/>
          <w14:ligatures w14:val="standardContextual"/>
        </w:rPr>
        <w:t>, Yogyakarta: UII Press, 2003.</w:t>
      </w:r>
    </w:p>
    <w:p w14:paraId="4ED17337"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656B24E8" w14:textId="77777777" w:rsidR="000752AA" w:rsidRDefault="000752AA" w:rsidP="00463F77">
      <w:pPr>
        <w:ind w:left="709" w:hanging="709"/>
        <w:jc w:val="both"/>
        <w:rPr>
          <w:rFonts w:cs="Times New Roman"/>
          <w:lang w:val="id-ID"/>
        </w:rPr>
      </w:pPr>
      <w:r w:rsidRPr="007B45FF">
        <w:rPr>
          <w:rFonts w:cs="Times New Roman"/>
          <w:lang w:val="id-ID"/>
        </w:rPr>
        <w:t xml:space="preserve">Marzuki, Peter Mahmud, </w:t>
      </w:r>
      <w:r w:rsidRPr="007B45FF">
        <w:rPr>
          <w:rFonts w:cs="Times New Roman"/>
          <w:i/>
          <w:iCs/>
          <w:lang w:val="id-ID"/>
        </w:rPr>
        <w:t>Penelitian Hukum,</w:t>
      </w:r>
      <w:r w:rsidRPr="007B45FF">
        <w:rPr>
          <w:rFonts w:cs="Times New Roman"/>
          <w:lang w:val="id-ID"/>
        </w:rPr>
        <w:t xml:space="preserve"> Jakarta: Kencana Prenada Media Grup, 2005.</w:t>
      </w:r>
    </w:p>
    <w:p w14:paraId="36272E9B" w14:textId="77777777" w:rsidR="00B45923" w:rsidRDefault="00B45923" w:rsidP="00463F77">
      <w:pPr>
        <w:ind w:left="709" w:hanging="709"/>
        <w:jc w:val="both"/>
        <w:rPr>
          <w:rFonts w:cs="Times New Roman"/>
          <w:lang w:val="id-ID"/>
        </w:rPr>
      </w:pPr>
    </w:p>
    <w:p w14:paraId="153B0CDA" w14:textId="7DB3311E" w:rsidR="00B45923" w:rsidRPr="007B45FF" w:rsidRDefault="00B45923" w:rsidP="00463F77">
      <w:pPr>
        <w:ind w:left="709" w:hanging="709"/>
        <w:jc w:val="both"/>
        <w:rPr>
          <w:rFonts w:cs="Times New Roman"/>
          <w:lang w:val="id-ID"/>
        </w:rPr>
      </w:pPr>
      <w:r w:rsidRPr="00B45923">
        <w:rPr>
          <w:rFonts w:cs="Times New Roman"/>
          <w:lang w:val="id-ID"/>
        </w:rPr>
        <w:t xml:space="preserve">Mohammad, Adriana Pakendek, dan Zainurrafiqi, “Kekerasan dalam Rumah Tangga dalam Perspektif Hukum dan Hak Asasi Manusia di Desa </w:t>
      </w:r>
      <w:r w:rsidRPr="00B45923">
        <w:rPr>
          <w:rFonts w:cs="Times New Roman"/>
          <w:lang w:val="id-ID"/>
        </w:rPr>
        <w:lastRenderedPageBreak/>
        <w:t xml:space="preserve">Tlanakan Kecamatan Tlanakan Kabupaten Pamekasan”, </w:t>
      </w:r>
      <w:r w:rsidRPr="00B45923">
        <w:rPr>
          <w:rFonts w:cs="Times New Roman"/>
          <w:i/>
          <w:iCs/>
          <w:lang w:val="id-ID"/>
        </w:rPr>
        <w:t>Jurnal Abdi Masyarakat Indonesia (JAMSI)</w:t>
      </w:r>
      <w:r w:rsidRPr="00B45923">
        <w:rPr>
          <w:rFonts w:cs="Times New Roman"/>
          <w:lang w:val="id-ID"/>
        </w:rPr>
        <w:t>, Volume 3, Nomor 2, Maret, 2023</w:t>
      </w:r>
      <w:r>
        <w:rPr>
          <w:rFonts w:cs="Times New Roman"/>
          <w:lang w:val="id-ID"/>
        </w:rPr>
        <w:t>.</w:t>
      </w:r>
    </w:p>
    <w:p w14:paraId="668E1975" w14:textId="77777777" w:rsidR="00463F77" w:rsidRPr="007B45FF" w:rsidRDefault="00463F77" w:rsidP="00463F77">
      <w:pPr>
        <w:ind w:left="709" w:hanging="709"/>
        <w:jc w:val="both"/>
        <w:rPr>
          <w:rFonts w:cs="Times New Roman"/>
          <w:lang w:val="id-ID"/>
        </w:rPr>
      </w:pPr>
    </w:p>
    <w:p w14:paraId="5A73C321"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Nazir, Moh., </w:t>
      </w:r>
      <w:r w:rsidRPr="007B45FF">
        <w:rPr>
          <w:rFonts w:cs="Times New Roman"/>
          <w:i/>
          <w:iCs/>
          <w:color w:val="000000" w:themeColor="text1"/>
          <w:kern w:val="2"/>
          <w:lang w:val="id-ID"/>
          <w14:ligatures w14:val="standardContextual"/>
        </w:rPr>
        <w:t>Metode Penelitian</w:t>
      </w:r>
      <w:r w:rsidRPr="007B45FF">
        <w:rPr>
          <w:rFonts w:cs="Times New Roman"/>
          <w:color w:val="000000" w:themeColor="text1"/>
          <w:kern w:val="2"/>
          <w:lang w:val="id-ID"/>
          <w14:ligatures w14:val="standardContextual"/>
        </w:rPr>
        <w:t>, Bogor: Ghalia Indonesia, 2014.</w:t>
      </w:r>
    </w:p>
    <w:p w14:paraId="0E6B28FD"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2611A394" w14:textId="77777777" w:rsidR="000752AA"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Ngutra, Theresia, “Hukum dan Sumber-Sumber Hukum”, </w:t>
      </w:r>
      <w:r w:rsidRPr="007B45FF">
        <w:rPr>
          <w:rFonts w:cs="Times New Roman"/>
          <w:i/>
          <w:iCs/>
          <w:color w:val="000000" w:themeColor="text1"/>
          <w:kern w:val="2"/>
          <w:lang w:val="id-ID"/>
          <w14:ligatures w14:val="standardContextual"/>
        </w:rPr>
        <w:t>Jurnal Supremasi</w:t>
      </w:r>
      <w:r w:rsidRPr="007B45FF">
        <w:rPr>
          <w:rFonts w:cs="Times New Roman"/>
          <w:color w:val="000000" w:themeColor="text1"/>
          <w:kern w:val="2"/>
          <w:lang w:val="id-ID"/>
          <w14:ligatures w14:val="standardContextual"/>
        </w:rPr>
        <w:t>, Volume XI, Nomor 2, Oktober, 2016.</w:t>
      </w:r>
    </w:p>
    <w:p w14:paraId="7EFA68F5" w14:textId="77777777" w:rsidR="00B45923" w:rsidRDefault="00B45923" w:rsidP="00463F77">
      <w:pPr>
        <w:ind w:left="709" w:hanging="709"/>
        <w:jc w:val="both"/>
        <w:rPr>
          <w:rFonts w:cs="Times New Roman"/>
          <w:color w:val="000000" w:themeColor="text1"/>
          <w:kern w:val="2"/>
          <w:lang w:val="id-ID"/>
          <w14:ligatures w14:val="standardContextual"/>
        </w:rPr>
      </w:pPr>
    </w:p>
    <w:p w14:paraId="0698073E" w14:textId="65E2CCD3" w:rsidR="00B45923" w:rsidRPr="007B45FF" w:rsidRDefault="00B45923" w:rsidP="00463F77">
      <w:pPr>
        <w:ind w:left="709" w:hanging="709"/>
        <w:jc w:val="both"/>
        <w:rPr>
          <w:rFonts w:cs="Times New Roman"/>
          <w:color w:val="000000" w:themeColor="text1"/>
          <w:kern w:val="2"/>
          <w:lang w:val="id-ID"/>
          <w14:ligatures w14:val="standardContextual"/>
        </w:rPr>
      </w:pPr>
      <w:r w:rsidRPr="00B45923">
        <w:rPr>
          <w:rFonts w:cs="Times New Roman"/>
          <w:color w:val="000000" w:themeColor="text1"/>
          <w:kern w:val="2"/>
          <w:lang w:val="id-ID"/>
          <w14:ligatures w14:val="standardContextual"/>
        </w:rPr>
        <w:t>Pandiangan</w:t>
      </w:r>
      <w:r>
        <w:rPr>
          <w:rFonts w:cs="Times New Roman"/>
          <w:color w:val="000000" w:themeColor="text1"/>
          <w:kern w:val="2"/>
          <w:lang w:val="id-ID"/>
          <w14:ligatures w14:val="standardContextual"/>
        </w:rPr>
        <w:t>,</w:t>
      </w:r>
      <w:r w:rsidRPr="00B45923">
        <w:rPr>
          <w:rFonts w:cs="Times New Roman"/>
          <w:color w:val="000000" w:themeColor="text1"/>
          <w:kern w:val="2"/>
          <w:lang w:val="id-ID"/>
          <w14:ligatures w14:val="standardContextual"/>
        </w:rPr>
        <w:t xml:space="preserve"> L</w:t>
      </w:r>
      <w:r>
        <w:rPr>
          <w:rFonts w:cs="Times New Roman"/>
          <w:color w:val="000000" w:themeColor="text1"/>
          <w:kern w:val="2"/>
          <w:lang w:val="id-ID"/>
          <w14:ligatures w14:val="standardContextual"/>
        </w:rPr>
        <w:t>.</w:t>
      </w:r>
      <w:r w:rsidRPr="00B45923">
        <w:rPr>
          <w:rFonts w:cs="Times New Roman"/>
          <w:color w:val="000000" w:themeColor="text1"/>
          <w:kern w:val="2"/>
          <w:lang w:val="id-ID"/>
          <w14:ligatures w14:val="standardContextual"/>
        </w:rPr>
        <w:t xml:space="preserve"> Elly AM, “Perlindungan Hukum dari Kekerasan dalam Rumah Tangga Menurut UU Nomor 23 Tahun 2004”, </w:t>
      </w:r>
      <w:r w:rsidRPr="00B45923">
        <w:rPr>
          <w:rFonts w:cs="Times New Roman"/>
          <w:i/>
          <w:iCs/>
          <w:color w:val="000000" w:themeColor="text1"/>
          <w:kern w:val="2"/>
          <w:lang w:val="id-ID"/>
          <w14:ligatures w14:val="standardContextual"/>
        </w:rPr>
        <w:t>Jurnal Hukum tô-râ</w:t>
      </w:r>
      <w:r w:rsidRPr="00B45923">
        <w:rPr>
          <w:rFonts w:cs="Times New Roman"/>
          <w:color w:val="000000" w:themeColor="text1"/>
          <w:kern w:val="2"/>
          <w:lang w:val="id-ID"/>
          <w14:ligatures w14:val="standardContextual"/>
        </w:rPr>
        <w:t>, Volume 3, Nomor  2, Agustus, 2017</w:t>
      </w:r>
      <w:r>
        <w:rPr>
          <w:rFonts w:cs="Times New Roman"/>
          <w:color w:val="000000" w:themeColor="text1"/>
          <w:kern w:val="2"/>
          <w:lang w:val="id-ID"/>
          <w14:ligatures w14:val="standardContextual"/>
        </w:rPr>
        <w:t>.</w:t>
      </w:r>
    </w:p>
    <w:p w14:paraId="4488AEE1"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DBD2F66"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Priyanto, Mamdukh Adi, “Kasus Suami yang Menganiaya Istri di Kota Tegal, Polisi Sita Pisau Dapur, Palu Hingga Kayu”, </w:t>
      </w:r>
      <w:r w:rsidRPr="007B45FF">
        <w:rPr>
          <w:rFonts w:cs="Times New Roman"/>
          <w:i/>
          <w:iCs/>
          <w:color w:val="000000" w:themeColor="text1"/>
          <w:kern w:val="2"/>
          <w:lang w:val="id-ID"/>
          <w14:ligatures w14:val="standardContextual"/>
        </w:rPr>
        <w:t>Tribunjeteng.com</w:t>
      </w:r>
      <w:r w:rsidRPr="007B45FF">
        <w:rPr>
          <w:rFonts w:cs="Times New Roman"/>
          <w:color w:val="000000" w:themeColor="text1"/>
          <w:kern w:val="2"/>
          <w:lang w:val="id-ID"/>
          <w14:ligatures w14:val="standardContextual"/>
        </w:rPr>
        <w:t xml:space="preserve">, 21 November 2017, diakses melalui laman </w:t>
      </w:r>
      <w:hyperlink w:history="1">
        <w:r w:rsidRPr="007B45FF">
          <w:rPr>
            <w:rFonts w:cs="Times New Roman"/>
            <w:color w:val="000000" w:themeColor="text1"/>
            <w:kern w:val="2"/>
            <w:lang w:val="id-ID"/>
            <w14:ligatures w14:val="standardContextual"/>
          </w:rPr>
          <w:t>https://jateng.tribunnews. com/2017/11/21/kasus-suami-yang-menganiaya-istri-di-kota-tegal-polisi-sita-pisau-dapur-palu-hingga-kayu</w:t>
        </w:r>
      </w:hyperlink>
    </w:p>
    <w:p w14:paraId="71066BA8"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2DD00C3C"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Rahardjo, Satipto, </w:t>
      </w:r>
      <w:r w:rsidRPr="007B45FF">
        <w:rPr>
          <w:rFonts w:cs="Times New Roman"/>
          <w:i/>
          <w:iCs/>
          <w:color w:val="000000" w:themeColor="text1"/>
          <w:kern w:val="2"/>
          <w:lang w:val="id-ID"/>
          <w14:ligatures w14:val="standardContextual"/>
        </w:rPr>
        <w:t>Biarkan Hukum Mengalir</w:t>
      </w:r>
      <w:r w:rsidRPr="007B45FF">
        <w:rPr>
          <w:rFonts w:cs="Times New Roman"/>
          <w:color w:val="000000" w:themeColor="text1"/>
          <w:kern w:val="2"/>
          <w:lang w:val="id-ID"/>
          <w14:ligatures w14:val="standardContextual"/>
        </w:rPr>
        <w:t>, Jakarta: Penerbit Buku Kompas, 2007.</w:t>
      </w:r>
    </w:p>
    <w:p w14:paraId="6F5851D2"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632CF260" w14:textId="6D9086EF"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_______________</w:t>
      </w:r>
      <w:r w:rsidRPr="007B45FF">
        <w:rPr>
          <w:rFonts w:cs="Times New Roman"/>
          <w:i/>
          <w:iCs/>
          <w:color w:val="000000" w:themeColor="text1"/>
          <w:kern w:val="2"/>
          <w:lang w:val="id-ID"/>
          <w14:ligatures w14:val="standardContextual"/>
        </w:rPr>
        <w:t>, Masalah Penegakan Hukum: Suatu Tinjauan Sosiologis</w:t>
      </w:r>
      <w:r w:rsidRPr="007B45FF">
        <w:rPr>
          <w:rFonts w:cs="Times New Roman"/>
          <w:color w:val="000000" w:themeColor="text1"/>
          <w:kern w:val="2"/>
          <w:lang w:val="id-ID"/>
          <w14:ligatures w14:val="standardContextual"/>
        </w:rPr>
        <w:t>, Yogyakarta: Genta Publishing, 2009.</w:t>
      </w:r>
    </w:p>
    <w:p w14:paraId="230B06CC"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1F26A562" w14:textId="377F1658" w:rsidR="001C302A" w:rsidRPr="007B45FF" w:rsidRDefault="001C302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Ridwan, “Kekerasan dalam Rumah Tangga: Perspektif  Hukum Islam. </w:t>
      </w:r>
      <w:r w:rsidRPr="007B45FF">
        <w:rPr>
          <w:rFonts w:cs="Times New Roman"/>
          <w:i/>
          <w:iCs/>
          <w:color w:val="000000" w:themeColor="text1"/>
          <w:kern w:val="2"/>
          <w:lang w:val="id-ID"/>
          <w14:ligatures w14:val="standardContextual"/>
        </w:rPr>
        <w:t>Jurnal Syir’ah</w:t>
      </w:r>
      <w:r w:rsidRPr="007B45FF">
        <w:rPr>
          <w:rFonts w:cs="Times New Roman"/>
          <w:color w:val="000000" w:themeColor="text1"/>
          <w:kern w:val="2"/>
          <w:lang w:val="id-ID"/>
          <w14:ligatures w14:val="standardContextual"/>
        </w:rPr>
        <w:t>, Volume 14, Nomor 1, 2007.</w:t>
      </w:r>
    </w:p>
    <w:p w14:paraId="0834A766"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21722BC5" w14:textId="77777777" w:rsidR="000752AA" w:rsidRPr="007B45FF" w:rsidRDefault="000752A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Rochaethy, Nur, “Menegakkan HAM Melalui Perlindungan Hukum Bagi Perempuan Korban Kekerasan Di Indonesia”, </w:t>
      </w:r>
      <w:r w:rsidRPr="007B45FF">
        <w:rPr>
          <w:rFonts w:cs="Times New Roman"/>
          <w:bCs/>
          <w:i/>
          <w:iCs/>
          <w:color w:val="000000" w:themeColor="text1"/>
          <w:kern w:val="2"/>
          <w:lang w:val="id-ID"/>
          <w14:ligatures w14:val="standardContextual"/>
        </w:rPr>
        <w:t>PALASTREN Jurnal Studi Gender</w:t>
      </w:r>
      <w:r w:rsidRPr="007B45FF">
        <w:rPr>
          <w:rFonts w:cs="Times New Roman"/>
          <w:bCs/>
          <w:color w:val="000000" w:themeColor="text1"/>
          <w:kern w:val="2"/>
          <w:lang w:val="id-ID"/>
          <w14:ligatures w14:val="standardContextual"/>
        </w:rPr>
        <w:t>, Volume 7, Nomor 1, Juni, 2014.</w:t>
      </w:r>
    </w:p>
    <w:p w14:paraId="06920FDB"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3405F378" w14:textId="77777777" w:rsidR="000752AA" w:rsidRPr="007B45FF" w:rsidRDefault="000752A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Rosyaadah, Rifa’, “Perlindungan Hak Asasi Manusia Perempuan Terhadap Kasus Kekerasan dalam Rumah Tangga di Indonesia dalam Perspektif Hukum Internasional” </w:t>
      </w:r>
      <w:r w:rsidRPr="007B45FF">
        <w:rPr>
          <w:rFonts w:cs="Times New Roman"/>
          <w:bCs/>
          <w:i/>
          <w:iCs/>
          <w:color w:val="000000" w:themeColor="text1"/>
          <w:kern w:val="2"/>
          <w:lang w:val="id-ID"/>
          <w14:ligatures w14:val="standardContextual"/>
        </w:rPr>
        <w:t>Jurnal HAM</w:t>
      </w:r>
      <w:r w:rsidRPr="007B45FF">
        <w:rPr>
          <w:rFonts w:cs="Times New Roman"/>
          <w:bCs/>
          <w:color w:val="000000" w:themeColor="text1"/>
          <w:kern w:val="2"/>
          <w:lang w:val="id-ID"/>
          <w14:ligatures w14:val="standardContextual"/>
        </w:rPr>
        <w:t>, Volume 12, Nomor 2, Agustus, 2021.</w:t>
      </w:r>
    </w:p>
    <w:p w14:paraId="6C13378F"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7D577C01" w14:textId="4F3B030C" w:rsidR="00463F77" w:rsidRDefault="00463F77"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S., Laurensius Arliman, </w:t>
      </w:r>
      <w:r w:rsidRPr="007B45FF">
        <w:rPr>
          <w:rFonts w:cs="Times New Roman"/>
          <w:bCs/>
          <w:i/>
          <w:iCs/>
          <w:color w:val="000000" w:themeColor="text1"/>
          <w:kern w:val="2"/>
          <w:lang w:val="id-ID"/>
          <w14:ligatures w14:val="standardContextual"/>
        </w:rPr>
        <w:t>Penegakan Hukum dan Kesadaran Masyarakat</w:t>
      </w:r>
      <w:r w:rsidRPr="007B45FF">
        <w:rPr>
          <w:rFonts w:cs="Times New Roman"/>
          <w:bCs/>
          <w:color w:val="000000" w:themeColor="text1"/>
          <w:kern w:val="2"/>
          <w:lang w:val="id-ID"/>
          <w14:ligatures w14:val="standardContextual"/>
        </w:rPr>
        <w:t>, Yogyakarta: Deepublish, 2015.</w:t>
      </w:r>
    </w:p>
    <w:p w14:paraId="40BFE3B2" w14:textId="77777777" w:rsidR="00BA5D8A" w:rsidRDefault="00BA5D8A" w:rsidP="00463F77">
      <w:pPr>
        <w:ind w:left="709" w:hanging="709"/>
        <w:jc w:val="both"/>
        <w:rPr>
          <w:rFonts w:cs="Times New Roman"/>
          <w:bCs/>
          <w:color w:val="000000" w:themeColor="text1"/>
          <w:kern w:val="2"/>
          <w:lang w:val="id-ID"/>
          <w14:ligatures w14:val="standardContextual"/>
        </w:rPr>
      </w:pPr>
    </w:p>
    <w:p w14:paraId="35580742" w14:textId="2E2E17B4" w:rsidR="00BA5D8A" w:rsidRPr="007B45FF" w:rsidRDefault="00B45923" w:rsidP="00463F77">
      <w:pPr>
        <w:ind w:left="709" w:hanging="709"/>
        <w:jc w:val="both"/>
        <w:rPr>
          <w:rFonts w:cs="Times New Roman"/>
          <w:bCs/>
          <w:color w:val="000000" w:themeColor="text1"/>
          <w:kern w:val="2"/>
          <w:lang w:val="id-ID"/>
          <w14:ligatures w14:val="standardContextual"/>
        </w:rPr>
      </w:pPr>
      <w:r w:rsidRPr="00BA5D8A">
        <w:rPr>
          <w:rFonts w:cs="Times New Roman"/>
          <w:bCs/>
          <w:color w:val="000000" w:themeColor="text1"/>
          <w:kern w:val="2"/>
          <w:lang w:val="id-ID"/>
          <w14:ligatures w14:val="standardContextual"/>
        </w:rPr>
        <w:t>Santosa</w:t>
      </w:r>
      <w:r>
        <w:rPr>
          <w:rFonts w:cs="Times New Roman"/>
          <w:bCs/>
          <w:color w:val="000000" w:themeColor="text1"/>
          <w:kern w:val="2"/>
          <w:lang w:val="id-ID"/>
          <w14:ligatures w14:val="standardContextual"/>
        </w:rPr>
        <w:t>,</w:t>
      </w:r>
      <w:r w:rsidRPr="00BA5D8A">
        <w:rPr>
          <w:rFonts w:cs="Times New Roman"/>
          <w:bCs/>
          <w:color w:val="000000" w:themeColor="text1"/>
          <w:kern w:val="2"/>
          <w:lang w:val="id-ID"/>
          <w14:ligatures w14:val="standardContextual"/>
        </w:rPr>
        <w:t xml:space="preserve"> </w:t>
      </w:r>
      <w:r w:rsidR="00BA5D8A" w:rsidRPr="00BA5D8A">
        <w:rPr>
          <w:rFonts w:cs="Times New Roman"/>
          <w:bCs/>
          <w:color w:val="000000" w:themeColor="text1"/>
          <w:kern w:val="2"/>
          <w:lang w:val="id-ID"/>
          <w14:ligatures w14:val="standardContextual"/>
        </w:rPr>
        <w:t xml:space="preserve">Agung Budi, “Kekerasan Dalam Rumah Tangga (KDRT) Terhadap Perempuan: Perspektif Pekerjaan Sosial”, </w:t>
      </w:r>
      <w:r w:rsidR="00BA5D8A" w:rsidRPr="00BA5D8A">
        <w:rPr>
          <w:rFonts w:cs="Times New Roman"/>
          <w:bCs/>
          <w:i/>
          <w:iCs/>
          <w:color w:val="000000" w:themeColor="text1"/>
          <w:kern w:val="2"/>
          <w:lang w:val="id-ID"/>
          <w14:ligatures w14:val="standardContextual"/>
        </w:rPr>
        <w:t xml:space="preserve">Jurnal Pengembangan Masyarakat </w:t>
      </w:r>
      <w:r w:rsidRPr="00BA5D8A">
        <w:rPr>
          <w:rFonts w:cs="Times New Roman"/>
          <w:bCs/>
          <w:i/>
          <w:iCs/>
          <w:color w:val="000000" w:themeColor="text1"/>
          <w:kern w:val="2"/>
          <w:lang w:val="id-ID"/>
          <w14:ligatures w14:val="standardContextual"/>
        </w:rPr>
        <w:t>Islam</w:t>
      </w:r>
      <w:r w:rsidR="00BA5D8A" w:rsidRPr="00BA5D8A">
        <w:rPr>
          <w:rFonts w:cs="Times New Roman"/>
          <w:bCs/>
          <w:i/>
          <w:iCs/>
          <w:color w:val="000000" w:themeColor="text1"/>
          <w:kern w:val="2"/>
          <w:lang w:val="id-ID"/>
          <w14:ligatures w14:val="standardContextual"/>
        </w:rPr>
        <w:t>,</w:t>
      </w:r>
      <w:r w:rsidR="00BA5D8A" w:rsidRPr="00BA5D8A">
        <w:rPr>
          <w:rFonts w:cs="Times New Roman"/>
          <w:bCs/>
          <w:color w:val="000000" w:themeColor="text1"/>
          <w:kern w:val="2"/>
          <w:lang w:val="id-ID"/>
          <w14:ligatures w14:val="standardContextual"/>
        </w:rPr>
        <w:t xml:space="preserve"> Volume 10, Nomor 1, Juni, 2019</w:t>
      </w:r>
      <w:r>
        <w:rPr>
          <w:rFonts w:cs="Times New Roman"/>
          <w:bCs/>
          <w:color w:val="000000" w:themeColor="text1"/>
          <w:kern w:val="2"/>
          <w:lang w:val="id-ID"/>
          <w14:ligatures w14:val="standardContextual"/>
        </w:rPr>
        <w:t>.</w:t>
      </w:r>
    </w:p>
    <w:p w14:paraId="23EDADB2"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76B882CC" w14:textId="0D5E7FBF" w:rsidR="00463F77" w:rsidRPr="007B45FF" w:rsidRDefault="00463F77"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Sanyoto, “Penegakan Hukum di Indonesia”, </w:t>
      </w:r>
      <w:r w:rsidRPr="007B45FF">
        <w:rPr>
          <w:rFonts w:cs="Times New Roman"/>
          <w:bCs/>
          <w:i/>
          <w:iCs/>
          <w:color w:val="000000" w:themeColor="text1"/>
          <w:kern w:val="2"/>
          <w:lang w:val="id-ID"/>
          <w14:ligatures w14:val="standardContextual"/>
        </w:rPr>
        <w:t>Jurnal Dinamika Hukum</w:t>
      </w:r>
      <w:r w:rsidRPr="007B45FF">
        <w:rPr>
          <w:rFonts w:cs="Times New Roman"/>
          <w:bCs/>
          <w:color w:val="000000" w:themeColor="text1"/>
          <w:kern w:val="2"/>
          <w:lang w:val="id-ID"/>
          <w14:ligatures w14:val="standardContextual"/>
        </w:rPr>
        <w:t>, Volume 8, Nomor 3, September, 2008.</w:t>
      </w:r>
    </w:p>
    <w:p w14:paraId="16319AFF"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635A0055"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lastRenderedPageBreak/>
        <w:t>Saraswati, Rika</w:t>
      </w:r>
      <w:r w:rsidRPr="007B45FF">
        <w:rPr>
          <w:rFonts w:cs="Times New Roman"/>
          <w:i/>
          <w:iCs/>
          <w:color w:val="000000" w:themeColor="text1"/>
          <w:kern w:val="2"/>
          <w:lang w:val="id-ID"/>
          <w14:ligatures w14:val="standardContextual"/>
        </w:rPr>
        <w:t>, Perempuan dan Penyelesaian Kekerasan dalam Rumah Tangga</w:t>
      </w:r>
      <w:r w:rsidRPr="007B45FF">
        <w:rPr>
          <w:rFonts w:cs="Times New Roman"/>
          <w:color w:val="000000" w:themeColor="text1"/>
          <w:kern w:val="2"/>
          <w:lang w:val="id-ID"/>
          <w14:ligatures w14:val="standardContextual"/>
        </w:rPr>
        <w:t>, Bandung: Citra Aditya Bakti, 2009.</w:t>
      </w:r>
    </w:p>
    <w:p w14:paraId="7FC4759D"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ECBB07F"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Savitri, Niken, </w:t>
      </w:r>
      <w:r w:rsidRPr="007B45FF">
        <w:rPr>
          <w:rFonts w:cs="Times New Roman"/>
          <w:i/>
          <w:iCs/>
          <w:color w:val="000000" w:themeColor="text1"/>
          <w:kern w:val="2"/>
          <w:lang w:val="id-ID"/>
          <w14:ligatures w14:val="standardContextual"/>
        </w:rPr>
        <w:t>HAM Perempuan, Kritik Hukum Teori Feminis Terhadap KUHP</w:t>
      </w:r>
      <w:r w:rsidRPr="007B45FF">
        <w:rPr>
          <w:rFonts w:cs="Times New Roman"/>
          <w:color w:val="000000" w:themeColor="text1"/>
          <w:kern w:val="2"/>
          <w:lang w:val="id-ID"/>
          <w14:ligatures w14:val="standardContextual"/>
        </w:rPr>
        <w:t>, Bandung: Refika Aditama, 2008.</w:t>
      </w:r>
    </w:p>
    <w:p w14:paraId="098D2358"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373EB607" w14:textId="77777777" w:rsidR="000752AA" w:rsidRPr="007B45FF" w:rsidRDefault="000752AA" w:rsidP="00463F77">
      <w:pPr>
        <w:ind w:left="709" w:hanging="709"/>
        <w:jc w:val="both"/>
        <w:rPr>
          <w:rFonts w:cs="Times New Roman"/>
          <w:lang w:val="id-ID"/>
        </w:rPr>
      </w:pPr>
      <w:r w:rsidRPr="007B45FF">
        <w:rPr>
          <w:rFonts w:cs="Times New Roman"/>
          <w:lang w:val="id-ID"/>
        </w:rPr>
        <w:t xml:space="preserve">Soekanto, Soerjono dan Sri Mamuji, </w:t>
      </w:r>
      <w:r w:rsidRPr="007B45FF">
        <w:rPr>
          <w:rFonts w:cs="Times New Roman"/>
          <w:i/>
          <w:iCs/>
          <w:lang w:val="id-ID"/>
        </w:rPr>
        <w:t>Penelitian Hukum Normatif Tinjauan Singkat</w:t>
      </w:r>
      <w:r w:rsidRPr="007B45FF">
        <w:rPr>
          <w:rFonts w:cs="Times New Roman"/>
          <w:lang w:val="id-ID"/>
        </w:rPr>
        <w:t>, Jakarta: Rajawali Pres, 2006.</w:t>
      </w:r>
    </w:p>
    <w:p w14:paraId="190A4E2B" w14:textId="77777777" w:rsidR="00463F77" w:rsidRPr="007B45FF" w:rsidRDefault="00463F77" w:rsidP="00463F77">
      <w:pPr>
        <w:ind w:left="709" w:hanging="709"/>
        <w:jc w:val="both"/>
        <w:rPr>
          <w:rFonts w:cs="Times New Roman"/>
          <w:lang w:val="id-ID"/>
        </w:rPr>
      </w:pPr>
    </w:p>
    <w:p w14:paraId="14395787" w14:textId="04C5EE09" w:rsidR="001C302A" w:rsidRPr="007B45FF" w:rsidRDefault="001C302A" w:rsidP="00463F77">
      <w:pPr>
        <w:ind w:left="709" w:hanging="709"/>
        <w:jc w:val="both"/>
        <w:rPr>
          <w:rFonts w:cs="Times New Roman"/>
          <w:lang w:val="id-ID"/>
        </w:rPr>
      </w:pPr>
      <w:bookmarkStart w:id="98" w:name="_Hlk137924104"/>
      <w:r w:rsidRPr="007B45FF">
        <w:rPr>
          <w:rFonts w:cs="Times New Roman"/>
          <w:lang w:val="id-ID"/>
        </w:rPr>
        <w:t xml:space="preserve">Soeroso, Hadiati Moerti, </w:t>
      </w:r>
      <w:r w:rsidRPr="007B45FF">
        <w:rPr>
          <w:rFonts w:cs="Times New Roman"/>
          <w:i/>
          <w:iCs/>
          <w:lang w:val="id-ID"/>
        </w:rPr>
        <w:t>Kekerasan Dalam Rumah Tangga</w:t>
      </w:r>
      <w:r w:rsidRPr="007B45FF">
        <w:rPr>
          <w:rFonts w:cs="Times New Roman"/>
          <w:lang w:val="id-ID"/>
        </w:rPr>
        <w:t>, Jakarta: Sinar Grafika</w:t>
      </w:r>
      <w:bookmarkEnd w:id="98"/>
      <w:r w:rsidRPr="007B45FF">
        <w:rPr>
          <w:rFonts w:cs="Times New Roman"/>
          <w:lang w:val="id-ID"/>
        </w:rPr>
        <w:t>, 2010.</w:t>
      </w:r>
    </w:p>
    <w:p w14:paraId="420D3EC7" w14:textId="77777777" w:rsidR="00463F77" w:rsidRPr="007B45FF" w:rsidRDefault="00463F77" w:rsidP="00463F77">
      <w:pPr>
        <w:ind w:left="709" w:hanging="709"/>
        <w:jc w:val="both"/>
        <w:rPr>
          <w:rFonts w:cs="Times New Roman"/>
          <w:lang w:val="id-ID"/>
        </w:rPr>
      </w:pPr>
    </w:p>
    <w:p w14:paraId="7383D4A8" w14:textId="50CAC908" w:rsidR="00463F77"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Sugiyono, </w:t>
      </w:r>
      <w:r w:rsidRPr="007B45FF">
        <w:rPr>
          <w:rFonts w:cs="Times New Roman"/>
          <w:i/>
          <w:iCs/>
          <w:color w:val="000000" w:themeColor="text1"/>
          <w:kern w:val="2"/>
          <w:lang w:val="id-ID"/>
          <w14:ligatures w14:val="standardContextual"/>
        </w:rPr>
        <w:t>Metode Penelitian Kuantitatif Kualitatif dan R &amp; D</w:t>
      </w:r>
      <w:r w:rsidRPr="007B45FF">
        <w:rPr>
          <w:rFonts w:cs="Times New Roman"/>
          <w:color w:val="000000" w:themeColor="text1"/>
          <w:kern w:val="2"/>
          <w:lang w:val="id-ID"/>
          <w14:ligatures w14:val="standardContextual"/>
        </w:rPr>
        <w:t>, Bandung: Alfabeta, 2009.</w:t>
      </w:r>
    </w:p>
    <w:p w14:paraId="512FA1EC" w14:textId="77777777" w:rsidR="00BA5D8A" w:rsidRDefault="00BA5D8A" w:rsidP="00463F77">
      <w:pPr>
        <w:ind w:left="709" w:hanging="709"/>
        <w:jc w:val="both"/>
        <w:rPr>
          <w:rFonts w:cs="Times New Roman"/>
          <w:color w:val="000000" w:themeColor="text1"/>
          <w:kern w:val="2"/>
          <w:lang w:val="id-ID"/>
          <w14:ligatures w14:val="standardContextual"/>
        </w:rPr>
      </w:pPr>
    </w:p>
    <w:p w14:paraId="046E5EC8" w14:textId="77777777" w:rsidR="00BA5D8A" w:rsidRDefault="00BA5D8A" w:rsidP="00BA5D8A">
      <w:pPr>
        <w:ind w:left="709" w:hanging="709"/>
        <w:jc w:val="both"/>
        <w:rPr>
          <w:rFonts w:cs="Times New Roman"/>
          <w:color w:val="000000" w:themeColor="text1"/>
          <w:kern w:val="2"/>
          <w:lang w:val="id-ID"/>
          <w14:ligatures w14:val="standardContextual"/>
        </w:rPr>
      </w:pPr>
      <w:r w:rsidRPr="00BA5D8A">
        <w:rPr>
          <w:rFonts w:cs="Times New Roman"/>
          <w:color w:val="000000" w:themeColor="text1"/>
          <w:kern w:val="2"/>
          <w:lang w:val="id-ID"/>
          <w14:ligatures w14:val="standardContextual"/>
        </w:rPr>
        <w:t xml:space="preserve">Suseno, Franz Magnis, </w:t>
      </w:r>
      <w:r w:rsidRPr="00BA5D8A">
        <w:rPr>
          <w:rFonts w:cs="Times New Roman"/>
          <w:i/>
          <w:iCs/>
          <w:color w:val="000000" w:themeColor="text1"/>
          <w:kern w:val="2"/>
          <w:lang w:val="id-ID"/>
          <w14:ligatures w14:val="standardContextual"/>
        </w:rPr>
        <w:t>Etika Politik: Prinsip-Prinsip Moral Dasar Kenegaraan Modern</w:t>
      </w:r>
      <w:r w:rsidRPr="00BA5D8A">
        <w:rPr>
          <w:rFonts w:cs="Times New Roman"/>
          <w:color w:val="000000" w:themeColor="text1"/>
          <w:kern w:val="2"/>
          <w:lang w:val="id-ID"/>
          <w14:ligatures w14:val="standardContextual"/>
        </w:rPr>
        <w:t>, Jakarta: PT Gramedia Pustaka Utama, 2001.</w:t>
      </w:r>
    </w:p>
    <w:p w14:paraId="73F28563" w14:textId="77777777" w:rsidR="00B45923" w:rsidRDefault="00B45923" w:rsidP="00BA5D8A">
      <w:pPr>
        <w:ind w:left="709" w:hanging="709"/>
        <w:jc w:val="both"/>
        <w:rPr>
          <w:rFonts w:cs="Times New Roman"/>
          <w:color w:val="000000" w:themeColor="text1"/>
          <w:kern w:val="2"/>
          <w:lang w:val="id-ID"/>
          <w14:ligatures w14:val="standardContextual"/>
        </w:rPr>
      </w:pPr>
    </w:p>
    <w:p w14:paraId="65A0D906" w14:textId="563C5DBB" w:rsidR="00B45923" w:rsidRPr="00BA5D8A" w:rsidRDefault="00B45923" w:rsidP="00BA5D8A">
      <w:pPr>
        <w:ind w:left="709" w:hanging="709"/>
        <w:jc w:val="both"/>
        <w:rPr>
          <w:rFonts w:cs="Times New Roman"/>
          <w:color w:val="000000" w:themeColor="text1"/>
          <w:kern w:val="2"/>
          <w:lang w:val="id-ID"/>
          <w14:ligatures w14:val="standardContextual"/>
        </w:rPr>
      </w:pPr>
      <w:r w:rsidRPr="00B45923">
        <w:rPr>
          <w:rFonts w:cs="Times New Roman"/>
          <w:color w:val="000000" w:themeColor="text1"/>
          <w:kern w:val="2"/>
          <w:lang w:val="id-ID"/>
          <w14:ligatures w14:val="standardContextual"/>
        </w:rPr>
        <w:t xml:space="preserve">Sutiawati dan Nur Fadhilah Mappaselleng, “Penanggulangan Tindak Pidana Kekerasan Dalam Rumah Tangga Di Kota Makassar”, </w:t>
      </w:r>
      <w:r w:rsidRPr="00B45923">
        <w:rPr>
          <w:rFonts w:cs="Times New Roman"/>
          <w:i/>
          <w:iCs/>
          <w:color w:val="000000" w:themeColor="text1"/>
          <w:kern w:val="2"/>
          <w:lang w:val="id-ID"/>
          <w14:ligatures w14:val="standardContextual"/>
        </w:rPr>
        <w:t>Jurnal Wawasan Yuridika</w:t>
      </w:r>
      <w:r w:rsidRPr="00B45923">
        <w:rPr>
          <w:rFonts w:cs="Times New Roman"/>
          <w:color w:val="000000" w:themeColor="text1"/>
          <w:kern w:val="2"/>
          <w:lang w:val="id-ID"/>
          <w14:ligatures w14:val="standardContextual"/>
        </w:rPr>
        <w:t>, Volume 4, Nomor 1, 2020</w:t>
      </w:r>
      <w:r>
        <w:rPr>
          <w:rFonts w:cs="Times New Roman"/>
          <w:color w:val="000000" w:themeColor="text1"/>
          <w:kern w:val="2"/>
          <w:lang w:val="id-ID"/>
          <w14:ligatures w14:val="standardContextual"/>
        </w:rPr>
        <w:t>.</w:t>
      </w:r>
    </w:p>
    <w:p w14:paraId="028FEC4C" w14:textId="77777777" w:rsidR="00463F77" w:rsidRPr="007B45FF" w:rsidRDefault="00463F77" w:rsidP="00BA5D8A">
      <w:pPr>
        <w:jc w:val="both"/>
        <w:rPr>
          <w:rFonts w:cs="Times New Roman"/>
          <w:color w:val="000000" w:themeColor="text1"/>
          <w:kern w:val="2"/>
          <w:lang w:val="id-ID"/>
          <w14:ligatures w14:val="standardContextual"/>
        </w:rPr>
      </w:pPr>
    </w:p>
    <w:p w14:paraId="7BDA05BA" w14:textId="2177299B" w:rsidR="000752AA" w:rsidRPr="007B45FF" w:rsidRDefault="000752AA" w:rsidP="00463F77">
      <w:pPr>
        <w:ind w:left="709" w:hanging="709"/>
        <w:jc w:val="both"/>
        <w:rPr>
          <w:rFonts w:cs="Times New Roman"/>
          <w:kern w:val="2"/>
          <w:lang w:val="id-ID"/>
          <w14:ligatures w14:val="standardContextual"/>
        </w:rPr>
      </w:pPr>
      <w:r w:rsidRPr="007B45FF">
        <w:rPr>
          <w:rFonts w:cs="Times New Roman"/>
          <w:color w:val="000000" w:themeColor="text1"/>
          <w:kern w:val="2"/>
          <w:lang w:val="id-ID"/>
          <w14:ligatures w14:val="standardContextual"/>
        </w:rPr>
        <w:t xml:space="preserve">Syarifah, Sayyidatus, "Deretan Kasus KDRT Artis Setahun Terakhir yang Bikin Geger", </w:t>
      </w:r>
      <w:r w:rsidRPr="007B45FF">
        <w:rPr>
          <w:rFonts w:cs="Times New Roman"/>
          <w:i/>
          <w:iCs/>
          <w:color w:val="000000" w:themeColor="text1"/>
          <w:kern w:val="2"/>
          <w:lang w:val="id-ID"/>
          <w14:ligatures w14:val="standardContextual"/>
        </w:rPr>
        <w:t>hot.detik.com</w:t>
      </w:r>
      <w:r w:rsidRPr="007B45FF">
        <w:rPr>
          <w:rFonts w:cs="Times New Roman"/>
          <w:color w:val="000000" w:themeColor="text1"/>
          <w:kern w:val="2"/>
          <w:lang w:val="id-ID"/>
          <w14:ligatures w14:val="standardContextual"/>
        </w:rPr>
        <w:t xml:space="preserve">, 06 Juni 2023, diakses melalui laman  </w:t>
      </w:r>
      <w:hyperlink r:id="rId42" w:history="1">
        <w:r w:rsidRPr="007B45FF">
          <w:rPr>
            <w:rStyle w:val="Hyperlink"/>
            <w:rFonts w:cs="Times New Roman"/>
            <w:color w:val="auto"/>
            <w:kern w:val="2"/>
            <w:u w:val="none"/>
            <w:lang w:val="id-ID"/>
            <w14:ligatures w14:val="standardContextual"/>
          </w:rPr>
          <w:t>https://hot.detik.com/celeb/d-6570981/deretan-kasus-kdrt-artis-setahun-terakhir-yang-bikin-geger</w:t>
        </w:r>
      </w:hyperlink>
      <w:r w:rsidRPr="007B45FF">
        <w:rPr>
          <w:rFonts w:cs="Times New Roman"/>
          <w:kern w:val="2"/>
          <w:lang w:val="id-ID"/>
          <w14:ligatures w14:val="standardContextual"/>
        </w:rPr>
        <w:t>.</w:t>
      </w:r>
    </w:p>
    <w:p w14:paraId="5C5D3CD9"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794FC9D9"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Temmanengnga, “Kekerasan Dalam Rumah Tangga (KDRT)”, diakses melalui laman sumber: </w:t>
      </w:r>
      <w:hyperlink r:id="rId43" w:history="1">
        <w:r w:rsidRPr="007B45FF">
          <w:rPr>
            <w:rFonts w:cs="Times New Roman"/>
            <w:color w:val="000000" w:themeColor="text1"/>
            <w:kern w:val="2"/>
            <w:lang w:val="id-ID"/>
            <w14:ligatures w14:val="standardContextual"/>
          </w:rPr>
          <w:t>https://ham.go.id/2014/05/09/kekerasan-dalam-rumah-tangga-kdrt/</w:t>
        </w:r>
      </w:hyperlink>
      <w:r w:rsidRPr="007B45FF">
        <w:rPr>
          <w:rFonts w:cs="Times New Roman"/>
          <w:color w:val="000000" w:themeColor="text1"/>
          <w:kern w:val="2"/>
          <w:lang w:val="id-ID"/>
          <w14:ligatures w14:val="standardContextual"/>
        </w:rPr>
        <w:t>.</w:t>
      </w:r>
    </w:p>
    <w:p w14:paraId="58F86D69"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4FF853E" w14:textId="61787DE2"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Tim CNN Indonesia, “Polisi Pergoki Suami Mau Buang Istri Hamil Tua ke Sungai di Makassar”, </w:t>
      </w:r>
      <w:r w:rsidRPr="007B45FF">
        <w:rPr>
          <w:rFonts w:cs="Times New Roman"/>
          <w:i/>
          <w:iCs/>
          <w:color w:val="000000" w:themeColor="text1"/>
          <w:kern w:val="2"/>
          <w:lang w:val="id-ID"/>
          <w14:ligatures w14:val="standardContextual"/>
        </w:rPr>
        <w:t>cnnindonesia.com</w:t>
      </w:r>
      <w:r w:rsidRPr="007B45FF">
        <w:rPr>
          <w:rFonts w:cs="Times New Roman"/>
          <w:color w:val="000000" w:themeColor="text1"/>
          <w:kern w:val="2"/>
          <w:lang w:val="id-ID"/>
          <w14:ligatures w14:val="standardContextual"/>
        </w:rPr>
        <w:t xml:space="preserve">, 6 April 2022, diakses melalui laman  </w:t>
      </w:r>
      <w:hyperlink w:history="1">
        <w:r w:rsidRPr="007B45FF">
          <w:rPr>
            <w:rFonts w:cs="Times New Roman"/>
            <w:color w:val="000000" w:themeColor="text1"/>
            <w:kern w:val="2"/>
            <w:lang w:val="id-ID"/>
            <w14:ligatures w14:val="standardContextual"/>
          </w:rPr>
          <w:t>https://www.cnnindonesia. com/nasional /20220406070627-12-780869/polisi-pergoki-suami-mau-buang-istri-hamil-tua-ke-sungai-di-makassar</w:t>
        </w:r>
      </w:hyperlink>
    </w:p>
    <w:p w14:paraId="4830D71E"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59A7554B" w14:textId="77777777"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Tim CNN Indonesia, "Kronologi Kasus KDRT Rizky Billar ke Lesti Kejora hingga Resmi Ditahan",</w:t>
      </w:r>
      <w:r w:rsidRPr="007B45FF">
        <w:rPr>
          <w:lang w:val="id-ID"/>
        </w:rPr>
        <w:t xml:space="preserve"> </w:t>
      </w:r>
      <w:r w:rsidRPr="007B45FF">
        <w:rPr>
          <w:rFonts w:cs="Times New Roman"/>
          <w:i/>
          <w:iCs/>
          <w:color w:val="000000" w:themeColor="text1"/>
          <w:kern w:val="2"/>
          <w:lang w:val="id-ID"/>
          <w14:ligatures w14:val="standardContextual"/>
        </w:rPr>
        <w:t>cnnindonesia.com</w:t>
      </w:r>
      <w:r w:rsidRPr="007B45FF">
        <w:rPr>
          <w:rFonts w:cs="Times New Roman"/>
          <w:color w:val="000000" w:themeColor="text1"/>
          <w:kern w:val="2"/>
          <w:lang w:val="id-ID"/>
          <w14:ligatures w14:val="standardContextual"/>
        </w:rPr>
        <w:t>, 06 Juni 2023, diakses melalui laman  https://www.cnnindonesia.com/hiburan/20221013170917-234-860223/kronologi-kasus-kdrt-rizky-billar-ke-lesti-kejora-hingga-resmi-ditahan/2.</w:t>
      </w:r>
    </w:p>
    <w:p w14:paraId="48D42B92" w14:textId="07916955" w:rsidR="00463F77" w:rsidRPr="007B45FF" w:rsidRDefault="00463F77"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Tutik, Titik Triwulan, </w:t>
      </w:r>
      <w:r w:rsidRPr="007B45FF">
        <w:rPr>
          <w:rFonts w:cs="Times New Roman"/>
          <w:i/>
          <w:color w:val="000000" w:themeColor="text1"/>
          <w:kern w:val="2"/>
          <w:lang w:val="id-ID"/>
          <w14:ligatures w14:val="standardContextual"/>
        </w:rPr>
        <w:t xml:space="preserve">Kontruksi Hukum Tata Negara Indonesia Pasca Amandemen UUD 1945, </w:t>
      </w:r>
      <w:r w:rsidRPr="007B45FF">
        <w:rPr>
          <w:rFonts w:cs="Times New Roman"/>
          <w:color w:val="000000" w:themeColor="text1"/>
          <w:kern w:val="2"/>
          <w:lang w:val="id-ID"/>
          <w14:ligatures w14:val="standardContextual"/>
        </w:rPr>
        <w:t>Jakarta: Kencana, 2010.</w:t>
      </w:r>
    </w:p>
    <w:p w14:paraId="28DC33DF"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19A2B498" w14:textId="2B0327FB" w:rsidR="00463F77" w:rsidRPr="007B45FF" w:rsidRDefault="00463F77" w:rsidP="00463F77">
      <w:pPr>
        <w:ind w:left="709" w:hanging="709"/>
        <w:jc w:val="both"/>
        <w:rPr>
          <w:rFonts w:cs="Times New Roman"/>
          <w:kern w:val="2"/>
          <w:lang w:val="id-ID"/>
          <w14:ligatures w14:val="standardContextual"/>
        </w:rPr>
      </w:pPr>
      <w:bookmarkStart w:id="99" w:name="_Hlk140245447"/>
      <w:r w:rsidRPr="007B45FF">
        <w:rPr>
          <w:rFonts w:cs="Times New Roman"/>
          <w:color w:val="000000" w:themeColor="text1"/>
          <w:kern w:val="2"/>
          <w:lang w:val="id-ID"/>
          <w14:ligatures w14:val="standardContextual"/>
        </w:rPr>
        <w:lastRenderedPageBreak/>
        <w:t>Undang-undang Dasar Negara Republik Indonesia Tahun 1945</w:t>
      </w:r>
      <w:bookmarkEnd w:id="99"/>
      <w:r w:rsidRPr="007B45FF">
        <w:rPr>
          <w:rFonts w:cs="Times New Roman"/>
          <w:color w:val="000000" w:themeColor="text1"/>
          <w:kern w:val="2"/>
          <w:lang w:val="id-ID"/>
          <w14:ligatures w14:val="standardContextual"/>
        </w:rPr>
        <w:t xml:space="preserve">, diakses melalui </w:t>
      </w:r>
      <w:r w:rsidR="00B45923" w:rsidRPr="00B45923">
        <w:rPr>
          <w:lang w:val="id-ID"/>
        </w:rPr>
        <w:t>https://www.mpr.go.id/img/sosialisasi/file/1610334013_file_mpr.pdf</w:t>
      </w:r>
    </w:p>
    <w:p w14:paraId="075278EA"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037FF9D0" w14:textId="0478640B"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Undang-undang Nomor 23 Tahun 2004 tentang Penghapusan Kekerasan Dalam Rumah Tangga, diakses melalui laman </w:t>
      </w:r>
      <w:bookmarkStart w:id="100" w:name="_Hlk137921887"/>
      <w:r w:rsidRPr="007B45FF">
        <w:rPr>
          <w:lang w:val="id-ID"/>
        </w:rPr>
        <w:fldChar w:fldCharType="begin"/>
      </w:r>
      <w:r w:rsidRPr="007B45FF">
        <w:rPr>
          <w:lang w:val="id-ID"/>
        </w:rPr>
        <w:instrText>HYPERLINK "https://www.dpr.go.id/dokjdih/document/uu/24.pdf"</w:instrText>
      </w:r>
      <w:r w:rsidRPr="007B45FF">
        <w:rPr>
          <w:lang w:val="id-ID"/>
        </w:rPr>
        <w:fldChar w:fldCharType="separate"/>
      </w:r>
      <w:r w:rsidRPr="007B45FF">
        <w:rPr>
          <w:rFonts w:cs="Times New Roman"/>
          <w:color w:val="000000" w:themeColor="text1"/>
          <w:kern w:val="2"/>
          <w:lang w:val="id-ID"/>
          <w14:ligatures w14:val="standardContextual"/>
        </w:rPr>
        <w:t>https://www.dpr.go.id/dokjdih/document/uu/24.pdf</w:t>
      </w:r>
      <w:r w:rsidRPr="007B45FF">
        <w:rPr>
          <w:rFonts w:cs="Times New Roman"/>
          <w:color w:val="000000" w:themeColor="text1"/>
          <w:kern w:val="2"/>
          <w:lang w:val="id-ID"/>
          <w14:ligatures w14:val="standardContextual"/>
        </w:rPr>
        <w:fldChar w:fldCharType="end"/>
      </w:r>
      <w:bookmarkEnd w:id="100"/>
    </w:p>
    <w:p w14:paraId="3B23A727" w14:textId="77777777" w:rsidR="00463F77" w:rsidRDefault="00463F77" w:rsidP="00463F77">
      <w:pPr>
        <w:ind w:left="709" w:hanging="709"/>
        <w:jc w:val="both"/>
        <w:rPr>
          <w:rFonts w:cs="Times New Roman"/>
          <w:color w:val="000000" w:themeColor="text1"/>
          <w:kern w:val="2"/>
          <w:lang w:val="id-ID"/>
          <w14:ligatures w14:val="standardContextual"/>
        </w:rPr>
      </w:pPr>
    </w:p>
    <w:p w14:paraId="1ECB8998" w14:textId="2446CF6B" w:rsidR="00B45923" w:rsidRDefault="00B45923" w:rsidP="00463F77">
      <w:pPr>
        <w:ind w:left="709" w:hanging="709"/>
        <w:jc w:val="both"/>
        <w:rPr>
          <w:rFonts w:cs="Times New Roman"/>
          <w:color w:val="000000" w:themeColor="text1"/>
          <w:kern w:val="2"/>
          <w:lang w:val="id-ID"/>
          <w14:ligatures w14:val="standardContextual"/>
        </w:rPr>
      </w:pPr>
      <w:r w:rsidRPr="00B45923">
        <w:rPr>
          <w:rFonts w:cs="Times New Roman"/>
          <w:color w:val="000000" w:themeColor="text1"/>
          <w:kern w:val="2"/>
          <w:lang w:val="id-ID"/>
          <w14:ligatures w14:val="standardContextual"/>
        </w:rPr>
        <w:t xml:space="preserve">Undang-undang  Nomor 12 Tahun 2022 tentang Tindak Pidana Kekerasan Seksual, diakses melalui laman: </w:t>
      </w:r>
      <w:hyperlink r:id="rId44" w:history="1">
        <w:r w:rsidRPr="00B45923">
          <w:rPr>
            <w:rStyle w:val="Hyperlink"/>
            <w:rFonts w:cs="Times New Roman"/>
            <w:color w:val="auto"/>
            <w:kern w:val="2"/>
            <w:u w:val="none"/>
            <w:lang w:val="id-ID"/>
            <w14:ligatures w14:val="standardContextual"/>
          </w:rPr>
          <w:t>https://peraturan.bpk.go.id/Home/Details/207944/uu-no-12-tahun-2022</w:t>
        </w:r>
      </w:hyperlink>
    </w:p>
    <w:p w14:paraId="1AA66BAE" w14:textId="77777777" w:rsidR="00B45923" w:rsidRPr="007B45FF" w:rsidRDefault="00B45923" w:rsidP="00463F77">
      <w:pPr>
        <w:ind w:left="709" w:hanging="709"/>
        <w:jc w:val="both"/>
        <w:rPr>
          <w:rFonts w:cs="Times New Roman"/>
          <w:color w:val="000000" w:themeColor="text1"/>
          <w:kern w:val="2"/>
          <w:lang w:val="id-ID"/>
          <w14:ligatures w14:val="standardContextual"/>
        </w:rPr>
      </w:pPr>
    </w:p>
    <w:p w14:paraId="6DCD3CD7" w14:textId="77777777" w:rsidR="00BF4C3F" w:rsidRPr="00BF4C3F" w:rsidRDefault="00BF4C3F" w:rsidP="00BF4C3F">
      <w:pPr>
        <w:ind w:left="709" w:hanging="709"/>
        <w:jc w:val="both"/>
        <w:rPr>
          <w:rFonts w:cs="Times New Roman"/>
          <w:color w:val="000000" w:themeColor="text1"/>
          <w:kern w:val="2"/>
          <w:lang w:val="id-ID"/>
          <w14:ligatures w14:val="standardContextual"/>
        </w:rPr>
      </w:pPr>
      <w:r w:rsidRPr="00BF4C3F">
        <w:rPr>
          <w:rFonts w:cs="Times New Roman"/>
          <w:color w:val="000000" w:themeColor="text1"/>
          <w:kern w:val="2"/>
          <w:lang w:val="id-ID"/>
          <w14:ligatures w14:val="standardContextual"/>
        </w:rPr>
        <w:t xml:space="preserve">Undang-undang Nomor 39 Tahun 1999 tentang Hak Asasi Manusia, diakses melalui </w:t>
      </w:r>
      <w:hyperlink r:id="rId45" w:history="1">
        <w:r w:rsidRPr="00BF4C3F">
          <w:rPr>
            <w:rStyle w:val="Hyperlink"/>
            <w:rFonts w:cs="Times New Roman"/>
            <w:color w:val="auto"/>
            <w:kern w:val="2"/>
            <w:u w:val="none"/>
            <w:lang w:val="id-ID"/>
            <w14:ligatures w14:val="standardContextual"/>
          </w:rPr>
          <w:t>https://www.komnasham.go.id/files/1475231474-uu-nomor-39-tahun-1999-tentang%24H9FVDS</w:t>
        </w:r>
      </w:hyperlink>
      <w:r w:rsidRPr="00BF4C3F">
        <w:rPr>
          <w:rFonts w:cs="Times New Roman"/>
          <w:kern w:val="2"/>
          <w:lang w:val="id-ID"/>
          <w14:ligatures w14:val="standardContextual"/>
        </w:rPr>
        <w:t>. pdf.</w:t>
      </w:r>
    </w:p>
    <w:p w14:paraId="069A7027" w14:textId="77777777" w:rsidR="00BF4C3F" w:rsidRDefault="00BF4C3F" w:rsidP="00463F77">
      <w:pPr>
        <w:ind w:left="709" w:hanging="709"/>
        <w:jc w:val="both"/>
        <w:rPr>
          <w:rFonts w:cs="Times New Roman"/>
          <w:color w:val="000000" w:themeColor="text1"/>
          <w:kern w:val="2"/>
          <w:lang w:val="id-ID"/>
          <w14:ligatures w14:val="standardContextual"/>
        </w:rPr>
      </w:pPr>
    </w:p>
    <w:p w14:paraId="5F9F52B0" w14:textId="0D2CB14C" w:rsidR="000752AA" w:rsidRPr="007B45FF" w:rsidRDefault="000752AA" w:rsidP="00463F77">
      <w:pPr>
        <w:ind w:left="709" w:hanging="709"/>
        <w:jc w:val="both"/>
        <w:rPr>
          <w:rFonts w:cs="Times New Roman"/>
          <w:color w:val="000000" w:themeColor="text1"/>
          <w:kern w:val="2"/>
          <w:lang w:val="id-ID"/>
          <w14:ligatures w14:val="standardContextual"/>
        </w:rPr>
      </w:pPr>
      <w:r w:rsidRPr="007B45FF">
        <w:rPr>
          <w:rFonts w:cs="Times New Roman"/>
          <w:color w:val="000000" w:themeColor="text1"/>
          <w:kern w:val="2"/>
          <w:lang w:val="id-ID"/>
          <w14:ligatures w14:val="standardContextual"/>
        </w:rPr>
        <w:t xml:space="preserve">Widyastuti, Reni, “Kekerasan dalam Rumah Tangga dari Perspektif Hak Asasi Manusia”, </w:t>
      </w:r>
      <w:r w:rsidRPr="007B45FF">
        <w:rPr>
          <w:rFonts w:cs="Times New Roman"/>
          <w:i/>
          <w:iCs/>
          <w:color w:val="000000" w:themeColor="text1"/>
          <w:kern w:val="2"/>
          <w:lang w:val="id-ID"/>
          <w14:ligatures w14:val="standardContextual"/>
        </w:rPr>
        <w:t>Jurnal MMH</w:t>
      </w:r>
      <w:r w:rsidRPr="007B45FF">
        <w:rPr>
          <w:rFonts w:cs="Times New Roman"/>
          <w:color w:val="000000" w:themeColor="text1"/>
          <w:kern w:val="2"/>
          <w:lang w:val="id-ID"/>
          <w14:ligatures w14:val="standardContextual"/>
        </w:rPr>
        <w:t>, Jilid 40, Nomor 1, Maret, 2011.</w:t>
      </w:r>
    </w:p>
    <w:p w14:paraId="115380FE" w14:textId="77777777" w:rsidR="00463F77" w:rsidRPr="007B45FF" w:rsidRDefault="00463F77" w:rsidP="00463F77">
      <w:pPr>
        <w:ind w:left="709" w:hanging="709"/>
        <w:jc w:val="both"/>
        <w:rPr>
          <w:rFonts w:cs="Times New Roman"/>
          <w:color w:val="000000" w:themeColor="text1"/>
          <w:kern w:val="2"/>
          <w:lang w:val="id-ID"/>
          <w14:ligatures w14:val="standardContextual"/>
        </w:rPr>
      </w:pPr>
    </w:p>
    <w:p w14:paraId="7E3417A1" w14:textId="77777777" w:rsidR="000752AA" w:rsidRPr="007B45FF" w:rsidRDefault="000752AA"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Yanti, Vina Ainin Salfi, “Analisis Kasus KDRT Yang Dialami Ibu Karsiwen dalam Perspektif Hukum dan HAM Serta Pemenuhan dan Perlindungan atas Hak-haknya</w:t>
      </w:r>
      <w:r w:rsidRPr="007B45FF">
        <w:rPr>
          <w:rFonts w:cs="Times New Roman"/>
          <w:bCs/>
          <w:i/>
          <w:iCs/>
          <w:color w:val="000000" w:themeColor="text1"/>
          <w:kern w:val="2"/>
          <w:lang w:val="id-ID"/>
          <w14:ligatures w14:val="standardContextual"/>
        </w:rPr>
        <w:t>” skripsi</w:t>
      </w:r>
      <w:r w:rsidRPr="007B45FF">
        <w:rPr>
          <w:rFonts w:cs="Times New Roman"/>
          <w:bCs/>
          <w:color w:val="000000" w:themeColor="text1"/>
          <w:kern w:val="2"/>
          <w:lang w:val="id-ID"/>
          <w14:ligatures w14:val="standardContextual"/>
        </w:rPr>
        <w:t>, Semarang: Universitas Negeri Semarang, 2021.</w:t>
      </w:r>
    </w:p>
    <w:p w14:paraId="45095504"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p>
    <w:p w14:paraId="2E900C3E" w14:textId="77777777" w:rsidR="00463F77" w:rsidRPr="007B45FF" w:rsidRDefault="00463F77" w:rsidP="00463F77">
      <w:pPr>
        <w:ind w:left="709" w:hanging="709"/>
        <w:jc w:val="both"/>
        <w:rPr>
          <w:rFonts w:cs="Times New Roman"/>
          <w:bCs/>
          <w:color w:val="000000" w:themeColor="text1"/>
          <w:kern w:val="2"/>
          <w:lang w:val="id-ID"/>
          <w14:ligatures w14:val="standardContextual"/>
        </w:rPr>
      </w:pPr>
      <w:r w:rsidRPr="007B45FF">
        <w:rPr>
          <w:rFonts w:cs="Times New Roman"/>
          <w:bCs/>
          <w:color w:val="000000" w:themeColor="text1"/>
          <w:kern w:val="2"/>
          <w:lang w:val="id-ID"/>
          <w14:ligatures w14:val="standardContextual"/>
        </w:rPr>
        <w:t xml:space="preserve">Zaidan, M. Ali, </w:t>
      </w:r>
      <w:r w:rsidRPr="007B45FF">
        <w:rPr>
          <w:rFonts w:cs="Times New Roman"/>
          <w:bCs/>
          <w:i/>
          <w:iCs/>
          <w:color w:val="000000" w:themeColor="text1"/>
          <w:kern w:val="2"/>
          <w:lang w:val="id-ID"/>
          <w14:ligatures w14:val="standardContextual"/>
        </w:rPr>
        <w:t>Menuju Pembaharuan Hukum Pidana</w:t>
      </w:r>
      <w:r w:rsidRPr="007B45FF">
        <w:rPr>
          <w:rFonts w:cs="Times New Roman"/>
          <w:bCs/>
          <w:color w:val="000000" w:themeColor="text1"/>
          <w:kern w:val="2"/>
          <w:lang w:val="id-ID"/>
          <w14:ligatures w14:val="standardContextual"/>
        </w:rPr>
        <w:t>, Sinar Grafika, Jakarta, 2015.</w:t>
      </w:r>
    </w:p>
    <w:p w14:paraId="73AC2839" w14:textId="77777777" w:rsidR="00463F77" w:rsidRPr="007B45FF" w:rsidRDefault="00463F77" w:rsidP="000752AA">
      <w:pPr>
        <w:spacing w:line="480" w:lineRule="auto"/>
        <w:ind w:left="709" w:hanging="709"/>
        <w:jc w:val="both"/>
        <w:rPr>
          <w:rFonts w:cs="Times New Roman"/>
          <w:bCs/>
          <w:color w:val="000000" w:themeColor="text1"/>
          <w:kern w:val="2"/>
          <w:lang w:val="id-ID"/>
          <w14:ligatures w14:val="standardContextual"/>
        </w:rPr>
      </w:pPr>
    </w:p>
    <w:p w14:paraId="2F7B78B2" w14:textId="77777777" w:rsidR="000752AA" w:rsidRPr="007B45FF" w:rsidRDefault="000752AA" w:rsidP="000752AA">
      <w:pPr>
        <w:spacing w:line="480" w:lineRule="auto"/>
        <w:ind w:left="709" w:hanging="709"/>
        <w:jc w:val="both"/>
        <w:rPr>
          <w:rFonts w:cs="Times New Roman"/>
          <w:color w:val="000000" w:themeColor="text1"/>
          <w:kern w:val="2"/>
          <w:lang w:val="id-ID"/>
          <w14:ligatures w14:val="standardContextual"/>
        </w:rPr>
      </w:pPr>
    </w:p>
    <w:p w14:paraId="2ED20C39" w14:textId="77777777" w:rsidR="000752AA" w:rsidRPr="007B45FF" w:rsidRDefault="000752AA" w:rsidP="000752AA">
      <w:pPr>
        <w:spacing w:line="480" w:lineRule="auto"/>
        <w:jc w:val="both"/>
        <w:rPr>
          <w:rFonts w:cs="Times New Roman"/>
          <w:color w:val="000000" w:themeColor="text1"/>
          <w:kern w:val="2"/>
          <w:lang w:val="id-ID"/>
          <w14:ligatures w14:val="standardContextual"/>
        </w:rPr>
      </w:pPr>
    </w:p>
    <w:p w14:paraId="4CB70105" w14:textId="77777777" w:rsidR="007232A2" w:rsidRPr="007B45FF" w:rsidRDefault="007232A2" w:rsidP="00463F77">
      <w:pPr>
        <w:spacing w:line="480" w:lineRule="auto"/>
        <w:jc w:val="both"/>
        <w:rPr>
          <w:rFonts w:cs="Times New Roman"/>
          <w:color w:val="000000" w:themeColor="text1"/>
          <w:kern w:val="2"/>
          <w:lang w:val="id-ID"/>
          <w14:ligatures w14:val="standardContextual"/>
        </w:rPr>
      </w:pPr>
    </w:p>
    <w:p w14:paraId="4A5860F1" w14:textId="77777777" w:rsidR="001F2F4A" w:rsidRPr="007B45FF" w:rsidRDefault="001F2F4A" w:rsidP="00556C1E">
      <w:pPr>
        <w:spacing w:line="480" w:lineRule="auto"/>
        <w:jc w:val="both"/>
        <w:rPr>
          <w:rFonts w:cs="Times New Roman"/>
          <w:lang w:val="id-ID"/>
        </w:rPr>
      </w:pPr>
    </w:p>
    <w:p w14:paraId="226FF2EE" w14:textId="3BC74B75" w:rsidR="00A70B2F" w:rsidRPr="007B45FF" w:rsidRDefault="00A70B2F" w:rsidP="00543CD0">
      <w:pPr>
        <w:pStyle w:val="ListParagraph"/>
        <w:spacing w:line="480" w:lineRule="auto"/>
        <w:ind w:firstLine="640"/>
        <w:jc w:val="both"/>
        <w:rPr>
          <w:rFonts w:cs="Times New Roman"/>
          <w:lang w:val="id-ID"/>
        </w:rPr>
      </w:pPr>
    </w:p>
    <w:p w14:paraId="67A6ADC7" w14:textId="0065A92D" w:rsidR="00A70B2F" w:rsidRPr="007B45FF" w:rsidRDefault="00A70B2F" w:rsidP="00543CD0">
      <w:pPr>
        <w:pStyle w:val="ListParagraph"/>
        <w:spacing w:line="480" w:lineRule="auto"/>
        <w:ind w:firstLine="640"/>
        <w:jc w:val="both"/>
        <w:rPr>
          <w:rFonts w:cs="Times New Roman"/>
          <w:lang w:val="id-ID"/>
        </w:rPr>
      </w:pPr>
    </w:p>
    <w:p w14:paraId="5717DCD1" w14:textId="497F23FB" w:rsidR="00A70B2F" w:rsidRPr="007B45FF" w:rsidRDefault="00A70B2F" w:rsidP="00543CD0">
      <w:pPr>
        <w:pStyle w:val="ListParagraph"/>
        <w:spacing w:line="480" w:lineRule="auto"/>
        <w:ind w:firstLine="640"/>
        <w:jc w:val="both"/>
        <w:rPr>
          <w:rFonts w:cs="Times New Roman"/>
          <w:lang w:val="id-ID"/>
        </w:rPr>
      </w:pPr>
    </w:p>
    <w:p w14:paraId="2D94252F" w14:textId="27633D1D" w:rsidR="00A70B2F" w:rsidRPr="007B45FF" w:rsidRDefault="00A70B2F" w:rsidP="00543CD0">
      <w:pPr>
        <w:pStyle w:val="ListParagraph"/>
        <w:spacing w:line="480" w:lineRule="auto"/>
        <w:ind w:firstLine="640"/>
        <w:jc w:val="both"/>
        <w:rPr>
          <w:rFonts w:cs="Times New Roman"/>
          <w:lang w:val="id-ID"/>
        </w:rPr>
      </w:pPr>
    </w:p>
    <w:p w14:paraId="56133441" w14:textId="5BD281D3" w:rsidR="00AE5953" w:rsidRPr="007B45FF" w:rsidRDefault="00AE5953" w:rsidP="00543CD0">
      <w:pPr>
        <w:tabs>
          <w:tab w:val="left" w:pos="426"/>
          <w:tab w:val="left" w:pos="851"/>
        </w:tabs>
        <w:spacing w:line="480" w:lineRule="auto"/>
        <w:jc w:val="both"/>
        <w:rPr>
          <w:bCs/>
          <w:lang w:val="id-ID"/>
        </w:rPr>
      </w:pPr>
    </w:p>
    <w:sectPr w:rsidR="00AE5953" w:rsidRPr="007B45FF" w:rsidSect="00F04D41">
      <w:headerReference w:type="first" r:id="rId46"/>
      <w:footerReference w:type="first" r:id="rId47"/>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17E3" w14:textId="77777777" w:rsidR="00CC383B" w:rsidRDefault="00CC383B" w:rsidP="00CC3FED">
      <w:r>
        <w:separator/>
      </w:r>
    </w:p>
  </w:endnote>
  <w:endnote w:type="continuationSeparator" w:id="0">
    <w:p w14:paraId="79A0E51A" w14:textId="77777777" w:rsidR="00CC383B" w:rsidRDefault="00CC383B" w:rsidP="00CC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05427"/>
      <w:docPartObj>
        <w:docPartGallery w:val="Page Numbers (Bottom of Page)"/>
        <w:docPartUnique/>
      </w:docPartObj>
    </w:sdtPr>
    <w:sdtEndPr/>
    <w:sdtContent>
      <w:p w14:paraId="35846520" w14:textId="04143169" w:rsidR="00995970" w:rsidRDefault="00995970">
        <w:pPr>
          <w:pStyle w:val="Footer"/>
          <w:jc w:val="center"/>
        </w:pPr>
        <w:r>
          <w:fldChar w:fldCharType="begin"/>
        </w:r>
        <w:r>
          <w:instrText>PAGE   \* MERGEFORMAT</w:instrText>
        </w:r>
        <w:r>
          <w:fldChar w:fldCharType="separate"/>
        </w:r>
        <w:r>
          <w:rPr>
            <w:lang w:val="id-ID"/>
          </w:rPr>
          <w:t>2</w:t>
        </w:r>
        <w:r>
          <w:fldChar w:fldCharType="end"/>
        </w:r>
      </w:p>
    </w:sdtContent>
  </w:sdt>
  <w:p w14:paraId="1C7C3668" w14:textId="77777777" w:rsidR="00995970" w:rsidRDefault="0099597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22379"/>
      <w:docPartObj>
        <w:docPartGallery w:val="Page Numbers (Bottom of Page)"/>
        <w:docPartUnique/>
      </w:docPartObj>
    </w:sdtPr>
    <w:sdtEndPr/>
    <w:sdtContent>
      <w:p w14:paraId="76C7397A" w14:textId="0E248471" w:rsidR="00075630" w:rsidRDefault="00075630">
        <w:pPr>
          <w:pStyle w:val="Footer"/>
          <w:jc w:val="center"/>
        </w:pPr>
        <w:r>
          <w:fldChar w:fldCharType="begin"/>
        </w:r>
        <w:r>
          <w:instrText>PAGE   \* MERGEFORMAT</w:instrText>
        </w:r>
        <w:r>
          <w:fldChar w:fldCharType="separate"/>
        </w:r>
        <w:r>
          <w:rPr>
            <w:lang w:val="id-ID"/>
          </w:rPr>
          <w:t>2</w:t>
        </w:r>
        <w:r>
          <w:fldChar w:fldCharType="end"/>
        </w:r>
      </w:p>
    </w:sdtContent>
  </w:sdt>
  <w:p w14:paraId="2377CB71" w14:textId="77777777" w:rsidR="00BA5D8A" w:rsidRDefault="00BA5D8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CAF9" w14:textId="3000E0E3" w:rsidR="00075630" w:rsidRDefault="00075630">
    <w:pPr>
      <w:pStyle w:val="Footer"/>
      <w:jc w:val="center"/>
    </w:pPr>
  </w:p>
  <w:p w14:paraId="20B0AD7E" w14:textId="77777777" w:rsidR="00075630" w:rsidRDefault="000756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86099"/>
      <w:docPartObj>
        <w:docPartGallery w:val="Page Numbers (Bottom of Page)"/>
        <w:docPartUnique/>
      </w:docPartObj>
    </w:sdtPr>
    <w:sdtEndPr/>
    <w:sdtContent>
      <w:p w14:paraId="758E6769" w14:textId="5642C59E" w:rsidR="00BA5D8A" w:rsidRDefault="00BA5D8A">
        <w:pPr>
          <w:pStyle w:val="Footer"/>
          <w:jc w:val="center"/>
        </w:pPr>
        <w:r>
          <w:fldChar w:fldCharType="begin"/>
        </w:r>
        <w:r>
          <w:instrText>PAGE   \* MERGEFORMAT</w:instrText>
        </w:r>
        <w:r>
          <w:fldChar w:fldCharType="separate"/>
        </w:r>
        <w:r>
          <w:rPr>
            <w:lang w:val="id-ID"/>
          </w:rPr>
          <w:t>2</w:t>
        </w:r>
        <w:r>
          <w:fldChar w:fldCharType="end"/>
        </w:r>
      </w:p>
    </w:sdtContent>
  </w:sdt>
  <w:p w14:paraId="02D30C60" w14:textId="77777777" w:rsidR="00BA5D8A" w:rsidRDefault="00BA5D8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BFE0" w14:textId="29377A03" w:rsidR="00BA5D8A" w:rsidRDefault="00BA5D8A">
    <w:pPr>
      <w:pStyle w:val="Footer"/>
      <w:jc w:val="center"/>
    </w:pPr>
  </w:p>
  <w:p w14:paraId="00E5C9B9" w14:textId="77777777" w:rsidR="00BA5D8A" w:rsidRDefault="00BA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883337"/>
      <w:docPartObj>
        <w:docPartGallery w:val="Page Numbers (Bottom of Page)"/>
        <w:docPartUnique/>
      </w:docPartObj>
    </w:sdtPr>
    <w:sdtEndPr/>
    <w:sdtContent>
      <w:p w14:paraId="70AA28B1" w14:textId="71EFB198" w:rsidR="00995970" w:rsidRDefault="00995970">
        <w:pPr>
          <w:pStyle w:val="Footer"/>
          <w:jc w:val="center"/>
        </w:pPr>
        <w:r>
          <w:fldChar w:fldCharType="begin"/>
        </w:r>
        <w:r>
          <w:instrText>PAGE   \* MERGEFORMAT</w:instrText>
        </w:r>
        <w:r>
          <w:fldChar w:fldCharType="separate"/>
        </w:r>
        <w:r>
          <w:rPr>
            <w:lang w:val="id-ID"/>
          </w:rPr>
          <w:t>2</w:t>
        </w:r>
        <w:r>
          <w:fldChar w:fldCharType="end"/>
        </w:r>
      </w:p>
    </w:sdtContent>
  </w:sdt>
  <w:p w14:paraId="7E540D1A" w14:textId="77777777" w:rsidR="00995970" w:rsidRDefault="00995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098034"/>
      <w:docPartObj>
        <w:docPartGallery w:val="Page Numbers (Bottom of Page)"/>
        <w:docPartUnique/>
      </w:docPartObj>
    </w:sdtPr>
    <w:sdtEndPr>
      <w:rPr>
        <w:noProof/>
      </w:rPr>
    </w:sdtEndPr>
    <w:sdtContent>
      <w:p w14:paraId="3505082F" w14:textId="77777777" w:rsidR="00E25CE9" w:rsidRDefault="00E25CE9">
        <w:pPr>
          <w:pStyle w:val="Footer"/>
          <w:jc w:val="center"/>
        </w:pPr>
        <w:r>
          <w:fldChar w:fldCharType="begin"/>
        </w:r>
        <w:r>
          <w:instrText xml:space="preserve"> PAGE   \* MERGEFORMAT </w:instrText>
        </w:r>
        <w:r>
          <w:fldChar w:fldCharType="separate"/>
        </w:r>
        <w:r w:rsidR="00EB0110">
          <w:rPr>
            <w:noProof/>
          </w:rPr>
          <w:t>1</w:t>
        </w:r>
        <w:r>
          <w:rPr>
            <w:noProof/>
          </w:rPr>
          <w:fldChar w:fldCharType="end"/>
        </w:r>
      </w:p>
    </w:sdtContent>
  </w:sdt>
  <w:p w14:paraId="1D17CE44" w14:textId="77777777" w:rsidR="00E25CE9" w:rsidRDefault="00E25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0BF6" w14:textId="1BAE6E5D" w:rsidR="00995970" w:rsidRDefault="00995970">
    <w:pPr>
      <w:pStyle w:val="Footer"/>
      <w:jc w:val="center"/>
    </w:pPr>
  </w:p>
  <w:p w14:paraId="47C7B083" w14:textId="77777777" w:rsidR="00995970" w:rsidRDefault="009959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A2F9" w14:textId="3AC268F5" w:rsidR="00F04D41" w:rsidRDefault="00F04D41">
    <w:pPr>
      <w:pStyle w:val="Footer"/>
      <w:jc w:val="center"/>
    </w:pPr>
  </w:p>
  <w:p w14:paraId="4B02FB61" w14:textId="77777777" w:rsidR="00F04D41" w:rsidRDefault="00F04D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143896"/>
      <w:docPartObj>
        <w:docPartGallery w:val="Page Numbers (Bottom of Page)"/>
        <w:docPartUnique/>
      </w:docPartObj>
    </w:sdtPr>
    <w:sdtEndPr/>
    <w:sdtContent>
      <w:p w14:paraId="1C826026" w14:textId="33F47355" w:rsidR="00E1219F" w:rsidRDefault="00E1219F">
        <w:pPr>
          <w:pStyle w:val="Footer"/>
          <w:jc w:val="center"/>
        </w:pPr>
        <w:r>
          <w:fldChar w:fldCharType="begin"/>
        </w:r>
        <w:r>
          <w:instrText>PAGE   \* MERGEFORMAT</w:instrText>
        </w:r>
        <w:r>
          <w:fldChar w:fldCharType="separate"/>
        </w:r>
        <w:r>
          <w:rPr>
            <w:lang w:val="id-ID"/>
          </w:rPr>
          <w:t>2</w:t>
        </w:r>
        <w:r>
          <w:fldChar w:fldCharType="end"/>
        </w:r>
      </w:p>
    </w:sdtContent>
  </w:sdt>
  <w:p w14:paraId="5D40DD9B" w14:textId="77777777" w:rsidR="00E1219F" w:rsidRDefault="00E121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D94C" w14:textId="4BFDE86B" w:rsidR="00E1219F" w:rsidRDefault="00E1219F">
    <w:pPr>
      <w:pStyle w:val="Footer"/>
      <w:jc w:val="center"/>
    </w:pPr>
  </w:p>
  <w:p w14:paraId="5109E651" w14:textId="77777777" w:rsidR="00E1219F" w:rsidRDefault="00E121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74608"/>
      <w:docPartObj>
        <w:docPartGallery w:val="Page Numbers (Bottom of Page)"/>
        <w:docPartUnique/>
      </w:docPartObj>
    </w:sdtPr>
    <w:sdtEndPr/>
    <w:sdtContent>
      <w:p w14:paraId="2C99A637" w14:textId="2F81562C" w:rsidR="00E21FB4" w:rsidRDefault="00E21FB4">
        <w:pPr>
          <w:pStyle w:val="Footer"/>
          <w:jc w:val="center"/>
        </w:pPr>
        <w:r>
          <w:fldChar w:fldCharType="begin"/>
        </w:r>
        <w:r>
          <w:instrText>PAGE   \* MERGEFORMAT</w:instrText>
        </w:r>
        <w:r>
          <w:fldChar w:fldCharType="separate"/>
        </w:r>
        <w:r>
          <w:rPr>
            <w:lang w:val="id-ID"/>
          </w:rPr>
          <w:t>2</w:t>
        </w:r>
        <w:r>
          <w:fldChar w:fldCharType="end"/>
        </w:r>
      </w:p>
    </w:sdtContent>
  </w:sdt>
  <w:p w14:paraId="16CC6799" w14:textId="77777777" w:rsidR="00E21FB4" w:rsidRDefault="00E21F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2C81" w14:textId="6650F2F4" w:rsidR="00E21FB4" w:rsidRDefault="00E21FB4">
    <w:pPr>
      <w:pStyle w:val="Footer"/>
      <w:jc w:val="center"/>
    </w:pPr>
  </w:p>
  <w:p w14:paraId="0DCA54F7" w14:textId="77777777" w:rsidR="00E21FB4" w:rsidRDefault="00E21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3F4D" w14:textId="77777777" w:rsidR="00CC383B" w:rsidRDefault="00CC383B" w:rsidP="00CC3FED">
      <w:r>
        <w:separator/>
      </w:r>
    </w:p>
  </w:footnote>
  <w:footnote w:type="continuationSeparator" w:id="0">
    <w:p w14:paraId="3586E3AA" w14:textId="77777777" w:rsidR="00CC383B" w:rsidRDefault="00CC383B" w:rsidP="00CC3FED">
      <w:r>
        <w:continuationSeparator/>
      </w:r>
    </w:p>
  </w:footnote>
  <w:footnote w:id="1">
    <w:p w14:paraId="63149965" w14:textId="52D82644" w:rsidR="00FE7B35" w:rsidRPr="005832C1" w:rsidRDefault="00FE7B35"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3" w:name="_Hlk135833579"/>
      <w:r w:rsidRPr="005832C1">
        <w:rPr>
          <w:lang w:val="id-ID"/>
        </w:rPr>
        <w:t xml:space="preserve">Mohammad ‘Azzam Manan, “Kekerasan dalam Rumah Tangga dalam Perspektif Sosiologis”, </w:t>
      </w:r>
      <w:r w:rsidRPr="005832C1">
        <w:rPr>
          <w:i/>
          <w:iCs/>
          <w:lang w:val="id-ID"/>
        </w:rPr>
        <w:t>Jurnal Legislasi Indonesia</w:t>
      </w:r>
      <w:r w:rsidRPr="005832C1">
        <w:rPr>
          <w:lang w:val="id-ID"/>
        </w:rPr>
        <w:t>, Volume 5, Nomor 3, September 2008, hlm. 11.</w:t>
      </w:r>
      <w:bookmarkEnd w:id="13"/>
    </w:p>
  </w:footnote>
  <w:footnote w:id="2">
    <w:p w14:paraId="057FF8EB" w14:textId="53797751" w:rsidR="00DB4621" w:rsidRPr="005832C1" w:rsidRDefault="00DB4621"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4" w:name="_Hlk135833641"/>
      <w:r w:rsidRPr="005832C1">
        <w:rPr>
          <w:lang w:val="id-ID"/>
        </w:rPr>
        <w:t>Temmanengnga, “Kekerasan Dalam Rumah Tangga (KDRT)”, diakses melalui laman</w:t>
      </w:r>
      <w:r w:rsidRPr="005832C1">
        <w:rPr>
          <w:rFonts w:eastAsia="Times New Roman" w:cs="Times New Roman"/>
          <w:sz w:val="21"/>
          <w:szCs w:val="21"/>
          <w:lang w:val="id-ID" w:eastAsia="id-ID"/>
        </w:rPr>
        <w:t xml:space="preserve"> </w:t>
      </w:r>
      <w:r w:rsidRPr="005832C1">
        <w:rPr>
          <w:lang w:val="id-ID"/>
        </w:rPr>
        <w:t xml:space="preserve">sumber: https://ham.go.id/2014/05/09/kekerasan-dalam-rumah-tangga-kdrt/ </w:t>
      </w:r>
      <w:bookmarkEnd w:id="14"/>
    </w:p>
  </w:footnote>
  <w:footnote w:id="3">
    <w:p w14:paraId="5C3532DD" w14:textId="35BE1639" w:rsidR="00E17796" w:rsidRPr="005832C1" w:rsidRDefault="00E17796"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5" w:name="_Hlk135833658"/>
      <w:r w:rsidRPr="005832C1">
        <w:rPr>
          <w:lang w:val="id-ID"/>
        </w:rPr>
        <w:t xml:space="preserve">Reni Widyastuti, “Kekerasan dalam Rumah Tangga dari Perspektif Hak Asasi Manusia”, </w:t>
      </w:r>
      <w:r w:rsidRPr="005832C1">
        <w:rPr>
          <w:i/>
          <w:iCs/>
          <w:lang w:val="id-ID"/>
        </w:rPr>
        <w:t>Jurnal MMH</w:t>
      </w:r>
      <w:r w:rsidRPr="005832C1">
        <w:rPr>
          <w:lang w:val="id-ID"/>
        </w:rPr>
        <w:t>, Jilid 40, Nomor 1, Maret, 2011, hlm. 80.</w:t>
      </w:r>
      <w:bookmarkEnd w:id="15"/>
    </w:p>
  </w:footnote>
  <w:footnote w:id="4">
    <w:p w14:paraId="46967437" w14:textId="64D47456" w:rsidR="00FE7B35" w:rsidRPr="005832C1" w:rsidRDefault="00FE7B35" w:rsidP="00FD2286">
      <w:pPr>
        <w:pStyle w:val="FootnoteText"/>
        <w:ind w:left="426"/>
        <w:jc w:val="both"/>
        <w:rPr>
          <w:lang w:val="id-ID"/>
        </w:rPr>
      </w:pPr>
      <w:r w:rsidRPr="005832C1">
        <w:rPr>
          <w:rStyle w:val="FootnoteReference"/>
          <w:lang w:val="id-ID"/>
        </w:rPr>
        <w:footnoteRef/>
      </w:r>
      <w:r w:rsidRPr="005832C1">
        <w:rPr>
          <w:lang w:val="id-ID"/>
        </w:rPr>
        <w:t xml:space="preserve"> </w:t>
      </w:r>
      <w:r w:rsidRPr="005832C1">
        <w:rPr>
          <w:i/>
          <w:iCs/>
          <w:lang w:val="id-ID"/>
        </w:rPr>
        <w:t>Ibid</w:t>
      </w:r>
      <w:r w:rsidRPr="005832C1">
        <w:rPr>
          <w:lang w:val="id-ID"/>
        </w:rPr>
        <w:t>.</w:t>
      </w:r>
    </w:p>
  </w:footnote>
  <w:footnote w:id="5">
    <w:p w14:paraId="13E95DFF" w14:textId="006D3AAB" w:rsidR="00692C16" w:rsidRPr="005832C1" w:rsidRDefault="00692C16" w:rsidP="00FD2286">
      <w:pPr>
        <w:pStyle w:val="FootnoteText"/>
        <w:ind w:left="426"/>
        <w:jc w:val="both"/>
        <w:rPr>
          <w:lang w:val="id-ID"/>
        </w:rPr>
      </w:pPr>
      <w:r w:rsidRPr="005832C1">
        <w:rPr>
          <w:rStyle w:val="FootnoteReference"/>
          <w:lang w:val="id-ID"/>
        </w:rPr>
        <w:footnoteRef/>
      </w:r>
      <w:r w:rsidRPr="005832C1">
        <w:rPr>
          <w:lang w:val="id-ID"/>
        </w:rPr>
        <w:t xml:space="preserve"> </w:t>
      </w:r>
      <w:r w:rsidRPr="005832C1">
        <w:rPr>
          <w:i/>
          <w:iCs/>
          <w:lang w:val="id-ID"/>
        </w:rPr>
        <w:t>Ibid</w:t>
      </w:r>
      <w:r w:rsidR="00FD0E21" w:rsidRPr="005832C1">
        <w:rPr>
          <w:lang w:val="id-ID"/>
        </w:rPr>
        <w:t>.</w:t>
      </w:r>
      <w:r w:rsidR="00AA0AED" w:rsidRPr="005832C1">
        <w:rPr>
          <w:lang w:val="id-ID"/>
        </w:rPr>
        <w:t xml:space="preserve"> </w:t>
      </w:r>
    </w:p>
  </w:footnote>
  <w:footnote w:id="6">
    <w:p w14:paraId="64327D2D" w14:textId="1B882A5F" w:rsidR="00904625" w:rsidRPr="005832C1" w:rsidRDefault="00904625" w:rsidP="00FD2286">
      <w:pPr>
        <w:pStyle w:val="FootnoteText"/>
        <w:ind w:firstLine="426"/>
        <w:jc w:val="both"/>
        <w:rPr>
          <w:lang w:val="id-ID"/>
        </w:rPr>
      </w:pPr>
      <w:r w:rsidRPr="005832C1">
        <w:rPr>
          <w:rStyle w:val="FootnoteReference"/>
          <w:lang w:val="id-ID"/>
        </w:rPr>
        <w:footnoteRef/>
      </w:r>
      <w:r w:rsidRPr="005832C1">
        <w:rPr>
          <w:lang w:val="id-ID"/>
        </w:rPr>
        <w:t xml:space="preserve"> Sayyidatus Syarifah, "Deretan Kasus KDRT Artis Setahun Terakhir yang Bikin Geger" diakses melalui laman  https://hot.detik.com/celeb/d-6570981/deretan-kasus-kdrt-artis-setahun-terakhir-yang-bikin-geger.</w:t>
      </w:r>
    </w:p>
  </w:footnote>
  <w:footnote w:id="7">
    <w:p w14:paraId="4EE698CB" w14:textId="14BF9965" w:rsidR="003A1562" w:rsidRPr="005832C1" w:rsidRDefault="003A1562" w:rsidP="00FD2286">
      <w:pPr>
        <w:pStyle w:val="FootnoteText"/>
        <w:ind w:firstLine="426"/>
        <w:jc w:val="both"/>
        <w:rPr>
          <w:lang w:val="id-ID"/>
        </w:rPr>
      </w:pPr>
      <w:r w:rsidRPr="005832C1">
        <w:rPr>
          <w:rStyle w:val="FootnoteReference"/>
          <w:lang w:val="id-ID"/>
        </w:rPr>
        <w:footnoteRef/>
      </w:r>
      <w:r w:rsidRPr="005832C1">
        <w:rPr>
          <w:lang w:val="id-ID"/>
        </w:rPr>
        <w:t xml:space="preserve"> Tim CNN Indonesia, "Kronologi Kasus KDRT Rizky Billar ke Lesti Kejora hingga Resmi Ditahan" diakses melalui laman  https://www.cnnindonesia.com/hiburan/20221013170917-234-860223/kronologi-kasus-kdrt-rizky-billar-ke-lesti-kejora-hingga-resmi-ditahan/2.</w:t>
      </w:r>
    </w:p>
    <w:p w14:paraId="6E0CD22E" w14:textId="024A138B" w:rsidR="003A1562" w:rsidRPr="005832C1" w:rsidRDefault="003A1562" w:rsidP="00FD2286">
      <w:pPr>
        <w:pStyle w:val="FootnoteText"/>
        <w:jc w:val="both"/>
        <w:rPr>
          <w:lang w:val="id-ID"/>
        </w:rPr>
      </w:pPr>
    </w:p>
  </w:footnote>
  <w:footnote w:id="8">
    <w:p w14:paraId="50B6ABBC" w14:textId="1DEE2865" w:rsidR="00AA0AED" w:rsidRPr="005832C1" w:rsidRDefault="00AA0AED"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6" w:name="_Hlk135833725"/>
      <w:r w:rsidR="0053197F" w:rsidRPr="005832C1">
        <w:rPr>
          <w:lang w:val="id-ID"/>
        </w:rPr>
        <w:t>Tim CNN Indonesia,</w:t>
      </w:r>
      <w:r w:rsidR="0053197F" w:rsidRPr="005832C1">
        <w:rPr>
          <w:rFonts w:ascii="Arial" w:eastAsiaTheme="minorHAnsi" w:hAnsi="Arial"/>
          <w:kern w:val="2"/>
          <w:sz w:val="21"/>
          <w:szCs w:val="21"/>
          <w:lang w:val="id-ID"/>
          <w14:ligatures w14:val="standardContextual"/>
        </w:rPr>
        <w:t xml:space="preserve"> </w:t>
      </w:r>
      <w:r w:rsidR="0053197F" w:rsidRPr="005832C1">
        <w:rPr>
          <w:lang w:val="id-ID"/>
        </w:rPr>
        <w:t xml:space="preserve">“Polisi Pergoki Suami Mau Buang Istri Hamil Tua ke Sungai di Makassar”, </w:t>
      </w:r>
      <w:r w:rsidRPr="005832C1">
        <w:rPr>
          <w:i/>
          <w:iCs/>
          <w:lang w:val="id-ID"/>
        </w:rPr>
        <w:t>cnnindonesia.com</w:t>
      </w:r>
      <w:r w:rsidRPr="005832C1">
        <w:rPr>
          <w:lang w:val="id-ID"/>
        </w:rPr>
        <w:t>, 6 April 2022, diakses melalui l</w:t>
      </w:r>
      <w:r w:rsidR="00274C7B" w:rsidRPr="005832C1">
        <w:rPr>
          <w:lang w:val="id-ID"/>
        </w:rPr>
        <w:t>aman</w:t>
      </w:r>
      <w:r w:rsidRPr="005832C1">
        <w:rPr>
          <w:lang w:val="id-ID"/>
        </w:rPr>
        <w:t xml:space="preserve">  </w:t>
      </w:r>
      <w:hyperlink w:history="1">
        <w:r w:rsidR="00BD786B" w:rsidRPr="005832C1">
          <w:rPr>
            <w:rStyle w:val="Hyperlink"/>
            <w:color w:val="auto"/>
            <w:u w:val="none"/>
            <w:lang w:val="id-ID"/>
          </w:rPr>
          <w:t>https://www.cnnindonesia. com/nasional /20220406070627-12-780869/polisi-pergoki-suami-mau-buang-istri-hamil-tua-ke-sungai-di-makassar</w:t>
        </w:r>
      </w:hyperlink>
      <w:r w:rsidRPr="005832C1">
        <w:rPr>
          <w:lang w:val="id-ID"/>
        </w:rPr>
        <w:t>.</w:t>
      </w:r>
    </w:p>
    <w:bookmarkEnd w:id="16"/>
  </w:footnote>
  <w:footnote w:id="9">
    <w:p w14:paraId="0BCD993F" w14:textId="789E0887" w:rsidR="00274C7B" w:rsidRPr="005832C1" w:rsidRDefault="00274C7B"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7" w:name="_Hlk135833740"/>
      <w:r w:rsidR="0053197F" w:rsidRPr="005832C1">
        <w:rPr>
          <w:lang w:val="id-ID"/>
        </w:rPr>
        <w:t xml:space="preserve">Mamdukh Adi Priyanto, “Kasus Suami yang Menganiaya Istri di Kota Tegal, Polisi Sita Pisau Dapur, Palu Hingga Kayu”, </w:t>
      </w:r>
      <w:r w:rsidRPr="005832C1">
        <w:rPr>
          <w:i/>
          <w:iCs/>
          <w:lang w:val="id-ID"/>
        </w:rPr>
        <w:t>Tribunjeteng.com</w:t>
      </w:r>
      <w:r w:rsidRPr="005832C1">
        <w:rPr>
          <w:lang w:val="id-ID"/>
        </w:rPr>
        <w:t>, 21 November 2017, diakses melalui laman</w:t>
      </w:r>
      <w:r w:rsidR="00BD786B" w:rsidRPr="005832C1">
        <w:rPr>
          <w:lang w:val="id-ID"/>
        </w:rPr>
        <w:t xml:space="preserve"> </w:t>
      </w:r>
      <w:hyperlink w:history="1">
        <w:r w:rsidR="00BD786B" w:rsidRPr="005832C1">
          <w:rPr>
            <w:rStyle w:val="Hyperlink"/>
            <w:color w:val="auto"/>
            <w:u w:val="none"/>
            <w:lang w:val="id-ID"/>
          </w:rPr>
          <w:t>https://jateng.tribunnews. com/2017/11/21/kasus-suami-yang-menganiaya-istri-di-kota-tegal-polisi-sita-pisau-dapur-palu-hingga-kayu</w:t>
        </w:r>
      </w:hyperlink>
      <w:r w:rsidR="00BD786B" w:rsidRPr="005832C1">
        <w:rPr>
          <w:lang w:val="id-ID"/>
        </w:rPr>
        <w:t>.</w:t>
      </w:r>
    </w:p>
    <w:bookmarkEnd w:id="17"/>
  </w:footnote>
  <w:footnote w:id="10">
    <w:p w14:paraId="4081BC46" w14:textId="01452D7B" w:rsidR="00450F77" w:rsidRPr="005832C1" w:rsidRDefault="00450F77"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8" w:name="_Hlk135833753"/>
      <w:r w:rsidRPr="005832C1">
        <w:rPr>
          <w:lang w:val="id-ID"/>
        </w:rPr>
        <w:t xml:space="preserve">Tsarina Maharani, “Sepanjang 2004-2021, Komnas Perempuan Catat 544.452 Kekerasan dalam Rumah Tangga”, </w:t>
      </w:r>
      <w:r w:rsidRPr="005832C1">
        <w:rPr>
          <w:i/>
          <w:iCs/>
          <w:lang w:val="id-ID"/>
        </w:rPr>
        <w:t>Kompas.com</w:t>
      </w:r>
      <w:r w:rsidRPr="005832C1">
        <w:rPr>
          <w:lang w:val="id-ID"/>
        </w:rPr>
        <w:t xml:space="preserve">, 28 September 2021, diakses melalui laman </w:t>
      </w:r>
      <w:hyperlink r:id="rId1" w:history="1">
        <w:r w:rsidRPr="005832C1">
          <w:rPr>
            <w:rStyle w:val="Hyperlink"/>
            <w:color w:val="auto"/>
            <w:u w:val="none"/>
            <w:lang w:val="id-ID"/>
          </w:rPr>
          <w:t>https://nasional.kompas.com/read/2021/09/28/10181941/sepanjang-2004-2021-komnas perempuan -catat-544452-kekerasan-dalam-rumah?page=all</w:t>
        </w:r>
      </w:hyperlink>
      <w:r w:rsidRPr="005832C1">
        <w:rPr>
          <w:lang w:val="id-ID"/>
        </w:rPr>
        <w:t>.</w:t>
      </w:r>
    </w:p>
    <w:bookmarkEnd w:id="18"/>
  </w:footnote>
  <w:footnote w:id="11">
    <w:p w14:paraId="30F8FCCD" w14:textId="7477FA53" w:rsidR="00FD0E21" w:rsidRPr="005832C1" w:rsidRDefault="00FD0E21"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19" w:name="_Hlk135833766"/>
      <w:r w:rsidRPr="005832C1">
        <w:rPr>
          <w:lang w:val="id-ID"/>
        </w:rPr>
        <w:t>Kementerian Pemberdayaan Perempuan dan Perlindungan Anak Republik Indonesia, diakses melalui laman sumber: https://kekerasan.kemenpppa.go.id/ringkasan</w:t>
      </w:r>
    </w:p>
    <w:bookmarkEnd w:id="19"/>
  </w:footnote>
  <w:footnote w:id="12">
    <w:p w14:paraId="7B1E2E97" w14:textId="2DF9865E" w:rsidR="00900DDE" w:rsidRPr="005832C1" w:rsidRDefault="00900DDE"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20" w:name="_Hlk135833781"/>
      <w:r w:rsidRPr="005832C1">
        <w:rPr>
          <w:lang w:val="id-ID"/>
        </w:rPr>
        <w:t>Niken Savitri,</w:t>
      </w:r>
      <w:r w:rsidR="0053197F" w:rsidRPr="005832C1">
        <w:rPr>
          <w:lang w:val="id-ID"/>
        </w:rPr>
        <w:t xml:space="preserve"> </w:t>
      </w:r>
      <w:r w:rsidR="0053197F" w:rsidRPr="005832C1">
        <w:rPr>
          <w:i/>
          <w:iCs/>
          <w:lang w:val="id-ID"/>
        </w:rPr>
        <w:t>HAM Perempuan, Kritik Hukum Teori Feminis Terhadap KUHP</w:t>
      </w:r>
      <w:r w:rsidR="0053197F" w:rsidRPr="005832C1">
        <w:rPr>
          <w:lang w:val="id-ID"/>
        </w:rPr>
        <w:t>, Bandung: Refika Aditama, 2008, hlm. 9.</w:t>
      </w:r>
    </w:p>
    <w:bookmarkEnd w:id="20"/>
  </w:footnote>
  <w:footnote w:id="13">
    <w:p w14:paraId="60EF34B6" w14:textId="0237D63F" w:rsidR="00FD0E21" w:rsidRPr="005832C1" w:rsidRDefault="00FD0E21" w:rsidP="00FD2286">
      <w:pPr>
        <w:pStyle w:val="FootnoteText"/>
        <w:ind w:firstLine="426"/>
        <w:jc w:val="both"/>
        <w:rPr>
          <w:lang w:val="id-ID"/>
        </w:rPr>
      </w:pPr>
      <w:r w:rsidRPr="005832C1">
        <w:rPr>
          <w:rStyle w:val="FootnoteReference"/>
          <w:lang w:val="id-ID"/>
        </w:rPr>
        <w:footnoteRef/>
      </w:r>
      <w:r w:rsidRPr="005832C1">
        <w:rPr>
          <w:lang w:val="id-ID"/>
        </w:rPr>
        <w:t xml:space="preserve"> Reni Widyastuti, </w:t>
      </w:r>
      <w:r w:rsidRPr="005832C1">
        <w:rPr>
          <w:i/>
          <w:iCs/>
          <w:lang w:val="id-ID"/>
        </w:rPr>
        <w:t>op.cit.</w:t>
      </w:r>
      <w:r w:rsidRPr="005832C1">
        <w:rPr>
          <w:lang w:val="id-ID"/>
        </w:rPr>
        <w:t>, hlm. 81.</w:t>
      </w:r>
    </w:p>
  </w:footnote>
  <w:footnote w:id="14">
    <w:p w14:paraId="7A4B7498" w14:textId="4231D064" w:rsidR="00FC26D7" w:rsidRPr="005832C1" w:rsidRDefault="00FC26D7"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21" w:name="_Hlk135833796"/>
      <w:r w:rsidRPr="005832C1">
        <w:rPr>
          <w:lang w:val="id-ID"/>
        </w:rPr>
        <w:t xml:space="preserve">Satipto Rahardjo, </w:t>
      </w:r>
      <w:r w:rsidRPr="005832C1">
        <w:rPr>
          <w:i/>
          <w:iCs/>
          <w:lang w:val="id-ID"/>
        </w:rPr>
        <w:t>Biarkan Hukum Mengalir</w:t>
      </w:r>
      <w:r w:rsidRPr="005832C1">
        <w:rPr>
          <w:lang w:val="id-ID"/>
        </w:rPr>
        <w:t>, Jakarta: Penerbit Buku Kompas, 2007, hlm.1-2.</w:t>
      </w:r>
    </w:p>
    <w:bookmarkEnd w:id="21"/>
  </w:footnote>
  <w:footnote w:id="15">
    <w:p w14:paraId="27BDEDDC" w14:textId="582CD839" w:rsidR="001F640C" w:rsidRPr="005832C1" w:rsidRDefault="001F640C" w:rsidP="00FD2286">
      <w:pPr>
        <w:pStyle w:val="FootnoteText"/>
        <w:ind w:firstLine="426"/>
        <w:jc w:val="both"/>
        <w:rPr>
          <w:lang w:val="id-ID"/>
        </w:rPr>
      </w:pPr>
      <w:r w:rsidRPr="005832C1">
        <w:rPr>
          <w:rStyle w:val="FootnoteReference"/>
          <w:lang w:val="id-ID"/>
        </w:rPr>
        <w:footnoteRef/>
      </w:r>
      <w:r w:rsidR="001D007D" w:rsidRPr="005832C1">
        <w:rPr>
          <w:lang w:val="id-ID"/>
        </w:rPr>
        <w:t xml:space="preserve"> </w:t>
      </w:r>
      <w:bookmarkStart w:id="22" w:name="_Hlk135833821"/>
      <w:r w:rsidR="00855018" w:rsidRPr="005832C1">
        <w:rPr>
          <w:lang w:val="id-ID"/>
        </w:rPr>
        <w:t>Undang-undang Nomor 23 Tahun 2004 tentang Penghapusan Kekerasan Dalam Rumah Tangga, diakses melalui laman</w:t>
      </w:r>
      <w:r w:rsidRPr="005832C1">
        <w:rPr>
          <w:lang w:val="id-ID"/>
        </w:rPr>
        <w:t xml:space="preserve"> https://www.dpr.go.id/dokjdih/document/uu/24.pdf</w:t>
      </w:r>
      <w:bookmarkEnd w:id="22"/>
    </w:p>
  </w:footnote>
  <w:footnote w:id="16">
    <w:p w14:paraId="2509DCF6" w14:textId="35F0315B" w:rsidR="00437473" w:rsidRPr="005832C1" w:rsidRDefault="00437473"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23" w:name="_Hlk135833835"/>
      <w:r w:rsidRPr="005832C1">
        <w:rPr>
          <w:lang w:val="id-ID"/>
        </w:rPr>
        <w:t>Rika Saraswati</w:t>
      </w:r>
      <w:r w:rsidRPr="005832C1">
        <w:rPr>
          <w:i/>
          <w:iCs/>
          <w:lang w:val="id-ID"/>
        </w:rPr>
        <w:t>, Perempuan dan Penyelesaian Kekerasan dalam Rumah Tangga</w:t>
      </w:r>
      <w:r w:rsidRPr="005832C1">
        <w:rPr>
          <w:lang w:val="id-ID"/>
        </w:rPr>
        <w:t>, Bandung: Citra Aditya Bakti, 2009, hlm. 6.</w:t>
      </w:r>
    </w:p>
    <w:bookmarkEnd w:id="23"/>
  </w:footnote>
  <w:footnote w:id="17">
    <w:p w14:paraId="13902B12" w14:textId="39D7CCBB" w:rsidR="001F0884" w:rsidRPr="005832C1" w:rsidRDefault="001F0884" w:rsidP="00FD2286">
      <w:pPr>
        <w:pStyle w:val="FootnoteText"/>
        <w:ind w:firstLine="426"/>
        <w:jc w:val="both"/>
        <w:rPr>
          <w:lang w:val="id-ID"/>
        </w:rPr>
      </w:pPr>
      <w:r w:rsidRPr="005832C1">
        <w:rPr>
          <w:rStyle w:val="FootnoteReference"/>
          <w:lang w:val="id-ID"/>
        </w:rPr>
        <w:footnoteRef/>
      </w:r>
      <w:r w:rsidRPr="005832C1">
        <w:rPr>
          <w:lang w:val="id-ID"/>
        </w:rPr>
        <w:t xml:space="preserve"> Reni Widyastuti, </w:t>
      </w:r>
      <w:r w:rsidRPr="005832C1">
        <w:rPr>
          <w:i/>
          <w:iCs/>
          <w:lang w:val="id-ID"/>
        </w:rPr>
        <w:t>op.cit.</w:t>
      </w:r>
      <w:r w:rsidRPr="005832C1">
        <w:rPr>
          <w:lang w:val="id-ID"/>
        </w:rPr>
        <w:t>, hlm. 83.</w:t>
      </w:r>
    </w:p>
  </w:footnote>
  <w:footnote w:id="18">
    <w:p w14:paraId="179C556E" w14:textId="3976EF85" w:rsidR="008611B7" w:rsidRPr="005832C1" w:rsidRDefault="008611B7"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30" w:name="_Hlk136945287"/>
      <w:r w:rsidRPr="005832C1">
        <w:rPr>
          <w:bCs/>
          <w:lang w:val="id-ID"/>
        </w:rPr>
        <w:t>Vina Ainin Salfi Yanti, “Analisis Kasus KDRT Yang Dialami Ibu Karsiwen dalam Perspektif Hukum dan HAM Serta Pemenuhan dan Perlindungan atas Hak-haknya</w:t>
      </w:r>
      <w:r w:rsidRPr="005832C1">
        <w:rPr>
          <w:bCs/>
          <w:i/>
          <w:iCs/>
          <w:lang w:val="id-ID"/>
        </w:rPr>
        <w:t>” skripsi</w:t>
      </w:r>
      <w:r w:rsidRPr="005832C1">
        <w:rPr>
          <w:bCs/>
          <w:lang w:val="id-ID"/>
        </w:rPr>
        <w:t>, Semarang: Universitas Negeri Semarang, 2021.</w:t>
      </w:r>
      <w:bookmarkEnd w:id="30"/>
    </w:p>
  </w:footnote>
  <w:footnote w:id="19">
    <w:p w14:paraId="24DB0F91" w14:textId="088F0C80" w:rsidR="008611B7" w:rsidRPr="005832C1" w:rsidRDefault="008611B7"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33" w:name="_Hlk136945264"/>
      <w:r w:rsidRPr="005832C1">
        <w:rPr>
          <w:bCs/>
          <w:lang w:val="id-ID"/>
        </w:rPr>
        <w:t xml:space="preserve">Rifa’ Rosyaadah, “Perlindungan Hak Asasi Manusia Perempuan Terhadap Kasus Kekerasan dalam Rumah Tangga di Indonesia dalam Perspektif Hukum Internasional” </w:t>
      </w:r>
      <w:r w:rsidRPr="005832C1">
        <w:rPr>
          <w:bCs/>
          <w:i/>
          <w:iCs/>
          <w:lang w:val="id-ID"/>
        </w:rPr>
        <w:t>Jurnal</w:t>
      </w:r>
      <w:r w:rsidR="00E223CE" w:rsidRPr="005832C1">
        <w:rPr>
          <w:bCs/>
          <w:i/>
          <w:iCs/>
          <w:lang w:val="id-ID"/>
        </w:rPr>
        <w:t xml:space="preserve"> HAM</w:t>
      </w:r>
      <w:r w:rsidR="00E223CE" w:rsidRPr="005832C1">
        <w:rPr>
          <w:bCs/>
          <w:lang w:val="id-ID"/>
        </w:rPr>
        <w:t>, Volume 12, Nomor 2, Agustus, 2021.</w:t>
      </w:r>
      <w:bookmarkEnd w:id="33"/>
    </w:p>
  </w:footnote>
  <w:footnote w:id="20">
    <w:p w14:paraId="436400DF" w14:textId="27C55D54" w:rsidR="004E54A1" w:rsidRPr="005832C1" w:rsidRDefault="004E54A1"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34" w:name="_Hlk136946904"/>
      <w:r w:rsidRPr="005832C1">
        <w:rPr>
          <w:bCs/>
          <w:lang w:val="id-ID"/>
        </w:rPr>
        <w:t xml:space="preserve">Noor Fatimah Azzahra, “Kekerasan dalam Rumah Tangga Perspektif Hak Asasi Manusia”, </w:t>
      </w:r>
      <w:r w:rsidRPr="005832C1">
        <w:rPr>
          <w:bCs/>
          <w:i/>
          <w:iCs/>
          <w:lang w:val="id-ID"/>
        </w:rPr>
        <w:t>Jurnal Fikri</w:t>
      </w:r>
      <w:r w:rsidRPr="005832C1">
        <w:rPr>
          <w:bCs/>
          <w:lang w:val="id-ID"/>
        </w:rPr>
        <w:t>, Volume 2, Nomor, 1, Juni, 2017.</w:t>
      </w:r>
      <w:bookmarkEnd w:id="34"/>
      <w:r w:rsidRPr="005832C1">
        <w:rPr>
          <w:bCs/>
          <w:lang w:val="id-ID"/>
        </w:rPr>
        <w:t xml:space="preserve"> hlm. </w:t>
      </w:r>
      <w:r w:rsidR="00CA60F2" w:rsidRPr="005832C1">
        <w:rPr>
          <w:bCs/>
          <w:lang w:val="id-ID"/>
        </w:rPr>
        <w:t>260-279.</w:t>
      </w:r>
    </w:p>
  </w:footnote>
  <w:footnote w:id="21">
    <w:p w14:paraId="4D48758D" w14:textId="66CD412A" w:rsidR="00E223CE" w:rsidRPr="005832C1" w:rsidRDefault="00E223CE"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36" w:name="_Hlk136945997"/>
      <w:r w:rsidRPr="005832C1">
        <w:rPr>
          <w:lang w:val="id-ID"/>
        </w:rPr>
        <w:t xml:space="preserve">Nur Rochaethy, “Menegakkan HAM Melalui Perlindungan Hukum Bagi Perempuan Korban Kekerasan Di Indonesia”, </w:t>
      </w:r>
      <w:r w:rsidRPr="005832C1">
        <w:rPr>
          <w:i/>
          <w:iCs/>
          <w:lang w:val="id-ID"/>
        </w:rPr>
        <w:t>PALASTREN Jurnal Studi Gender</w:t>
      </w:r>
      <w:r w:rsidRPr="005832C1">
        <w:rPr>
          <w:lang w:val="id-ID"/>
        </w:rPr>
        <w:t xml:space="preserve">, </w:t>
      </w:r>
      <w:r w:rsidR="003100BF" w:rsidRPr="005832C1">
        <w:rPr>
          <w:lang w:val="id-ID"/>
        </w:rPr>
        <w:t xml:space="preserve">Volume 7, Nomor 1, Juni, </w:t>
      </w:r>
      <w:r w:rsidRPr="005832C1">
        <w:rPr>
          <w:lang w:val="id-ID"/>
        </w:rPr>
        <w:t>201</w:t>
      </w:r>
      <w:r w:rsidR="003100BF" w:rsidRPr="005832C1">
        <w:rPr>
          <w:lang w:val="id-ID"/>
        </w:rPr>
        <w:t>4.</w:t>
      </w:r>
    </w:p>
    <w:bookmarkEnd w:id="36"/>
  </w:footnote>
  <w:footnote w:id="22">
    <w:p w14:paraId="38CFD9B6" w14:textId="113AF0E2" w:rsidR="00932441" w:rsidRPr="005832C1" w:rsidRDefault="00932441" w:rsidP="00FD2286">
      <w:pPr>
        <w:pStyle w:val="FootnoteText"/>
        <w:ind w:firstLine="426"/>
        <w:jc w:val="both"/>
        <w:rPr>
          <w:lang w:val="id-ID"/>
        </w:rPr>
      </w:pPr>
      <w:r w:rsidRPr="005832C1">
        <w:rPr>
          <w:rStyle w:val="FootnoteReference"/>
          <w:lang w:val="id-ID"/>
        </w:rPr>
        <w:footnoteRef/>
      </w:r>
      <w:r w:rsidR="001D007D" w:rsidRPr="005832C1">
        <w:rPr>
          <w:lang w:val="id-ID"/>
        </w:rPr>
        <w:t xml:space="preserve"> </w:t>
      </w:r>
      <w:bookmarkStart w:id="40" w:name="_Hlk135833852"/>
      <w:r w:rsidRPr="005832C1">
        <w:rPr>
          <w:lang w:val="id-ID"/>
        </w:rPr>
        <w:t xml:space="preserve">Zainuddin Ali, </w:t>
      </w:r>
      <w:r w:rsidRPr="005832C1">
        <w:rPr>
          <w:i/>
          <w:iCs/>
          <w:lang w:val="id-ID"/>
        </w:rPr>
        <w:t>Metode Penelitian Hukum</w:t>
      </w:r>
      <w:r w:rsidRPr="005832C1">
        <w:rPr>
          <w:lang w:val="id-ID"/>
        </w:rPr>
        <w:t>, Jakarta: Sinar Grafika, 2017, hlm. 107</w:t>
      </w:r>
      <w:r w:rsidR="007E1AA0" w:rsidRPr="005832C1">
        <w:rPr>
          <w:lang w:val="id-ID"/>
        </w:rPr>
        <w:t>.</w:t>
      </w:r>
      <w:bookmarkEnd w:id="40"/>
    </w:p>
  </w:footnote>
  <w:footnote w:id="23">
    <w:p w14:paraId="341A7B6D" w14:textId="7571DA81" w:rsidR="00D15D97" w:rsidRPr="005832C1" w:rsidRDefault="00D15D97"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43" w:name="_Hlk136943144"/>
      <w:r w:rsidRPr="005832C1">
        <w:rPr>
          <w:lang w:val="id-ID"/>
        </w:rPr>
        <w:t xml:space="preserve">Zainal Askin Amirudin, </w:t>
      </w:r>
      <w:r w:rsidRPr="005832C1">
        <w:rPr>
          <w:i/>
          <w:iCs/>
          <w:lang w:val="id-ID"/>
        </w:rPr>
        <w:t>Pengantar Metode Penelitian Hukum</w:t>
      </w:r>
      <w:r w:rsidRPr="005832C1">
        <w:rPr>
          <w:lang w:val="id-ID"/>
        </w:rPr>
        <w:t>, Jakarta: Raja Grafindo Persada, 2012, hlm. 118.</w:t>
      </w:r>
      <w:bookmarkEnd w:id="43"/>
    </w:p>
  </w:footnote>
  <w:footnote w:id="24">
    <w:p w14:paraId="4209FFF0" w14:textId="222C3EBF" w:rsidR="00127664" w:rsidRPr="005832C1" w:rsidRDefault="00127664"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44" w:name="_Hlk136930721"/>
      <w:r w:rsidRPr="005832C1">
        <w:rPr>
          <w:lang w:val="id-ID"/>
        </w:rPr>
        <w:t xml:space="preserve">Jhonny Ibrahim, </w:t>
      </w:r>
      <w:r w:rsidRPr="005832C1">
        <w:rPr>
          <w:i/>
          <w:iCs/>
          <w:lang w:val="id-ID"/>
        </w:rPr>
        <w:t>Teori dan Metodologi Penelitian Hukum Normatif</w:t>
      </w:r>
      <w:r w:rsidRPr="005832C1">
        <w:rPr>
          <w:lang w:val="id-ID"/>
        </w:rPr>
        <w:t>, Malang : Bayu</w:t>
      </w:r>
    </w:p>
    <w:p w14:paraId="5F17FC6D" w14:textId="4EBBD9D0" w:rsidR="00127664" w:rsidRPr="005832C1" w:rsidRDefault="00127664" w:rsidP="00FD2286">
      <w:pPr>
        <w:pStyle w:val="FootnoteText"/>
        <w:jc w:val="both"/>
        <w:rPr>
          <w:lang w:val="id-ID"/>
        </w:rPr>
      </w:pPr>
      <w:r w:rsidRPr="005832C1">
        <w:rPr>
          <w:lang w:val="id-ID"/>
        </w:rPr>
        <w:t xml:space="preserve">Media Publishing, 2006, </w:t>
      </w:r>
      <w:bookmarkEnd w:id="44"/>
      <w:r w:rsidRPr="005832C1">
        <w:rPr>
          <w:lang w:val="id-ID"/>
        </w:rPr>
        <w:t>hlm. 299.</w:t>
      </w:r>
    </w:p>
  </w:footnote>
  <w:footnote w:id="25">
    <w:p w14:paraId="79F3446C" w14:textId="68B46BE8" w:rsidR="00404BA2" w:rsidRPr="005832C1" w:rsidRDefault="00404BA2" w:rsidP="00FD2286">
      <w:pPr>
        <w:pStyle w:val="FootnoteText"/>
        <w:ind w:firstLine="426"/>
        <w:jc w:val="both"/>
        <w:rPr>
          <w:lang w:val="id-ID"/>
        </w:rPr>
      </w:pPr>
      <w:r w:rsidRPr="005832C1">
        <w:rPr>
          <w:rStyle w:val="FootnoteReference"/>
          <w:lang w:val="id-ID"/>
        </w:rPr>
        <w:footnoteRef/>
      </w:r>
      <w:r w:rsidRPr="005832C1">
        <w:rPr>
          <w:lang w:val="id-ID"/>
        </w:rPr>
        <w:t xml:space="preserve"> Theresia Ngutra, “Hukum dan Sumber-Sumber Hukum”,</w:t>
      </w:r>
      <w:r w:rsidRPr="005832C1">
        <w:rPr>
          <w:sz w:val="24"/>
          <w:szCs w:val="24"/>
          <w:lang w:val="id-ID"/>
        </w:rPr>
        <w:t xml:space="preserve"> </w:t>
      </w:r>
      <w:r w:rsidRPr="005832C1">
        <w:rPr>
          <w:i/>
          <w:iCs/>
          <w:lang w:val="id-ID"/>
        </w:rPr>
        <w:t>Jurnal Supremasi</w:t>
      </w:r>
      <w:r w:rsidRPr="005832C1">
        <w:rPr>
          <w:lang w:val="id-ID"/>
        </w:rPr>
        <w:t>, Volume XI, Nomor 2, Oktober, 2016, hlm. 210.</w:t>
      </w:r>
    </w:p>
  </w:footnote>
  <w:footnote w:id="26">
    <w:p w14:paraId="07632BA5" w14:textId="13D68473" w:rsidR="00127664" w:rsidRPr="005832C1" w:rsidRDefault="00127664" w:rsidP="00FD2286">
      <w:pPr>
        <w:pStyle w:val="FootnoteText"/>
        <w:ind w:firstLine="426"/>
        <w:jc w:val="both"/>
        <w:rPr>
          <w:lang w:val="id-ID"/>
        </w:rPr>
      </w:pPr>
      <w:r w:rsidRPr="005832C1">
        <w:rPr>
          <w:rStyle w:val="FootnoteReference"/>
          <w:lang w:val="id-ID"/>
        </w:rPr>
        <w:footnoteRef/>
      </w:r>
      <w:r w:rsidRPr="005832C1">
        <w:rPr>
          <w:lang w:val="id-ID"/>
        </w:rPr>
        <w:t xml:space="preserve"> </w:t>
      </w:r>
      <w:r w:rsidR="005439A5" w:rsidRPr="005832C1">
        <w:rPr>
          <w:lang w:val="id-ID"/>
        </w:rPr>
        <w:t xml:space="preserve">Jhonny Ibrahim, </w:t>
      </w:r>
      <w:r w:rsidR="005439A5" w:rsidRPr="005832C1">
        <w:rPr>
          <w:i/>
          <w:iCs/>
          <w:lang w:val="id-ID"/>
        </w:rPr>
        <w:t>o</w:t>
      </w:r>
      <w:r w:rsidRPr="005832C1">
        <w:rPr>
          <w:i/>
          <w:iCs/>
          <w:lang w:val="id-ID"/>
        </w:rPr>
        <w:t>p.cit</w:t>
      </w:r>
      <w:r w:rsidR="005439A5" w:rsidRPr="005832C1">
        <w:rPr>
          <w:lang w:val="id-ID"/>
        </w:rPr>
        <w:t>.</w:t>
      </w:r>
      <w:r w:rsidRPr="005832C1">
        <w:rPr>
          <w:lang w:val="id-ID"/>
        </w:rPr>
        <w:t>, hlm. 300.</w:t>
      </w:r>
    </w:p>
  </w:footnote>
  <w:footnote w:id="27">
    <w:p w14:paraId="62009330" w14:textId="2DDADD3D" w:rsidR="005439A5" w:rsidRPr="005832C1" w:rsidRDefault="005439A5"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46" w:name="_Hlk136930871"/>
      <w:r w:rsidRPr="005832C1">
        <w:rPr>
          <w:lang w:val="id-ID"/>
        </w:rPr>
        <w:t xml:space="preserve">Peter </w:t>
      </w:r>
      <w:r w:rsidR="00E562DD" w:rsidRPr="005832C1">
        <w:rPr>
          <w:lang w:val="id-ID"/>
        </w:rPr>
        <w:t xml:space="preserve">Mahmud </w:t>
      </w:r>
      <w:r w:rsidRPr="005832C1">
        <w:rPr>
          <w:lang w:val="id-ID"/>
        </w:rPr>
        <w:t xml:space="preserve">Marzuki, </w:t>
      </w:r>
      <w:r w:rsidRPr="005832C1">
        <w:rPr>
          <w:i/>
          <w:iCs/>
          <w:lang w:val="id-ID"/>
        </w:rPr>
        <w:t>Penelitian Hukum,</w:t>
      </w:r>
      <w:r w:rsidRPr="005832C1">
        <w:rPr>
          <w:lang w:val="id-ID"/>
        </w:rPr>
        <w:t xml:space="preserve"> Jakarta: Kencana Prenada Media Grup, 2005, </w:t>
      </w:r>
      <w:bookmarkEnd w:id="46"/>
      <w:r w:rsidRPr="005832C1">
        <w:rPr>
          <w:lang w:val="id-ID"/>
        </w:rPr>
        <w:t>hlm. 88.</w:t>
      </w:r>
    </w:p>
  </w:footnote>
  <w:footnote w:id="28">
    <w:p w14:paraId="72AA77B7" w14:textId="2EFBD788" w:rsidR="005439A5" w:rsidRPr="005832C1" w:rsidRDefault="005439A5"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47" w:name="_Hlk136930903"/>
      <w:r w:rsidRPr="005832C1">
        <w:rPr>
          <w:lang w:val="id-ID"/>
        </w:rPr>
        <w:t xml:space="preserve">Soerjono Soekanto dan Sri Mamuji, </w:t>
      </w:r>
      <w:r w:rsidRPr="005832C1">
        <w:rPr>
          <w:i/>
          <w:iCs/>
          <w:lang w:val="id-ID"/>
        </w:rPr>
        <w:t>Penelitian Hukum Normatif Tinjauan Singkat</w:t>
      </w:r>
      <w:r w:rsidRPr="005832C1">
        <w:rPr>
          <w:lang w:val="id-ID"/>
        </w:rPr>
        <w:t>,</w:t>
      </w:r>
    </w:p>
    <w:p w14:paraId="7823534B" w14:textId="1C1D70F6" w:rsidR="005439A5" w:rsidRPr="005832C1" w:rsidRDefault="005439A5" w:rsidP="00FD2286">
      <w:pPr>
        <w:pStyle w:val="FootnoteText"/>
        <w:jc w:val="both"/>
        <w:rPr>
          <w:lang w:val="id-ID"/>
        </w:rPr>
      </w:pPr>
      <w:r w:rsidRPr="005832C1">
        <w:rPr>
          <w:lang w:val="id-ID"/>
        </w:rPr>
        <w:t>Jakarta: Rajawali Pres, 2006, hlm. 23.</w:t>
      </w:r>
      <w:bookmarkEnd w:id="47"/>
    </w:p>
  </w:footnote>
  <w:footnote w:id="29">
    <w:p w14:paraId="6A84C67B" w14:textId="00D004EA" w:rsidR="00185430" w:rsidRPr="005832C1" w:rsidRDefault="00185430" w:rsidP="00FD2286">
      <w:pPr>
        <w:pStyle w:val="FootnoteText"/>
        <w:ind w:firstLine="426"/>
        <w:jc w:val="both"/>
        <w:rPr>
          <w:lang w:val="id-ID"/>
        </w:rPr>
      </w:pPr>
      <w:r w:rsidRPr="005832C1">
        <w:rPr>
          <w:rStyle w:val="FootnoteReference"/>
          <w:lang w:val="id-ID"/>
        </w:rPr>
        <w:footnoteRef/>
      </w:r>
      <w:r w:rsidRPr="005832C1">
        <w:rPr>
          <w:lang w:val="id-ID"/>
        </w:rPr>
        <w:t xml:space="preserve"> Jhonny Ibrahim, </w:t>
      </w:r>
      <w:r w:rsidRPr="005832C1">
        <w:rPr>
          <w:i/>
          <w:iCs/>
          <w:lang w:val="id-ID"/>
        </w:rPr>
        <w:t>op.cit</w:t>
      </w:r>
      <w:r w:rsidRPr="005832C1">
        <w:rPr>
          <w:lang w:val="id-ID"/>
        </w:rPr>
        <w:t>., hlm. 296.</w:t>
      </w:r>
    </w:p>
  </w:footnote>
  <w:footnote w:id="30">
    <w:p w14:paraId="61E781AA" w14:textId="4946DA02" w:rsidR="003F2E50" w:rsidRPr="005832C1" w:rsidRDefault="003F2E50"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49" w:name="_Hlk100178633"/>
      <w:bookmarkStart w:id="50" w:name="_Hlk135833913"/>
      <w:r w:rsidRPr="005832C1">
        <w:rPr>
          <w:lang w:val="id-ID"/>
        </w:rPr>
        <w:t xml:space="preserve">Moh. Nazir, </w:t>
      </w:r>
      <w:r w:rsidRPr="005832C1">
        <w:rPr>
          <w:i/>
          <w:iCs/>
          <w:lang w:val="id-ID"/>
        </w:rPr>
        <w:t>Metode Penelitian</w:t>
      </w:r>
      <w:r w:rsidRPr="005832C1">
        <w:rPr>
          <w:lang w:val="id-ID"/>
        </w:rPr>
        <w:t xml:space="preserve">, Bogor: Ghalia Indonesia, 2014, hlm. </w:t>
      </w:r>
      <w:bookmarkEnd w:id="49"/>
      <w:r w:rsidRPr="005832C1">
        <w:rPr>
          <w:lang w:val="id-ID"/>
        </w:rPr>
        <w:t>174.</w:t>
      </w:r>
      <w:bookmarkEnd w:id="50"/>
    </w:p>
  </w:footnote>
  <w:footnote w:id="31">
    <w:p w14:paraId="41CA7F8A" w14:textId="38BE7AC5" w:rsidR="00EA22D3" w:rsidRPr="005832C1" w:rsidRDefault="00EA22D3"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52" w:name="_Hlk136947680"/>
      <w:r w:rsidRPr="005832C1">
        <w:rPr>
          <w:lang w:val="id-ID"/>
        </w:rPr>
        <w:t xml:space="preserve">Burhan Bugin, </w:t>
      </w:r>
      <w:r w:rsidRPr="005832C1">
        <w:rPr>
          <w:i/>
          <w:iCs/>
          <w:lang w:val="id-ID"/>
        </w:rPr>
        <w:t>Metodologi Penelitian Kualitatif: Aktualisasi Metodologi Ke Arah Ragam Varian Kontemporer</w:t>
      </w:r>
      <w:r w:rsidRPr="005832C1">
        <w:rPr>
          <w:lang w:val="id-ID"/>
        </w:rPr>
        <w:t>, Jakarta: PT. Raja Grafindo Persada, 2007</w:t>
      </w:r>
      <w:bookmarkEnd w:id="52"/>
      <w:r w:rsidRPr="005832C1">
        <w:rPr>
          <w:lang w:val="id-ID"/>
        </w:rPr>
        <w:t>, hlm. 203</w:t>
      </w:r>
      <w:r w:rsidR="000752AA" w:rsidRPr="005832C1">
        <w:rPr>
          <w:lang w:val="id-ID"/>
        </w:rPr>
        <w:t>.</w:t>
      </w:r>
    </w:p>
  </w:footnote>
  <w:footnote w:id="32">
    <w:p w14:paraId="5C0B999D" w14:textId="5F19BC4D" w:rsidR="00D970F6" w:rsidRPr="005832C1" w:rsidRDefault="003F2E50"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53" w:name="_Hlk135833938"/>
      <w:r w:rsidR="00D970F6" w:rsidRPr="005832C1">
        <w:rPr>
          <w:lang w:val="id-ID"/>
        </w:rPr>
        <w:t xml:space="preserve">Sugiyono, </w:t>
      </w:r>
      <w:r w:rsidR="00D970F6" w:rsidRPr="005832C1">
        <w:rPr>
          <w:i/>
          <w:iCs/>
          <w:lang w:val="id-ID"/>
        </w:rPr>
        <w:t>Metode Penelitian Kuantitatif Kualitatif dan R &amp; D</w:t>
      </w:r>
      <w:r w:rsidR="00D970F6" w:rsidRPr="005832C1">
        <w:rPr>
          <w:lang w:val="id-ID"/>
        </w:rPr>
        <w:t>, Bandung: Alfabeta, 2009, hlm. 21.</w:t>
      </w:r>
    </w:p>
    <w:bookmarkEnd w:id="53"/>
    <w:p w14:paraId="2E95E8CA" w14:textId="44111352" w:rsidR="003F2E50" w:rsidRPr="005832C1" w:rsidRDefault="003F2E50" w:rsidP="00FD2286">
      <w:pPr>
        <w:pStyle w:val="FootnoteText"/>
        <w:jc w:val="both"/>
        <w:rPr>
          <w:lang w:val="id-ID"/>
        </w:rPr>
      </w:pPr>
    </w:p>
  </w:footnote>
  <w:footnote w:id="33">
    <w:p w14:paraId="0EF349D0" w14:textId="7833C57F" w:rsidR="001D179D" w:rsidRPr="005832C1" w:rsidRDefault="001D179D"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59" w:name="_Hlk137988654"/>
      <w:r w:rsidRPr="005832C1">
        <w:rPr>
          <w:lang w:val="id-ID"/>
        </w:rPr>
        <w:t xml:space="preserve">Aroma Elmina Martha, 2003, </w:t>
      </w:r>
      <w:r w:rsidRPr="005832C1">
        <w:rPr>
          <w:i/>
          <w:iCs/>
          <w:lang w:val="id-ID"/>
        </w:rPr>
        <w:t>Perempuan: Kekerasan dan Hukum</w:t>
      </w:r>
      <w:r w:rsidRPr="005832C1">
        <w:rPr>
          <w:lang w:val="id-ID"/>
        </w:rPr>
        <w:t>, Yogyakarta: UII Press</w:t>
      </w:r>
      <w:bookmarkEnd w:id="59"/>
      <w:r w:rsidRPr="005832C1">
        <w:rPr>
          <w:lang w:val="id-ID"/>
        </w:rPr>
        <w:t>, hlm. 30.</w:t>
      </w:r>
    </w:p>
  </w:footnote>
  <w:footnote w:id="34">
    <w:p w14:paraId="1B4B0352" w14:textId="734CFA70" w:rsidR="00CA60F2" w:rsidRPr="005832C1" w:rsidRDefault="00CA60F2" w:rsidP="00FD2286">
      <w:pPr>
        <w:pStyle w:val="FootnoteText"/>
        <w:ind w:firstLine="426"/>
        <w:jc w:val="both"/>
        <w:rPr>
          <w:lang w:val="id-ID"/>
        </w:rPr>
      </w:pPr>
      <w:r w:rsidRPr="005832C1">
        <w:rPr>
          <w:rStyle w:val="FootnoteReference"/>
          <w:lang w:val="id-ID"/>
        </w:rPr>
        <w:footnoteRef/>
      </w:r>
      <w:r w:rsidRPr="005832C1">
        <w:rPr>
          <w:lang w:val="id-ID"/>
        </w:rPr>
        <w:t xml:space="preserve"> </w:t>
      </w:r>
      <w:r w:rsidRPr="005832C1">
        <w:rPr>
          <w:bCs/>
          <w:lang w:val="id-ID"/>
        </w:rPr>
        <w:t xml:space="preserve">Noor Fatimah Azzahra, </w:t>
      </w:r>
      <w:r w:rsidRPr="005832C1">
        <w:rPr>
          <w:bCs/>
          <w:i/>
          <w:iCs/>
          <w:lang w:val="id-ID"/>
        </w:rPr>
        <w:t>op.cit</w:t>
      </w:r>
      <w:r w:rsidRPr="005832C1">
        <w:rPr>
          <w:bCs/>
          <w:lang w:val="id-ID"/>
        </w:rPr>
        <w:t>., hlm. 263</w:t>
      </w:r>
    </w:p>
  </w:footnote>
  <w:footnote w:id="35">
    <w:p w14:paraId="62FA8398" w14:textId="733ED303" w:rsidR="00715955" w:rsidRPr="005832C1" w:rsidRDefault="00715955" w:rsidP="00FD2286">
      <w:pPr>
        <w:pStyle w:val="FootnoteText"/>
        <w:ind w:firstLine="426"/>
        <w:jc w:val="both"/>
        <w:rPr>
          <w:lang w:val="id-ID"/>
        </w:rPr>
      </w:pPr>
      <w:r w:rsidRPr="005832C1">
        <w:rPr>
          <w:rStyle w:val="FootnoteReference"/>
          <w:lang w:val="id-ID"/>
        </w:rPr>
        <w:footnoteRef/>
      </w:r>
      <w:r w:rsidRPr="005832C1">
        <w:rPr>
          <w:lang w:val="id-ID"/>
        </w:rPr>
        <w:t xml:space="preserve"> Ridwan, “Kekerasan dalam Rumah Tangga: Perspektif Hukum Islam”</w:t>
      </w:r>
      <w:r w:rsidR="009E7356" w:rsidRPr="005832C1">
        <w:rPr>
          <w:lang w:val="id-ID"/>
        </w:rPr>
        <w:t>,</w:t>
      </w:r>
      <w:r w:rsidRPr="005832C1">
        <w:rPr>
          <w:lang w:val="id-ID"/>
        </w:rPr>
        <w:t xml:space="preserve"> </w:t>
      </w:r>
      <w:r w:rsidRPr="005832C1">
        <w:rPr>
          <w:i/>
          <w:iCs/>
          <w:lang w:val="id-ID"/>
        </w:rPr>
        <w:t>Jurnal Syir’ah</w:t>
      </w:r>
      <w:r w:rsidRPr="005832C1">
        <w:rPr>
          <w:lang w:val="id-ID"/>
        </w:rPr>
        <w:t>, Volume 14, Nomor 1, 2007, hlm. 162</w:t>
      </w:r>
    </w:p>
  </w:footnote>
  <w:footnote w:id="36">
    <w:p w14:paraId="449755D7" w14:textId="39045408" w:rsidR="003E617E" w:rsidRPr="005832C1" w:rsidRDefault="003E617E" w:rsidP="00FD2286">
      <w:pPr>
        <w:pStyle w:val="FootnoteText"/>
        <w:ind w:firstLine="426"/>
        <w:jc w:val="both"/>
        <w:rPr>
          <w:lang w:val="id-ID"/>
        </w:rPr>
      </w:pPr>
      <w:r w:rsidRPr="005832C1">
        <w:rPr>
          <w:rStyle w:val="FootnoteReference"/>
          <w:lang w:val="id-ID"/>
        </w:rPr>
        <w:footnoteRef/>
      </w:r>
      <w:r w:rsidRPr="005832C1">
        <w:rPr>
          <w:lang w:val="id-ID"/>
        </w:rPr>
        <w:t xml:space="preserve"> Undang-undang Nomor 23 Tahun 2004 tentang Penghapusan Kekerasan Dalam Rumah Tangga, diakses melalui laman https://www.dpr.go.id/dokjdih/document/uu/24.pdf</w:t>
      </w:r>
    </w:p>
  </w:footnote>
  <w:footnote w:id="37">
    <w:p w14:paraId="7529334A" w14:textId="303B6FDA" w:rsidR="00D21410" w:rsidRPr="005832C1" w:rsidRDefault="00D21410"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61" w:name="_Hlk137988621"/>
      <w:r w:rsidRPr="005832C1">
        <w:rPr>
          <w:lang w:val="id-ID"/>
        </w:rPr>
        <w:t xml:space="preserve">Hadiati Moerti Soeroso, </w:t>
      </w:r>
      <w:r w:rsidRPr="005832C1">
        <w:rPr>
          <w:i/>
          <w:iCs/>
          <w:lang w:val="id-ID"/>
        </w:rPr>
        <w:t>Kekerasan Dalam Rumah Tangga</w:t>
      </w:r>
      <w:r w:rsidRPr="005832C1">
        <w:rPr>
          <w:lang w:val="id-ID"/>
        </w:rPr>
        <w:t>, Jakarta: Sinar Grafika,</w:t>
      </w:r>
      <w:r w:rsidR="009E7356" w:rsidRPr="005832C1">
        <w:rPr>
          <w:lang w:val="id-ID"/>
        </w:rPr>
        <w:t xml:space="preserve"> 2010</w:t>
      </w:r>
      <w:bookmarkEnd w:id="61"/>
      <w:r w:rsidR="009E7356" w:rsidRPr="005832C1">
        <w:rPr>
          <w:lang w:val="id-ID"/>
        </w:rPr>
        <w:t xml:space="preserve">, </w:t>
      </w:r>
      <w:r w:rsidRPr="005832C1">
        <w:rPr>
          <w:lang w:val="id-ID"/>
        </w:rPr>
        <w:t xml:space="preserve"> hlm. 80-82</w:t>
      </w:r>
      <w:r w:rsidR="0096251B" w:rsidRPr="005832C1">
        <w:rPr>
          <w:lang w:val="id-ID"/>
        </w:rPr>
        <w:t>.</w:t>
      </w:r>
    </w:p>
  </w:footnote>
  <w:footnote w:id="38">
    <w:p w14:paraId="31C61941" w14:textId="550A4FBB" w:rsidR="007029C7" w:rsidRPr="005832C1" w:rsidRDefault="007029C7" w:rsidP="00FD2286">
      <w:pPr>
        <w:pStyle w:val="FootnoteText"/>
        <w:ind w:firstLine="426"/>
        <w:jc w:val="both"/>
        <w:rPr>
          <w:lang w:val="id-ID"/>
        </w:rPr>
      </w:pPr>
      <w:r w:rsidRPr="005832C1">
        <w:rPr>
          <w:rStyle w:val="FootnoteReference"/>
          <w:lang w:val="id-ID"/>
        </w:rPr>
        <w:footnoteRef/>
      </w:r>
      <w:r w:rsidRPr="005832C1">
        <w:rPr>
          <w:lang w:val="id-ID"/>
        </w:rPr>
        <w:t xml:space="preserve"> </w:t>
      </w:r>
      <w:r w:rsidR="0096251B" w:rsidRPr="005832C1">
        <w:rPr>
          <w:lang w:val="id-ID"/>
        </w:rPr>
        <w:t>Undang-undang Nomor 23 Tahun 2004 tentang Penghapusan Kekerasan Dalam Rumah Tangga</w:t>
      </w:r>
      <w:r w:rsidR="0096251B" w:rsidRPr="005832C1">
        <w:rPr>
          <w:i/>
          <w:iCs/>
          <w:lang w:val="id-ID"/>
        </w:rPr>
        <w:t xml:space="preserve"> op.cit.</w:t>
      </w:r>
    </w:p>
  </w:footnote>
  <w:footnote w:id="39">
    <w:p w14:paraId="006BB211" w14:textId="420F612F" w:rsidR="00AD1292" w:rsidRPr="005832C1" w:rsidRDefault="00AD1292" w:rsidP="00FD2286">
      <w:pPr>
        <w:pStyle w:val="FootnoteText"/>
        <w:ind w:firstLine="426"/>
        <w:jc w:val="both"/>
        <w:rPr>
          <w:lang w:val="id-ID"/>
        </w:rPr>
      </w:pPr>
      <w:r w:rsidRPr="005832C1">
        <w:rPr>
          <w:rStyle w:val="FootnoteReference"/>
          <w:lang w:val="id-ID"/>
        </w:rPr>
        <w:footnoteRef/>
      </w:r>
      <w:r w:rsidRPr="005832C1">
        <w:rPr>
          <w:lang w:val="id-ID"/>
        </w:rPr>
        <w:t xml:space="preserve"> </w:t>
      </w:r>
      <w:r w:rsidRPr="005832C1">
        <w:rPr>
          <w:bCs/>
          <w:lang w:val="id-ID"/>
        </w:rPr>
        <w:t xml:space="preserve">Noor Fatimah Azzahra, </w:t>
      </w:r>
      <w:r w:rsidRPr="005832C1">
        <w:rPr>
          <w:bCs/>
          <w:i/>
          <w:iCs/>
          <w:lang w:val="id-ID"/>
        </w:rPr>
        <w:t>op.cit</w:t>
      </w:r>
      <w:r w:rsidRPr="005832C1">
        <w:rPr>
          <w:bCs/>
          <w:lang w:val="id-ID"/>
        </w:rPr>
        <w:t>., hlm. 2</w:t>
      </w:r>
      <w:r w:rsidR="00B558B2" w:rsidRPr="005832C1">
        <w:rPr>
          <w:bCs/>
          <w:lang w:val="id-ID"/>
        </w:rPr>
        <w:t>69-271.</w:t>
      </w:r>
    </w:p>
  </w:footnote>
  <w:footnote w:id="40">
    <w:p w14:paraId="728E6BBE" w14:textId="2DA169B1" w:rsidR="00B558B2" w:rsidRPr="005832C1" w:rsidRDefault="00B558B2" w:rsidP="00FD2286">
      <w:pPr>
        <w:pStyle w:val="FootnoteText"/>
        <w:ind w:firstLine="426"/>
        <w:jc w:val="both"/>
        <w:rPr>
          <w:lang w:val="id-ID"/>
        </w:rPr>
      </w:pPr>
      <w:r w:rsidRPr="005832C1">
        <w:rPr>
          <w:rStyle w:val="FootnoteReference"/>
          <w:lang w:val="id-ID"/>
        </w:rPr>
        <w:footnoteRef/>
      </w:r>
      <w:r w:rsidRPr="005832C1">
        <w:rPr>
          <w:lang w:val="id-ID"/>
        </w:rPr>
        <w:t xml:space="preserve"> Barbara Krahe, </w:t>
      </w:r>
      <w:r w:rsidRPr="005832C1">
        <w:rPr>
          <w:i/>
          <w:iCs/>
          <w:lang w:val="id-ID"/>
        </w:rPr>
        <w:t>Per</w:t>
      </w:r>
      <w:r w:rsidR="00E1219F" w:rsidRPr="005832C1">
        <w:rPr>
          <w:i/>
          <w:iCs/>
          <w:lang w:val="id-ID"/>
        </w:rPr>
        <w:t>i</w:t>
      </w:r>
      <w:r w:rsidRPr="005832C1">
        <w:rPr>
          <w:i/>
          <w:iCs/>
          <w:lang w:val="id-ID"/>
        </w:rPr>
        <w:t>laku Agresif</w:t>
      </w:r>
      <w:r w:rsidRPr="005832C1">
        <w:rPr>
          <w:lang w:val="id-ID"/>
        </w:rPr>
        <w:t>. Yogyakarta: Pustaka Belajar, 2005, hlm.</w:t>
      </w:r>
      <w:r w:rsidR="009E7356" w:rsidRPr="005832C1">
        <w:rPr>
          <w:lang w:val="id-ID"/>
        </w:rPr>
        <w:t xml:space="preserve"> 292-293.</w:t>
      </w:r>
    </w:p>
  </w:footnote>
  <w:footnote w:id="41">
    <w:p w14:paraId="59DB6C32" w14:textId="7F03F208" w:rsidR="009E7356" w:rsidRPr="005832C1" w:rsidRDefault="009E7356" w:rsidP="00FD2286">
      <w:pPr>
        <w:pStyle w:val="FootnoteText"/>
        <w:ind w:firstLine="426"/>
        <w:jc w:val="both"/>
        <w:rPr>
          <w:lang w:val="id-ID"/>
        </w:rPr>
      </w:pPr>
      <w:r w:rsidRPr="005832C1">
        <w:rPr>
          <w:rStyle w:val="FootnoteReference"/>
          <w:lang w:val="id-ID"/>
        </w:rPr>
        <w:footnoteRef/>
      </w:r>
      <w:r w:rsidRPr="005832C1">
        <w:rPr>
          <w:lang w:val="id-ID"/>
        </w:rPr>
        <w:t xml:space="preserve"> Hadiati Moerti Soeroso, </w:t>
      </w:r>
      <w:r w:rsidRPr="005832C1">
        <w:rPr>
          <w:i/>
          <w:iCs/>
          <w:lang w:val="id-ID"/>
        </w:rPr>
        <w:t>op.cit.</w:t>
      </w:r>
      <w:r w:rsidRPr="005832C1">
        <w:rPr>
          <w:lang w:val="id-ID"/>
        </w:rPr>
        <w:t>, hlm. 77-80.</w:t>
      </w:r>
    </w:p>
  </w:footnote>
  <w:footnote w:id="42">
    <w:p w14:paraId="6BF0E14C" w14:textId="42EC0F40" w:rsidR="004E4406" w:rsidRPr="005832C1" w:rsidRDefault="004E4406"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65" w:name="_Hlk137977315"/>
      <w:r w:rsidR="0098560D" w:rsidRPr="005832C1">
        <w:rPr>
          <w:lang w:val="id-ID"/>
        </w:rPr>
        <w:t xml:space="preserve">Budiyanto, </w:t>
      </w:r>
      <w:r w:rsidR="0098560D" w:rsidRPr="005832C1">
        <w:rPr>
          <w:i/>
          <w:lang w:val="id-ID"/>
        </w:rPr>
        <w:t xml:space="preserve">Dasar-dasar Ilmu Tata Negara, </w:t>
      </w:r>
      <w:r w:rsidR="0098560D" w:rsidRPr="005832C1">
        <w:rPr>
          <w:lang w:val="id-ID"/>
        </w:rPr>
        <w:t>Jakarta: Erlangga, 2000, hlm. 56.</w:t>
      </w:r>
      <w:bookmarkEnd w:id="65"/>
    </w:p>
  </w:footnote>
  <w:footnote w:id="43">
    <w:p w14:paraId="00AF9ACE" w14:textId="5A2A618D" w:rsidR="0098560D" w:rsidRPr="005832C1" w:rsidRDefault="0098560D"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66" w:name="_Hlk137988553"/>
      <w:r w:rsidRPr="005832C1">
        <w:rPr>
          <w:lang w:val="id-ID"/>
        </w:rPr>
        <w:t>Titik Triwulan</w:t>
      </w:r>
      <w:r w:rsidR="003F56FA" w:rsidRPr="005832C1">
        <w:rPr>
          <w:lang w:val="id-ID"/>
        </w:rPr>
        <w:t xml:space="preserve"> Tutik</w:t>
      </w:r>
      <w:r w:rsidRPr="005832C1">
        <w:rPr>
          <w:lang w:val="id-ID"/>
        </w:rPr>
        <w:t xml:space="preserve">, </w:t>
      </w:r>
      <w:r w:rsidRPr="005832C1">
        <w:rPr>
          <w:i/>
          <w:lang w:val="id-ID"/>
        </w:rPr>
        <w:t xml:space="preserve">Kontruksi Hukum Tata Negara Indonesia Pasca Amandemen UUD 1945, </w:t>
      </w:r>
      <w:r w:rsidRPr="005832C1">
        <w:rPr>
          <w:lang w:val="id-ID"/>
        </w:rPr>
        <w:t>Jakarta: Kencana, 2010, hlm. 281.</w:t>
      </w:r>
      <w:bookmarkEnd w:id="66"/>
    </w:p>
  </w:footnote>
  <w:footnote w:id="44">
    <w:p w14:paraId="2E4AE3FC" w14:textId="1A7012B1" w:rsidR="003F56FA" w:rsidRPr="005832C1" w:rsidRDefault="003F56FA"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67" w:name="_Hlk137983169"/>
      <w:r w:rsidRPr="005832C1">
        <w:rPr>
          <w:lang w:val="id-ID"/>
        </w:rPr>
        <w:t xml:space="preserve">Rizky Ariestandi Irmansyah, </w:t>
      </w:r>
      <w:r w:rsidRPr="005832C1">
        <w:rPr>
          <w:i/>
          <w:iCs/>
          <w:lang w:val="id-ID"/>
        </w:rPr>
        <w:t>Hukum, Hak Asasi Manusia, Dan Demokrasi</w:t>
      </w:r>
      <w:r w:rsidRPr="005832C1">
        <w:rPr>
          <w:lang w:val="id-ID"/>
        </w:rPr>
        <w:t>, Yogyakarta: Graha Ilmu, 2013</w:t>
      </w:r>
      <w:bookmarkEnd w:id="67"/>
      <w:r w:rsidRPr="005832C1">
        <w:rPr>
          <w:lang w:val="id-ID"/>
        </w:rPr>
        <w:t>, hlm. 61.</w:t>
      </w:r>
    </w:p>
  </w:footnote>
  <w:footnote w:id="45">
    <w:p w14:paraId="327268D6" w14:textId="57DBFDB8" w:rsidR="00BA47CE" w:rsidRPr="005832C1" w:rsidRDefault="00BA47CE" w:rsidP="00FD2286">
      <w:pPr>
        <w:pStyle w:val="FootnoteText"/>
        <w:ind w:firstLine="426"/>
        <w:jc w:val="both"/>
        <w:rPr>
          <w:lang w:val="id-ID"/>
        </w:rPr>
      </w:pPr>
      <w:r w:rsidRPr="005832C1">
        <w:rPr>
          <w:rStyle w:val="FootnoteReference"/>
          <w:lang w:val="id-ID"/>
        </w:rPr>
        <w:footnoteRef/>
      </w:r>
      <w:r w:rsidRPr="005832C1">
        <w:rPr>
          <w:lang w:val="id-ID"/>
        </w:rPr>
        <w:t xml:space="preserve"> Undang-undang Nomor 39</w:t>
      </w:r>
      <w:r w:rsidRPr="005832C1">
        <w:rPr>
          <w:rFonts w:cs="Times New Roman"/>
          <w:sz w:val="24"/>
          <w:szCs w:val="24"/>
          <w:lang w:val="id-ID"/>
        </w:rPr>
        <w:t xml:space="preserve"> </w:t>
      </w:r>
      <w:r w:rsidRPr="005832C1">
        <w:rPr>
          <w:lang w:val="id-ID"/>
        </w:rPr>
        <w:t>Tahun 1999 tentang Hak Asasi Manusia</w:t>
      </w:r>
      <w:r w:rsidR="00145BFE" w:rsidRPr="005832C1">
        <w:rPr>
          <w:lang w:val="id-ID"/>
        </w:rPr>
        <w:t xml:space="preserve">, diakses melalui </w:t>
      </w:r>
      <w:hyperlink r:id="rId2" w:history="1">
        <w:r w:rsidR="00145BFE" w:rsidRPr="005832C1">
          <w:rPr>
            <w:rStyle w:val="Hyperlink"/>
            <w:color w:val="auto"/>
            <w:u w:val="none"/>
            <w:lang w:val="id-ID"/>
          </w:rPr>
          <w:t>https://www.komnasham.go.id/files/1475231474-uu-nomor-39-tahun-1999-tentang%24H9FVDS</w:t>
        </w:r>
      </w:hyperlink>
      <w:r w:rsidRPr="005832C1">
        <w:rPr>
          <w:lang w:val="id-ID"/>
        </w:rPr>
        <w:t>.</w:t>
      </w:r>
      <w:r w:rsidR="00145BFE" w:rsidRPr="005832C1">
        <w:rPr>
          <w:lang w:val="id-ID"/>
        </w:rPr>
        <w:t xml:space="preserve"> </w:t>
      </w:r>
      <w:r w:rsidRPr="005832C1">
        <w:rPr>
          <w:lang w:val="id-ID"/>
        </w:rPr>
        <w:t>pdf</w:t>
      </w:r>
      <w:r w:rsidR="00E1219F" w:rsidRPr="005832C1">
        <w:rPr>
          <w:lang w:val="id-ID"/>
        </w:rPr>
        <w:t>.</w:t>
      </w:r>
    </w:p>
  </w:footnote>
  <w:footnote w:id="46">
    <w:p w14:paraId="2538302B" w14:textId="176EB27A" w:rsidR="003F56FA" w:rsidRPr="005832C1" w:rsidRDefault="003F56FA"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69" w:name="_Hlk137982998"/>
      <w:r w:rsidRPr="005832C1">
        <w:rPr>
          <w:lang w:val="id-ID"/>
        </w:rPr>
        <w:t>Serlika Aprita, </w:t>
      </w:r>
      <w:r w:rsidRPr="005832C1">
        <w:rPr>
          <w:i/>
          <w:iCs/>
          <w:lang w:val="id-ID"/>
        </w:rPr>
        <w:t>Hukum dan Hak Asasi Manusia, </w:t>
      </w:r>
      <w:r w:rsidRPr="005832C1">
        <w:rPr>
          <w:lang w:val="id-ID"/>
        </w:rPr>
        <w:t xml:space="preserve">Jakarta: Mitra Wacana Media, 2020, </w:t>
      </w:r>
      <w:bookmarkEnd w:id="69"/>
      <w:r w:rsidRPr="005832C1">
        <w:rPr>
          <w:lang w:val="id-ID"/>
        </w:rPr>
        <w:t>hlm. 72.</w:t>
      </w:r>
    </w:p>
  </w:footnote>
  <w:footnote w:id="47">
    <w:p w14:paraId="4BFA4AB5" w14:textId="29DD5687" w:rsidR="003F56FA" w:rsidRPr="005832C1" w:rsidRDefault="003F56FA" w:rsidP="00FD2286">
      <w:pPr>
        <w:pStyle w:val="FootnoteText"/>
        <w:ind w:firstLine="426"/>
        <w:jc w:val="both"/>
        <w:rPr>
          <w:lang w:val="id-ID"/>
        </w:rPr>
      </w:pPr>
      <w:r w:rsidRPr="005832C1">
        <w:rPr>
          <w:rStyle w:val="FootnoteReference"/>
          <w:lang w:val="id-ID"/>
        </w:rPr>
        <w:footnoteRef/>
      </w:r>
      <w:r w:rsidRPr="005832C1">
        <w:rPr>
          <w:lang w:val="id-ID"/>
        </w:rPr>
        <w:t xml:space="preserve"> Ibid., hlm 73.</w:t>
      </w:r>
    </w:p>
  </w:footnote>
  <w:footnote w:id="48">
    <w:p w14:paraId="3924692C" w14:textId="3959BC02" w:rsidR="003F56FA" w:rsidRPr="005832C1" w:rsidRDefault="003F56FA" w:rsidP="00FD2286">
      <w:pPr>
        <w:pStyle w:val="FootnoteText"/>
        <w:ind w:firstLine="426"/>
        <w:jc w:val="both"/>
        <w:rPr>
          <w:lang w:val="id-ID"/>
        </w:rPr>
      </w:pPr>
      <w:r w:rsidRPr="005832C1">
        <w:rPr>
          <w:rStyle w:val="FootnoteReference"/>
          <w:lang w:val="id-ID"/>
        </w:rPr>
        <w:footnoteRef/>
      </w:r>
      <w:r w:rsidRPr="005832C1">
        <w:rPr>
          <w:lang w:val="id-ID"/>
        </w:rPr>
        <w:t xml:space="preserve"> Ibid., hlm. 74</w:t>
      </w:r>
    </w:p>
  </w:footnote>
  <w:footnote w:id="49">
    <w:p w14:paraId="19EE48B4" w14:textId="4D12CDFC" w:rsidR="00A47507" w:rsidRPr="005832C1" w:rsidRDefault="00A47507" w:rsidP="00FD2286">
      <w:pPr>
        <w:pStyle w:val="FootnoteText"/>
        <w:ind w:firstLine="426"/>
        <w:jc w:val="both"/>
        <w:rPr>
          <w:lang w:val="id-ID"/>
        </w:rPr>
      </w:pPr>
      <w:r w:rsidRPr="005832C1">
        <w:rPr>
          <w:rStyle w:val="FootnoteReference"/>
          <w:lang w:val="id-ID"/>
        </w:rPr>
        <w:footnoteRef/>
      </w:r>
      <w:r w:rsidRPr="005832C1">
        <w:rPr>
          <w:i/>
          <w:iCs/>
          <w:lang w:val="id-ID"/>
        </w:rPr>
        <w:t xml:space="preserve"> </w:t>
      </w:r>
      <w:r w:rsidR="00571D5D" w:rsidRPr="005832C1">
        <w:rPr>
          <w:lang w:val="id-ID"/>
        </w:rPr>
        <w:t>Undang-undang Nomor 39</w:t>
      </w:r>
      <w:r w:rsidR="00571D5D" w:rsidRPr="005832C1">
        <w:rPr>
          <w:rFonts w:cs="Times New Roman"/>
          <w:sz w:val="24"/>
          <w:szCs w:val="24"/>
          <w:lang w:val="id-ID"/>
        </w:rPr>
        <w:t xml:space="preserve"> </w:t>
      </w:r>
      <w:r w:rsidR="00571D5D" w:rsidRPr="005832C1">
        <w:rPr>
          <w:lang w:val="id-ID"/>
        </w:rPr>
        <w:t>Tahun 1999 tentang Hak Asasi Manusia,</w:t>
      </w:r>
      <w:r w:rsidR="00571D5D" w:rsidRPr="005832C1">
        <w:rPr>
          <w:i/>
          <w:iCs/>
          <w:lang w:val="id-ID"/>
        </w:rPr>
        <w:t xml:space="preserve"> </w:t>
      </w:r>
      <w:r w:rsidR="003F56FA" w:rsidRPr="005832C1">
        <w:rPr>
          <w:i/>
          <w:iCs/>
          <w:lang w:val="id-ID"/>
        </w:rPr>
        <w:t>Op.cit</w:t>
      </w:r>
      <w:r w:rsidRPr="005832C1">
        <w:rPr>
          <w:lang w:val="id-ID"/>
        </w:rPr>
        <w:t>.</w:t>
      </w:r>
    </w:p>
  </w:footnote>
  <w:footnote w:id="50">
    <w:p w14:paraId="50C9D0DD" w14:textId="636780AA" w:rsidR="00FC2B98" w:rsidRPr="005832C1" w:rsidRDefault="00FC2B98" w:rsidP="00FD2286">
      <w:pPr>
        <w:pStyle w:val="FootnoteText"/>
        <w:ind w:firstLine="426"/>
        <w:jc w:val="both"/>
        <w:rPr>
          <w:lang w:val="id-ID"/>
        </w:rPr>
      </w:pPr>
      <w:r w:rsidRPr="005832C1">
        <w:rPr>
          <w:rStyle w:val="FootnoteReference"/>
          <w:lang w:val="id-ID"/>
        </w:rPr>
        <w:footnoteRef/>
      </w:r>
      <w:r w:rsidRPr="005832C1">
        <w:rPr>
          <w:lang w:val="id-ID"/>
        </w:rPr>
        <w:t xml:space="preserve"> </w:t>
      </w:r>
      <w:r w:rsidRPr="005832C1">
        <w:rPr>
          <w:i/>
          <w:iCs/>
          <w:lang w:val="id-ID"/>
        </w:rPr>
        <w:t>Ibid</w:t>
      </w:r>
      <w:r w:rsidRPr="005832C1">
        <w:rPr>
          <w:lang w:val="id-ID"/>
        </w:rPr>
        <w:t>.</w:t>
      </w:r>
    </w:p>
  </w:footnote>
  <w:footnote w:id="51">
    <w:p w14:paraId="5CC23329" w14:textId="470B22C4" w:rsidR="00384466" w:rsidRPr="005832C1" w:rsidRDefault="00384466"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1" w:name="_Hlk137981768"/>
      <w:r w:rsidRPr="005832C1">
        <w:rPr>
          <w:lang w:val="id-ID"/>
        </w:rPr>
        <w:t>Deklarasi Universal Hak-hak Asasi Manusia,</w:t>
      </w:r>
      <w:r w:rsidR="00E8626F" w:rsidRPr="005832C1">
        <w:rPr>
          <w:lang w:val="id-ID"/>
        </w:rPr>
        <w:t xml:space="preserve"> diakses melalui </w:t>
      </w:r>
      <w:r w:rsidRPr="005832C1">
        <w:rPr>
          <w:lang w:val="id-ID"/>
        </w:rPr>
        <w:t xml:space="preserve"> </w:t>
      </w:r>
      <w:hyperlink w:history="1">
        <w:r w:rsidR="00AB00A2" w:rsidRPr="005832C1">
          <w:rPr>
            <w:rStyle w:val="Hyperlink"/>
            <w:color w:val="auto"/>
            <w:u w:val="none"/>
            <w:lang w:val="id-ID"/>
          </w:rPr>
          <w:t>https://www.komnasham .go.id/files/147523</w:t>
        </w:r>
      </w:hyperlink>
      <w:r w:rsidRPr="005832C1">
        <w:rPr>
          <w:lang w:val="id-ID"/>
        </w:rPr>
        <w:t xml:space="preserve"> 1326-deklarasi-universal-hak-asasi--$R48R63.pdf</w:t>
      </w:r>
      <w:bookmarkEnd w:id="71"/>
    </w:p>
    <w:p w14:paraId="46953258" w14:textId="21318A3B" w:rsidR="00384466" w:rsidRPr="005832C1" w:rsidRDefault="00384466" w:rsidP="00FD2286">
      <w:pPr>
        <w:pStyle w:val="FootnoteText"/>
        <w:jc w:val="both"/>
        <w:rPr>
          <w:lang w:val="id-ID"/>
        </w:rPr>
      </w:pPr>
    </w:p>
  </w:footnote>
  <w:footnote w:id="52">
    <w:p w14:paraId="5C2DD065" w14:textId="117F5FD4" w:rsidR="00E8626F" w:rsidRPr="005832C1" w:rsidRDefault="00E8626F"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2" w:name="_Hlk137981747"/>
      <w:r w:rsidRPr="005832C1">
        <w:rPr>
          <w:lang w:val="id-ID"/>
        </w:rPr>
        <w:t xml:space="preserve">Undang-undang Dasar Negara Republik Indonesia Tahun 1945, diakses melalui </w:t>
      </w:r>
      <w:bookmarkEnd w:id="72"/>
      <w:r w:rsidR="00BF4C3F" w:rsidRPr="00BF4C3F">
        <w:rPr>
          <w:lang w:val="id-ID"/>
        </w:rPr>
        <w:t>diakses melalui laman: https://www.mpr.go.id/img/sosialisasi/file/1610334013_file_mpr.pdf</w:t>
      </w:r>
    </w:p>
    <w:p w14:paraId="69FC8E47" w14:textId="64A09273" w:rsidR="00E8626F" w:rsidRPr="005832C1" w:rsidRDefault="00E8626F" w:rsidP="00FD2286">
      <w:pPr>
        <w:pStyle w:val="FootnoteText"/>
        <w:jc w:val="both"/>
        <w:rPr>
          <w:lang w:val="id-ID"/>
        </w:rPr>
      </w:pPr>
    </w:p>
  </w:footnote>
  <w:footnote w:id="53">
    <w:p w14:paraId="51EC40D0" w14:textId="36152344" w:rsidR="00F717F3" w:rsidRPr="005832C1" w:rsidRDefault="00F717F3"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5" w:name="_Hlk137989067"/>
      <w:r w:rsidR="00571D5D" w:rsidRPr="005832C1">
        <w:rPr>
          <w:lang w:val="id-ID"/>
        </w:rPr>
        <w:t>Satjipto Raharjo</w:t>
      </w:r>
      <w:r w:rsidR="00571D5D" w:rsidRPr="005832C1">
        <w:rPr>
          <w:i/>
          <w:iCs/>
          <w:lang w:val="id-ID"/>
        </w:rPr>
        <w:t>, Masalah Penegakan Hukum:</w:t>
      </w:r>
      <w:r w:rsidR="00571D5D" w:rsidRPr="005832C1">
        <w:rPr>
          <w:rFonts w:ascii="Open Sans" w:hAnsi="Open Sans" w:cs="Open Sans"/>
          <w:i/>
          <w:iCs/>
          <w:sz w:val="21"/>
          <w:szCs w:val="21"/>
          <w:shd w:val="clear" w:color="auto" w:fill="FFFFFF"/>
          <w:lang w:val="id-ID"/>
        </w:rPr>
        <w:t xml:space="preserve"> </w:t>
      </w:r>
      <w:r w:rsidR="00571D5D" w:rsidRPr="005832C1">
        <w:rPr>
          <w:i/>
          <w:iCs/>
          <w:lang w:val="id-ID"/>
        </w:rPr>
        <w:t>Suatu Tinjauan Sosiologis</w:t>
      </w:r>
      <w:r w:rsidR="00571D5D" w:rsidRPr="005832C1">
        <w:rPr>
          <w:lang w:val="id-ID"/>
        </w:rPr>
        <w:t>, Yogyakarta: Genta Publishing, 2009</w:t>
      </w:r>
      <w:bookmarkEnd w:id="75"/>
      <w:r w:rsidR="00571D5D" w:rsidRPr="005832C1">
        <w:rPr>
          <w:lang w:val="id-ID"/>
        </w:rPr>
        <w:t>, hlm. 13.</w:t>
      </w:r>
    </w:p>
  </w:footnote>
  <w:footnote w:id="54">
    <w:p w14:paraId="3638CD99" w14:textId="244E2D9E" w:rsidR="007519D5" w:rsidRPr="005832C1" w:rsidRDefault="007519D5"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6" w:name="_Hlk137989096"/>
      <w:r w:rsidRPr="005832C1">
        <w:rPr>
          <w:lang w:val="id-ID"/>
        </w:rPr>
        <w:t xml:space="preserve">Sanyoto, </w:t>
      </w:r>
      <w:r w:rsidR="00C652B1" w:rsidRPr="005832C1">
        <w:rPr>
          <w:lang w:val="id-ID"/>
        </w:rPr>
        <w:t>“</w:t>
      </w:r>
      <w:r w:rsidRPr="005832C1">
        <w:rPr>
          <w:lang w:val="id-ID"/>
        </w:rPr>
        <w:t>Penegakan Hukum di Indonesia</w:t>
      </w:r>
      <w:r w:rsidR="00C652B1" w:rsidRPr="005832C1">
        <w:rPr>
          <w:lang w:val="id-ID"/>
        </w:rPr>
        <w:t>”</w:t>
      </w:r>
      <w:r w:rsidRPr="005832C1">
        <w:rPr>
          <w:lang w:val="id-ID"/>
        </w:rPr>
        <w:t xml:space="preserve">, </w:t>
      </w:r>
      <w:r w:rsidRPr="005832C1">
        <w:rPr>
          <w:i/>
          <w:iCs/>
          <w:lang w:val="id-ID"/>
        </w:rPr>
        <w:t>Jurnal Dinamika Hukum</w:t>
      </w:r>
      <w:r w:rsidRPr="005832C1">
        <w:rPr>
          <w:lang w:val="id-ID"/>
        </w:rPr>
        <w:t>, Volume 8, Nomor 3, September, 2008</w:t>
      </w:r>
      <w:bookmarkEnd w:id="76"/>
      <w:r w:rsidR="00C652B1" w:rsidRPr="005832C1">
        <w:rPr>
          <w:lang w:val="id-ID"/>
        </w:rPr>
        <w:t>, hlm. 200.</w:t>
      </w:r>
    </w:p>
  </w:footnote>
  <w:footnote w:id="55">
    <w:p w14:paraId="072D7858" w14:textId="746AA368" w:rsidR="00AB00A2" w:rsidRPr="005832C1" w:rsidRDefault="00AB00A2"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7" w:name="_Hlk137983818"/>
      <w:r w:rsidRPr="005832C1">
        <w:rPr>
          <w:lang w:val="id-ID"/>
        </w:rPr>
        <w:t>M. Ali Zaidan</w:t>
      </w:r>
      <w:r w:rsidRPr="005832C1">
        <w:rPr>
          <w:i/>
          <w:iCs/>
          <w:lang w:val="id-ID"/>
        </w:rPr>
        <w:t>, Menuju Pembaharuan Hukum Pidana</w:t>
      </w:r>
      <w:r w:rsidRPr="005832C1">
        <w:rPr>
          <w:lang w:val="id-ID"/>
        </w:rPr>
        <w:t xml:space="preserve">, </w:t>
      </w:r>
      <w:r w:rsidR="007519D5" w:rsidRPr="005832C1">
        <w:rPr>
          <w:lang w:val="id-ID"/>
        </w:rPr>
        <w:t xml:space="preserve">Jakrta: </w:t>
      </w:r>
      <w:r w:rsidRPr="005832C1">
        <w:rPr>
          <w:lang w:val="id-ID"/>
        </w:rPr>
        <w:t>Sinar Grafik</w:t>
      </w:r>
      <w:r w:rsidR="007519D5" w:rsidRPr="005832C1">
        <w:rPr>
          <w:lang w:val="id-ID"/>
        </w:rPr>
        <w:t>a</w:t>
      </w:r>
      <w:r w:rsidRPr="005832C1">
        <w:rPr>
          <w:lang w:val="id-ID"/>
        </w:rPr>
        <w:t>, 2015, hlm.</w:t>
      </w:r>
      <w:r w:rsidR="00120661" w:rsidRPr="005832C1">
        <w:rPr>
          <w:lang w:val="id-ID"/>
        </w:rPr>
        <w:t xml:space="preserve"> </w:t>
      </w:r>
      <w:r w:rsidRPr="005832C1">
        <w:rPr>
          <w:lang w:val="id-ID"/>
        </w:rPr>
        <w:t>110.</w:t>
      </w:r>
      <w:bookmarkEnd w:id="77"/>
    </w:p>
  </w:footnote>
  <w:footnote w:id="56">
    <w:p w14:paraId="28B39F2C" w14:textId="40DF3949" w:rsidR="00AD718E" w:rsidRPr="005832C1" w:rsidRDefault="00AD718E"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8" w:name="_Hlk137985585"/>
      <w:r w:rsidRPr="005832C1">
        <w:rPr>
          <w:lang w:val="id-ID"/>
        </w:rPr>
        <w:t xml:space="preserve">Jimly Asshiddiqie, </w:t>
      </w:r>
      <w:r w:rsidRPr="005832C1">
        <w:rPr>
          <w:i/>
          <w:iCs/>
          <w:lang w:val="id-ID"/>
        </w:rPr>
        <w:t>Penegakan Hukum</w:t>
      </w:r>
      <w:r w:rsidRPr="005832C1">
        <w:rPr>
          <w:lang w:val="id-ID"/>
        </w:rPr>
        <w:t xml:space="preserve">, hlm. 1, diakses melalui </w:t>
      </w:r>
      <w:hyperlink r:id="rId3" w:history="1">
        <w:r w:rsidRPr="005832C1">
          <w:rPr>
            <w:rStyle w:val="Hyperlink"/>
            <w:color w:val="auto"/>
            <w:u w:val="none"/>
            <w:lang w:val="id-ID"/>
          </w:rPr>
          <w:t>http://www.jimly.com/ makalah/</w:t>
        </w:r>
      </w:hyperlink>
      <w:r w:rsidRPr="005832C1">
        <w:rPr>
          <w:lang w:val="id-ID"/>
        </w:rPr>
        <w:t>namafile/56/Penegakan_Hukum.pdf</w:t>
      </w:r>
      <w:bookmarkEnd w:id="78"/>
    </w:p>
  </w:footnote>
  <w:footnote w:id="57">
    <w:p w14:paraId="4E2DDFA4" w14:textId="69DC4E53" w:rsidR="007519D5" w:rsidRPr="005832C1" w:rsidRDefault="007519D5"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79" w:name="_Hlk137984175"/>
      <w:r w:rsidRPr="005832C1">
        <w:rPr>
          <w:lang w:val="id-ID"/>
        </w:rPr>
        <w:t>Laurensius Arliman S</w:t>
      </w:r>
      <w:r w:rsidR="001C302A" w:rsidRPr="005832C1">
        <w:rPr>
          <w:lang w:val="id-ID"/>
        </w:rPr>
        <w:t>.</w:t>
      </w:r>
      <w:r w:rsidRPr="005832C1">
        <w:rPr>
          <w:lang w:val="id-ID"/>
        </w:rPr>
        <w:t xml:space="preserve">, </w:t>
      </w:r>
      <w:r w:rsidRPr="005832C1">
        <w:rPr>
          <w:i/>
          <w:iCs/>
          <w:lang w:val="id-ID"/>
        </w:rPr>
        <w:t>Penegakan Hukum dan Kesadaran Masyarakat</w:t>
      </w:r>
      <w:r w:rsidRPr="005832C1">
        <w:rPr>
          <w:lang w:val="id-ID"/>
        </w:rPr>
        <w:t>, Yogyakarta: Deepublish, 2015</w:t>
      </w:r>
      <w:bookmarkEnd w:id="79"/>
      <w:r w:rsidRPr="005832C1">
        <w:rPr>
          <w:lang w:val="id-ID"/>
        </w:rPr>
        <w:t>, hlm. 12-13.</w:t>
      </w:r>
    </w:p>
  </w:footnote>
  <w:footnote w:id="58">
    <w:p w14:paraId="2FC5BF72" w14:textId="2CCF20E4" w:rsidR="00571D5D" w:rsidRPr="005832C1" w:rsidRDefault="00571D5D" w:rsidP="00FD2286">
      <w:pPr>
        <w:pStyle w:val="FootnoteText"/>
        <w:ind w:firstLine="426"/>
        <w:jc w:val="both"/>
        <w:rPr>
          <w:lang w:val="id-ID"/>
        </w:rPr>
      </w:pPr>
      <w:r w:rsidRPr="005832C1">
        <w:rPr>
          <w:rStyle w:val="FootnoteReference"/>
          <w:lang w:val="id-ID"/>
        </w:rPr>
        <w:footnoteRef/>
      </w:r>
      <w:r w:rsidRPr="005832C1">
        <w:rPr>
          <w:lang w:val="id-ID"/>
        </w:rPr>
        <w:t xml:space="preserve"> Satjipto Raharjo, </w:t>
      </w:r>
      <w:r w:rsidRPr="005832C1">
        <w:rPr>
          <w:i/>
          <w:iCs/>
          <w:lang w:val="id-ID"/>
        </w:rPr>
        <w:t>op.cit</w:t>
      </w:r>
      <w:r w:rsidRPr="005832C1">
        <w:rPr>
          <w:lang w:val="id-ID"/>
        </w:rPr>
        <w:t>., hlm. 32.</w:t>
      </w:r>
    </w:p>
  </w:footnote>
  <w:footnote w:id="59">
    <w:p w14:paraId="38F8DCF9" w14:textId="48231EE4" w:rsidR="0023589A" w:rsidRPr="005832C1" w:rsidRDefault="0023589A" w:rsidP="00FD2286">
      <w:pPr>
        <w:pStyle w:val="FootnoteText"/>
        <w:ind w:firstLine="426"/>
        <w:jc w:val="both"/>
        <w:rPr>
          <w:lang w:val="id-ID"/>
        </w:rPr>
      </w:pPr>
      <w:r w:rsidRPr="005832C1">
        <w:rPr>
          <w:rStyle w:val="FootnoteReference"/>
          <w:lang w:val="id-ID"/>
        </w:rPr>
        <w:footnoteRef/>
      </w:r>
      <w:r w:rsidRPr="005832C1">
        <w:rPr>
          <w:lang w:val="id-ID"/>
        </w:rPr>
        <w:t xml:space="preserve"> </w:t>
      </w:r>
      <w:bookmarkStart w:id="81" w:name="_Hlk137987678"/>
      <w:r w:rsidRPr="005832C1">
        <w:rPr>
          <w:lang w:val="id-ID"/>
        </w:rPr>
        <w:t xml:space="preserve">Lutfil Ansori, “Reformasi Penegakan Hukum Perspektif Hukum Progresif”, </w:t>
      </w:r>
      <w:r w:rsidRPr="005832C1">
        <w:rPr>
          <w:i/>
          <w:iCs/>
          <w:lang w:val="id-ID"/>
        </w:rPr>
        <w:t>Jurnal Yuridis</w:t>
      </w:r>
      <w:r w:rsidRPr="005832C1">
        <w:rPr>
          <w:lang w:val="id-ID"/>
        </w:rPr>
        <w:t>, Volume 4, Nomor 2, Desember, 2017, hlm. 153.</w:t>
      </w:r>
      <w:bookmarkEnd w:id="81"/>
    </w:p>
  </w:footnote>
  <w:footnote w:id="60">
    <w:p w14:paraId="38F09607" w14:textId="75F1B9B7" w:rsidR="00C554B2" w:rsidRPr="005832C1" w:rsidRDefault="00C554B2" w:rsidP="00FD2286">
      <w:pPr>
        <w:pStyle w:val="FootnoteText"/>
        <w:ind w:firstLine="426"/>
        <w:jc w:val="both"/>
        <w:rPr>
          <w:lang w:val="id-ID"/>
        </w:rPr>
      </w:pPr>
      <w:r w:rsidRPr="005832C1">
        <w:rPr>
          <w:rStyle w:val="FootnoteReference"/>
          <w:lang w:val="id-ID"/>
        </w:rPr>
        <w:footnoteRef/>
      </w:r>
      <w:r w:rsidRPr="005832C1">
        <w:rPr>
          <w:lang w:val="id-ID"/>
        </w:rPr>
        <w:t xml:space="preserve"> Franz Magnis Suseno, </w:t>
      </w:r>
      <w:r w:rsidRPr="005832C1">
        <w:rPr>
          <w:i/>
          <w:iCs/>
          <w:lang w:val="id-ID"/>
        </w:rPr>
        <w:t>Etika Politik: Prinsip-Prinsip Moral Dasar Kenegaraan Modern</w:t>
      </w:r>
      <w:r w:rsidRPr="005832C1">
        <w:rPr>
          <w:lang w:val="id-ID"/>
        </w:rPr>
        <w:t>, Jakarta: PT Gramedia Pustaka Utama, 2001, hlm. 121.</w:t>
      </w:r>
    </w:p>
  </w:footnote>
  <w:footnote w:id="61">
    <w:p w14:paraId="0F05DFAD" w14:textId="1FAC6BE2" w:rsidR="009665DA" w:rsidRPr="005832C1" w:rsidRDefault="009665DA" w:rsidP="00FD2286">
      <w:pPr>
        <w:pStyle w:val="FootnoteText"/>
        <w:ind w:firstLine="426"/>
        <w:jc w:val="both"/>
        <w:rPr>
          <w:lang w:val="id-ID"/>
        </w:rPr>
      </w:pPr>
      <w:r w:rsidRPr="005832C1">
        <w:rPr>
          <w:rStyle w:val="FootnoteReference"/>
          <w:lang w:val="id-ID"/>
        </w:rPr>
        <w:footnoteRef/>
      </w:r>
      <w:r w:rsidRPr="005832C1">
        <w:rPr>
          <w:lang w:val="id-ID"/>
        </w:rPr>
        <w:t xml:space="preserve"> Agung Budi Santosa, “</w:t>
      </w:r>
      <w:r w:rsidR="00940C63" w:rsidRPr="005832C1">
        <w:rPr>
          <w:lang w:val="id-ID"/>
        </w:rPr>
        <w:t xml:space="preserve">Kekerasan Dalam Rumah Tangga (KDRT) Terhadap Perempuan: Perspektif Pekerjaan Sosial”, </w:t>
      </w:r>
      <w:r w:rsidR="00940C63" w:rsidRPr="005832C1">
        <w:rPr>
          <w:i/>
          <w:iCs/>
          <w:lang w:val="id-ID"/>
        </w:rPr>
        <w:t>Jurnal Pengembangan Masyarakat islam,</w:t>
      </w:r>
      <w:r w:rsidR="00940C63" w:rsidRPr="005832C1">
        <w:rPr>
          <w:lang w:val="id-ID"/>
        </w:rPr>
        <w:t xml:space="preserve"> Volume 10, Nomor 1, Juni, 2019, hlm. 54.</w:t>
      </w:r>
    </w:p>
  </w:footnote>
  <w:footnote w:id="62">
    <w:p w14:paraId="701D7FDB" w14:textId="1F0E96AB" w:rsidR="00656484" w:rsidRPr="005832C1" w:rsidRDefault="00656484" w:rsidP="00FD2286">
      <w:pPr>
        <w:pStyle w:val="FootnoteText"/>
        <w:ind w:firstLine="426"/>
        <w:jc w:val="both"/>
        <w:rPr>
          <w:lang w:val="id-ID"/>
        </w:rPr>
      </w:pPr>
      <w:r w:rsidRPr="005832C1">
        <w:rPr>
          <w:rStyle w:val="FootnoteReference"/>
          <w:lang w:val="id-ID"/>
        </w:rPr>
        <w:footnoteRef/>
      </w:r>
      <w:r w:rsidRPr="005832C1">
        <w:rPr>
          <w:lang w:val="id-ID"/>
        </w:rPr>
        <w:t xml:space="preserve"> Mohammad, Adriana Pakendek, dan Zainurrafiqi, “Kekerasan dalam Rumah Tangga dalam Perspektif Hukum dan Hak Asasi Manusia di Desa Tlanakan Kecamatan Tlanakan Kabupaten Pamekasan”, </w:t>
      </w:r>
      <w:r w:rsidRPr="005832C1">
        <w:rPr>
          <w:i/>
          <w:iCs/>
          <w:lang w:val="id-ID"/>
        </w:rPr>
        <w:t>Jurnal Abdi Masyarakat Indonesia (JAMSI)</w:t>
      </w:r>
      <w:r w:rsidRPr="005832C1">
        <w:rPr>
          <w:lang w:val="id-ID"/>
        </w:rPr>
        <w:t>, Volume 3, Nomor 2, Maret, 2023, hlm. 695</w:t>
      </w:r>
      <w:r w:rsidR="00643592" w:rsidRPr="005832C1">
        <w:rPr>
          <w:lang w:val="id-ID"/>
        </w:rPr>
        <w:t>.</w:t>
      </w:r>
    </w:p>
  </w:footnote>
  <w:footnote w:id="63">
    <w:p w14:paraId="79416F3C" w14:textId="08B2F600" w:rsidR="00656484" w:rsidRPr="005832C1" w:rsidRDefault="00656484" w:rsidP="00FD2286">
      <w:pPr>
        <w:pStyle w:val="FootnoteText"/>
        <w:ind w:firstLine="426"/>
        <w:jc w:val="both"/>
        <w:rPr>
          <w:lang w:val="id-ID"/>
        </w:rPr>
      </w:pPr>
      <w:r w:rsidRPr="005832C1">
        <w:rPr>
          <w:rStyle w:val="FootnoteReference"/>
          <w:lang w:val="id-ID"/>
        </w:rPr>
        <w:footnoteRef/>
      </w:r>
      <w:r w:rsidRPr="005832C1">
        <w:rPr>
          <w:lang w:val="id-ID"/>
        </w:rPr>
        <w:t xml:space="preserve"> Agung Budi Santosa, </w:t>
      </w:r>
      <w:r w:rsidRPr="005832C1">
        <w:rPr>
          <w:i/>
          <w:iCs/>
          <w:lang w:val="id-ID"/>
        </w:rPr>
        <w:t>op.cit</w:t>
      </w:r>
      <w:r w:rsidRPr="005832C1">
        <w:rPr>
          <w:lang w:val="id-ID"/>
        </w:rPr>
        <w:t>., hlm. 55.</w:t>
      </w:r>
    </w:p>
  </w:footnote>
  <w:footnote w:id="64">
    <w:p w14:paraId="5DFC628B" w14:textId="16AE06C7" w:rsidR="00294576" w:rsidRPr="005832C1" w:rsidRDefault="00294576" w:rsidP="00FD2286">
      <w:pPr>
        <w:pStyle w:val="FootnoteText"/>
        <w:ind w:firstLine="426"/>
        <w:jc w:val="both"/>
        <w:rPr>
          <w:lang w:val="id-ID"/>
        </w:rPr>
      </w:pPr>
      <w:r w:rsidRPr="005832C1">
        <w:rPr>
          <w:rStyle w:val="FootnoteReference"/>
          <w:lang w:val="id-ID"/>
        </w:rPr>
        <w:footnoteRef/>
      </w:r>
      <w:r w:rsidRPr="005832C1">
        <w:rPr>
          <w:lang w:val="id-ID"/>
        </w:rPr>
        <w:t xml:space="preserve"> Sutiawati dan Nur Fadhilah Mappaselleng, “Penanggulangan Tindak Pidana Kekerasan Dalam Rumah Tangga Di Kota Makassar”, </w:t>
      </w:r>
      <w:r w:rsidRPr="005832C1">
        <w:rPr>
          <w:i/>
          <w:iCs/>
          <w:lang w:val="id-ID"/>
        </w:rPr>
        <w:t>Jurnal Wawasan Yuridika</w:t>
      </w:r>
      <w:r w:rsidRPr="005832C1">
        <w:rPr>
          <w:lang w:val="id-ID"/>
        </w:rPr>
        <w:t>, Volume 4, Nomor 1, 2020, hlm. 25</w:t>
      </w:r>
    </w:p>
  </w:footnote>
  <w:footnote w:id="65">
    <w:p w14:paraId="4B8DE672" w14:textId="6B85E7AC" w:rsidR="00643592" w:rsidRPr="005832C1" w:rsidRDefault="00643592" w:rsidP="00FD2286">
      <w:pPr>
        <w:pStyle w:val="FootnoteText"/>
        <w:ind w:firstLine="426"/>
        <w:jc w:val="both"/>
        <w:rPr>
          <w:lang w:val="id-ID"/>
        </w:rPr>
      </w:pPr>
      <w:r w:rsidRPr="005832C1">
        <w:rPr>
          <w:rStyle w:val="FootnoteReference"/>
          <w:lang w:val="id-ID"/>
        </w:rPr>
        <w:footnoteRef/>
      </w:r>
      <w:r w:rsidRPr="005832C1">
        <w:rPr>
          <w:lang w:val="id-ID"/>
        </w:rPr>
        <w:t xml:space="preserve"> </w:t>
      </w:r>
      <w:r w:rsidR="00294576" w:rsidRPr="005832C1">
        <w:rPr>
          <w:lang w:val="id-ID"/>
        </w:rPr>
        <w:t xml:space="preserve">L Elly AM Pandiangan, “Perlindungan Hukum dari Kekerasan dalam Rumah Tangga Menurut UU Nomor 23 Tahun 2004”, </w:t>
      </w:r>
      <w:r w:rsidR="00294576" w:rsidRPr="005832C1">
        <w:rPr>
          <w:i/>
          <w:iCs/>
          <w:lang w:val="id-ID"/>
        </w:rPr>
        <w:t>Jurnal Hukum tô-râ</w:t>
      </w:r>
      <w:r w:rsidR="00294576" w:rsidRPr="005832C1">
        <w:rPr>
          <w:lang w:val="id-ID"/>
        </w:rPr>
        <w:t>, Volume 3, Nomor  2, Agustus, 2017.</w:t>
      </w:r>
    </w:p>
  </w:footnote>
  <w:footnote w:id="66">
    <w:p w14:paraId="1277C63C" w14:textId="73DCFD38" w:rsidR="00592DFB" w:rsidRPr="005832C1" w:rsidRDefault="00592DFB" w:rsidP="00FD2286">
      <w:pPr>
        <w:pStyle w:val="FootnoteText"/>
        <w:ind w:firstLine="426"/>
        <w:jc w:val="both"/>
        <w:rPr>
          <w:lang w:val="id-ID"/>
        </w:rPr>
      </w:pPr>
      <w:r w:rsidRPr="005832C1">
        <w:rPr>
          <w:rStyle w:val="FootnoteReference"/>
          <w:lang w:val="id-ID"/>
        </w:rPr>
        <w:footnoteRef/>
      </w:r>
      <w:r w:rsidRPr="005832C1">
        <w:rPr>
          <w:lang w:val="id-ID"/>
        </w:rPr>
        <w:t xml:space="preserve"> Undang-undang Nomor 23 Tahun 2004 tentang Penghapusan Kekerasan Dalam Rumah Tangga</w:t>
      </w:r>
      <w:r w:rsidRPr="005832C1">
        <w:rPr>
          <w:i/>
          <w:iCs/>
          <w:lang w:val="id-ID"/>
        </w:rPr>
        <w:t xml:space="preserve"> op.cit.</w:t>
      </w:r>
    </w:p>
  </w:footnote>
  <w:footnote w:id="67">
    <w:p w14:paraId="7DF598FB" w14:textId="09D7FB5A" w:rsidR="00592DFB" w:rsidRPr="005832C1" w:rsidRDefault="00592DFB" w:rsidP="00FD2286">
      <w:pPr>
        <w:pStyle w:val="FootnoteText"/>
        <w:ind w:firstLine="426"/>
        <w:jc w:val="both"/>
        <w:rPr>
          <w:lang w:val="id-ID"/>
        </w:rPr>
      </w:pPr>
      <w:r w:rsidRPr="005832C1">
        <w:rPr>
          <w:rStyle w:val="FootnoteReference"/>
          <w:lang w:val="id-ID"/>
        </w:rPr>
        <w:footnoteRef/>
      </w:r>
      <w:r w:rsidRPr="005832C1">
        <w:rPr>
          <w:lang w:val="id-ID"/>
        </w:rPr>
        <w:t xml:space="preserve"> Deklarasi Universal Hak-hak Asasi Manusia, </w:t>
      </w:r>
      <w:r w:rsidRPr="005832C1">
        <w:rPr>
          <w:i/>
          <w:iCs/>
          <w:lang w:val="id-ID"/>
        </w:rPr>
        <w:t>op.cit</w:t>
      </w:r>
      <w:r w:rsidRPr="005832C1">
        <w:rPr>
          <w:lang w:val="id-ID"/>
        </w:rPr>
        <w:t>.</w:t>
      </w:r>
    </w:p>
  </w:footnote>
  <w:footnote w:id="68">
    <w:p w14:paraId="28D4FE9E" w14:textId="044BE1EE" w:rsidR="007E256A" w:rsidRPr="005832C1" w:rsidRDefault="007E256A" w:rsidP="00FD2286">
      <w:pPr>
        <w:pStyle w:val="FootnoteText"/>
        <w:ind w:firstLine="426"/>
        <w:jc w:val="both"/>
        <w:rPr>
          <w:lang w:val="id-ID"/>
        </w:rPr>
      </w:pPr>
      <w:r w:rsidRPr="005832C1">
        <w:rPr>
          <w:rStyle w:val="FootnoteReference"/>
          <w:lang w:val="id-ID"/>
        </w:rPr>
        <w:footnoteRef/>
      </w:r>
      <w:r w:rsidRPr="005832C1">
        <w:rPr>
          <w:lang w:val="id-ID"/>
        </w:rPr>
        <w:t xml:space="preserve"> </w:t>
      </w:r>
      <w:r w:rsidRPr="005832C1">
        <w:rPr>
          <w:i/>
          <w:iCs/>
          <w:lang w:val="id-ID"/>
        </w:rPr>
        <w:t>Ibid</w:t>
      </w:r>
      <w:r w:rsidRPr="005832C1">
        <w:rPr>
          <w:lang w:val="id-ID"/>
        </w:rPr>
        <w:t>.</w:t>
      </w:r>
    </w:p>
  </w:footnote>
  <w:footnote w:id="69">
    <w:p w14:paraId="6A97EB9E" w14:textId="292F23E3" w:rsidR="00B90B00" w:rsidRPr="005832C1" w:rsidRDefault="00B90B00" w:rsidP="00FD2286">
      <w:pPr>
        <w:pStyle w:val="FootnoteText"/>
        <w:ind w:firstLine="426"/>
        <w:jc w:val="both"/>
        <w:rPr>
          <w:lang w:val="id-ID"/>
        </w:rPr>
      </w:pPr>
      <w:r w:rsidRPr="005832C1">
        <w:rPr>
          <w:rStyle w:val="FootnoteReference"/>
        </w:rPr>
        <w:footnoteRef/>
      </w:r>
      <w:r w:rsidRPr="005832C1">
        <w:t xml:space="preserve"> </w:t>
      </w:r>
      <w:r w:rsidRPr="005832C1">
        <w:rPr>
          <w:lang w:val="id-ID"/>
        </w:rPr>
        <w:t>Undang-undang Dasar Negara Republik Indonesia Tahun 1945,</w:t>
      </w:r>
      <w:r w:rsidR="00BF4C3F">
        <w:rPr>
          <w:lang w:val="id-ID"/>
        </w:rPr>
        <w:t xml:space="preserve"> </w:t>
      </w:r>
      <w:r w:rsidR="00BF4C3F">
        <w:rPr>
          <w:i/>
          <w:iCs/>
          <w:lang w:val="id-ID"/>
        </w:rPr>
        <w:t>o</w:t>
      </w:r>
      <w:r w:rsidR="00BF4C3F" w:rsidRPr="00BF4C3F">
        <w:rPr>
          <w:i/>
          <w:iCs/>
          <w:lang w:val="id-ID"/>
        </w:rPr>
        <w:t>p.cit</w:t>
      </w:r>
      <w:r w:rsidR="00BF4C3F">
        <w:rPr>
          <w:lang w:val="id-ID"/>
        </w:rPr>
        <w:t>.,</w:t>
      </w:r>
      <w:r w:rsidR="00F11B14" w:rsidRPr="005832C1">
        <w:rPr>
          <w:lang w:val="id-ID"/>
        </w:rPr>
        <w:t xml:space="preserve"> hlm. 66,</w:t>
      </w:r>
      <w:r w:rsidRPr="005832C1">
        <w:rPr>
          <w:lang w:val="id-ID"/>
        </w:rPr>
        <w:t xml:space="preserve"> </w:t>
      </w:r>
    </w:p>
  </w:footnote>
  <w:footnote w:id="70">
    <w:p w14:paraId="6FA6FFEE" w14:textId="2D35024E" w:rsidR="003A3F3B" w:rsidRPr="005832C1" w:rsidRDefault="003A3F3B" w:rsidP="00FD2286">
      <w:pPr>
        <w:pStyle w:val="FootnoteText"/>
        <w:ind w:firstLine="426"/>
        <w:jc w:val="both"/>
        <w:rPr>
          <w:lang w:val="id-ID"/>
        </w:rPr>
      </w:pPr>
      <w:r w:rsidRPr="005832C1">
        <w:rPr>
          <w:rStyle w:val="FootnoteReference"/>
          <w:lang w:val="id-ID"/>
        </w:rPr>
        <w:footnoteRef/>
      </w:r>
      <w:r w:rsidRPr="005832C1">
        <w:rPr>
          <w:lang w:val="id-ID"/>
        </w:rPr>
        <w:t xml:space="preserve"> Undang-undang Nomor 39 Tahun 1999 tentang Hak Asasi Manusia,</w:t>
      </w:r>
      <w:r w:rsidRPr="005832C1">
        <w:rPr>
          <w:i/>
          <w:iCs/>
          <w:lang w:val="id-ID"/>
        </w:rPr>
        <w:t xml:space="preserve"> </w:t>
      </w:r>
      <w:r w:rsidR="00BF4C3F">
        <w:rPr>
          <w:i/>
          <w:iCs/>
          <w:lang w:val="id-ID"/>
        </w:rPr>
        <w:t>o</w:t>
      </w:r>
      <w:r w:rsidRPr="005832C1">
        <w:rPr>
          <w:i/>
          <w:iCs/>
          <w:lang w:val="id-ID"/>
        </w:rPr>
        <w:t>p.cit</w:t>
      </w:r>
      <w:r w:rsidRPr="005832C1">
        <w:rPr>
          <w:lang w:val="id-ID"/>
        </w:rPr>
        <w:t>.</w:t>
      </w:r>
    </w:p>
  </w:footnote>
  <w:footnote w:id="71">
    <w:p w14:paraId="40058769" w14:textId="7C6FF063" w:rsidR="00294576" w:rsidRPr="005832C1" w:rsidRDefault="00294576" w:rsidP="00FD2286">
      <w:pPr>
        <w:pStyle w:val="FootnoteText"/>
        <w:ind w:firstLine="426"/>
        <w:jc w:val="both"/>
        <w:rPr>
          <w:lang w:val="id-ID"/>
        </w:rPr>
      </w:pPr>
      <w:r w:rsidRPr="005832C1">
        <w:rPr>
          <w:rStyle w:val="FootnoteReference"/>
          <w:lang w:val="id-ID"/>
        </w:rPr>
        <w:footnoteRef/>
      </w:r>
      <w:r w:rsidRPr="005832C1">
        <w:rPr>
          <w:lang w:val="id-ID"/>
        </w:rPr>
        <w:t xml:space="preserve"> Undang-undang Nomor 23 Tahun 2004 tentang Penghapusan Kekerasan Dalam Rumah Tangga</w:t>
      </w:r>
      <w:r w:rsidRPr="005832C1">
        <w:rPr>
          <w:i/>
          <w:iCs/>
          <w:lang w:val="id-ID"/>
        </w:rPr>
        <w:t xml:space="preserve"> op.cit.</w:t>
      </w:r>
    </w:p>
  </w:footnote>
  <w:footnote w:id="72">
    <w:p w14:paraId="23CCAB42" w14:textId="3A75CCB4" w:rsidR="00710F42" w:rsidRPr="005832C1" w:rsidRDefault="00710F42" w:rsidP="00FD2286">
      <w:pPr>
        <w:pStyle w:val="FootnoteText"/>
        <w:ind w:firstLine="426"/>
        <w:jc w:val="both"/>
        <w:rPr>
          <w:lang w:val="id-ID"/>
        </w:rPr>
      </w:pPr>
      <w:r w:rsidRPr="005832C1">
        <w:rPr>
          <w:rStyle w:val="FootnoteReference"/>
          <w:lang w:val="id-ID"/>
        </w:rPr>
        <w:footnoteRef/>
      </w:r>
      <w:r w:rsidRPr="005832C1">
        <w:rPr>
          <w:lang w:val="id-ID"/>
        </w:rPr>
        <w:t xml:space="preserve"> </w:t>
      </w:r>
      <w:r w:rsidR="00294576" w:rsidRPr="005832C1">
        <w:rPr>
          <w:lang w:val="id-ID"/>
        </w:rPr>
        <w:t>L Elly AM Pandiangan</w:t>
      </w:r>
      <w:r w:rsidR="00294576" w:rsidRPr="005832C1">
        <w:rPr>
          <w:i/>
          <w:iCs/>
          <w:lang w:val="id-ID"/>
        </w:rPr>
        <w:t>, op.cit</w:t>
      </w:r>
      <w:r w:rsidR="00294576" w:rsidRPr="005832C1">
        <w:rPr>
          <w:lang w:val="id-ID"/>
        </w:rPr>
        <w:t>.</w:t>
      </w:r>
    </w:p>
  </w:footnote>
  <w:footnote w:id="73">
    <w:p w14:paraId="6B3DBAEA" w14:textId="1337E486" w:rsidR="00E4425E" w:rsidRPr="005832C1" w:rsidRDefault="00E4425E" w:rsidP="00FD2286">
      <w:pPr>
        <w:pStyle w:val="FootnoteText"/>
        <w:ind w:firstLine="426"/>
        <w:jc w:val="both"/>
        <w:rPr>
          <w:lang w:val="id-ID"/>
        </w:rPr>
      </w:pPr>
      <w:r w:rsidRPr="005832C1">
        <w:rPr>
          <w:rStyle w:val="FootnoteReference"/>
        </w:rPr>
        <w:footnoteRef/>
      </w:r>
      <w:r w:rsidRPr="005832C1">
        <w:t xml:space="preserve"> </w:t>
      </w:r>
      <w:r w:rsidRPr="005832C1">
        <w:rPr>
          <w:lang w:val="id-ID"/>
        </w:rPr>
        <w:t xml:space="preserve">Jessica </w:t>
      </w:r>
      <w:r w:rsidRPr="005832C1">
        <w:rPr>
          <w:lang w:val="id"/>
        </w:rPr>
        <w:t>Adya Astari</w:t>
      </w:r>
      <w:r w:rsidRPr="005832C1">
        <w:rPr>
          <w:lang w:val="id-ID"/>
        </w:rPr>
        <w:t>, “</w:t>
      </w:r>
      <w:r w:rsidRPr="005832C1">
        <w:rPr>
          <w:lang w:val="id"/>
        </w:rPr>
        <w:t xml:space="preserve">Penerapan Pasal Kekerasan Psikis </w:t>
      </w:r>
      <w:r w:rsidRPr="005832C1">
        <w:rPr>
          <w:lang w:val="id-ID"/>
        </w:rPr>
        <w:t>d</w:t>
      </w:r>
      <w:r w:rsidRPr="005832C1">
        <w:rPr>
          <w:lang w:val="id"/>
        </w:rPr>
        <w:t>alam Undang- Undang Nomor 23 Tahun 2004 Tentang Penghapusan Kekerasan Dalam Rumah Tangga</w:t>
      </w:r>
      <w:r w:rsidRPr="005832C1">
        <w:rPr>
          <w:lang w:val="id-ID"/>
        </w:rPr>
        <w:t xml:space="preserve">”, </w:t>
      </w:r>
      <w:r w:rsidRPr="005832C1">
        <w:rPr>
          <w:i/>
          <w:iCs/>
          <w:lang w:val="id-ID"/>
        </w:rPr>
        <w:t>Skripsi FH UI</w:t>
      </w:r>
      <w:r w:rsidRPr="005832C1">
        <w:rPr>
          <w:lang w:val="id-ID"/>
        </w:rPr>
        <w:t>, 2011, hlm. 50, diakses melalui laman: https://lib.ui.ac.id/file?file=digital/20232967-S239-Jessica% 20Adya%20A stari.pdf</w:t>
      </w:r>
    </w:p>
    <w:p w14:paraId="0C549277" w14:textId="3A389653" w:rsidR="00E4425E" w:rsidRPr="005832C1" w:rsidRDefault="00E4425E" w:rsidP="00FD2286">
      <w:pPr>
        <w:pStyle w:val="FootnoteText"/>
        <w:jc w:val="both"/>
        <w:rPr>
          <w:lang w:val="id-ID"/>
        </w:rPr>
      </w:pPr>
    </w:p>
  </w:footnote>
  <w:footnote w:id="74">
    <w:p w14:paraId="45F0A702" w14:textId="5056D2A1" w:rsidR="00D45908" w:rsidRPr="005832C1" w:rsidRDefault="00D45908" w:rsidP="00FD2286">
      <w:pPr>
        <w:pStyle w:val="FootnoteText"/>
        <w:ind w:firstLine="426"/>
        <w:jc w:val="both"/>
        <w:rPr>
          <w:lang w:val="id-ID"/>
        </w:rPr>
      </w:pPr>
      <w:r w:rsidRPr="005832C1">
        <w:rPr>
          <w:rStyle w:val="FootnoteReference"/>
        </w:rPr>
        <w:footnoteRef/>
      </w:r>
      <w:r w:rsidRPr="005832C1">
        <w:t xml:space="preserve"> </w:t>
      </w:r>
      <w:r w:rsidR="00F11B14" w:rsidRPr="005832C1">
        <w:rPr>
          <w:lang w:val="id-ID"/>
        </w:rPr>
        <w:t xml:space="preserve">Undang-undang Dasar Negara Republik Indonesia Tahun 1945, </w:t>
      </w:r>
      <w:r w:rsidR="00F11B14" w:rsidRPr="005832C1">
        <w:rPr>
          <w:i/>
          <w:iCs/>
          <w:lang w:val="id-ID"/>
        </w:rPr>
        <w:t>op.cit</w:t>
      </w:r>
      <w:r w:rsidR="00F11B14" w:rsidRPr="005832C1">
        <w:rPr>
          <w:lang w:val="id-ID"/>
        </w:rPr>
        <w:t>. hlm. 68.</w:t>
      </w:r>
    </w:p>
  </w:footnote>
  <w:footnote w:id="75">
    <w:p w14:paraId="3A523C2E" w14:textId="2FA42716" w:rsidR="00F11B14" w:rsidRPr="005832C1" w:rsidRDefault="00F11B14" w:rsidP="00FD2286">
      <w:pPr>
        <w:pStyle w:val="FootnoteText"/>
        <w:ind w:firstLine="426"/>
        <w:jc w:val="both"/>
        <w:rPr>
          <w:lang w:val="id-ID"/>
        </w:rPr>
      </w:pPr>
      <w:r w:rsidRPr="005832C1">
        <w:rPr>
          <w:rStyle w:val="FootnoteReference"/>
        </w:rPr>
        <w:footnoteRef/>
      </w:r>
      <w:r w:rsidRPr="005832C1">
        <w:t xml:space="preserve"> </w:t>
      </w:r>
      <w:r w:rsidRPr="005832C1">
        <w:rPr>
          <w:i/>
          <w:iCs/>
          <w:lang w:val="id-ID"/>
        </w:rPr>
        <w:t xml:space="preserve">Ibid. </w:t>
      </w:r>
      <w:r w:rsidRPr="005832C1">
        <w:rPr>
          <w:lang w:val="id-ID"/>
        </w:rPr>
        <w:t>hlm. 70.</w:t>
      </w:r>
    </w:p>
  </w:footnote>
  <w:footnote w:id="76">
    <w:p w14:paraId="550FA621" w14:textId="48AD9950" w:rsidR="00F0735E" w:rsidRPr="005832C1" w:rsidRDefault="00E12559" w:rsidP="00FD2286">
      <w:pPr>
        <w:pStyle w:val="FootnoteText"/>
        <w:ind w:firstLine="426"/>
        <w:jc w:val="both"/>
        <w:rPr>
          <w:lang w:val="id-ID"/>
        </w:rPr>
      </w:pPr>
      <w:r w:rsidRPr="005832C1">
        <w:rPr>
          <w:rStyle w:val="FootnoteReference"/>
        </w:rPr>
        <w:footnoteRef/>
      </w:r>
      <w:r w:rsidRPr="005832C1">
        <w:t xml:space="preserve"> </w:t>
      </w:r>
      <w:r w:rsidR="00F11B14" w:rsidRPr="005832C1">
        <w:rPr>
          <w:lang w:val="id-ID"/>
        </w:rPr>
        <w:t xml:space="preserve">Jessica </w:t>
      </w:r>
      <w:r w:rsidR="00F11B14" w:rsidRPr="005832C1">
        <w:rPr>
          <w:lang w:val="id"/>
        </w:rPr>
        <w:t>Adya Astari</w:t>
      </w:r>
      <w:r w:rsidR="00E4425E" w:rsidRPr="005832C1">
        <w:rPr>
          <w:lang w:val="id-ID"/>
        </w:rPr>
        <w:t>,</w:t>
      </w:r>
      <w:r w:rsidR="00F11B14" w:rsidRPr="005832C1">
        <w:rPr>
          <w:lang w:val="id-ID"/>
        </w:rPr>
        <w:t xml:space="preserve"> </w:t>
      </w:r>
      <w:r w:rsidR="00F11B14" w:rsidRPr="005832C1">
        <w:rPr>
          <w:i/>
          <w:iCs/>
          <w:lang w:val="id-ID"/>
        </w:rPr>
        <w:t>op.cit</w:t>
      </w:r>
      <w:r w:rsidR="00F11B14" w:rsidRPr="005832C1">
        <w:rPr>
          <w:lang w:val="id-ID"/>
        </w:rPr>
        <w:t>.,</w:t>
      </w:r>
      <w:r w:rsidR="00E4425E" w:rsidRPr="005832C1">
        <w:rPr>
          <w:lang w:val="id-ID"/>
        </w:rPr>
        <w:t xml:space="preserve"> hlm. 64</w:t>
      </w:r>
      <w:r w:rsidR="00F11B14" w:rsidRPr="005832C1">
        <w:rPr>
          <w:lang w:val="id-ID"/>
        </w:rPr>
        <w:t>.</w:t>
      </w:r>
    </w:p>
    <w:p w14:paraId="22D14FF5" w14:textId="5465146E" w:rsidR="00E12559" w:rsidRPr="005832C1" w:rsidRDefault="00E12559" w:rsidP="00FD2286">
      <w:pPr>
        <w:pStyle w:val="FootnoteText"/>
        <w:jc w:val="both"/>
        <w:rPr>
          <w:lang w:val="id-ID"/>
        </w:rPr>
      </w:pPr>
    </w:p>
  </w:footnote>
  <w:footnote w:id="77">
    <w:p w14:paraId="4C8D9900" w14:textId="7DDC8E68" w:rsidR="00A2226C" w:rsidRPr="005832C1" w:rsidRDefault="00A2226C" w:rsidP="00FD2286">
      <w:pPr>
        <w:pStyle w:val="FootnoteText"/>
        <w:ind w:firstLine="426"/>
        <w:jc w:val="both"/>
        <w:rPr>
          <w:lang w:val="id-ID"/>
        </w:rPr>
      </w:pPr>
      <w:r w:rsidRPr="005832C1">
        <w:rPr>
          <w:rStyle w:val="FootnoteReference"/>
        </w:rPr>
        <w:footnoteRef/>
      </w:r>
      <w:r w:rsidRPr="005832C1">
        <w:t xml:space="preserve"> </w:t>
      </w:r>
      <w:r w:rsidRPr="005832C1">
        <w:rPr>
          <w:lang w:val="id-ID"/>
        </w:rPr>
        <w:t xml:space="preserve">Sutiawati dan Nur Fadhilah Mappaselleng, </w:t>
      </w:r>
      <w:r w:rsidRPr="005832C1">
        <w:rPr>
          <w:i/>
          <w:iCs/>
          <w:lang w:val="id-ID"/>
        </w:rPr>
        <w:t>op.cit</w:t>
      </w:r>
      <w:r w:rsidRPr="005832C1">
        <w:rPr>
          <w:lang w:val="id-ID"/>
        </w:rPr>
        <w:t>.</w:t>
      </w:r>
    </w:p>
  </w:footnote>
  <w:footnote w:id="78">
    <w:p w14:paraId="1638F005" w14:textId="5D3DDED6" w:rsidR="0083659D" w:rsidRPr="005832C1" w:rsidRDefault="0083659D" w:rsidP="00FD2286">
      <w:pPr>
        <w:pStyle w:val="FootnoteText"/>
        <w:ind w:firstLine="426"/>
        <w:jc w:val="both"/>
        <w:rPr>
          <w:b/>
          <w:bCs/>
          <w:lang w:val="id-ID"/>
        </w:rPr>
      </w:pPr>
      <w:r w:rsidRPr="005832C1">
        <w:rPr>
          <w:rStyle w:val="FootnoteReference"/>
        </w:rPr>
        <w:footnoteRef/>
      </w:r>
      <w:r w:rsidRPr="005832C1">
        <w:t xml:space="preserve"> </w:t>
      </w:r>
      <w:r w:rsidR="005832C1" w:rsidRPr="005832C1">
        <w:rPr>
          <w:lang w:val="id-ID"/>
        </w:rPr>
        <w:t>BBC News Indonesia, “RUU TPKS disahkan setelah berbagai penolakan selama enam tahun, apa saja poin pentingnya?”, diakses melalui laman:</w:t>
      </w:r>
      <w:r w:rsidR="005832C1" w:rsidRPr="005832C1">
        <w:rPr>
          <w:b/>
          <w:bCs/>
          <w:lang w:val="id-ID"/>
        </w:rPr>
        <w:t xml:space="preserve"> </w:t>
      </w:r>
      <w:hyperlink r:id="rId4" w:history="1">
        <w:r w:rsidR="005832C1" w:rsidRPr="005832C1">
          <w:rPr>
            <w:rStyle w:val="Hyperlink"/>
            <w:color w:val="auto"/>
            <w:u w:val="none"/>
          </w:rPr>
          <w:t>https://www.bbc.com/indonesia/</w:t>
        </w:r>
      </w:hyperlink>
      <w:r w:rsidR="005832C1" w:rsidRPr="005832C1">
        <w:rPr>
          <w:lang w:val="id-ID"/>
        </w:rPr>
        <w:t xml:space="preserve"> </w:t>
      </w:r>
      <w:r w:rsidRPr="005832C1">
        <w:t>indonesia-</w:t>
      </w:r>
      <w:r w:rsidR="005832C1" w:rsidRPr="005832C1">
        <w:rPr>
          <w:lang w:val="id-ID"/>
        </w:rPr>
        <w:t xml:space="preserve"> </w:t>
      </w:r>
      <w:r w:rsidRPr="005832C1">
        <w:t>61077691</w:t>
      </w:r>
    </w:p>
  </w:footnote>
  <w:footnote w:id="79">
    <w:p w14:paraId="44301DBE" w14:textId="06A12CA7" w:rsidR="005832C1" w:rsidRPr="005832C1" w:rsidRDefault="005832C1" w:rsidP="00FD2286">
      <w:pPr>
        <w:pStyle w:val="FootnoteText"/>
        <w:ind w:firstLine="426"/>
        <w:jc w:val="both"/>
        <w:rPr>
          <w:lang w:val="id-ID"/>
        </w:rPr>
      </w:pPr>
      <w:r>
        <w:rPr>
          <w:rStyle w:val="FootnoteReference"/>
        </w:rPr>
        <w:footnoteRef/>
      </w:r>
      <w:r w:rsidR="00921EE6">
        <w:rPr>
          <w:lang w:val="id-ID"/>
        </w:rPr>
        <w:t xml:space="preserve"> </w:t>
      </w:r>
      <w:r w:rsidR="00921EE6" w:rsidRPr="00921EE6">
        <w:rPr>
          <w:lang w:val="id-ID"/>
        </w:rPr>
        <w:t>Undang-undang  Nomor 12 Tahun 2022 tentang Tindak Pidana Kekerasan Seksual, diakses melalui laman: https://peraturan.bpk.go.id/Home/Details/207944/uu-no-12-tahun-2022</w:t>
      </w:r>
    </w:p>
  </w:footnote>
  <w:footnote w:id="80">
    <w:p w14:paraId="703963AC" w14:textId="314D8983" w:rsidR="005832C1" w:rsidRPr="005832C1" w:rsidRDefault="005832C1" w:rsidP="00FD2286">
      <w:pPr>
        <w:pStyle w:val="FootnoteText"/>
        <w:ind w:firstLine="426"/>
        <w:jc w:val="both"/>
        <w:rPr>
          <w:lang w:val="id-ID"/>
        </w:rPr>
      </w:pPr>
      <w:r>
        <w:rPr>
          <w:rStyle w:val="FootnoteReference"/>
        </w:rPr>
        <w:footnoteRef/>
      </w:r>
      <w:r>
        <w:t xml:space="preserve"> </w:t>
      </w:r>
      <w:r w:rsidR="00921EE6" w:rsidRPr="00921EE6">
        <w:rPr>
          <w:i/>
          <w:iCs/>
          <w:lang w:val="id-ID"/>
        </w:rPr>
        <w:t>Ibid</w:t>
      </w:r>
      <w:r w:rsidR="00921EE6">
        <w:rPr>
          <w:lang w:val="id-ID"/>
        </w:rPr>
        <w:t>.</w:t>
      </w:r>
    </w:p>
  </w:footnote>
  <w:footnote w:id="81">
    <w:p w14:paraId="77D16F5E" w14:textId="3CC861FC" w:rsidR="0068501C" w:rsidRPr="0068501C" w:rsidRDefault="0068501C" w:rsidP="00FD2286">
      <w:pPr>
        <w:pStyle w:val="FootnoteText"/>
        <w:ind w:firstLine="426"/>
        <w:jc w:val="both"/>
        <w:rPr>
          <w:lang w:val="id-ID"/>
        </w:rPr>
      </w:pPr>
      <w:r>
        <w:rPr>
          <w:rStyle w:val="FootnoteReference"/>
        </w:rPr>
        <w:footnoteRef/>
      </w:r>
      <w:r>
        <w:t xml:space="preserve"> </w:t>
      </w:r>
      <w:r w:rsidRPr="0068501C">
        <w:rPr>
          <w:lang w:val="id-ID"/>
        </w:rPr>
        <w:t xml:space="preserve">Undang-undang Dasar Negara Republik Indonesia Tahun 1945, </w:t>
      </w:r>
      <w:r w:rsidRPr="0068501C">
        <w:rPr>
          <w:i/>
          <w:iCs/>
          <w:lang w:val="id-ID"/>
        </w:rPr>
        <w:t>op.cit</w:t>
      </w:r>
      <w:r w:rsidRPr="0068501C">
        <w:rPr>
          <w:lang w:val="id-ID"/>
        </w:rPr>
        <w:t>. hlm. 68</w:t>
      </w:r>
      <w:r>
        <w:rPr>
          <w:lang w:val="id-ID"/>
        </w:rPr>
        <w:t>-69</w:t>
      </w:r>
      <w:r w:rsidRPr="0068501C">
        <w:rPr>
          <w:lang w:val="id-ID"/>
        </w:rPr>
        <w:t>.</w:t>
      </w:r>
    </w:p>
  </w:footnote>
  <w:footnote w:id="82">
    <w:p w14:paraId="37678B83" w14:textId="1B01F73F" w:rsidR="008125C4" w:rsidRPr="008125C4" w:rsidRDefault="008125C4" w:rsidP="00FD2286">
      <w:pPr>
        <w:pStyle w:val="FootnoteText"/>
        <w:ind w:firstLine="426"/>
        <w:jc w:val="both"/>
        <w:rPr>
          <w:lang w:val="id-ID"/>
        </w:rPr>
      </w:pPr>
      <w:r>
        <w:rPr>
          <w:rStyle w:val="FootnoteReference"/>
        </w:rPr>
        <w:footnoteRef/>
      </w:r>
      <w:r>
        <w:t xml:space="preserve"> </w:t>
      </w:r>
      <w:r w:rsidRPr="008125C4">
        <w:rPr>
          <w:lang w:val="id-ID"/>
        </w:rPr>
        <w:t xml:space="preserve">Deklarasi Universal Hak-hak Asasi Manusia, </w:t>
      </w:r>
      <w:r w:rsidRPr="008125C4">
        <w:rPr>
          <w:i/>
          <w:iCs/>
          <w:lang w:val="id-ID"/>
        </w:rPr>
        <w:t>op.cit</w:t>
      </w:r>
      <w:r w:rsidRPr="008125C4">
        <w:rPr>
          <w:lang w:val="id-ID"/>
        </w:rPr>
        <w:t>.</w:t>
      </w:r>
    </w:p>
  </w:footnote>
  <w:footnote w:id="83">
    <w:p w14:paraId="1A2F8CF8" w14:textId="2E5361C1" w:rsidR="005F3EE1" w:rsidRPr="005F3EE1" w:rsidRDefault="005F3EE1" w:rsidP="00FD2286">
      <w:pPr>
        <w:pStyle w:val="FootnoteText"/>
        <w:ind w:firstLine="426"/>
        <w:jc w:val="both"/>
        <w:rPr>
          <w:lang w:val="id-ID"/>
        </w:rPr>
      </w:pPr>
      <w:r>
        <w:rPr>
          <w:rStyle w:val="FootnoteReference"/>
        </w:rPr>
        <w:footnoteRef/>
      </w:r>
      <w:r>
        <w:t xml:space="preserve"> </w:t>
      </w:r>
      <w:r w:rsidRPr="00AA2FD0">
        <w:rPr>
          <w:lang w:val="id-ID"/>
        </w:rPr>
        <w:t>Undang-undang Nomor 39 Tahun 1999 tentang Hak Asasi Manusia,</w:t>
      </w:r>
      <w:r w:rsidRPr="00AA2FD0">
        <w:rPr>
          <w:i/>
          <w:iCs/>
          <w:lang w:val="id-ID"/>
        </w:rPr>
        <w:t xml:space="preserve"> Op.cit</w:t>
      </w:r>
    </w:p>
  </w:footnote>
  <w:footnote w:id="84">
    <w:p w14:paraId="06E68EFF" w14:textId="291AECFF" w:rsidR="00AA2FD0" w:rsidRPr="00AA2FD0" w:rsidRDefault="00AA2FD0" w:rsidP="00FD2286">
      <w:pPr>
        <w:pStyle w:val="FootnoteText"/>
        <w:ind w:firstLine="426"/>
        <w:jc w:val="both"/>
        <w:rPr>
          <w:lang w:val="id-ID"/>
        </w:rPr>
      </w:pPr>
      <w:r>
        <w:rPr>
          <w:rStyle w:val="FootnoteReference"/>
        </w:rPr>
        <w:footnoteRef/>
      </w:r>
      <w:r>
        <w:t xml:space="preserve"> </w:t>
      </w:r>
      <w:r w:rsidR="005F3EE1">
        <w:rPr>
          <w:i/>
          <w:iCs/>
          <w:lang w:val="id-ID"/>
        </w:rPr>
        <w:t>Ibid.</w:t>
      </w:r>
    </w:p>
  </w:footnote>
  <w:footnote w:id="85">
    <w:p w14:paraId="704365AE" w14:textId="31271E3E" w:rsidR="00AA2FD0" w:rsidRPr="00AA2FD0" w:rsidRDefault="00AA2FD0" w:rsidP="00FD2286">
      <w:pPr>
        <w:pStyle w:val="FootnoteText"/>
        <w:ind w:firstLine="426"/>
        <w:jc w:val="both"/>
        <w:rPr>
          <w:lang w:val="id-ID"/>
        </w:rPr>
      </w:pPr>
      <w:r>
        <w:rPr>
          <w:rStyle w:val="FootnoteReference"/>
        </w:rPr>
        <w:footnoteRef/>
      </w:r>
      <w:r>
        <w:t xml:space="preserve"> </w:t>
      </w:r>
      <w:r w:rsidRPr="00AA2FD0">
        <w:rPr>
          <w:i/>
          <w:iCs/>
          <w:lang w:val="id-ID"/>
        </w:rPr>
        <w:t>Ibid</w:t>
      </w:r>
      <w:r>
        <w:rPr>
          <w:lang w:val="id-ID"/>
        </w:rPr>
        <w:t>.</w:t>
      </w:r>
    </w:p>
  </w:footnote>
  <w:footnote w:id="86">
    <w:p w14:paraId="33F0A4A1" w14:textId="40BA5D06" w:rsidR="000D4A99" w:rsidRPr="000D4A99" w:rsidRDefault="000D4A99" w:rsidP="00FD2286">
      <w:pPr>
        <w:pStyle w:val="FootnoteText"/>
        <w:ind w:firstLine="426"/>
        <w:jc w:val="both"/>
        <w:rPr>
          <w:lang w:val="id-ID"/>
        </w:rPr>
      </w:pPr>
      <w:r>
        <w:rPr>
          <w:rStyle w:val="FootnoteReference"/>
        </w:rPr>
        <w:footnoteRef/>
      </w:r>
      <w:r>
        <w:t xml:space="preserve"> </w:t>
      </w:r>
      <w:r w:rsidRPr="000D4A99">
        <w:rPr>
          <w:lang w:val="id-ID"/>
        </w:rPr>
        <w:t>Undang-undang Nomor 23 Tahun 2004 tentang Penghapusan Kekerasan Dalam Rumah Tangga</w:t>
      </w:r>
      <w:r>
        <w:rPr>
          <w:lang w:val="id-ID"/>
        </w:rPr>
        <w:t xml:space="preserve">, </w:t>
      </w:r>
      <w:r w:rsidRPr="000D4A99">
        <w:rPr>
          <w:i/>
          <w:iCs/>
          <w:lang w:val="id-ID"/>
        </w:rPr>
        <w:t>op.cit</w:t>
      </w:r>
      <w:r>
        <w:rPr>
          <w:lang w:val="id-ID"/>
        </w:rPr>
        <w:t>.</w:t>
      </w:r>
    </w:p>
  </w:footnote>
  <w:footnote w:id="87">
    <w:p w14:paraId="44E9D0F8" w14:textId="7F818AF8" w:rsidR="00677E77" w:rsidRPr="00677E77" w:rsidRDefault="00677E77" w:rsidP="00FD2286">
      <w:pPr>
        <w:pStyle w:val="FootnoteText"/>
        <w:ind w:firstLine="426"/>
        <w:jc w:val="both"/>
        <w:rPr>
          <w:lang w:val="id-ID"/>
        </w:rPr>
      </w:pPr>
      <w:r>
        <w:rPr>
          <w:rStyle w:val="FootnoteReference"/>
        </w:rPr>
        <w:footnoteRef/>
      </w:r>
      <w:r>
        <w:t xml:space="preserve"> </w:t>
      </w:r>
      <w:r w:rsidRPr="00677E77">
        <w:rPr>
          <w:lang w:val="id-ID"/>
        </w:rPr>
        <w:t xml:space="preserve">Undang-undang Dasar Negara Republik Indonesia Tahun 1945, </w:t>
      </w:r>
      <w:r w:rsidRPr="00677E77">
        <w:rPr>
          <w:i/>
          <w:iCs/>
          <w:lang w:val="id-ID"/>
        </w:rPr>
        <w:t>op.cit</w:t>
      </w:r>
      <w:r w:rsidRPr="00677E77">
        <w:rPr>
          <w:lang w:val="id-ID"/>
        </w:rPr>
        <w:t>. hlm. 6</w:t>
      </w:r>
      <w:r>
        <w:rPr>
          <w:lang w:val="id-ID"/>
        </w:rPr>
        <w:t>6</w:t>
      </w:r>
      <w:r w:rsidRPr="00677E77">
        <w:rPr>
          <w:lang w:val="id-ID"/>
        </w:rPr>
        <w:t>-6</w:t>
      </w:r>
      <w:r>
        <w:rPr>
          <w:lang w:val="id-ID"/>
        </w:rPr>
        <w:t>7</w:t>
      </w:r>
      <w:r w:rsidRPr="00677E77">
        <w:rPr>
          <w:lang w:val="id-ID"/>
        </w:rPr>
        <w:t>.</w:t>
      </w:r>
    </w:p>
  </w:footnote>
  <w:footnote w:id="88">
    <w:p w14:paraId="630A206E" w14:textId="18EB4EEA" w:rsidR="00A8309C" w:rsidRPr="00A8309C" w:rsidRDefault="00A8309C" w:rsidP="00FD2286">
      <w:pPr>
        <w:pStyle w:val="FootnoteText"/>
        <w:ind w:firstLine="426"/>
        <w:jc w:val="both"/>
        <w:rPr>
          <w:lang w:val="id-ID"/>
        </w:rPr>
      </w:pPr>
      <w:r>
        <w:rPr>
          <w:rStyle w:val="FootnoteReference"/>
        </w:rPr>
        <w:footnoteRef/>
      </w:r>
      <w:r>
        <w:t xml:space="preserve"> </w:t>
      </w:r>
      <w:r w:rsidRPr="001C79CB">
        <w:rPr>
          <w:lang w:val="id-ID"/>
        </w:rPr>
        <w:t>Undang-undang Nomor 39 Tahun 1999 tentang Hak Asasi Manusia</w:t>
      </w:r>
      <w:r>
        <w:rPr>
          <w:lang w:val="id-ID"/>
        </w:rPr>
        <w:t xml:space="preserve">, </w:t>
      </w:r>
      <w:r w:rsidRPr="001C79CB">
        <w:rPr>
          <w:i/>
          <w:iCs/>
          <w:lang w:val="id-ID"/>
        </w:rPr>
        <w:t>op.cit</w:t>
      </w:r>
      <w:r>
        <w:rPr>
          <w:lang w:val="id-ID"/>
        </w:rPr>
        <w:t>.</w:t>
      </w:r>
    </w:p>
  </w:footnote>
  <w:footnote w:id="89">
    <w:p w14:paraId="1B87C787" w14:textId="2B8DF920" w:rsidR="001422EC" w:rsidRPr="001422EC" w:rsidRDefault="001422EC" w:rsidP="00FD2286">
      <w:pPr>
        <w:pStyle w:val="FootnoteText"/>
        <w:ind w:firstLine="426"/>
        <w:jc w:val="both"/>
        <w:rPr>
          <w:lang w:val="id-ID"/>
        </w:rPr>
      </w:pPr>
      <w:r>
        <w:rPr>
          <w:rStyle w:val="FootnoteReference"/>
        </w:rPr>
        <w:footnoteRef/>
      </w:r>
      <w:r>
        <w:t xml:space="preserve"> </w:t>
      </w:r>
      <w:r w:rsidRPr="001422EC">
        <w:rPr>
          <w:lang w:val="id-ID"/>
        </w:rPr>
        <w:t xml:space="preserve">Deklarasi Universal Hak-hak Asasi Manusia, </w:t>
      </w:r>
      <w:r w:rsidRPr="001422EC">
        <w:rPr>
          <w:i/>
          <w:iCs/>
          <w:lang w:val="id-ID"/>
        </w:rPr>
        <w:t>op.cit</w:t>
      </w:r>
      <w:r w:rsidRPr="001422EC">
        <w:rPr>
          <w:lang w:val="id-ID"/>
        </w:rPr>
        <w:t>.</w:t>
      </w:r>
    </w:p>
  </w:footnote>
  <w:footnote w:id="90">
    <w:p w14:paraId="05BFEF1E" w14:textId="1FA604C8" w:rsidR="001C79CB" w:rsidRPr="001C79CB" w:rsidRDefault="001C79CB" w:rsidP="00FD2286">
      <w:pPr>
        <w:pStyle w:val="FootnoteText"/>
        <w:ind w:firstLine="426"/>
        <w:jc w:val="both"/>
        <w:rPr>
          <w:lang w:val="id-ID"/>
        </w:rPr>
      </w:pPr>
      <w:r>
        <w:rPr>
          <w:rStyle w:val="FootnoteReference"/>
        </w:rPr>
        <w:footnoteRef/>
      </w:r>
      <w:r>
        <w:t xml:space="preserve"> </w:t>
      </w:r>
      <w:r w:rsidRPr="001C79CB">
        <w:rPr>
          <w:lang w:val="id-ID"/>
        </w:rPr>
        <w:t>Undang-undang Nomor 39 Tahun 1999 tentang Hak Asasi Manusia</w:t>
      </w:r>
      <w:r>
        <w:rPr>
          <w:lang w:val="id-ID"/>
        </w:rPr>
        <w:t xml:space="preserve">, </w:t>
      </w:r>
      <w:r w:rsidRPr="001C79CB">
        <w:rPr>
          <w:i/>
          <w:iCs/>
          <w:lang w:val="id-ID"/>
        </w:rPr>
        <w:t>op.cit</w:t>
      </w:r>
      <w:r>
        <w:rPr>
          <w:lang w:val="id-ID"/>
        </w:rPr>
        <w:t>.</w:t>
      </w:r>
    </w:p>
  </w:footnote>
  <w:footnote w:id="91">
    <w:p w14:paraId="5F58DE64" w14:textId="24A0D54E" w:rsidR="0037130B" w:rsidRPr="0037130B" w:rsidRDefault="0037130B" w:rsidP="00FD2286">
      <w:pPr>
        <w:pStyle w:val="FootnoteText"/>
        <w:ind w:firstLine="426"/>
        <w:jc w:val="both"/>
        <w:rPr>
          <w:lang w:val="id-ID"/>
        </w:rPr>
      </w:pPr>
      <w:r>
        <w:rPr>
          <w:rStyle w:val="FootnoteReference"/>
        </w:rPr>
        <w:footnoteRef/>
      </w:r>
      <w:r>
        <w:t xml:space="preserve"> </w:t>
      </w:r>
      <w:r w:rsidRPr="0037130B">
        <w:rPr>
          <w:i/>
          <w:iCs/>
          <w:lang w:val="id-ID"/>
        </w:rPr>
        <w:t>Ibid</w:t>
      </w:r>
      <w:r>
        <w:rPr>
          <w:lang w:val="id-ID"/>
        </w:rPr>
        <w:t>.</w:t>
      </w:r>
    </w:p>
  </w:footnote>
  <w:footnote w:id="92">
    <w:p w14:paraId="1AEF39BB" w14:textId="3EDE0DDC" w:rsidR="000466C3" w:rsidRPr="000466C3" w:rsidRDefault="000466C3" w:rsidP="00FD2286">
      <w:pPr>
        <w:pStyle w:val="FootnoteText"/>
        <w:ind w:firstLine="426"/>
        <w:jc w:val="both"/>
        <w:rPr>
          <w:lang w:val="id-ID"/>
        </w:rPr>
      </w:pPr>
      <w:r>
        <w:rPr>
          <w:rStyle w:val="FootnoteReference"/>
        </w:rPr>
        <w:footnoteRef/>
      </w:r>
      <w:r>
        <w:t xml:space="preserve"> </w:t>
      </w:r>
      <w:r w:rsidRPr="000466C3">
        <w:t xml:space="preserve">Ridwan, </w:t>
      </w:r>
      <w:r w:rsidR="00B45923" w:rsidRPr="00B45923">
        <w:rPr>
          <w:i/>
          <w:iCs/>
          <w:lang w:val="id-ID"/>
        </w:rPr>
        <w:t>op.cit</w:t>
      </w:r>
      <w:r w:rsidR="00B45923">
        <w:rPr>
          <w:lang w:val="id-ID"/>
        </w:rPr>
        <w:t>.</w:t>
      </w:r>
      <w:r>
        <w:rPr>
          <w:lang w:val="id-ID"/>
        </w:rPr>
        <w:t>,</w:t>
      </w:r>
      <w:r w:rsidRPr="000466C3">
        <w:t xml:space="preserve"> hlm. 163</w:t>
      </w:r>
      <w:r>
        <w:rPr>
          <w:lang w:val="id-ID"/>
        </w:rPr>
        <w:t>.</w:t>
      </w:r>
    </w:p>
  </w:footnote>
  <w:footnote w:id="93">
    <w:p w14:paraId="62F273EE" w14:textId="7EB60391" w:rsidR="00A05E5B" w:rsidRPr="00A05E5B" w:rsidRDefault="00A05E5B" w:rsidP="00FD2286">
      <w:pPr>
        <w:pStyle w:val="FootnoteText"/>
        <w:ind w:firstLine="426"/>
        <w:jc w:val="both"/>
        <w:rPr>
          <w:lang w:val="id-ID"/>
        </w:rPr>
      </w:pPr>
      <w:r>
        <w:rPr>
          <w:rStyle w:val="FootnoteReference"/>
        </w:rPr>
        <w:footnoteRef/>
      </w:r>
      <w:r>
        <w:t xml:space="preserve"> </w:t>
      </w:r>
      <w:r w:rsidRPr="00A05E5B">
        <w:rPr>
          <w:lang w:val="id-ID"/>
        </w:rPr>
        <w:t xml:space="preserve">Undang-undang Nomor 39 Tahun 1999 tentang Hak Asasi Manusia, </w:t>
      </w:r>
      <w:r w:rsidRPr="00A05E5B">
        <w:rPr>
          <w:i/>
          <w:iCs/>
          <w:lang w:val="id-ID"/>
        </w:rPr>
        <w:t>op.</w:t>
      </w:r>
      <w:r>
        <w:rPr>
          <w:i/>
          <w:iCs/>
          <w:lang w:val="id-ID"/>
        </w:rPr>
        <w:t>cit.</w:t>
      </w:r>
    </w:p>
  </w:footnote>
  <w:footnote w:id="94">
    <w:p w14:paraId="33A88668" w14:textId="0D2D1534" w:rsidR="00CB37FD" w:rsidRPr="00CB37FD" w:rsidRDefault="00CB37FD" w:rsidP="00FD2286">
      <w:pPr>
        <w:pStyle w:val="FootnoteText"/>
        <w:ind w:firstLine="426"/>
        <w:jc w:val="both"/>
        <w:rPr>
          <w:lang w:val="id-ID"/>
        </w:rPr>
      </w:pPr>
      <w:r>
        <w:rPr>
          <w:rStyle w:val="FootnoteReference"/>
        </w:rPr>
        <w:footnoteRef/>
      </w:r>
      <w:r>
        <w:t xml:space="preserve"> </w:t>
      </w:r>
      <w:r>
        <w:rPr>
          <w:lang w:val="id-ID"/>
        </w:rPr>
        <w:t>CATAHU 2021: Catatan Tahunan Kekerasan Terhadap perempuan Tahun 2020,</w:t>
      </w:r>
      <w:r w:rsidR="00DA4D9E">
        <w:rPr>
          <w:lang w:val="id-ID"/>
        </w:rPr>
        <w:t xml:space="preserve"> hlm.19</w:t>
      </w:r>
      <w:r>
        <w:rPr>
          <w:lang w:val="id-ID"/>
        </w:rPr>
        <w:t xml:space="preserve"> diakses melalui laman: </w:t>
      </w:r>
      <w:r w:rsidRPr="00CB37FD">
        <w:rPr>
          <w:lang w:val="id-ID"/>
        </w:rPr>
        <w:t>https://komnasperempuan.go.id/uploadedFiles/1466.1614933645.pdf</w:t>
      </w:r>
    </w:p>
  </w:footnote>
  <w:footnote w:id="95">
    <w:p w14:paraId="15E4D43F" w14:textId="4A653AEF" w:rsidR="00DA4D9E" w:rsidRPr="00DA4D9E" w:rsidRDefault="00DA4D9E" w:rsidP="00FD2286">
      <w:pPr>
        <w:pStyle w:val="FootnoteText"/>
        <w:ind w:firstLine="426"/>
        <w:jc w:val="both"/>
        <w:rPr>
          <w:lang w:val="id-ID"/>
        </w:rPr>
      </w:pPr>
      <w:r>
        <w:rPr>
          <w:rStyle w:val="FootnoteReference"/>
        </w:rPr>
        <w:footnoteRef/>
      </w:r>
      <w:r>
        <w:t xml:space="preserve"> </w:t>
      </w:r>
      <w:r w:rsidRPr="00DA4D9E">
        <w:rPr>
          <w:i/>
          <w:iCs/>
          <w:lang w:val="id-ID"/>
        </w:rPr>
        <w:t>Ibid.</w:t>
      </w:r>
      <w:r>
        <w:rPr>
          <w:i/>
          <w:iCs/>
          <w:lang w:val="id-ID"/>
        </w:rPr>
        <w:t xml:space="preserve"> </w:t>
      </w:r>
      <w:r>
        <w:rPr>
          <w:lang w:val="id-ID"/>
        </w:rPr>
        <w:t>hlm. 21.</w:t>
      </w:r>
    </w:p>
  </w:footnote>
  <w:footnote w:id="96">
    <w:p w14:paraId="127918DC" w14:textId="1B25A1AF" w:rsidR="00DA4D9E" w:rsidRPr="00DA4D9E" w:rsidRDefault="00DA4D9E" w:rsidP="00FD2286">
      <w:pPr>
        <w:pStyle w:val="FootnoteText"/>
        <w:ind w:firstLine="426"/>
        <w:jc w:val="both"/>
        <w:rPr>
          <w:lang w:val="id-ID"/>
        </w:rPr>
      </w:pPr>
      <w:r>
        <w:rPr>
          <w:rStyle w:val="FootnoteReference"/>
        </w:rPr>
        <w:footnoteRef/>
      </w:r>
      <w:r>
        <w:t xml:space="preserve"> </w:t>
      </w:r>
      <w:r w:rsidRPr="00DA4D9E">
        <w:rPr>
          <w:i/>
          <w:iCs/>
          <w:lang w:val="id-ID"/>
        </w:rPr>
        <w:t>Ibid</w:t>
      </w:r>
      <w:r>
        <w:rPr>
          <w:lang w:val="id-ID"/>
        </w:rPr>
        <w:t>.</w:t>
      </w:r>
    </w:p>
  </w:footnote>
  <w:footnote w:id="97">
    <w:p w14:paraId="124DE209" w14:textId="049C7841" w:rsidR="001B6C67" w:rsidRPr="001B6C67" w:rsidRDefault="001B6C67" w:rsidP="00FD2286">
      <w:pPr>
        <w:pStyle w:val="FootnoteText"/>
        <w:ind w:firstLine="426"/>
        <w:jc w:val="both"/>
        <w:rPr>
          <w:lang w:val="id-ID"/>
        </w:rPr>
      </w:pPr>
      <w:r>
        <w:rPr>
          <w:rStyle w:val="FootnoteReference"/>
        </w:rPr>
        <w:footnoteRef/>
      </w:r>
      <w:r>
        <w:t xml:space="preserve"> </w:t>
      </w:r>
      <w:r w:rsidRPr="001B6C67">
        <w:rPr>
          <w:lang w:val="id-ID"/>
        </w:rPr>
        <w:t>Undang-undang Nomor 23 Tahun 2004 tentang Penghapusan Kekerasan Dalam Rumah Tangga</w:t>
      </w:r>
      <w:r>
        <w:rPr>
          <w:lang w:val="id-ID"/>
        </w:rPr>
        <w:t xml:space="preserve">, </w:t>
      </w:r>
      <w:r w:rsidRPr="001B6C67">
        <w:rPr>
          <w:i/>
          <w:iCs/>
          <w:lang w:val="id-ID"/>
        </w:rPr>
        <w:t>op.cit</w:t>
      </w:r>
      <w:r>
        <w:rPr>
          <w:lang w:val="id-ID"/>
        </w:rPr>
        <w:t>.</w:t>
      </w:r>
    </w:p>
  </w:footnote>
  <w:footnote w:id="98">
    <w:p w14:paraId="53521F71" w14:textId="13E79ED3" w:rsidR="00AA68E2" w:rsidRPr="00AA68E2" w:rsidRDefault="00AA68E2" w:rsidP="00FD2286">
      <w:pPr>
        <w:pStyle w:val="FootnoteText"/>
        <w:ind w:firstLine="426"/>
        <w:jc w:val="both"/>
        <w:rPr>
          <w:lang w:val="id-ID"/>
        </w:rPr>
      </w:pPr>
      <w:r>
        <w:rPr>
          <w:rStyle w:val="FootnoteReference"/>
        </w:rPr>
        <w:footnoteRef/>
      </w:r>
      <w:r>
        <w:t xml:space="preserve"> </w:t>
      </w:r>
      <w:r w:rsidRPr="00AA68E2">
        <w:rPr>
          <w:i/>
          <w:iCs/>
          <w:lang w:val="id-ID"/>
        </w:rPr>
        <w:t>Ibid</w:t>
      </w:r>
      <w:r>
        <w:rPr>
          <w:lang w:val="id-ID"/>
        </w:rPr>
        <w:t>.</w:t>
      </w:r>
    </w:p>
  </w:footnote>
  <w:footnote w:id="99">
    <w:p w14:paraId="27BD9180" w14:textId="3410618F" w:rsidR="00FD2286" w:rsidRPr="00FD2286" w:rsidRDefault="00FD2286" w:rsidP="00FD2286">
      <w:pPr>
        <w:pStyle w:val="FootnoteText"/>
        <w:ind w:firstLine="426"/>
        <w:jc w:val="both"/>
        <w:rPr>
          <w:lang w:val="id-ID"/>
        </w:rPr>
      </w:pPr>
      <w:r>
        <w:rPr>
          <w:rStyle w:val="FootnoteReference"/>
        </w:rPr>
        <w:footnoteRef/>
      </w:r>
      <w:r>
        <w:t xml:space="preserve"> </w:t>
      </w:r>
      <w:r w:rsidRPr="00FD2286">
        <w:rPr>
          <w:lang w:val="id-ID"/>
        </w:rPr>
        <w:t xml:space="preserve">Artikel Hukum Pidana Kemenkumham, </w:t>
      </w:r>
      <w:hyperlink r:id="rId5" w:history="1">
        <w:r w:rsidRPr="00FD2286">
          <w:rPr>
            <w:rStyle w:val="Hyperlink"/>
            <w:color w:val="auto"/>
            <w:u w:val="none"/>
          </w:rPr>
          <w:t xml:space="preserve">Penegakan Hukum Kejahatan Kekerasan </w:t>
        </w:r>
        <w:r w:rsidRPr="00FD2286">
          <w:rPr>
            <w:rStyle w:val="Hyperlink"/>
            <w:color w:val="auto"/>
            <w:u w:val="none"/>
            <w:lang w:val="id-ID"/>
          </w:rPr>
          <w:t>d</w:t>
        </w:r>
        <w:r w:rsidRPr="00FD2286">
          <w:rPr>
            <w:rStyle w:val="Hyperlink"/>
            <w:color w:val="auto"/>
            <w:u w:val="none"/>
          </w:rPr>
          <w:t>alam Rumah Tangga</w:t>
        </w:r>
      </w:hyperlink>
      <w:r w:rsidRPr="00FD2286">
        <w:rPr>
          <w:lang w:val="id-ID"/>
        </w:rPr>
        <w:t xml:space="preserve">, diakses melalui laman: </w:t>
      </w:r>
      <w:hyperlink r:id="rId6" w:history="1">
        <w:r w:rsidRPr="00FD2286">
          <w:rPr>
            <w:rStyle w:val="Hyperlink"/>
            <w:color w:val="auto"/>
            <w:u w:val="none"/>
            <w:lang w:val="id-ID"/>
          </w:rPr>
          <w:t>https://ditjenpp.kemenkumham.go.id/in</w:t>
        </w:r>
      </w:hyperlink>
      <w:r w:rsidRPr="00FD2286">
        <w:rPr>
          <w:lang w:val="id-ID"/>
        </w:rPr>
        <w:t xml:space="preserve"> dex.php?option=com_content&amp;view=article&amp;id=677:penegakan-hukum-kejahatan-kekerasan-dala m-rumah-tangga&amp;catid=101&amp;Itemid=181&amp;lang=en</w:t>
      </w:r>
    </w:p>
  </w:footnote>
  <w:footnote w:id="100">
    <w:p w14:paraId="4469DD40" w14:textId="36A76D3B" w:rsidR="004B76DC" w:rsidRPr="004B76DC" w:rsidRDefault="004B76DC" w:rsidP="004B76DC">
      <w:pPr>
        <w:pStyle w:val="FootnoteText"/>
        <w:ind w:firstLine="426"/>
        <w:rPr>
          <w:lang w:val="id-ID"/>
        </w:rPr>
      </w:pPr>
      <w:r>
        <w:rPr>
          <w:rStyle w:val="FootnoteReference"/>
        </w:rPr>
        <w:footnoteRef/>
      </w:r>
      <w:r>
        <w:t xml:space="preserve"> </w:t>
      </w:r>
      <w:r w:rsidRPr="004B76DC">
        <w:rPr>
          <w:i/>
          <w:iCs/>
          <w:lang w:val="id-ID"/>
        </w:rPr>
        <w:t>Ibid</w:t>
      </w:r>
      <w:r w:rsidRPr="004B76DC">
        <w:rPr>
          <w:lang w:val="id-ID"/>
        </w:rPr>
        <w:t>.</w:t>
      </w:r>
    </w:p>
  </w:footnote>
  <w:footnote w:id="101">
    <w:p w14:paraId="7CC60C5D" w14:textId="25F8CFE6" w:rsidR="004B76DC" w:rsidRPr="004B76DC" w:rsidRDefault="004B76DC" w:rsidP="004B76DC">
      <w:pPr>
        <w:pStyle w:val="FootnoteText"/>
        <w:ind w:firstLine="426"/>
        <w:rPr>
          <w:lang w:val="id-ID"/>
        </w:rPr>
      </w:pPr>
      <w:r>
        <w:rPr>
          <w:rStyle w:val="FootnoteReference"/>
        </w:rPr>
        <w:footnoteRef/>
      </w:r>
      <w:r>
        <w:t xml:space="preserve"> </w:t>
      </w:r>
      <w:r w:rsidRPr="004B76DC">
        <w:rPr>
          <w:i/>
          <w:iCs/>
          <w:lang w:val="id-ID"/>
        </w:rPr>
        <w:t>Ibid</w:t>
      </w:r>
      <w:r w:rsidRPr="004B76DC">
        <w:rPr>
          <w:lang w:val="id-ID"/>
        </w:rPr>
        <w:t>.</w:t>
      </w:r>
    </w:p>
  </w:footnote>
  <w:footnote w:id="102">
    <w:p w14:paraId="72985AD6" w14:textId="3FF5A042" w:rsidR="005D7E8D" w:rsidRPr="005D7E8D" w:rsidRDefault="005D7E8D" w:rsidP="005D7E8D">
      <w:pPr>
        <w:pStyle w:val="FootnoteText"/>
        <w:ind w:firstLine="426"/>
        <w:rPr>
          <w:lang w:val="id-ID"/>
        </w:rPr>
      </w:pPr>
      <w:r>
        <w:rPr>
          <w:rStyle w:val="FootnoteReference"/>
        </w:rPr>
        <w:footnoteRef/>
      </w:r>
      <w:r>
        <w:t xml:space="preserve"> </w:t>
      </w:r>
      <w:r w:rsidRPr="005D7E8D">
        <w:rPr>
          <w:lang w:val="id-ID"/>
        </w:rPr>
        <w:t>Undang-undang nomor 39 tahun 1999 tentang Hak Asasi Manusia</w:t>
      </w:r>
      <w:r>
        <w:rPr>
          <w:lang w:val="id-ID"/>
        </w:rPr>
        <w:t xml:space="preserve">, </w:t>
      </w:r>
      <w:r w:rsidRPr="005D7E8D">
        <w:rPr>
          <w:i/>
          <w:iCs/>
          <w:lang w:val="id-ID"/>
        </w:rPr>
        <w:t>op.cit</w:t>
      </w:r>
      <w:r>
        <w:rPr>
          <w:lang w:val="id-ID"/>
        </w:rPr>
        <w:t>.</w:t>
      </w:r>
    </w:p>
    <w:p w14:paraId="4F2BBF84" w14:textId="59E1B94E" w:rsidR="005D7E8D" w:rsidRPr="005D7E8D" w:rsidRDefault="005D7E8D">
      <w:pPr>
        <w:pStyle w:val="FootnoteText"/>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78880"/>
      <w:docPartObj>
        <w:docPartGallery w:val="Page Numbers (Top of Page)"/>
        <w:docPartUnique/>
      </w:docPartObj>
    </w:sdtPr>
    <w:sdtEndPr>
      <w:rPr>
        <w:noProof/>
      </w:rPr>
    </w:sdtEndPr>
    <w:sdtContent>
      <w:p w14:paraId="0DBE91F0" w14:textId="77777777" w:rsidR="00E645D8" w:rsidRDefault="00E645D8">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62F151AB" w14:textId="77777777" w:rsidR="00E645D8" w:rsidRDefault="00E645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CBE6" w14:textId="4692C69D" w:rsidR="00BA5D8A" w:rsidRDefault="00BA5D8A">
    <w:pPr>
      <w:pStyle w:val="Header"/>
      <w:jc w:val="right"/>
    </w:pPr>
  </w:p>
  <w:p w14:paraId="56347EC9" w14:textId="77777777" w:rsidR="00BA5D8A" w:rsidRDefault="00BA5D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225380"/>
      <w:docPartObj>
        <w:docPartGallery w:val="Page Numbers (Top of Page)"/>
        <w:docPartUnique/>
      </w:docPartObj>
    </w:sdtPr>
    <w:sdtEndPr/>
    <w:sdtContent>
      <w:p w14:paraId="710FFD3E" w14:textId="752B1C55" w:rsidR="00075630" w:rsidRDefault="00075630">
        <w:pPr>
          <w:pStyle w:val="Header"/>
          <w:jc w:val="right"/>
        </w:pPr>
        <w:r>
          <w:fldChar w:fldCharType="begin"/>
        </w:r>
        <w:r>
          <w:instrText>PAGE   \* MERGEFORMAT</w:instrText>
        </w:r>
        <w:r>
          <w:fldChar w:fldCharType="separate"/>
        </w:r>
        <w:r>
          <w:rPr>
            <w:lang w:val="id-ID"/>
          </w:rPr>
          <w:t>2</w:t>
        </w:r>
        <w:r>
          <w:fldChar w:fldCharType="end"/>
        </w:r>
      </w:p>
    </w:sdtContent>
  </w:sdt>
  <w:p w14:paraId="1038D613" w14:textId="77777777" w:rsidR="00075630" w:rsidRDefault="000756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EF47" w14:textId="70E459C9" w:rsidR="00BA5D8A" w:rsidRDefault="00BA5D8A">
    <w:pPr>
      <w:pStyle w:val="Header"/>
      <w:jc w:val="right"/>
    </w:pPr>
  </w:p>
  <w:p w14:paraId="30212B52" w14:textId="77777777" w:rsidR="00BA5D8A" w:rsidRDefault="00BA5D8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403417"/>
      <w:docPartObj>
        <w:docPartGallery w:val="Page Numbers (Top of Page)"/>
        <w:docPartUnique/>
      </w:docPartObj>
    </w:sdtPr>
    <w:sdtEndPr/>
    <w:sdtContent>
      <w:p w14:paraId="169BD744" w14:textId="590382DE" w:rsidR="00BA5D8A" w:rsidRDefault="00BA5D8A">
        <w:pPr>
          <w:pStyle w:val="Header"/>
          <w:jc w:val="right"/>
        </w:pPr>
        <w:r>
          <w:fldChar w:fldCharType="begin"/>
        </w:r>
        <w:r>
          <w:instrText>PAGE   \* MERGEFORMAT</w:instrText>
        </w:r>
        <w:r>
          <w:fldChar w:fldCharType="separate"/>
        </w:r>
        <w:r>
          <w:rPr>
            <w:lang w:val="id-ID"/>
          </w:rPr>
          <w:t>2</w:t>
        </w:r>
        <w:r>
          <w:fldChar w:fldCharType="end"/>
        </w:r>
      </w:p>
    </w:sdtContent>
  </w:sdt>
  <w:p w14:paraId="6EE9B399" w14:textId="77777777" w:rsidR="00BA5D8A" w:rsidRDefault="00BA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1E1" w14:textId="2AF394F1" w:rsidR="00995970" w:rsidRDefault="00995970">
    <w:pPr>
      <w:pStyle w:val="Header"/>
      <w:jc w:val="right"/>
    </w:pPr>
  </w:p>
  <w:p w14:paraId="234320ED" w14:textId="77777777" w:rsidR="00365370" w:rsidRDefault="00365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B53E" w14:textId="77777777" w:rsidR="00E25CE9" w:rsidRDefault="00E25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67411"/>
      <w:docPartObj>
        <w:docPartGallery w:val="Page Numbers (Top of Page)"/>
        <w:docPartUnique/>
      </w:docPartObj>
    </w:sdtPr>
    <w:sdtEndPr/>
    <w:sdtContent>
      <w:p w14:paraId="4582F1F9" w14:textId="41DCEA02" w:rsidR="00F30858" w:rsidRDefault="00F30858">
        <w:pPr>
          <w:pStyle w:val="Header"/>
          <w:jc w:val="right"/>
        </w:pPr>
        <w:r>
          <w:fldChar w:fldCharType="begin"/>
        </w:r>
        <w:r>
          <w:instrText>PAGE   \* MERGEFORMAT</w:instrText>
        </w:r>
        <w:r>
          <w:fldChar w:fldCharType="separate"/>
        </w:r>
        <w:r>
          <w:rPr>
            <w:lang w:val="id-ID"/>
          </w:rPr>
          <w:t>2</w:t>
        </w:r>
        <w:r>
          <w:fldChar w:fldCharType="end"/>
        </w:r>
      </w:p>
    </w:sdtContent>
  </w:sdt>
  <w:p w14:paraId="45DC9D82" w14:textId="77777777" w:rsidR="00F30858" w:rsidRDefault="00F308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06865"/>
      <w:docPartObj>
        <w:docPartGallery w:val="Page Numbers (Top of Page)"/>
        <w:docPartUnique/>
      </w:docPartObj>
    </w:sdtPr>
    <w:sdtEndPr/>
    <w:sdtContent>
      <w:p w14:paraId="6F8E860D" w14:textId="363125A4" w:rsidR="00F04D41" w:rsidRDefault="00F04D41">
        <w:pPr>
          <w:pStyle w:val="Header"/>
          <w:jc w:val="right"/>
        </w:pPr>
        <w:r>
          <w:fldChar w:fldCharType="begin"/>
        </w:r>
        <w:r>
          <w:instrText>PAGE   \* MERGEFORMAT</w:instrText>
        </w:r>
        <w:r>
          <w:fldChar w:fldCharType="separate"/>
        </w:r>
        <w:r>
          <w:rPr>
            <w:lang w:val="id-ID"/>
          </w:rPr>
          <w:t>2</w:t>
        </w:r>
        <w:r>
          <w:fldChar w:fldCharType="end"/>
        </w:r>
      </w:p>
    </w:sdtContent>
  </w:sdt>
  <w:p w14:paraId="0772E14A" w14:textId="77777777" w:rsidR="00F04D41" w:rsidRDefault="00F04D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1D8" w14:textId="299E9449" w:rsidR="00E1219F" w:rsidRDefault="00E1219F">
    <w:pPr>
      <w:pStyle w:val="Header"/>
      <w:jc w:val="right"/>
    </w:pPr>
  </w:p>
  <w:p w14:paraId="1E517951" w14:textId="77777777" w:rsidR="00E1219F" w:rsidRDefault="00E121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9503"/>
      <w:docPartObj>
        <w:docPartGallery w:val="Page Numbers (Top of Page)"/>
        <w:docPartUnique/>
      </w:docPartObj>
    </w:sdtPr>
    <w:sdtEndPr/>
    <w:sdtContent>
      <w:p w14:paraId="105057B7" w14:textId="6F9A1B03" w:rsidR="00E1219F" w:rsidRDefault="00E1219F">
        <w:pPr>
          <w:pStyle w:val="Header"/>
          <w:jc w:val="right"/>
        </w:pPr>
        <w:r>
          <w:fldChar w:fldCharType="begin"/>
        </w:r>
        <w:r>
          <w:instrText>PAGE   \* MERGEFORMAT</w:instrText>
        </w:r>
        <w:r>
          <w:fldChar w:fldCharType="separate"/>
        </w:r>
        <w:r>
          <w:rPr>
            <w:lang w:val="id-ID"/>
          </w:rPr>
          <w:t>2</w:t>
        </w:r>
        <w:r>
          <w:fldChar w:fldCharType="end"/>
        </w:r>
      </w:p>
    </w:sdtContent>
  </w:sdt>
  <w:p w14:paraId="524FEBF8" w14:textId="77777777" w:rsidR="00E1219F" w:rsidRDefault="00E121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A26" w14:textId="7F56FF8D" w:rsidR="00E21FB4" w:rsidRDefault="00E21FB4">
    <w:pPr>
      <w:pStyle w:val="Header"/>
      <w:jc w:val="right"/>
    </w:pPr>
  </w:p>
  <w:p w14:paraId="69E1CB18" w14:textId="77777777" w:rsidR="00E21FB4" w:rsidRDefault="00E21F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38665"/>
      <w:docPartObj>
        <w:docPartGallery w:val="Page Numbers (Top of Page)"/>
        <w:docPartUnique/>
      </w:docPartObj>
    </w:sdtPr>
    <w:sdtEndPr/>
    <w:sdtContent>
      <w:p w14:paraId="5409E6FD" w14:textId="2E49C3EA" w:rsidR="00E21FB4" w:rsidRDefault="00E21FB4">
        <w:pPr>
          <w:pStyle w:val="Header"/>
          <w:jc w:val="right"/>
        </w:pPr>
        <w:r>
          <w:fldChar w:fldCharType="begin"/>
        </w:r>
        <w:r>
          <w:instrText>PAGE   \* MERGEFORMAT</w:instrText>
        </w:r>
        <w:r>
          <w:fldChar w:fldCharType="separate"/>
        </w:r>
        <w:r>
          <w:rPr>
            <w:lang w:val="id-ID"/>
          </w:rPr>
          <w:t>2</w:t>
        </w:r>
        <w:r>
          <w:fldChar w:fldCharType="end"/>
        </w:r>
      </w:p>
    </w:sdtContent>
  </w:sdt>
  <w:p w14:paraId="298AB5EE" w14:textId="77777777" w:rsidR="00E21FB4" w:rsidRDefault="00E21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59C"/>
    <w:multiLevelType w:val="hybridMultilevel"/>
    <w:tmpl w:val="BDF4F20C"/>
    <w:lvl w:ilvl="0" w:tplc="3BB85AC6">
      <w:start w:val="1"/>
      <w:numFmt w:val="decimal"/>
      <w:lvlText w:val="%1."/>
      <w:lvlJc w:val="left"/>
      <w:pPr>
        <w:ind w:left="1080" w:hanging="360"/>
      </w:pPr>
      <w:rPr>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C45D95"/>
    <w:multiLevelType w:val="hybridMultilevel"/>
    <w:tmpl w:val="DF16F0D4"/>
    <w:lvl w:ilvl="0" w:tplc="74962028">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AE765B0"/>
    <w:multiLevelType w:val="hybridMultilevel"/>
    <w:tmpl w:val="42C25B3A"/>
    <w:lvl w:ilvl="0" w:tplc="79BE0B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15E6DBD"/>
    <w:multiLevelType w:val="hybridMultilevel"/>
    <w:tmpl w:val="C9E267C8"/>
    <w:lvl w:ilvl="0" w:tplc="07F22FF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137D49D5"/>
    <w:multiLevelType w:val="hybridMultilevel"/>
    <w:tmpl w:val="62D03C94"/>
    <w:lvl w:ilvl="0" w:tplc="71BCB91E">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6086AB5"/>
    <w:multiLevelType w:val="hybridMultilevel"/>
    <w:tmpl w:val="F3EAFD4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68100D9"/>
    <w:multiLevelType w:val="hybridMultilevel"/>
    <w:tmpl w:val="8202E5E6"/>
    <w:lvl w:ilvl="0" w:tplc="C0028212">
      <w:start w:val="1"/>
      <w:numFmt w:val="decimal"/>
      <w:lvlText w:val="(%1)"/>
      <w:lvlJc w:val="left"/>
      <w:pPr>
        <w:ind w:left="1848" w:hanging="43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19423742"/>
    <w:multiLevelType w:val="hybridMultilevel"/>
    <w:tmpl w:val="79E4C640"/>
    <w:lvl w:ilvl="0" w:tplc="113C81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A740B"/>
    <w:multiLevelType w:val="hybridMultilevel"/>
    <w:tmpl w:val="F30CC914"/>
    <w:lvl w:ilvl="0" w:tplc="029099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D090F92"/>
    <w:multiLevelType w:val="hybridMultilevel"/>
    <w:tmpl w:val="6E540D02"/>
    <w:lvl w:ilvl="0" w:tplc="1EF039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1D2968CD"/>
    <w:multiLevelType w:val="hybridMultilevel"/>
    <w:tmpl w:val="AD46F8DA"/>
    <w:lvl w:ilvl="0" w:tplc="667E845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B93D63"/>
    <w:multiLevelType w:val="hybridMultilevel"/>
    <w:tmpl w:val="96442EA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42A23C8"/>
    <w:multiLevelType w:val="hybridMultilevel"/>
    <w:tmpl w:val="8296550C"/>
    <w:lvl w:ilvl="0" w:tplc="1A2C84D6">
      <w:start w:val="1"/>
      <w:numFmt w:val="decimal"/>
      <w:lvlText w:val="(%1)"/>
      <w:lvlJc w:val="left"/>
      <w:pPr>
        <w:ind w:left="1281" w:hanging="43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80C7BC5"/>
    <w:multiLevelType w:val="hybridMultilevel"/>
    <w:tmpl w:val="8A94CFF8"/>
    <w:lvl w:ilvl="0" w:tplc="10F04D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88364EB"/>
    <w:multiLevelType w:val="hybridMultilevel"/>
    <w:tmpl w:val="E46ECEE8"/>
    <w:lvl w:ilvl="0" w:tplc="80B8A26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2C446D30"/>
    <w:multiLevelType w:val="hybridMultilevel"/>
    <w:tmpl w:val="EBC234E2"/>
    <w:lvl w:ilvl="0" w:tplc="B55E7696">
      <w:start w:val="1"/>
      <w:numFmt w:val="decimal"/>
      <w:lvlText w:val="(%1)"/>
      <w:lvlJc w:val="left"/>
      <w:pPr>
        <w:ind w:left="1271" w:hanging="4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2C5323F1"/>
    <w:multiLevelType w:val="hybridMultilevel"/>
    <w:tmpl w:val="D1F8A324"/>
    <w:lvl w:ilvl="0" w:tplc="58B452C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300266F1"/>
    <w:multiLevelType w:val="hybridMultilevel"/>
    <w:tmpl w:val="2D3E1906"/>
    <w:lvl w:ilvl="0" w:tplc="EED02E4A">
      <w:start w:val="1"/>
      <w:numFmt w:val="decimal"/>
      <w:lvlText w:val="%1."/>
      <w:lvlJc w:val="left"/>
      <w:pPr>
        <w:ind w:left="1047" w:hanging="360"/>
      </w:pPr>
      <w:rPr>
        <w:rFonts w:hint="default"/>
      </w:rPr>
    </w:lvl>
    <w:lvl w:ilvl="1" w:tplc="04210019" w:tentative="1">
      <w:start w:val="1"/>
      <w:numFmt w:val="lowerLetter"/>
      <w:lvlText w:val="%2."/>
      <w:lvlJc w:val="left"/>
      <w:pPr>
        <w:ind w:left="1767" w:hanging="360"/>
      </w:pPr>
    </w:lvl>
    <w:lvl w:ilvl="2" w:tplc="0421001B" w:tentative="1">
      <w:start w:val="1"/>
      <w:numFmt w:val="lowerRoman"/>
      <w:lvlText w:val="%3."/>
      <w:lvlJc w:val="right"/>
      <w:pPr>
        <w:ind w:left="2487" w:hanging="180"/>
      </w:pPr>
    </w:lvl>
    <w:lvl w:ilvl="3" w:tplc="0421000F" w:tentative="1">
      <w:start w:val="1"/>
      <w:numFmt w:val="decimal"/>
      <w:lvlText w:val="%4."/>
      <w:lvlJc w:val="left"/>
      <w:pPr>
        <w:ind w:left="3207" w:hanging="360"/>
      </w:pPr>
    </w:lvl>
    <w:lvl w:ilvl="4" w:tplc="04210019" w:tentative="1">
      <w:start w:val="1"/>
      <w:numFmt w:val="lowerLetter"/>
      <w:lvlText w:val="%5."/>
      <w:lvlJc w:val="left"/>
      <w:pPr>
        <w:ind w:left="3927" w:hanging="360"/>
      </w:pPr>
    </w:lvl>
    <w:lvl w:ilvl="5" w:tplc="0421001B" w:tentative="1">
      <w:start w:val="1"/>
      <w:numFmt w:val="lowerRoman"/>
      <w:lvlText w:val="%6."/>
      <w:lvlJc w:val="right"/>
      <w:pPr>
        <w:ind w:left="4647" w:hanging="180"/>
      </w:pPr>
    </w:lvl>
    <w:lvl w:ilvl="6" w:tplc="0421000F" w:tentative="1">
      <w:start w:val="1"/>
      <w:numFmt w:val="decimal"/>
      <w:lvlText w:val="%7."/>
      <w:lvlJc w:val="left"/>
      <w:pPr>
        <w:ind w:left="5367" w:hanging="360"/>
      </w:pPr>
    </w:lvl>
    <w:lvl w:ilvl="7" w:tplc="04210019" w:tentative="1">
      <w:start w:val="1"/>
      <w:numFmt w:val="lowerLetter"/>
      <w:lvlText w:val="%8."/>
      <w:lvlJc w:val="left"/>
      <w:pPr>
        <w:ind w:left="6087" w:hanging="360"/>
      </w:pPr>
    </w:lvl>
    <w:lvl w:ilvl="8" w:tplc="0421001B" w:tentative="1">
      <w:start w:val="1"/>
      <w:numFmt w:val="lowerRoman"/>
      <w:lvlText w:val="%9."/>
      <w:lvlJc w:val="right"/>
      <w:pPr>
        <w:ind w:left="6807" w:hanging="180"/>
      </w:pPr>
    </w:lvl>
  </w:abstractNum>
  <w:abstractNum w:abstractNumId="18" w15:restartNumberingAfterBreak="0">
    <w:nsid w:val="33632153"/>
    <w:multiLevelType w:val="hybridMultilevel"/>
    <w:tmpl w:val="0A12ABA0"/>
    <w:lvl w:ilvl="0" w:tplc="5626771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347C3D09"/>
    <w:multiLevelType w:val="hybridMultilevel"/>
    <w:tmpl w:val="28FE15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1A5341"/>
    <w:multiLevelType w:val="hybridMultilevel"/>
    <w:tmpl w:val="AE708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C65FAC"/>
    <w:multiLevelType w:val="hybridMultilevel"/>
    <w:tmpl w:val="1742AA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796069"/>
    <w:multiLevelType w:val="hybridMultilevel"/>
    <w:tmpl w:val="28FA4518"/>
    <w:lvl w:ilvl="0" w:tplc="AD7043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2A211E8"/>
    <w:multiLevelType w:val="hybridMultilevel"/>
    <w:tmpl w:val="CC72DF18"/>
    <w:lvl w:ilvl="0" w:tplc="5B3EC3B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15:restartNumberingAfterBreak="0">
    <w:nsid w:val="43B82081"/>
    <w:multiLevelType w:val="hybridMultilevel"/>
    <w:tmpl w:val="5FD27006"/>
    <w:lvl w:ilvl="0" w:tplc="67F0C32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461B32B6"/>
    <w:multiLevelType w:val="hybridMultilevel"/>
    <w:tmpl w:val="04E64918"/>
    <w:lvl w:ilvl="0" w:tplc="B67A048E">
      <w:start w:val="1"/>
      <w:numFmt w:val="decimal"/>
      <w:lvlText w:val="(%1)"/>
      <w:lvlJc w:val="left"/>
      <w:pPr>
        <w:ind w:left="1351" w:hanging="50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46CE056A"/>
    <w:multiLevelType w:val="hybridMultilevel"/>
    <w:tmpl w:val="05AC1AFE"/>
    <w:lvl w:ilvl="0" w:tplc="145C88E4">
      <w:start w:val="1"/>
      <w:numFmt w:val="decimal"/>
      <w:lvlText w:val="(%1)"/>
      <w:lvlJc w:val="left"/>
      <w:pPr>
        <w:ind w:left="967" w:hanging="40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4B082EA8"/>
    <w:multiLevelType w:val="hybridMultilevel"/>
    <w:tmpl w:val="6B32C0B8"/>
    <w:lvl w:ilvl="0" w:tplc="7480CC2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4C0519AF"/>
    <w:multiLevelType w:val="hybridMultilevel"/>
    <w:tmpl w:val="9D624744"/>
    <w:lvl w:ilvl="0" w:tplc="64C446E2">
      <w:start w:val="1"/>
      <w:numFmt w:val="decimal"/>
      <w:lvlText w:val="(%1)"/>
      <w:lvlJc w:val="left"/>
      <w:pPr>
        <w:ind w:left="1281" w:hanging="43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4C1F135B"/>
    <w:multiLevelType w:val="hybridMultilevel"/>
    <w:tmpl w:val="4258B0CA"/>
    <w:lvl w:ilvl="0" w:tplc="1604F77E">
      <w:start w:val="1"/>
      <w:numFmt w:val="decimal"/>
      <w:lvlText w:val="(%1)"/>
      <w:lvlJc w:val="left"/>
      <w:pPr>
        <w:ind w:left="1271" w:hanging="4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5225193E"/>
    <w:multiLevelType w:val="hybridMultilevel"/>
    <w:tmpl w:val="05A4BCC8"/>
    <w:lvl w:ilvl="0" w:tplc="C9C0410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55446AAA"/>
    <w:multiLevelType w:val="hybridMultilevel"/>
    <w:tmpl w:val="7EBC90D6"/>
    <w:lvl w:ilvl="0" w:tplc="5310245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55F42F62"/>
    <w:multiLevelType w:val="hybridMultilevel"/>
    <w:tmpl w:val="1500ED54"/>
    <w:lvl w:ilvl="0" w:tplc="CB7830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560A0CD7"/>
    <w:multiLevelType w:val="hybridMultilevel"/>
    <w:tmpl w:val="BEE291F8"/>
    <w:lvl w:ilvl="0" w:tplc="57B66066">
      <w:start w:val="1"/>
      <w:numFmt w:val="decimal"/>
      <w:lvlText w:val="(%1)"/>
      <w:lvlJc w:val="left"/>
      <w:pPr>
        <w:ind w:left="1261" w:hanging="41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56AE0D97"/>
    <w:multiLevelType w:val="hybridMultilevel"/>
    <w:tmpl w:val="0F9C2EF0"/>
    <w:lvl w:ilvl="0" w:tplc="7826D6D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57837B72"/>
    <w:multiLevelType w:val="hybridMultilevel"/>
    <w:tmpl w:val="05FE1E88"/>
    <w:lvl w:ilvl="0" w:tplc="4AF4CD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15:restartNumberingAfterBreak="0">
    <w:nsid w:val="5AD30C81"/>
    <w:multiLevelType w:val="hybridMultilevel"/>
    <w:tmpl w:val="C98E04DC"/>
    <w:lvl w:ilvl="0" w:tplc="EA0C5DD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15:restartNumberingAfterBreak="0">
    <w:nsid w:val="5D9D0A11"/>
    <w:multiLevelType w:val="hybridMultilevel"/>
    <w:tmpl w:val="F8BE3F18"/>
    <w:lvl w:ilvl="0" w:tplc="2C58AB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B7574B"/>
    <w:multiLevelType w:val="hybridMultilevel"/>
    <w:tmpl w:val="CD6AF4D4"/>
    <w:lvl w:ilvl="0" w:tplc="96887D0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9" w15:restartNumberingAfterBreak="0">
    <w:nsid w:val="619F6EC9"/>
    <w:multiLevelType w:val="hybridMultilevel"/>
    <w:tmpl w:val="0AF46F82"/>
    <w:lvl w:ilvl="0" w:tplc="7FF416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15:restartNumberingAfterBreak="0">
    <w:nsid w:val="646F46AE"/>
    <w:multiLevelType w:val="hybridMultilevel"/>
    <w:tmpl w:val="C4406A24"/>
    <w:lvl w:ilvl="0" w:tplc="5FBE7D48">
      <w:start w:val="1"/>
      <w:numFmt w:val="lowerLetter"/>
      <w:lvlText w:val="%1."/>
      <w:lvlJc w:val="left"/>
      <w:pPr>
        <w:ind w:left="1466" w:hanging="360"/>
      </w:pPr>
      <w:rPr>
        <w:rFonts w:hint="default"/>
      </w:rPr>
    </w:lvl>
    <w:lvl w:ilvl="1" w:tplc="04210019" w:tentative="1">
      <w:start w:val="1"/>
      <w:numFmt w:val="lowerLetter"/>
      <w:lvlText w:val="%2."/>
      <w:lvlJc w:val="left"/>
      <w:pPr>
        <w:ind w:left="2186" w:hanging="360"/>
      </w:pPr>
    </w:lvl>
    <w:lvl w:ilvl="2" w:tplc="0421001B" w:tentative="1">
      <w:start w:val="1"/>
      <w:numFmt w:val="lowerRoman"/>
      <w:lvlText w:val="%3."/>
      <w:lvlJc w:val="right"/>
      <w:pPr>
        <w:ind w:left="2906" w:hanging="180"/>
      </w:pPr>
    </w:lvl>
    <w:lvl w:ilvl="3" w:tplc="0421000F" w:tentative="1">
      <w:start w:val="1"/>
      <w:numFmt w:val="decimal"/>
      <w:lvlText w:val="%4."/>
      <w:lvlJc w:val="left"/>
      <w:pPr>
        <w:ind w:left="3626" w:hanging="360"/>
      </w:pPr>
    </w:lvl>
    <w:lvl w:ilvl="4" w:tplc="04210019" w:tentative="1">
      <w:start w:val="1"/>
      <w:numFmt w:val="lowerLetter"/>
      <w:lvlText w:val="%5."/>
      <w:lvlJc w:val="left"/>
      <w:pPr>
        <w:ind w:left="4346" w:hanging="360"/>
      </w:pPr>
    </w:lvl>
    <w:lvl w:ilvl="5" w:tplc="0421001B" w:tentative="1">
      <w:start w:val="1"/>
      <w:numFmt w:val="lowerRoman"/>
      <w:lvlText w:val="%6."/>
      <w:lvlJc w:val="right"/>
      <w:pPr>
        <w:ind w:left="5066" w:hanging="180"/>
      </w:pPr>
    </w:lvl>
    <w:lvl w:ilvl="6" w:tplc="0421000F" w:tentative="1">
      <w:start w:val="1"/>
      <w:numFmt w:val="decimal"/>
      <w:lvlText w:val="%7."/>
      <w:lvlJc w:val="left"/>
      <w:pPr>
        <w:ind w:left="5786" w:hanging="360"/>
      </w:pPr>
    </w:lvl>
    <w:lvl w:ilvl="7" w:tplc="04210019" w:tentative="1">
      <w:start w:val="1"/>
      <w:numFmt w:val="lowerLetter"/>
      <w:lvlText w:val="%8."/>
      <w:lvlJc w:val="left"/>
      <w:pPr>
        <w:ind w:left="6506" w:hanging="360"/>
      </w:pPr>
    </w:lvl>
    <w:lvl w:ilvl="8" w:tplc="0421001B" w:tentative="1">
      <w:start w:val="1"/>
      <w:numFmt w:val="lowerRoman"/>
      <w:lvlText w:val="%9."/>
      <w:lvlJc w:val="right"/>
      <w:pPr>
        <w:ind w:left="7226" w:hanging="180"/>
      </w:pPr>
    </w:lvl>
  </w:abstractNum>
  <w:abstractNum w:abstractNumId="41" w15:restartNumberingAfterBreak="0">
    <w:nsid w:val="65F77774"/>
    <w:multiLevelType w:val="hybridMultilevel"/>
    <w:tmpl w:val="C75A4938"/>
    <w:lvl w:ilvl="0" w:tplc="8AB493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67A6071B"/>
    <w:multiLevelType w:val="hybridMultilevel"/>
    <w:tmpl w:val="E27EAFF4"/>
    <w:lvl w:ilvl="0" w:tplc="72F0C700">
      <w:start w:val="1"/>
      <w:numFmt w:val="decimal"/>
      <w:lvlText w:val="(%1)"/>
      <w:lvlJc w:val="left"/>
      <w:pPr>
        <w:ind w:left="1241" w:hanging="39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15:restartNumberingAfterBreak="0">
    <w:nsid w:val="69E11DBC"/>
    <w:multiLevelType w:val="hybridMultilevel"/>
    <w:tmpl w:val="2392070E"/>
    <w:lvl w:ilvl="0" w:tplc="29EEDB5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15:restartNumberingAfterBreak="0">
    <w:nsid w:val="6B6D00BB"/>
    <w:multiLevelType w:val="hybridMultilevel"/>
    <w:tmpl w:val="9F70040C"/>
    <w:lvl w:ilvl="0" w:tplc="97CCED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15:restartNumberingAfterBreak="0">
    <w:nsid w:val="6C69596E"/>
    <w:multiLevelType w:val="hybridMultilevel"/>
    <w:tmpl w:val="2966B51E"/>
    <w:lvl w:ilvl="0" w:tplc="779616A6">
      <w:start w:val="1"/>
      <w:numFmt w:val="decimal"/>
      <w:lvlText w:val="(%1)"/>
      <w:lvlJc w:val="left"/>
      <w:pPr>
        <w:ind w:left="1231" w:hanging="38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6" w15:restartNumberingAfterBreak="0">
    <w:nsid w:val="6E9D4E8E"/>
    <w:multiLevelType w:val="hybridMultilevel"/>
    <w:tmpl w:val="E54406E4"/>
    <w:lvl w:ilvl="0" w:tplc="FFE23ED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7" w15:restartNumberingAfterBreak="0">
    <w:nsid w:val="6F573777"/>
    <w:multiLevelType w:val="hybridMultilevel"/>
    <w:tmpl w:val="C3A08E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15F1B85"/>
    <w:multiLevelType w:val="hybridMultilevel"/>
    <w:tmpl w:val="A45CFFBA"/>
    <w:lvl w:ilvl="0" w:tplc="8C3A09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15:restartNumberingAfterBreak="0">
    <w:nsid w:val="716F11AA"/>
    <w:multiLevelType w:val="hybridMultilevel"/>
    <w:tmpl w:val="851AAA40"/>
    <w:lvl w:ilvl="0" w:tplc="AF5024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15:restartNumberingAfterBreak="0">
    <w:nsid w:val="721E2E32"/>
    <w:multiLevelType w:val="hybridMultilevel"/>
    <w:tmpl w:val="589E3F28"/>
    <w:lvl w:ilvl="0" w:tplc="CB5E824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15:restartNumberingAfterBreak="0">
    <w:nsid w:val="741221E4"/>
    <w:multiLevelType w:val="hybridMultilevel"/>
    <w:tmpl w:val="85662032"/>
    <w:lvl w:ilvl="0" w:tplc="6A329494">
      <w:start w:val="1"/>
      <w:numFmt w:val="decimal"/>
      <w:lvlText w:val="(%1)"/>
      <w:lvlJc w:val="left"/>
      <w:pPr>
        <w:ind w:left="1261" w:hanging="41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15:restartNumberingAfterBreak="0">
    <w:nsid w:val="74DD1C3F"/>
    <w:multiLevelType w:val="hybridMultilevel"/>
    <w:tmpl w:val="4802E06E"/>
    <w:lvl w:ilvl="0" w:tplc="459E102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3" w15:restartNumberingAfterBreak="0">
    <w:nsid w:val="74E377C7"/>
    <w:multiLevelType w:val="hybridMultilevel"/>
    <w:tmpl w:val="09D44C86"/>
    <w:lvl w:ilvl="0" w:tplc="2632B81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15:restartNumberingAfterBreak="0">
    <w:nsid w:val="76FC0325"/>
    <w:multiLevelType w:val="hybridMultilevel"/>
    <w:tmpl w:val="117AC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D9C29FF"/>
    <w:multiLevelType w:val="hybridMultilevel"/>
    <w:tmpl w:val="08C4BF7C"/>
    <w:lvl w:ilvl="0" w:tplc="46C6A79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6" w15:restartNumberingAfterBreak="0">
    <w:nsid w:val="7EB775FE"/>
    <w:multiLevelType w:val="hybridMultilevel"/>
    <w:tmpl w:val="F08AA25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37"/>
  </w:num>
  <w:num w:numId="3">
    <w:abstractNumId w:val="4"/>
  </w:num>
  <w:num w:numId="4">
    <w:abstractNumId w:val="56"/>
  </w:num>
  <w:num w:numId="5">
    <w:abstractNumId w:val="5"/>
  </w:num>
  <w:num w:numId="6">
    <w:abstractNumId w:val="0"/>
  </w:num>
  <w:num w:numId="7">
    <w:abstractNumId w:val="40"/>
  </w:num>
  <w:num w:numId="8">
    <w:abstractNumId w:val="24"/>
  </w:num>
  <w:num w:numId="9">
    <w:abstractNumId w:val="34"/>
  </w:num>
  <w:num w:numId="10">
    <w:abstractNumId w:val="2"/>
  </w:num>
  <w:num w:numId="11">
    <w:abstractNumId w:val="14"/>
  </w:num>
  <w:num w:numId="12">
    <w:abstractNumId w:val="13"/>
  </w:num>
  <w:num w:numId="13">
    <w:abstractNumId w:val="41"/>
  </w:num>
  <w:num w:numId="14">
    <w:abstractNumId w:val="48"/>
  </w:num>
  <w:num w:numId="15">
    <w:abstractNumId w:val="52"/>
  </w:num>
  <w:num w:numId="16">
    <w:abstractNumId w:val="16"/>
  </w:num>
  <w:num w:numId="17">
    <w:abstractNumId w:val="30"/>
  </w:num>
  <w:num w:numId="18">
    <w:abstractNumId w:val="32"/>
  </w:num>
  <w:num w:numId="19">
    <w:abstractNumId w:val="46"/>
  </w:num>
  <w:num w:numId="20">
    <w:abstractNumId w:val="49"/>
  </w:num>
  <w:num w:numId="21">
    <w:abstractNumId w:val="3"/>
  </w:num>
  <w:num w:numId="22">
    <w:abstractNumId w:val="53"/>
  </w:num>
  <w:num w:numId="23">
    <w:abstractNumId w:val="55"/>
  </w:num>
  <w:num w:numId="24">
    <w:abstractNumId w:val="31"/>
  </w:num>
  <w:num w:numId="25">
    <w:abstractNumId w:val="19"/>
  </w:num>
  <w:num w:numId="26">
    <w:abstractNumId w:val="44"/>
  </w:num>
  <w:num w:numId="27">
    <w:abstractNumId w:val="22"/>
  </w:num>
  <w:num w:numId="28">
    <w:abstractNumId w:val="1"/>
  </w:num>
  <w:num w:numId="29">
    <w:abstractNumId w:val="38"/>
  </w:num>
  <w:num w:numId="30">
    <w:abstractNumId w:val="26"/>
  </w:num>
  <w:num w:numId="31">
    <w:abstractNumId w:val="21"/>
  </w:num>
  <w:num w:numId="32">
    <w:abstractNumId w:val="17"/>
  </w:num>
  <w:num w:numId="33">
    <w:abstractNumId w:val="50"/>
  </w:num>
  <w:num w:numId="34">
    <w:abstractNumId w:val="12"/>
  </w:num>
  <w:num w:numId="35">
    <w:abstractNumId w:val="51"/>
  </w:num>
  <w:num w:numId="36">
    <w:abstractNumId w:val="43"/>
  </w:num>
  <w:num w:numId="37">
    <w:abstractNumId w:val="36"/>
  </w:num>
  <w:num w:numId="38">
    <w:abstractNumId w:val="23"/>
  </w:num>
  <w:num w:numId="39">
    <w:abstractNumId w:val="29"/>
  </w:num>
  <w:num w:numId="40">
    <w:abstractNumId w:val="9"/>
  </w:num>
  <w:num w:numId="41">
    <w:abstractNumId w:val="35"/>
  </w:num>
  <w:num w:numId="42">
    <w:abstractNumId w:val="18"/>
  </w:num>
  <w:num w:numId="43">
    <w:abstractNumId w:val="25"/>
  </w:num>
  <w:num w:numId="44">
    <w:abstractNumId w:val="45"/>
  </w:num>
  <w:num w:numId="45">
    <w:abstractNumId w:val="33"/>
  </w:num>
  <w:num w:numId="46">
    <w:abstractNumId w:val="27"/>
  </w:num>
  <w:num w:numId="47">
    <w:abstractNumId w:val="8"/>
  </w:num>
  <w:num w:numId="48">
    <w:abstractNumId w:val="42"/>
  </w:num>
  <w:num w:numId="49">
    <w:abstractNumId w:val="15"/>
  </w:num>
  <w:num w:numId="50">
    <w:abstractNumId w:val="28"/>
  </w:num>
  <w:num w:numId="51">
    <w:abstractNumId w:val="47"/>
  </w:num>
  <w:num w:numId="52">
    <w:abstractNumId w:val="6"/>
  </w:num>
  <w:num w:numId="53">
    <w:abstractNumId w:val="54"/>
  </w:num>
  <w:num w:numId="54">
    <w:abstractNumId w:val="10"/>
  </w:num>
  <w:num w:numId="55">
    <w:abstractNumId w:val="20"/>
  </w:num>
  <w:num w:numId="56">
    <w:abstractNumId w:val="11"/>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ED"/>
    <w:rsid w:val="00005C4D"/>
    <w:rsid w:val="00013CBA"/>
    <w:rsid w:val="00025214"/>
    <w:rsid w:val="000338F9"/>
    <w:rsid w:val="00042CDA"/>
    <w:rsid w:val="000466C3"/>
    <w:rsid w:val="000509ED"/>
    <w:rsid w:val="000516FD"/>
    <w:rsid w:val="000612FB"/>
    <w:rsid w:val="000752AA"/>
    <w:rsid w:val="00075630"/>
    <w:rsid w:val="00082EDC"/>
    <w:rsid w:val="00086706"/>
    <w:rsid w:val="00086B00"/>
    <w:rsid w:val="000917D8"/>
    <w:rsid w:val="000A39F4"/>
    <w:rsid w:val="000B4627"/>
    <w:rsid w:val="000C68BF"/>
    <w:rsid w:val="000C7A35"/>
    <w:rsid w:val="000D4A99"/>
    <w:rsid w:val="000E4034"/>
    <w:rsid w:val="000F61DC"/>
    <w:rsid w:val="001007B7"/>
    <w:rsid w:val="00106135"/>
    <w:rsid w:val="001114A9"/>
    <w:rsid w:val="00112C43"/>
    <w:rsid w:val="0011634A"/>
    <w:rsid w:val="00120661"/>
    <w:rsid w:val="001208F6"/>
    <w:rsid w:val="0012341F"/>
    <w:rsid w:val="00127664"/>
    <w:rsid w:val="001311C8"/>
    <w:rsid w:val="001322AA"/>
    <w:rsid w:val="00132C36"/>
    <w:rsid w:val="001422EC"/>
    <w:rsid w:val="00142B5F"/>
    <w:rsid w:val="00145BFE"/>
    <w:rsid w:val="001507DB"/>
    <w:rsid w:val="00156607"/>
    <w:rsid w:val="00157520"/>
    <w:rsid w:val="0016064C"/>
    <w:rsid w:val="00163088"/>
    <w:rsid w:val="00170172"/>
    <w:rsid w:val="00185430"/>
    <w:rsid w:val="00192DBC"/>
    <w:rsid w:val="001A12EF"/>
    <w:rsid w:val="001A1BE4"/>
    <w:rsid w:val="001A1EF3"/>
    <w:rsid w:val="001A30AE"/>
    <w:rsid w:val="001A510F"/>
    <w:rsid w:val="001A58E2"/>
    <w:rsid w:val="001A7D73"/>
    <w:rsid w:val="001B6C67"/>
    <w:rsid w:val="001C04EA"/>
    <w:rsid w:val="001C302A"/>
    <w:rsid w:val="001C3210"/>
    <w:rsid w:val="001C79CB"/>
    <w:rsid w:val="001D007D"/>
    <w:rsid w:val="001D179D"/>
    <w:rsid w:val="001D5604"/>
    <w:rsid w:val="001D64D0"/>
    <w:rsid w:val="001F0884"/>
    <w:rsid w:val="001F2F4A"/>
    <w:rsid w:val="001F640C"/>
    <w:rsid w:val="001F7B65"/>
    <w:rsid w:val="00203700"/>
    <w:rsid w:val="0023589A"/>
    <w:rsid w:val="00236DBA"/>
    <w:rsid w:val="0024536C"/>
    <w:rsid w:val="00246EC3"/>
    <w:rsid w:val="00251A56"/>
    <w:rsid w:val="00253621"/>
    <w:rsid w:val="0025619C"/>
    <w:rsid w:val="00272CB7"/>
    <w:rsid w:val="00274C7B"/>
    <w:rsid w:val="00275924"/>
    <w:rsid w:val="00294576"/>
    <w:rsid w:val="002A276F"/>
    <w:rsid w:val="002A5E21"/>
    <w:rsid w:val="002B2393"/>
    <w:rsid w:val="002C733E"/>
    <w:rsid w:val="002E3996"/>
    <w:rsid w:val="002F6A75"/>
    <w:rsid w:val="003100BF"/>
    <w:rsid w:val="00326F9D"/>
    <w:rsid w:val="00332FE3"/>
    <w:rsid w:val="00352383"/>
    <w:rsid w:val="00353B5E"/>
    <w:rsid w:val="00365370"/>
    <w:rsid w:val="00367BAA"/>
    <w:rsid w:val="0037130B"/>
    <w:rsid w:val="003802B5"/>
    <w:rsid w:val="00383A9F"/>
    <w:rsid w:val="00384466"/>
    <w:rsid w:val="00391983"/>
    <w:rsid w:val="003A03D1"/>
    <w:rsid w:val="003A1562"/>
    <w:rsid w:val="003A1629"/>
    <w:rsid w:val="003A3F3B"/>
    <w:rsid w:val="003A42F8"/>
    <w:rsid w:val="003A6E3F"/>
    <w:rsid w:val="003B0E07"/>
    <w:rsid w:val="003B2159"/>
    <w:rsid w:val="003B5771"/>
    <w:rsid w:val="003B7447"/>
    <w:rsid w:val="003E47B9"/>
    <w:rsid w:val="003E617E"/>
    <w:rsid w:val="003F2E50"/>
    <w:rsid w:val="003F56FA"/>
    <w:rsid w:val="00402CAE"/>
    <w:rsid w:val="00404BA2"/>
    <w:rsid w:val="00410A35"/>
    <w:rsid w:val="00420780"/>
    <w:rsid w:val="00422B8E"/>
    <w:rsid w:val="00437473"/>
    <w:rsid w:val="00443748"/>
    <w:rsid w:val="00445484"/>
    <w:rsid w:val="0044774A"/>
    <w:rsid w:val="00450F77"/>
    <w:rsid w:val="00452298"/>
    <w:rsid w:val="00463F77"/>
    <w:rsid w:val="00466C3D"/>
    <w:rsid w:val="00472372"/>
    <w:rsid w:val="00474E4C"/>
    <w:rsid w:val="004800CC"/>
    <w:rsid w:val="00487B9C"/>
    <w:rsid w:val="0049015C"/>
    <w:rsid w:val="00493127"/>
    <w:rsid w:val="00494A31"/>
    <w:rsid w:val="004B70DA"/>
    <w:rsid w:val="004B76DC"/>
    <w:rsid w:val="004C1095"/>
    <w:rsid w:val="004D7496"/>
    <w:rsid w:val="004E33FE"/>
    <w:rsid w:val="004E4406"/>
    <w:rsid w:val="004E54A1"/>
    <w:rsid w:val="004F46F3"/>
    <w:rsid w:val="004F6B14"/>
    <w:rsid w:val="0053197F"/>
    <w:rsid w:val="005353E3"/>
    <w:rsid w:val="00542D02"/>
    <w:rsid w:val="005439A5"/>
    <w:rsid w:val="00543CD0"/>
    <w:rsid w:val="00546CC7"/>
    <w:rsid w:val="00547CAE"/>
    <w:rsid w:val="00552E24"/>
    <w:rsid w:val="00556C1E"/>
    <w:rsid w:val="005664EC"/>
    <w:rsid w:val="00570496"/>
    <w:rsid w:val="00571D5D"/>
    <w:rsid w:val="005832C1"/>
    <w:rsid w:val="00585C34"/>
    <w:rsid w:val="00586F93"/>
    <w:rsid w:val="0059042F"/>
    <w:rsid w:val="005915EC"/>
    <w:rsid w:val="00592DFB"/>
    <w:rsid w:val="005A17D1"/>
    <w:rsid w:val="005B21F4"/>
    <w:rsid w:val="005B3546"/>
    <w:rsid w:val="005B412F"/>
    <w:rsid w:val="005D17A3"/>
    <w:rsid w:val="005D24D5"/>
    <w:rsid w:val="005D7E8D"/>
    <w:rsid w:val="005F3EE1"/>
    <w:rsid w:val="00600E52"/>
    <w:rsid w:val="00611352"/>
    <w:rsid w:val="00617807"/>
    <w:rsid w:val="006210F6"/>
    <w:rsid w:val="00626A30"/>
    <w:rsid w:val="0063743C"/>
    <w:rsid w:val="00642285"/>
    <w:rsid w:val="00643592"/>
    <w:rsid w:val="00650575"/>
    <w:rsid w:val="0065077D"/>
    <w:rsid w:val="00653394"/>
    <w:rsid w:val="00656484"/>
    <w:rsid w:val="00656C18"/>
    <w:rsid w:val="00677D26"/>
    <w:rsid w:val="00677E77"/>
    <w:rsid w:val="00677F84"/>
    <w:rsid w:val="00680A1C"/>
    <w:rsid w:val="0068501C"/>
    <w:rsid w:val="00686E85"/>
    <w:rsid w:val="00692C16"/>
    <w:rsid w:val="00695267"/>
    <w:rsid w:val="006A0B03"/>
    <w:rsid w:val="006C01A0"/>
    <w:rsid w:val="006D29B4"/>
    <w:rsid w:val="006E6473"/>
    <w:rsid w:val="006E72D3"/>
    <w:rsid w:val="006F0F04"/>
    <w:rsid w:val="007029C7"/>
    <w:rsid w:val="00706CC5"/>
    <w:rsid w:val="00710F42"/>
    <w:rsid w:val="00715955"/>
    <w:rsid w:val="007232A2"/>
    <w:rsid w:val="00727631"/>
    <w:rsid w:val="00730A1A"/>
    <w:rsid w:val="00733069"/>
    <w:rsid w:val="00742AC7"/>
    <w:rsid w:val="00745305"/>
    <w:rsid w:val="00745A6C"/>
    <w:rsid w:val="007519D5"/>
    <w:rsid w:val="00765A6E"/>
    <w:rsid w:val="00767AF6"/>
    <w:rsid w:val="00774A61"/>
    <w:rsid w:val="00777F1C"/>
    <w:rsid w:val="00792384"/>
    <w:rsid w:val="007959CE"/>
    <w:rsid w:val="007A1641"/>
    <w:rsid w:val="007B45FF"/>
    <w:rsid w:val="007B77D4"/>
    <w:rsid w:val="007C47F2"/>
    <w:rsid w:val="007D076F"/>
    <w:rsid w:val="007D4D07"/>
    <w:rsid w:val="007D7071"/>
    <w:rsid w:val="007E1AA0"/>
    <w:rsid w:val="007E256A"/>
    <w:rsid w:val="008003E6"/>
    <w:rsid w:val="00802C4F"/>
    <w:rsid w:val="008125C4"/>
    <w:rsid w:val="00825E2F"/>
    <w:rsid w:val="00830DF0"/>
    <w:rsid w:val="0083659D"/>
    <w:rsid w:val="00840BDD"/>
    <w:rsid w:val="00855018"/>
    <w:rsid w:val="008611B7"/>
    <w:rsid w:val="00861377"/>
    <w:rsid w:val="008630AE"/>
    <w:rsid w:val="00867CA1"/>
    <w:rsid w:val="00874E0C"/>
    <w:rsid w:val="00882C06"/>
    <w:rsid w:val="008A6E00"/>
    <w:rsid w:val="008B05AC"/>
    <w:rsid w:val="008B2975"/>
    <w:rsid w:val="008B396E"/>
    <w:rsid w:val="008C799D"/>
    <w:rsid w:val="008D2310"/>
    <w:rsid w:val="008F00C6"/>
    <w:rsid w:val="00900DDE"/>
    <w:rsid w:val="00904625"/>
    <w:rsid w:val="009073B8"/>
    <w:rsid w:val="009074B5"/>
    <w:rsid w:val="00912B4F"/>
    <w:rsid w:val="00913889"/>
    <w:rsid w:val="00917115"/>
    <w:rsid w:val="00921EE6"/>
    <w:rsid w:val="0092632D"/>
    <w:rsid w:val="00932441"/>
    <w:rsid w:val="00935B73"/>
    <w:rsid w:val="00940C63"/>
    <w:rsid w:val="00953BDF"/>
    <w:rsid w:val="0096251B"/>
    <w:rsid w:val="009665DA"/>
    <w:rsid w:val="0097573E"/>
    <w:rsid w:val="00982AE9"/>
    <w:rsid w:val="0098560D"/>
    <w:rsid w:val="00995970"/>
    <w:rsid w:val="009A20F8"/>
    <w:rsid w:val="009A66E3"/>
    <w:rsid w:val="009A6FAF"/>
    <w:rsid w:val="009B3A50"/>
    <w:rsid w:val="009C5F7D"/>
    <w:rsid w:val="009C7CC4"/>
    <w:rsid w:val="009D1E6A"/>
    <w:rsid w:val="009D2657"/>
    <w:rsid w:val="009D266F"/>
    <w:rsid w:val="009E7356"/>
    <w:rsid w:val="009F2630"/>
    <w:rsid w:val="009F4EE4"/>
    <w:rsid w:val="00A05E5B"/>
    <w:rsid w:val="00A0616D"/>
    <w:rsid w:val="00A0788E"/>
    <w:rsid w:val="00A155CC"/>
    <w:rsid w:val="00A2226C"/>
    <w:rsid w:val="00A44DE3"/>
    <w:rsid w:val="00A46C6F"/>
    <w:rsid w:val="00A46EF4"/>
    <w:rsid w:val="00A47507"/>
    <w:rsid w:val="00A52548"/>
    <w:rsid w:val="00A56175"/>
    <w:rsid w:val="00A666DF"/>
    <w:rsid w:val="00A667A8"/>
    <w:rsid w:val="00A70B2F"/>
    <w:rsid w:val="00A71D5E"/>
    <w:rsid w:val="00A8309C"/>
    <w:rsid w:val="00AA0AED"/>
    <w:rsid w:val="00AA2FD0"/>
    <w:rsid w:val="00AA68E2"/>
    <w:rsid w:val="00AB00A2"/>
    <w:rsid w:val="00AB4E1D"/>
    <w:rsid w:val="00AC65ED"/>
    <w:rsid w:val="00AC712F"/>
    <w:rsid w:val="00AD1292"/>
    <w:rsid w:val="00AD3DBB"/>
    <w:rsid w:val="00AD4B5C"/>
    <w:rsid w:val="00AD718E"/>
    <w:rsid w:val="00AE45D4"/>
    <w:rsid w:val="00AE5953"/>
    <w:rsid w:val="00B06782"/>
    <w:rsid w:val="00B07986"/>
    <w:rsid w:val="00B246FA"/>
    <w:rsid w:val="00B2584B"/>
    <w:rsid w:val="00B4239E"/>
    <w:rsid w:val="00B45923"/>
    <w:rsid w:val="00B540CB"/>
    <w:rsid w:val="00B558B2"/>
    <w:rsid w:val="00B670EF"/>
    <w:rsid w:val="00B75BEC"/>
    <w:rsid w:val="00B832AB"/>
    <w:rsid w:val="00B83E71"/>
    <w:rsid w:val="00B858F1"/>
    <w:rsid w:val="00B8642C"/>
    <w:rsid w:val="00B90B00"/>
    <w:rsid w:val="00B90B39"/>
    <w:rsid w:val="00B90DD3"/>
    <w:rsid w:val="00B965AC"/>
    <w:rsid w:val="00BA47CE"/>
    <w:rsid w:val="00BA5D8A"/>
    <w:rsid w:val="00BB2C1C"/>
    <w:rsid w:val="00BC11AE"/>
    <w:rsid w:val="00BC282E"/>
    <w:rsid w:val="00BC3A28"/>
    <w:rsid w:val="00BC6C2C"/>
    <w:rsid w:val="00BD1F71"/>
    <w:rsid w:val="00BD786B"/>
    <w:rsid w:val="00BE19A5"/>
    <w:rsid w:val="00BE1A29"/>
    <w:rsid w:val="00BE42DC"/>
    <w:rsid w:val="00BE4799"/>
    <w:rsid w:val="00BE4A14"/>
    <w:rsid w:val="00BE7839"/>
    <w:rsid w:val="00BF4C3F"/>
    <w:rsid w:val="00BF4CC6"/>
    <w:rsid w:val="00BF607B"/>
    <w:rsid w:val="00BF7F2C"/>
    <w:rsid w:val="00C00E6D"/>
    <w:rsid w:val="00C02AB0"/>
    <w:rsid w:val="00C068D7"/>
    <w:rsid w:val="00C114B2"/>
    <w:rsid w:val="00C21A33"/>
    <w:rsid w:val="00C347E1"/>
    <w:rsid w:val="00C37677"/>
    <w:rsid w:val="00C4044F"/>
    <w:rsid w:val="00C417D9"/>
    <w:rsid w:val="00C52B10"/>
    <w:rsid w:val="00C54351"/>
    <w:rsid w:val="00C554B2"/>
    <w:rsid w:val="00C64043"/>
    <w:rsid w:val="00C652B1"/>
    <w:rsid w:val="00C65C56"/>
    <w:rsid w:val="00C74E4E"/>
    <w:rsid w:val="00C768BD"/>
    <w:rsid w:val="00C909DE"/>
    <w:rsid w:val="00C90E12"/>
    <w:rsid w:val="00CA04B7"/>
    <w:rsid w:val="00CA60F2"/>
    <w:rsid w:val="00CB37FD"/>
    <w:rsid w:val="00CB4AA9"/>
    <w:rsid w:val="00CC1D4D"/>
    <w:rsid w:val="00CC383B"/>
    <w:rsid w:val="00CC3FED"/>
    <w:rsid w:val="00CC573F"/>
    <w:rsid w:val="00CF18FE"/>
    <w:rsid w:val="00D12E41"/>
    <w:rsid w:val="00D15D97"/>
    <w:rsid w:val="00D21410"/>
    <w:rsid w:val="00D25215"/>
    <w:rsid w:val="00D25671"/>
    <w:rsid w:val="00D33058"/>
    <w:rsid w:val="00D33663"/>
    <w:rsid w:val="00D362E0"/>
    <w:rsid w:val="00D37E98"/>
    <w:rsid w:val="00D4071A"/>
    <w:rsid w:val="00D45908"/>
    <w:rsid w:val="00D53F5B"/>
    <w:rsid w:val="00D55D39"/>
    <w:rsid w:val="00D66CCF"/>
    <w:rsid w:val="00D8098D"/>
    <w:rsid w:val="00D93F04"/>
    <w:rsid w:val="00D970F6"/>
    <w:rsid w:val="00DA4D9E"/>
    <w:rsid w:val="00DA5DE3"/>
    <w:rsid w:val="00DB02E3"/>
    <w:rsid w:val="00DB4621"/>
    <w:rsid w:val="00DC465B"/>
    <w:rsid w:val="00DD2209"/>
    <w:rsid w:val="00DD3FE7"/>
    <w:rsid w:val="00DD7A24"/>
    <w:rsid w:val="00DF1BE3"/>
    <w:rsid w:val="00E00321"/>
    <w:rsid w:val="00E1219F"/>
    <w:rsid w:val="00E12559"/>
    <w:rsid w:val="00E17796"/>
    <w:rsid w:val="00E21FB4"/>
    <w:rsid w:val="00E223CE"/>
    <w:rsid w:val="00E22702"/>
    <w:rsid w:val="00E25CE9"/>
    <w:rsid w:val="00E32291"/>
    <w:rsid w:val="00E4425E"/>
    <w:rsid w:val="00E465EA"/>
    <w:rsid w:val="00E5311F"/>
    <w:rsid w:val="00E53715"/>
    <w:rsid w:val="00E540E1"/>
    <w:rsid w:val="00E562DD"/>
    <w:rsid w:val="00E645D8"/>
    <w:rsid w:val="00E65F76"/>
    <w:rsid w:val="00E7119B"/>
    <w:rsid w:val="00E7148C"/>
    <w:rsid w:val="00E729C5"/>
    <w:rsid w:val="00E734D2"/>
    <w:rsid w:val="00E8626F"/>
    <w:rsid w:val="00EA22D3"/>
    <w:rsid w:val="00EB0110"/>
    <w:rsid w:val="00EC6A4C"/>
    <w:rsid w:val="00ED626A"/>
    <w:rsid w:val="00ED7787"/>
    <w:rsid w:val="00EE49DA"/>
    <w:rsid w:val="00F001ED"/>
    <w:rsid w:val="00F036AE"/>
    <w:rsid w:val="00F04D41"/>
    <w:rsid w:val="00F06090"/>
    <w:rsid w:val="00F065A9"/>
    <w:rsid w:val="00F0735E"/>
    <w:rsid w:val="00F11B14"/>
    <w:rsid w:val="00F275EA"/>
    <w:rsid w:val="00F30858"/>
    <w:rsid w:val="00F343A7"/>
    <w:rsid w:val="00F41918"/>
    <w:rsid w:val="00F54F4D"/>
    <w:rsid w:val="00F70A6E"/>
    <w:rsid w:val="00F717F3"/>
    <w:rsid w:val="00F72F17"/>
    <w:rsid w:val="00F81549"/>
    <w:rsid w:val="00F832EF"/>
    <w:rsid w:val="00F92E48"/>
    <w:rsid w:val="00F9411D"/>
    <w:rsid w:val="00F97DA5"/>
    <w:rsid w:val="00FA2159"/>
    <w:rsid w:val="00FB1DD8"/>
    <w:rsid w:val="00FB43BE"/>
    <w:rsid w:val="00FB4622"/>
    <w:rsid w:val="00FC26D7"/>
    <w:rsid w:val="00FC2B98"/>
    <w:rsid w:val="00FC57A8"/>
    <w:rsid w:val="00FC78D0"/>
    <w:rsid w:val="00FD0E21"/>
    <w:rsid w:val="00FD2286"/>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5CA2A"/>
  <w15:docId w15:val="{F7740ABD-06DA-F64B-8E23-503FF8F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ED"/>
    <w:pPr>
      <w:spacing w:after="0" w:line="240" w:lineRule="auto"/>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CC3F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26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E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3FED"/>
    <w:pPr>
      <w:ind w:left="720"/>
      <w:contextualSpacing/>
    </w:pPr>
  </w:style>
  <w:style w:type="paragraph" w:styleId="FootnoteText">
    <w:name w:val="footnote text"/>
    <w:basedOn w:val="Normal"/>
    <w:link w:val="FootnoteTextChar"/>
    <w:uiPriority w:val="99"/>
    <w:unhideWhenUsed/>
    <w:rsid w:val="00CC3FED"/>
    <w:rPr>
      <w:sz w:val="20"/>
      <w:szCs w:val="20"/>
    </w:rPr>
  </w:style>
  <w:style w:type="character" w:customStyle="1" w:styleId="FootnoteTextChar">
    <w:name w:val="Footnote Text Char"/>
    <w:basedOn w:val="DefaultParagraphFont"/>
    <w:link w:val="FootnoteText"/>
    <w:uiPriority w:val="99"/>
    <w:rsid w:val="00CC3FED"/>
    <w:rPr>
      <w:rFonts w:ascii="Times New Roman" w:eastAsia="Calibri" w:hAnsi="Times New Roman" w:cs="Arial"/>
      <w:sz w:val="20"/>
      <w:szCs w:val="20"/>
    </w:rPr>
  </w:style>
  <w:style w:type="character" w:styleId="FootnoteReference">
    <w:name w:val="footnote reference"/>
    <w:basedOn w:val="DefaultParagraphFont"/>
    <w:uiPriority w:val="99"/>
    <w:semiHidden/>
    <w:unhideWhenUsed/>
    <w:rsid w:val="00CC3FED"/>
    <w:rPr>
      <w:vertAlign w:val="superscript"/>
    </w:rPr>
  </w:style>
  <w:style w:type="paragraph" w:styleId="Header">
    <w:name w:val="header"/>
    <w:basedOn w:val="Normal"/>
    <w:link w:val="HeaderChar"/>
    <w:uiPriority w:val="99"/>
    <w:unhideWhenUsed/>
    <w:rsid w:val="00E25CE9"/>
    <w:pPr>
      <w:tabs>
        <w:tab w:val="center" w:pos="4680"/>
        <w:tab w:val="right" w:pos="9360"/>
      </w:tabs>
    </w:pPr>
  </w:style>
  <w:style w:type="character" w:customStyle="1" w:styleId="HeaderChar">
    <w:name w:val="Header Char"/>
    <w:basedOn w:val="DefaultParagraphFont"/>
    <w:link w:val="Header"/>
    <w:uiPriority w:val="99"/>
    <w:rsid w:val="00E25CE9"/>
    <w:rPr>
      <w:rFonts w:ascii="Times New Roman" w:eastAsia="Calibri" w:hAnsi="Times New Roman" w:cs="Arial"/>
      <w:sz w:val="24"/>
      <w:szCs w:val="24"/>
    </w:rPr>
  </w:style>
  <w:style w:type="paragraph" w:styleId="Footer">
    <w:name w:val="footer"/>
    <w:basedOn w:val="Normal"/>
    <w:link w:val="FooterChar"/>
    <w:uiPriority w:val="99"/>
    <w:unhideWhenUsed/>
    <w:rsid w:val="00E25CE9"/>
    <w:pPr>
      <w:tabs>
        <w:tab w:val="center" w:pos="4680"/>
        <w:tab w:val="right" w:pos="9360"/>
      </w:tabs>
    </w:pPr>
  </w:style>
  <w:style w:type="character" w:customStyle="1" w:styleId="FooterChar">
    <w:name w:val="Footer Char"/>
    <w:basedOn w:val="DefaultParagraphFont"/>
    <w:link w:val="Footer"/>
    <w:uiPriority w:val="99"/>
    <w:rsid w:val="00E25CE9"/>
    <w:rPr>
      <w:rFonts w:ascii="Times New Roman" w:eastAsia="Calibri" w:hAnsi="Times New Roman" w:cs="Arial"/>
      <w:sz w:val="24"/>
      <w:szCs w:val="24"/>
    </w:rPr>
  </w:style>
  <w:style w:type="character" w:styleId="Hyperlink">
    <w:name w:val="Hyperlink"/>
    <w:basedOn w:val="DefaultParagraphFont"/>
    <w:uiPriority w:val="99"/>
    <w:unhideWhenUsed/>
    <w:rsid w:val="00B858F1"/>
    <w:rPr>
      <w:color w:val="0000FF" w:themeColor="hyperlink"/>
      <w:u w:val="single"/>
    </w:rPr>
  </w:style>
  <w:style w:type="character" w:styleId="UnresolvedMention">
    <w:name w:val="Unresolved Mention"/>
    <w:basedOn w:val="DefaultParagraphFont"/>
    <w:uiPriority w:val="99"/>
    <w:semiHidden/>
    <w:unhideWhenUsed/>
    <w:rsid w:val="00B858F1"/>
    <w:rPr>
      <w:color w:val="605E5C"/>
      <w:shd w:val="clear" w:color="auto" w:fill="E1DFDD"/>
    </w:rPr>
  </w:style>
  <w:style w:type="paragraph" w:styleId="EndnoteText">
    <w:name w:val="endnote text"/>
    <w:basedOn w:val="Normal"/>
    <w:link w:val="EndnoteTextChar"/>
    <w:uiPriority w:val="99"/>
    <w:semiHidden/>
    <w:unhideWhenUsed/>
    <w:rsid w:val="003A6E3F"/>
    <w:rPr>
      <w:sz w:val="20"/>
      <w:szCs w:val="20"/>
    </w:rPr>
  </w:style>
  <w:style w:type="character" w:customStyle="1" w:styleId="EndnoteTextChar">
    <w:name w:val="Endnote Text Char"/>
    <w:basedOn w:val="DefaultParagraphFont"/>
    <w:link w:val="EndnoteText"/>
    <w:uiPriority w:val="99"/>
    <w:semiHidden/>
    <w:rsid w:val="003A6E3F"/>
    <w:rPr>
      <w:rFonts w:ascii="Times New Roman" w:eastAsia="Calibri" w:hAnsi="Times New Roman" w:cs="Arial"/>
      <w:sz w:val="20"/>
      <w:szCs w:val="20"/>
    </w:rPr>
  </w:style>
  <w:style w:type="character" w:styleId="EndnoteReference">
    <w:name w:val="endnote reference"/>
    <w:basedOn w:val="DefaultParagraphFont"/>
    <w:uiPriority w:val="99"/>
    <w:semiHidden/>
    <w:unhideWhenUsed/>
    <w:rsid w:val="003A6E3F"/>
    <w:rPr>
      <w:vertAlign w:val="superscript"/>
    </w:rPr>
  </w:style>
  <w:style w:type="character" w:customStyle="1" w:styleId="Heading3Char">
    <w:name w:val="Heading 3 Char"/>
    <w:basedOn w:val="DefaultParagraphFont"/>
    <w:link w:val="Heading3"/>
    <w:uiPriority w:val="9"/>
    <w:semiHidden/>
    <w:rsid w:val="00E8626F"/>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E12559"/>
    <w:pPr>
      <w:spacing w:after="100"/>
    </w:pPr>
  </w:style>
  <w:style w:type="paragraph" w:styleId="BodyText">
    <w:name w:val="Body Text"/>
    <w:basedOn w:val="Normal"/>
    <w:link w:val="BodyTextChar"/>
    <w:uiPriority w:val="99"/>
    <w:semiHidden/>
    <w:unhideWhenUsed/>
    <w:rsid w:val="00E12559"/>
    <w:pPr>
      <w:spacing w:after="120"/>
    </w:pPr>
  </w:style>
  <w:style w:type="character" w:customStyle="1" w:styleId="BodyTextChar">
    <w:name w:val="Body Text Char"/>
    <w:basedOn w:val="DefaultParagraphFont"/>
    <w:link w:val="BodyText"/>
    <w:uiPriority w:val="99"/>
    <w:semiHidden/>
    <w:rsid w:val="00E12559"/>
    <w:rPr>
      <w:rFonts w:ascii="Times New Roman" w:eastAsia="Calibri" w:hAnsi="Times New Roman" w:cs="Arial"/>
      <w:sz w:val="24"/>
      <w:szCs w:val="24"/>
    </w:rPr>
  </w:style>
  <w:style w:type="table" w:styleId="TableGrid">
    <w:name w:val="Table Grid"/>
    <w:basedOn w:val="TableNormal"/>
    <w:uiPriority w:val="59"/>
    <w:rsid w:val="00F7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27631"/>
    <w:pPr>
      <w:spacing w:before="240" w:line="259" w:lineRule="auto"/>
      <w:outlineLvl w:val="9"/>
    </w:pPr>
    <w:rPr>
      <w:b w:val="0"/>
      <w:bCs w:val="0"/>
      <w:sz w:val="32"/>
      <w:szCs w:val="32"/>
      <w:lang w:val="id-ID" w:eastAsia="id-ID"/>
    </w:rPr>
  </w:style>
  <w:style w:type="paragraph" w:styleId="TOC2">
    <w:name w:val="toc 2"/>
    <w:basedOn w:val="Normal"/>
    <w:next w:val="Normal"/>
    <w:autoRedefine/>
    <w:uiPriority w:val="39"/>
    <w:unhideWhenUsed/>
    <w:rsid w:val="00727631"/>
    <w:pPr>
      <w:spacing w:after="100" w:line="259" w:lineRule="auto"/>
      <w:ind w:left="220"/>
    </w:pPr>
    <w:rPr>
      <w:rFonts w:asciiTheme="minorHAnsi" w:eastAsiaTheme="minorEastAsia" w:hAnsiTheme="minorHAnsi" w:cs="Times New Roman"/>
      <w:sz w:val="22"/>
      <w:szCs w:val="22"/>
      <w:lang w:val="id-ID" w:eastAsia="id-ID"/>
    </w:rPr>
  </w:style>
  <w:style w:type="paragraph" w:styleId="TOC3">
    <w:name w:val="toc 3"/>
    <w:basedOn w:val="Normal"/>
    <w:next w:val="Normal"/>
    <w:autoRedefine/>
    <w:uiPriority w:val="39"/>
    <w:unhideWhenUsed/>
    <w:rsid w:val="00727631"/>
    <w:pPr>
      <w:spacing w:after="100" w:line="259" w:lineRule="auto"/>
      <w:ind w:left="440"/>
    </w:pPr>
    <w:rPr>
      <w:rFonts w:asciiTheme="minorHAnsi" w:eastAsiaTheme="minorEastAsia" w:hAnsiTheme="minorHAnsi" w:cs="Times New Roman"/>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76010">
      <w:bodyDiv w:val="1"/>
      <w:marLeft w:val="0"/>
      <w:marRight w:val="0"/>
      <w:marTop w:val="0"/>
      <w:marBottom w:val="0"/>
      <w:divBdr>
        <w:top w:val="none" w:sz="0" w:space="0" w:color="auto"/>
        <w:left w:val="none" w:sz="0" w:space="0" w:color="auto"/>
        <w:bottom w:val="none" w:sz="0" w:space="0" w:color="auto"/>
        <w:right w:val="none" w:sz="0" w:space="0" w:color="auto"/>
      </w:divBdr>
    </w:div>
    <w:div w:id="20580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www.komnasham.go.id/files/147523" TargetMode="External"/><Relationship Id="rId21" Type="http://schemas.openxmlformats.org/officeDocument/2006/relationships/footer" Target="footer5.xml"/><Relationship Id="rId34" Type="http://schemas.openxmlformats.org/officeDocument/2006/relationships/hyperlink" Target="https://ditjenpp.kemenkumham.go.id/in" TargetMode="External"/><Relationship Id="rId42" Type="http://schemas.openxmlformats.org/officeDocument/2006/relationships/hyperlink" Target="https://hot.detik.com/celeb/d-6570981/deretan-kasus-kdrt-artis-setahun-terakhir-yang-bikin-geger" TargetMode="External"/><Relationship Id="rId47"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yperlink" Target="https://kekerasan.kemenpppa.go.id/ringkasan" TargetMode="External"/><Relationship Id="rId45" Type="http://schemas.openxmlformats.org/officeDocument/2006/relationships/hyperlink" Target="https://www.komnasham.go.id/files/1475231474-uu-nomor-39-tahun-1999-tentang%24H9FVD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yperlink" Target="https://peraturan.bpk.go.id/Home/Details/207944/uu-no-12-tahun-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https://www.bbc.com/indonesia/" TargetMode="External"/><Relationship Id="rId43" Type="http://schemas.openxmlformats.org/officeDocument/2006/relationships/hyperlink" Target="https://ham.go.id/2014/05/09/kekerasan-dalam-rumah-tangga-kdrt/"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yperlink" Target="https://komnasperempuan.go.id/uploadedFiles/1466.1614933645.pdf" TargetMode="External"/><Relationship Id="rId46" Type="http://schemas.openxmlformats.org/officeDocument/2006/relationships/header" Target="header13.xml"/><Relationship Id="rId20" Type="http://schemas.openxmlformats.org/officeDocument/2006/relationships/header" Target="header5.xml"/><Relationship Id="rId41" Type="http://schemas.openxmlformats.org/officeDocument/2006/relationships/hyperlink" Target="https://nasional.kompas.com/read/2021/09/28/10181941/sepanjang-2004-2021-komnas%20perempuan%20-catat-544452-kekerasan-dalam-rumah?page=al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jimly.com/%20makalah/" TargetMode="External"/><Relationship Id="rId2" Type="http://schemas.openxmlformats.org/officeDocument/2006/relationships/hyperlink" Target="https://www.komnasham.go.id/files/1475231474-uu-nomor-39-tahun-1999-tentang%24H9FVDS" TargetMode="External"/><Relationship Id="rId1" Type="http://schemas.openxmlformats.org/officeDocument/2006/relationships/hyperlink" Target="https://nasional.kompas.com/read/2021/09/28/10181941/sepanjang-2004-2021-komnas%20perempuan%20-catat-544452-kekerasan-dalam-rumah?page=all" TargetMode="External"/><Relationship Id="rId6" Type="http://schemas.openxmlformats.org/officeDocument/2006/relationships/hyperlink" Target="https://ditjenpp.kemenkumham.go.id/in" TargetMode="External"/><Relationship Id="rId5" Type="http://schemas.openxmlformats.org/officeDocument/2006/relationships/hyperlink" Target="https://ditjenpp.kemenkumham.go.id/index.php?option=com_content&amp;view=article&amp;id=677:penegakan-hukum-kejahatan-kekerasan-dalam-rumah-tangga&amp;catid=101:hukum-pidana&amp;Itemid=181&amp;lang=en" TargetMode="External"/><Relationship Id="rId4" Type="http://schemas.openxmlformats.org/officeDocument/2006/relationships/hyperlink" Target="https://www.bbc.com/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73234D-EA3B-4CF3-85B3-340CF11A0A68}">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BFC7-1FBB-41C7-8CD9-AFAAB7D2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18691</Words>
  <Characters>106540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myasus0922@outlook.com</cp:lastModifiedBy>
  <cp:revision>2</cp:revision>
  <dcterms:created xsi:type="dcterms:W3CDTF">2023-08-23T07:27:00Z</dcterms:created>
  <dcterms:modified xsi:type="dcterms:W3CDTF">2023-08-23T07:27:00Z</dcterms:modified>
</cp:coreProperties>
</file>