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4D" w:rsidRPr="00086E8D" w:rsidRDefault="00845F4D" w:rsidP="00845F4D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6E8D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845F4D" w:rsidRPr="00086E8D" w:rsidRDefault="00845F4D" w:rsidP="00845F4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6E8D"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</w:p>
    <w:p w:rsidR="00845F4D" w:rsidRPr="00086E8D" w:rsidRDefault="00845F4D" w:rsidP="00845F4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86E8D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HAM R.I., “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Pemungutan</w:t>
      </w:r>
      <w:proofErr w:type="spellEnd"/>
      <w:r w:rsidRPr="00086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Royalti</w:t>
      </w:r>
      <w:proofErr w:type="spellEnd"/>
      <w:r w:rsidRPr="00086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Musik</w:t>
      </w:r>
      <w:proofErr w:type="spellEnd"/>
      <w:r w:rsidRPr="00086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Satu</w:t>
      </w:r>
      <w:proofErr w:type="spellEnd"/>
      <w:r w:rsidRPr="00086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Pintu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>,” Media HKI II, 2019.</w:t>
      </w:r>
      <w:proofErr w:type="gramEnd"/>
    </w:p>
    <w:p w:rsidR="00845F4D" w:rsidRPr="00086E8D" w:rsidRDefault="00845F4D" w:rsidP="00845F4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86E8D">
        <w:rPr>
          <w:rFonts w:ascii="Times New Roman" w:hAnsi="Times New Roman" w:cs="Times New Roman"/>
          <w:sz w:val="24"/>
          <w:szCs w:val="24"/>
        </w:rPr>
        <w:t>Hawin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, M., and Budi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Riswandi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6E8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Isu-isu</w:t>
      </w:r>
      <w:proofErr w:type="spellEnd"/>
      <w:r w:rsidRPr="00086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penting</w:t>
      </w:r>
      <w:proofErr w:type="spellEnd"/>
      <w:r w:rsidRPr="00086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hak</w:t>
      </w:r>
      <w:proofErr w:type="spellEnd"/>
      <w:r w:rsidRPr="00086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kekayaan</w:t>
      </w:r>
      <w:proofErr w:type="spellEnd"/>
      <w:r w:rsidRPr="00086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intelektual</w:t>
      </w:r>
      <w:proofErr w:type="spellEnd"/>
      <w:r w:rsidRPr="00086E8D">
        <w:rPr>
          <w:rFonts w:ascii="Times New Roman" w:hAnsi="Times New Roman" w:cs="Times New Roman"/>
          <w:i/>
          <w:sz w:val="24"/>
          <w:szCs w:val="24"/>
        </w:rPr>
        <w:t xml:space="preserve"> di Indonesia</w:t>
      </w:r>
      <w:r w:rsidRPr="00086E8D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Pr="00086E8D">
        <w:rPr>
          <w:rFonts w:ascii="Times New Roman" w:hAnsi="Times New Roman" w:cs="Times New Roman"/>
          <w:sz w:val="24"/>
          <w:szCs w:val="24"/>
        </w:rPr>
        <w:t xml:space="preserve"> Yogyakarta: UGM PRESS, 2020.</w:t>
      </w:r>
    </w:p>
    <w:p w:rsidR="00845F4D" w:rsidRPr="00086E8D" w:rsidRDefault="00845F4D" w:rsidP="00845F4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6E8D">
        <w:rPr>
          <w:rFonts w:ascii="Times New Roman" w:hAnsi="Times New Roman" w:cs="Times New Roman"/>
          <w:sz w:val="24"/>
          <w:szCs w:val="24"/>
        </w:rPr>
        <w:t>Hidayah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Khoirul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Hak</w:t>
      </w:r>
      <w:proofErr w:type="spellEnd"/>
      <w:r w:rsidRPr="00086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Kekayaan</w:t>
      </w:r>
      <w:proofErr w:type="spellEnd"/>
      <w:r w:rsidRPr="00086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Intelektual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, Malang: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Setara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Press, 2017.</w:t>
      </w:r>
    </w:p>
    <w:p w:rsidR="00845F4D" w:rsidRPr="00086E8D" w:rsidRDefault="00845F4D" w:rsidP="00845F4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86E8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086E8D"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Asasi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Modul</w:t>
      </w:r>
      <w:proofErr w:type="spellEnd"/>
      <w:r w:rsidRPr="00086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Kekayaan</w:t>
      </w:r>
      <w:proofErr w:type="spellEnd"/>
      <w:r w:rsidRPr="00086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Intelektual</w:t>
      </w:r>
      <w:proofErr w:type="spellEnd"/>
      <w:r w:rsidRPr="00086E8D">
        <w:rPr>
          <w:rFonts w:ascii="Times New Roman" w:hAnsi="Times New Roman" w:cs="Times New Roman"/>
          <w:i/>
          <w:sz w:val="24"/>
          <w:szCs w:val="24"/>
        </w:rPr>
        <w:t xml:space="preserve"> Tingkat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086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Bidang</w:t>
      </w:r>
      <w:proofErr w:type="spellEnd"/>
      <w:r w:rsidRPr="00086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Hak</w:t>
      </w:r>
      <w:proofErr w:type="spellEnd"/>
      <w:r w:rsidRPr="00086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Cipta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>, 2020.</w:t>
      </w:r>
      <w:proofErr w:type="gramEnd"/>
    </w:p>
    <w:p w:rsidR="00845F4D" w:rsidRPr="00086E8D" w:rsidRDefault="00845F4D" w:rsidP="00845F4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6E8D">
        <w:rPr>
          <w:rFonts w:ascii="Times New Roman" w:hAnsi="Times New Roman" w:cs="Times New Roman"/>
          <w:sz w:val="24"/>
          <w:szCs w:val="24"/>
        </w:rPr>
        <w:t>Makkawaru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Zukkifli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Hak</w:t>
      </w:r>
      <w:proofErr w:type="spellEnd"/>
      <w:r w:rsidRPr="00086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Kekayaan</w:t>
      </w:r>
      <w:proofErr w:type="spellEnd"/>
      <w:r w:rsidRPr="00086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Intelektual</w:t>
      </w:r>
      <w:proofErr w:type="spellEnd"/>
      <w:r w:rsidRPr="00086E8D">
        <w:rPr>
          <w:rFonts w:ascii="Times New Roman" w:hAnsi="Times New Roman" w:cs="Times New Roman"/>
          <w:i/>
          <w:sz w:val="24"/>
          <w:szCs w:val="24"/>
        </w:rPr>
        <w:t xml:space="preserve"> Seri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Hak</w:t>
      </w:r>
      <w:proofErr w:type="spellEnd"/>
      <w:r w:rsidRPr="00086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Cipta</w:t>
      </w:r>
      <w:proofErr w:type="spellEnd"/>
      <w:r w:rsidRPr="00086E8D">
        <w:rPr>
          <w:rFonts w:ascii="Times New Roman" w:hAnsi="Times New Roman" w:cs="Times New Roman"/>
          <w:i/>
          <w:sz w:val="24"/>
          <w:szCs w:val="24"/>
        </w:rPr>
        <w:t xml:space="preserve">, Paten, Dan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Merk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Sukabumi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Farha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>, 2021.</w:t>
      </w:r>
    </w:p>
    <w:p w:rsidR="00845F4D" w:rsidRPr="00086E8D" w:rsidRDefault="00845F4D" w:rsidP="00845F4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6E8D">
        <w:rPr>
          <w:rFonts w:ascii="Times New Roman" w:hAnsi="Times New Roman" w:cs="Times New Roman"/>
          <w:sz w:val="24"/>
          <w:szCs w:val="24"/>
        </w:rPr>
        <w:t>Panjaitan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Hulman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Wetmen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Sinaga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, </w:t>
      </w:r>
      <w:r w:rsidRPr="00086E8D">
        <w:rPr>
          <w:rFonts w:ascii="Times New Roman" w:hAnsi="Times New Roman" w:cs="Times New Roman"/>
          <w:i/>
          <w:sz w:val="24"/>
          <w:szCs w:val="24"/>
        </w:rPr>
        <w:t xml:space="preserve">Performing Right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Hak</w:t>
      </w:r>
      <w:proofErr w:type="spellEnd"/>
      <w:r w:rsidRPr="00086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Cipta</w:t>
      </w:r>
      <w:proofErr w:type="spellEnd"/>
      <w:r w:rsidRPr="00086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Atas</w:t>
      </w:r>
      <w:proofErr w:type="spellEnd"/>
      <w:r w:rsidRPr="00086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Karya</w:t>
      </w:r>
      <w:proofErr w:type="spellEnd"/>
      <w:r w:rsidRPr="00086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Musik</w:t>
      </w:r>
      <w:proofErr w:type="spellEnd"/>
      <w:r w:rsidRPr="00086E8D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Lagu</w:t>
      </w:r>
      <w:proofErr w:type="spellEnd"/>
      <w:r w:rsidRPr="00086E8D">
        <w:rPr>
          <w:rFonts w:ascii="Times New Roman" w:hAnsi="Times New Roman" w:cs="Times New Roman"/>
          <w:i/>
          <w:sz w:val="24"/>
          <w:szCs w:val="24"/>
        </w:rPr>
        <w:t xml:space="preserve"> Serta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Aspek</w:t>
      </w:r>
      <w:proofErr w:type="spellEnd"/>
      <w:r w:rsidRPr="00086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Hukumnya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>, Jakarta: UKI Press, 2017.</w:t>
      </w:r>
    </w:p>
    <w:p w:rsidR="00845F4D" w:rsidRPr="00086E8D" w:rsidRDefault="00845F4D" w:rsidP="00845F4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6E8D">
        <w:rPr>
          <w:rFonts w:ascii="Times New Roman" w:hAnsi="Times New Roman" w:cs="Times New Roman"/>
          <w:sz w:val="24"/>
          <w:szCs w:val="24"/>
        </w:rPr>
        <w:t>Sembiring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Sentosa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86E8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Hak</w:t>
      </w:r>
      <w:proofErr w:type="spellEnd"/>
      <w:r w:rsidRPr="00086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kekayaan</w:t>
      </w:r>
      <w:proofErr w:type="spellEnd"/>
      <w:r w:rsidRPr="00086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intelektual</w:t>
      </w:r>
      <w:proofErr w:type="spellEnd"/>
      <w:r w:rsidRPr="00086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086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berbagai</w:t>
      </w:r>
      <w:proofErr w:type="spellEnd"/>
      <w:r w:rsidRPr="00086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peraturan</w:t>
      </w:r>
      <w:proofErr w:type="spellEnd"/>
      <w:r w:rsidRPr="00086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perundang-undangan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6E8D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Yrama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Widya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>”, 2017.</w:t>
      </w:r>
      <w:proofErr w:type="gramEnd"/>
    </w:p>
    <w:p w:rsidR="00845F4D" w:rsidRPr="002E4D18" w:rsidRDefault="00845F4D" w:rsidP="00845F4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86E8D">
        <w:rPr>
          <w:rFonts w:ascii="Times New Roman" w:hAnsi="Times New Roman" w:cs="Times New Roman"/>
          <w:sz w:val="24"/>
          <w:szCs w:val="24"/>
        </w:rPr>
        <w:t xml:space="preserve">Tim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Yustisia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Panduan</w:t>
      </w:r>
      <w:proofErr w:type="spellEnd"/>
      <w:r w:rsidRPr="00086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Resmi</w:t>
      </w:r>
      <w:proofErr w:type="spellEnd"/>
      <w:r w:rsidRPr="00086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Hak</w:t>
      </w:r>
      <w:proofErr w:type="spellEnd"/>
      <w:r w:rsidRPr="00086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Cipta</w:t>
      </w:r>
      <w:proofErr w:type="spellEnd"/>
      <w:r w:rsidRPr="00086E8D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Mulai</w:t>
      </w:r>
      <w:proofErr w:type="spellEnd"/>
      <w:r w:rsidRPr="00086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Mendaftar</w:t>
      </w:r>
      <w:proofErr w:type="spellEnd"/>
      <w:r w:rsidRPr="00086E8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Melindungi</w:t>
      </w:r>
      <w:proofErr w:type="spellEnd"/>
      <w:r w:rsidRPr="00086E8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86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Menyelesaikan</w:t>
      </w:r>
      <w:proofErr w:type="spellEnd"/>
      <w:r w:rsidRPr="00086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Sengketa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”.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VisiMedia</w:t>
      </w:r>
      <w:proofErr w:type="spellEnd"/>
      <w:r>
        <w:rPr>
          <w:rFonts w:ascii="Times New Roman" w:hAnsi="Times New Roman" w:cs="Times New Roman"/>
          <w:sz w:val="24"/>
          <w:szCs w:val="24"/>
        </w:rPr>
        <w:t>, 2015.</w:t>
      </w:r>
    </w:p>
    <w:p w:rsidR="00845F4D" w:rsidRDefault="00845F4D" w:rsidP="00845F4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45F4D" w:rsidRPr="00086E8D" w:rsidRDefault="00845F4D" w:rsidP="00845F4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5F4D" w:rsidRPr="00086E8D" w:rsidRDefault="00845F4D" w:rsidP="00845F4D">
      <w:pPr>
        <w:spacing w:line="48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6E8D">
        <w:rPr>
          <w:rFonts w:ascii="Times New Roman" w:hAnsi="Times New Roman" w:cs="Times New Roman"/>
          <w:b/>
          <w:sz w:val="24"/>
          <w:szCs w:val="24"/>
        </w:rPr>
        <w:lastRenderedPageBreak/>
        <w:t>Peraturan</w:t>
      </w:r>
      <w:proofErr w:type="spellEnd"/>
      <w:r w:rsidRPr="00086E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b/>
          <w:sz w:val="24"/>
          <w:szCs w:val="24"/>
        </w:rPr>
        <w:t>Perundang-Undangan</w:t>
      </w:r>
      <w:proofErr w:type="spellEnd"/>
    </w:p>
    <w:p w:rsidR="00845F4D" w:rsidRPr="00086E8D" w:rsidRDefault="00845F4D" w:rsidP="00845F4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6E8D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56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Royalti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Dan/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Musik</w:t>
      </w:r>
      <w:proofErr w:type="spellEnd"/>
    </w:p>
    <w:p w:rsidR="00845F4D" w:rsidRDefault="00845F4D" w:rsidP="00845F4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08F1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DC0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8F1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DC0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8F1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DC08F1">
        <w:rPr>
          <w:rFonts w:ascii="Times New Roman" w:hAnsi="Times New Roman" w:cs="Times New Roman"/>
          <w:sz w:val="24"/>
          <w:szCs w:val="24"/>
        </w:rPr>
        <w:t xml:space="preserve"> &amp; HAM </w:t>
      </w:r>
      <w:r w:rsidRPr="00086E8D">
        <w:rPr>
          <w:rFonts w:ascii="Times New Roman" w:hAnsi="Times New Roman" w:cs="Times New Roman"/>
          <w:sz w:val="24"/>
          <w:szCs w:val="24"/>
        </w:rPr>
        <w:t xml:space="preserve">36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845F4D" w:rsidRPr="00086E8D" w:rsidRDefault="00845F4D" w:rsidP="00845F4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08F1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DC0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8F1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DC0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8F1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DC08F1">
        <w:rPr>
          <w:rFonts w:ascii="Times New Roman" w:hAnsi="Times New Roman" w:cs="Times New Roman"/>
          <w:sz w:val="24"/>
          <w:szCs w:val="24"/>
        </w:rPr>
        <w:t xml:space="preserve"> &amp; HAM </w:t>
      </w:r>
      <w:proofErr w:type="spellStart"/>
      <w:r w:rsidRPr="00DC08F1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DC08F1">
        <w:rPr>
          <w:rFonts w:ascii="Times New Roman" w:hAnsi="Times New Roman" w:cs="Times New Roman"/>
          <w:sz w:val="24"/>
          <w:szCs w:val="24"/>
        </w:rPr>
        <w:t xml:space="preserve"> 29 </w:t>
      </w:r>
      <w:proofErr w:type="spellStart"/>
      <w:r w:rsidRPr="00DC08F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C08F1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Pr="00DC08F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C08F1">
        <w:rPr>
          <w:rFonts w:ascii="Times New Roman" w:hAnsi="Times New Roman" w:cs="Times New Roman"/>
          <w:sz w:val="24"/>
          <w:szCs w:val="24"/>
        </w:rPr>
        <w:t xml:space="preserve"> Tata Cara </w:t>
      </w:r>
      <w:proofErr w:type="spellStart"/>
      <w:r w:rsidRPr="00DC08F1">
        <w:rPr>
          <w:rFonts w:ascii="Times New Roman" w:hAnsi="Times New Roman" w:cs="Times New Roman"/>
          <w:sz w:val="24"/>
          <w:szCs w:val="24"/>
        </w:rPr>
        <w:t>Permhonan</w:t>
      </w:r>
      <w:proofErr w:type="spellEnd"/>
      <w:r w:rsidRPr="00DC0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8F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0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8F1">
        <w:rPr>
          <w:rFonts w:ascii="Times New Roman" w:hAnsi="Times New Roman" w:cs="Times New Roman"/>
          <w:sz w:val="24"/>
          <w:szCs w:val="24"/>
        </w:rPr>
        <w:t>Penerbitan</w:t>
      </w:r>
      <w:proofErr w:type="spellEnd"/>
      <w:r w:rsidRPr="00DC0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8F1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DC0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8F1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DC0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8F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DC0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8F1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DC08F1">
        <w:rPr>
          <w:rFonts w:ascii="Times New Roman" w:hAnsi="Times New Roman" w:cs="Times New Roman"/>
          <w:sz w:val="24"/>
          <w:szCs w:val="24"/>
        </w:rPr>
        <w:t xml:space="preserve"> LMK,</w:t>
      </w:r>
    </w:p>
    <w:p w:rsidR="00845F4D" w:rsidRPr="00086E8D" w:rsidRDefault="00845F4D" w:rsidP="00845F4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6E8D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845F4D" w:rsidRPr="00086E8D" w:rsidRDefault="00845F4D" w:rsidP="00845F4D">
      <w:pPr>
        <w:spacing w:line="48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6E8D">
        <w:rPr>
          <w:rFonts w:ascii="Times New Roman" w:hAnsi="Times New Roman" w:cs="Times New Roman"/>
          <w:b/>
          <w:sz w:val="24"/>
          <w:szCs w:val="24"/>
        </w:rPr>
        <w:t>Jurnal</w:t>
      </w:r>
      <w:proofErr w:type="spellEnd"/>
    </w:p>
    <w:p w:rsidR="00845F4D" w:rsidRPr="00086E8D" w:rsidRDefault="00845F4D" w:rsidP="00845F4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6E8D">
        <w:rPr>
          <w:rFonts w:ascii="Times New Roman" w:hAnsi="Times New Roman" w:cs="Times New Roman"/>
          <w:sz w:val="24"/>
          <w:szCs w:val="24"/>
        </w:rPr>
        <w:t>Aditya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Irfan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Rasyid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, Amin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Purnawan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, “Proses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Kepastian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Di Kantor Wilayah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Kemenkumham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Tengah”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Prosiding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KONFERENSI ILMIAH MAHASISWA UNISSULA (KIMU) 4, 2020,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666-667.</w:t>
      </w:r>
    </w:p>
    <w:p w:rsidR="00845F4D" w:rsidRPr="00086E8D" w:rsidRDefault="00845F4D" w:rsidP="00845F4D">
      <w:pPr>
        <w:spacing w:line="480" w:lineRule="auto"/>
        <w:ind w:left="720" w:hanging="720"/>
      </w:pPr>
      <w:proofErr w:type="spellStart"/>
      <w:r w:rsidRPr="00086E8D">
        <w:rPr>
          <w:rFonts w:ascii="Times New Roman" w:hAnsi="Times New Roman" w:cs="Times New Roman"/>
          <w:sz w:val="24"/>
          <w:szCs w:val="24"/>
        </w:rPr>
        <w:t>Angga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, Made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Agustina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Adi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Suryawan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Made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Gde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Subha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Karma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Resen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Penarikan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Royalti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Indonesia Wilayah Bali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Gianyar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086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Ilmiah</w:t>
      </w:r>
      <w:proofErr w:type="spellEnd"/>
      <w:r w:rsidRPr="00086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086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086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Kertha</w:t>
      </w:r>
      <w:proofErr w:type="spellEnd"/>
      <w:r w:rsidRPr="00086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Semaya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4 No 3, 2018.</w:t>
      </w:r>
    </w:p>
    <w:p w:rsidR="00845F4D" w:rsidRPr="00086E8D" w:rsidRDefault="00845F4D" w:rsidP="00845F4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86E8D">
        <w:rPr>
          <w:rFonts w:ascii="Times New Roman" w:hAnsi="Times New Roman" w:cs="Times New Roman"/>
          <w:sz w:val="24"/>
          <w:szCs w:val="24"/>
        </w:rPr>
        <w:t>Fadhila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>, G. “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Dan/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Dinyanyikan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(Cover Song) Di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Jejaring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Dikaitkan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lastRenderedPageBreak/>
        <w:t>Ekonomi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Kenotariatan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86E8D">
        <w:rPr>
          <w:rFonts w:ascii="Times New Roman" w:hAnsi="Times New Roman" w:cs="Times New Roman"/>
          <w:sz w:val="24"/>
          <w:szCs w:val="24"/>
        </w:rPr>
        <w:t>Volume 1.</w:t>
      </w:r>
      <w:proofErr w:type="gram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6E8D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2, 2018.</w:t>
      </w:r>
      <w:proofErr w:type="gram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F4D" w:rsidRPr="00086E8D" w:rsidRDefault="00845F4D" w:rsidP="00845F4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6E8D">
        <w:rPr>
          <w:rFonts w:ascii="Times New Roman" w:hAnsi="Times New Roman" w:cs="Times New Roman"/>
          <w:sz w:val="24"/>
          <w:szCs w:val="24"/>
        </w:rPr>
        <w:t>Fitria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, Elsa. </w:t>
      </w:r>
      <w:proofErr w:type="gramStart"/>
      <w:r w:rsidRPr="00086E8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Yuridis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Royalty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6E8D">
        <w:rPr>
          <w:rFonts w:ascii="Times New Roman" w:hAnsi="Times New Roman" w:cs="Times New Roman"/>
          <w:i/>
          <w:sz w:val="24"/>
          <w:szCs w:val="24"/>
        </w:rPr>
        <w:t>Diss.</w:t>
      </w:r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Islam Kalimantan MAB, 2022.</w:t>
      </w:r>
      <w:proofErr w:type="gram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F4D" w:rsidRPr="00086E8D" w:rsidRDefault="00845F4D" w:rsidP="00845F4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6E8D">
        <w:rPr>
          <w:rFonts w:ascii="Times New Roman" w:hAnsi="Times New Roman" w:cs="Times New Roman"/>
          <w:sz w:val="24"/>
          <w:szCs w:val="24"/>
        </w:rPr>
        <w:t>Husnuns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Afifah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U.A,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Royalti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LMK &amp; LMKN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Ditinjau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No 56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Royalti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Dan/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music”,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086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Padjajaran</w:t>
      </w:r>
      <w:proofErr w:type="spellEnd"/>
      <w:r w:rsidRPr="00086E8D">
        <w:rPr>
          <w:rFonts w:ascii="Times New Roman" w:hAnsi="Times New Roman" w:cs="Times New Roman"/>
          <w:i/>
          <w:sz w:val="24"/>
          <w:szCs w:val="24"/>
        </w:rPr>
        <w:t xml:space="preserve"> Law Review</w:t>
      </w:r>
      <w:r w:rsidRPr="00086E8D">
        <w:rPr>
          <w:rFonts w:ascii="Times New Roman" w:hAnsi="Times New Roman" w:cs="Times New Roman"/>
          <w:sz w:val="24"/>
          <w:szCs w:val="24"/>
        </w:rPr>
        <w:t>,</w:t>
      </w:r>
      <w:r w:rsidRPr="00086E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6E8D">
        <w:rPr>
          <w:rFonts w:ascii="Times New Roman" w:hAnsi="Times New Roman" w:cs="Times New Roman"/>
          <w:sz w:val="24"/>
          <w:szCs w:val="24"/>
        </w:rPr>
        <w:t>Vol. 9 No. 1, 2021.</w:t>
      </w:r>
    </w:p>
    <w:p w:rsidR="00845F4D" w:rsidRPr="00086E8D" w:rsidRDefault="00845F4D" w:rsidP="00845F4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6E8D">
        <w:rPr>
          <w:rFonts w:ascii="Times New Roman" w:hAnsi="Times New Roman" w:cs="Times New Roman"/>
          <w:sz w:val="24"/>
          <w:szCs w:val="24"/>
        </w:rPr>
        <w:t xml:space="preserve">James, Edward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Sinaga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Royalti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Pengumuman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Dan/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086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Ilmiah</w:t>
      </w:r>
      <w:proofErr w:type="spellEnd"/>
      <w:r w:rsidRPr="00086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Kebijakan</w:t>
      </w:r>
      <w:proofErr w:type="spellEnd"/>
      <w:r w:rsidRPr="00086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>, Vol. 14 No. 13, 2020.</w:t>
      </w:r>
      <w:proofErr w:type="gramEnd"/>
    </w:p>
    <w:p w:rsidR="00845F4D" w:rsidRPr="00086E8D" w:rsidRDefault="00845F4D" w:rsidP="00845F4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6E8D">
        <w:rPr>
          <w:rFonts w:ascii="Times New Roman" w:hAnsi="Times New Roman" w:cs="Times New Roman"/>
          <w:sz w:val="24"/>
          <w:szCs w:val="24"/>
        </w:rPr>
        <w:t>Jeheskiel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Arbirelio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Walukow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Royalti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Dan/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56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Royalti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Dan/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086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Lex</w:t>
      </w:r>
      <w:proofErr w:type="spellEnd"/>
      <w:r w:rsidRPr="00086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Administratum</w:t>
      </w:r>
      <w:proofErr w:type="spellEnd"/>
      <w:r w:rsidRPr="00086E8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86E8D">
        <w:rPr>
          <w:rFonts w:ascii="Times New Roman" w:hAnsi="Times New Roman" w:cs="Times New Roman"/>
          <w:sz w:val="24"/>
          <w:szCs w:val="24"/>
        </w:rPr>
        <w:t>Vol. 10 No. 5, 2022.</w:t>
      </w:r>
    </w:p>
    <w:p w:rsidR="00845F4D" w:rsidRPr="00086E8D" w:rsidRDefault="00845F4D" w:rsidP="00845F4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6E8D">
        <w:rPr>
          <w:rFonts w:ascii="Times New Roman" w:hAnsi="Times New Roman" w:cs="Times New Roman"/>
          <w:sz w:val="24"/>
          <w:szCs w:val="24"/>
        </w:rPr>
        <w:t>Karim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Asma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Kepastian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Lmkn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Pintu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Penghimpun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Pendistribusi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Royalti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Legalitas</w:t>
      </w:r>
      <w:proofErr w:type="spellEnd"/>
      <w:r w:rsidRPr="00086E8D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086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Vol.13.1,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86E8D">
        <w:rPr>
          <w:rFonts w:ascii="Times New Roman" w:hAnsi="Times New Roman" w:cs="Times New Roman"/>
          <w:sz w:val="24"/>
          <w:szCs w:val="24"/>
        </w:rPr>
        <w:t>2021.</w:t>
      </w:r>
    </w:p>
    <w:p w:rsidR="00845F4D" w:rsidRPr="00086E8D" w:rsidRDefault="00845F4D" w:rsidP="00845F4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86E8D">
        <w:rPr>
          <w:rFonts w:ascii="Times New Roman" w:hAnsi="Times New Roman" w:cs="Times New Roman"/>
          <w:sz w:val="24"/>
          <w:szCs w:val="24"/>
        </w:rPr>
        <w:t xml:space="preserve">Made, I Marta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Wijaya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Putu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Tuni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Cakabawa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Landra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Vlog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Disiarkan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Stasiun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Televisi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086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Ilmiah</w:t>
      </w:r>
      <w:proofErr w:type="spellEnd"/>
      <w:r w:rsidRPr="00086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086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086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Kertha</w:t>
      </w:r>
      <w:proofErr w:type="spellEnd"/>
      <w:r w:rsidRPr="00086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Semaya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7 No 3, 2019</w:t>
      </w:r>
    </w:p>
    <w:p w:rsidR="00845F4D" w:rsidRPr="00086E8D" w:rsidRDefault="00845F4D" w:rsidP="00845F4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6E8D">
        <w:rPr>
          <w:rFonts w:ascii="Times New Roman" w:hAnsi="Times New Roman" w:cs="Times New Roman"/>
          <w:sz w:val="24"/>
          <w:szCs w:val="24"/>
        </w:rPr>
        <w:lastRenderedPageBreak/>
        <w:t>Panjaitan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>, H. “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86E8D">
        <w:rPr>
          <w:rFonts w:ascii="Times New Roman" w:hAnsi="Times New Roman" w:cs="Times New Roman"/>
          <w:sz w:val="24"/>
          <w:szCs w:val="24"/>
        </w:rPr>
        <w:t>Volume 6.</w:t>
      </w:r>
      <w:proofErr w:type="gram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6E8D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3, 2020.</w:t>
      </w:r>
      <w:proofErr w:type="gram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F4D" w:rsidRPr="00086E8D" w:rsidRDefault="00845F4D" w:rsidP="00845F4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86E8D">
        <w:rPr>
          <w:rFonts w:ascii="Times New Roman" w:hAnsi="Times New Roman" w:cs="Times New Roman"/>
          <w:sz w:val="24"/>
          <w:szCs w:val="24"/>
        </w:rPr>
        <w:t>Permana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Daffa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Okta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, Esther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Masri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, and Clara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Ignatia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Tobing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6E8D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Royalti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Pencipta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>".</w:t>
      </w:r>
      <w:proofErr w:type="gram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Krtha</w:t>
      </w:r>
      <w:proofErr w:type="spellEnd"/>
      <w:r w:rsidRPr="00086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Bhayangkara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86E8D">
        <w:rPr>
          <w:rFonts w:ascii="Times New Roman" w:hAnsi="Times New Roman" w:cs="Times New Roman"/>
          <w:sz w:val="24"/>
          <w:szCs w:val="24"/>
        </w:rPr>
        <w:t>Volume 15.</w:t>
      </w:r>
      <w:proofErr w:type="gram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6E8D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2, 2021.</w:t>
      </w:r>
      <w:proofErr w:type="gram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F4D" w:rsidRPr="00086E8D" w:rsidRDefault="00845F4D" w:rsidP="00845F4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6E8D">
        <w:rPr>
          <w:rFonts w:ascii="Times New Roman" w:hAnsi="Times New Roman" w:cs="Times New Roman"/>
          <w:sz w:val="24"/>
          <w:szCs w:val="24"/>
        </w:rPr>
        <w:t>Pratiwi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Evi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86E8D">
        <w:rPr>
          <w:rFonts w:ascii="Times New Roman" w:hAnsi="Times New Roman" w:cs="Times New Roman"/>
          <w:sz w:val="24"/>
          <w:szCs w:val="24"/>
        </w:rPr>
        <w:t xml:space="preserve">“Legal standing (YKCI)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pemungutan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royalti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392 K/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Pdt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>. Sus.</w:t>
      </w:r>
      <w:proofErr w:type="gram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6E8D">
        <w:rPr>
          <w:rFonts w:ascii="Times New Roman" w:hAnsi="Times New Roman" w:cs="Times New Roman"/>
          <w:sz w:val="24"/>
          <w:szCs w:val="24"/>
        </w:rPr>
        <w:t>HKI/2013)”.</w:t>
      </w:r>
      <w:proofErr w:type="gram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6E8D">
        <w:rPr>
          <w:rFonts w:ascii="Times New Roman" w:hAnsi="Times New Roman" w:cs="Times New Roman"/>
          <w:sz w:val="24"/>
          <w:szCs w:val="24"/>
        </w:rPr>
        <w:t xml:space="preserve">BS </w:t>
      </w:r>
      <w:r w:rsidRPr="00086E8D">
        <w:rPr>
          <w:rFonts w:ascii="Times New Roman" w:hAnsi="Times New Roman" w:cs="Times New Roman"/>
          <w:i/>
          <w:sz w:val="24"/>
          <w:szCs w:val="24"/>
        </w:rPr>
        <w:t>thesis</w:t>
      </w:r>
      <w:r w:rsidRPr="00086E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6E8D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UIN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Syarif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Hidayatullah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>. 2017.</w:t>
      </w:r>
    </w:p>
    <w:p w:rsidR="00845F4D" w:rsidRPr="00086E8D" w:rsidRDefault="00845F4D" w:rsidP="00845F4D">
      <w:pPr>
        <w:spacing w:line="480" w:lineRule="auto"/>
        <w:ind w:left="720" w:hanging="720"/>
      </w:pPr>
      <w:proofErr w:type="spellStart"/>
      <w:r w:rsidRPr="00086E8D">
        <w:rPr>
          <w:rFonts w:ascii="Times New Roman" w:hAnsi="Times New Roman" w:cs="Times New Roman"/>
          <w:sz w:val="24"/>
          <w:szCs w:val="24"/>
        </w:rPr>
        <w:t>Putu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Desak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Lina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maharani,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Gusti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Ngurah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Parwata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TerhadapPenggunaan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Video di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SitusYoutube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086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Ilmiah</w:t>
      </w:r>
      <w:proofErr w:type="spellEnd"/>
      <w:r w:rsidRPr="00086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086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086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Kertha</w:t>
      </w:r>
      <w:proofErr w:type="spellEnd"/>
      <w:r w:rsidRPr="00086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Semaya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>, Vol. 7, No.10, 2019.</w:t>
      </w:r>
    </w:p>
    <w:p w:rsidR="00845F4D" w:rsidRPr="00086E8D" w:rsidRDefault="00845F4D" w:rsidP="00845F4D">
      <w:pPr>
        <w:spacing w:line="480" w:lineRule="auto"/>
        <w:ind w:left="720" w:hanging="720"/>
      </w:pPr>
      <w:proofErr w:type="spellStart"/>
      <w:r w:rsidRPr="00086E8D">
        <w:rPr>
          <w:rFonts w:ascii="Times New Roman" w:hAnsi="Times New Roman" w:cs="Times New Roman"/>
          <w:sz w:val="24"/>
          <w:szCs w:val="24"/>
        </w:rPr>
        <w:t>Putu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Adi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Gunawan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, I Made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Dedy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Priyanto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, 2019,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Dibawakan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Wedding Singer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Komersial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086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Ilmiah</w:t>
      </w:r>
      <w:proofErr w:type="spellEnd"/>
      <w:r w:rsidRPr="00086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086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086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Kertha</w:t>
      </w:r>
      <w:proofErr w:type="spellEnd"/>
      <w:r w:rsidRPr="00086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Semaya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6 No. 3, 2019.</w:t>
      </w:r>
    </w:p>
    <w:p w:rsidR="00845F4D" w:rsidRPr="00086E8D" w:rsidRDefault="00845F4D" w:rsidP="00845F4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86E8D">
        <w:rPr>
          <w:rFonts w:ascii="Times New Roman" w:hAnsi="Times New Roman" w:cs="Times New Roman"/>
          <w:sz w:val="24"/>
          <w:szCs w:val="24"/>
        </w:rPr>
        <w:t xml:space="preserve">Regina,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Kezia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Widyaningtyas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Tifani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Haura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Zahra, “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Royalti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Pemutaran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r w:rsidRPr="00086E8D">
        <w:rPr>
          <w:rFonts w:ascii="Times New Roman" w:hAnsi="Times New Roman" w:cs="Times New Roman"/>
          <w:sz w:val="24"/>
          <w:szCs w:val="24"/>
        </w:rPr>
        <w:lastRenderedPageBreak/>
        <w:t xml:space="preserve">Usaha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086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Padjajaran</w:t>
      </w:r>
      <w:proofErr w:type="spellEnd"/>
      <w:r w:rsidRPr="00086E8D">
        <w:rPr>
          <w:rFonts w:ascii="Times New Roman" w:hAnsi="Times New Roman" w:cs="Times New Roman"/>
          <w:i/>
          <w:sz w:val="24"/>
          <w:szCs w:val="24"/>
        </w:rPr>
        <w:t xml:space="preserve"> Law Review,</w:t>
      </w:r>
      <w:r w:rsidRPr="00086E8D">
        <w:rPr>
          <w:rFonts w:ascii="Times New Roman" w:hAnsi="Times New Roman" w:cs="Times New Roman"/>
          <w:sz w:val="24"/>
          <w:szCs w:val="24"/>
        </w:rPr>
        <w:t xml:space="preserve"> Vol. 9 No.1, 2021.</w:t>
      </w:r>
    </w:p>
    <w:p w:rsidR="00845F4D" w:rsidRPr="00086E8D" w:rsidRDefault="00845F4D" w:rsidP="00845F4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86E8D">
        <w:rPr>
          <w:rFonts w:ascii="Times New Roman" w:hAnsi="Times New Roman" w:cs="Times New Roman"/>
          <w:sz w:val="24"/>
          <w:szCs w:val="24"/>
        </w:rPr>
        <w:t>Saputra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Egi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Reksa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Fahmi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Fahmi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, and Yusuf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Daeng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6E8D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Royalti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Komersial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>".</w:t>
      </w:r>
      <w:proofErr w:type="gram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086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086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Tambusai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86E8D">
        <w:rPr>
          <w:rFonts w:ascii="Times New Roman" w:hAnsi="Times New Roman" w:cs="Times New Roman"/>
          <w:sz w:val="24"/>
          <w:szCs w:val="24"/>
        </w:rPr>
        <w:t>Volume 6.</w:t>
      </w:r>
      <w:proofErr w:type="gram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6E8D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3, 2022.</w:t>
      </w:r>
      <w:proofErr w:type="gramEnd"/>
    </w:p>
    <w:p w:rsidR="00845F4D" w:rsidRPr="00086E8D" w:rsidRDefault="00845F4D" w:rsidP="00845F4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6E8D">
        <w:rPr>
          <w:rFonts w:ascii="Times New Roman" w:hAnsi="Times New Roman" w:cs="Times New Roman"/>
          <w:sz w:val="24"/>
          <w:szCs w:val="24"/>
        </w:rPr>
        <w:t>Sinaga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, Edward James. </w:t>
      </w:r>
      <w:proofErr w:type="gramStart"/>
      <w:r w:rsidRPr="00086E8D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Royalti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Pengumuman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Dan/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>".</w:t>
      </w:r>
      <w:proofErr w:type="gram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086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Ilmiah</w:t>
      </w:r>
      <w:proofErr w:type="spellEnd"/>
      <w:r w:rsidRPr="00086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Kebijakan</w:t>
      </w:r>
      <w:proofErr w:type="spellEnd"/>
      <w:r w:rsidRPr="00086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86E8D">
        <w:rPr>
          <w:rFonts w:ascii="Times New Roman" w:hAnsi="Times New Roman" w:cs="Times New Roman"/>
          <w:sz w:val="24"/>
          <w:szCs w:val="24"/>
        </w:rPr>
        <w:t>Volume 14.</w:t>
      </w:r>
      <w:proofErr w:type="gram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6E8D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  <w:r w:rsidRPr="00086E8D">
        <w:rPr>
          <w:rFonts w:ascii="Times New Roman" w:hAnsi="Times New Roman" w:cs="Times New Roman"/>
          <w:sz w:val="24"/>
          <w:szCs w:val="24"/>
        </w:rPr>
        <w:t xml:space="preserve"> 2020. </w:t>
      </w:r>
    </w:p>
    <w:p w:rsidR="00845F4D" w:rsidRPr="00086E8D" w:rsidRDefault="00845F4D" w:rsidP="00845F4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86E8D">
        <w:rPr>
          <w:rFonts w:ascii="Times New Roman" w:hAnsi="Times New Roman" w:cs="Times New Roman"/>
          <w:sz w:val="24"/>
          <w:szCs w:val="24"/>
        </w:rPr>
        <w:t>Syahputra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Rizky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Doddy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Kridasaksana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Zaenal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Arifin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6E8D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Musisi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Royalti</w:t>
      </w:r>
      <w:proofErr w:type="spellEnd"/>
      <w:r w:rsidRPr="00086E8D">
        <w:rPr>
          <w:rFonts w:ascii="Times New Roman" w:hAnsi="Times New Roman" w:cs="Times New Roman"/>
          <w:i/>
          <w:sz w:val="24"/>
          <w:szCs w:val="24"/>
        </w:rPr>
        <w:t xml:space="preserve">".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086E8D">
        <w:rPr>
          <w:rFonts w:ascii="Times New Roman" w:hAnsi="Times New Roman" w:cs="Times New Roman"/>
          <w:i/>
          <w:sz w:val="24"/>
          <w:szCs w:val="24"/>
        </w:rPr>
        <w:t xml:space="preserve"> Semarang Law Review</w:t>
      </w:r>
      <w:r w:rsidRPr="00086E8D">
        <w:rPr>
          <w:rFonts w:ascii="Times New Roman" w:hAnsi="Times New Roman" w:cs="Times New Roman"/>
          <w:sz w:val="24"/>
          <w:szCs w:val="24"/>
        </w:rPr>
        <w:t xml:space="preserve">, Volume 3,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1, 2022.</w:t>
      </w:r>
    </w:p>
    <w:p w:rsidR="00845F4D" w:rsidRPr="00086E8D" w:rsidRDefault="00845F4D" w:rsidP="00845F4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6E8D">
        <w:rPr>
          <w:rFonts w:ascii="Times New Roman" w:hAnsi="Times New Roman" w:cs="Times New Roman"/>
          <w:sz w:val="24"/>
          <w:szCs w:val="24"/>
        </w:rPr>
        <w:t>Tampubolon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Saritua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>. "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2014".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Proceding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Iain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Batusangkar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86E8D">
        <w:rPr>
          <w:rFonts w:ascii="Times New Roman" w:hAnsi="Times New Roman" w:cs="Times New Roman"/>
          <w:sz w:val="24"/>
          <w:szCs w:val="24"/>
        </w:rPr>
        <w:t>Volume 1.</w:t>
      </w:r>
      <w:proofErr w:type="gram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6E8D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1, 2022.</w:t>
      </w:r>
      <w:proofErr w:type="gram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F4D" w:rsidRPr="00086E8D" w:rsidRDefault="00845F4D" w:rsidP="00845F4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86E8D">
        <w:rPr>
          <w:rFonts w:ascii="Times New Roman" w:hAnsi="Times New Roman" w:cs="Times New Roman"/>
          <w:sz w:val="24"/>
          <w:szCs w:val="24"/>
        </w:rPr>
        <w:t xml:space="preserve">Tri,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Jevano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Alexander,  “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Royalti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Ciptalagu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Kolektifnasional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No. 56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2021”,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086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086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Adigama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4 No. 2, 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>, 2021.</w:t>
      </w:r>
    </w:p>
    <w:p w:rsidR="00845F4D" w:rsidRPr="00086E8D" w:rsidRDefault="00845F4D" w:rsidP="00845F4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6E8D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Arya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Titin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Titawati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Aline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Febryani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Loilewen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86E8D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2004”.</w:t>
      </w:r>
      <w:proofErr w:type="gram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Ganec</w:t>
      </w:r>
      <w:proofErr w:type="spellEnd"/>
      <w:r w:rsidRPr="00086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Swara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86E8D">
        <w:rPr>
          <w:rFonts w:ascii="Times New Roman" w:hAnsi="Times New Roman" w:cs="Times New Roman"/>
          <w:sz w:val="24"/>
          <w:szCs w:val="24"/>
        </w:rPr>
        <w:t>Volume 13.</w:t>
      </w:r>
      <w:proofErr w:type="gram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6E8D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1, 2019.</w:t>
      </w:r>
      <w:proofErr w:type="gramEnd"/>
    </w:p>
    <w:p w:rsidR="00845F4D" w:rsidRPr="00086E8D" w:rsidRDefault="00845F4D" w:rsidP="00845F4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6E8D">
        <w:rPr>
          <w:rFonts w:ascii="Times New Roman" w:hAnsi="Times New Roman" w:cs="Times New Roman"/>
          <w:sz w:val="24"/>
          <w:szCs w:val="24"/>
        </w:rPr>
        <w:lastRenderedPageBreak/>
        <w:t>Wahyuni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,   Sri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Muhtar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, Faisal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Faisal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Eksistensi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Pencipta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56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086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Pengkajian</w:t>
      </w:r>
      <w:proofErr w:type="spellEnd"/>
      <w:r w:rsidRPr="00086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86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Penciptaan</w:t>
      </w:r>
      <w:proofErr w:type="spellEnd"/>
      <w:r w:rsidRPr="00086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086E8D">
        <w:rPr>
          <w:rFonts w:ascii="Times New Roman" w:hAnsi="Times New Roman" w:cs="Times New Roman"/>
          <w:i/>
          <w:sz w:val="24"/>
          <w:szCs w:val="24"/>
        </w:rPr>
        <w:t>Musik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Vol.4 No.2,</w:t>
      </w:r>
      <w:r w:rsidRPr="00086E8D">
        <w:rPr>
          <w:rFonts w:ascii="Times New Roman" w:hAnsi="Times New Roman" w:cs="Times New Roman"/>
          <w:sz w:val="24"/>
          <w:szCs w:val="24"/>
        </w:rPr>
        <w:t xml:space="preserve"> 2021.</w:t>
      </w:r>
    </w:p>
    <w:p w:rsidR="00845F4D" w:rsidRPr="00086E8D" w:rsidRDefault="00845F4D" w:rsidP="00845F4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Yanto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Oksidelfa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86E8D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Ranah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Kritis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Pembajakan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VCD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DVD)".</w:t>
      </w:r>
      <w:proofErr w:type="gram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Yustisia</w:t>
      </w:r>
      <w:proofErr w:type="spellEnd"/>
      <w:r w:rsidRPr="00086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086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86E8D">
        <w:rPr>
          <w:rFonts w:ascii="Times New Roman" w:hAnsi="Times New Roman" w:cs="Times New Roman"/>
          <w:sz w:val="24"/>
          <w:szCs w:val="24"/>
        </w:rPr>
        <w:t>Volume 4.</w:t>
      </w:r>
      <w:proofErr w:type="gram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6E8D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3, 2015.</w:t>
      </w:r>
      <w:proofErr w:type="gram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F4D" w:rsidRPr="00086E8D" w:rsidRDefault="00845F4D" w:rsidP="00845F4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86E8D">
        <w:rPr>
          <w:rFonts w:ascii="Times New Roman" w:hAnsi="Times New Roman" w:cs="Times New Roman"/>
          <w:sz w:val="24"/>
          <w:szCs w:val="24"/>
        </w:rPr>
        <w:t xml:space="preserve">Zahra,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Btarifia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Filza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86E8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Komersialisasi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Cara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Menyanyikan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Diunggah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Di Media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Privat</w:t>
      </w:r>
      <w:proofErr w:type="spellEnd"/>
      <w:r w:rsidRPr="00086E8D">
        <w:rPr>
          <w:rFonts w:ascii="Times New Roman" w:hAnsi="Times New Roman" w:cs="Times New Roman"/>
          <w:i/>
          <w:sz w:val="24"/>
          <w:szCs w:val="24"/>
        </w:rPr>
        <w:t xml:space="preserve"> Law.</w:t>
      </w:r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6E8D">
        <w:rPr>
          <w:rFonts w:ascii="Times New Roman" w:hAnsi="Times New Roman" w:cs="Times New Roman"/>
          <w:sz w:val="24"/>
          <w:szCs w:val="24"/>
        </w:rPr>
        <w:t>Volume 9.</w:t>
      </w:r>
      <w:proofErr w:type="gram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6E8D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 w:rsidRPr="00086E8D"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845F4D" w:rsidRPr="00086E8D" w:rsidRDefault="00845F4D" w:rsidP="00845F4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6E8D">
        <w:rPr>
          <w:rFonts w:ascii="Times New Roman" w:hAnsi="Times New Roman" w:cs="Times New Roman"/>
          <w:sz w:val="24"/>
          <w:szCs w:val="24"/>
        </w:rPr>
        <w:t xml:space="preserve">Zahra,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Tifani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Haura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Kezia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Regina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Widyaningtyas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6E8D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Royalti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Pemutaran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Dan/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86E8D">
        <w:rPr>
          <w:rFonts w:ascii="Times New Roman" w:hAnsi="Times New Roman" w:cs="Times New Roman"/>
          <w:i/>
          <w:sz w:val="24"/>
          <w:szCs w:val="24"/>
        </w:rPr>
        <w:t>Padjadjaran</w:t>
      </w:r>
      <w:proofErr w:type="spellEnd"/>
      <w:r w:rsidRPr="00086E8D">
        <w:rPr>
          <w:rFonts w:ascii="Times New Roman" w:hAnsi="Times New Roman" w:cs="Times New Roman"/>
          <w:i/>
          <w:sz w:val="24"/>
          <w:szCs w:val="24"/>
        </w:rPr>
        <w:t xml:space="preserve"> Law Review</w:t>
      </w:r>
      <w:r w:rsidRPr="00086E8D">
        <w:rPr>
          <w:rFonts w:ascii="Times New Roman" w:hAnsi="Times New Roman" w:cs="Times New Roman"/>
          <w:sz w:val="24"/>
          <w:szCs w:val="24"/>
        </w:rPr>
        <w:t xml:space="preserve">, Volume 9. </w:t>
      </w:r>
      <w:proofErr w:type="spellStart"/>
      <w:proofErr w:type="gramStart"/>
      <w:r w:rsidRPr="00086E8D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086E8D">
        <w:rPr>
          <w:rFonts w:ascii="Times New Roman" w:hAnsi="Times New Roman" w:cs="Times New Roman"/>
          <w:sz w:val="24"/>
          <w:szCs w:val="24"/>
        </w:rPr>
        <w:t xml:space="preserve"> 2021. </w:t>
      </w:r>
    </w:p>
    <w:p w:rsidR="00845F4D" w:rsidRPr="00086E8D" w:rsidRDefault="00845F4D" w:rsidP="00845F4D">
      <w:pPr>
        <w:spacing w:line="48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E8D">
        <w:rPr>
          <w:rFonts w:ascii="Times New Roman" w:hAnsi="Times New Roman" w:cs="Times New Roman"/>
          <w:b/>
          <w:sz w:val="24"/>
          <w:szCs w:val="24"/>
        </w:rPr>
        <w:t>Internet</w:t>
      </w:r>
    </w:p>
    <w:p w:rsidR="00845F4D" w:rsidRPr="00086E8D" w:rsidRDefault="00845F4D" w:rsidP="00845F4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86E8D">
        <w:rPr>
          <w:rFonts w:ascii="Times New Roman" w:hAnsi="Times New Roman" w:cs="Times New Roman"/>
          <w:sz w:val="24"/>
          <w:szCs w:val="24"/>
        </w:rPr>
        <w:t xml:space="preserve">Ahmad Faisal Adnan, 2023, "LMKN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pantau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skema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SILM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royalti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6E8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 https</w:t>
      </w:r>
      <w:proofErr w:type="gramEnd"/>
      <w:r w:rsidRPr="00086E8D">
        <w:rPr>
          <w:rFonts w:ascii="Times New Roman" w:hAnsi="Times New Roman" w:cs="Times New Roman"/>
          <w:sz w:val="24"/>
          <w:szCs w:val="24"/>
        </w:rPr>
        <w:t>://www.antaranews.com/berita/3430227/lmkn-pantau-dan-evaluasi-skema-silm-terkait-royalti-lagu-dan-musik</w:t>
      </w:r>
    </w:p>
    <w:p w:rsidR="00845F4D" w:rsidRPr="00086E8D" w:rsidRDefault="00845F4D" w:rsidP="00845F4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86E8D">
        <w:rPr>
          <w:rFonts w:ascii="Times New Roman" w:hAnsi="Times New Roman" w:cs="Times New Roman"/>
          <w:sz w:val="24"/>
          <w:szCs w:val="24"/>
        </w:rPr>
        <w:t xml:space="preserve">Ahmad Faisal Adnan, 2023, "LMKN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pantau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skema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SILM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royalti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6E8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 </w:t>
      </w:r>
      <w:r w:rsidRPr="00086E8D">
        <w:rPr>
          <w:rFonts w:ascii="Times New Roman" w:hAnsi="Times New Roman" w:cs="Times New Roman"/>
          <w:sz w:val="24"/>
          <w:szCs w:val="24"/>
        </w:rPr>
        <w:lastRenderedPageBreak/>
        <w:t>https</w:t>
      </w:r>
      <w:proofErr w:type="gramEnd"/>
      <w:r w:rsidRPr="00086E8D">
        <w:rPr>
          <w:rFonts w:ascii="Times New Roman" w:hAnsi="Times New Roman" w:cs="Times New Roman"/>
          <w:sz w:val="24"/>
          <w:szCs w:val="24"/>
        </w:rPr>
        <w:t>://www.antaranews.com/berita/3430227/lmkn-pantau-dan-evaluasi-skema-silm-terkait-royalti-lagu-dan-musik</w:t>
      </w:r>
    </w:p>
    <w:p w:rsidR="00845F4D" w:rsidRPr="00086E8D" w:rsidRDefault="00845F4D" w:rsidP="00845F4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86E8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Andesta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Herli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Royalti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Pengusaha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Hiburan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Waji</w:t>
      </w:r>
      <w:r>
        <w:rPr>
          <w:rFonts w:ascii="Times New Roman" w:hAnsi="Times New Roman" w:cs="Times New Roman"/>
          <w:sz w:val="24"/>
          <w:szCs w:val="24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86E8D">
        <w:rPr>
          <w:rFonts w:ascii="Times New Roman" w:hAnsi="Times New Roman" w:cs="Times New Roman"/>
          <w:sz w:val="24"/>
          <w:szCs w:val="24"/>
        </w:rPr>
        <w:t xml:space="preserve"> https://validnews.id/kultura/Soal-Royalti-Musik--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Pengusaha-Hiburan-Wajib-Catatkan-Lagu-daF</w:t>
      </w:r>
      <w:proofErr w:type="spellEnd"/>
    </w:p>
    <w:p w:rsidR="00845F4D" w:rsidRPr="00086E8D" w:rsidRDefault="00845F4D" w:rsidP="00845F4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6E8D">
        <w:rPr>
          <w:rFonts w:ascii="Times New Roman" w:hAnsi="Times New Roman" w:cs="Times New Roman"/>
          <w:sz w:val="24"/>
          <w:szCs w:val="24"/>
        </w:rPr>
        <w:t>Andesta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Herli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>, 2021, “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Royalti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Pengusaha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Hiburan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86E8D">
        <w:rPr>
          <w:rFonts w:ascii="Times New Roman" w:hAnsi="Times New Roman" w:cs="Times New Roman"/>
          <w:sz w:val="24"/>
          <w:szCs w:val="24"/>
        </w:rPr>
        <w:t>https://validnews.id/kultura/Soal-Royalti-Musik--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Pengusaha-Hiburan-Wajib-Catatkan-Lagu-daF</w:t>
      </w:r>
      <w:proofErr w:type="spellEnd"/>
    </w:p>
    <w:p w:rsidR="00845F4D" w:rsidRDefault="00845F4D" w:rsidP="00845F4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86E8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Andesta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Herli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loc.cit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086E8D">
        <w:rPr>
          <w:rFonts w:ascii="Times New Roman" w:hAnsi="Times New Roman" w:cs="Times New Roman"/>
          <w:sz w:val="24"/>
          <w:szCs w:val="24"/>
        </w:rPr>
        <w:t>,  “</w:t>
      </w:r>
      <w:proofErr w:type="spellStart"/>
      <w:proofErr w:type="gramEnd"/>
      <w:r w:rsidRPr="00086E8D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Royalti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Pengusaha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Hiburan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Catatkan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,  </w:t>
      </w:r>
      <w:r w:rsidRPr="00B24C25">
        <w:rPr>
          <w:rFonts w:ascii="Times New Roman" w:hAnsi="Times New Roman" w:cs="Times New Roman"/>
          <w:sz w:val="24"/>
          <w:szCs w:val="24"/>
        </w:rPr>
        <w:t>https://validnews.id/kultura/Soal-Royalti-Musik--</w:t>
      </w:r>
      <w:proofErr w:type="spellStart"/>
      <w:r w:rsidRPr="00B24C25">
        <w:rPr>
          <w:rFonts w:ascii="Times New Roman" w:hAnsi="Times New Roman" w:cs="Times New Roman"/>
          <w:sz w:val="24"/>
          <w:szCs w:val="24"/>
        </w:rPr>
        <w:t>Pengusaha-Hiburan-Wajib-Catatkan-Lagu-daF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>.</w:t>
      </w:r>
    </w:p>
    <w:p w:rsidR="00845F4D" w:rsidRPr="00B24C25" w:rsidRDefault="00845F4D" w:rsidP="00845F4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86E8D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Indonesi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https://kbbi.kemdikbud.go.id/entri/inventarisasi</w:t>
      </w:r>
    </w:p>
    <w:p w:rsidR="00845F4D" w:rsidRPr="00B24C25" w:rsidRDefault="00845F4D" w:rsidP="00845F4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86E8D">
        <w:rPr>
          <w:rFonts w:ascii="Times New Roman" w:hAnsi="Times New Roman" w:cs="Times New Roman"/>
          <w:sz w:val="24"/>
          <w:szCs w:val="24"/>
        </w:rPr>
        <w:t>Bayu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Pratomo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Herjuno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Satito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, 2022, "Cara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Mendaftarkan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Musisi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r w:rsidRPr="00B24C25">
        <w:rPr>
          <w:rFonts w:ascii="Times New Roman" w:hAnsi="Times New Roman" w:cs="Times New Roman"/>
          <w:sz w:val="24"/>
          <w:szCs w:val="24"/>
        </w:rPr>
        <w:t>https://www.fortuneidn.com/business/bayu/pentingnya-mendaftarkan-hak-cipta-lagu-bagi-para-musisi?page=all</w:t>
      </w:r>
    </w:p>
    <w:p w:rsidR="00845F4D" w:rsidRPr="00086E8D" w:rsidRDefault="00845F4D" w:rsidP="00845F4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6E8D">
        <w:rPr>
          <w:rFonts w:ascii="Times New Roman" w:hAnsi="Times New Roman" w:cs="Times New Roman"/>
          <w:sz w:val="24"/>
          <w:szCs w:val="24"/>
        </w:rPr>
        <w:t>Chri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>, 2021, “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Nominal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Royalti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Dibayar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https://www.cnnindonesia.com/hiburan/20210409141803-227-627928/daftar-nominal-royalti-yang-harus-dibayar-pengguna-lagu/</w:t>
      </w:r>
    </w:p>
    <w:p w:rsidR="00845F4D" w:rsidRPr="00086E8D" w:rsidRDefault="00845F4D" w:rsidP="00845F4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86E8D">
        <w:rPr>
          <w:rFonts w:ascii="Times New Roman" w:hAnsi="Times New Roman" w:cs="Times New Roman"/>
          <w:sz w:val="24"/>
          <w:szCs w:val="24"/>
        </w:rPr>
        <w:lastRenderedPageBreak/>
        <w:t xml:space="preserve">FX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Ismanto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>, 2019, “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Menkumham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Izinkan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LMK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Royalty,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KCI”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di https://www.tribunnews.com/seleb/2019/02/08/menkumham-tak-izinkan-lembaga-manajemen-kolektif-lmk-kelola-royalti</w:t>
      </w:r>
    </w:p>
    <w:p w:rsidR="00845F4D" w:rsidRPr="00086E8D" w:rsidRDefault="00845F4D" w:rsidP="00845F4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6E8D">
        <w:rPr>
          <w:rFonts w:ascii="Times New Roman" w:hAnsi="Times New Roman" w:cs="Times New Roman"/>
          <w:sz w:val="24"/>
          <w:szCs w:val="24"/>
        </w:rPr>
        <w:t>Gumay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>, Hafez. 2021. “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56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Royalti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86E8D">
        <w:rPr>
          <w:rFonts w:ascii="Times New Roman" w:hAnsi="Times New Roman" w:cs="Times New Roman"/>
          <w:sz w:val="24"/>
          <w:szCs w:val="24"/>
        </w:rPr>
        <w:t>Dan/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>”, https://www.antaranews.com/berita/2086842/analisis-awal-pp-56-2021tentang-royalti-hak-cipta-lagu-dan-atau-musik</w:t>
      </w:r>
    </w:p>
    <w:p w:rsidR="00845F4D" w:rsidRPr="00086E8D" w:rsidRDefault="00845F4D" w:rsidP="00845F4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86E8D">
        <w:rPr>
          <w:rFonts w:ascii="Times New Roman" w:hAnsi="Times New Roman" w:cs="Times New Roman"/>
          <w:sz w:val="24"/>
          <w:szCs w:val="24"/>
        </w:rPr>
        <w:t>Haruma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issha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6E8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Royalti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Mrnurut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>: https://nasional.kompas.com/read/2022/04/30/23000011/aturan-royalti-musik-menurut-undang-undang</w:t>
      </w:r>
    </w:p>
    <w:p w:rsidR="00845F4D" w:rsidRPr="00086E8D" w:rsidRDefault="00845F4D" w:rsidP="00845F4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6E8D">
        <w:rPr>
          <w:rFonts w:ascii="Times New Roman" w:hAnsi="Times New Roman" w:cs="Times New Roman"/>
          <w:sz w:val="24"/>
          <w:szCs w:val="24"/>
        </w:rPr>
        <w:t>Heriani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Fitri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Novia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>. 2022. “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Royalti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Sejahterakan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>”, https://www.hukumonline.com/berita/a/pp-royalti-hak-cipta-bertujuan-sejahterakan-industri-musik-lt62f5085d37db2</w:t>
      </w:r>
    </w:p>
    <w:p w:rsidR="00845F4D" w:rsidRPr="00086E8D" w:rsidRDefault="00845F4D" w:rsidP="00845F4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Khairunnisa</w:t>
      </w:r>
      <w:proofErr w:type="spellEnd"/>
      <w:r>
        <w:rPr>
          <w:rFonts w:ascii="Times New Roman" w:hAnsi="Times New Roman" w:cs="Times New Roman"/>
          <w:sz w:val="24"/>
          <w:szCs w:val="24"/>
        </w:rPr>
        <w:t>, 2020, “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Prinsip-prinsip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https://ketik.unpad.ac.id/posts/877/prinsip-prinsip-hak-kekayaan-intelektual-dalam-perlindungan-hak-cipta-seseorang, </w:t>
      </w:r>
    </w:p>
    <w:p w:rsidR="00845F4D" w:rsidRPr="00086E8D" w:rsidRDefault="00845F4D" w:rsidP="00845F4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6E8D">
        <w:rPr>
          <w:rFonts w:ascii="Times New Roman" w:hAnsi="Times New Roman" w:cs="Times New Roman"/>
          <w:sz w:val="24"/>
          <w:szCs w:val="24"/>
        </w:rPr>
        <w:t>Kanwil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Kement</w:t>
      </w:r>
      <w:r>
        <w:rPr>
          <w:rFonts w:ascii="Times New Roman" w:hAnsi="Times New Roman" w:cs="Times New Roman"/>
          <w:sz w:val="24"/>
          <w:szCs w:val="24"/>
        </w:rPr>
        <w:t>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HAM NTT, 2022, </w:t>
      </w:r>
      <w:r w:rsidRPr="00086E8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Mengklaim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Royalti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https://ntt.kemenkumham.go.id/berita-kanwil/berita-utama/9297-pencatatan-karya-cipta-jadi-dasar-hukum-untuk-mengklaim-royalti, </w:t>
      </w:r>
    </w:p>
    <w:p w:rsidR="00845F4D" w:rsidRPr="00086E8D" w:rsidRDefault="00845F4D" w:rsidP="00845F4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86E8D">
        <w:rPr>
          <w:rFonts w:ascii="Times New Roman" w:hAnsi="Times New Roman" w:cs="Times New Roman"/>
          <w:sz w:val="24"/>
          <w:szCs w:val="24"/>
        </w:rPr>
        <w:lastRenderedPageBreak/>
        <w:t>Mariska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6E8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Hindari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: https://kontrakhukum.com/article/jenis-pelanggaran-hak-cipta, </w:t>
      </w:r>
    </w:p>
    <w:p w:rsidR="00845F4D" w:rsidRPr="00086E8D" w:rsidRDefault="00845F4D" w:rsidP="00845F4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86E8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, Ira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Ais</w:t>
      </w:r>
      <w:r>
        <w:rPr>
          <w:rFonts w:ascii="Times New Roman" w:hAnsi="Times New Roman" w:cs="Times New Roman"/>
          <w:sz w:val="24"/>
          <w:szCs w:val="24"/>
        </w:rPr>
        <w:t>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Sarahmi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Pencipta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Royalti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Pengusaha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Hiburan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Karaoke Di Kota Medan (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Medan)”.</w:t>
      </w:r>
      <w:proofErr w:type="gramEnd"/>
      <w:r w:rsidRPr="00086E8D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845F4D" w:rsidRPr="00086E8D" w:rsidRDefault="00845F4D" w:rsidP="00845F4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86E8D">
        <w:rPr>
          <w:rFonts w:ascii="Times New Roman" w:hAnsi="Times New Roman" w:cs="Times New Roman"/>
          <w:sz w:val="24"/>
          <w:szCs w:val="24"/>
        </w:rPr>
        <w:t xml:space="preserve"> Nicholas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Royan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Aditiya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>, 2021, “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PP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Royalti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Komisi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X: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Ditunggu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Musisi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Puluhan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6E8D">
        <w:rPr>
          <w:rFonts w:ascii="Times New Roman" w:hAnsi="Times New Roman" w:cs="Times New Roman"/>
          <w:sz w:val="24"/>
          <w:szCs w:val="24"/>
        </w:rPr>
        <w:t>di  https</w:t>
      </w:r>
      <w:proofErr w:type="gramEnd"/>
      <w:r w:rsidRPr="00086E8D">
        <w:rPr>
          <w:rFonts w:ascii="Times New Roman" w:hAnsi="Times New Roman" w:cs="Times New Roman"/>
          <w:sz w:val="24"/>
          <w:szCs w:val="24"/>
        </w:rPr>
        <w:t>://nasional.kompas.com/read/2021/04/07/13131061/soal-pp-royalti-lagu-ketua-komisi-x-ini-sudah-ditunggu-musisi-puluhan-tahun?page=all</w:t>
      </w:r>
    </w:p>
    <w:p w:rsidR="00845F4D" w:rsidRPr="00086E8D" w:rsidRDefault="00845F4D" w:rsidP="00845F4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6E8D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Ayu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Trisnawati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>, 2019, “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https://pdb-lawfirm.id/manfaat-pendaftaran-hak-cipta/</w:t>
      </w:r>
    </w:p>
    <w:p w:rsidR="00845F4D" w:rsidRPr="00086E8D" w:rsidRDefault="00845F4D" w:rsidP="00845F4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Revi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C.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Rantung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>, 2021, "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Jokowi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Teken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PP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Royalti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Anang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Hermansyah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Anji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Beri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Apresiasi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6E8D">
        <w:rPr>
          <w:rFonts w:ascii="Times New Roman" w:hAnsi="Times New Roman" w:cs="Times New Roman"/>
          <w:sz w:val="24"/>
          <w:szCs w:val="24"/>
        </w:rPr>
        <w:t>di  https</w:t>
      </w:r>
      <w:proofErr w:type="gramEnd"/>
      <w:r w:rsidRPr="00086E8D">
        <w:rPr>
          <w:rFonts w:ascii="Times New Roman" w:hAnsi="Times New Roman" w:cs="Times New Roman"/>
          <w:sz w:val="24"/>
          <w:szCs w:val="24"/>
        </w:rPr>
        <w:t>://www.kompas.com/hype/read/2021/04/07/090014366/jokowi-teken-pp-royalti-musik-anang-hermansyah-hingga-anji-beri-apresiasi?page=all</w:t>
      </w:r>
    </w:p>
    <w:p w:rsidR="00845F4D" w:rsidRPr="00086E8D" w:rsidRDefault="00845F4D" w:rsidP="00845F4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6E8D">
        <w:rPr>
          <w:rFonts w:ascii="Times New Roman" w:hAnsi="Times New Roman" w:cs="Times New Roman"/>
          <w:sz w:val="24"/>
          <w:szCs w:val="24"/>
        </w:rPr>
        <w:t>Siti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Fatimah, 2022, “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Pilu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Syam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Pencipta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Inul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Kuli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Tani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Putus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https://www.detik.com/jabar/budaya/d-6393549/pilu-syam-pencipta-lagu-inul-jadi-kuli-tani-hingga-anak-putus-sekolah</w:t>
      </w:r>
    </w:p>
    <w:p w:rsidR="00845F4D" w:rsidRPr="00086E8D" w:rsidRDefault="00845F4D" w:rsidP="00845F4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86E8D">
        <w:rPr>
          <w:rFonts w:ascii="Times New Roman" w:hAnsi="Times New Roman" w:cs="Times New Roman"/>
          <w:sz w:val="24"/>
          <w:szCs w:val="24"/>
        </w:rPr>
        <w:t>Smesco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6E8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Ind</w:t>
      </w:r>
      <w:r>
        <w:rPr>
          <w:rFonts w:ascii="Times New Roman" w:hAnsi="Times New Roman" w:cs="Times New Roman"/>
          <w:sz w:val="24"/>
          <w:szCs w:val="24"/>
        </w:rPr>
        <w:t>ustri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: Paten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UU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>: https://smesco.go.id/berita/pembahasan-hak-kekayaan-</w:t>
      </w:r>
      <w:r w:rsidRPr="00086E8D">
        <w:rPr>
          <w:rFonts w:ascii="Times New Roman" w:hAnsi="Times New Roman" w:cs="Times New Roman"/>
          <w:sz w:val="24"/>
          <w:szCs w:val="24"/>
        </w:rPr>
        <w:lastRenderedPageBreak/>
        <w:t>industripatendanmerekd#:~:text=Hak%20Kekayaan%20Industri%20adalah%20hak,terutama%20yang%20mengatur%20perlindungan%20hukum</w:t>
      </w:r>
    </w:p>
    <w:p w:rsidR="00845F4D" w:rsidRPr="00086E8D" w:rsidRDefault="00845F4D" w:rsidP="00845F4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86E8D">
        <w:rPr>
          <w:rFonts w:ascii="Times New Roman" w:hAnsi="Times New Roman" w:cs="Times New Roman"/>
          <w:sz w:val="24"/>
          <w:szCs w:val="24"/>
        </w:rPr>
        <w:t>Tamara, Guido. “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>: https://www.google.com/search?q=hak+kekayaan+industri&amp;rlz=1C1UEAD_enID974ID974&amp;oq=hak+&amp;aqs=chrome.0.69i59j69i57j35i39j0i13i131i433i512l2j0i13i512j0i13i131i433i512j0i13i433i512l2j0i13i131i433i512.1598j0j15&amp;sourceid=chrome&amp;ie=UTF-8</w:t>
      </w:r>
    </w:p>
    <w:p w:rsidR="00845F4D" w:rsidRPr="00086E8D" w:rsidRDefault="00845F4D" w:rsidP="00845F4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86E8D">
        <w:rPr>
          <w:rFonts w:ascii="Times New Roman" w:hAnsi="Times New Roman" w:cs="Times New Roman"/>
          <w:sz w:val="24"/>
          <w:szCs w:val="24"/>
        </w:rPr>
        <w:t>Tholib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6E8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Panduan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>: https://jambi.kemenkumham.go.id/layananpublik/pelayananhukumumum/panduankekayaanintelektual#:~:text=Hak%20Kekayaan%20Intelektual%20adalah%20padanan,pengetahuan%2C%20estetika%2C%20dan%20teknologi</w:t>
      </w:r>
    </w:p>
    <w:p w:rsidR="00845F4D" w:rsidRPr="00086E8D" w:rsidRDefault="00845F4D" w:rsidP="00845F4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6E8D">
        <w:rPr>
          <w:rFonts w:ascii="Times New Roman" w:hAnsi="Times New Roman" w:cs="Times New Roman"/>
          <w:sz w:val="24"/>
          <w:szCs w:val="24"/>
        </w:rPr>
        <w:t>Utami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Fajria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Anindya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Royalti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>?</w:t>
      </w:r>
      <w:proofErr w:type="gramStart"/>
      <w:r w:rsidRPr="00086E8D">
        <w:rPr>
          <w:rFonts w:ascii="Times New Roman" w:hAnsi="Times New Roman" w:cs="Times New Roman"/>
          <w:sz w:val="24"/>
          <w:szCs w:val="24"/>
        </w:rPr>
        <w:t>”,</w:t>
      </w:r>
      <w:proofErr w:type="gram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>: https://wartaekonomi.co.id/read374547/apa-itu-royalti</w:t>
      </w:r>
    </w:p>
    <w:p w:rsidR="00845F4D" w:rsidRPr="00086E8D" w:rsidRDefault="00845F4D" w:rsidP="00845F4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86E8D">
        <w:rPr>
          <w:rFonts w:ascii="Times New Roman" w:hAnsi="Times New Roman" w:cs="Times New Roman"/>
          <w:sz w:val="24"/>
          <w:szCs w:val="24"/>
        </w:rPr>
        <w:t>Wijaya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>, Abby.</w:t>
      </w:r>
      <w:proofErr w:type="gramEnd"/>
      <w:r w:rsidRPr="00086E8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Populer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di Indonesia”.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8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86E8D">
        <w:rPr>
          <w:rFonts w:ascii="Times New Roman" w:hAnsi="Times New Roman" w:cs="Times New Roman"/>
          <w:sz w:val="24"/>
          <w:szCs w:val="24"/>
        </w:rPr>
        <w:t>: https://adjar.grid.id/read/542980676/jenis-jenis-lagu-populer-di-indonesia?page=all</w:t>
      </w:r>
    </w:p>
    <w:p w:rsidR="00627E0D" w:rsidRDefault="00627E0D"/>
    <w:sectPr w:rsidR="00627E0D" w:rsidSect="00845F4D">
      <w:headerReference w:type="default" r:id="rId7"/>
      <w:footerReference w:type="first" r:id="rId8"/>
      <w:pgSz w:w="11907" w:h="16839" w:code="9"/>
      <w:pgMar w:top="2268" w:right="1701" w:bottom="1701" w:left="2268" w:header="1701" w:footer="567" w:gutter="0"/>
      <w:pgNumType w:start="73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64E" w:rsidRDefault="0014064E" w:rsidP="00845F4D">
      <w:pPr>
        <w:spacing w:after="0" w:line="240" w:lineRule="auto"/>
      </w:pPr>
      <w:r>
        <w:separator/>
      </w:r>
    </w:p>
  </w:endnote>
  <w:endnote w:type="continuationSeparator" w:id="0">
    <w:p w:rsidR="0014064E" w:rsidRDefault="0014064E" w:rsidP="00845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F4D" w:rsidRPr="00845F4D" w:rsidRDefault="00845F4D" w:rsidP="00845F4D">
    <w:pPr>
      <w:pStyle w:val="Footer"/>
      <w:tabs>
        <w:tab w:val="center" w:pos="3969"/>
        <w:tab w:val="left" w:pos="4905"/>
      </w:tabs>
      <w:rPr>
        <w:rFonts w:ascii="Times New Roman" w:hAnsi="Times New Roman" w:cs="Times New Roman"/>
        <w:sz w:val="24"/>
      </w:rPr>
    </w:pPr>
    <w:r>
      <w:tab/>
    </w:r>
    <w:sdt>
      <w:sdtPr>
        <w:id w:val="21914212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noProof/>
          <w:sz w:val="24"/>
        </w:rPr>
      </w:sdtEndPr>
      <w:sdtContent>
        <w:r w:rsidRPr="00845F4D">
          <w:rPr>
            <w:rFonts w:ascii="Times New Roman" w:hAnsi="Times New Roman" w:cs="Times New Roman"/>
            <w:sz w:val="24"/>
          </w:rPr>
          <w:fldChar w:fldCharType="begin"/>
        </w:r>
        <w:r w:rsidRPr="00845F4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45F4D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73</w:t>
        </w:r>
        <w:r w:rsidRPr="00845F4D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  <w:r>
      <w:rPr>
        <w:rFonts w:ascii="Times New Roman" w:hAnsi="Times New Roman" w:cs="Times New Roman"/>
        <w:noProof/>
        <w:sz w:val="24"/>
      </w:rPr>
      <w:tab/>
    </w:r>
    <w:r>
      <w:rPr>
        <w:rFonts w:ascii="Times New Roman" w:hAnsi="Times New Roman" w:cs="Times New Roman"/>
        <w:noProof/>
        <w:sz w:val="24"/>
      </w:rPr>
      <w:tab/>
    </w:r>
  </w:p>
  <w:p w:rsidR="00845F4D" w:rsidRDefault="00845F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64E" w:rsidRDefault="0014064E" w:rsidP="00845F4D">
      <w:pPr>
        <w:spacing w:after="0" w:line="240" w:lineRule="auto"/>
      </w:pPr>
      <w:r>
        <w:separator/>
      </w:r>
    </w:p>
  </w:footnote>
  <w:footnote w:type="continuationSeparator" w:id="0">
    <w:p w:rsidR="0014064E" w:rsidRDefault="0014064E" w:rsidP="00845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86888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845F4D" w:rsidRDefault="00845F4D">
        <w:pPr>
          <w:pStyle w:val="Header"/>
          <w:jc w:val="right"/>
        </w:pPr>
        <w:r w:rsidRPr="00845F4D">
          <w:rPr>
            <w:rFonts w:ascii="Times New Roman" w:hAnsi="Times New Roman" w:cs="Times New Roman"/>
            <w:sz w:val="24"/>
          </w:rPr>
          <w:fldChar w:fldCharType="begin"/>
        </w:r>
        <w:r w:rsidRPr="00845F4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45F4D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74</w:t>
        </w:r>
        <w:r w:rsidRPr="00845F4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845F4D" w:rsidRDefault="00845F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905"/>
    <w:rsid w:val="0014064E"/>
    <w:rsid w:val="00140A9A"/>
    <w:rsid w:val="00627E0D"/>
    <w:rsid w:val="00845F4D"/>
    <w:rsid w:val="008E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F4D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F4D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845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F4D"/>
    <w:rPr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F4D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F4D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845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F4D"/>
    <w:rPr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1762</Words>
  <Characters>10046</Characters>
  <Application>Microsoft Office Word</Application>
  <DocSecurity>0</DocSecurity>
  <Lines>83</Lines>
  <Paragraphs>23</Paragraphs>
  <ScaleCrop>false</ScaleCrop>
  <Company/>
  <LinksUpToDate>false</LinksUpToDate>
  <CharactersWithSpaces>11785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2023-08-21T09:31:00Z</dcterms:created>
  <dcterms:modified xsi:type="dcterms:W3CDTF">2023-08-21T09:36:00Z</dcterms:modified>
</cp:coreProperties>
</file>