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E0" w:rsidRDefault="006966E0" w:rsidP="006966E0">
      <w:pPr>
        <w:pStyle w:val="ListParagraph"/>
        <w:spacing w:line="48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6966E0" w:rsidRDefault="006966E0" w:rsidP="006966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Buku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Abdul R </w:t>
      </w:r>
      <w:proofErr w:type="spellStart"/>
      <w:r>
        <w:rPr>
          <w:rFonts w:ascii="Times New Roman" w:hAnsi="Times New Roman"/>
          <w:sz w:val="24"/>
          <w:szCs w:val="24"/>
        </w:rPr>
        <w:t>Budiono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Perburuhan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Jakarta: PT </w:t>
      </w:r>
      <w:proofErr w:type="spellStart"/>
      <w:r>
        <w:rPr>
          <w:rFonts w:ascii="Times New Roman" w:hAnsi="Times New Roman"/>
          <w:sz w:val="24"/>
          <w:szCs w:val="24"/>
        </w:rPr>
        <w:t>Indeks</w:t>
      </w:r>
      <w:proofErr w:type="spellEnd"/>
      <w:r>
        <w:rPr>
          <w:rFonts w:ascii="Times New Roman" w:hAnsi="Times New Roman"/>
          <w:sz w:val="24"/>
          <w:szCs w:val="24"/>
        </w:rPr>
        <w:t>, 2011</w:t>
      </w:r>
    </w:p>
    <w:p w:rsidR="006966E0" w:rsidRDefault="006966E0" w:rsidP="006966E0">
      <w:pPr>
        <w:pStyle w:val="ListParagraph"/>
        <w:spacing w:line="480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Akhmad Reza Koharudin Khaer,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“Penetapan Upah Minimum Kabupaten Tegal Sesuai Undang-Undang 13 Tahun 2003”</w:t>
      </w:r>
      <w:r>
        <w:rPr>
          <w:rFonts w:ascii="Times New Roman" w:hAnsi="Times New Roman"/>
          <w:sz w:val="24"/>
          <w:szCs w:val="24"/>
          <w:lang w:val="id-ID"/>
        </w:rPr>
        <w:t>, Tegal: Skripsi Fakultas Hukum Universitas Pancasakti Tegal, 2022.</w:t>
      </w:r>
    </w:p>
    <w:p w:rsidR="006966E0" w:rsidRDefault="006966E0" w:rsidP="006966E0">
      <w:pPr>
        <w:pStyle w:val="ListParagraph"/>
        <w:tabs>
          <w:tab w:val="left" w:pos="851"/>
        </w:tabs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Budhiarta, I Nyoman Putu,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Hukum Outsourcing</w:t>
      </w:r>
      <w:r>
        <w:rPr>
          <w:rFonts w:ascii="Times New Roman" w:hAnsi="Times New Roman"/>
          <w:sz w:val="24"/>
          <w:szCs w:val="24"/>
          <w:lang w:val="id-ID"/>
        </w:rPr>
        <w:t>, Jawa Timur: Setara Press, 2016.</w:t>
      </w:r>
    </w:p>
    <w:p w:rsidR="006966E0" w:rsidRDefault="006966E0" w:rsidP="006966E0">
      <w:pPr>
        <w:pStyle w:val="ListParagraph"/>
        <w:tabs>
          <w:tab w:val="left" w:pos="851"/>
        </w:tabs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FX.Dumialdji,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Dimana PKWT dapat dibuat berdasarkan jangka waktu dan berdasarkan selesainya suatu pekerjaan tertentu</w:t>
      </w:r>
      <w:r>
        <w:rPr>
          <w:rFonts w:ascii="Times New Roman" w:hAnsi="Times New Roman"/>
          <w:sz w:val="24"/>
          <w:szCs w:val="24"/>
          <w:lang w:val="id-ID"/>
        </w:rPr>
        <w:t>, 2018.</w:t>
      </w:r>
    </w:p>
    <w:p w:rsidR="006966E0" w:rsidRDefault="006966E0" w:rsidP="006966E0">
      <w:pPr>
        <w:pStyle w:val="ListParagraph"/>
        <w:tabs>
          <w:tab w:val="left" w:pos="851"/>
        </w:tabs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F.X. </w:t>
      </w:r>
      <w:proofErr w:type="spellStart"/>
      <w:r>
        <w:rPr>
          <w:rFonts w:ascii="Times New Roman" w:hAnsi="Times New Roman"/>
          <w:sz w:val="24"/>
          <w:szCs w:val="24"/>
        </w:rPr>
        <w:t>Djumialdji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Perjanjian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(Jakarta: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Grafika</w:t>
      </w:r>
      <w:proofErr w:type="spellEnd"/>
      <w:r>
        <w:rPr>
          <w:rFonts w:ascii="Times New Roman" w:hAnsi="Times New Roman"/>
          <w:sz w:val="24"/>
          <w:szCs w:val="24"/>
        </w:rPr>
        <w:t>, 2010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6966E0" w:rsidRDefault="006966E0" w:rsidP="006966E0">
      <w:pPr>
        <w:pStyle w:val="ListParagraph"/>
        <w:tabs>
          <w:tab w:val="left" w:pos="851"/>
        </w:tabs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sv-SE"/>
        </w:rPr>
      </w:pPr>
      <w:bookmarkStart w:id="0" w:name="_Hlk121298718"/>
      <w:r>
        <w:rPr>
          <w:rFonts w:ascii="Times New Roman" w:hAnsi="Times New Roman"/>
          <w:sz w:val="24"/>
          <w:szCs w:val="24"/>
          <w:lang w:val="id-ID"/>
        </w:rPr>
        <w:t>Husni</w:t>
      </w:r>
      <w:r>
        <w:rPr>
          <w:rFonts w:ascii="Times New Roman" w:hAnsi="Times New Roman"/>
          <w:sz w:val="24"/>
          <w:szCs w:val="24"/>
          <w:lang w:val="sv-SE"/>
        </w:rPr>
        <w:t>, Lalu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Pengantar Hukum Ketenagakerjaan Indonesia Edisi Revisi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  <w:lang w:val="sv-SE"/>
        </w:rPr>
        <w:t xml:space="preserve">Jakarta: </w:t>
      </w:r>
      <w:r>
        <w:rPr>
          <w:rFonts w:ascii="Times New Roman" w:hAnsi="Times New Roman"/>
          <w:sz w:val="24"/>
          <w:szCs w:val="24"/>
          <w:lang w:val="id-ID"/>
        </w:rPr>
        <w:t>PT.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Raja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Grafindo Persada, 2010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6966E0" w:rsidRDefault="006966E0" w:rsidP="006966E0">
      <w:pPr>
        <w:pStyle w:val="ListParagraph"/>
        <w:tabs>
          <w:tab w:val="left" w:pos="851"/>
        </w:tabs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Husni</w:t>
      </w:r>
      <w:r>
        <w:rPr>
          <w:rFonts w:ascii="Times New Roman" w:hAnsi="Times New Roman"/>
          <w:sz w:val="24"/>
          <w:szCs w:val="24"/>
          <w:lang w:val="sv-SE"/>
        </w:rPr>
        <w:t>, Lalu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Pengantar Hukum Ketenagakerjaan Indonesia,</w:t>
      </w:r>
      <w:r>
        <w:rPr>
          <w:rFonts w:ascii="Times New Roman" w:hAnsi="Times New Roman"/>
          <w:sz w:val="24"/>
          <w:szCs w:val="24"/>
          <w:lang w:val="sv-SE"/>
        </w:rPr>
        <w:t xml:space="preserve"> Jakarta: </w:t>
      </w:r>
      <w:r>
        <w:rPr>
          <w:rFonts w:ascii="Times New Roman" w:hAnsi="Times New Roman"/>
          <w:sz w:val="24"/>
          <w:szCs w:val="24"/>
          <w:lang w:val="id-ID"/>
        </w:rPr>
        <w:t>Rajagrafindo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Persada,</w:t>
      </w:r>
      <w:r>
        <w:rPr>
          <w:rFonts w:ascii="Times New Roman" w:hAnsi="Times New Roman"/>
          <w:sz w:val="24"/>
          <w:szCs w:val="24"/>
          <w:lang w:val="sv-SE"/>
        </w:rPr>
        <w:t xml:space="preserve"> 2005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6966E0" w:rsidRDefault="006966E0" w:rsidP="006966E0">
      <w:pPr>
        <w:pStyle w:val="ListParagraph"/>
        <w:tabs>
          <w:tab w:val="left" w:pos="851"/>
        </w:tabs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Husni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Lalu,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Dasar-dasar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Perburuhan</w:t>
      </w:r>
      <w:proofErr w:type="spellEnd"/>
      <w:r>
        <w:rPr>
          <w:rFonts w:ascii="Times New Roman" w:hAnsi="Times New Roman"/>
          <w:sz w:val="24"/>
          <w:szCs w:val="24"/>
        </w:rPr>
        <w:t xml:space="preserve">, (Jakarta: PT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, 2010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6966E0" w:rsidRDefault="006966E0" w:rsidP="006966E0">
      <w:pPr>
        <w:pStyle w:val="ListParagraph"/>
        <w:tabs>
          <w:tab w:val="left" w:pos="851"/>
        </w:tabs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Intan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Mayasari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Hutabarat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Martono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Anggusti</w:t>
      </w:r>
      <w:proofErr w:type="spellEnd"/>
      <w:r>
        <w:rPr>
          <w:rFonts w:ascii="Times New Roman" w:hAnsi="Times New Roman"/>
          <w:sz w:val="24"/>
          <w:szCs w:val="24"/>
        </w:rPr>
        <w:t xml:space="preserve"> , Christina N.M </w:t>
      </w:r>
      <w:proofErr w:type="spellStart"/>
      <w:r>
        <w:rPr>
          <w:rFonts w:ascii="Times New Roman" w:hAnsi="Times New Roman"/>
          <w:sz w:val="24"/>
          <w:szCs w:val="24"/>
        </w:rPr>
        <w:t>Tobing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/>
          <w:sz w:val="24"/>
          <w:szCs w:val="24"/>
        </w:rPr>
        <w:t>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Outsourching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Terkena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Pandemi</w:t>
      </w:r>
      <w:proofErr w:type="spellEnd"/>
      <w:r>
        <w:rPr>
          <w:rFonts w:ascii="Times New Roman" w:hAnsi="Times New Roman"/>
          <w:sz w:val="24"/>
          <w:szCs w:val="24"/>
        </w:rPr>
        <w:t xml:space="preserve"> Covid-19 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Perjanjian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Ntu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Hkbp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Nommensen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medan</w:t>
      </w:r>
      <w:proofErr w:type="spellEnd"/>
      <w:r>
        <w:rPr>
          <w:rFonts w:ascii="Times New Roman" w:hAnsi="Times New Roman"/>
          <w:sz w:val="24"/>
          <w:szCs w:val="24"/>
        </w:rPr>
        <w:t xml:space="preserve">, 2021. </w:t>
      </w:r>
    </w:p>
    <w:p w:rsidR="006966E0" w:rsidRDefault="006966E0" w:rsidP="006966E0">
      <w:pPr>
        <w:pStyle w:val="ListParagraph"/>
        <w:tabs>
          <w:tab w:val="left" w:pos="851"/>
        </w:tabs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Soepomo, </w:t>
      </w:r>
      <w:r>
        <w:rPr>
          <w:rFonts w:ascii="Times New Roman" w:hAnsi="Times New Roman"/>
          <w:sz w:val="24"/>
          <w:szCs w:val="24"/>
        </w:rPr>
        <w:t xml:space="preserve">Imam, </w:t>
      </w:r>
      <w:proofErr w:type="spellStart"/>
      <w:r>
        <w:rPr>
          <w:rFonts w:ascii="Times New Roman" w:hAnsi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Perburuhan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/>
          <w:sz w:val="24"/>
          <w:szCs w:val="24"/>
        </w:rPr>
        <w:t>Djambatan</w:t>
      </w:r>
      <w:proofErr w:type="spellEnd"/>
      <w:r>
        <w:rPr>
          <w:rFonts w:ascii="Times New Roman" w:hAnsi="Times New Roman"/>
          <w:sz w:val="24"/>
          <w:szCs w:val="24"/>
        </w:rPr>
        <w:t>, 2003.</w:t>
      </w:r>
      <w:bookmarkEnd w:id="0"/>
    </w:p>
    <w:p w:rsidR="006966E0" w:rsidRDefault="006966E0" w:rsidP="006966E0">
      <w:pPr>
        <w:pStyle w:val="ListParagraph"/>
        <w:tabs>
          <w:tab w:val="left" w:pos="851"/>
        </w:tabs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Iwan setiabudi,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”Implikasi hukum legalitas undang-undang tentang cipta kerja pasca putusan mahkama konstitusi”,</w:t>
      </w:r>
      <w:r>
        <w:rPr>
          <w:rFonts w:ascii="Times New Roman" w:hAnsi="Times New Roman"/>
          <w:sz w:val="24"/>
          <w:szCs w:val="24"/>
          <w:lang w:val="id-ID"/>
        </w:rPr>
        <w:t>Tegal: Skripsi Fakultas Hukum Universitas Pancasakti Tegal, 2022.</w:t>
      </w:r>
    </w:p>
    <w:p w:rsidR="006966E0" w:rsidRDefault="006966E0" w:rsidP="006966E0">
      <w:pPr>
        <w:pStyle w:val="ListParagraph"/>
        <w:tabs>
          <w:tab w:val="left" w:pos="851"/>
        </w:tabs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Mohdar Yanlua dan Evy Savitri Gani, Hukum Dagang, Magetan: Media Guru, 2014.</w:t>
      </w:r>
    </w:p>
    <w:p w:rsidR="006966E0" w:rsidRDefault="006966E0" w:rsidP="006966E0">
      <w:pPr>
        <w:pStyle w:val="ListParagraph"/>
        <w:tabs>
          <w:tab w:val="left" w:pos="851"/>
        </w:tabs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Rizkiyani Ilum Sukma,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“Implementasi upah minimum kota tegal ditinjau dari undang-undang tentang cipta kerja”,</w:t>
      </w:r>
      <w:r>
        <w:rPr>
          <w:rFonts w:ascii="Times New Roman" w:hAnsi="Times New Roman"/>
          <w:sz w:val="24"/>
          <w:szCs w:val="24"/>
          <w:lang w:val="id-ID"/>
        </w:rPr>
        <w:t xml:space="preserve"> Tegal: Skripsi Fakultas Hukum Universitas Pancasakti Tegal, 2022.</w:t>
      </w:r>
    </w:p>
    <w:p w:rsidR="006966E0" w:rsidRDefault="006966E0" w:rsidP="006966E0">
      <w:pPr>
        <w:pStyle w:val="ListParagraph"/>
        <w:tabs>
          <w:tab w:val="left" w:pos="851"/>
        </w:tabs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966E0" w:rsidRDefault="006966E0" w:rsidP="006966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Jurnal/Skripsi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Agus, Dede,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Ruang Lingkup Pengaturan Perlindungan Buruh/Pekerja Pasca</w:t>
      </w:r>
      <w:r>
        <w:rPr>
          <w:lang w:val="id-ID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Berlakunya Undang-Undang Nomor 11 Tahun 2020 Tentang Cipta Kerja  JurnalIus Civile,</w:t>
      </w:r>
      <w:r>
        <w:rPr>
          <w:rFonts w:ascii="Times New Roman" w:hAnsi="Times New Roman"/>
          <w:sz w:val="24"/>
          <w:szCs w:val="24"/>
          <w:lang w:val="id-ID"/>
        </w:rPr>
        <w:t xml:space="preserve">  volume, 6, nomor 1, 2022.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Ahmad, Hunaeni Zuklarnaen,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“Hukum Pengupahan Undang-Undang Cipta Kerja (UUCK) dan Keinginan Semua Pihak dalam Hubungan Industrial</w:t>
      </w:r>
      <w:r>
        <w:rPr>
          <w:rFonts w:ascii="Times New Roman" w:hAnsi="Times New Roman"/>
          <w:sz w:val="24"/>
          <w:szCs w:val="24"/>
          <w:lang w:val="id-ID"/>
        </w:rPr>
        <w:t>”, Jurnal Hukum Mimbar Justitia, Vol. 6, Nomor 2, 2020.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Santosa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Perjanjian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Waktu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Tertentu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Pasca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Undang-Undang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Cipta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Implementasi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i/>
          <w:sz w:val="24"/>
          <w:szCs w:val="24"/>
        </w:rPr>
        <w:t>Permasalahannya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Jurnal, </w:t>
      </w:r>
      <w:r>
        <w:rPr>
          <w:rFonts w:ascii="Times New Roman" w:hAnsi="Times New Roman"/>
          <w:sz w:val="24"/>
          <w:szCs w:val="24"/>
        </w:rPr>
        <w:t xml:space="preserve">Volume 17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id-ID"/>
        </w:rPr>
        <w:t>, 2021.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Fithriatus Shalihah, </w:t>
      </w:r>
      <w:proofErr w:type="spellStart"/>
      <w:r>
        <w:rPr>
          <w:rFonts w:ascii="Times New Roman" w:hAnsi="Times New Roman"/>
          <w:i/>
          <w:sz w:val="24"/>
          <w:szCs w:val="24"/>
        </w:rPr>
        <w:t>Implementasi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Perjanjian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Waktu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Tertentu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Pkwt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/>
          <w:sz w:val="24"/>
          <w:szCs w:val="24"/>
        </w:rPr>
        <w:t>Indonesi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 xml:space="preserve">, jurnal,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Islam Riau</w:t>
      </w:r>
      <w:r>
        <w:rPr>
          <w:rFonts w:ascii="Times New Roman" w:hAnsi="Times New Roman"/>
          <w:sz w:val="24"/>
          <w:szCs w:val="24"/>
          <w:lang w:val="id-ID"/>
        </w:rPr>
        <w:t>. 2016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sv-SE"/>
        </w:rPr>
      </w:pPr>
      <w:proofErr w:type="gramStart"/>
      <w:r>
        <w:rPr>
          <w:rFonts w:ascii="Times New Roman" w:hAnsi="Times New Roman"/>
          <w:sz w:val="24"/>
          <w:szCs w:val="24"/>
          <w:lang w:val="en-ID"/>
        </w:rPr>
        <w:t>JURNAL SELAT Volume.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4 Nomor. 1, Oktober 2016. 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Louis IX King,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Selayang Pandang Omnibus Law, Risalah Tidak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Dipublikasikan, Badan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Ekesekutif Mahasiswa Universitas Sanata Dharma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Kabinet Solidaritas Aksi</w:t>
      </w:r>
      <w:r>
        <w:rPr>
          <w:rFonts w:ascii="Times New Roman" w:hAnsi="Times New Roman"/>
          <w:sz w:val="24"/>
          <w:szCs w:val="24"/>
          <w:lang w:val="id-ID"/>
        </w:rPr>
        <w:t>, 2020.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Ngatiran,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Tertundanya Pengangkatan Karyaan Tidak Tetap Menjadi Karyawan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Tatap Pada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Institut Kesenian</w:t>
      </w:r>
      <w:r>
        <w:rPr>
          <w:rFonts w:ascii="Times New Roman" w:hAnsi="Times New Roman"/>
          <w:sz w:val="24"/>
          <w:szCs w:val="24"/>
          <w:lang w:val="sv-SE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J</w:t>
      </w:r>
      <w:r>
        <w:rPr>
          <w:rFonts w:ascii="Times New Roman" w:hAnsi="Times New Roman"/>
          <w:sz w:val="24"/>
          <w:szCs w:val="24"/>
          <w:lang w:val="id-ID"/>
        </w:rPr>
        <w:t>akarta</w:t>
      </w:r>
      <w:r>
        <w:rPr>
          <w:rFonts w:ascii="Times New Roman" w:hAnsi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Jurnal Surya Keneana Dua, 2018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Permatasari, R A Aisyah Putri, 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Perlindungan Hukum Bagi Pekerja Kontrak yang di PHK Saat Masa Kontrak Sedang Berlangsung,</w:t>
      </w:r>
      <w:r>
        <w:rPr>
          <w:rFonts w:ascii="Times New Roman" w:hAnsi="Times New Roman"/>
          <w:sz w:val="24"/>
          <w:szCs w:val="24"/>
          <w:lang w:val="sv-SE"/>
        </w:rPr>
        <w:t xml:space="preserve"> Mimbar Keadilan Jurnal Ilmu Hukum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sv-SE"/>
        </w:rPr>
        <w:t>2018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Rizkiyani, ilim sukma, 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implementasi upah minimum kota tegal ditinjau dari undang-undang tentang cipta kerja</w:t>
      </w:r>
      <w:r>
        <w:rPr>
          <w:rFonts w:ascii="Times New Roman" w:hAnsi="Times New Roman"/>
          <w:sz w:val="24"/>
          <w:szCs w:val="24"/>
          <w:lang w:val="sv-SE"/>
        </w:rPr>
        <w:t>, Tegal: 2022.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bookmarkStart w:id="1" w:name="_Hlk121304250"/>
      <w:r>
        <w:rPr>
          <w:rFonts w:ascii="Times New Roman" w:hAnsi="Times New Roman"/>
          <w:sz w:val="24"/>
          <w:szCs w:val="24"/>
          <w:lang w:val="sv-SE"/>
        </w:rPr>
        <w:t xml:space="preserve">Santoso, </w:t>
      </w:r>
      <w:r>
        <w:rPr>
          <w:rFonts w:ascii="Times New Roman" w:hAnsi="Times New Roman"/>
          <w:sz w:val="24"/>
          <w:szCs w:val="24"/>
          <w:lang w:val="id-ID"/>
        </w:rPr>
        <w:t xml:space="preserve">Dea gede giri,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Jurnal Perjanjian Kerja Waktu Tertentu Pasca Undang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-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Undang Cipta Kerja</w:t>
      </w:r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diH: jurnal ilmu hukum</w:t>
      </w:r>
      <w:r>
        <w:rPr>
          <w:rFonts w:ascii="Times New Roman" w:hAnsi="Times New Roman"/>
          <w:sz w:val="24"/>
          <w:szCs w:val="24"/>
          <w:lang w:val="sv-SE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volume</w:t>
      </w:r>
      <w:r>
        <w:rPr>
          <w:rFonts w:ascii="Times New Roman" w:hAnsi="Times New Roman"/>
          <w:sz w:val="24"/>
          <w:szCs w:val="24"/>
          <w:lang w:val="sv-SE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17</w:t>
      </w:r>
      <w:r>
        <w:rPr>
          <w:rFonts w:ascii="Times New Roman" w:hAnsi="Times New Roman"/>
          <w:sz w:val="24"/>
          <w:szCs w:val="24"/>
          <w:lang w:val="sv-SE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n</w:t>
      </w:r>
      <w:r>
        <w:rPr>
          <w:rFonts w:ascii="Times New Roman" w:hAnsi="Times New Roman"/>
          <w:sz w:val="24"/>
          <w:szCs w:val="24"/>
          <w:lang w:val="sv-SE"/>
        </w:rPr>
        <w:t>o</w:t>
      </w:r>
      <w:r>
        <w:rPr>
          <w:rFonts w:ascii="Times New Roman" w:hAnsi="Times New Roman"/>
          <w:sz w:val="24"/>
          <w:szCs w:val="24"/>
          <w:lang w:val="id-ID"/>
        </w:rPr>
        <w:t>mor 2</w:t>
      </w:r>
      <w:r>
        <w:rPr>
          <w:rFonts w:ascii="Times New Roman" w:hAnsi="Times New Roman"/>
          <w:sz w:val="24"/>
          <w:szCs w:val="24"/>
          <w:lang w:val="sv-SE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2022.</w:t>
      </w:r>
    </w:p>
    <w:bookmarkEnd w:id="1"/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 xml:space="preserve">Setiabudi, Iwan, </w:t>
      </w:r>
      <w:r>
        <w:rPr>
          <w:rFonts w:ascii="Times New Roman" w:hAnsi="Times New Roman"/>
          <w:bCs/>
          <w:i/>
          <w:iCs/>
          <w:sz w:val="24"/>
          <w:szCs w:val="24"/>
          <w:lang w:val="sv-SE"/>
        </w:rPr>
        <w:t>Implikasi hukum legalitas undang-undang tentang cipta kerja pasca putusan mahkama konstitusi</w:t>
      </w:r>
      <w:r>
        <w:rPr>
          <w:rFonts w:ascii="Times New Roman" w:hAnsi="Times New Roman"/>
          <w:bCs/>
          <w:sz w:val="24"/>
          <w:szCs w:val="24"/>
          <w:lang w:val="sv-SE"/>
        </w:rPr>
        <w:t>, Tegal: 2022.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Soedarjadi,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Pasal 1 angka 30 Undang-undang RI Nomor 13 Tahun 2003 Tentang Ketenagakerjaan</w:t>
      </w:r>
      <w:r>
        <w:rPr>
          <w:rFonts w:ascii="Times New Roman" w:hAnsi="Times New Roman"/>
          <w:sz w:val="24"/>
          <w:szCs w:val="24"/>
          <w:lang w:val="id-ID"/>
        </w:rPr>
        <w:t>,  Hukum Ketenagakerjaan Di Indonesia, Jurnal Jakarta: Pusta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id-ID"/>
        </w:rPr>
        <w:t xml:space="preserve">kaYustisia, 2008. 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Suhartoyo,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Perlindungan Hukum Bagi Buruh Dalam Sistem Hukum Ketenagakerjaan Nasional</w:t>
      </w:r>
      <w:r>
        <w:rPr>
          <w:rFonts w:ascii="Times New Roman" w:hAnsi="Times New Roman"/>
          <w:sz w:val="24"/>
          <w:szCs w:val="24"/>
          <w:lang w:val="id-ID"/>
        </w:rPr>
        <w:t>, Administrative Law &amp; Governance Journal, 2, 2, 2019.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Yetniwati, </w:t>
      </w:r>
      <w:r>
        <w:rPr>
          <w:rFonts w:ascii="Times New Roman" w:hAnsi="Times New Roman"/>
          <w:i/>
          <w:sz w:val="24"/>
          <w:szCs w:val="24"/>
          <w:lang w:val="id-ID"/>
        </w:rPr>
        <w:t>Pengaturan Upah Berdasarkan Atas Prinsip Keadilan</w:t>
      </w:r>
      <w:r>
        <w:rPr>
          <w:rFonts w:ascii="Times New Roman" w:hAnsi="Times New Roman"/>
          <w:sz w:val="24"/>
          <w:szCs w:val="24"/>
          <w:lang w:val="id-ID"/>
        </w:rPr>
        <w:t>, Jambi: fakultas hukum, universitas jambi(UNJA), 2017.</w:t>
      </w:r>
    </w:p>
    <w:p w:rsidR="006966E0" w:rsidRDefault="006966E0" w:rsidP="006966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Perundang-Undangan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Kepmenakertrans No. KEP 102/MEN/VI/2004 pasal 1, 3, 6, 7, 8. 11 angka 1 Tentang Waktu Kerja Lembur dan Upah Kerja Lembur.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Pasal 85 Undang-Undang Ketenagakerjaan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Pasal 79 ayat (1) Undang-Undang Ketenagakerjaan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Pasal 80-83 Undang-Undang Ketenagakerjaan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Peraturan Pemerintah RI Nomor 8 Tahun 1981 Pasal 1 angka 1 Tentang Perlindungan Upah.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Ketenagakerjaan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Op.cit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Pasal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ayat</w:t>
      </w:r>
      <w:proofErr w:type="spellEnd"/>
      <w:r>
        <w:rPr>
          <w:rFonts w:ascii="Times New Roman" w:hAnsi="Times New Roman"/>
          <w:sz w:val="24"/>
          <w:szCs w:val="24"/>
        </w:rPr>
        <w:t xml:space="preserve"> (30)</w:t>
      </w:r>
    </w:p>
    <w:p w:rsidR="006966E0" w:rsidRDefault="006966E0" w:rsidP="006966E0">
      <w:pPr>
        <w:pStyle w:val="ListParagraph"/>
        <w:spacing w:line="48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966E0" w:rsidRDefault="006966E0" w:rsidP="006966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Website</w:t>
      </w:r>
    </w:p>
    <w:p w:rsidR="006966E0" w:rsidRDefault="006966E0" w:rsidP="006966E0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hyperlink r:id="rId6" w:history="1">
        <w:r>
          <w:rPr>
            <w:rStyle w:val="Hyperlink"/>
            <w:rFonts w:ascii="Times New Roman" w:hAnsi="Times New Roman"/>
            <w:sz w:val="24"/>
            <w:szCs w:val="24"/>
            <w:lang w:val="id-ID"/>
          </w:rPr>
          <w:t>http</w:t>
        </w:r>
        <w:r>
          <w:rPr>
            <w:rStyle w:val="Hyperlink"/>
            <w:rFonts w:ascii="Times New Roman" w:hAnsi="Times New Roman"/>
            <w:sz w:val="24"/>
            <w:szCs w:val="24"/>
          </w:rPr>
          <w:t>s</w:t>
        </w:r>
        <w:r>
          <w:rPr>
            <w:rStyle w:val="Hyperlink"/>
            <w:rFonts w:ascii="Times New Roman" w:hAnsi="Times New Roman"/>
            <w:sz w:val="24"/>
            <w:szCs w:val="24"/>
            <w:lang w:val="id-ID"/>
          </w:rPr>
          <w:t>://blog.analisisinsure.com/?p=287,diakses</w:t>
        </w:r>
        <w:r>
          <w:rPr>
            <w:rStyle w:val="Hyperlink"/>
            <w:rFonts w:ascii="Times New Roman" w:hAnsi="Times New Roman"/>
            <w:sz w:val="24"/>
            <w:szCs w:val="24"/>
            <w:lang w:val="en-ID"/>
          </w:rPr>
          <w:t>,tanggal,2010</w:t>
        </w:r>
      </w:hyperlink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6966E0" w:rsidRDefault="006966E0" w:rsidP="006966E0">
      <w:pPr>
        <w:pStyle w:val="ListParagraph"/>
        <w:spacing w:line="480" w:lineRule="auto"/>
        <w:ind w:left="360"/>
        <w:jc w:val="both"/>
        <w:rPr>
          <w:rStyle w:val="Hyperlink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id-ID"/>
          </w:rPr>
          <w:t>https://bplawyers.co.id/2022/10/26/karywan-tidak-masuk-kerja-karena-sakit-apakah-berhak-mendapatkan-upah/</w:t>
        </w:r>
      </w:hyperlink>
    </w:p>
    <w:p w:rsidR="006966E0" w:rsidRDefault="006966E0" w:rsidP="006966E0">
      <w:pPr>
        <w:pStyle w:val="ListParagraph"/>
        <w:spacing w:line="480" w:lineRule="auto"/>
        <w:ind w:left="360"/>
        <w:jc w:val="both"/>
      </w:pPr>
      <w:hyperlink r:id="rId8" w:history="1">
        <w:r>
          <w:rPr>
            <w:rStyle w:val="Hyperlink"/>
            <w:rFonts w:ascii="Times New Roman" w:hAnsi="Times New Roman"/>
            <w:sz w:val="24"/>
            <w:szCs w:val="24"/>
            <w:lang w:val="id-ID"/>
          </w:rPr>
          <w:t>https://eployers.glints.com/id-id/blog/perhitungan-pesangon/amp/</w:t>
        </w:r>
      </w:hyperlink>
      <w:r>
        <w:rPr>
          <w:rFonts w:ascii="Times New Roman" w:hAnsi="Times New Roman"/>
          <w:color w:val="0000FF" w:themeColor="hyperlink"/>
          <w:sz w:val="24"/>
          <w:szCs w:val="24"/>
          <w:u w:val="single"/>
          <w:lang w:val="id-ID"/>
        </w:rPr>
        <w:t xml:space="preserve"> </w:t>
      </w:r>
    </w:p>
    <w:p w:rsidR="006966E0" w:rsidRDefault="006966E0" w:rsidP="006966E0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id-ID"/>
          </w:rPr>
          <w:t>https://indonesiabaik.id/infograsi/besaran-upah-cuti-dalam-uu-cipta-kerja</w:t>
        </w:r>
      </w:hyperlink>
    </w:p>
    <w:p w:rsidR="006966E0" w:rsidRDefault="006966E0" w:rsidP="006966E0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hyperlink r:id="rId10" w:history="1">
        <w:r>
          <w:rPr>
            <w:rStyle w:val="Hyperlink"/>
            <w:rFonts w:ascii="Times New Roman" w:hAnsi="Times New Roman"/>
            <w:sz w:val="24"/>
            <w:szCs w:val="24"/>
            <w:lang w:val="id-ID"/>
          </w:rPr>
          <w:t>https://liberal.id/blogs/uang-kompensasi/</w:t>
        </w:r>
      </w:hyperlink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6966E0" w:rsidRDefault="006966E0" w:rsidP="006966E0">
      <w:pPr>
        <w:pStyle w:val="ListParagraph"/>
        <w:spacing w:line="480" w:lineRule="auto"/>
        <w:ind w:left="360"/>
        <w:jc w:val="both"/>
        <w:rPr>
          <w:lang w:val="id-ID"/>
        </w:rPr>
      </w:pPr>
      <w:hyperlink r:id="rId11" w:history="1">
        <w:r>
          <w:rPr>
            <w:rStyle w:val="Hyperlink"/>
            <w:lang w:val="id-ID"/>
          </w:rPr>
          <w:t>https://www.jurnal.id/id/blog/cara-menghitung-upah-lembur-sesuai-peratura</w:t>
        </w:r>
        <w:r>
          <w:rPr>
            <w:rStyle w:val="Hyperlink"/>
          </w:rPr>
          <w:t>n-</w:t>
        </w:r>
        <w:r>
          <w:rPr>
            <w:rStyle w:val="Hyperlink"/>
            <w:lang w:val="id-ID"/>
          </w:rPr>
          <w:t>pemerintah/</w:t>
        </w:r>
      </w:hyperlink>
      <w:r>
        <w:rPr>
          <w:lang w:val="id-ID"/>
        </w:rPr>
        <w:t xml:space="preserve"> </w:t>
      </w:r>
    </w:p>
    <w:p w:rsidR="006966E0" w:rsidRDefault="006966E0" w:rsidP="006966E0">
      <w:pPr>
        <w:pStyle w:val="ListParagraph"/>
        <w:spacing w:line="480" w:lineRule="auto"/>
        <w:ind w:left="360"/>
        <w:jc w:val="both"/>
        <w:rPr>
          <w:lang w:val="id-ID"/>
        </w:rPr>
      </w:pPr>
      <w:hyperlink r:id="rId12" w:history="1">
        <w:r>
          <w:rPr>
            <w:rStyle w:val="Hyperlink"/>
          </w:rPr>
          <w:t>https://www.jurnal.id/id/blog/cara-menghitung-upah-lembur-sesuai-peraturan-pemerintah/</w:t>
        </w:r>
      </w:hyperlink>
    </w:p>
    <w:p w:rsidR="006966E0" w:rsidRDefault="006966E0" w:rsidP="006966E0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  <w:hyperlink r:id="rId13" w:history="1">
        <w:r>
          <w:rPr>
            <w:rStyle w:val="Hyperlink"/>
            <w:rFonts w:ascii="Times New Roman" w:hAnsi="Times New Roman"/>
            <w:sz w:val="24"/>
            <w:szCs w:val="24"/>
            <w:lang w:val="id-ID"/>
          </w:rPr>
          <w:t>https://www.mkri.id/index.php?page=web.Berita&amp;id=8944</w:t>
        </w:r>
      </w:hyperlink>
      <w:r>
        <w:rPr>
          <w:rFonts w:ascii="Times New Roman" w:hAnsi="Times New Roman"/>
          <w:sz w:val="24"/>
          <w:szCs w:val="24"/>
          <w:u w:val="single"/>
          <w:lang w:val="id-ID"/>
        </w:rPr>
        <w:t xml:space="preserve"> </w:t>
      </w:r>
    </w:p>
    <w:p w:rsidR="006966E0" w:rsidRDefault="006966E0" w:rsidP="006966E0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  <w:u w:val="single"/>
          <w:lang w:val="id-ID"/>
        </w:rPr>
        <w:t>https://amp.kompas.com/nasional/read/2023/01/04/01000061/aturan-pekerja-kontrak-dalam-perppu-cipta-kerja#amp_tf=Dari%20%251%24s&amp;aoh=16901447006511&amp;csi=1&amp;referrer=https%3A%2F%2Fwww.google.com</w:t>
      </w:r>
    </w:p>
    <w:p w:rsidR="006966E0" w:rsidRDefault="006966E0" w:rsidP="006966E0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  <w:u w:val="single"/>
          <w:lang w:val="id-ID"/>
        </w:rPr>
        <w:t>https://jdih.kemnaker.go.id/asset/data_puu/2023UU06_Naker.pdf</w:t>
      </w:r>
    </w:p>
    <w:p w:rsidR="006966E0" w:rsidRDefault="006966E0" w:rsidP="006966E0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  <w:u w:val="single"/>
          <w:lang w:val="id-ID"/>
        </w:rPr>
        <w:t>https://www.kompas.id/baca/polhuk/2023/04/16/baru-ditetapkan-jadi-uu-perppu-cipta-kerja-kembali-digugat-ke-mk</w:t>
      </w:r>
    </w:p>
    <w:p w:rsidR="006966E0" w:rsidRDefault="006966E0" w:rsidP="006966E0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https://gajimu.com/pekerjaan-yanglayak/jaminan-kerja-1/perjanji</w:t>
      </w:r>
      <w:r>
        <w:rPr>
          <w:rFonts w:ascii="Times New Roman" w:hAnsi="Times New Roman"/>
          <w:sz w:val="24"/>
          <w:szCs w:val="24"/>
          <w:lang w:val="id-ID"/>
        </w:rPr>
        <w:t>an-kerja/perjanjian-kerja-waktu</w:t>
      </w:r>
      <w:r>
        <w:rPr>
          <w:rFonts w:ascii="Times New Roman" w:hAnsi="Times New Roman"/>
          <w:sz w:val="24"/>
          <w:szCs w:val="24"/>
          <w:lang w:val="id-ID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>ertentu#:~:text=orbs%2Dblue.svg</w:t>
      </w:r>
      <w:r>
        <w:rPr>
          <w:rFonts w:ascii="Times New Roman" w:hAnsi="Times New Roman"/>
          <w:sz w:val="24"/>
          <w:szCs w:val="24"/>
          <w:lang w:val="id-ID"/>
        </w:rPr>
        <w:t>,Perjanjian%20Kerja%20Waktu%20Tertentu%20(PKWT)%20adalah%20perjanjian%20kerja%20antara%20pekerja,tertentu%20atau%20untuk%20pekerjaan%20tertentu.</w:t>
      </w:r>
    </w:p>
    <w:p w:rsidR="00F176BB" w:rsidRDefault="00F176BB"/>
    <w:sectPr w:rsidR="00F1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42A"/>
    <w:multiLevelType w:val="hybridMultilevel"/>
    <w:tmpl w:val="16FE91CE"/>
    <w:lvl w:ilvl="0" w:tplc="3884AAE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0"/>
    <w:rsid w:val="006966E0"/>
    <w:rsid w:val="00F1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6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6E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66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6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loyers.glints.com/id-id/blog/perhitungan-pesangon/amp/" TargetMode="External"/><Relationship Id="rId13" Type="http://schemas.openxmlformats.org/officeDocument/2006/relationships/hyperlink" Target="https://www.mkri.id/index.php?page=web.Berita&amp;id=89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plawyers.co.id/2022/10/26/karywan-tidak-masuk-kerja-karena-sakit-apakah-berhak-mendapatkan-upah/" TargetMode="External"/><Relationship Id="rId12" Type="http://schemas.openxmlformats.org/officeDocument/2006/relationships/hyperlink" Target="https://www.jurnal.id/id/blog/cara-menghitung-upah-lembur-sesuai-peraturan-pemerint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analisisinsure.com/?p=287,diakses,tanggal,2010" TargetMode="External"/><Relationship Id="rId11" Type="http://schemas.openxmlformats.org/officeDocument/2006/relationships/hyperlink" Target="https://www.jurnal.id/id/blog/cara-menghitung-upah-lembur-sesuai-peraturan-pemerinta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eral.id/blogs/uang-kompensa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donesiabaik.id/infograsi/besaran-upah-cuti-dalam-uu-cipta-ker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2023-08-17T18:06:00Z</dcterms:created>
  <dcterms:modified xsi:type="dcterms:W3CDTF">2023-08-17T18:12:00Z</dcterms:modified>
</cp:coreProperties>
</file>