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sz w:val="26"/>
        </w:rPr>
      </w:pPr>
      <w:bookmarkStart w:id="1" w:name="_GoBack"/>
      <w:bookmarkEnd w:id="1"/>
      <w:r>
        <w:pict>
          <v:shape id="_x0000_s1026" o:spid="_x0000_s1026" o:spt="202" type="#_x0000_t202" style="position:absolute;left:0pt;margin-left:524.15pt;margin-top:36.6pt;height:11.25pt;width:2.6pt;mso-position-horizontal-relative:page;mso-position-vertical-relative:page;z-index:-179814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25" w:lineRule="exact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2"/>
                      <w:sz w:val="22"/>
                    </w:rPr>
                    <w:t>i</w:t>
                  </w:r>
                </w:p>
              </w:txbxContent>
            </v:textbox>
          </v:shape>
        </w:pict>
      </w:r>
      <w:r>
        <w:pict>
          <v:rect id="_x0000_s1027" o:spid="_x0000_s1027" o:spt="1" style="position:absolute;left:0pt;margin-left:512.6pt;margin-top:37.1pt;height:23.25pt;width:29.25pt;mso-position-horizontal-relative:page;mso-position-vertical-relative:page;z-index:15730688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ind w:left="601" w:right="185"/>
        <w:jc w:val="center"/>
      </w:pPr>
      <w:bookmarkStart w:id="0" w:name="_TOC_250000"/>
      <w:bookmarkEnd w:id="0"/>
      <w:r>
        <w:t>REFERENCES</w:t>
      </w:r>
    </w:p>
    <w:p>
      <w:pPr>
        <w:pStyle w:val="3"/>
        <w:rPr>
          <w:b/>
          <w:sz w:val="26"/>
        </w:rPr>
      </w:pPr>
    </w:p>
    <w:p>
      <w:pPr>
        <w:spacing w:before="176" w:line="482" w:lineRule="auto"/>
        <w:ind w:left="1043" w:right="142" w:hanging="481"/>
        <w:jc w:val="both"/>
        <w:rPr>
          <w:i/>
          <w:sz w:val="24"/>
        </w:rPr>
      </w:pPr>
      <w:r>
        <w:rPr>
          <w:i/>
          <w:sz w:val="24"/>
        </w:rPr>
        <w:t>(Destrianti,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Sabaruddin,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2019)Cheng,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Wei.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2019.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“Exploring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Development of English Club Activities in Junior High School English Language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Learning.”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Contemporary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3(1):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31–34.</w:t>
      </w:r>
    </w:p>
    <w:p>
      <w:pPr>
        <w:spacing w:before="152" w:line="477" w:lineRule="auto"/>
        <w:ind w:left="1043" w:right="135" w:hanging="481"/>
        <w:jc w:val="both"/>
        <w:rPr>
          <w:i/>
          <w:sz w:val="24"/>
        </w:rPr>
      </w:pPr>
      <w:r>
        <w:rPr>
          <w:i/>
          <w:sz w:val="24"/>
        </w:rPr>
        <w:t>Destrianti, Eva, Syafrizal Sabaruddin, and Gita Mutiara Hati. 2019. “The Perception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 the English Club Members of the English Department Students Association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(Edsa) Toward Their Club.” Journal of English Education and Teaching 2(3):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1–6.</w:t>
      </w:r>
    </w:p>
    <w:p>
      <w:pPr>
        <w:spacing w:before="176" w:line="477" w:lineRule="auto"/>
        <w:ind w:left="1043" w:right="140" w:hanging="481"/>
        <w:jc w:val="both"/>
        <w:rPr>
          <w:i/>
          <w:sz w:val="24"/>
        </w:rPr>
      </w:pPr>
      <w:r>
        <w:rPr>
          <w:i/>
          <w:sz w:val="24"/>
        </w:rPr>
        <w:t>Elbes, Epafras, and Lulud Oktaviani. 2022. “Character Building in English for Daily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Conversation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Class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Materials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English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Freshmen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Students.”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Students. Journal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English Language Teaching and Learning 3(1): 36–45.</w:t>
      </w:r>
      <w:r>
        <w:rPr>
          <w:i/>
          <w:spacing w:val="1"/>
          <w:sz w:val="24"/>
        </w:rPr>
        <w:t xml:space="preserve"> </w:t>
      </w:r>
      <w:r>
        <w:fldChar w:fldCharType="begin"/>
      </w:r>
      <w:r>
        <w:instrText xml:space="preserve"> HYPERLINK "http://jim.teknokrat.ac.id/index.php/english-language-teaching/index" \h </w:instrText>
      </w:r>
      <w:r>
        <w:fldChar w:fldCharType="separate"/>
      </w:r>
      <w:r>
        <w:rPr>
          <w:i/>
          <w:sz w:val="24"/>
        </w:rPr>
        <w:t>http://jim.teknokrat.ac.id/index.php/english-language-teaching/index.</w:t>
      </w:r>
      <w:r>
        <w:rPr>
          <w:i/>
          <w:sz w:val="24"/>
        </w:rPr>
        <w:fldChar w:fldCharType="end"/>
      </w:r>
    </w:p>
    <w:p>
      <w:pPr>
        <w:spacing w:before="175" w:line="477" w:lineRule="auto"/>
        <w:ind w:left="1043" w:right="144" w:hanging="481"/>
        <w:jc w:val="both"/>
        <w:rPr>
          <w:i/>
          <w:sz w:val="24"/>
        </w:rPr>
      </w:pPr>
      <w:r>
        <w:rPr>
          <w:i/>
          <w:sz w:val="24"/>
        </w:rPr>
        <w:t>Eni Suriyah, and Mazulfah. 2022. “Students’ Perception in Learning English through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Communicative English Club (CEC) at IAIN Salatiga.” English Education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Literature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(E-Jou)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2(01):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58–68.</w:t>
      </w:r>
    </w:p>
    <w:p>
      <w:pPr>
        <w:spacing w:before="169" w:line="477" w:lineRule="auto"/>
        <w:ind w:left="1043" w:right="144" w:hanging="481"/>
        <w:jc w:val="both"/>
        <w:rPr>
          <w:i/>
          <w:sz w:val="24"/>
        </w:rPr>
      </w:pPr>
      <w:r>
        <w:rPr>
          <w:i/>
          <w:sz w:val="24"/>
        </w:rPr>
        <w:t>Koza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Ciftçi,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Firdevs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Melis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Cin.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2017.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Factors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Achievement: Meta-Analysis of Empirical Studies The Effect of Socioeconomic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Status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Students’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Achievement.</w:t>
      </w:r>
    </w:p>
    <w:p>
      <w:pPr>
        <w:spacing w:before="169" w:line="482" w:lineRule="auto"/>
        <w:ind w:left="1043" w:right="143" w:hanging="481"/>
        <w:jc w:val="both"/>
        <w:rPr>
          <w:i/>
          <w:sz w:val="24"/>
        </w:rPr>
      </w:pPr>
      <w:r>
        <w:rPr>
          <w:i/>
          <w:sz w:val="24"/>
        </w:rPr>
        <w:t>Lawn,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Murray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Etsuko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Lawn.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“Increasing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English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Communicative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Competence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through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Online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English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Conversation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Blended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E-Learning.”</w:t>
      </w:r>
    </w:p>
    <w:p>
      <w:pPr>
        <w:spacing w:after="0" w:line="482" w:lineRule="auto"/>
        <w:jc w:val="both"/>
        <w:rPr>
          <w:sz w:val="24"/>
        </w:rPr>
        <w:sectPr>
          <w:headerReference r:id="rId3" w:type="default"/>
          <w:pgSz w:w="12240" w:h="15840"/>
          <w:pgMar w:top="940" w:right="1540" w:bottom="280" w:left="1720" w:header="732" w:footer="0" w:gutter="0"/>
          <w:pgNumType w:start="45"/>
        </w:sect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spacing w:before="2"/>
        <w:rPr>
          <w:i/>
          <w:sz w:val="26"/>
        </w:rPr>
      </w:pPr>
    </w:p>
    <w:p>
      <w:pPr>
        <w:spacing w:before="90"/>
        <w:ind w:left="1043" w:right="0" w:firstLine="0"/>
        <w:jc w:val="left"/>
        <w:rPr>
          <w:i/>
          <w:sz w:val="24"/>
        </w:rPr>
      </w:pPr>
      <w:r>
        <w:rPr>
          <w:i/>
          <w:sz w:val="24"/>
        </w:rPr>
        <w:t>International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Education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Technology 5(2):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105–12.</w:t>
      </w:r>
    </w:p>
    <w:p>
      <w:pPr>
        <w:pStyle w:val="3"/>
        <w:spacing w:before="4"/>
        <w:rPr>
          <w:i/>
          <w:sz w:val="37"/>
        </w:rPr>
      </w:pPr>
    </w:p>
    <w:p>
      <w:pPr>
        <w:tabs>
          <w:tab w:val="left" w:pos="2769"/>
          <w:tab w:val="left" w:pos="4419"/>
          <w:tab w:val="left" w:pos="6700"/>
          <w:tab w:val="left" w:pos="8097"/>
        </w:tabs>
        <w:spacing w:before="0" w:line="482" w:lineRule="auto"/>
        <w:ind w:left="1043" w:right="141" w:hanging="481"/>
        <w:jc w:val="both"/>
        <w:rPr>
          <w:i/>
          <w:sz w:val="24"/>
        </w:rPr>
      </w:pPr>
      <w:r>
        <w:rPr>
          <w:i/>
          <w:sz w:val="24"/>
        </w:rPr>
        <w:t>Riadi,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Muchlisin.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2020.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“Populasi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(Pengertian,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Proses,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Teknik Pengambilan Dan Rumus).” populasi dan sampel penelitian (pengertian,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proses,</w:t>
      </w:r>
      <w:r>
        <w:rPr>
          <w:i/>
          <w:sz w:val="24"/>
        </w:rPr>
        <w:tab/>
      </w:r>
      <w:r>
        <w:rPr>
          <w:i/>
          <w:sz w:val="24"/>
        </w:rPr>
        <w:t>teknik</w:t>
      </w:r>
      <w:r>
        <w:rPr>
          <w:i/>
          <w:sz w:val="24"/>
        </w:rPr>
        <w:tab/>
      </w:r>
      <w:r>
        <w:rPr>
          <w:i/>
          <w:sz w:val="24"/>
        </w:rPr>
        <w:t>pengambilan</w:t>
      </w:r>
      <w:r>
        <w:rPr>
          <w:i/>
          <w:sz w:val="24"/>
        </w:rPr>
        <w:tab/>
      </w:r>
      <w:r>
        <w:rPr>
          <w:i/>
          <w:sz w:val="24"/>
        </w:rPr>
        <w:t>dan</w:t>
      </w:r>
      <w:r>
        <w:rPr>
          <w:i/>
          <w:sz w:val="24"/>
        </w:rPr>
        <w:tab/>
      </w:r>
      <w:r>
        <w:rPr>
          <w:i/>
          <w:spacing w:val="-1"/>
          <w:sz w:val="24"/>
        </w:rPr>
        <w:t>rumus).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https://</w:t>
      </w:r>
      <w:r>
        <w:fldChar w:fldCharType="begin"/>
      </w:r>
      <w:r>
        <w:instrText xml:space="preserve"> HYPERLINK "http://www.kajianpustaka.com/2020/11/populasi-dan-sampel-penelitian.html" \h </w:instrText>
      </w:r>
      <w:r>
        <w:fldChar w:fldCharType="separate"/>
      </w:r>
      <w:r>
        <w:rPr>
          <w:i/>
          <w:sz w:val="24"/>
        </w:rPr>
        <w:t>www.kajianpustaka.com/2020/11/populasi-dan-sampel-penelitian.html.</w:t>
      </w:r>
      <w:r>
        <w:rPr>
          <w:i/>
          <w:sz w:val="24"/>
        </w:rPr>
        <w:fldChar w:fldCharType="end"/>
      </w:r>
    </w:p>
    <w:p>
      <w:pPr>
        <w:tabs>
          <w:tab w:val="left" w:pos="2768"/>
          <w:tab w:val="left" w:pos="4523"/>
          <w:tab w:val="left" w:pos="5694"/>
          <w:tab w:val="left" w:pos="6700"/>
          <w:tab w:val="left" w:pos="8005"/>
        </w:tabs>
        <w:spacing w:before="154" w:line="482" w:lineRule="auto"/>
        <w:ind w:left="1043" w:right="141" w:hanging="481"/>
        <w:jc w:val="both"/>
        <w:rPr>
          <w:i/>
          <w:sz w:val="24"/>
        </w:rPr>
      </w:pPr>
      <w:r>
        <w:rPr>
          <w:i/>
          <w:sz w:val="24"/>
        </w:rPr>
        <w:t>Salmaa. 2021. “Desain Penelitian : Pengertian, Jenis, Dan Contoh Lengkap.” desain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penelitian :</w:t>
      </w:r>
      <w:r>
        <w:rPr>
          <w:i/>
          <w:sz w:val="24"/>
        </w:rPr>
        <w:tab/>
      </w:r>
      <w:r>
        <w:rPr>
          <w:i/>
          <w:sz w:val="24"/>
        </w:rPr>
        <w:t>pengertian,</w:t>
      </w:r>
      <w:r>
        <w:rPr>
          <w:i/>
          <w:sz w:val="24"/>
        </w:rPr>
        <w:tab/>
      </w:r>
      <w:r>
        <w:rPr>
          <w:i/>
          <w:sz w:val="24"/>
        </w:rPr>
        <w:t>jenis,</w:t>
      </w:r>
      <w:r>
        <w:rPr>
          <w:i/>
          <w:sz w:val="24"/>
        </w:rPr>
        <w:tab/>
      </w:r>
      <w:r>
        <w:rPr>
          <w:i/>
          <w:sz w:val="24"/>
        </w:rPr>
        <w:t>dan</w:t>
      </w:r>
      <w:r>
        <w:rPr>
          <w:i/>
          <w:sz w:val="24"/>
        </w:rPr>
        <w:tab/>
      </w:r>
      <w:r>
        <w:rPr>
          <w:i/>
          <w:sz w:val="24"/>
        </w:rPr>
        <w:t>contoh</w:t>
      </w:r>
      <w:r>
        <w:rPr>
          <w:i/>
          <w:sz w:val="24"/>
        </w:rPr>
        <w:tab/>
      </w:r>
      <w:r>
        <w:rPr>
          <w:i/>
          <w:sz w:val="24"/>
        </w:rPr>
        <w:t>lengkap.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https://penerbitdeepublish.com/desain-penelitian/.</w:t>
      </w:r>
    </w:p>
    <w:p>
      <w:pPr>
        <w:spacing w:before="152" w:line="482" w:lineRule="auto"/>
        <w:ind w:left="1043" w:right="147" w:hanging="481"/>
        <w:jc w:val="both"/>
        <w:rPr>
          <w:i/>
          <w:sz w:val="24"/>
        </w:rPr>
      </w:pPr>
      <w:r>
        <w:rPr>
          <w:i/>
          <w:sz w:val="24"/>
        </w:rPr>
        <w:t>Sari Intan Titis. 2018. “Pelaksanaan Kegiatan Ekstrakurikuler English Club Sebagai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Upaya Meningkatkan Speaking Skill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Siswa Kelas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Sekolah Dasar.”</w:t>
      </w:r>
    </w:p>
    <w:p>
      <w:pPr>
        <w:spacing w:before="152" w:line="482" w:lineRule="auto"/>
        <w:ind w:left="1043" w:right="135" w:hanging="481"/>
        <w:jc w:val="both"/>
        <w:rPr>
          <w:i/>
          <w:sz w:val="24"/>
        </w:rPr>
      </w:pPr>
      <w:r>
        <w:rPr>
          <w:i/>
          <w:sz w:val="24"/>
        </w:rPr>
        <w:t>Suharsih, Siti, and Yanna Supriatna. 2020. “Speaking Activities in English Debating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Club: A Case Study at English Conversation and Debating Club of SMKN 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Pandeglang.” Journal of English Language Teaching and Cultural Studies 3(2):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44–53.</w:t>
      </w:r>
    </w:p>
    <w:p>
      <w:pPr>
        <w:spacing w:before="153" w:line="482" w:lineRule="auto"/>
        <w:ind w:left="1043" w:right="158" w:hanging="481"/>
        <w:jc w:val="both"/>
        <w:rPr>
          <w:i/>
          <w:sz w:val="24"/>
        </w:rPr>
      </w:pPr>
      <w:r>
        <w:rPr>
          <w:i/>
          <w:sz w:val="24"/>
        </w:rPr>
        <w:t>“The Impact of English Club Activities on EFL Students’ Communicative Skills.”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2020.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ZANCO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Humanity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Sciences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24(4).</w:t>
      </w:r>
    </w:p>
    <w:p>
      <w:pPr>
        <w:spacing w:before="152" w:line="482" w:lineRule="auto"/>
        <w:ind w:left="1043" w:right="141" w:hanging="481"/>
        <w:jc w:val="both"/>
        <w:rPr>
          <w:i/>
          <w:sz w:val="24"/>
        </w:rPr>
      </w:pPr>
      <w:r>
        <w:rPr>
          <w:i/>
          <w:sz w:val="24"/>
        </w:rPr>
        <w:t>University, Sampoerna. 2022. “Teknik Purposive Sampling: Definisi, Tujuan,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Syarat.”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Teknik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Purposive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Sampling: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Definisi,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Tujuan,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Syarat.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https://</w:t>
      </w:r>
      <w:r>
        <w:fldChar w:fldCharType="begin"/>
      </w:r>
      <w:r>
        <w:instrText xml:space="preserve"> HYPERLINK "http://www.sampoernauniversity.ac.id/id/purposive-sampling-adalah/" \h </w:instrText>
      </w:r>
      <w:r>
        <w:fldChar w:fldCharType="separate"/>
      </w:r>
      <w:r>
        <w:rPr>
          <w:i/>
          <w:sz w:val="24"/>
        </w:rPr>
        <w:t>www.sampoernauniversity.ac.id/id/purposive-sampling-adalah/.</w:t>
      </w:r>
      <w:r>
        <w:rPr>
          <w:i/>
          <w:sz w:val="24"/>
        </w:rPr>
        <w:fldChar w:fldCharType="end"/>
      </w:r>
    </w:p>
    <w:p>
      <w:pPr>
        <w:spacing w:after="0" w:line="482" w:lineRule="auto"/>
        <w:jc w:val="both"/>
        <w:rPr>
          <w:sz w:val="24"/>
        </w:rPr>
        <w:sectPr>
          <w:pgSz w:w="12240" w:h="15840"/>
          <w:pgMar w:top="940" w:right="1540" w:bottom="280" w:left="1720" w:header="732" w:footer="0" w:gutter="0"/>
        </w:sect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spacing w:before="2"/>
        <w:rPr>
          <w:i/>
          <w:sz w:val="26"/>
        </w:rPr>
      </w:pPr>
    </w:p>
    <w:p>
      <w:pPr>
        <w:spacing w:before="90" w:line="619" w:lineRule="auto"/>
        <w:ind w:left="983" w:right="300" w:hanging="421"/>
        <w:jc w:val="left"/>
        <w:rPr>
          <w:i/>
          <w:sz w:val="24"/>
        </w:rPr>
      </w:pPr>
      <w:r>
        <w:rPr>
          <w:i/>
          <w:sz w:val="24"/>
        </w:rPr>
        <w:t>Taufiqulloh T, Y. Y. Y. I. (2016). The Role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 Peer and Teacher Feedback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Writing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Class.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Seminar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English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Language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Teaching,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Iselt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2016, 225–234.</w:t>
      </w:r>
    </w:p>
    <w:p>
      <w:pPr>
        <w:spacing w:before="0" w:line="482" w:lineRule="auto"/>
        <w:ind w:left="1043" w:right="149" w:hanging="481"/>
        <w:jc w:val="both"/>
        <w:rPr>
          <w:i/>
          <w:sz w:val="24"/>
        </w:rPr>
      </w:pPr>
      <w:r>
        <w:rPr>
          <w:i/>
          <w:sz w:val="24"/>
        </w:rPr>
        <w:t>Elnadeef,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A. E., &amp; Abdala, A. H. E. H. (2019). The Effectiveness of English Club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Free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Voluntary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Speaking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Activity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Strategy in Fostering Speaking Skill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Saudi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Arabia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Context.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Online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Submission,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2(1),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231.</w:t>
      </w:r>
    </w:p>
    <w:p>
      <w:pPr>
        <w:spacing w:before="0" w:line="263" w:lineRule="exact"/>
        <w:ind w:left="1043" w:right="0" w:firstLine="0"/>
        <w:jc w:val="left"/>
        <w:rPr>
          <w:i/>
          <w:sz w:val="24"/>
        </w:rPr>
      </w:pPr>
      <w:r>
        <w:rPr>
          <w:i/>
          <w:sz w:val="24"/>
        </w:rPr>
        <w:t>https://doi.org/10.32996/ijllt.2019.2.1.28</w:t>
      </w:r>
    </w:p>
    <w:p>
      <w:pPr>
        <w:pStyle w:val="3"/>
        <w:spacing w:before="3"/>
        <w:rPr>
          <w:i/>
          <w:sz w:val="38"/>
        </w:rPr>
      </w:pPr>
    </w:p>
    <w:p>
      <w:pPr>
        <w:spacing w:before="0" w:line="477" w:lineRule="auto"/>
        <w:ind w:left="1043" w:right="153" w:hanging="481"/>
        <w:jc w:val="both"/>
        <w:rPr>
          <w:i/>
          <w:sz w:val="24"/>
        </w:rPr>
      </w:pPr>
      <w:r>
        <w:rPr>
          <w:i/>
          <w:sz w:val="24"/>
        </w:rPr>
        <w:t>Hijrah,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Musfikar,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(2021).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Application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Determining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Achievement Support Factors With the Tau Kendall Method Based on Quadrant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Institute Literature. Cyberspace: Jurnal Pendidikan Teknologi Informasi, 5(2),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97.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https://doi.org/10.22373/cj.v5i2.9750</w:t>
      </w:r>
    </w:p>
    <w:p>
      <w:pPr>
        <w:spacing w:before="176" w:line="477" w:lineRule="auto"/>
        <w:ind w:left="983" w:right="149" w:hanging="421"/>
        <w:jc w:val="both"/>
        <w:rPr>
          <w:i/>
          <w:sz w:val="24"/>
        </w:rPr>
      </w:pPr>
      <w:r>
        <w:rPr>
          <w:i/>
          <w:sz w:val="24"/>
        </w:rPr>
        <w:t>Amelia, F., Firdaus, A. Y., &amp; Lailiyah, S. (2017). Peningkatan minat belajar Bahasa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Inggris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siswa-siswi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Nurul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Paowan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melalui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English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Club.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Integritas: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Pengabdian,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1(2), 107–114.</w:t>
      </w:r>
    </w:p>
    <w:p>
      <w:pPr>
        <w:spacing w:after="0" w:line="477" w:lineRule="auto"/>
        <w:jc w:val="both"/>
        <w:rPr>
          <w:sz w:val="24"/>
        </w:rPr>
        <w:sectPr>
          <w:pgSz w:w="12240" w:h="15840"/>
          <w:pgMar w:top="940" w:right="1540" w:bottom="280" w:left="1720" w:header="732" w:footer="0" w:gutter="0"/>
        </w:sectPr>
      </w:pPr>
    </w:p>
    <w:p>
      <w:pPr>
        <w:pStyle w:val="3"/>
        <w:rPr>
          <w:i/>
          <w:sz w:val="20"/>
        </w:rPr>
      </w:pPr>
      <w:r>
        <w:pict>
          <v:shape id="_x0000_s1053" o:spid="_x0000_s1053" o:spt="202" type="#_x0000_t202" style="position:absolute;left:0pt;margin-left:743.1pt;margin-top:516.35pt;height:12.5pt;width:13.25pt;mso-position-horizontal-relative:page;mso-position-vertical-relative:page;z-index:157419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248" w:lineRule="exact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49</w:t>
                  </w:r>
                </w:p>
              </w:txbxContent>
            </v:textbox>
          </v:shape>
        </w:pict>
      </w: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pStyle w:val="3"/>
        <w:rPr>
          <w:i/>
          <w:sz w:val="20"/>
        </w:rPr>
      </w:pPr>
    </w:p>
    <w:p>
      <w:pPr>
        <w:spacing w:before="222"/>
        <w:ind w:left="4637" w:right="3800" w:firstLine="0"/>
        <w:jc w:val="center"/>
        <w:rPr>
          <w:b/>
          <w:sz w:val="55"/>
        </w:rPr>
      </w:pPr>
      <w:r>
        <w:rPr>
          <w:b/>
          <w:sz w:val="55"/>
        </w:rPr>
        <w:t>APPENDIX</w:t>
      </w:r>
    </w:p>
    <w:p>
      <w:pPr>
        <w:spacing w:after="0"/>
        <w:jc w:val="center"/>
        <w:rPr>
          <w:sz w:val="55"/>
        </w:rPr>
        <w:sectPr>
          <w:headerReference r:id="rId4" w:type="default"/>
          <w:pgSz w:w="15840" w:h="12240" w:orient="landscape"/>
          <w:pgMar w:top="1140" w:right="2260" w:bottom="280" w:left="2260" w:header="0" w:footer="0" w:gutter="0"/>
        </w:sect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26"/>
        </w:rPr>
      </w:pPr>
    </w:p>
    <w:p>
      <w:pPr>
        <w:pStyle w:val="2"/>
        <w:ind w:left="1723"/>
      </w:pPr>
      <w:r>
        <w:t>Table</w:t>
      </w:r>
      <w:r>
        <w:rPr>
          <w:spacing w:val="11"/>
        </w:rPr>
        <w:t xml:space="preserve"> </w:t>
      </w:r>
      <w:r>
        <w:t>1.1</w:t>
      </w:r>
    </w:p>
    <w:p>
      <w:pPr>
        <w:pStyle w:val="3"/>
        <w:spacing w:before="4"/>
        <w:rPr>
          <w:b/>
          <w:sz w:val="16"/>
        </w:rPr>
      </w:pPr>
    </w:p>
    <w:tbl>
      <w:tblPr>
        <w:tblStyle w:val="10"/>
        <w:tblW w:w="0" w:type="auto"/>
        <w:tblInd w:w="161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15"/>
        <w:gridCol w:w="4115"/>
      </w:tblGrid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3" w:lineRule="exact"/>
              <w:ind w:left="1186" w:right="117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Number</w:t>
            </w:r>
          </w:p>
        </w:tc>
        <w:tc>
          <w:tcPr>
            <w:tcW w:w="4115" w:type="dxa"/>
          </w:tcPr>
          <w:p>
            <w:pPr>
              <w:pStyle w:val="13"/>
              <w:spacing w:line="263" w:lineRule="exact"/>
              <w:ind w:left="1172" w:right="118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Final</w:t>
            </w:r>
            <w:r>
              <w:rPr>
                <w:rFonts w:ascii="Times New Roman"/>
                <w:b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Test</w:t>
            </w:r>
            <w:r>
              <w:rPr>
                <w:rFonts w:ascii="Times New Roman"/>
                <w:b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Score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3" w:lineRule="exac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thick"/>
              </w:rPr>
              <w:t>2</w:t>
            </w:r>
          </w:p>
        </w:tc>
        <w:tc>
          <w:tcPr>
            <w:tcW w:w="4115" w:type="dxa"/>
          </w:tcPr>
          <w:p>
            <w:pPr>
              <w:pStyle w:val="13"/>
              <w:spacing w:line="263" w:lineRule="exact"/>
              <w:ind w:left="1186" w:right="118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thick"/>
              </w:rPr>
              <w:t>95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90</w:t>
            </w:r>
          </w:p>
        </w:tc>
      </w:tr>
      <w:tr>
        <w:tblPrEx>
          <w:tblLayout w:type="fixed"/>
        </w:tblPrEx>
        <w:trPr>
          <w:trHeight w:val="556" w:hRule="atLeast"/>
        </w:trPr>
        <w:tc>
          <w:tcPr>
            <w:tcW w:w="4115" w:type="dxa"/>
          </w:tcPr>
          <w:p>
            <w:pPr>
              <w:pStyle w:val="13"/>
              <w:spacing w:line="26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115" w:type="dxa"/>
          </w:tcPr>
          <w:p>
            <w:pPr>
              <w:pStyle w:val="13"/>
              <w:spacing w:line="263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87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ind w:left="1186" w:right="118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thick"/>
              </w:rPr>
              <w:t>12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8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thick"/>
              </w:rPr>
              <w:t>92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8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115" w:type="dxa"/>
          </w:tcPr>
          <w:p>
            <w:pPr>
              <w:pStyle w:val="13"/>
              <w:spacing w:line="248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8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4115" w:type="dxa"/>
          </w:tcPr>
          <w:p>
            <w:pPr>
              <w:pStyle w:val="13"/>
              <w:spacing w:line="248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95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89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</w:tr>
      <w:tr>
        <w:tblPrEx>
          <w:tblLayout w:type="fixed"/>
        </w:tblPrEx>
        <w:trPr>
          <w:trHeight w:val="538" w:hRule="atLeast"/>
        </w:trPr>
        <w:tc>
          <w:tcPr>
            <w:tcW w:w="4115" w:type="dxa"/>
            <w:tcBorders>
              <w:bottom w:val="single" w:color="000000" w:sz="8" w:space="0"/>
            </w:tcBorders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4115" w:type="dxa"/>
            <w:tcBorders>
              <w:bottom w:val="single" w:color="000000" w:sz="8" w:space="0"/>
            </w:tcBorders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</w:tr>
    </w:tbl>
    <w:p>
      <w:pPr>
        <w:spacing w:after="0" w:line="262" w:lineRule="exact"/>
        <w:rPr>
          <w:rFonts w:ascii="Times New Roman"/>
          <w:sz w:val="24"/>
        </w:rPr>
        <w:sectPr>
          <w:headerReference r:id="rId5" w:type="default"/>
          <w:pgSz w:w="12240" w:h="15840"/>
          <w:pgMar w:top="940" w:right="0" w:bottom="280" w:left="560" w:header="732" w:footer="0" w:gutter="0"/>
          <w:pgNumType w:start="50"/>
        </w:sect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15"/>
        </w:rPr>
      </w:pPr>
    </w:p>
    <w:tbl>
      <w:tblPr>
        <w:tblStyle w:val="10"/>
        <w:tblW w:w="0" w:type="auto"/>
        <w:tblInd w:w="161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15"/>
        <w:gridCol w:w="4115"/>
      </w:tblGrid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</w:tr>
      <w:tr>
        <w:tblPrEx>
          <w:tblLayout w:type="fixed"/>
        </w:tblPrEx>
        <w:trPr>
          <w:trHeight w:val="553" w:hRule="atLeast"/>
        </w:trPr>
        <w:tc>
          <w:tcPr>
            <w:tcW w:w="4115" w:type="dxa"/>
            <w:tcBorders>
              <w:bottom w:val="single" w:color="000000" w:sz="8" w:space="0"/>
            </w:tcBorders>
          </w:tcPr>
          <w:p>
            <w:pPr>
              <w:pStyle w:val="13"/>
              <w:spacing w:line="263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4115" w:type="dxa"/>
            <w:tcBorders>
              <w:bottom w:val="single" w:color="000000" w:sz="8" w:space="0"/>
            </w:tcBorders>
          </w:tcPr>
          <w:p>
            <w:pPr>
              <w:pStyle w:val="13"/>
              <w:spacing w:line="263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87</w:t>
            </w:r>
          </w:p>
        </w:tc>
      </w:tr>
      <w:tr>
        <w:tblPrEx>
          <w:tblLayout w:type="fixed"/>
        </w:tblPrEx>
        <w:trPr>
          <w:trHeight w:val="538" w:hRule="atLeast"/>
        </w:trPr>
        <w:tc>
          <w:tcPr>
            <w:tcW w:w="4115" w:type="dxa"/>
            <w:tcBorders>
              <w:top w:val="single" w:color="000000" w:sz="8" w:space="0"/>
            </w:tcBorders>
          </w:tcPr>
          <w:p>
            <w:pPr>
              <w:pStyle w:val="13"/>
              <w:spacing w:line="244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4115" w:type="dxa"/>
            <w:tcBorders>
              <w:top w:val="single" w:color="000000" w:sz="8" w:space="0"/>
            </w:tcBorders>
          </w:tcPr>
          <w:p>
            <w:pPr>
              <w:pStyle w:val="13"/>
              <w:spacing w:line="244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ind w:left="1186" w:right="118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thick"/>
              </w:rPr>
              <w:t>24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8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thick"/>
              </w:rPr>
              <w:t>91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thick"/>
              </w:rPr>
              <w:t>26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thick"/>
              </w:rPr>
              <w:t>92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91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89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thick"/>
              </w:rPr>
              <w:t>30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thick"/>
              </w:rPr>
              <w:t>88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85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8" w:lineRule="exact"/>
              <w:ind w:left="1186" w:right="118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Nilai</w:t>
            </w:r>
            <w:r>
              <w:rPr>
                <w:rFonts w:asci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Rata-Rata</w:t>
            </w:r>
          </w:p>
        </w:tc>
        <w:tc>
          <w:tcPr>
            <w:tcW w:w="4115" w:type="dxa"/>
          </w:tcPr>
          <w:p>
            <w:pPr>
              <w:pStyle w:val="13"/>
              <w:spacing w:line="248" w:lineRule="exact"/>
              <w:ind w:left="1186" w:right="118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83,6875</w:t>
            </w:r>
          </w:p>
        </w:tc>
      </w:tr>
    </w:tbl>
    <w:p>
      <w:pPr>
        <w:spacing w:after="0" w:line="248" w:lineRule="exact"/>
        <w:rPr>
          <w:rFonts w:ascii="Times New Roman"/>
          <w:sz w:val="24"/>
        </w:rPr>
        <w:sectPr>
          <w:pgSz w:w="12240" w:h="15840"/>
          <w:pgMar w:top="940" w:right="0" w:bottom="280" w:left="560" w:header="732" w:footer="0" w:gutter="0"/>
        </w:sect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26"/>
        </w:rPr>
      </w:pPr>
    </w:p>
    <w:p>
      <w:pPr>
        <w:spacing w:before="90"/>
        <w:ind w:left="1723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1.2</w:t>
      </w:r>
    </w:p>
    <w:p>
      <w:pPr>
        <w:pStyle w:val="3"/>
        <w:spacing w:before="4"/>
        <w:rPr>
          <w:b/>
          <w:sz w:val="16"/>
        </w:rPr>
      </w:pPr>
    </w:p>
    <w:tbl>
      <w:tblPr>
        <w:tblStyle w:val="10"/>
        <w:tblW w:w="0" w:type="auto"/>
        <w:tblInd w:w="161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15"/>
        <w:gridCol w:w="4115"/>
      </w:tblGrid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3" w:lineRule="exact"/>
              <w:ind w:left="1186" w:right="114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Number</w:t>
            </w:r>
          </w:p>
        </w:tc>
        <w:tc>
          <w:tcPr>
            <w:tcW w:w="4115" w:type="dxa"/>
          </w:tcPr>
          <w:p>
            <w:pPr>
              <w:pStyle w:val="13"/>
              <w:spacing w:line="263" w:lineRule="exact"/>
              <w:ind w:left="1186" w:right="117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Final</w:t>
            </w:r>
            <w:r>
              <w:rPr>
                <w:rFonts w:ascii="Times New Roman"/>
                <w:b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Test</w:t>
            </w:r>
            <w:r>
              <w:rPr>
                <w:rFonts w:ascii="Times New Roman"/>
                <w:b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Score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ind w:left="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3" w:lineRule="exact"/>
              <w:ind w:left="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115" w:type="dxa"/>
          </w:tcPr>
          <w:p>
            <w:pPr>
              <w:pStyle w:val="13"/>
              <w:spacing w:line="263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90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ind w:left="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</w:tr>
      <w:tr>
        <w:tblPrEx>
          <w:tblLayout w:type="fixed"/>
        </w:tblPrEx>
        <w:trPr>
          <w:trHeight w:val="556" w:hRule="atLeast"/>
        </w:trPr>
        <w:tc>
          <w:tcPr>
            <w:tcW w:w="4115" w:type="dxa"/>
          </w:tcPr>
          <w:p>
            <w:pPr>
              <w:pStyle w:val="13"/>
              <w:spacing w:line="263" w:lineRule="exact"/>
              <w:ind w:left="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115" w:type="dxa"/>
          </w:tcPr>
          <w:p>
            <w:pPr>
              <w:pStyle w:val="13"/>
              <w:spacing w:line="263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ind w:left="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87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3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96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8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4115" w:type="dxa"/>
          </w:tcPr>
          <w:p>
            <w:pPr>
              <w:pStyle w:val="13"/>
              <w:spacing w:line="248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95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89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8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4115" w:type="dxa"/>
          </w:tcPr>
          <w:p>
            <w:pPr>
              <w:pStyle w:val="13"/>
              <w:spacing w:line="248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</w:tr>
      <w:tr>
        <w:tblPrEx>
          <w:tblLayout w:type="fixed"/>
        </w:tblPrEx>
        <w:trPr>
          <w:trHeight w:val="538" w:hRule="atLeast"/>
        </w:trPr>
        <w:tc>
          <w:tcPr>
            <w:tcW w:w="4115" w:type="dxa"/>
            <w:tcBorders>
              <w:bottom w:val="single" w:color="000000" w:sz="8" w:space="0"/>
            </w:tcBorders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4115" w:type="dxa"/>
            <w:tcBorders>
              <w:bottom w:val="single" w:color="000000" w:sz="8" w:space="0"/>
            </w:tcBorders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87</w:t>
            </w:r>
          </w:p>
        </w:tc>
      </w:tr>
    </w:tbl>
    <w:p>
      <w:pPr>
        <w:spacing w:after="0" w:line="262" w:lineRule="exact"/>
        <w:rPr>
          <w:rFonts w:ascii="Times New Roman"/>
          <w:sz w:val="24"/>
        </w:rPr>
        <w:sectPr>
          <w:pgSz w:w="12240" w:h="15840"/>
          <w:pgMar w:top="940" w:right="0" w:bottom="280" w:left="560" w:header="732" w:footer="0" w:gutter="0"/>
        </w:sect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15"/>
        </w:rPr>
      </w:pPr>
    </w:p>
    <w:tbl>
      <w:tblPr>
        <w:tblStyle w:val="10"/>
        <w:tblW w:w="0" w:type="auto"/>
        <w:tblInd w:w="161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15"/>
        <w:gridCol w:w="4115"/>
      </w:tblGrid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</w:tr>
      <w:tr>
        <w:tblPrEx>
          <w:tblLayout w:type="fixed"/>
        </w:tblPrEx>
        <w:trPr>
          <w:trHeight w:val="553" w:hRule="atLeast"/>
        </w:trPr>
        <w:tc>
          <w:tcPr>
            <w:tcW w:w="4115" w:type="dxa"/>
            <w:tcBorders>
              <w:bottom w:val="single" w:color="000000" w:sz="8" w:space="0"/>
            </w:tcBorders>
          </w:tcPr>
          <w:p>
            <w:pPr>
              <w:pStyle w:val="13"/>
              <w:spacing w:line="263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4115" w:type="dxa"/>
            <w:tcBorders>
              <w:bottom w:val="single" w:color="000000" w:sz="8" w:space="0"/>
            </w:tcBorders>
          </w:tcPr>
          <w:p>
            <w:pPr>
              <w:pStyle w:val="13"/>
              <w:spacing w:line="263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</w:tr>
      <w:tr>
        <w:tblPrEx>
          <w:tblLayout w:type="fixed"/>
        </w:tblPrEx>
        <w:trPr>
          <w:trHeight w:val="538" w:hRule="atLeast"/>
        </w:trPr>
        <w:tc>
          <w:tcPr>
            <w:tcW w:w="4115" w:type="dxa"/>
            <w:tcBorders>
              <w:top w:val="single" w:color="000000" w:sz="8" w:space="0"/>
            </w:tcBorders>
          </w:tcPr>
          <w:p>
            <w:pPr>
              <w:pStyle w:val="13"/>
              <w:spacing w:line="244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4115" w:type="dxa"/>
            <w:tcBorders>
              <w:top w:val="single" w:color="000000" w:sz="8" w:space="0"/>
            </w:tcBorders>
          </w:tcPr>
          <w:p>
            <w:pPr>
              <w:pStyle w:val="13"/>
              <w:spacing w:line="244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91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47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4115" w:type="dxa"/>
          </w:tcPr>
          <w:p>
            <w:pPr>
              <w:pStyle w:val="13"/>
              <w:spacing w:line="247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89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85</w:t>
            </w: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Nilai</w:t>
            </w:r>
            <w:r>
              <w:rPr>
                <w:rFonts w:asci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Rata-Rata</w:t>
            </w:r>
          </w:p>
        </w:tc>
        <w:tc>
          <w:tcPr>
            <w:tcW w:w="4115" w:type="dxa"/>
          </w:tcPr>
          <w:p>
            <w:pPr>
              <w:pStyle w:val="13"/>
              <w:spacing w:line="262" w:lineRule="exact"/>
              <w:ind w:left="1186" w:right="115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79,29</w:t>
            </w:r>
          </w:p>
        </w:tc>
      </w:tr>
    </w:tbl>
    <w:p>
      <w:pPr>
        <w:spacing w:after="0" w:line="262" w:lineRule="exact"/>
        <w:rPr>
          <w:rFonts w:ascii="Times New Roman"/>
          <w:sz w:val="24"/>
        </w:rPr>
        <w:sectPr>
          <w:pgSz w:w="12240" w:h="15840"/>
          <w:pgMar w:top="940" w:right="0" w:bottom="280" w:left="560" w:header="732" w:footer="0" w:gutter="0"/>
        </w:sect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26"/>
        </w:rPr>
      </w:pPr>
    </w:p>
    <w:p>
      <w:pPr>
        <w:pStyle w:val="2"/>
        <w:ind w:left="1723"/>
      </w:pPr>
      <w:r>
        <w:t>Image</w:t>
      </w:r>
      <w:r>
        <w:rPr>
          <w:spacing w:val="15"/>
        </w:rPr>
        <w:t xml:space="preserve"> </w:t>
      </w:r>
      <w:r>
        <w:t>1.1</w:t>
      </w:r>
    </w:p>
    <w:p>
      <w:pPr>
        <w:pStyle w:val="3"/>
        <w:spacing w:before="8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116840</wp:posOffset>
            </wp:positionV>
            <wp:extent cx="4481830" cy="351155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898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940" w:right="0" w:bottom="280" w:left="560" w:header="732" w:footer="0" w:gutter="0"/>
        </w:sect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26"/>
        </w:rPr>
      </w:pPr>
    </w:p>
    <w:p>
      <w:pPr>
        <w:spacing w:before="90"/>
        <w:ind w:left="1723" w:right="0" w:firstLine="0"/>
        <w:jc w:val="left"/>
        <w:rPr>
          <w:b/>
          <w:sz w:val="24"/>
        </w:rPr>
      </w:pPr>
      <w:r>
        <w:rPr>
          <w:b/>
          <w:sz w:val="24"/>
        </w:rPr>
        <w:t>Image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1.2</w:t>
      </w:r>
    </w:p>
    <w:p>
      <w:pPr>
        <w:pStyle w:val="3"/>
        <w:spacing w:before="8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116840</wp:posOffset>
            </wp:positionV>
            <wp:extent cx="4413250" cy="3310255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504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940" w:right="0" w:bottom="280" w:left="560" w:header="732" w:footer="0" w:gutter="0"/>
        </w:sect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26"/>
        </w:rPr>
      </w:pPr>
    </w:p>
    <w:p>
      <w:pPr>
        <w:pStyle w:val="2"/>
        <w:ind w:left="1723"/>
      </w:pPr>
      <w:r>
        <w:t>Image</w:t>
      </w:r>
      <w:r>
        <w:rPr>
          <w:spacing w:val="15"/>
        </w:rPr>
        <w:t xml:space="preserve"> </w:t>
      </w:r>
      <w:r>
        <w:t>1.3</w:t>
      </w:r>
    </w:p>
    <w:p>
      <w:pPr>
        <w:pStyle w:val="3"/>
        <w:spacing w:before="8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116840</wp:posOffset>
            </wp:positionV>
            <wp:extent cx="4463415" cy="3730625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578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940" w:right="0" w:bottom="280" w:left="560" w:header="732" w:footer="0" w:gutter="0"/>
        </w:sect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26"/>
        </w:rPr>
      </w:pPr>
    </w:p>
    <w:p>
      <w:pPr>
        <w:spacing w:before="90"/>
        <w:ind w:left="1723" w:right="0" w:firstLine="0"/>
        <w:jc w:val="left"/>
        <w:rPr>
          <w:b/>
          <w:sz w:val="24"/>
        </w:rPr>
      </w:pPr>
      <w:r>
        <w:rPr>
          <w:b/>
          <w:sz w:val="24"/>
        </w:rPr>
        <w:t>Image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1.4</w:t>
      </w:r>
    </w:p>
    <w:p>
      <w:pPr>
        <w:pStyle w:val="3"/>
        <w:spacing w:before="8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116840</wp:posOffset>
            </wp:positionV>
            <wp:extent cx="4437380" cy="3913505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354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940" w:right="0" w:bottom="280" w:left="560" w:header="732" w:footer="0" w:gutter="0"/>
        </w:sect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26"/>
        </w:rPr>
      </w:pPr>
    </w:p>
    <w:p>
      <w:pPr>
        <w:pStyle w:val="2"/>
        <w:ind w:left="1723"/>
      </w:pPr>
      <w:r>
        <w:t>Image</w:t>
      </w:r>
      <w:r>
        <w:rPr>
          <w:spacing w:val="15"/>
        </w:rPr>
        <w:t xml:space="preserve"> </w:t>
      </w:r>
      <w:r>
        <w:t>1.5</w:t>
      </w:r>
    </w:p>
    <w:p>
      <w:pPr>
        <w:pStyle w:val="3"/>
        <w:spacing w:before="8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117475</wp:posOffset>
            </wp:positionV>
            <wp:extent cx="5649595" cy="7010400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891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940" w:right="0" w:bottom="280" w:left="560" w:header="732" w:footer="0" w:gutter="0"/>
        </w:sect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26"/>
        </w:rPr>
      </w:pPr>
    </w:p>
    <w:p>
      <w:pPr>
        <w:spacing w:before="90"/>
        <w:ind w:left="1723" w:right="0" w:firstLine="0"/>
        <w:jc w:val="left"/>
        <w:rPr>
          <w:b/>
          <w:sz w:val="24"/>
        </w:rPr>
      </w:pPr>
      <w:r>
        <w:rPr>
          <w:b/>
          <w:sz w:val="24"/>
        </w:rPr>
        <w:t>Image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1.6</w:t>
      </w:r>
    </w:p>
    <w:p>
      <w:pPr>
        <w:pStyle w:val="3"/>
        <w:spacing w:before="8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117475</wp:posOffset>
            </wp:positionV>
            <wp:extent cx="5125085" cy="7010400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17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940" w:right="0" w:bottom="280" w:left="560" w:header="732" w:footer="0" w:gutter="0"/>
        </w:sect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26"/>
        </w:rPr>
      </w:pPr>
    </w:p>
    <w:p>
      <w:pPr>
        <w:pStyle w:val="2"/>
        <w:ind w:left="1723"/>
      </w:pPr>
      <w:r>
        <w:t>Image</w:t>
      </w:r>
      <w:r>
        <w:rPr>
          <w:spacing w:val="15"/>
        </w:rPr>
        <w:t xml:space="preserve"> </w:t>
      </w:r>
      <w:r>
        <w:t>1.7</w:t>
      </w:r>
    </w:p>
    <w:p>
      <w:pPr>
        <w:pStyle w:val="3"/>
        <w:spacing w:before="8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117475</wp:posOffset>
            </wp:positionV>
            <wp:extent cx="5202555" cy="6248400"/>
            <wp:effectExtent l="0" t="0" r="0" b="0"/>
            <wp:wrapTopAndBottom/>
            <wp:docPr id="17" name="image10.jpeg" descr="A group of papers with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jpeg" descr="A group of papers with text  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33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940" w:right="0" w:bottom="280" w:left="560" w:header="732" w:footer="0" w:gutter="0"/>
        </w:sect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26"/>
        </w:rPr>
      </w:pPr>
    </w:p>
    <w:p>
      <w:pPr>
        <w:spacing w:before="90"/>
        <w:ind w:left="1723" w:right="0" w:firstLine="0"/>
        <w:jc w:val="left"/>
        <w:rPr>
          <w:b/>
          <w:sz w:val="24"/>
        </w:rPr>
      </w:pPr>
      <w:r>
        <w:rPr>
          <w:b/>
          <w:sz w:val="24"/>
        </w:rPr>
        <w:t>Image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1.8</w:t>
      </w:r>
    </w:p>
    <w:p>
      <w:pPr>
        <w:pStyle w:val="3"/>
        <w:spacing w:before="8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117475</wp:posOffset>
            </wp:positionV>
            <wp:extent cx="5169535" cy="6248400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472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940" w:right="0" w:bottom="280" w:left="560" w:header="732" w:footer="0" w:gutter="0"/>
        </w:sect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26"/>
        </w:rPr>
      </w:pPr>
    </w:p>
    <w:p>
      <w:pPr>
        <w:pStyle w:val="2"/>
        <w:ind w:left="1723"/>
      </w:pPr>
      <w:r>
        <w:t>Image</w:t>
      </w:r>
      <w:r>
        <w:rPr>
          <w:spacing w:val="15"/>
        </w:rPr>
        <w:t xml:space="preserve"> </w:t>
      </w:r>
      <w:r>
        <w:t>1.9</w:t>
      </w:r>
    </w:p>
    <w:p>
      <w:pPr>
        <w:pStyle w:val="3"/>
        <w:spacing w:before="8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117475</wp:posOffset>
            </wp:positionV>
            <wp:extent cx="5306060" cy="6553200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31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940" w:right="0" w:bottom="280" w:left="560" w:header="732" w:footer="0" w:gutter="0"/>
        </w:sect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26"/>
        </w:rPr>
      </w:pPr>
    </w:p>
    <w:p>
      <w:pPr>
        <w:spacing w:before="90"/>
        <w:ind w:left="1723" w:right="0" w:firstLine="0"/>
        <w:jc w:val="left"/>
        <w:rPr>
          <w:b/>
          <w:sz w:val="24"/>
        </w:rPr>
      </w:pPr>
      <w:r>
        <w:rPr>
          <w:b/>
          <w:sz w:val="24"/>
        </w:rPr>
        <w:t>Image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1.10</w:t>
      </w:r>
    </w:p>
    <w:p>
      <w:pPr>
        <w:pStyle w:val="3"/>
        <w:spacing w:before="8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117475</wp:posOffset>
            </wp:positionV>
            <wp:extent cx="5600700" cy="6705600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592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940" w:right="0" w:bottom="280" w:left="560" w:header="732" w:footer="0" w:gutter="0"/>
        </w:sect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26"/>
        </w:rPr>
      </w:pPr>
    </w:p>
    <w:p>
      <w:pPr>
        <w:pStyle w:val="2"/>
        <w:ind w:left="1723"/>
      </w:pPr>
      <w:r>
        <w:t>Image</w:t>
      </w:r>
      <w:r>
        <w:rPr>
          <w:spacing w:val="15"/>
        </w:rPr>
        <w:t xml:space="preserve"> </w:t>
      </w:r>
      <w:r>
        <w:t>1.11</w:t>
      </w:r>
    </w:p>
    <w:p>
      <w:pPr>
        <w:pStyle w:val="3"/>
        <w:spacing w:before="8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117475</wp:posOffset>
            </wp:positionV>
            <wp:extent cx="5588000" cy="6705600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4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940" w:right="0" w:bottom="280" w:left="560" w:header="732" w:footer="0" w:gutter="0"/>
        </w:sect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spacing w:before="2"/>
        <w:rPr>
          <w:b/>
          <w:sz w:val="26"/>
        </w:rPr>
      </w:pPr>
    </w:p>
    <w:p>
      <w:pPr>
        <w:spacing w:before="90"/>
        <w:ind w:left="1723" w:right="0" w:firstLine="0"/>
        <w:jc w:val="left"/>
        <w:rPr>
          <w:b/>
          <w:sz w:val="24"/>
        </w:rPr>
      </w:pPr>
      <w:r>
        <w:rPr>
          <w:b/>
          <w:sz w:val="24"/>
        </w:rPr>
        <w:t>Image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1.12</w:t>
      </w:r>
    </w:p>
    <w:p>
      <w:pPr>
        <w:pStyle w:val="3"/>
        <w:spacing w:before="8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117475</wp:posOffset>
            </wp:positionV>
            <wp:extent cx="5633085" cy="2346960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161" cy="234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940" w:right="0" w:bottom="280" w:left="560" w:header="732" w:footer="0" w:gutter="0"/>
        </w:sectPr>
      </w:pPr>
    </w:p>
    <w:p>
      <w:pPr>
        <w:spacing w:before="49"/>
        <w:ind w:left="5186" w:right="5158" w:firstLine="0"/>
        <w:jc w:val="center"/>
        <w:rPr>
          <w:rFonts w:ascii="Arial"/>
          <w:b/>
          <w:sz w:val="22"/>
        </w:rPr>
      </w:pPr>
      <w:r>
        <w:pict>
          <v:shape id="_x0000_s1054" o:spid="_x0000_s1054" o:spt="202" type="#_x0000_t202" style="position:absolute;left:0pt;margin-left:517.35pt;margin-top:36.6pt;height:11.25pt;width:10.5pt;mso-position-horizontal-relative:page;z-index:-179630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25" w:lineRule="exact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7"/>
                      <w:sz w:val="22"/>
                    </w:rPr>
                    <w:t>66</w:t>
                  </w:r>
                </w:p>
              </w:txbxContent>
            </v:textbox>
          </v:shape>
        </w:pict>
      </w:r>
      <w:r>
        <w:pict>
          <v:rect id="_x0000_s1055" o:spid="_x0000_s1055" o:spt="1" style="position:absolute;left:0pt;margin-left:489.6pt;margin-top:32.25pt;height:16.5pt;width:37.55pt;mso-position-horizontal-relative:page;z-index:-17961984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ascii="Arial"/>
          <w:b/>
          <w:color w:val="000104"/>
          <w:sz w:val="22"/>
        </w:rPr>
        <w:t>Correlations</w:t>
      </w:r>
    </w:p>
    <w:p>
      <w:pPr>
        <w:pStyle w:val="3"/>
        <w:spacing w:before="10"/>
        <w:rPr>
          <w:rFonts w:ascii="Arial"/>
          <w:b/>
          <w:sz w:val="29"/>
        </w:rPr>
      </w:pPr>
    </w:p>
    <w:tbl>
      <w:tblPr>
        <w:tblStyle w:val="10"/>
        <w:tblW w:w="0" w:type="auto"/>
        <w:tblInd w:w="13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4"/>
        <w:gridCol w:w="1720"/>
        <w:gridCol w:w="766"/>
        <w:gridCol w:w="766"/>
        <w:gridCol w:w="751"/>
        <w:gridCol w:w="766"/>
        <w:gridCol w:w="766"/>
        <w:gridCol w:w="766"/>
        <w:gridCol w:w="751"/>
        <w:gridCol w:w="766"/>
        <w:gridCol w:w="766"/>
        <w:gridCol w:w="856"/>
        <w:gridCol w:w="736"/>
      </w:tblGrid>
      <w:tr>
        <w:tblPrEx>
          <w:tblLayout w:type="fixed"/>
        </w:tblPrEx>
        <w:trPr>
          <w:trHeight w:val="315" w:hRule="atLeast"/>
        </w:trPr>
        <w:tc>
          <w:tcPr>
            <w:tcW w:w="3004" w:type="dxa"/>
            <w:gridSpan w:val="2"/>
          </w:tcPr>
          <w:p>
            <w:pPr>
              <w:pStyle w:val="13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>
            <w:pPr>
              <w:pStyle w:val="13"/>
              <w:spacing w:before="86"/>
              <w:ind w:right="72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ITEM_1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72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ITEM_2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ITEM_3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86"/>
              <w:ind w:right="69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ITEM_4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86"/>
              <w:ind w:right="72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ITEM_5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72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ITEM_6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72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ITEM_7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72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ITEM_8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72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ITEM_9</w:t>
            </w:r>
          </w:p>
        </w:tc>
        <w:tc>
          <w:tcPr>
            <w:tcW w:w="85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ITEM_10</w:t>
            </w:r>
          </w:p>
        </w:tc>
        <w:tc>
          <w:tcPr>
            <w:tcW w:w="736" w:type="dxa"/>
          </w:tcPr>
          <w:p>
            <w:pPr>
              <w:pStyle w:val="13"/>
              <w:spacing w:before="86"/>
              <w:ind w:right="87"/>
              <w:jc w:val="righ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</w:tr>
      <w:tr>
        <w:tblPrEx>
          <w:tblLayout w:type="fixed"/>
        </w:tblPrEx>
        <w:trPr>
          <w:trHeight w:val="450" w:hRule="atLeast"/>
        </w:trPr>
        <w:tc>
          <w:tcPr>
            <w:tcW w:w="1284" w:type="dxa"/>
            <w:vMerge w:val="restart"/>
            <w:shd w:val="clear" w:color="auto" w:fill="DFDFDF"/>
          </w:tcPr>
          <w:p>
            <w:pPr>
              <w:pStyle w:val="13"/>
              <w:spacing w:before="86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ITEM_1</w:t>
            </w: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86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10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-.121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.142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86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.146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.056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-.024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.084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.020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.270</w:t>
            </w:r>
          </w:p>
        </w:tc>
        <w:tc>
          <w:tcPr>
            <w:tcW w:w="856" w:type="dxa"/>
          </w:tcPr>
          <w:p>
            <w:pPr>
              <w:pStyle w:val="13"/>
              <w:spacing w:before="86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.215</w:t>
            </w:r>
          </w:p>
        </w:tc>
        <w:tc>
          <w:tcPr>
            <w:tcW w:w="736" w:type="dxa"/>
          </w:tcPr>
          <w:p>
            <w:pPr>
              <w:pStyle w:val="13"/>
              <w:spacing w:before="82"/>
              <w:ind w:right="50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.405</w:t>
            </w:r>
            <w:r>
              <w:rPr>
                <w:color w:val="000104"/>
                <w:position w:val="6"/>
                <w:sz w:val="12"/>
              </w:rPr>
              <w:t>*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86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66" w:type="dxa"/>
          </w:tcPr>
          <w:p>
            <w:pPr>
              <w:pStyle w:val="13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.510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.440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86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.425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.761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.896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.647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.911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.135</w:t>
            </w:r>
          </w:p>
        </w:tc>
        <w:tc>
          <w:tcPr>
            <w:tcW w:w="856" w:type="dxa"/>
          </w:tcPr>
          <w:p>
            <w:pPr>
              <w:pStyle w:val="13"/>
              <w:spacing w:before="86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.238</w:t>
            </w:r>
          </w:p>
        </w:tc>
        <w:tc>
          <w:tcPr>
            <w:tcW w:w="73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.021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86"/>
              <w:ind w:left="44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3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86"/>
              <w:ind w:right="50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856" w:type="dxa"/>
          </w:tcPr>
          <w:p>
            <w:pPr>
              <w:pStyle w:val="13"/>
              <w:spacing w:before="86"/>
              <w:ind w:right="3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36" w:type="dxa"/>
          </w:tcPr>
          <w:p>
            <w:pPr>
              <w:pStyle w:val="13"/>
              <w:spacing w:before="86"/>
              <w:ind w:right="5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</w:tr>
      <w:tr>
        <w:tblPrEx>
          <w:tblLayout w:type="fixed"/>
        </w:tblPrEx>
        <w:trPr>
          <w:trHeight w:val="465" w:hRule="atLeast"/>
        </w:trPr>
        <w:tc>
          <w:tcPr>
            <w:tcW w:w="1284" w:type="dxa"/>
            <w:vMerge w:val="restart"/>
            <w:shd w:val="clear" w:color="auto" w:fill="DFDFDF"/>
          </w:tcPr>
          <w:p>
            <w:pPr>
              <w:pStyle w:val="13"/>
              <w:spacing w:before="86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ITEM_2</w:t>
            </w: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86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10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-.121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.156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86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.111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.340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.315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.338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.078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.137</w:t>
            </w:r>
          </w:p>
        </w:tc>
        <w:tc>
          <w:tcPr>
            <w:tcW w:w="856" w:type="dxa"/>
          </w:tcPr>
          <w:p>
            <w:pPr>
              <w:pStyle w:val="13"/>
              <w:spacing w:before="86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.030</w:t>
            </w:r>
          </w:p>
        </w:tc>
        <w:tc>
          <w:tcPr>
            <w:tcW w:w="73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.473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86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.510</w:t>
            </w:r>
          </w:p>
        </w:tc>
        <w:tc>
          <w:tcPr>
            <w:tcW w:w="766" w:type="dxa"/>
          </w:tcPr>
          <w:p>
            <w:pPr>
              <w:pStyle w:val="13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>
            <w:pPr>
              <w:pStyle w:val="13"/>
              <w:spacing w:before="86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.394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86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.545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.057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.079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.058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.671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.456</w:t>
            </w:r>
          </w:p>
        </w:tc>
        <w:tc>
          <w:tcPr>
            <w:tcW w:w="856" w:type="dxa"/>
          </w:tcPr>
          <w:p>
            <w:pPr>
              <w:pStyle w:val="13"/>
              <w:spacing w:before="86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.871</w:t>
            </w:r>
          </w:p>
        </w:tc>
        <w:tc>
          <w:tcPr>
            <w:tcW w:w="73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.006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86"/>
              <w:ind w:left="44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3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86"/>
              <w:ind w:right="50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856" w:type="dxa"/>
          </w:tcPr>
          <w:p>
            <w:pPr>
              <w:pStyle w:val="13"/>
              <w:spacing w:before="86"/>
              <w:ind w:right="3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36" w:type="dxa"/>
          </w:tcPr>
          <w:p>
            <w:pPr>
              <w:pStyle w:val="13"/>
              <w:spacing w:before="86"/>
              <w:ind w:right="5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</w:tr>
      <w:tr>
        <w:tblPrEx>
          <w:tblLayout w:type="fixed"/>
        </w:tblPrEx>
        <w:trPr>
          <w:trHeight w:val="435" w:hRule="atLeast"/>
        </w:trPr>
        <w:tc>
          <w:tcPr>
            <w:tcW w:w="1284" w:type="dxa"/>
            <w:vMerge w:val="restart"/>
            <w:shd w:val="clear" w:color="auto" w:fill="DFDFDF"/>
          </w:tcPr>
          <w:p>
            <w:pPr>
              <w:pStyle w:val="13"/>
              <w:spacing w:before="86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ITEM_3</w:t>
            </w: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86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10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.142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.156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41"/>
              <w:jc w:val="righ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86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-.156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.095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.123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.130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.115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.171</w:t>
            </w:r>
          </w:p>
        </w:tc>
        <w:tc>
          <w:tcPr>
            <w:tcW w:w="856" w:type="dxa"/>
          </w:tcPr>
          <w:p>
            <w:pPr>
              <w:pStyle w:val="13"/>
              <w:spacing w:before="86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.050</w:t>
            </w:r>
          </w:p>
        </w:tc>
        <w:tc>
          <w:tcPr>
            <w:tcW w:w="736" w:type="dxa"/>
          </w:tcPr>
          <w:p>
            <w:pPr>
              <w:pStyle w:val="13"/>
              <w:spacing w:before="83"/>
              <w:ind w:right="50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.385</w:t>
            </w:r>
            <w:r>
              <w:rPr>
                <w:color w:val="000104"/>
                <w:position w:val="6"/>
                <w:sz w:val="12"/>
              </w:rPr>
              <w:t>*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 w:line="194" w:lineRule="exact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.440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.394</w:t>
            </w:r>
          </w:p>
        </w:tc>
        <w:tc>
          <w:tcPr>
            <w:tcW w:w="751" w:type="dxa"/>
          </w:tcPr>
          <w:p>
            <w:pPr>
              <w:pStyle w:val="13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.395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.604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.502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.480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.531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.348</w:t>
            </w:r>
          </w:p>
        </w:tc>
        <w:tc>
          <w:tcPr>
            <w:tcW w:w="856" w:type="dxa"/>
          </w:tcPr>
          <w:p>
            <w:pPr>
              <w:pStyle w:val="13"/>
              <w:spacing w:before="101" w:line="194" w:lineRule="exact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.784</w:t>
            </w:r>
          </w:p>
        </w:tc>
        <w:tc>
          <w:tcPr>
            <w:tcW w:w="73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.029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 w:line="194" w:lineRule="exact"/>
              <w:ind w:left="44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3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0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856" w:type="dxa"/>
          </w:tcPr>
          <w:p>
            <w:pPr>
              <w:pStyle w:val="13"/>
              <w:spacing w:before="101" w:line="194" w:lineRule="exact"/>
              <w:ind w:right="3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36" w:type="dxa"/>
          </w:tcPr>
          <w:p>
            <w:pPr>
              <w:pStyle w:val="13"/>
              <w:spacing w:before="101" w:line="194" w:lineRule="exact"/>
              <w:ind w:right="5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</w:tr>
      <w:tr>
        <w:tblPrEx>
          <w:tblLayout w:type="fixed"/>
        </w:tblPrEx>
        <w:trPr>
          <w:trHeight w:val="465" w:hRule="atLeast"/>
        </w:trPr>
        <w:tc>
          <w:tcPr>
            <w:tcW w:w="1284" w:type="dxa"/>
            <w:vMerge w:val="restart"/>
            <w:shd w:val="clear" w:color="auto" w:fill="DFDFDF"/>
          </w:tcPr>
          <w:p>
            <w:pPr>
              <w:pStyle w:val="13"/>
              <w:spacing w:before="101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ITEM_4</w:t>
            </w: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10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.146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.111</w:t>
            </w:r>
          </w:p>
        </w:tc>
        <w:tc>
          <w:tcPr>
            <w:tcW w:w="751" w:type="dxa"/>
          </w:tcPr>
          <w:p>
            <w:pPr>
              <w:pStyle w:val="13"/>
              <w:spacing w:before="101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-.156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/>
              <w:ind w:right="53"/>
              <w:jc w:val="righ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98"/>
              <w:ind w:right="49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.445</w:t>
            </w:r>
            <w:r>
              <w:rPr>
                <w:color w:val="000104"/>
                <w:position w:val="6"/>
                <w:sz w:val="12"/>
              </w:rPr>
              <w:t>*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.188</w:t>
            </w:r>
          </w:p>
        </w:tc>
        <w:tc>
          <w:tcPr>
            <w:tcW w:w="751" w:type="dxa"/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-.156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.043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.251</w:t>
            </w:r>
          </w:p>
        </w:tc>
        <w:tc>
          <w:tcPr>
            <w:tcW w:w="856" w:type="dxa"/>
          </w:tcPr>
          <w:p>
            <w:pPr>
              <w:pStyle w:val="13"/>
              <w:spacing w:before="101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.154</w:t>
            </w:r>
          </w:p>
        </w:tc>
        <w:tc>
          <w:tcPr>
            <w:tcW w:w="736" w:type="dxa"/>
          </w:tcPr>
          <w:p>
            <w:pPr>
              <w:pStyle w:val="13"/>
              <w:spacing w:before="98"/>
              <w:ind w:right="50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.434</w:t>
            </w:r>
            <w:r>
              <w:rPr>
                <w:color w:val="000104"/>
                <w:position w:val="6"/>
                <w:sz w:val="12"/>
              </w:rPr>
              <w:t>*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 w:line="194" w:lineRule="exact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.425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.545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.395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.011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.304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.394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.816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.165</w:t>
            </w:r>
          </w:p>
        </w:tc>
        <w:tc>
          <w:tcPr>
            <w:tcW w:w="856" w:type="dxa"/>
          </w:tcPr>
          <w:p>
            <w:pPr>
              <w:pStyle w:val="13"/>
              <w:spacing w:before="101" w:line="194" w:lineRule="exact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.399</w:t>
            </w:r>
          </w:p>
        </w:tc>
        <w:tc>
          <w:tcPr>
            <w:tcW w:w="73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.013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 w:line="194" w:lineRule="exact"/>
              <w:ind w:left="44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3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0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856" w:type="dxa"/>
          </w:tcPr>
          <w:p>
            <w:pPr>
              <w:pStyle w:val="13"/>
              <w:spacing w:before="101" w:line="194" w:lineRule="exact"/>
              <w:ind w:right="3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36" w:type="dxa"/>
          </w:tcPr>
          <w:p>
            <w:pPr>
              <w:pStyle w:val="13"/>
              <w:spacing w:before="101" w:line="194" w:lineRule="exact"/>
              <w:ind w:right="5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</w:tr>
      <w:tr>
        <w:tblPrEx>
          <w:tblLayout w:type="fixed"/>
        </w:tblPrEx>
        <w:trPr>
          <w:trHeight w:val="450" w:hRule="atLeast"/>
        </w:trPr>
        <w:tc>
          <w:tcPr>
            <w:tcW w:w="1284" w:type="dxa"/>
            <w:vMerge w:val="restart"/>
            <w:shd w:val="clear" w:color="auto" w:fill="DFDFDF"/>
          </w:tcPr>
          <w:p>
            <w:pPr>
              <w:pStyle w:val="13"/>
              <w:spacing w:before="101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ITEM_5</w:t>
            </w: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10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.056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.340</w:t>
            </w:r>
          </w:p>
        </w:tc>
        <w:tc>
          <w:tcPr>
            <w:tcW w:w="751" w:type="dxa"/>
          </w:tcPr>
          <w:p>
            <w:pPr>
              <w:pStyle w:val="13"/>
              <w:spacing w:before="101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.095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98"/>
              <w:ind w:right="47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.445</w:t>
            </w:r>
            <w:r>
              <w:rPr>
                <w:color w:val="000104"/>
                <w:position w:val="6"/>
                <w:sz w:val="12"/>
              </w:rPr>
              <w:t>*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/>
              <w:ind w:right="56"/>
              <w:jc w:val="righ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.081</w:t>
            </w:r>
          </w:p>
        </w:tc>
        <w:tc>
          <w:tcPr>
            <w:tcW w:w="751" w:type="dxa"/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.343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.038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-.086</w:t>
            </w:r>
          </w:p>
        </w:tc>
        <w:tc>
          <w:tcPr>
            <w:tcW w:w="856" w:type="dxa"/>
          </w:tcPr>
          <w:p>
            <w:pPr>
              <w:pStyle w:val="13"/>
              <w:spacing w:before="101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.215</w:t>
            </w:r>
          </w:p>
        </w:tc>
        <w:tc>
          <w:tcPr>
            <w:tcW w:w="736" w:type="dxa"/>
          </w:tcPr>
          <w:p>
            <w:pPr>
              <w:pStyle w:val="13"/>
              <w:spacing w:before="98"/>
              <w:ind w:right="51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.565</w:t>
            </w:r>
            <w:r>
              <w:rPr>
                <w:color w:val="000104"/>
                <w:position w:val="6"/>
                <w:sz w:val="12"/>
              </w:rPr>
              <w:t>**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 w:line="194" w:lineRule="exact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.761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.057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.604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.011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.659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.055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.836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.638</w:t>
            </w:r>
          </w:p>
        </w:tc>
        <w:tc>
          <w:tcPr>
            <w:tcW w:w="856" w:type="dxa"/>
          </w:tcPr>
          <w:p>
            <w:pPr>
              <w:pStyle w:val="13"/>
              <w:spacing w:before="101" w:line="194" w:lineRule="exact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.238</w:t>
            </w:r>
          </w:p>
        </w:tc>
        <w:tc>
          <w:tcPr>
            <w:tcW w:w="73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 w:line="194" w:lineRule="exact"/>
              <w:ind w:left="44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3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0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856" w:type="dxa"/>
          </w:tcPr>
          <w:p>
            <w:pPr>
              <w:pStyle w:val="13"/>
              <w:spacing w:before="101" w:line="194" w:lineRule="exact"/>
              <w:ind w:right="3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36" w:type="dxa"/>
          </w:tcPr>
          <w:p>
            <w:pPr>
              <w:pStyle w:val="13"/>
              <w:spacing w:before="101" w:line="194" w:lineRule="exact"/>
              <w:ind w:right="5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</w:tr>
      <w:tr>
        <w:tblPrEx>
          <w:tblLayout w:type="fixed"/>
        </w:tblPrEx>
        <w:trPr>
          <w:trHeight w:val="465" w:hRule="atLeast"/>
        </w:trPr>
        <w:tc>
          <w:tcPr>
            <w:tcW w:w="1284" w:type="dxa"/>
            <w:vMerge w:val="restart"/>
            <w:shd w:val="clear" w:color="auto" w:fill="DFDFDF"/>
          </w:tcPr>
          <w:p>
            <w:pPr>
              <w:pStyle w:val="13"/>
              <w:spacing w:before="101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ITEM_6</w:t>
            </w: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10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-.024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.315</w:t>
            </w:r>
          </w:p>
        </w:tc>
        <w:tc>
          <w:tcPr>
            <w:tcW w:w="751" w:type="dxa"/>
          </w:tcPr>
          <w:p>
            <w:pPr>
              <w:pStyle w:val="13"/>
              <w:spacing w:before="101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.123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.188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.081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6"/>
              <w:jc w:val="righ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751" w:type="dxa"/>
          </w:tcPr>
          <w:p>
            <w:pPr>
              <w:pStyle w:val="13"/>
              <w:spacing w:before="101"/>
              <w:ind w:right="49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.365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-.014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.335</w:t>
            </w:r>
          </w:p>
        </w:tc>
        <w:tc>
          <w:tcPr>
            <w:tcW w:w="856" w:type="dxa"/>
          </w:tcPr>
          <w:p>
            <w:pPr>
              <w:pStyle w:val="13"/>
              <w:spacing w:before="101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-.220</w:t>
            </w:r>
          </w:p>
        </w:tc>
        <w:tc>
          <w:tcPr>
            <w:tcW w:w="736" w:type="dxa"/>
          </w:tcPr>
          <w:p>
            <w:pPr>
              <w:pStyle w:val="13"/>
              <w:spacing w:before="101"/>
              <w:ind w:right="50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.402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 w:line="194" w:lineRule="exact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.896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.079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.502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.304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.659</w:t>
            </w:r>
          </w:p>
        </w:tc>
        <w:tc>
          <w:tcPr>
            <w:tcW w:w="766" w:type="dxa"/>
          </w:tcPr>
          <w:p>
            <w:pPr>
              <w:pStyle w:val="13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.040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.940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.061</w:t>
            </w:r>
          </w:p>
        </w:tc>
        <w:tc>
          <w:tcPr>
            <w:tcW w:w="856" w:type="dxa"/>
          </w:tcPr>
          <w:p>
            <w:pPr>
              <w:pStyle w:val="13"/>
              <w:spacing w:before="101" w:line="194" w:lineRule="exact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.227</w:t>
            </w:r>
          </w:p>
        </w:tc>
        <w:tc>
          <w:tcPr>
            <w:tcW w:w="73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.023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 w:line="194" w:lineRule="exact"/>
              <w:ind w:left="44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3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0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856" w:type="dxa"/>
          </w:tcPr>
          <w:p>
            <w:pPr>
              <w:pStyle w:val="13"/>
              <w:spacing w:before="101" w:line="194" w:lineRule="exact"/>
              <w:ind w:right="3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36" w:type="dxa"/>
          </w:tcPr>
          <w:p>
            <w:pPr>
              <w:pStyle w:val="13"/>
              <w:spacing w:before="101" w:line="194" w:lineRule="exact"/>
              <w:ind w:right="5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</w:tr>
      <w:tr>
        <w:tblPrEx>
          <w:tblLayout w:type="fixed"/>
        </w:tblPrEx>
        <w:trPr>
          <w:trHeight w:val="450" w:hRule="atLeast"/>
        </w:trPr>
        <w:tc>
          <w:tcPr>
            <w:tcW w:w="1284" w:type="dxa"/>
            <w:vMerge w:val="restart"/>
            <w:shd w:val="clear" w:color="auto" w:fill="DFDFDF"/>
          </w:tcPr>
          <w:p>
            <w:pPr>
              <w:pStyle w:val="13"/>
              <w:spacing w:before="101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ITEM_7</w:t>
            </w: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10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.084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.338</w:t>
            </w:r>
          </w:p>
        </w:tc>
        <w:tc>
          <w:tcPr>
            <w:tcW w:w="751" w:type="dxa"/>
          </w:tcPr>
          <w:p>
            <w:pPr>
              <w:pStyle w:val="13"/>
              <w:spacing w:before="101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.130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-.156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.343</w:t>
            </w:r>
          </w:p>
        </w:tc>
        <w:tc>
          <w:tcPr>
            <w:tcW w:w="766" w:type="dxa"/>
          </w:tcPr>
          <w:p>
            <w:pPr>
              <w:pStyle w:val="13"/>
              <w:spacing w:before="97"/>
              <w:ind w:right="49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.365</w:t>
            </w:r>
            <w:r>
              <w:rPr>
                <w:color w:val="000104"/>
                <w:position w:val="6"/>
                <w:sz w:val="12"/>
              </w:rPr>
              <w:t>*</w:t>
            </w:r>
          </w:p>
        </w:tc>
        <w:tc>
          <w:tcPr>
            <w:tcW w:w="751" w:type="dxa"/>
          </w:tcPr>
          <w:p>
            <w:pPr>
              <w:pStyle w:val="13"/>
              <w:spacing w:before="101"/>
              <w:ind w:right="56"/>
              <w:jc w:val="righ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-.037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.296</w:t>
            </w:r>
          </w:p>
        </w:tc>
        <w:tc>
          <w:tcPr>
            <w:tcW w:w="856" w:type="dxa"/>
          </w:tcPr>
          <w:p>
            <w:pPr>
              <w:pStyle w:val="13"/>
              <w:spacing w:before="101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-.234</w:t>
            </w:r>
          </w:p>
        </w:tc>
        <w:tc>
          <w:tcPr>
            <w:tcW w:w="736" w:type="dxa"/>
          </w:tcPr>
          <w:p>
            <w:pPr>
              <w:pStyle w:val="13"/>
              <w:spacing w:before="97"/>
              <w:ind w:right="50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.448</w:t>
            </w:r>
            <w:r>
              <w:rPr>
                <w:color w:val="000104"/>
                <w:position w:val="6"/>
                <w:sz w:val="12"/>
              </w:rPr>
              <w:t>*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 w:line="194" w:lineRule="exact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.647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.058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.480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.394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.055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.040</w:t>
            </w:r>
          </w:p>
        </w:tc>
        <w:tc>
          <w:tcPr>
            <w:tcW w:w="751" w:type="dxa"/>
          </w:tcPr>
          <w:p>
            <w:pPr>
              <w:pStyle w:val="13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.840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.100</w:t>
            </w:r>
          </w:p>
        </w:tc>
        <w:tc>
          <w:tcPr>
            <w:tcW w:w="856" w:type="dxa"/>
          </w:tcPr>
          <w:p>
            <w:pPr>
              <w:pStyle w:val="13"/>
              <w:spacing w:before="101" w:line="194" w:lineRule="exact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.198</w:t>
            </w:r>
          </w:p>
        </w:tc>
        <w:tc>
          <w:tcPr>
            <w:tcW w:w="73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.010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 w:line="194" w:lineRule="exact"/>
              <w:ind w:left="44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3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0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856" w:type="dxa"/>
          </w:tcPr>
          <w:p>
            <w:pPr>
              <w:pStyle w:val="13"/>
              <w:spacing w:before="101" w:line="194" w:lineRule="exact"/>
              <w:ind w:right="3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36" w:type="dxa"/>
          </w:tcPr>
          <w:p>
            <w:pPr>
              <w:pStyle w:val="13"/>
              <w:spacing w:before="101" w:line="194" w:lineRule="exact"/>
              <w:ind w:right="5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</w:tr>
      <w:tr>
        <w:tblPrEx>
          <w:tblLayout w:type="fixed"/>
        </w:tblPrEx>
        <w:trPr>
          <w:trHeight w:val="465" w:hRule="atLeast"/>
        </w:trPr>
        <w:tc>
          <w:tcPr>
            <w:tcW w:w="1284" w:type="dxa"/>
            <w:vMerge w:val="restart"/>
            <w:shd w:val="clear" w:color="auto" w:fill="DFDFDF"/>
          </w:tcPr>
          <w:p>
            <w:pPr>
              <w:pStyle w:val="13"/>
              <w:spacing w:before="101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ITEM_8</w:t>
            </w: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10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.020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.078</w:t>
            </w:r>
          </w:p>
        </w:tc>
        <w:tc>
          <w:tcPr>
            <w:tcW w:w="751" w:type="dxa"/>
          </w:tcPr>
          <w:p>
            <w:pPr>
              <w:pStyle w:val="13"/>
              <w:spacing w:before="101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.115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.043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.038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-.014</w:t>
            </w:r>
          </w:p>
        </w:tc>
        <w:tc>
          <w:tcPr>
            <w:tcW w:w="751" w:type="dxa"/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-.037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6"/>
              <w:jc w:val="righ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-.082</w:t>
            </w:r>
          </w:p>
        </w:tc>
        <w:tc>
          <w:tcPr>
            <w:tcW w:w="856" w:type="dxa"/>
          </w:tcPr>
          <w:p>
            <w:pPr>
              <w:pStyle w:val="13"/>
              <w:spacing w:before="101"/>
              <w:ind w:right="3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.381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  <w:tc>
          <w:tcPr>
            <w:tcW w:w="736" w:type="dxa"/>
          </w:tcPr>
          <w:p>
            <w:pPr>
              <w:pStyle w:val="13"/>
              <w:spacing w:before="101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.455</w:t>
            </w:r>
            <w:r>
              <w:rPr>
                <w:color w:val="000104"/>
                <w:sz w:val="18"/>
                <w:vertAlign w:val="superscript"/>
              </w:rPr>
              <w:t>**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86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.911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.671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.531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86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.816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.836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.940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.840</w:t>
            </w:r>
          </w:p>
        </w:tc>
        <w:tc>
          <w:tcPr>
            <w:tcW w:w="766" w:type="dxa"/>
          </w:tcPr>
          <w:p>
            <w:pPr>
              <w:pStyle w:val="13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.655</w:t>
            </w:r>
          </w:p>
        </w:tc>
        <w:tc>
          <w:tcPr>
            <w:tcW w:w="856" w:type="dxa"/>
          </w:tcPr>
          <w:p>
            <w:pPr>
              <w:pStyle w:val="13"/>
              <w:spacing w:before="86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.032</w:t>
            </w:r>
          </w:p>
        </w:tc>
        <w:tc>
          <w:tcPr>
            <w:tcW w:w="73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.009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86"/>
              <w:ind w:left="44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3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86"/>
              <w:ind w:right="50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856" w:type="dxa"/>
          </w:tcPr>
          <w:p>
            <w:pPr>
              <w:pStyle w:val="13"/>
              <w:spacing w:before="86"/>
              <w:ind w:right="3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36" w:type="dxa"/>
          </w:tcPr>
          <w:p>
            <w:pPr>
              <w:pStyle w:val="13"/>
              <w:spacing w:before="86"/>
              <w:ind w:right="5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</w:tr>
      <w:tr>
        <w:tblPrEx>
          <w:tblLayout w:type="fixed"/>
        </w:tblPrEx>
        <w:trPr>
          <w:trHeight w:val="450" w:hRule="atLeast"/>
        </w:trPr>
        <w:tc>
          <w:tcPr>
            <w:tcW w:w="1284" w:type="dxa"/>
            <w:vMerge w:val="restart"/>
            <w:shd w:val="clear" w:color="auto" w:fill="DFDFDF"/>
          </w:tcPr>
          <w:p>
            <w:pPr>
              <w:pStyle w:val="13"/>
              <w:spacing w:before="86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ITEM_9</w:t>
            </w: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86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10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.270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.137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.171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86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.251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-.086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.335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.296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-.082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856" w:type="dxa"/>
          </w:tcPr>
          <w:p>
            <w:pPr>
              <w:pStyle w:val="13"/>
              <w:spacing w:before="86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-.199</w:t>
            </w:r>
          </w:p>
        </w:tc>
        <w:tc>
          <w:tcPr>
            <w:tcW w:w="736" w:type="dxa"/>
          </w:tcPr>
          <w:p>
            <w:pPr>
              <w:pStyle w:val="13"/>
              <w:spacing w:before="86"/>
              <w:ind w:right="50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.415</w:t>
            </w:r>
            <w:r>
              <w:rPr>
                <w:color w:val="000104"/>
                <w:sz w:val="18"/>
                <w:vertAlign w:val="superscript"/>
              </w:rPr>
              <w:t>*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86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.135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.456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.348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86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.165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.638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.061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.100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.655</w:t>
            </w:r>
          </w:p>
        </w:tc>
        <w:tc>
          <w:tcPr>
            <w:tcW w:w="766" w:type="dxa"/>
          </w:tcPr>
          <w:p>
            <w:pPr>
              <w:pStyle w:val="13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56" w:type="dxa"/>
          </w:tcPr>
          <w:p>
            <w:pPr>
              <w:pStyle w:val="13"/>
              <w:spacing w:before="86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.276</w:t>
            </w:r>
          </w:p>
        </w:tc>
        <w:tc>
          <w:tcPr>
            <w:tcW w:w="73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.018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86"/>
              <w:ind w:left="44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3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86"/>
              <w:ind w:right="50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856" w:type="dxa"/>
          </w:tcPr>
          <w:p>
            <w:pPr>
              <w:pStyle w:val="13"/>
              <w:spacing w:before="86"/>
              <w:ind w:right="3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36" w:type="dxa"/>
          </w:tcPr>
          <w:p>
            <w:pPr>
              <w:pStyle w:val="13"/>
              <w:spacing w:before="86"/>
              <w:ind w:right="5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</w:tr>
      <w:tr>
        <w:tblPrEx>
          <w:tblLayout w:type="fixed"/>
        </w:tblPrEx>
        <w:trPr>
          <w:trHeight w:val="450" w:hRule="atLeast"/>
        </w:trPr>
        <w:tc>
          <w:tcPr>
            <w:tcW w:w="1284" w:type="dxa"/>
            <w:vMerge w:val="restart"/>
            <w:shd w:val="clear" w:color="auto" w:fill="DFDFDF"/>
          </w:tcPr>
          <w:p>
            <w:pPr>
              <w:pStyle w:val="13"/>
              <w:spacing w:before="86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ITEM_10</w:t>
            </w: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86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10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.215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.030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.050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86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.154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.215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-.220</w:t>
            </w:r>
          </w:p>
        </w:tc>
        <w:tc>
          <w:tcPr>
            <w:tcW w:w="751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-.234</w:t>
            </w:r>
          </w:p>
        </w:tc>
        <w:tc>
          <w:tcPr>
            <w:tcW w:w="766" w:type="dxa"/>
          </w:tcPr>
          <w:p>
            <w:pPr>
              <w:pStyle w:val="13"/>
              <w:spacing w:before="83"/>
              <w:ind w:right="49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.381</w:t>
            </w:r>
            <w:r>
              <w:rPr>
                <w:color w:val="000104"/>
                <w:position w:val="6"/>
                <w:sz w:val="12"/>
              </w:rPr>
              <w:t>*</w:t>
            </w:r>
          </w:p>
        </w:tc>
        <w:tc>
          <w:tcPr>
            <w:tcW w:w="766" w:type="dxa"/>
          </w:tcPr>
          <w:p>
            <w:pPr>
              <w:pStyle w:val="13"/>
              <w:spacing w:before="86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-.199</w:t>
            </w:r>
          </w:p>
        </w:tc>
        <w:tc>
          <w:tcPr>
            <w:tcW w:w="856" w:type="dxa"/>
          </w:tcPr>
          <w:p>
            <w:pPr>
              <w:pStyle w:val="13"/>
              <w:spacing w:before="86"/>
              <w:ind w:right="41"/>
              <w:jc w:val="righ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  <w:tc>
          <w:tcPr>
            <w:tcW w:w="736" w:type="dxa"/>
          </w:tcPr>
          <w:p>
            <w:pPr>
              <w:pStyle w:val="13"/>
              <w:spacing w:before="83"/>
              <w:ind w:right="50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.417</w:t>
            </w:r>
            <w:r>
              <w:rPr>
                <w:color w:val="000104"/>
                <w:position w:val="6"/>
                <w:sz w:val="12"/>
              </w:rPr>
              <w:t>*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 w:line="194" w:lineRule="exact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.238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.871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.784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.399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.238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.227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.198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.276</w:t>
            </w:r>
          </w:p>
        </w:tc>
        <w:tc>
          <w:tcPr>
            <w:tcW w:w="856" w:type="dxa"/>
          </w:tcPr>
          <w:p>
            <w:pPr>
              <w:pStyle w:val="13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.018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 w:line="194" w:lineRule="exact"/>
              <w:ind w:left="44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3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0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856" w:type="dxa"/>
          </w:tcPr>
          <w:p>
            <w:pPr>
              <w:pStyle w:val="13"/>
              <w:spacing w:before="101" w:line="194" w:lineRule="exact"/>
              <w:ind w:right="3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36" w:type="dxa"/>
          </w:tcPr>
          <w:p>
            <w:pPr>
              <w:pStyle w:val="13"/>
              <w:spacing w:before="101" w:line="194" w:lineRule="exact"/>
              <w:ind w:right="5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</w:tr>
      <w:tr>
        <w:tblPrEx>
          <w:tblLayout w:type="fixed"/>
        </w:tblPrEx>
        <w:trPr>
          <w:trHeight w:val="465" w:hRule="atLeast"/>
        </w:trPr>
        <w:tc>
          <w:tcPr>
            <w:tcW w:w="1284" w:type="dxa"/>
            <w:vMerge w:val="restart"/>
            <w:shd w:val="clear" w:color="auto" w:fill="DFDFDF"/>
          </w:tcPr>
          <w:p>
            <w:pPr>
              <w:pStyle w:val="13"/>
              <w:spacing w:before="101"/>
              <w:ind w:left="6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TOTAL</w:t>
            </w: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Pearson</w:t>
            </w:r>
            <w:r>
              <w:rPr>
                <w:color w:val="25495F"/>
                <w:spacing w:val="-10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Correlation</w:t>
            </w:r>
          </w:p>
        </w:tc>
        <w:tc>
          <w:tcPr>
            <w:tcW w:w="766" w:type="dxa"/>
          </w:tcPr>
          <w:p>
            <w:pPr>
              <w:pStyle w:val="13"/>
              <w:spacing w:before="98"/>
              <w:ind w:right="49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.405</w:t>
            </w:r>
            <w:r>
              <w:rPr>
                <w:color w:val="000104"/>
                <w:position w:val="6"/>
                <w:sz w:val="12"/>
              </w:rPr>
              <w:t>*</w:t>
            </w:r>
          </w:p>
        </w:tc>
        <w:tc>
          <w:tcPr>
            <w:tcW w:w="766" w:type="dxa"/>
          </w:tcPr>
          <w:p>
            <w:pPr>
              <w:pStyle w:val="13"/>
              <w:spacing w:before="98"/>
              <w:ind w:right="51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.473</w:t>
            </w:r>
            <w:r>
              <w:rPr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51" w:type="dxa"/>
          </w:tcPr>
          <w:p>
            <w:pPr>
              <w:pStyle w:val="13"/>
              <w:spacing w:before="98"/>
              <w:ind w:right="34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.385</w:t>
            </w:r>
            <w:r>
              <w:rPr>
                <w:color w:val="000104"/>
                <w:position w:val="6"/>
                <w:sz w:val="12"/>
              </w:rPr>
              <w:t>*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98"/>
              <w:ind w:right="47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.434</w:t>
            </w:r>
            <w:r>
              <w:rPr>
                <w:color w:val="000104"/>
                <w:position w:val="6"/>
                <w:sz w:val="12"/>
              </w:rPr>
              <w:t>*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98"/>
              <w:ind w:right="51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.565</w:t>
            </w:r>
            <w:r>
              <w:rPr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66" w:type="dxa"/>
          </w:tcPr>
          <w:p>
            <w:pPr>
              <w:pStyle w:val="13"/>
              <w:spacing w:before="98"/>
              <w:ind w:right="49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.402</w:t>
            </w:r>
            <w:r>
              <w:rPr>
                <w:color w:val="000104"/>
                <w:position w:val="6"/>
                <w:sz w:val="12"/>
              </w:rPr>
              <w:t>*</w:t>
            </w:r>
          </w:p>
        </w:tc>
        <w:tc>
          <w:tcPr>
            <w:tcW w:w="751" w:type="dxa"/>
          </w:tcPr>
          <w:p>
            <w:pPr>
              <w:pStyle w:val="13"/>
              <w:spacing w:before="98"/>
              <w:ind w:right="49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.448</w:t>
            </w:r>
            <w:r>
              <w:rPr>
                <w:color w:val="000104"/>
                <w:position w:val="6"/>
                <w:sz w:val="12"/>
              </w:rPr>
              <w:t>*</w:t>
            </w:r>
          </w:p>
        </w:tc>
        <w:tc>
          <w:tcPr>
            <w:tcW w:w="766" w:type="dxa"/>
          </w:tcPr>
          <w:p>
            <w:pPr>
              <w:pStyle w:val="13"/>
              <w:spacing w:before="98"/>
              <w:ind w:right="51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.455</w:t>
            </w:r>
            <w:r>
              <w:rPr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66" w:type="dxa"/>
          </w:tcPr>
          <w:p>
            <w:pPr>
              <w:pStyle w:val="13"/>
              <w:spacing w:before="98"/>
              <w:ind w:right="49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.415</w:t>
            </w:r>
            <w:r>
              <w:rPr>
                <w:color w:val="000104"/>
                <w:position w:val="6"/>
                <w:sz w:val="12"/>
              </w:rPr>
              <w:t>*</w:t>
            </w:r>
          </w:p>
        </w:tc>
        <w:tc>
          <w:tcPr>
            <w:tcW w:w="856" w:type="dxa"/>
          </w:tcPr>
          <w:p>
            <w:pPr>
              <w:pStyle w:val="13"/>
              <w:spacing w:before="98"/>
              <w:ind w:right="34"/>
              <w:jc w:val="right"/>
              <w:rPr>
                <w:sz w:val="12"/>
              </w:rPr>
            </w:pPr>
            <w:r>
              <w:rPr>
                <w:color w:val="000104"/>
                <w:sz w:val="18"/>
              </w:rPr>
              <w:t>.417</w:t>
            </w:r>
            <w:r>
              <w:rPr>
                <w:color w:val="000104"/>
                <w:position w:val="6"/>
                <w:sz w:val="12"/>
              </w:rPr>
              <w:t>*</w:t>
            </w:r>
          </w:p>
        </w:tc>
        <w:tc>
          <w:tcPr>
            <w:tcW w:w="736" w:type="dxa"/>
          </w:tcPr>
          <w:p>
            <w:pPr>
              <w:pStyle w:val="13"/>
              <w:spacing w:before="101"/>
              <w:ind w:right="57"/>
              <w:jc w:val="right"/>
              <w:rPr>
                <w:sz w:val="18"/>
              </w:rPr>
            </w:pPr>
            <w:r>
              <w:rPr>
                <w:color w:val="000104"/>
                <w:w w:val="99"/>
                <w:sz w:val="18"/>
              </w:rPr>
              <w:t>1</w:t>
            </w: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 w:line="194" w:lineRule="exact"/>
              <w:ind w:left="4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Sig.</w:t>
            </w:r>
            <w:r>
              <w:rPr>
                <w:color w:val="25495F"/>
                <w:spacing w:val="-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(2-tailed)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.021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.006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.029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4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.013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.001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.023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.010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.009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.018</w:t>
            </w:r>
          </w:p>
        </w:tc>
        <w:tc>
          <w:tcPr>
            <w:tcW w:w="856" w:type="dxa"/>
          </w:tcPr>
          <w:p>
            <w:pPr>
              <w:pStyle w:val="13"/>
              <w:spacing w:before="101" w:line="194" w:lineRule="exact"/>
              <w:ind w:right="4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.018</w:t>
            </w:r>
          </w:p>
        </w:tc>
        <w:tc>
          <w:tcPr>
            <w:tcW w:w="736" w:type="dxa"/>
          </w:tcPr>
          <w:p>
            <w:pPr>
              <w:pStyle w:val="13"/>
              <w:jc w:val="left"/>
              <w:rPr>
                <w:rFonts w:ascii="Times New Roman"/>
                <w:sz w:val="16"/>
              </w:rPr>
            </w:pPr>
          </w:p>
        </w:tc>
      </w:tr>
      <w:tr>
        <w:tblPrEx>
          <w:tblLayout w:type="fixed"/>
        </w:tblPrEx>
        <w:trPr>
          <w:trHeight w:val="315" w:hRule="atLeast"/>
        </w:trPr>
        <w:tc>
          <w:tcPr>
            <w:tcW w:w="1284" w:type="dxa"/>
            <w:vMerge w:val="continue"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shd w:val="clear" w:color="auto" w:fill="DFDFDF"/>
          </w:tcPr>
          <w:p>
            <w:pPr>
              <w:pStyle w:val="13"/>
              <w:spacing w:before="101" w:line="194" w:lineRule="exact"/>
              <w:ind w:left="44"/>
              <w:jc w:val="left"/>
              <w:rPr>
                <w:sz w:val="18"/>
              </w:rPr>
            </w:pPr>
            <w:r>
              <w:rPr>
                <w:color w:val="25495F"/>
                <w:w w:val="99"/>
                <w:sz w:val="18"/>
              </w:rPr>
              <w:t>N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36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righ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0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  <w:tcBorders>
              <w:left w:val="single" w:color="000000" w:sz="8" w:space="0"/>
            </w:tcBorders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51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66" w:type="dxa"/>
          </w:tcPr>
          <w:p>
            <w:pPr>
              <w:pStyle w:val="13"/>
              <w:spacing w:before="101" w:line="194" w:lineRule="exact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856" w:type="dxa"/>
          </w:tcPr>
          <w:p>
            <w:pPr>
              <w:pStyle w:val="13"/>
              <w:spacing w:before="101" w:line="194" w:lineRule="exact"/>
              <w:ind w:right="37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  <w:tc>
          <w:tcPr>
            <w:tcW w:w="736" w:type="dxa"/>
          </w:tcPr>
          <w:p>
            <w:pPr>
              <w:pStyle w:val="13"/>
              <w:spacing w:before="101" w:line="194" w:lineRule="exact"/>
              <w:ind w:right="52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32</w:t>
            </w:r>
          </w:p>
        </w:tc>
      </w:tr>
    </w:tbl>
    <w:p>
      <w:pPr>
        <w:spacing w:before="101"/>
        <w:ind w:left="190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*.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9"/>
          <w:sz w:val="18"/>
        </w:rPr>
        <w:t xml:space="preserve"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4"/>
          <w:sz w:val="18"/>
        </w:rPr>
        <w:t xml:space="preserve"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20"/>
          <w:sz w:val="18"/>
        </w:rPr>
        <w:t xml:space="preserve"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20"/>
          <w:sz w:val="18"/>
        </w:rPr>
        <w:t xml:space="preserve"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28"/>
          <w:sz w:val="18"/>
        </w:rPr>
        <w:t xml:space="preserve"> </w:t>
      </w:r>
      <w:r>
        <w:rPr>
          <w:rFonts w:ascii="Arial MT"/>
          <w:color w:val="000104"/>
          <w:sz w:val="18"/>
        </w:rPr>
        <w:t>0.05</w:t>
      </w:r>
      <w:r>
        <w:rPr>
          <w:rFonts w:ascii="Arial MT"/>
          <w:color w:val="000104"/>
          <w:spacing w:val="-9"/>
          <w:sz w:val="18"/>
        </w:rPr>
        <w:t xml:space="preserve"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10"/>
          <w:sz w:val="18"/>
        </w:rPr>
        <w:t xml:space="preserve"> </w:t>
      </w:r>
      <w:r>
        <w:rPr>
          <w:rFonts w:ascii="Arial MT"/>
          <w:color w:val="000104"/>
          <w:sz w:val="18"/>
        </w:rPr>
        <w:t>(2-tailed).</w:t>
      </w:r>
    </w:p>
    <w:p>
      <w:pPr>
        <w:spacing w:before="109"/>
        <w:ind w:left="190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**.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8"/>
          <w:sz w:val="18"/>
        </w:rPr>
        <w:t xml:space="preserve"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4"/>
          <w:sz w:val="18"/>
        </w:rPr>
        <w:t xml:space="preserve"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19"/>
          <w:sz w:val="18"/>
        </w:rPr>
        <w:t xml:space="preserve"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20"/>
          <w:sz w:val="18"/>
        </w:rPr>
        <w:t xml:space="preserve"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10"/>
          <w:sz w:val="18"/>
        </w:rPr>
        <w:t xml:space="preserve"> </w:t>
      </w:r>
      <w:r>
        <w:rPr>
          <w:rFonts w:ascii="Arial MT"/>
          <w:color w:val="000104"/>
          <w:sz w:val="18"/>
        </w:rPr>
        <w:t>0.01</w:t>
      </w:r>
      <w:r>
        <w:rPr>
          <w:rFonts w:ascii="Arial MT"/>
          <w:color w:val="000104"/>
          <w:spacing w:val="10"/>
          <w:sz w:val="18"/>
        </w:rPr>
        <w:t xml:space="preserve"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10"/>
          <w:sz w:val="18"/>
        </w:rPr>
        <w:t xml:space="preserve"> </w:t>
      </w:r>
      <w:r>
        <w:rPr>
          <w:rFonts w:ascii="Arial MT"/>
          <w:color w:val="000104"/>
          <w:sz w:val="18"/>
        </w:rPr>
        <w:t>(2-tailed).</w:t>
      </w:r>
    </w:p>
    <w:p>
      <w:pPr>
        <w:spacing w:after="0"/>
        <w:jc w:val="left"/>
        <w:rPr>
          <w:rFonts w:ascii="Arial MT"/>
          <w:sz w:val="18"/>
        </w:rPr>
        <w:sectPr>
          <w:headerReference r:id="rId6" w:type="default"/>
          <w:pgSz w:w="12240" w:h="15840"/>
          <w:pgMar w:top="0" w:right="0" w:bottom="280" w:left="560" w:header="0" w:footer="0" w:gutter="0"/>
        </w:sectPr>
      </w:pPr>
    </w:p>
    <w:p>
      <w:pPr>
        <w:pStyle w:val="3"/>
        <w:rPr>
          <w:rFonts w:ascii="Arial MT"/>
          <w:sz w:val="20"/>
        </w:rPr>
      </w:pPr>
    </w:p>
    <w:p>
      <w:pPr>
        <w:pStyle w:val="3"/>
        <w:rPr>
          <w:rFonts w:ascii="Arial MT"/>
          <w:sz w:val="20"/>
        </w:rPr>
      </w:pPr>
    </w:p>
    <w:p>
      <w:pPr>
        <w:pStyle w:val="3"/>
        <w:rPr>
          <w:rFonts w:ascii="Arial MT"/>
          <w:sz w:val="20"/>
        </w:rPr>
      </w:pPr>
    </w:p>
    <w:p>
      <w:pPr>
        <w:pStyle w:val="3"/>
        <w:rPr>
          <w:rFonts w:ascii="Arial MT"/>
          <w:sz w:val="20"/>
        </w:rPr>
      </w:pPr>
    </w:p>
    <w:p>
      <w:pPr>
        <w:pStyle w:val="3"/>
        <w:rPr>
          <w:rFonts w:ascii="Arial MT"/>
          <w:sz w:val="20"/>
        </w:rPr>
      </w:pPr>
    </w:p>
    <w:p>
      <w:pPr>
        <w:pStyle w:val="3"/>
        <w:rPr>
          <w:rFonts w:ascii="Arial MT"/>
          <w:sz w:val="20"/>
        </w:rPr>
      </w:pPr>
    </w:p>
    <w:p>
      <w:pPr>
        <w:pStyle w:val="3"/>
        <w:rPr>
          <w:rFonts w:ascii="Arial MT"/>
          <w:sz w:val="20"/>
        </w:rPr>
      </w:pPr>
    </w:p>
    <w:p>
      <w:pPr>
        <w:pStyle w:val="3"/>
        <w:spacing w:before="2"/>
        <w:rPr>
          <w:rFonts w:ascii="Arial MT"/>
          <w:sz w:val="22"/>
        </w:rPr>
      </w:pPr>
    </w:p>
    <w:tbl>
      <w:tblPr>
        <w:tblStyle w:val="10"/>
        <w:tblW w:w="0" w:type="auto"/>
        <w:tblInd w:w="94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98"/>
        <w:gridCol w:w="1787"/>
      </w:tblGrid>
      <w:tr>
        <w:tblPrEx>
          <w:tblLayout w:type="fixed"/>
        </w:tblPrEx>
        <w:trPr>
          <w:trHeight w:val="420" w:hRule="atLeast"/>
        </w:trPr>
        <w:tc>
          <w:tcPr>
            <w:tcW w:w="3785" w:type="dxa"/>
            <w:gridSpan w:val="2"/>
          </w:tcPr>
          <w:p>
            <w:pPr>
              <w:pStyle w:val="13"/>
              <w:spacing w:before="94"/>
              <w:ind w:left="848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00104"/>
                <w:sz w:val="22"/>
              </w:rPr>
              <w:t>Reliability</w:t>
            </w:r>
            <w:r>
              <w:rPr>
                <w:rFonts w:ascii="Arial"/>
                <w:b/>
                <w:color w:val="000104"/>
                <w:spacing w:val="-20"/>
                <w:sz w:val="22"/>
              </w:rPr>
              <w:t xml:space="preserve"> </w:t>
            </w:r>
            <w:r>
              <w:rPr>
                <w:rFonts w:ascii="Arial"/>
                <w:b/>
                <w:color w:val="000104"/>
                <w:sz w:val="22"/>
              </w:rPr>
              <w:t>Statistics</w:t>
            </w:r>
          </w:p>
        </w:tc>
      </w:tr>
      <w:tr>
        <w:tblPrEx>
          <w:tblLayout w:type="fixed"/>
        </w:tblPrEx>
        <w:trPr>
          <w:trHeight w:val="390" w:hRule="atLeast"/>
        </w:trPr>
        <w:tc>
          <w:tcPr>
            <w:tcW w:w="1998" w:type="dxa"/>
          </w:tcPr>
          <w:p>
            <w:pPr>
              <w:pStyle w:val="13"/>
              <w:spacing w:before="176" w:line="194" w:lineRule="exact"/>
              <w:ind w:left="277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Cronbach's</w:t>
            </w:r>
            <w:r>
              <w:rPr>
                <w:color w:val="25495F"/>
                <w:spacing w:val="1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Alpha</w:t>
            </w:r>
          </w:p>
        </w:tc>
        <w:tc>
          <w:tcPr>
            <w:tcW w:w="1787" w:type="dxa"/>
          </w:tcPr>
          <w:p>
            <w:pPr>
              <w:pStyle w:val="13"/>
              <w:spacing w:before="176" w:line="194" w:lineRule="exact"/>
              <w:ind w:left="472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N</w:t>
            </w:r>
            <w:r>
              <w:rPr>
                <w:color w:val="25495F"/>
                <w:spacing w:val="2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of</w:t>
            </w:r>
            <w:r>
              <w:rPr>
                <w:color w:val="25495F"/>
                <w:spacing w:val="-9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Items</w:t>
            </w:r>
          </w:p>
        </w:tc>
      </w:tr>
      <w:tr>
        <w:tblPrEx>
          <w:tblLayout w:type="fixed"/>
        </w:tblPrEx>
        <w:trPr>
          <w:trHeight w:val="465" w:hRule="atLeast"/>
        </w:trPr>
        <w:tc>
          <w:tcPr>
            <w:tcW w:w="1998" w:type="dxa"/>
          </w:tcPr>
          <w:p>
            <w:pPr>
              <w:pStyle w:val="13"/>
              <w:spacing w:before="101"/>
              <w:ind w:right="4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.515</w:t>
            </w:r>
          </w:p>
        </w:tc>
        <w:tc>
          <w:tcPr>
            <w:tcW w:w="1787" w:type="dxa"/>
          </w:tcPr>
          <w:p>
            <w:pPr>
              <w:pStyle w:val="13"/>
              <w:spacing w:before="101"/>
              <w:ind w:right="51"/>
              <w:jc w:val="right"/>
              <w:rPr>
                <w:sz w:val="18"/>
              </w:rPr>
            </w:pPr>
            <w:r>
              <w:rPr>
                <w:color w:val="000104"/>
                <w:sz w:val="18"/>
              </w:rPr>
              <w:t>10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r:id="rId7" w:type="default"/>
          <w:pgSz w:w="12240" w:h="15840"/>
          <w:pgMar w:top="940" w:right="0" w:bottom="280" w:left="560" w:header="732" w:footer="0" w:gutter="0"/>
          <w:pgNumType w:start="67"/>
        </w:sectPr>
      </w:pPr>
    </w:p>
    <w:p>
      <w:pPr>
        <w:pStyle w:val="3"/>
        <w:rPr>
          <w:rFonts w:ascii="Arial MT"/>
          <w:sz w:val="20"/>
        </w:rPr>
      </w:pPr>
    </w:p>
    <w:p>
      <w:pPr>
        <w:pStyle w:val="3"/>
        <w:rPr>
          <w:rFonts w:ascii="Arial MT"/>
          <w:sz w:val="20"/>
        </w:rPr>
      </w:pPr>
    </w:p>
    <w:p>
      <w:pPr>
        <w:pStyle w:val="3"/>
        <w:rPr>
          <w:rFonts w:ascii="Arial MT"/>
          <w:sz w:val="20"/>
        </w:rPr>
      </w:pPr>
    </w:p>
    <w:p>
      <w:pPr>
        <w:pStyle w:val="3"/>
        <w:rPr>
          <w:rFonts w:ascii="Arial MT"/>
          <w:sz w:val="20"/>
        </w:rPr>
      </w:pPr>
    </w:p>
    <w:p>
      <w:pPr>
        <w:pStyle w:val="3"/>
        <w:spacing w:before="2"/>
        <w:rPr>
          <w:rFonts w:ascii="Arial MT"/>
          <w:sz w:val="26"/>
        </w:rPr>
      </w:pPr>
    </w:p>
    <w:p>
      <w:pPr>
        <w:pStyle w:val="2"/>
        <w:ind w:left="1723"/>
      </w:pPr>
      <w:r>
        <w:t>Questionnaire</w:t>
      </w:r>
    </w:p>
    <w:p>
      <w:pPr>
        <w:pStyle w:val="3"/>
        <w:spacing w:before="175"/>
        <w:ind w:left="1723"/>
      </w:pPr>
      <w:r>
        <w:t>Nama</w:t>
      </w:r>
      <w:r>
        <w:rPr>
          <w:spacing w:val="-5"/>
        </w:rPr>
        <w:t xml:space="preserve"> </w:t>
      </w:r>
      <w:r>
        <w:t>:</w:t>
      </w:r>
    </w:p>
    <w:p>
      <w:pPr>
        <w:pStyle w:val="3"/>
        <w:spacing w:before="189"/>
        <w:ind w:left="1723"/>
      </w:pPr>
      <w:r>
        <w:t>Kelas</w:t>
      </w:r>
      <w:r>
        <w:rPr>
          <w:spacing w:val="-10"/>
        </w:rPr>
        <w:t xml:space="preserve"> </w:t>
      </w:r>
      <w:r>
        <w:t>:</w:t>
      </w:r>
    </w:p>
    <w:p>
      <w:pPr>
        <w:pStyle w:val="3"/>
        <w:spacing w:before="174"/>
        <w:ind w:left="1723"/>
      </w:pPr>
      <w:r>
        <w:rPr>
          <w:spacing w:val="-3"/>
        </w:rPr>
        <w:t>Umur</w:t>
      </w:r>
      <w:r>
        <w:rPr>
          <w:spacing w:val="6"/>
        </w:rPr>
        <w:t xml:space="preserve"> </w:t>
      </w:r>
      <w:r>
        <w:rPr>
          <w:spacing w:val="-2"/>
        </w:rPr>
        <w:t>:</w:t>
      </w:r>
    </w:p>
    <w:p>
      <w:pPr>
        <w:pStyle w:val="3"/>
        <w:spacing w:before="190" w:line="261" w:lineRule="auto"/>
        <w:ind w:left="1723" w:right="1626"/>
      </w:pPr>
      <w:r>
        <w:rPr>
          <w:spacing w:val="-4"/>
        </w:rPr>
        <w:t>Mengikuti</w:t>
      </w:r>
      <w:r>
        <w:rPr>
          <w:spacing w:val="4"/>
        </w:rPr>
        <w:t xml:space="preserve"> </w:t>
      </w:r>
      <w:r>
        <w:rPr>
          <w:spacing w:val="-4"/>
        </w:rPr>
        <w:t>ekskul</w:t>
      </w:r>
      <w:r>
        <w:rPr>
          <w:spacing w:val="2"/>
        </w:rPr>
        <w:t xml:space="preserve"> </w:t>
      </w:r>
      <w:r>
        <w:rPr>
          <w:spacing w:val="-4"/>
        </w:rPr>
        <w:t>ECC</w:t>
      </w:r>
      <w:r>
        <w:rPr>
          <w:spacing w:val="13"/>
        </w:rPr>
        <w:t xml:space="preserve"> </w:t>
      </w:r>
      <w:r>
        <w:rPr>
          <w:spacing w:val="-4"/>
        </w:rPr>
        <w:t>:</w:t>
      </w:r>
      <w:r>
        <w:rPr>
          <w:spacing w:val="-11"/>
        </w:rPr>
        <w:t xml:space="preserve"> </w:t>
      </w:r>
      <w:r>
        <w:rPr>
          <w:spacing w:val="-4"/>
        </w:rPr>
        <w:t>YA</w:t>
      </w:r>
      <w:r>
        <w:rPr>
          <w:spacing w:val="1"/>
        </w:rPr>
        <w:t xml:space="preserve"> </w:t>
      </w:r>
      <w:r>
        <w:rPr>
          <w:spacing w:val="-4"/>
        </w:rPr>
        <w:t>/</w:t>
      </w:r>
      <w:r>
        <w:rPr>
          <w:spacing w:val="3"/>
        </w:rPr>
        <w:t xml:space="preserve"> </w:t>
      </w:r>
      <w:r>
        <w:rPr>
          <w:spacing w:val="-4"/>
        </w:rPr>
        <w:t>TIDAK</w:t>
      </w:r>
      <w:r>
        <w:rPr>
          <w:spacing w:val="15"/>
        </w:rPr>
        <w:t xml:space="preserve"> </w:t>
      </w:r>
      <w:r>
        <w:rPr>
          <w:spacing w:val="-4"/>
        </w:rPr>
        <w:t>(lingkari</w:t>
      </w:r>
      <w:r>
        <w:rPr>
          <w:spacing w:val="3"/>
        </w:rPr>
        <w:t xml:space="preserve"> </w:t>
      </w:r>
      <w:r>
        <w:rPr>
          <w:spacing w:val="-4"/>
        </w:rPr>
        <w:t>jawaban</w:t>
      </w:r>
      <w:r>
        <w:rPr>
          <w:spacing w:val="8"/>
        </w:rPr>
        <w:t xml:space="preserve"> </w:t>
      </w:r>
      <w:r>
        <w:rPr>
          <w:spacing w:val="-4"/>
        </w:rPr>
        <w:t>anda</w:t>
      </w:r>
      <w:r>
        <w:rPr>
          <w:spacing w:val="8"/>
        </w:rPr>
        <w:t xml:space="preserve"> </w:t>
      </w:r>
      <w:r>
        <w:rPr>
          <w:spacing w:val="-3"/>
        </w:rPr>
        <w:t>dan</w:t>
      </w:r>
      <w:r>
        <w:rPr>
          <w:spacing w:val="-6"/>
        </w:rPr>
        <w:t xml:space="preserve"> </w:t>
      </w:r>
      <w:r>
        <w:rPr>
          <w:spacing w:val="-3"/>
        </w:rPr>
        <w:t>coret</w:t>
      </w:r>
      <w:r>
        <w:rPr>
          <w:spacing w:val="3"/>
        </w:rPr>
        <w:t xml:space="preserve"> </w:t>
      </w:r>
      <w:r>
        <w:rPr>
          <w:spacing w:val="-3"/>
        </w:rPr>
        <w:t>yang</w:t>
      </w:r>
      <w:r>
        <w:rPr>
          <w:spacing w:val="22"/>
        </w:rPr>
        <w:t xml:space="preserve"> </w:t>
      </w:r>
      <w:r>
        <w:rPr>
          <w:spacing w:val="-3"/>
        </w:rPr>
        <w:t>tidak</w:t>
      </w:r>
      <w:r>
        <w:rPr>
          <w:spacing w:val="-57"/>
        </w:rPr>
        <w:t xml:space="preserve"> </w:t>
      </w:r>
      <w:r>
        <w:t>perlu)</w:t>
      </w:r>
    </w:p>
    <w:p>
      <w:pPr>
        <w:pStyle w:val="2"/>
        <w:spacing w:before="149"/>
        <w:ind w:left="1723"/>
      </w:pPr>
      <w:r>
        <w:rPr>
          <w:spacing w:val="-1"/>
        </w:rPr>
        <w:t>*mohon</w:t>
      </w:r>
      <w:r>
        <w:t xml:space="preserve"> </w:t>
      </w:r>
      <w:r>
        <w:rPr>
          <w:spacing w:val="-1"/>
        </w:rPr>
        <w:t>dikerjakan</w:t>
      </w:r>
      <w:r>
        <w:rPr>
          <w:spacing w:val="10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jujur,</w:t>
      </w:r>
      <w:r>
        <w:rPr>
          <w:spacing w:val="29"/>
        </w:rPr>
        <w:t xml:space="preserve"> </w:t>
      </w:r>
      <w:r>
        <w:t>teliti</w:t>
      </w:r>
      <w:r>
        <w:rPr>
          <w:spacing w:val="-15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menyontek*</w:t>
      </w: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9"/>
        </w:rPr>
      </w:pPr>
    </w:p>
    <w:tbl>
      <w:tblPr>
        <w:tblStyle w:val="10"/>
        <w:tblW w:w="0" w:type="auto"/>
        <w:tblInd w:w="65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12"/>
        <w:gridCol w:w="1112"/>
        <w:gridCol w:w="1112"/>
        <w:gridCol w:w="1037"/>
        <w:gridCol w:w="826"/>
        <w:gridCol w:w="1096"/>
      </w:tblGrid>
      <w:tr>
        <w:tblPrEx>
          <w:tblLayout w:type="fixed"/>
        </w:tblPrEx>
        <w:trPr>
          <w:trHeight w:val="810" w:hRule="atLeast"/>
        </w:trPr>
        <w:tc>
          <w:tcPr>
            <w:tcW w:w="5212" w:type="dxa"/>
          </w:tcPr>
          <w:p>
            <w:pPr>
              <w:pStyle w:val="13"/>
              <w:spacing w:line="262" w:lineRule="exact"/>
              <w:ind w:left="11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Statements</w:t>
            </w:r>
          </w:p>
        </w:tc>
        <w:tc>
          <w:tcPr>
            <w:tcW w:w="1112" w:type="dxa"/>
          </w:tcPr>
          <w:p>
            <w:pPr>
              <w:pStyle w:val="13"/>
              <w:spacing w:line="235" w:lineRule="auto"/>
              <w:ind w:left="126" w:right="5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Strongly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Disagree</w:t>
            </w:r>
          </w:p>
        </w:tc>
        <w:tc>
          <w:tcPr>
            <w:tcW w:w="1112" w:type="dxa"/>
          </w:tcPr>
          <w:p>
            <w:pPr>
              <w:pStyle w:val="13"/>
              <w:spacing w:line="262" w:lineRule="exact"/>
              <w:ind w:left="12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Disagree</w:t>
            </w:r>
          </w:p>
        </w:tc>
        <w:tc>
          <w:tcPr>
            <w:tcW w:w="1037" w:type="dxa"/>
          </w:tcPr>
          <w:p>
            <w:pPr>
              <w:pStyle w:val="13"/>
              <w:spacing w:line="262" w:lineRule="exact"/>
              <w:ind w:left="12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Neutral</w:t>
            </w:r>
          </w:p>
        </w:tc>
        <w:tc>
          <w:tcPr>
            <w:tcW w:w="826" w:type="dxa"/>
          </w:tcPr>
          <w:p>
            <w:pPr>
              <w:pStyle w:val="13"/>
              <w:spacing w:line="262" w:lineRule="exact"/>
              <w:ind w:left="10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Agree</w:t>
            </w:r>
          </w:p>
        </w:tc>
        <w:tc>
          <w:tcPr>
            <w:tcW w:w="1096" w:type="dxa"/>
          </w:tcPr>
          <w:p>
            <w:pPr>
              <w:pStyle w:val="13"/>
              <w:spacing w:line="235" w:lineRule="auto"/>
              <w:ind w:left="109" w:right="11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5"/>
                <w:sz w:val="24"/>
              </w:rPr>
              <w:t>Strongly</w:t>
            </w:r>
            <w:r>
              <w:rPr>
                <w:rFonts w:ascii="Times New Roman"/>
                <w:b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Agree</w:t>
            </w: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5212" w:type="dxa"/>
          </w:tcPr>
          <w:p>
            <w:pPr>
              <w:pStyle w:val="13"/>
              <w:spacing w:line="260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1.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Member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ECC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dapat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membantu</w:t>
            </w:r>
            <w:r>
              <w:rPr>
                <w:rFonts w:ascii="Times New Roman"/>
                <w:spacing w:val="3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satu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sama</w:t>
            </w:r>
            <w:r>
              <w:rPr>
                <w:rFonts w:ascii="Times New Roman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lain</w:t>
            </w:r>
          </w:p>
          <w:p>
            <w:pPr>
              <w:pStyle w:val="13"/>
              <w:spacing w:line="261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3"/>
                <w:sz w:val="24"/>
              </w:rPr>
              <w:t>dalam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memahami</w:t>
            </w:r>
            <w:r>
              <w:rPr>
                <w:rFonts w:ascii="Times New Roman"/>
                <w:spacing w:val="16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pembelajaran</w:t>
            </w:r>
            <w:r>
              <w:rPr>
                <w:rFonts w:ascii="Times New Roman"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bahasa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inggris</w:t>
            </w:r>
          </w:p>
        </w:tc>
        <w:tc>
          <w:tcPr>
            <w:tcW w:w="1112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12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37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26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96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Layout w:type="fixed"/>
        </w:tblPrEx>
        <w:trPr>
          <w:trHeight w:val="553" w:hRule="atLeast"/>
        </w:trPr>
        <w:tc>
          <w:tcPr>
            <w:tcW w:w="5212" w:type="dxa"/>
            <w:tcBorders>
              <w:bottom w:val="single" w:color="000000" w:sz="8" w:space="0"/>
            </w:tcBorders>
          </w:tcPr>
          <w:p>
            <w:pPr>
              <w:pStyle w:val="13"/>
              <w:spacing w:line="235" w:lineRule="auto"/>
              <w:ind w:left="112" w:right="4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2.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Member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ECC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dapat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menguasai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Bahasa</w:t>
            </w:r>
            <w:r>
              <w:rPr>
                <w:rFonts w:ascii="Times New Roman"/>
                <w:spacing w:val="24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Inggris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baik</w:t>
            </w:r>
          </w:p>
        </w:tc>
        <w:tc>
          <w:tcPr>
            <w:tcW w:w="1112" w:type="dxa"/>
            <w:tcBorders>
              <w:bottom w:val="single" w:color="000000" w:sz="8" w:space="0"/>
            </w:tcBorders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12" w:type="dxa"/>
            <w:tcBorders>
              <w:bottom w:val="single" w:color="000000" w:sz="8" w:space="0"/>
            </w:tcBorders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37" w:type="dxa"/>
            <w:tcBorders>
              <w:bottom w:val="single" w:color="000000" w:sz="8" w:space="0"/>
            </w:tcBorders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26" w:type="dxa"/>
            <w:tcBorders>
              <w:bottom w:val="single" w:color="000000" w:sz="8" w:space="0"/>
            </w:tcBorders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96" w:type="dxa"/>
            <w:tcBorders>
              <w:bottom w:val="single" w:color="000000" w:sz="8" w:space="0"/>
            </w:tcBorders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Layout w:type="fixed"/>
        </w:tblPrEx>
        <w:trPr>
          <w:trHeight w:val="823" w:hRule="atLeast"/>
        </w:trPr>
        <w:tc>
          <w:tcPr>
            <w:tcW w:w="5212" w:type="dxa"/>
            <w:tcBorders>
              <w:top w:val="single" w:color="000000" w:sz="8" w:space="0"/>
            </w:tcBorders>
          </w:tcPr>
          <w:p>
            <w:pPr>
              <w:pStyle w:val="13"/>
              <w:spacing w:line="235" w:lineRule="auto"/>
              <w:ind w:left="112" w:right="4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3.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Ekstrakurikuler</w:t>
            </w:r>
            <w:r>
              <w:rPr>
                <w:rFonts w:ascii="Times New Roman"/>
                <w:spacing w:val="4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ECC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lebih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baik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dalam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melatih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kemampuan bahasa inggris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siswa dibandingkan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kelas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reguler</w:t>
            </w:r>
          </w:p>
        </w:tc>
        <w:tc>
          <w:tcPr>
            <w:tcW w:w="1112" w:type="dxa"/>
            <w:tcBorders>
              <w:top w:val="single" w:color="000000" w:sz="8" w:space="0"/>
            </w:tcBorders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12" w:type="dxa"/>
            <w:tcBorders>
              <w:top w:val="single" w:color="000000" w:sz="8" w:space="0"/>
            </w:tcBorders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37" w:type="dxa"/>
            <w:tcBorders>
              <w:top w:val="single" w:color="000000" w:sz="8" w:space="0"/>
            </w:tcBorders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26" w:type="dxa"/>
            <w:tcBorders>
              <w:top w:val="single" w:color="000000" w:sz="8" w:space="0"/>
            </w:tcBorders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96" w:type="dxa"/>
            <w:tcBorders>
              <w:top w:val="single" w:color="000000" w:sz="8" w:space="0"/>
            </w:tcBorders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5212" w:type="dxa"/>
          </w:tcPr>
          <w:p>
            <w:pPr>
              <w:pStyle w:val="13"/>
              <w:spacing w:line="247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3"/>
                <w:sz w:val="24"/>
              </w:rPr>
              <w:t>4.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Member</w:t>
            </w:r>
            <w:r>
              <w:rPr>
                <w:rFonts w:ascii="Times New Roman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ECC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memiliki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nilai</w:t>
            </w:r>
            <w:r>
              <w:rPr>
                <w:rFonts w:ascii="Times New Roman"/>
                <w:spacing w:val="3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bahasa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inggris</w:t>
            </w:r>
            <w:r>
              <w:rPr>
                <w:rFonts w:ascii="Times New Roman"/>
                <w:spacing w:val="4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yang</w:t>
            </w:r>
          </w:p>
          <w:p>
            <w:pPr>
              <w:pStyle w:val="13"/>
              <w:spacing w:before="9" w:line="264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baik</w:t>
            </w:r>
          </w:p>
        </w:tc>
        <w:tc>
          <w:tcPr>
            <w:tcW w:w="1112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12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37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26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96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5212" w:type="dxa"/>
          </w:tcPr>
          <w:p>
            <w:pPr>
              <w:pStyle w:val="13"/>
              <w:spacing w:line="235" w:lineRule="auto"/>
              <w:ind w:left="112" w:right="57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5. Ekstrakurikuler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ECC dapat meningkatkan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kepercayaan diri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siswa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dalam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berbahasa inggris</w:t>
            </w:r>
          </w:p>
        </w:tc>
        <w:tc>
          <w:tcPr>
            <w:tcW w:w="1112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12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37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26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96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5212" w:type="dxa"/>
          </w:tcPr>
          <w:p>
            <w:pPr>
              <w:pStyle w:val="13"/>
              <w:spacing w:line="247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6.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Pelajaran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Bahasa</w:t>
            </w:r>
            <w:r>
              <w:rPr>
                <w:rFonts w:ascii="Times New Roman"/>
                <w:spacing w:val="12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Inggris</w:t>
            </w:r>
            <w:r>
              <w:rPr>
                <w:rFonts w:ascii="Times New Roman"/>
                <w:spacing w:val="48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dikelas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menyenangkan</w:t>
            </w:r>
          </w:p>
          <w:p>
            <w:pPr>
              <w:pStyle w:val="13"/>
              <w:spacing w:before="9" w:line="264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dan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mudah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dipahami</w:t>
            </w:r>
          </w:p>
        </w:tc>
        <w:tc>
          <w:tcPr>
            <w:tcW w:w="1112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12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37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26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96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Layout w:type="fixed"/>
        </w:tblPrEx>
        <w:trPr>
          <w:trHeight w:val="825" w:hRule="atLeast"/>
        </w:trPr>
        <w:tc>
          <w:tcPr>
            <w:tcW w:w="5212" w:type="dxa"/>
          </w:tcPr>
          <w:p>
            <w:pPr>
              <w:pStyle w:val="13"/>
              <w:spacing w:line="235" w:lineRule="auto"/>
              <w:ind w:left="112" w:right="4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3"/>
                <w:sz w:val="24"/>
              </w:rPr>
              <w:t xml:space="preserve">7. Saya </w:t>
            </w:r>
            <w:r>
              <w:rPr>
                <w:rFonts w:ascii="Times New Roman"/>
                <w:spacing w:val="-2"/>
                <w:sz w:val="24"/>
              </w:rPr>
              <w:t>senang dan menyukai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belajar bahasa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inggris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walaupun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saya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mengikuti</w:t>
            </w:r>
          </w:p>
          <w:p>
            <w:pPr>
              <w:pStyle w:val="13"/>
              <w:spacing w:before="1" w:line="264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ekstrakurikuler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ECC</w:t>
            </w:r>
          </w:p>
        </w:tc>
        <w:tc>
          <w:tcPr>
            <w:tcW w:w="1112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12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37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26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96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5212" w:type="dxa"/>
          </w:tcPr>
          <w:p>
            <w:pPr>
              <w:pStyle w:val="13"/>
              <w:spacing w:line="259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8.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Saya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mengikuti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bimbingan</w:t>
            </w:r>
            <w:r>
              <w:rPr>
                <w:rFonts w:ascii="Times New Roman"/>
                <w:spacing w:val="3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belajar</w:t>
            </w:r>
            <w:r>
              <w:rPr>
                <w:rFonts w:ascii="Times New Roman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atau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les</w:t>
            </w:r>
          </w:p>
          <w:p>
            <w:pPr>
              <w:pStyle w:val="13"/>
              <w:spacing w:line="261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3"/>
                <w:sz w:val="24"/>
              </w:rPr>
              <w:t>(bahasa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inggris)</w:t>
            </w:r>
          </w:p>
        </w:tc>
        <w:tc>
          <w:tcPr>
            <w:tcW w:w="1112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12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37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26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96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Layout w:type="fixed"/>
        </w:tblPrEx>
        <w:trPr>
          <w:trHeight w:val="555" w:hRule="atLeast"/>
        </w:trPr>
        <w:tc>
          <w:tcPr>
            <w:tcW w:w="5212" w:type="dxa"/>
          </w:tcPr>
          <w:p>
            <w:pPr>
              <w:pStyle w:val="13"/>
              <w:spacing w:line="262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9.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Bahasa</w:t>
            </w:r>
            <w:r>
              <w:rPr>
                <w:rFonts w:ascii="Times New Roman"/>
                <w:spacing w:val="12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inggris</w:t>
            </w:r>
            <w:r>
              <w:rPr>
                <w:rFonts w:ascii="Times New Roman"/>
                <w:spacing w:val="47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adalah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pelajaran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yang</w:t>
            </w:r>
            <w:r>
              <w:rPr>
                <w:rFonts w:ascii="Times New Roman"/>
                <w:spacing w:val="13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sulit</w:t>
            </w:r>
            <w:r>
              <w:rPr>
                <w:rFonts w:ascii="Times New Roman"/>
                <w:spacing w:val="4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tapi</w:t>
            </w:r>
          </w:p>
          <w:p>
            <w:pPr>
              <w:pStyle w:val="13"/>
              <w:spacing w:before="9" w:line="264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3"/>
                <w:sz w:val="24"/>
              </w:rPr>
              <w:t>saya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menyukainya</w:t>
            </w:r>
            <w:r>
              <w:rPr>
                <w:rFonts w:ascii="Times New Roman"/>
                <w:spacing w:val="49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dan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saya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mau</w:t>
            </w:r>
            <w:r>
              <w:rPr>
                <w:rFonts w:ascii="Times New Roman"/>
                <w:spacing w:val="1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belajar</w:t>
            </w:r>
          </w:p>
        </w:tc>
        <w:tc>
          <w:tcPr>
            <w:tcW w:w="1112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12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37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26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96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Layout w:type="fixed"/>
        </w:tblPrEx>
        <w:trPr>
          <w:trHeight w:val="540" w:hRule="atLeast"/>
        </w:trPr>
        <w:tc>
          <w:tcPr>
            <w:tcW w:w="5212" w:type="dxa"/>
          </w:tcPr>
          <w:p>
            <w:pPr>
              <w:pStyle w:val="13"/>
              <w:spacing w:line="259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3"/>
                <w:sz w:val="24"/>
              </w:rPr>
              <w:t>10.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Bahasa</w:t>
            </w:r>
            <w:r>
              <w:rPr>
                <w:rFonts w:ascii="Times New Roman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inggris</w:t>
            </w:r>
            <w:r>
              <w:rPr>
                <w:rFonts w:ascii="Times New Roman"/>
                <w:spacing w:val="45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adalah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pelajaran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yang</w:t>
            </w:r>
            <w:r>
              <w:rPr>
                <w:rFonts w:ascii="Times New Roman"/>
                <w:spacing w:val="12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sulit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dan</w:t>
            </w:r>
          </w:p>
          <w:p>
            <w:pPr>
              <w:pStyle w:val="13"/>
              <w:spacing w:line="261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saya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tidak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menyukainya</w:t>
            </w:r>
          </w:p>
        </w:tc>
        <w:tc>
          <w:tcPr>
            <w:tcW w:w="1112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112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37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26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96" w:type="dxa"/>
          </w:tcPr>
          <w:p>
            <w:pPr>
              <w:pStyle w:val="13"/>
              <w:jc w:val="left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top="940" w:right="0" w:bottom="280" w:left="560" w:header="732" w:footer="0" w:gutter="0"/>
        </w:sectPr>
      </w:pPr>
    </w:p>
    <w:p>
      <w:pPr>
        <w:spacing w:before="31"/>
        <w:ind w:left="0" w:right="1670" w:firstLine="0"/>
        <w:jc w:val="right"/>
        <w:rPr>
          <w:rFonts w:ascii="Calibri"/>
          <w:sz w:val="22"/>
        </w:rPr>
      </w:pPr>
      <w: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666750</wp:posOffset>
            </wp:positionH>
            <wp:positionV relativeFrom="page">
              <wp:posOffset>457200</wp:posOffset>
            </wp:positionV>
            <wp:extent cx="6677025" cy="8982075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6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2"/>
        </w:rPr>
        <w:t>69</w:t>
      </w:r>
    </w:p>
    <w:p>
      <w:pPr>
        <w:spacing w:after="0"/>
        <w:jc w:val="right"/>
        <w:rPr>
          <w:rFonts w:ascii="Calibri"/>
          <w:sz w:val="22"/>
        </w:rPr>
        <w:sectPr>
          <w:headerReference r:id="rId8" w:type="default"/>
          <w:pgSz w:w="12240" w:h="15840"/>
          <w:pgMar w:top="660" w:right="0" w:bottom="280" w:left="560" w:header="0" w:footer="0" w:gutter="0"/>
        </w:sectPr>
      </w:pPr>
    </w:p>
    <w:p>
      <w:pPr>
        <w:spacing w:before="31"/>
        <w:ind w:left="0" w:right="1680" w:firstLine="0"/>
        <w:jc w:val="right"/>
        <w:rPr>
          <w:rFonts w:ascii="Calibri"/>
          <w:sz w:val="22"/>
        </w:rPr>
      </w:pPr>
      <w: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619125</wp:posOffset>
            </wp:positionH>
            <wp:positionV relativeFrom="page">
              <wp:posOffset>476250</wp:posOffset>
            </wp:positionV>
            <wp:extent cx="6562725" cy="8848725"/>
            <wp:effectExtent l="0" t="0" r="0" b="0"/>
            <wp:wrapNone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7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2"/>
        </w:rPr>
        <w:t>70</w:t>
      </w:r>
    </w:p>
    <w:p>
      <w:pPr>
        <w:spacing w:after="0"/>
        <w:jc w:val="right"/>
        <w:rPr>
          <w:rFonts w:ascii="Calibri"/>
          <w:sz w:val="22"/>
        </w:rPr>
        <w:sectPr>
          <w:headerReference r:id="rId9" w:type="default"/>
          <w:pgSz w:w="12240" w:h="15840"/>
          <w:pgMar w:top="660" w:right="0" w:bottom="280" w:left="560" w:header="0" w:footer="0" w:gutter="0"/>
        </w:sectPr>
      </w:pPr>
    </w:p>
    <w:p>
      <w:pPr>
        <w:spacing w:before="31"/>
        <w:ind w:left="0" w:right="1680" w:firstLine="0"/>
        <w:jc w:val="right"/>
        <w:rPr>
          <w:rFonts w:ascii="Calibri"/>
          <w:sz w:val="22"/>
        </w:rPr>
      </w:pPr>
      <w: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523875</wp:posOffset>
            </wp:positionH>
            <wp:positionV relativeFrom="page">
              <wp:posOffset>457200</wp:posOffset>
            </wp:positionV>
            <wp:extent cx="6610350" cy="9124950"/>
            <wp:effectExtent l="0" t="0" r="0" b="0"/>
            <wp:wrapNone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8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2"/>
        </w:rPr>
        <w:t>71</w:t>
      </w:r>
    </w:p>
    <w:sectPr>
      <w:headerReference r:id="rId10" w:type="default"/>
      <w:pgSz w:w="12240" w:h="15840"/>
      <w:pgMar w:top="660" w:right="0" w:bottom="280" w:left="56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MT">
    <w:altName w:val="Arial MT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shape id="_x0000_s2069" o:spid="_x0000_s2069" o:spt="202" type="#_x0000_t202" style="position:absolute;left:0pt;margin-left:514.35pt;margin-top:35.6pt;height:13.25pt;width:16.5pt;mso-position-horizontal-relative:page;mso-position-vertical-relative:page;z-index:-179712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48" w:lineRule="exact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shape id="_x0000_s2070" o:spid="_x0000_s2070" o:spt="202" type="#_x0000_t202" style="position:absolute;left:0pt;margin-left:514.35pt;margin-top:35.6pt;height:13.25pt;width:16.5pt;mso-position-horizontal-relative:page;mso-position-vertical-relative:page;z-index:-179701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48" w:lineRule="exact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pict>
        <v:shape id="_x0000_s2071" o:spid="_x0000_s2071" o:spt="202" type="#_x0000_t202" style="position:absolute;left:0pt;margin-left:514.35pt;margin-top:35.6pt;height:13.25pt;width:16.5pt;mso-position-horizontal-relative:page;mso-position-vertical-relative:page;z-index:-179701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48" w:lineRule="exact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67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compatSetting w:name="compatibilityMode" w:uri="http://schemas.microsoft.com/office/word" w:val="14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qFormat="1" w:unhideWhenUsed="0" w:uiPriority="1" w:semiHidden="0" w:name="toc 4"/>
    <w:lsdException w:qFormat="1" w:unhideWhenUsed="0" w:uiPriority="1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90"/>
      <w:ind w:left="923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character" w:default="1" w:styleId="9">
    <w:name w:val="Default Paragraph Font"/>
    <w:unhideWhenUsed/>
    <w:uiPriority w:val="1"/>
  </w:style>
  <w:style w:type="table" w:default="1" w:styleId="10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4">
    <w:name w:val="toc 1"/>
    <w:basedOn w:val="1"/>
    <w:next w:val="1"/>
    <w:qFormat/>
    <w:uiPriority w:val="1"/>
    <w:pPr>
      <w:spacing w:before="20"/>
      <w:ind w:left="383"/>
      <w:jc w:val="center"/>
    </w:pPr>
    <w:rPr>
      <w:rFonts w:ascii="Calibri" w:hAnsi="Calibri" w:eastAsia="Calibri" w:cs="Calibri"/>
      <w:sz w:val="22"/>
      <w:szCs w:val="22"/>
      <w:lang w:val="en-US" w:eastAsia="en-US" w:bidi="ar-SA"/>
    </w:rPr>
  </w:style>
  <w:style w:type="paragraph" w:styleId="5">
    <w:name w:val="toc 2"/>
    <w:basedOn w:val="1"/>
    <w:next w:val="1"/>
    <w:qFormat/>
    <w:uiPriority w:val="1"/>
    <w:pPr>
      <w:spacing w:before="129"/>
      <w:ind w:left="548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paragraph" w:styleId="6">
    <w:name w:val="toc 3"/>
    <w:basedOn w:val="1"/>
    <w:next w:val="1"/>
    <w:qFormat/>
    <w:uiPriority w:val="1"/>
    <w:pPr>
      <w:spacing w:before="114"/>
      <w:ind w:left="1133" w:hanging="3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paragraph" w:styleId="7">
    <w:name w:val="toc 4"/>
    <w:basedOn w:val="1"/>
    <w:next w:val="1"/>
    <w:qFormat/>
    <w:uiPriority w:val="1"/>
    <w:pPr>
      <w:spacing w:before="174"/>
      <w:ind w:left="1148" w:hanging="3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paragraph" w:styleId="8">
    <w:name w:val="toc 5"/>
    <w:basedOn w:val="1"/>
    <w:next w:val="1"/>
    <w:qFormat/>
    <w:uiPriority w:val="1"/>
    <w:pPr>
      <w:spacing w:before="114"/>
      <w:ind w:left="1523" w:hanging="54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type="table" w:customStyle="1" w:styleId="11">
    <w:name w:val="Table Normal1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List Paragraph"/>
    <w:basedOn w:val="1"/>
    <w:qFormat/>
    <w:uiPriority w:val="1"/>
    <w:pPr>
      <w:ind w:left="923" w:hanging="360"/>
    </w:pPr>
    <w:rPr>
      <w:rFonts w:ascii="Times New Roman" w:hAnsi="Times New Roman" w:eastAsia="Times New Roman" w:cs="Times New Roman"/>
      <w:lang w:val="en-US" w:eastAsia="en-US" w:bidi="ar-SA"/>
    </w:rPr>
  </w:style>
  <w:style w:type="paragraph" w:customStyle="1" w:styleId="13">
    <w:name w:val="Table Paragraph"/>
    <w:basedOn w:val="1"/>
    <w:qFormat/>
    <w:uiPriority w:val="1"/>
    <w:pPr>
      <w:jc w:val="center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7.xml"/><Relationship Id="rId8" Type="http://schemas.openxmlformats.org/officeDocument/2006/relationships/header" Target="header6.xml"/><Relationship Id="rId7" Type="http://schemas.openxmlformats.org/officeDocument/2006/relationships/header" Target="header5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header" Target="head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69"/>
    <customShpInfo spid="_x0000_s2070"/>
    <customShpInfo spid="_x0000_s2071"/>
    <customShpInfo spid="_x0000_s1026"/>
    <customShpInfo spid="_x0000_s1027"/>
    <customShpInfo spid="_x0000_s1053"/>
    <customShpInfo spid="_x0000_s1054"/>
    <customShpInfo spid="_x0000_s1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0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2023-08-18T19:24:00Z</dcterms:created>
  <dc:creator>Microsoft account</dc:creator>
  <cp:lastModifiedBy>iPhone</cp:lastModifiedBy>
  <dcterms:modified xsi:type="dcterms:W3CDTF">2023-08-18T19:43:43Z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2023-08-18T00:00:00Z</vt:filetime>
  </property>
  <property fmtid="{D5CDD505-2E9C-101B-9397-08002B2CF9AE}" pid="5" name="ICV">
    <vt:lpwstr>34CF02DD1B491F3F6467DF6463D222FF_32</vt:lpwstr>
  </property>
  <property fmtid="{D5CDD505-2E9C-101B-9397-08002B2CF9AE}" pid="6" name="KSOProductBuildVer">
    <vt:lpwstr>2052-11.33.31</vt:lpwstr>
  </property>
</Properties>
</file>