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3CE9" w:rsidRPr="00435FF6" w:rsidRDefault="00B93CE9" w:rsidP="00B93CE9">
      <w:pPr>
        <w:rPr>
          <w:color w:val="auto"/>
        </w:rPr>
      </w:pPr>
      <w:r w:rsidRPr="00435FF6">
        <w:rPr>
          <w:noProof/>
          <w:color w:val="auto"/>
          <w:lang w:eastAsia="id-ID"/>
        </w:rPr>
        <w:drawing>
          <wp:anchor distT="0" distB="0" distL="114300" distR="114300" simplePos="0" relativeHeight="251659264" behindDoc="1" locked="0" layoutInCell="1" allowOverlap="1" wp14:anchorId="40F64321" wp14:editId="427A103F">
            <wp:simplePos x="0" y="0"/>
            <wp:positionH relativeFrom="page">
              <wp:posOffset>3079720</wp:posOffset>
            </wp:positionH>
            <wp:positionV relativeFrom="page">
              <wp:posOffset>1389380</wp:posOffset>
            </wp:positionV>
            <wp:extent cx="1674421" cy="1674421"/>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4421" cy="1674421"/>
                    </a:xfrm>
                    <a:prstGeom prst="rect">
                      <a:avLst/>
                    </a:prstGeom>
                    <a:noFill/>
                  </pic:spPr>
                </pic:pic>
              </a:graphicData>
            </a:graphic>
            <wp14:sizeRelH relativeFrom="page">
              <wp14:pctWidth>0</wp14:pctWidth>
            </wp14:sizeRelH>
            <wp14:sizeRelV relativeFrom="page">
              <wp14:pctHeight>0</wp14:pctHeight>
            </wp14:sizeRelV>
          </wp:anchor>
        </w:drawing>
      </w:r>
    </w:p>
    <w:p w:rsidR="00B93CE9" w:rsidRPr="00435FF6" w:rsidRDefault="00B93CE9" w:rsidP="00B93CE9">
      <w:pPr>
        <w:rPr>
          <w:color w:val="auto"/>
        </w:rPr>
      </w:pPr>
    </w:p>
    <w:p w:rsidR="00B93CE9" w:rsidRPr="00435FF6" w:rsidRDefault="00B93CE9" w:rsidP="00B93CE9">
      <w:pPr>
        <w:rPr>
          <w:color w:val="auto"/>
        </w:rPr>
      </w:pPr>
    </w:p>
    <w:p w:rsidR="00B93CE9" w:rsidRPr="00435FF6" w:rsidRDefault="00B93CE9" w:rsidP="00B93CE9">
      <w:pPr>
        <w:rPr>
          <w:color w:val="auto"/>
        </w:rPr>
      </w:pPr>
    </w:p>
    <w:p w:rsidR="00B93CE9" w:rsidRPr="00435FF6" w:rsidRDefault="00B93CE9" w:rsidP="00B93CE9">
      <w:pPr>
        <w:rPr>
          <w:color w:val="auto"/>
        </w:rPr>
      </w:pPr>
    </w:p>
    <w:p w:rsidR="00B93CE9" w:rsidRPr="00435FF6" w:rsidRDefault="00B93CE9" w:rsidP="00B93CE9">
      <w:pPr>
        <w:tabs>
          <w:tab w:val="left" w:pos="5490"/>
        </w:tabs>
        <w:rPr>
          <w:color w:val="auto"/>
        </w:rPr>
      </w:pPr>
      <w:r w:rsidRPr="00435FF6">
        <w:rPr>
          <w:color w:val="auto"/>
        </w:rPr>
        <w:tab/>
      </w:r>
    </w:p>
    <w:p w:rsidR="00B93CE9" w:rsidRPr="00435FF6" w:rsidRDefault="00B93CE9" w:rsidP="00B93CE9">
      <w:pPr>
        <w:rPr>
          <w:b/>
          <w:color w:val="auto"/>
        </w:rPr>
      </w:pPr>
    </w:p>
    <w:p w:rsidR="00B93CE9" w:rsidRPr="00435FF6" w:rsidRDefault="00B93CE9" w:rsidP="00B93CE9">
      <w:pPr>
        <w:spacing w:line="360" w:lineRule="auto"/>
        <w:jc w:val="center"/>
        <w:rPr>
          <w:b/>
          <w:color w:val="auto"/>
        </w:rPr>
      </w:pPr>
      <w:r w:rsidRPr="00435FF6">
        <w:rPr>
          <w:b/>
          <w:color w:val="auto"/>
        </w:rPr>
        <w:t xml:space="preserve">PENGARUH </w:t>
      </w:r>
      <w:r w:rsidRPr="00435FF6">
        <w:rPr>
          <w:b/>
          <w:i/>
          <w:color w:val="auto"/>
        </w:rPr>
        <w:t>RETURN ON ASSETS</w:t>
      </w:r>
      <w:r w:rsidRPr="00435FF6">
        <w:rPr>
          <w:b/>
          <w:color w:val="auto"/>
        </w:rPr>
        <w:t xml:space="preserve"> (ROA), </w:t>
      </w:r>
      <w:r w:rsidRPr="00435FF6">
        <w:rPr>
          <w:b/>
          <w:i/>
          <w:color w:val="auto"/>
        </w:rPr>
        <w:t>FINANCING TO DEPOSIT RATIO</w:t>
      </w:r>
      <w:r w:rsidRPr="00435FF6">
        <w:rPr>
          <w:b/>
          <w:color w:val="auto"/>
        </w:rPr>
        <w:t xml:space="preserve"> (FDR), </w:t>
      </w:r>
      <w:r w:rsidRPr="00435FF6">
        <w:rPr>
          <w:b/>
          <w:i/>
          <w:color w:val="auto"/>
        </w:rPr>
        <w:t>CAPITAL ADEQUACY RATIO</w:t>
      </w:r>
      <w:r w:rsidRPr="00435FF6">
        <w:rPr>
          <w:b/>
          <w:color w:val="auto"/>
        </w:rPr>
        <w:t xml:space="preserve"> (CAR) DAN </w:t>
      </w:r>
      <w:r w:rsidRPr="00435FF6">
        <w:rPr>
          <w:b/>
          <w:i/>
          <w:color w:val="auto"/>
        </w:rPr>
        <w:t>NON PERFORMING FINANCING</w:t>
      </w:r>
      <w:r w:rsidRPr="00435FF6">
        <w:rPr>
          <w:b/>
          <w:color w:val="auto"/>
        </w:rPr>
        <w:t xml:space="preserve"> (NPF) TERHADAP PEMBIAYAAN MUDHARABAH PADA BANK UMUM SYARIAH</w:t>
      </w:r>
      <w:r w:rsidR="00966A94" w:rsidRPr="00435FF6">
        <w:rPr>
          <w:b/>
          <w:color w:val="auto"/>
        </w:rPr>
        <w:t xml:space="preserve"> DI INDONESIA  PERIODE 2017-2022</w:t>
      </w:r>
    </w:p>
    <w:p w:rsidR="00B93CE9" w:rsidRPr="00435FF6" w:rsidRDefault="00B93CE9" w:rsidP="00B93CE9">
      <w:pPr>
        <w:rPr>
          <w:color w:val="auto"/>
        </w:rPr>
      </w:pPr>
    </w:p>
    <w:p w:rsidR="00B93CE9" w:rsidRPr="00435FF6" w:rsidRDefault="00B93CE9" w:rsidP="00B93CE9">
      <w:pPr>
        <w:rPr>
          <w:color w:val="auto"/>
        </w:rPr>
      </w:pPr>
    </w:p>
    <w:p w:rsidR="00B93CE9" w:rsidRPr="00435FF6" w:rsidRDefault="00BC0571" w:rsidP="00B93CE9">
      <w:pPr>
        <w:jc w:val="center"/>
        <w:rPr>
          <w:b/>
          <w:color w:val="auto"/>
        </w:rPr>
      </w:pPr>
      <w:r w:rsidRPr="00435FF6">
        <w:rPr>
          <w:b/>
          <w:color w:val="auto"/>
        </w:rPr>
        <w:t>SKRIPSI</w:t>
      </w:r>
    </w:p>
    <w:p w:rsidR="00B93CE9" w:rsidRPr="00435FF6" w:rsidRDefault="00B93CE9" w:rsidP="00B93CE9">
      <w:pPr>
        <w:jc w:val="center"/>
        <w:rPr>
          <w:color w:val="auto"/>
        </w:rPr>
      </w:pPr>
    </w:p>
    <w:p w:rsidR="00B93CE9" w:rsidRPr="00435FF6" w:rsidRDefault="00B93CE9" w:rsidP="00B93CE9">
      <w:pPr>
        <w:jc w:val="center"/>
        <w:rPr>
          <w:color w:val="auto"/>
        </w:rPr>
      </w:pPr>
      <w:r w:rsidRPr="00435FF6">
        <w:rPr>
          <w:color w:val="auto"/>
        </w:rPr>
        <w:t>Oleh:</w:t>
      </w:r>
    </w:p>
    <w:p w:rsidR="00B93CE9" w:rsidRPr="00435FF6" w:rsidRDefault="00B93CE9" w:rsidP="00B93CE9">
      <w:pPr>
        <w:jc w:val="center"/>
        <w:rPr>
          <w:b/>
          <w:color w:val="auto"/>
        </w:rPr>
      </w:pPr>
      <w:r w:rsidRPr="00435FF6">
        <w:rPr>
          <w:b/>
          <w:color w:val="auto"/>
        </w:rPr>
        <w:t>M. Hanif Idham</w:t>
      </w:r>
    </w:p>
    <w:p w:rsidR="00B93CE9" w:rsidRPr="00435FF6" w:rsidRDefault="00B93CE9" w:rsidP="00B93CE9">
      <w:pPr>
        <w:jc w:val="center"/>
        <w:rPr>
          <w:b/>
          <w:color w:val="auto"/>
        </w:rPr>
      </w:pPr>
      <w:r w:rsidRPr="00435FF6">
        <w:rPr>
          <w:b/>
          <w:color w:val="auto"/>
        </w:rPr>
        <w:t>NPM: 4319500017</w:t>
      </w:r>
    </w:p>
    <w:p w:rsidR="00B93CE9" w:rsidRPr="00435FF6" w:rsidRDefault="00B93CE9" w:rsidP="00B93CE9">
      <w:pPr>
        <w:rPr>
          <w:color w:val="auto"/>
        </w:rPr>
      </w:pPr>
    </w:p>
    <w:p w:rsidR="00B93CE9" w:rsidRPr="00435FF6" w:rsidRDefault="00B93CE9" w:rsidP="00B93CE9">
      <w:pPr>
        <w:rPr>
          <w:color w:val="auto"/>
        </w:rPr>
      </w:pPr>
    </w:p>
    <w:p w:rsidR="00B93CE9" w:rsidRPr="00435FF6" w:rsidRDefault="00B93CE9" w:rsidP="00B93CE9">
      <w:pPr>
        <w:jc w:val="center"/>
        <w:rPr>
          <w:color w:val="auto"/>
        </w:rPr>
      </w:pPr>
      <w:r w:rsidRPr="00435FF6">
        <w:rPr>
          <w:color w:val="auto"/>
        </w:rPr>
        <w:t>Diajukan Kepada:</w:t>
      </w:r>
    </w:p>
    <w:p w:rsidR="00B93CE9" w:rsidRPr="00435FF6" w:rsidRDefault="00B93CE9" w:rsidP="00B93CE9">
      <w:pPr>
        <w:jc w:val="center"/>
        <w:rPr>
          <w:b/>
          <w:color w:val="auto"/>
        </w:rPr>
      </w:pPr>
      <w:r w:rsidRPr="00435FF6">
        <w:rPr>
          <w:b/>
          <w:color w:val="auto"/>
        </w:rPr>
        <w:t>Program Studi Akuntansi</w:t>
      </w:r>
    </w:p>
    <w:p w:rsidR="00B93CE9" w:rsidRPr="00435FF6" w:rsidRDefault="00B93CE9" w:rsidP="00B93CE9">
      <w:pPr>
        <w:jc w:val="center"/>
        <w:rPr>
          <w:b/>
          <w:color w:val="auto"/>
        </w:rPr>
      </w:pPr>
      <w:r w:rsidRPr="00435FF6">
        <w:rPr>
          <w:b/>
          <w:color w:val="auto"/>
        </w:rPr>
        <w:t>Fakultas Ekonomi dan Bisnis</w:t>
      </w:r>
    </w:p>
    <w:p w:rsidR="00B93CE9" w:rsidRPr="00435FF6" w:rsidRDefault="00B93CE9" w:rsidP="00B93CE9">
      <w:pPr>
        <w:jc w:val="center"/>
        <w:rPr>
          <w:b/>
          <w:color w:val="auto"/>
        </w:rPr>
      </w:pPr>
      <w:r w:rsidRPr="00435FF6">
        <w:rPr>
          <w:b/>
          <w:color w:val="auto"/>
        </w:rPr>
        <w:t>Universitas Pancasakti Tegal</w:t>
      </w:r>
    </w:p>
    <w:p w:rsidR="00B93CE9" w:rsidRPr="00435FF6" w:rsidRDefault="00B93CE9" w:rsidP="00B93CE9">
      <w:pPr>
        <w:jc w:val="center"/>
        <w:rPr>
          <w:b/>
          <w:color w:val="auto"/>
        </w:rPr>
      </w:pPr>
      <w:r w:rsidRPr="00435FF6">
        <w:rPr>
          <w:b/>
          <w:color w:val="auto"/>
        </w:rPr>
        <w:t xml:space="preserve">2022 </w:t>
      </w:r>
    </w:p>
    <w:p w:rsidR="00B93CE9" w:rsidRPr="00435FF6" w:rsidRDefault="00B93CE9" w:rsidP="00B93CE9">
      <w:pPr>
        <w:spacing w:line="360" w:lineRule="auto"/>
        <w:jc w:val="center"/>
        <w:rPr>
          <w:color w:val="auto"/>
        </w:rPr>
        <w:sectPr w:rsidR="00B93CE9" w:rsidRPr="00435FF6" w:rsidSect="00C80D90">
          <w:headerReference w:type="default" r:id="rId9"/>
          <w:pgSz w:w="11907" w:h="16839" w:code="9"/>
          <w:pgMar w:top="1701" w:right="1701" w:bottom="1701" w:left="2268" w:header="720" w:footer="720" w:gutter="0"/>
          <w:cols w:space="708"/>
          <w:docGrid w:linePitch="360"/>
        </w:sectPr>
      </w:pPr>
    </w:p>
    <w:bookmarkStart w:id="0" w:name="_Toc90888514"/>
    <w:bookmarkStart w:id="1" w:name="_Toc90962275"/>
    <w:p w:rsidR="00B93CE9" w:rsidRPr="00435FF6" w:rsidRDefault="00B25685" w:rsidP="00B93CE9">
      <w:pPr>
        <w:shd w:val="clear" w:color="auto" w:fill="FFFFFF"/>
        <w:spacing w:line="480" w:lineRule="auto"/>
        <w:jc w:val="center"/>
        <w:rPr>
          <w:rFonts w:eastAsia="Times New Roman"/>
          <w:b/>
          <w:color w:val="auto"/>
        </w:rPr>
      </w:pPr>
      <w:r w:rsidRPr="00435FF6">
        <w:rPr>
          <w:noProof/>
          <w:color w:val="auto"/>
          <w:lang w:eastAsia="id-ID"/>
        </w:rPr>
        <w:lastRenderedPageBreak/>
        <mc:AlternateContent>
          <mc:Choice Requires="wps">
            <w:drawing>
              <wp:anchor distT="0" distB="0" distL="114300" distR="114300" simplePos="0" relativeHeight="251670528" behindDoc="0" locked="0" layoutInCell="1" allowOverlap="1" wp14:anchorId="5FCE10C2" wp14:editId="7F65D470">
                <wp:simplePos x="0" y="0"/>
                <wp:positionH relativeFrom="column">
                  <wp:posOffset>1315720</wp:posOffset>
                </wp:positionH>
                <wp:positionV relativeFrom="paragraph">
                  <wp:posOffset>-702945</wp:posOffset>
                </wp:positionV>
                <wp:extent cx="2286000" cy="25463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473" w:rsidRPr="00353E52" w:rsidRDefault="00422473" w:rsidP="00B93CE9">
                            <w:pPr>
                              <w:pStyle w:val="Heading1"/>
                              <w:rPr>
                                <w:color w:val="FFFFFF" w:themeColor="background1"/>
                              </w:rPr>
                            </w:pPr>
                            <w:bookmarkStart w:id="2" w:name="_Toc94695245"/>
                            <w:bookmarkStart w:id="3" w:name="_Toc95253145"/>
                            <w:bookmarkStart w:id="4" w:name="_Toc95253190"/>
                            <w:bookmarkStart w:id="5" w:name="_Toc95253246"/>
                            <w:bookmarkStart w:id="6" w:name="_Toc95253754"/>
                            <w:bookmarkStart w:id="7" w:name="_Toc95286003"/>
                            <w:bookmarkStart w:id="8" w:name="_Toc95287949"/>
                            <w:bookmarkStart w:id="9" w:name="_Toc100747942"/>
                            <w:r w:rsidRPr="00353E52">
                              <w:rPr>
                                <w:color w:val="FFFFFF" w:themeColor="background1"/>
                              </w:rPr>
                              <w:t>HALAMAN JUDUL</w:t>
                            </w:r>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CE10C2" id="_x0000_t202" coordsize="21600,21600" o:spt="202" path="m,l,21600r21600,l21600,xe">
                <v:stroke joinstyle="miter"/>
                <v:path gradientshapeok="t" o:connecttype="rect"/>
              </v:shapetype>
              <v:shape id="Text Box 28" o:spid="_x0000_s1026" type="#_x0000_t202" style="position:absolute;left:0;text-align:left;margin-left:103.6pt;margin-top:-55.35pt;width:180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" fillcolor="white [3201]" stroked="f" strokeweight=".5pt">
                <v:textbox>
                  <w:txbxContent>
                    <w:p w:rsidR="00422473" w:rsidRPr="00353E52" w:rsidRDefault="00422473" w:rsidP="00B93CE9">
                      <w:pPr>
                        <w:pStyle w:val="Heading1"/>
                        <w:rPr>
                          <w:color w:val="FFFFFF" w:themeColor="background1"/>
                        </w:rPr>
                      </w:pPr>
                      <w:bookmarkStart w:id="10" w:name="_Toc94695245"/>
                      <w:bookmarkStart w:id="11" w:name="_Toc95253145"/>
                      <w:bookmarkStart w:id="12" w:name="_Toc95253190"/>
                      <w:bookmarkStart w:id="13" w:name="_Toc95253246"/>
                      <w:bookmarkStart w:id="14" w:name="_Toc95253754"/>
                      <w:bookmarkStart w:id="15" w:name="_Toc95286003"/>
                      <w:bookmarkStart w:id="16" w:name="_Toc95287949"/>
                      <w:bookmarkStart w:id="17" w:name="_Toc100747942"/>
                      <w:r w:rsidRPr="00353E52">
                        <w:rPr>
                          <w:color w:val="FFFFFF" w:themeColor="background1"/>
                        </w:rPr>
                        <w:t>HALAMAN JUDUL</w:t>
                      </w:r>
                      <w:bookmarkEnd w:id="10"/>
                      <w:bookmarkEnd w:id="11"/>
                      <w:bookmarkEnd w:id="12"/>
                      <w:bookmarkEnd w:id="13"/>
                      <w:bookmarkEnd w:id="14"/>
                      <w:bookmarkEnd w:id="15"/>
                      <w:bookmarkEnd w:id="16"/>
                      <w:bookmarkEnd w:id="17"/>
                    </w:p>
                  </w:txbxContent>
                </v:textbox>
              </v:shape>
            </w:pict>
          </mc:Fallback>
        </mc:AlternateContent>
      </w:r>
      <w:r w:rsidR="00B93CE9" w:rsidRPr="00435FF6">
        <w:rPr>
          <w:rFonts w:eastAsia="Times New Roman"/>
          <w:b/>
          <w:noProof/>
          <w:color w:val="auto"/>
          <w:lang w:eastAsia="id-ID"/>
        </w:rPr>
        <w:drawing>
          <wp:anchor distT="0" distB="0" distL="114300" distR="114300" simplePos="0" relativeHeight="251669504" behindDoc="0" locked="0" layoutInCell="1" allowOverlap="1" wp14:anchorId="0093D775" wp14:editId="42BD6644">
            <wp:simplePos x="0" y="0"/>
            <wp:positionH relativeFrom="column">
              <wp:posOffset>1696085</wp:posOffset>
            </wp:positionH>
            <wp:positionV relativeFrom="paragraph">
              <wp:posOffset>-100965</wp:posOffset>
            </wp:positionV>
            <wp:extent cx="1650365" cy="1650365"/>
            <wp:effectExtent l="0" t="0" r="6985" b="6985"/>
            <wp:wrapTopAndBottom/>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0365" cy="1650365"/>
                    </a:xfrm>
                    <a:prstGeom prst="rect">
                      <a:avLst/>
                    </a:prstGeom>
                    <a:noFill/>
                  </pic:spPr>
                </pic:pic>
              </a:graphicData>
            </a:graphic>
            <wp14:sizeRelH relativeFrom="page">
              <wp14:pctWidth>0</wp14:pctWidth>
            </wp14:sizeRelH>
            <wp14:sizeRelV relativeFrom="page">
              <wp14:pctHeight>0</wp14:pctHeight>
            </wp14:sizeRelV>
          </wp:anchor>
        </w:drawing>
      </w:r>
    </w:p>
    <w:p w:rsidR="00B93CE9" w:rsidRPr="00435FF6" w:rsidRDefault="00B93CE9" w:rsidP="00B93CE9">
      <w:pPr>
        <w:spacing w:line="360" w:lineRule="auto"/>
        <w:jc w:val="center"/>
        <w:rPr>
          <w:b/>
          <w:color w:val="auto"/>
        </w:rPr>
      </w:pPr>
      <w:bookmarkStart w:id="10" w:name="_gjdgxs" w:colFirst="0" w:colLast="0"/>
      <w:bookmarkStart w:id="11" w:name="_Toc86785715"/>
      <w:bookmarkStart w:id="12" w:name="_Toc87314691"/>
      <w:bookmarkEnd w:id="10"/>
      <w:r w:rsidRPr="00435FF6">
        <w:rPr>
          <w:b/>
          <w:color w:val="auto"/>
        </w:rPr>
        <w:t xml:space="preserve">PENGARUH </w:t>
      </w:r>
      <w:r w:rsidRPr="00435FF6">
        <w:rPr>
          <w:b/>
          <w:i/>
          <w:color w:val="auto"/>
        </w:rPr>
        <w:t>RETURN ON ASSETS</w:t>
      </w:r>
      <w:r w:rsidRPr="00435FF6">
        <w:rPr>
          <w:b/>
          <w:color w:val="auto"/>
        </w:rPr>
        <w:t xml:space="preserve"> (ROA), </w:t>
      </w:r>
      <w:r w:rsidRPr="00435FF6">
        <w:rPr>
          <w:b/>
          <w:i/>
          <w:color w:val="auto"/>
        </w:rPr>
        <w:t>FINANCING TO DEPOSIT RATIO</w:t>
      </w:r>
      <w:r w:rsidRPr="00435FF6">
        <w:rPr>
          <w:b/>
          <w:color w:val="auto"/>
        </w:rPr>
        <w:t xml:space="preserve"> (FDR), </w:t>
      </w:r>
      <w:r w:rsidRPr="00435FF6">
        <w:rPr>
          <w:b/>
          <w:i/>
          <w:color w:val="auto"/>
        </w:rPr>
        <w:t>CAPITAL ADEQUACY RATIO</w:t>
      </w:r>
      <w:r w:rsidRPr="00435FF6">
        <w:rPr>
          <w:b/>
          <w:color w:val="auto"/>
        </w:rPr>
        <w:t xml:space="preserve"> (CAR) DAN </w:t>
      </w:r>
      <w:r w:rsidRPr="00435FF6">
        <w:rPr>
          <w:b/>
          <w:i/>
          <w:color w:val="auto"/>
        </w:rPr>
        <w:t>NON PERFORMING FINANCING</w:t>
      </w:r>
      <w:r w:rsidRPr="00435FF6">
        <w:rPr>
          <w:b/>
          <w:color w:val="auto"/>
        </w:rPr>
        <w:t xml:space="preserve"> (NPF) TERHADAP PEMBIAYAAN  PADA BANK UMUM SYARIA</w:t>
      </w:r>
      <w:r w:rsidR="00966A94" w:rsidRPr="00435FF6">
        <w:rPr>
          <w:b/>
          <w:color w:val="auto"/>
        </w:rPr>
        <w:t>H DI INDONESIA PERIODE 2017-2022</w:t>
      </w:r>
    </w:p>
    <w:p w:rsidR="00B93CE9" w:rsidRPr="00435FF6" w:rsidRDefault="00B93CE9" w:rsidP="00B93CE9">
      <w:pPr>
        <w:spacing w:line="360" w:lineRule="auto"/>
        <w:jc w:val="center"/>
        <w:rPr>
          <w:b/>
          <w:color w:val="auto"/>
        </w:rPr>
      </w:pPr>
      <w:r w:rsidRPr="00435FF6">
        <w:rPr>
          <w:rFonts w:eastAsia="Times New Roman"/>
          <w:b/>
          <w:color w:val="auto"/>
        </w:rPr>
        <w:t>HALAMAN JUDUL</w:t>
      </w:r>
      <w:bookmarkEnd w:id="11"/>
      <w:bookmarkEnd w:id="12"/>
    </w:p>
    <w:p w:rsidR="00B93CE9" w:rsidRPr="00435FF6" w:rsidRDefault="00B62F51" w:rsidP="00B93CE9">
      <w:pPr>
        <w:jc w:val="center"/>
        <w:rPr>
          <w:rFonts w:eastAsia="Times New Roman"/>
          <w:b/>
          <w:color w:val="auto"/>
        </w:rPr>
      </w:pPr>
      <w:bookmarkStart w:id="13" w:name="_30j0zll" w:colFirst="0" w:colLast="0"/>
      <w:bookmarkEnd w:id="13"/>
      <w:r w:rsidRPr="00435FF6">
        <w:rPr>
          <w:rFonts w:eastAsia="Times New Roman"/>
          <w:b/>
          <w:color w:val="auto"/>
        </w:rPr>
        <w:t>SKRIPSI</w:t>
      </w:r>
    </w:p>
    <w:p w:rsidR="00B93CE9" w:rsidRPr="00435FF6" w:rsidRDefault="00B93CE9" w:rsidP="00B93CE9">
      <w:pPr>
        <w:shd w:val="clear" w:color="auto" w:fill="FFFFFF"/>
        <w:jc w:val="center"/>
        <w:rPr>
          <w:rFonts w:eastAsia="Times New Roman"/>
          <w:color w:val="auto"/>
        </w:rPr>
      </w:pPr>
      <w:r w:rsidRPr="00435FF6">
        <w:rPr>
          <w:rFonts w:eastAsia="Times New Roman"/>
          <w:color w:val="auto"/>
        </w:rPr>
        <w:t>Di</w:t>
      </w:r>
      <w:r w:rsidR="00BC0571" w:rsidRPr="00435FF6">
        <w:rPr>
          <w:rFonts w:eastAsia="Times New Roman"/>
          <w:color w:val="auto"/>
        </w:rPr>
        <w:t>susun</w:t>
      </w:r>
      <w:r w:rsidRPr="00435FF6">
        <w:rPr>
          <w:rFonts w:eastAsia="Times New Roman"/>
          <w:color w:val="auto"/>
        </w:rPr>
        <w:t xml:space="preserve"> Untuk Memenuhi Persyaratan </w:t>
      </w:r>
      <w:r w:rsidR="00BC0571" w:rsidRPr="00435FF6">
        <w:rPr>
          <w:rFonts w:eastAsia="Times New Roman"/>
          <w:color w:val="auto"/>
        </w:rPr>
        <w:t>Memperoleh Gelar Sarjana Akuntansi Pada Fakultas Ekonomi dan Bisnis Universitas Pancasakti Tegal</w:t>
      </w:r>
      <w:r w:rsidRPr="00435FF6">
        <w:rPr>
          <w:rFonts w:eastAsia="Times New Roman"/>
          <w:color w:val="auto"/>
        </w:rPr>
        <w:t xml:space="preserve"> </w:t>
      </w:r>
    </w:p>
    <w:p w:rsidR="00B93CE9" w:rsidRPr="00435FF6" w:rsidRDefault="00B93CE9" w:rsidP="00B93CE9">
      <w:pPr>
        <w:shd w:val="clear" w:color="auto" w:fill="FFFFFF"/>
        <w:jc w:val="center"/>
        <w:rPr>
          <w:rFonts w:eastAsia="Times New Roman"/>
          <w:color w:val="auto"/>
        </w:rPr>
      </w:pPr>
    </w:p>
    <w:p w:rsidR="00B93CE9" w:rsidRPr="00435FF6" w:rsidRDefault="00B93CE9" w:rsidP="00B93CE9">
      <w:pPr>
        <w:shd w:val="clear" w:color="auto" w:fill="FFFFFF"/>
        <w:jc w:val="center"/>
        <w:rPr>
          <w:rFonts w:eastAsia="Times New Roman"/>
          <w:color w:val="auto"/>
        </w:rPr>
      </w:pPr>
      <w:r w:rsidRPr="00435FF6">
        <w:rPr>
          <w:rFonts w:eastAsia="Times New Roman"/>
          <w:color w:val="auto"/>
        </w:rPr>
        <w:t xml:space="preserve">Oleh : </w:t>
      </w:r>
    </w:p>
    <w:p w:rsidR="00B93CE9" w:rsidRPr="00435FF6" w:rsidRDefault="00B93CE9" w:rsidP="00B93CE9">
      <w:pPr>
        <w:shd w:val="clear" w:color="auto" w:fill="FFFFFF"/>
        <w:jc w:val="center"/>
        <w:rPr>
          <w:rFonts w:eastAsia="Times New Roman"/>
          <w:b/>
          <w:color w:val="auto"/>
        </w:rPr>
      </w:pPr>
      <w:r w:rsidRPr="00435FF6">
        <w:rPr>
          <w:rFonts w:eastAsia="Times New Roman"/>
          <w:b/>
          <w:color w:val="auto"/>
        </w:rPr>
        <w:t>M. Hanif Idham</w:t>
      </w:r>
    </w:p>
    <w:p w:rsidR="00B93CE9" w:rsidRPr="00435FF6" w:rsidRDefault="00B93CE9" w:rsidP="00B93CE9">
      <w:pPr>
        <w:shd w:val="clear" w:color="auto" w:fill="FFFFFF"/>
        <w:jc w:val="center"/>
        <w:rPr>
          <w:rFonts w:eastAsia="Times New Roman"/>
          <w:b/>
          <w:color w:val="auto"/>
        </w:rPr>
      </w:pPr>
      <w:r w:rsidRPr="00435FF6">
        <w:rPr>
          <w:rFonts w:eastAsia="Times New Roman"/>
          <w:b/>
          <w:color w:val="auto"/>
        </w:rPr>
        <w:t>NPM : 4319500017</w:t>
      </w:r>
    </w:p>
    <w:p w:rsidR="00B93CE9" w:rsidRPr="00435FF6" w:rsidRDefault="00B93CE9" w:rsidP="00B93CE9">
      <w:pPr>
        <w:shd w:val="clear" w:color="auto" w:fill="FFFFFF"/>
        <w:jc w:val="center"/>
        <w:rPr>
          <w:rFonts w:eastAsia="Times New Roman"/>
          <w:color w:val="auto"/>
        </w:rPr>
      </w:pPr>
    </w:p>
    <w:p w:rsidR="00B93CE9" w:rsidRPr="00435FF6" w:rsidRDefault="00B93CE9" w:rsidP="00B93CE9">
      <w:pPr>
        <w:shd w:val="clear" w:color="auto" w:fill="FFFFFF"/>
        <w:jc w:val="center"/>
        <w:rPr>
          <w:rFonts w:eastAsia="Times New Roman"/>
          <w:color w:val="auto"/>
        </w:rPr>
      </w:pPr>
      <w:r w:rsidRPr="00435FF6">
        <w:rPr>
          <w:rFonts w:eastAsia="Times New Roman"/>
          <w:color w:val="auto"/>
        </w:rPr>
        <w:t xml:space="preserve">Diajukan Kepada : </w:t>
      </w:r>
    </w:p>
    <w:p w:rsidR="00B93CE9" w:rsidRPr="00435FF6" w:rsidRDefault="00B93CE9" w:rsidP="00B93CE9">
      <w:pPr>
        <w:shd w:val="clear" w:color="auto" w:fill="FFFFFF"/>
        <w:jc w:val="center"/>
        <w:rPr>
          <w:rFonts w:eastAsia="Times New Roman"/>
          <w:b/>
          <w:color w:val="auto"/>
        </w:rPr>
      </w:pPr>
      <w:r w:rsidRPr="00435FF6">
        <w:rPr>
          <w:rFonts w:eastAsia="Times New Roman"/>
          <w:b/>
          <w:color w:val="auto"/>
        </w:rPr>
        <w:t xml:space="preserve">Program Studi Akuntansi </w:t>
      </w:r>
    </w:p>
    <w:p w:rsidR="00B93CE9" w:rsidRPr="00435FF6" w:rsidRDefault="00B93CE9" w:rsidP="00B93CE9">
      <w:pPr>
        <w:shd w:val="clear" w:color="auto" w:fill="FFFFFF"/>
        <w:jc w:val="center"/>
        <w:rPr>
          <w:rFonts w:eastAsia="Times New Roman"/>
          <w:b/>
          <w:color w:val="auto"/>
        </w:rPr>
      </w:pPr>
      <w:r w:rsidRPr="00435FF6">
        <w:rPr>
          <w:rFonts w:eastAsia="Times New Roman"/>
          <w:b/>
          <w:color w:val="auto"/>
        </w:rPr>
        <w:t xml:space="preserve">Fakultas Ekonomi Dan Bisnis </w:t>
      </w:r>
    </w:p>
    <w:p w:rsidR="003976F8" w:rsidRPr="003976F8" w:rsidRDefault="00B93CE9" w:rsidP="003976F8">
      <w:pPr>
        <w:shd w:val="clear" w:color="auto" w:fill="FFFFFF"/>
        <w:jc w:val="center"/>
        <w:rPr>
          <w:rFonts w:eastAsia="Times New Roman"/>
          <w:b/>
          <w:color w:val="auto"/>
        </w:rPr>
      </w:pPr>
      <w:r w:rsidRPr="00435FF6">
        <w:rPr>
          <w:rFonts w:eastAsia="Times New Roman"/>
          <w:b/>
          <w:color w:val="auto"/>
        </w:rPr>
        <w:lastRenderedPageBreak/>
        <w:t>Universitas Pancasakti Tegal</w:t>
      </w:r>
      <w:bookmarkStart w:id="14" w:name="_1fob9te" w:colFirst="0" w:colLast="0"/>
      <w:bookmarkEnd w:id="14"/>
      <w:r w:rsidR="003976F8">
        <w:rPr>
          <w:rFonts w:eastAsia="Times New Roman"/>
          <w:b/>
          <w:noProof/>
          <w:color w:val="auto"/>
          <w:u w:val="single"/>
        </w:rPr>
        <w:drawing>
          <wp:anchor distT="0" distB="0" distL="114300" distR="114300" simplePos="0" relativeHeight="251744256" behindDoc="0" locked="0" layoutInCell="1" allowOverlap="1">
            <wp:simplePos x="0" y="0"/>
            <wp:positionH relativeFrom="page">
              <wp:posOffset>1076325</wp:posOffset>
            </wp:positionH>
            <wp:positionV relativeFrom="paragraph">
              <wp:posOffset>0</wp:posOffset>
            </wp:positionV>
            <wp:extent cx="5486400" cy="8371840"/>
            <wp:effectExtent l="0" t="0" r="0" b="0"/>
            <wp:wrapThrough wrapText="bothSides">
              <wp:wrapPolygon edited="0">
                <wp:start x="0" y="0"/>
                <wp:lineTo x="0" y="21528"/>
                <wp:lineTo x="21525" y="21528"/>
                <wp:lineTo x="21525" y="0"/>
                <wp:lineTo x="0" y="0"/>
              </wp:wrapPolygon>
            </wp:wrapThrough>
            <wp:docPr id="373490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90965" name="Picture 373490965"/>
                    <pic:cNvPicPr/>
                  </pic:nvPicPr>
                  <pic:blipFill rotWithShape="1">
                    <a:blip r:embed="rId11">
                      <a:extLst>
                        <a:ext uri="{28A0092B-C50C-407E-A947-70E740481C1C}">
                          <a14:useLocalDpi xmlns:a14="http://schemas.microsoft.com/office/drawing/2010/main" val="0"/>
                        </a:ext>
                      </a:extLst>
                    </a:blip>
                    <a:srcRect t="10556" b="16242"/>
                    <a:stretch/>
                  </pic:blipFill>
                  <pic:spPr bwMode="auto">
                    <a:xfrm>
                      <a:off x="0" y="0"/>
                      <a:ext cx="5486400" cy="8371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76F8" w:rsidRPr="00435FF6" w:rsidRDefault="003976F8" w:rsidP="00B93CE9">
      <w:pPr>
        <w:rPr>
          <w:rFonts w:eastAsia="Times New Roman"/>
          <w:b/>
          <w:color w:val="auto"/>
          <w:u w:val="single"/>
        </w:rPr>
      </w:pPr>
      <w:r>
        <w:rPr>
          <w:rFonts w:eastAsia="Times New Roman"/>
          <w:b/>
          <w:noProof/>
          <w:color w:val="auto"/>
          <w:u w:val="single"/>
        </w:rPr>
        <w:lastRenderedPageBreak/>
        <w:drawing>
          <wp:anchor distT="0" distB="0" distL="114300" distR="114300" simplePos="0" relativeHeight="251745280" behindDoc="0" locked="0" layoutInCell="1" allowOverlap="1">
            <wp:simplePos x="0" y="0"/>
            <wp:positionH relativeFrom="margin">
              <wp:posOffset>-792480</wp:posOffset>
            </wp:positionH>
            <wp:positionV relativeFrom="paragraph">
              <wp:posOffset>164</wp:posOffset>
            </wp:positionV>
            <wp:extent cx="6153150" cy="8973021"/>
            <wp:effectExtent l="0" t="0" r="0" b="0"/>
            <wp:wrapThrough wrapText="bothSides">
              <wp:wrapPolygon edited="0">
                <wp:start x="0" y="0"/>
                <wp:lineTo x="0" y="21554"/>
                <wp:lineTo x="21533" y="21554"/>
                <wp:lineTo x="21533" y="0"/>
                <wp:lineTo x="0" y="0"/>
              </wp:wrapPolygon>
            </wp:wrapThrough>
            <wp:docPr id="102428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8377" name="Picture 102428377"/>
                    <pic:cNvPicPr/>
                  </pic:nvPicPr>
                  <pic:blipFill rotWithShape="1">
                    <a:blip r:embed="rId12">
                      <a:extLst>
                        <a:ext uri="{28A0092B-C50C-407E-A947-70E740481C1C}">
                          <a14:useLocalDpi xmlns:a14="http://schemas.microsoft.com/office/drawing/2010/main" val="0"/>
                        </a:ext>
                      </a:extLst>
                    </a:blip>
                    <a:srcRect l="1258" t="22029" r="2081" b="12703"/>
                    <a:stretch/>
                  </pic:blipFill>
                  <pic:spPr bwMode="auto">
                    <a:xfrm>
                      <a:off x="0" y="0"/>
                      <a:ext cx="6156213" cy="8977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76F8" w:rsidRPr="003976F8" w:rsidRDefault="003976F8" w:rsidP="003976F8">
      <w:pPr>
        <w:pStyle w:val="Heading1"/>
        <w:rPr>
          <w:color w:val="auto"/>
        </w:rPr>
      </w:pPr>
      <w:bookmarkStart w:id="15" w:name="_Toc100747945"/>
      <w:r>
        <w:rPr>
          <w:noProof/>
          <w:color w:val="auto"/>
        </w:rPr>
        <w:lastRenderedPageBreak/>
        <w:drawing>
          <wp:anchor distT="0" distB="0" distL="114300" distR="114300" simplePos="0" relativeHeight="251746304" behindDoc="0" locked="0" layoutInCell="1" allowOverlap="1">
            <wp:simplePos x="0" y="0"/>
            <wp:positionH relativeFrom="page">
              <wp:posOffset>847725</wp:posOffset>
            </wp:positionH>
            <wp:positionV relativeFrom="paragraph">
              <wp:posOffset>0</wp:posOffset>
            </wp:positionV>
            <wp:extent cx="5943600" cy="8902065"/>
            <wp:effectExtent l="0" t="0" r="0" b="0"/>
            <wp:wrapThrough wrapText="bothSides">
              <wp:wrapPolygon edited="0">
                <wp:start x="0" y="0"/>
                <wp:lineTo x="0" y="21540"/>
                <wp:lineTo x="21531" y="21540"/>
                <wp:lineTo x="21531" y="0"/>
                <wp:lineTo x="0" y="0"/>
              </wp:wrapPolygon>
            </wp:wrapThrough>
            <wp:docPr id="7705270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27094" name="Picture 770527094"/>
                    <pic:cNvPicPr/>
                  </pic:nvPicPr>
                  <pic:blipFill rotWithShape="1">
                    <a:blip r:embed="rId13">
                      <a:extLst>
                        <a:ext uri="{28A0092B-C50C-407E-A947-70E740481C1C}">
                          <a14:useLocalDpi xmlns:a14="http://schemas.microsoft.com/office/drawing/2010/main" val="0"/>
                        </a:ext>
                      </a:extLst>
                    </a:blip>
                    <a:srcRect l="1010" t="19581" b="9674"/>
                    <a:stretch/>
                  </pic:blipFill>
                  <pic:spPr bwMode="auto">
                    <a:xfrm>
                      <a:off x="0" y="0"/>
                      <a:ext cx="5943600" cy="8902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76F8" w:rsidRPr="003976F8" w:rsidRDefault="003976F8" w:rsidP="003976F8"/>
    <w:p w:rsidR="00B93CE9" w:rsidRPr="00435FF6" w:rsidRDefault="00B93CE9" w:rsidP="00B93CE9">
      <w:pPr>
        <w:pStyle w:val="Heading1"/>
        <w:rPr>
          <w:color w:val="auto"/>
        </w:rPr>
      </w:pPr>
      <w:r w:rsidRPr="00435FF6">
        <w:rPr>
          <w:color w:val="auto"/>
        </w:rPr>
        <w:t>KATA PENGANTAR</w:t>
      </w:r>
      <w:bookmarkEnd w:id="0"/>
      <w:bookmarkEnd w:id="1"/>
      <w:bookmarkEnd w:id="15"/>
    </w:p>
    <w:p w:rsidR="00B93CE9" w:rsidRPr="00435FF6" w:rsidRDefault="00B93CE9" w:rsidP="00B93CE9">
      <w:pPr>
        <w:spacing w:after="0" w:line="240" w:lineRule="auto"/>
        <w:rPr>
          <w:color w:val="auto"/>
        </w:rPr>
      </w:pPr>
    </w:p>
    <w:p w:rsidR="00B93CE9" w:rsidRPr="00435FF6" w:rsidRDefault="00B93CE9" w:rsidP="00B93CE9">
      <w:pPr>
        <w:spacing w:after="0" w:line="480" w:lineRule="auto"/>
        <w:ind w:firstLine="720"/>
        <w:jc w:val="both"/>
        <w:rPr>
          <w:color w:val="auto"/>
        </w:rPr>
      </w:pPr>
      <w:r w:rsidRPr="00435FF6">
        <w:rPr>
          <w:color w:val="auto"/>
        </w:rPr>
        <w:t xml:space="preserve">Alhamdulilah, segala puji dan syukur penulis panjatkan kehadirat Allah SWT yang telah melimpahkan rahmat-Nya sehingga penulis diberikan kemudahan dan kelancaran dalam menyelesaikan </w:t>
      </w:r>
      <w:r w:rsidR="00BC0571" w:rsidRPr="00435FF6">
        <w:rPr>
          <w:color w:val="auto"/>
        </w:rPr>
        <w:t xml:space="preserve">skripsi </w:t>
      </w:r>
      <w:r w:rsidRPr="00435FF6">
        <w:rPr>
          <w:color w:val="auto"/>
        </w:rPr>
        <w:t>ini. Shalawat serta salam penulis panjatkan kepada Baginda Nabi Muhammad SAW beserta keluarga dan para sahabatnya.</w:t>
      </w:r>
    </w:p>
    <w:p w:rsidR="00B93CE9" w:rsidRPr="00435FF6" w:rsidRDefault="00BC0571" w:rsidP="00B93CE9">
      <w:pPr>
        <w:spacing w:after="0" w:line="480" w:lineRule="auto"/>
        <w:ind w:firstLine="720"/>
        <w:jc w:val="both"/>
        <w:rPr>
          <w:color w:val="auto"/>
        </w:rPr>
      </w:pPr>
      <w:r w:rsidRPr="00435FF6">
        <w:rPr>
          <w:color w:val="auto"/>
        </w:rPr>
        <w:t>Penelitian skripsi</w:t>
      </w:r>
      <w:r w:rsidR="00B93CE9" w:rsidRPr="00435FF6">
        <w:rPr>
          <w:color w:val="auto"/>
        </w:rPr>
        <w:t xml:space="preserve"> ini penulis ajukan untuk mendapatkan gelar Sarjana Ekonomi (SE) dengan judul penelitian “Pengaruh </w:t>
      </w:r>
      <w:r w:rsidR="00B93CE9" w:rsidRPr="00435FF6">
        <w:rPr>
          <w:i/>
          <w:color w:val="auto"/>
        </w:rPr>
        <w:t>Return On Assets</w:t>
      </w:r>
      <w:r w:rsidR="00B93CE9" w:rsidRPr="00435FF6">
        <w:rPr>
          <w:color w:val="auto"/>
        </w:rPr>
        <w:t xml:space="preserve"> (ROA), </w:t>
      </w:r>
      <w:r w:rsidR="00B93CE9" w:rsidRPr="00435FF6">
        <w:rPr>
          <w:i/>
          <w:color w:val="auto"/>
        </w:rPr>
        <w:t>Financing To Deposit Ratio</w:t>
      </w:r>
      <w:r w:rsidR="00B93CE9" w:rsidRPr="00435FF6">
        <w:rPr>
          <w:color w:val="auto"/>
        </w:rPr>
        <w:t xml:space="preserve"> (FDR), </w:t>
      </w:r>
      <w:r w:rsidR="00B93CE9" w:rsidRPr="00435FF6">
        <w:rPr>
          <w:i/>
          <w:color w:val="auto"/>
        </w:rPr>
        <w:t>Capital Adequacy Ratio</w:t>
      </w:r>
      <w:r w:rsidR="00B93CE9" w:rsidRPr="00435FF6">
        <w:rPr>
          <w:color w:val="auto"/>
        </w:rPr>
        <w:t xml:space="preserve"> (CAR) dan </w:t>
      </w:r>
      <w:r w:rsidR="00B93CE9" w:rsidRPr="00435FF6">
        <w:rPr>
          <w:i/>
          <w:color w:val="auto"/>
        </w:rPr>
        <w:t>Non Performing Financing</w:t>
      </w:r>
      <w:r w:rsidR="00B93CE9" w:rsidRPr="00435FF6">
        <w:rPr>
          <w:color w:val="auto"/>
        </w:rPr>
        <w:t xml:space="preserve"> (NPF) Terhadap Pembiayaan Mudharabah Pada Bank Umum S</w:t>
      </w:r>
      <w:r w:rsidR="00BA3C4B" w:rsidRPr="00435FF6">
        <w:rPr>
          <w:color w:val="auto"/>
        </w:rPr>
        <w:t>yaria</w:t>
      </w:r>
      <w:r w:rsidR="00966A94" w:rsidRPr="00435FF6">
        <w:rPr>
          <w:color w:val="auto"/>
        </w:rPr>
        <w:t>h di Indonesia Periode 2017-2022</w:t>
      </w:r>
      <w:r w:rsidR="00B93CE9" w:rsidRPr="00435FF6">
        <w:rPr>
          <w:color w:val="auto"/>
        </w:rPr>
        <w:t>”.</w:t>
      </w:r>
    </w:p>
    <w:p w:rsidR="00B93CE9" w:rsidRPr="00435FF6" w:rsidRDefault="00B93CE9" w:rsidP="00B93CE9">
      <w:pPr>
        <w:spacing w:after="0" w:line="480" w:lineRule="auto"/>
        <w:ind w:firstLine="720"/>
        <w:jc w:val="both"/>
        <w:rPr>
          <w:color w:val="auto"/>
        </w:rPr>
      </w:pPr>
      <w:r w:rsidRPr="00435FF6">
        <w:rPr>
          <w:color w:val="auto"/>
        </w:rPr>
        <w:t xml:space="preserve">Penulisan </w:t>
      </w:r>
      <w:r w:rsidR="00BC0571" w:rsidRPr="00435FF6">
        <w:rPr>
          <w:color w:val="auto"/>
        </w:rPr>
        <w:t>skripsi</w:t>
      </w:r>
      <w:r w:rsidRPr="00435FF6">
        <w:rPr>
          <w:color w:val="auto"/>
        </w:rPr>
        <w:t xml:space="preserve"> ini tidaklah cukup jika hanya dibekali oleh keahlian peneliti, melainkan didukung oleh beberapa pihak secara langsung maupun tidak langsung dalam membantu penulis menyelesaikan </w:t>
      </w:r>
      <w:r w:rsidR="00BC0571" w:rsidRPr="00435FF6">
        <w:rPr>
          <w:color w:val="auto"/>
        </w:rPr>
        <w:t>skripsi</w:t>
      </w:r>
      <w:r w:rsidRPr="00435FF6">
        <w:rPr>
          <w:color w:val="auto"/>
        </w:rPr>
        <w:t xml:space="preserve"> ini. Penulis mengucapkan terimakasih kepada:</w:t>
      </w:r>
    </w:p>
    <w:p w:rsidR="00B93CE9" w:rsidRPr="00435FF6" w:rsidRDefault="00B93CE9" w:rsidP="00B93CE9">
      <w:pPr>
        <w:pStyle w:val="ListParagraph"/>
        <w:numPr>
          <w:ilvl w:val="0"/>
          <w:numId w:val="1"/>
        </w:numPr>
        <w:spacing w:after="0" w:line="480" w:lineRule="auto"/>
        <w:ind w:left="284" w:hanging="284"/>
        <w:jc w:val="both"/>
        <w:rPr>
          <w:color w:val="auto"/>
        </w:rPr>
      </w:pPr>
      <w:r w:rsidRPr="00435FF6">
        <w:rPr>
          <w:color w:val="auto"/>
        </w:rPr>
        <w:t>Untuk diri saya sendiri.</w:t>
      </w:r>
    </w:p>
    <w:p w:rsidR="00B93CE9" w:rsidRPr="00435FF6" w:rsidRDefault="00BA3C4B" w:rsidP="00B93CE9">
      <w:pPr>
        <w:pStyle w:val="ListParagraph"/>
        <w:numPr>
          <w:ilvl w:val="0"/>
          <w:numId w:val="1"/>
        </w:numPr>
        <w:spacing w:after="0" w:line="480" w:lineRule="auto"/>
        <w:ind w:left="284" w:hanging="284"/>
        <w:jc w:val="both"/>
        <w:rPr>
          <w:color w:val="auto"/>
        </w:rPr>
      </w:pPr>
      <w:r w:rsidRPr="00435FF6">
        <w:rPr>
          <w:color w:val="auto"/>
        </w:rPr>
        <w:t xml:space="preserve">Kedua orang tua </w:t>
      </w:r>
      <w:r w:rsidR="00B93CE9" w:rsidRPr="00435FF6">
        <w:rPr>
          <w:color w:val="auto"/>
        </w:rPr>
        <w:t xml:space="preserve">saya yang senantiasa mendukung dan mendoakan saya dalam menyelesaikan </w:t>
      </w:r>
      <w:r w:rsidR="00BC0571" w:rsidRPr="00435FF6">
        <w:rPr>
          <w:color w:val="auto"/>
        </w:rPr>
        <w:t>skripsi</w:t>
      </w:r>
      <w:r w:rsidR="00B93CE9" w:rsidRPr="00435FF6">
        <w:rPr>
          <w:color w:val="auto"/>
        </w:rPr>
        <w:t xml:space="preserve"> ini.</w:t>
      </w:r>
    </w:p>
    <w:p w:rsidR="00B93CE9" w:rsidRPr="00435FF6" w:rsidRDefault="00B93CE9" w:rsidP="00B93CE9">
      <w:pPr>
        <w:pStyle w:val="ListParagraph"/>
        <w:numPr>
          <w:ilvl w:val="0"/>
          <w:numId w:val="1"/>
        </w:numPr>
        <w:spacing w:after="0" w:line="480" w:lineRule="auto"/>
        <w:ind w:left="284" w:hanging="284"/>
        <w:jc w:val="both"/>
        <w:rPr>
          <w:color w:val="auto"/>
        </w:rPr>
      </w:pPr>
      <w:r w:rsidRPr="00435FF6">
        <w:rPr>
          <w:color w:val="auto"/>
        </w:rPr>
        <w:t>Dr. Dien Noviany Rahmatika, S.E.,M.M.,Ak.C.A., selaku Dekan Fakultas Ekonomi dan Bisnis Universitas Pancasakti Tegal.</w:t>
      </w:r>
    </w:p>
    <w:p w:rsidR="00B93CE9" w:rsidRPr="00435FF6" w:rsidRDefault="00EB62B8" w:rsidP="00B93CE9">
      <w:pPr>
        <w:pStyle w:val="ListParagraph"/>
        <w:numPr>
          <w:ilvl w:val="0"/>
          <w:numId w:val="1"/>
        </w:numPr>
        <w:spacing w:after="0" w:line="480" w:lineRule="auto"/>
        <w:ind w:left="284" w:hanging="284"/>
        <w:jc w:val="both"/>
        <w:rPr>
          <w:color w:val="auto"/>
        </w:rPr>
      </w:pPr>
      <w:r w:rsidRPr="00435FF6">
        <w:rPr>
          <w:color w:val="auto"/>
        </w:rPr>
        <w:t>Dr. Abdullah Mubarok, S.E., M.M., Ak, CA</w:t>
      </w:r>
      <w:r w:rsidR="00B93CE9" w:rsidRPr="00435FF6">
        <w:rPr>
          <w:color w:val="auto"/>
        </w:rPr>
        <w:t xml:space="preserve"> sel</w:t>
      </w:r>
      <w:r w:rsidR="00BA3C4B" w:rsidRPr="00435FF6">
        <w:rPr>
          <w:color w:val="auto"/>
        </w:rPr>
        <w:t>aku Ketua Program Studi Akuntansi</w:t>
      </w:r>
      <w:r w:rsidR="00B93CE9" w:rsidRPr="00435FF6">
        <w:rPr>
          <w:color w:val="auto"/>
        </w:rPr>
        <w:t xml:space="preserve"> Fakultas Ekonomi dan Bisnis Universitas Pancasakti Tegal.</w:t>
      </w:r>
    </w:p>
    <w:p w:rsidR="00B93CE9" w:rsidRPr="00435FF6" w:rsidRDefault="00EB62B8" w:rsidP="00B93CE9">
      <w:pPr>
        <w:pStyle w:val="ListParagraph"/>
        <w:numPr>
          <w:ilvl w:val="0"/>
          <w:numId w:val="1"/>
        </w:numPr>
        <w:spacing w:after="0" w:line="480" w:lineRule="auto"/>
        <w:ind w:left="284" w:hanging="284"/>
        <w:jc w:val="both"/>
        <w:rPr>
          <w:color w:val="auto"/>
        </w:rPr>
      </w:pPr>
      <w:r w:rsidRPr="00435FF6">
        <w:rPr>
          <w:color w:val="auto"/>
        </w:rPr>
        <w:lastRenderedPageBreak/>
        <w:t>Drs. Baihaqi Fanani, MM, Akt</w:t>
      </w:r>
      <w:r w:rsidR="00844C3A" w:rsidRPr="00435FF6">
        <w:rPr>
          <w:color w:val="auto"/>
        </w:rPr>
        <w:t>, CA</w:t>
      </w:r>
      <w:r w:rsidRPr="00435FF6">
        <w:rPr>
          <w:color w:val="auto"/>
        </w:rPr>
        <w:t xml:space="preserve"> </w:t>
      </w:r>
      <w:r w:rsidR="00B93CE9" w:rsidRPr="00435FF6">
        <w:rPr>
          <w:color w:val="auto"/>
        </w:rPr>
        <w:t xml:space="preserve">selaku dosen pembimbing 1, yang telah banyak memberikan petunjuk, bimbingan, dan nasihatnya untuk penulis dalam penyusunan </w:t>
      </w:r>
      <w:r w:rsidR="00BC0571" w:rsidRPr="00435FF6">
        <w:rPr>
          <w:color w:val="auto"/>
        </w:rPr>
        <w:t>skripsi</w:t>
      </w:r>
      <w:r w:rsidR="00B93CE9" w:rsidRPr="00435FF6">
        <w:rPr>
          <w:color w:val="auto"/>
        </w:rPr>
        <w:t xml:space="preserve"> ini.</w:t>
      </w:r>
    </w:p>
    <w:p w:rsidR="00BA3C4B" w:rsidRPr="00435FF6" w:rsidRDefault="00F02846" w:rsidP="00844C3A">
      <w:pPr>
        <w:pStyle w:val="ListParagraph"/>
        <w:numPr>
          <w:ilvl w:val="0"/>
          <w:numId w:val="1"/>
        </w:numPr>
        <w:spacing w:after="0" w:line="480" w:lineRule="auto"/>
        <w:ind w:left="284" w:hanging="284"/>
        <w:jc w:val="both"/>
        <w:rPr>
          <w:color w:val="auto"/>
        </w:rPr>
      </w:pPr>
      <w:r w:rsidRPr="00435FF6">
        <w:rPr>
          <w:color w:val="auto"/>
        </w:rPr>
        <w:t xml:space="preserve">Eva Anggra Yunita, SE., M.Acc, </w:t>
      </w:r>
      <w:r w:rsidR="00EB62B8" w:rsidRPr="00435FF6">
        <w:rPr>
          <w:color w:val="auto"/>
        </w:rPr>
        <w:t>AK</w:t>
      </w:r>
      <w:r w:rsidR="00B93CE9" w:rsidRPr="00435FF6">
        <w:rPr>
          <w:color w:val="auto"/>
        </w:rPr>
        <w:t xml:space="preserve"> selaku dosen pembimbing 2, yang telah banyak memberikan petunjuk, bimbingan, dan nasihatnya untuk penulis dalam penyusunan </w:t>
      </w:r>
      <w:r w:rsidR="00BC0571" w:rsidRPr="00435FF6">
        <w:rPr>
          <w:color w:val="auto"/>
        </w:rPr>
        <w:t>skripsi</w:t>
      </w:r>
      <w:r w:rsidR="00B93CE9" w:rsidRPr="00435FF6">
        <w:rPr>
          <w:color w:val="auto"/>
        </w:rPr>
        <w:t xml:space="preserve"> ini.</w:t>
      </w:r>
    </w:p>
    <w:p w:rsidR="00B93CE9" w:rsidRPr="00435FF6" w:rsidRDefault="00B93CE9" w:rsidP="00B93CE9">
      <w:pPr>
        <w:spacing w:after="0" w:line="480" w:lineRule="auto"/>
        <w:ind w:firstLine="720"/>
        <w:jc w:val="both"/>
        <w:rPr>
          <w:color w:val="auto"/>
        </w:rPr>
      </w:pPr>
      <w:r w:rsidRPr="00435FF6">
        <w:rPr>
          <w:color w:val="auto"/>
        </w:rPr>
        <w:t xml:space="preserve">Dalam penulisan </w:t>
      </w:r>
      <w:r w:rsidR="00BC0571" w:rsidRPr="00435FF6">
        <w:rPr>
          <w:color w:val="auto"/>
        </w:rPr>
        <w:t>skripsi ini</w:t>
      </w:r>
      <w:r w:rsidRPr="00435FF6">
        <w:rPr>
          <w:color w:val="auto"/>
        </w:rPr>
        <w:t xml:space="preserve">, penulis menyadari bahwa masih banyak kekurangan serta masih jauh dari kata sempurna. Maka dari itu, penulis mengharapkan kritik dan saran yang membangun bagi kesempurnaan </w:t>
      </w:r>
      <w:r w:rsidR="00BC0571" w:rsidRPr="00435FF6">
        <w:rPr>
          <w:color w:val="auto"/>
        </w:rPr>
        <w:t>skripsi</w:t>
      </w:r>
      <w:r w:rsidRPr="00435FF6">
        <w:rPr>
          <w:color w:val="auto"/>
        </w:rPr>
        <w:t xml:space="preserve"> ini kepada para pembaca. Semoga </w:t>
      </w:r>
      <w:r w:rsidR="00BC0571" w:rsidRPr="00435FF6">
        <w:rPr>
          <w:color w:val="auto"/>
        </w:rPr>
        <w:t>skripsi</w:t>
      </w:r>
      <w:r w:rsidRPr="00435FF6">
        <w:rPr>
          <w:color w:val="auto"/>
        </w:rPr>
        <w:t xml:space="preserve"> ini dapat diterima dan bermanfaat khususnya bagi penulis dan bagi pembaca pada umumnya.</w:t>
      </w:r>
    </w:p>
    <w:p w:rsidR="00B93CE9" w:rsidRPr="00435FF6" w:rsidRDefault="00B93CE9" w:rsidP="00B93CE9">
      <w:pPr>
        <w:spacing w:after="0" w:line="360" w:lineRule="auto"/>
        <w:rPr>
          <w:color w:val="auto"/>
        </w:rPr>
      </w:pPr>
    </w:p>
    <w:p w:rsidR="00B93CE9" w:rsidRPr="00435FF6" w:rsidRDefault="00844C3A" w:rsidP="00B93CE9">
      <w:pPr>
        <w:pStyle w:val="ListParagraph"/>
        <w:spacing w:after="0" w:line="360" w:lineRule="auto"/>
        <w:ind w:left="5040"/>
        <w:rPr>
          <w:color w:val="auto"/>
        </w:rPr>
      </w:pPr>
      <w:r w:rsidRPr="00435FF6">
        <w:rPr>
          <w:color w:val="auto"/>
        </w:rPr>
        <w:t>Tegal,</w:t>
      </w:r>
      <w:r w:rsidRPr="00435FF6">
        <w:rPr>
          <w:color w:val="auto"/>
        </w:rPr>
        <w:tab/>
        <w:t xml:space="preserve"> 15 Agustus 2023</w:t>
      </w:r>
    </w:p>
    <w:p w:rsidR="00B93CE9" w:rsidRPr="00435FF6" w:rsidRDefault="00B93CE9" w:rsidP="00B93CE9">
      <w:pPr>
        <w:pStyle w:val="ListParagraph"/>
        <w:spacing w:after="0" w:line="360" w:lineRule="auto"/>
        <w:ind w:left="5040"/>
        <w:rPr>
          <w:color w:val="auto"/>
        </w:rPr>
      </w:pPr>
    </w:p>
    <w:p w:rsidR="00B93CE9" w:rsidRPr="00435FF6" w:rsidRDefault="00B93CE9" w:rsidP="00B93CE9">
      <w:pPr>
        <w:spacing w:after="0" w:line="360" w:lineRule="auto"/>
        <w:rPr>
          <w:color w:val="auto"/>
        </w:rPr>
      </w:pPr>
    </w:p>
    <w:p w:rsidR="00B93CE9" w:rsidRPr="00435FF6" w:rsidRDefault="00B93CE9" w:rsidP="00B93CE9">
      <w:pPr>
        <w:pStyle w:val="ListParagraph"/>
        <w:spacing w:after="0" w:line="360" w:lineRule="auto"/>
        <w:ind w:left="5040"/>
        <w:rPr>
          <w:color w:val="auto"/>
        </w:rPr>
      </w:pPr>
    </w:p>
    <w:p w:rsidR="00B93CE9" w:rsidRPr="00435FF6" w:rsidRDefault="00BA3C4B" w:rsidP="00B93CE9">
      <w:pPr>
        <w:pStyle w:val="ListParagraph"/>
        <w:spacing w:after="0" w:line="360" w:lineRule="auto"/>
        <w:ind w:left="5040"/>
        <w:jc w:val="center"/>
        <w:rPr>
          <w:color w:val="auto"/>
        </w:rPr>
      </w:pPr>
      <w:r w:rsidRPr="00435FF6">
        <w:rPr>
          <w:color w:val="auto"/>
        </w:rPr>
        <w:t>M. Hanif Idham</w:t>
      </w:r>
    </w:p>
    <w:p w:rsidR="00B93CE9" w:rsidRPr="00435FF6" w:rsidRDefault="00B93CE9" w:rsidP="00B93CE9">
      <w:pPr>
        <w:pStyle w:val="Heading1"/>
        <w:rPr>
          <w:color w:val="auto"/>
        </w:rPr>
      </w:pPr>
      <w:bookmarkStart w:id="16" w:name="_Toc90962276"/>
    </w:p>
    <w:p w:rsidR="00B93CE9" w:rsidRPr="00435FF6" w:rsidRDefault="00B93CE9" w:rsidP="00B93CE9">
      <w:pPr>
        <w:rPr>
          <w:color w:val="auto"/>
        </w:rPr>
      </w:pPr>
    </w:p>
    <w:p w:rsidR="00BC0571" w:rsidRPr="00435FF6" w:rsidRDefault="00BC0571" w:rsidP="00B93CE9">
      <w:pPr>
        <w:rPr>
          <w:color w:val="auto"/>
        </w:rPr>
      </w:pPr>
    </w:p>
    <w:p w:rsidR="00B93CE9" w:rsidRPr="00435FF6" w:rsidRDefault="00B93CE9" w:rsidP="00B93CE9">
      <w:pPr>
        <w:rPr>
          <w:color w:val="auto"/>
        </w:rPr>
      </w:pPr>
    </w:p>
    <w:p w:rsidR="00B93CE9" w:rsidRPr="00435FF6" w:rsidRDefault="00B93CE9" w:rsidP="00B93CE9">
      <w:pPr>
        <w:rPr>
          <w:color w:val="auto"/>
        </w:rPr>
      </w:pPr>
    </w:p>
    <w:p w:rsidR="00BA3C4B" w:rsidRPr="00435FF6" w:rsidRDefault="00BA3C4B" w:rsidP="00B93CE9">
      <w:pPr>
        <w:rPr>
          <w:color w:val="auto"/>
        </w:rPr>
      </w:pPr>
    </w:p>
    <w:p w:rsidR="00844C3A" w:rsidRPr="00435FF6" w:rsidRDefault="00844C3A" w:rsidP="00B93CE9">
      <w:pPr>
        <w:rPr>
          <w:color w:val="auto"/>
        </w:rPr>
      </w:pPr>
    </w:p>
    <w:p w:rsidR="00BA3C4B" w:rsidRPr="00435FF6" w:rsidRDefault="00BA3C4B" w:rsidP="00B93CE9">
      <w:pPr>
        <w:pStyle w:val="Heading1"/>
        <w:rPr>
          <w:color w:val="auto"/>
        </w:rPr>
      </w:pPr>
    </w:p>
    <w:p w:rsidR="00B93CE9" w:rsidRPr="00435FF6" w:rsidRDefault="00B93CE9" w:rsidP="00B93CE9">
      <w:pPr>
        <w:pStyle w:val="Heading1"/>
        <w:rPr>
          <w:color w:val="auto"/>
        </w:rPr>
      </w:pPr>
      <w:r w:rsidRPr="00435FF6">
        <w:rPr>
          <w:color w:val="auto"/>
        </w:rPr>
        <w:lastRenderedPageBreak/>
        <w:tab/>
      </w:r>
      <w:bookmarkStart w:id="17" w:name="_Toc100747946"/>
      <w:r w:rsidRPr="00435FF6">
        <w:rPr>
          <w:color w:val="auto"/>
        </w:rPr>
        <w:t>DAFTAR ISI</w:t>
      </w:r>
      <w:bookmarkEnd w:id="16"/>
      <w:bookmarkEnd w:id="17"/>
      <w:r w:rsidRPr="00435FF6">
        <w:rPr>
          <w:color w:val="auto"/>
        </w:rPr>
        <w:tab/>
      </w:r>
    </w:p>
    <w:bookmarkStart w:id="18" w:name="_Toc90888516" w:displacedByCustomXml="next"/>
    <w:sdt>
      <w:sdtPr>
        <w:rPr>
          <w:rFonts w:ascii="Times New Roman" w:eastAsiaTheme="minorHAnsi" w:hAnsi="Times New Roman" w:cs="Times New Roman"/>
          <w:bCs w:val="0"/>
          <w:color w:val="auto"/>
          <w:sz w:val="24"/>
          <w:szCs w:val="24"/>
          <w:lang w:val="id-ID" w:eastAsia="en-US"/>
        </w:rPr>
        <w:id w:val="-929270477"/>
        <w:docPartObj>
          <w:docPartGallery w:val="Table of Contents"/>
          <w:docPartUnique/>
        </w:docPartObj>
      </w:sdtPr>
      <w:sdtEndPr>
        <w:rPr>
          <w:b/>
          <w:noProof/>
        </w:rPr>
      </w:sdtEndPr>
      <w:sdtContent>
        <w:p w:rsidR="00B93CE9" w:rsidRPr="00435FF6" w:rsidRDefault="00B93CE9" w:rsidP="00B93CE9">
          <w:pPr>
            <w:pStyle w:val="TOCHeading"/>
            <w:spacing w:line="360" w:lineRule="auto"/>
            <w:rPr>
              <w:rFonts w:ascii="Times New Roman" w:hAnsi="Times New Roman" w:cs="Times New Roman"/>
              <w:b/>
              <w:color w:val="auto"/>
              <w:sz w:val="24"/>
              <w:szCs w:val="24"/>
              <w:lang w:val="id-ID"/>
            </w:rPr>
          </w:pPr>
          <w:r w:rsidRPr="00435FF6">
            <w:rPr>
              <w:rFonts w:ascii="Times New Roman" w:hAnsi="Times New Roman" w:cs="Times New Roman"/>
              <w:color w:val="auto"/>
              <w:sz w:val="24"/>
              <w:szCs w:val="24"/>
              <w:lang w:val="id-ID"/>
            </w:rPr>
            <w:tab/>
          </w:r>
          <w:r w:rsidRPr="00435FF6">
            <w:rPr>
              <w:rFonts w:ascii="Times New Roman" w:hAnsi="Times New Roman" w:cs="Times New Roman"/>
              <w:color w:val="auto"/>
              <w:sz w:val="24"/>
              <w:szCs w:val="24"/>
              <w:lang w:val="id-ID"/>
            </w:rPr>
            <w:tab/>
          </w:r>
          <w:r w:rsidRPr="00435FF6">
            <w:rPr>
              <w:rFonts w:ascii="Times New Roman" w:hAnsi="Times New Roman" w:cs="Times New Roman"/>
              <w:color w:val="auto"/>
              <w:sz w:val="24"/>
              <w:szCs w:val="24"/>
              <w:lang w:val="id-ID"/>
            </w:rPr>
            <w:tab/>
          </w:r>
          <w:r w:rsidRPr="00435FF6">
            <w:rPr>
              <w:rFonts w:ascii="Times New Roman" w:hAnsi="Times New Roman" w:cs="Times New Roman"/>
              <w:color w:val="auto"/>
              <w:sz w:val="24"/>
              <w:szCs w:val="24"/>
              <w:lang w:val="id-ID"/>
            </w:rPr>
            <w:tab/>
          </w:r>
          <w:r w:rsidRPr="00435FF6">
            <w:rPr>
              <w:rFonts w:ascii="Times New Roman" w:hAnsi="Times New Roman" w:cs="Times New Roman"/>
              <w:color w:val="auto"/>
              <w:sz w:val="24"/>
              <w:szCs w:val="24"/>
              <w:lang w:val="id-ID"/>
            </w:rPr>
            <w:tab/>
          </w:r>
          <w:r w:rsidRPr="00435FF6">
            <w:rPr>
              <w:rFonts w:ascii="Times New Roman" w:hAnsi="Times New Roman" w:cs="Times New Roman"/>
              <w:color w:val="auto"/>
              <w:sz w:val="24"/>
              <w:szCs w:val="24"/>
              <w:lang w:val="id-ID"/>
            </w:rPr>
            <w:tab/>
          </w:r>
          <w:r w:rsidRPr="00435FF6">
            <w:rPr>
              <w:rFonts w:ascii="Times New Roman" w:hAnsi="Times New Roman" w:cs="Times New Roman"/>
              <w:color w:val="auto"/>
              <w:sz w:val="24"/>
              <w:szCs w:val="24"/>
              <w:lang w:val="id-ID"/>
            </w:rPr>
            <w:tab/>
          </w:r>
          <w:r w:rsidRPr="00435FF6">
            <w:rPr>
              <w:rFonts w:ascii="Times New Roman" w:hAnsi="Times New Roman" w:cs="Times New Roman"/>
              <w:color w:val="auto"/>
              <w:sz w:val="24"/>
              <w:szCs w:val="24"/>
              <w:lang w:val="id-ID"/>
            </w:rPr>
            <w:tab/>
            <w:t xml:space="preserve">         </w:t>
          </w:r>
          <w:r w:rsidRPr="00435FF6">
            <w:rPr>
              <w:rFonts w:ascii="Times New Roman" w:hAnsi="Times New Roman" w:cs="Times New Roman"/>
              <w:color w:val="auto"/>
              <w:sz w:val="24"/>
              <w:szCs w:val="24"/>
              <w:lang w:val="id-ID"/>
            </w:rPr>
            <w:tab/>
            <w:t xml:space="preserve">        </w:t>
          </w:r>
          <w:r w:rsidRPr="00435FF6">
            <w:rPr>
              <w:rFonts w:ascii="Times New Roman" w:hAnsi="Times New Roman" w:cs="Times New Roman"/>
              <w:b/>
              <w:color w:val="auto"/>
              <w:sz w:val="24"/>
              <w:szCs w:val="24"/>
              <w:lang w:val="id-ID"/>
            </w:rPr>
            <w:t>Halaman</w:t>
          </w:r>
        </w:p>
        <w:p w:rsidR="00B93CE9" w:rsidRPr="00435FF6" w:rsidRDefault="00B93CE9" w:rsidP="00B93CE9">
          <w:pPr>
            <w:pStyle w:val="TOC1"/>
            <w:rPr>
              <w:rFonts w:asciiTheme="minorHAnsi" w:eastAsiaTheme="minorEastAsia" w:hAnsiTheme="minorHAnsi" w:cstheme="minorBidi"/>
              <w:color w:val="auto"/>
              <w:sz w:val="22"/>
              <w:szCs w:val="22"/>
              <w:lang w:eastAsia="id-ID"/>
            </w:rPr>
          </w:pPr>
          <w:r w:rsidRPr="00435FF6">
            <w:rPr>
              <w:color w:val="auto"/>
            </w:rPr>
            <w:fldChar w:fldCharType="begin"/>
          </w:r>
          <w:r w:rsidRPr="00435FF6">
            <w:rPr>
              <w:color w:val="auto"/>
            </w:rPr>
            <w:instrText xml:space="preserve"> TOC \o "1-3" \h \z \u </w:instrText>
          </w:r>
          <w:r w:rsidRPr="00435FF6">
            <w:rPr>
              <w:color w:val="auto"/>
            </w:rPr>
            <w:fldChar w:fldCharType="separate"/>
          </w:r>
          <w:hyperlink r:id="rId14" w:anchor="_Toc100747942" w:history="1">
            <w:r w:rsidRPr="00435FF6">
              <w:rPr>
                <w:rStyle w:val="Hyperlink"/>
                <w:color w:val="auto"/>
              </w:rPr>
              <w:t>HALAMAN JUDUL</w:t>
            </w:r>
            <w:r w:rsidRPr="00435FF6">
              <w:rPr>
                <w:webHidden/>
                <w:color w:val="auto"/>
              </w:rPr>
              <w:tab/>
            </w:r>
            <w:r w:rsidRPr="00435FF6">
              <w:rPr>
                <w:webHidden/>
                <w:color w:val="auto"/>
              </w:rPr>
              <w:fldChar w:fldCharType="begin"/>
            </w:r>
            <w:r w:rsidRPr="00435FF6">
              <w:rPr>
                <w:webHidden/>
                <w:color w:val="auto"/>
              </w:rPr>
              <w:instrText xml:space="preserve"> PAGEREF _Toc100747942 \h </w:instrText>
            </w:r>
            <w:r w:rsidRPr="00435FF6">
              <w:rPr>
                <w:webHidden/>
                <w:color w:val="auto"/>
              </w:rPr>
            </w:r>
            <w:r w:rsidRPr="00435FF6">
              <w:rPr>
                <w:webHidden/>
                <w:color w:val="auto"/>
              </w:rPr>
              <w:fldChar w:fldCharType="separate"/>
            </w:r>
            <w:r w:rsidR="00D5083A" w:rsidRPr="00435FF6">
              <w:rPr>
                <w:webHidden/>
                <w:color w:val="auto"/>
              </w:rPr>
              <w:t>ii</w:t>
            </w:r>
            <w:r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r:id="rId15" w:anchor="_Toc100747943" w:history="1">
            <w:r w:rsidR="00B93CE9" w:rsidRPr="00435FF6">
              <w:rPr>
                <w:rStyle w:val="Hyperlink"/>
                <w:color w:val="auto"/>
              </w:rPr>
              <w:t>HALAMAN PERSETUJUAN PEMBIMBING</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_Toc100747943 \h </w:instrText>
            </w:r>
            <w:r w:rsidR="00B93CE9" w:rsidRPr="00435FF6">
              <w:rPr>
                <w:webHidden/>
                <w:color w:val="auto"/>
              </w:rPr>
            </w:r>
            <w:r w:rsidR="00B93CE9" w:rsidRPr="00435FF6">
              <w:rPr>
                <w:webHidden/>
                <w:color w:val="auto"/>
              </w:rPr>
              <w:fldChar w:fldCharType="separate"/>
            </w:r>
            <w:r w:rsidR="00D5083A" w:rsidRPr="00435FF6">
              <w:rPr>
                <w:webHidden/>
                <w:color w:val="auto"/>
              </w:rPr>
              <w:t>iii</w:t>
            </w:r>
            <w:r w:rsidR="00B93CE9"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r:id="rId16" w:anchor="_Toc100747944" w:history="1">
            <w:r w:rsidR="00B93CE9" w:rsidRPr="00435FF6">
              <w:rPr>
                <w:rStyle w:val="Hyperlink"/>
                <w:color w:val="auto"/>
              </w:rPr>
              <w:t>HALAMAN PENGESAHAN PENGUJI PROPOSAL</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_Toc100747944 \h </w:instrText>
            </w:r>
            <w:r w:rsidR="00B93CE9" w:rsidRPr="00435FF6">
              <w:rPr>
                <w:webHidden/>
                <w:color w:val="auto"/>
              </w:rPr>
            </w:r>
            <w:r w:rsidR="00B93CE9" w:rsidRPr="00435FF6">
              <w:rPr>
                <w:webHidden/>
                <w:color w:val="auto"/>
              </w:rPr>
              <w:fldChar w:fldCharType="separate"/>
            </w:r>
            <w:r w:rsidR="00D5083A" w:rsidRPr="00435FF6">
              <w:rPr>
                <w:webHidden/>
                <w:color w:val="auto"/>
              </w:rPr>
              <w:t>iv</w:t>
            </w:r>
            <w:r w:rsidR="00B93CE9"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w:anchor="_Toc100747945" w:history="1">
            <w:r w:rsidR="00B93CE9" w:rsidRPr="00435FF6">
              <w:rPr>
                <w:rStyle w:val="Hyperlink"/>
                <w:color w:val="auto"/>
              </w:rPr>
              <w:t>KATA PENGANTAR</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_Toc100747945 \h </w:instrText>
            </w:r>
            <w:r w:rsidR="00B93CE9" w:rsidRPr="00435FF6">
              <w:rPr>
                <w:webHidden/>
                <w:color w:val="auto"/>
              </w:rPr>
            </w:r>
            <w:r w:rsidR="00B93CE9" w:rsidRPr="00435FF6">
              <w:rPr>
                <w:webHidden/>
                <w:color w:val="auto"/>
              </w:rPr>
              <w:fldChar w:fldCharType="separate"/>
            </w:r>
            <w:r w:rsidR="00D5083A" w:rsidRPr="00435FF6">
              <w:rPr>
                <w:webHidden/>
                <w:color w:val="auto"/>
              </w:rPr>
              <w:t>v</w:t>
            </w:r>
            <w:r w:rsidR="00B93CE9"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w:anchor="_Toc100747946" w:history="1">
            <w:r w:rsidR="00B93CE9" w:rsidRPr="00435FF6">
              <w:rPr>
                <w:rStyle w:val="Hyperlink"/>
                <w:color w:val="auto"/>
              </w:rPr>
              <w:t>DAFTAR ISI</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_Toc100747946 \h </w:instrText>
            </w:r>
            <w:r w:rsidR="00B93CE9" w:rsidRPr="00435FF6">
              <w:rPr>
                <w:webHidden/>
                <w:color w:val="auto"/>
              </w:rPr>
            </w:r>
            <w:r w:rsidR="00B93CE9" w:rsidRPr="00435FF6">
              <w:rPr>
                <w:webHidden/>
                <w:color w:val="auto"/>
              </w:rPr>
              <w:fldChar w:fldCharType="separate"/>
            </w:r>
            <w:r w:rsidR="00D5083A" w:rsidRPr="00435FF6">
              <w:rPr>
                <w:webHidden/>
                <w:color w:val="auto"/>
              </w:rPr>
              <w:t>vii</w:t>
            </w:r>
            <w:r w:rsidR="00B93CE9"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w:anchor="_Toc100747947" w:history="1">
            <w:r w:rsidR="00B93CE9" w:rsidRPr="00435FF6">
              <w:rPr>
                <w:rStyle w:val="Hyperlink"/>
                <w:color w:val="auto"/>
              </w:rPr>
              <w:t>DAFTAR TABEL</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_Toc100747947 \h </w:instrText>
            </w:r>
            <w:r w:rsidR="00B93CE9" w:rsidRPr="00435FF6">
              <w:rPr>
                <w:webHidden/>
                <w:color w:val="auto"/>
              </w:rPr>
            </w:r>
            <w:r w:rsidR="00B93CE9" w:rsidRPr="00435FF6">
              <w:rPr>
                <w:webHidden/>
                <w:color w:val="auto"/>
              </w:rPr>
              <w:fldChar w:fldCharType="separate"/>
            </w:r>
            <w:r w:rsidR="00D5083A" w:rsidRPr="00435FF6">
              <w:rPr>
                <w:webHidden/>
                <w:color w:val="auto"/>
              </w:rPr>
              <w:t>ix</w:t>
            </w:r>
            <w:r w:rsidR="00B93CE9"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w:anchor="_Toc100747948" w:history="1">
            <w:r w:rsidR="00B93CE9" w:rsidRPr="00435FF6">
              <w:rPr>
                <w:rStyle w:val="Hyperlink"/>
                <w:color w:val="auto"/>
              </w:rPr>
              <w:t>DAFTAR GAMBAR</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_Toc100747948 \h </w:instrText>
            </w:r>
            <w:r w:rsidR="00B93CE9" w:rsidRPr="00435FF6">
              <w:rPr>
                <w:webHidden/>
                <w:color w:val="auto"/>
              </w:rPr>
            </w:r>
            <w:r w:rsidR="00B93CE9" w:rsidRPr="00435FF6">
              <w:rPr>
                <w:webHidden/>
                <w:color w:val="auto"/>
              </w:rPr>
              <w:fldChar w:fldCharType="separate"/>
            </w:r>
            <w:r w:rsidR="00D5083A" w:rsidRPr="00435FF6">
              <w:rPr>
                <w:webHidden/>
                <w:color w:val="auto"/>
              </w:rPr>
              <w:t>xi</w:t>
            </w:r>
            <w:r w:rsidR="00B93CE9"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w:anchor="_Toc100747949" w:history="1">
            <w:r w:rsidR="00B93CE9" w:rsidRPr="00435FF6">
              <w:rPr>
                <w:rStyle w:val="Hyperlink"/>
                <w:color w:val="auto"/>
              </w:rPr>
              <w:t>BAB I</w:t>
            </w:r>
          </w:hyperlink>
          <w:r w:rsidR="00B93CE9" w:rsidRPr="00435FF6">
            <w:rPr>
              <w:rStyle w:val="Hyperlink"/>
              <w:color w:val="auto"/>
            </w:rPr>
            <w:t xml:space="preserve"> </w:t>
          </w:r>
          <w:hyperlink w:anchor="_Toc100747950" w:history="1">
            <w:r w:rsidR="00B93CE9" w:rsidRPr="00435FF6">
              <w:rPr>
                <w:rStyle w:val="Hyperlink"/>
                <w:color w:val="auto"/>
              </w:rPr>
              <w:t>PENDAHULUAN</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_Toc100747950 \h </w:instrText>
            </w:r>
            <w:r w:rsidR="00B93CE9" w:rsidRPr="00435FF6">
              <w:rPr>
                <w:webHidden/>
                <w:color w:val="auto"/>
              </w:rPr>
            </w:r>
            <w:r w:rsidR="00B93CE9" w:rsidRPr="00435FF6">
              <w:rPr>
                <w:webHidden/>
                <w:color w:val="auto"/>
              </w:rPr>
              <w:fldChar w:fldCharType="separate"/>
            </w:r>
            <w:r w:rsidR="00D5083A" w:rsidRPr="00435FF6">
              <w:rPr>
                <w:webHidden/>
                <w:color w:val="auto"/>
              </w:rPr>
              <w:t>11</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51" w:history="1">
            <w:r w:rsidR="00B93CE9" w:rsidRPr="00435FF6">
              <w:rPr>
                <w:rStyle w:val="Hyperlink"/>
                <w:color w:val="auto"/>
              </w:rPr>
              <w:t>A.</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Latar Belakang Masalah</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_Toc100747951 \h </w:instrText>
            </w:r>
            <w:r w:rsidR="00B93CE9" w:rsidRPr="00435FF6">
              <w:rPr>
                <w:webHidden/>
                <w:color w:val="auto"/>
              </w:rPr>
            </w:r>
            <w:r w:rsidR="00B93CE9" w:rsidRPr="00435FF6">
              <w:rPr>
                <w:webHidden/>
                <w:color w:val="auto"/>
              </w:rPr>
              <w:fldChar w:fldCharType="separate"/>
            </w:r>
            <w:r w:rsidR="00D5083A" w:rsidRPr="00435FF6">
              <w:rPr>
                <w:webHidden/>
                <w:color w:val="auto"/>
              </w:rPr>
              <w:t>11</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52" w:history="1">
            <w:r w:rsidR="00B93CE9" w:rsidRPr="00435FF6">
              <w:rPr>
                <w:rStyle w:val="Hyperlink"/>
                <w:color w:val="auto"/>
              </w:rPr>
              <w:t>B.</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Rumusan Masalah</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_Toc100747952 \h </w:instrText>
            </w:r>
            <w:r w:rsidR="00B93CE9" w:rsidRPr="00435FF6">
              <w:rPr>
                <w:webHidden/>
                <w:color w:val="auto"/>
              </w:rPr>
            </w:r>
            <w:r w:rsidR="00B93CE9" w:rsidRPr="00435FF6">
              <w:rPr>
                <w:webHidden/>
                <w:color w:val="auto"/>
              </w:rPr>
              <w:fldChar w:fldCharType="separate"/>
            </w:r>
            <w:r w:rsidR="00D5083A" w:rsidRPr="00435FF6">
              <w:rPr>
                <w:webHidden/>
                <w:color w:val="auto"/>
              </w:rPr>
              <w:t>18</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53" w:history="1">
            <w:r w:rsidR="00B93CE9" w:rsidRPr="00435FF6">
              <w:rPr>
                <w:rStyle w:val="Hyperlink"/>
                <w:color w:val="auto"/>
              </w:rPr>
              <w:t>C.</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Tujuan Penelitian</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_Toc100747953 \h </w:instrText>
            </w:r>
            <w:r w:rsidR="00B93CE9" w:rsidRPr="00435FF6">
              <w:rPr>
                <w:webHidden/>
                <w:color w:val="auto"/>
              </w:rPr>
            </w:r>
            <w:r w:rsidR="00B93CE9" w:rsidRPr="00435FF6">
              <w:rPr>
                <w:webHidden/>
                <w:color w:val="auto"/>
              </w:rPr>
              <w:fldChar w:fldCharType="separate"/>
            </w:r>
            <w:r w:rsidR="00D5083A" w:rsidRPr="00435FF6">
              <w:rPr>
                <w:webHidden/>
                <w:color w:val="auto"/>
              </w:rPr>
              <w:t>19</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55" w:history="1">
            <w:r w:rsidR="00B93CE9" w:rsidRPr="00435FF6">
              <w:rPr>
                <w:rStyle w:val="Hyperlink"/>
                <w:color w:val="auto"/>
              </w:rPr>
              <w:t>D.</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Manfaat Penelitian</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_Toc100747955 \h </w:instrText>
            </w:r>
            <w:r w:rsidR="00B93CE9" w:rsidRPr="00435FF6">
              <w:rPr>
                <w:webHidden/>
                <w:color w:val="auto"/>
              </w:rPr>
            </w:r>
            <w:r w:rsidR="00B93CE9" w:rsidRPr="00435FF6">
              <w:rPr>
                <w:webHidden/>
                <w:color w:val="auto"/>
              </w:rPr>
              <w:fldChar w:fldCharType="separate"/>
            </w:r>
            <w:r w:rsidR="00D5083A" w:rsidRPr="00435FF6">
              <w:rPr>
                <w:webHidden/>
                <w:color w:val="auto"/>
              </w:rPr>
              <w:t>20</w:t>
            </w:r>
            <w:r w:rsidR="00B93CE9"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b w:val="0"/>
              <w:color w:val="auto"/>
              <w:sz w:val="22"/>
              <w:szCs w:val="22"/>
              <w:lang w:eastAsia="id-ID"/>
            </w:rPr>
          </w:pPr>
          <w:hyperlink w:anchor="_Toc100747957" w:history="1">
            <w:r w:rsidR="00B93CE9" w:rsidRPr="00435FF6">
              <w:rPr>
                <w:rStyle w:val="Hyperlink"/>
                <w:color w:val="auto"/>
              </w:rPr>
              <w:t>BAB II</w:t>
            </w:r>
          </w:hyperlink>
          <w:r w:rsidR="00B93CE9" w:rsidRPr="00435FF6">
            <w:rPr>
              <w:rStyle w:val="Hyperlink"/>
              <w:color w:val="auto"/>
            </w:rPr>
            <w:t xml:space="preserve"> </w:t>
          </w:r>
          <w:hyperlink w:anchor="_Toc100747958" w:history="1">
            <w:r w:rsidR="00B93CE9" w:rsidRPr="00435FF6">
              <w:rPr>
                <w:rStyle w:val="Hyperlink"/>
                <w:color w:val="auto"/>
              </w:rPr>
              <w:t>TINJAUAN PUSTAKA</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_Toc100747958 \h </w:instrText>
            </w:r>
            <w:r w:rsidR="00B93CE9" w:rsidRPr="00435FF6">
              <w:rPr>
                <w:webHidden/>
                <w:color w:val="auto"/>
              </w:rPr>
            </w:r>
            <w:r w:rsidR="00B93CE9" w:rsidRPr="00435FF6">
              <w:rPr>
                <w:webHidden/>
                <w:color w:val="auto"/>
              </w:rPr>
              <w:fldChar w:fldCharType="separate"/>
            </w:r>
            <w:r w:rsidR="00D5083A" w:rsidRPr="00435FF6">
              <w:rPr>
                <w:webHidden/>
                <w:color w:val="auto"/>
              </w:rPr>
              <w:t>22</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59" w:history="1">
            <w:r w:rsidR="00B93CE9" w:rsidRPr="00435FF6">
              <w:rPr>
                <w:rStyle w:val="Hyperlink"/>
                <w:color w:val="auto"/>
              </w:rPr>
              <w:t>A.</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Landasan Teori</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_Toc100747959 \h </w:instrText>
            </w:r>
            <w:r w:rsidR="00B93CE9" w:rsidRPr="00435FF6">
              <w:rPr>
                <w:webHidden/>
                <w:color w:val="auto"/>
              </w:rPr>
            </w:r>
            <w:r w:rsidR="00B93CE9" w:rsidRPr="00435FF6">
              <w:rPr>
                <w:webHidden/>
                <w:color w:val="auto"/>
              </w:rPr>
              <w:fldChar w:fldCharType="separate"/>
            </w:r>
            <w:r w:rsidR="00D5083A" w:rsidRPr="00435FF6">
              <w:rPr>
                <w:webHidden/>
                <w:color w:val="auto"/>
              </w:rPr>
              <w:t>22</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60" w:history="1">
            <w:r w:rsidR="00B93CE9" w:rsidRPr="00435FF6">
              <w:rPr>
                <w:rStyle w:val="Hyperlink"/>
                <w:color w:val="auto"/>
              </w:rPr>
              <w:t>B.</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Penelitian Terdahulu</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_Toc100747960 \h </w:instrText>
            </w:r>
            <w:r w:rsidR="00B93CE9" w:rsidRPr="00435FF6">
              <w:rPr>
                <w:webHidden/>
                <w:color w:val="auto"/>
              </w:rPr>
            </w:r>
            <w:r w:rsidR="00B93CE9" w:rsidRPr="00435FF6">
              <w:rPr>
                <w:webHidden/>
                <w:color w:val="auto"/>
              </w:rPr>
              <w:fldChar w:fldCharType="separate"/>
            </w:r>
            <w:r w:rsidR="00D5083A" w:rsidRPr="00435FF6">
              <w:rPr>
                <w:webHidden/>
                <w:color w:val="auto"/>
              </w:rPr>
              <w:t>38</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62" w:history="1">
            <w:r w:rsidR="00B93CE9" w:rsidRPr="00435FF6">
              <w:rPr>
                <w:rStyle w:val="Hyperlink"/>
                <w:color w:val="auto"/>
              </w:rPr>
              <w:t>C.</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Kerangka Pemikiran Konseptual</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_Toc100747962 \h </w:instrText>
            </w:r>
            <w:r w:rsidR="00B93CE9" w:rsidRPr="00435FF6">
              <w:rPr>
                <w:webHidden/>
                <w:color w:val="auto"/>
              </w:rPr>
            </w:r>
            <w:r w:rsidR="00B93CE9" w:rsidRPr="00435FF6">
              <w:rPr>
                <w:webHidden/>
                <w:color w:val="auto"/>
              </w:rPr>
              <w:fldChar w:fldCharType="separate"/>
            </w:r>
            <w:r w:rsidR="00D5083A" w:rsidRPr="00435FF6">
              <w:rPr>
                <w:webHidden/>
                <w:color w:val="auto"/>
              </w:rPr>
              <w:t>45</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63" w:history="1">
            <w:r w:rsidR="00B93CE9" w:rsidRPr="00435FF6">
              <w:rPr>
                <w:rStyle w:val="Hyperlink"/>
                <w:color w:val="auto"/>
              </w:rPr>
              <w:t>D.</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Hipotesis</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_Toc100747963 \h </w:instrText>
            </w:r>
            <w:r w:rsidR="00B93CE9" w:rsidRPr="00435FF6">
              <w:rPr>
                <w:webHidden/>
                <w:color w:val="auto"/>
              </w:rPr>
            </w:r>
            <w:r w:rsidR="00B93CE9" w:rsidRPr="00435FF6">
              <w:rPr>
                <w:webHidden/>
                <w:color w:val="auto"/>
              </w:rPr>
              <w:fldChar w:fldCharType="separate"/>
            </w:r>
            <w:r w:rsidR="00D5083A" w:rsidRPr="00435FF6">
              <w:rPr>
                <w:webHidden/>
                <w:color w:val="auto"/>
              </w:rPr>
              <w:t>49</w:t>
            </w:r>
            <w:r w:rsidR="00B93CE9"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w:anchor="_Toc100747964" w:history="1">
            <w:r w:rsidR="00B93CE9" w:rsidRPr="00435FF6">
              <w:rPr>
                <w:rStyle w:val="Hyperlink"/>
                <w:color w:val="auto"/>
              </w:rPr>
              <w:t>BAB III</w:t>
            </w:r>
          </w:hyperlink>
          <w:r w:rsidR="00B93CE9" w:rsidRPr="00435FF6">
            <w:rPr>
              <w:rStyle w:val="Hyperlink"/>
              <w:color w:val="auto"/>
            </w:rPr>
            <w:t xml:space="preserve"> </w:t>
          </w:r>
          <w:hyperlink w:anchor="_Toc100747965" w:history="1">
            <w:r w:rsidR="00B93CE9" w:rsidRPr="00435FF6">
              <w:rPr>
                <w:rStyle w:val="Hyperlink"/>
                <w:color w:val="auto"/>
              </w:rPr>
              <w:t>METODE PENELITIAN</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_Toc100747965 \h </w:instrText>
            </w:r>
            <w:r w:rsidR="00B93CE9" w:rsidRPr="00435FF6">
              <w:rPr>
                <w:webHidden/>
                <w:color w:val="auto"/>
              </w:rPr>
            </w:r>
            <w:r w:rsidR="00B93CE9" w:rsidRPr="00435FF6">
              <w:rPr>
                <w:webHidden/>
                <w:color w:val="auto"/>
              </w:rPr>
              <w:fldChar w:fldCharType="separate"/>
            </w:r>
            <w:r w:rsidR="00D5083A" w:rsidRPr="00435FF6">
              <w:rPr>
                <w:webHidden/>
                <w:color w:val="auto"/>
              </w:rPr>
              <w:t>50</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66" w:history="1">
            <w:r w:rsidR="00B93CE9" w:rsidRPr="00435FF6">
              <w:rPr>
                <w:rStyle w:val="Hyperlink"/>
                <w:color w:val="auto"/>
              </w:rPr>
              <w:t>A.</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Jenis Penelitian</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_Toc100747966 \h </w:instrText>
            </w:r>
            <w:r w:rsidR="00B93CE9" w:rsidRPr="00435FF6">
              <w:rPr>
                <w:webHidden/>
                <w:color w:val="auto"/>
              </w:rPr>
            </w:r>
            <w:r w:rsidR="00B93CE9" w:rsidRPr="00435FF6">
              <w:rPr>
                <w:webHidden/>
                <w:color w:val="auto"/>
              </w:rPr>
              <w:fldChar w:fldCharType="separate"/>
            </w:r>
            <w:r w:rsidR="00D5083A" w:rsidRPr="00435FF6">
              <w:rPr>
                <w:webHidden/>
                <w:color w:val="auto"/>
              </w:rPr>
              <w:t>50</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69" w:history="1">
            <w:r w:rsidR="00B93CE9" w:rsidRPr="00435FF6">
              <w:rPr>
                <w:rStyle w:val="Hyperlink"/>
                <w:color w:val="auto"/>
              </w:rPr>
              <w:t>B.</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Objek Penelitian</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_Toc100747969 \h </w:instrText>
            </w:r>
            <w:r w:rsidR="00B93CE9" w:rsidRPr="00435FF6">
              <w:rPr>
                <w:webHidden/>
                <w:color w:val="auto"/>
              </w:rPr>
            </w:r>
            <w:r w:rsidR="00B93CE9" w:rsidRPr="00435FF6">
              <w:rPr>
                <w:webHidden/>
                <w:color w:val="auto"/>
              </w:rPr>
              <w:fldChar w:fldCharType="separate"/>
            </w:r>
            <w:r w:rsidR="00D5083A" w:rsidRPr="00435FF6">
              <w:rPr>
                <w:webHidden/>
                <w:color w:val="auto"/>
              </w:rPr>
              <w:t>51</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70" w:history="1">
            <w:r w:rsidR="00B93CE9" w:rsidRPr="00435FF6">
              <w:rPr>
                <w:rStyle w:val="Hyperlink"/>
                <w:color w:val="auto"/>
              </w:rPr>
              <w:t>C.</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Teknik Pengumpulan Data</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_Toc100747970 \h </w:instrText>
            </w:r>
            <w:r w:rsidR="00B93CE9" w:rsidRPr="00435FF6">
              <w:rPr>
                <w:webHidden/>
                <w:color w:val="auto"/>
              </w:rPr>
            </w:r>
            <w:r w:rsidR="00B93CE9" w:rsidRPr="00435FF6">
              <w:rPr>
                <w:webHidden/>
                <w:color w:val="auto"/>
              </w:rPr>
              <w:fldChar w:fldCharType="separate"/>
            </w:r>
            <w:r w:rsidR="00D5083A" w:rsidRPr="00435FF6">
              <w:rPr>
                <w:webHidden/>
                <w:color w:val="auto"/>
              </w:rPr>
              <w:t>54</w:t>
            </w:r>
            <w:r w:rsidR="00B93CE9" w:rsidRPr="00435FF6">
              <w:rPr>
                <w:webHidden/>
                <w:color w:val="auto"/>
              </w:rPr>
              <w:fldChar w:fldCharType="end"/>
            </w:r>
          </w:hyperlink>
        </w:p>
        <w:p w:rsidR="00B93CE9" w:rsidRPr="00435FF6" w:rsidRDefault="00000000" w:rsidP="00B93CE9">
          <w:pPr>
            <w:pStyle w:val="TOC2"/>
            <w:rPr>
              <w:rFonts w:asciiTheme="minorHAnsi" w:eastAsiaTheme="minorEastAsia" w:hAnsiTheme="minorHAnsi" w:cstheme="minorBidi"/>
              <w:color w:val="auto"/>
              <w:sz w:val="22"/>
              <w:szCs w:val="22"/>
              <w:lang w:eastAsia="id-ID"/>
            </w:rPr>
          </w:pPr>
          <w:hyperlink w:anchor="_Toc100747973" w:history="1">
            <w:r w:rsidR="00B93CE9" w:rsidRPr="00435FF6">
              <w:rPr>
                <w:rStyle w:val="Hyperlink"/>
                <w:color w:val="auto"/>
              </w:rPr>
              <w:t>D.</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Operasional Variabel Penelitian</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_Toc100747973 \h </w:instrText>
            </w:r>
            <w:r w:rsidR="00B93CE9" w:rsidRPr="00435FF6">
              <w:rPr>
                <w:webHidden/>
                <w:color w:val="auto"/>
              </w:rPr>
            </w:r>
            <w:r w:rsidR="00B93CE9" w:rsidRPr="00435FF6">
              <w:rPr>
                <w:webHidden/>
                <w:color w:val="auto"/>
              </w:rPr>
              <w:fldChar w:fldCharType="separate"/>
            </w:r>
            <w:r w:rsidR="00D5083A" w:rsidRPr="00435FF6">
              <w:rPr>
                <w:webHidden/>
                <w:color w:val="auto"/>
              </w:rPr>
              <w:t>54</w:t>
            </w:r>
            <w:r w:rsidR="00B93CE9" w:rsidRPr="00435FF6">
              <w:rPr>
                <w:webHidden/>
                <w:color w:val="auto"/>
              </w:rPr>
              <w:fldChar w:fldCharType="end"/>
            </w:r>
          </w:hyperlink>
        </w:p>
        <w:p w:rsidR="00B93CE9" w:rsidRPr="00435FF6" w:rsidRDefault="00000000" w:rsidP="00B93CE9">
          <w:pPr>
            <w:pStyle w:val="TOC2"/>
            <w:rPr>
              <w:color w:val="auto"/>
            </w:rPr>
          </w:pPr>
          <w:hyperlink w:anchor="_Toc100747974" w:history="1">
            <w:r w:rsidR="00B93CE9" w:rsidRPr="00435FF6">
              <w:rPr>
                <w:rStyle w:val="Hyperlink"/>
                <w:color w:val="auto"/>
              </w:rPr>
              <w:t>E.</w:t>
            </w:r>
            <w:r w:rsidR="00B93CE9" w:rsidRPr="00435FF6">
              <w:rPr>
                <w:rFonts w:asciiTheme="minorHAnsi" w:eastAsiaTheme="minorEastAsia" w:hAnsiTheme="minorHAnsi" w:cstheme="minorBidi"/>
                <w:color w:val="auto"/>
                <w:sz w:val="22"/>
                <w:szCs w:val="22"/>
                <w:lang w:eastAsia="id-ID"/>
              </w:rPr>
              <w:tab/>
            </w:r>
            <w:r w:rsidR="00B93CE9" w:rsidRPr="00435FF6">
              <w:rPr>
                <w:rStyle w:val="Hyperlink"/>
                <w:color w:val="auto"/>
              </w:rPr>
              <w:t>Metode Analisis Data</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_Toc100747974 \h </w:instrText>
            </w:r>
            <w:r w:rsidR="00B93CE9" w:rsidRPr="00435FF6">
              <w:rPr>
                <w:webHidden/>
                <w:color w:val="auto"/>
              </w:rPr>
            </w:r>
            <w:r w:rsidR="00B93CE9" w:rsidRPr="00435FF6">
              <w:rPr>
                <w:webHidden/>
                <w:color w:val="auto"/>
              </w:rPr>
              <w:fldChar w:fldCharType="separate"/>
            </w:r>
            <w:r w:rsidR="00D5083A" w:rsidRPr="00435FF6">
              <w:rPr>
                <w:webHidden/>
                <w:color w:val="auto"/>
              </w:rPr>
              <w:t>56</w:t>
            </w:r>
            <w:r w:rsidR="00B93CE9" w:rsidRPr="00435FF6">
              <w:rPr>
                <w:webHidden/>
                <w:color w:val="auto"/>
              </w:rPr>
              <w:fldChar w:fldCharType="end"/>
            </w:r>
          </w:hyperlink>
        </w:p>
        <w:p w:rsidR="002A4CC0" w:rsidRPr="00435FF6" w:rsidRDefault="00000000" w:rsidP="002A4CC0">
          <w:pPr>
            <w:pStyle w:val="TOC1"/>
            <w:rPr>
              <w:rFonts w:asciiTheme="minorHAnsi" w:eastAsiaTheme="minorEastAsia" w:hAnsiTheme="minorHAnsi" w:cstheme="minorBidi"/>
              <w:color w:val="auto"/>
              <w:sz w:val="22"/>
              <w:szCs w:val="22"/>
              <w:lang w:eastAsia="id-ID"/>
            </w:rPr>
          </w:pPr>
          <w:hyperlink w:anchor="_Toc100747964" w:history="1">
            <w:r w:rsidR="002A4CC0" w:rsidRPr="00435FF6">
              <w:rPr>
                <w:rStyle w:val="Hyperlink"/>
                <w:color w:val="auto"/>
              </w:rPr>
              <w:t>BAB IV</w:t>
            </w:r>
          </w:hyperlink>
          <w:r w:rsidR="002A4CC0" w:rsidRPr="00435FF6">
            <w:rPr>
              <w:rStyle w:val="Hyperlink"/>
              <w:color w:val="auto"/>
              <w:u w:val="none"/>
            </w:rPr>
            <w:t xml:space="preserve"> </w:t>
          </w:r>
          <w:hyperlink w:anchor="_Toc100747965" w:history="1">
            <w:r w:rsidR="002A4CC0" w:rsidRPr="00435FF6">
              <w:rPr>
                <w:rStyle w:val="Hyperlink"/>
                <w:color w:val="auto"/>
              </w:rPr>
              <w:t>Hasil Penelitian dan Pembahasan</w:t>
            </w:r>
            <w:r w:rsidR="002A4CC0" w:rsidRPr="00435FF6">
              <w:rPr>
                <w:webHidden/>
                <w:color w:val="auto"/>
              </w:rPr>
              <w:tab/>
            </w:r>
            <w:r w:rsidR="00B62F51" w:rsidRPr="00435FF6">
              <w:rPr>
                <w:webHidden/>
                <w:color w:val="auto"/>
              </w:rPr>
              <w:t>54</w:t>
            </w:r>
          </w:hyperlink>
        </w:p>
        <w:p w:rsidR="002A4CC0" w:rsidRPr="00435FF6" w:rsidRDefault="00000000" w:rsidP="002A4CC0">
          <w:pPr>
            <w:pStyle w:val="TOC2"/>
            <w:rPr>
              <w:rFonts w:asciiTheme="minorHAnsi" w:eastAsiaTheme="minorEastAsia" w:hAnsiTheme="minorHAnsi" w:cstheme="minorBidi"/>
              <w:color w:val="auto"/>
              <w:sz w:val="22"/>
              <w:szCs w:val="22"/>
              <w:lang w:eastAsia="id-ID"/>
            </w:rPr>
          </w:pPr>
          <w:hyperlink w:anchor="_Toc100747966" w:history="1">
            <w:r w:rsidR="002A4CC0" w:rsidRPr="00435FF6">
              <w:rPr>
                <w:rStyle w:val="Hyperlink"/>
                <w:color w:val="auto"/>
              </w:rPr>
              <w:t>A.</w:t>
            </w:r>
            <w:r w:rsidR="002A4CC0" w:rsidRPr="00435FF6">
              <w:rPr>
                <w:rFonts w:asciiTheme="minorHAnsi" w:eastAsiaTheme="minorEastAsia" w:hAnsiTheme="minorHAnsi" w:cstheme="minorBidi"/>
                <w:color w:val="auto"/>
                <w:sz w:val="22"/>
                <w:szCs w:val="22"/>
                <w:lang w:eastAsia="id-ID"/>
              </w:rPr>
              <w:tab/>
            </w:r>
            <w:r w:rsidR="002A4CC0" w:rsidRPr="00435FF6">
              <w:rPr>
                <w:rStyle w:val="Hyperlink"/>
                <w:color w:val="auto"/>
              </w:rPr>
              <w:t>Gambaran Objek Penelitian</w:t>
            </w:r>
            <w:r w:rsidR="002A4CC0" w:rsidRPr="00435FF6">
              <w:rPr>
                <w:webHidden/>
                <w:color w:val="auto"/>
              </w:rPr>
              <w:tab/>
            </w:r>
            <w:r w:rsidR="00B62F51" w:rsidRPr="00435FF6">
              <w:rPr>
                <w:webHidden/>
                <w:color w:val="auto"/>
              </w:rPr>
              <w:t>54</w:t>
            </w:r>
          </w:hyperlink>
        </w:p>
        <w:p w:rsidR="002A4CC0" w:rsidRPr="00435FF6" w:rsidRDefault="00000000" w:rsidP="002A4CC0">
          <w:pPr>
            <w:pStyle w:val="TOC2"/>
            <w:rPr>
              <w:rFonts w:asciiTheme="minorHAnsi" w:eastAsiaTheme="minorEastAsia" w:hAnsiTheme="minorHAnsi" w:cstheme="minorBidi"/>
              <w:color w:val="auto"/>
              <w:sz w:val="22"/>
              <w:szCs w:val="22"/>
              <w:lang w:eastAsia="id-ID"/>
            </w:rPr>
          </w:pPr>
          <w:hyperlink w:anchor="_Toc100747969" w:history="1">
            <w:r w:rsidR="002A4CC0" w:rsidRPr="00435FF6">
              <w:rPr>
                <w:rStyle w:val="Hyperlink"/>
                <w:color w:val="auto"/>
              </w:rPr>
              <w:t>B.</w:t>
            </w:r>
            <w:r w:rsidR="002A4CC0" w:rsidRPr="00435FF6">
              <w:rPr>
                <w:rFonts w:asciiTheme="minorHAnsi" w:eastAsiaTheme="minorEastAsia" w:hAnsiTheme="minorHAnsi" w:cstheme="minorBidi"/>
                <w:color w:val="auto"/>
                <w:sz w:val="22"/>
                <w:szCs w:val="22"/>
                <w:lang w:eastAsia="id-ID"/>
              </w:rPr>
              <w:tab/>
            </w:r>
            <w:r w:rsidR="002A4CC0" w:rsidRPr="00435FF6">
              <w:rPr>
                <w:rStyle w:val="Hyperlink"/>
                <w:color w:val="auto"/>
              </w:rPr>
              <w:t>Hasil Penelitian</w:t>
            </w:r>
            <w:r w:rsidR="002A4CC0" w:rsidRPr="00435FF6">
              <w:rPr>
                <w:webHidden/>
                <w:color w:val="auto"/>
              </w:rPr>
              <w:tab/>
            </w:r>
            <w:r w:rsidR="00B62F51" w:rsidRPr="00435FF6">
              <w:rPr>
                <w:webHidden/>
                <w:color w:val="auto"/>
              </w:rPr>
              <w:t>60</w:t>
            </w:r>
          </w:hyperlink>
        </w:p>
        <w:p w:rsidR="002A4CC0" w:rsidRPr="00435FF6" w:rsidRDefault="00000000" w:rsidP="002A4CC0">
          <w:pPr>
            <w:pStyle w:val="TOC2"/>
            <w:rPr>
              <w:rFonts w:asciiTheme="minorHAnsi" w:eastAsiaTheme="minorEastAsia" w:hAnsiTheme="minorHAnsi" w:cstheme="minorBidi"/>
              <w:color w:val="auto"/>
              <w:sz w:val="22"/>
              <w:szCs w:val="22"/>
              <w:lang w:eastAsia="id-ID"/>
            </w:rPr>
          </w:pPr>
          <w:hyperlink w:anchor="_Toc100747970" w:history="1">
            <w:r w:rsidR="002A4CC0" w:rsidRPr="00435FF6">
              <w:rPr>
                <w:rStyle w:val="Hyperlink"/>
                <w:color w:val="auto"/>
              </w:rPr>
              <w:t>C.</w:t>
            </w:r>
            <w:r w:rsidR="002A4CC0" w:rsidRPr="00435FF6">
              <w:rPr>
                <w:rFonts w:asciiTheme="minorHAnsi" w:eastAsiaTheme="minorEastAsia" w:hAnsiTheme="minorHAnsi" w:cstheme="minorBidi"/>
                <w:color w:val="auto"/>
                <w:sz w:val="22"/>
                <w:szCs w:val="22"/>
                <w:lang w:eastAsia="id-ID"/>
              </w:rPr>
              <w:tab/>
            </w:r>
            <w:r w:rsidR="002A4CC0" w:rsidRPr="00435FF6">
              <w:rPr>
                <w:rStyle w:val="Hyperlink"/>
                <w:color w:val="auto"/>
              </w:rPr>
              <w:t>Pembahasan</w:t>
            </w:r>
            <w:r w:rsidR="002A4CC0" w:rsidRPr="00435FF6">
              <w:rPr>
                <w:webHidden/>
                <w:color w:val="auto"/>
              </w:rPr>
              <w:tab/>
            </w:r>
            <w:r w:rsidR="00B62F51" w:rsidRPr="00435FF6">
              <w:rPr>
                <w:webHidden/>
                <w:color w:val="auto"/>
              </w:rPr>
              <w:t>71</w:t>
            </w:r>
          </w:hyperlink>
        </w:p>
        <w:p w:rsidR="002A4CC0" w:rsidRPr="00435FF6" w:rsidRDefault="00000000" w:rsidP="002A4CC0">
          <w:pPr>
            <w:pStyle w:val="TOC2"/>
            <w:rPr>
              <w:rFonts w:asciiTheme="minorHAnsi" w:eastAsiaTheme="minorEastAsia" w:hAnsiTheme="minorHAnsi" w:cstheme="minorBidi"/>
              <w:b/>
              <w:color w:val="auto"/>
              <w:sz w:val="22"/>
              <w:szCs w:val="22"/>
              <w:lang w:eastAsia="id-ID"/>
            </w:rPr>
          </w:pPr>
          <w:hyperlink w:anchor="_Toc100747973" w:history="1"/>
        </w:p>
        <w:p w:rsidR="002A4CC0" w:rsidRPr="00435FF6" w:rsidRDefault="00000000" w:rsidP="002A4CC0">
          <w:pPr>
            <w:pStyle w:val="TOC1"/>
            <w:rPr>
              <w:rFonts w:asciiTheme="minorHAnsi" w:eastAsiaTheme="minorEastAsia" w:hAnsiTheme="minorHAnsi" w:cstheme="minorBidi"/>
              <w:color w:val="auto"/>
              <w:sz w:val="22"/>
              <w:szCs w:val="22"/>
              <w:lang w:eastAsia="id-ID"/>
            </w:rPr>
          </w:pPr>
          <w:hyperlink w:anchor="_Toc100747964" w:history="1">
            <w:r w:rsidR="002A4CC0" w:rsidRPr="00435FF6">
              <w:rPr>
                <w:rStyle w:val="Hyperlink"/>
                <w:color w:val="auto"/>
              </w:rPr>
              <w:t>BAB V</w:t>
            </w:r>
          </w:hyperlink>
          <w:r w:rsidR="002A4CC0" w:rsidRPr="00435FF6">
            <w:rPr>
              <w:rStyle w:val="Hyperlink"/>
              <w:color w:val="auto"/>
              <w:u w:val="none"/>
            </w:rPr>
            <w:t xml:space="preserve"> </w:t>
          </w:r>
          <w:hyperlink w:anchor="_Toc100747965" w:history="1">
            <w:r w:rsidR="002A4CC0" w:rsidRPr="00435FF6">
              <w:rPr>
                <w:rStyle w:val="Hyperlink"/>
                <w:color w:val="auto"/>
              </w:rPr>
              <w:t>Kesimpulan dan Saran</w:t>
            </w:r>
            <w:r w:rsidR="002A4CC0" w:rsidRPr="00435FF6">
              <w:rPr>
                <w:webHidden/>
                <w:color w:val="auto"/>
              </w:rPr>
              <w:tab/>
            </w:r>
            <w:r w:rsidR="00B62F51" w:rsidRPr="00435FF6">
              <w:rPr>
                <w:webHidden/>
                <w:color w:val="auto"/>
              </w:rPr>
              <w:t>77</w:t>
            </w:r>
          </w:hyperlink>
        </w:p>
        <w:p w:rsidR="002A4CC0" w:rsidRPr="00435FF6" w:rsidRDefault="00000000" w:rsidP="002A4CC0">
          <w:pPr>
            <w:pStyle w:val="TOC2"/>
            <w:rPr>
              <w:rFonts w:asciiTheme="minorHAnsi" w:eastAsiaTheme="minorEastAsia" w:hAnsiTheme="minorHAnsi" w:cstheme="minorBidi"/>
              <w:color w:val="auto"/>
              <w:sz w:val="22"/>
              <w:szCs w:val="22"/>
              <w:lang w:eastAsia="id-ID"/>
            </w:rPr>
          </w:pPr>
          <w:hyperlink w:anchor="_Toc100747966" w:history="1">
            <w:r w:rsidR="002A4CC0" w:rsidRPr="00435FF6">
              <w:rPr>
                <w:rStyle w:val="Hyperlink"/>
                <w:color w:val="auto"/>
              </w:rPr>
              <w:t>A.</w:t>
            </w:r>
            <w:r w:rsidR="002A4CC0" w:rsidRPr="00435FF6">
              <w:rPr>
                <w:rFonts w:asciiTheme="minorHAnsi" w:eastAsiaTheme="minorEastAsia" w:hAnsiTheme="minorHAnsi" w:cstheme="minorBidi"/>
                <w:color w:val="auto"/>
                <w:sz w:val="22"/>
                <w:szCs w:val="22"/>
                <w:lang w:eastAsia="id-ID"/>
              </w:rPr>
              <w:tab/>
            </w:r>
            <w:r w:rsidR="002A4CC0" w:rsidRPr="00435FF6">
              <w:rPr>
                <w:rStyle w:val="Hyperlink"/>
                <w:color w:val="auto"/>
              </w:rPr>
              <w:t>Kesimpulan</w:t>
            </w:r>
            <w:r w:rsidR="002A4CC0" w:rsidRPr="00435FF6">
              <w:rPr>
                <w:webHidden/>
                <w:color w:val="auto"/>
              </w:rPr>
              <w:tab/>
            </w:r>
            <w:r w:rsidR="00B62F51" w:rsidRPr="00435FF6">
              <w:rPr>
                <w:webHidden/>
                <w:color w:val="auto"/>
              </w:rPr>
              <w:t>77</w:t>
            </w:r>
          </w:hyperlink>
        </w:p>
        <w:p w:rsidR="002A4CC0" w:rsidRPr="00435FF6" w:rsidRDefault="00000000" w:rsidP="002A4CC0">
          <w:pPr>
            <w:pStyle w:val="TOC2"/>
            <w:rPr>
              <w:rFonts w:asciiTheme="minorHAnsi" w:eastAsiaTheme="minorEastAsia" w:hAnsiTheme="minorHAnsi" w:cstheme="minorBidi"/>
              <w:color w:val="auto"/>
              <w:sz w:val="22"/>
              <w:szCs w:val="22"/>
              <w:lang w:eastAsia="id-ID"/>
            </w:rPr>
          </w:pPr>
          <w:hyperlink w:anchor="_Toc100747969" w:history="1">
            <w:r w:rsidR="002A4CC0" w:rsidRPr="00435FF6">
              <w:rPr>
                <w:rStyle w:val="Hyperlink"/>
                <w:color w:val="auto"/>
              </w:rPr>
              <w:t>B.</w:t>
            </w:r>
            <w:r w:rsidR="002A4CC0" w:rsidRPr="00435FF6">
              <w:rPr>
                <w:rFonts w:asciiTheme="minorHAnsi" w:eastAsiaTheme="minorEastAsia" w:hAnsiTheme="minorHAnsi" w:cstheme="minorBidi"/>
                <w:color w:val="auto"/>
                <w:sz w:val="22"/>
                <w:szCs w:val="22"/>
                <w:lang w:eastAsia="id-ID"/>
              </w:rPr>
              <w:tab/>
            </w:r>
            <w:r w:rsidR="002A4CC0" w:rsidRPr="00435FF6">
              <w:rPr>
                <w:rStyle w:val="Hyperlink"/>
                <w:color w:val="auto"/>
              </w:rPr>
              <w:t>Saran</w:t>
            </w:r>
            <w:r w:rsidR="002A4CC0" w:rsidRPr="00435FF6">
              <w:rPr>
                <w:webHidden/>
                <w:color w:val="auto"/>
              </w:rPr>
              <w:tab/>
            </w:r>
            <w:r w:rsidR="002A4CC0" w:rsidRPr="00435FF6">
              <w:rPr>
                <w:webHidden/>
                <w:color w:val="auto"/>
              </w:rPr>
              <w:fldChar w:fldCharType="begin"/>
            </w:r>
            <w:r w:rsidR="002A4CC0" w:rsidRPr="00435FF6">
              <w:rPr>
                <w:webHidden/>
                <w:color w:val="auto"/>
              </w:rPr>
              <w:instrText xml:space="preserve"> PAGEREF _Toc100747969 \h </w:instrText>
            </w:r>
            <w:r w:rsidR="002A4CC0" w:rsidRPr="00435FF6">
              <w:rPr>
                <w:webHidden/>
                <w:color w:val="auto"/>
              </w:rPr>
            </w:r>
            <w:r w:rsidR="002A4CC0" w:rsidRPr="00435FF6">
              <w:rPr>
                <w:webHidden/>
                <w:color w:val="auto"/>
              </w:rPr>
              <w:fldChar w:fldCharType="separate"/>
            </w:r>
            <w:r w:rsidR="00D5083A" w:rsidRPr="00435FF6">
              <w:rPr>
                <w:webHidden/>
                <w:color w:val="auto"/>
              </w:rPr>
              <w:t>51</w:t>
            </w:r>
            <w:r w:rsidR="002A4CC0" w:rsidRPr="00435FF6">
              <w:rPr>
                <w:webHidden/>
                <w:color w:val="auto"/>
              </w:rPr>
              <w:fldChar w:fldCharType="end"/>
            </w:r>
          </w:hyperlink>
        </w:p>
        <w:p w:rsidR="00B93CE9" w:rsidRPr="00435FF6" w:rsidRDefault="00000000" w:rsidP="00B93CE9">
          <w:pPr>
            <w:pStyle w:val="TOC1"/>
            <w:rPr>
              <w:rFonts w:asciiTheme="minorHAnsi" w:eastAsiaTheme="minorEastAsia" w:hAnsiTheme="minorHAnsi" w:cstheme="minorBidi"/>
              <w:color w:val="auto"/>
              <w:sz w:val="22"/>
              <w:szCs w:val="22"/>
              <w:lang w:eastAsia="id-ID"/>
            </w:rPr>
          </w:pPr>
          <w:hyperlink w:anchor="_Toc100747975" w:history="1">
            <w:r w:rsidR="00B93CE9" w:rsidRPr="00435FF6">
              <w:rPr>
                <w:rStyle w:val="Hyperlink"/>
                <w:color w:val="auto"/>
              </w:rPr>
              <w:t>DAFTAR PUSTAKA</w:t>
            </w:r>
            <w:r w:rsidR="00B93CE9" w:rsidRPr="00435FF6">
              <w:rPr>
                <w:webHidden/>
                <w:color w:val="auto"/>
              </w:rPr>
              <w:tab/>
            </w:r>
            <w:r w:rsidR="00B93CE9" w:rsidRPr="00435FF6">
              <w:rPr>
                <w:webHidden/>
                <w:color w:val="auto"/>
              </w:rPr>
              <w:fldChar w:fldCharType="begin"/>
            </w:r>
            <w:r w:rsidR="00B93CE9" w:rsidRPr="00435FF6">
              <w:rPr>
                <w:webHidden/>
                <w:color w:val="auto"/>
              </w:rPr>
              <w:instrText xml:space="preserve"> PAGEREF _Toc100747975 \h </w:instrText>
            </w:r>
            <w:r w:rsidR="00B93CE9" w:rsidRPr="00435FF6">
              <w:rPr>
                <w:webHidden/>
                <w:color w:val="auto"/>
              </w:rPr>
            </w:r>
            <w:r w:rsidR="00B93CE9" w:rsidRPr="00435FF6">
              <w:rPr>
                <w:webHidden/>
                <w:color w:val="auto"/>
              </w:rPr>
              <w:fldChar w:fldCharType="separate"/>
            </w:r>
            <w:r w:rsidR="00D5083A" w:rsidRPr="00435FF6">
              <w:rPr>
                <w:webHidden/>
                <w:color w:val="auto"/>
              </w:rPr>
              <w:t>101</w:t>
            </w:r>
            <w:r w:rsidR="00B93CE9" w:rsidRPr="00435FF6">
              <w:rPr>
                <w:webHidden/>
                <w:color w:val="auto"/>
              </w:rPr>
              <w:fldChar w:fldCharType="end"/>
            </w:r>
          </w:hyperlink>
        </w:p>
        <w:p w:rsidR="00E6180F" w:rsidRPr="00435FF6" w:rsidRDefault="00B93CE9" w:rsidP="00E6180F">
          <w:pPr>
            <w:pStyle w:val="TOC1"/>
            <w:rPr>
              <w:rFonts w:asciiTheme="minorHAnsi" w:eastAsiaTheme="minorEastAsia" w:hAnsiTheme="minorHAnsi" w:cstheme="minorBidi"/>
              <w:color w:val="auto"/>
              <w:sz w:val="22"/>
              <w:szCs w:val="22"/>
              <w:lang w:eastAsia="id-ID"/>
            </w:rPr>
          </w:pPr>
          <w:r w:rsidRPr="00435FF6">
            <w:rPr>
              <w:b w:val="0"/>
              <w:bCs/>
              <w:color w:val="auto"/>
            </w:rPr>
            <w:fldChar w:fldCharType="end"/>
          </w:r>
          <w:hyperlink w:anchor="_Toc100747975" w:history="1">
            <w:r w:rsidR="00E6180F" w:rsidRPr="00435FF6">
              <w:rPr>
                <w:rStyle w:val="Hyperlink"/>
                <w:color w:val="auto"/>
                <w:u w:val="none"/>
              </w:rPr>
              <w:t>LAMPIRAN</w:t>
            </w:r>
            <w:r w:rsidR="00E6180F" w:rsidRPr="00435FF6">
              <w:rPr>
                <w:webHidden/>
                <w:color w:val="auto"/>
              </w:rPr>
              <w:tab/>
            </w:r>
            <w:r w:rsidR="00844C3A" w:rsidRPr="00435FF6">
              <w:rPr>
                <w:webHidden/>
                <w:color w:val="auto"/>
              </w:rPr>
              <w:t>90</w:t>
            </w:r>
          </w:hyperlink>
        </w:p>
        <w:p w:rsidR="00B93CE9" w:rsidRPr="00435FF6" w:rsidRDefault="00000000" w:rsidP="00B93CE9">
          <w:pPr>
            <w:spacing w:line="360" w:lineRule="auto"/>
            <w:rPr>
              <w:color w:val="auto"/>
            </w:rPr>
          </w:pPr>
        </w:p>
      </w:sdtContent>
    </w:sdt>
    <w:p w:rsidR="00B93CE9" w:rsidRPr="00435FF6" w:rsidRDefault="00B93CE9" w:rsidP="00B93CE9">
      <w:pPr>
        <w:rPr>
          <w:color w:val="auto"/>
        </w:rPr>
      </w:pPr>
    </w:p>
    <w:p w:rsidR="00B93CE9" w:rsidRPr="00435FF6" w:rsidRDefault="00B93CE9"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2A4CC0" w:rsidRPr="00435FF6" w:rsidRDefault="002A4CC0" w:rsidP="00B93CE9">
      <w:pPr>
        <w:rPr>
          <w:color w:val="auto"/>
        </w:rPr>
      </w:pPr>
    </w:p>
    <w:p w:rsidR="00B93CE9" w:rsidRPr="00435FF6" w:rsidRDefault="00B93CE9" w:rsidP="00B93CE9">
      <w:pPr>
        <w:pStyle w:val="Heading1"/>
        <w:rPr>
          <w:color w:val="auto"/>
        </w:rPr>
      </w:pPr>
      <w:bookmarkStart w:id="19" w:name="_Toc90962277"/>
      <w:bookmarkStart w:id="20" w:name="_Toc100747947"/>
      <w:r w:rsidRPr="00435FF6">
        <w:rPr>
          <w:color w:val="auto"/>
        </w:rPr>
        <w:t>DAFTAR TABEL</w:t>
      </w:r>
      <w:bookmarkEnd w:id="18"/>
      <w:bookmarkEnd w:id="19"/>
      <w:bookmarkEnd w:id="20"/>
    </w:p>
    <w:p w:rsidR="00B93CE9" w:rsidRPr="00435FF6" w:rsidRDefault="00B93CE9" w:rsidP="00B93CE9">
      <w:pPr>
        <w:rPr>
          <w:color w:val="auto"/>
        </w:rPr>
      </w:pPr>
    </w:p>
    <w:p w:rsidR="00B93CE9" w:rsidRPr="00435FF6" w:rsidRDefault="00B93CE9" w:rsidP="00B93CE9">
      <w:pPr>
        <w:rPr>
          <w:b/>
          <w:color w:val="auto"/>
        </w:rPr>
      </w:pPr>
      <w:r w:rsidRPr="00435FF6">
        <w:rPr>
          <w:color w:val="auto"/>
        </w:rPr>
        <w:lastRenderedPageBreak/>
        <w:tab/>
      </w:r>
      <w:r w:rsidRPr="00435FF6">
        <w:rPr>
          <w:color w:val="auto"/>
        </w:rPr>
        <w:tab/>
      </w:r>
      <w:r w:rsidRPr="00435FF6">
        <w:rPr>
          <w:color w:val="auto"/>
        </w:rPr>
        <w:tab/>
      </w:r>
      <w:r w:rsidRPr="00435FF6">
        <w:rPr>
          <w:color w:val="auto"/>
        </w:rPr>
        <w:tab/>
        <w:t xml:space="preserve">  </w:t>
      </w:r>
      <w:r w:rsidRPr="00435FF6">
        <w:rPr>
          <w:color w:val="auto"/>
        </w:rPr>
        <w:tab/>
      </w:r>
      <w:r w:rsidRPr="00435FF6">
        <w:rPr>
          <w:color w:val="auto"/>
        </w:rPr>
        <w:tab/>
      </w:r>
      <w:r w:rsidRPr="00435FF6">
        <w:rPr>
          <w:color w:val="auto"/>
        </w:rPr>
        <w:tab/>
      </w:r>
      <w:r w:rsidRPr="00435FF6">
        <w:rPr>
          <w:color w:val="auto"/>
        </w:rPr>
        <w:tab/>
      </w:r>
      <w:r w:rsidRPr="00435FF6">
        <w:rPr>
          <w:color w:val="auto"/>
        </w:rPr>
        <w:tab/>
        <w:t xml:space="preserve">        </w:t>
      </w:r>
      <w:r w:rsidRPr="00435FF6">
        <w:rPr>
          <w:b/>
          <w:color w:val="auto"/>
        </w:rPr>
        <w:t>Halaman</w:t>
      </w:r>
    </w:p>
    <w:p w:rsidR="00B93CE9" w:rsidRPr="00435FF6" w:rsidRDefault="0061169B" w:rsidP="0064104D">
      <w:pPr>
        <w:tabs>
          <w:tab w:val="center" w:leader="dot" w:pos="7937"/>
        </w:tabs>
        <w:spacing w:before="240" w:after="0" w:line="360" w:lineRule="auto"/>
        <w:rPr>
          <w:rFonts w:eastAsia="Times New Roman"/>
          <w:color w:val="auto"/>
        </w:rPr>
      </w:pPr>
      <w:r w:rsidRPr="00435FF6">
        <w:rPr>
          <w:rFonts w:eastAsia="Times New Roman"/>
          <w:color w:val="auto"/>
        </w:rPr>
        <w:t>Tabel 1</w:t>
      </w:r>
      <w:r w:rsidR="00512AF4" w:rsidRPr="00435FF6">
        <w:rPr>
          <w:rFonts w:eastAsia="Times New Roman"/>
          <w:color w:val="auto"/>
        </w:rPr>
        <w:t>.1</w:t>
      </w:r>
      <w:r w:rsidR="00B93CE9" w:rsidRPr="00435FF6">
        <w:rPr>
          <w:rFonts w:eastAsia="Times New Roman"/>
          <w:color w:val="auto"/>
        </w:rPr>
        <w:t xml:space="preserve"> </w:t>
      </w:r>
      <w:r w:rsidR="007A72F7" w:rsidRPr="00435FF6">
        <w:rPr>
          <w:rFonts w:eastAsia="Times New Roman"/>
          <w:color w:val="auto"/>
        </w:rPr>
        <w:t>Jumlah Pembiayaan M</w:t>
      </w:r>
      <w:r w:rsidR="00293CE2" w:rsidRPr="00435FF6">
        <w:rPr>
          <w:rFonts w:eastAsia="Times New Roman"/>
          <w:color w:val="auto"/>
        </w:rPr>
        <w:t>udharabah BUS 2020</w:t>
      </w:r>
      <w:r w:rsidR="00B93CE9" w:rsidRPr="00435FF6">
        <w:rPr>
          <w:rFonts w:eastAsia="Times New Roman"/>
          <w:color w:val="auto"/>
          <w:lang w:val="en-US"/>
        </w:rPr>
        <w:tab/>
      </w:r>
      <w:r w:rsidR="004D7DA6" w:rsidRPr="00435FF6">
        <w:rPr>
          <w:rFonts w:eastAsia="Times New Roman"/>
          <w:color w:val="auto"/>
        </w:rPr>
        <w:t>4</w:t>
      </w:r>
    </w:p>
    <w:p w:rsidR="00B93CE9" w:rsidRPr="00435FF6" w:rsidRDefault="0061169B" w:rsidP="0064104D">
      <w:pPr>
        <w:tabs>
          <w:tab w:val="center" w:leader="dot" w:pos="7937"/>
        </w:tabs>
        <w:spacing w:before="240" w:after="0" w:line="360" w:lineRule="auto"/>
        <w:rPr>
          <w:rFonts w:eastAsia="Times New Roman"/>
          <w:color w:val="auto"/>
        </w:rPr>
      </w:pPr>
      <w:r w:rsidRPr="00435FF6">
        <w:rPr>
          <w:rFonts w:eastAsia="Times New Roman"/>
          <w:color w:val="auto"/>
        </w:rPr>
        <w:t xml:space="preserve">Tabel </w:t>
      </w:r>
      <w:r w:rsidR="00512AF4" w:rsidRPr="00435FF6">
        <w:rPr>
          <w:rFonts w:eastAsia="Times New Roman"/>
          <w:color w:val="auto"/>
        </w:rPr>
        <w:t>2.1</w:t>
      </w:r>
      <w:r w:rsidR="00B93CE9" w:rsidRPr="00435FF6">
        <w:rPr>
          <w:rFonts w:eastAsia="Times New Roman"/>
          <w:color w:val="auto"/>
        </w:rPr>
        <w:t xml:space="preserve"> </w:t>
      </w:r>
      <w:r w:rsidR="00B93CE9" w:rsidRPr="00435FF6">
        <w:rPr>
          <w:iCs/>
          <w:color w:val="auto"/>
        </w:rPr>
        <w:t>Penggolongan Modal Inti dan Modal Pelengkap</w:t>
      </w:r>
      <w:r w:rsidR="00B93CE9" w:rsidRPr="00435FF6">
        <w:rPr>
          <w:rFonts w:eastAsia="Times New Roman"/>
          <w:color w:val="auto"/>
          <w:lang w:val="en-US"/>
        </w:rPr>
        <w:tab/>
      </w:r>
      <w:r w:rsidR="00E24ECE" w:rsidRPr="00435FF6">
        <w:rPr>
          <w:rFonts w:eastAsia="Times New Roman"/>
          <w:color w:val="auto"/>
        </w:rPr>
        <w:t>20</w:t>
      </w:r>
    </w:p>
    <w:p w:rsidR="00B93CE9" w:rsidRPr="00435FF6" w:rsidRDefault="0061169B" w:rsidP="0064104D">
      <w:pPr>
        <w:tabs>
          <w:tab w:val="center" w:leader="dot" w:pos="7937"/>
        </w:tabs>
        <w:spacing w:before="240" w:after="0" w:line="360" w:lineRule="auto"/>
        <w:rPr>
          <w:rFonts w:eastAsia="Times New Roman"/>
          <w:color w:val="auto"/>
        </w:rPr>
      </w:pPr>
      <w:r w:rsidRPr="00435FF6">
        <w:rPr>
          <w:rFonts w:eastAsia="Times New Roman"/>
          <w:color w:val="auto"/>
        </w:rPr>
        <w:t xml:space="preserve">Tabel </w:t>
      </w:r>
      <w:r w:rsidR="00512AF4" w:rsidRPr="00435FF6">
        <w:rPr>
          <w:rFonts w:eastAsia="Times New Roman"/>
          <w:color w:val="auto"/>
        </w:rPr>
        <w:t>2.2</w:t>
      </w:r>
      <w:r w:rsidR="00B93CE9" w:rsidRPr="00435FF6">
        <w:rPr>
          <w:rFonts w:eastAsia="Times New Roman"/>
          <w:color w:val="auto"/>
        </w:rPr>
        <w:t xml:space="preserve"> Penelitian Terdahulu</w:t>
      </w:r>
      <w:r w:rsidR="00B93CE9" w:rsidRPr="00435FF6">
        <w:rPr>
          <w:rFonts w:eastAsia="Times New Roman"/>
          <w:color w:val="auto"/>
          <w:lang w:val="en-US"/>
        </w:rPr>
        <w:tab/>
      </w:r>
      <w:r w:rsidR="00DD7F74" w:rsidRPr="00435FF6">
        <w:rPr>
          <w:rFonts w:eastAsia="Times New Roman"/>
          <w:color w:val="auto"/>
        </w:rPr>
        <w:t>41</w:t>
      </w:r>
    </w:p>
    <w:p w:rsidR="00B93CE9" w:rsidRPr="00435FF6" w:rsidRDefault="0061169B" w:rsidP="0064104D">
      <w:pPr>
        <w:tabs>
          <w:tab w:val="center" w:leader="dot" w:pos="7937"/>
        </w:tabs>
        <w:spacing w:before="240" w:after="0" w:line="360" w:lineRule="auto"/>
        <w:rPr>
          <w:rFonts w:eastAsia="Times New Roman"/>
          <w:color w:val="auto"/>
        </w:rPr>
      </w:pPr>
      <w:r w:rsidRPr="00435FF6">
        <w:rPr>
          <w:rFonts w:eastAsia="Times New Roman"/>
          <w:color w:val="auto"/>
        </w:rPr>
        <w:t xml:space="preserve">Tabel </w:t>
      </w:r>
      <w:r w:rsidR="00512AF4" w:rsidRPr="00435FF6">
        <w:rPr>
          <w:rFonts w:eastAsia="Times New Roman"/>
          <w:color w:val="auto"/>
        </w:rPr>
        <w:t>3.1</w:t>
      </w:r>
      <w:r w:rsidR="00B93CE9" w:rsidRPr="00435FF6">
        <w:rPr>
          <w:rFonts w:eastAsia="Times New Roman"/>
          <w:color w:val="auto"/>
        </w:rPr>
        <w:t xml:space="preserve"> Bank Umum Syariah di Indonesia</w:t>
      </w:r>
      <w:r w:rsidR="00B93CE9" w:rsidRPr="00435FF6">
        <w:rPr>
          <w:rFonts w:eastAsia="Times New Roman"/>
          <w:color w:val="auto"/>
          <w:lang w:val="en-US"/>
        </w:rPr>
        <w:tab/>
      </w:r>
      <w:r w:rsidR="00DD7F74" w:rsidRPr="00435FF6">
        <w:rPr>
          <w:rFonts w:eastAsia="Times New Roman"/>
          <w:color w:val="auto"/>
        </w:rPr>
        <w:t>52</w:t>
      </w:r>
    </w:p>
    <w:p w:rsidR="00FE3B59" w:rsidRPr="00435FF6" w:rsidRDefault="00FE3B59" w:rsidP="0064104D">
      <w:pPr>
        <w:tabs>
          <w:tab w:val="center" w:leader="dot" w:pos="7937"/>
        </w:tabs>
        <w:spacing w:before="240" w:after="0" w:line="360" w:lineRule="auto"/>
        <w:rPr>
          <w:rFonts w:eastAsia="Times New Roman"/>
          <w:color w:val="auto"/>
        </w:rPr>
      </w:pPr>
      <w:r w:rsidRPr="00435FF6">
        <w:rPr>
          <w:rFonts w:eastAsia="Times New Roman"/>
          <w:color w:val="auto"/>
        </w:rPr>
        <w:t>Tabel 3.2 Kriteria Sampel</w:t>
      </w:r>
      <w:r w:rsidRPr="00435FF6">
        <w:rPr>
          <w:rFonts w:eastAsia="Times New Roman"/>
          <w:color w:val="auto"/>
          <w:lang w:val="en-US"/>
        </w:rPr>
        <w:tab/>
      </w:r>
      <w:r w:rsidR="00DD7F74" w:rsidRPr="00435FF6">
        <w:rPr>
          <w:rFonts w:eastAsia="Times New Roman"/>
          <w:color w:val="auto"/>
        </w:rPr>
        <w:t>53</w:t>
      </w:r>
    </w:p>
    <w:p w:rsidR="00FE3B59" w:rsidRPr="00435FF6" w:rsidRDefault="00FE3B59" w:rsidP="0064104D">
      <w:pPr>
        <w:tabs>
          <w:tab w:val="center" w:leader="dot" w:pos="7937"/>
        </w:tabs>
        <w:spacing w:before="240" w:after="0" w:line="360" w:lineRule="auto"/>
        <w:rPr>
          <w:rFonts w:eastAsia="Times New Roman"/>
          <w:color w:val="auto"/>
        </w:rPr>
      </w:pPr>
      <w:r w:rsidRPr="00435FF6">
        <w:rPr>
          <w:rFonts w:eastAsia="Times New Roman"/>
          <w:color w:val="auto"/>
        </w:rPr>
        <w:t>Tabel 3.3 Perusahaan yang dijadikan Sampel</w:t>
      </w:r>
      <w:r w:rsidRPr="00435FF6">
        <w:rPr>
          <w:rFonts w:eastAsia="Times New Roman"/>
          <w:color w:val="auto"/>
          <w:lang w:val="en-US"/>
        </w:rPr>
        <w:tab/>
      </w:r>
      <w:r w:rsidR="00DD7F74" w:rsidRPr="00435FF6">
        <w:rPr>
          <w:rFonts w:eastAsia="Times New Roman"/>
          <w:color w:val="auto"/>
        </w:rPr>
        <w:t>53</w:t>
      </w:r>
    </w:p>
    <w:p w:rsidR="00B93CE9" w:rsidRPr="00435FF6" w:rsidRDefault="0061169B" w:rsidP="0064104D">
      <w:pPr>
        <w:tabs>
          <w:tab w:val="center" w:leader="dot" w:pos="7937"/>
        </w:tabs>
        <w:spacing w:before="240" w:after="0" w:line="360" w:lineRule="auto"/>
        <w:rPr>
          <w:rFonts w:eastAsia="Times New Roman"/>
          <w:color w:val="auto"/>
        </w:rPr>
      </w:pPr>
      <w:r w:rsidRPr="00435FF6">
        <w:rPr>
          <w:rFonts w:eastAsia="Times New Roman"/>
          <w:color w:val="auto"/>
        </w:rPr>
        <w:t xml:space="preserve">Tabel </w:t>
      </w:r>
      <w:r w:rsidR="00FE3B59" w:rsidRPr="00435FF6">
        <w:rPr>
          <w:rFonts w:eastAsia="Times New Roman"/>
          <w:color w:val="auto"/>
        </w:rPr>
        <w:t>3.4</w:t>
      </w:r>
      <w:r w:rsidR="00B93CE9" w:rsidRPr="00435FF6">
        <w:rPr>
          <w:iCs/>
          <w:color w:val="auto"/>
        </w:rPr>
        <w:t xml:space="preserve"> Operasional Variabel Penelitian</w:t>
      </w:r>
      <w:r w:rsidR="00B93CE9" w:rsidRPr="00435FF6">
        <w:rPr>
          <w:rFonts w:eastAsia="Times New Roman"/>
          <w:color w:val="auto"/>
          <w:lang w:val="en-US"/>
        </w:rPr>
        <w:tab/>
      </w:r>
      <w:r w:rsidR="00DD7F74" w:rsidRPr="00435FF6">
        <w:rPr>
          <w:rFonts w:eastAsia="Times New Roman"/>
          <w:color w:val="auto"/>
        </w:rPr>
        <w:t>56</w:t>
      </w:r>
    </w:p>
    <w:p w:rsidR="00B93CE9" w:rsidRPr="00435FF6" w:rsidRDefault="0061169B" w:rsidP="0064104D">
      <w:pPr>
        <w:tabs>
          <w:tab w:val="center" w:leader="dot" w:pos="7937"/>
        </w:tabs>
        <w:spacing w:before="240" w:after="0" w:line="360" w:lineRule="auto"/>
        <w:rPr>
          <w:rFonts w:eastAsia="Times New Roman"/>
          <w:color w:val="auto"/>
        </w:rPr>
      </w:pPr>
      <w:r w:rsidRPr="00435FF6">
        <w:rPr>
          <w:rFonts w:eastAsia="Times New Roman"/>
          <w:color w:val="auto"/>
        </w:rPr>
        <w:t xml:space="preserve">Tabel </w:t>
      </w:r>
      <w:r w:rsidR="00FE3B59" w:rsidRPr="00435FF6">
        <w:rPr>
          <w:rFonts w:eastAsia="Times New Roman"/>
          <w:color w:val="auto"/>
        </w:rPr>
        <w:t>3.5</w:t>
      </w:r>
      <w:r w:rsidR="00B93CE9" w:rsidRPr="00435FF6">
        <w:rPr>
          <w:iCs/>
          <w:color w:val="auto"/>
        </w:rPr>
        <w:t xml:space="preserve"> Deteksi Masalah Autokorelasi</w:t>
      </w:r>
      <w:r w:rsidR="00B93CE9" w:rsidRPr="00435FF6">
        <w:rPr>
          <w:rFonts w:eastAsia="Times New Roman"/>
          <w:color w:val="auto"/>
          <w:lang w:val="en-US"/>
        </w:rPr>
        <w:tab/>
      </w:r>
      <w:r w:rsidR="00DD7F74" w:rsidRPr="00435FF6">
        <w:rPr>
          <w:rFonts w:eastAsia="Times New Roman"/>
          <w:color w:val="auto"/>
        </w:rPr>
        <w:t>59</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4.1 Statistik Deskriptif Variabel ROA</w:t>
      </w:r>
      <w:r w:rsidRPr="00435FF6">
        <w:rPr>
          <w:rFonts w:eastAsia="Times New Roman"/>
          <w:color w:val="auto"/>
          <w:lang w:val="en-US"/>
        </w:rPr>
        <w:tab/>
      </w:r>
      <w:r w:rsidR="00DD7F74" w:rsidRPr="00435FF6">
        <w:rPr>
          <w:rFonts w:eastAsia="Times New Roman"/>
          <w:color w:val="auto"/>
        </w:rPr>
        <w:t>73</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4.2 Statistik Nilai ROA</w:t>
      </w:r>
      <w:r w:rsidRPr="00435FF6">
        <w:rPr>
          <w:rFonts w:eastAsia="Times New Roman"/>
          <w:color w:val="auto"/>
          <w:lang w:val="en-US"/>
        </w:rPr>
        <w:tab/>
      </w:r>
      <w:r w:rsidR="00DD7F74" w:rsidRPr="00435FF6">
        <w:rPr>
          <w:rFonts w:eastAsia="Times New Roman"/>
          <w:color w:val="auto"/>
        </w:rPr>
        <w:t>74</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4.3 Statistik Deskriptif Variabel FDR</w:t>
      </w:r>
      <w:r w:rsidRPr="00435FF6">
        <w:rPr>
          <w:rFonts w:eastAsia="Times New Roman"/>
          <w:color w:val="auto"/>
          <w:lang w:val="en-US"/>
        </w:rPr>
        <w:tab/>
      </w:r>
      <w:r w:rsidR="00DD7F74" w:rsidRPr="00435FF6">
        <w:rPr>
          <w:rFonts w:eastAsia="Times New Roman"/>
          <w:color w:val="auto"/>
        </w:rPr>
        <w:t>75</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4.4 Statistik Nilai FDR</w:t>
      </w:r>
      <w:r w:rsidRPr="00435FF6">
        <w:rPr>
          <w:rFonts w:eastAsia="Times New Roman"/>
          <w:color w:val="auto"/>
          <w:lang w:val="en-US"/>
        </w:rPr>
        <w:tab/>
      </w:r>
      <w:r w:rsidR="00DD7F74" w:rsidRPr="00435FF6">
        <w:rPr>
          <w:rFonts w:eastAsia="Times New Roman"/>
          <w:color w:val="auto"/>
        </w:rPr>
        <w:t>76</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4.5 Statistik Deskriptif Variabel CAR</w:t>
      </w:r>
      <w:r w:rsidRPr="00435FF6">
        <w:rPr>
          <w:rFonts w:eastAsia="Times New Roman"/>
          <w:color w:val="auto"/>
          <w:lang w:val="en-US"/>
        </w:rPr>
        <w:tab/>
      </w:r>
      <w:r w:rsidR="00DD7F74" w:rsidRPr="00435FF6">
        <w:rPr>
          <w:rFonts w:eastAsia="Times New Roman"/>
          <w:color w:val="auto"/>
        </w:rPr>
        <w:t>77</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4.6 Statistik Nilai CAR</w:t>
      </w:r>
      <w:r w:rsidRPr="00435FF6">
        <w:rPr>
          <w:rFonts w:eastAsia="Times New Roman"/>
          <w:color w:val="auto"/>
          <w:lang w:val="en-US"/>
        </w:rPr>
        <w:tab/>
      </w:r>
      <w:r w:rsidR="00DD7F74" w:rsidRPr="00435FF6">
        <w:rPr>
          <w:rFonts w:eastAsia="Times New Roman"/>
          <w:color w:val="auto"/>
        </w:rPr>
        <w:t>78</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4.7 Statistik Deskriptif Variabel NPF</w:t>
      </w:r>
      <w:r w:rsidRPr="00435FF6">
        <w:rPr>
          <w:rFonts w:eastAsia="Times New Roman"/>
          <w:color w:val="auto"/>
          <w:lang w:val="en-US"/>
        </w:rPr>
        <w:tab/>
      </w:r>
      <w:r w:rsidR="00DD7F74" w:rsidRPr="00435FF6">
        <w:rPr>
          <w:rFonts w:eastAsia="Times New Roman"/>
          <w:color w:val="auto"/>
        </w:rPr>
        <w:t>79</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4.8 Statistik Nilai NPF</w:t>
      </w:r>
      <w:r w:rsidRPr="00435FF6">
        <w:rPr>
          <w:rFonts w:eastAsia="Times New Roman"/>
          <w:color w:val="auto"/>
          <w:lang w:val="en-US"/>
        </w:rPr>
        <w:tab/>
      </w:r>
      <w:r w:rsidR="00DD7F74" w:rsidRPr="00435FF6">
        <w:rPr>
          <w:rFonts w:eastAsia="Times New Roman"/>
          <w:color w:val="auto"/>
        </w:rPr>
        <w:t>80</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4.9 Statistik Deskriptif Variabel Mudharabah</w:t>
      </w:r>
      <w:r w:rsidRPr="00435FF6">
        <w:rPr>
          <w:rFonts w:eastAsia="Times New Roman"/>
          <w:color w:val="auto"/>
          <w:lang w:val="en-US"/>
        </w:rPr>
        <w:tab/>
      </w:r>
      <w:r w:rsidR="00DD7F74" w:rsidRPr="00435FF6">
        <w:rPr>
          <w:rFonts w:eastAsia="Times New Roman"/>
          <w:color w:val="auto"/>
        </w:rPr>
        <w:t>81</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4.10 Statistik Nilai Mudharabah</w:t>
      </w:r>
      <w:r w:rsidRPr="00435FF6">
        <w:rPr>
          <w:rFonts w:eastAsia="Times New Roman"/>
          <w:color w:val="auto"/>
          <w:lang w:val="en-US"/>
        </w:rPr>
        <w:tab/>
      </w:r>
      <w:r w:rsidR="00DD7F74" w:rsidRPr="00435FF6">
        <w:rPr>
          <w:rFonts w:eastAsia="Times New Roman"/>
          <w:color w:val="auto"/>
        </w:rPr>
        <w:t>81</w:t>
      </w:r>
    </w:p>
    <w:p w:rsidR="0064104D"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 xml:space="preserve">Tabel 4.11 </w:t>
      </w:r>
      <w:r w:rsidRPr="00435FF6">
        <w:rPr>
          <w:iCs/>
          <w:color w:val="auto"/>
        </w:rPr>
        <w:t>Hasil Uji Normalitas</w:t>
      </w:r>
      <w:r w:rsidRPr="00435FF6">
        <w:rPr>
          <w:rFonts w:eastAsia="Times New Roman"/>
          <w:color w:val="auto"/>
          <w:lang w:val="en-US"/>
        </w:rPr>
        <w:tab/>
      </w:r>
      <w:r w:rsidR="00DD7F74" w:rsidRPr="00435FF6">
        <w:rPr>
          <w:rFonts w:eastAsia="Times New Roman"/>
          <w:color w:val="auto"/>
        </w:rPr>
        <w:t>83</w:t>
      </w:r>
    </w:p>
    <w:p w:rsidR="002A4CC0"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lastRenderedPageBreak/>
        <w:t>Tabel 4.12</w:t>
      </w:r>
      <w:r w:rsidR="002A4CC0" w:rsidRPr="00435FF6">
        <w:rPr>
          <w:rFonts w:eastAsia="Times New Roman"/>
          <w:color w:val="auto"/>
        </w:rPr>
        <w:t xml:space="preserve"> </w:t>
      </w:r>
      <w:r w:rsidR="002A4CC0" w:rsidRPr="00435FF6">
        <w:rPr>
          <w:iCs/>
          <w:color w:val="auto"/>
        </w:rPr>
        <w:t>Hasil Uji Multikolinieritas</w:t>
      </w:r>
      <w:r w:rsidR="002A4CC0" w:rsidRPr="00435FF6">
        <w:rPr>
          <w:rFonts w:eastAsia="Times New Roman"/>
          <w:color w:val="auto"/>
          <w:lang w:val="en-US"/>
        </w:rPr>
        <w:tab/>
      </w:r>
      <w:r w:rsidR="00DD7F74" w:rsidRPr="00435FF6">
        <w:rPr>
          <w:rFonts w:eastAsia="Times New Roman"/>
          <w:color w:val="auto"/>
        </w:rPr>
        <w:t>84</w:t>
      </w:r>
    </w:p>
    <w:p w:rsidR="002A4CC0"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4.13</w:t>
      </w:r>
      <w:r w:rsidR="002A4CC0" w:rsidRPr="00435FF6">
        <w:rPr>
          <w:rFonts w:eastAsia="Times New Roman"/>
          <w:color w:val="auto"/>
        </w:rPr>
        <w:t xml:space="preserve"> </w:t>
      </w:r>
      <w:r w:rsidR="002A4CC0" w:rsidRPr="00435FF6">
        <w:rPr>
          <w:iCs/>
          <w:color w:val="auto"/>
        </w:rPr>
        <w:t>Hasil Uji Heteroskedastisitas</w:t>
      </w:r>
      <w:r w:rsidR="002A4CC0" w:rsidRPr="00435FF6">
        <w:rPr>
          <w:rFonts w:eastAsia="Times New Roman"/>
          <w:color w:val="auto"/>
          <w:lang w:val="en-US"/>
        </w:rPr>
        <w:tab/>
      </w:r>
      <w:r w:rsidR="00DD7F74" w:rsidRPr="00435FF6">
        <w:rPr>
          <w:rFonts w:eastAsia="Times New Roman"/>
          <w:color w:val="auto"/>
        </w:rPr>
        <w:t>85</w:t>
      </w:r>
    </w:p>
    <w:p w:rsidR="002A4CC0"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4.14</w:t>
      </w:r>
      <w:r w:rsidR="002A4CC0" w:rsidRPr="00435FF6">
        <w:rPr>
          <w:rFonts w:eastAsia="Times New Roman"/>
          <w:color w:val="auto"/>
        </w:rPr>
        <w:t xml:space="preserve"> </w:t>
      </w:r>
      <w:r w:rsidR="002A4CC0" w:rsidRPr="00435FF6">
        <w:rPr>
          <w:iCs/>
          <w:color w:val="auto"/>
        </w:rPr>
        <w:t>Hasil Uji Autokorelasi</w:t>
      </w:r>
      <w:r w:rsidR="002A4CC0" w:rsidRPr="00435FF6">
        <w:rPr>
          <w:rFonts w:eastAsia="Times New Roman"/>
          <w:color w:val="auto"/>
          <w:lang w:val="en-US"/>
        </w:rPr>
        <w:tab/>
      </w:r>
      <w:r w:rsidR="00DD7F74" w:rsidRPr="00435FF6">
        <w:rPr>
          <w:rFonts w:eastAsia="Times New Roman"/>
          <w:color w:val="auto"/>
        </w:rPr>
        <w:t>85</w:t>
      </w:r>
    </w:p>
    <w:p w:rsidR="002A4CC0"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4.15</w:t>
      </w:r>
      <w:r w:rsidR="002A4CC0" w:rsidRPr="00435FF6">
        <w:rPr>
          <w:iCs/>
          <w:color w:val="auto"/>
        </w:rPr>
        <w:t xml:space="preserve"> Hasil Analisis Regresi Linear Berganda</w:t>
      </w:r>
      <w:r w:rsidR="002A4CC0" w:rsidRPr="00435FF6">
        <w:rPr>
          <w:rFonts w:eastAsia="Times New Roman"/>
          <w:color w:val="auto"/>
          <w:lang w:val="en-US"/>
        </w:rPr>
        <w:tab/>
      </w:r>
      <w:r w:rsidR="00DD7F74" w:rsidRPr="00435FF6">
        <w:rPr>
          <w:rFonts w:eastAsia="Times New Roman"/>
          <w:color w:val="auto"/>
        </w:rPr>
        <w:t>86</w:t>
      </w:r>
    </w:p>
    <w:p w:rsidR="002A4CC0" w:rsidRPr="00435FF6" w:rsidRDefault="002A4CC0" w:rsidP="0064104D">
      <w:pPr>
        <w:tabs>
          <w:tab w:val="center" w:leader="dot" w:pos="7937"/>
        </w:tabs>
        <w:spacing w:before="240" w:after="0" w:line="360" w:lineRule="auto"/>
        <w:rPr>
          <w:rFonts w:eastAsia="Times New Roman"/>
          <w:color w:val="auto"/>
        </w:rPr>
      </w:pPr>
      <w:r w:rsidRPr="00435FF6">
        <w:rPr>
          <w:rFonts w:eastAsia="Times New Roman"/>
          <w:color w:val="auto"/>
        </w:rPr>
        <w:t xml:space="preserve">Tabel </w:t>
      </w:r>
      <w:r w:rsidR="0064104D" w:rsidRPr="00435FF6">
        <w:rPr>
          <w:rFonts w:eastAsia="Times New Roman"/>
          <w:color w:val="auto"/>
        </w:rPr>
        <w:t>4.16</w:t>
      </w:r>
      <w:r w:rsidRPr="00435FF6">
        <w:rPr>
          <w:iCs/>
          <w:color w:val="auto"/>
        </w:rPr>
        <w:t xml:space="preserve"> Hasil Uji Kelayakan Model</w:t>
      </w:r>
      <w:r w:rsidRPr="00435FF6">
        <w:rPr>
          <w:rFonts w:eastAsia="Times New Roman"/>
          <w:color w:val="auto"/>
          <w:lang w:val="en-US"/>
        </w:rPr>
        <w:tab/>
      </w:r>
      <w:r w:rsidR="00DD7F74" w:rsidRPr="00435FF6">
        <w:rPr>
          <w:rFonts w:eastAsia="Times New Roman"/>
          <w:color w:val="auto"/>
        </w:rPr>
        <w:t>88</w:t>
      </w:r>
    </w:p>
    <w:p w:rsidR="002A4CC0"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4.17</w:t>
      </w:r>
      <w:r w:rsidR="002A4CC0" w:rsidRPr="00435FF6">
        <w:rPr>
          <w:iCs/>
          <w:color w:val="auto"/>
        </w:rPr>
        <w:t xml:space="preserve"> Hasil Uji Parsial </w:t>
      </w:r>
      <w:r w:rsidR="002A4CC0" w:rsidRPr="00435FF6">
        <w:rPr>
          <w:rFonts w:eastAsia="Times New Roman"/>
          <w:color w:val="auto"/>
          <w:lang w:val="en-US"/>
        </w:rPr>
        <w:tab/>
      </w:r>
      <w:r w:rsidR="00DD7F74" w:rsidRPr="00435FF6">
        <w:rPr>
          <w:rFonts w:eastAsia="Times New Roman"/>
          <w:color w:val="auto"/>
        </w:rPr>
        <w:t>89</w:t>
      </w:r>
    </w:p>
    <w:p w:rsidR="002A4CC0" w:rsidRPr="00435FF6" w:rsidRDefault="0064104D" w:rsidP="0064104D">
      <w:pPr>
        <w:tabs>
          <w:tab w:val="center" w:leader="dot" w:pos="7937"/>
        </w:tabs>
        <w:spacing w:before="240" w:after="0" w:line="360" w:lineRule="auto"/>
        <w:rPr>
          <w:rFonts w:eastAsia="Times New Roman"/>
          <w:color w:val="auto"/>
        </w:rPr>
      </w:pPr>
      <w:r w:rsidRPr="00435FF6">
        <w:rPr>
          <w:rFonts w:eastAsia="Times New Roman"/>
          <w:color w:val="auto"/>
        </w:rPr>
        <w:t>Tabel 4.18</w:t>
      </w:r>
      <w:r w:rsidR="002A4CC0" w:rsidRPr="00435FF6">
        <w:rPr>
          <w:iCs/>
          <w:color w:val="auto"/>
        </w:rPr>
        <w:t xml:space="preserve"> Hasil Uji Koefisien Determinasi</w:t>
      </w:r>
      <w:r w:rsidR="002A4CC0" w:rsidRPr="00435FF6">
        <w:rPr>
          <w:rFonts w:eastAsia="Times New Roman"/>
          <w:color w:val="auto"/>
          <w:lang w:val="en-US"/>
        </w:rPr>
        <w:tab/>
      </w:r>
      <w:r w:rsidR="00DD7F74" w:rsidRPr="00435FF6">
        <w:rPr>
          <w:rFonts w:eastAsia="Times New Roman"/>
          <w:color w:val="auto"/>
        </w:rPr>
        <w:t>91</w:t>
      </w:r>
    </w:p>
    <w:p w:rsidR="00B93CE9" w:rsidRPr="00435FF6" w:rsidRDefault="00B93CE9" w:rsidP="00B93CE9">
      <w:pPr>
        <w:tabs>
          <w:tab w:val="center" w:leader="dot" w:pos="7937"/>
        </w:tabs>
        <w:spacing w:line="360" w:lineRule="auto"/>
        <w:rPr>
          <w:rFonts w:eastAsia="Times New Roman"/>
          <w:color w:val="auto"/>
        </w:rPr>
      </w:pPr>
    </w:p>
    <w:p w:rsidR="0064104D" w:rsidRPr="00435FF6" w:rsidRDefault="0064104D" w:rsidP="00B93CE9">
      <w:pPr>
        <w:pStyle w:val="Heading1"/>
        <w:rPr>
          <w:color w:val="auto"/>
        </w:rPr>
      </w:pPr>
      <w:bookmarkStart w:id="21" w:name="_Toc90888517"/>
      <w:bookmarkStart w:id="22" w:name="_Toc90962278"/>
      <w:bookmarkStart w:id="23" w:name="_Toc100747948"/>
    </w:p>
    <w:p w:rsidR="0064104D" w:rsidRPr="00435FF6" w:rsidRDefault="0064104D" w:rsidP="00B93CE9">
      <w:pPr>
        <w:pStyle w:val="Heading1"/>
        <w:rPr>
          <w:color w:val="auto"/>
        </w:rPr>
      </w:pPr>
    </w:p>
    <w:p w:rsidR="0064104D" w:rsidRPr="00435FF6" w:rsidRDefault="0064104D" w:rsidP="00B93CE9">
      <w:pPr>
        <w:pStyle w:val="Heading1"/>
        <w:rPr>
          <w:color w:val="auto"/>
        </w:rPr>
      </w:pPr>
    </w:p>
    <w:p w:rsidR="0064104D" w:rsidRPr="00435FF6" w:rsidRDefault="0064104D" w:rsidP="00B93CE9">
      <w:pPr>
        <w:pStyle w:val="Heading1"/>
        <w:rPr>
          <w:color w:val="auto"/>
        </w:rPr>
      </w:pPr>
    </w:p>
    <w:p w:rsidR="0064104D" w:rsidRPr="00435FF6" w:rsidRDefault="0064104D" w:rsidP="00B93CE9">
      <w:pPr>
        <w:pStyle w:val="Heading1"/>
        <w:rPr>
          <w:color w:val="auto"/>
        </w:rPr>
      </w:pPr>
    </w:p>
    <w:p w:rsidR="0064104D" w:rsidRPr="00435FF6" w:rsidRDefault="0064104D" w:rsidP="00B93CE9">
      <w:pPr>
        <w:pStyle w:val="Heading1"/>
        <w:rPr>
          <w:color w:val="auto"/>
        </w:rPr>
      </w:pPr>
    </w:p>
    <w:p w:rsidR="0064104D" w:rsidRPr="00435FF6" w:rsidRDefault="0064104D" w:rsidP="00B93CE9">
      <w:pPr>
        <w:pStyle w:val="Heading1"/>
        <w:rPr>
          <w:color w:val="auto"/>
        </w:rPr>
      </w:pPr>
    </w:p>
    <w:p w:rsidR="0064104D" w:rsidRPr="00435FF6" w:rsidRDefault="0064104D" w:rsidP="00B93CE9">
      <w:pPr>
        <w:pStyle w:val="Heading1"/>
        <w:rPr>
          <w:color w:val="auto"/>
        </w:rPr>
      </w:pPr>
    </w:p>
    <w:p w:rsidR="0064104D" w:rsidRPr="00435FF6" w:rsidRDefault="0064104D" w:rsidP="00B93CE9">
      <w:pPr>
        <w:pStyle w:val="Heading1"/>
        <w:rPr>
          <w:color w:val="auto"/>
        </w:rPr>
      </w:pPr>
    </w:p>
    <w:p w:rsidR="0064104D" w:rsidRPr="00435FF6" w:rsidRDefault="0064104D" w:rsidP="00B93CE9">
      <w:pPr>
        <w:pStyle w:val="Heading1"/>
        <w:rPr>
          <w:color w:val="auto"/>
        </w:rPr>
      </w:pPr>
    </w:p>
    <w:p w:rsidR="0064104D" w:rsidRPr="00435FF6" w:rsidRDefault="0064104D" w:rsidP="00B93CE9">
      <w:pPr>
        <w:pStyle w:val="Heading1"/>
        <w:rPr>
          <w:color w:val="auto"/>
        </w:rPr>
      </w:pPr>
    </w:p>
    <w:p w:rsidR="00B93CE9" w:rsidRPr="00435FF6" w:rsidRDefault="00B93CE9" w:rsidP="00B93CE9">
      <w:pPr>
        <w:pStyle w:val="Heading1"/>
        <w:rPr>
          <w:color w:val="auto"/>
        </w:rPr>
      </w:pPr>
      <w:r w:rsidRPr="00435FF6">
        <w:rPr>
          <w:color w:val="auto"/>
        </w:rPr>
        <w:t>DAFTAR GAMBA</w:t>
      </w:r>
      <w:bookmarkEnd w:id="21"/>
      <w:r w:rsidRPr="00435FF6">
        <w:rPr>
          <w:color w:val="auto"/>
        </w:rPr>
        <w:t>R</w:t>
      </w:r>
      <w:bookmarkEnd w:id="22"/>
      <w:bookmarkEnd w:id="23"/>
    </w:p>
    <w:p w:rsidR="00B93CE9" w:rsidRPr="00435FF6" w:rsidRDefault="00B93CE9" w:rsidP="00B93CE9">
      <w:pPr>
        <w:rPr>
          <w:color w:val="auto"/>
        </w:rPr>
      </w:pPr>
    </w:p>
    <w:p w:rsidR="00B93CE9" w:rsidRPr="00435FF6" w:rsidRDefault="00B93CE9" w:rsidP="00B93CE9">
      <w:pPr>
        <w:rPr>
          <w:b/>
          <w:color w:val="auto"/>
        </w:rPr>
      </w:pPr>
      <w:r w:rsidRPr="00435FF6">
        <w:rPr>
          <w:color w:val="auto"/>
        </w:rPr>
        <w:lastRenderedPageBreak/>
        <w:t xml:space="preserve">        </w:t>
      </w:r>
      <w:r w:rsidRPr="00435FF6">
        <w:rPr>
          <w:color w:val="auto"/>
        </w:rPr>
        <w:tab/>
      </w:r>
      <w:r w:rsidRPr="00435FF6">
        <w:rPr>
          <w:color w:val="auto"/>
        </w:rPr>
        <w:tab/>
      </w:r>
      <w:r w:rsidRPr="00435FF6">
        <w:rPr>
          <w:color w:val="auto"/>
        </w:rPr>
        <w:tab/>
      </w:r>
      <w:r w:rsidRPr="00435FF6">
        <w:rPr>
          <w:color w:val="auto"/>
        </w:rPr>
        <w:tab/>
      </w:r>
      <w:r w:rsidRPr="00435FF6">
        <w:rPr>
          <w:color w:val="auto"/>
        </w:rPr>
        <w:tab/>
      </w:r>
      <w:r w:rsidRPr="00435FF6">
        <w:rPr>
          <w:color w:val="auto"/>
        </w:rPr>
        <w:tab/>
      </w:r>
      <w:r w:rsidRPr="00435FF6">
        <w:rPr>
          <w:color w:val="auto"/>
        </w:rPr>
        <w:tab/>
      </w:r>
      <w:r w:rsidRPr="00435FF6">
        <w:rPr>
          <w:color w:val="auto"/>
        </w:rPr>
        <w:tab/>
      </w:r>
      <w:r w:rsidRPr="00435FF6">
        <w:rPr>
          <w:color w:val="auto"/>
        </w:rPr>
        <w:tab/>
        <w:t xml:space="preserve">        </w:t>
      </w:r>
      <w:r w:rsidRPr="00435FF6">
        <w:rPr>
          <w:b/>
          <w:color w:val="auto"/>
        </w:rPr>
        <w:t>Halaman</w:t>
      </w:r>
    </w:p>
    <w:p w:rsidR="00B93CE9" w:rsidRPr="00435FF6" w:rsidRDefault="00CB0526" w:rsidP="0083661D">
      <w:pPr>
        <w:tabs>
          <w:tab w:val="center" w:leader="dot" w:pos="7937"/>
        </w:tabs>
        <w:spacing w:after="0" w:line="480" w:lineRule="auto"/>
        <w:rPr>
          <w:rFonts w:eastAsia="Times New Roman"/>
          <w:color w:val="auto"/>
        </w:rPr>
      </w:pPr>
      <w:r w:rsidRPr="00435FF6">
        <w:rPr>
          <w:rFonts w:eastAsia="Times New Roman"/>
          <w:color w:val="auto"/>
        </w:rPr>
        <w:t>Gambar  2.1</w:t>
      </w:r>
      <w:r w:rsidR="00B93CE9" w:rsidRPr="00435FF6">
        <w:rPr>
          <w:rFonts w:eastAsia="Times New Roman"/>
          <w:color w:val="auto"/>
        </w:rPr>
        <w:t xml:space="preserve"> Kerangka Berpikir</w:t>
      </w:r>
      <w:r w:rsidR="00B93CE9" w:rsidRPr="00435FF6">
        <w:rPr>
          <w:rFonts w:eastAsia="Times New Roman"/>
          <w:color w:val="auto"/>
          <w:lang w:val="en-US"/>
        </w:rPr>
        <w:tab/>
      </w:r>
      <w:r w:rsidR="00DD7F74" w:rsidRPr="00435FF6">
        <w:rPr>
          <w:rFonts w:eastAsia="Times New Roman"/>
          <w:color w:val="auto"/>
        </w:rPr>
        <w:t>49</w:t>
      </w:r>
    </w:p>
    <w:p w:rsidR="0083661D" w:rsidRPr="00435FF6" w:rsidRDefault="0083661D" w:rsidP="0083661D">
      <w:pPr>
        <w:tabs>
          <w:tab w:val="center" w:leader="dot" w:pos="7937"/>
        </w:tabs>
        <w:spacing w:after="0" w:line="480" w:lineRule="auto"/>
        <w:rPr>
          <w:rFonts w:eastAsia="Times New Roman"/>
          <w:color w:val="auto"/>
        </w:rPr>
      </w:pPr>
      <w:r w:rsidRPr="00435FF6">
        <w:rPr>
          <w:color w:val="auto"/>
        </w:rPr>
        <w:t xml:space="preserve">Gambar </w:t>
      </w:r>
      <w:r w:rsidRPr="00435FF6">
        <w:rPr>
          <w:rFonts w:eastAsia="Times New Roman"/>
          <w:color w:val="auto"/>
        </w:rPr>
        <w:t xml:space="preserve"> 4.1 </w:t>
      </w:r>
      <w:r w:rsidRPr="00435FF6">
        <w:rPr>
          <w:color w:val="auto"/>
        </w:rPr>
        <w:t>Statistik Nilai ROA</w:t>
      </w:r>
      <w:r w:rsidRPr="00435FF6">
        <w:rPr>
          <w:rFonts w:eastAsia="Times New Roman"/>
          <w:color w:val="auto"/>
          <w:lang w:val="en-US"/>
        </w:rPr>
        <w:tab/>
      </w:r>
      <w:r w:rsidR="009D44E1" w:rsidRPr="00435FF6">
        <w:rPr>
          <w:rFonts w:eastAsia="Times New Roman"/>
          <w:color w:val="auto"/>
        </w:rPr>
        <w:t>61</w:t>
      </w:r>
    </w:p>
    <w:p w:rsidR="0083661D" w:rsidRPr="00435FF6" w:rsidRDefault="0083661D" w:rsidP="0083661D">
      <w:pPr>
        <w:tabs>
          <w:tab w:val="center" w:leader="dot" w:pos="7937"/>
        </w:tabs>
        <w:spacing w:after="0" w:line="480" w:lineRule="auto"/>
        <w:rPr>
          <w:rFonts w:eastAsia="Times New Roman"/>
          <w:color w:val="auto"/>
        </w:rPr>
      </w:pPr>
      <w:r w:rsidRPr="00435FF6">
        <w:rPr>
          <w:rFonts w:eastAsia="Times New Roman"/>
          <w:color w:val="auto"/>
        </w:rPr>
        <w:t xml:space="preserve">Gambar  4.2 </w:t>
      </w:r>
      <w:r w:rsidRPr="00435FF6">
        <w:rPr>
          <w:color w:val="auto"/>
        </w:rPr>
        <w:t>Statistik Nilai FDR</w:t>
      </w:r>
      <w:r w:rsidRPr="00435FF6">
        <w:rPr>
          <w:rFonts w:eastAsia="Times New Roman"/>
          <w:color w:val="auto"/>
          <w:lang w:val="en-US"/>
        </w:rPr>
        <w:tab/>
      </w:r>
      <w:r w:rsidR="009D44E1" w:rsidRPr="00435FF6">
        <w:rPr>
          <w:rFonts w:eastAsia="Times New Roman"/>
          <w:color w:val="auto"/>
        </w:rPr>
        <w:t>64</w:t>
      </w:r>
    </w:p>
    <w:p w:rsidR="0083661D" w:rsidRPr="00435FF6" w:rsidRDefault="0083661D" w:rsidP="0083661D">
      <w:pPr>
        <w:tabs>
          <w:tab w:val="center" w:leader="dot" w:pos="7937"/>
        </w:tabs>
        <w:spacing w:after="0" w:line="480" w:lineRule="auto"/>
        <w:rPr>
          <w:rFonts w:eastAsia="Times New Roman"/>
          <w:color w:val="auto"/>
        </w:rPr>
      </w:pPr>
      <w:r w:rsidRPr="00435FF6">
        <w:rPr>
          <w:color w:val="auto"/>
        </w:rPr>
        <w:t xml:space="preserve">Gambar </w:t>
      </w:r>
      <w:r w:rsidRPr="00435FF6">
        <w:rPr>
          <w:rFonts w:eastAsia="Times New Roman"/>
          <w:color w:val="auto"/>
        </w:rPr>
        <w:t xml:space="preserve"> 4.3 </w:t>
      </w:r>
      <w:r w:rsidRPr="00435FF6">
        <w:rPr>
          <w:color w:val="auto"/>
        </w:rPr>
        <w:t>Statistik Nilai CAR</w:t>
      </w:r>
      <w:r w:rsidRPr="00435FF6">
        <w:rPr>
          <w:rFonts w:eastAsia="Times New Roman"/>
          <w:color w:val="auto"/>
          <w:lang w:val="en-US"/>
        </w:rPr>
        <w:tab/>
      </w:r>
      <w:r w:rsidR="009D44E1" w:rsidRPr="00435FF6">
        <w:rPr>
          <w:rFonts w:eastAsia="Times New Roman"/>
          <w:color w:val="auto"/>
        </w:rPr>
        <w:t>65</w:t>
      </w:r>
    </w:p>
    <w:p w:rsidR="0083661D" w:rsidRPr="00435FF6" w:rsidRDefault="0083661D" w:rsidP="0083661D">
      <w:pPr>
        <w:tabs>
          <w:tab w:val="center" w:leader="dot" w:pos="7937"/>
        </w:tabs>
        <w:spacing w:after="0" w:line="480" w:lineRule="auto"/>
        <w:rPr>
          <w:rFonts w:eastAsia="Times New Roman"/>
          <w:color w:val="auto"/>
        </w:rPr>
      </w:pPr>
      <w:r w:rsidRPr="00435FF6">
        <w:rPr>
          <w:color w:val="auto"/>
        </w:rPr>
        <w:t xml:space="preserve">Gambar </w:t>
      </w:r>
      <w:r w:rsidRPr="00435FF6">
        <w:rPr>
          <w:rFonts w:eastAsia="Times New Roman"/>
          <w:color w:val="auto"/>
        </w:rPr>
        <w:t xml:space="preserve"> 4.4 </w:t>
      </w:r>
      <w:r w:rsidRPr="00435FF6">
        <w:rPr>
          <w:color w:val="auto"/>
        </w:rPr>
        <w:t>Statistik Nilai NPF</w:t>
      </w:r>
      <w:r w:rsidRPr="00435FF6">
        <w:rPr>
          <w:rFonts w:eastAsia="Times New Roman"/>
          <w:color w:val="auto"/>
          <w:lang w:val="en-US"/>
        </w:rPr>
        <w:tab/>
      </w:r>
      <w:r w:rsidR="009D44E1" w:rsidRPr="00435FF6">
        <w:rPr>
          <w:rFonts w:eastAsia="Times New Roman"/>
          <w:color w:val="auto"/>
        </w:rPr>
        <w:t>67</w:t>
      </w:r>
    </w:p>
    <w:p w:rsidR="0083661D" w:rsidRPr="00435FF6" w:rsidRDefault="0083661D" w:rsidP="0083661D">
      <w:pPr>
        <w:tabs>
          <w:tab w:val="center" w:leader="dot" w:pos="7937"/>
        </w:tabs>
        <w:spacing w:after="0" w:line="480" w:lineRule="auto"/>
        <w:rPr>
          <w:rFonts w:eastAsia="Times New Roman"/>
          <w:color w:val="auto"/>
        </w:rPr>
      </w:pPr>
      <w:r w:rsidRPr="00435FF6">
        <w:rPr>
          <w:rFonts w:eastAsia="Times New Roman"/>
          <w:color w:val="auto"/>
        </w:rPr>
        <w:t xml:space="preserve">Gambar  4.5 </w:t>
      </w:r>
      <w:r w:rsidRPr="00435FF6">
        <w:rPr>
          <w:color w:val="auto"/>
        </w:rPr>
        <w:t>Statistik Nilai Pembiayaan Mudharabah</w:t>
      </w:r>
      <w:r w:rsidRPr="00435FF6">
        <w:rPr>
          <w:rFonts w:eastAsia="Times New Roman"/>
          <w:color w:val="auto"/>
          <w:lang w:val="en-US"/>
        </w:rPr>
        <w:tab/>
      </w:r>
      <w:r w:rsidR="009D44E1" w:rsidRPr="00435FF6">
        <w:rPr>
          <w:rFonts w:eastAsia="Times New Roman"/>
          <w:color w:val="auto"/>
        </w:rPr>
        <w:t>69</w:t>
      </w:r>
    </w:p>
    <w:p w:rsidR="0083661D" w:rsidRPr="00435FF6" w:rsidRDefault="0083661D" w:rsidP="00B93CE9">
      <w:pPr>
        <w:rPr>
          <w:color w:val="auto"/>
        </w:rPr>
        <w:sectPr w:rsidR="0083661D" w:rsidRPr="00435FF6" w:rsidSect="00C80D90">
          <w:headerReference w:type="default" r:id="rId17"/>
          <w:footerReference w:type="default" r:id="rId18"/>
          <w:pgSz w:w="11907" w:h="16839" w:code="9"/>
          <w:pgMar w:top="2268" w:right="1701" w:bottom="1701" w:left="2268" w:header="720" w:footer="720" w:gutter="0"/>
          <w:pgNumType w:fmt="lowerRoman" w:start="2"/>
          <w:cols w:space="708"/>
          <w:docGrid w:linePitch="360"/>
        </w:sectPr>
      </w:pPr>
    </w:p>
    <w:p w:rsidR="00B93CE9" w:rsidRPr="00435FF6" w:rsidRDefault="00B93CE9" w:rsidP="00B93CE9">
      <w:pPr>
        <w:pStyle w:val="Heading1"/>
        <w:spacing w:line="240" w:lineRule="auto"/>
        <w:rPr>
          <w:color w:val="auto"/>
        </w:rPr>
      </w:pPr>
      <w:bookmarkStart w:id="24" w:name="_Toc100747949"/>
      <w:bookmarkStart w:id="25" w:name="_Toc90888518"/>
      <w:bookmarkStart w:id="26" w:name="_Toc90962279"/>
      <w:r w:rsidRPr="00435FF6">
        <w:rPr>
          <w:color w:val="auto"/>
        </w:rPr>
        <w:lastRenderedPageBreak/>
        <w:t>BAB I</w:t>
      </w:r>
      <w:bookmarkEnd w:id="24"/>
      <w:r w:rsidRPr="00435FF6">
        <w:rPr>
          <w:color w:val="auto"/>
        </w:rPr>
        <w:t xml:space="preserve">  </w:t>
      </w:r>
    </w:p>
    <w:p w:rsidR="00B93CE9" w:rsidRPr="00435FF6" w:rsidRDefault="00B93CE9" w:rsidP="00B93CE9">
      <w:pPr>
        <w:pStyle w:val="Heading1"/>
        <w:spacing w:line="240" w:lineRule="auto"/>
        <w:rPr>
          <w:color w:val="auto"/>
        </w:rPr>
      </w:pPr>
      <w:bookmarkStart w:id="27" w:name="_Toc100747950"/>
      <w:r w:rsidRPr="00435FF6">
        <w:rPr>
          <w:color w:val="auto"/>
        </w:rPr>
        <w:t>PENDAHULUAN</w:t>
      </w:r>
      <w:bookmarkEnd w:id="25"/>
      <w:bookmarkEnd w:id="26"/>
      <w:bookmarkEnd w:id="27"/>
    </w:p>
    <w:p w:rsidR="00B93CE9" w:rsidRPr="00435FF6" w:rsidRDefault="00B93CE9" w:rsidP="00B93CE9">
      <w:pPr>
        <w:pStyle w:val="Heading1"/>
        <w:spacing w:line="240" w:lineRule="auto"/>
        <w:rPr>
          <w:color w:val="auto"/>
        </w:rPr>
      </w:pPr>
    </w:p>
    <w:p w:rsidR="00B93CE9" w:rsidRPr="00435FF6" w:rsidRDefault="00B93CE9" w:rsidP="006B0CA2">
      <w:pPr>
        <w:pStyle w:val="Heading2"/>
        <w:keepNext w:val="0"/>
        <w:keepLines w:val="0"/>
        <w:numPr>
          <w:ilvl w:val="0"/>
          <w:numId w:val="17"/>
        </w:numPr>
        <w:spacing w:before="0" w:line="240" w:lineRule="auto"/>
        <w:ind w:left="567" w:hanging="567"/>
        <w:contextualSpacing/>
        <w:jc w:val="both"/>
        <w:rPr>
          <w:rFonts w:ascii="Times New Roman" w:hAnsi="Times New Roman" w:cs="Times New Roman"/>
          <w:color w:val="auto"/>
          <w:sz w:val="24"/>
          <w:szCs w:val="24"/>
        </w:rPr>
      </w:pPr>
      <w:bookmarkStart w:id="28" w:name="_Toc90888519"/>
      <w:bookmarkStart w:id="29" w:name="_Toc90962280"/>
      <w:bookmarkStart w:id="30" w:name="_Toc100747951"/>
      <w:r w:rsidRPr="00435FF6">
        <w:rPr>
          <w:rFonts w:ascii="Times New Roman" w:hAnsi="Times New Roman" w:cs="Times New Roman"/>
          <w:color w:val="auto"/>
          <w:sz w:val="24"/>
          <w:szCs w:val="24"/>
        </w:rPr>
        <w:t>Latar Belakang Masalah</w:t>
      </w:r>
      <w:bookmarkEnd w:id="28"/>
      <w:bookmarkEnd w:id="29"/>
      <w:bookmarkEnd w:id="30"/>
    </w:p>
    <w:p w:rsidR="00B93CE9" w:rsidRPr="00435FF6" w:rsidRDefault="00B93CE9" w:rsidP="00B93CE9">
      <w:pPr>
        <w:spacing w:after="0"/>
        <w:rPr>
          <w:color w:val="auto"/>
        </w:rPr>
      </w:pPr>
    </w:p>
    <w:p w:rsidR="000A0C36" w:rsidRPr="00435FF6" w:rsidRDefault="000A0C36" w:rsidP="000A0C36">
      <w:pPr>
        <w:autoSpaceDE w:val="0"/>
        <w:autoSpaceDN w:val="0"/>
        <w:adjustRightInd w:val="0"/>
        <w:spacing w:after="0" w:line="480" w:lineRule="auto"/>
        <w:ind w:left="567" w:firstLine="567"/>
        <w:jc w:val="both"/>
        <w:rPr>
          <w:color w:val="auto"/>
        </w:rPr>
      </w:pPr>
      <w:r w:rsidRPr="00435FF6">
        <w:rPr>
          <w:color w:val="auto"/>
        </w:rPr>
        <w:t xml:space="preserve">Dalam perkembangan era globalisasi saat ini, keberadaan sebuah perusahaan dalam peta persaingan perekonomian tengah mengalami persaingan yang sangat tinggi. Baik menghadapi pesaing perusahaan yang berasal dari dalam negeri maupun perusahaan- perusahaan asing yang memiliki modal yang melimpah. Sehingga akan semakin tinggi kompetisi yang akan dihadapi oleh sebuah perusahaan dalam melakukan pengembangan dan perluasan pasar mereka, dengan demikian diperlukan suatu kebijakan yang tepat untuk menjaga kelangsungan hidup perusahaan agar tetap eksis dan berkembang di masa mendatang. Karena salah satu indikator suatu negara dapat dikategorikan apakah dalam masa berkembang, apakah sedang berada dalam kondisi maju, atau bahkan dalam masa-masa krisisnya itu dapat dilihat dari kondisi perekonomian mereka (Sulistiono dan Anggra, 2017: 69). </w:t>
      </w:r>
    </w:p>
    <w:p w:rsidR="00B93CE9" w:rsidRPr="00435FF6" w:rsidRDefault="00B93CE9" w:rsidP="00B93CE9">
      <w:pPr>
        <w:autoSpaceDE w:val="0"/>
        <w:autoSpaceDN w:val="0"/>
        <w:adjustRightInd w:val="0"/>
        <w:spacing w:after="0" w:line="480" w:lineRule="auto"/>
        <w:ind w:left="567" w:firstLine="567"/>
        <w:jc w:val="both"/>
        <w:rPr>
          <w:color w:val="auto"/>
        </w:rPr>
      </w:pPr>
      <w:r w:rsidRPr="00435FF6">
        <w:rPr>
          <w:color w:val="auto"/>
        </w:rPr>
        <w:t xml:space="preserve">Lembaga perbankan menjadi </w:t>
      </w:r>
      <w:r w:rsidR="00245A92" w:rsidRPr="00435FF6">
        <w:rPr>
          <w:color w:val="auto"/>
        </w:rPr>
        <w:t>sebuah ins</w:t>
      </w:r>
      <w:r w:rsidRPr="00435FF6">
        <w:rPr>
          <w:color w:val="auto"/>
        </w:rPr>
        <w:t xml:space="preserve">trumen di dalam pembangunan ekonomi. Peran bank dalam lembaga jasa keuangan salah satunya yaitu </w:t>
      </w:r>
      <w:proofErr w:type="spellStart"/>
      <w:r w:rsidRPr="00435FF6">
        <w:rPr>
          <w:color w:val="auto"/>
          <w:lang w:val="en-US"/>
        </w:rPr>
        <w:t>mendistribusikan</w:t>
      </w:r>
      <w:proofErr w:type="spellEnd"/>
      <w:r w:rsidRPr="00435FF6">
        <w:rPr>
          <w:color w:val="auto"/>
        </w:rPr>
        <w:t xml:space="preserve"> dana untuk masyarakat yang membutuhkan dana usaha lewat usaha mikro, usaha kecil, maupun usaha menengah. Secara tidak langsung, disalurkannya dana untuk sektor rill di masyarakat, bank berperan dalam menjalankan roda perekonomian bagi masyarakat </w:t>
      </w:r>
      <w:r w:rsidRPr="00435FF6">
        <w:rPr>
          <w:color w:val="auto"/>
        </w:rPr>
        <w:fldChar w:fldCharType="begin" w:fldLock="1"/>
      </w:r>
      <w:r w:rsidRPr="00435FF6">
        <w:rPr>
          <w:color w:val="auto"/>
        </w:rPr>
        <w:instrText>ADDIN CSL_CITATION {"citationItems":[{"id":"ITEM-1","itemData":{"id":"ITEM-1","issue":"1","issued":{"date-parts":[["2018"]]},"page":"179-184","title":"Vol. 1 No.1 Edisi 2 Oktober 2018 http://jurnal.ensiklopediaku.org Ensiklopedia of Journal","type":"article-journal","volume":"1"},"uris":["http://www.mendeley.com/documents/?uuid=bfdcf18a-c6d8-4acc-bb63-885f1cea8fab"]}],"mendeley":{"formattedCitation":"(&lt;i&gt;Vol. 1 No.1 Edisi 2 Oktober 2018 Http://Jurnal.Ensiklopediaku.Org Ensiklopedia of Journal&lt;/i&gt;, 2018)","manualFormatting":"(Fahrial, 2018: 179)","plainTextFormattedCitation":"(Vol. 1 No.1 Edisi 2 Oktober 2018 Http://Jurnal.Ensiklopediaku.Org Ensiklopedia of Journal, 2018)"},"properties":{"noteIndex":0},"schema":"https://github.com/citation-style-language/schema/raw/master/csl-citation.json"}</w:instrText>
      </w:r>
      <w:r w:rsidRPr="00435FF6">
        <w:rPr>
          <w:color w:val="auto"/>
        </w:rPr>
        <w:fldChar w:fldCharType="separate"/>
      </w:r>
      <w:r w:rsidRPr="00435FF6">
        <w:rPr>
          <w:noProof/>
          <w:color w:val="auto"/>
        </w:rPr>
        <w:t>(Fahrial, 2018: 179)</w:t>
      </w:r>
      <w:r w:rsidRPr="00435FF6">
        <w:rPr>
          <w:color w:val="auto"/>
        </w:rPr>
        <w:fldChar w:fldCharType="end"/>
      </w:r>
      <w:r w:rsidRPr="00435FF6">
        <w:rPr>
          <w:color w:val="auto"/>
        </w:rPr>
        <w:t xml:space="preserve">. </w:t>
      </w:r>
    </w:p>
    <w:p w:rsidR="00B93CE9" w:rsidRPr="00435FF6" w:rsidRDefault="00B93CE9" w:rsidP="00E70949">
      <w:pPr>
        <w:autoSpaceDE w:val="0"/>
        <w:autoSpaceDN w:val="0"/>
        <w:adjustRightInd w:val="0"/>
        <w:spacing w:after="0" w:line="480" w:lineRule="auto"/>
        <w:ind w:left="567" w:firstLine="567"/>
        <w:jc w:val="both"/>
        <w:rPr>
          <w:color w:val="auto"/>
        </w:rPr>
      </w:pPr>
      <w:r w:rsidRPr="00435FF6">
        <w:rPr>
          <w:color w:val="auto"/>
        </w:rPr>
        <w:t xml:space="preserve">Indonesia menjalankan sistem ganda atau </w:t>
      </w:r>
      <w:r w:rsidRPr="00435FF6">
        <w:rPr>
          <w:i/>
          <w:color w:val="auto"/>
        </w:rPr>
        <w:t>dual system</w:t>
      </w:r>
      <w:r w:rsidRPr="00435FF6">
        <w:rPr>
          <w:color w:val="auto"/>
        </w:rPr>
        <w:t xml:space="preserve"> dalam praktik perbankan berdasarkan UU No. 72 Tahun 1992. Sistem tersebut </w:t>
      </w:r>
      <w:r w:rsidRPr="00435FF6">
        <w:rPr>
          <w:color w:val="auto"/>
        </w:rPr>
        <w:lastRenderedPageBreak/>
        <w:t xml:space="preserve">memperbolehkan bank melakukan kegiatan usaha secara konvensional dengan sistem bunga maupun berdasarkan prinsip syariah dengan sistem bagi hasil. Kesadaran masyarakat muslim Indonesia terhadap bunga bank yang dianggap riba menjadi penyebab utama munculnya perbankan syariah </w:t>
      </w:r>
      <w:r w:rsidRPr="00435FF6">
        <w:rPr>
          <w:color w:val="auto"/>
        </w:rPr>
        <w:fldChar w:fldCharType="begin" w:fldLock="1"/>
      </w:r>
      <w:r w:rsidRPr="00435FF6">
        <w:rPr>
          <w:color w:val="auto"/>
        </w:rPr>
        <w:instrText>ADDIN CSL_CITATION {"citationItems":[{"id":"ITEM-1","itemData":{"author":[{"dropping-particle":"","family":"Sumiyati","given":"Ani","non-dropping-particle":"","parse-names":false,"suffix":""}],"id":"ITEM-1","issue":"1","issued":{"date-parts":[["2017"]]},"page":"1-9","title":"Pengaruh Profitabilitas Terhadap Pengeluaran Zakat dengan Ukuran Perusahaan Sebagai Variabel Moderasi Pada Bank Umum Syariah di Indonesia","type":"article-journal","volume":"5"},"uris":["http://www.mendeley.com/documents/?uuid=1627b315-7eeb-4675-b886-10e899d205f8"]}],"mendeley":{"formattedCitation":"(Sumiyati, 2017)","manualFormatting":"(Sumiyati, 2017: 1)","plainTextFormattedCitation":"(Sumiyati, 2017)","previouslyFormattedCitation":"(Sumiyati, 2017)"},"properties":{"noteIndex":0},"schema":"https://github.com/citation-style-language/schema/raw/master/csl-citation.json"}</w:instrText>
      </w:r>
      <w:r w:rsidRPr="00435FF6">
        <w:rPr>
          <w:color w:val="auto"/>
        </w:rPr>
        <w:fldChar w:fldCharType="separate"/>
      </w:r>
      <w:r w:rsidRPr="00435FF6">
        <w:rPr>
          <w:noProof/>
          <w:color w:val="auto"/>
        </w:rPr>
        <w:t>(Sumiyati, 2017: 1)</w:t>
      </w:r>
      <w:r w:rsidRPr="00435FF6">
        <w:rPr>
          <w:color w:val="auto"/>
        </w:rPr>
        <w:fldChar w:fldCharType="end"/>
      </w:r>
      <w:r w:rsidRPr="00435FF6">
        <w:rPr>
          <w:color w:val="auto"/>
        </w:rPr>
        <w:t xml:space="preserve">. Mayoritas penduduk muslim Indonesia memberikan potensi untuk perbankan syariah dapat berkembang </w:t>
      </w:r>
      <w:r w:rsidRPr="00435FF6">
        <w:rPr>
          <w:color w:val="auto"/>
        </w:rPr>
        <w:fldChar w:fldCharType="begin" w:fldLock="1"/>
      </w:r>
      <w:r w:rsidRPr="00435FF6">
        <w:rPr>
          <w:color w:val="auto"/>
        </w:rPr>
        <w:instrText>ADDIN CSL_CITATION {"citationItems":[{"id":"ITEM-1","itemData":{"author":[{"dropping-particle":"","family":"Masalah","given":"A Latar Belakang","non-dropping-particle":"","parse-names":false,"suffix":""}],"id":"ITEM-1","issued":{"date-parts":[["2017"]]},"page":"1-21","title":"ْ م ْ َ ت ا ٰ ٓ ا م ََ ن ِّ ا و ْ َ ي ل َ ِّ ا ۟ و ْ َ ي ِّ ل ِّ ا ً ب ر ْٓ ف ِّ ِّ ن ِّ َّ نلا لا ِّ ِّ م ِّ و ْ ُ ت ي َ و َ م َ ُ ب ر ْ م م ا َ ف ه ْ ر ْ و ِّ للا َ ه ج ِّ ّٰ للا ِّ ِّ م ِّ ُ ت ٍ ةو ك ُ ُ ه َ ك ى َ و ۚ َ ن و ْ م ِّ ض ْ ُ ف ع ُ لا","type":"chapter"},"uris":["http://www.mendeley.com/documents/?uuid=aca1fd89-6991-48e1-9db0-289d135f266b"]}],"mendeley":{"formattedCitation":"(Masalah, 2017)","manualFormatting":"(Suara, 2021: 5)","plainTextFormattedCitation":"(Masalah, 2017)","previouslyFormattedCitation":"(Masalah, 2017)"},"properties":{"noteIndex":0},"schema":"https://github.com/citation-style-language/schema/raw/master/csl-citation.json"}</w:instrText>
      </w:r>
      <w:r w:rsidRPr="00435FF6">
        <w:rPr>
          <w:color w:val="auto"/>
        </w:rPr>
        <w:fldChar w:fldCharType="separate"/>
      </w:r>
      <w:r w:rsidRPr="00435FF6">
        <w:rPr>
          <w:noProof/>
          <w:color w:val="auto"/>
        </w:rPr>
        <w:t>(Suara, 2021: 5)</w:t>
      </w:r>
      <w:r w:rsidRPr="00435FF6">
        <w:rPr>
          <w:color w:val="auto"/>
        </w:rPr>
        <w:fldChar w:fldCharType="end"/>
      </w:r>
      <w:r w:rsidR="00E70949" w:rsidRPr="00435FF6">
        <w:rPr>
          <w:color w:val="auto"/>
        </w:rPr>
        <w:t>.</w:t>
      </w:r>
      <w:r w:rsidRPr="00435FF6">
        <w:rPr>
          <w:color w:val="auto"/>
        </w:rPr>
        <w:t xml:space="preserve"> </w:t>
      </w:r>
    </w:p>
    <w:p w:rsidR="00245A92" w:rsidRPr="00435FF6" w:rsidRDefault="00047F8B" w:rsidP="00245A92">
      <w:pPr>
        <w:autoSpaceDE w:val="0"/>
        <w:autoSpaceDN w:val="0"/>
        <w:adjustRightInd w:val="0"/>
        <w:spacing w:after="0" w:line="480" w:lineRule="auto"/>
        <w:ind w:left="567" w:firstLine="567"/>
        <w:jc w:val="both"/>
        <w:rPr>
          <w:color w:val="auto"/>
          <w:lang w:val="en-US"/>
        </w:rPr>
      </w:pPr>
      <w:r w:rsidRPr="00435FF6">
        <w:rPr>
          <w:color w:val="auto"/>
          <w:lang w:val="en-US"/>
        </w:rPr>
        <w:t xml:space="preserve">Bank syariah </w:t>
      </w:r>
      <w:proofErr w:type="spellStart"/>
      <w:r w:rsidRPr="00435FF6">
        <w:rPr>
          <w:color w:val="auto"/>
          <w:lang w:val="en-US"/>
        </w:rPr>
        <w:t>memiliki</w:t>
      </w:r>
      <w:proofErr w:type="spellEnd"/>
      <w:r w:rsidRPr="00435FF6">
        <w:rPr>
          <w:color w:val="auto"/>
          <w:lang w:val="en-US"/>
        </w:rPr>
        <w:t xml:space="preserve"> </w:t>
      </w:r>
      <w:proofErr w:type="spellStart"/>
      <w:r w:rsidRPr="00435FF6">
        <w:rPr>
          <w:color w:val="auto"/>
          <w:lang w:val="en-US"/>
        </w:rPr>
        <w:t>ciri</w:t>
      </w:r>
      <w:proofErr w:type="spellEnd"/>
      <w:r w:rsidRPr="00435FF6">
        <w:rPr>
          <w:color w:val="auto"/>
          <w:lang w:val="en-US"/>
        </w:rPr>
        <w:t xml:space="preserve"> </w:t>
      </w:r>
      <w:proofErr w:type="spellStart"/>
      <w:r w:rsidRPr="00435FF6">
        <w:rPr>
          <w:color w:val="auto"/>
          <w:lang w:val="en-US"/>
        </w:rPr>
        <w:t>khas</w:t>
      </w:r>
      <w:proofErr w:type="spellEnd"/>
      <w:r w:rsidRPr="00435FF6">
        <w:rPr>
          <w:color w:val="auto"/>
          <w:lang w:val="en-US"/>
        </w:rPr>
        <w:t xml:space="preserve"> </w:t>
      </w:r>
      <w:proofErr w:type="spellStart"/>
      <w:r w:rsidRPr="00435FF6">
        <w:rPr>
          <w:color w:val="auto"/>
          <w:lang w:val="en-US"/>
        </w:rPr>
        <w:t>tersendiri</w:t>
      </w:r>
      <w:proofErr w:type="spellEnd"/>
      <w:r w:rsidRPr="00435FF6">
        <w:rPr>
          <w:color w:val="auto"/>
          <w:lang w:val="en-US"/>
        </w:rPr>
        <w:t xml:space="preserve"> yang </w:t>
      </w:r>
      <w:proofErr w:type="spellStart"/>
      <w:r w:rsidRPr="00435FF6">
        <w:rPr>
          <w:color w:val="auto"/>
          <w:lang w:val="en-US"/>
        </w:rPr>
        <w:t>bersifat</w:t>
      </w:r>
      <w:proofErr w:type="spellEnd"/>
      <w:r w:rsidRPr="00435FF6">
        <w:rPr>
          <w:color w:val="auto"/>
          <w:lang w:val="en-US"/>
        </w:rPr>
        <w:t xml:space="preserve"> </w:t>
      </w:r>
      <w:proofErr w:type="spellStart"/>
      <w:r w:rsidRPr="00435FF6">
        <w:rPr>
          <w:color w:val="auto"/>
          <w:lang w:val="en-US"/>
        </w:rPr>
        <w:t>kompetitif</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menawarkan</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hasil</w:t>
      </w:r>
      <w:proofErr w:type="spellEnd"/>
      <w:r w:rsidRPr="00435FF6">
        <w:rPr>
          <w:color w:val="auto"/>
          <w:lang w:val="en-US"/>
        </w:rPr>
        <w:t xml:space="preserve"> dan margin </w:t>
      </w:r>
      <w:proofErr w:type="spellStart"/>
      <w:r w:rsidRPr="00435FF6">
        <w:rPr>
          <w:color w:val="auto"/>
          <w:lang w:val="en-US"/>
        </w:rPr>
        <w:t>produk</w:t>
      </w:r>
      <w:proofErr w:type="spellEnd"/>
      <w:r w:rsidRPr="00435FF6">
        <w:rPr>
          <w:color w:val="auto"/>
          <w:lang w:val="en-US"/>
        </w:rPr>
        <w:t xml:space="preserve"> </w:t>
      </w:r>
      <w:proofErr w:type="spellStart"/>
      <w:r w:rsidRPr="00435FF6">
        <w:rPr>
          <w:color w:val="auto"/>
          <w:lang w:val="en-US"/>
        </w:rPr>
        <w:t>dengan</w:t>
      </w:r>
      <w:proofErr w:type="spellEnd"/>
      <w:r w:rsidRPr="00435FF6">
        <w:rPr>
          <w:color w:val="auto"/>
          <w:lang w:val="en-US"/>
        </w:rPr>
        <w:t xml:space="preserve"> </w:t>
      </w:r>
      <w:proofErr w:type="spellStart"/>
      <w:r w:rsidRPr="00435FF6">
        <w:rPr>
          <w:color w:val="auto"/>
          <w:lang w:val="en-US"/>
        </w:rPr>
        <w:t>sistem</w:t>
      </w:r>
      <w:proofErr w:type="spellEnd"/>
      <w:r w:rsidRPr="00435FF6">
        <w:rPr>
          <w:color w:val="auto"/>
          <w:lang w:val="en-US"/>
        </w:rPr>
        <w:t xml:space="preserve"> </w:t>
      </w:r>
      <w:proofErr w:type="spellStart"/>
      <w:r w:rsidRPr="00435FF6">
        <w:rPr>
          <w:color w:val="auto"/>
          <w:lang w:val="en-US"/>
        </w:rPr>
        <w:t>bunga</w:t>
      </w:r>
      <w:proofErr w:type="spellEnd"/>
      <w:r w:rsidRPr="00435FF6">
        <w:rPr>
          <w:color w:val="auto"/>
          <w:lang w:val="en-US"/>
        </w:rPr>
        <w:t xml:space="preserve"> di bank </w:t>
      </w:r>
      <w:proofErr w:type="spellStart"/>
      <w:r w:rsidRPr="00435FF6">
        <w:rPr>
          <w:color w:val="auto"/>
          <w:lang w:val="en-US"/>
        </w:rPr>
        <w:t>konvensional</w:t>
      </w:r>
      <w:proofErr w:type="spellEnd"/>
      <w:r w:rsidRPr="00435FF6">
        <w:rPr>
          <w:color w:val="auto"/>
          <w:lang w:val="en-US"/>
        </w:rPr>
        <w:t xml:space="preserve"> yang </w:t>
      </w:r>
      <w:proofErr w:type="spellStart"/>
      <w:r w:rsidRPr="00435FF6">
        <w:rPr>
          <w:color w:val="auto"/>
          <w:lang w:val="en-US"/>
        </w:rPr>
        <w:t>menjadikan</w:t>
      </w:r>
      <w:proofErr w:type="spellEnd"/>
      <w:r w:rsidRPr="00435FF6">
        <w:rPr>
          <w:color w:val="auto"/>
          <w:lang w:val="en-US"/>
        </w:rPr>
        <w:t xml:space="preserve"> bank syariah </w:t>
      </w:r>
      <w:proofErr w:type="spellStart"/>
      <w:r w:rsidRPr="00435FF6">
        <w:rPr>
          <w:color w:val="auto"/>
          <w:lang w:val="en-US"/>
        </w:rPr>
        <w:t>memiliki</w:t>
      </w:r>
      <w:proofErr w:type="spellEnd"/>
      <w:r w:rsidRPr="00435FF6">
        <w:rPr>
          <w:color w:val="auto"/>
          <w:lang w:val="en-US"/>
        </w:rPr>
        <w:t xml:space="preserve"> </w:t>
      </w:r>
      <w:proofErr w:type="spellStart"/>
      <w:r w:rsidRPr="00435FF6">
        <w:rPr>
          <w:color w:val="auto"/>
          <w:lang w:val="en-US"/>
        </w:rPr>
        <w:t>daya</w:t>
      </w:r>
      <w:proofErr w:type="spellEnd"/>
      <w:r w:rsidRPr="00435FF6">
        <w:rPr>
          <w:color w:val="auto"/>
          <w:lang w:val="en-US"/>
        </w:rPr>
        <w:t xml:space="preserve"> </w:t>
      </w:r>
      <w:proofErr w:type="spellStart"/>
      <w:r w:rsidRPr="00435FF6">
        <w:rPr>
          <w:color w:val="auto"/>
          <w:lang w:val="en-US"/>
        </w:rPr>
        <w:t>minat</w:t>
      </w:r>
      <w:proofErr w:type="spellEnd"/>
      <w:r w:rsidRPr="00435FF6">
        <w:rPr>
          <w:color w:val="auto"/>
          <w:lang w:val="en-US"/>
        </w:rPr>
        <w:t xml:space="preserve"> yang </w:t>
      </w:r>
      <w:proofErr w:type="spellStart"/>
      <w:r w:rsidRPr="00435FF6">
        <w:rPr>
          <w:color w:val="auto"/>
          <w:lang w:val="en-US"/>
        </w:rPr>
        <w:t>tinggi</w:t>
      </w:r>
      <w:proofErr w:type="spellEnd"/>
      <w:r w:rsidR="00772121" w:rsidRPr="00435FF6">
        <w:rPr>
          <w:color w:val="auto"/>
        </w:rPr>
        <w:t>.</w:t>
      </w:r>
      <w:r w:rsidR="00245A92" w:rsidRPr="00435FF6">
        <w:rPr>
          <w:color w:val="auto"/>
        </w:rPr>
        <w:t xml:space="preserve"> </w:t>
      </w:r>
      <w:proofErr w:type="spellStart"/>
      <w:r w:rsidRPr="00435FF6">
        <w:rPr>
          <w:color w:val="auto"/>
          <w:lang w:val="en-US"/>
        </w:rPr>
        <w:t>Dengan</w:t>
      </w:r>
      <w:proofErr w:type="spellEnd"/>
      <w:r w:rsidRPr="00435FF6">
        <w:rPr>
          <w:color w:val="auto"/>
          <w:lang w:val="en-US"/>
        </w:rPr>
        <w:t xml:space="preserve"> </w:t>
      </w:r>
      <w:proofErr w:type="spellStart"/>
      <w:r w:rsidRPr="00435FF6">
        <w:rPr>
          <w:color w:val="auto"/>
          <w:lang w:val="en-US"/>
        </w:rPr>
        <w:t>sistem</w:t>
      </w:r>
      <w:proofErr w:type="spellEnd"/>
      <w:r w:rsidRPr="00435FF6">
        <w:rPr>
          <w:color w:val="auto"/>
          <w:lang w:val="en-US"/>
        </w:rPr>
        <w:t xml:space="preserve"> </w:t>
      </w:r>
      <w:proofErr w:type="spellStart"/>
      <w:r w:rsidRPr="00435FF6">
        <w:rPr>
          <w:color w:val="auto"/>
          <w:lang w:val="en-US"/>
        </w:rPr>
        <w:t>penyimpanan</w:t>
      </w:r>
      <w:proofErr w:type="spellEnd"/>
      <w:r w:rsidRPr="00435FF6">
        <w:rPr>
          <w:color w:val="auto"/>
          <w:lang w:val="en-US"/>
        </w:rPr>
        <w:t xml:space="preserve"> uang </w:t>
      </w:r>
      <w:proofErr w:type="spellStart"/>
      <w:r w:rsidRPr="00435FF6">
        <w:rPr>
          <w:color w:val="auto"/>
          <w:lang w:val="en-US"/>
        </w:rPr>
        <w:t>dengan</w:t>
      </w:r>
      <w:proofErr w:type="spellEnd"/>
      <w:r w:rsidRPr="00435FF6">
        <w:rPr>
          <w:color w:val="auto"/>
          <w:lang w:val="en-US"/>
        </w:rPr>
        <w:t xml:space="preserve"> </w:t>
      </w:r>
      <w:proofErr w:type="spellStart"/>
      <w:r w:rsidRPr="00435FF6">
        <w:rPr>
          <w:color w:val="auto"/>
          <w:lang w:val="en-US"/>
        </w:rPr>
        <w:t>bentuk</w:t>
      </w:r>
      <w:proofErr w:type="spellEnd"/>
      <w:r w:rsidRPr="00435FF6">
        <w:rPr>
          <w:color w:val="auto"/>
          <w:lang w:val="en-US"/>
        </w:rPr>
        <w:t xml:space="preserve"> </w:t>
      </w:r>
      <w:proofErr w:type="spellStart"/>
      <w:r w:rsidRPr="00435FF6">
        <w:rPr>
          <w:color w:val="auto"/>
          <w:lang w:val="en-US"/>
        </w:rPr>
        <w:t>investasi</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bank syariah </w:t>
      </w:r>
      <w:proofErr w:type="spellStart"/>
      <w:r w:rsidRPr="00435FF6">
        <w:rPr>
          <w:color w:val="auto"/>
          <w:lang w:val="en-US"/>
        </w:rPr>
        <w:t>adalah</w:t>
      </w:r>
      <w:proofErr w:type="spellEnd"/>
      <w:r w:rsidRPr="00435FF6">
        <w:rPr>
          <w:color w:val="auto"/>
          <w:lang w:val="en-US"/>
        </w:rPr>
        <w:t xml:space="preserve"> </w:t>
      </w:r>
      <w:proofErr w:type="spellStart"/>
      <w:r w:rsidRPr="00435FF6">
        <w:rPr>
          <w:color w:val="auto"/>
          <w:lang w:val="en-US"/>
        </w:rPr>
        <w:t>budaya</w:t>
      </w:r>
      <w:proofErr w:type="spellEnd"/>
      <w:r w:rsidRPr="00435FF6">
        <w:rPr>
          <w:color w:val="auto"/>
          <w:lang w:val="en-US"/>
        </w:rPr>
        <w:t xml:space="preserve"> Masyarakat yang </w:t>
      </w:r>
      <w:proofErr w:type="spellStart"/>
      <w:r w:rsidRPr="00435FF6">
        <w:rPr>
          <w:color w:val="auto"/>
          <w:lang w:val="en-US"/>
        </w:rPr>
        <w:t>lebih</w:t>
      </w:r>
      <w:proofErr w:type="spellEnd"/>
      <w:r w:rsidRPr="00435FF6">
        <w:rPr>
          <w:color w:val="auto"/>
          <w:lang w:val="en-US"/>
        </w:rPr>
        <w:t xml:space="preserve"> </w:t>
      </w:r>
      <w:proofErr w:type="spellStart"/>
      <w:r w:rsidRPr="00435FF6">
        <w:rPr>
          <w:color w:val="auto"/>
          <w:lang w:val="en-US"/>
        </w:rPr>
        <w:t>mementingkan</w:t>
      </w:r>
      <w:proofErr w:type="spellEnd"/>
      <w:r w:rsidRPr="00435FF6">
        <w:rPr>
          <w:color w:val="auto"/>
          <w:lang w:val="en-US"/>
        </w:rPr>
        <w:t xml:space="preserve"> minim </w:t>
      </w:r>
      <w:proofErr w:type="spellStart"/>
      <w:r w:rsidRPr="00435FF6">
        <w:rPr>
          <w:color w:val="auto"/>
          <w:lang w:val="en-US"/>
        </w:rPr>
        <w:t>resiko</w:t>
      </w:r>
      <w:proofErr w:type="spellEnd"/>
      <w:r w:rsidR="00772121" w:rsidRPr="00435FF6">
        <w:rPr>
          <w:color w:val="auto"/>
        </w:rPr>
        <w:t xml:space="preserve">. </w:t>
      </w:r>
      <w:proofErr w:type="spellStart"/>
      <w:r w:rsidRPr="00435FF6">
        <w:rPr>
          <w:color w:val="auto"/>
          <w:lang w:val="en-US"/>
        </w:rPr>
        <w:t>Dengan</w:t>
      </w:r>
      <w:proofErr w:type="spellEnd"/>
      <w:r w:rsidRPr="00435FF6">
        <w:rPr>
          <w:color w:val="auto"/>
          <w:lang w:val="en-US"/>
        </w:rPr>
        <w:t xml:space="preserve"> </w:t>
      </w:r>
      <w:proofErr w:type="spellStart"/>
      <w:r w:rsidRPr="00435FF6">
        <w:rPr>
          <w:color w:val="auto"/>
          <w:lang w:val="en-US"/>
        </w:rPr>
        <w:t>sifat</w:t>
      </w:r>
      <w:proofErr w:type="spellEnd"/>
      <w:r w:rsidRPr="00435FF6">
        <w:rPr>
          <w:color w:val="auto"/>
          <w:lang w:val="en-US"/>
        </w:rPr>
        <w:t xml:space="preserve"> </w:t>
      </w:r>
      <w:proofErr w:type="spellStart"/>
      <w:r w:rsidRPr="00435FF6">
        <w:rPr>
          <w:color w:val="auto"/>
          <w:lang w:val="en-US"/>
        </w:rPr>
        <w:t>manusia</w:t>
      </w:r>
      <w:proofErr w:type="spellEnd"/>
      <w:r w:rsidRPr="00435FF6">
        <w:rPr>
          <w:color w:val="auto"/>
          <w:lang w:val="en-US"/>
        </w:rPr>
        <w:t xml:space="preserve"> yang </w:t>
      </w:r>
      <w:proofErr w:type="spellStart"/>
      <w:r w:rsidRPr="00435FF6">
        <w:rPr>
          <w:color w:val="auto"/>
          <w:lang w:val="en-US"/>
        </w:rPr>
        <w:t>memilih</w:t>
      </w:r>
      <w:proofErr w:type="spellEnd"/>
      <w:r w:rsidRPr="00435FF6">
        <w:rPr>
          <w:color w:val="auto"/>
          <w:lang w:val="en-US"/>
        </w:rPr>
        <w:t xml:space="preserve"> minim </w:t>
      </w:r>
      <w:proofErr w:type="spellStart"/>
      <w:r w:rsidRPr="00435FF6">
        <w:rPr>
          <w:color w:val="auto"/>
          <w:lang w:val="en-US"/>
        </w:rPr>
        <w:t>resiko</w:t>
      </w:r>
      <w:proofErr w:type="spellEnd"/>
      <w:r w:rsidRPr="00435FF6">
        <w:rPr>
          <w:color w:val="auto"/>
          <w:lang w:val="en-US"/>
        </w:rPr>
        <w:t xml:space="preserve"> pada </w:t>
      </w:r>
      <w:proofErr w:type="spellStart"/>
      <w:r w:rsidRPr="00435FF6">
        <w:rPr>
          <w:color w:val="auto"/>
          <w:lang w:val="en-US"/>
        </w:rPr>
        <w:t>hakikatnya</w:t>
      </w:r>
      <w:proofErr w:type="spellEnd"/>
      <w:r w:rsidRPr="00435FF6">
        <w:rPr>
          <w:color w:val="auto"/>
          <w:lang w:val="en-US"/>
        </w:rPr>
        <w:t xml:space="preserve"> </w:t>
      </w:r>
      <w:proofErr w:type="spellStart"/>
      <w:r w:rsidRPr="00435FF6">
        <w:rPr>
          <w:color w:val="auto"/>
          <w:lang w:val="en-US"/>
        </w:rPr>
        <w:t>mengharapkan</w:t>
      </w:r>
      <w:proofErr w:type="spellEnd"/>
      <w:r w:rsidRPr="00435FF6">
        <w:rPr>
          <w:color w:val="auto"/>
          <w:lang w:val="en-US"/>
        </w:rPr>
        <w:t xml:space="preserve"> uang </w:t>
      </w:r>
      <w:proofErr w:type="spellStart"/>
      <w:r w:rsidRPr="00435FF6">
        <w:rPr>
          <w:color w:val="auto"/>
          <w:lang w:val="en-US"/>
        </w:rPr>
        <w:t>mereka</w:t>
      </w:r>
      <w:proofErr w:type="spellEnd"/>
      <w:r w:rsidRPr="00435FF6">
        <w:rPr>
          <w:color w:val="auto"/>
          <w:lang w:val="en-US"/>
        </w:rPr>
        <w:t xml:space="preserve"> </w:t>
      </w:r>
      <w:proofErr w:type="spellStart"/>
      <w:r w:rsidRPr="00435FF6">
        <w:rPr>
          <w:color w:val="auto"/>
          <w:lang w:val="en-US"/>
        </w:rPr>
        <w:t>aman</w:t>
      </w:r>
      <w:proofErr w:type="spellEnd"/>
      <w:r w:rsidRPr="00435FF6">
        <w:rPr>
          <w:color w:val="auto"/>
          <w:lang w:val="en-US"/>
        </w:rPr>
        <w:t xml:space="preserve"> dan juga </w:t>
      </w:r>
      <w:proofErr w:type="spellStart"/>
      <w:r w:rsidRPr="00435FF6">
        <w:rPr>
          <w:color w:val="auto"/>
          <w:lang w:val="en-US"/>
        </w:rPr>
        <w:t>memberikan</w:t>
      </w:r>
      <w:proofErr w:type="spellEnd"/>
      <w:r w:rsidRPr="00435FF6">
        <w:rPr>
          <w:color w:val="auto"/>
          <w:lang w:val="en-US"/>
        </w:rPr>
        <w:t xml:space="preserve"> </w:t>
      </w:r>
      <w:proofErr w:type="spellStart"/>
      <w:r w:rsidRPr="00435FF6">
        <w:rPr>
          <w:color w:val="auto"/>
          <w:lang w:val="en-US"/>
        </w:rPr>
        <w:t>keuntungan</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mereka</w:t>
      </w:r>
      <w:proofErr w:type="spellEnd"/>
      <w:r w:rsidRPr="00435FF6">
        <w:rPr>
          <w:color w:val="auto"/>
          <w:lang w:val="en-US"/>
        </w:rPr>
        <w:t xml:space="preserve">, </w:t>
      </w:r>
      <w:proofErr w:type="spellStart"/>
      <w:r w:rsidRPr="00435FF6">
        <w:rPr>
          <w:color w:val="auto"/>
          <w:lang w:val="en-US"/>
        </w:rPr>
        <w:t>hal</w:t>
      </w:r>
      <w:proofErr w:type="spellEnd"/>
      <w:r w:rsidRPr="00435FF6">
        <w:rPr>
          <w:color w:val="auto"/>
          <w:lang w:val="en-US"/>
        </w:rPr>
        <w:t xml:space="preserve"> ini yang </w:t>
      </w:r>
      <w:proofErr w:type="spellStart"/>
      <w:r w:rsidRPr="00435FF6">
        <w:rPr>
          <w:color w:val="auto"/>
          <w:lang w:val="en-US"/>
        </w:rPr>
        <w:t>menimbulkan</w:t>
      </w:r>
      <w:proofErr w:type="spellEnd"/>
      <w:r w:rsidRPr="00435FF6">
        <w:rPr>
          <w:color w:val="auto"/>
          <w:lang w:val="en-US"/>
        </w:rPr>
        <w:t xml:space="preserve"> </w:t>
      </w:r>
      <w:proofErr w:type="spellStart"/>
      <w:r w:rsidRPr="00435FF6">
        <w:rPr>
          <w:color w:val="auto"/>
          <w:lang w:val="en-US"/>
        </w:rPr>
        <w:t>dorongan</w:t>
      </w:r>
      <w:proofErr w:type="spellEnd"/>
      <w:r w:rsidRPr="00435FF6">
        <w:rPr>
          <w:color w:val="auto"/>
          <w:lang w:val="en-US"/>
        </w:rPr>
        <w:t xml:space="preserve"> </w:t>
      </w:r>
      <w:proofErr w:type="spellStart"/>
      <w:r w:rsidRPr="00435FF6">
        <w:rPr>
          <w:color w:val="auto"/>
          <w:lang w:val="en-US"/>
        </w:rPr>
        <w:t>kepada</w:t>
      </w:r>
      <w:proofErr w:type="spellEnd"/>
      <w:r w:rsidRPr="00435FF6">
        <w:rPr>
          <w:color w:val="auto"/>
          <w:lang w:val="en-US"/>
        </w:rPr>
        <w:t xml:space="preserve"> Masyarakat </w:t>
      </w:r>
      <w:proofErr w:type="spellStart"/>
      <w:r w:rsidRPr="00435FF6">
        <w:rPr>
          <w:color w:val="auto"/>
          <w:lang w:val="en-US"/>
        </w:rPr>
        <w:t>untuk</w:t>
      </w:r>
      <w:proofErr w:type="spellEnd"/>
      <w:r w:rsidRPr="00435FF6">
        <w:rPr>
          <w:color w:val="auto"/>
          <w:lang w:val="en-US"/>
        </w:rPr>
        <w:t xml:space="preserve"> </w:t>
      </w:r>
      <w:proofErr w:type="spellStart"/>
      <w:r w:rsidRPr="00435FF6">
        <w:rPr>
          <w:color w:val="auto"/>
          <w:lang w:val="en-US"/>
        </w:rPr>
        <w:t>mengamankan</w:t>
      </w:r>
      <w:proofErr w:type="spellEnd"/>
      <w:r w:rsidRPr="00435FF6">
        <w:rPr>
          <w:color w:val="auto"/>
          <w:lang w:val="en-US"/>
        </w:rPr>
        <w:t xml:space="preserve"> uang </w:t>
      </w:r>
      <w:proofErr w:type="spellStart"/>
      <w:r w:rsidRPr="00435FF6">
        <w:rPr>
          <w:color w:val="auto"/>
          <w:lang w:val="en-US"/>
        </w:rPr>
        <w:t>mereka</w:t>
      </w:r>
      <w:proofErr w:type="spellEnd"/>
      <w:r w:rsidRPr="00435FF6">
        <w:rPr>
          <w:color w:val="auto"/>
          <w:lang w:val="en-US"/>
        </w:rPr>
        <w:t xml:space="preserve"> di bank.</w:t>
      </w:r>
    </w:p>
    <w:p w:rsidR="00DE561F" w:rsidRPr="00435FF6" w:rsidRDefault="003D6669" w:rsidP="00DE561F">
      <w:pPr>
        <w:autoSpaceDE w:val="0"/>
        <w:autoSpaceDN w:val="0"/>
        <w:adjustRightInd w:val="0"/>
        <w:spacing w:after="0" w:line="480" w:lineRule="auto"/>
        <w:ind w:left="567" w:firstLine="567"/>
        <w:jc w:val="both"/>
        <w:rPr>
          <w:color w:val="auto"/>
        </w:rPr>
      </w:pPr>
      <w:r w:rsidRPr="00435FF6">
        <w:rPr>
          <w:color w:val="auto"/>
          <w:lang w:val="en-US"/>
        </w:rPr>
        <w:t xml:space="preserve">Ciri </w:t>
      </w:r>
      <w:proofErr w:type="spellStart"/>
      <w:r w:rsidRPr="00435FF6">
        <w:rPr>
          <w:color w:val="auto"/>
          <w:lang w:val="en-US"/>
        </w:rPr>
        <w:t>khas</w:t>
      </w:r>
      <w:proofErr w:type="spellEnd"/>
      <w:r w:rsidRPr="00435FF6">
        <w:rPr>
          <w:color w:val="auto"/>
          <w:lang w:val="en-US"/>
        </w:rPr>
        <w:t xml:space="preserve"> </w:t>
      </w:r>
      <w:proofErr w:type="spellStart"/>
      <w:r w:rsidRPr="00435FF6">
        <w:rPr>
          <w:color w:val="auto"/>
          <w:lang w:val="en-US"/>
        </w:rPr>
        <w:t>sistem</w:t>
      </w:r>
      <w:proofErr w:type="spellEnd"/>
      <w:r w:rsidRPr="00435FF6">
        <w:rPr>
          <w:color w:val="auto"/>
          <w:lang w:val="en-US"/>
        </w:rPr>
        <w:t xml:space="preserve"> bank syariah yang </w:t>
      </w:r>
      <w:proofErr w:type="spellStart"/>
      <w:r w:rsidRPr="00435FF6">
        <w:rPr>
          <w:color w:val="auto"/>
          <w:lang w:val="en-US"/>
        </w:rPr>
        <w:t>memiliki</w:t>
      </w:r>
      <w:proofErr w:type="spellEnd"/>
      <w:r w:rsidRPr="00435FF6">
        <w:rPr>
          <w:color w:val="auto"/>
          <w:lang w:val="en-US"/>
        </w:rPr>
        <w:t xml:space="preserve"> </w:t>
      </w:r>
      <w:proofErr w:type="spellStart"/>
      <w:r w:rsidRPr="00435FF6">
        <w:rPr>
          <w:color w:val="auto"/>
          <w:lang w:val="en-US"/>
        </w:rPr>
        <w:t>prinsip</w:t>
      </w:r>
      <w:proofErr w:type="spellEnd"/>
      <w:r w:rsidR="008462D9" w:rsidRPr="00435FF6">
        <w:rPr>
          <w:color w:val="auto"/>
          <w:lang w:val="en-US"/>
        </w:rPr>
        <w:t xml:space="preserve"> </w:t>
      </w:r>
      <w:proofErr w:type="spellStart"/>
      <w:r w:rsidR="008462D9" w:rsidRPr="00435FF6">
        <w:rPr>
          <w:color w:val="auto"/>
          <w:lang w:val="en-US"/>
        </w:rPr>
        <w:t>dasar</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hasil</w:t>
      </w:r>
      <w:proofErr w:type="spellEnd"/>
      <w:r w:rsidRPr="00435FF6">
        <w:rPr>
          <w:color w:val="auto"/>
          <w:lang w:val="en-US"/>
        </w:rPr>
        <w:t xml:space="preserve"> </w:t>
      </w:r>
      <w:proofErr w:type="spellStart"/>
      <w:r w:rsidR="008462D9" w:rsidRPr="00435FF6">
        <w:rPr>
          <w:color w:val="auto"/>
          <w:lang w:val="en-US"/>
        </w:rPr>
        <w:t>menjadikan</w:t>
      </w:r>
      <w:proofErr w:type="spellEnd"/>
      <w:r w:rsidR="008462D9" w:rsidRPr="00435FF6">
        <w:rPr>
          <w:color w:val="auto"/>
          <w:lang w:val="en-US"/>
        </w:rPr>
        <w:t xml:space="preserve"> </w:t>
      </w:r>
      <w:proofErr w:type="spellStart"/>
      <w:r w:rsidR="008462D9" w:rsidRPr="00435FF6">
        <w:rPr>
          <w:color w:val="auto"/>
          <w:lang w:val="en-US"/>
        </w:rPr>
        <w:t>opsi</w:t>
      </w:r>
      <w:proofErr w:type="spellEnd"/>
      <w:r w:rsidRPr="00435FF6">
        <w:rPr>
          <w:color w:val="auto"/>
          <w:lang w:val="en-US"/>
        </w:rPr>
        <w:t xml:space="preserve"> </w:t>
      </w:r>
      <w:proofErr w:type="spellStart"/>
      <w:r w:rsidRPr="00435FF6">
        <w:rPr>
          <w:color w:val="auto"/>
          <w:lang w:val="en-US"/>
        </w:rPr>
        <w:t>jalan</w:t>
      </w:r>
      <w:proofErr w:type="spellEnd"/>
      <w:r w:rsidRPr="00435FF6">
        <w:rPr>
          <w:color w:val="auto"/>
          <w:lang w:val="en-US"/>
        </w:rPr>
        <w:t xml:space="preserve"> </w:t>
      </w:r>
      <w:proofErr w:type="spellStart"/>
      <w:r w:rsidRPr="00435FF6">
        <w:rPr>
          <w:color w:val="auto"/>
          <w:lang w:val="en-US"/>
        </w:rPr>
        <w:t>terbaik</w:t>
      </w:r>
      <w:proofErr w:type="spellEnd"/>
      <w:r w:rsidRPr="00435FF6">
        <w:rPr>
          <w:color w:val="auto"/>
          <w:lang w:val="en-US"/>
        </w:rPr>
        <w:t xml:space="preserve"> yang</w:t>
      </w:r>
      <w:r w:rsidR="008462D9" w:rsidRPr="00435FF6">
        <w:rPr>
          <w:color w:val="auto"/>
          <w:lang w:val="en-US"/>
        </w:rPr>
        <w:t xml:space="preserve"> </w:t>
      </w:r>
      <w:proofErr w:type="spellStart"/>
      <w:r w:rsidRPr="00435FF6">
        <w:rPr>
          <w:color w:val="auto"/>
          <w:lang w:val="en-US"/>
        </w:rPr>
        <w:t>menguntungkan</w:t>
      </w:r>
      <w:proofErr w:type="spellEnd"/>
      <w:r w:rsidRPr="00435FF6">
        <w:rPr>
          <w:color w:val="auto"/>
          <w:lang w:val="en-US"/>
        </w:rPr>
        <w:t xml:space="preserve"> </w:t>
      </w:r>
      <w:proofErr w:type="spellStart"/>
      <w:r w:rsidRPr="00435FF6">
        <w:rPr>
          <w:color w:val="auto"/>
          <w:lang w:val="en-US"/>
        </w:rPr>
        <w:t>baik</w:t>
      </w:r>
      <w:proofErr w:type="spellEnd"/>
      <w:r w:rsidRPr="00435FF6">
        <w:rPr>
          <w:color w:val="auto"/>
          <w:lang w:val="en-US"/>
        </w:rPr>
        <w:t xml:space="preserve"> </w:t>
      </w:r>
      <w:proofErr w:type="spellStart"/>
      <w:r w:rsidRPr="00435FF6">
        <w:rPr>
          <w:color w:val="auto"/>
          <w:lang w:val="en-US"/>
        </w:rPr>
        <w:t>dari</w:t>
      </w:r>
      <w:proofErr w:type="spellEnd"/>
      <w:r w:rsidRPr="00435FF6">
        <w:rPr>
          <w:color w:val="auto"/>
          <w:lang w:val="en-US"/>
        </w:rPr>
        <w:t xml:space="preserve"> bank dan </w:t>
      </w:r>
      <w:proofErr w:type="spellStart"/>
      <w:r w:rsidRPr="00435FF6">
        <w:rPr>
          <w:color w:val="auto"/>
          <w:lang w:val="en-US"/>
        </w:rPr>
        <w:t>nasabah</w:t>
      </w:r>
      <w:proofErr w:type="spellEnd"/>
      <w:r w:rsidR="000E6472" w:rsidRPr="00435FF6">
        <w:rPr>
          <w:color w:val="auto"/>
        </w:rPr>
        <w:t xml:space="preserve">, </w:t>
      </w:r>
      <w:proofErr w:type="spellStart"/>
      <w:r w:rsidRPr="00435FF6">
        <w:rPr>
          <w:color w:val="auto"/>
          <w:lang w:val="en-US"/>
        </w:rPr>
        <w:t>serta</w:t>
      </w:r>
      <w:proofErr w:type="spellEnd"/>
      <w:r w:rsidRPr="00435FF6">
        <w:rPr>
          <w:color w:val="auto"/>
          <w:lang w:val="en-US"/>
        </w:rPr>
        <w:t xml:space="preserve"> </w:t>
      </w:r>
      <w:proofErr w:type="spellStart"/>
      <w:r w:rsidR="008462D9" w:rsidRPr="00435FF6">
        <w:rPr>
          <w:color w:val="auto"/>
          <w:lang w:val="en-US"/>
        </w:rPr>
        <w:t>menjunjung</w:t>
      </w:r>
      <w:proofErr w:type="spellEnd"/>
      <w:r w:rsidRPr="00435FF6">
        <w:rPr>
          <w:color w:val="auto"/>
          <w:lang w:val="en-US"/>
        </w:rPr>
        <w:t xml:space="preserve"> </w:t>
      </w:r>
      <w:proofErr w:type="spellStart"/>
      <w:r w:rsidRPr="00435FF6">
        <w:rPr>
          <w:color w:val="auto"/>
          <w:lang w:val="en-US"/>
        </w:rPr>
        <w:t>keadilan</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bertransaksi</w:t>
      </w:r>
      <w:proofErr w:type="spellEnd"/>
      <w:r w:rsidR="000E6472" w:rsidRPr="00435FF6">
        <w:rPr>
          <w:color w:val="auto"/>
        </w:rPr>
        <w:t>,</w:t>
      </w:r>
      <w:r w:rsidRPr="00435FF6">
        <w:rPr>
          <w:color w:val="auto"/>
          <w:lang w:val="en-US"/>
        </w:rPr>
        <w:t xml:space="preserve"> </w:t>
      </w:r>
      <w:proofErr w:type="spellStart"/>
      <w:r w:rsidRPr="00435FF6">
        <w:rPr>
          <w:color w:val="auto"/>
          <w:lang w:val="en-US"/>
        </w:rPr>
        <w:t>etika</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investasi</w:t>
      </w:r>
      <w:proofErr w:type="spellEnd"/>
      <w:r w:rsidRPr="00435FF6">
        <w:rPr>
          <w:color w:val="auto"/>
          <w:lang w:val="en-US"/>
        </w:rPr>
        <w:t xml:space="preserve"> </w:t>
      </w:r>
      <w:proofErr w:type="spellStart"/>
      <w:r w:rsidRPr="00435FF6">
        <w:rPr>
          <w:color w:val="auto"/>
          <w:lang w:val="en-US"/>
        </w:rPr>
        <w:t>bisnis</w:t>
      </w:r>
      <w:proofErr w:type="spellEnd"/>
      <w:r w:rsidRPr="00435FF6">
        <w:rPr>
          <w:color w:val="auto"/>
          <w:lang w:val="en-US"/>
        </w:rPr>
        <w:t>,</w:t>
      </w:r>
      <w:r w:rsidR="000E6472" w:rsidRPr="00435FF6">
        <w:rPr>
          <w:color w:val="auto"/>
        </w:rPr>
        <w:t xml:space="preserve"> </w:t>
      </w:r>
      <w:proofErr w:type="spellStart"/>
      <w:r w:rsidRPr="00435FF6">
        <w:rPr>
          <w:color w:val="auto"/>
          <w:lang w:val="en-US"/>
        </w:rPr>
        <w:t>mementingkan</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nilai</w:t>
      </w:r>
      <w:proofErr w:type="spellEnd"/>
      <w:r w:rsidRPr="00435FF6">
        <w:rPr>
          <w:color w:val="auto"/>
          <w:lang w:val="en-US"/>
        </w:rPr>
        <w:t xml:space="preserve"> </w:t>
      </w:r>
      <w:proofErr w:type="spellStart"/>
      <w:r w:rsidRPr="00435FF6">
        <w:rPr>
          <w:color w:val="auto"/>
          <w:lang w:val="en-US"/>
        </w:rPr>
        <w:t>sosialiasi</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melakukan</w:t>
      </w:r>
      <w:proofErr w:type="spellEnd"/>
      <w:r w:rsidRPr="00435FF6">
        <w:rPr>
          <w:color w:val="auto"/>
          <w:lang w:val="en-US"/>
        </w:rPr>
        <w:t xml:space="preserve"> </w:t>
      </w:r>
      <w:proofErr w:type="spellStart"/>
      <w:r w:rsidRPr="00435FF6">
        <w:rPr>
          <w:color w:val="auto"/>
          <w:lang w:val="en-US"/>
        </w:rPr>
        <w:t>kegiatan</w:t>
      </w:r>
      <w:proofErr w:type="spellEnd"/>
      <w:r w:rsidRPr="00435FF6">
        <w:rPr>
          <w:color w:val="auto"/>
          <w:lang w:val="en-US"/>
        </w:rPr>
        <w:t xml:space="preserve"> </w:t>
      </w:r>
      <w:proofErr w:type="spellStart"/>
      <w:r w:rsidRPr="00435FF6">
        <w:rPr>
          <w:color w:val="auto"/>
          <w:lang w:val="en-US"/>
        </w:rPr>
        <w:t>produksi</w:t>
      </w:r>
      <w:proofErr w:type="spellEnd"/>
      <w:r w:rsidR="000E6472" w:rsidRPr="00435FF6">
        <w:rPr>
          <w:color w:val="auto"/>
        </w:rPr>
        <w:t xml:space="preserve">, dan </w:t>
      </w:r>
      <w:proofErr w:type="spellStart"/>
      <w:r w:rsidRPr="00435FF6">
        <w:rPr>
          <w:color w:val="auto"/>
          <w:lang w:val="en-US"/>
        </w:rPr>
        <w:t>mementingkan</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penghindaran</w:t>
      </w:r>
      <w:proofErr w:type="spellEnd"/>
      <w:r w:rsidRPr="00435FF6">
        <w:rPr>
          <w:color w:val="auto"/>
          <w:lang w:val="en-US"/>
        </w:rPr>
        <w:t xml:space="preserve"> </w:t>
      </w:r>
      <w:proofErr w:type="spellStart"/>
      <w:r w:rsidRPr="00435FF6">
        <w:rPr>
          <w:color w:val="auto"/>
          <w:lang w:val="en-US"/>
        </w:rPr>
        <w:t>segala</w:t>
      </w:r>
      <w:proofErr w:type="spellEnd"/>
      <w:r w:rsidRPr="00435FF6">
        <w:rPr>
          <w:color w:val="auto"/>
          <w:lang w:val="en-US"/>
        </w:rPr>
        <w:t xml:space="preserve"> </w:t>
      </w:r>
      <w:proofErr w:type="spellStart"/>
      <w:r w:rsidRPr="00435FF6">
        <w:rPr>
          <w:color w:val="auto"/>
          <w:lang w:val="en-US"/>
        </w:rPr>
        <w:t>kecurangan</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melakukan</w:t>
      </w:r>
      <w:proofErr w:type="spellEnd"/>
      <w:r w:rsidRPr="00435FF6">
        <w:rPr>
          <w:color w:val="auto"/>
          <w:lang w:val="en-US"/>
        </w:rPr>
        <w:t xml:space="preserve"> </w:t>
      </w:r>
      <w:proofErr w:type="spellStart"/>
      <w:r w:rsidRPr="00435FF6">
        <w:rPr>
          <w:color w:val="auto"/>
          <w:lang w:val="en-US"/>
        </w:rPr>
        <w:t>kegiatan</w:t>
      </w:r>
      <w:proofErr w:type="spellEnd"/>
      <w:r w:rsidRPr="00435FF6">
        <w:rPr>
          <w:color w:val="auto"/>
          <w:lang w:val="en-US"/>
        </w:rPr>
        <w:t xml:space="preserve"> </w:t>
      </w:r>
      <w:proofErr w:type="spellStart"/>
      <w:r w:rsidRPr="00435FF6">
        <w:rPr>
          <w:color w:val="auto"/>
          <w:lang w:val="en-US"/>
        </w:rPr>
        <w:t>transaksi</w:t>
      </w:r>
      <w:proofErr w:type="spellEnd"/>
      <w:r w:rsidR="000E6472" w:rsidRPr="00435FF6">
        <w:rPr>
          <w:color w:val="auto"/>
        </w:rPr>
        <w:t>, dengan</w:t>
      </w:r>
      <w:r w:rsidRPr="00435FF6">
        <w:rPr>
          <w:color w:val="auto"/>
          <w:lang w:val="en-US"/>
        </w:rPr>
        <w:t xml:space="preserve"> </w:t>
      </w:r>
      <w:proofErr w:type="spellStart"/>
      <w:r w:rsidRPr="00435FF6">
        <w:rPr>
          <w:color w:val="auto"/>
          <w:lang w:val="en-US"/>
        </w:rPr>
        <w:t>sistem</w:t>
      </w:r>
      <w:proofErr w:type="spellEnd"/>
      <w:r w:rsidRPr="00435FF6">
        <w:rPr>
          <w:color w:val="auto"/>
          <w:lang w:val="en-US"/>
        </w:rPr>
        <w:t xml:space="preserve"> dan </w:t>
      </w:r>
      <w:proofErr w:type="spellStart"/>
      <w:r w:rsidRPr="00435FF6">
        <w:rPr>
          <w:color w:val="auto"/>
          <w:lang w:val="en-US"/>
        </w:rPr>
        <w:t>visi</w:t>
      </w:r>
      <w:proofErr w:type="spellEnd"/>
      <w:r w:rsidRPr="00435FF6">
        <w:rPr>
          <w:color w:val="auto"/>
          <w:lang w:val="en-US"/>
        </w:rPr>
        <w:t xml:space="preserve"> dan </w:t>
      </w:r>
      <w:proofErr w:type="spellStart"/>
      <w:r w:rsidRPr="00435FF6">
        <w:rPr>
          <w:color w:val="auto"/>
          <w:lang w:val="en-US"/>
        </w:rPr>
        <w:t>misi</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bank syariah </w:t>
      </w:r>
      <w:proofErr w:type="spellStart"/>
      <w:r w:rsidRPr="00435FF6">
        <w:rPr>
          <w:color w:val="auto"/>
          <w:lang w:val="en-US"/>
        </w:rPr>
        <w:t>serta</w:t>
      </w:r>
      <w:proofErr w:type="spellEnd"/>
      <w:r w:rsidRPr="00435FF6">
        <w:rPr>
          <w:color w:val="auto"/>
          <w:lang w:val="en-US"/>
        </w:rPr>
        <w:t xml:space="preserve"> </w:t>
      </w:r>
      <w:proofErr w:type="spellStart"/>
      <w:r w:rsidRPr="00435FF6">
        <w:rPr>
          <w:color w:val="auto"/>
          <w:lang w:val="en-US"/>
        </w:rPr>
        <w:t>pelayanan</w:t>
      </w:r>
      <w:proofErr w:type="spellEnd"/>
      <w:r w:rsidRPr="00435FF6">
        <w:rPr>
          <w:color w:val="auto"/>
          <w:lang w:val="en-US"/>
        </w:rPr>
        <w:t xml:space="preserve"> yang </w:t>
      </w:r>
      <w:proofErr w:type="spellStart"/>
      <w:r w:rsidRPr="00435FF6">
        <w:rPr>
          <w:color w:val="auto"/>
          <w:lang w:val="en-US"/>
        </w:rPr>
        <w:t>memberikan</w:t>
      </w:r>
      <w:proofErr w:type="spellEnd"/>
      <w:r w:rsidRPr="00435FF6">
        <w:rPr>
          <w:color w:val="auto"/>
          <w:lang w:val="en-US"/>
        </w:rPr>
        <w:t xml:space="preserve"> </w:t>
      </w:r>
      <w:proofErr w:type="spellStart"/>
      <w:r w:rsidRPr="00435FF6">
        <w:rPr>
          <w:color w:val="auto"/>
          <w:lang w:val="en-US"/>
        </w:rPr>
        <w:t>keamanan</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menyimpan</w:t>
      </w:r>
      <w:proofErr w:type="spellEnd"/>
      <w:r w:rsidRPr="00435FF6">
        <w:rPr>
          <w:color w:val="auto"/>
          <w:lang w:val="en-US"/>
        </w:rPr>
        <w:t xml:space="preserve"> uang yang </w:t>
      </w:r>
      <w:proofErr w:type="spellStart"/>
      <w:r w:rsidRPr="00435FF6">
        <w:rPr>
          <w:color w:val="auto"/>
          <w:lang w:val="en-US"/>
        </w:rPr>
        <w:t>baik</w:t>
      </w:r>
      <w:proofErr w:type="spellEnd"/>
      <w:r w:rsidR="000E6472" w:rsidRPr="00435FF6">
        <w:rPr>
          <w:color w:val="auto"/>
        </w:rPr>
        <w:t xml:space="preserve">, </w:t>
      </w:r>
      <w:proofErr w:type="spellStart"/>
      <w:r w:rsidRPr="00435FF6">
        <w:rPr>
          <w:color w:val="auto"/>
          <w:lang w:val="en-US"/>
        </w:rPr>
        <w:t>membuat</w:t>
      </w:r>
      <w:proofErr w:type="spellEnd"/>
      <w:r w:rsidRPr="00435FF6">
        <w:rPr>
          <w:color w:val="auto"/>
          <w:lang w:val="en-US"/>
        </w:rPr>
        <w:t xml:space="preserve"> bank syariah </w:t>
      </w:r>
      <w:proofErr w:type="spellStart"/>
      <w:r w:rsidRPr="00435FF6">
        <w:rPr>
          <w:color w:val="auto"/>
          <w:lang w:val="en-US"/>
        </w:rPr>
        <w:t>menjadi</w:t>
      </w:r>
      <w:proofErr w:type="spellEnd"/>
      <w:r w:rsidRPr="00435FF6">
        <w:rPr>
          <w:color w:val="auto"/>
          <w:lang w:val="en-US"/>
        </w:rPr>
        <w:t xml:space="preserve"> </w:t>
      </w:r>
      <w:proofErr w:type="spellStart"/>
      <w:r w:rsidRPr="00435FF6">
        <w:rPr>
          <w:color w:val="auto"/>
          <w:lang w:val="en-US"/>
        </w:rPr>
        <w:t>sebuah</w:t>
      </w:r>
      <w:proofErr w:type="spellEnd"/>
      <w:r w:rsidRPr="00435FF6">
        <w:rPr>
          <w:color w:val="auto"/>
          <w:lang w:val="en-US"/>
        </w:rPr>
        <w:t xml:space="preserve"> Solusi </w:t>
      </w:r>
      <w:r w:rsidR="001C1FD0" w:rsidRPr="00435FF6">
        <w:rPr>
          <w:color w:val="auto"/>
          <w:lang w:val="en-US"/>
        </w:rPr>
        <w:t xml:space="preserve">yang </w:t>
      </w:r>
      <w:proofErr w:type="spellStart"/>
      <w:r w:rsidR="001C1FD0" w:rsidRPr="00435FF6">
        <w:rPr>
          <w:color w:val="auto"/>
          <w:lang w:val="en-US"/>
        </w:rPr>
        <w:t>efektif</w:t>
      </w:r>
      <w:proofErr w:type="spellEnd"/>
      <w:r w:rsidR="001C1FD0" w:rsidRPr="00435FF6">
        <w:rPr>
          <w:color w:val="auto"/>
          <w:lang w:val="en-US"/>
        </w:rPr>
        <w:t xml:space="preserve"> dan </w:t>
      </w:r>
      <w:proofErr w:type="spellStart"/>
      <w:r w:rsidR="001C1FD0" w:rsidRPr="00435FF6">
        <w:rPr>
          <w:color w:val="auto"/>
          <w:lang w:val="en-US"/>
        </w:rPr>
        <w:lastRenderedPageBreak/>
        <w:t>banyak</w:t>
      </w:r>
      <w:proofErr w:type="spellEnd"/>
      <w:r w:rsidR="001C1FD0" w:rsidRPr="00435FF6">
        <w:rPr>
          <w:color w:val="auto"/>
          <w:lang w:val="en-US"/>
        </w:rPr>
        <w:t xml:space="preserve"> </w:t>
      </w:r>
      <w:proofErr w:type="spellStart"/>
      <w:r w:rsidR="001C1FD0" w:rsidRPr="00435FF6">
        <w:rPr>
          <w:color w:val="auto"/>
          <w:lang w:val="en-US"/>
        </w:rPr>
        <w:t>peminat</w:t>
      </w:r>
      <w:proofErr w:type="spellEnd"/>
      <w:r w:rsidR="001C1FD0" w:rsidRPr="00435FF6">
        <w:rPr>
          <w:color w:val="auto"/>
          <w:lang w:val="en-US"/>
        </w:rPr>
        <w:t xml:space="preserve"> oleh </w:t>
      </w:r>
      <w:proofErr w:type="spellStart"/>
      <w:r w:rsidR="001C1FD0" w:rsidRPr="00435FF6">
        <w:rPr>
          <w:color w:val="auto"/>
          <w:lang w:val="en-US"/>
        </w:rPr>
        <w:t>seluruh</w:t>
      </w:r>
      <w:proofErr w:type="spellEnd"/>
      <w:r w:rsidR="001C1FD0" w:rsidRPr="00435FF6">
        <w:rPr>
          <w:color w:val="auto"/>
          <w:lang w:val="en-US"/>
        </w:rPr>
        <w:t xml:space="preserve"> </w:t>
      </w:r>
      <w:proofErr w:type="spellStart"/>
      <w:r w:rsidR="001C1FD0" w:rsidRPr="00435FF6">
        <w:rPr>
          <w:color w:val="auto"/>
          <w:lang w:val="en-US"/>
        </w:rPr>
        <w:t>kalangan</w:t>
      </w:r>
      <w:proofErr w:type="spellEnd"/>
      <w:r w:rsidR="001C1FD0" w:rsidRPr="00435FF6">
        <w:rPr>
          <w:color w:val="auto"/>
          <w:lang w:val="en-US"/>
        </w:rPr>
        <w:t xml:space="preserve"> Masyarakat </w:t>
      </w:r>
      <w:proofErr w:type="spellStart"/>
      <w:r w:rsidR="001C1FD0" w:rsidRPr="00435FF6">
        <w:rPr>
          <w:color w:val="auto"/>
          <w:lang w:val="en-US"/>
        </w:rPr>
        <w:t>umum</w:t>
      </w:r>
      <w:proofErr w:type="spellEnd"/>
      <w:r w:rsidR="001C1FD0" w:rsidRPr="00435FF6">
        <w:rPr>
          <w:color w:val="auto"/>
          <w:lang w:val="en-US"/>
        </w:rPr>
        <w:t xml:space="preserve"> Indonesia </w:t>
      </w:r>
      <w:r w:rsidR="00602616" w:rsidRPr="00435FF6">
        <w:rPr>
          <w:color w:val="auto"/>
        </w:rPr>
        <w:t>(Fairuz Islami, 2018)</w:t>
      </w:r>
      <w:r w:rsidR="000E6472" w:rsidRPr="00435FF6">
        <w:rPr>
          <w:color w:val="auto"/>
        </w:rPr>
        <w:t>.</w:t>
      </w:r>
    </w:p>
    <w:p w:rsidR="00245A92" w:rsidRPr="00435FF6" w:rsidRDefault="001C1FD0" w:rsidP="00DE561F">
      <w:pPr>
        <w:autoSpaceDE w:val="0"/>
        <w:autoSpaceDN w:val="0"/>
        <w:adjustRightInd w:val="0"/>
        <w:spacing w:after="0" w:line="480" w:lineRule="auto"/>
        <w:ind w:left="567" w:firstLine="567"/>
        <w:jc w:val="both"/>
        <w:rPr>
          <w:color w:val="auto"/>
        </w:rPr>
      </w:pPr>
      <w:r w:rsidRPr="00435FF6">
        <w:rPr>
          <w:color w:val="auto"/>
          <w:lang w:val="en-US"/>
        </w:rPr>
        <w:t xml:space="preserve">Bank syariah </w:t>
      </w:r>
      <w:proofErr w:type="spellStart"/>
      <w:r w:rsidRPr="00435FF6">
        <w:rPr>
          <w:color w:val="auto"/>
          <w:lang w:val="en-US"/>
        </w:rPr>
        <w:t>memiliki</w:t>
      </w:r>
      <w:proofErr w:type="spellEnd"/>
      <w:r w:rsidRPr="00435FF6">
        <w:rPr>
          <w:color w:val="auto"/>
          <w:lang w:val="en-US"/>
        </w:rPr>
        <w:t xml:space="preserve"> </w:t>
      </w:r>
      <w:proofErr w:type="spellStart"/>
      <w:r w:rsidRPr="00435FF6">
        <w:rPr>
          <w:color w:val="auto"/>
          <w:lang w:val="en-US"/>
        </w:rPr>
        <w:t>beberapa</w:t>
      </w:r>
      <w:proofErr w:type="spellEnd"/>
      <w:r w:rsidRPr="00435FF6">
        <w:rPr>
          <w:color w:val="auto"/>
          <w:lang w:val="en-US"/>
        </w:rPr>
        <w:t xml:space="preserve"> </w:t>
      </w:r>
      <w:proofErr w:type="spellStart"/>
      <w:r w:rsidRPr="00435FF6">
        <w:rPr>
          <w:color w:val="auto"/>
          <w:lang w:val="en-US"/>
        </w:rPr>
        <w:t>jenis</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yang </w:t>
      </w:r>
      <w:proofErr w:type="spellStart"/>
      <w:r w:rsidRPr="00435FF6">
        <w:rPr>
          <w:color w:val="auto"/>
          <w:lang w:val="en-US"/>
        </w:rPr>
        <w:t>secara</w:t>
      </w:r>
      <w:proofErr w:type="spellEnd"/>
      <w:r w:rsidRPr="00435FF6">
        <w:rPr>
          <w:color w:val="auto"/>
          <w:lang w:val="en-US"/>
        </w:rPr>
        <w:t xml:space="preserve"> general </w:t>
      </w:r>
      <w:proofErr w:type="spellStart"/>
      <w:r w:rsidRPr="00435FF6">
        <w:rPr>
          <w:color w:val="auto"/>
          <w:lang w:val="en-US"/>
        </w:rPr>
        <w:t>ada</w:t>
      </w:r>
      <w:proofErr w:type="spellEnd"/>
      <w:r w:rsidRPr="00435FF6">
        <w:rPr>
          <w:color w:val="auto"/>
          <w:lang w:val="en-US"/>
        </w:rPr>
        <w:t xml:space="preserve"> </w:t>
      </w:r>
      <w:proofErr w:type="spellStart"/>
      <w:r w:rsidRPr="00435FF6">
        <w:rPr>
          <w:color w:val="auto"/>
          <w:lang w:val="en-US"/>
        </w:rPr>
        <w:t>tiga</w:t>
      </w:r>
      <w:proofErr w:type="spellEnd"/>
      <w:r w:rsidRPr="00435FF6">
        <w:rPr>
          <w:color w:val="auto"/>
          <w:lang w:val="en-US"/>
        </w:rPr>
        <w:t xml:space="preserve"> </w:t>
      </w:r>
      <w:proofErr w:type="spellStart"/>
      <w:r w:rsidRPr="00435FF6">
        <w:rPr>
          <w:color w:val="auto"/>
          <w:lang w:val="en-US"/>
        </w:rPr>
        <w:t>prinsip</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yakni</w:t>
      </w:r>
      <w:proofErr w:type="spellEnd"/>
      <w:r w:rsidRPr="00435FF6">
        <w:rPr>
          <w:color w:val="auto"/>
          <w:lang w:val="en-US"/>
        </w:rPr>
        <w:t xml:space="preserve"> </w:t>
      </w:r>
      <w:proofErr w:type="spellStart"/>
      <w:r w:rsidRPr="00435FF6">
        <w:rPr>
          <w:color w:val="auto"/>
          <w:lang w:val="en-US"/>
        </w:rPr>
        <w:t>p</w:t>
      </w:r>
      <w:r w:rsidR="008462D9" w:rsidRPr="00435FF6">
        <w:rPr>
          <w:color w:val="auto"/>
          <w:lang w:val="en-US"/>
        </w:rPr>
        <w:t>rinsip</w:t>
      </w:r>
      <w:proofErr w:type="spellEnd"/>
      <w:r w:rsidR="008462D9" w:rsidRPr="00435FF6">
        <w:rPr>
          <w:color w:val="auto"/>
          <w:lang w:val="en-US"/>
        </w:rPr>
        <w:t xml:space="preserve"> </w:t>
      </w:r>
      <w:proofErr w:type="spellStart"/>
      <w:r w:rsidR="008462D9" w:rsidRPr="00435FF6">
        <w:rPr>
          <w:color w:val="auto"/>
          <w:lang w:val="en-US"/>
        </w:rPr>
        <w:t>jual</w:t>
      </w:r>
      <w:proofErr w:type="spellEnd"/>
      <w:r w:rsidR="008462D9" w:rsidRPr="00435FF6">
        <w:rPr>
          <w:color w:val="auto"/>
          <w:lang w:val="en-US"/>
        </w:rPr>
        <w:t xml:space="preserve"> </w:t>
      </w:r>
      <w:proofErr w:type="spellStart"/>
      <w:r w:rsidR="008462D9" w:rsidRPr="00435FF6">
        <w:rPr>
          <w:color w:val="auto"/>
          <w:lang w:val="en-US"/>
        </w:rPr>
        <w:t>beli</w:t>
      </w:r>
      <w:proofErr w:type="spellEnd"/>
      <w:r w:rsidR="008462D9" w:rsidRPr="00435FF6">
        <w:rPr>
          <w:color w:val="auto"/>
          <w:lang w:val="en-US"/>
        </w:rPr>
        <w:t xml:space="preserve"> </w:t>
      </w:r>
      <w:proofErr w:type="spellStart"/>
      <w:r w:rsidR="008462D9" w:rsidRPr="00435FF6">
        <w:rPr>
          <w:color w:val="auto"/>
          <w:lang w:val="en-US"/>
        </w:rPr>
        <w:t>seperti</w:t>
      </w:r>
      <w:proofErr w:type="spellEnd"/>
      <w:r w:rsidR="008462D9" w:rsidRPr="00435FF6">
        <w:rPr>
          <w:color w:val="auto"/>
          <w:lang w:val="en-US"/>
        </w:rPr>
        <w:t xml:space="preserve"> </w:t>
      </w:r>
      <w:proofErr w:type="spellStart"/>
      <w:r w:rsidR="008462D9" w:rsidRPr="00435FF6">
        <w:rPr>
          <w:color w:val="auto"/>
          <w:lang w:val="en-US"/>
        </w:rPr>
        <w:t>akad</w:t>
      </w:r>
      <w:proofErr w:type="spellEnd"/>
      <w:r w:rsidR="008462D9" w:rsidRPr="00435FF6">
        <w:rPr>
          <w:color w:val="auto"/>
          <w:lang w:val="en-US"/>
        </w:rPr>
        <w:t xml:space="preserve"> </w:t>
      </w:r>
      <w:proofErr w:type="spellStart"/>
      <w:r w:rsidR="008462D9" w:rsidRPr="00435FF6">
        <w:rPr>
          <w:color w:val="auto"/>
          <w:lang w:val="en-US"/>
        </w:rPr>
        <w:t>murabahahm</w:t>
      </w:r>
      <w:proofErr w:type="spellEnd"/>
      <w:r w:rsidR="008462D9" w:rsidRPr="00435FF6">
        <w:rPr>
          <w:color w:val="auto"/>
          <w:lang w:val="en-US"/>
        </w:rPr>
        <w:t xml:space="preserve"> </w:t>
      </w:r>
      <w:proofErr w:type="spellStart"/>
      <w:r w:rsidR="008462D9" w:rsidRPr="00435FF6">
        <w:rPr>
          <w:color w:val="auto"/>
          <w:lang w:val="en-US"/>
        </w:rPr>
        <w:t>salam</w:t>
      </w:r>
      <w:proofErr w:type="spellEnd"/>
      <w:r w:rsidR="008462D9" w:rsidRPr="00435FF6">
        <w:rPr>
          <w:color w:val="auto"/>
          <w:lang w:val="en-US"/>
        </w:rPr>
        <w:t xml:space="preserve">, </w:t>
      </w:r>
      <w:proofErr w:type="spellStart"/>
      <w:r w:rsidR="008462D9" w:rsidRPr="00435FF6">
        <w:rPr>
          <w:color w:val="auto"/>
          <w:lang w:val="en-US"/>
        </w:rPr>
        <w:t>istishna</w:t>
      </w:r>
      <w:proofErr w:type="spellEnd"/>
      <w:r w:rsidR="008462D9" w:rsidRPr="00435FF6">
        <w:rPr>
          <w:color w:val="auto"/>
          <w:lang w:val="en-US"/>
        </w:rPr>
        <w:t xml:space="preserve">, </w:t>
      </w:r>
      <w:proofErr w:type="spellStart"/>
      <w:r w:rsidR="008462D9" w:rsidRPr="00435FF6">
        <w:rPr>
          <w:color w:val="auto"/>
          <w:lang w:val="en-US"/>
        </w:rPr>
        <w:t>lalu</w:t>
      </w:r>
      <w:proofErr w:type="spellEnd"/>
      <w:r w:rsidR="008462D9" w:rsidRPr="00435FF6">
        <w:rPr>
          <w:color w:val="auto"/>
          <w:lang w:val="en-US"/>
        </w:rPr>
        <w:t xml:space="preserve"> </w:t>
      </w:r>
      <w:proofErr w:type="spellStart"/>
      <w:r w:rsidR="008462D9" w:rsidRPr="00435FF6">
        <w:rPr>
          <w:color w:val="auto"/>
          <w:lang w:val="en-US"/>
        </w:rPr>
        <w:t>prinsip</w:t>
      </w:r>
      <w:proofErr w:type="spellEnd"/>
      <w:r w:rsidR="008462D9" w:rsidRPr="00435FF6">
        <w:rPr>
          <w:color w:val="auto"/>
          <w:lang w:val="en-US"/>
        </w:rPr>
        <w:t xml:space="preserve"> </w:t>
      </w:r>
      <w:proofErr w:type="spellStart"/>
      <w:r w:rsidR="008462D9" w:rsidRPr="00435FF6">
        <w:rPr>
          <w:color w:val="auto"/>
          <w:lang w:val="en-US"/>
        </w:rPr>
        <w:t>sewa</w:t>
      </w:r>
      <w:proofErr w:type="spellEnd"/>
      <w:r w:rsidR="008462D9" w:rsidRPr="00435FF6">
        <w:rPr>
          <w:color w:val="auto"/>
          <w:lang w:val="en-US"/>
        </w:rPr>
        <w:t xml:space="preserve"> </w:t>
      </w:r>
      <w:proofErr w:type="spellStart"/>
      <w:r w:rsidR="008462D9" w:rsidRPr="00435FF6">
        <w:rPr>
          <w:color w:val="auto"/>
          <w:lang w:val="en-US"/>
        </w:rPr>
        <w:t>atau</w:t>
      </w:r>
      <w:proofErr w:type="spellEnd"/>
      <w:r w:rsidR="008462D9" w:rsidRPr="00435FF6">
        <w:rPr>
          <w:color w:val="auto"/>
          <w:lang w:val="en-US"/>
        </w:rPr>
        <w:t xml:space="preserve"> </w:t>
      </w:r>
      <w:proofErr w:type="spellStart"/>
      <w:r w:rsidR="008462D9" w:rsidRPr="00435FF6">
        <w:rPr>
          <w:color w:val="auto"/>
          <w:lang w:val="en-US"/>
        </w:rPr>
        <w:t>jasa</w:t>
      </w:r>
      <w:proofErr w:type="spellEnd"/>
      <w:r w:rsidR="008462D9" w:rsidRPr="00435FF6">
        <w:rPr>
          <w:color w:val="auto"/>
          <w:lang w:val="en-US"/>
        </w:rPr>
        <w:t xml:space="preserve">, </w:t>
      </w:r>
      <w:r w:rsidRPr="00435FF6">
        <w:rPr>
          <w:color w:val="auto"/>
          <w:lang w:val="en-US"/>
        </w:rPr>
        <w:t xml:space="preserve">dan </w:t>
      </w:r>
      <w:proofErr w:type="spellStart"/>
      <w:r w:rsidRPr="00435FF6">
        <w:rPr>
          <w:color w:val="auto"/>
          <w:lang w:val="en-US"/>
        </w:rPr>
        <w:t>pembiayaan</w:t>
      </w:r>
      <w:proofErr w:type="spellEnd"/>
      <w:r w:rsidRPr="00435FF6">
        <w:rPr>
          <w:color w:val="auto"/>
          <w:lang w:val="en-US"/>
        </w:rPr>
        <w:t xml:space="preserve"> </w:t>
      </w:r>
      <w:proofErr w:type="spellStart"/>
      <w:r w:rsidR="008462D9" w:rsidRPr="00435FF6">
        <w:rPr>
          <w:color w:val="auto"/>
          <w:lang w:val="en-US"/>
        </w:rPr>
        <w:t>mudharabah</w:t>
      </w:r>
      <w:proofErr w:type="spellEnd"/>
      <w:r w:rsidR="00245A92" w:rsidRPr="00435FF6">
        <w:rPr>
          <w:color w:val="auto"/>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sendiri</w:t>
      </w:r>
      <w:proofErr w:type="spellEnd"/>
      <w:r w:rsidRPr="00435FF6">
        <w:rPr>
          <w:color w:val="auto"/>
          <w:lang w:val="en-US"/>
        </w:rPr>
        <w:t xml:space="preserve"> </w:t>
      </w:r>
      <w:proofErr w:type="spellStart"/>
      <w:r w:rsidRPr="00435FF6">
        <w:rPr>
          <w:color w:val="auto"/>
          <w:lang w:val="en-US"/>
        </w:rPr>
        <w:t>memiliki</w:t>
      </w:r>
      <w:proofErr w:type="spellEnd"/>
      <w:r w:rsidRPr="00435FF6">
        <w:rPr>
          <w:color w:val="auto"/>
          <w:lang w:val="en-US"/>
        </w:rPr>
        <w:t xml:space="preserve"> </w:t>
      </w:r>
      <w:proofErr w:type="spellStart"/>
      <w:r w:rsidRPr="00435FF6">
        <w:rPr>
          <w:color w:val="auto"/>
          <w:lang w:val="en-US"/>
        </w:rPr>
        <w:t>definisi</w:t>
      </w:r>
      <w:proofErr w:type="spellEnd"/>
      <w:r w:rsidRPr="00435FF6">
        <w:rPr>
          <w:color w:val="auto"/>
          <w:lang w:val="en-US"/>
        </w:rPr>
        <w:t xml:space="preserve"> </w:t>
      </w:r>
      <w:proofErr w:type="spellStart"/>
      <w:r w:rsidRPr="00435FF6">
        <w:rPr>
          <w:color w:val="auto"/>
          <w:lang w:val="en-US"/>
        </w:rPr>
        <w:t>penyediaan</w:t>
      </w:r>
      <w:proofErr w:type="spellEnd"/>
      <w:r w:rsidRPr="00435FF6">
        <w:rPr>
          <w:color w:val="auto"/>
          <w:lang w:val="en-US"/>
        </w:rPr>
        <w:t xml:space="preserve"> </w:t>
      </w:r>
      <w:proofErr w:type="spellStart"/>
      <w:r w:rsidRPr="00435FF6">
        <w:rPr>
          <w:color w:val="auto"/>
          <w:lang w:val="en-US"/>
        </w:rPr>
        <w:t>dari</w:t>
      </w:r>
      <w:proofErr w:type="spellEnd"/>
      <w:r w:rsidRPr="00435FF6">
        <w:rPr>
          <w:color w:val="auto"/>
          <w:lang w:val="en-US"/>
        </w:rPr>
        <w:t xml:space="preserve"> bank dan </w:t>
      </w:r>
      <w:proofErr w:type="spellStart"/>
      <w:r w:rsidRPr="00435FF6">
        <w:rPr>
          <w:color w:val="auto"/>
          <w:lang w:val="en-US"/>
        </w:rPr>
        <w:t>tagihan</w:t>
      </w:r>
      <w:proofErr w:type="spellEnd"/>
      <w:r w:rsidRPr="00435FF6">
        <w:rPr>
          <w:color w:val="auto"/>
          <w:lang w:val="en-US"/>
        </w:rPr>
        <w:t xml:space="preserve"> </w:t>
      </w:r>
      <w:proofErr w:type="spellStart"/>
      <w:r w:rsidRPr="00435FF6">
        <w:rPr>
          <w:color w:val="auto"/>
          <w:lang w:val="en-US"/>
        </w:rPr>
        <w:t>pihak</w:t>
      </w:r>
      <w:proofErr w:type="spellEnd"/>
      <w:r w:rsidRPr="00435FF6">
        <w:rPr>
          <w:color w:val="auto"/>
          <w:lang w:val="en-US"/>
        </w:rPr>
        <w:t xml:space="preserve"> </w:t>
      </w:r>
      <w:proofErr w:type="spellStart"/>
      <w:r w:rsidRPr="00435FF6">
        <w:rPr>
          <w:color w:val="auto"/>
          <w:lang w:val="en-US"/>
        </w:rPr>
        <w:t>ketiga</w:t>
      </w:r>
      <w:proofErr w:type="spellEnd"/>
      <w:r w:rsidRPr="00435FF6">
        <w:rPr>
          <w:color w:val="auto"/>
          <w:lang w:val="en-US"/>
        </w:rPr>
        <w:t xml:space="preserve"> yang </w:t>
      </w:r>
      <w:proofErr w:type="spellStart"/>
      <w:r w:rsidRPr="00435FF6">
        <w:rPr>
          <w:color w:val="auto"/>
          <w:lang w:val="en-US"/>
        </w:rPr>
        <w:t>sudah</w:t>
      </w:r>
      <w:proofErr w:type="spellEnd"/>
      <w:r w:rsidRPr="00435FF6">
        <w:rPr>
          <w:color w:val="auto"/>
          <w:lang w:val="en-US"/>
        </w:rPr>
        <w:t xml:space="preserve"> di </w:t>
      </w:r>
      <w:proofErr w:type="spellStart"/>
      <w:r w:rsidRPr="00435FF6">
        <w:rPr>
          <w:color w:val="auto"/>
          <w:lang w:val="en-US"/>
        </w:rPr>
        <w:t>setujui</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kewajibannya</w:t>
      </w:r>
      <w:proofErr w:type="spellEnd"/>
      <w:r w:rsidRPr="00435FF6">
        <w:rPr>
          <w:color w:val="auto"/>
          <w:lang w:val="en-US"/>
        </w:rPr>
        <w:t xml:space="preserve"> </w:t>
      </w:r>
      <w:proofErr w:type="spellStart"/>
      <w:r w:rsidRPr="00435FF6">
        <w:rPr>
          <w:color w:val="auto"/>
          <w:lang w:val="en-US"/>
        </w:rPr>
        <w:t>untuk</w:t>
      </w:r>
      <w:proofErr w:type="spellEnd"/>
      <w:r w:rsidRPr="00435FF6">
        <w:rPr>
          <w:color w:val="auto"/>
          <w:lang w:val="en-US"/>
        </w:rPr>
        <w:t xml:space="preserve"> </w:t>
      </w:r>
      <w:proofErr w:type="spellStart"/>
      <w:r w:rsidRPr="00435FF6">
        <w:rPr>
          <w:color w:val="auto"/>
          <w:lang w:val="en-US"/>
        </w:rPr>
        <w:t>melunasi</w:t>
      </w:r>
      <w:proofErr w:type="spellEnd"/>
      <w:r w:rsidRPr="00435FF6">
        <w:rPr>
          <w:color w:val="auto"/>
          <w:lang w:val="en-US"/>
        </w:rPr>
        <w:t xml:space="preserve"> </w:t>
      </w:r>
      <w:proofErr w:type="spellStart"/>
      <w:r w:rsidRPr="00435FF6">
        <w:rPr>
          <w:color w:val="auto"/>
          <w:lang w:val="en-US"/>
        </w:rPr>
        <w:t>hutang</w:t>
      </w:r>
      <w:proofErr w:type="spellEnd"/>
      <w:r w:rsidRPr="00435FF6">
        <w:rPr>
          <w:color w:val="auto"/>
          <w:lang w:val="en-US"/>
        </w:rPr>
        <w:t xml:space="preserve"> </w:t>
      </w:r>
      <w:proofErr w:type="spellStart"/>
      <w:r w:rsidRPr="00435FF6">
        <w:rPr>
          <w:color w:val="auto"/>
          <w:lang w:val="en-US"/>
        </w:rPr>
        <w:t>atau</w:t>
      </w:r>
      <w:proofErr w:type="spellEnd"/>
      <w:r w:rsidRPr="00435FF6">
        <w:rPr>
          <w:color w:val="auto"/>
          <w:lang w:val="en-US"/>
        </w:rPr>
        <w:t xml:space="preserve"> </w:t>
      </w:r>
      <w:proofErr w:type="spellStart"/>
      <w:r w:rsidRPr="00435FF6">
        <w:rPr>
          <w:color w:val="auto"/>
          <w:lang w:val="en-US"/>
        </w:rPr>
        <w:t>tagihan</w:t>
      </w:r>
      <w:proofErr w:type="spellEnd"/>
      <w:r w:rsidRPr="00435FF6">
        <w:rPr>
          <w:color w:val="auto"/>
          <w:lang w:val="en-US"/>
        </w:rPr>
        <w:t xml:space="preserve"> </w:t>
      </w:r>
      <w:proofErr w:type="spellStart"/>
      <w:r w:rsidRPr="00435FF6">
        <w:rPr>
          <w:color w:val="auto"/>
          <w:lang w:val="en-US"/>
        </w:rPr>
        <w:t>lainnya</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008462D9" w:rsidRPr="00435FF6">
        <w:rPr>
          <w:color w:val="auto"/>
          <w:lang w:val="en-US"/>
        </w:rPr>
        <w:t>kurun</w:t>
      </w:r>
      <w:proofErr w:type="spellEnd"/>
      <w:r w:rsidR="008462D9" w:rsidRPr="00435FF6">
        <w:rPr>
          <w:color w:val="auto"/>
          <w:lang w:val="en-US"/>
        </w:rPr>
        <w:t xml:space="preserve"> </w:t>
      </w:r>
      <w:proofErr w:type="spellStart"/>
      <w:r w:rsidR="008462D9" w:rsidRPr="00435FF6">
        <w:rPr>
          <w:color w:val="auto"/>
          <w:lang w:val="en-US"/>
        </w:rPr>
        <w:t>waktu</w:t>
      </w:r>
      <w:proofErr w:type="spellEnd"/>
      <w:r w:rsidR="008462D9" w:rsidRPr="00435FF6">
        <w:rPr>
          <w:color w:val="auto"/>
          <w:lang w:val="en-US"/>
        </w:rPr>
        <w:t xml:space="preserve"> yang </w:t>
      </w:r>
      <w:proofErr w:type="spellStart"/>
      <w:r w:rsidR="008462D9" w:rsidRPr="00435FF6">
        <w:rPr>
          <w:color w:val="auto"/>
          <w:lang w:val="en-US"/>
        </w:rPr>
        <w:t>sudah</w:t>
      </w:r>
      <w:proofErr w:type="spellEnd"/>
      <w:r w:rsidR="008462D9" w:rsidRPr="00435FF6">
        <w:rPr>
          <w:color w:val="auto"/>
          <w:lang w:val="en-US"/>
        </w:rPr>
        <w:t xml:space="preserve"> di </w:t>
      </w:r>
      <w:proofErr w:type="spellStart"/>
      <w:r w:rsidR="008462D9" w:rsidRPr="00435FF6">
        <w:rPr>
          <w:color w:val="auto"/>
          <w:lang w:val="en-US"/>
        </w:rPr>
        <w:t>setujui</w:t>
      </w:r>
      <w:proofErr w:type="spellEnd"/>
      <w:r w:rsidRPr="00435FF6">
        <w:rPr>
          <w:color w:val="auto"/>
          <w:lang w:val="en-US"/>
        </w:rPr>
        <w:t xml:space="preserve"> </w:t>
      </w:r>
      <w:proofErr w:type="spellStart"/>
      <w:r w:rsidR="008462D9" w:rsidRPr="00435FF6">
        <w:rPr>
          <w:color w:val="auto"/>
          <w:lang w:val="en-US"/>
        </w:rPr>
        <w:t>hadiah</w:t>
      </w:r>
      <w:proofErr w:type="spellEnd"/>
      <w:r w:rsidR="008462D9" w:rsidRPr="00435FF6">
        <w:rPr>
          <w:color w:val="auto"/>
          <w:lang w:val="en-US"/>
        </w:rPr>
        <w:t xml:space="preserve"> </w:t>
      </w:r>
      <w:proofErr w:type="spellStart"/>
      <w:r w:rsidR="008462D9" w:rsidRPr="00435FF6">
        <w:rPr>
          <w:color w:val="auto"/>
          <w:lang w:val="en-US"/>
        </w:rPr>
        <w:t>berupa</w:t>
      </w:r>
      <w:proofErr w:type="spellEnd"/>
      <w:r w:rsidR="008462D9" w:rsidRPr="00435FF6">
        <w:rPr>
          <w:color w:val="auto"/>
          <w:lang w:val="en-US"/>
        </w:rPr>
        <w:t xml:space="preserve"> </w:t>
      </w:r>
      <w:proofErr w:type="spellStart"/>
      <w:r w:rsidR="008462D9" w:rsidRPr="00435FF6">
        <w:rPr>
          <w:color w:val="auto"/>
          <w:lang w:val="en-US"/>
        </w:rPr>
        <w:t>imbalan</w:t>
      </w:r>
      <w:proofErr w:type="spellEnd"/>
      <w:r w:rsidR="008462D9" w:rsidRPr="00435FF6">
        <w:rPr>
          <w:color w:val="auto"/>
          <w:lang w:val="en-US"/>
        </w:rPr>
        <w:t xml:space="preserve"> </w:t>
      </w:r>
      <w:proofErr w:type="spellStart"/>
      <w:r w:rsidR="008462D9" w:rsidRPr="00435FF6">
        <w:rPr>
          <w:color w:val="auto"/>
          <w:lang w:val="en-US"/>
        </w:rPr>
        <w:t>atau</w:t>
      </w:r>
      <w:proofErr w:type="spellEnd"/>
      <w:r w:rsidR="008462D9" w:rsidRPr="00435FF6">
        <w:rPr>
          <w:color w:val="auto"/>
          <w:lang w:val="en-US"/>
        </w:rPr>
        <w:t xml:space="preserve"> </w:t>
      </w:r>
      <w:proofErr w:type="spellStart"/>
      <w:r w:rsidR="008462D9" w:rsidRPr="00435FF6">
        <w:rPr>
          <w:color w:val="auto"/>
          <w:lang w:val="en-US"/>
        </w:rPr>
        <w:t>bagi</w:t>
      </w:r>
      <w:proofErr w:type="spellEnd"/>
      <w:r w:rsidR="008462D9" w:rsidRPr="00435FF6">
        <w:rPr>
          <w:color w:val="auto"/>
          <w:lang w:val="en-US"/>
        </w:rPr>
        <w:t xml:space="preserve"> </w:t>
      </w:r>
      <w:proofErr w:type="spellStart"/>
      <w:r w:rsidR="008462D9" w:rsidRPr="00435FF6">
        <w:rPr>
          <w:color w:val="auto"/>
          <w:lang w:val="en-US"/>
        </w:rPr>
        <w:t>hasil</w:t>
      </w:r>
      <w:proofErr w:type="spellEnd"/>
      <w:r w:rsidR="005A5196" w:rsidRPr="00435FF6">
        <w:rPr>
          <w:color w:val="auto"/>
        </w:rPr>
        <w:t xml:space="preserve"> (Sabtatianto dan Yusuf, 2018)</w:t>
      </w:r>
      <w:r w:rsidR="00DE561F" w:rsidRPr="00435FF6">
        <w:rPr>
          <w:color w:val="auto"/>
        </w:rPr>
        <w:t>.</w:t>
      </w:r>
    </w:p>
    <w:p w:rsidR="00035DA4" w:rsidRPr="00435FF6" w:rsidRDefault="001C1FD0" w:rsidP="008462D9">
      <w:pPr>
        <w:autoSpaceDE w:val="0"/>
        <w:autoSpaceDN w:val="0"/>
        <w:adjustRightInd w:val="0"/>
        <w:spacing w:after="0" w:line="480" w:lineRule="auto"/>
        <w:ind w:left="567" w:firstLine="567"/>
        <w:jc w:val="both"/>
        <w:rPr>
          <w:color w:val="auto"/>
          <w:lang w:val="en-US"/>
        </w:rPr>
      </w:pPr>
      <w:r w:rsidRPr="00435FF6">
        <w:rPr>
          <w:color w:val="auto"/>
          <w:lang w:val="en-US"/>
        </w:rPr>
        <w:t xml:space="preserve">Dalam </w:t>
      </w:r>
      <w:proofErr w:type="spellStart"/>
      <w:r w:rsidRPr="00435FF6">
        <w:rPr>
          <w:color w:val="auto"/>
          <w:lang w:val="en-US"/>
        </w:rPr>
        <w:t>sektor</w:t>
      </w:r>
      <w:proofErr w:type="spellEnd"/>
      <w:r w:rsidRPr="00435FF6">
        <w:rPr>
          <w:color w:val="auto"/>
          <w:lang w:val="en-US"/>
        </w:rPr>
        <w:t xml:space="preserve"> </w:t>
      </w:r>
      <w:proofErr w:type="spellStart"/>
      <w:r w:rsidRPr="00435FF6">
        <w:rPr>
          <w:color w:val="auto"/>
          <w:lang w:val="en-US"/>
        </w:rPr>
        <w:t>riil</w:t>
      </w:r>
      <w:proofErr w:type="spellEnd"/>
      <w:r w:rsidRPr="00435FF6">
        <w:rPr>
          <w:color w:val="auto"/>
          <w:lang w:val="en-US"/>
        </w:rPr>
        <w:t xml:space="preserve"> </w:t>
      </w:r>
      <w:proofErr w:type="spellStart"/>
      <w:r w:rsidRPr="00435FF6">
        <w:rPr>
          <w:color w:val="auto"/>
          <w:lang w:val="en-US"/>
        </w:rPr>
        <w:t>sendiri</w:t>
      </w:r>
      <w:proofErr w:type="spellEnd"/>
      <w:r w:rsidRPr="00435FF6">
        <w:rPr>
          <w:color w:val="auto"/>
          <w:lang w:val="en-US"/>
        </w:rPr>
        <w:t xml:space="preserve"> yang paling </w:t>
      </w:r>
      <w:proofErr w:type="spellStart"/>
      <w:r w:rsidRPr="00435FF6">
        <w:rPr>
          <w:color w:val="auto"/>
          <w:lang w:val="en-US"/>
        </w:rPr>
        <w:t>menggerakan</w:t>
      </w:r>
      <w:proofErr w:type="spellEnd"/>
      <w:r w:rsidRPr="00435FF6">
        <w:rPr>
          <w:color w:val="auto"/>
          <w:lang w:val="en-US"/>
        </w:rPr>
        <w:t xml:space="preserve"> </w:t>
      </w:r>
      <w:proofErr w:type="spellStart"/>
      <w:r w:rsidRPr="00435FF6">
        <w:rPr>
          <w:color w:val="auto"/>
          <w:lang w:val="en-US"/>
        </w:rPr>
        <w:t>perekonomian</w:t>
      </w:r>
      <w:proofErr w:type="spellEnd"/>
      <w:r w:rsidRPr="00435FF6">
        <w:rPr>
          <w:color w:val="auto"/>
          <w:lang w:val="en-US"/>
        </w:rPr>
        <w:t xml:space="preserve"> Indonesia </w:t>
      </w:r>
      <w:proofErr w:type="spellStart"/>
      <w:r w:rsidRPr="00435FF6">
        <w:rPr>
          <w:color w:val="auto"/>
          <w:lang w:val="en-US"/>
        </w:rPr>
        <w:t>umumnya</w:t>
      </w:r>
      <w:proofErr w:type="spellEnd"/>
      <w:r w:rsidRPr="00435FF6">
        <w:rPr>
          <w:color w:val="auto"/>
          <w:lang w:val="en-US"/>
        </w:rPr>
        <w:t xml:space="preserve"> </w:t>
      </w:r>
      <w:proofErr w:type="spellStart"/>
      <w:r w:rsidRPr="00435FF6">
        <w:rPr>
          <w:color w:val="auto"/>
          <w:lang w:val="en-US"/>
        </w:rPr>
        <w:t>adalah</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mudharabah</w:t>
      </w:r>
      <w:proofErr w:type="spellEnd"/>
      <w:r w:rsidRPr="00435FF6">
        <w:rPr>
          <w:color w:val="auto"/>
          <w:lang w:val="en-US"/>
        </w:rPr>
        <w:t xml:space="preserve"> dan </w:t>
      </w:r>
      <w:proofErr w:type="spellStart"/>
      <w:r w:rsidR="008462D9" w:rsidRPr="00435FF6">
        <w:rPr>
          <w:color w:val="auto"/>
          <w:lang w:val="en-US"/>
        </w:rPr>
        <w:t>sewa</w:t>
      </w:r>
      <w:proofErr w:type="spellEnd"/>
      <w:r w:rsidR="008462D9" w:rsidRPr="00435FF6">
        <w:rPr>
          <w:color w:val="auto"/>
          <w:lang w:val="en-US"/>
        </w:rPr>
        <w:t xml:space="preserve"> </w:t>
      </w:r>
      <w:proofErr w:type="spellStart"/>
      <w:r w:rsidR="008462D9" w:rsidRPr="00435FF6">
        <w:rPr>
          <w:color w:val="auto"/>
          <w:lang w:val="en-US"/>
        </w:rPr>
        <w:t>atau</w:t>
      </w:r>
      <w:proofErr w:type="spellEnd"/>
      <w:r w:rsidR="008462D9" w:rsidRPr="00435FF6">
        <w:rPr>
          <w:color w:val="auto"/>
          <w:lang w:val="en-US"/>
        </w:rPr>
        <w:t xml:space="preserve"> </w:t>
      </w:r>
      <w:proofErr w:type="spellStart"/>
      <w:r w:rsidR="008462D9" w:rsidRPr="00435FF6">
        <w:rPr>
          <w:color w:val="auto"/>
          <w:lang w:val="en-US"/>
        </w:rPr>
        <w:t>musyarakah</w:t>
      </w:r>
      <w:proofErr w:type="spellEnd"/>
      <w:r w:rsidR="00035DA4" w:rsidRPr="00435FF6">
        <w:rPr>
          <w:color w:val="auto"/>
        </w:rPr>
        <w:t>.</w:t>
      </w:r>
      <w:r w:rsidR="008462D9" w:rsidRPr="00435FF6">
        <w:rPr>
          <w:color w:val="auto"/>
          <w:lang w:val="en-US"/>
        </w:rPr>
        <w:t xml:space="preserve"> Dalam </w:t>
      </w:r>
      <w:proofErr w:type="spellStart"/>
      <w:r w:rsidR="00671A22" w:rsidRPr="00435FF6">
        <w:rPr>
          <w:color w:val="auto"/>
          <w:lang w:val="en-US"/>
        </w:rPr>
        <w:t>kenyataannya</w:t>
      </w:r>
      <w:proofErr w:type="spellEnd"/>
      <w:r w:rsidR="00671A22" w:rsidRPr="00435FF6">
        <w:rPr>
          <w:color w:val="auto"/>
          <w:lang w:val="en-US"/>
        </w:rPr>
        <w:t xml:space="preserve"> bank syariah </w:t>
      </w:r>
      <w:proofErr w:type="spellStart"/>
      <w:r w:rsidR="008462D9" w:rsidRPr="00435FF6">
        <w:rPr>
          <w:color w:val="auto"/>
          <w:lang w:val="en-US"/>
        </w:rPr>
        <w:t>bisa</w:t>
      </w:r>
      <w:proofErr w:type="spellEnd"/>
      <w:r w:rsidR="00671A22" w:rsidRPr="00435FF6">
        <w:rPr>
          <w:color w:val="auto"/>
          <w:lang w:val="en-US"/>
        </w:rPr>
        <w:t xml:space="preserve"> </w:t>
      </w:r>
      <w:proofErr w:type="spellStart"/>
      <w:r w:rsidR="00671A22" w:rsidRPr="00435FF6">
        <w:rPr>
          <w:color w:val="auto"/>
          <w:lang w:val="en-US"/>
        </w:rPr>
        <w:t>mengembangkan</w:t>
      </w:r>
      <w:proofErr w:type="spellEnd"/>
      <w:r w:rsidR="00671A22" w:rsidRPr="00435FF6">
        <w:rPr>
          <w:color w:val="auto"/>
          <w:lang w:val="en-US"/>
        </w:rPr>
        <w:t xml:space="preserve"> </w:t>
      </w:r>
      <w:proofErr w:type="spellStart"/>
      <w:r w:rsidR="00671A22" w:rsidRPr="00435FF6">
        <w:rPr>
          <w:color w:val="auto"/>
          <w:lang w:val="en-US"/>
        </w:rPr>
        <w:t>ekonomi</w:t>
      </w:r>
      <w:proofErr w:type="spellEnd"/>
      <w:r w:rsidR="00671A22" w:rsidRPr="00435FF6">
        <w:rPr>
          <w:color w:val="auto"/>
          <w:lang w:val="en-US"/>
        </w:rPr>
        <w:t xml:space="preserve"> dan </w:t>
      </w:r>
      <w:proofErr w:type="spellStart"/>
      <w:r w:rsidR="00671A22" w:rsidRPr="00435FF6">
        <w:rPr>
          <w:color w:val="auto"/>
          <w:lang w:val="en-US"/>
        </w:rPr>
        <w:t>mempengaruhi</w:t>
      </w:r>
      <w:proofErr w:type="spellEnd"/>
      <w:r w:rsidR="00671A22" w:rsidRPr="00435FF6">
        <w:rPr>
          <w:color w:val="auto"/>
          <w:lang w:val="en-US"/>
        </w:rPr>
        <w:t xml:space="preserve"> </w:t>
      </w:r>
      <w:proofErr w:type="spellStart"/>
      <w:r w:rsidR="00671A22" w:rsidRPr="00435FF6">
        <w:rPr>
          <w:color w:val="auto"/>
          <w:lang w:val="en-US"/>
        </w:rPr>
        <w:t>sektor</w:t>
      </w:r>
      <w:proofErr w:type="spellEnd"/>
      <w:r w:rsidR="00671A22" w:rsidRPr="00435FF6">
        <w:rPr>
          <w:color w:val="auto"/>
          <w:lang w:val="en-US"/>
        </w:rPr>
        <w:t xml:space="preserve"> </w:t>
      </w:r>
      <w:proofErr w:type="spellStart"/>
      <w:r w:rsidR="00671A22" w:rsidRPr="00435FF6">
        <w:rPr>
          <w:color w:val="auto"/>
          <w:lang w:val="en-US"/>
        </w:rPr>
        <w:t>ril</w:t>
      </w:r>
      <w:proofErr w:type="spellEnd"/>
      <w:r w:rsidR="00671A22" w:rsidRPr="00435FF6">
        <w:rPr>
          <w:color w:val="auto"/>
          <w:lang w:val="en-US"/>
        </w:rPr>
        <w:t xml:space="preserve"> </w:t>
      </w:r>
      <w:proofErr w:type="spellStart"/>
      <w:r w:rsidR="00671A22" w:rsidRPr="00435FF6">
        <w:rPr>
          <w:color w:val="auto"/>
          <w:lang w:val="en-US"/>
        </w:rPr>
        <w:t>dengan</w:t>
      </w:r>
      <w:proofErr w:type="spellEnd"/>
      <w:r w:rsidR="00671A22" w:rsidRPr="00435FF6">
        <w:rPr>
          <w:color w:val="auto"/>
          <w:lang w:val="en-US"/>
        </w:rPr>
        <w:t xml:space="preserve"> </w:t>
      </w:r>
      <w:proofErr w:type="spellStart"/>
      <w:r w:rsidR="00671A22" w:rsidRPr="00435FF6">
        <w:rPr>
          <w:color w:val="auto"/>
          <w:lang w:val="en-US"/>
        </w:rPr>
        <w:t>pembiayaan</w:t>
      </w:r>
      <w:proofErr w:type="spellEnd"/>
      <w:r w:rsidR="00671A22" w:rsidRPr="00435FF6">
        <w:rPr>
          <w:color w:val="auto"/>
          <w:lang w:val="en-US"/>
        </w:rPr>
        <w:t xml:space="preserve"> </w:t>
      </w:r>
      <w:proofErr w:type="spellStart"/>
      <w:r w:rsidR="00671A22" w:rsidRPr="00435FF6">
        <w:rPr>
          <w:color w:val="auto"/>
          <w:lang w:val="en-US"/>
        </w:rPr>
        <w:t>bagi</w:t>
      </w:r>
      <w:proofErr w:type="spellEnd"/>
      <w:r w:rsidR="00671A22" w:rsidRPr="00435FF6">
        <w:rPr>
          <w:color w:val="auto"/>
          <w:lang w:val="en-US"/>
        </w:rPr>
        <w:t xml:space="preserve"> </w:t>
      </w:r>
      <w:proofErr w:type="spellStart"/>
      <w:r w:rsidR="00671A22" w:rsidRPr="00435FF6">
        <w:rPr>
          <w:color w:val="auto"/>
          <w:lang w:val="en-US"/>
        </w:rPr>
        <w:t>hasil</w:t>
      </w:r>
      <w:proofErr w:type="spellEnd"/>
      <w:r w:rsidR="00671A22" w:rsidRPr="00435FF6">
        <w:rPr>
          <w:color w:val="auto"/>
          <w:lang w:val="en-US"/>
        </w:rPr>
        <w:t xml:space="preserve"> dan</w:t>
      </w:r>
      <w:r w:rsidR="008462D9" w:rsidRPr="00435FF6">
        <w:rPr>
          <w:color w:val="auto"/>
          <w:lang w:val="en-US"/>
        </w:rPr>
        <w:t xml:space="preserve"> </w:t>
      </w:r>
      <w:proofErr w:type="spellStart"/>
      <w:r w:rsidR="008462D9" w:rsidRPr="00435FF6">
        <w:rPr>
          <w:color w:val="auto"/>
          <w:lang w:val="en-US"/>
        </w:rPr>
        <w:t>sewa</w:t>
      </w:r>
      <w:proofErr w:type="spellEnd"/>
      <w:r w:rsidR="008462D9" w:rsidRPr="00435FF6">
        <w:rPr>
          <w:color w:val="auto"/>
          <w:lang w:val="en-US"/>
        </w:rPr>
        <w:t xml:space="preserve"> </w:t>
      </w:r>
      <w:proofErr w:type="spellStart"/>
      <w:r w:rsidR="008462D9" w:rsidRPr="00435FF6">
        <w:rPr>
          <w:color w:val="auto"/>
          <w:lang w:val="en-US"/>
        </w:rPr>
        <w:t>atau</w:t>
      </w:r>
      <w:proofErr w:type="spellEnd"/>
      <w:r w:rsidR="00671A22" w:rsidRPr="00435FF6">
        <w:rPr>
          <w:color w:val="auto"/>
          <w:lang w:val="en-US"/>
        </w:rPr>
        <w:t xml:space="preserve"> </w:t>
      </w:r>
      <w:proofErr w:type="spellStart"/>
      <w:r w:rsidR="00671A22" w:rsidRPr="00435FF6">
        <w:rPr>
          <w:color w:val="auto"/>
          <w:lang w:val="en-US"/>
        </w:rPr>
        <w:t>musyarakah</w:t>
      </w:r>
      <w:proofErr w:type="spellEnd"/>
      <w:r w:rsidR="00035DA4" w:rsidRPr="00435FF6">
        <w:rPr>
          <w:color w:val="auto"/>
        </w:rPr>
        <w:t xml:space="preserve">, secara </w:t>
      </w:r>
      <w:proofErr w:type="spellStart"/>
      <w:r w:rsidR="00671A22" w:rsidRPr="00435FF6">
        <w:rPr>
          <w:color w:val="auto"/>
          <w:lang w:val="en-US"/>
        </w:rPr>
        <w:t>otomatis</w:t>
      </w:r>
      <w:proofErr w:type="spellEnd"/>
      <w:r w:rsidR="00671A22" w:rsidRPr="00435FF6">
        <w:rPr>
          <w:color w:val="auto"/>
          <w:lang w:val="en-US"/>
        </w:rPr>
        <w:t xml:space="preserve"> bank syariah </w:t>
      </w:r>
      <w:proofErr w:type="spellStart"/>
      <w:r w:rsidR="00671A22" w:rsidRPr="00435FF6">
        <w:rPr>
          <w:color w:val="auto"/>
          <w:lang w:val="en-US"/>
        </w:rPr>
        <w:t>memiliki</w:t>
      </w:r>
      <w:proofErr w:type="spellEnd"/>
      <w:r w:rsidR="00671A22" w:rsidRPr="00435FF6">
        <w:rPr>
          <w:color w:val="auto"/>
          <w:lang w:val="en-US"/>
        </w:rPr>
        <w:t xml:space="preserve"> </w:t>
      </w:r>
      <w:proofErr w:type="spellStart"/>
      <w:r w:rsidR="00671A22" w:rsidRPr="00435FF6">
        <w:rPr>
          <w:color w:val="auto"/>
          <w:lang w:val="en-US"/>
        </w:rPr>
        <w:t>peran</w:t>
      </w:r>
      <w:proofErr w:type="spellEnd"/>
      <w:r w:rsidR="00671A22" w:rsidRPr="00435FF6">
        <w:rPr>
          <w:color w:val="auto"/>
          <w:lang w:val="en-US"/>
        </w:rPr>
        <w:t xml:space="preserve"> </w:t>
      </w:r>
      <w:proofErr w:type="spellStart"/>
      <w:r w:rsidR="00671A22" w:rsidRPr="00435FF6">
        <w:rPr>
          <w:color w:val="auto"/>
          <w:lang w:val="en-US"/>
        </w:rPr>
        <w:t>dalam</w:t>
      </w:r>
      <w:proofErr w:type="spellEnd"/>
      <w:r w:rsidR="00671A22" w:rsidRPr="00435FF6">
        <w:rPr>
          <w:color w:val="auto"/>
          <w:lang w:val="en-US"/>
        </w:rPr>
        <w:t xml:space="preserve"> </w:t>
      </w:r>
      <w:proofErr w:type="spellStart"/>
      <w:r w:rsidR="00671A22" w:rsidRPr="00435FF6">
        <w:rPr>
          <w:color w:val="auto"/>
          <w:lang w:val="en-US"/>
        </w:rPr>
        <w:t>menghambat</w:t>
      </w:r>
      <w:proofErr w:type="spellEnd"/>
      <w:r w:rsidR="00671A22" w:rsidRPr="00435FF6">
        <w:rPr>
          <w:color w:val="auto"/>
          <w:lang w:val="en-US"/>
        </w:rPr>
        <w:t xml:space="preserve"> </w:t>
      </w:r>
      <w:proofErr w:type="spellStart"/>
      <w:r w:rsidR="00671A22" w:rsidRPr="00435FF6">
        <w:rPr>
          <w:color w:val="auto"/>
          <w:lang w:val="en-US"/>
        </w:rPr>
        <w:t>cepatnya</w:t>
      </w:r>
      <w:proofErr w:type="spellEnd"/>
      <w:r w:rsidR="00671A22" w:rsidRPr="00435FF6">
        <w:rPr>
          <w:color w:val="auto"/>
          <w:lang w:val="en-US"/>
        </w:rPr>
        <w:t xml:space="preserve"> </w:t>
      </w:r>
      <w:proofErr w:type="spellStart"/>
      <w:r w:rsidR="00671A22" w:rsidRPr="00435FF6">
        <w:rPr>
          <w:color w:val="auto"/>
          <w:lang w:val="en-US"/>
        </w:rPr>
        <w:t>inflasi</w:t>
      </w:r>
      <w:proofErr w:type="spellEnd"/>
      <w:r w:rsidR="00671A22" w:rsidRPr="00435FF6">
        <w:rPr>
          <w:color w:val="auto"/>
          <w:lang w:val="en-US"/>
        </w:rPr>
        <w:t xml:space="preserve"> dan </w:t>
      </w:r>
      <w:proofErr w:type="spellStart"/>
      <w:r w:rsidR="00671A22" w:rsidRPr="00435FF6">
        <w:rPr>
          <w:color w:val="auto"/>
          <w:lang w:val="en-US"/>
        </w:rPr>
        <w:t>meningkatkan</w:t>
      </w:r>
      <w:proofErr w:type="spellEnd"/>
      <w:r w:rsidR="00671A22" w:rsidRPr="00435FF6">
        <w:rPr>
          <w:color w:val="auto"/>
          <w:lang w:val="en-US"/>
        </w:rPr>
        <w:t xml:space="preserve"> </w:t>
      </w:r>
      <w:proofErr w:type="spellStart"/>
      <w:r w:rsidR="00671A22" w:rsidRPr="00435FF6">
        <w:rPr>
          <w:color w:val="auto"/>
          <w:lang w:val="en-US"/>
        </w:rPr>
        <w:t>perekonomian</w:t>
      </w:r>
      <w:proofErr w:type="spellEnd"/>
      <w:r w:rsidR="00671A22" w:rsidRPr="00435FF6">
        <w:rPr>
          <w:color w:val="auto"/>
          <w:lang w:val="en-US"/>
        </w:rPr>
        <w:t xml:space="preserve"> itu </w:t>
      </w:r>
      <w:proofErr w:type="spellStart"/>
      <w:r w:rsidR="00671A22" w:rsidRPr="00435FF6">
        <w:rPr>
          <w:color w:val="auto"/>
          <w:lang w:val="en-US"/>
        </w:rPr>
        <w:t>sendiri</w:t>
      </w:r>
      <w:proofErr w:type="spellEnd"/>
      <w:r w:rsidR="00035DA4" w:rsidRPr="00435FF6">
        <w:rPr>
          <w:color w:val="auto"/>
        </w:rPr>
        <w:t xml:space="preserve">. </w:t>
      </w:r>
      <w:proofErr w:type="spellStart"/>
      <w:r w:rsidR="00671A22" w:rsidRPr="00435FF6">
        <w:rPr>
          <w:color w:val="auto"/>
          <w:lang w:val="en-US"/>
        </w:rPr>
        <w:t>Namun</w:t>
      </w:r>
      <w:proofErr w:type="spellEnd"/>
      <w:r w:rsidR="00671A22" w:rsidRPr="00435FF6">
        <w:rPr>
          <w:color w:val="auto"/>
          <w:lang w:val="en-US"/>
        </w:rPr>
        <w:t xml:space="preserve"> </w:t>
      </w:r>
      <w:proofErr w:type="spellStart"/>
      <w:r w:rsidR="00671A22" w:rsidRPr="00435FF6">
        <w:rPr>
          <w:color w:val="auto"/>
          <w:lang w:val="en-US"/>
        </w:rPr>
        <w:t>kenyataannya</w:t>
      </w:r>
      <w:proofErr w:type="spellEnd"/>
      <w:r w:rsidR="00671A22" w:rsidRPr="00435FF6">
        <w:rPr>
          <w:color w:val="auto"/>
          <w:lang w:val="en-US"/>
        </w:rPr>
        <w:t xml:space="preserve"> </w:t>
      </w:r>
      <w:proofErr w:type="spellStart"/>
      <w:r w:rsidR="00671A22" w:rsidRPr="00435FF6">
        <w:rPr>
          <w:color w:val="auto"/>
          <w:lang w:val="en-US"/>
        </w:rPr>
        <w:t>pembiayaan</w:t>
      </w:r>
      <w:proofErr w:type="spellEnd"/>
      <w:r w:rsidR="00671A22" w:rsidRPr="00435FF6">
        <w:rPr>
          <w:color w:val="auto"/>
          <w:lang w:val="en-US"/>
        </w:rPr>
        <w:t xml:space="preserve"> </w:t>
      </w:r>
      <w:proofErr w:type="spellStart"/>
      <w:r w:rsidR="00671A22" w:rsidRPr="00435FF6">
        <w:rPr>
          <w:color w:val="auto"/>
          <w:lang w:val="en-US"/>
        </w:rPr>
        <w:t>dengan</w:t>
      </w:r>
      <w:proofErr w:type="spellEnd"/>
      <w:r w:rsidR="00671A22" w:rsidRPr="00435FF6">
        <w:rPr>
          <w:color w:val="auto"/>
          <w:lang w:val="en-US"/>
        </w:rPr>
        <w:t xml:space="preserve"> </w:t>
      </w:r>
      <w:proofErr w:type="spellStart"/>
      <w:r w:rsidR="00671A22" w:rsidRPr="00435FF6">
        <w:rPr>
          <w:color w:val="auto"/>
          <w:lang w:val="en-US"/>
        </w:rPr>
        <w:t>prinsip</w:t>
      </w:r>
      <w:proofErr w:type="spellEnd"/>
      <w:r w:rsidR="00671A22" w:rsidRPr="00435FF6">
        <w:rPr>
          <w:color w:val="auto"/>
          <w:lang w:val="en-US"/>
        </w:rPr>
        <w:t xml:space="preserve"> </w:t>
      </w:r>
      <w:proofErr w:type="spellStart"/>
      <w:r w:rsidR="00671A22" w:rsidRPr="00435FF6">
        <w:rPr>
          <w:color w:val="auto"/>
          <w:lang w:val="en-US"/>
        </w:rPr>
        <w:t>bagi</w:t>
      </w:r>
      <w:proofErr w:type="spellEnd"/>
      <w:r w:rsidR="00671A22" w:rsidRPr="00435FF6">
        <w:rPr>
          <w:color w:val="auto"/>
          <w:lang w:val="en-US"/>
        </w:rPr>
        <w:t xml:space="preserve"> </w:t>
      </w:r>
      <w:proofErr w:type="spellStart"/>
      <w:r w:rsidR="00671A22" w:rsidRPr="00435FF6">
        <w:rPr>
          <w:color w:val="auto"/>
          <w:lang w:val="en-US"/>
        </w:rPr>
        <w:t>hasil</w:t>
      </w:r>
      <w:proofErr w:type="spellEnd"/>
      <w:r w:rsidR="00671A22" w:rsidRPr="00435FF6">
        <w:rPr>
          <w:color w:val="auto"/>
          <w:lang w:val="en-US"/>
        </w:rPr>
        <w:t xml:space="preserve"> dan </w:t>
      </w:r>
      <w:proofErr w:type="spellStart"/>
      <w:r w:rsidR="008462D9" w:rsidRPr="00435FF6">
        <w:rPr>
          <w:color w:val="auto"/>
          <w:lang w:val="en-US"/>
        </w:rPr>
        <w:t>sewa</w:t>
      </w:r>
      <w:proofErr w:type="spellEnd"/>
      <w:r w:rsidR="008462D9" w:rsidRPr="00435FF6">
        <w:rPr>
          <w:color w:val="auto"/>
          <w:lang w:val="en-US"/>
        </w:rPr>
        <w:t xml:space="preserve"> </w:t>
      </w:r>
      <w:proofErr w:type="spellStart"/>
      <w:r w:rsidR="008462D9" w:rsidRPr="00435FF6">
        <w:rPr>
          <w:color w:val="auto"/>
          <w:lang w:val="en-US"/>
        </w:rPr>
        <w:t>atau</w:t>
      </w:r>
      <w:proofErr w:type="spellEnd"/>
      <w:r w:rsidR="008462D9" w:rsidRPr="00435FF6">
        <w:rPr>
          <w:color w:val="auto"/>
          <w:lang w:val="en-US"/>
        </w:rPr>
        <w:t xml:space="preserve"> </w:t>
      </w:r>
      <w:proofErr w:type="spellStart"/>
      <w:r w:rsidR="00671A22" w:rsidRPr="00435FF6">
        <w:rPr>
          <w:color w:val="auto"/>
          <w:lang w:val="en-US"/>
        </w:rPr>
        <w:t>musyarakah</w:t>
      </w:r>
      <w:proofErr w:type="spellEnd"/>
      <w:r w:rsidR="00671A22" w:rsidRPr="00435FF6">
        <w:rPr>
          <w:color w:val="auto"/>
          <w:lang w:val="en-US"/>
        </w:rPr>
        <w:t xml:space="preserve"> </w:t>
      </w:r>
      <w:proofErr w:type="spellStart"/>
      <w:r w:rsidR="00671A22" w:rsidRPr="00435FF6">
        <w:rPr>
          <w:color w:val="auto"/>
          <w:lang w:val="en-US"/>
        </w:rPr>
        <w:t>sendiri</w:t>
      </w:r>
      <w:proofErr w:type="spellEnd"/>
      <w:r w:rsidR="00671A22" w:rsidRPr="00435FF6">
        <w:rPr>
          <w:color w:val="auto"/>
          <w:lang w:val="en-US"/>
        </w:rPr>
        <w:t xml:space="preserve"> </w:t>
      </w:r>
      <w:proofErr w:type="spellStart"/>
      <w:r w:rsidR="00671A22" w:rsidRPr="00435FF6">
        <w:rPr>
          <w:color w:val="auto"/>
          <w:lang w:val="en-US"/>
        </w:rPr>
        <w:t>masih</w:t>
      </w:r>
      <w:proofErr w:type="spellEnd"/>
      <w:r w:rsidR="00671A22" w:rsidRPr="00435FF6">
        <w:rPr>
          <w:color w:val="auto"/>
          <w:lang w:val="en-US"/>
        </w:rPr>
        <w:t xml:space="preserve"> </w:t>
      </w:r>
      <w:proofErr w:type="spellStart"/>
      <w:r w:rsidR="00671A22" w:rsidRPr="00435FF6">
        <w:rPr>
          <w:color w:val="auto"/>
          <w:lang w:val="en-US"/>
        </w:rPr>
        <w:t>belum</w:t>
      </w:r>
      <w:proofErr w:type="spellEnd"/>
      <w:r w:rsidR="00671A22" w:rsidRPr="00435FF6">
        <w:rPr>
          <w:color w:val="auto"/>
          <w:lang w:val="en-US"/>
        </w:rPr>
        <w:t xml:space="preserve"> </w:t>
      </w:r>
      <w:proofErr w:type="spellStart"/>
      <w:r w:rsidR="00671A22" w:rsidRPr="00435FF6">
        <w:rPr>
          <w:color w:val="auto"/>
          <w:lang w:val="en-US"/>
        </w:rPr>
        <w:t>bisa</w:t>
      </w:r>
      <w:proofErr w:type="spellEnd"/>
      <w:r w:rsidR="00671A22" w:rsidRPr="00435FF6">
        <w:rPr>
          <w:color w:val="auto"/>
          <w:lang w:val="en-US"/>
        </w:rPr>
        <w:t xml:space="preserve"> </w:t>
      </w:r>
      <w:proofErr w:type="spellStart"/>
      <w:r w:rsidR="00671A22" w:rsidRPr="00435FF6">
        <w:rPr>
          <w:color w:val="auto"/>
          <w:lang w:val="en-US"/>
        </w:rPr>
        <w:t>menyaingi</w:t>
      </w:r>
      <w:proofErr w:type="spellEnd"/>
      <w:r w:rsidR="00671A22" w:rsidRPr="00435FF6">
        <w:rPr>
          <w:color w:val="auto"/>
          <w:lang w:val="en-US"/>
        </w:rPr>
        <w:t xml:space="preserve"> </w:t>
      </w:r>
      <w:proofErr w:type="spellStart"/>
      <w:r w:rsidR="00671A22" w:rsidRPr="00435FF6">
        <w:rPr>
          <w:color w:val="auto"/>
          <w:lang w:val="en-US"/>
        </w:rPr>
        <w:t>pembiayaan</w:t>
      </w:r>
      <w:proofErr w:type="spellEnd"/>
      <w:r w:rsidR="00671A22" w:rsidRPr="00435FF6">
        <w:rPr>
          <w:color w:val="auto"/>
          <w:lang w:val="en-US"/>
        </w:rPr>
        <w:t xml:space="preserve"> </w:t>
      </w:r>
      <w:proofErr w:type="spellStart"/>
      <w:r w:rsidR="00671A22" w:rsidRPr="00435FF6">
        <w:rPr>
          <w:color w:val="auto"/>
          <w:lang w:val="en-US"/>
        </w:rPr>
        <w:t>jual</w:t>
      </w:r>
      <w:proofErr w:type="spellEnd"/>
      <w:r w:rsidR="00671A22" w:rsidRPr="00435FF6">
        <w:rPr>
          <w:color w:val="auto"/>
          <w:lang w:val="en-US"/>
        </w:rPr>
        <w:t xml:space="preserve"> </w:t>
      </w:r>
      <w:proofErr w:type="spellStart"/>
      <w:r w:rsidR="00671A22" w:rsidRPr="00435FF6">
        <w:rPr>
          <w:color w:val="auto"/>
          <w:lang w:val="en-US"/>
        </w:rPr>
        <w:t>beli</w:t>
      </w:r>
      <w:proofErr w:type="spellEnd"/>
      <w:r w:rsidR="00671A22" w:rsidRPr="00435FF6">
        <w:rPr>
          <w:color w:val="auto"/>
          <w:lang w:val="en-US"/>
        </w:rPr>
        <w:t xml:space="preserve"> </w:t>
      </w:r>
      <w:proofErr w:type="spellStart"/>
      <w:r w:rsidR="00671A22" w:rsidRPr="00435FF6">
        <w:rPr>
          <w:color w:val="auto"/>
          <w:lang w:val="en-US"/>
        </w:rPr>
        <w:t>atau</w:t>
      </w:r>
      <w:proofErr w:type="spellEnd"/>
      <w:r w:rsidR="00671A22" w:rsidRPr="00435FF6">
        <w:rPr>
          <w:color w:val="auto"/>
          <w:lang w:val="en-US"/>
        </w:rPr>
        <w:t xml:space="preserve"> </w:t>
      </w:r>
      <w:proofErr w:type="spellStart"/>
      <w:r w:rsidR="00671A22" w:rsidRPr="00435FF6">
        <w:rPr>
          <w:color w:val="auto"/>
          <w:lang w:val="en-US"/>
        </w:rPr>
        <w:t>murabahah</w:t>
      </w:r>
      <w:proofErr w:type="spellEnd"/>
      <w:r w:rsidR="00671A22" w:rsidRPr="00435FF6">
        <w:rPr>
          <w:color w:val="auto"/>
          <w:lang w:val="en-US"/>
        </w:rPr>
        <w:t xml:space="preserve"> </w:t>
      </w:r>
      <w:r w:rsidR="00103498" w:rsidRPr="00435FF6">
        <w:rPr>
          <w:color w:val="auto"/>
        </w:rPr>
        <w:t>(Meydianawati, 2007)</w:t>
      </w:r>
      <w:r w:rsidR="00035DA4" w:rsidRPr="00435FF6">
        <w:rPr>
          <w:color w:val="auto"/>
        </w:rPr>
        <w:t>.</w:t>
      </w:r>
    </w:p>
    <w:p w:rsidR="006319CE" w:rsidRPr="00435FF6" w:rsidRDefault="003320CB" w:rsidP="006319CE">
      <w:pPr>
        <w:autoSpaceDE w:val="0"/>
        <w:autoSpaceDN w:val="0"/>
        <w:adjustRightInd w:val="0"/>
        <w:spacing w:after="0" w:line="480" w:lineRule="auto"/>
        <w:ind w:left="567" w:firstLine="567"/>
        <w:jc w:val="both"/>
        <w:rPr>
          <w:color w:val="auto"/>
        </w:rPr>
      </w:pP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mudharabah</w:t>
      </w:r>
      <w:proofErr w:type="spellEnd"/>
      <w:r w:rsidRPr="00435FF6">
        <w:rPr>
          <w:color w:val="auto"/>
          <w:lang w:val="en-US"/>
        </w:rPr>
        <w:t xml:space="preserve"> </w:t>
      </w:r>
      <w:proofErr w:type="spellStart"/>
      <w:r w:rsidRPr="00435FF6">
        <w:rPr>
          <w:color w:val="auto"/>
          <w:lang w:val="en-US"/>
        </w:rPr>
        <w:t>sendiri</w:t>
      </w:r>
      <w:proofErr w:type="spellEnd"/>
      <w:r w:rsidRPr="00435FF6">
        <w:rPr>
          <w:color w:val="auto"/>
          <w:lang w:val="en-US"/>
        </w:rPr>
        <w:t xml:space="preserve"> </w:t>
      </w:r>
      <w:proofErr w:type="spellStart"/>
      <w:r w:rsidRPr="00435FF6">
        <w:rPr>
          <w:color w:val="auto"/>
          <w:lang w:val="en-US"/>
        </w:rPr>
        <w:t>memiliki</w:t>
      </w:r>
      <w:proofErr w:type="spellEnd"/>
      <w:r w:rsidRPr="00435FF6">
        <w:rPr>
          <w:color w:val="auto"/>
          <w:lang w:val="en-US"/>
        </w:rPr>
        <w:t xml:space="preserve"> arti </w:t>
      </w:r>
      <w:proofErr w:type="spellStart"/>
      <w:r w:rsidRPr="00435FF6">
        <w:rPr>
          <w:color w:val="auto"/>
          <w:lang w:val="en-US"/>
        </w:rPr>
        <w:t>khusus</w:t>
      </w:r>
      <w:proofErr w:type="spellEnd"/>
      <w:r w:rsidRPr="00435FF6">
        <w:rPr>
          <w:color w:val="auto"/>
          <w:lang w:val="en-US"/>
        </w:rPr>
        <w:t xml:space="preserve"> </w:t>
      </w:r>
      <w:proofErr w:type="spellStart"/>
      <w:r w:rsidRPr="00435FF6">
        <w:rPr>
          <w:color w:val="auto"/>
          <w:lang w:val="en-US"/>
        </w:rPr>
        <w:t>yaitu</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prinsi</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hasil</w:t>
      </w:r>
      <w:proofErr w:type="spellEnd"/>
      <w:r w:rsidR="006319CE" w:rsidRPr="00435FF6">
        <w:rPr>
          <w:color w:val="auto"/>
        </w:rPr>
        <w:t>.</w:t>
      </w:r>
      <w:r w:rsidRPr="00435FF6">
        <w:rPr>
          <w:color w:val="auto"/>
          <w:lang w:val="en-US"/>
        </w:rPr>
        <w:t xml:space="preserve"> </w:t>
      </w:r>
      <w:proofErr w:type="spellStart"/>
      <w:r w:rsidR="00536887" w:rsidRPr="00435FF6">
        <w:rPr>
          <w:color w:val="auto"/>
          <w:lang w:val="en-US"/>
        </w:rPr>
        <w:t>Ketentuan</w:t>
      </w:r>
      <w:proofErr w:type="spellEnd"/>
      <w:r w:rsidR="00536887" w:rsidRPr="00435FF6">
        <w:rPr>
          <w:color w:val="auto"/>
          <w:lang w:val="en-US"/>
        </w:rPr>
        <w:t xml:space="preserve"> yang </w:t>
      </w:r>
      <w:proofErr w:type="spellStart"/>
      <w:r w:rsidR="00536887" w:rsidRPr="00435FF6">
        <w:rPr>
          <w:color w:val="auto"/>
          <w:lang w:val="en-US"/>
        </w:rPr>
        <w:t>dibuat</w:t>
      </w:r>
      <w:proofErr w:type="spellEnd"/>
      <w:r w:rsidR="00536887" w:rsidRPr="00435FF6">
        <w:rPr>
          <w:color w:val="auto"/>
          <w:lang w:val="en-US"/>
        </w:rPr>
        <w:t xml:space="preserve"> </w:t>
      </w:r>
      <w:proofErr w:type="spellStart"/>
      <w:r w:rsidR="00536887" w:rsidRPr="00435FF6">
        <w:rPr>
          <w:color w:val="auto"/>
          <w:lang w:val="en-US"/>
        </w:rPr>
        <w:t>pembiayaan</w:t>
      </w:r>
      <w:proofErr w:type="spellEnd"/>
      <w:r w:rsidR="00536887" w:rsidRPr="00435FF6">
        <w:rPr>
          <w:color w:val="auto"/>
          <w:lang w:val="en-US"/>
        </w:rPr>
        <w:t xml:space="preserve"> </w:t>
      </w:r>
      <w:proofErr w:type="spellStart"/>
      <w:r w:rsidR="00536887" w:rsidRPr="00435FF6">
        <w:rPr>
          <w:color w:val="auto"/>
          <w:lang w:val="en-US"/>
        </w:rPr>
        <w:t>mudharabah</w:t>
      </w:r>
      <w:proofErr w:type="spellEnd"/>
      <w:r w:rsidR="00536887" w:rsidRPr="00435FF6">
        <w:rPr>
          <w:color w:val="auto"/>
          <w:lang w:val="en-US"/>
        </w:rPr>
        <w:t xml:space="preserve"> </w:t>
      </w:r>
      <w:proofErr w:type="spellStart"/>
      <w:r w:rsidR="00536887" w:rsidRPr="00435FF6">
        <w:rPr>
          <w:color w:val="auto"/>
          <w:lang w:val="en-US"/>
        </w:rPr>
        <w:t>dalam</w:t>
      </w:r>
      <w:proofErr w:type="spellEnd"/>
      <w:r w:rsidR="00536887" w:rsidRPr="00435FF6">
        <w:rPr>
          <w:color w:val="auto"/>
          <w:lang w:val="en-US"/>
        </w:rPr>
        <w:t xml:space="preserve"> </w:t>
      </w:r>
      <w:proofErr w:type="spellStart"/>
      <w:r w:rsidR="00536887" w:rsidRPr="00435FF6">
        <w:rPr>
          <w:color w:val="auto"/>
          <w:lang w:val="en-US"/>
        </w:rPr>
        <w:t>besarnya</w:t>
      </w:r>
      <w:proofErr w:type="spellEnd"/>
      <w:r w:rsidR="00536887" w:rsidRPr="00435FF6">
        <w:rPr>
          <w:color w:val="auto"/>
          <w:lang w:val="en-US"/>
        </w:rPr>
        <w:t xml:space="preserve"> </w:t>
      </w:r>
      <w:proofErr w:type="spellStart"/>
      <w:r w:rsidR="00536887" w:rsidRPr="00435FF6">
        <w:rPr>
          <w:color w:val="auto"/>
          <w:lang w:val="en-US"/>
        </w:rPr>
        <w:t>bagi</w:t>
      </w:r>
      <w:proofErr w:type="spellEnd"/>
      <w:r w:rsidR="00536887" w:rsidRPr="00435FF6">
        <w:rPr>
          <w:color w:val="auto"/>
          <w:lang w:val="en-US"/>
        </w:rPr>
        <w:t xml:space="preserve"> </w:t>
      </w:r>
      <w:proofErr w:type="spellStart"/>
      <w:r w:rsidR="00536887" w:rsidRPr="00435FF6">
        <w:rPr>
          <w:color w:val="auto"/>
          <w:lang w:val="en-US"/>
        </w:rPr>
        <w:t>hasil</w:t>
      </w:r>
      <w:proofErr w:type="spellEnd"/>
      <w:r w:rsidR="00536887" w:rsidRPr="00435FF6">
        <w:rPr>
          <w:color w:val="auto"/>
          <w:lang w:val="en-US"/>
        </w:rPr>
        <w:t xml:space="preserve"> </w:t>
      </w:r>
      <w:proofErr w:type="spellStart"/>
      <w:r w:rsidR="00536887" w:rsidRPr="00435FF6">
        <w:rPr>
          <w:color w:val="auto"/>
          <w:lang w:val="en-US"/>
        </w:rPr>
        <w:t>nasabah</w:t>
      </w:r>
      <w:proofErr w:type="spellEnd"/>
      <w:r w:rsidR="00536887" w:rsidRPr="00435FF6">
        <w:rPr>
          <w:color w:val="auto"/>
          <w:lang w:val="en-US"/>
        </w:rPr>
        <w:t xml:space="preserve"> </w:t>
      </w:r>
      <w:proofErr w:type="spellStart"/>
      <w:r w:rsidR="00536887" w:rsidRPr="00435FF6">
        <w:rPr>
          <w:color w:val="auto"/>
          <w:lang w:val="en-US"/>
        </w:rPr>
        <w:t>ditetapkan</w:t>
      </w:r>
      <w:proofErr w:type="spellEnd"/>
      <w:r w:rsidR="00536887" w:rsidRPr="00435FF6">
        <w:rPr>
          <w:color w:val="auto"/>
          <w:lang w:val="en-US"/>
        </w:rPr>
        <w:t xml:space="preserve"> </w:t>
      </w:r>
      <w:r w:rsidR="00C971FF" w:rsidRPr="00435FF6">
        <w:rPr>
          <w:color w:val="auto"/>
          <w:lang w:val="en-US"/>
        </w:rPr>
        <w:t xml:space="preserve">Ketika </w:t>
      </w:r>
      <w:proofErr w:type="spellStart"/>
      <w:r w:rsidR="00C971FF" w:rsidRPr="00435FF6">
        <w:rPr>
          <w:color w:val="auto"/>
          <w:lang w:val="en-US"/>
        </w:rPr>
        <w:t>transaksi</w:t>
      </w:r>
      <w:proofErr w:type="spellEnd"/>
      <w:r w:rsidR="00C971FF" w:rsidRPr="00435FF6">
        <w:rPr>
          <w:color w:val="auto"/>
          <w:lang w:val="en-US"/>
        </w:rPr>
        <w:t xml:space="preserve"> </w:t>
      </w:r>
      <w:proofErr w:type="spellStart"/>
      <w:proofErr w:type="gramStart"/>
      <w:r w:rsidR="00C971FF" w:rsidRPr="00435FF6">
        <w:rPr>
          <w:color w:val="auto"/>
          <w:lang w:val="en-US"/>
        </w:rPr>
        <w:t>mudhrabah</w:t>
      </w:r>
      <w:proofErr w:type="spellEnd"/>
      <w:r w:rsidR="00536887" w:rsidRPr="00435FF6">
        <w:rPr>
          <w:color w:val="auto"/>
          <w:lang w:val="en-US"/>
        </w:rPr>
        <w:t xml:space="preserve"> </w:t>
      </w:r>
      <w:r w:rsidR="006319CE" w:rsidRPr="00435FF6">
        <w:rPr>
          <w:color w:val="auto"/>
        </w:rPr>
        <w:t xml:space="preserve"> </w:t>
      </w:r>
      <w:r w:rsidR="00536887" w:rsidRPr="00435FF6">
        <w:rPr>
          <w:color w:val="auto"/>
          <w:lang w:val="en-US"/>
        </w:rPr>
        <w:t>yang</w:t>
      </w:r>
      <w:proofErr w:type="gramEnd"/>
      <w:r w:rsidR="00536887" w:rsidRPr="00435FF6">
        <w:rPr>
          <w:color w:val="auto"/>
          <w:lang w:val="en-US"/>
        </w:rPr>
        <w:t xml:space="preserve"> </w:t>
      </w:r>
      <w:proofErr w:type="spellStart"/>
      <w:r w:rsidR="00536887" w:rsidRPr="00435FF6">
        <w:rPr>
          <w:color w:val="auto"/>
          <w:lang w:val="en-US"/>
        </w:rPr>
        <w:t>besifat</w:t>
      </w:r>
      <w:proofErr w:type="spellEnd"/>
      <w:r w:rsidR="006319CE" w:rsidRPr="00435FF6">
        <w:rPr>
          <w:color w:val="auto"/>
        </w:rPr>
        <w:t xml:space="preserve"> </w:t>
      </w:r>
      <w:proofErr w:type="spellStart"/>
      <w:r w:rsidR="00C971FF" w:rsidRPr="00435FF6">
        <w:rPr>
          <w:color w:val="auto"/>
          <w:lang w:val="en-US"/>
        </w:rPr>
        <w:t>keuntungan</w:t>
      </w:r>
      <w:proofErr w:type="spellEnd"/>
      <w:r w:rsidR="00C971FF" w:rsidRPr="00435FF6">
        <w:rPr>
          <w:color w:val="auto"/>
          <w:lang w:val="en-US"/>
        </w:rPr>
        <w:t xml:space="preserve"> dan </w:t>
      </w:r>
      <w:proofErr w:type="spellStart"/>
      <w:r w:rsidR="00C971FF" w:rsidRPr="00435FF6">
        <w:rPr>
          <w:color w:val="auto"/>
          <w:lang w:val="en-US"/>
        </w:rPr>
        <w:t>kerugian</w:t>
      </w:r>
      <w:proofErr w:type="spellEnd"/>
      <w:r w:rsidR="006319CE" w:rsidRPr="00435FF6">
        <w:rPr>
          <w:color w:val="auto"/>
        </w:rPr>
        <w:t xml:space="preserve">, </w:t>
      </w:r>
      <w:proofErr w:type="spellStart"/>
      <w:r w:rsidR="00536887" w:rsidRPr="00435FF6">
        <w:rPr>
          <w:color w:val="auto"/>
          <w:lang w:val="en-US"/>
        </w:rPr>
        <w:t>peningkatan</w:t>
      </w:r>
      <w:proofErr w:type="spellEnd"/>
      <w:r w:rsidR="00536887" w:rsidRPr="00435FF6">
        <w:rPr>
          <w:color w:val="auto"/>
          <w:lang w:val="en-US"/>
        </w:rPr>
        <w:t xml:space="preserve"> </w:t>
      </w:r>
      <w:proofErr w:type="spellStart"/>
      <w:r w:rsidR="00536887" w:rsidRPr="00435FF6">
        <w:rPr>
          <w:color w:val="auto"/>
          <w:lang w:val="en-US"/>
        </w:rPr>
        <w:t>keuntungan</w:t>
      </w:r>
      <w:proofErr w:type="spellEnd"/>
      <w:r w:rsidR="00536887" w:rsidRPr="00435FF6">
        <w:rPr>
          <w:color w:val="auto"/>
          <w:lang w:val="en-US"/>
        </w:rPr>
        <w:t xml:space="preserve"> </w:t>
      </w:r>
      <w:proofErr w:type="spellStart"/>
      <w:r w:rsidR="00536887" w:rsidRPr="00435FF6">
        <w:rPr>
          <w:color w:val="auto"/>
          <w:lang w:val="en-US"/>
        </w:rPr>
        <w:t>nisbah</w:t>
      </w:r>
      <w:proofErr w:type="spellEnd"/>
      <w:r w:rsidR="00536887" w:rsidRPr="00435FF6">
        <w:rPr>
          <w:color w:val="auto"/>
          <w:lang w:val="en-US"/>
        </w:rPr>
        <w:t xml:space="preserve"> </w:t>
      </w:r>
      <w:proofErr w:type="spellStart"/>
      <w:r w:rsidR="00536887" w:rsidRPr="00435FF6">
        <w:rPr>
          <w:color w:val="auto"/>
          <w:lang w:val="en-US"/>
        </w:rPr>
        <w:t>tergantung</w:t>
      </w:r>
      <w:proofErr w:type="spellEnd"/>
      <w:r w:rsidR="00536887" w:rsidRPr="00435FF6">
        <w:rPr>
          <w:color w:val="auto"/>
          <w:lang w:val="en-US"/>
        </w:rPr>
        <w:t xml:space="preserve"> </w:t>
      </w:r>
      <w:proofErr w:type="spellStart"/>
      <w:r w:rsidR="00536887" w:rsidRPr="00435FF6">
        <w:rPr>
          <w:color w:val="auto"/>
          <w:lang w:val="en-US"/>
        </w:rPr>
        <w:t>dari</w:t>
      </w:r>
      <w:proofErr w:type="spellEnd"/>
      <w:r w:rsidR="00536887" w:rsidRPr="00435FF6">
        <w:rPr>
          <w:color w:val="auto"/>
          <w:lang w:val="en-US"/>
        </w:rPr>
        <w:t xml:space="preserve"> </w:t>
      </w:r>
      <w:proofErr w:type="spellStart"/>
      <w:r w:rsidR="00536887" w:rsidRPr="00435FF6">
        <w:rPr>
          <w:color w:val="auto"/>
          <w:lang w:val="en-US"/>
        </w:rPr>
        <w:t>keuntungan</w:t>
      </w:r>
      <w:proofErr w:type="spellEnd"/>
      <w:r w:rsidR="00536887" w:rsidRPr="00435FF6">
        <w:rPr>
          <w:color w:val="auto"/>
          <w:lang w:val="en-US"/>
        </w:rPr>
        <w:t xml:space="preserve"> </w:t>
      </w:r>
      <w:proofErr w:type="spellStart"/>
      <w:r w:rsidR="00536887" w:rsidRPr="00435FF6">
        <w:rPr>
          <w:color w:val="auto"/>
          <w:lang w:val="en-US"/>
        </w:rPr>
        <w:t>usaha</w:t>
      </w:r>
      <w:proofErr w:type="spellEnd"/>
      <w:r w:rsidR="00536887" w:rsidRPr="00435FF6">
        <w:rPr>
          <w:color w:val="auto"/>
          <w:lang w:val="en-US"/>
        </w:rPr>
        <w:t xml:space="preserve"> </w:t>
      </w:r>
      <w:proofErr w:type="spellStart"/>
      <w:r w:rsidR="00536887" w:rsidRPr="00435FF6">
        <w:rPr>
          <w:color w:val="auto"/>
          <w:lang w:val="en-US"/>
        </w:rPr>
        <w:t>semakin</w:t>
      </w:r>
      <w:proofErr w:type="spellEnd"/>
      <w:r w:rsidR="00536887" w:rsidRPr="00435FF6">
        <w:rPr>
          <w:color w:val="auto"/>
          <w:lang w:val="en-US"/>
        </w:rPr>
        <w:t xml:space="preserve"> </w:t>
      </w:r>
      <w:proofErr w:type="spellStart"/>
      <w:r w:rsidR="00536887" w:rsidRPr="00435FF6">
        <w:rPr>
          <w:color w:val="auto"/>
          <w:lang w:val="en-US"/>
        </w:rPr>
        <w:t>usaha</w:t>
      </w:r>
      <w:proofErr w:type="spellEnd"/>
      <w:r w:rsidR="00536887" w:rsidRPr="00435FF6">
        <w:rPr>
          <w:color w:val="auto"/>
          <w:lang w:val="en-US"/>
        </w:rPr>
        <w:t xml:space="preserve"> </w:t>
      </w:r>
      <w:proofErr w:type="spellStart"/>
      <w:r w:rsidR="00536887" w:rsidRPr="00435FF6">
        <w:rPr>
          <w:color w:val="auto"/>
          <w:lang w:val="en-US"/>
        </w:rPr>
        <w:t>tersebut</w:t>
      </w:r>
      <w:proofErr w:type="spellEnd"/>
      <w:r w:rsidR="00536887" w:rsidRPr="00435FF6">
        <w:rPr>
          <w:color w:val="auto"/>
          <w:lang w:val="en-US"/>
        </w:rPr>
        <w:t xml:space="preserve"> </w:t>
      </w:r>
      <w:proofErr w:type="spellStart"/>
      <w:r w:rsidR="00536887" w:rsidRPr="00435FF6">
        <w:rPr>
          <w:color w:val="auto"/>
          <w:lang w:val="en-US"/>
        </w:rPr>
        <w:t>memberikan</w:t>
      </w:r>
      <w:proofErr w:type="spellEnd"/>
      <w:r w:rsidR="00536887" w:rsidRPr="00435FF6">
        <w:rPr>
          <w:color w:val="auto"/>
          <w:lang w:val="en-US"/>
        </w:rPr>
        <w:t xml:space="preserve"> </w:t>
      </w:r>
      <w:proofErr w:type="spellStart"/>
      <w:r w:rsidR="00536887" w:rsidRPr="00435FF6">
        <w:rPr>
          <w:color w:val="auto"/>
          <w:lang w:val="en-US"/>
        </w:rPr>
        <w:lastRenderedPageBreak/>
        <w:t>keuntungan</w:t>
      </w:r>
      <w:proofErr w:type="spellEnd"/>
      <w:r w:rsidR="00536887" w:rsidRPr="00435FF6">
        <w:rPr>
          <w:color w:val="auto"/>
          <w:lang w:val="en-US"/>
        </w:rPr>
        <w:t xml:space="preserve"> </w:t>
      </w:r>
      <w:proofErr w:type="spellStart"/>
      <w:r w:rsidR="00536887" w:rsidRPr="00435FF6">
        <w:rPr>
          <w:color w:val="auto"/>
          <w:lang w:val="en-US"/>
        </w:rPr>
        <w:t>makan</w:t>
      </w:r>
      <w:proofErr w:type="spellEnd"/>
      <w:r w:rsidR="00536887" w:rsidRPr="00435FF6">
        <w:rPr>
          <w:color w:val="auto"/>
          <w:lang w:val="en-US"/>
        </w:rPr>
        <w:t xml:space="preserve"> </w:t>
      </w:r>
      <w:proofErr w:type="spellStart"/>
      <w:r w:rsidR="00536887" w:rsidRPr="00435FF6">
        <w:rPr>
          <w:color w:val="auto"/>
          <w:lang w:val="en-US"/>
        </w:rPr>
        <w:t>nasabah</w:t>
      </w:r>
      <w:proofErr w:type="spellEnd"/>
      <w:r w:rsidR="00536887" w:rsidRPr="00435FF6">
        <w:rPr>
          <w:color w:val="auto"/>
          <w:lang w:val="en-US"/>
        </w:rPr>
        <w:t xml:space="preserve"> juga </w:t>
      </w:r>
      <w:proofErr w:type="spellStart"/>
      <w:r w:rsidR="00536887" w:rsidRPr="00435FF6">
        <w:rPr>
          <w:color w:val="auto"/>
          <w:lang w:val="en-US"/>
        </w:rPr>
        <w:t>memperoleh</w:t>
      </w:r>
      <w:proofErr w:type="spellEnd"/>
      <w:r w:rsidR="00536887" w:rsidRPr="00435FF6">
        <w:rPr>
          <w:color w:val="auto"/>
          <w:lang w:val="en-US"/>
        </w:rPr>
        <w:t xml:space="preserve"> </w:t>
      </w:r>
      <w:proofErr w:type="spellStart"/>
      <w:r w:rsidR="00536887" w:rsidRPr="00435FF6">
        <w:rPr>
          <w:color w:val="auto"/>
          <w:lang w:val="en-US"/>
        </w:rPr>
        <w:t>keuntungan</w:t>
      </w:r>
      <w:proofErr w:type="spellEnd"/>
      <w:r w:rsidR="00536887" w:rsidRPr="00435FF6">
        <w:rPr>
          <w:color w:val="auto"/>
          <w:lang w:val="en-US"/>
        </w:rPr>
        <w:t xml:space="preserve"> dan </w:t>
      </w:r>
      <w:proofErr w:type="spellStart"/>
      <w:r w:rsidR="00536887" w:rsidRPr="00435FF6">
        <w:rPr>
          <w:color w:val="auto"/>
          <w:lang w:val="en-US"/>
        </w:rPr>
        <w:t>apabila</w:t>
      </w:r>
      <w:proofErr w:type="spellEnd"/>
      <w:r w:rsidR="00536887" w:rsidRPr="00435FF6">
        <w:rPr>
          <w:color w:val="auto"/>
          <w:lang w:val="en-US"/>
        </w:rPr>
        <w:t xml:space="preserve"> </w:t>
      </w:r>
      <w:proofErr w:type="spellStart"/>
      <w:r w:rsidR="00536887" w:rsidRPr="00435FF6">
        <w:rPr>
          <w:color w:val="auto"/>
          <w:lang w:val="en-US"/>
        </w:rPr>
        <w:t>terjadi</w:t>
      </w:r>
      <w:proofErr w:type="spellEnd"/>
      <w:r w:rsidR="00536887" w:rsidRPr="00435FF6">
        <w:rPr>
          <w:color w:val="auto"/>
          <w:lang w:val="en-US"/>
        </w:rPr>
        <w:t xml:space="preserve"> </w:t>
      </w:r>
      <w:proofErr w:type="spellStart"/>
      <w:r w:rsidR="00536887" w:rsidRPr="00435FF6">
        <w:rPr>
          <w:color w:val="auto"/>
          <w:lang w:val="en-US"/>
        </w:rPr>
        <w:t>kerugian</w:t>
      </w:r>
      <w:proofErr w:type="spellEnd"/>
      <w:r w:rsidR="00536887" w:rsidRPr="00435FF6">
        <w:rPr>
          <w:color w:val="auto"/>
          <w:lang w:val="en-US"/>
        </w:rPr>
        <w:t xml:space="preserve"> </w:t>
      </w:r>
      <w:proofErr w:type="spellStart"/>
      <w:r w:rsidR="00536887" w:rsidRPr="00435FF6">
        <w:rPr>
          <w:color w:val="auto"/>
          <w:lang w:val="en-US"/>
        </w:rPr>
        <w:t>maka</w:t>
      </w:r>
      <w:proofErr w:type="spellEnd"/>
      <w:r w:rsidR="00536887" w:rsidRPr="00435FF6">
        <w:rPr>
          <w:color w:val="auto"/>
          <w:lang w:val="en-US"/>
        </w:rPr>
        <w:t xml:space="preserve"> </w:t>
      </w:r>
      <w:proofErr w:type="spellStart"/>
      <w:r w:rsidR="00536887" w:rsidRPr="00435FF6">
        <w:rPr>
          <w:color w:val="auto"/>
          <w:lang w:val="en-US"/>
        </w:rPr>
        <w:t>kedua</w:t>
      </w:r>
      <w:proofErr w:type="spellEnd"/>
      <w:r w:rsidR="00536887" w:rsidRPr="00435FF6">
        <w:rPr>
          <w:color w:val="auto"/>
          <w:lang w:val="en-US"/>
        </w:rPr>
        <w:t xml:space="preserve"> </w:t>
      </w:r>
      <w:proofErr w:type="spellStart"/>
      <w:r w:rsidR="00536887" w:rsidRPr="00435FF6">
        <w:rPr>
          <w:color w:val="auto"/>
          <w:lang w:val="en-US"/>
        </w:rPr>
        <w:t>pihak</w:t>
      </w:r>
      <w:proofErr w:type="spellEnd"/>
      <w:r w:rsidR="00536887" w:rsidRPr="00435FF6">
        <w:rPr>
          <w:color w:val="auto"/>
          <w:lang w:val="en-US"/>
        </w:rPr>
        <w:t xml:space="preserve"> </w:t>
      </w:r>
      <w:proofErr w:type="spellStart"/>
      <w:r w:rsidR="00536887" w:rsidRPr="00435FF6">
        <w:rPr>
          <w:color w:val="auto"/>
          <w:lang w:val="en-US"/>
        </w:rPr>
        <w:t>sama</w:t>
      </w:r>
      <w:proofErr w:type="spellEnd"/>
      <w:r w:rsidR="00536887" w:rsidRPr="00435FF6">
        <w:rPr>
          <w:color w:val="auto"/>
          <w:lang w:val="en-US"/>
        </w:rPr>
        <w:t xml:space="preserve"> </w:t>
      </w:r>
      <w:proofErr w:type="spellStart"/>
      <w:r w:rsidR="00536887" w:rsidRPr="00435FF6">
        <w:rPr>
          <w:color w:val="auto"/>
          <w:lang w:val="en-US"/>
        </w:rPr>
        <w:t>sama</w:t>
      </w:r>
      <w:proofErr w:type="spellEnd"/>
      <w:r w:rsidR="00536887" w:rsidRPr="00435FF6">
        <w:rPr>
          <w:color w:val="auto"/>
          <w:lang w:val="en-US"/>
        </w:rPr>
        <w:t xml:space="preserve"> </w:t>
      </w:r>
      <w:proofErr w:type="spellStart"/>
      <w:r w:rsidR="00536887" w:rsidRPr="00435FF6">
        <w:rPr>
          <w:color w:val="auto"/>
          <w:lang w:val="en-US"/>
        </w:rPr>
        <w:t>menerima</w:t>
      </w:r>
      <w:proofErr w:type="spellEnd"/>
      <w:r w:rsidR="00536887" w:rsidRPr="00435FF6">
        <w:rPr>
          <w:color w:val="auto"/>
          <w:lang w:val="en-US"/>
        </w:rPr>
        <w:t xml:space="preserve"> </w:t>
      </w:r>
      <w:proofErr w:type="spellStart"/>
      <w:r w:rsidR="00536887" w:rsidRPr="00435FF6">
        <w:rPr>
          <w:color w:val="auto"/>
          <w:lang w:val="en-US"/>
        </w:rPr>
        <w:t>kerugian</w:t>
      </w:r>
      <w:proofErr w:type="spellEnd"/>
      <w:r w:rsidR="00536887" w:rsidRPr="00435FF6">
        <w:rPr>
          <w:color w:val="auto"/>
          <w:lang w:val="en-US"/>
        </w:rPr>
        <w:t xml:space="preserve"> </w:t>
      </w:r>
      <w:proofErr w:type="spellStart"/>
      <w:r w:rsidR="00536887" w:rsidRPr="00435FF6">
        <w:rPr>
          <w:color w:val="auto"/>
          <w:lang w:val="en-US"/>
        </w:rPr>
        <w:t>tersebut</w:t>
      </w:r>
      <w:proofErr w:type="spellEnd"/>
      <w:r w:rsidR="00536887" w:rsidRPr="00435FF6">
        <w:rPr>
          <w:color w:val="auto"/>
          <w:lang w:val="en-US"/>
        </w:rPr>
        <w:t xml:space="preserve"> </w:t>
      </w:r>
      <w:r w:rsidR="006319CE" w:rsidRPr="00435FF6">
        <w:rPr>
          <w:color w:val="auto"/>
        </w:rPr>
        <w:t>(Antonio, 2001).</w:t>
      </w:r>
    </w:p>
    <w:p w:rsidR="006319CE" w:rsidRPr="00435FF6" w:rsidRDefault="00536887" w:rsidP="006319CE">
      <w:pPr>
        <w:autoSpaceDE w:val="0"/>
        <w:autoSpaceDN w:val="0"/>
        <w:adjustRightInd w:val="0"/>
        <w:spacing w:after="0" w:line="480" w:lineRule="auto"/>
        <w:ind w:left="567" w:firstLine="567"/>
        <w:jc w:val="both"/>
        <w:rPr>
          <w:color w:val="auto"/>
        </w:rPr>
      </w:pPr>
      <w:r w:rsidRPr="00435FF6">
        <w:rPr>
          <w:color w:val="auto"/>
          <w:lang w:val="en-US"/>
        </w:rPr>
        <w:t xml:space="preserve">Dalam </w:t>
      </w:r>
      <w:proofErr w:type="spellStart"/>
      <w:r w:rsidRPr="00435FF6">
        <w:rPr>
          <w:color w:val="auto"/>
          <w:lang w:val="en-US"/>
        </w:rPr>
        <w:t>kenyataannya</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murabahah</w:t>
      </w:r>
      <w:proofErr w:type="spellEnd"/>
      <w:r w:rsidRPr="00435FF6">
        <w:rPr>
          <w:color w:val="auto"/>
          <w:lang w:val="en-US"/>
        </w:rPr>
        <w:t xml:space="preserve"> </w:t>
      </w:r>
      <w:proofErr w:type="spellStart"/>
      <w:r w:rsidRPr="00435FF6">
        <w:rPr>
          <w:color w:val="auto"/>
          <w:lang w:val="en-US"/>
        </w:rPr>
        <w:t>lebih</w:t>
      </w:r>
      <w:proofErr w:type="spellEnd"/>
      <w:r w:rsidRPr="00435FF6">
        <w:rPr>
          <w:color w:val="auto"/>
          <w:lang w:val="en-US"/>
        </w:rPr>
        <w:t xml:space="preserve"> </w:t>
      </w:r>
      <w:proofErr w:type="spellStart"/>
      <w:r w:rsidRPr="00435FF6">
        <w:rPr>
          <w:color w:val="auto"/>
          <w:lang w:val="en-US"/>
        </w:rPr>
        <w:t>sering</w:t>
      </w:r>
      <w:proofErr w:type="spellEnd"/>
      <w:r w:rsidRPr="00435FF6">
        <w:rPr>
          <w:color w:val="auto"/>
          <w:lang w:val="en-US"/>
        </w:rPr>
        <w:t xml:space="preserve"> </w:t>
      </w:r>
      <w:proofErr w:type="spellStart"/>
      <w:r w:rsidRPr="00435FF6">
        <w:rPr>
          <w:color w:val="auto"/>
          <w:lang w:val="en-US"/>
        </w:rPr>
        <w:t>digunakan</w:t>
      </w:r>
      <w:proofErr w:type="spellEnd"/>
      <w:r w:rsidRPr="00435FF6">
        <w:rPr>
          <w:color w:val="auto"/>
          <w:lang w:val="en-US"/>
        </w:rPr>
        <w:t xml:space="preserve"> oleh bank syariah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penyaluran</w:t>
      </w:r>
      <w:proofErr w:type="spellEnd"/>
      <w:r w:rsidRPr="00435FF6">
        <w:rPr>
          <w:color w:val="auto"/>
          <w:lang w:val="en-US"/>
        </w:rPr>
        <w:t xml:space="preserve"> </w:t>
      </w:r>
      <w:proofErr w:type="spellStart"/>
      <w:r w:rsidRPr="00435FF6">
        <w:rPr>
          <w:color w:val="auto"/>
          <w:lang w:val="en-US"/>
        </w:rPr>
        <w:t>pembiayaannya</w:t>
      </w:r>
      <w:proofErr w:type="spellEnd"/>
      <w:r w:rsidR="006319CE" w:rsidRPr="00435FF6">
        <w:rPr>
          <w:color w:val="auto"/>
        </w:rPr>
        <w:t>.</w:t>
      </w:r>
      <w:r w:rsidRPr="00435FF6">
        <w:rPr>
          <w:color w:val="auto"/>
          <w:lang w:val="en-US"/>
        </w:rPr>
        <w:t xml:space="preserve"> </w:t>
      </w:r>
      <w:proofErr w:type="spellStart"/>
      <w:r w:rsidRPr="00435FF6">
        <w:rPr>
          <w:color w:val="auto"/>
          <w:lang w:val="en-US"/>
        </w:rPr>
        <w:t>Kepastian</w:t>
      </w:r>
      <w:proofErr w:type="spellEnd"/>
      <w:r w:rsidRPr="00435FF6">
        <w:rPr>
          <w:color w:val="auto"/>
          <w:lang w:val="en-US"/>
        </w:rPr>
        <w:t xml:space="preserve"> </w:t>
      </w:r>
      <w:proofErr w:type="spellStart"/>
      <w:r w:rsidRPr="00435FF6">
        <w:rPr>
          <w:color w:val="auto"/>
          <w:lang w:val="en-US"/>
        </w:rPr>
        <w:t>besaran</w:t>
      </w:r>
      <w:proofErr w:type="spellEnd"/>
      <w:r w:rsidRPr="00435FF6">
        <w:rPr>
          <w:color w:val="auto"/>
          <w:lang w:val="en-US"/>
        </w:rPr>
        <w:t xml:space="preserve"> </w:t>
      </w:r>
      <w:proofErr w:type="spellStart"/>
      <w:r w:rsidRPr="00435FF6">
        <w:rPr>
          <w:color w:val="auto"/>
          <w:lang w:val="en-US"/>
        </w:rPr>
        <w:t>angsuran</w:t>
      </w:r>
      <w:proofErr w:type="spellEnd"/>
      <w:r w:rsidRPr="00435FF6">
        <w:rPr>
          <w:color w:val="auto"/>
          <w:lang w:val="en-US"/>
        </w:rPr>
        <w:t xml:space="preserve"> dan margin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murabahah</w:t>
      </w:r>
      <w:proofErr w:type="spellEnd"/>
      <w:r w:rsidRPr="00435FF6">
        <w:rPr>
          <w:color w:val="auto"/>
          <w:lang w:val="en-US"/>
        </w:rPr>
        <w:t xml:space="preserve"> </w:t>
      </w:r>
      <w:proofErr w:type="spellStart"/>
      <w:r w:rsidRPr="00435FF6">
        <w:rPr>
          <w:color w:val="auto"/>
          <w:lang w:val="en-US"/>
        </w:rPr>
        <w:t>memberikan</w:t>
      </w:r>
      <w:proofErr w:type="spellEnd"/>
      <w:r w:rsidRPr="00435FF6">
        <w:rPr>
          <w:color w:val="auto"/>
          <w:lang w:val="en-US"/>
        </w:rPr>
        <w:t xml:space="preserve"> mindset </w:t>
      </w:r>
      <w:proofErr w:type="spellStart"/>
      <w:r w:rsidRPr="00435FF6">
        <w:rPr>
          <w:color w:val="auto"/>
          <w:lang w:val="en-US"/>
        </w:rPr>
        <w:t>bahwa</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murabahah</w:t>
      </w:r>
      <w:proofErr w:type="spellEnd"/>
      <w:r w:rsidRPr="00435FF6">
        <w:rPr>
          <w:color w:val="auto"/>
          <w:lang w:val="en-US"/>
        </w:rPr>
        <w:t xml:space="preserve"> </w:t>
      </w:r>
      <w:proofErr w:type="spellStart"/>
      <w:r w:rsidRPr="00435FF6">
        <w:rPr>
          <w:color w:val="auto"/>
          <w:lang w:val="en-US"/>
        </w:rPr>
        <w:t>lebih</w:t>
      </w:r>
      <w:proofErr w:type="spellEnd"/>
      <w:r w:rsidRPr="00435FF6">
        <w:rPr>
          <w:color w:val="auto"/>
          <w:lang w:val="en-US"/>
        </w:rPr>
        <w:t xml:space="preserve"> </w:t>
      </w:r>
      <w:proofErr w:type="spellStart"/>
      <w:r w:rsidRPr="00435FF6">
        <w:rPr>
          <w:color w:val="auto"/>
          <w:lang w:val="en-US"/>
        </w:rPr>
        <w:t>meminimalisir</w:t>
      </w:r>
      <w:proofErr w:type="spellEnd"/>
      <w:r w:rsidRPr="00435FF6">
        <w:rPr>
          <w:color w:val="auto"/>
          <w:lang w:val="en-US"/>
        </w:rPr>
        <w:t xml:space="preserve"> </w:t>
      </w:r>
      <w:proofErr w:type="spellStart"/>
      <w:r w:rsidRPr="00435FF6">
        <w:rPr>
          <w:color w:val="auto"/>
          <w:lang w:val="en-US"/>
        </w:rPr>
        <w:t>resiko</w:t>
      </w:r>
      <w:proofErr w:type="spellEnd"/>
      <w:r w:rsidR="006319CE" w:rsidRPr="00435FF6">
        <w:rPr>
          <w:color w:val="auto"/>
        </w:rPr>
        <w:t xml:space="preserve">. </w:t>
      </w:r>
      <w:r w:rsidRPr="00435FF6">
        <w:rPr>
          <w:color w:val="auto"/>
          <w:lang w:val="en-US"/>
        </w:rPr>
        <w:t xml:space="preserve">Hal ini </w:t>
      </w:r>
      <w:proofErr w:type="spellStart"/>
      <w:r w:rsidRPr="00435FF6">
        <w:rPr>
          <w:color w:val="auto"/>
          <w:lang w:val="en-US"/>
        </w:rPr>
        <w:t>dibuktikan</w:t>
      </w:r>
      <w:proofErr w:type="spellEnd"/>
      <w:r w:rsidRPr="00435FF6">
        <w:rPr>
          <w:color w:val="auto"/>
          <w:lang w:val="en-US"/>
        </w:rPr>
        <w:t xml:space="preserve"> </w:t>
      </w:r>
      <w:proofErr w:type="spellStart"/>
      <w:r w:rsidRPr="00435FF6">
        <w:rPr>
          <w:color w:val="auto"/>
          <w:lang w:val="en-US"/>
        </w:rPr>
        <w:t>dengan</w:t>
      </w:r>
      <w:proofErr w:type="spellEnd"/>
      <w:r w:rsidRPr="00435FF6">
        <w:rPr>
          <w:color w:val="auto"/>
          <w:lang w:val="en-US"/>
        </w:rPr>
        <w:t xml:space="preserve"> </w:t>
      </w:r>
      <w:proofErr w:type="spellStart"/>
      <w:r w:rsidRPr="00435FF6">
        <w:rPr>
          <w:color w:val="auto"/>
          <w:lang w:val="en-US"/>
        </w:rPr>
        <w:t>adanya</w:t>
      </w:r>
      <w:proofErr w:type="spellEnd"/>
      <w:r w:rsidRPr="00435FF6">
        <w:rPr>
          <w:color w:val="auto"/>
          <w:lang w:val="en-US"/>
        </w:rPr>
        <w:t xml:space="preserve"> </w:t>
      </w:r>
      <w:proofErr w:type="spellStart"/>
      <w:r w:rsidRPr="00435FF6">
        <w:rPr>
          <w:color w:val="auto"/>
          <w:lang w:val="en-US"/>
        </w:rPr>
        <w:t>jumlah</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hasil</w:t>
      </w:r>
      <w:proofErr w:type="spellEnd"/>
      <w:r w:rsidRPr="00435FF6">
        <w:rPr>
          <w:color w:val="auto"/>
          <w:lang w:val="en-US"/>
        </w:rPr>
        <w:t xml:space="preserve"> yang </w:t>
      </w:r>
      <w:proofErr w:type="spellStart"/>
      <w:r w:rsidRPr="00435FF6">
        <w:rPr>
          <w:color w:val="auto"/>
          <w:lang w:val="en-US"/>
        </w:rPr>
        <w:t>jarang</w:t>
      </w:r>
      <w:proofErr w:type="spellEnd"/>
      <w:r w:rsidRPr="00435FF6">
        <w:rPr>
          <w:color w:val="auto"/>
          <w:lang w:val="en-US"/>
        </w:rPr>
        <w:t xml:space="preserve"> </w:t>
      </w:r>
      <w:proofErr w:type="spellStart"/>
      <w:r w:rsidRPr="00435FF6">
        <w:rPr>
          <w:color w:val="auto"/>
          <w:lang w:val="en-US"/>
        </w:rPr>
        <w:t>sekali</w:t>
      </w:r>
      <w:proofErr w:type="spellEnd"/>
      <w:r w:rsidRPr="00435FF6">
        <w:rPr>
          <w:color w:val="auto"/>
          <w:lang w:val="en-US"/>
        </w:rPr>
        <w:t xml:space="preserve"> </w:t>
      </w:r>
      <w:proofErr w:type="spellStart"/>
      <w:r w:rsidR="00C0196B" w:rsidRPr="00435FF6">
        <w:rPr>
          <w:color w:val="auto"/>
          <w:lang w:val="en-US"/>
        </w:rPr>
        <w:t>menyentuh</w:t>
      </w:r>
      <w:proofErr w:type="spellEnd"/>
      <w:r w:rsidR="00C0196B" w:rsidRPr="00435FF6">
        <w:rPr>
          <w:color w:val="auto"/>
          <w:lang w:val="en-US"/>
        </w:rPr>
        <w:t xml:space="preserve"> </w:t>
      </w:r>
      <w:proofErr w:type="spellStart"/>
      <w:r w:rsidR="00C0196B" w:rsidRPr="00435FF6">
        <w:rPr>
          <w:color w:val="auto"/>
          <w:lang w:val="en-US"/>
        </w:rPr>
        <w:t>angka</w:t>
      </w:r>
      <w:proofErr w:type="spellEnd"/>
      <w:r w:rsidR="00C0196B" w:rsidRPr="00435FF6">
        <w:rPr>
          <w:color w:val="auto"/>
          <w:lang w:val="en-US"/>
        </w:rPr>
        <w:t xml:space="preserve"> </w:t>
      </w:r>
      <w:proofErr w:type="spellStart"/>
      <w:r w:rsidR="00C0196B" w:rsidRPr="00435FF6">
        <w:rPr>
          <w:color w:val="auto"/>
          <w:lang w:val="en-US"/>
        </w:rPr>
        <w:t>lebih</w:t>
      </w:r>
      <w:proofErr w:type="spellEnd"/>
      <w:r w:rsidR="00C0196B" w:rsidRPr="00435FF6">
        <w:rPr>
          <w:color w:val="auto"/>
          <w:lang w:val="en-US"/>
        </w:rPr>
        <w:t xml:space="preserve"> </w:t>
      </w:r>
      <w:proofErr w:type="spellStart"/>
      <w:r w:rsidR="00C0196B" w:rsidRPr="00435FF6">
        <w:rPr>
          <w:color w:val="auto"/>
          <w:lang w:val="en-US"/>
        </w:rPr>
        <w:t>besar</w:t>
      </w:r>
      <w:proofErr w:type="spellEnd"/>
      <w:r w:rsidR="00C0196B" w:rsidRPr="00435FF6">
        <w:rPr>
          <w:color w:val="auto"/>
          <w:lang w:val="en-US"/>
        </w:rPr>
        <w:t xml:space="preserve"> </w:t>
      </w:r>
      <w:proofErr w:type="spellStart"/>
      <w:r w:rsidR="00C0196B" w:rsidRPr="00435FF6">
        <w:rPr>
          <w:color w:val="auto"/>
          <w:lang w:val="en-US"/>
        </w:rPr>
        <w:t>dari</w:t>
      </w:r>
      <w:proofErr w:type="spellEnd"/>
      <w:r w:rsidR="00C0196B" w:rsidRPr="00435FF6">
        <w:rPr>
          <w:color w:val="auto"/>
          <w:lang w:val="en-US"/>
        </w:rPr>
        <w:t xml:space="preserve"> </w:t>
      </w:r>
      <w:proofErr w:type="spellStart"/>
      <w:r w:rsidR="00C0196B" w:rsidRPr="00435FF6">
        <w:rPr>
          <w:color w:val="auto"/>
          <w:lang w:val="en-US"/>
        </w:rPr>
        <w:t>pembiayaan</w:t>
      </w:r>
      <w:proofErr w:type="spellEnd"/>
      <w:r w:rsidR="00C0196B" w:rsidRPr="00435FF6">
        <w:rPr>
          <w:color w:val="auto"/>
          <w:lang w:val="en-US"/>
        </w:rPr>
        <w:t xml:space="preserve"> </w:t>
      </w:r>
      <w:proofErr w:type="spellStart"/>
      <w:r w:rsidR="00C0196B" w:rsidRPr="00435FF6">
        <w:rPr>
          <w:color w:val="auto"/>
          <w:lang w:val="en-US"/>
        </w:rPr>
        <w:t>jaul</w:t>
      </w:r>
      <w:proofErr w:type="spellEnd"/>
      <w:r w:rsidR="00C0196B" w:rsidRPr="00435FF6">
        <w:rPr>
          <w:color w:val="auto"/>
          <w:lang w:val="en-US"/>
        </w:rPr>
        <w:t xml:space="preserve"> </w:t>
      </w:r>
      <w:proofErr w:type="spellStart"/>
      <w:r w:rsidR="00C0196B" w:rsidRPr="00435FF6">
        <w:rPr>
          <w:color w:val="auto"/>
          <w:lang w:val="en-US"/>
        </w:rPr>
        <w:t>beli</w:t>
      </w:r>
      <w:proofErr w:type="spellEnd"/>
      <w:r w:rsidR="00C0196B" w:rsidRPr="00435FF6">
        <w:rPr>
          <w:color w:val="auto"/>
          <w:lang w:val="en-US"/>
        </w:rPr>
        <w:t xml:space="preserve"> </w:t>
      </w:r>
      <w:proofErr w:type="spellStart"/>
      <w:r w:rsidR="00C0196B" w:rsidRPr="00435FF6">
        <w:rPr>
          <w:color w:val="auto"/>
          <w:lang w:val="en-US"/>
        </w:rPr>
        <w:t>bahkan</w:t>
      </w:r>
      <w:proofErr w:type="spellEnd"/>
      <w:r w:rsidR="00C0196B" w:rsidRPr="00435FF6">
        <w:rPr>
          <w:color w:val="auto"/>
          <w:lang w:val="en-US"/>
        </w:rPr>
        <w:t xml:space="preserve"> </w:t>
      </w:r>
      <w:proofErr w:type="spellStart"/>
      <w:r w:rsidR="00C0196B" w:rsidRPr="00435FF6">
        <w:rPr>
          <w:color w:val="auto"/>
          <w:lang w:val="en-US"/>
        </w:rPr>
        <w:t>setengahnya</w:t>
      </w:r>
      <w:proofErr w:type="spellEnd"/>
      <w:r w:rsidR="00C0196B" w:rsidRPr="00435FF6">
        <w:rPr>
          <w:color w:val="auto"/>
          <w:lang w:val="en-US"/>
        </w:rPr>
        <w:t>.</w:t>
      </w:r>
    </w:p>
    <w:p w:rsidR="000F40CC" w:rsidRPr="00435FF6" w:rsidRDefault="00C0196B" w:rsidP="008462D9">
      <w:pPr>
        <w:autoSpaceDE w:val="0"/>
        <w:autoSpaceDN w:val="0"/>
        <w:adjustRightInd w:val="0"/>
        <w:spacing w:after="0" w:line="480" w:lineRule="auto"/>
        <w:ind w:left="567" w:firstLine="567"/>
        <w:jc w:val="both"/>
        <w:rPr>
          <w:color w:val="auto"/>
          <w:lang w:val="en-US"/>
        </w:rPr>
      </w:pPr>
      <w:proofErr w:type="spellStart"/>
      <w:r w:rsidRPr="00435FF6">
        <w:rPr>
          <w:color w:val="auto"/>
          <w:lang w:val="en-US"/>
        </w:rPr>
        <w:t>Rendahnya</w:t>
      </w:r>
      <w:proofErr w:type="spellEnd"/>
      <w:r w:rsidRPr="00435FF6">
        <w:rPr>
          <w:color w:val="auto"/>
          <w:lang w:val="en-US"/>
        </w:rPr>
        <w:t xml:space="preserve"> </w:t>
      </w:r>
      <w:proofErr w:type="spellStart"/>
      <w:r w:rsidRPr="00435FF6">
        <w:rPr>
          <w:color w:val="auto"/>
          <w:lang w:val="en-US"/>
        </w:rPr>
        <w:t>kegiatan</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hasil</w:t>
      </w:r>
      <w:proofErr w:type="spellEnd"/>
      <w:r w:rsidRPr="00435FF6">
        <w:rPr>
          <w:color w:val="auto"/>
          <w:lang w:val="en-US"/>
        </w:rPr>
        <w:t xml:space="preserve"> </w:t>
      </w:r>
      <w:proofErr w:type="spellStart"/>
      <w:r w:rsidRPr="00435FF6">
        <w:rPr>
          <w:color w:val="auto"/>
          <w:lang w:val="en-US"/>
        </w:rPr>
        <w:t>dengan</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jaul</w:t>
      </w:r>
      <w:proofErr w:type="spellEnd"/>
      <w:r w:rsidRPr="00435FF6">
        <w:rPr>
          <w:color w:val="auto"/>
          <w:lang w:val="en-US"/>
        </w:rPr>
        <w:t xml:space="preserve"> </w:t>
      </w:r>
      <w:proofErr w:type="spellStart"/>
      <w:r w:rsidRPr="00435FF6">
        <w:rPr>
          <w:color w:val="auto"/>
          <w:lang w:val="en-US"/>
        </w:rPr>
        <w:t>beli</w:t>
      </w:r>
      <w:proofErr w:type="spellEnd"/>
      <w:r w:rsidRPr="00435FF6">
        <w:rPr>
          <w:color w:val="auto"/>
          <w:lang w:val="en-US"/>
        </w:rPr>
        <w:t xml:space="preserve"> pada </w:t>
      </w:r>
      <w:proofErr w:type="spellStart"/>
      <w:r w:rsidRPr="00435FF6">
        <w:rPr>
          <w:color w:val="auto"/>
          <w:lang w:val="en-US"/>
        </w:rPr>
        <w:t>kegiatan</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bank syariah </w:t>
      </w:r>
      <w:proofErr w:type="spellStart"/>
      <w:r w:rsidRPr="00435FF6">
        <w:rPr>
          <w:color w:val="auto"/>
          <w:lang w:val="en-US"/>
        </w:rPr>
        <w:t>kenyataannya</w:t>
      </w:r>
      <w:proofErr w:type="spellEnd"/>
      <w:r w:rsidRPr="00435FF6">
        <w:rPr>
          <w:color w:val="auto"/>
          <w:lang w:val="en-US"/>
        </w:rPr>
        <w:t xml:space="preserve"> juga di </w:t>
      </w:r>
      <w:proofErr w:type="spellStart"/>
      <w:r w:rsidRPr="00435FF6">
        <w:rPr>
          <w:color w:val="auto"/>
          <w:lang w:val="en-US"/>
        </w:rPr>
        <w:t>alami</w:t>
      </w:r>
      <w:proofErr w:type="spellEnd"/>
      <w:r w:rsidRPr="00435FF6">
        <w:rPr>
          <w:color w:val="auto"/>
          <w:lang w:val="en-US"/>
        </w:rPr>
        <w:t xml:space="preserve"> oleh negara global</w:t>
      </w:r>
      <w:r w:rsidR="006319CE" w:rsidRPr="00435FF6">
        <w:rPr>
          <w:color w:val="auto"/>
        </w:rPr>
        <w:t xml:space="preserve">, </w:t>
      </w:r>
      <w:proofErr w:type="spellStart"/>
      <w:r w:rsidRPr="00435FF6">
        <w:rPr>
          <w:color w:val="auto"/>
          <w:lang w:val="en-US"/>
        </w:rPr>
        <w:t>apalagi</w:t>
      </w:r>
      <w:proofErr w:type="spellEnd"/>
      <w:r w:rsidRPr="00435FF6">
        <w:rPr>
          <w:color w:val="auto"/>
          <w:lang w:val="en-US"/>
        </w:rPr>
        <w:t xml:space="preserve"> di negara Indonesia ini </w:t>
      </w:r>
      <w:proofErr w:type="spellStart"/>
      <w:r w:rsidRPr="00435FF6">
        <w:rPr>
          <w:color w:val="auto"/>
          <w:lang w:val="en-US"/>
        </w:rPr>
        <w:t>disebabkan</w:t>
      </w:r>
      <w:proofErr w:type="spellEnd"/>
      <w:r w:rsidRPr="00435FF6">
        <w:rPr>
          <w:color w:val="auto"/>
          <w:lang w:val="en-US"/>
        </w:rPr>
        <w:t xml:space="preserve"> </w:t>
      </w:r>
      <w:proofErr w:type="spellStart"/>
      <w:r w:rsidRPr="00435FF6">
        <w:rPr>
          <w:color w:val="auto"/>
          <w:lang w:val="en-US"/>
        </w:rPr>
        <w:t>karena</w:t>
      </w:r>
      <w:proofErr w:type="spellEnd"/>
      <w:r w:rsidRPr="00435FF6">
        <w:rPr>
          <w:color w:val="auto"/>
          <w:lang w:val="en-US"/>
        </w:rPr>
        <w:t xml:space="preserve"> </w:t>
      </w:r>
      <w:proofErr w:type="spellStart"/>
      <w:r w:rsidRPr="00435FF6">
        <w:rPr>
          <w:color w:val="auto"/>
          <w:lang w:val="en-US"/>
        </w:rPr>
        <w:t>adanya</w:t>
      </w:r>
      <w:proofErr w:type="spellEnd"/>
      <w:r w:rsidRPr="00435FF6">
        <w:rPr>
          <w:color w:val="auto"/>
          <w:lang w:val="en-US"/>
        </w:rPr>
        <w:t xml:space="preserve"> </w:t>
      </w:r>
      <w:proofErr w:type="spellStart"/>
      <w:r w:rsidRPr="00435FF6">
        <w:rPr>
          <w:color w:val="auto"/>
          <w:lang w:val="en-US"/>
        </w:rPr>
        <w:t>penyebab</w:t>
      </w:r>
      <w:proofErr w:type="spellEnd"/>
      <w:r w:rsidRPr="00435FF6">
        <w:rPr>
          <w:color w:val="auto"/>
          <w:lang w:val="en-US"/>
        </w:rPr>
        <w:t xml:space="preserve"> </w:t>
      </w:r>
      <w:proofErr w:type="spellStart"/>
      <w:r w:rsidRPr="00435FF6">
        <w:rPr>
          <w:color w:val="auto"/>
          <w:lang w:val="en-US"/>
        </w:rPr>
        <w:t>atau</w:t>
      </w:r>
      <w:proofErr w:type="spellEnd"/>
      <w:r w:rsidRPr="00435FF6">
        <w:rPr>
          <w:color w:val="auto"/>
          <w:lang w:val="en-US"/>
        </w:rPr>
        <w:t xml:space="preserve"> </w:t>
      </w:r>
      <w:proofErr w:type="spellStart"/>
      <w:r w:rsidRPr="00435FF6">
        <w:rPr>
          <w:color w:val="auto"/>
          <w:lang w:val="en-US"/>
        </w:rPr>
        <w:t>faktor</w:t>
      </w:r>
      <w:proofErr w:type="spellEnd"/>
      <w:r w:rsidRPr="00435FF6">
        <w:rPr>
          <w:color w:val="auto"/>
          <w:lang w:val="en-US"/>
        </w:rPr>
        <w:t xml:space="preserve"> yang </w:t>
      </w:r>
      <w:proofErr w:type="spellStart"/>
      <w:r w:rsidRPr="00435FF6">
        <w:rPr>
          <w:color w:val="auto"/>
          <w:lang w:val="en-US"/>
        </w:rPr>
        <w:t>mempengaruhi</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hasil</w:t>
      </w:r>
      <w:proofErr w:type="spellEnd"/>
      <w:r w:rsidR="006319CE" w:rsidRPr="00435FF6">
        <w:rPr>
          <w:color w:val="auto"/>
        </w:rPr>
        <w:t>. Menurut (Meydi</w:t>
      </w:r>
      <w:r w:rsidR="007276C3" w:rsidRPr="00435FF6">
        <w:rPr>
          <w:color w:val="auto"/>
        </w:rPr>
        <w:t>a</w:t>
      </w:r>
      <w:r w:rsidR="00E82044" w:rsidRPr="00435FF6">
        <w:rPr>
          <w:color w:val="auto"/>
        </w:rPr>
        <w:t>nawat</w:t>
      </w:r>
      <w:r w:rsidR="006319CE" w:rsidRPr="00435FF6">
        <w:rPr>
          <w:color w:val="auto"/>
        </w:rPr>
        <w:t>i,</w:t>
      </w:r>
      <w:r w:rsidR="00035DA4" w:rsidRPr="00435FF6">
        <w:rPr>
          <w:color w:val="auto"/>
        </w:rPr>
        <w:t xml:space="preserve"> </w:t>
      </w:r>
      <w:r w:rsidR="006319CE" w:rsidRPr="00435FF6">
        <w:rPr>
          <w:color w:val="auto"/>
        </w:rPr>
        <w:t>2007) mengatakan</w:t>
      </w:r>
      <w:r w:rsidRPr="00435FF6">
        <w:rPr>
          <w:color w:val="auto"/>
          <w:lang w:val="en-US"/>
        </w:rPr>
        <w:t xml:space="preserve"> </w:t>
      </w:r>
      <w:proofErr w:type="spellStart"/>
      <w:r w:rsidRPr="00435FF6">
        <w:rPr>
          <w:color w:val="auto"/>
          <w:lang w:val="en-US"/>
        </w:rPr>
        <w:t>penyediaa</w:t>
      </w:r>
      <w:r w:rsidR="008462D9" w:rsidRPr="00435FF6">
        <w:rPr>
          <w:color w:val="auto"/>
          <w:lang w:val="en-US"/>
        </w:rPr>
        <w:t>n</w:t>
      </w:r>
      <w:proofErr w:type="spellEnd"/>
      <w:r w:rsidR="006319CE" w:rsidRPr="00435FF6">
        <w:rPr>
          <w:color w:val="auto"/>
        </w:rPr>
        <w:t xml:space="preserve"> </w:t>
      </w:r>
      <w:r w:rsidRPr="00435FF6">
        <w:rPr>
          <w:color w:val="auto"/>
          <w:lang w:val="en-US"/>
        </w:rPr>
        <w:t xml:space="preserve">dana </w:t>
      </w:r>
      <w:proofErr w:type="spellStart"/>
      <w:r w:rsidRPr="00435FF6">
        <w:rPr>
          <w:color w:val="auto"/>
          <w:lang w:val="en-US"/>
        </w:rPr>
        <w:t>pihak</w:t>
      </w:r>
      <w:proofErr w:type="spellEnd"/>
      <w:r w:rsidRPr="00435FF6">
        <w:rPr>
          <w:color w:val="auto"/>
          <w:lang w:val="en-US"/>
        </w:rPr>
        <w:t xml:space="preserve"> </w:t>
      </w:r>
      <w:proofErr w:type="spellStart"/>
      <w:r w:rsidRPr="00435FF6">
        <w:rPr>
          <w:color w:val="auto"/>
          <w:lang w:val="en-US"/>
        </w:rPr>
        <w:t>ketiga</w:t>
      </w:r>
      <w:proofErr w:type="spellEnd"/>
      <w:r w:rsidR="006319CE" w:rsidRPr="00435FF6">
        <w:rPr>
          <w:color w:val="auto"/>
        </w:rPr>
        <w:t xml:space="preserve">, </w:t>
      </w:r>
      <w:proofErr w:type="spellStart"/>
      <w:r w:rsidRPr="00435FF6">
        <w:rPr>
          <w:color w:val="auto"/>
          <w:lang w:val="en-US"/>
        </w:rPr>
        <w:t>penyediaan</w:t>
      </w:r>
      <w:proofErr w:type="spellEnd"/>
      <w:r w:rsidRPr="00435FF6">
        <w:rPr>
          <w:color w:val="auto"/>
          <w:lang w:val="en-US"/>
        </w:rPr>
        <w:t xml:space="preserve"> </w:t>
      </w:r>
      <w:proofErr w:type="spellStart"/>
      <w:r w:rsidRPr="00435FF6">
        <w:rPr>
          <w:color w:val="auto"/>
          <w:lang w:val="en-US"/>
        </w:rPr>
        <w:t>kreditur</w:t>
      </w:r>
      <w:proofErr w:type="spellEnd"/>
      <w:r w:rsidR="006319CE" w:rsidRPr="00435FF6">
        <w:rPr>
          <w:color w:val="auto"/>
        </w:rPr>
        <w:t xml:space="preserve"> juga dipengaruhi </w:t>
      </w:r>
      <w:r w:rsidR="00C971FF" w:rsidRPr="00435FF6">
        <w:rPr>
          <w:color w:val="auto"/>
          <w:lang w:val="en-US"/>
        </w:rPr>
        <w:t xml:space="preserve">oleh </w:t>
      </w:r>
      <w:proofErr w:type="spellStart"/>
      <w:r w:rsidR="00C971FF" w:rsidRPr="00435FF6">
        <w:rPr>
          <w:color w:val="auto"/>
          <w:lang w:val="en-US"/>
        </w:rPr>
        <w:t>kegiatan</w:t>
      </w:r>
      <w:proofErr w:type="spellEnd"/>
      <w:r w:rsidR="00C971FF" w:rsidRPr="00435FF6">
        <w:rPr>
          <w:color w:val="auto"/>
          <w:lang w:val="en-US"/>
        </w:rPr>
        <w:t xml:space="preserve"> </w:t>
      </w:r>
      <w:proofErr w:type="spellStart"/>
      <w:r w:rsidR="00C971FF" w:rsidRPr="00435FF6">
        <w:rPr>
          <w:color w:val="auto"/>
          <w:lang w:val="en-US"/>
        </w:rPr>
        <w:t>kegiatan</w:t>
      </w:r>
      <w:proofErr w:type="spellEnd"/>
      <w:r w:rsidR="006319CE" w:rsidRPr="00435FF6">
        <w:rPr>
          <w:color w:val="auto"/>
        </w:rPr>
        <w:t xml:space="preserve"> </w:t>
      </w:r>
      <w:proofErr w:type="spellStart"/>
      <w:r w:rsidR="004C1409" w:rsidRPr="00435FF6">
        <w:rPr>
          <w:color w:val="auto"/>
          <w:lang w:val="en-US"/>
        </w:rPr>
        <w:t>usaha</w:t>
      </w:r>
      <w:proofErr w:type="spellEnd"/>
      <w:r w:rsidR="004C1409" w:rsidRPr="00435FF6">
        <w:rPr>
          <w:color w:val="auto"/>
          <w:lang w:val="en-US"/>
        </w:rPr>
        <w:t xml:space="preserve"> debit </w:t>
      </w:r>
      <w:r w:rsidR="006319CE" w:rsidRPr="00435FF6">
        <w:rPr>
          <w:color w:val="auto"/>
        </w:rPr>
        <w:t xml:space="preserve">dan </w:t>
      </w:r>
      <w:proofErr w:type="spellStart"/>
      <w:r w:rsidR="00C971FF" w:rsidRPr="00435FF6">
        <w:rPr>
          <w:color w:val="auto"/>
          <w:lang w:val="en-US"/>
        </w:rPr>
        <w:t>situasi</w:t>
      </w:r>
      <w:proofErr w:type="spellEnd"/>
      <w:r w:rsidR="00C971FF" w:rsidRPr="00435FF6">
        <w:rPr>
          <w:color w:val="auto"/>
          <w:lang w:val="en-US"/>
        </w:rPr>
        <w:t xml:space="preserve"> </w:t>
      </w:r>
      <w:r w:rsidR="006319CE" w:rsidRPr="00435FF6">
        <w:rPr>
          <w:color w:val="auto"/>
        </w:rPr>
        <w:t xml:space="preserve">perbankan itu sendiri, seperti </w:t>
      </w:r>
      <w:proofErr w:type="spellStart"/>
      <w:r w:rsidR="00486CF8">
        <w:rPr>
          <w:color w:val="auto"/>
          <w:lang w:val="en-US"/>
        </w:rPr>
        <w:t>kecukupan</w:t>
      </w:r>
      <w:proofErr w:type="spellEnd"/>
      <w:r w:rsidR="00486CF8">
        <w:rPr>
          <w:color w:val="auto"/>
          <w:lang w:val="en-US"/>
        </w:rPr>
        <w:t xml:space="preserve"> modal</w:t>
      </w:r>
      <w:r w:rsidR="006319CE" w:rsidRPr="00435FF6">
        <w:rPr>
          <w:color w:val="auto"/>
        </w:rPr>
        <w:t xml:space="preserve"> (CAR), </w:t>
      </w:r>
      <w:r w:rsidR="00486CF8">
        <w:rPr>
          <w:color w:val="auto"/>
          <w:lang w:val="en-US"/>
        </w:rPr>
        <w:t xml:space="preserve">dana </w:t>
      </w:r>
      <w:proofErr w:type="spellStart"/>
      <w:r w:rsidR="00486CF8">
        <w:rPr>
          <w:color w:val="auto"/>
          <w:lang w:val="en-US"/>
        </w:rPr>
        <w:t>pihak</w:t>
      </w:r>
      <w:proofErr w:type="spellEnd"/>
      <w:r w:rsidR="00486CF8">
        <w:rPr>
          <w:color w:val="auto"/>
          <w:lang w:val="en-US"/>
        </w:rPr>
        <w:t xml:space="preserve"> </w:t>
      </w:r>
      <w:proofErr w:type="spellStart"/>
      <w:r w:rsidR="00486CF8">
        <w:rPr>
          <w:color w:val="auto"/>
          <w:lang w:val="en-US"/>
        </w:rPr>
        <w:t>ketiga</w:t>
      </w:r>
      <w:proofErr w:type="spellEnd"/>
      <w:r w:rsidR="00486CF8">
        <w:rPr>
          <w:color w:val="auto"/>
          <w:lang w:val="en-US"/>
        </w:rPr>
        <w:t xml:space="preserve"> (</w:t>
      </w:r>
      <w:r w:rsidR="00F26BB6">
        <w:rPr>
          <w:color w:val="auto"/>
          <w:lang w:val="en-US"/>
        </w:rPr>
        <w:t xml:space="preserve">FDR) dan </w:t>
      </w:r>
      <w:proofErr w:type="spellStart"/>
      <w:r w:rsidR="00F26BB6">
        <w:rPr>
          <w:color w:val="auto"/>
          <w:lang w:val="en-US"/>
        </w:rPr>
        <w:t>pembiayaan</w:t>
      </w:r>
      <w:proofErr w:type="spellEnd"/>
      <w:r w:rsidR="00F26BB6">
        <w:rPr>
          <w:color w:val="auto"/>
          <w:lang w:val="en-US"/>
        </w:rPr>
        <w:t xml:space="preserve"> </w:t>
      </w:r>
      <w:proofErr w:type="spellStart"/>
      <w:r w:rsidR="00F26BB6">
        <w:rPr>
          <w:color w:val="auto"/>
          <w:lang w:val="en-US"/>
        </w:rPr>
        <w:t>macet</w:t>
      </w:r>
      <w:proofErr w:type="spellEnd"/>
      <w:r w:rsidR="00F26BB6">
        <w:rPr>
          <w:color w:val="auto"/>
          <w:lang w:val="en-US"/>
        </w:rPr>
        <w:t xml:space="preserve"> (NPF)</w:t>
      </w:r>
      <w:r w:rsidR="006319CE" w:rsidRPr="00435FF6">
        <w:rPr>
          <w:color w:val="auto"/>
        </w:rPr>
        <w:t xml:space="preserve"> </w:t>
      </w:r>
      <w:r w:rsidR="00B356A6" w:rsidRPr="00435FF6">
        <w:rPr>
          <w:color w:val="auto"/>
        </w:rPr>
        <w:t xml:space="preserve">Piter A dan Suseno </w:t>
      </w:r>
      <w:r w:rsidR="006319CE" w:rsidRPr="00435FF6">
        <w:rPr>
          <w:color w:val="auto"/>
        </w:rPr>
        <w:t xml:space="preserve"> (2003) dalam (Meydi</w:t>
      </w:r>
      <w:r w:rsidR="007276C3" w:rsidRPr="00435FF6">
        <w:rPr>
          <w:color w:val="auto"/>
        </w:rPr>
        <w:t>a</w:t>
      </w:r>
      <w:r w:rsidR="006319CE" w:rsidRPr="00435FF6">
        <w:rPr>
          <w:color w:val="auto"/>
        </w:rPr>
        <w:t xml:space="preserve">nawati, 2007) </w:t>
      </w:r>
      <w:proofErr w:type="spellStart"/>
      <w:r w:rsidR="00C971FF" w:rsidRPr="00435FF6">
        <w:rPr>
          <w:color w:val="auto"/>
          <w:lang w:val="en-US"/>
        </w:rPr>
        <w:t>menyatakan</w:t>
      </w:r>
      <w:proofErr w:type="spellEnd"/>
      <w:r w:rsidR="00C971FF" w:rsidRPr="00435FF6">
        <w:rPr>
          <w:color w:val="auto"/>
          <w:lang w:val="en-US"/>
        </w:rPr>
        <w:t xml:space="preserve"> </w:t>
      </w:r>
      <w:proofErr w:type="spellStart"/>
      <w:r w:rsidR="00C971FF" w:rsidRPr="00435FF6">
        <w:rPr>
          <w:color w:val="auto"/>
          <w:lang w:val="en-US"/>
        </w:rPr>
        <w:t>bahwasanya</w:t>
      </w:r>
      <w:proofErr w:type="spellEnd"/>
      <w:r w:rsidR="00C971FF" w:rsidRPr="00435FF6">
        <w:rPr>
          <w:color w:val="auto"/>
          <w:lang w:val="en-US"/>
        </w:rPr>
        <w:t xml:space="preserve"> </w:t>
      </w:r>
      <w:proofErr w:type="spellStart"/>
      <w:r w:rsidR="00C971FF" w:rsidRPr="00435FF6">
        <w:rPr>
          <w:color w:val="auto"/>
          <w:lang w:val="en-US"/>
        </w:rPr>
        <w:t>keuntungan</w:t>
      </w:r>
      <w:proofErr w:type="spellEnd"/>
      <w:r w:rsidR="00C971FF" w:rsidRPr="00435FF6">
        <w:rPr>
          <w:color w:val="auto"/>
          <w:lang w:val="en-US"/>
        </w:rPr>
        <w:t xml:space="preserve"> yang di </w:t>
      </w:r>
      <w:proofErr w:type="spellStart"/>
      <w:r w:rsidR="00C971FF" w:rsidRPr="00435FF6">
        <w:rPr>
          <w:color w:val="auto"/>
          <w:lang w:val="en-US"/>
        </w:rPr>
        <w:t>hitung</w:t>
      </w:r>
      <w:proofErr w:type="spellEnd"/>
      <w:r w:rsidR="00C971FF" w:rsidRPr="00435FF6">
        <w:rPr>
          <w:color w:val="auto"/>
          <w:lang w:val="en-US"/>
        </w:rPr>
        <w:t xml:space="preserve"> </w:t>
      </w:r>
      <w:proofErr w:type="spellStart"/>
      <w:r w:rsidR="00C971FF" w:rsidRPr="00435FF6">
        <w:rPr>
          <w:color w:val="auto"/>
          <w:lang w:val="en-US"/>
        </w:rPr>
        <w:t>dalam</w:t>
      </w:r>
      <w:proofErr w:type="spellEnd"/>
      <w:r w:rsidR="00C971FF" w:rsidRPr="00435FF6">
        <w:rPr>
          <w:color w:val="auto"/>
          <w:lang w:val="en-US"/>
        </w:rPr>
        <w:t xml:space="preserve"> </w:t>
      </w:r>
      <w:r w:rsidR="00C971FF" w:rsidRPr="00435FF6">
        <w:rPr>
          <w:i/>
          <w:iCs/>
          <w:color w:val="auto"/>
          <w:lang w:val="en-US"/>
        </w:rPr>
        <w:t>Return on Assets</w:t>
      </w:r>
      <w:r w:rsidR="00C971FF" w:rsidRPr="00435FF6">
        <w:rPr>
          <w:color w:val="auto"/>
          <w:lang w:val="en-US"/>
        </w:rPr>
        <w:t xml:space="preserve"> (ROA) </w:t>
      </w:r>
      <w:proofErr w:type="spellStart"/>
      <w:r w:rsidR="004C1409" w:rsidRPr="00435FF6">
        <w:rPr>
          <w:color w:val="auto"/>
          <w:lang w:val="en-US"/>
        </w:rPr>
        <w:t>mempengaruhi</w:t>
      </w:r>
      <w:proofErr w:type="spellEnd"/>
      <w:r w:rsidR="004C1409" w:rsidRPr="00435FF6">
        <w:rPr>
          <w:color w:val="auto"/>
          <w:lang w:val="en-US"/>
        </w:rPr>
        <w:t xml:space="preserve"> </w:t>
      </w:r>
      <w:proofErr w:type="spellStart"/>
      <w:r w:rsidR="004C1409" w:rsidRPr="00435FF6">
        <w:rPr>
          <w:color w:val="auto"/>
          <w:lang w:val="en-US"/>
        </w:rPr>
        <w:t>kesediaan</w:t>
      </w:r>
      <w:proofErr w:type="spellEnd"/>
      <w:r w:rsidR="00C971FF" w:rsidRPr="00435FF6">
        <w:rPr>
          <w:color w:val="auto"/>
          <w:lang w:val="en-US"/>
        </w:rPr>
        <w:t xml:space="preserve"> </w:t>
      </w:r>
      <w:proofErr w:type="spellStart"/>
      <w:r w:rsidR="00C971FF" w:rsidRPr="00435FF6">
        <w:rPr>
          <w:color w:val="auto"/>
          <w:lang w:val="en-US"/>
        </w:rPr>
        <w:t>kreditur</w:t>
      </w:r>
      <w:proofErr w:type="spellEnd"/>
      <w:r w:rsidR="00C971FF" w:rsidRPr="00435FF6">
        <w:rPr>
          <w:color w:val="auto"/>
          <w:lang w:val="en-US"/>
        </w:rPr>
        <w:t xml:space="preserve"> </w:t>
      </w:r>
      <w:proofErr w:type="spellStart"/>
      <w:r w:rsidR="00C971FF" w:rsidRPr="00435FF6">
        <w:rPr>
          <w:color w:val="auto"/>
          <w:lang w:val="en-US"/>
        </w:rPr>
        <w:t>per</w:t>
      </w:r>
      <w:r w:rsidR="004C1409" w:rsidRPr="00435FF6">
        <w:rPr>
          <w:color w:val="auto"/>
          <w:lang w:val="en-US"/>
        </w:rPr>
        <w:t>usahaan</w:t>
      </w:r>
      <w:proofErr w:type="spellEnd"/>
      <w:r w:rsidR="006319CE" w:rsidRPr="00435FF6">
        <w:rPr>
          <w:color w:val="auto"/>
        </w:rPr>
        <w:t>.</w:t>
      </w:r>
    </w:p>
    <w:p w:rsidR="00FA07DD" w:rsidRPr="00435FF6" w:rsidRDefault="00FA540B" w:rsidP="00FA07DD">
      <w:pPr>
        <w:autoSpaceDE w:val="0"/>
        <w:autoSpaceDN w:val="0"/>
        <w:adjustRightInd w:val="0"/>
        <w:spacing w:after="0" w:line="360" w:lineRule="auto"/>
        <w:ind w:left="3600"/>
        <w:rPr>
          <w:color w:val="auto"/>
        </w:rPr>
      </w:pPr>
      <w:r w:rsidRPr="00435FF6">
        <w:rPr>
          <w:color w:val="auto"/>
        </w:rPr>
        <w:t>Tabel 1</w:t>
      </w:r>
      <w:r w:rsidR="00C01B22" w:rsidRPr="00435FF6">
        <w:rPr>
          <w:color w:val="auto"/>
        </w:rPr>
        <w:t>.1</w:t>
      </w:r>
    </w:p>
    <w:p w:rsidR="00FA540B" w:rsidRPr="00435FF6" w:rsidRDefault="000F40CC" w:rsidP="00FA07DD">
      <w:pPr>
        <w:autoSpaceDE w:val="0"/>
        <w:autoSpaceDN w:val="0"/>
        <w:adjustRightInd w:val="0"/>
        <w:spacing w:after="0" w:line="360" w:lineRule="auto"/>
        <w:ind w:left="720" w:firstLine="720"/>
        <w:rPr>
          <w:color w:val="auto"/>
        </w:rPr>
      </w:pPr>
      <w:r w:rsidRPr="00435FF6">
        <w:rPr>
          <w:color w:val="auto"/>
        </w:rPr>
        <w:t>Laporan Tahunan Bank Umum Syariah 2011-2022</w:t>
      </w:r>
    </w:p>
    <w:p w:rsidR="00FA540B" w:rsidRPr="00435FF6" w:rsidRDefault="006E3F99" w:rsidP="00FA07DD">
      <w:pPr>
        <w:autoSpaceDE w:val="0"/>
        <w:autoSpaceDN w:val="0"/>
        <w:adjustRightInd w:val="0"/>
        <w:spacing w:after="0" w:line="360" w:lineRule="auto"/>
        <w:ind w:left="1593" w:firstLine="567"/>
        <w:rPr>
          <w:color w:val="auto"/>
        </w:rPr>
      </w:pPr>
      <w:r w:rsidRPr="00435FF6">
        <w:rPr>
          <w:color w:val="auto"/>
        </w:rPr>
        <w:t xml:space="preserve"> </w:t>
      </w:r>
      <w:r w:rsidR="000F40CC" w:rsidRPr="00435FF6">
        <w:rPr>
          <w:color w:val="auto"/>
        </w:rPr>
        <w:tab/>
      </w:r>
      <w:r w:rsidRPr="00435FF6">
        <w:rPr>
          <w:color w:val="auto"/>
        </w:rPr>
        <w:t xml:space="preserve">(dalam </w:t>
      </w:r>
      <w:r w:rsidR="000F40CC" w:rsidRPr="00435FF6">
        <w:rPr>
          <w:color w:val="auto"/>
        </w:rPr>
        <w:t xml:space="preserve">Miliar </w:t>
      </w:r>
      <w:r w:rsidR="003A49F4" w:rsidRPr="00435FF6">
        <w:rPr>
          <w:color w:val="auto"/>
        </w:rPr>
        <w:t>R</w:t>
      </w:r>
      <w:r w:rsidRPr="00435FF6">
        <w:rPr>
          <w:color w:val="auto"/>
        </w:rPr>
        <w:t>u</w:t>
      </w:r>
      <w:r w:rsidR="003A49F4" w:rsidRPr="00435FF6">
        <w:rPr>
          <w:color w:val="auto"/>
        </w:rPr>
        <w:t>p</w:t>
      </w:r>
      <w:r w:rsidRPr="00435FF6">
        <w:rPr>
          <w:color w:val="auto"/>
        </w:rPr>
        <w:t>iah</w:t>
      </w:r>
      <w:r w:rsidR="00FA540B" w:rsidRPr="00435FF6">
        <w:rPr>
          <w:color w:val="auto"/>
        </w:rPr>
        <w:t>)</w:t>
      </w:r>
    </w:p>
    <w:tbl>
      <w:tblPr>
        <w:tblStyle w:val="TableGrid"/>
        <w:tblW w:w="0" w:type="auto"/>
        <w:tblInd w:w="1600" w:type="dxa"/>
        <w:tblLook w:val="04A0" w:firstRow="1" w:lastRow="0" w:firstColumn="1" w:lastColumn="0" w:noHBand="0" w:noVBand="1"/>
      </w:tblPr>
      <w:tblGrid>
        <w:gridCol w:w="567"/>
        <w:gridCol w:w="1842"/>
        <w:gridCol w:w="2835"/>
      </w:tblGrid>
      <w:tr w:rsidR="00435FF6" w:rsidRPr="00435FF6" w:rsidTr="00E47636">
        <w:tc>
          <w:tcPr>
            <w:tcW w:w="567" w:type="dxa"/>
          </w:tcPr>
          <w:p w:rsidR="000F40CC" w:rsidRPr="00435FF6" w:rsidRDefault="000F40CC" w:rsidP="00BC0571">
            <w:pPr>
              <w:autoSpaceDE w:val="0"/>
              <w:autoSpaceDN w:val="0"/>
              <w:adjustRightInd w:val="0"/>
              <w:jc w:val="center"/>
              <w:rPr>
                <w:b/>
                <w:color w:val="auto"/>
              </w:rPr>
            </w:pPr>
            <w:r w:rsidRPr="00435FF6">
              <w:rPr>
                <w:b/>
                <w:color w:val="auto"/>
              </w:rPr>
              <w:t>No</w:t>
            </w:r>
          </w:p>
        </w:tc>
        <w:tc>
          <w:tcPr>
            <w:tcW w:w="1842" w:type="dxa"/>
          </w:tcPr>
          <w:p w:rsidR="000F40CC" w:rsidRPr="00435FF6" w:rsidRDefault="000F40CC" w:rsidP="00BC0571">
            <w:pPr>
              <w:autoSpaceDE w:val="0"/>
              <w:autoSpaceDN w:val="0"/>
              <w:adjustRightInd w:val="0"/>
              <w:jc w:val="center"/>
              <w:rPr>
                <w:b/>
                <w:color w:val="auto"/>
              </w:rPr>
            </w:pPr>
            <w:r w:rsidRPr="00435FF6">
              <w:rPr>
                <w:b/>
                <w:color w:val="auto"/>
              </w:rPr>
              <w:t>Tahun</w:t>
            </w:r>
          </w:p>
        </w:tc>
        <w:tc>
          <w:tcPr>
            <w:tcW w:w="2835" w:type="dxa"/>
          </w:tcPr>
          <w:p w:rsidR="000F40CC" w:rsidRPr="00435FF6" w:rsidRDefault="000F40CC" w:rsidP="00BC0571">
            <w:pPr>
              <w:autoSpaceDE w:val="0"/>
              <w:autoSpaceDN w:val="0"/>
              <w:adjustRightInd w:val="0"/>
              <w:jc w:val="center"/>
              <w:rPr>
                <w:b/>
                <w:color w:val="auto"/>
              </w:rPr>
            </w:pPr>
            <w:r w:rsidRPr="00435FF6">
              <w:rPr>
                <w:b/>
                <w:color w:val="auto"/>
              </w:rPr>
              <w:t>Pembiayaan Mudharabah</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lastRenderedPageBreak/>
              <w:t>1</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2011</w:t>
            </w:r>
          </w:p>
        </w:tc>
        <w:tc>
          <w:tcPr>
            <w:tcW w:w="2835" w:type="dxa"/>
            <w:vAlign w:val="bottom"/>
          </w:tcPr>
          <w:p w:rsidR="000F40CC" w:rsidRPr="00435FF6" w:rsidRDefault="00BF06DE" w:rsidP="00BC0571">
            <w:pPr>
              <w:jc w:val="center"/>
              <w:rPr>
                <w:color w:val="auto"/>
              </w:rPr>
            </w:pPr>
            <w:r w:rsidRPr="00435FF6">
              <w:rPr>
                <w:color w:val="auto"/>
              </w:rPr>
              <w:t>10.229</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2</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2012</w:t>
            </w:r>
          </w:p>
        </w:tc>
        <w:tc>
          <w:tcPr>
            <w:tcW w:w="2835" w:type="dxa"/>
          </w:tcPr>
          <w:p w:rsidR="000F40CC" w:rsidRPr="00435FF6" w:rsidRDefault="00BF06DE" w:rsidP="00BC0571">
            <w:pPr>
              <w:jc w:val="center"/>
              <w:rPr>
                <w:color w:val="auto"/>
              </w:rPr>
            </w:pPr>
            <w:r w:rsidRPr="00435FF6">
              <w:rPr>
                <w:color w:val="auto"/>
              </w:rPr>
              <w:t>10.023</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3</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2013</w:t>
            </w:r>
          </w:p>
        </w:tc>
        <w:tc>
          <w:tcPr>
            <w:tcW w:w="2835" w:type="dxa"/>
          </w:tcPr>
          <w:p w:rsidR="000F40CC" w:rsidRPr="00435FF6" w:rsidRDefault="00BF06DE" w:rsidP="00BC0571">
            <w:pPr>
              <w:jc w:val="center"/>
              <w:rPr>
                <w:color w:val="auto"/>
              </w:rPr>
            </w:pPr>
            <w:r w:rsidRPr="00435FF6">
              <w:rPr>
                <w:color w:val="auto"/>
              </w:rPr>
              <w:t>13.625</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4</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2014</w:t>
            </w:r>
          </w:p>
        </w:tc>
        <w:tc>
          <w:tcPr>
            <w:tcW w:w="2835" w:type="dxa"/>
          </w:tcPr>
          <w:p w:rsidR="000F40CC" w:rsidRPr="00435FF6" w:rsidRDefault="00BF06DE" w:rsidP="00BC0571">
            <w:pPr>
              <w:jc w:val="center"/>
              <w:rPr>
                <w:color w:val="auto"/>
              </w:rPr>
            </w:pPr>
            <w:r w:rsidRPr="00435FF6">
              <w:rPr>
                <w:color w:val="auto"/>
              </w:rPr>
              <w:t>14.354</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5</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2015</w:t>
            </w:r>
          </w:p>
        </w:tc>
        <w:tc>
          <w:tcPr>
            <w:tcW w:w="2835" w:type="dxa"/>
          </w:tcPr>
          <w:p w:rsidR="000F40CC" w:rsidRPr="00435FF6" w:rsidRDefault="00BF06DE" w:rsidP="00BC0571">
            <w:pPr>
              <w:jc w:val="center"/>
              <w:rPr>
                <w:color w:val="auto"/>
              </w:rPr>
            </w:pPr>
            <w:r w:rsidRPr="00435FF6">
              <w:rPr>
                <w:color w:val="auto"/>
              </w:rPr>
              <w:t>14.820</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6</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2016</w:t>
            </w:r>
          </w:p>
        </w:tc>
        <w:tc>
          <w:tcPr>
            <w:tcW w:w="2835" w:type="dxa"/>
          </w:tcPr>
          <w:p w:rsidR="000F40CC" w:rsidRPr="00435FF6" w:rsidRDefault="00BF06DE" w:rsidP="00BC0571">
            <w:pPr>
              <w:jc w:val="center"/>
              <w:rPr>
                <w:color w:val="auto"/>
              </w:rPr>
            </w:pPr>
            <w:r w:rsidRPr="00435FF6">
              <w:rPr>
                <w:color w:val="auto"/>
              </w:rPr>
              <w:t>15.292</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7</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2017</w:t>
            </w:r>
          </w:p>
        </w:tc>
        <w:tc>
          <w:tcPr>
            <w:tcW w:w="2835" w:type="dxa"/>
            <w:vAlign w:val="center"/>
          </w:tcPr>
          <w:p w:rsidR="000F40CC" w:rsidRPr="00435FF6" w:rsidRDefault="00BF06DE" w:rsidP="00BC0571">
            <w:pPr>
              <w:jc w:val="center"/>
              <w:rPr>
                <w:color w:val="auto"/>
              </w:rPr>
            </w:pPr>
            <w:r w:rsidRPr="00435FF6">
              <w:rPr>
                <w:color w:val="auto"/>
              </w:rPr>
              <w:t>17.090</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8</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2018</w:t>
            </w:r>
          </w:p>
        </w:tc>
        <w:tc>
          <w:tcPr>
            <w:tcW w:w="2835" w:type="dxa"/>
          </w:tcPr>
          <w:p w:rsidR="000F40CC" w:rsidRPr="00435FF6" w:rsidRDefault="00BF06DE" w:rsidP="00BC0571">
            <w:pPr>
              <w:jc w:val="center"/>
              <w:rPr>
                <w:color w:val="auto"/>
              </w:rPr>
            </w:pPr>
            <w:r w:rsidRPr="00435FF6">
              <w:rPr>
                <w:color w:val="auto"/>
              </w:rPr>
              <w:t>15.866</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9</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2019</w:t>
            </w:r>
          </w:p>
        </w:tc>
        <w:tc>
          <w:tcPr>
            <w:tcW w:w="2835" w:type="dxa"/>
          </w:tcPr>
          <w:p w:rsidR="000F40CC" w:rsidRPr="00435FF6" w:rsidRDefault="00BF06DE" w:rsidP="00BC0571">
            <w:pPr>
              <w:jc w:val="center"/>
              <w:rPr>
                <w:color w:val="auto"/>
              </w:rPr>
            </w:pPr>
            <w:r w:rsidRPr="00435FF6">
              <w:rPr>
                <w:color w:val="auto"/>
              </w:rPr>
              <w:t>13.779</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10</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2020</w:t>
            </w:r>
          </w:p>
        </w:tc>
        <w:tc>
          <w:tcPr>
            <w:tcW w:w="2835" w:type="dxa"/>
          </w:tcPr>
          <w:p w:rsidR="000F40CC" w:rsidRPr="00435FF6" w:rsidRDefault="00BF06DE" w:rsidP="00BC0571">
            <w:pPr>
              <w:jc w:val="center"/>
              <w:rPr>
                <w:color w:val="auto"/>
              </w:rPr>
            </w:pPr>
            <w:r w:rsidRPr="00435FF6">
              <w:rPr>
                <w:color w:val="auto"/>
              </w:rPr>
              <w:t>11.854</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11</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2021</w:t>
            </w:r>
          </w:p>
        </w:tc>
        <w:tc>
          <w:tcPr>
            <w:tcW w:w="2835" w:type="dxa"/>
          </w:tcPr>
          <w:p w:rsidR="000F40CC" w:rsidRPr="00435FF6" w:rsidRDefault="005C7369" w:rsidP="00BC0571">
            <w:pPr>
              <w:autoSpaceDE w:val="0"/>
              <w:autoSpaceDN w:val="0"/>
              <w:adjustRightInd w:val="0"/>
              <w:jc w:val="center"/>
              <w:rPr>
                <w:color w:val="auto"/>
              </w:rPr>
            </w:pPr>
            <w:r w:rsidRPr="00435FF6">
              <w:rPr>
                <w:color w:val="auto"/>
              </w:rPr>
              <w:t>11.124</w:t>
            </w:r>
          </w:p>
        </w:tc>
      </w:tr>
      <w:tr w:rsidR="00435FF6" w:rsidRPr="00435FF6" w:rsidTr="00E47636">
        <w:tc>
          <w:tcPr>
            <w:tcW w:w="567" w:type="dxa"/>
          </w:tcPr>
          <w:p w:rsidR="000F40CC" w:rsidRPr="00435FF6" w:rsidRDefault="000F40CC" w:rsidP="00BC0571">
            <w:pPr>
              <w:autoSpaceDE w:val="0"/>
              <w:autoSpaceDN w:val="0"/>
              <w:adjustRightInd w:val="0"/>
              <w:jc w:val="both"/>
              <w:rPr>
                <w:color w:val="auto"/>
              </w:rPr>
            </w:pPr>
            <w:r w:rsidRPr="00435FF6">
              <w:rPr>
                <w:color w:val="auto"/>
              </w:rPr>
              <w:t>12</w:t>
            </w:r>
          </w:p>
        </w:tc>
        <w:tc>
          <w:tcPr>
            <w:tcW w:w="1842" w:type="dxa"/>
          </w:tcPr>
          <w:p w:rsidR="000F40CC" w:rsidRPr="00435FF6" w:rsidRDefault="000F40CC" w:rsidP="000F40CC">
            <w:pPr>
              <w:autoSpaceDE w:val="0"/>
              <w:autoSpaceDN w:val="0"/>
              <w:adjustRightInd w:val="0"/>
              <w:jc w:val="center"/>
              <w:rPr>
                <w:color w:val="auto"/>
              </w:rPr>
            </w:pPr>
            <w:r w:rsidRPr="00435FF6">
              <w:rPr>
                <w:color w:val="auto"/>
              </w:rPr>
              <w:t>2022</w:t>
            </w:r>
          </w:p>
        </w:tc>
        <w:tc>
          <w:tcPr>
            <w:tcW w:w="2835" w:type="dxa"/>
          </w:tcPr>
          <w:p w:rsidR="000F40CC" w:rsidRPr="00435FF6" w:rsidRDefault="005C7369" w:rsidP="00BC0571">
            <w:pPr>
              <w:autoSpaceDE w:val="0"/>
              <w:autoSpaceDN w:val="0"/>
              <w:adjustRightInd w:val="0"/>
              <w:jc w:val="center"/>
              <w:rPr>
                <w:color w:val="auto"/>
              </w:rPr>
            </w:pPr>
            <w:r w:rsidRPr="00435FF6">
              <w:rPr>
                <w:color w:val="auto"/>
              </w:rPr>
              <w:t>10,684</w:t>
            </w:r>
          </w:p>
        </w:tc>
      </w:tr>
    </w:tbl>
    <w:p w:rsidR="00057FF3" w:rsidRPr="00435FF6" w:rsidRDefault="00035DA4" w:rsidP="00E47636">
      <w:pPr>
        <w:autoSpaceDE w:val="0"/>
        <w:autoSpaceDN w:val="0"/>
        <w:adjustRightInd w:val="0"/>
        <w:spacing w:after="0" w:line="480" w:lineRule="auto"/>
        <w:ind w:left="720" w:firstLine="720"/>
        <w:rPr>
          <w:i/>
          <w:color w:val="auto"/>
        </w:rPr>
      </w:pPr>
      <w:r w:rsidRPr="00435FF6">
        <w:rPr>
          <w:i/>
          <w:color w:val="auto"/>
        </w:rPr>
        <w:t>Sumber</w:t>
      </w:r>
      <w:r w:rsidR="00FA07DD" w:rsidRPr="00435FF6">
        <w:rPr>
          <w:i/>
          <w:color w:val="auto"/>
        </w:rPr>
        <w:t xml:space="preserve">: </w:t>
      </w:r>
      <w:r w:rsidR="00BF06DE" w:rsidRPr="00435FF6">
        <w:rPr>
          <w:i/>
          <w:color w:val="auto"/>
        </w:rPr>
        <w:t>Statistik Perbankan Syariah</w:t>
      </w:r>
      <w:r w:rsidR="008373C9" w:rsidRPr="00435FF6">
        <w:rPr>
          <w:i/>
          <w:color w:val="auto"/>
        </w:rPr>
        <w:t xml:space="preserve"> (</w:t>
      </w:r>
      <w:r w:rsidR="000C2CAD" w:rsidRPr="00435FF6">
        <w:rPr>
          <w:i/>
          <w:color w:val="auto"/>
        </w:rPr>
        <w:t>2011-</w:t>
      </w:r>
      <w:r w:rsidR="008373C9" w:rsidRPr="00435FF6">
        <w:rPr>
          <w:i/>
          <w:color w:val="auto"/>
        </w:rPr>
        <w:t>2022</w:t>
      </w:r>
      <w:r w:rsidR="00C01B22" w:rsidRPr="00435FF6">
        <w:rPr>
          <w:i/>
          <w:color w:val="auto"/>
        </w:rPr>
        <w:t>)</w:t>
      </w:r>
    </w:p>
    <w:p w:rsidR="00FA540B" w:rsidRPr="00435FF6" w:rsidRDefault="007D6D03" w:rsidP="007D6D03">
      <w:pPr>
        <w:autoSpaceDE w:val="0"/>
        <w:autoSpaceDN w:val="0"/>
        <w:adjustRightInd w:val="0"/>
        <w:spacing w:after="0" w:line="480" w:lineRule="auto"/>
        <w:ind w:left="567" w:firstLine="567"/>
        <w:jc w:val="both"/>
        <w:rPr>
          <w:color w:val="auto"/>
          <w:lang w:val="en-US"/>
        </w:rPr>
      </w:pPr>
      <w:proofErr w:type="spellStart"/>
      <w:r w:rsidRPr="00435FF6">
        <w:rPr>
          <w:color w:val="auto"/>
          <w:lang w:val="en-US"/>
        </w:rPr>
        <w:t>Harapannya</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sistem</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hasil</w:t>
      </w:r>
      <w:proofErr w:type="spellEnd"/>
      <w:r w:rsidRPr="00435FF6">
        <w:rPr>
          <w:color w:val="auto"/>
          <w:lang w:val="en-US"/>
        </w:rPr>
        <w:t xml:space="preserve"> </w:t>
      </w:r>
      <w:proofErr w:type="spellStart"/>
      <w:r w:rsidRPr="00435FF6">
        <w:rPr>
          <w:color w:val="auto"/>
          <w:lang w:val="en-US"/>
        </w:rPr>
        <w:t>digunakan</w:t>
      </w:r>
      <w:proofErr w:type="spellEnd"/>
      <w:r w:rsidRPr="00435FF6">
        <w:rPr>
          <w:color w:val="auto"/>
          <w:lang w:val="en-US"/>
        </w:rPr>
        <w:t xml:space="preserve"> pada </w:t>
      </w:r>
      <w:proofErr w:type="spellStart"/>
      <w:r w:rsidRPr="00435FF6">
        <w:rPr>
          <w:color w:val="auto"/>
          <w:lang w:val="en-US"/>
        </w:rPr>
        <w:t>sektor</w:t>
      </w:r>
      <w:proofErr w:type="spellEnd"/>
      <w:r w:rsidRPr="00435FF6">
        <w:rPr>
          <w:color w:val="auto"/>
          <w:lang w:val="en-US"/>
        </w:rPr>
        <w:t xml:space="preserve"> riel </w:t>
      </w:r>
      <w:proofErr w:type="spellStart"/>
      <w:r w:rsidRPr="00435FF6">
        <w:rPr>
          <w:color w:val="auto"/>
          <w:lang w:val="en-US"/>
        </w:rPr>
        <w:t>karena</w:t>
      </w:r>
      <w:proofErr w:type="spellEnd"/>
      <w:r w:rsidRPr="00435FF6">
        <w:rPr>
          <w:color w:val="auto"/>
          <w:lang w:val="en-US"/>
        </w:rPr>
        <w:t xml:space="preserve"> </w:t>
      </w:r>
      <w:proofErr w:type="spellStart"/>
      <w:r w:rsidRPr="00435FF6">
        <w:rPr>
          <w:color w:val="auto"/>
          <w:lang w:val="en-US"/>
        </w:rPr>
        <w:t>kemungkinan</w:t>
      </w:r>
      <w:proofErr w:type="spellEnd"/>
      <w:r w:rsidRPr="00435FF6">
        <w:rPr>
          <w:color w:val="auto"/>
          <w:lang w:val="en-US"/>
        </w:rPr>
        <w:t xml:space="preserve"> </w:t>
      </w:r>
      <w:proofErr w:type="spellStart"/>
      <w:r w:rsidRPr="00435FF6">
        <w:rPr>
          <w:color w:val="auto"/>
          <w:lang w:val="en-US"/>
        </w:rPr>
        <w:t>penyaluran</w:t>
      </w:r>
      <w:proofErr w:type="spellEnd"/>
      <w:r w:rsidRPr="00435FF6">
        <w:rPr>
          <w:color w:val="auto"/>
          <w:lang w:val="en-US"/>
        </w:rPr>
        <w:t xml:space="preserve"> dana </w:t>
      </w:r>
      <w:proofErr w:type="spellStart"/>
      <w:r w:rsidRPr="00435FF6">
        <w:rPr>
          <w:color w:val="auto"/>
          <w:lang w:val="en-US"/>
        </w:rPr>
        <w:t>bukan</w:t>
      </w:r>
      <w:proofErr w:type="spellEnd"/>
      <w:r w:rsidRPr="00435FF6">
        <w:rPr>
          <w:color w:val="auto"/>
          <w:lang w:val="en-US"/>
        </w:rPr>
        <w:t xml:space="preserve"> pada </w:t>
      </w:r>
      <w:proofErr w:type="spellStart"/>
      <w:r w:rsidRPr="00435FF6">
        <w:rPr>
          <w:color w:val="auto"/>
          <w:lang w:val="en-US"/>
        </w:rPr>
        <w:t>kepentingan</w:t>
      </w:r>
      <w:proofErr w:type="spellEnd"/>
      <w:r w:rsidRPr="00435FF6">
        <w:rPr>
          <w:color w:val="auto"/>
          <w:lang w:val="en-US"/>
        </w:rPr>
        <w:t xml:space="preserve"> </w:t>
      </w:r>
      <w:proofErr w:type="spellStart"/>
      <w:r w:rsidRPr="00435FF6">
        <w:rPr>
          <w:color w:val="auto"/>
          <w:lang w:val="en-US"/>
        </w:rPr>
        <w:t>konsumtif</w:t>
      </w:r>
      <w:proofErr w:type="spellEnd"/>
      <w:r w:rsidRPr="00435FF6">
        <w:rPr>
          <w:color w:val="auto"/>
          <w:lang w:val="en-US"/>
        </w:rPr>
        <w:t xml:space="preserve"> </w:t>
      </w:r>
      <w:proofErr w:type="spellStart"/>
      <w:r w:rsidRPr="00435FF6">
        <w:rPr>
          <w:color w:val="auto"/>
          <w:lang w:val="en-US"/>
        </w:rPr>
        <w:t>melainkan</w:t>
      </w:r>
      <w:proofErr w:type="spellEnd"/>
      <w:r w:rsidRPr="00435FF6">
        <w:rPr>
          <w:color w:val="auto"/>
          <w:lang w:val="en-US"/>
        </w:rPr>
        <w:t xml:space="preserve"> </w:t>
      </w:r>
      <w:proofErr w:type="spellStart"/>
      <w:r w:rsidRPr="00435FF6">
        <w:rPr>
          <w:color w:val="auto"/>
          <w:lang w:val="en-US"/>
        </w:rPr>
        <w:t>usaha</w:t>
      </w:r>
      <w:proofErr w:type="spellEnd"/>
      <w:r w:rsidRPr="00435FF6">
        <w:rPr>
          <w:color w:val="auto"/>
          <w:lang w:val="en-US"/>
        </w:rPr>
        <w:t xml:space="preserve"> yang </w:t>
      </w:r>
      <w:proofErr w:type="spellStart"/>
      <w:r w:rsidRPr="00435FF6">
        <w:rPr>
          <w:color w:val="auto"/>
          <w:lang w:val="en-US"/>
        </w:rPr>
        <w:t>produktif</w:t>
      </w:r>
      <w:proofErr w:type="spellEnd"/>
      <w:r w:rsidR="00B351C1" w:rsidRPr="00435FF6">
        <w:rPr>
          <w:color w:val="auto"/>
        </w:rPr>
        <w:t xml:space="preserve">. </w:t>
      </w:r>
      <w:r w:rsidRPr="00435FF6">
        <w:rPr>
          <w:color w:val="auto"/>
          <w:lang w:val="en-US"/>
        </w:rPr>
        <w:t xml:space="preserve">Jika </w:t>
      </w:r>
      <w:proofErr w:type="spellStart"/>
      <w:r w:rsidRPr="00435FF6">
        <w:rPr>
          <w:color w:val="auto"/>
          <w:lang w:val="en-US"/>
        </w:rPr>
        <w:t>dilihat</w:t>
      </w:r>
      <w:proofErr w:type="spellEnd"/>
      <w:r w:rsidRPr="00435FF6">
        <w:rPr>
          <w:color w:val="auto"/>
          <w:lang w:val="en-US"/>
        </w:rPr>
        <w:t xml:space="preserve"> </w:t>
      </w:r>
      <w:proofErr w:type="spellStart"/>
      <w:r w:rsidRPr="00435FF6">
        <w:rPr>
          <w:color w:val="auto"/>
          <w:lang w:val="en-US"/>
        </w:rPr>
        <w:t>dari</w:t>
      </w:r>
      <w:proofErr w:type="spellEnd"/>
      <w:r w:rsidRPr="00435FF6">
        <w:rPr>
          <w:color w:val="auto"/>
          <w:lang w:val="en-US"/>
        </w:rPr>
        <w:t xml:space="preserve"> </w:t>
      </w:r>
      <w:proofErr w:type="spellStart"/>
      <w:r w:rsidRPr="00435FF6">
        <w:rPr>
          <w:color w:val="auto"/>
          <w:lang w:val="en-US"/>
        </w:rPr>
        <w:t>sistem</w:t>
      </w:r>
      <w:proofErr w:type="spellEnd"/>
      <w:r w:rsidR="00B351C1" w:rsidRPr="00435FF6">
        <w:rPr>
          <w:color w:val="auto"/>
        </w:rPr>
        <w:t xml:space="preserve"> bagi hasil maka harus ada </w:t>
      </w:r>
      <w:proofErr w:type="spellStart"/>
      <w:r w:rsidRPr="00435FF6">
        <w:rPr>
          <w:iCs/>
          <w:color w:val="auto"/>
          <w:lang w:val="en-US"/>
        </w:rPr>
        <w:t>hasil</w:t>
      </w:r>
      <w:proofErr w:type="spellEnd"/>
      <w:r w:rsidR="00B351C1" w:rsidRPr="00435FF6">
        <w:rPr>
          <w:color w:val="auto"/>
        </w:rPr>
        <w:t xml:space="preserve"> yang </w:t>
      </w:r>
      <w:proofErr w:type="spellStart"/>
      <w:r w:rsidRPr="00435FF6">
        <w:rPr>
          <w:color w:val="auto"/>
          <w:lang w:val="en-US"/>
        </w:rPr>
        <w:t>akan</w:t>
      </w:r>
      <w:proofErr w:type="spellEnd"/>
      <w:r w:rsidRPr="00435FF6">
        <w:rPr>
          <w:color w:val="auto"/>
          <w:lang w:val="en-US"/>
        </w:rPr>
        <w:t xml:space="preserve"> </w:t>
      </w:r>
      <w:proofErr w:type="spellStart"/>
      <w:r w:rsidRPr="00435FF6">
        <w:rPr>
          <w:color w:val="auto"/>
          <w:lang w:val="en-US"/>
        </w:rPr>
        <w:t>dibagikan</w:t>
      </w:r>
      <w:proofErr w:type="spellEnd"/>
      <w:r w:rsidR="00B351C1" w:rsidRPr="00435FF6">
        <w:rPr>
          <w:color w:val="auto"/>
        </w:rPr>
        <w:t xml:space="preserve">, </w:t>
      </w:r>
      <w:proofErr w:type="spellStart"/>
      <w:r w:rsidRPr="00435FF6">
        <w:rPr>
          <w:color w:val="auto"/>
          <w:lang w:val="en-US"/>
        </w:rPr>
        <w:t>hal</w:t>
      </w:r>
      <w:proofErr w:type="spellEnd"/>
      <w:r w:rsidRPr="00435FF6">
        <w:rPr>
          <w:color w:val="auto"/>
          <w:lang w:val="en-US"/>
        </w:rPr>
        <w:t xml:space="preserve"> ini </w:t>
      </w:r>
      <w:proofErr w:type="spellStart"/>
      <w:r w:rsidRPr="00435FF6">
        <w:rPr>
          <w:color w:val="auto"/>
          <w:lang w:val="en-US"/>
        </w:rPr>
        <w:t>terjadi</w:t>
      </w:r>
      <w:proofErr w:type="spellEnd"/>
      <w:r w:rsidRPr="00435FF6">
        <w:rPr>
          <w:color w:val="auto"/>
          <w:lang w:val="en-US"/>
        </w:rPr>
        <w:t xml:space="preserve"> </w:t>
      </w:r>
      <w:proofErr w:type="spellStart"/>
      <w:r w:rsidRPr="00435FF6">
        <w:rPr>
          <w:color w:val="auto"/>
          <w:lang w:val="en-US"/>
        </w:rPr>
        <w:t>ketika</w:t>
      </w:r>
      <w:proofErr w:type="spellEnd"/>
      <w:r w:rsidRPr="00435FF6">
        <w:rPr>
          <w:color w:val="auto"/>
          <w:lang w:val="en-US"/>
        </w:rPr>
        <w:t xml:space="preserve"> uang </w:t>
      </w:r>
      <w:proofErr w:type="spellStart"/>
      <w:r w:rsidRPr="00435FF6">
        <w:rPr>
          <w:color w:val="auto"/>
          <w:lang w:val="en-US"/>
        </w:rPr>
        <w:t>tersebut</w:t>
      </w:r>
      <w:proofErr w:type="spellEnd"/>
      <w:r w:rsidRPr="00435FF6">
        <w:rPr>
          <w:color w:val="auto"/>
          <w:lang w:val="en-US"/>
        </w:rPr>
        <w:t xml:space="preserve"> </w:t>
      </w:r>
      <w:proofErr w:type="spellStart"/>
      <w:r w:rsidRPr="00435FF6">
        <w:rPr>
          <w:color w:val="auto"/>
          <w:lang w:val="en-US"/>
        </w:rPr>
        <w:t>untuk</w:t>
      </w:r>
      <w:proofErr w:type="spellEnd"/>
      <w:r w:rsidRPr="00435FF6">
        <w:rPr>
          <w:color w:val="auto"/>
          <w:lang w:val="en-US"/>
        </w:rPr>
        <w:t xml:space="preserve"> </w:t>
      </w:r>
      <w:proofErr w:type="spellStart"/>
      <w:r w:rsidRPr="00435FF6">
        <w:rPr>
          <w:color w:val="auto"/>
          <w:lang w:val="en-US"/>
        </w:rPr>
        <w:t>usaha</w:t>
      </w:r>
      <w:proofErr w:type="spellEnd"/>
      <w:r w:rsidRPr="00435FF6">
        <w:rPr>
          <w:color w:val="auto"/>
          <w:lang w:val="en-US"/>
        </w:rPr>
        <w:t xml:space="preserve"> </w:t>
      </w:r>
      <w:proofErr w:type="spellStart"/>
      <w:r w:rsidRPr="00435FF6">
        <w:rPr>
          <w:color w:val="auto"/>
          <w:lang w:val="en-US"/>
        </w:rPr>
        <w:t>usaha</w:t>
      </w:r>
      <w:proofErr w:type="spellEnd"/>
      <w:r w:rsidRPr="00435FF6">
        <w:rPr>
          <w:color w:val="auto"/>
          <w:lang w:val="en-US"/>
        </w:rPr>
        <w:t xml:space="preserve"> yang </w:t>
      </w:r>
      <w:proofErr w:type="spellStart"/>
      <w:r w:rsidRPr="00435FF6">
        <w:rPr>
          <w:color w:val="auto"/>
          <w:lang w:val="en-US"/>
        </w:rPr>
        <w:t>produktif</w:t>
      </w:r>
      <w:proofErr w:type="spellEnd"/>
      <w:r w:rsidR="00B351C1" w:rsidRPr="00435FF6">
        <w:rPr>
          <w:color w:val="auto"/>
        </w:rPr>
        <w:t xml:space="preserve">. </w:t>
      </w:r>
      <w:proofErr w:type="spellStart"/>
      <w:r w:rsidRPr="00435FF6">
        <w:rPr>
          <w:color w:val="auto"/>
          <w:lang w:val="en-US"/>
        </w:rPr>
        <w:t>Padahal</w:t>
      </w:r>
      <w:proofErr w:type="spellEnd"/>
      <w:r w:rsidRPr="00435FF6">
        <w:rPr>
          <w:color w:val="auto"/>
          <w:lang w:val="en-US"/>
        </w:rPr>
        <w:t xml:space="preserve"> </w:t>
      </w:r>
      <w:proofErr w:type="spellStart"/>
      <w:r w:rsidRPr="00435FF6">
        <w:rPr>
          <w:color w:val="auto"/>
          <w:lang w:val="en-US"/>
        </w:rPr>
        <w:t>kenyataannya</w:t>
      </w:r>
      <w:proofErr w:type="spellEnd"/>
      <w:r w:rsidRPr="00435FF6">
        <w:rPr>
          <w:color w:val="auto"/>
          <w:lang w:val="en-US"/>
        </w:rPr>
        <w:t xml:space="preserve"> </w:t>
      </w:r>
      <w:proofErr w:type="spellStart"/>
      <w:r w:rsidRPr="00435FF6">
        <w:rPr>
          <w:color w:val="auto"/>
          <w:lang w:val="en-US"/>
        </w:rPr>
        <w:t>jika</w:t>
      </w:r>
      <w:proofErr w:type="spellEnd"/>
      <w:r w:rsidRPr="00435FF6">
        <w:rPr>
          <w:color w:val="auto"/>
          <w:lang w:val="en-US"/>
        </w:rPr>
        <w:t xml:space="preserve"> </w:t>
      </w:r>
      <w:proofErr w:type="spellStart"/>
      <w:r w:rsidRPr="00435FF6">
        <w:rPr>
          <w:color w:val="auto"/>
          <w:lang w:val="en-US"/>
        </w:rPr>
        <w:t>diliat</w:t>
      </w:r>
      <w:proofErr w:type="spellEnd"/>
      <w:r w:rsidRPr="00435FF6">
        <w:rPr>
          <w:color w:val="auto"/>
          <w:lang w:val="en-US"/>
        </w:rPr>
        <w:t xml:space="preserve"> </w:t>
      </w:r>
      <w:proofErr w:type="spellStart"/>
      <w:r w:rsidRPr="00435FF6">
        <w:rPr>
          <w:color w:val="auto"/>
          <w:lang w:val="en-US"/>
        </w:rPr>
        <w:t>dari</w:t>
      </w:r>
      <w:proofErr w:type="spellEnd"/>
      <w:r w:rsidRPr="00435FF6">
        <w:rPr>
          <w:color w:val="auto"/>
          <w:lang w:val="en-US"/>
        </w:rPr>
        <w:t xml:space="preserve"> </w:t>
      </w:r>
      <w:proofErr w:type="spellStart"/>
      <w:r w:rsidRPr="00435FF6">
        <w:rPr>
          <w:color w:val="auto"/>
          <w:lang w:val="en-US"/>
        </w:rPr>
        <w:t>ketaatan</w:t>
      </w:r>
      <w:proofErr w:type="spellEnd"/>
      <w:r w:rsidRPr="00435FF6">
        <w:rPr>
          <w:color w:val="auto"/>
          <w:lang w:val="en-US"/>
        </w:rPr>
        <w:t xml:space="preserve"> </w:t>
      </w:r>
      <w:proofErr w:type="spellStart"/>
      <w:r w:rsidRPr="00435FF6">
        <w:rPr>
          <w:color w:val="auto"/>
          <w:lang w:val="en-US"/>
        </w:rPr>
        <w:t>syar’i</w:t>
      </w:r>
      <w:proofErr w:type="spellEnd"/>
      <w:r w:rsidRPr="00435FF6">
        <w:rPr>
          <w:color w:val="auto"/>
          <w:lang w:val="en-US"/>
        </w:rPr>
        <w:t xml:space="preserve"> </w:t>
      </w:r>
      <w:proofErr w:type="spellStart"/>
      <w:r w:rsidRPr="00435FF6">
        <w:rPr>
          <w:color w:val="auto"/>
          <w:lang w:val="en-US"/>
        </w:rPr>
        <w:t>terdapat</w:t>
      </w:r>
      <w:proofErr w:type="spellEnd"/>
      <w:r w:rsidRPr="00435FF6">
        <w:rPr>
          <w:color w:val="auto"/>
          <w:lang w:val="en-US"/>
        </w:rPr>
        <w:t xml:space="preserve"> </w:t>
      </w:r>
      <w:proofErr w:type="spellStart"/>
      <w:r w:rsidRPr="00435FF6">
        <w:rPr>
          <w:color w:val="auto"/>
          <w:lang w:val="en-US"/>
        </w:rPr>
        <w:t>banyak</w:t>
      </w:r>
      <w:proofErr w:type="spellEnd"/>
      <w:r w:rsidRPr="00435FF6">
        <w:rPr>
          <w:color w:val="auto"/>
          <w:lang w:val="en-US"/>
        </w:rPr>
        <w:t xml:space="preserve"> </w:t>
      </w:r>
      <w:proofErr w:type="spellStart"/>
      <w:r w:rsidRPr="00435FF6">
        <w:rPr>
          <w:color w:val="auto"/>
          <w:lang w:val="en-US"/>
        </w:rPr>
        <w:t>penyimpangan</w:t>
      </w:r>
      <w:proofErr w:type="spellEnd"/>
      <w:r w:rsidRPr="00435FF6">
        <w:rPr>
          <w:color w:val="auto"/>
          <w:lang w:val="en-US"/>
        </w:rPr>
        <w:t xml:space="preserve"> </w:t>
      </w:r>
      <w:proofErr w:type="spellStart"/>
      <w:r w:rsidRPr="00435FF6">
        <w:rPr>
          <w:color w:val="auto"/>
          <w:lang w:val="en-US"/>
        </w:rPr>
        <w:t>syar’ah</w:t>
      </w:r>
      <w:proofErr w:type="spellEnd"/>
      <w:r w:rsidRPr="00435FF6">
        <w:rPr>
          <w:color w:val="auto"/>
          <w:lang w:val="en-US"/>
        </w:rPr>
        <w:t xml:space="preserve"> </w:t>
      </w:r>
      <w:proofErr w:type="spellStart"/>
      <w:r w:rsidRPr="00435FF6">
        <w:rPr>
          <w:color w:val="auto"/>
          <w:lang w:val="en-US"/>
        </w:rPr>
        <w:t>dalam</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jual</w:t>
      </w:r>
      <w:proofErr w:type="spellEnd"/>
      <w:r w:rsidRPr="00435FF6">
        <w:rPr>
          <w:color w:val="auto"/>
          <w:lang w:val="en-US"/>
        </w:rPr>
        <w:t xml:space="preserve"> </w:t>
      </w:r>
      <w:proofErr w:type="spellStart"/>
      <w:r w:rsidRPr="00435FF6">
        <w:rPr>
          <w:color w:val="auto"/>
          <w:lang w:val="en-US"/>
        </w:rPr>
        <w:t>beli</w:t>
      </w:r>
      <w:proofErr w:type="spellEnd"/>
      <w:r w:rsidRPr="00435FF6">
        <w:rPr>
          <w:color w:val="auto"/>
          <w:lang w:val="en-US"/>
        </w:rPr>
        <w:t xml:space="preserve"> dan </w:t>
      </w:r>
      <w:proofErr w:type="spellStart"/>
      <w:r w:rsidRPr="00435FF6">
        <w:rPr>
          <w:color w:val="auto"/>
          <w:lang w:val="en-US"/>
        </w:rPr>
        <w:t>sewa</w:t>
      </w:r>
      <w:proofErr w:type="spellEnd"/>
      <w:r w:rsidRPr="00435FF6">
        <w:rPr>
          <w:color w:val="auto"/>
          <w:lang w:val="en-US"/>
        </w:rPr>
        <w:t xml:space="preserve"> </w:t>
      </w:r>
      <w:r w:rsidR="00886709" w:rsidRPr="00435FF6">
        <w:rPr>
          <w:color w:val="auto"/>
        </w:rPr>
        <w:t>(Nugraha, 2014</w:t>
      </w:r>
      <w:r w:rsidR="00C63E33" w:rsidRPr="00435FF6">
        <w:rPr>
          <w:color w:val="auto"/>
        </w:rPr>
        <w:t>:4)</w:t>
      </w:r>
      <w:r w:rsidR="00B351C1" w:rsidRPr="00435FF6">
        <w:rPr>
          <w:color w:val="auto"/>
        </w:rPr>
        <w:t>.</w:t>
      </w:r>
    </w:p>
    <w:p w:rsidR="00B351C1" w:rsidRPr="00435FF6" w:rsidRDefault="007D6D03" w:rsidP="00B351C1">
      <w:pPr>
        <w:autoSpaceDE w:val="0"/>
        <w:autoSpaceDN w:val="0"/>
        <w:adjustRightInd w:val="0"/>
        <w:spacing w:after="0" w:line="480" w:lineRule="auto"/>
        <w:ind w:left="567" w:firstLine="567"/>
        <w:jc w:val="both"/>
        <w:rPr>
          <w:color w:val="auto"/>
        </w:rPr>
      </w:pPr>
      <w:proofErr w:type="spellStart"/>
      <w:r w:rsidRPr="00435FF6">
        <w:rPr>
          <w:color w:val="auto"/>
          <w:lang w:val="en-US"/>
        </w:rPr>
        <w:t>Dampak</w:t>
      </w:r>
      <w:proofErr w:type="spellEnd"/>
      <w:r w:rsidRPr="00435FF6">
        <w:rPr>
          <w:color w:val="auto"/>
          <w:lang w:val="en-US"/>
        </w:rPr>
        <w:t xml:space="preserve"> yang </w:t>
      </w:r>
      <w:proofErr w:type="spellStart"/>
      <w:r w:rsidRPr="00435FF6">
        <w:rPr>
          <w:color w:val="auto"/>
          <w:lang w:val="en-US"/>
        </w:rPr>
        <w:t>berimbas</w:t>
      </w:r>
      <w:proofErr w:type="spellEnd"/>
      <w:r w:rsidRPr="00435FF6">
        <w:rPr>
          <w:color w:val="auto"/>
          <w:lang w:val="en-US"/>
        </w:rPr>
        <w:t xml:space="preserve"> </w:t>
      </w:r>
      <w:proofErr w:type="spellStart"/>
      <w:r w:rsidRPr="00435FF6">
        <w:rPr>
          <w:color w:val="auto"/>
          <w:lang w:val="en-US"/>
        </w:rPr>
        <w:t>dengan</w:t>
      </w:r>
      <w:proofErr w:type="spellEnd"/>
      <w:r w:rsidRPr="00435FF6">
        <w:rPr>
          <w:color w:val="auto"/>
          <w:lang w:val="en-US"/>
        </w:rPr>
        <w:t xml:space="preserve"> </w:t>
      </w:r>
      <w:proofErr w:type="spellStart"/>
      <w:r w:rsidRPr="00435FF6">
        <w:rPr>
          <w:color w:val="auto"/>
          <w:lang w:val="en-US"/>
        </w:rPr>
        <w:t>adanya</w:t>
      </w:r>
      <w:proofErr w:type="spellEnd"/>
      <w:r w:rsidRPr="00435FF6">
        <w:rPr>
          <w:color w:val="auto"/>
          <w:lang w:val="en-US"/>
        </w:rPr>
        <w:t xml:space="preserve"> </w:t>
      </w:r>
      <w:proofErr w:type="spellStart"/>
      <w:r w:rsidRPr="00435FF6">
        <w:rPr>
          <w:color w:val="auto"/>
          <w:lang w:val="en-US"/>
        </w:rPr>
        <w:t>nilai</w:t>
      </w:r>
      <w:proofErr w:type="spellEnd"/>
      <w:r w:rsidRPr="00435FF6">
        <w:rPr>
          <w:color w:val="auto"/>
          <w:lang w:val="en-US"/>
        </w:rPr>
        <w:t xml:space="preserve"> yang </w:t>
      </w:r>
      <w:proofErr w:type="spellStart"/>
      <w:r w:rsidRPr="00435FF6">
        <w:rPr>
          <w:color w:val="auto"/>
          <w:lang w:val="en-US"/>
        </w:rPr>
        <w:t>tinggi</w:t>
      </w:r>
      <w:proofErr w:type="spellEnd"/>
      <w:r w:rsidRPr="00435FF6">
        <w:rPr>
          <w:color w:val="auto"/>
          <w:lang w:val="en-US"/>
        </w:rPr>
        <w:t xml:space="preserve"> pada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bagi</w:t>
      </w:r>
      <w:proofErr w:type="spellEnd"/>
      <w:r w:rsidRPr="00435FF6">
        <w:rPr>
          <w:color w:val="auto"/>
          <w:lang w:val="en-US"/>
        </w:rPr>
        <w:t xml:space="preserve"> </w:t>
      </w:r>
      <w:proofErr w:type="spellStart"/>
      <w:r w:rsidRPr="00435FF6">
        <w:rPr>
          <w:color w:val="auto"/>
          <w:lang w:val="en-US"/>
        </w:rPr>
        <w:t>hasil</w:t>
      </w:r>
      <w:proofErr w:type="spellEnd"/>
      <w:r w:rsidRPr="00435FF6">
        <w:rPr>
          <w:color w:val="auto"/>
          <w:lang w:val="en-US"/>
        </w:rPr>
        <w:t xml:space="preserve"> </w:t>
      </w:r>
      <w:proofErr w:type="spellStart"/>
      <w:r w:rsidRPr="00435FF6">
        <w:rPr>
          <w:color w:val="auto"/>
          <w:lang w:val="en-US"/>
        </w:rPr>
        <w:t>menimbulkan</w:t>
      </w:r>
      <w:proofErr w:type="spellEnd"/>
      <w:r w:rsidRPr="00435FF6">
        <w:rPr>
          <w:color w:val="auto"/>
          <w:lang w:val="en-US"/>
        </w:rPr>
        <w:t xml:space="preserve"> </w:t>
      </w:r>
      <w:proofErr w:type="spellStart"/>
      <w:r w:rsidRPr="00435FF6">
        <w:rPr>
          <w:color w:val="auto"/>
          <w:lang w:val="en-US"/>
        </w:rPr>
        <w:t>pertimbangan</w:t>
      </w:r>
      <w:proofErr w:type="spellEnd"/>
      <w:r w:rsidRPr="00435FF6">
        <w:rPr>
          <w:color w:val="auto"/>
          <w:lang w:val="en-US"/>
        </w:rPr>
        <w:t xml:space="preserve"> Keputusan </w:t>
      </w:r>
      <w:proofErr w:type="spellStart"/>
      <w:r w:rsidR="000A61C1" w:rsidRPr="00435FF6">
        <w:rPr>
          <w:color w:val="auto"/>
          <w:lang w:val="en-US"/>
        </w:rPr>
        <w:t>bisnis</w:t>
      </w:r>
      <w:proofErr w:type="spellEnd"/>
      <w:r w:rsidR="000A61C1" w:rsidRPr="00435FF6">
        <w:rPr>
          <w:color w:val="auto"/>
          <w:lang w:val="en-US"/>
        </w:rPr>
        <w:t xml:space="preserve"> </w:t>
      </w:r>
      <w:proofErr w:type="spellStart"/>
      <w:r w:rsidR="000A61C1" w:rsidRPr="00435FF6">
        <w:rPr>
          <w:color w:val="auto"/>
          <w:lang w:val="en-US"/>
        </w:rPr>
        <w:t>berisiko</w:t>
      </w:r>
      <w:proofErr w:type="spellEnd"/>
      <w:r w:rsidR="000A61C1" w:rsidRPr="00435FF6">
        <w:rPr>
          <w:color w:val="auto"/>
          <w:lang w:val="en-US"/>
        </w:rPr>
        <w:t xml:space="preserve"> </w:t>
      </w:r>
      <w:proofErr w:type="spellStart"/>
      <w:r w:rsidR="000A61C1" w:rsidRPr="00435FF6">
        <w:rPr>
          <w:color w:val="auto"/>
          <w:lang w:val="en-US"/>
        </w:rPr>
        <w:t>pengusaha</w:t>
      </w:r>
      <w:proofErr w:type="spellEnd"/>
      <w:r w:rsidR="000A61C1" w:rsidRPr="00435FF6">
        <w:rPr>
          <w:color w:val="auto"/>
          <w:lang w:val="en-US"/>
        </w:rPr>
        <w:t xml:space="preserve"> </w:t>
      </w:r>
      <w:proofErr w:type="spellStart"/>
      <w:r w:rsidR="000A61C1" w:rsidRPr="00435FF6">
        <w:rPr>
          <w:color w:val="auto"/>
          <w:lang w:val="en-US"/>
        </w:rPr>
        <w:t>atau</w:t>
      </w:r>
      <w:proofErr w:type="spellEnd"/>
      <w:r w:rsidR="000A61C1" w:rsidRPr="00435FF6">
        <w:rPr>
          <w:color w:val="auto"/>
          <w:lang w:val="en-US"/>
        </w:rPr>
        <w:t xml:space="preserve"> investor</w:t>
      </w:r>
      <w:r w:rsidR="00B351C1" w:rsidRPr="00435FF6">
        <w:rPr>
          <w:color w:val="auto"/>
        </w:rPr>
        <w:t xml:space="preserve">. </w:t>
      </w:r>
      <w:r w:rsidR="000A61C1" w:rsidRPr="00435FF6">
        <w:rPr>
          <w:color w:val="auto"/>
          <w:lang w:val="en-US"/>
        </w:rPr>
        <w:t xml:space="preserve">Hal ini </w:t>
      </w:r>
      <w:proofErr w:type="spellStart"/>
      <w:r w:rsidR="000A61C1" w:rsidRPr="00435FF6">
        <w:rPr>
          <w:color w:val="auto"/>
          <w:lang w:val="en-US"/>
        </w:rPr>
        <w:t>akan</w:t>
      </w:r>
      <w:proofErr w:type="spellEnd"/>
      <w:r w:rsidR="000A61C1" w:rsidRPr="00435FF6">
        <w:rPr>
          <w:color w:val="auto"/>
          <w:lang w:val="en-US"/>
        </w:rPr>
        <w:t xml:space="preserve"> </w:t>
      </w:r>
      <w:proofErr w:type="spellStart"/>
      <w:r w:rsidR="000A61C1" w:rsidRPr="00435FF6">
        <w:rPr>
          <w:color w:val="auto"/>
          <w:lang w:val="en-US"/>
        </w:rPr>
        <w:t>menimbulkan</w:t>
      </w:r>
      <w:proofErr w:type="spellEnd"/>
      <w:r w:rsidR="000A61C1" w:rsidRPr="00435FF6">
        <w:rPr>
          <w:color w:val="auto"/>
          <w:lang w:val="en-US"/>
        </w:rPr>
        <w:t xml:space="preserve"> </w:t>
      </w:r>
      <w:proofErr w:type="spellStart"/>
      <w:r w:rsidR="000A61C1" w:rsidRPr="00435FF6">
        <w:rPr>
          <w:color w:val="auto"/>
          <w:lang w:val="en-US"/>
        </w:rPr>
        <w:t>perkembangan</w:t>
      </w:r>
      <w:proofErr w:type="spellEnd"/>
      <w:r w:rsidR="000A61C1" w:rsidRPr="00435FF6">
        <w:rPr>
          <w:color w:val="auto"/>
          <w:lang w:val="en-US"/>
        </w:rPr>
        <w:t xml:space="preserve"> </w:t>
      </w:r>
      <w:proofErr w:type="spellStart"/>
      <w:r w:rsidR="000A61C1" w:rsidRPr="00435FF6">
        <w:rPr>
          <w:color w:val="auto"/>
          <w:lang w:val="en-US"/>
        </w:rPr>
        <w:t>hal</w:t>
      </w:r>
      <w:proofErr w:type="spellEnd"/>
      <w:r w:rsidR="000A61C1" w:rsidRPr="00435FF6">
        <w:rPr>
          <w:color w:val="auto"/>
          <w:lang w:val="en-US"/>
        </w:rPr>
        <w:t xml:space="preserve"> </w:t>
      </w:r>
      <w:proofErr w:type="spellStart"/>
      <w:r w:rsidR="000A61C1" w:rsidRPr="00435FF6">
        <w:rPr>
          <w:color w:val="auto"/>
          <w:lang w:val="en-US"/>
        </w:rPr>
        <w:t>baru</w:t>
      </w:r>
      <w:proofErr w:type="spellEnd"/>
      <w:r w:rsidR="000A61C1" w:rsidRPr="00435FF6">
        <w:rPr>
          <w:color w:val="auto"/>
          <w:lang w:val="en-US"/>
        </w:rPr>
        <w:t xml:space="preserve"> </w:t>
      </w:r>
      <w:proofErr w:type="spellStart"/>
      <w:r w:rsidR="000A61C1" w:rsidRPr="00435FF6">
        <w:rPr>
          <w:color w:val="auto"/>
          <w:lang w:val="en-US"/>
        </w:rPr>
        <w:t>dalam</w:t>
      </w:r>
      <w:proofErr w:type="spellEnd"/>
      <w:r w:rsidR="000A61C1" w:rsidRPr="00435FF6">
        <w:rPr>
          <w:color w:val="auto"/>
          <w:lang w:val="en-US"/>
        </w:rPr>
        <w:t xml:space="preserve"> </w:t>
      </w:r>
      <w:proofErr w:type="spellStart"/>
      <w:r w:rsidR="000A61C1" w:rsidRPr="00435FF6">
        <w:rPr>
          <w:color w:val="auto"/>
          <w:lang w:val="en-US"/>
        </w:rPr>
        <w:t>bisnis</w:t>
      </w:r>
      <w:proofErr w:type="spellEnd"/>
      <w:r w:rsidR="00B351C1" w:rsidRPr="00435FF6">
        <w:rPr>
          <w:color w:val="auto"/>
        </w:rPr>
        <w:t>,</w:t>
      </w:r>
      <w:r w:rsidR="000A61C1" w:rsidRPr="00435FF6">
        <w:rPr>
          <w:color w:val="auto"/>
          <w:lang w:val="en-US"/>
        </w:rPr>
        <w:t xml:space="preserve"> yang </w:t>
      </w:r>
      <w:proofErr w:type="spellStart"/>
      <w:r w:rsidR="000A61C1" w:rsidRPr="00435FF6">
        <w:rPr>
          <w:color w:val="auto"/>
          <w:lang w:val="en-US"/>
        </w:rPr>
        <w:t>menimbulkan</w:t>
      </w:r>
      <w:proofErr w:type="spellEnd"/>
      <w:r w:rsidR="000A61C1" w:rsidRPr="00435FF6">
        <w:rPr>
          <w:color w:val="auto"/>
          <w:lang w:val="en-US"/>
        </w:rPr>
        <w:t xml:space="preserve"> </w:t>
      </w:r>
      <w:proofErr w:type="spellStart"/>
      <w:r w:rsidR="000A61C1" w:rsidRPr="00435FF6">
        <w:rPr>
          <w:color w:val="auto"/>
          <w:lang w:val="en-US"/>
        </w:rPr>
        <w:t>adanya</w:t>
      </w:r>
      <w:proofErr w:type="spellEnd"/>
      <w:r w:rsidR="00B351C1" w:rsidRPr="00435FF6">
        <w:rPr>
          <w:color w:val="auto"/>
        </w:rPr>
        <w:t xml:space="preserve"> </w:t>
      </w:r>
      <w:r w:rsidR="000A61C1" w:rsidRPr="00435FF6">
        <w:rPr>
          <w:color w:val="auto"/>
          <w:lang w:val="en-US"/>
        </w:rPr>
        <w:t>p</w:t>
      </w:r>
      <w:r w:rsidR="00B351C1" w:rsidRPr="00435FF6">
        <w:rPr>
          <w:color w:val="auto"/>
        </w:rPr>
        <w:t xml:space="preserve">eningkatkan </w:t>
      </w:r>
      <w:proofErr w:type="spellStart"/>
      <w:r w:rsidR="004C1409" w:rsidRPr="00435FF6">
        <w:rPr>
          <w:color w:val="auto"/>
          <w:lang w:val="en-US"/>
        </w:rPr>
        <w:t>kekuatan</w:t>
      </w:r>
      <w:proofErr w:type="spellEnd"/>
      <w:r w:rsidR="004C1409" w:rsidRPr="00435FF6">
        <w:rPr>
          <w:color w:val="auto"/>
          <w:lang w:val="en-US"/>
        </w:rPr>
        <w:t xml:space="preserve"> </w:t>
      </w:r>
      <w:proofErr w:type="spellStart"/>
      <w:r w:rsidR="004C1409" w:rsidRPr="00435FF6">
        <w:rPr>
          <w:color w:val="auto"/>
          <w:lang w:val="en-US"/>
        </w:rPr>
        <w:t>saing</w:t>
      </w:r>
      <w:proofErr w:type="spellEnd"/>
      <w:r w:rsidR="004C1409" w:rsidRPr="00435FF6">
        <w:rPr>
          <w:color w:val="auto"/>
          <w:lang w:val="en-US"/>
        </w:rPr>
        <w:t xml:space="preserve"> negara</w:t>
      </w:r>
      <w:r w:rsidR="00B351C1" w:rsidRPr="00435FF6">
        <w:rPr>
          <w:color w:val="auto"/>
        </w:rPr>
        <w:t xml:space="preserve">. Pembiayaan bagi </w:t>
      </w:r>
      <w:proofErr w:type="spellStart"/>
      <w:r w:rsidR="000A61C1" w:rsidRPr="00435FF6">
        <w:rPr>
          <w:color w:val="auto"/>
          <w:lang w:val="en-US"/>
        </w:rPr>
        <w:t>hasil</w:t>
      </w:r>
      <w:proofErr w:type="spellEnd"/>
      <w:r w:rsidR="000A61C1" w:rsidRPr="00435FF6">
        <w:rPr>
          <w:color w:val="auto"/>
          <w:lang w:val="en-US"/>
        </w:rPr>
        <w:t xml:space="preserve"> </w:t>
      </w:r>
      <w:proofErr w:type="spellStart"/>
      <w:r w:rsidR="000A61C1" w:rsidRPr="00435FF6">
        <w:rPr>
          <w:color w:val="auto"/>
          <w:lang w:val="en-US"/>
        </w:rPr>
        <w:t>dipercayai</w:t>
      </w:r>
      <w:proofErr w:type="spellEnd"/>
      <w:r w:rsidR="000A61C1" w:rsidRPr="00435FF6">
        <w:rPr>
          <w:color w:val="auto"/>
          <w:lang w:val="en-US"/>
        </w:rPr>
        <w:t xml:space="preserve"> </w:t>
      </w:r>
      <w:proofErr w:type="spellStart"/>
      <w:r w:rsidR="000A61C1" w:rsidRPr="00435FF6">
        <w:rPr>
          <w:color w:val="auto"/>
          <w:lang w:val="en-US"/>
        </w:rPr>
        <w:t>dapat</w:t>
      </w:r>
      <w:proofErr w:type="spellEnd"/>
      <w:r w:rsidR="000A61C1" w:rsidRPr="00435FF6">
        <w:rPr>
          <w:color w:val="auto"/>
          <w:lang w:val="en-US"/>
        </w:rPr>
        <w:t xml:space="preserve"> </w:t>
      </w:r>
      <w:proofErr w:type="spellStart"/>
      <w:r w:rsidR="000A61C1" w:rsidRPr="00435FF6">
        <w:rPr>
          <w:color w:val="auto"/>
          <w:lang w:val="en-US"/>
        </w:rPr>
        <w:t>mengatasi</w:t>
      </w:r>
      <w:proofErr w:type="spellEnd"/>
      <w:r w:rsidR="000A61C1" w:rsidRPr="00435FF6">
        <w:rPr>
          <w:color w:val="auto"/>
          <w:lang w:val="en-US"/>
        </w:rPr>
        <w:t xml:space="preserve"> </w:t>
      </w:r>
      <w:proofErr w:type="spellStart"/>
      <w:r w:rsidR="00F26BB6">
        <w:rPr>
          <w:color w:val="auto"/>
          <w:lang w:val="en-US"/>
        </w:rPr>
        <w:t>timbulnya</w:t>
      </w:r>
      <w:proofErr w:type="spellEnd"/>
      <w:r w:rsidR="00F26BB6">
        <w:rPr>
          <w:color w:val="auto"/>
          <w:lang w:val="en-US"/>
        </w:rPr>
        <w:t xml:space="preserve"> </w:t>
      </w:r>
      <w:proofErr w:type="spellStart"/>
      <w:r w:rsidR="00F26BB6">
        <w:rPr>
          <w:color w:val="auto"/>
          <w:lang w:val="en-US"/>
        </w:rPr>
        <w:t>masalah</w:t>
      </w:r>
      <w:proofErr w:type="spellEnd"/>
      <w:r w:rsidR="000A61C1" w:rsidRPr="00435FF6">
        <w:rPr>
          <w:color w:val="auto"/>
          <w:lang w:val="en-US"/>
        </w:rPr>
        <w:t xml:space="preserve"> </w:t>
      </w:r>
      <w:proofErr w:type="spellStart"/>
      <w:r w:rsidR="000A61C1" w:rsidRPr="00435FF6">
        <w:rPr>
          <w:color w:val="auto"/>
          <w:lang w:val="en-US"/>
        </w:rPr>
        <w:t>krisis</w:t>
      </w:r>
      <w:proofErr w:type="spellEnd"/>
      <w:r w:rsidR="000A61C1" w:rsidRPr="00435FF6">
        <w:rPr>
          <w:color w:val="auto"/>
          <w:lang w:val="en-US"/>
        </w:rPr>
        <w:t xml:space="preserve"> </w:t>
      </w:r>
      <w:proofErr w:type="spellStart"/>
      <w:r w:rsidR="000A61C1" w:rsidRPr="00435FF6">
        <w:rPr>
          <w:color w:val="auto"/>
          <w:lang w:val="en-US"/>
        </w:rPr>
        <w:t>ekonomi</w:t>
      </w:r>
      <w:proofErr w:type="spellEnd"/>
      <w:r w:rsidR="00B351C1" w:rsidRPr="00435FF6">
        <w:rPr>
          <w:color w:val="auto"/>
        </w:rPr>
        <w:t xml:space="preserve">. </w:t>
      </w:r>
      <w:r w:rsidR="00F26BB6">
        <w:rPr>
          <w:color w:val="auto"/>
          <w:lang w:val="en-US"/>
        </w:rPr>
        <w:t>Karena</w:t>
      </w:r>
      <w:r w:rsidR="000A61C1" w:rsidRPr="00435FF6">
        <w:rPr>
          <w:color w:val="auto"/>
          <w:lang w:val="en-US"/>
        </w:rPr>
        <w:t xml:space="preserve"> </w:t>
      </w:r>
      <w:proofErr w:type="spellStart"/>
      <w:r w:rsidR="00F26BB6">
        <w:rPr>
          <w:color w:val="auto"/>
          <w:lang w:val="en-US"/>
        </w:rPr>
        <w:t>per</w:t>
      </w:r>
      <w:r w:rsidR="000A61C1" w:rsidRPr="00435FF6">
        <w:rPr>
          <w:color w:val="auto"/>
          <w:lang w:val="en-US"/>
        </w:rPr>
        <w:t>bank</w:t>
      </w:r>
      <w:r w:rsidR="00F26BB6">
        <w:rPr>
          <w:color w:val="auto"/>
          <w:lang w:val="en-US"/>
        </w:rPr>
        <w:t>an</w:t>
      </w:r>
      <w:proofErr w:type="spellEnd"/>
      <w:r w:rsidR="000A61C1" w:rsidRPr="00435FF6">
        <w:rPr>
          <w:color w:val="auto"/>
          <w:lang w:val="en-US"/>
        </w:rPr>
        <w:t xml:space="preserve"> syariah </w:t>
      </w:r>
      <w:proofErr w:type="spellStart"/>
      <w:r w:rsidR="000A61C1" w:rsidRPr="00435FF6">
        <w:rPr>
          <w:color w:val="auto"/>
          <w:lang w:val="en-US"/>
        </w:rPr>
        <w:t>sendiri</w:t>
      </w:r>
      <w:proofErr w:type="spellEnd"/>
      <w:r w:rsidR="000A61C1" w:rsidRPr="00435FF6">
        <w:rPr>
          <w:color w:val="auto"/>
          <w:lang w:val="en-US"/>
        </w:rPr>
        <w:t xml:space="preserve"> </w:t>
      </w:r>
      <w:proofErr w:type="spellStart"/>
      <w:r w:rsidR="000A61C1" w:rsidRPr="00435FF6">
        <w:rPr>
          <w:color w:val="auto"/>
          <w:lang w:val="en-US"/>
        </w:rPr>
        <w:t>merupakan</w:t>
      </w:r>
      <w:proofErr w:type="spellEnd"/>
      <w:r w:rsidR="000A61C1" w:rsidRPr="00435FF6">
        <w:rPr>
          <w:color w:val="auto"/>
          <w:lang w:val="en-US"/>
        </w:rPr>
        <w:t xml:space="preserve"> bank yang </w:t>
      </w:r>
      <w:proofErr w:type="spellStart"/>
      <w:r w:rsidR="000A61C1" w:rsidRPr="00435FF6">
        <w:rPr>
          <w:color w:val="auto"/>
          <w:lang w:val="en-US"/>
        </w:rPr>
        <w:t>berbasis</w:t>
      </w:r>
      <w:proofErr w:type="spellEnd"/>
      <w:r w:rsidR="000A61C1" w:rsidRPr="00435FF6">
        <w:rPr>
          <w:color w:val="auto"/>
          <w:lang w:val="en-US"/>
        </w:rPr>
        <w:t xml:space="preserve"> </w:t>
      </w:r>
      <w:proofErr w:type="spellStart"/>
      <w:r w:rsidR="000A61C1" w:rsidRPr="00435FF6">
        <w:rPr>
          <w:color w:val="auto"/>
          <w:lang w:val="en-US"/>
        </w:rPr>
        <w:t>aset</w:t>
      </w:r>
      <w:proofErr w:type="spellEnd"/>
      <w:r w:rsidR="000A61C1" w:rsidRPr="00435FF6">
        <w:rPr>
          <w:color w:val="auto"/>
          <w:lang w:val="en-US"/>
        </w:rPr>
        <w:t xml:space="preserve"> yang </w:t>
      </w:r>
      <w:proofErr w:type="spellStart"/>
      <w:r w:rsidR="000A61C1" w:rsidRPr="00435FF6">
        <w:rPr>
          <w:color w:val="auto"/>
          <w:lang w:val="en-US"/>
        </w:rPr>
        <w:t>melakukan</w:t>
      </w:r>
      <w:proofErr w:type="spellEnd"/>
      <w:r w:rsidR="000A61C1" w:rsidRPr="00435FF6">
        <w:rPr>
          <w:color w:val="auto"/>
          <w:lang w:val="en-US"/>
        </w:rPr>
        <w:t xml:space="preserve"> </w:t>
      </w:r>
      <w:proofErr w:type="spellStart"/>
      <w:r w:rsidR="000A61C1" w:rsidRPr="00435FF6">
        <w:rPr>
          <w:color w:val="auto"/>
          <w:lang w:val="en-US"/>
        </w:rPr>
        <w:t>transaksi</w:t>
      </w:r>
      <w:proofErr w:type="spellEnd"/>
      <w:r w:rsidR="000A61C1" w:rsidRPr="00435FF6">
        <w:rPr>
          <w:color w:val="auto"/>
          <w:lang w:val="en-US"/>
        </w:rPr>
        <w:t xml:space="preserve"> </w:t>
      </w:r>
      <w:proofErr w:type="spellStart"/>
      <w:r w:rsidR="000A61C1" w:rsidRPr="00435FF6">
        <w:rPr>
          <w:color w:val="auto"/>
          <w:lang w:val="en-US"/>
        </w:rPr>
        <w:t>tidak</w:t>
      </w:r>
      <w:proofErr w:type="spellEnd"/>
      <w:r w:rsidR="000A61C1" w:rsidRPr="00435FF6">
        <w:rPr>
          <w:color w:val="auto"/>
          <w:lang w:val="en-US"/>
        </w:rPr>
        <w:t xml:space="preserve"> </w:t>
      </w:r>
      <w:proofErr w:type="spellStart"/>
      <w:r w:rsidR="000A61C1" w:rsidRPr="00435FF6">
        <w:rPr>
          <w:color w:val="auto"/>
          <w:lang w:val="en-US"/>
        </w:rPr>
        <w:t>semata</w:t>
      </w:r>
      <w:proofErr w:type="spellEnd"/>
      <w:r w:rsidR="000A61C1" w:rsidRPr="00435FF6">
        <w:rPr>
          <w:color w:val="auto"/>
          <w:lang w:val="en-US"/>
        </w:rPr>
        <w:t xml:space="preserve"> </w:t>
      </w:r>
      <w:proofErr w:type="spellStart"/>
      <w:r w:rsidR="000A61C1" w:rsidRPr="00435FF6">
        <w:rPr>
          <w:color w:val="auto"/>
          <w:lang w:val="en-US"/>
        </w:rPr>
        <w:t>mengandalkan</w:t>
      </w:r>
      <w:proofErr w:type="spellEnd"/>
      <w:r w:rsidR="000A61C1" w:rsidRPr="00435FF6">
        <w:rPr>
          <w:color w:val="auto"/>
          <w:lang w:val="en-US"/>
        </w:rPr>
        <w:t xml:space="preserve"> </w:t>
      </w:r>
      <w:proofErr w:type="spellStart"/>
      <w:r w:rsidR="000A61C1" w:rsidRPr="00435FF6">
        <w:rPr>
          <w:color w:val="auto"/>
          <w:lang w:val="en-US"/>
        </w:rPr>
        <w:t>kertas</w:t>
      </w:r>
      <w:proofErr w:type="spellEnd"/>
      <w:r w:rsidR="000A61C1" w:rsidRPr="00435FF6">
        <w:rPr>
          <w:color w:val="auto"/>
          <w:lang w:val="en-US"/>
        </w:rPr>
        <w:t xml:space="preserve"> </w:t>
      </w:r>
      <w:proofErr w:type="spellStart"/>
      <w:r w:rsidR="000A61C1" w:rsidRPr="00435FF6">
        <w:rPr>
          <w:color w:val="auto"/>
          <w:lang w:val="en-US"/>
        </w:rPr>
        <w:t>kerja</w:t>
      </w:r>
      <w:proofErr w:type="spellEnd"/>
      <w:r w:rsidR="000A61C1" w:rsidRPr="00435FF6">
        <w:rPr>
          <w:color w:val="auto"/>
          <w:lang w:val="en-US"/>
        </w:rPr>
        <w:t xml:space="preserve"> </w:t>
      </w:r>
      <w:proofErr w:type="spellStart"/>
      <w:r w:rsidR="000A61C1" w:rsidRPr="00435FF6">
        <w:rPr>
          <w:color w:val="auto"/>
          <w:lang w:val="en-US"/>
        </w:rPr>
        <w:t>namun</w:t>
      </w:r>
      <w:proofErr w:type="spellEnd"/>
      <w:r w:rsidR="000A61C1" w:rsidRPr="00435FF6">
        <w:rPr>
          <w:color w:val="auto"/>
          <w:lang w:val="en-US"/>
        </w:rPr>
        <w:t xml:space="preserve"> </w:t>
      </w:r>
      <w:proofErr w:type="spellStart"/>
      <w:r w:rsidR="000A61C1" w:rsidRPr="00435FF6">
        <w:rPr>
          <w:color w:val="auto"/>
          <w:lang w:val="en-US"/>
        </w:rPr>
        <w:t>berdasarkan</w:t>
      </w:r>
      <w:proofErr w:type="spellEnd"/>
      <w:r w:rsidR="000A61C1" w:rsidRPr="00435FF6">
        <w:rPr>
          <w:color w:val="auto"/>
          <w:lang w:val="en-US"/>
        </w:rPr>
        <w:t xml:space="preserve"> </w:t>
      </w:r>
      <w:proofErr w:type="spellStart"/>
      <w:r w:rsidR="000A61C1" w:rsidRPr="00435FF6">
        <w:rPr>
          <w:color w:val="auto"/>
          <w:lang w:val="en-US"/>
        </w:rPr>
        <w:t>aset</w:t>
      </w:r>
      <w:proofErr w:type="spellEnd"/>
      <w:r w:rsidR="000A61C1" w:rsidRPr="00435FF6">
        <w:rPr>
          <w:color w:val="auto"/>
          <w:lang w:val="en-US"/>
        </w:rPr>
        <w:t xml:space="preserve"> </w:t>
      </w:r>
      <w:proofErr w:type="spellStart"/>
      <w:r w:rsidR="000A61C1" w:rsidRPr="00435FF6">
        <w:rPr>
          <w:color w:val="auto"/>
          <w:lang w:val="en-US"/>
        </w:rPr>
        <w:t>ri</w:t>
      </w:r>
      <w:r w:rsidR="004C1409" w:rsidRPr="00435FF6">
        <w:rPr>
          <w:color w:val="auto"/>
          <w:lang w:val="en-US"/>
        </w:rPr>
        <w:t>l</w:t>
      </w:r>
      <w:proofErr w:type="spellEnd"/>
      <w:r w:rsidR="00B351C1" w:rsidRPr="00435FF6">
        <w:rPr>
          <w:color w:val="auto"/>
        </w:rPr>
        <w:t>.</w:t>
      </w:r>
    </w:p>
    <w:p w:rsidR="0012699A" w:rsidRPr="00435FF6" w:rsidRDefault="000A61C1" w:rsidP="001722CC">
      <w:pPr>
        <w:autoSpaceDE w:val="0"/>
        <w:autoSpaceDN w:val="0"/>
        <w:adjustRightInd w:val="0"/>
        <w:spacing w:after="0" w:line="480" w:lineRule="auto"/>
        <w:ind w:left="567" w:firstLine="567"/>
        <w:jc w:val="both"/>
        <w:rPr>
          <w:color w:val="auto"/>
          <w:lang w:val="en-US"/>
        </w:rPr>
      </w:pPr>
      <w:r w:rsidRPr="00435FF6">
        <w:rPr>
          <w:color w:val="auto"/>
          <w:lang w:val="en-US"/>
        </w:rPr>
        <w:lastRenderedPageBreak/>
        <w:t xml:space="preserve">Perusahaan </w:t>
      </w:r>
      <w:proofErr w:type="spellStart"/>
      <w:r w:rsidRPr="00435FF6">
        <w:rPr>
          <w:color w:val="auto"/>
          <w:lang w:val="en-US"/>
        </w:rPr>
        <w:t>Perusahaan</w:t>
      </w:r>
      <w:proofErr w:type="spellEnd"/>
      <w:r w:rsidRPr="00435FF6">
        <w:rPr>
          <w:color w:val="auto"/>
          <w:lang w:val="en-US"/>
        </w:rPr>
        <w:t xml:space="preserve"> bank syariah </w:t>
      </w:r>
      <w:proofErr w:type="spellStart"/>
      <w:r w:rsidRPr="00435FF6">
        <w:rPr>
          <w:color w:val="auto"/>
          <w:lang w:val="en-US"/>
        </w:rPr>
        <w:t>umumnya</w:t>
      </w:r>
      <w:proofErr w:type="spellEnd"/>
      <w:r w:rsidRPr="00435FF6">
        <w:rPr>
          <w:color w:val="auto"/>
          <w:lang w:val="en-US"/>
        </w:rPr>
        <w:t xml:space="preserve"> </w:t>
      </w:r>
      <w:proofErr w:type="spellStart"/>
      <w:r w:rsidRPr="00435FF6">
        <w:rPr>
          <w:color w:val="auto"/>
          <w:lang w:val="en-US"/>
        </w:rPr>
        <w:t>menggunakan</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jual</w:t>
      </w:r>
      <w:proofErr w:type="spellEnd"/>
      <w:r w:rsidRPr="00435FF6">
        <w:rPr>
          <w:color w:val="auto"/>
          <w:lang w:val="en-US"/>
        </w:rPr>
        <w:t xml:space="preserve"> </w:t>
      </w:r>
      <w:proofErr w:type="spellStart"/>
      <w:r w:rsidRPr="00435FF6">
        <w:rPr>
          <w:color w:val="auto"/>
          <w:lang w:val="en-US"/>
        </w:rPr>
        <w:t>be</w:t>
      </w:r>
      <w:r w:rsidR="001722CC" w:rsidRPr="00435FF6">
        <w:rPr>
          <w:color w:val="auto"/>
          <w:lang w:val="en-US"/>
        </w:rPr>
        <w:t>li</w:t>
      </w:r>
      <w:proofErr w:type="spellEnd"/>
      <w:r w:rsidRPr="00435FF6">
        <w:rPr>
          <w:color w:val="auto"/>
          <w:lang w:val="en-US"/>
        </w:rPr>
        <w:t xml:space="preserve"> </w:t>
      </w:r>
      <w:proofErr w:type="spellStart"/>
      <w:r w:rsidR="001722CC" w:rsidRPr="00435FF6">
        <w:rPr>
          <w:color w:val="auto"/>
          <w:lang w:val="en-US"/>
        </w:rPr>
        <w:t>ketimbang</w:t>
      </w:r>
      <w:proofErr w:type="spellEnd"/>
      <w:r w:rsidR="001722CC" w:rsidRPr="00435FF6">
        <w:rPr>
          <w:color w:val="auto"/>
          <w:lang w:val="en-US"/>
        </w:rPr>
        <w:t xml:space="preserve"> </w:t>
      </w:r>
      <w:proofErr w:type="spellStart"/>
      <w:r w:rsidR="001722CC" w:rsidRPr="00435FF6">
        <w:rPr>
          <w:color w:val="auto"/>
          <w:lang w:val="en-US"/>
        </w:rPr>
        <w:t>bagi</w:t>
      </w:r>
      <w:proofErr w:type="spellEnd"/>
      <w:r w:rsidR="001722CC" w:rsidRPr="00435FF6">
        <w:rPr>
          <w:color w:val="auto"/>
          <w:lang w:val="en-US"/>
        </w:rPr>
        <w:t xml:space="preserve"> </w:t>
      </w:r>
      <w:proofErr w:type="spellStart"/>
      <w:r w:rsidR="001722CC" w:rsidRPr="00435FF6">
        <w:rPr>
          <w:color w:val="auto"/>
          <w:lang w:val="en-US"/>
        </w:rPr>
        <w:t>hasil</w:t>
      </w:r>
      <w:proofErr w:type="spellEnd"/>
      <w:r w:rsidR="00F26BB6">
        <w:rPr>
          <w:color w:val="auto"/>
          <w:lang w:val="en-US"/>
        </w:rPr>
        <w:t xml:space="preserve"> </w:t>
      </w:r>
      <w:proofErr w:type="spellStart"/>
      <w:r w:rsidR="00F26BB6">
        <w:rPr>
          <w:color w:val="auto"/>
          <w:lang w:val="en-US"/>
        </w:rPr>
        <w:t>atau</w:t>
      </w:r>
      <w:proofErr w:type="spellEnd"/>
      <w:r w:rsidR="00F26BB6">
        <w:rPr>
          <w:color w:val="auto"/>
          <w:lang w:val="en-US"/>
        </w:rPr>
        <w:t xml:space="preserve"> </w:t>
      </w:r>
      <w:proofErr w:type="spellStart"/>
      <w:r w:rsidR="00F26BB6">
        <w:rPr>
          <w:color w:val="auto"/>
          <w:lang w:val="en-US"/>
        </w:rPr>
        <w:t>mudharabah</w:t>
      </w:r>
      <w:proofErr w:type="spellEnd"/>
      <w:r w:rsidR="00B351C1" w:rsidRPr="00435FF6">
        <w:rPr>
          <w:color w:val="auto"/>
        </w:rPr>
        <w:t xml:space="preserve">. </w:t>
      </w:r>
      <w:r w:rsidR="001722CC" w:rsidRPr="00435FF6">
        <w:rPr>
          <w:color w:val="auto"/>
          <w:lang w:val="en-US"/>
        </w:rPr>
        <w:t xml:space="preserve">Hal ini </w:t>
      </w:r>
      <w:proofErr w:type="spellStart"/>
      <w:r w:rsidR="001722CC" w:rsidRPr="00435FF6">
        <w:rPr>
          <w:color w:val="auto"/>
          <w:lang w:val="en-US"/>
        </w:rPr>
        <w:t>karena</w:t>
      </w:r>
      <w:proofErr w:type="spellEnd"/>
      <w:r w:rsidR="00B351C1" w:rsidRPr="00435FF6">
        <w:rPr>
          <w:color w:val="auto"/>
        </w:rPr>
        <w:t xml:space="preserve"> nas</w:t>
      </w:r>
      <w:proofErr w:type="spellStart"/>
      <w:r w:rsidR="001722CC" w:rsidRPr="00435FF6">
        <w:rPr>
          <w:color w:val="auto"/>
          <w:lang w:val="en-US"/>
        </w:rPr>
        <w:t>abah</w:t>
      </w:r>
      <w:proofErr w:type="spellEnd"/>
      <w:r w:rsidR="001722CC" w:rsidRPr="00435FF6">
        <w:rPr>
          <w:color w:val="auto"/>
          <w:lang w:val="en-US"/>
        </w:rPr>
        <w:t xml:space="preserve"> </w:t>
      </w:r>
      <w:proofErr w:type="spellStart"/>
      <w:r w:rsidR="001722CC" w:rsidRPr="00435FF6">
        <w:rPr>
          <w:color w:val="auto"/>
          <w:lang w:val="en-US"/>
        </w:rPr>
        <w:t>menginginkan</w:t>
      </w:r>
      <w:proofErr w:type="spellEnd"/>
      <w:r w:rsidR="00B351C1" w:rsidRPr="00435FF6">
        <w:rPr>
          <w:color w:val="auto"/>
        </w:rPr>
        <w:t xml:space="preserve"> bagi hasil</w:t>
      </w:r>
      <w:r w:rsidR="004C1409" w:rsidRPr="00435FF6">
        <w:rPr>
          <w:color w:val="auto"/>
          <w:lang w:val="en-US"/>
        </w:rPr>
        <w:t xml:space="preserve"> yang </w:t>
      </w:r>
      <w:proofErr w:type="spellStart"/>
      <w:r w:rsidR="004C1409" w:rsidRPr="00435FF6">
        <w:rPr>
          <w:color w:val="auto"/>
          <w:lang w:val="en-US"/>
        </w:rPr>
        <w:t>menguntungkan</w:t>
      </w:r>
      <w:proofErr w:type="spellEnd"/>
      <w:r w:rsidR="00B351C1" w:rsidRPr="00435FF6">
        <w:rPr>
          <w:color w:val="auto"/>
        </w:rPr>
        <w:t xml:space="preserve"> bukan </w:t>
      </w:r>
      <w:proofErr w:type="spellStart"/>
      <w:r w:rsidR="004C1409" w:rsidRPr="00435FF6">
        <w:rPr>
          <w:color w:val="auto"/>
          <w:lang w:val="en-US"/>
        </w:rPr>
        <w:t>pem</w:t>
      </w:r>
      <w:proofErr w:type="spellEnd"/>
      <w:r w:rsidR="00B351C1" w:rsidRPr="00435FF6">
        <w:rPr>
          <w:color w:val="auto"/>
        </w:rPr>
        <w:t>bagi</w:t>
      </w:r>
      <w:r w:rsidR="004C1409" w:rsidRPr="00435FF6">
        <w:rPr>
          <w:color w:val="auto"/>
          <w:lang w:val="en-US"/>
        </w:rPr>
        <w:t>an</w:t>
      </w:r>
      <w:r w:rsidR="00B351C1" w:rsidRPr="00435FF6">
        <w:rPr>
          <w:color w:val="auto"/>
        </w:rPr>
        <w:t xml:space="preserve"> kerugian. </w:t>
      </w:r>
      <w:proofErr w:type="spellStart"/>
      <w:r w:rsidR="001722CC" w:rsidRPr="00435FF6">
        <w:rPr>
          <w:color w:val="auto"/>
          <w:lang w:val="en-US"/>
        </w:rPr>
        <w:t>Artinya</w:t>
      </w:r>
      <w:proofErr w:type="spellEnd"/>
      <w:r w:rsidR="001722CC" w:rsidRPr="00435FF6">
        <w:rPr>
          <w:color w:val="auto"/>
          <w:lang w:val="en-US"/>
        </w:rPr>
        <w:t xml:space="preserve"> bank syariah </w:t>
      </w:r>
      <w:r w:rsidR="004C1409" w:rsidRPr="00435FF6">
        <w:rPr>
          <w:color w:val="auto"/>
          <w:lang w:val="en-US"/>
        </w:rPr>
        <w:t xml:space="preserve">itu </w:t>
      </w:r>
      <w:proofErr w:type="spellStart"/>
      <w:r w:rsidR="001722CC" w:rsidRPr="00435FF6">
        <w:rPr>
          <w:color w:val="auto"/>
          <w:lang w:val="en-US"/>
        </w:rPr>
        <w:t>melihat</w:t>
      </w:r>
      <w:proofErr w:type="spellEnd"/>
      <w:r w:rsidR="001722CC" w:rsidRPr="00435FF6">
        <w:rPr>
          <w:color w:val="auto"/>
          <w:lang w:val="en-US"/>
        </w:rPr>
        <w:t xml:space="preserve"> </w:t>
      </w:r>
      <w:proofErr w:type="spellStart"/>
      <w:r w:rsidR="001722CC" w:rsidRPr="00435FF6">
        <w:rPr>
          <w:color w:val="auto"/>
          <w:lang w:val="en-US"/>
        </w:rPr>
        <w:t>resiko</w:t>
      </w:r>
      <w:proofErr w:type="spellEnd"/>
      <w:r w:rsidR="001722CC" w:rsidRPr="00435FF6">
        <w:rPr>
          <w:color w:val="auto"/>
          <w:lang w:val="en-US"/>
        </w:rPr>
        <w:t xml:space="preserve"> </w:t>
      </w:r>
      <w:proofErr w:type="spellStart"/>
      <w:r w:rsidR="001722CC" w:rsidRPr="00435FF6">
        <w:rPr>
          <w:color w:val="auto"/>
          <w:lang w:val="en-US"/>
        </w:rPr>
        <w:t>dari</w:t>
      </w:r>
      <w:proofErr w:type="spellEnd"/>
      <w:r w:rsidR="001722CC" w:rsidRPr="00435FF6">
        <w:rPr>
          <w:color w:val="auto"/>
          <w:lang w:val="en-US"/>
        </w:rPr>
        <w:t xml:space="preserve"> </w:t>
      </w:r>
      <w:proofErr w:type="spellStart"/>
      <w:r w:rsidR="001722CC" w:rsidRPr="00435FF6">
        <w:rPr>
          <w:color w:val="auto"/>
          <w:lang w:val="en-US"/>
        </w:rPr>
        <w:t>pembiayaan</w:t>
      </w:r>
      <w:proofErr w:type="spellEnd"/>
      <w:r w:rsidR="001722CC" w:rsidRPr="00435FF6">
        <w:rPr>
          <w:color w:val="auto"/>
          <w:lang w:val="en-US"/>
        </w:rPr>
        <w:t xml:space="preserve"> </w:t>
      </w:r>
      <w:proofErr w:type="spellStart"/>
      <w:r w:rsidR="001722CC" w:rsidRPr="00435FF6">
        <w:rPr>
          <w:color w:val="auto"/>
          <w:lang w:val="en-US"/>
        </w:rPr>
        <w:t>bagi</w:t>
      </w:r>
      <w:proofErr w:type="spellEnd"/>
      <w:r w:rsidR="001722CC" w:rsidRPr="00435FF6">
        <w:rPr>
          <w:color w:val="auto"/>
          <w:lang w:val="en-US"/>
        </w:rPr>
        <w:t xml:space="preserve"> </w:t>
      </w:r>
      <w:proofErr w:type="spellStart"/>
      <w:r w:rsidR="001722CC" w:rsidRPr="00435FF6">
        <w:rPr>
          <w:color w:val="auto"/>
          <w:lang w:val="en-US"/>
        </w:rPr>
        <w:t>hasil</w:t>
      </w:r>
      <w:proofErr w:type="spellEnd"/>
      <w:r w:rsidR="001722CC" w:rsidRPr="00435FF6">
        <w:rPr>
          <w:color w:val="auto"/>
          <w:lang w:val="en-US"/>
        </w:rPr>
        <w:t xml:space="preserve"> </w:t>
      </w:r>
      <w:proofErr w:type="spellStart"/>
      <w:r w:rsidR="001722CC" w:rsidRPr="00435FF6">
        <w:rPr>
          <w:color w:val="auto"/>
          <w:lang w:val="en-US"/>
        </w:rPr>
        <w:t>terbilang</w:t>
      </w:r>
      <w:proofErr w:type="spellEnd"/>
      <w:r w:rsidR="001722CC" w:rsidRPr="00435FF6">
        <w:rPr>
          <w:color w:val="auto"/>
          <w:lang w:val="en-US"/>
        </w:rPr>
        <w:t xml:space="preserve"> </w:t>
      </w:r>
      <w:proofErr w:type="spellStart"/>
      <w:r w:rsidR="001722CC" w:rsidRPr="00435FF6">
        <w:rPr>
          <w:color w:val="auto"/>
          <w:lang w:val="en-US"/>
        </w:rPr>
        <w:t>cukup</w:t>
      </w:r>
      <w:proofErr w:type="spellEnd"/>
      <w:r w:rsidR="001722CC" w:rsidRPr="00435FF6">
        <w:rPr>
          <w:color w:val="auto"/>
          <w:lang w:val="en-US"/>
        </w:rPr>
        <w:t xml:space="preserve"> </w:t>
      </w:r>
      <w:proofErr w:type="spellStart"/>
      <w:r w:rsidR="001722CC" w:rsidRPr="00435FF6">
        <w:rPr>
          <w:color w:val="auto"/>
          <w:lang w:val="en-US"/>
        </w:rPr>
        <w:t>tinggi</w:t>
      </w:r>
      <w:proofErr w:type="spellEnd"/>
      <w:r w:rsidR="00B351C1" w:rsidRPr="00435FF6">
        <w:rPr>
          <w:color w:val="auto"/>
        </w:rPr>
        <w:t>.</w:t>
      </w:r>
      <w:r w:rsidR="00C01B22" w:rsidRPr="00435FF6">
        <w:rPr>
          <w:color w:val="auto"/>
        </w:rPr>
        <w:t xml:space="preserve"> </w:t>
      </w:r>
      <w:proofErr w:type="spellStart"/>
      <w:r w:rsidR="001722CC" w:rsidRPr="00435FF6">
        <w:rPr>
          <w:color w:val="auto"/>
          <w:lang w:val="en-US"/>
        </w:rPr>
        <w:t>Sedangkan</w:t>
      </w:r>
      <w:proofErr w:type="spellEnd"/>
      <w:r w:rsidR="001722CC" w:rsidRPr="00435FF6">
        <w:rPr>
          <w:color w:val="auto"/>
          <w:lang w:val="en-US"/>
        </w:rPr>
        <w:t xml:space="preserve"> </w:t>
      </w:r>
      <w:proofErr w:type="spellStart"/>
      <w:r w:rsidR="001722CC" w:rsidRPr="00435FF6">
        <w:rPr>
          <w:color w:val="auto"/>
          <w:lang w:val="en-US"/>
        </w:rPr>
        <w:t>sebuah</w:t>
      </w:r>
      <w:proofErr w:type="spellEnd"/>
      <w:r w:rsidR="001722CC" w:rsidRPr="00435FF6">
        <w:rPr>
          <w:color w:val="auto"/>
          <w:lang w:val="en-US"/>
        </w:rPr>
        <w:t xml:space="preserve"> </w:t>
      </w:r>
      <w:proofErr w:type="spellStart"/>
      <w:r w:rsidR="001722CC" w:rsidRPr="00435FF6">
        <w:rPr>
          <w:color w:val="auto"/>
          <w:lang w:val="en-US"/>
        </w:rPr>
        <w:t>pendapatan</w:t>
      </w:r>
      <w:proofErr w:type="spellEnd"/>
      <w:r w:rsidR="001722CC" w:rsidRPr="00435FF6">
        <w:rPr>
          <w:color w:val="auto"/>
          <w:lang w:val="en-US"/>
        </w:rPr>
        <w:t xml:space="preserve"> </w:t>
      </w:r>
      <w:proofErr w:type="spellStart"/>
      <w:r w:rsidR="001722CC" w:rsidRPr="00435FF6">
        <w:rPr>
          <w:color w:val="auto"/>
          <w:lang w:val="en-US"/>
        </w:rPr>
        <w:t>memiliki</w:t>
      </w:r>
      <w:proofErr w:type="spellEnd"/>
      <w:r w:rsidR="001722CC" w:rsidRPr="00435FF6">
        <w:rPr>
          <w:color w:val="auto"/>
          <w:lang w:val="en-US"/>
        </w:rPr>
        <w:t xml:space="preserve"> </w:t>
      </w:r>
      <w:proofErr w:type="spellStart"/>
      <w:r w:rsidR="001722CC" w:rsidRPr="00435FF6">
        <w:rPr>
          <w:color w:val="auto"/>
          <w:lang w:val="en-US"/>
        </w:rPr>
        <w:t>nilai</w:t>
      </w:r>
      <w:proofErr w:type="spellEnd"/>
      <w:r w:rsidR="001722CC" w:rsidRPr="00435FF6">
        <w:rPr>
          <w:color w:val="auto"/>
          <w:lang w:val="en-US"/>
        </w:rPr>
        <w:t xml:space="preserve"> yang sangat </w:t>
      </w:r>
      <w:proofErr w:type="spellStart"/>
      <w:r w:rsidR="001722CC" w:rsidRPr="00435FF6">
        <w:rPr>
          <w:color w:val="auto"/>
          <w:lang w:val="en-US"/>
        </w:rPr>
        <w:t>mempengaruhi</w:t>
      </w:r>
      <w:proofErr w:type="spellEnd"/>
      <w:r w:rsidR="001722CC" w:rsidRPr="00435FF6">
        <w:rPr>
          <w:color w:val="auto"/>
          <w:lang w:val="en-US"/>
        </w:rPr>
        <w:t xml:space="preserve"> </w:t>
      </w:r>
      <w:proofErr w:type="spellStart"/>
      <w:r w:rsidR="001722CC" w:rsidRPr="00435FF6">
        <w:rPr>
          <w:color w:val="auto"/>
          <w:lang w:val="en-US"/>
        </w:rPr>
        <w:t>dalam</w:t>
      </w:r>
      <w:proofErr w:type="spellEnd"/>
      <w:r w:rsidR="001722CC" w:rsidRPr="00435FF6">
        <w:rPr>
          <w:color w:val="auto"/>
          <w:lang w:val="en-US"/>
        </w:rPr>
        <w:t xml:space="preserve"> </w:t>
      </w:r>
      <w:proofErr w:type="spellStart"/>
      <w:r w:rsidR="001722CC" w:rsidRPr="00435FF6">
        <w:rPr>
          <w:color w:val="auto"/>
          <w:lang w:val="en-US"/>
        </w:rPr>
        <w:t>peningkatan</w:t>
      </w:r>
      <w:proofErr w:type="spellEnd"/>
      <w:r w:rsidR="001722CC" w:rsidRPr="00435FF6">
        <w:rPr>
          <w:color w:val="auto"/>
          <w:lang w:val="en-US"/>
        </w:rPr>
        <w:t xml:space="preserve"> </w:t>
      </w:r>
      <w:proofErr w:type="spellStart"/>
      <w:r w:rsidR="001722CC" w:rsidRPr="00435FF6">
        <w:rPr>
          <w:color w:val="auto"/>
          <w:lang w:val="en-US"/>
        </w:rPr>
        <w:t>laba</w:t>
      </w:r>
      <w:proofErr w:type="spellEnd"/>
      <w:r w:rsidR="00F26BB6">
        <w:rPr>
          <w:color w:val="auto"/>
          <w:lang w:val="en-US"/>
        </w:rPr>
        <w:t>,</w:t>
      </w:r>
      <w:r w:rsidR="001722CC" w:rsidRPr="00435FF6">
        <w:rPr>
          <w:color w:val="auto"/>
          <w:lang w:val="en-US"/>
        </w:rPr>
        <w:t xml:space="preserve"> </w:t>
      </w:r>
      <w:proofErr w:type="spellStart"/>
      <w:r w:rsidR="001722CC" w:rsidRPr="00435FF6">
        <w:rPr>
          <w:color w:val="auto"/>
          <w:lang w:val="en-US"/>
        </w:rPr>
        <w:t>otomatis</w:t>
      </w:r>
      <w:proofErr w:type="spellEnd"/>
      <w:r w:rsidR="001722CC" w:rsidRPr="00435FF6">
        <w:rPr>
          <w:color w:val="auto"/>
          <w:lang w:val="en-US"/>
        </w:rPr>
        <w:t xml:space="preserve"> </w:t>
      </w:r>
      <w:proofErr w:type="spellStart"/>
      <w:r w:rsidR="001722CC" w:rsidRPr="00435FF6">
        <w:rPr>
          <w:color w:val="auto"/>
          <w:lang w:val="en-US"/>
        </w:rPr>
        <w:t>peningkatan</w:t>
      </w:r>
      <w:proofErr w:type="spellEnd"/>
      <w:r w:rsidR="001722CC" w:rsidRPr="00435FF6">
        <w:rPr>
          <w:color w:val="auto"/>
          <w:lang w:val="en-US"/>
        </w:rPr>
        <w:t xml:space="preserve"> </w:t>
      </w:r>
      <w:proofErr w:type="spellStart"/>
      <w:r w:rsidR="001722CC" w:rsidRPr="00435FF6">
        <w:rPr>
          <w:color w:val="auto"/>
          <w:lang w:val="en-US"/>
        </w:rPr>
        <w:t>laba</w:t>
      </w:r>
      <w:proofErr w:type="spellEnd"/>
      <w:r w:rsidR="001722CC" w:rsidRPr="00435FF6">
        <w:rPr>
          <w:color w:val="auto"/>
          <w:lang w:val="en-US"/>
        </w:rPr>
        <w:t xml:space="preserve"> </w:t>
      </w:r>
      <w:proofErr w:type="spellStart"/>
      <w:r w:rsidR="001722CC" w:rsidRPr="00435FF6">
        <w:rPr>
          <w:color w:val="auto"/>
          <w:lang w:val="en-US"/>
        </w:rPr>
        <w:t>akan</w:t>
      </w:r>
      <w:proofErr w:type="spellEnd"/>
      <w:r w:rsidR="001722CC" w:rsidRPr="00435FF6">
        <w:rPr>
          <w:color w:val="auto"/>
          <w:lang w:val="en-US"/>
        </w:rPr>
        <w:t xml:space="preserve"> </w:t>
      </w:r>
      <w:proofErr w:type="spellStart"/>
      <w:r w:rsidR="001722CC" w:rsidRPr="00435FF6">
        <w:rPr>
          <w:color w:val="auto"/>
          <w:lang w:val="en-US"/>
        </w:rPr>
        <w:t>semakin</w:t>
      </w:r>
      <w:proofErr w:type="spellEnd"/>
      <w:r w:rsidR="001722CC" w:rsidRPr="00435FF6">
        <w:rPr>
          <w:color w:val="auto"/>
          <w:lang w:val="en-US"/>
        </w:rPr>
        <w:t xml:space="preserve"> </w:t>
      </w:r>
      <w:proofErr w:type="spellStart"/>
      <w:r w:rsidR="001722CC" w:rsidRPr="00435FF6">
        <w:rPr>
          <w:color w:val="auto"/>
          <w:lang w:val="en-US"/>
        </w:rPr>
        <w:t>meningkat</w:t>
      </w:r>
      <w:r w:rsidR="00F26BB6">
        <w:rPr>
          <w:color w:val="auto"/>
          <w:lang w:val="en-US"/>
        </w:rPr>
        <w:t>kan</w:t>
      </w:r>
      <w:proofErr w:type="spellEnd"/>
      <w:r w:rsidR="001722CC" w:rsidRPr="00435FF6">
        <w:rPr>
          <w:color w:val="auto"/>
          <w:lang w:val="en-US"/>
        </w:rPr>
        <w:t xml:space="preserve"> </w:t>
      </w:r>
      <w:proofErr w:type="spellStart"/>
      <w:r w:rsidR="001722CC" w:rsidRPr="00435FF6">
        <w:rPr>
          <w:color w:val="auto"/>
          <w:lang w:val="en-US"/>
        </w:rPr>
        <w:t>aset</w:t>
      </w:r>
      <w:proofErr w:type="spellEnd"/>
      <w:r w:rsidR="001722CC" w:rsidRPr="00435FF6">
        <w:rPr>
          <w:color w:val="auto"/>
          <w:lang w:val="en-US"/>
        </w:rPr>
        <w:t xml:space="preserve"> yang </w:t>
      </w:r>
      <w:proofErr w:type="spellStart"/>
      <w:r w:rsidR="001722CC" w:rsidRPr="00435FF6">
        <w:rPr>
          <w:color w:val="auto"/>
          <w:lang w:val="en-US"/>
        </w:rPr>
        <w:t>dapat</w:t>
      </w:r>
      <w:proofErr w:type="spellEnd"/>
      <w:r w:rsidR="001722CC" w:rsidRPr="00435FF6">
        <w:rPr>
          <w:color w:val="auto"/>
          <w:lang w:val="en-US"/>
        </w:rPr>
        <w:t xml:space="preserve"> </w:t>
      </w:r>
      <w:proofErr w:type="spellStart"/>
      <w:r w:rsidR="001722CC" w:rsidRPr="00435FF6">
        <w:rPr>
          <w:color w:val="auto"/>
          <w:lang w:val="en-US"/>
        </w:rPr>
        <w:t>digunakan</w:t>
      </w:r>
      <w:proofErr w:type="spellEnd"/>
      <w:r w:rsidR="001722CC" w:rsidRPr="00435FF6">
        <w:rPr>
          <w:color w:val="auto"/>
          <w:lang w:val="en-US"/>
        </w:rPr>
        <w:t xml:space="preserve"> </w:t>
      </w:r>
      <w:proofErr w:type="spellStart"/>
      <w:r w:rsidR="001722CC" w:rsidRPr="00435FF6">
        <w:rPr>
          <w:color w:val="auto"/>
          <w:lang w:val="en-US"/>
        </w:rPr>
        <w:t>sebagai</w:t>
      </w:r>
      <w:proofErr w:type="spellEnd"/>
      <w:r w:rsidR="001722CC" w:rsidRPr="00435FF6">
        <w:rPr>
          <w:color w:val="auto"/>
          <w:lang w:val="en-US"/>
        </w:rPr>
        <w:t xml:space="preserve"> </w:t>
      </w:r>
      <w:proofErr w:type="spellStart"/>
      <w:r w:rsidR="001722CC" w:rsidRPr="00435FF6">
        <w:rPr>
          <w:color w:val="auto"/>
          <w:lang w:val="en-US"/>
        </w:rPr>
        <w:t>penyaluran</w:t>
      </w:r>
      <w:proofErr w:type="spellEnd"/>
      <w:r w:rsidR="001722CC" w:rsidRPr="00435FF6">
        <w:rPr>
          <w:color w:val="auto"/>
          <w:lang w:val="en-US"/>
        </w:rPr>
        <w:t xml:space="preserve"> dana </w:t>
      </w:r>
      <w:proofErr w:type="spellStart"/>
      <w:r w:rsidR="001722CC" w:rsidRPr="00435FF6">
        <w:rPr>
          <w:color w:val="auto"/>
          <w:lang w:val="en-US"/>
        </w:rPr>
        <w:t>melalui</w:t>
      </w:r>
      <w:proofErr w:type="spellEnd"/>
      <w:r w:rsidR="001722CC" w:rsidRPr="00435FF6">
        <w:rPr>
          <w:color w:val="auto"/>
          <w:lang w:val="en-US"/>
        </w:rPr>
        <w:t xml:space="preserve"> </w:t>
      </w:r>
      <w:proofErr w:type="spellStart"/>
      <w:r w:rsidR="001722CC" w:rsidRPr="00435FF6">
        <w:rPr>
          <w:color w:val="auto"/>
          <w:lang w:val="en-US"/>
        </w:rPr>
        <w:t>pembiayaan</w:t>
      </w:r>
      <w:proofErr w:type="spellEnd"/>
      <w:r w:rsidR="001722CC" w:rsidRPr="00435FF6">
        <w:rPr>
          <w:color w:val="auto"/>
          <w:lang w:val="en-US"/>
        </w:rPr>
        <w:t xml:space="preserve"> </w:t>
      </w:r>
      <w:r w:rsidR="00F26BB6">
        <w:rPr>
          <w:color w:val="auto"/>
          <w:lang w:val="en-US"/>
        </w:rPr>
        <w:t>oleh bank</w:t>
      </w:r>
      <w:r w:rsidR="0012699A" w:rsidRPr="00435FF6">
        <w:rPr>
          <w:color w:val="auto"/>
        </w:rPr>
        <w:t xml:space="preserve">. </w:t>
      </w:r>
      <w:r w:rsidR="00F26BB6">
        <w:rPr>
          <w:color w:val="auto"/>
          <w:lang w:val="en-US"/>
        </w:rPr>
        <w:t xml:space="preserve">Maka </w:t>
      </w:r>
      <w:proofErr w:type="spellStart"/>
      <w:r w:rsidR="00F26BB6">
        <w:rPr>
          <w:color w:val="auto"/>
          <w:lang w:val="en-US"/>
        </w:rPr>
        <w:t>dari</w:t>
      </w:r>
      <w:proofErr w:type="spellEnd"/>
      <w:r w:rsidR="00F26BB6">
        <w:rPr>
          <w:color w:val="auto"/>
          <w:lang w:val="en-US"/>
        </w:rPr>
        <w:t xml:space="preserve"> itu </w:t>
      </w:r>
      <w:proofErr w:type="spellStart"/>
      <w:r w:rsidR="00F26BB6">
        <w:rPr>
          <w:color w:val="auto"/>
          <w:lang w:val="en-US"/>
        </w:rPr>
        <w:t>ketika</w:t>
      </w:r>
      <w:proofErr w:type="spellEnd"/>
      <w:r w:rsidR="00F26BB6">
        <w:rPr>
          <w:color w:val="auto"/>
          <w:lang w:val="en-US"/>
        </w:rPr>
        <w:t xml:space="preserve"> </w:t>
      </w:r>
      <w:proofErr w:type="spellStart"/>
      <w:r w:rsidR="00F26BB6">
        <w:rPr>
          <w:color w:val="auto"/>
          <w:lang w:val="en-US"/>
        </w:rPr>
        <w:t>nilai</w:t>
      </w:r>
      <w:proofErr w:type="spellEnd"/>
      <w:r w:rsidR="00F26BB6">
        <w:rPr>
          <w:color w:val="auto"/>
          <w:lang w:val="en-US"/>
        </w:rPr>
        <w:t xml:space="preserve"> ROA </w:t>
      </w:r>
      <w:proofErr w:type="spellStart"/>
      <w:r w:rsidR="00F26BB6">
        <w:rPr>
          <w:color w:val="auto"/>
          <w:lang w:val="en-US"/>
        </w:rPr>
        <w:t>mengalami</w:t>
      </w:r>
      <w:proofErr w:type="spellEnd"/>
      <w:r w:rsidR="00F26BB6">
        <w:rPr>
          <w:color w:val="auto"/>
          <w:lang w:val="en-US"/>
        </w:rPr>
        <w:t xml:space="preserve"> </w:t>
      </w:r>
      <w:proofErr w:type="spellStart"/>
      <w:r w:rsidR="00F26BB6">
        <w:rPr>
          <w:color w:val="auto"/>
          <w:lang w:val="en-US"/>
        </w:rPr>
        <w:t>penigkatan</w:t>
      </w:r>
      <w:proofErr w:type="spellEnd"/>
      <w:r w:rsidR="00F26BB6">
        <w:rPr>
          <w:color w:val="auto"/>
          <w:lang w:val="en-US"/>
        </w:rPr>
        <w:t xml:space="preserve"> </w:t>
      </w:r>
      <w:proofErr w:type="spellStart"/>
      <w:r w:rsidR="00F26BB6">
        <w:rPr>
          <w:color w:val="auto"/>
          <w:lang w:val="en-US"/>
        </w:rPr>
        <w:t>maka</w:t>
      </w:r>
      <w:proofErr w:type="spellEnd"/>
      <w:r w:rsidR="00F26BB6">
        <w:rPr>
          <w:color w:val="auto"/>
          <w:lang w:val="en-US"/>
        </w:rPr>
        <w:t xml:space="preserve"> </w:t>
      </w:r>
      <w:proofErr w:type="spellStart"/>
      <w:r w:rsidR="00F26BB6">
        <w:rPr>
          <w:color w:val="auto"/>
          <w:lang w:val="en-US"/>
        </w:rPr>
        <w:t>akan</w:t>
      </w:r>
      <w:proofErr w:type="spellEnd"/>
      <w:r w:rsidR="00F26BB6">
        <w:rPr>
          <w:color w:val="auto"/>
          <w:lang w:val="en-US"/>
        </w:rPr>
        <w:t xml:space="preserve"> </w:t>
      </w:r>
      <w:proofErr w:type="spellStart"/>
      <w:r w:rsidR="00F26BB6">
        <w:rPr>
          <w:color w:val="auto"/>
          <w:lang w:val="en-US"/>
        </w:rPr>
        <w:t>mempengaruhi</w:t>
      </w:r>
      <w:proofErr w:type="spellEnd"/>
      <w:r w:rsidR="00F26BB6">
        <w:rPr>
          <w:color w:val="auto"/>
          <w:lang w:val="en-US"/>
        </w:rPr>
        <w:t xml:space="preserve"> </w:t>
      </w:r>
      <w:proofErr w:type="spellStart"/>
      <w:r w:rsidR="00F26BB6">
        <w:rPr>
          <w:color w:val="auto"/>
          <w:lang w:val="en-US"/>
        </w:rPr>
        <w:t>peningkatan</w:t>
      </w:r>
      <w:proofErr w:type="spellEnd"/>
      <w:r w:rsidR="00F26BB6">
        <w:rPr>
          <w:color w:val="auto"/>
          <w:lang w:val="en-US"/>
        </w:rPr>
        <w:t xml:space="preserve"> </w:t>
      </w:r>
      <w:proofErr w:type="spellStart"/>
      <w:r w:rsidR="00F26BB6">
        <w:rPr>
          <w:color w:val="auto"/>
          <w:lang w:val="en-US"/>
        </w:rPr>
        <w:t>pembiayaan</w:t>
      </w:r>
      <w:proofErr w:type="spellEnd"/>
      <w:r w:rsidR="00F26BB6">
        <w:rPr>
          <w:color w:val="auto"/>
          <w:lang w:val="en-US"/>
        </w:rPr>
        <w:t xml:space="preserve"> pada bank</w:t>
      </w:r>
      <w:r w:rsidR="0012699A" w:rsidRPr="00435FF6">
        <w:rPr>
          <w:color w:val="auto"/>
        </w:rPr>
        <w:t>.</w:t>
      </w:r>
    </w:p>
    <w:p w:rsidR="0012699A" w:rsidRPr="00435FF6" w:rsidRDefault="00D6514D" w:rsidP="0012699A">
      <w:pPr>
        <w:autoSpaceDE w:val="0"/>
        <w:autoSpaceDN w:val="0"/>
        <w:adjustRightInd w:val="0"/>
        <w:spacing w:after="0" w:line="480" w:lineRule="auto"/>
        <w:ind w:left="567" w:firstLine="567"/>
        <w:jc w:val="both"/>
        <w:rPr>
          <w:color w:val="auto"/>
        </w:rPr>
      </w:pPr>
      <w:r w:rsidRPr="00435FF6">
        <w:rPr>
          <w:color w:val="auto"/>
          <w:lang w:val="en-US"/>
        </w:rPr>
        <w:t xml:space="preserve">Dalam </w:t>
      </w:r>
      <w:proofErr w:type="spellStart"/>
      <w:r w:rsidRPr="00435FF6">
        <w:rPr>
          <w:color w:val="auto"/>
          <w:lang w:val="en-US"/>
        </w:rPr>
        <w:t>penyaluran</w:t>
      </w:r>
      <w:proofErr w:type="spellEnd"/>
      <w:r w:rsidRPr="00435FF6">
        <w:rPr>
          <w:color w:val="auto"/>
          <w:lang w:val="en-US"/>
        </w:rPr>
        <w:t xml:space="preserve"> </w:t>
      </w:r>
      <w:proofErr w:type="spellStart"/>
      <w:r w:rsidRPr="00435FF6">
        <w:rPr>
          <w:color w:val="auto"/>
          <w:lang w:val="en-US"/>
        </w:rPr>
        <w:t>pembiayaan</w:t>
      </w:r>
      <w:proofErr w:type="spellEnd"/>
      <w:r w:rsidRPr="00435FF6">
        <w:rPr>
          <w:color w:val="auto"/>
          <w:lang w:val="en-US"/>
        </w:rPr>
        <w:t xml:space="preserve"> </w:t>
      </w:r>
      <w:proofErr w:type="spellStart"/>
      <w:r w:rsidRPr="00435FF6">
        <w:rPr>
          <w:color w:val="auto"/>
          <w:lang w:val="en-US"/>
        </w:rPr>
        <w:t>ada</w:t>
      </w:r>
      <w:proofErr w:type="spellEnd"/>
      <w:r w:rsidRPr="00435FF6">
        <w:rPr>
          <w:color w:val="auto"/>
          <w:lang w:val="en-US"/>
        </w:rPr>
        <w:t xml:space="preserve"> </w:t>
      </w:r>
      <w:proofErr w:type="spellStart"/>
      <w:r w:rsidRPr="00435FF6">
        <w:rPr>
          <w:color w:val="auto"/>
          <w:lang w:val="en-US"/>
        </w:rPr>
        <w:t>beberapa</w:t>
      </w:r>
      <w:proofErr w:type="spellEnd"/>
      <w:r w:rsidRPr="00435FF6">
        <w:rPr>
          <w:color w:val="auto"/>
          <w:lang w:val="en-US"/>
        </w:rPr>
        <w:t xml:space="preserve"> </w:t>
      </w:r>
      <w:proofErr w:type="spellStart"/>
      <w:r w:rsidRPr="00435FF6">
        <w:rPr>
          <w:color w:val="auto"/>
          <w:lang w:val="en-US"/>
        </w:rPr>
        <w:t>hal</w:t>
      </w:r>
      <w:proofErr w:type="spellEnd"/>
      <w:r w:rsidRPr="00435FF6">
        <w:rPr>
          <w:color w:val="auto"/>
          <w:lang w:val="en-US"/>
        </w:rPr>
        <w:t xml:space="preserve"> </w:t>
      </w:r>
      <w:proofErr w:type="spellStart"/>
      <w:r w:rsidRPr="00435FF6">
        <w:rPr>
          <w:color w:val="auto"/>
          <w:lang w:val="en-US"/>
        </w:rPr>
        <w:t>penting</w:t>
      </w:r>
      <w:proofErr w:type="spellEnd"/>
      <w:r w:rsidRPr="00435FF6">
        <w:rPr>
          <w:color w:val="auto"/>
          <w:lang w:val="en-US"/>
        </w:rPr>
        <w:t xml:space="preserve"> yang </w:t>
      </w:r>
      <w:proofErr w:type="spellStart"/>
      <w:r w:rsidRPr="00435FF6">
        <w:rPr>
          <w:color w:val="auto"/>
          <w:lang w:val="en-US"/>
        </w:rPr>
        <w:t>harus</w:t>
      </w:r>
      <w:proofErr w:type="spellEnd"/>
      <w:r w:rsidRPr="00435FF6">
        <w:rPr>
          <w:color w:val="auto"/>
          <w:lang w:val="en-US"/>
        </w:rPr>
        <w:t xml:space="preserve"> di </w:t>
      </w:r>
      <w:proofErr w:type="spellStart"/>
      <w:r w:rsidRPr="00435FF6">
        <w:rPr>
          <w:color w:val="auto"/>
          <w:lang w:val="en-US"/>
        </w:rPr>
        <w:t>perhatikan</w:t>
      </w:r>
      <w:proofErr w:type="spellEnd"/>
      <w:r w:rsidRPr="00435FF6">
        <w:rPr>
          <w:color w:val="auto"/>
          <w:lang w:val="en-US"/>
        </w:rPr>
        <w:t xml:space="preserve"> salah </w:t>
      </w:r>
      <w:proofErr w:type="spellStart"/>
      <w:r w:rsidRPr="00435FF6">
        <w:rPr>
          <w:color w:val="auto"/>
          <w:lang w:val="en-US"/>
        </w:rPr>
        <w:t>satunya</w:t>
      </w:r>
      <w:proofErr w:type="spellEnd"/>
      <w:r w:rsidRPr="00435FF6">
        <w:rPr>
          <w:color w:val="auto"/>
          <w:lang w:val="en-US"/>
        </w:rPr>
        <w:t xml:space="preserve"> </w:t>
      </w:r>
      <w:proofErr w:type="spellStart"/>
      <w:r w:rsidRPr="00435FF6">
        <w:rPr>
          <w:color w:val="auto"/>
          <w:lang w:val="en-US"/>
        </w:rPr>
        <w:t>ketentuan</w:t>
      </w:r>
      <w:proofErr w:type="spellEnd"/>
      <w:r w:rsidR="002C5700">
        <w:rPr>
          <w:iCs/>
          <w:color w:val="auto"/>
          <w:lang w:val="en-US"/>
        </w:rPr>
        <w:t xml:space="preserve"> FDR</w:t>
      </w:r>
      <w:r w:rsidR="00326C6C" w:rsidRPr="00435FF6">
        <w:rPr>
          <w:color w:val="auto"/>
        </w:rPr>
        <w:t>. F</w:t>
      </w:r>
      <w:r w:rsidRPr="00435FF6">
        <w:rPr>
          <w:color w:val="auto"/>
          <w:lang w:val="en-US"/>
        </w:rPr>
        <w:t xml:space="preserve">DR </w:t>
      </w:r>
      <w:proofErr w:type="spellStart"/>
      <w:r w:rsidRPr="00435FF6">
        <w:rPr>
          <w:color w:val="auto"/>
          <w:lang w:val="en-US"/>
        </w:rPr>
        <w:t>adalah</w:t>
      </w:r>
      <w:proofErr w:type="spellEnd"/>
      <w:r w:rsidR="00326C6C" w:rsidRPr="00435FF6">
        <w:rPr>
          <w:color w:val="auto"/>
        </w:rPr>
        <w:t xml:space="preserve"> </w:t>
      </w:r>
      <w:proofErr w:type="spellStart"/>
      <w:r w:rsidR="00F26BB6">
        <w:rPr>
          <w:color w:val="auto"/>
          <w:lang w:val="en-US"/>
        </w:rPr>
        <w:t>rasio</w:t>
      </w:r>
      <w:proofErr w:type="spellEnd"/>
      <w:r w:rsidR="00F26BB6">
        <w:rPr>
          <w:color w:val="auto"/>
          <w:lang w:val="en-US"/>
        </w:rPr>
        <w:t xml:space="preserve"> </w:t>
      </w:r>
      <w:proofErr w:type="spellStart"/>
      <w:r w:rsidR="00F26BB6">
        <w:rPr>
          <w:color w:val="auto"/>
          <w:lang w:val="en-US"/>
        </w:rPr>
        <w:t>pengukuran</w:t>
      </w:r>
      <w:proofErr w:type="spellEnd"/>
      <w:r w:rsidR="00F26BB6">
        <w:rPr>
          <w:color w:val="auto"/>
          <w:lang w:val="en-US"/>
        </w:rPr>
        <w:t xml:space="preserve"> pada</w:t>
      </w:r>
      <w:r w:rsidRPr="00435FF6">
        <w:rPr>
          <w:color w:val="auto"/>
          <w:lang w:val="en-US"/>
        </w:rPr>
        <w:t xml:space="preserve"> </w:t>
      </w:r>
      <w:proofErr w:type="spellStart"/>
      <w:r w:rsidRPr="00435FF6">
        <w:rPr>
          <w:color w:val="auto"/>
          <w:lang w:val="en-US"/>
        </w:rPr>
        <w:t>besar</w:t>
      </w:r>
      <w:r w:rsidR="00F26BB6">
        <w:rPr>
          <w:color w:val="auto"/>
          <w:lang w:val="en-US"/>
        </w:rPr>
        <w:t>nya</w:t>
      </w:r>
      <w:proofErr w:type="spellEnd"/>
      <w:r w:rsidRPr="00435FF6">
        <w:rPr>
          <w:color w:val="auto"/>
          <w:lang w:val="en-US"/>
        </w:rPr>
        <w:t xml:space="preserve"> </w:t>
      </w:r>
      <w:proofErr w:type="spellStart"/>
      <w:r w:rsidRPr="00435FF6">
        <w:rPr>
          <w:color w:val="auto"/>
          <w:lang w:val="en-US"/>
        </w:rPr>
        <w:t>kemampuan</w:t>
      </w:r>
      <w:proofErr w:type="spellEnd"/>
      <w:r w:rsidRPr="00435FF6">
        <w:rPr>
          <w:color w:val="auto"/>
          <w:lang w:val="en-US"/>
        </w:rPr>
        <w:t xml:space="preserve"> Perusahaan </w:t>
      </w:r>
      <w:proofErr w:type="spellStart"/>
      <w:r w:rsidR="00F26BB6">
        <w:rPr>
          <w:color w:val="auto"/>
          <w:lang w:val="en-US"/>
        </w:rPr>
        <w:t>dalam</w:t>
      </w:r>
      <w:proofErr w:type="spellEnd"/>
      <w:r w:rsidR="00F26BB6">
        <w:rPr>
          <w:color w:val="auto"/>
          <w:lang w:val="en-US"/>
        </w:rPr>
        <w:t xml:space="preserve"> </w:t>
      </w:r>
      <w:proofErr w:type="spellStart"/>
      <w:r w:rsidR="00F26BB6">
        <w:rPr>
          <w:color w:val="auto"/>
          <w:lang w:val="en-US"/>
        </w:rPr>
        <w:t>mengelola</w:t>
      </w:r>
      <w:proofErr w:type="spellEnd"/>
      <w:r w:rsidRPr="00435FF6">
        <w:rPr>
          <w:color w:val="auto"/>
          <w:lang w:val="en-US"/>
        </w:rPr>
        <w:t xml:space="preserve"> dana </w:t>
      </w:r>
      <w:proofErr w:type="spellStart"/>
      <w:r w:rsidRPr="00435FF6">
        <w:rPr>
          <w:color w:val="auto"/>
          <w:lang w:val="en-US"/>
        </w:rPr>
        <w:t>dari</w:t>
      </w:r>
      <w:proofErr w:type="spellEnd"/>
      <w:r w:rsidRPr="00435FF6">
        <w:rPr>
          <w:color w:val="auto"/>
          <w:lang w:val="en-US"/>
        </w:rPr>
        <w:t xml:space="preserve"> Masyarakat </w:t>
      </w:r>
      <w:proofErr w:type="spellStart"/>
      <w:r w:rsidR="00F26BB6">
        <w:rPr>
          <w:color w:val="auto"/>
          <w:lang w:val="en-US"/>
        </w:rPr>
        <w:t>untuk</w:t>
      </w:r>
      <w:proofErr w:type="spellEnd"/>
      <w:r w:rsidR="00F26BB6">
        <w:rPr>
          <w:color w:val="auto"/>
          <w:lang w:val="en-US"/>
        </w:rPr>
        <w:t xml:space="preserve"> di </w:t>
      </w:r>
      <w:proofErr w:type="spellStart"/>
      <w:r w:rsidR="00F26BB6">
        <w:rPr>
          <w:color w:val="auto"/>
          <w:lang w:val="en-US"/>
        </w:rPr>
        <w:t>bayarkan</w:t>
      </w:r>
      <w:proofErr w:type="spellEnd"/>
      <w:r w:rsidR="00F26BB6">
        <w:rPr>
          <w:color w:val="auto"/>
          <w:lang w:val="en-US"/>
        </w:rPr>
        <w:t xml:space="preserve"> </w:t>
      </w:r>
      <w:proofErr w:type="spellStart"/>
      <w:r w:rsidR="00F26BB6">
        <w:rPr>
          <w:color w:val="auto"/>
          <w:lang w:val="en-US"/>
        </w:rPr>
        <w:t>atau</w:t>
      </w:r>
      <w:proofErr w:type="spellEnd"/>
      <w:r w:rsidR="00F26BB6">
        <w:rPr>
          <w:color w:val="auto"/>
          <w:lang w:val="en-US"/>
        </w:rPr>
        <w:t xml:space="preserve"> </w:t>
      </w:r>
      <w:proofErr w:type="spellStart"/>
      <w:r w:rsidRPr="00435FF6">
        <w:rPr>
          <w:color w:val="auto"/>
          <w:lang w:val="en-US"/>
        </w:rPr>
        <w:t>untuk</w:t>
      </w:r>
      <w:proofErr w:type="spellEnd"/>
      <w:r w:rsidRPr="00435FF6">
        <w:rPr>
          <w:color w:val="auto"/>
          <w:lang w:val="en-US"/>
        </w:rPr>
        <w:t xml:space="preserve"> </w:t>
      </w:r>
      <w:proofErr w:type="spellStart"/>
      <w:r w:rsidRPr="00435FF6">
        <w:rPr>
          <w:color w:val="auto"/>
          <w:lang w:val="en-US"/>
        </w:rPr>
        <w:t>disalurkan</w:t>
      </w:r>
      <w:proofErr w:type="spellEnd"/>
      <w:r w:rsidRPr="00435FF6">
        <w:rPr>
          <w:color w:val="auto"/>
          <w:lang w:val="en-US"/>
        </w:rPr>
        <w:t xml:space="preserve"> </w:t>
      </w:r>
      <w:proofErr w:type="spellStart"/>
      <w:r w:rsidRPr="00435FF6">
        <w:rPr>
          <w:color w:val="auto"/>
          <w:lang w:val="en-US"/>
        </w:rPr>
        <w:t>ke</w:t>
      </w:r>
      <w:proofErr w:type="spellEnd"/>
      <w:r w:rsidRPr="00435FF6">
        <w:rPr>
          <w:color w:val="auto"/>
          <w:lang w:val="en-US"/>
        </w:rPr>
        <w:t xml:space="preserve"> </w:t>
      </w:r>
      <w:proofErr w:type="spellStart"/>
      <w:r w:rsidRPr="00435FF6">
        <w:rPr>
          <w:color w:val="auto"/>
          <w:lang w:val="en-US"/>
        </w:rPr>
        <w:t>pembiayaan</w:t>
      </w:r>
      <w:proofErr w:type="spellEnd"/>
      <w:r w:rsidR="0012699A" w:rsidRPr="00435FF6">
        <w:rPr>
          <w:color w:val="auto"/>
        </w:rPr>
        <w:t xml:space="preserve">. </w:t>
      </w:r>
      <w:r w:rsidR="00F7457A" w:rsidRPr="00435FF6">
        <w:rPr>
          <w:color w:val="auto"/>
        </w:rPr>
        <w:t>Nilai ideal FDR untuk bank syariah berkisar antara 80% - 90%, hal tersebut berdasarkan ketentuan Asosiasi Perbankan Syariah Indonesia (ASBSINDO). Supaya likuiditas bank syariah selalu terjaga maka bank syariah menetapkan batas toleransi FDR yaitu sekitar 100%, sehingga apabila nilai FDR melebihi 100% maka bisa menjadi ancaman untuk likuiditas bank.</w:t>
      </w:r>
    </w:p>
    <w:p w:rsidR="003A0B97" w:rsidRPr="00435FF6" w:rsidRDefault="0012699A" w:rsidP="003A0B97">
      <w:pPr>
        <w:autoSpaceDE w:val="0"/>
        <w:autoSpaceDN w:val="0"/>
        <w:adjustRightInd w:val="0"/>
        <w:spacing w:after="0" w:line="480" w:lineRule="auto"/>
        <w:ind w:left="567" w:firstLine="567"/>
        <w:jc w:val="both"/>
        <w:rPr>
          <w:color w:val="auto"/>
        </w:rPr>
      </w:pPr>
      <w:r w:rsidRPr="00435FF6">
        <w:rPr>
          <w:color w:val="auto"/>
        </w:rPr>
        <w:t xml:space="preserve">CAR </w:t>
      </w:r>
      <w:proofErr w:type="spellStart"/>
      <w:r w:rsidR="00D6514D" w:rsidRPr="00435FF6">
        <w:rPr>
          <w:color w:val="auto"/>
          <w:lang w:val="en-US"/>
        </w:rPr>
        <w:t>adalah</w:t>
      </w:r>
      <w:proofErr w:type="spellEnd"/>
      <w:r w:rsidR="00D6514D" w:rsidRPr="00435FF6">
        <w:rPr>
          <w:color w:val="auto"/>
          <w:lang w:val="en-US"/>
        </w:rPr>
        <w:t xml:space="preserve"> </w:t>
      </w:r>
      <w:proofErr w:type="spellStart"/>
      <w:r w:rsidR="00D6514D" w:rsidRPr="00435FF6">
        <w:rPr>
          <w:color w:val="auto"/>
          <w:lang w:val="en-US"/>
        </w:rPr>
        <w:t>rasio</w:t>
      </w:r>
      <w:proofErr w:type="spellEnd"/>
      <w:r w:rsidR="00D6514D" w:rsidRPr="00435FF6">
        <w:rPr>
          <w:color w:val="auto"/>
          <w:lang w:val="en-US"/>
        </w:rPr>
        <w:t xml:space="preserve"> </w:t>
      </w:r>
      <w:proofErr w:type="spellStart"/>
      <w:r w:rsidR="002C5700">
        <w:rPr>
          <w:color w:val="auto"/>
          <w:lang w:val="en-US"/>
        </w:rPr>
        <w:t>pengukuran</w:t>
      </w:r>
      <w:proofErr w:type="spellEnd"/>
      <w:r w:rsidR="002C5700">
        <w:rPr>
          <w:color w:val="auto"/>
          <w:lang w:val="en-US"/>
        </w:rPr>
        <w:t xml:space="preserve"> </w:t>
      </w:r>
      <w:r w:rsidR="00D6514D" w:rsidRPr="00435FF6">
        <w:rPr>
          <w:color w:val="auto"/>
          <w:lang w:val="en-US"/>
        </w:rPr>
        <w:t xml:space="preserve"> </w:t>
      </w:r>
      <w:proofErr w:type="spellStart"/>
      <w:r w:rsidR="00D6514D" w:rsidRPr="00435FF6">
        <w:rPr>
          <w:color w:val="auto"/>
          <w:lang w:val="en-US"/>
        </w:rPr>
        <w:t>persediaan</w:t>
      </w:r>
      <w:proofErr w:type="spellEnd"/>
      <w:r w:rsidR="00D6514D" w:rsidRPr="00435FF6">
        <w:rPr>
          <w:color w:val="auto"/>
          <w:lang w:val="en-US"/>
        </w:rPr>
        <w:t xml:space="preserve"> modal </w:t>
      </w:r>
      <w:proofErr w:type="spellStart"/>
      <w:r w:rsidR="00D6514D" w:rsidRPr="00435FF6">
        <w:rPr>
          <w:color w:val="auto"/>
          <w:lang w:val="en-US"/>
        </w:rPr>
        <w:t>atau</w:t>
      </w:r>
      <w:proofErr w:type="spellEnd"/>
      <w:r w:rsidR="00D6514D" w:rsidRPr="00435FF6">
        <w:rPr>
          <w:color w:val="auto"/>
          <w:lang w:val="en-US"/>
        </w:rPr>
        <w:t xml:space="preserve"> </w:t>
      </w:r>
      <w:proofErr w:type="spellStart"/>
      <w:r w:rsidR="003A73C3">
        <w:rPr>
          <w:color w:val="auto"/>
          <w:lang w:val="en-US"/>
        </w:rPr>
        <w:t>ke</w:t>
      </w:r>
      <w:proofErr w:type="spellEnd"/>
      <w:r w:rsidR="003A73C3">
        <w:rPr>
          <w:color w:val="auto"/>
          <w:lang w:val="en-US"/>
        </w:rPr>
        <w:t xml:space="preserve"> </w:t>
      </w:r>
      <w:proofErr w:type="spellStart"/>
      <w:r w:rsidR="003A73C3">
        <w:rPr>
          <w:color w:val="auto"/>
          <w:lang w:val="en-US"/>
        </w:rPr>
        <w:t>efektifitas</w:t>
      </w:r>
      <w:proofErr w:type="spellEnd"/>
      <w:r w:rsidR="003A73C3">
        <w:rPr>
          <w:color w:val="auto"/>
          <w:lang w:val="en-US"/>
        </w:rPr>
        <w:t xml:space="preserve"> bank </w:t>
      </w:r>
      <w:proofErr w:type="spellStart"/>
      <w:r w:rsidR="003A73C3">
        <w:rPr>
          <w:color w:val="auto"/>
          <w:lang w:val="en-US"/>
        </w:rPr>
        <w:t>dalam</w:t>
      </w:r>
      <w:proofErr w:type="spellEnd"/>
      <w:r w:rsidR="003A73C3">
        <w:rPr>
          <w:color w:val="auto"/>
          <w:lang w:val="en-US"/>
        </w:rPr>
        <w:t xml:space="preserve"> </w:t>
      </w:r>
      <w:proofErr w:type="spellStart"/>
      <w:r w:rsidR="00D6514D" w:rsidRPr="00435FF6">
        <w:rPr>
          <w:color w:val="auto"/>
          <w:lang w:val="en-US"/>
        </w:rPr>
        <w:t>menyediakan</w:t>
      </w:r>
      <w:proofErr w:type="spellEnd"/>
      <w:r w:rsidR="00D6514D" w:rsidRPr="00435FF6">
        <w:rPr>
          <w:color w:val="auto"/>
          <w:lang w:val="en-US"/>
        </w:rPr>
        <w:t xml:space="preserve"> modal</w:t>
      </w:r>
      <w:r w:rsidRPr="00435FF6">
        <w:rPr>
          <w:color w:val="auto"/>
        </w:rPr>
        <w:t xml:space="preserve"> </w:t>
      </w:r>
      <w:proofErr w:type="spellStart"/>
      <w:r w:rsidR="00D6514D" w:rsidRPr="00435FF6">
        <w:rPr>
          <w:color w:val="auto"/>
          <w:lang w:val="en-US"/>
        </w:rPr>
        <w:t>untuk</w:t>
      </w:r>
      <w:proofErr w:type="spellEnd"/>
      <w:r w:rsidR="00D6514D" w:rsidRPr="00435FF6">
        <w:rPr>
          <w:color w:val="auto"/>
          <w:lang w:val="en-US"/>
        </w:rPr>
        <w:t xml:space="preserve"> </w:t>
      </w:r>
      <w:proofErr w:type="spellStart"/>
      <w:r w:rsidR="00D6514D" w:rsidRPr="00435FF6">
        <w:rPr>
          <w:color w:val="auto"/>
          <w:lang w:val="en-US"/>
        </w:rPr>
        <w:t>kecukupan</w:t>
      </w:r>
      <w:proofErr w:type="spellEnd"/>
      <w:r w:rsidR="00D6514D" w:rsidRPr="00435FF6">
        <w:rPr>
          <w:color w:val="auto"/>
          <w:lang w:val="en-US"/>
        </w:rPr>
        <w:t xml:space="preserve"> </w:t>
      </w:r>
      <w:proofErr w:type="spellStart"/>
      <w:r w:rsidR="00D6514D" w:rsidRPr="00435FF6">
        <w:rPr>
          <w:color w:val="auto"/>
          <w:lang w:val="en-US"/>
        </w:rPr>
        <w:t>kebutuhan</w:t>
      </w:r>
      <w:proofErr w:type="spellEnd"/>
      <w:r w:rsidRPr="00435FF6">
        <w:rPr>
          <w:color w:val="auto"/>
        </w:rPr>
        <w:t xml:space="preserve"> dan kemampuan </w:t>
      </w:r>
      <w:proofErr w:type="spellStart"/>
      <w:r w:rsidR="00D6514D" w:rsidRPr="00435FF6">
        <w:rPr>
          <w:color w:val="auto"/>
          <w:lang w:val="en-US"/>
        </w:rPr>
        <w:t>pihak</w:t>
      </w:r>
      <w:proofErr w:type="spellEnd"/>
      <w:r w:rsidR="00D6514D" w:rsidRPr="00435FF6">
        <w:rPr>
          <w:color w:val="auto"/>
          <w:lang w:val="en-US"/>
        </w:rPr>
        <w:t xml:space="preserve"> internal</w:t>
      </w:r>
      <w:r w:rsidRPr="00435FF6">
        <w:rPr>
          <w:color w:val="auto"/>
        </w:rPr>
        <w:t xml:space="preserve"> bank dalam</w:t>
      </w:r>
      <w:r w:rsidR="00D6514D" w:rsidRPr="00435FF6">
        <w:rPr>
          <w:color w:val="auto"/>
          <w:lang w:val="en-US"/>
        </w:rPr>
        <w:t xml:space="preserve"> </w:t>
      </w:r>
      <w:proofErr w:type="spellStart"/>
      <w:r w:rsidR="00D6514D" w:rsidRPr="00435FF6">
        <w:rPr>
          <w:color w:val="auto"/>
          <w:lang w:val="en-US"/>
        </w:rPr>
        <w:t>mencari</w:t>
      </w:r>
      <w:proofErr w:type="spellEnd"/>
      <w:r w:rsidR="00D6514D" w:rsidRPr="00435FF6">
        <w:rPr>
          <w:color w:val="auto"/>
          <w:lang w:val="en-US"/>
        </w:rPr>
        <w:t xml:space="preserve">, </w:t>
      </w:r>
      <w:proofErr w:type="spellStart"/>
      <w:r w:rsidR="00D6514D" w:rsidRPr="00435FF6">
        <w:rPr>
          <w:color w:val="auto"/>
          <w:lang w:val="en-US"/>
        </w:rPr>
        <w:t>menilai</w:t>
      </w:r>
      <w:proofErr w:type="spellEnd"/>
      <w:r w:rsidR="00D6514D" w:rsidRPr="00435FF6">
        <w:rPr>
          <w:color w:val="auto"/>
          <w:lang w:val="en-US"/>
        </w:rPr>
        <w:t>, dan</w:t>
      </w:r>
      <w:r w:rsidRPr="00435FF6">
        <w:rPr>
          <w:color w:val="auto"/>
        </w:rPr>
        <w:t xml:space="preserve"> mengontrol </w:t>
      </w:r>
      <w:proofErr w:type="spellStart"/>
      <w:r w:rsidR="00D6514D" w:rsidRPr="00435FF6">
        <w:rPr>
          <w:color w:val="auto"/>
          <w:lang w:val="en-US"/>
        </w:rPr>
        <w:t>adanya</w:t>
      </w:r>
      <w:proofErr w:type="spellEnd"/>
      <w:r w:rsidR="00D6514D" w:rsidRPr="00435FF6">
        <w:rPr>
          <w:color w:val="auto"/>
          <w:lang w:val="en-US"/>
        </w:rPr>
        <w:t xml:space="preserve"> </w:t>
      </w:r>
      <w:proofErr w:type="spellStart"/>
      <w:r w:rsidR="00D6514D" w:rsidRPr="00435FF6">
        <w:rPr>
          <w:color w:val="auto"/>
          <w:lang w:val="en-US"/>
        </w:rPr>
        <w:t>resiko</w:t>
      </w:r>
      <w:proofErr w:type="spellEnd"/>
      <w:r w:rsidRPr="00435FF6">
        <w:rPr>
          <w:color w:val="auto"/>
        </w:rPr>
        <w:t xml:space="preserve"> yang dapat </w:t>
      </w:r>
      <w:proofErr w:type="spellStart"/>
      <w:r w:rsidR="003A73C3">
        <w:rPr>
          <w:color w:val="auto"/>
          <w:lang w:val="en-US"/>
        </w:rPr>
        <w:t>mempengaruhi</w:t>
      </w:r>
      <w:proofErr w:type="spellEnd"/>
      <w:r w:rsidR="003A73C3">
        <w:rPr>
          <w:color w:val="auto"/>
          <w:lang w:val="en-US"/>
        </w:rPr>
        <w:t xml:space="preserve"> </w:t>
      </w:r>
      <w:proofErr w:type="spellStart"/>
      <w:r w:rsidR="003A73C3">
        <w:rPr>
          <w:color w:val="auto"/>
          <w:lang w:val="en-US"/>
        </w:rPr>
        <w:t>tingkat</w:t>
      </w:r>
      <w:proofErr w:type="spellEnd"/>
      <w:r w:rsidR="003A73C3">
        <w:rPr>
          <w:color w:val="auto"/>
          <w:lang w:val="en-US"/>
        </w:rPr>
        <w:t xml:space="preserve"> </w:t>
      </w:r>
      <w:proofErr w:type="spellStart"/>
      <w:r w:rsidR="003A73C3">
        <w:rPr>
          <w:color w:val="auto"/>
          <w:lang w:val="en-US"/>
        </w:rPr>
        <w:t>risiko</w:t>
      </w:r>
      <w:proofErr w:type="spellEnd"/>
      <w:r w:rsidRPr="00435FF6">
        <w:rPr>
          <w:color w:val="auto"/>
        </w:rPr>
        <w:t xml:space="preserve"> </w:t>
      </w:r>
      <w:r w:rsidR="006C35FF" w:rsidRPr="00435FF6">
        <w:rPr>
          <w:color w:val="auto"/>
          <w:lang w:val="en-US"/>
        </w:rPr>
        <w:t xml:space="preserve">modal </w:t>
      </w:r>
      <w:proofErr w:type="spellStart"/>
      <w:r w:rsidR="006C35FF" w:rsidRPr="00435FF6">
        <w:rPr>
          <w:color w:val="auto"/>
          <w:lang w:val="en-US"/>
        </w:rPr>
        <w:t>kecukupan</w:t>
      </w:r>
      <w:proofErr w:type="spellEnd"/>
      <w:r w:rsidRPr="00435FF6">
        <w:rPr>
          <w:color w:val="auto"/>
        </w:rPr>
        <w:t xml:space="preserve"> </w:t>
      </w:r>
      <w:r w:rsidRPr="00435FF6">
        <w:rPr>
          <w:color w:val="auto"/>
        </w:rPr>
        <w:lastRenderedPageBreak/>
        <w:t xml:space="preserve">bank. </w:t>
      </w:r>
      <w:r w:rsidR="006C35FF" w:rsidRPr="00435FF6">
        <w:rPr>
          <w:color w:val="auto"/>
          <w:lang w:val="en-US"/>
        </w:rPr>
        <w:t xml:space="preserve">Ketika bank </w:t>
      </w:r>
      <w:proofErr w:type="spellStart"/>
      <w:r w:rsidR="006C35FF" w:rsidRPr="00435FF6">
        <w:rPr>
          <w:color w:val="auto"/>
          <w:lang w:val="en-US"/>
        </w:rPr>
        <w:t>memiliki</w:t>
      </w:r>
      <w:proofErr w:type="spellEnd"/>
      <w:r w:rsidR="006C35FF" w:rsidRPr="00435FF6">
        <w:rPr>
          <w:color w:val="auto"/>
          <w:lang w:val="en-US"/>
        </w:rPr>
        <w:t xml:space="preserve"> </w:t>
      </w:r>
      <w:proofErr w:type="spellStart"/>
      <w:r w:rsidR="006C35FF" w:rsidRPr="00435FF6">
        <w:rPr>
          <w:color w:val="auto"/>
          <w:lang w:val="en-US"/>
        </w:rPr>
        <w:t>nilai</w:t>
      </w:r>
      <w:proofErr w:type="spellEnd"/>
      <w:r w:rsidR="006C35FF" w:rsidRPr="00435FF6">
        <w:rPr>
          <w:color w:val="auto"/>
          <w:lang w:val="en-US"/>
        </w:rPr>
        <w:t xml:space="preserve"> </w:t>
      </w:r>
      <w:proofErr w:type="spellStart"/>
      <w:r w:rsidR="006C35FF" w:rsidRPr="00435FF6">
        <w:rPr>
          <w:color w:val="auto"/>
          <w:lang w:val="en-US"/>
        </w:rPr>
        <w:t>kecukupan</w:t>
      </w:r>
      <w:proofErr w:type="spellEnd"/>
      <w:r w:rsidR="006C35FF" w:rsidRPr="00435FF6">
        <w:rPr>
          <w:color w:val="auto"/>
          <w:lang w:val="en-US"/>
        </w:rPr>
        <w:t xml:space="preserve"> modal yang </w:t>
      </w:r>
      <w:proofErr w:type="spellStart"/>
      <w:r w:rsidR="006C35FF" w:rsidRPr="00435FF6">
        <w:rPr>
          <w:color w:val="auto"/>
          <w:lang w:val="en-US"/>
        </w:rPr>
        <w:t>baik</w:t>
      </w:r>
      <w:proofErr w:type="spellEnd"/>
      <w:r w:rsidR="006C35FF" w:rsidRPr="00435FF6">
        <w:rPr>
          <w:color w:val="auto"/>
          <w:lang w:val="en-US"/>
        </w:rPr>
        <w:t xml:space="preserve"> </w:t>
      </w:r>
      <w:proofErr w:type="spellStart"/>
      <w:r w:rsidR="006C35FF" w:rsidRPr="00435FF6">
        <w:rPr>
          <w:color w:val="auto"/>
          <w:lang w:val="en-US"/>
        </w:rPr>
        <w:t>maka</w:t>
      </w:r>
      <w:proofErr w:type="spellEnd"/>
      <w:r w:rsidR="006C35FF" w:rsidRPr="00435FF6">
        <w:rPr>
          <w:color w:val="auto"/>
          <w:lang w:val="en-US"/>
        </w:rPr>
        <w:t xml:space="preserve"> </w:t>
      </w:r>
      <w:proofErr w:type="spellStart"/>
      <w:r w:rsidR="006C35FF" w:rsidRPr="00435FF6">
        <w:rPr>
          <w:color w:val="auto"/>
          <w:lang w:val="en-US"/>
        </w:rPr>
        <w:t>menunjukan</w:t>
      </w:r>
      <w:proofErr w:type="spellEnd"/>
      <w:r w:rsidR="006C35FF" w:rsidRPr="00435FF6">
        <w:rPr>
          <w:color w:val="auto"/>
          <w:lang w:val="en-US"/>
        </w:rPr>
        <w:t xml:space="preserve"> </w:t>
      </w:r>
      <w:proofErr w:type="spellStart"/>
      <w:r w:rsidR="006C35FF" w:rsidRPr="00435FF6">
        <w:rPr>
          <w:color w:val="auto"/>
          <w:lang w:val="en-US"/>
        </w:rPr>
        <w:t>bahwa</w:t>
      </w:r>
      <w:proofErr w:type="spellEnd"/>
      <w:r w:rsidR="006C35FF" w:rsidRPr="00435FF6">
        <w:rPr>
          <w:color w:val="auto"/>
          <w:lang w:val="en-US"/>
        </w:rPr>
        <w:t xml:space="preserve"> bank </w:t>
      </w:r>
      <w:proofErr w:type="spellStart"/>
      <w:r w:rsidR="006C35FF" w:rsidRPr="00435FF6">
        <w:rPr>
          <w:color w:val="auto"/>
          <w:lang w:val="en-US"/>
        </w:rPr>
        <w:t>tersebut</w:t>
      </w:r>
      <w:proofErr w:type="spellEnd"/>
      <w:r w:rsidR="006C35FF" w:rsidRPr="00435FF6">
        <w:rPr>
          <w:color w:val="auto"/>
          <w:lang w:val="en-US"/>
        </w:rPr>
        <w:t xml:space="preserve"> </w:t>
      </w:r>
      <w:proofErr w:type="spellStart"/>
      <w:r w:rsidR="006C35FF" w:rsidRPr="00435FF6">
        <w:rPr>
          <w:color w:val="auto"/>
          <w:lang w:val="en-US"/>
        </w:rPr>
        <w:t>keadaan</w:t>
      </w:r>
      <w:proofErr w:type="spellEnd"/>
      <w:r w:rsidR="006C35FF" w:rsidRPr="00435FF6">
        <w:rPr>
          <w:color w:val="auto"/>
          <w:lang w:val="en-US"/>
        </w:rPr>
        <w:t xml:space="preserve"> </w:t>
      </w:r>
      <w:proofErr w:type="spellStart"/>
      <w:r w:rsidR="003A73C3">
        <w:rPr>
          <w:color w:val="auto"/>
          <w:lang w:val="en-US"/>
        </w:rPr>
        <w:t>aman</w:t>
      </w:r>
      <w:proofErr w:type="spellEnd"/>
      <w:r w:rsidRPr="00435FF6">
        <w:rPr>
          <w:color w:val="auto"/>
        </w:rPr>
        <w:t xml:space="preserve">. Semakin tinggi CAR maka </w:t>
      </w:r>
      <w:proofErr w:type="spellStart"/>
      <w:r w:rsidR="006C35FF" w:rsidRPr="00435FF6">
        <w:rPr>
          <w:color w:val="auto"/>
          <w:lang w:val="en-US"/>
        </w:rPr>
        <w:t>menunjukan</w:t>
      </w:r>
      <w:proofErr w:type="spellEnd"/>
      <w:r w:rsidR="006C35FF" w:rsidRPr="00435FF6">
        <w:rPr>
          <w:color w:val="auto"/>
          <w:lang w:val="en-US"/>
        </w:rPr>
        <w:t xml:space="preserve"> </w:t>
      </w:r>
      <w:r w:rsidRPr="00435FF6">
        <w:rPr>
          <w:color w:val="auto"/>
        </w:rPr>
        <w:t xml:space="preserve">semakin baik </w:t>
      </w:r>
      <w:r w:rsidR="006C35FF" w:rsidRPr="00435FF6">
        <w:rPr>
          <w:color w:val="auto"/>
          <w:lang w:val="en-US"/>
        </w:rPr>
        <w:t xml:space="preserve">bank </w:t>
      </w:r>
      <w:proofErr w:type="spellStart"/>
      <w:r w:rsidR="006C35FF" w:rsidRPr="00435FF6">
        <w:rPr>
          <w:color w:val="auto"/>
          <w:lang w:val="en-US"/>
        </w:rPr>
        <w:t>dalam</w:t>
      </w:r>
      <w:proofErr w:type="spellEnd"/>
      <w:r w:rsidR="006C35FF" w:rsidRPr="00435FF6">
        <w:rPr>
          <w:color w:val="auto"/>
          <w:lang w:val="en-US"/>
        </w:rPr>
        <w:t xml:space="preserve"> </w:t>
      </w:r>
      <w:proofErr w:type="spellStart"/>
      <w:r w:rsidR="006C35FF" w:rsidRPr="00435FF6">
        <w:rPr>
          <w:color w:val="auto"/>
          <w:lang w:val="en-US"/>
        </w:rPr>
        <w:t>mengatasi</w:t>
      </w:r>
      <w:proofErr w:type="spellEnd"/>
      <w:r w:rsidR="006C35FF" w:rsidRPr="00435FF6">
        <w:rPr>
          <w:color w:val="auto"/>
          <w:lang w:val="en-US"/>
        </w:rPr>
        <w:t xml:space="preserve"> </w:t>
      </w:r>
      <w:proofErr w:type="spellStart"/>
      <w:r w:rsidR="006C35FF" w:rsidRPr="00435FF6">
        <w:rPr>
          <w:color w:val="auto"/>
          <w:lang w:val="en-US"/>
        </w:rPr>
        <w:t>risiko</w:t>
      </w:r>
      <w:proofErr w:type="spellEnd"/>
      <w:r w:rsidR="006C35FF" w:rsidRPr="00435FF6">
        <w:rPr>
          <w:color w:val="auto"/>
          <w:lang w:val="en-US"/>
        </w:rPr>
        <w:t xml:space="preserve"> </w:t>
      </w:r>
      <w:proofErr w:type="spellStart"/>
      <w:r w:rsidR="006C35FF" w:rsidRPr="00435FF6">
        <w:rPr>
          <w:color w:val="auto"/>
          <w:lang w:val="en-US"/>
        </w:rPr>
        <w:t>risikonya</w:t>
      </w:r>
      <w:proofErr w:type="spellEnd"/>
      <w:r w:rsidR="006C35FF" w:rsidRPr="00435FF6">
        <w:rPr>
          <w:color w:val="auto"/>
          <w:lang w:val="en-US"/>
        </w:rPr>
        <w:t xml:space="preserve">  </w:t>
      </w:r>
      <w:proofErr w:type="spellStart"/>
      <w:r w:rsidR="006C35FF" w:rsidRPr="00435FF6">
        <w:rPr>
          <w:color w:val="auto"/>
          <w:lang w:val="en-US"/>
        </w:rPr>
        <w:t>baik</w:t>
      </w:r>
      <w:proofErr w:type="spellEnd"/>
      <w:r w:rsidR="006C35FF" w:rsidRPr="00435FF6">
        <w:rPr>
          <w:color w:val="auto"/>
          <w:lang w:val="en-US"/>
        </w:rPr>
        <w:t xml:space="preserve"> </w:t>
      </w:r>
      <w:proofErr w:type="spellStart"/>
      <w:r w:rsidR="006C35FF" w:rsidRPr="00435FF6">
        <w:rPr>
          <w:color w:val="auto"/>
          <w:lang w:val="en-US"/>
        </w:rPr>
        <w:t>dari</w:t>
      </w:r>
      <w:proofErr w:type="spellEnd"/>
      <w:r w:rsidR="006C35FF" w:rsidRPr="00435FF6">
        <w:rPr>
          <w:color w:val="auto"/>
          <w:lang w:val="en-US"/>
        </w:rPr>
        <w:t xml:space="preserve"> </w:t>
      </w:r>
      <w:proofErr w:type="spellStart"/>
      <w:r w:rsidR="006C35FF" w:rsidRPr="00435FF6">
        <w:rPr>
          <w:color w:val="auto"/>
          <w:lang w:val="en-US"/>
        </w:rPr>
        <w:t>resiko</w:t>
      </w:r>
      <w:proofErr w:type="spellEnd"/>
      <w:r w:rsidR="006C35FF" w:rsidRPr="00435FF6">
        <w:rPr>
          <w:color w:val="auto"/>
          <w:lang w:val="en-US"/>
        </w:rPr>
        <w:t xml:space="preserve"> </w:t>
      </w:r>
      <w:proofErr w:type="spellStart"/>
      <w:r w:rsidR="006C35FF" w:rsidRPr="00435FF6">
        <w:rPr>
          <w:color w:val="auto"/>
          <w:lang w:val="en-US"/>
        </w:rPr>
        <w:t>pembiayaan</w:t>
      </w:r>
      <w:proofErr w:type="spellEnd"/>
      <w:r w:rsidR="006C35FF" w:rsidRPr="00435FF6">
        <w:rPr>
          <w:color w:val="auto"/>
          <w:lang w:val="en-US"/>
        </w:rPr>
        <w:t xml:space="preserve"> </w:t>
      </w:r>
      <w:proofErr w:type="spellStart"/>
      <w:r w:rsidR="006C35FF" w:rsidRPr="00435FF6">
        <w:rPr>
          <w:color w:val="auto"/>
          <w:lang w:val="en-US"/>
        </w:rPr>
        <w:t>maupun</w:t>
      </w:r>
      <w:proofErr w:type="spellEnd"/>
      <w:r w:rsidR="006C35FF" w:rsidRPr="00435FF6">
        <w:rPr>
          <w:color w:val="auto"/>
          <w:lang w:val="en-US"/>
        </w:rPr>
        <w:t xml:space="preserve"> </w:t>
      </w:r>
      <w:proofErr w:type="spellStart"/>
      <w:r w:rsidR="006C35FF" w:rsidRPr="00435FF6">
        <w:rPr>
          <w:color w:val="auto"/>
          <w:lang w:val="en-US"/>
        </w:rPr>
        <w:t>aset</w:t>
      </w:r>
      <w:proofErr w:type="spellEnd"/>
      <w:r w:rsidR="006C35FF" w:rsidRPr="00435FF6">
        <w:rPr>
          <w:color w:val="auto"/>
          <w:lang w:val="en-US"/>
        </w:rPr>
        <w:t xml:space="preserve"> </w:t>
      </w:r>
      <w:proofErr w:type="spellStart"/>
      <w:r w:rsidR="006C35FF" w:rsidRPr="00435FF6">
        <w:rPr>
          <w:color w:val="auto"/>
          <w:lang w:val="en-US"/>
        </w:rPr>
        <w:t>produktif</w:t>
      </w:r>
      <w:proofErr w:type="spellEnd"/>
      <w:r w:rsidRPr="00435FF6">
        <w:rPr>
          <w:color w:val="auto"/>
        </w:rPr>
        <w:t xml:space="preserve">. Tingginya </w:t>
      </w:r>
      <w:proofErr w:type="spellStart"/>
      <w:r w:rsidR="006C35FF" w:rsidRPr="00435FF6">
        <w:rPr>
          <w:color w:val="auto"/>
          <w:lang w:val="en-US"/>
        </w:rPr>
        <w:t>nilai</w:t>
      </w:r>
      <w:proofErr w:type="spellEnd"/>
      <w:r w:rsidR="006C35FF" w:rsidRPr="00435FF6">
        <w:rPr>
          <w:color w:val="auto"/>
          <w:lang w:val="en-US"/>
        </w:rPr>
        <w:t xml:space="preserve"> CAR </w:t>
      </w:r>
      <w:proofErr w:type="spellStart"/>
      <w:r w:rsidR="006C35FF" w:rsidRPr="00435FF6">
        <w:rPr>
          <w:color w:val="auto"/>
          <w:lang w:val="en-US"/>
        </w:rPr>
        <w:t>menunjukan</w:t>
      </w:r>
      <w:proofErr w:type="spellEnd"/>
      <w:r w:rsidR="006C35FF" w:rsidRPr="00435FF6">
        <w:rPr>
          <w:color w:val="auto"/>
          <w:lang w:val="en-US"/>
        </w:rPr>
        <w:t xml:space="preserve"> </w:t>
      </w:r>
      <w:proofErr w:type="spellStart"/>
      <w:r w:rsidR="006C35FF" w:rsidRPr="00435FF6">
        <w:rPr>
          <w:color w:val="auto"/>
          <w:lang w:val="en-US"/>
        </w:rPr>
        <w:t>bahwa</w:t>
      </w:r>
      <w:proofErr w:type="spellEnd"/>
      <w:r w:rsidR="006C35FF" w:rsidRPr="00435FF6">
        <w:rPr>
          <w:color w:val="auto"/>
          <w:lang w:val="en-US"/>
        </w:rPr>
        <w:t xml:space="preserve"> </w:t>
      </w:r>
      <w:proofErr w:type="spellStart"/>
      <w:r w:rsidR="006C35FF" w:rsidRPr="00435FF6">
        <w:rPr>
          <w:color w:val="auto"/>
          <w:lang w:val="en-US"/>
        </w:rPr>
        <w:t>terdapat</w:t>
      </w:r>
      <w:proofErr w:type="spellEnd"/>
      <w:r w:rsidR="006C35FF" w:rsidRPr="00435FF6">
        <w:rPr>
          <w:color w:val="auto"/>
          <w:lang w:val="en-US"/>
        </w:rPr>
        <w:t xml:space="preserve"> dana modal bank yang </w:t>
      </w:r>
      <w:proofErr w:type="spellStart"/>
      <w:r w:rsidR="006C35FF" w:rsidRPr="00435FF6">
        <w:rPr>
          <w:color w:val="auto"/>
          <w:lang w:val="en-US"/>
        </w:rPr>
        <w:t>belum</w:t>
      </w:r>
      <w:proofErr w:type="spellEnd"/>
      <w:r w:rsidR="006C35FF" w:rsidRPr="00435FF6">
        <w:rPr>
          <w:color w:val="auto"/>
          <w:lang w:val="en-US"/>
        </w:rPr>
        <w:t xml:space="preserve"> </w:t>
      </w:r>
      <w:proofErr w:type="spellStart"/>
      <w:r w:rsidR="006C35FF" w:rsidRPr="00435FF6">
        <w:rPr>
          <w:color w:val="auto"/>
          <w:lang w:val="en-US"/>
        </w:rPr>
        <w:t>terpakai</w:t>
      </w:r>
      <w:proofErr w:type="spellEnd"/>
      <w:r w:rsidR="006C35FF" w:rsidRPr="00435FF6">
        <w:rPr>
          <w:color w:val="auto"/>
          <w:lang w:val="en-US"/>
        </w:rPr>
        <w:t xml:space="preserve"> </w:t>
      </w:r>
      <w:proofErr w:type="spellStart"/>
      <w:r w:rsidR="006C35FF" w:rsidRPr="00435FF6">
        <w:rPr>
          <w:color w:val="auto"/>
          <w:lang w:val="en-US"/>
        </w:rPr>
        <w:t>atau</w:t>
      </w:r>
      <w:proofErr w:type="spellEnd"/>
      <w:r w:rsidR="006C35FF" w:rsidRPr="00435FF6">
        <w:rPr>
          <w:color w:val="auto"/>
          <w:lang w:val="en-US"/>
        </w:rPr>
        <w:t xml:space="preserve"> diam</w:t>
      </w:r>
      <w:r w:rsidRPr="00435FF6">
        <w:rPr>
          <w:color w:val="auto"/>
        </w:rPr>
        <w:t xml:space="preserve">. </w:t>
      </w:r>
    </w:p>
    <w:p w:rsidR="0012699A" w:rsidRPr="00435FF6" w:rsidRDefault="003A0B97" w:rsidP="003A0B97">
      <w:pPr>
        <w:autoSpaceDE w:val="0"/>
        <w:autoSpaceDN w:val="0"/>
        <w:adjustRightInd w:val="0"/>
        <w:spacing w:after="0" w:line="480" w:lineRule="auto"/>
        <w:ind w:left="567" w:firstLine="567"/>
        <w:jc w:val="both"/>
        <w:rPr>
          <w:color w:val="auto"/>
        </w:rPr>
      </w:pPr>
      <w:r w:rsidRPr="00435FF6">
        <w:rPr>
          <w:color w:val="auto"/>
        </w:rPr>
        <w:t xml:space="preserve">Presentase </w:t>
      </w:r>
      <w:proofErr w:type="spellStart"/>
      <w:r w:rsidR="004C1409" w:rsidRPr="00435FF6">
        <w:rPr>
          <w:color w:val="auto"/>
          <w:lang w:val="en-US"/>
        </w:rPr>
        <w:t>nilai</w:t>
      </w:r>
      <w:proofErr w:type="spellEnd"/>
      <w:r w:rsidR="004C1409" w:rsidRPr="00435FF6">
        <w:rPr>
          <w:color w:val="auto"/>
          <w:lang w:val="en-US"/>
        </w:rPr>
        <w:t xml:space="preserve"> minimum </w:t>
      </w:r>
      <w:proofErr w:type="spellStart"/>
      <w:r w:rsidR="004C1409" w:rsidRPr="00435FF6">
        <w:rPr>
          <w:color w:val="auto"/>
          <w:lang w:val="en-US"/>
        </w:rPr>
        <w:t>persediaan</w:t>
      </w:r>
      <w:proofErr w:type="spellEnd"/>
      <w:r w:rsidR="004C1409" w:rsidRPr="00435FF6">
        <w:rPr>
          <w:color w:val="auto"/>
          <w:lang w:val="en-US"/>
        </w:rPr>
        <w:t xml:space="preserve"> modal yang </w:t>
      </w:r>
      <w:proofErr w:type="spellStart"/>
      <w:r w:rsidR="004C1409" w:rsidRPr="00435FF6">
        <w:rPr>
          <w:color w:val="auto"/>
          <w:lang w:val="en-US"/>
        </w:rPr>
        <w:t>harus</w:t>
      </w:r>
      <w:proofErr w:type="spellEnd"/>
      <w:r w:rsidR="004C1409" w:rsidRPr="00435FF6">
        <w:rPr>
          <w:color w:val="auto"/>
          <w:lang w:val="en-US"/>
        </w:rPr>
        <w:t xml:space="preserve"> </w:t>
      </w:r>
      <w:proofErr w:type="spellStart"/>
      <w:r w:rsidR="004C1409" w:rsidRPr="00435FF6">
        <w:rPr>
          <w:color w:val="auto"/>
          <w:lang w:val="en-US"/>
        </w:rPr>
        <w:t>disiapkan</w:t>
      </w:r>
      <w:proofErr w:type="spellEnd"/>
      <w:r w:rsidRPr="00435FF6">
        <w:rPr>
          <w:color w:val="auto"/>
        </w:rPr>
        <w:t xml:space="preserve"> oleh bank sebesar 8% yang dijelaskan pada surat keputusan Direksi BI No. 26/20/Kep/DIR dan SEBI No. 26/2/BPPP. </w:t>
      </w:r>
      <w:proofErr w:type="spellStart"/>
      <w:r w:rsidRPr="00435FF6">
        <w:rPr>
          <w:color w:val="auto"/>
          <w:lang w:val="en-US"/>
        </w:rPr>
        <w:t>Besarnya</w:t>
      </w:r>
      <w:proofErr w:type="spellEnd"/>
      <w:r w:rsidRPr="00435FF6">
        <w:rPr>
          <w:color w:val="auto"/>
          <w:lang w:val="en-US"/>
        </w:rPr>
        <w:t xml:space="preserve"> </w:t>
      </w:r>
      <w:r w:rsidRPr="00435FF6">
        <w:rPr>
          <w:color w:val="auto"/>
        </w:rPr>
        <w:t xml:space="preserve">rasio ini membuktikan perusahaan sangat baik dalam menampung risiko kerugian yang mungkin terjadi. </w:t>
      </w:r>
      <w:r w:rsidR="0012699A" w:rsidRPr="00435FF6">
        <w:rPr>
          <w:color w:val="auto"/>
        </w:rPr>
        <w:t xml:space="preserve">Dalam </w:t>
      </w:r>
      <w:proofErr w:type="spellStart"/>
      <w:r w:rsidR="006C35FF" w:rsidRPr="00435FF6">
        <w:rPr>
          <w:color w:val="auto"/>
          <w:lang w:val="en-US"/>
        </w:rPr>
        <w:t>hal</w:t>
      </w:r>
      <w:proofErr w:type="spellEnd"/>
      <w:r w:rsidR="006C35FF" w:rsidRPr="00435FF6">
        <w:rPr>
          <w:color w:val="auto"/>
          <w:lang w:val="en-US"/>
        </w:rPr>
        <w:t xml:space="preserve"> ini </w:t>
      </w:r>
      <w:proofErr w:type="spellStart"/>
      <w:r w:rsidR="006C35FF" w:rsidRPr="00435FF6">
        <w:rPr>
          <w:color w:val="auto"/>
          <w:lang w:val="en-US"/>
        </w:rPr>
        <w:t>membuat</w:t>
      </w:r>
      <w:proofErr w:type="spellEnd"/>
      <w:r w:rsidR="006C35FF" w:rsidRPr="00435FF6">
        <w:rPr>
          <w:color w:val="auto"/>
          <w:lang w:val="en-US"/>
        </w:rPr>
        <w:t xml:space="preserve"> </w:t>
      </w:r>
      <w:proofErr w:type="spellStart"/>
      <w:r w:rsidR="006C35FF" w:rsidRPr="00435FF6">
        <w:rPr>
          <w:color w:val="auto"/>
          <w:lang w:val="en-US"/>
        </w:rPr>
        <w:t>kebanyakan</w:t>
      </w:r>
      <w:proofErr w:type="spellEnd"/>
      <w:r w:rsidR="006C35FF" w:rsidRPr="00435FF6">
        <w:rPr>
          <w:color w:val="auto"/>
          <w:lang w:val="en-US"/>
        </w:rPr>
        <w:t xml:space="preserve"> bank </w:t>
      </w:r>
      <w:proofErr w:type="spellStart"/>
      <w:r w:rsidR="006C35FF" w:rsidRPr="00435FF6">
        <w:rPr>
          <w:color w:val="auto"/>
          <w:lang w:val="en-US"/>
        </w:rPr>
        <w:t>memilih</w:t>
      </w:r>
      <w:proofErr w:type="spellEnd"/>
      <w:r w:rsidR="006C35FF" w:rsidRPr="00435FF6">
        <w:rPr>
          <w:color w:val="auto"/>
          <w:lang w:val="en-US"/>
        </w:rPr>
        <w:t xml:space="preserve"> </w:t>
      </w:r>
      <w:proofErr w:type="spellStart"/>
      <w:r w:rsidR="006C35FF" w:rsidRPr="00435FF6">
        <w:rPr>
          <w:color w:val="auto"/>
          <w:lang w:val="en-US"/>
        </w:rPr>
        <w:t>untuk</w:t>
      </w:r>
      <w:proofErr w:type="spellEnd"/>
      <w:r w:rsidR="006C35FF" w:rsidRPr="00435FF6">
        <w:rPr>
          <w:color w:val="auto"/>
          <w:lang w:val="en-US"/>
        </w:rPr>
        <w:t xml:space="preserve"> </w:t>
      </w:r>
      <w:proofErr w:type="spellStart"/>
      <w:r w:rsidR="006C35FF" w:rsidRPr="00435FF6">
        <w:rPr>
          <w:color w:val="auto"/>
          <w:lang w:val="en-US"/>
        </w:rPr>
        <w:t>tidak</w:t>
      </w:r>
      <w:proofErr w:type="spellEnd"/>
      <w:r w:rsidR="006C35FF" w:rsidRPr="00435FF6">
        <w:rPr>
          <w:color w:val="auto"/>
          <w:lang w:val="en-US"/>
        </w:rPr>
        <w:t xml:space="preserve"> </w:t>
      </w:r>
      <w:proofErr w:type="spellStart"/>
      <w:r w:rsidR="006C35FF" w:rsidRPr="00435FF6">
        <w:rPr>
          <w:color w:val="auto"/>
          <w:lang w:val="en-US"/>
        </w:rPr>
        <w:t>terlalu</w:t>
      </w:r>
      <w:proofErr w:type="spellEnd"/>
      <w:r w:rsidR="006C35FF" w:rsidRPr="00435FF6">
        <w:rPr>
          <w:color w:val="auto"/>
          <w:lang w:val="en-US"/>
        </w:rPr>
        <w:t xml:space="preserve"> </w:t>
      </w:r>
      <w:proofErr w:type="spellStart"/>
      <w:r w:rsidR="006C35FF" w:rsidRPr="00435FF6">
        <w:rPr>
          <w:color w:val="auto"/>
          <w:lang w:val="en-US"/>
        </w:rPr>
        <w:t>banyak</w:t>
      </w:r>
      <w:proofErr w:type="spellEnd"/>
      <w:r w:rsidR="002C5700">
        <w:rPr>
          <w:color w:val="auto"/>
          <w:lang w:val="en-US"/>
        </w:rPr>
        <w:t xml:space="preserve"> </w:t>
      </w:r>
      <w:proofErr w:type="spellStart"/>
      <w:r w:rsidR="002C5700">
        <w:rPr>
          <w:color w:val="auto"/>
          <w:lang w:val="en-US"/>
        </w:rPr>
        <w:t>melakukan</w:t>
      </w:r>
      <w:proofErr w:type="spellEnd"/>
      <w:r w:rsidR="006C35FF" w:rsidRPr="00435FF6">
        <w:rPr>
          <w:color w:val="auto"/>
          <w:lang w:val="en-US"/>
        </w:rPr>
        <w:t xml:space="preserve"> </w:t>
      </w:r>
      <w:proofErr w:type="spellStart"/>
      <w:r w:rsidR="006C35FF" w:rsidRPr="00435FF6">
        <w:rPr>
          <w:color w:val="auto"/>
          <w:lang w:val="en-US"/>
        </w:rPr>
        <w:t>pembiayaan</w:t>
      </w:r>
      <w:proofErr w:type="spellEnd"/>
      <w:r w:rsidR="006C35FF" w:rsidRPr="00435FF6">
        <w:rPr>
          <w:color w:val="auto"/>
          <w:lang w:val="en-US"/>
        </w:rPr>
        <w:t xml:space="preserve"> </w:t>
      </w:r>
      <w:proofErr w:type="spellStart"/>
      <w:r w:rsidR="006C35FF" w:rsidRPr="00435FF6">
        <w:rPr>
          <w:color w:val="auto"/>
          <w:lang w:val="en-US"/>
        </w:rPr>
        <w:t>karena</w:t>
      </w:r>
      <w:proofErr w:type="spellEnd"/>
      <w:r w:rsidR="006C35FF" w:rsidRPr="00435FF6">
        <w:rPr>
          <w:color w:val="auto"/>
          <w:lang w:val="en-US"/>
        </w:rPr>
        <w:t xml:space="preserve"> </w:t>
      </w:r>
      <w:r w:rsidR="002C5700">
        <w:rPr>
          <w:color w:val="auto"/>
          <w:lang w:val="en-US"/>
        </w:rPr>
        <w:t xml:space="preserve">pada </w:t>
      </w:r>
      <w:proofErr w:type="spellStart"/>
      <w:r w:rsidR="002C5700">
        <w:rPr>
          <w:color w:val="auto"/>
          <w:lang w:val="en-US"/>
        </w:rPr>
        <w:t>dasarnya</w:t>
      </w:r>
      <w:proofErr w:type="spellEnd"/>
      <w:r w:rsidR="002C5700">
        <w:rPr>
          <w:color w:val="auto"/>
          <w:lang w:val="en-US"/>
        </w:rPr>
        <w:t xml:space="preserve"> </w:t>
      </w:r>
      <w:proofErr w:type="spellStart"/>
      <w:r w:rsidR="002C5700">
        <w:rPr>
          <w:color w:val="auto"/>
          <w:lang w:val="en-US"/>
        </w:rPr>
        <w:t>terlalu</w:t>
      </w:r>
      <w:proofErr w:type="spellEnd"/>
      <w:r w:rsidR="002C5700">
        <w:rPr>
          <w:color w:val="auto"/>
          <w:lang w:val="en-US"/>
        </w:rPr>
        <w:t xml:space="preserve"> </w:t>
      </w:r>
      <w:proofErr w:type="spellStart"/>
      <w:r w:rsidR="002C5700">
        <w:rPr>
          <w:color w:val="auto"/>
          <w:lang w:val="en-US"/>
        </w:rPr>
        <w:t>banyak</w:t>
      </w:r>
      <w:proofErr w:type="spellEnd"/>
      <w:r w:rsidR="002C5700">
        <w:rPr>
          <w:color w:val="auto"/>
          <w:lang w:val="en-US"/>
        </w:rPr>
        <w:t xml:space="preserve"> </w:t>
      </w:r>
      <w:proofErr w:type="spellStart"/>
      <w:r w:rsidR="002C5700">
        <w:rPr>
          <w:color w:val="auto"/>
          <w:lang w:val="en-US"/>
        </w:rPr>
        <w:t>melakukan</w:t>
      </w:r>
      <w:proofErr w:type="spellEnd"/>
      <w:r w:rsidR="002C5700">
        <w:rPr>
          <w:color w:val="auto"/>
          <w:lang w:val="en-US"/>
        </w:rPr>
        <w:t xml:space="preserve"> </w:t>
      </w:r>
      <w:proofErr w:type="spellStart"/>
      <w:r w:rsidR="002C5700">
        <w:rPr>
          <w:color w:val="auto"/>
          <w:lang w:val="en-US"/>
        </w:rPr>
        <w:t>pembiayan</w:t>
      </w:r>
      <w:proofErr w:type="spellEnd"/>
      <w:r w:rsidR="002C5700">
        <w:rPr>
          <w:color w:val="auto"/>
          <w:lang w:val="en-US"/>
        </w:rPr>
        <w:t xml:space="preserve"> </w:t>
      </w:r>
      <w:proofErr w:type="spellStart"/>
      <w:r w:rsidR="002C5700">
        <w:rPr>
          <w:color w:val="auto"/>
          <w:lang w:val="en-US"/>
        </w:rPr>
        <w:t>akan</w:t>
      </w:r>
      <w:proofErr w:type="spellEnd"/>
      <w:r w:rsidR="002C5700">
        <w:rPr>
          <w:color w:val="auto"/>
          <w:lang w:val="en-US"/>
        </w:rPr>
        <w:t xml:space="preserve"> </w:t>
      </w:r>
      <w:proofErr w:type="spellStart"/>
      <w:r w:rsidR="002C5700">
        <w:rPr>
          <w:color w:val="auto"/>
          <w:lang w:val="en-US"/>
        </w:rPr>
        <w:t>menimbukan</w:t>
      </w:r>
      <w:proofErr w:type="spellEnd"/>
      <w:r w:rsidR="002C5700">
        <w:rPr>
          <w:color w:val="auto"/>
          <w:lang w:val="en-US"/>
        </w:rPr>
        <w:t xml:space="preserve"> </w:t>
      </w:r>
      <w:proofErr w:type="spellStart"/>
      <w:r w:rsidR="006C35FF" w:rsidRPr="00435FF6">
        <w:rPr>
          <w:color w:val="auto"/>
          <w:lang w:val="en-US"/>
        </w:rPr>
        <w:t>resiko</w:t>
      </w:r>
      <w:proofErr w:type="spellEnd"/>
      <w:r w:rsidR="002C5700">
        <w:rPr>
          <w:color w:val="auto"/>
          <w:lang w:val="en-US"/>
        </w:rPr>
        <w:t xml:space="preserve"> </w:t>
      </w:r>
      <w:proofErr w:type="spellStart"/>
      <w:r w:rsidR="002C5700">
        <w:rPr>
          <w:color w:val="auto"/>
          <w:lang w:val="en-US"/>
        </w:rPr>
        <w:t>baru</w:t>
      </w:r>
      <w:proofErr w:type="spellEnd"/>
      <w:r w:rsidR="006C35FF" w:rsidRPr="00435FF6">
        <w:rPr>
          <w:color w:val="auto"/>
          <w:lang w:val="en-US"/>
        </w:rPr>
        <w:t xml:space="preserve"> </w:t>
      </w:r>
      <w:proofErr w:type="spellStart"/>
      <w:r w:rsidR="006C35FF" w:rsidRPr="00435FF6">
        <w:rPr>
          <w:color w:val="auto"/>
          <w:lang w:val="en-US"/>
        </w:rPr>
        <w:t>sehingga</w:t>
      </w:r>
      <w:proofErr w:type="spellEnd"/>
      <w:r w:rsidR="006C35FF" w:rsidRPr="00435FF6">
        <w:rPr>
          <w:color w:val="auto"/>
          <w:lang w:val="en-US"/>
        </w:rPr>
        <w:t xml:space="preserve"> bank </w:t>
      </w:r>
      <w:proofErr w:type="spellStart"/>
      <w:r w:rsidR="006C35FF" w:rsidRPr="00435FF6">
        <w:rPr>
          <w:color w:val="auto"/>
          <w:lang w:val="en-US"/>
        </w:rPr>
        <w:t>harus</w:t>
      </w:r>
      <w:proofErr w:type="spellEnd"/>
      <w:r w:rsidR="006C35FF" w:rsidRPr="00435FF6">
        <w:rPr>
          <w:color w:val="auto"/>
          <w:lang w:val="en-US"/>
        </w:rPr>
        <w:t xml:space="preserve"> </w:t>
      </w:r>
      <w:proofErr w:type="spellStart"/>
      <w:r w:rsidR="006C35FF" w:rsidRPr="00435FF6">
        <w:rPr>
          <w:color w:val="auto"/>
          <w:lang w:val="en-US"/>
        </w:rPr>
        <w:t>meningkatkan</w:t>
      </w:r>
      <w:proofErr w:type="spellEnd"/>
      <w:r w:rsidR="006C35FF" w:rsidRPr="00435FF6">
        <w:rPr>
          <w:color w:val="auto"/>
          <w:lang w:val="en-US"/>
        </w:rPr>
        <w:t xml:space="preserve"> </w:t>
      </w:r>
      <w:r w:rsidR="002C5700">
        <w:rPr>
          <w:color w:val="auto"/>
          <w:lang w:val="en-US"/>
        </w:rPr>
        <w:t xml:space="preserve">modal </w:t>
      </w:r>
      <w:proofErr w:type="spellStart"/>
      <w:r w:rsidR="002C5700">
        <w:rPr>
          <w:color w:val="auto"/>
          <w:lang w:val="en-US"/>
        </w:rPr>
        <w:t>persedian</w:t>
      </w:r>
      <w:proofErr w:type="spellEnd"/>
      <w:r w:rsidR="002C5700">
        <w:rPr>
          <w:color w:val="auto"/>
          <w:lang w:val="en-US"/>
        </w:rPr>
        <w:t xml:space="preserve"> </w:t>
      </w:r>
      <w:proofErr w:type="spellStart"/>
      <w:r w:rsidR="002C5700">
        <w:rPr>
          <w:color w:val="auto"/>
          <w:lang w:val="en-US"/>
        </w:rPr>
        <w:t>guna</w:t>
      </w:r>
      <w:proofErr w:type="spellEnd"/>
      <w:r w:rsidR="002C5700">
        <w:rPr>
          <w:color w:val="auto"/>
          <w:lang w:val="en-US"/>
        </w:rPr>
        <w:t xml:space="preserve"> </w:t>
      </w:r>
      <w:proofErr w:type="spellStart"/>
      <w:r w:rsidR="002C5700">
        <w:rPr>
          <w:color w:val="auto"/>
          <w:lang w:val="en-US"/>
        </w:rPr>
        <w:t>menutupi</w:t>
      </w:r>
      <w:proofErr w:type="spellEnd"/>
      <w:r w:rsidR="002C5700">
        <w:rPr>
          <w:color w:val="auto"/>
          <w:lang w:val="en-US"/>
        </w:rPr>
        <w:t xml:space="preserve"> </w:t>
      </w:r>
      <w:proofErr w:type="spellStart"/>
      <w:r w:rsidR="002C5700">
        <w:rPr>
          <w:color w:val="auto"/>
          <w:lang w:val="en-US"/>
        </w:rPr>
        <w:t>resiko</w:t>
      </w:r>
      <w:proofErr w:type="spellEnd"/>
      <w:r w:rsidR="006C35FF" w:rsidRPr="00435FF6">
        <w:rPr>
          <w:color w:val="auto"/>
          <w:lang w:val="en-US"/>
        </w:rPr>
        <w:t xml:space="preserve"> CAR</w:t>
      </w:r>
      <w:r w:rsidR="0012699A" w:rsidRPr="00435FF6">
        <w:rPr>
          <w:color w:val="auto"/>
        </w:rPr>
        <w:t xml:space="preserve">. </w:t>
      </w:r>
      <w:r w:rsidR="00A05780" w:rsidRPr="00435FF6">
        <w:rPr>
          <w:color w:val="auto"/>
          <w:lang w:val="en-US"/>
        </w:rPr>
        <w:t xml:space="preserve">Hal ini </w:t>
      </w:r>
      <w:proofErr w:type="spellStart"/>
      <w:r w:rsidR="00A05780" w:rsidRPr="00435FF6">
        <w:rPr>
          <w:color w:val="auto"/>
          <w:lang w:val="en-US"/>
        </w:rPr>
        <w:t>mengartikan</w:t>
      </w:r>
      <w:proofErr w:type="spellEnd"/>
      <w:r w:rsidR="00A05780" w:rsidRPr="00435FF6">
        <w:rPr>
          <w:color w:val="auto"/>
          <w:lang w:val="en-US"/>
        </w:rPr>
        <w:t xml:space="preserve"> </w:t>
      </w:r>
      <w:proofErr w:type="spellStart"/>
      <w:r w:rsidR="00A05780" w:rsidRPr="00435FF6">
        <w:rPr>
          <w:color w:val="auto"/>
          <w:lang w:val="en-US"/>
        </w:rPr>
        <w:t>bahwa</w:t>
      </w:r>
      <w:proofErr w:type="spellEnd"/>
      <w:r w:rsidR="00A05780" w:rsidRPr="00435FF6">
        <w:rPr>
          <w:color w:val="auto"/>
          <w:lang w:val="en-US"/>
        </w:rPr>
        <w:t xml:space="preserve"> </w:t>
      </w:r>
      <w:proofErr w:type="spellStart"/>
      <w:r w:rsidR="00A05780" w:rsidRPr="00435FF6">
        <w:rPr>
          <w:color w:val="auto"/>
          <w:lang w:val="en-US"/>
        </w:rPr>
        <w:t>ketika</w:t>
      </w:r>
      <w:proofErr w:type="spellEnd"/>
      <w:r w:rsidR="00A05780" w:rsidRPr="00435FF6">
        <w:rPr>
          <w:color w:val="auto"/>
          <w:lang w:val="en-US"/>
        </w:rPr>
        <w:t xml:space="preserve"> </w:t>
      </w:r>
      <w:r w:rsidR="002C5700">
        <w:rPr>
          <w:color w:val="auto"/>
          <w:lang w:val="en-US"/>
        </w:rPr>
        <w:t xml:space="preserve">bank </w:t>
      </w:r>
      <w:proofErr w:type="spellStart"/>
      <w:r w:rsidR="002C5700">
        <w:rPr>
          <w:color w:val="auto"/>
          <w:lang w:val="en-US"/>
        </w:rPr>
        <w:t>dengan</w:t>
      </w:r>
      <w:proofErr w:type="spellEnd"/>
      <w:r w:rsidR="002C5700">
        <w:rPr>
          <w:color w:val="auto"/>
          <w:lang w:val="en-US"/>
        </w:rPr>
        <w:t xml:space="preserve"> </w:t>
      </w:r>
      <w:proofErr w:type="spellStart"/>
      <w:r w:rsidR="002C5700">
        <w:rPr>
          <w:color w:val="auto"/>
          <w:lang w:val="en-US"/>
        </w:rPr>
        <w:t>nilai</w:t>
      </w:r>
      <w:proofErr w:type="spellEnd"/>
      <w:r w:rsidR="00A05780" w:rsidRPr="00435FF6">
        <w:rPr>
          <w:color w:val="auto"/>
          <w:lang w:val="en-US"/>
        </w:rPr>
        <w:t xml:space="preserve"> CAR yang </w:t>
      </w:r>
      <w:proofErr w:type="spellStart"/>
      <w:r w:rsidR="002C5700">
        <w:rPr>
          <w:color w:val="auto"/>
          <w:lang w:val="en-US"/>
        </w:rPr>
        <w:t>kecil</w:t>
      </w:r>
      <w:proofErr w:type="spellEnd"/>
      <w:r w:rsidR="00A05780" w:rsidRPr="00435FF6">
        <w:rPr>
          <w:color w:val="auto"/>
          <w:lang w:val="en-US"/>
        </w:rPr>
        <w:t xml:space="preserve"> </w:t>
      </w:r>
      <w:proofErr w:type="spellStart"/>
      <w:r w:rsidR="00A05780" w:rsidRPr="00435FF6">
        <w:rPr>
          <w:color w:val="auto"/>
          <w:lang w:val="en-US"/>
        </w:rPr>
        <w:t>maka</w:t>
      </w:r>
      <w:proofErr w:type="spellEnd"/>
      <w:r w:rsidR="00A05780" w:rsidRPr="00435FF6">
        <w:rPr>
          <w:color w:val="auto"/>
          <w:lang w:val="en-US"/>
        </w:rPr>
        <w:t xml:space="preserve"> </w:t>
      </w:r>
      <w:proofErr w:type="spellStart"/>
      <w:r w:rsidR="00A05780" w:rsidRPr="00435FF6">
        <w:rPr>
          <w:color w:val="auto"/>
          <w:lang w:val="en-US"/>
        </w:rPr>
        <w:t>akan</w:t>
      </w:r>
      <w:proofErr w:type="spellEnd"/>
      <w:r w:rsidR="00A05780" w:rsidRPr="00435FF6">
        <w:rPr>
          <w:color w:val="auto"/>
          <w:lang w:val="en-US"/>
        </w:rPr>
        <w:t xml:space="preserve"> </w:t>
      </w:r>
      <w:proofErr w:type="spellStart"/>
      <w:r w:rsidR="00A05780" w:rsidRPr="00435FF6">
        <w:rPr>
          <w:color w:val="auto"/>
          <w:lang w:val="en-US"/>
        </w:rPr>
        <w:t>menurunkan</w:t>
      </w:r>
      <w:proofErr w:type="spellEnd"/>
      <w:r w:rsidR="00A05780" w:rsidRPr="00435FF6">
        <w:rPr>
          <w:color w:val="auto"/>
          <w:lang w:val="en-US"/>
        </w:rPr>
        <w:t xml:space="preserve"> </w:t>
      </w:r>
      <w:proofErr w:type="spellStart"/>
      <w:r w:rsidR="00A05780" w:rsidRPr="00435FF6">
        <w:rPr>
          <w:color w:val="auto"/>
          <w:lang w:val="en-US"/>
        </w:rPr>
        <w:t>pertimbangan</w:t>
      </w:r>
      <w:proofErr w:type="spellEnd"/>
      <w:r w:rsidR="00A05780" w:rsidRPr="00435FF6">
        <w:rPr>
          <w:color w:val="auto"/>
          <w:lang w:val="en-US"/>
        </w:rPr>
        <w:t xml:space="preserve"> </w:t>
      </w:r>
      <w:proofErr w:type="spellStart"/>
      <w:r w:rsidR="00A05780" w:rsidRPr="00435FF6">
        <w:rPr>
          <w:color w:val="auto"/>
          <w:lang w:val="en-US"/>
        </w:rPr>
        <w:t>masyarakat</w:t>
      </w:r>
      <w:proofErr w:type="spellEnd"/>
      <w:r w:rsidR="00A05780" w:rsidRPr="00435FF6">
        <w:rPr>
          <w:color w:val="auto"/>
          <w:lang w:val="en-US"/>
        </w:rPr>
        <w:t xml:space="preserve"> </w:t>
      </w:r>
      <w:proofErr w:type="spellStart"/>
      <w:r w:rsidR="00A05780" w:rsidRPr="00435FF6">
        <w:rPr>
          <w:color w:val="auto"/>
          <w:lang w:val="en-US"/>
        </w:rPr>
        <w:t>dalam</w:t>
      </w:r>
      <w:proofErr w:type="spellEnd"/>
      <w:r w:rsidR="00A05780" w:rsidRPr="00435FF6">
        <w:rPr>
          <w:color w:val="auto"/>
          <w:lang w:val="en-US"/>
        </w:rPr>
        <w:t xml:space="preserve"> </w:t>
      </w:r>
      <w:proofErr w:type="spellStart"/>
      <w:r w:rsidR="00A05780" w:rsidRPr="00435FF6">
        <w:rPr>
          <w:color w:val="auto"/>
          <w:lang w:val="en-US"/>
        </w:rPr>
        <w:t>menyalurkan</w:t>
      </w:r>
      <w:proofErr w:type="spellEnd"/>
      <w:r w:rsidR="00A05780" w:rsidRPr="00435FF6">
        <w:rPr>
          <w:color w:val="auto"/>
          <w:lang w:val="en-US"/>
        </w:rPr>
        <w:t xml:space="preserve"> </w:t>
      </w:r>
      <w:proofErr w:type="spellStart"/>
      <w:r w:rsidR="00A05780" w:rsidRPr="00435FF6">
        <w:rPr>
          <w:color w:val="auto"/>
          <w:lang w:val="en-US"/>
        </w:rPr>
        <w:t>pembiayaan</w:t>
      </w:r>
      <w:proofErr w:type="spellEnd"/>
      <w:r w:rsidR="00A05780" w:rsidRPr="00435FF6">
        <w:rPr>
          <w:color w:val="auto"/>
          <w:lang w:val="en-US"/>
        </w:rPr>
        <w:t xml:space="preserve"> </w:t>
      </w:r>
      <w:proofErr w:type="spellStart"/>
      <w:proofErr w:type="gramStart"/>
      <w:r w:rsidR="00A05780" w:rsidRPr="00435FF6">
        <w:rPr>
          <w:color w:val="auto"/>
          <w:lang w:val="en-US"/>
        </w:rPr>
        <w:t>mudharabah</w:t>
      </w:r>
      <w:proofErr w:type="spellEnd"/>
      <w:r w:rsidR="00A05780" w:rsidRPr="00435FF6">
        <w:rPr>
          <w:color w:val="auto"/>
          <w:lang w:val="en-US"/>
        </w:rPr>
        <w:t xml:space="preserve"> </w:t>
      </w:r>
      <w:r w:rsidR="0012699A" w:rsidRPr="00435FF6">
        <w:rPr>
          <w:color w:val="auto"/>
        </w:rPr>
        <w:t>.</w:t>
      </w:r>
      <w:proofErr w:type="gramEnd"/>
      <w:r w:rsidR="0012699A" w:rsidRPr="00435FF6">
        <w:rPr>
          <w:color w:val="auto"/>
        </w:rPr>
        <w:t xml:space="preserve"> </w:t>
      </w:r>
    </w:p>
    <w:p w:rsidR="00AF6856" w:rsidRPr="00435FF6" w:rsidRDefault="0012699A" w:rsidP="00AF6856">
      <w:pPr>
        <w:autoSpaceDE w:val="0"/>
        <w:autoSpaceDN w:val="0"/>
        <w:adjustRightInd w:val="0"/>
        <w:spacing w:after="0" w:line="480" w:lineRule="auto"/>
        <w:ind w:left="567" w:firstLine="567"/>
        <w:jc w:val="both"/>
        <w:rPr>
          <w:color w:val="auto"/>
          <w:lang w:val="en-US"/>
        </w:rPr>
      </w:pPr>
      <w:r w:rsidRPr="00435FF6">
        <w:rPr>
          <w:i/>
          <w:iCs/>
          <w:color w:val="auto"/>
        </w:rPr>
        <w:t xml:space="preserve">Non Performing Financing </w:t>
      </w:r>
      <w:r w:rsidRPr="00435FF6">
        <w:rPr>
          <w:color w:val="auto"/>
        </w:rPr>
        <w:t xml:space="preserve">(NPF) </w:t>
      </w:r>
      <w:bookmarkStart w:id="31" w:name="_Hlk157780870"/>
      <w:proofErr w:type="spellStart"/>
      <w:r w:rsidR="003A73C3">
        <w:rPr>
          <w:color w:val="auto"/>
          <w:lang w:val="en-US"/>
        </w:rPr>
        <w:t>merupakan</w:t>
      </w:r>
      <w:proofErr w:type="spellEnd"/>
      <w:r w:rsidRPr="00435FF6">
        <w:rPr>
          <w:color w:val="auto"/>
        </w:rPr>
        <w:t xml:space="preserve"> </w:t>
      </w:r>
      <w:proofErr w:type="spellStart"/>
      <w:r w:rsidR="00A05780" w:rsidRPr="00435FF6">
        <w:rPr>
          <w:color w:val="auto"/>
          <w:lang w:val="en-US"/>
        </w:rPr>
        <w:t>rasio</w:t>
      </w:r>
      <w:proofErr w:type="spellEnd"/>
      <w:r w:rsidR="00A05780" w:rsidRPr="00435FF6">
        <w:rPr>
          <w:color w:val="auto"/>
          <w:lang w:val="en-US"/>
        </w:rPr>
        <w:t xml:space="preserve"> </w:t>
      </w:r>
      <w:proofErr w:type="spellStart"/>
      <w:r w:rsidR="00A05780" w:rsidRPr="00435FF6">
        <w:rPr>
          <w:color w:val="auto"/>
          <w:lang w:val="en-US"/>
        </w:rPr>
        <w:t>untuk</w:t>
      </w:r>
      <w:proofErr w:type="spellEnd"/>
      <w:r w:rsidR="00A05780" w:rsidRPr="00435FF6">
        <w:rPr>
          <w:color w:val="auto"/>
          <w:lang w:val="en-US"/>
        </w:rPr>
        <w:t xml:space="preserve"> </w:t>
      </w:r>
      <w:proofErr w:type="spellStart"/>
      <w:r w:rsidR="00A05780" w:rsidRPr="00435FF6">
        <w:rPr>
          <w:color w:val="auto"/>
          <w:lang w:val="en-US"/>
        </w:rPr>
        <w:t>mengukur</w:t>
      </w:r>
      <w:proofErr w:type="spellEnd"/>
      <w:r w:rsidR="00A05780" w:rsidRPr="00435FF6">
        <w:rPr>
          <w:color w:val="auto"/>
          <w:lang w:val="en-US"/>
        </w:rPr>
        <w:t xml:space="preserve"> </w:t>
      </w:r>
      <w:proofErr w:type="spellStart"/>
      <w:r w:rsidR="00A05780" w:rsidRPr="00435FF6">
        <w:rPr>
          <w:color w:val="auto"/>
          <w:lang w:val="en-US"/>
        </w:rPr>
        <w:t>adanya</w:t>
      </w:r>
      <w:proofErr w:type="spellEnd"/>
      <w:r w:rsidR="00A05780" w:rsidRPr="00435FF6">
        <w:rPr>
          <w:color w:val="auto"/>
          <w:lang w:val="en-US"/>
        </w:rPr>
        <w:t xml:space="preserve"> </w:t>
      </w:r>
      <w:proofErr w:type="spellStart"/>
      <w:r w:rsidR="003A73C3">
        <w:rPr>
          <w:color w:val="auto"/>
          <w:lang w:val="en-US"/>
        </w:rPr>
        <w:t>permasalahan</w:t>
      </w:r>
      <w:proofErr w:type="spellEnd"/>
      <w:r w:rsidR="003A73C3">
        <w:rPr>
          <w:color w:val="auto"/>
          <w:lang w:val="en-US"/>
        </w:rPr>
        <w:t xml:space="preserve"> </w:t>
      </w:r>
      <w:proofErr w:type="spellStart"/>
      <w:r w:rsidR="003A73C3">
        <w:rPr>
          <w:color w:val="auto"/>
          <w:lang w:val="en-US"/>
        </w:rPr>
        <w:t>dalam</w:t>
      </w:r>
      <w:proofErr w:type="spellEnd"/>
      <w:r w:rsidR="003A73C3">
        <w:rPr>
          <w:color w:val="auto"/>
          <w:lang w:val="en-US"/>
        </w:rPr>
        <w:t xml:space="preserve"> </w:t>
      </w:r>
      <w:proofErr w:type="spellStart"/>
      <w:r w:rsidR="003A73C3">
        <w:rPr>
          <w:color w:val="auto"/>
          <w:lang w:val="en-US"/>
        </w:rPr>
        <w:t>pembiayaan</w:t>
      </w:r>
      <w:proofErr w:type="spellEnd"/>
      <w:r w:rsidR="00A05780" w:rsidRPr="00435FF6">
        <w:rPr>
          <w:color w:val="auto"/>
          <w:lang w:val="en-US"/>
        </w:rPr>
        <w:t xml:space="preserve"> </w:t>
      </w:r>
      <w:proofErr w:type="spellStart"/>
      <w:r w:rsidR="00A05780" w:rsidRPr="00435FF6">
        <w:rPr>
          <w:color w:val="auto"/>
          <w:lang w:val="en-US"/>
        </w:rPr>
        <w:t>akibat</w:t>
      </w:r>
      <w:proofErr w:type="spellEnd"/>
      <w:r w:rsidR="00A05780" w:rsidRPr="00435FF6">
        <w:rPr>
          <w:color w:val="auto"/>
          <w:lang w:val="en-US"/>
        </w:rPr>
        <w:t xml:space="preserve"> </w:t>
      </w:r>
      <w:proofErr w:type="spellStart"/>
      <w:r w:rsidR="00A05780" w:rsidRPr="00435FF6">
        <w:rPr>
          <w:color w:val="auto"/>
          <w:lang w:val="en-US"/>
        </w:rPr>
        <w:t>kesulitan</w:t>
      </w:r>
      <w:proofErr w:type="spellEnd"/>
      <w:r w:rsidR="00A05780" w:rsidRPr="00435FF6">
        <w:rPr>
          <w:color w:val="auto"/>
          <w:lang w:val="en-US"/>
        </w:rPr>
        <w:t xml:space="preserve"> </w:t>
      </w:r>
      <w:proofErr w:type="spellStart"/>
      <w:r w:rsidR="00A05780" w:rsidRPr="00435FF6">
        <w:rPr>
          <w:color w:val="auto"/>
          <w:lang w:val="en-US"/>
        </w:rPr>
        <w:t>pelunasan</w:t>
      </w:r>
      <w:proofErr w:type="spellEnd"/>
      <w:r w:rsidR="00A05780" w:rsidRPr="00435FF6">
        <w:rPr>
          <w:color w:val="auto"/>
          <w:lang w:val="en-US"/>
        </w:rPr>
        <w:t xml:space="preserve"> </w:t>
      </w:r>
      <w:proofErr w:type="spellStart"/>
      <w:r w:rsidR="00A05780" w:rsidRPr="00435FF6">
        <w:rPr>
          <w:color w:val="auto"/>
          <w:lang w:val="en-US"/>
        </w:rPr>
        <w:t>dengan</w:t>
      </w:r>
      <w:proofErr w:type="spellEnd"/>
      <w:r w:rsidR="00A05780" w:rsidRPr="00435FF6">
        <w:rPr>
          <w:color w:val="auto"/>
          <w:lang w:val="en-US"/>
        </w:rPr>
        <w:t xml:space="preserve"> </w:t>
      </w:r>
      <w:proofErr w:type="spellStart"/>
      <w:r w:rsidR="00A05780" w:rsidRPr="00435FF6">
        <w:rPr>
          <w:color w:val="auto"/>
          <w:lang w:val="en-US"/>
        </w:rPr>
        <w:t>sengaja</w:t>
      </w:r>
      <w:proofErr w:type="spellEnd"/>
      <w:r w:rsidR="00A05780" w:rsidRPr="00435FF6">
        <w:rPr>
          <w:color w:val="auto"/>
          <w:lang w:val="en-US"/>
        </w:rPr>
        <w:t xml:space="preserve"> </w:t>
      </w:r>
      <w:proofErr w:type="spellStart"/>
      <w:r w:rsidR="00A05780" w:rsidRPr="00435FF6">
        <w:rPr>
          <w:color w:val="auto"/>
          <w:lang w:val="en-US"/>
        </w:rPr>
        <w:t>atau</w:t>
      </w:r>
      <w:proofErr w:type="spellEnd"/>
      <w:r w:rsidR="00A05780" w:rsidRPr="00435FF6">
        <w:rPr>
          <w:color w:val="auto"/>
          <w:lang w:val="en-US"/>
        </w:rPr>
        <w:t xml:space="preserve"> </w:t>
      </w:r>
      <w:proofErr w:type="spellStart"/>
      <w:r w:rsidR="00A05780" w:rsidRPr="00435FF6">
        <w:rPr>
          <w:color w:val="auto"/>
          <w:lang w:val="en-US"/>
        </w:rPr>
        <w:t>faktor</w:t>
      </w:r>
      <w:proofErr w:type="spellEnd"/>
      <w:r w:rsidR="00A05780" w:rsidRPr="00435FF6">
        <w:rPr>
          <w:color w:val="auto"/>
          <w:lang w:val="en-US"/>
        </w:rPr>
        <w:t xml:space="preserve"> </w:t>
      </w:r>
      <w:proofErr w:type="spellStart"/>
      <w:r w:rsidR="00A05780" w:rsidRPr="00435FF6">
        <w:rPr>
          <w:color w:val="auto"/>
          <w:lang w:val="en-US"/>
        </w:rPr>
        <w:t>faktor</w:t>
      </w:r>
      <w:proofErr w:type="spellEnd"/>
      <w:r w:rsidR="00A05780" w:rsidRPr="00435FF6">
        <w:rPr>
          <w:color w:val="auto"/>
          <w:lang w:val="en-US"/>
        </w:rPr>
        <w:t xml:space="preserve"> </w:t>
      </w:r>
      <w:proofErr w:type="spellStart"/>
      <w:r w:rsidR="00A05780" w:rsidRPr="00435FF6">
        <w:rPr>
          <w:color w:val="auto"/>
          <w:lang w:val="en-US"/>
        </w:rPr>
        <w:t>eksternal</w:t>
      </w:r>
      <w:proofErr w:type="spellEnd"/>
      <w:r w:rsidRPr="00435FF6">
        <w:rPr>
          <w:color w:val="auto"/>
        </w:rPr>
        <w:t xml:space="preserve">. </w:t>
      </w:r>
      <w:r w:rsidR="00A05780" w:rsidRPr="00435FF6">
        <w:rPr>
          <w:color w:val="auto"/>
          <w:lang w:val="en-US"/>
        </w:rPr>
        <w:t xml:space="preserve">Adanya </w:t>
      </w:r>
      <w:proofErr w:type="spellStart"/>
      <w:r w:rsidR="00A05780" w:rsidRPr="00435FF6">
        <w:rPr>
          <w:color w:val="auto"/>
          <w:lang w:val="en-US"/>
        </w:rPr>
        <w:t>resiko</w:t>
      </w:r>
      <w:proofErr w:type="spellEnd"/>
      <w:r w:rsidR="00A05780" w:rsidRPr="00435FF6">
        <w:rPr>
          <w:color w:val="auto"/>
          <w:lang w:val="en-US"/>
        </w:rPr>
        <w:t xml:space="preserve"> itu </w:t>
      </w:r>
      <w:proofErr w:type="spellStart"/>
      <w:r w:rsidR="00A05780" w:rsidRPr="00435FF6">
        <w:rPr>
          <w:color w:val="auto"/>
          <w:lang w:val="en-US"/>
        </w:rPr>
        <w:t>terjadi</w:t>
      </w:r>
      <w:proofErr w:type="spellEnd"/>
      <w:r w:rsidRPr="00435FF6">
        <w:rPr>
          <w:color w:val="auto"/>
        </w:rPr>
        <w:t xml:space="preserve"> manakala </w:t>
      </w:r>
      <w:proofErr w:type="spellStart"/>
      <w:r w:rsidR="00A05780" w:rsidRPr="00435FF6">
        <w:rPr>
          <w:color w:val="auto"/>
          <w:lang w:val="en-US"/>
        </w:rPr>
        <w:t>ketika</w:t>
      </w:r>
      <w:proofErr w:type="spellEnd"/>
      <w:r w:rsidR="00A05780" w:rsidRPr="00435FF6">
        <w:rPr>
          <w:color w:val="auto"/>
          <w:lang w:val="en-US"/>
        </w:rPr>
        <w:t xml:space="preserve"> </w:t>
      </w:r>
      <w:proofErr w:type="spellStart"/>
      <w:r w:rsidR="00A05780" w:rsidRPr="00435FF6">
        <w:rPr>
          <w:color w:val="auto"/>
          <w:lang w:val="en-US"/>
        </w:rPr>
        <w:t>suatu</w:t>
      </w:r>
      <w:proofErr w:type="spellEnd"/>
      <w:r w:rsidR="00A05780" w:rsidRPr="00435FF6">
        <w:rPr>
          <w:color w:val="auto"/>
          <w:lang w:val="en-US"/>
        </w:rPr>
        <w:t xml:space="preserve"> bank</w:t>
      </w:r>
      <w:r w:rsidRPr="00435FF6">
        <w:rPr>
          <w:color w:val="auto"/>
        </w:rPr>
        <w:t xml:space="preserve"> tidak dapat </w:t>
      </w:r>
      <w:proofErr w:type="spellStart"/>
      <w:r w:rsidR="00A05780" w:rsidRPr="00435FF6">
        <w:rPr>
          <w:color w:val="auto"/>
          <w:lang w:val="en-US"/>
        </w:rPr>
        <w:t>atau</w:t>
      </w:r>
      <w:proofErr w:type="spellEnd"/>
      <w:r w:rsidR="00A05780" w:rsidRPr="00435FF6">
        <w:rPr>
          <w:color w:val="auto"/>
          <w:lang w:val="en-US"/>
        </w:rPr>
        <w:t xml:space="preserve"> </w:t>
      </w:r>
      <w:proofErr w:type="spellStart"/>
      <w:r w:rsidR="00A05780" w:rsidRPr="00435FF6">
        <w:rPr>
          <w:color w:val="auto"/>
          <w:lang w:val="en-US"/>
        </w:rPr>
        <w:t>kesulitan</w:t>
      </w:r>
      <w:proofErr w:type="spellEnd"/>
      <w:r w:rsidR="00A05780" w:rsidRPr="00435FF6">
        <w:rPr>
          <w:color w:val="auto"/>
          <w:lang w:val="en-US"/>
        </w:rPr>
        <w:t xml:space="preserve"> </w:t>
      </w:r>
      <w:proofErr w:type="spellStart"/>
      <w:r w:rsidR="00A05780" w:rsidRPr="00435FF6">
        <w:rPr>
          <w:color w:val="auto"/>
          <w:lang w:val="en-US"/>
        </w:rPr>
        <w:t>dalam</w:t>
      </w:r>
      <w:proofErr w:type="spellEnd"/>
      <w:r w:rsidR="00A05780" w:rsidRPr="00435FF6">
        <w:rPr>
          <w:color w:val="auto"/>
          <w:lang w:val="en-US"/>
        </w:rPr>
        <w:t xml:space="preserve"> </w:t>
      </w:r>
      <w:proofErr w:type="spellStart"/>
      <w:r w:rsidR="00A05780" w:rsidRPr="00435FF6">
        <w:rPr>
          <w:color w:val="auto"/>
          <w:lang w:val="en-US"/>
        </w:rPr>
        <w:t>mengabil</w:t>
      </w:r>
      <w:proofErr w:type="spellEnd"/>
      <w:r w:rsidRPr="00435FF6">
        <w:rPr>
          <w:color w:val="auto"/>
        </w:rPr>
        <w:t xml:space="preserve"> kembali tagihannya </w:t>
      </w:r>
      <w:proofErr w:type="spellStart"/>
      <w:r w:rsidR="00A05780" w:rsidRPr="00435FF6">
        <w:rPr>
          <w:color w:val="auto"/>
          <w:lang w:val="en-US"/>
        </w:rPr>
        <w:t>dari</w:t>
      </w:r>
      <w:proofErr w:type="spellEnd"/>
      <w:r w:rsidR="00A05780" w:rsidRPr="00435FF6">
        <w:rPr>
          <w:color w:val="auto"/>
          <w:lang w:val="en-US"/>
        </w:rPr>
        <w:t xml:space="preserve"> </w:t>
      </w:r>
      <w:proofErr w:type="spellStart"/>
      <w:r w:rsidR="00A05780" w:rsidRPr="00435FF6">
        <w:rPr>
          <w:color w:val="auto"/>
          <w:lang w:val="en-US"/>
        </w:rPr>
        <w:t>peminjaman</w:t>
      </w:r>
      <w:proofErr w:type="spellEnd"/>
      <w:r w:rsidR="00A05780" w:rsidRPr="00435FF6">
        <w:rPr>
          <w:color w:val="auto"/>
          <w:lang w:val="en-US"/>
        </w:rPr>
        <w:t xml:space="preserve"> </w:t>
      </w:r>
      <w:proofErr w:type="spellStart"/>
      <w:r w:rsidR="00A05780" w:rsidRPr="00435FF6">
        <w:rPr>
          <w:color w:val="auto"/>
          <w:lang w:val="en-US"/>
        </w:rPr>
        <w:t>atau</w:t>
      </w:r>
      <w:proofErr w:type="spellEnd"/>
      <w:r w:rsidR="00A05780" w:rsidRPr="00435FF6">
        <w:rPr>
          <w:color w:val="auto"/>
          <w:lang w:val="en-US"/>
        </w:rPr>
        <w:t xml:space="preserve"> </w:t>
      </w:r>
      <w:proofErr w:type="spellStart"/>
      <w:r w:rsidR="00A05780" w:rsidRPr="00435FF6">
        <w:rPr>
          <w:color w:val="auto"/>
          <w:lang w:val="en-US"/>
        </w:rPr>
        <w:t>berinvestasi</w:t>
      </w:r>
      <w:bookmarkEnd w:id="31"/>
      <w:proofErr w:type="spellEnd"/>
      <w:r w:rsidR="003B2EA0" w:rsidRPr="00435FF6">
        <w:rPr>
          <w:color w:val="auto"/>
        </w:rPr>
        <w:t xml:space="preserve">. Bank Indonesia </w:t>
      </w:r>
      <w:r w:rsidR="00AF2ADE" w:rsidRPr="00435FF6">
        <w:rPr>
          <w:color w:val="auto"/>
        </w:rPr>
        <w:t>telah menetapkan bahwa nilai NPF</w:t>
      </w:r>
      <w:r w:rsidR="003B2EA0" w:rsidRPr="00435FF6">
        <w:rPr>
          <w:color w:val="auto"/>
        </w:rPr>
        <w:t xml:space="preserve"> yang baik yaitu dibawah angka 5%.</w:t>
      </w:r>
      <w:r w:rsidR="00AF2ADE" w:rsidRPr="00435FF6">
        <w:rPr>
          <w:color w:val="auto"/>
        </w:rPr>
        <w:t xml:space="preserve"> Hal ini </w:t>
      </w:r>
      <w:proofErr w:type="spellStart"/>
      <w:r w:rsidR="00A05780" w:rsidRPr="00435FF6">
        <w:rPr>
          <w:color w:val="auto"/>
          <w:lang w:val="en-US"/>
        </w:rPr>
        <w:t>menyimpulkan</w:t>
      </w:r>
      <w:proofErr w:type="spellEnd"/>
      <w:r w:rsidR="00A05780" w:rsidRPr="00435FF6">
        <w:rPr>
          <w:color w:val="auto"/>
          <w:lang w:val="en-US"/>
        </w:rPr>
        <w:t xml:space="preserve"> </w:t>
      </w:r>
      <w:proofErr w:type="spellStart"/>
      <w:r w:rsidR="00A05780" w:rsidRPr="00435FF6">
        <w:rPr>
          <w:color w:val="auto"/>
          <w:lang w:val="en-US"/>
        </w:rPr>
        <w:t>bahwa</w:t>
      </w:r>
      <w:proofErr w:type="spellEnd"/>
      <w:r w:rsidR="00A05780" w:rsidRPr="00435FF6">
        <w:rPr>
          <w:color w:val="auto"/>
          <w:lang w:val="en-US"/>
        </w:rPr>
        <w:t xml:space="preserve"> bank yang </w:t>
      </w:r>
      <w:proofErr w:type="spellStart"/>
      <w:r w:rsidR="00A05780" w:rsidRPr="00435FF6">
        <w:rPr>
          <w:color w:val="auto"/>
          <w:lang w:val="en-US"/>
        </w:rPr>
        <w:t>memiliki</w:t>
      </w:r>
      <w:proofErr w:type="spellEnd"/>
      <w:r w:rsidR="00A05780" w:rsidRPr="00435FF6">
        <w:rPr>
          <w:color w:val="auto"/>
          <w:lang w:val="en-US"/>
        </w:rPr>
        <w:t xml:space="preserve"> </w:t>
      </w:r>
      <w:proofErr w:type="spellStart"/>
      <w:r w:rsidR="00A05780" w:rsidRPr="00435FF6">
        <w:rPr>
          <w:color w:val="auto"/>
          <w:lang w:val="en-US"/>
        </w:rPr>
        <w:t>nilai</w:t>
      </w:r>
      <w:proofErr w:type="spellEnd"/>
      <w:r w:rsidR="00A05780" w:rsidRPr="00435FF6">
        <w:rPr>
          <w:color w:val="auto"/>
          <w:lang w:val="en-US"/>
        </w:rPr>
        <w:t xml:space="preserve"> FDR </w:t>
      </w:r>
      <w:proofErr w:type="spellStart"/>
      <w:r w:rsidR="00A05780" w:rsidRPr="00435FF6">
        <w:rPr>
          <w:color w:val="auto"/>
          <w:lang w:val="en-US"/>
        </w:rPr>
        <w:t>tinggi</w:t>
      </w:r>
      <w:proofErr w:type="spellEnd"/>
      <w:r w:rsidR="00A05780" w:rsidRPr="00435FF6">
        <w:rPr>
          <w:color w:val="auto"/>
          <w:lang w:val="en-US"/>
        </w:rPr>
        <w:t xml:space="preserve"> </w:t>
      </w:r>
      <w:proofErr w:type="spellStart"/>
      <w:r w:rsidR="00A05780" w:rsidRPr="00435FF6">
        <w:rPr>
          <w:color w:val="auto"/>
          <w:lang w:val="en-US"/>
        </w:rPr>
        <w:t>menunjukan</w:t>
      </w:r>
      <w:proofErr w:type="spellEnd"/>
      <w:r w:rsidR="00A05780" w:rsidRPr="00435FF6">
        <w:rPr>
          <w:color w:val="auto"/>
          <w:lang w:val="en-US"/>
        </w:rPr>
        <w:t xml:space="preserve"> </w:t>
      </w:r>
      <w:proofErr w:type="spellStart"/>
      <w:r w:rsidR="00A05780" w:rsidRPr="00435FF6">
        <w:rPr>
          <w:color w:val="auto"/>
          <w:lang w:val="en-US"/>
        </w:rPr>
        <w:t>bahwa</w:t>
      </w:r>
      <w:proofErr w:type="spellEnd"/>
      <w:r w:rsidR="00A05780" w:rsidRPr="00435FF6">
        <w:rPr>
          <w:color w:val="auto"/>
          <w:lang w:val="en-US"/>
        </w:rPr>
        <w:t xml:space="preserve"> bank </w:t>
      </w:r>
      <w:proofErr w:type="spellStart"/>
      <w:r w:rsidR="00A05780" w:rsidRPr="00435FF6">
        <w:rPr>
          <w:color w:val="auto"/>
          <w:lang w:val="en-US"/>
        </w:rPr>
        <w:t>sedang</w:t>
      </w:r>
      <w:proofErr w:type="spellEnd"/>
      <w:r w:rsidR="00A05780" w:rsidRPr="00435FF6">
        <w:rPr>
          <w:color w:val="auto"/>
          <w:lang w:val="en-US"/>
        </w:rPr>
        <w:t xml:space="preserve"> </w:t>
      </w:r>
      <w:proofErr w:type="spellStart"/>
      <w:r w:rsidR="00A05780" w:rsidRPr="00435FF6">
        <w:rPr>
          <w:color w:val="auto"/>
          <w:lang w:val="en-US"/>
        </w:rPr>
        <w:t>kesulitan</w:t>
      </w:r>
      <w:proofErr w:type="spellEnd"/>
      <w:r w:rsidR="00A05780" w:rsidRPr="00435FF6">
        <w:rPr>
          <w:color w:val="auto"/>
          <w:lang w:val="en-US"/>
        </w:rPr>
        <w:t xml:space="preserve"> </w:t>
      </w:r>
      <w:proofErr w:type="spellStart"/>
      <w:r w:rsidR="00A05780" w:rsidRPr="00435FF6">
        <w:rPr>
          <w:color w:val="auto"/>
          <w:lang w:val="en-US"/>
        </w:rPr>
        <w:lastRenderedPageBreak/>
        <w:t>dalam</w:t>
      </w:r>
      <w:proofErr w:type="spellEnd"/>
      <w:r w:rsidR="00A05780" w:rsidRPr="00435FF6">
        <w:rPr>
          <w:color w:val="auto"/>
          <w:lang w:val="en-US"/>
        </w:rPr>
        <w:t xml:space="preserve"> </w:t>
      </w:r>
      <w:proofErr w:type="spellStart"/>
      <w:r w:rsidR="00A05780" w:rsidRPr="00435FF6">
        <w:rPr>
          <w:color w:val="auto"/>
          <w:lang w:val="en-US"/>
        </w:rPr>
        <w:t>mengolah</w:t>
      </w:r>
      <w:proofErr w:type="spellEnd"/>
      <w:r w:rsidR="00A05780" w:rsidRPr="00435FF6">
        <w:rPr>
          <w:color w:val="auto"/>
          <w:lang w:val="en-US"/>
        </w:rPr>
        <w:t xml:space="preserve"> dana yang </w:t>
      </w:r>
      <w:proofErr w:type="spellStart"/>
      <w:r w:rsidR="00A05780" w:rsidRPr="00435FF6">
        <w:rPr>
          <w:color w:val="auto"/>
          <w:lang w:val="en-US"/>
        </w:rPr>
        <w:t>sudah</w:t>
      </w:r>
      <w:proofErr w:type="spellEnd"/>
      <w:r w:rsidR="00A05780" w:rsidRPr="00435FF6">
        <w:rPr>
          <w:color w:val="auto"/>
          <w:lang w:val="en-US"/>
        </w:rPr>
        <w:t xml:space="preserve"> </w:t>
      </w:r>
      <w:proofErr w:type="spellStart"/>
      <w:r w:rsidR="00A05780" w:rsidRPr="00435FF6">
        <w:rPr>
          <w:color w:val="auto"/>
          <w:lang w:val="en-US"/>
        </w:rPr>
        <w:t>dipinjamkan</w:t>
      </w:r>
      <w:proofErr w:type="spellEnd"/>
      <w:r w:rsidR="00A05780" w:rsidRPr="00435FF6">
        <w:rPr>
          <w:color w:val="auto"/>
          <w:lang w:val="en-US"/>
        </w:rPr>
        <w:t xml:space="preserve">, </w:t>
      </w:r>
      <w:proofErr w:type="spellStart"/>
      <w:r w:rsidR="00A05780" w:rsidRPr="00435FF6">
        <w:rPr>
          <w:color w:val="auto"/>
          <w:lang w:val="en-US"/>
        </w:rPr>
        <w:t>sehingga</w:t>
      </w:r>
      <w:proofErr w:type="spellEnd"/>
      <w:r w:rsidR="00A05780" w:rsidRPr="00435FF6">
        <w:rPr>
          <w:color w:val="auto"/>
          <w:lang w:val="en-US"/>
        </w:rPr>
        <w:t xml:space="preserve"> </w:t>
      </w:r>
      <w:proofErr w:type="spellStart"/>
      <w:r w:rsidR="00A05780" w:rsidRPr="00435FF6">
        <w:rPr>
          <w:color w:val="auto"/>
          <w:lang w:val="en-US"/>
        </w:rPr>
        <w:t>diharapkan</w:t>
      </w:r>
      <w:proofErr w:type="spellEnd"/>
      <w:r w:rsidR="00A05780" w:rsidRPr="00435FF6">
        <w:rPr>
          <w:color w:val="auto"/>
          <w:lang w:val="en-US"/>
        </w:rPr>
        <w:t xml:space="preserve"> bank </w:t>
      </w:r>
      <w:proofErr w:type="spellStart"/>
      <w:r w:rsidR="00A05780" w:rsidRPr="00435FF6">
        <w:rPr>
          <w:color w:val="auto"/>
          <w:lang w:val="en-US"/>
        </w:rPr>
        <w:t>menjaga</w:t>
      </w:r>
      <w:proofErr w:type="spellEnd"/>
      <w:r w:rsidR="00A05780" w:rsidRPr="00435FF6">
        <w:rPr>
          <w:color w:val="auto"/>
          <w:lang w:val="en-US"/>
        </w:rPr>
        <w:t xml:space="preserve"> </w:t>
      </w:r>
      <w:proofErr w:type="spellStart"/>
      <w:r w:rsidR="00A05780" w:rsidRPr="00435FF6">
        <w:rPr>
          <w:color w:val="auto"/>
          <w:lang w:val="en-US"/>
        </w:rPr>
        <w:t>nilai</w:t>
      </w:r>
      <w:proofErr w:type="spellEnd"/>
      <w:r w:rsidR="00A05780" w:rsidRPr="00435FF6">
        <w:rPr>
          <w:color w:val="auto"/>
          <w:lang w:val="en-US"/>
        </w:rPr>
        <w:t xml:space="preserve"> NPF </w:t>
      </w:r>
      <w:proofErr w:type="spellStart"/>
      <w:r w:rsidR="00A05780" w:rsidRPr="00435FF6">
        <w:rPr>
          <w:color w:val="auto"/>
          <w:lang w:val="en-US"/>
        </w:rPr>
        <w:t>supaya</w:t>
      </w:r>
      <w:proofErr w:type="spellEnd"/>
      <w:r w:rsidR="00A05780" w:rsidRPr="00435FF6">
        <w:rPr>
          <w:color w:val="auto"/>
          <w:lang w:val="en-US"/>
        </w:rPr>
        <w:t xml:space="preserve"> </w:t>
      </w:r>
      <w:proofErr w:type="spellStart"/>
      <w:r w:rsidR="00A05780" w:rsidRPr="00435FF6">
        <w:rPr>
          <w:color w:val="auto"/>
          <w:lang w:val="en-US"/>
        </w:rPr>
        <w:t>berada</w:t>
      </w:r>
      <w:proofErr w:type="spellEnd"/>
      <w:r w:rsidR="00A05780" w:rsidRPr="00435FF6">
        <w:rPr>
          <w:color w:val="auto"/>
          <w:lang w:val="en-US"/>
        </w:rPr>
        <w:t xml:space="preserve"> </w:t>
      </w:r>
      <w:proofErr w:type="spellStart"/>
      <w:r w:rsidR="00A05780" w:rsidRPr="00435FF6">
        <w:rPr>
          <w:color w:val="auto"/>
          <w:lang w:val="en-US"/>
        </w:rPr>
        <w:t>ditingkat</w:t>
      </w:r>
      <w:proofErr w:type="spellEnd"/>
      <w:r w:rsidR="00A05780" w:rsidRPr="00435FF6">
        <w:rPr>
          <w:color w:val="auto"/>
          <w:lang w:val="en-US"/>
        </w:rPr>
        <w:t xml:space="preserve"> yang </w:t>
      </w:r>
      <w:proofErr w:type="spellStart"/>
      <w:r w:rsidR="00A05780" w:rsidRPr="00435FF6">
        <w:rPr>
          <w:color w:val="auto"/>
          <w:lang w:val="en-US"/>
        </w:rPr>
        <w:t>wajar</w:t>
      </w:r>
      <w:proofErr w:type="spellEnd"/>
      <w:r w:rsidR="00A05780" w:rsidRPr="00435FF6">
        <w:rPr>
          <w:color w:val="auto"/>
          <w:lang w:val="en-US"/>
        </w:rPr>
        <w:t xml:space="preserve"> yang </w:t>
      </w:r>
      <w:proofErr w:type="spellStart"/>
      <w:r w:rsidR="00A05780" w:rsidRPr="00435FF6">
        <w:rPr>
          <w:color w:val="auto"/>
          <w:lang w:val="en-US"/>
        </w:rPr>
        <w:t>telah</w:t>
      </w:r>
      <w:proofErr w:type="spellEnd"/>
      <w:r w:rsidR="00A05780" w:rsidRPr="00435FF6">
        <w:rPr>
          <w:color w:val="auto"/>
          <w:lang w:val="en-US"/>
        </w:rPr>
        <w:t xml:space="preserve"> </w:t>
      </w:r>
      <w:proofErr w:type="spellStart"/>
      <w:r w:rsidR="00A05780" w:rsidRPr="00435FF6">
        <w:rPr>
          <w:color w:val="auto"/>
          <w:lang w:val="en-US"/>
        </w:rPr>
        <w:t>ditentukan</w:t>
      </w:r>
      <w:proofErr w:type="spellEnd"/>
      <w:r w:rsidR="00A05780" w:rsidRPr="00435FF6">
        <w:rPr>
          <w:color w:val="auto"/>
          <w:lang w:val="en-US"/>
        </w:rPr>
        <w:t xml:space="preserve"> oleh bank Indonesia.</w:t>
      </w:r>
    </w:p>
    <w:p w:rsidR="00B93CE9" w:rsidRPr="00435FF6" w:rsidRDefault="000F4C68" w:rsidP="00AF6856">
      <w:pPr>
        <w:autoSpaceDE w:val="0"/>
        <w:autoSpaceDN w:val="0"/>
        <w:adjustRightInd w:val="0"/>
        <w:spacing w:after="0" w:line="480" w:lineRule="auto"/>
        <w:ind w:left="567" w:firstLine="567"/>
        <w:jc w:val="both"/>
        <w:rPr>
          <w:color w:val="auto"/>
        </w:rPr>
      </w:pPr>
      <w:r w:rsidRPr="00435FF6">
        <w:rPr>
          <w:color w:val="auto"/>
        </w:rPr>
        <w:t>Berdasarkan latar belakang yang</w:t>
      </w:r>
      <w:r w:rsidR="00AF6856" w:rsidRPr="00435FF6">
        <w:rPr>
          <w:color w:val="auto"/>
        </w:rPr>
        <w:t xml:space="preserve"> telah diuraikan di</w:t>
      </w:r>
      <w:r w:rsidRPr="00435FF6">
        <w:rPr>
          <w:color w:val="auto"/>
        </w:rPr>
        <w:t xml:space="preserve"> </w:t>
      </w:r>
      <w:r w:rsidR="00AF6856" w:rsidRPr="00435FF6">
        <w:rPr>
          <w:color w:val="auto"/>
        </w:rPr>
        <w:t>atas, maka peneliti tertarik untuk mela</w:t>
      </w:r>
      <w:r w:rsidR="00844C3A" w:rsidRPr="00435FF6">
        <w:rPr>
          <w:color w:val="auto"/>
        </w:rPr>
        <w:t>kukan penelitian dengan judul “</w:t>
      </w:r>
      <w:r w:rsidR="00AF6856" w:rsidRPr="00435FF6">
        <w:rPr>
          <w:b/>
          <w:color w:val="auto"/>
        </w:rPr>
        <w:t xml:space="preserve">Pengaruh </w:t>
      </w:r>
      <w:r w:rsidR="00AF6856" w:rsidRPr="00435FF6">
        <w:rPr>
          <w:b/>
          <w:i/>
          <w:color w:val="auto"/>
        </w:rPr>
        <w:t>Return On Assets</w:t>
      </w:r>
      <w:r w:rsidR="00AF6856" w:rsidRPr="00435FF6">
        <w:rPr>
          <w:b/>
          <w:color w:val="auto"/>
        </w:rPr>
        <w:t xml:space="preserve"> (ROA), </w:t>
      </w:r>
      <w:r w:rsidR="00AF6856" w:rsidRPr="00435FF6">
        <w:rPr>
          <w:b/>
          <w:i/>
          <w:color w:val="auto"/>
        </w:rPr>
        <w:t>Financing To Deposit Ratio</w:t>
      </w:r>
      <w:r w:rsidR="00AF6856" w:rsidRPr="00435FF6">
        <w:rPr>
          <w:b/>
          <w:color w:val="auto"/>
        </w:rPr>
        <w:t xml:space="preserve"> (FDR), </w:t>
      </w:r>
      <w:r w:rsidR="00AF6856" w:rsidRPr="00435FF6">
        <w:rPr>
          <w:b/>
          <w:i/>
          <w:color w:val="auto"/>
        </w:rPr>
        <w:t>Capital Adequacy Ratio</w:t>
      </w:r>
      <w:r w:rsidR="00AF6856" w:rsidRPr="00435FF6">
        <w:rPr>
          <w:b/>
          <w:color w:val="auto"/>
        </w:rPr>
        <w:t xml:space="preserve"> (CAR) dan </w:t>
      </w:r>
      <w:r w:rsidR="00AF6856" w:rsidRPr="00435FF6">
        <w:rPr>
          <w:b/>
          <w:i/>
          <w:color w:val="auto"/>
        </w:rPr>
        <w:t>Non Performing Financing</w:t>
      </w:r>
      <w:r w:rsidR="00AF6856" w:rsidRPr="00435FF6">
        <w:rPr>
          <w:b/>
          <w:color w:val="auto"/>
        </w:rPr>
        <w:t xml:space="preserve"> (NPF) Terhadap Pembiayaan Mudharabah Pada Ban</w:t>
      </w:r>
      <w:r w:rsidR="00966A94" w:rsidRPr="00435FF6">
        <w:rPr>
          <w:b/>
          <w:color w:val="auto"/>
        </w:rPr>
        <w:t>k Umum Syariah Periode 2017-2022</w:t>
      </w:r>
      <w:r w:rsidR="00AF6856" w:rsidRPr="00435FF6">
        <w:rPr>
          <w:color w:val="auto"/>
        </w:rPr>
        <w:t>”.</w:t>
      </w:r>
    </w:p>
    <w:p w:rsidR="002B2401" w:rsidRPr="00435FF6" w:rsidRDefault="002B2401" w:rsidP="00AF6856">
      <w:pPr>
        <w:autoSpaceDE w:val="0"/>
        <w:autoSpaceDN w:val="0"/>
        <w:adjustRightInd w:val="0"/>
        <w:spacing w:after="0" w:line="480" w:lineRule="auto"/>
        <w:ind w:left="567" w:firstLine="567"/>
        <w:jc w:val="both"/>
        <w:rPr>
          <w:color w:val="auto"/>
        </w:rPr>
      </w:pPr>
    </w:p>
    <w:p w:rsidR="00B93CE9" w:rsidRPr="00435FF6" w:rsidRDefault="00B93CE9" w:rsidP="006B0CA2">
      <w:pPr>
        <w:pStyle w:val="Heading2"/>
        <w:keepNext w:val="0"/>
        <w:keepLines w:val="0"/>
        <w:numPr>
          <w:ilvl w:val="0"/>
          <w:numId w:val="17"/>
        </w:numPr>
        <w:spacing w:before="0" w:line="480" w:lineRule="auto"/>
        <w:ind w:left="567" w:hanging="567"/>
        <w:contextualSpacing/>
        <w:jc w:val="both"/>
        <w:rPr>
          <w:rFonts w:ascii="Times New Roman" w:hAnsi="Times New Roman" w:cs="Times New Roman"/>
          <w:color w:val="auto"/>
          <w:sz w:val="24"/>
          <w:szCs w:val="24"/>
        </w:rPr>
      </w:pPr>
      <w:bookmarkStart w:id="32" w:name="_Toc90888520"/>
      <w:bookmarkStart w:id="33" w:name="_Toc90962281"/>
      <w:bookmarkStart w:id="34" w:name="_Toc100747952"/>
      <w:r w:rsidRPr="00435FF6">
        <w:rPr>
          <w:rFonts w:ascii="Times New Roman" w:hAnsi="Times New Roman" w:cs="Times New Roman"/>
          <w:color w:val="auto"/>
          <w:sz w:val="24"/>
          <w:szCs w:val="24"/>
        </w:rPr>
        <w:t>Rumusan Masalah</w:t>
      </w:r>
      <w:bookmarkStart w:id="35" w:name="_Toc90962282"/>
      <w:bookmarkStart w:id="36" w:name="_Toc93473802"/>
      <w:bookmarkStart w:id="37" w:name="_Toc95984667"/>
      <w:bookmarkEnd w:id="32"/>
      <w:bookmarkEnd w:id="33"/>
      <w:bookmarkEnd w:id="34"/>
    </w:p>
    <w:bookmarkEnd w:id="35"/>
    <w:bookmarkEnd w:id="36"/>
    <w:bookmarkEnd w:id="37"/>
    <w:p w:rsidR="00B93CE9" w:rsidRPr="00435FF6" w:rsidRDefault="00B93CE9" w:rsidP="00B93CE9">
      <w:pPr>
        <w:pStyle w:val="Default"/>
        <w:spacing w:line="480" w:lineRule="auto"/>
        <w:ind w:left="567" w:firstLine="567"/>
        <w:jc w:val="both"/>
        <w:rPr>
          <w:color w:val="auto"/>
        </w:rPr>
      </w:pPr>
      <w:r w:rsidRPr="00435FF6">
        <w:rPr>
          <w:color w:val="auto"/>
        </w:rPr>
        <w:t xml:space="preserve">Dari latar belakang yang sudah dijelaskan, rumusan masalah yang dibuat peneliti, </w:t>
      </w:r>
      <w:r w:rsidRPr="00435FF6">
        <w:rPr>
          <w:color w:val="auto"/>
          <w:lang w:val="en-US"/>
        </w:rPr>
        <w:t>di</w:t>
      </w:r>
      <w:r w:rsidR="00844C3A" w:rsidRPr="00435FF6">
        <w:rPr>
          <w:color w:val="auto"/>
        </w:rPr>
        <w:t xml:space="preserve"> </w:t>
      </w:r>
      <w:proofErr w:type="spellStart"/>
      <w:r w:rsidRPr="00435FF6">
        <w:rPr>
          <w:color w:val="auto"/>
          <w:lang w:val="en-US"/>
        </w:rPr>
        <w:t>antaranya</w:t>
      </w:r>
      <w:proofErr w:type="spellEnd"/>
      <w:r w:rsidRPr="00435FF6">
        <w:rPr>
          <w:color w:val="auto"/>
        </w:rPr>
        <w:t>:</w:t>
      </w:r>
    </w:p>
    <w:p w:rsidR="00B93CE9" w:rsidRPr="00435FF6" w:rsidRDefault="00B93CE9" w:rsidP="00213D09">
      <w:pPr>
        <w:pStyle w:val="Default"/>
        <w:numPr>
          <w:ilvl w:val="0"/>
          <w:numId w:val="2"/>
        </w:numPr>
        <w:spacing w:line="480" w:lineRule="auto"/>
        <w:ind w:left="851" w:hanging="284"/>
        <w:jc w:val="both"/>
        <w:rPr>
          <w:color w:val="auto"/>
        </w:rPr>
      </w:pPr>
      <w:r w:rsidRPr="00435FF6">
        <w:rPr>
          <w:color w:val="auto"/>
        </w:rPr>
        <w:t xml:space="preserve">Apakah </w:t>
      </w:r>
      <w:r w:rsidRPr="00435FF6">
        <w:rPr>
          <w:i/>
          <w:color w:val="auto"/>
        </w:rPr>
        <w:t xml:space="preserve">Return On Assets </w:t>
      </w:r>
      <w:r w:rsidRPr="00435FF6">
        <w:rPr>
          <w:color w:val="auto"/>
        </w:rPr>
        <w:t xml:space="preserve">(ROA) berpengaruh terhadap </w:t>
      </w:r>
      <w:r w:rsidR="00D32AAB" w:rsidRPr="00435FF6">
        <w:rPr>
          <w:color w:val="auto"/>
        </w:rPr>
        <w:t>pembiayaan mudharabah</w:t>
      </w:r>
      <w:r w:rsidRPr="00435FF6">
        <w:rPr>
          <w:color w:val="auto"/>
        </w:rPr>
        <w:t xml:space="preserve"> pada Bank Umum S</w:t>
      </w:r>
      <w:r w:rsidR="00D32AAB" w:rsidRPr="00435FF6">
        <w:rPr>
          <w:color w:val="auto"/>
        </w:rPr>
        <w:t xml:space="preserve">yariah </w:t>
      </w:r>
      <w:r w:rsidR="00966A94" w:rsidRPr="00435FF6">
        <w:rPr>
          <w:color w:val="auto"/>
        </w:rPr>
        <w:t>di Indonesia periode 2017 – 2022</w:t>
      </w:r>
      <w:r w:rsidRPr="00435FF6">
        <w:rPr>
          <w:color w:val="auto"/>
        </w:rPr>
        <w:t>?</w:t>
      </w:r>
    </w:p>
    <w:p w:rsidR="00B93CE9" w:rsidRPr="00435FF6" w:rsidRDefault="00B93CE9" w:rsidP="00213D09">
      <w:pPr>
        <w:pStyle w:val="Default"/>
        <w:numPr>
          <w:ilvl w:val="0"/>
          <w:numId w:val="2"/>
        </w:numPr>
        <w:spacing w:line="480" w:lineRule="auto"/>
        <w:ind w:left="851" w:hanging="284"/>
        <w:jc w:val="both"/>
        <w:rPr>
          <w:color w:val="auto"/>
        </w:rPr>
      </w:pPr>
      <w:r w:rsidRPr="00435FF6">
        <w:rPr>
          <w:color w:val="auto"/>
        </w:rPr>
        <w:t xml:space="preserve">Apakah </w:t>
      </w:r>
      <w:r w:rsidRPr="00435FF6">
        <w:rPr>
          <w:i/>
          <w:color w:val="auto"/>
        </w:rPr>
        <w:t>Financing To Deposit Ratio</w:t>
      </w:r>
      <w:r w:rsidRPr="00435FF6">
        <w:rPr>
          <w:color w:val="auto"/>
        </w:rPr>
        <w:t xml:space="preserve"> (FDR) berpengaruh terhadap </w:t>
      </w:r>
      <w:r w:rsidR="00D32AAB" w:rsidRPr="00435FF6">
        <w:rPr>
          <w:color w:val="auto"/>
        </w:rPr>
        <w:t xml:space="preserve">pembiayaan mudharabah </w:t>
      </w:r>
      <w:r w:rsidRPr="00435FF6">
        <w:rPr>
          <w:color w:val="auto"/>
        </w:rPr>
        <w:t>pada Bank Umum S</w:t>
      </w:r>
      <w:r w:rsidR="00D32AAB" w:rsidRPr="00435FF6">
        <w:rPr>
          <w:color w:val="auto"/>
        </w:rPr>
        <w:t xml:space="preserve">yariah </w:t>
      </w:r>
      <w:r w:rsidR="00966A94" w:rsidRPr="00435FF6">
        <w:rPr>
          <w:color w:val="auto"/>
        </w:rPr>
        <w:t>di Indonesia periode 2017 – 2022</w:t>
      </w:r>
      <w:r w:rsidRPr="00435FF6">
        <w:rPr>
          <w:color w:val="auto"/>
        </w:rPr>
        <w:t>?</w:t>
      </w:r>
    </w:p>
    <w:p w:rsidR="00B93CE9" w:rsidRPr="00435FF6" w:rsidRDefault="00B93CE9" w:rsidP="00213D09">
      <w:pPr>
        <w:pStyle w:val="Default"/>
        <w:numPr>
          <w:ilvl w:val="0"/>
          <w:numId w:val="2"/>
        </w:numPr>
        <w:spacing w:line="480" w:lineRule="auto"/>
        <w:ind w:left="851" w:hanging="284"/>
        <w:jc w:val="both"/>
        <w:rPr>
          <w:color w:val="auto"/>
        </w:rPr>
      </w:pPr>
      <w:r w:rsidRPr="00435FF6">
        <w:rPr>
          <w:color w:val="auto"/>
        </w:rPr>
        <w:t xml:space="preserve">Apakah </w:t>
      </w:r>
      <w:r w:rsidRPr="00435FF6">
        <w:rPr>
          <w:i/>
          <w:color w:val="auto"/>
        </w:rPr>
        <w:t>Capital Adequacy Ratio</w:t>
      </w:r>
      <w:r w:rsidRPr="00435FF6">
        <w:rPr>
          <w:color w:val="auto"/>
        </w:rPr>
        <w:t xml:space="preserve"> (CAR) berpengaruh terhadap </w:t>
      </w:r>
      <w:r w:rsidR="00D32AAB" w:rsidRPr="00435FF6">
        <w:rPr>
          <w:color w:val="auto"/>
        </w:rPr>
        <w:t xml:space="preserve">pembiayaan mudharabah </w:t>
      </w:r>
      <w:r w:rsidRPr="00435FF6">
        <w:rPr>
          <w:color w:val="auto"/>
        </w:rPr>
        <w:t>pada Bank Umum S</w:t>
      </w:r>
      <w:r w:rsidR="00D32AAB" w:rsidRPr="00435FF6">
        <w:rPr>
          <w:color w:val="auto"/>
        </w:rPr>
        <w:t xml:space="preserve">yariah </w:t>
      </w:r>
      <w:r w:rsidR="00966A94" w:rsidRPr="00435FF6">
        <w:rPr>
          <w:color w:val="auto"/>
        </w:rPr>
        <w:t>di Indonesia periode 2017 – 2022</w:t>
      </w:r>
      <w:r w:rsidRPr="00435FF6">
        <w:rPr>
          <w:color w:val="auto"/>
        </w:rPr>
        <w:t>?</w:t>
      </w:r>
    </w:p>
    <w:p w:rsidR="00512AF4" w:rsidRPr="00435FF6" w:rsidRDefault="00B93CE9" w:rsidP="00512AF4">
      <w:pPr>
        <w:pStyle w:val="Default"/>
        <w:numPr>
          <w:ilvl w:val="0"/>
          <w:numId w:val="2"/>
        </w:numPr>
        <w:spacing w:line="480" w:lineRule="auto"/>
        <w:ind w:left="851" w:hanging="284"/>
        <w:jc w:val="both"/>
        <w:rPr>
          <w:color w:val="auto"/>
        </w:rPr>
      </w:pPr>
      <w:r w:rsidRPr="00435FF6">
        <w:rPr>
          <w:color w:val="auto"/>
        </w:rPr>
        <w:t xml:space="preserve">Apakah </w:t>
      </w:r>
      <w:r w:rsidRPr="00435FF6">
        <w:rPr>
          <w:i/>
          <w:color w:val="auto"/>
        </w:rPr>
        <w:t>Non Performing Financing</w:t>
      </w:r>
      <w:r w:rsidRPr="00435FF6">
        <w:rPr>
          <w:color w:val="auto"/>
        </w:rPr>
        <w:t xml:space="preserve"> (NPF) berpengaruh terhadap </w:t>
      </w:r>
      <w:r w:rsidR="00D32AAB" w:rsidRPr="00435FF6">
        <w:rPr>
          <w:color w:val="auto"/>
        </w:rPr>
        <w:t xml:space="preserve">pembiayaan mudharabah </w:t>
      </w:r>
      <w:r w:rsidRPr="00435FF6">
        <w:rPr>
          <w:color w:val="auto"/>
        </w:rPr>
        <w:t>pada Bank Umum S</w:t>
      </w:r>
      <w:r w:rsidR="00D32AAB" w:rsidRPr="00435FF6">
        <w:rPr>
          <w:color w:val="auto"/>
        </w:rPr>
        <w:t xml:space="preserve">yariah </w:t>
      </w:r>
      <w:r w:rsidR="00966A94" w:rsidRPr="00435FF6">
        <w:rPr>
          <w:color w:val="auto"/>
        </w:rPr>
        <w:t>di Indonesia periode 2017 – 2022</w:t>
      </w:r>
      <w:r w:rsidRPr="00435FF6">
        <w:rPr>
          <w:color w:val="auto"/>
        </w:rPr>
        <w:t>?</w:t>
      </w:r>
    </w:p>
    <w:p w:rsidR="00E70297" w:rsidRPr="00435FF6" w:rsidRDefault="00E70297" w:rsidP="007467DF">
      <w:pPr>
        <w:pStyle w:val="Default"/>
        <w:spacing w:line="720" w:lineRule="auto"/>
        <w:ind w:left="851"/>
        <w:jc w:val="both"/>
        <w:rPr>
          <w:color w:val="auto"/>
        </w:rPr>
      </w:pPr>
    </w:p>
    <w:p w:rsidR="00B93CE9" w:rsidRPr="00435FF6" w:rsidRDefault="00B93CE9" w:rsidP="006B0CA2">
      <w:pPr>
        <w:pStyle w:val="Heading2"/>
        <w:keepNext w:val="0"/>
        <w:keepLines w:val="0"/>
        <w:numPr>
          <w:ilvl w:val="0"/>
          <w:numId w:val="17"/>
        </w:numPr>
        <w:spacing w:before="0" w:line="480" w:lineRule="auto"/>
        <w:ind w:left="567" w:hanging="567"/>
        <w:contextualSpacing/>
        <w:jc w:val="both"/>
        <w:rPr>
          <w:rFonts w:ascii="Times New Roman" w:hAnsi="Times New Roman" w:cs="Times New Roman"/>
          <w:color w:val="auto"/>
          <w:sz w:val="24"/>
          <w:szCs w:val="24"/>
        </w:rPr>
      </w:pPr>
      <w:bookmarkStart w:id="38" w:name="_Toc90888521"/>
      <w:bookmarkStart w:id="39" w:name="_Toc90962283"/>
      <w:bookmarkStart w:id="40" w:name="_Toc100747953"/>
      <w:r w:rsidRPr="00435FF6">
        <w:rPr>
          <w:rFonts w:ascii="Times New Roman" w:hAnsi="Times New Roman" w:cs="Times New Roman"/>
          <w:color w:val="auto"/>
          <w:sz w:val="24"/>
          <w:szCs w:val="24"/>
        </w:rPr>
        <w:lastRenderedPageBreak/>
        <w:t>Tujuan Penelitian</w:t>
      </w:r>
      <w:bookmarkEnd w:id="38"/>
      <w:bookmarkEnd w:id="39"/>
      <w:bookmarkEnd w:id="40"/>
      <w:r w:rsidRPr="00435FF6">
        <w:rPr>
          <w:rFonts w:ascii="Times New Roman" w:hAnsi="Times New Roman" w:cs="Times New Roman"/>
          <w:color w:val="auto"/>
          <w:sz w:val="24"/>
          <w:szCs w:val="24"/>
        </w:rPr>
        <w:t xml:space="preserve"> </w:t>
      </w:r>
      <w:bookmarkStart w:id="41" w:name="_Toc90962284"/>
      <w:bookmarkStart w:id="42" w:name="_Toc93473804"/>
      <w:bookmarkStart w:id="43" w:name="_Toc95984669"/>
    </w:p>
    <w:p w:rsidR="00B93CE9" w:rsidRPr="00435FF6" w:rsidRDefault="00B93CE9" w:rsidP="00B93CE9">
      <w:pPr>
        <w:pStyle w:val="Heading2"/>
        <w:keepNext w:val="0"/>
        <w:keepLines w:val="0"/>
        <w:spacing w:before="0" w:line="480" w:lineRule="auto"/>
        <w:ind w:left="567" w:firstLine="567"/>
        <w:contextualSpacing/>
        <w:jc w:val="both"/>
        <w:rPr>
          <w:rFonts w:ascii="Times New Roman" w:hAnsi="Times New Roman" w:cs="Times New Roman"/>
          <w:color w:val="auto"/>
          <w:sz w:val="24"/>
          <w:szCs w:val="24"/>
        </w:rPr>
      </w:pPr>
      <w:bookmarkStart w:id="44" w:name="_Toc100747954"/>
      <w:r w:rsidRPr="00435FF6">
        <w:rPr>
          <w:rFonts w:ascii="Times New Roman" w:hAnsi="Times New Roman" w:cs="Times New Roman"/>
          <w:b w:val="0"/>
          <w:color w:val="auto"/>
          <w:sz w:val="24"/>
          <w:szCs w:val="24"/>
        </w:rPr>
        <w:t>Penelitian ini memiliki beberapa tujuan sebagai berikut:</w:t>
      </w:r>
      <w:bookmarkEnd w:id="41"/>
      <w:bookmarkEnd w:id="42"/>
      <w:bookmarkEnd w:id="43"/>
      <w:bookmarkEnd w:id="44"/>
    </w:p>
    <w:p w:rsidR="00B93CE9" w:rsidRPr="00435FF6" w:rsidRDefault="00B93CE9" w:rsidP="00213D09">
      <w:pPr>
        <w:pStyle w:val="Default"/>
        <w:numPr>
          <w:ilvl w:val="0"/>
          <w:numId w:val="3"/>
        </w:numPr>
        <w:spacing w:line="480" w:lineRule="auto"/>
        <w:ind w:left="851" w:hanging="284"/>
        <w:jc w:val="both"/>
        <w:rPr>
          <w:color w:val="auto"/>
        </w:rPr>
      </w:pPr>
      <w:r w:rsidRPr="00435FF6">
        <w:rPr>
          <w:color w:val="auto"/>
        </w:rPr>
        <w:t xml:space="preserve">Untuk mengetahui pengaruh </w:t>
      </w:r>
      <w:r w:rsidRPr="00435FF6">
        <w:rPr>
          <w:i/>
          <w:color w:val="auto"/>
        </w:rPr>
        <w:t>Return On Assets</w:t>
      </w:r>
      <w:r w:rsidRPr="00435FF6">
        <w:rPr>
          <w:color w:val="auto"/>
        </w:rPr>
        <w:t xml:space="preserve"> (ROA) terhadap </w:t>
      </w:r>
      <w:r w:rsidR="00D32AAB" w:rsidRPr="00435FF6">
        <w:rPr>
          <w:color w:val="auto"/>
        </w:rPr>
        <w:t xml:space="preserve">pembiayaan mudharabah </w:t>
      </w:r>
      <w:r w:rsidRPr="00435FF6">
        <w:rPr>
          <w:color w:val="auto"/>
        </w:rPr>
        <w:t>pada Bank Umum S</w:t>
      </w:r>
      <w:r w:rsidR="00D32AAB" w:rsidRPr="00435FF6">
        <w:rPr>
          <w:color w:val="auto"/>
        </w:rPr>
        <w:t xml:space="preserve">yariah </w:t>
      </w:r>
      <w:r w:rsidR="00966A94" w:rsidRPr="00435FF6">
        <w:rPr>
          <w:color w:val="auto"/>
        </w:rPr>
        <w:t>di Indonesia periode 2017 – 2022</w:t>
      </w:r>
      <w:r w:rsidRPr="00435FF6">
        <w:rPr>
          <w:color w:val="auto"/>
        </w:rPr>
        <w:t>.</w:t>
      </w:r>
    </w:p>
    <w:p w:rsidR="00B93CE9" w:rsidRPr="00435FF6" w:rsidRDefault="00B93CE9" w:rsidP="00213D09">
      <w:pPr>
        <w:pStyle w:val="Default"/>
        <w:numPr>
          <w:ilvl w:val="0"/>
          <w:numId w:val="3"/>
        </w:numPr>
        <w:spacing w:line="480" w:lineRule="auto"/>
        <w:ind w:left="851" w:hanging="284"/>
        <w:jc w:val="both"/>
        <w:rPr>
          <w:color w:val="auto"/>
        </w:rPr>
      </w:pPr>
      <w:r w:rsidRPr="00435FF6">
        <w:rPr>
          <w:color w:val="auto"/>
        </w:rPr>
        <w:t xml:space="preserve">Untuk mengetahui pengaruh </w:t>
      </w:r>
      <w:r w:rsidRPr="00435FF6">
        <w:rPr>
          <w:i/>
          <w:color w:val="auto"/>
        </w:rPr>
        <w:t>Financing To Deposit Ratio</w:t>
      </w:r>
      <w:r w:rsidRPr="00435FF6">
        <w:rPr>
          <w:color w:val="auto"/>
        </w:rPr>
        <w:t xml:space="preserve"> (FDR) terhadap </w:t>
      </w:r>
      <w:r w:rsidR="00D32AAB" w:rsidRPr="00435FF6">
        <w:rPr>
          <w:color w:val="auto"/>
        </w:rPr>
        <w:t xml:space="preserve">pembiayaan mudharabah </w:t>
      </w:r>
      <w:r w:rsidRPr="00435FF6">
        <w:rPr>
          <w:color w:val="auto"/>
        </w:rPr>
        <w:t>pada Bank Umum S</w:t>
      </w:r>
      <w:r w:rsidR="00D32AAB" w:rsidRPr="00435FF6">
        <w:rPr>
          <w:color w:val="auto"/>
        </w:rPr>
        <w:t xml:space="preserve">yariah </w:t>
      </w:r>
      <w:r w:rsidR="00966A94" w:rsidRPr="00435FF6">
        <w:rPr>
          <w:color w:val="auto"/>
        </w:rPr>
        <w:t>di Indonesia periode 2017 – 2022</w:t>
      </w:r>
      <w:r w:rsidRPr="00435FF6">
        <w:rPr>
          <w:color w:val="auto"/>
        </w:rPr>
        <w:t>.</w:t>
      </w:r>
    </w:p>
    <w:p w:rsidR="00B93CE9" w:rsidRPr="00435FF6" w:rsidRDefault="00B93CE9" w:rsidP="00213D09">
      <w:pPr>
        <w:pStyle w:val="Default"/>
        <w:numPr>
          <w:ilvl w:val="0"/>
          <w:numId w:val="3"/>
        </w:numPr>
        <w:spacing w:line="480" w:lineRule="auto"/>
        <w:ind w:left="851" w:hanging="284"/>
        <w:jc w:val="both"/>
        <w:rPr>
          <w:color w:val="auto"/>
        </w:rPr>
      </w:pPr>
      <w:r w:rsidRPr="00435FF6">
        <w:rPr>
          <w:color w:val="auto"/>
        </w:rPr>
        <w:t xml:space="preserve">Untuk mengetahui pengaruh </w:t>
      </w:r>
      <w:r w:rsidRPr="00435FF6">
        <w:rPr>
          <w:i/>
          <w:color w:val="auto"/>
        </w:rPr>
        <w:t>Capital Adequacy Ratio</w:t>
      </w:r>
      <w:r w:rsidRPr="00435FF6">
        <w:rPr>
          <w:color w:val="auto"/>
        </w:rPr>
        <w:t xml:space="preserve"> (CAR) terhadap </w:t>
      </w:r>
      <w:r w:rsidR="00D32AAB" w:rsidRPr="00435FF6">
        <w:rPr>
          <w:color w:val="auto"/>
        </w:rPr>
        <w:t xml:space="preserve">pembiayaan mudharabah </w:t>
      </w:r>
      <w:r w:rsidRPr="00435FF6">
        <w:rPr>
          <w:color w:val="auto"/>
        </w:rPr>
        <w:t>pada Bank Umum S</w:t>
      </w:r>
      <w:r w:rsidR="00D32AAB" w:rsidRPr="00435FF6">
        <w:rPr>
          <w:color w:val="auto"/>
        </w:rPr>
        <w:t xml:space="preserve">yariah </w:t>
      </w:r>
      <w:r w:rsidR="00966A94" w:rsidRPr="00435FF6">
        <w:rPr>
          <w:color w:val="auto"/>
        </w:rPr>
        <w:t>di Indonesia periode 2017 – 2022</w:t>
      </w:r>
      <w:r w:rsidRPr="00435FF6">
        <w:rPr>
          <w:color w:val="auto"/>
        </w:rPr>
        <w:t>.</w:t>
      </w:r>
    </w:p>
    <w:p w:rsidR="00B93CE9" w:rsidRPr="00435FF6" w:rsidRDefault="00B93CE9" w:rsidP="00DC05C4">
      <w:pPr>
        <w:pStyle w:val="Default"/>
        <w:numPr>
          <w:ilvl w:val="0"/>
          <w:numId w:val="3"/>
        </w:numPr>
        <w:spacing w:line="480" w:lineRule="auto"/>
        <w:ind w:left="851" w:hanging="284"/>
        <w:jc w:val="both"/>
        <w:rPr>
          <w:color w:val="auto"/>
        </w:rPr>
      </w:pPr>
      <w:r w:rsidRPr="00435FF6">
        <w:rPr>
          <w:color w:val="auto"/>
        </w:rPr>
        <w:t xml:space="preserve">Untuk mengetahui pengaruh </w:t>
      </w:r>
      <w:r w:rsidRPr="00435FF6">
        <w:rPr>
          <w:i/>
          <w:color w:val="auto"/>
        </w:rPr>
        <w:t>Non Performing Financing</w:t>
      </w:r>
      <w:r w:rsidRPr="00435FF6">
        <w:rPr>
          <w:color w:val="auto"/>
        </w:rPr>
        <w:t xml:space="preserve"> (NPF) terhadap </w:t>
      </w:r>
      <w:r w:rsidR="00D32AAB" w:rsidRPr="00435FF6">
        <w:rPr>
          <w:color w:val="auto"/>
        </w:rPr>
        <w:t xml:space="preserve">pembiayaan mudharabah </w:t>
      </w:r>
      <w:r w:rsidRPr="00435FF6">
        <w:rPr>
          <w:color w:val="auto"/>
        </w:rPr>
        <w:t xml:space="preserve">pada Bank Umum Syariah </w:t>
      </w:r>
      <w:r w:rsidR="00966A94" w:rsidRPr="00435FF6">
        <w:rPr>
          <w:color w:val="auto"/>
        </w:rPr>
        <w:t>di Indonesia periode 2017 – 2022</w:t>
      </w:r>
      <w:r w:rsidRPr="00435FF6">
        <w:rPr>
          <w:color w:val="auto"/>
        </w:rPr>
        <w:t>.</w:t>
      </w:r>
    </w:p>
    <w:p w:rsidR="00DC05C4" w:rsidRPr="00435FF6" w:rsidRDefault="00DC05C4" w:rsidP="00DC05C4">
      <w:pPr>
        <w:pStyle w:val="Default"/>
        <w:spacing w:line="480" w:lineRule="auto"/>
        <w:ind w:left="851"/>
        <w:jc w:val="both"/>
        <w:rPr>
          <w:color w:val="auto"/>
        </w:rPr>
      </w:pPr>
    </w:p>
    <w:p w:rsidR="00DC05C4" w:rsidRPr="00435FF6" w:rsidRDefault="00B93CE9" w:rsidP="00DC05C4">
      <w:pPr>
        <w:pStyle w:val="Heading2"/>
        <w:keepNext w:val="0"/>
        <w:keepLines w:val="0"/>
        <w:numPr>
          <w:ilvl w:val="0"/>
          <w:numId w:val="17"/>
        </w:numPr>
        <w:spacing w:before="0" w:line="480" w:lineRule="auto"/>
        <w:ind w:left="567" w:hanging="567"/>
        <w:contextualSpacing/>
        <w:jc w:val="both"/>
        <w:rPr>
          <w:rFonts w:ascii="Times New Roman" w:hAnsi="Times New Roman" w:cs="Times New Roman"/>
          <w:color w:val="auto"/>
          <w:sz w:val="24"/>
          <w:szCs w:val="24"/>
        </w:rPr>
      </w:pPr>
      <w:bookmarkStart w:id="45" w:name="_Toc90888522"/>
      <w:bookmarkStart w:id="46" w:name="_Toc90962285"/>
      <w:bookmarkStart w:id="47" w:name="_Toc100747955"/>
      <w:r w:rsidRPr="00435FF6">
        <w:rPr>
          <w:rFonts w:ascii="Times New Roman" w:hAnsi="Times New Roman" w:cs="Times New Roman"/>
          <w:color w:val="auto"/>
          <w:sz w:val="24"/>
          <w:szCs w:val="24"/>
        </w:rPr>
        <w:t>Manfaat Penelitian</w:t>
      </w:r>
      <w:bookmarkStart w:id="48" w:name="_Toc90962286"/>
      <w:bookmarkStart w:id="49" w:name="_Toc93473806"/>
      <w:bookmarkStart w:id="50" w:name="_Toc95984671"/>
      <w:bookmarkStart w:id="51" w:name="_Toc100747956"/>
      <w:bookmarkEnd w:id="45"/>
      <w:bookmarkEnd w:id="46"/>
      <w:bookmarkEnd w:id="47"/>
    </w:p>
    <w:p w:rsidR="00186DBC" w:rsidRPr="00435FF6" w:rsidRDefault="00186DBC" w:rsidP="00186DBC">
      <w:pPr>
        <w:pStyle w:val="ListParagraph"/>
        <w:spacing w:after="0" w:line="480" w:lineRule="auto"/>
        <w:ind w:firstLine="273"/>
        <w:jc w:val="both"/>
        <w:outlineLvl w:val="1"/>
        <w:rPr>
          <w:rFonts w:eastAsiaTheme="majorEastAsia"/>
          <w:b/>
          <w:bCs/>
          <w:color w:val="auto"/>
        </w:rPr>
      </w:pPr>
      <w:bookmarkStart w:id="52" w:name="_Toc104244854"/>
      <w:r w:rsidRPr="00435FF6">
        <w:rPr>
          <w:rFonts w:eastAsiaTheme="majorEastAsia"/>
          <w:bCs/>
          <w:color w:val="auto"/>
        </w:rPr>
        <w:t>Manfaat yang dapat diambil dari penelitian ini adalah sebagai berikut:</w:t>
      </w:r>
      <w:bookmarkEnd w:id="52"/>
    </w:p>
    <w:p w:rsidR="00DC05C4" w:rsidRPr="00435FF6" w:rsidRDefault="00DC05C4" w:rsidP="00DC05C4">
      <w:pPr>
        <w:pStyle w:val="ListParagraph"/>
        <w:numPr>
          <w:ilvl w:val="0"/>
          <w:numId w:val="55"/>
        </w:numPr>
        <w:spacing w:after="0" w:line="480" w:lineRule="auto"/>
        <w:ind w:left="993"/>
        <w:jc w:val="both"/>
        <w:rPr>
          <w:b/>
          <w:color w:val="auto"/>
        </w:rPr>
      </w:pPr>
      <w:r w:rsidRPr="00435FF6">
        <w:rPr>
          <w:color w:val="auto"/>
        </w:rPr>
        <w:t xml:space="preserve">Manfaat Teoritis </w:t>
      </w:r>
    </w:p>
    <w:p w:rsidR="00B52BF5" w:rsidRPr="00435FF6" w:rsidRDefault="00B52BF5" w:rsidP="008D27FE">
      <w:pPr>
        <w:pStyle w:val="ListParagraph"/>
        <w:spacing w:after="0" w:line="480" w:lineRule="auto"/>
        <w:ind w:left="993" w:firstLine="567"/>
        <w:jc w:val="both"/>
        <w:rPr>
          <w:color w:val="auto"/>
        </w:rPr>
      </w:pPr>
      <w:r w:rsidRPr="00435FF6">
        <w:rPr>
          <w:color w:val="auto"/>
        </w:rPr>
        <w:t>Penelitian ini diharapkan dapat menjadi sarana dalam menambah wawasan khususnya pada ilmu pengetahuan akuntansi dan dapat memberikan tambahan informasi yang berguna bagi pihak peneliti selanjutnya yang berkaitan dengan</w:t>
      </w:r>
      <w:r w:rsidR="008D27FE" w:rsidRPr="00435FF6">
        <w:rPr>
          <w:color w:val="auto"/>
        </w:rPr>
        <w:t xml:space="preserve"> pengaruh</w:t>
      </w:r>
      <w:r w:rsidRPr="00435FF6">
        <w:rPr>
          <w:color w:val="auto"/>
        </w:rPr>
        <w:t xml:space="preserve"> </w:t>
      </w:r>
      <w:r w:rsidRPr="00435FF6">
        <w:rPr>
          <w:i/>
          <w:color w:val="auto"/>
        </w:rPr>
        <w:t>Return On Assets</w:t>
      </w:r>
      <w:r w:rsidRPr="00435FF6">
        <w:rPr>
          <w:color w:val="auto"/>
        </w:rPr>
        <w:t xml:space="preserve"> (ROA), </w:t>
      </w:r>
      <w:r w:rsidRPr="00435FF6">
        <w:rPr>
          <w:i/>
          <w:color w:val="auto"/>
        </w:rPr>
        <w:t>Financing to Deposit Ratio</w:t>
      </w:r>
      <w:r w:rsidRPr="00435FF6">
        <w:rPr>
          <w:color w:val="auto"/>
        </w:rPr>
        <w:t xml:space="preserve"> (FDR), </w:t>
      </w:r>
      <w:r w:rsidRPr="00435FF6">
        <w:rPr>
          <w:i/>
          <w:color w:val="auto"/>
        </w:rPr>
        <w:t>Capital Adequacy Ratio</w:t>
      </w:r>
      <w:r w:rsidRPr="00435FF6">
        <w:rPr>
          <w:color w:val="auto"/>
        </w:rPr>
        <w:t xml:space="preserve"> (CAR) dan </w:t>
      </w:r>
      <w:r w:rsidRPr="00435FF6">
        <w:rPr>
          <w:i/>
          <w:color w:val="auto"/>
        </w:rPr>
        <w:lastRenderedPageBreak/>
        <w:t>Non Performing Financing</w:t>
      </w:r>
      <w:r w:rsidRPr="00435FF6">
        <w:rPr>
          <w:color w:val="auto"/>
        </w:rPr>
        <w:t xml:space="preserve"> (NPF) </w:t>
      </w:r>
      <w:r w:rsidR="008D27FE" w:rsidRPr="00435FF6">
        <w:rPr>
          <w:color w:val="auto"/>
        </w:rPr>
        <w:t>terhadap</w:t>
      </w:r>
      <w:r w:rsidRPr="00435FF6">
        <w:rPr>
          <w:color w:val="auto"/>
        </w:rPr>
        <w:t xml:space="preserve"> </w:t>
      </w:r>
      <w:r w:rsidR="008D27FE" w:rsidRPr="00435FF6">
        <w:rPr>
          <w:color w:val="auto"/>
        </w:rPr>
        <w:t>pembiayaan mudharabah pada bank umum syariah</w:t>
      </w:r>
      <w:r w:rsidRPr="00435FF6">
        <w:rPr>
          <w:color w:val="auto"/>
        </w:rPr>
        <w:t>.</w:t>
      </w:r>
    </w:p>
    <w:p w:rsidR="008D27FE" w:rsidRPr="00435FF6" w:rsidRDefault="00DC05C4" w:rsidP="008D27FE">
      <w:pPr>
        <w:pStyle w:val="ListParagraph"/>
        <w:numPr>
          <w:ilvl w:val="0"/>
          <w:numId w:val="55"/>
        </w:numPr>
        <w:spacing w:after="0" w:line="480" w:lineRule="auto"/>
        <w:jc w:val="both"/>
        <w:rPr>
          <w:color w:val="auto"/>
        </w:rPr>
      </w:pPr>
      <w:r w:rsidRPr="00435FF6">
        <w:rPr>
          <w:color w:val="auto"/>
        </w:rPr>
        <w:t>Manfaat Praktis</w:t>
      </w:r>
      <w:bookmarkEnd w:id="48"/>
      <w:bookmarkEnd w:id="49"/>
      <w:bookmarkEnd w:id="50"/>
      <w:bookmarkEnd w:id="51"/>
    </w:p>
    <w:p w:rsidR="008D27FE" w:rsidRPr="00435FF6" w:rsidRDefault="003A73C3" w:rsidP="008D27FE">
      <w:pPr>
        <w:pStyle w:val="ListParagraph"/>
        <w:spacing w:after="0" w:line="480" w:lineRule="auto"/>
        <w:ind w:left="1080" w:firstLine="621"/>
        <w:jc w:val="both"/>
        <w:rPr>
          <w:color w:val="auto"/>
        </w:rPr>
      </w:pPr>
      <w:r>
        <w:rPr>
          <w:color w:val="auto"/>
          <w:lang w:val="en-US"/>
        </w:rPr>
        <w:t xml:space="preserve">Dalam </w:t>
      </w:r>
      <w:proofErr w:type="spellStart"/>
      <w:r>
        <w:rPr>
          <w:color w:val="auto"/>
          <w:lang w:val="en-US"/>
        </w:rPr>
        <w:t>manfaat</w:t>
      </w:r>
      <w:proofErr w:type="spellEnd"/>
      <w:r>
        <w:rPr>
          <w:color w:val="auto"/>
          <w:lang w:val="en-US"/>
        </w:rPr>
        <w:t xml:space="preserve"> </w:t>
      </w:r>
      <w:proofErr w:type="spellStart"/>
      <w:r>
        <w:rPr>
          <w:color w:val="auto"/>
          <w:lang w:val="en-US"/>
        </w:rPr>
        <w:t>meneliti</w:t>
      </w:r>
      <w:proofErr w:type="spellEnd"/>
      <w:r>
        <w:rPr>
          <w:color w:val="auto"/>
          <w:lang w:val="en-US"/>
        </w:rPr>
        <w:t xml:space="preserve"> ini </w:t>
      </w:r>
      <w:proofErr w:type="spellStart"/>
      <w:r>
        <w:rPr>
          <w:color w:val="auto"/>
          <w:lang w:val="en-US"/>
        </w:rPr>
        <w:t>diharapkan</w:t>
      </w:r>
      <w:proofErr w:type="spellEnd"/>
      <w:r>
        <w:rPr>
          <w:color w:val="auto"/>
          <w:lang w:val="en-US"/>
        </w:rPr>
        <w:t xml:space="preserve"> </w:t>
      </w:r>
      <w:proofErr w:type="spellStart"/>
      <w:r>
        <w:rPr>
          <w:color w:val="auto"/>
          <w:lang w:val="en-US"/>
        </w:rPr>
        <w:t>bisa</w:t>
      </w:r>
      <w:proofErr w:type="spellEnd"/>
      <w:r w:rsidR="008D27FE" w:rsidRPr="00435FF6">
        <w:rPr>
          <w:color w:val="auto"/>
        </w:rPr>
        <w:t xml:space="preserve"> menjadi referensi untuk memahami lebih dalam mengenai pengaruh dari variabel </w:t>
      </w:r>
      <w:bookmarkStart w:id="53" w:name="_Toc90888523"/>
      <w:bookmarkStart w:id="54" w:name="_Toc90962287"/>
      <w:r w:rsidR="008D27FE" w:rsidRPr="00435FF6">
        <w:rPr>
          <w:i/>
          <w:color w:val="auto"/>
        </w:rPr>
        <w:t xml:space="preserve">Return </w:t>
      </w:r>
      <w:proofErr w:type="gramStart"/>
      <w:r w:rsidR="008D27FE" w:rsidRPr="00435FF6">
        <w:rPr>
          <w:i/>
          <w:color w:val="auto"/>
        </w:rPr>
        <w:t>On</w:t>
      </w:r>
      <w:proofErr w:type="gramEnd"/>
      <w:r w:rsidR="008D27FE" w:rsidRPr="00435FF6">
        <w:rPr>
          <w:i/>
          <w:color w:val="auto"/>
        </w:rPr>
        <w:t xml:space="preserve"> Assets</w:t>
      </w:r>
      <w:r w:rsidR="008D27FE" w:rsidRPr="00435FF6">
        <w:rPr>
          <w:color w:val="auto"/>
        </w:rPr>
        <w:t xml:space="preserve"> (ROA), </w:t>
      </w:r>
      <w:r w:rsidR="008D27FE" w:rsidRPr="00435FF6">
        <w:rPr>
          <w:i/>
          <w:color w:val="auto"/>
        </w:rPr>
        <w:t>Financing to Deposit Ratio</w:t>
      </w:r>
      <w:r w:rsidR="008D27FE" w:rsidRPr="00435FF6">
        <w:rPr>
          <w:color w:val="auto"/>
        </w:rPr>
        <w:t xml:space="preserve"> (FDR), </w:t>
      </w:r>
      <w:r w:rsidR="008D27FE" w:rsidRPr="00435FF6">
        <w:rPr>
          <w:i/>
          <w:color w:val="auto"/>
        </w:rPr>
        <w:t>Capital Adequacy Ratio</w:t>
      </w:r>
      <w:r w:rsidR="008D27FE" w:rsidRPr="00435FF6">
        <w:rPr>
          <w:color w:val="auto"/>
        </w:rPr>
        <w:t xml:space="preserve"> (CAR) dan </w:t>
      </w:r>
      <w:r w:rsidR="008D27FE" w:rsidRPr="00435FF6">
        <w:rPr>
          <w:i/>
          <w:color w:val="auto"/>
        </w:rPr>
        <w:t>Non Performing Financing</w:t>
      </w:r>
      <w:r w:rsidR="008D27FE" w:rsidRPr="00435FF6">
        <w:rPr>
          <w:color w:val="auto"/>
        </w:rPr>
        <w:t xml:space="preserve"> (NPF) terhadap pembiayaan mudharabah pada bank umum syariah. </w:t>
      </w:r>
      <w:r>
        <w:rPr>
          <w:color w:val="auto"/>
          <w:lang w:val="en-US"/>
        </w:rPr>
        <w:t xml:space="preserve">Juga </w:t>
      </w:r>
      <w:proofErr w:type="spellStart"/>
      <w:r>
        <w:rPr>
          <w:color w:val="auto"/>
          <w:lang w:val="en-US"/>
        </w:rPr>
        <w:t>peneliti</w:t>
      </w:r>
      <w:proofErr w:type="spellEnd"/>
      <w:r>
        <w:rPr>
          <w:color w:val="auto"/>
          <w:lang w:val="en-US"/>
        </w:rPr>
        <w:t xml:space="preserve"> </w:t>
      </w:r>
      <w:proofErr w:type="spellStart"/>
      <w:r>
        <w:rPr>
          <w:color w:val="auto"/>
          <w:lang w:val="en-US"/>
        </w:rPr>
        <w:t>mengharapkan</w:t>
      </w:r>
      <w:proofErr w:type="spellEnd"/>
      <w:r>
        <w:rPr>
          <w:color w:val="auto"/>
          <w:lang w:val="en-US"/>
        </w:rPr>
        <w:t xml:space="preserve"> </w:t>
      </w:r>
      <w:proofErr w:type="spellStart"/>
      <w:r w:rsidR="00D43B05">
        <w:rPr>
          <w:color w:val="auto"/>
          <w:lang w:val="en-US"/>
        </w:rPr>
        <w:t>untuk</w:t>
      </w:r>
      <w:proofErr w:type="spellEnd"/>
      <w:r>
        <w:rPr>
          <w:color w:val="auto"/>
          <w:lang w:val="en-US"/>
        </w:rPr>
        <w:t xml:space="preserve"> </w:t>
      </w:r>
      <w:proofErr w:type="spellStart"/>
      <w:r>
        <w:rPr>
          <w:color w:val="auto"/>
          <w:lang w:val="en-US"/>
        </w:rPr>
        <w:t>dijadikan</w:t>
      </w:r>
      <w:proofErr w:type="spellEnd"/>
      <w:r>
        <w:rPr>
          <w:color w:val="auto"/>
          <w:lang w:val="en-US"/>
        </w:rPr>
        <w:t xml:space="preserve"> </w:t>
      </w:r>
      <w:proofErr w:type="spellStart"/>
      <w:r>
        <w:rPr>
          <w:color w:val="auto"/>
          <w:lang w:val="en-US"/>
        </w:rPr>
        <w:t>sebuah</w:t>
      </w:r>
      <w:proofErr w:type="spellEnd"/>
      <w:r>
        <w:rPr>
          <w:color w:val="auto"/>
          <w:lang w:val="en-US"/>
        </w:rPr>
        <w:t xml:space="preserve"> </w:t>
      </w:r>
      <w:proofErr w:type="spellStart"/>
      <w:r>
        <w:rPr>
          <w:color w:val="auto"/>
          <w:lang w:val="en-US"/>
        </w:rPr>
        <w:t>pertimbangan</w:t>
      </w:r>
      <w:proofErr w:type="spellEnd"/>
      <w:r>
        <w:rPr>
          <w:color w:val="auto"/>
          <w:lang w:val="en-US"/>
        </w:rPr>
        <w:t xml:space="preserve"> </w:t>
      </w:r>
      <w:r w:rsidR="008D27FE" w:rsidRPr="00435FF6">
        <w:rPr>
          <w:color w:val="auto"/>
        </w:rPr>
        <w:t xml:space="preserve">keputusan </w:t>
      </w:r>
      <w:r>
        <w:rPr>
          <w:color w:val="auto"/>
          <w:lang w:val="en-US"/>
        </w:rPr>
        <w:t xml:space="preserve">yang </w:t>
      </w:r>
      <w:proofErr w:type="spellStart"/>
      <w:r>
        <w:rPr>
          <w:color w:val="auto"/>
          <w:lang w:val="en-US"/>
        </w:rPr>
        <w:t>didapat</w:t>
      </w:r>
      <w:proofErr w:type="spellEnd"/>
      <w:r>
        <w:rPr>
          <w:color w:val="auto"/>
          <w:lang w:val="en-US"/>
        </w:rPr>
        <w:t xml:space="preserve"> </w:t>
      </w:r>
      <w:proofErr w:type="spellStart"/>
      <w:r>
        <w:rPr>
          <w:color w:val="auto"/>
          <w:lang w:val="en-US"/>
        </w:rPr>
        <w:t>dari</w:t>
      </w:r>
      <w:proofErr w:type="spellEnd"/>
      <w:r w:rsidR="008D27FE" w:rsidRPr="00435FF6">
        <w:rPr>
          <w:color w:val="auto"/>
        </w:rPr>
        <w:t xml:space="preserve"> informasi</w:t>
      </w:r>
      <w:r>
        <w:rPr>
          <w:color w:val="auto"/>
          <w:lang w:val="en-US"/>
        </w:rPr>
        <w:t xml:space="preserve"> ini</w:t>
      </w:r>
      <w:r w:rsidR="008D27FE" w:rsidRPr="00435FF6">
        <w:rPr>
          <w:color w:val="auto"/>
        </w:rPr>
        <w:t xml:space="preserve"> untuk merencanakan strategi </w:t>
      </w:r>
      <w:proofErr w:type="spellStart"/>
      <w:r>
        <w:rPr>
          <w:color w:val="auto"/>
          <w:lang w:val="en-US"/>
        </w:rPr>
        <w:t>terbaru</w:t>
      </w:r>
      <w:proofErr w:type="spellEnd"/>
      <w:r w:rsidR="008D27FE" w:rsidRPr="00435FF6">
        <w:rPr>
          <w:color w:val="auto"/>
        </w:rPr>
        <w:t xml:space="preserve"> maupun meningkatkan kinerja dari bank syariah.</w:t>
      </w:r>
      <w:bookmarkStart w:id="55" w:name="_Toc100747957"/>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8D27FE">
      <w:pPr>
        <w:pStyle w:val="ListParagraph"/>
        <w:spacing w:after="0" w:line="480" w:lineRule="auto"/>
        <w:ind w:left="1080" w:firstLine="621"/>
        <w:jc w:val="both"/>
        <w:rPr>
          <w:color w:val="auto"/>
        </w:rPr>
      </w:pPr>
    </w:p>
    <w:p w:rsidR="008D27FE" w:rsidRPr="00435FF6" w:rsidRDefault="008D27FE" w:rsidP="004C1409">
      <w:pPr>
        <w:spacing w:after="0" w:line="480" w:lineRule="auto"/>
        <w:jc w:val="both"/>
        <w:rPr>
          <w:color w:val="auto"/>
        </w:rPr>
      </w:pPr>
    </w:p>
    <w:p w:rsidR="004C1409" w:rsidRPr="00435FF6" w:rsidRDefault="004C1409" w:rsidP="004C1409">
      <w:pPr>
        <w:spacing w:after="0" w:line="480" w:lineRule="auto"/>
        <w:jc w:val="both"/>
        <w:rPr>
          <w:color w:val="auto"/>
        </w:rPr>
      </w:pPr>
    </w:p>
    <w:p w:rsidR="00B93CE9" w:rsidRPr="00435FF6" w:rsidRDefault="00B93CE9" w:rsidP="008D27FE">
      <w:pPr>
        <w:pStyle w:val="ListParagraph"/>
        <w:spacing w:after="0" w:line="480" w:lineRule="auto"/>
        <w:ind w:left="2979" w:firstLine="621"/>
        <w:rPr>
          <w:b/>
          <w:color w:val="auto"/>
        </w:rPr>
      </w:pPr>
      <w:r w:rsidRPr="00435FF6">
        <w:rPr>
          <w:b/>
          <w:color w:val="auto"/>
        </w:rPr>
        <w:lastRenderedPageBreak/>
        <w:t>BAB II</w:t>
      </w:r>
      <w:bookmarkEnd w:id="55"/>
    </w:p>
    <w:p w:rsidR="00B93CE9" w:rsidRPr="00435FF6" w:rsidRDefault="00B93CE9" w:rsidP="00B93CE9">
      <w:pPr>
        <w:pStyle w:val="Heading1"/>
        <w:spacing w:line="240" w:lineRule="auto"/>
        <w:rPr>
          <w:color w:val="auto"/>
        </w:rPr>
      </w:pPr>
      <w:bookmarkStart w:id="56" w:name="_Toc100747958"/>
      <w:r w:rsidRPr="00435FF6">
        <w:rPr>
          <w:color w:val="auto"/>
        </w:rPr>
        <w:t>TINJAUAN PUSTAKA</w:t>
      </w:r>
      <w:bookmarkEnd w:id="53"/>
      <w:bookmarkEnd w:id="54"/>
      <w:bookmarkEnd w:id="56"/>
    </w:p>
    <w:p w:rsidR="00B93CE9" w:rsidRPr="00435FF6" w:rsidRDefault="00B93CE9" w:rsidP="00B93CE9">
      <w:pPr>
        <w:spacing w:line="240" w:lineRule="auto"/>
        <w:jc w:val="right"/>
        <w:rPr>
          <w:color w:val="auto"/>
        </w:rPr>
      </w:pPr>
    </w:p>
    <w:p w:rsidR="00B93CE9" w:rsidRPr="00435FF6" w:rsidRDefault="00B93CE9" w:rsidP="00B93CE9">
      <w:pPr>
        <w:pStyle w:val="SubBab2"/>
        <w:ind w:left="567" w:hanging="567"/>
        <w:rPr>
          <w:rFonts w:ascii="Times New Roman" w:hAnsi="Times New Roman" w:cs="Times New Roman"/>
          <w:b/>
          <w:color w:val="auto"/>
          <w:sz w:val="24"/>
          <w:szCs w:val="24"/>
        </w:rPr>
      </w:pPr>
      <w:bookmarkStart w:id="57" w:name="_Toc90888524"/>
      <w:bookmarkStart w:id="58" w:name="_Toc90962288"/>
      <w:bookmarkStart w:id="59" w:name="_Toc100747959"/>
      <w:r w:rsidRPr="00435FF6">
        <w:rPr>
          <w:rFonts w:ascii="Times New Roman" w:hAnsi="Times New Roman" w:cs="Times New Roman"/>
          <w:b/>
          <w:color w:val="auto"/>
          <w:sz w:val="24"/>
          <w:szCs w:val="24"/>
        </w:rPr>
        <w:t>Landasan Teori</w:t>
      </w:r>
      <w:bookmarkEnd w:id="57"/>
      <w:bookmarkEnd w:id="58"/>
      <w:bookmarkEnd w:id="59"/>
    </w:p>
    <w:p w:rsidR="00B93CE9" w:rsidRPr="00435FF6" w:rsidRDefault="00B93CE9" w:rsidP="00B93CE9">
      <w:pPr>
        <w:pStyle w:val="ListParagraph"/>
        <w:numPr>
          <w:ilvl w:val="0"/>
          <w:numId w:val="6"/>
        </w:numPr>
        <w:spacing w:line="480" w:lineRule="auto"/>
        <w:ind w:left="851" w:hanging="284"/>
        <w:jc w:val="both"/>
        <w:rPr>
          <w:color w:val="auto"/>
        </w:rPr>
      </w:pPr>
      <w:r w:rsidRPr="00435FF6">
        <w:rPr>
          <w:color w:val="auto"/>
        </w:rPr>
        <w:t>Bank Syariah</w:t>
      </w:r>
    </w:p>
    <w:p w:rsidR="00B93CE9" w:rsidRPr="00435FF6" w:rsidRDefault="00B93CE9" w:rsidP="00B93CE9">
      <w:pPr>
        <w:pStyle w:val="ListParagraph"/>
        <w:numPr>
          <w:ilvl w:val="0"/>
          <w:numId w:val="7"/>
        </w:numPr>
        <w:spacing w:line="480" w:lineRule="auto"/>
        <w:ind w:left="1134" w:hanging="283"/>
        <w:jc w:val="both"/>
        <w:rPr>
          <w:color w:val="auto"/>
        </w:rPr>
      </w:pPr>
      <w:r w:rsidRPr="00435FF6">
        <w:rPr>
          <w:color w:val="auto"/>
        </w:rPr>
        <w:t>Definisi Perbankan Syariah</w:t>
      </w:r>
    </w:p>
    <w:p w:rsidR="00B93CE9" w:rsidRPr="00435FF6" w:rsidRDefault="00B93CE9" w:rsidP="00B93CE9">
      <w:pPr>
        <w:pStyle w:val="ListParagraph"/>
        <w:spacing w:line="480" w:lineRule="auto"/>
        <w:ind w:left="1134" w:firstLine="567"/>
        <w:jc w:val="both"/>
        <w:rPr>
          <w:color w:val="auto"/>
        </w:rPr>
      </w:pPr>
      <w:r w:rsidRPr="00435FF6">
        <w:rPr>
          <w:color w:val="auto"/>
        </w:rPr>
        <w:t xml:space="preserve">Berdasarkan UU No. 21 Tahun 2008 Pasal 1 Ayat 1 </w:t>
      </w:r>
      <w:r w:rsidR="000E71C6" w:rsidRPr="00435FF6">
        <w:rPr>
          <w:color w:val="auto"/>
        </w:rPr>
        <w:t xml:space="preserve">Perbankan Syariah menjelaskan </w:t>
      </w:r>
      <w:proofErr w:type="spellStart"/>
      <w:r w:rsidR="003A73C3">
        <w:rPr>
          <w:color w:val="auto"/>
          <w:lang w:val="en-US"/>
        </w:rPr>
        <w:t>tentang</w:t>
      </w:r>
      <w:proofErr w:type="spellEnd"/>
      <w:r w:rsidR="003A73C3">
        <w:rPr>
          <w:color w:val="auto"/>
          <w:lang w:val="en-US"/>
        </w:rPr>
        <w:t xml:space="preserve"> </w:t>
      </w:r>
      <w:proofErr w:type="spellStart"/>
      <w:r w:rsidR="003A73C3">
        <w:rPr>
          <w:color w:val="auto"/>
          <w:lang w:val="en-US"/>
        </w:rPr>
        <w:t>hal</w:t>
      </w:r>
      <w:proofErr w:type="spellEnd"/>
      <w:r w:rsidR="003A73C3">
        <w:rPr>
          <w:color w:val="auto"/>
          <w:lang w:val="en-US"/>
        </w:rPr>
        <w:t xml:space="preserve"> yang </w:t>
      </w:r>
      <w:proofErr w:type="spellStart"/>
      <w:r w:rsidR="003A73C3">
        <w:rPr>
          <w:color w:val="auto"/>
          <w:lang w:val="en-US"/>
        </w:rPr>
        <w:t>berhubungan</w:t>
      </w:r>
      <w:proofErr w:type="spellEnd"/>
      <w:r w:rsidR="000E71C6" w:rsidRPr="00435FF6">
        <w:rPr>
          <w:color w:val="auto"/>
        </w:rPr>
        <w:t xml:space="preserve"> </w:t>
      </w:r>
      <w:proofErr w:type="spellStart"/>
      <w:r w:rsidR="003A73C3">
        <w:rPr>
          <w:color w:val="auto"/>
          <w:lang w:val="en-US"/>
        </w:rPr>
        <w:t>antara</w:t>
      </w:r>
      <w:proofErr w:type="spellEnd"/>
      <w:r w:rsidR="000E71C6" w:rsidRPr="00435FF6">
        <w:rPr>
          <w:color w:val="auto"/>
        </w:rPr>
        <w:t xml:space="preserve"> Bank Syariah dan Bisnis Syariah, termasuk institusi, praktik bisnis, dan syarat dan ketentuan dalam menjalankan bisnis</w:t>
      </w:r>
      <w:r w:rsidRPr="00435FF6">
        <w:rPr>
          <w:color w:val="auto"/>
        </w:rPr>
        <w:t>. Menurut filosofis, bank syariah yaitu lembaga yang dalam praktiknya mengharamkan riba. Sehingga sistem bunga yang disebut sebagai riba menjadi tantangan yang harus dihadapi dunia Islam dewasa ini (Rukmana dan Machmud, 2010: 4)</w:t>
      </w:r>
      <w:r w:rsidRPr="00435FF6">
        <w:rPr>
          <w:color w:val="auto"/>
          <w:lang w:val="en-US"/>
        </w:rPr>
        <w:t>.</w:t>
      </w:r>
    </w:p>
    <w:p w:rsidR="00B93CE9" w:rsidRPr="00435FF6" w:rsidRDefault="00B93CE9" w:rsidP="00B93CE9">
      <w:pPr>
        <w:pStyle w:val="ListParagraph"/>
        <w:spacing w:line="480" w:lineRule="auto"/>
        <w:ind w:left="1134" w:firstLine="567"/>
        <w:jc w:val="both"/>
        <w:rPr>
          <w:color w:val="auto"/>
        </w:rPr>
      </w:pPr>
      <w:r w:rsidRPr="00435FF6">
        <w:rPr>
          <w:color w:val="auto"/>
        </w:rPr>
        <w:t xml:space="preserve">Perbankan Syariah ialah lembaga yang menjalankan fungsi usahanya dengan menghimpun dan mendistribusikan dana kepada masyarakat atas dasar prinsip syariah sesuai dengan ketetapan Al-Qur’an dan hadits dengan sistem bagi hasil, sehingga masyarakat merasa aman untuk menggunakan jasanya dan mendapatkan keuntungan yang optimal. Masyarakat bisa menyalurkan dananya pada bank syariah apabila enggan menyalurkan dana pada bank konvensional (Akbar, 2021). Bank syariah dilarang melanggar prinsip syariah dalam </w:t>
      </w:r>
      <w:r w:rsidRPr="00435FF6">
        <w:rPr>
          <w:color w:val="auto"/>
          <w:lang w:val="en-US"/>
        </w:rPr>
        <w:t>men</w:t>
      </w:r>
      <w:r w:rsidRPr="00435FF6">
        <w:rPr>
          <w:color w:val="auto"/>
        </w:rPr>
        <w:t>ciptakan</w:t>
      </w:r>
      <w:r w:rsidRPr="00435FF6">
        <w:rPr>
          <w:color w:val="auto"/>
          <w:lang w:val="en-US"/>
        </w:rPr>
        <w:t xml:space="preserve"> </w:t>
      </w:r>
      <w:r w:rsidRPr="00435FF6">
        <w:rPr>
          <w:color w:val="auto"/>
        </w:rPr>
        <w:t xml:space="preserve">profit, serta diharuskan untuk </w:t>
      </w:r>
      <w:r w:rsidRPr="00435FF6">
        <w:rPr>
          <w:color w:val="auto"/>
        </w:rPr>
        <w:lastRenderedPageBreak/>
        <w:t xml:space="preserve">meningkatkan kontribusinya dalam mensejahterakan perekonomian masyarakat </w:t>
      </w:r>
      <w:r w:rsidRPr="00435FF6">
        <w:rPr>
          <w:color w:val="auto"/>
        </w:rPr>
        <w:fldChar w:fldCharType="begin" w:fldLock="1"/>
      </w:r>
      <w:r w:rsidRPr="00435FF6">
        <w:rPr>
          <w:color w:val="auto"/>
        </w:rPr>
        <w:instrText>ADDIN CSL_CITATION {"citationItems":[{"id":"ITEM-1","itemData":{"author":[{"dropping-particle":"","family":"Sumiyati","given":"Ani","non-dropping-particle":"","parse-names":false,"suffix":""}],"id":"ITEM-1","issue":"1","issued":{"date-parts":[["2017"]]},"page":"1-9","title":"Pengaruh Profitabilitas Terhadap Pengeluaran Zakat dengan Ukuran Perusahaan Sebagai Variabel Moderasi Pada Bank Umum Syariah di Indonesia","type":"article-journal","volume":"5"},"uris":["http://www.mendeley.com/documents/?uuid=1627b315-7eeb-4675-b886-10e899d205f8"]}],"mendeley":{"formattedCitation":"(Sumiyati, 2017)","manualFormatting":"(Sumiyati, 2017: 3)","plainTextFormattedCitation":"(Sumiyati, 2017)","previouslyFormattedCitation":"(Sumiyati, 2017)"},"properties":{"noteIndex":0},"schema":"https://github.com/citation-style-language/schema/raw/master/csl-citation.json"}</w:instrText>
      </w:r>
      <w:r w:rsidRPr="00435FF6">
        <w:rPr>
          <w:color w:val="auto"/>
        </w:rPr>
        <w:fldChar w:fldCharType="separate"/>
      </w:r>
      <w:r w:rsidRPr="00435FF6">
        <w:rPr>
          <w:noProof/>
          <w:color w:val="auto"/>
        </w:rPr>
        <w:t>(Sumiyati, 2017: 3)</w:t>
      </w:r>
      <w:r w:rsidRPr="00435FF6">
        <w:rPr>
          <w:color w:val="auto"/>
        </w:rPr>
        <w:fldChar w:fldCharType="end"/>
      </w:r>
      <w:r w:rsidRPr="00435FF6">
        <w:rPr>
          <w:color w:val="auto"/>
          <w:lang w:val="en-US"/>
        </w:rPr>
        <w:t>.</w:t>
      </w:r>
      <w:r w:rsidRPr="00435FF6">
        <w:rPr>
          <w:color w:val="auto"/>
        </w:rPr>
        <w:t xml:space="preserve"> </w:t>
      </w:r>
      <w:r w:rsidRPr="00435FF6">
        <w:rPr>
          <w:color w:val="auto"/>
          <w:lang w:val="en-US"/>
        </w:rPr>
        <w:t xml:space="preserve"> </w:t>
      </w:r>
    </w:p>
    <w:p w:rsidR="00B93CE9" w:rsidRPr="00435FF6" w:rsidRDefault="00B93CE9" w:rsidP="00B93CE9">
      <w:pPr>
        <w:pStyle w:val="ListParagraph"/>
        <w:numPr>
          <w:ilvl w:val="0"/>
          <w:numId w:val="7"/>
        </w:numPr>
        <w:spacing w:line="480" w:lineRule="auto"/>
        <w:ind w:left="1134" w:hanging="283"/>
        <w:jc w:val="both"/>
        <w:rPr>
          <w:color w:val="auto"/>
        </w:rPr>
      </w:pPr>
      <w:r w:rsidRPr="00435FF6">
        <w:rPr>
          <w:color w:val="auto"/>
        </w:rPr>
        <w:t>Prinsip Bank Syariah</w:t>
      </w:r>
    </w:p>
    <w:p w:rsidR="00B93CE9" w:rsidRPr="00435FF6" w:rsidRDefault="00B93CE9" w:rsidP="00435FF6">
      <w:pPr>
        <w:pStyle w:val="ListParagraph"/>
        <w:spacing w:line="480" w:lineRule="auto"/>
        <w:ind w:left="1134" w:firstLine="567"/>
        <w:jc w:val="both"/>
        <w:rPr>
          <w:color w:val="auto"/>
        </w:rPr>
      </w:pPr>
      <w:r w:rsidRPr="00435FF6">
        <w:rPr>
          <w:color w:val="auto"/>
        </w:rPr>
        <w:t>UU No. 21 tahun 2008 Pasal 1 Ayat (7) menyebutkan, “</w:t>
      </w:r>
      <w:r w:rsidR="00435FF6" w:rsidRPr="00435FF6">
        <w:rPr>
          <w:color w:val="auto"/>
        </w:rPr>
        <w:t xml:space="preserve">Bank Syariah adalah bank yang beroperasi dengan </w:t>
      </w:r>
      <w:proofErr w:type="spellStart"/>
      <w:r w:rsidR="003A73C3">
        <w:rPr>
          <w:color w:val="auto"/>
          <w:lang w:val="en-US"/>
        </w:rPr>
        <w:t>melaksanakan</w:t>
      </w:r>
      <w:proofErr w:type="spellEnd"/>
      <w:r w:rsidR="00435FF6" w:rsidRPr="00435FF6">
        <w:rPr>
          <w:color w:val="auto"/>
        </w:rPr>
        <w:t xml:space="preserve"> usaha sesuai pedoman ketat yang ditetapkan oleh hukum </w:t>
      </w:r>
      <w:proofErr w:type="spellStart"/>
      <w:r w:rsidR="00435FF6" w:rsidRPr="00435FF6">
        <w:rPr>
          <w:color w:val="auto"/>
          <w:lang w:val="en-US"/>
        </w:rPr>
        <w:t>i</w:t>
      </w:r>
      <w:proofErr w:type="spellEnd"/>
      <w:r w:rsidR="00435FF6" w:rsidRPr="00435FF6">
        <w:rPr>
          <w:color w:val="auto"/>
        </w:rPr>
        <w:t xml:space="preserve">slam, termasuk </w:t>
      </w:r>
      <w:r w:rsidR="00EE2425">
        <w:rPr>
          <w:color w:val="auto"/>
          <w:lang w:val="en-US"/>
        </w:rPr>
        <w:t xml:space="preserve">bank </w:t>
      </w:r>
      <w:proofErr w:type="spellStart"/>
      <w:r w:rsidR="00EE2425">
        <w:rPr>
          <w:color w:val="auto"/>
          <w:lang w:val="en-US"/>
        </w:rPr>
        <w:t>pengkreditan</w:t>
      </w:r>
      <w:proofErr w:type="spellEnd"/>
      <w:r w:rsidR="00EE2425">
        <w:rPr>
          <w:color w:val="auto"/>
          <w:lang w:val="en-US"/>
        </w:rPr>
        <w:t xml:space="preserve"> rakyat syariah dan bank </w:t>
      </w:r>
      <w:proofErr w:type="spellStart"/>
      <w:r w:rsidR="00EE2425">
        <w:rPr>
          <w:color w:val="auto"/>
          <w:lang w:val="en-US"/>
        </w:rPr>
        <w:t>umum</w:t>
      </w:r>
      <w:proofErr w:type="spellEnd"/>
      <w:r w:rsidR="00EE2425">
        <w:rPr>
          <w:color w:val="auto"/>
          <w:lang w:val="en-US"/>
        </w:rPr>
        <w:t xml:space="preserve"> syariah</w:t>
      </w:r>
      <w:r w:rsidRPr="00435FF6">
        <w:rPr>
          <w:color w:val="auto"/>
        </w:rPr>
        <w:t xml:space="preserve">”. Sementara prinsip syariah adalah kaidah hukum Islam pada aktivitas bank syariah dengan berpegang pada fatwa yang dibuat oleh organisasi berwenang yaitu Dewan Syariah Nasional (DSN) dibawah Majelis Ulama Indonesia (MUI). Bank syariah juga melaksanakan fungsi penghimpunan dana masyarakat </w:t>
      </w:r>
      <w:proofErr w:type="spellStart"/>
      <w:r w:rsidR="00EE2425">
        <w:rPr>
          <w:color w:val="auto"/>
          <w:lang w:val="en-US"/>
        </w:rPr>
        <w:t>dengan</w:t>
      </w:r>
      <w:proofErr w:type="spellEnd"/>
      <w:r w:rsidR="00EE2425">
        <w:rPr>
          <w:color w:val="auto"/>
          <w:lang w:val="en-US"/>
        </w:rPr>
        <w:t xml:space="preserve"> </w:t>
      </w:r>
      <w:proofErr w:type="spellStart"/>
      <w:r w:rsidR="00EE2425">
        <w:rPr>
          <w:color w:val="auto"/>
          <w:lang w:val="en-US"/>
        </w:rPr>
        <w:t>sistem</w:t>
      </w:r>
      <w:proofErr w:type="spellEnd"/>
      <w:r w:rsidR="00EE2425">
        <w:rPr>
          <w:color w:val="auto"/>
          <w:lang w:val="en-US"/>
        </w:rPr>
        <w:t xml:space="preserve"> </w:t>
      </w:r>
      <w:proofErr w:type="spellStart"/>
      <w:r w:rsidR="00EE2425">
        <w:rPr>
          <w:color w:val="auto"/>
          <w:lang w:val="en-US"/>
        </w:rPr>
        <w:t>simpan</w:t>
      </w:r>
      <w:proofErr w:type="spellEnd"/>
      <w:r w:rsidR="00EE2425">
        <w:rPr>
          <w:color w:val="auto"/>
          <w:lang w:val="en-US"/>
        </w:rPr>
        <w:t xml:space="preserve"> </w:t>
      </w:r>
      <w:proofErr w:type="spellStart"/>
      <w:r w:rsidR="00EE2425">
        <w:rPr>
          <w:color w:val="auto"/>
          <w:lang w:val="en-US"/>
        </w:rPr>
        <w:t>meminjam</w:t>
      </w:r>
      <w:proofErr w:type="spellEnd"/>
      <w:r w:rsidR="00EE2425">
        <w:rPr>
          <w:color w:val="auto"/>
          <w:lang w:val="en-US"/>
        </w:rPr>
        <w:t xml:space="preserve"> </w:t>
      </w:r>
      <w:r w:rsidRPr="00435FF6">
        <w:rPr>
          <w:color w:val="auto"/>
        </w:rPr>
        <w:t>d</w:t>
      </w:r>
      <w:proofErr w:type="spellStart"/>
      <w:r w:rsidR="00EE2425">
        <w:rPr>
          <w:color w:val="auto"/>
          <w:lang w:val="en-US"/>
        </w:rPr>
        <w:t>engan</w:t>
      </w:r>
      <w:proofErr w:type="spellEnd"/>
      <w:r w:rsidR="00EE2425">
        <w:rPr>
          <w:color w:val="auto"/>
          <w:lang w:val="en-US"/>
        </w:rPr>
        <w:t xml:space="preserve"> </w:t>
      </w:r>
      <w:proofErr w:type="spellStart"/>
      <w:r w:rsidR="00EE2425">
        <w:rPr>
          <w:color w:val="auto"/>
          <w:lang w:val="en-US"/>
        </w:rPr>
        <w:t>tujuan</w:t>
      </w:r>
      <w:proofErr w:type="spellEnd"/>
      <w:r w:rsidR="00EE2425">
        <w:rPr>
          <w:color w:val="auto"/>
          <w:lang w:val="en-US"/>
        </w:rPr>
        <w:t xml:space="preserve"> </w:t>
      </w:r>
      <w:proofErr w:type="spellStart"/>
      <w:r w:rsidR="00EE2425">
        <w:rPr>
          <w:color w:val="auto"/>
          <w:lang w:val="en-US"/>
        </w:rPr>
        <w:t>untuk</w:t>
      </w:r>
      <w:proofErr w:type="spellEnd"/>
      <w:r w:rsidR="00EE2425">
        <w:rPr>
          <w:color w:val="auto"/>
          <w:lang w:val="en-US"/>
        </w:rPr>
        <w:t xml:space="preserve"> </w:t>
      </w:r>
      <w:proofErr w:type="spellStart"/>
      <w:r w:rsidR="00EE2425">
        <w:rPr>
          <w:color w:val="auto"/>
          <w:lang w:val="en-US"/>
        </w:rPr>
        <w:t>membantu</w:t>
      </w:r>
      <w:proofErr w:type="spellEnd"/>
      <w:r w:rsidRPr="00435FF6">
        <w:rPr>
          <w:color w:val="auto"/>
        </w:rPr>
        <w:t xml:space="preserve"> kualitas hidup orang banyak. Lembaganya dilengkapi dengan Dewan Pengawas Syariah (DPS) untuk memastikan bahwa dalam aktivitas usahanya tidak menyimpang dari kaidah syariah. </w:t>
      </w:r>
    </w:p>
    <w:p w:rsidR="00B93CE9" w:rsidRPr="00435FF6" w:rsidRDefault="00B93CE9" w:rsidP="00B93CE9">
      <w:pPr>
        <w:pStyle w:val="ListParagraph"/>
        <w:spacing w:line="480" w:lineRule="auto"/>
        <w:ind w:left="1134" w:firstLine="567"/>
        <w:jc w:val="both"/>
        <w:rPr>
          <w:color w:val="auto"/>
        </w:rPr>
      </w:pPr>
      <w:r w:rsidRPr="00435FF6">
        <w:rPr>
          <w:color w:val="auto"/>
        </w:rPr>
        <w:t>Prinsip dasar perbankan syariah adalah larangan atas riba untuk seluruh jenis transaksi, praktik kegiatan bisnis atas dasar kesetaraan (</w:t>
      </w:r>
      <w:r w:rsidRPr="00435FF6">
        <w:rPr>
          <w:i/>
          <w:color w:val="auto"/>
        </w:rPr>
        <w:t>equality</w:t>
      </w:r>
      <w:r w:rsidRPr="00435FF6">
        <w:rPr>
          <w:color w:val="auto"/>
        </w:rPr>
        <w:t>), keadilan (</w:t>
      </w:r>
      <w:r w:rsidRPr="00435FF6">
        <w:rPr>
          <w:i/>
          <w:color w:val="auto"/>
        </w:rPr>
        <w:t>fairness</w:t>
      </w:r>
      <w:r w:rsidRPr="00435FF6">
        <w:rPr>
          <w:color w:val="auto"/>
        </w:rPr>
        <w:t>) dan keterbukaan (</w:t>
      </w:r>
      <w:r w:rsidRPr="00435FF6">
        <w:rPr>
          <w:i/>
          <w:color w:val="auto"/>
        </w:rPr>
        <w:t>transparency</w:t>
      </w:r>
      <w:r w:rsidRPr="00435FF6">
        <w:rPr>
          <w:color w:val="auto"/>
        </w:rPr>
        <w:t xml:space="preserve">), pembentukan kemitraan yang saling menguntungkan, dan profit harus diperoleh dengan prosedur yang halal. Disisi lain, terdapat ciri khusus dari bank syariah yakni bank syariah diwajibkan membayar dan disalurkan untuk membangun lingkungan masyarakat yang sesuai </w:t>
      </w:r>
      <w:r w:rsidRPr="00435FF6">
        <w:rPr>
          <w:color w:val="auto"/>
        </w:rPr>
        <w:lastRenderedPageBreak/>
        <w:t>dengan prinsip syariah (Muammar, 2010:14). Aktivitas operasional yang mengacu pada Prinsip Syariah berdasarkan penjelasan atas UU No. 21 Tahun 2008 Pasal 1 diantaranya kegiatan usaha yang tidak terdapat unsur:</w:t>
      </w:r>
    </w:p>
    <w:p w:rsidR="00B93CE9" w:rsidRPr="00435FF6" w:rsidRDefault="00B93CE9" w:rsidP="00B93CE9">
      <w:pPr>
        <w:pStyle w:val="ListParagraph"/>
        <w:numPr>
          <w:ilvl w:val="0"/>
          <w:numId w:val="8"/>
        </w:numPr>
        <w:spacing w:line="480" w:lineRule="auto"/>
        <w:ind w:left="1418" w:hanging="284"/>
        <w:jc w:val="both"/>
        <w:rPr>
          <w:color w:val="auto"/>
        </w:rPr>
      </w:pPr>
      <w:bookmarkStart w:id="60" w:name="_Hlk99147811"/>
      <w:r w:rsidRPr="00435FF6">
        <w:rPr>
          <w:color w:val="auto"/>
        </w:rPr>
        <w:t>Riba, yaitu keuntungan yang haram (batil), misalnya dalam perdagangan barang pembanding yang tidak sama mutu, jumlah, dan musim pengangkutannya (fadhl), atau dalam pertukaran yang tiada hentinya. Nasabah Penerima Fasilitas diharapkan untuk mengembalikan aset yang didapat dalam jumlah besar dari uang muka sebagai syarat.</w:t>
      </w:r>
    </w:p>
    <w:bookmarkEnd w:id="60"/>
    <w:p w:rsidR="00B93CE9" w:rsidRPr="00435FF6" w:rsidRDefault="00B93CE9" w:rsidP="00B93CE9">
      <w:pPr>
        <w:pStyle w:val="ListParagraph"/>
        <w:numPr>
          <w:ilvl w:val="0"/>
          <w:numId w:val="8"/>
        </w:numPr>
        <w:spacing w:line="480" w:lineRule="auto"/>
        <w:ind w:left="1418" w:hanging="284"/>
        <w:jc w:val="both"/>
        <w:rPr>
          <w:color w:val="auto"/>
        </w:rPr>
      </w:pPr>
      <w:r w:rsidRPr="00435FF6">
        <w:rPr>
          <w:color w:val="auto"/>
        </w:rPr>
        <w:t>Maisir, adalah penempatan transaki pada kondisi yang tidak pasti dan tidak jelas keuntungannya</w:t>
      </w:r>
      <w:r w:rsidR="003C6E67" w:rsidRPr="00435FF6">
        <w:rPr>
          <w:color w:val="auto"/>
        </w:rPr>
        <w:t>.</w:t>
      </w:r>
      <w:r w:rsidR="003C6E67" w:rsidRPr="00435FF6">
        <w:rPr>
          <w:color w:val="auto"/>
          <w:shd w:val="clear" w:color="auto" w:fill="FFFFFF"/>
        </w:rPr>
        <w:t xml:space="preserve"> Istilah ini dapat dipahami sebagai judi atau taruhan. </w:t>
      </w:r>
    </w:p>
    <w:p w:rsidR="00B93CE9" w:rsidRPr="00435FF6" w:rsidRDefault="00B93CE9" w:rsidP="00B93CE9">
      <w:pPr>
        <w:pStyle w:val="ListParagraph"/>
        <w:numPr>
          <w:ilvl w:val="0"/>
          <w:numId w:val="8"/>
        </w:numPr>
        <w:spacing w:line="480" w:lineRule="auto"/>
        <w:ind w:left="1418" w:hanging="284"/>
        <w:jc w:val="both"/>
        <w:rPr>
          <w:color w:val="auto"/>
        </w:rPr>
      </w:pPr>
      <w:r w:rsidRPr="00435FF6">
        <w:rPr>
          <w:color w:val="auto"/>
        </w:rPr>
        <w:t xml:space="preserve">Gharar, </w:t>
      </w:r>
      <w:proofErr w:type="spellStart"/>
      <w:r w:rsidR="00EE2425">
        <w:rPr>
          <w:color w:val="auto"/>
          <w:lang w:val="en-US"/>
        </w:rPr>
        <w:t>merupakan</w:t>
      </w:r>
      <w:proofErr w:type="spellEnd"/>
      <w:r w:rsidR="00EE2425">
        <w:rPr>
          <w:color w:val="auto"/>
          <w:lang w:val="en-US"/>
        </w:rPr>
        <w:t xml:space="preserve"> </w:t>
      </w:r>
      <w:proofErr w:type="spellStart"/>
      <w:r w:rsidR="00EE2425">
        <w:rPr>
          <w:color w:val="auto"/>
          <w:lang w:val="en-US"/>
        </w:rPr>
        <w:t>akad</w:t>
      </w:r>
      <w:proofErr w:type="spellEnd"/>
      <w:r w:rsidR="00EE2425">
        <w:rPr>
          <w:color w:val="auto"/>
          <w:lang w:val="en-US"/>
        </w:rPr>
        <w:t xml:space="preserve"> </w:t>
      </w:r>
      <w:proofErr w:type="spellStart"/>
      <w:r w:rsidR="00EE2425">
        <w:rPr>
          <w:color w:val="auto"/>
          <w:lang w:val="en-US"/>
        </w:rPr>
        <w:t>jual</w:t>
      </w:r>
      <w:proofErr w:type="spellEnd"/>
      <w:r w:rsidR="00EE2425">
        <w:rPr>
          <w:color w:val="auto"/>
          <w:lang w:val="en-US"/>
        </w:rPr>
        <w:t xml:space="preserve"> </w:t>
      </w:r>
      <w:proofErr w:type="spellStart"/>
      <w:r w:rsidR="00EE2425">
        <w:rPr>
          <w:color w:val="auto"/>
          <w:lang w:val="en-US"/>
        </w:rPr>
        <w:t>beli</w:t>
      </w:r>
      <w:proofErr w:type="spellEnd"/>
      <w:r w:rsidR="00EE2425">
        <w:rPr>
          <w:color w:val="auto"/>
          <w:lang w:val="en-US"/>
        </w:rPr>
        <w:t xml:space="preserve"> yang </w:t>
      </w:r>
      <w:proofErr w:type="spellStart"/>
      <w:r w:rsidR="00EE2425">
        <w:rPr>
          <w:color w:val="auto"/>
          <w:lang w:val="en-US"/>
        </w:rPr>
        <w:t>tidak</w:t>
      </w:r>
      <w:proofErr w:type="spellEnd"/>
      <w:r w:rsidR="00EE2425">
        <w:rPr>
          <w:color w:val="auto"/>
          <w:lang w:val="en-US"/>
        </w:rPr>
        <w:t xml:space="preserve"> </w:t>
      </w:r>
      <w:proofErr w:type="spellStart"/>
      <w:r w:rsidR="00EE2425">
        <w:rPr>
          <w:color w:val="auto"/>
          <w:lang w:val="en-US"/>
        </w:rPr>
        <w:t>jelas</w:t>
      </w:r>
      <w:proofErr w:type="spellEnd"/>
      <w:r w:rsidR="00EE2425">
        <w:rPr>
          <w:color w:val="auto"/>
          <w:lang w:val="en-US"/>
        </w:rPr>
        <w:t xml:space="preserve"> </w:t>
      </w:r>
      <w:proofErr w:type="spellStart"/>
      <w:r w:rsidR="00EE2425">
        <w:rPr>
          <w:color w:val="auto"/>
          <w:lang w:val="en-US"/>
        </w:rPr>
        <w:t>wujudnya</w:t>
      </w:r>
      <w:proofErr w:type="spellEnd"/>
      <w:r w:rsidRPr="00435FF6">
        <w:rPr>
          <w:color w:val="auto"/>
        </w:rPr>
        <w:t>, tida</w:t>
      </w:r>
      <w:r w:rsidR="00EE2425">
        <w:rPr>
          <w:color w:val="auto"/>
          <w:lang w:val="en-US"/>
        </w:rPr>
        <w:t xml:space="preserve">k </w:t>
      </w:r>
      <w:proofErr w:type="spellStart"/>
      <w:r w:rsidR="00EE2425">
        <w:rPr>
          <w:color w:val="auto"/>
          <w:lang w:val="en-US"/>
        </w:rPr>
        <w:t>diketahui</w:t>
      </w:r>
      <w:proofErr w:type="spellEnd"/>
      <w:r w:rsidR="00EE2425">
        <w:rPr>
          <w:color w:val="auto"/>
          <w:lang w:val="en-US"/>
        </w:rPr>
        <w:t xml:space="preserve"> </w:t>
      </w:r>
      <w:proofErr w:type="spellStart"/>
      <w:r w:rsidR="00EE2425">
        <w:rPr>
          <w:color w:val="auto"/>
          <w:lang w:val="en-US"/>
        </w:rPr>
        <w:t>keberadaanya</w:t>
      </w:r>
      <w:proofErr w:type="spellEnd"/>
      <w:r w:rsidR="00EE2425">
        <w:rPr>
          <w:color w:val="auto"/>
          <w:lang w:val="en-US"/>
        </w:rPr>
        <w:t xml:space="preserve"> dan </w:t>
      </w:r>
      <w:proofErr w:type="spellStart"/>
      <w:r w:rsidR="00EE2425">
        <w:rPr>
          <w:color w:val="auto"/>
          <w:lang w:val="en-US"/>
        </w:rPr>
        <w:t>tidak</w:t>
      </w:r>
      <w:proofErr w:type="spellEnd"/>
      <w:r w:rsidR="00EE2425">
        <w:rPr>
          <w:color w:val="auto"/>
          <w:lang w:val="en-US"/>
        </w:rPr>
        <w:t xml:space="preserve"> </w:t>
      </w:r>
      <w:proofErr w:type="spellStart"/>
      <w:r w:rsidR="00EE2425">
        <w:rPr>
          <w:color w:val="auto"/>
          <w:lang w:val="en-US"/>
        </w:rPr>
        <w:t>ada</w:t>
      </w:r>
      <w:proofErr w:type="spellEnd"/>
      <w:r w:rsidR="00EE2425">
        <w:rPr>
          <w:color w:val="auto"/>
          <w:lang w:val="en-US"/>
        </w:rPr>
        <w:t xml:space="preserve"> </w:t>
      </w:r>
      <w:proofErr w:type="spellStart"/>
      <w:r w:rsidR="00EE2425">
        <w:rPr>
          <w:color w:val="auto"/>
          <w:lang w:val="en-US"/>
        </w:rPr>
        <w:t>pemilik</w:t>
      </w:r>
      <w:proofErr w:type="spellEnd"/>
      <w:r w:rsidRPr="00435FF6">
        <w:rPr>
          <w:color w:val="auto"/>
        </w:rPr>
        <w:t>, ataupun tidak bisa diberikan ketika proses jual beli berlangsung kecuali ditetapkan berbeda.</w:t>
      </w:r>
      <w:r w:rsidR="00F30739" w:rsidRPr="00435FF6">
        <w:rPr>
          <w:color w:val="auto"/>
        </w:rPr>
        <w:t xml:space="preserve"> </w:t>
      </w:r>
      <w:r w:rsidR="00F30739" w:rsidRPr="00435FF6">
        <w:rPr>
          <w:color w:val="auto"/>
          <w:shd w:val="clear" w:color="auto" w:fill="FFFFFF"/>
        </w:rPr>
        <w:t xml:space="preserve">Misalnya ketika konsumen sudah membayar terlebih dahulu tanpa melihat objek transaksi, tetapi ternyata barang tersebut tidak sesuai kehendaknya.  </w:t>
      </w:r>
    </w:p>
    <w:p w:rsidR="00B93CE9" w:rsidRPr="00435FF6" w:rsidRDefault="00B93CE9" w:rsidP="00B93CE9">
      <w:pPr>
        <w:pStyle w:val="ListParagraph"/>
        <w:numPr>
          <w:ilvl w:val="0"/>
          <w:numId w:val="8"/>
        </w:numPr>
        <w:spacing w:line="480" w:lineRule="auto"/>
        <w:ind w:left="1418" w:hanging="284"/>
        <w:jc w:val="both"/>
        <w:rPr>
          <w:color w:val="auto"/>
        </w:rPr>
      </w:pPr>
      <w:r w:rsidRPr="00435FF6">
        <w:rPr>
          <w:color w:val="auto"/>
        </w:rPr>
        <w:t xml:space="preserve">Haram, yaitu adalah </w:t>
      </w:r>
      <w:proofErr w:type="spellStart"/>
      <w:r w:rsidRPr="00435FF6">
        <w:rPr>
          <w:color w:val="auto"/>
          <w:lang w:val="en-US"/>
        </w:rPr>
        <w:t>jual</w:t>
      </w:r>
      <w:proofErr w:type="spellEnd"/>
      <w:r w:rsidRPr="00435FF6">
        <w:rPr>
          <w:color w:val="auto"/>
          <w:lang w:val="en-US"/>
        </w:rPr>
        <w:t xml:space="preserve"> </w:t>
      </w:r>
      <w:proofErr w:type="spellStart"/>
      <w:r w:rsidRPr="00435FF6">
        <w:rPr>
          <w:color w:val="auto"/>
          <w:lang w:val="en-US"/>
        </w:rPr>
        <w:t>beli</w:t>
      </w:r>
      <w:proofErr w:type="spellEnd"/>
      <w:r w:rsidRPr="00435FF6">
        <w:rPr>
          <w:color w:val="auto"/>
        </w:rPr>
        <w:t xml:space="preserve"> yang wujudnya tidak perbolehkan </w:t>
      </w:r>
      <w:r w:rsidRPr="00435FF6">
        <w:rPr>
          <w:color w:val="auto"/>
          <w:lang w:val="en-US"/>
        </w:rPr>
        <w:t>di</w:t>
      </w:r>
      <w:r w:rsidRPr="00435FF6">
        <w:rPr>
          <w:color w:val="auto"/>
        </w:rPr>
        <w:t>dalam Islam.</w:t>
      </w:r>
    </w:p>
    <w:p w:rsidR="00B93CE9" w:rsidRPr="00435FF6" w:rsidRDefault="00B93CE9" w:rsidP="00B93CE9">
      <w:pPr>
        <w:pStyle w:val="ListParagraph"/>
        <w:numPr>
          <w:ilvl w:val="0"/>
          <w:numId w:val="8"/>
        </w:numPr>
        <w:spacing w:line="480" w:lineRule="auto"/>
        <w:ind w:left="1418" w:hanging="284"/>
        <w:jc w:val="both"/>
        <w:rPr>
          <w:color w:val="auto"/>
        </w:rPr>
      </w:pPr>
      <w:r w:rsidRPr="00435FF6">
        <w:rPr>
          <w:color w:val="auto"/>
        </w:rPr>
        <w:t xml:space="preserve">Zalim, adalah </w:t>
      </w:r>
      <w:proofErr w:type="spellStart"/>
      <w:r w:rsidRPr="00435FF6">
        <w:rPr>
          <w:color w:val="auto"/>
          <w:lang w:val="en-US"/>
        </w:rPr>
        <w:t>jual</w:t>
      </w:r>
      <w:proofErr w:type="spellEnd"/>
      <w:r w:rsidRPr="00435FF6">
        <w:rPr>
          <w:color w:val="auto"/>
          <w:lang w:val="en-US"/>
        </w:rPr>
        <w:t xml:space="preserve"> </w:t>
      </w:r>
      <w:proofErr w:type="spellStart"/>
      <w:r w:rsidRPr="00435FF6">
        <w:rPr>
          <w:color w:val="auto"/>
          <w:lang w:val="en-US"/>
        </w:rPr>
        <w:t>beli</w:t>
      </w:r>
      <w:proofErr w:type="spellEnd"/>
      <w:r w:rsidRPr="00435FF6">
        <w:rPr>
          <w:color w:val="auto"/>
        </w:rPr>
        <w:t xml:space="preserve"> yang menyebabkan ketidakadila</w:t>
      </w:r>
      <w:r w:rsidRPr="00435FF6">
        <w:rPr>
          <w:color w:val="auto"/>
          <w:lang w:val="en-US"/>
        </w:rPr>
        <w:t>n</w:t>
      </w:r>
      <w:r w:rsidRPr="00435FF6">
        <w:rPr>
          <w:color w:val="auto"/>
        </w:rPr>
        <w:t xml:space="preserve"> untuk pihak lainnya.</w:t>
      </w:r>
    </w:p>
    <w:p w:rsidR="00B93CE9" w:rsidRPr="00435FF6" w:rsidRDefault="00B93CE9" w:rsidP="00B93CE9">
      <w:pPr>
        <w:pStyle w:val="ListParagraph"/>
        <w:numPr>
          <w:ilvl w:val="0"/>
          <w:numId w:val="7"/>
        </w:numPr>
        <w:spacing w:line="480" w:lineRule="auto"/>
        <w:ind w:left="1134" w:hanging="283"/>
        <w:jc w:val="both"/>
        <w:rPr>
          <w:color w:val="auto"/>
        </w:rPr>
      </w:pPr>
      <w:r w:rsidRPr="00435FF6">
        <w:rPr>
          <w:color w:val="auto"/>
        </w:rPr>
        <w:lastRenderedPageBreak/>
        <w:t>Prinsip Operasional Bank Syariah</w:t>
      </w:r>
    </w:p>
    <w:p w:rsidR="00B93CE9" w:rsidRPr="00435FF6" w:rsidRDefault="00B93CE9" w:rsidP="00B93CE9">
      <w:pPr>
        <w:pStyle w:val="ListParagraph"/>
        <w:spacing w:line="480" w:lineRule="auto"/>
        <w:ind w:left="1134" w:firstLine="567"/>
        <w:jc w:val="both"/>
        <w:rPr>
          <w:color w:val="auto"/>
        </w:rPr>
      </w:pPr>
      <w:r w:rsidRPr="00435FF6">
        <w:rPr>
          <w:color w:val="auto"/>
        </w:rPr>
        <w:t>Dalam UU RI No. 10 Tahun 1998 Pasal 1 Ayat 13 mengenai Perbankan dijelaskan: “</w:t>
      </w:r>
      <w:r w:rsidR="00435FF6" w:rsidRPr="00435FF6">
        <w:rPr>
          <w:color w:val="auto"/>
        </w:rPr>
        <w:t xml:space="preserve">Prinsip-prinsip Syariah </w:t>
      </w:r>
      <w:proofErr w:type="spellStart"/>
      <w:r w:rsidR="00EE2425">
        <w:rPr>
          <w:color w:val="auto"/>
          <w:lang w:val="en-US"/>
        </w:rPr>
        <w:t>merupakan</w:t>
      </w:r>
      <w:proofErr w:type="spellEnd"/>
      <w:r w:rsidR="00435FF6" w:rsidRPr="00435FF6">
        <w:rPr>
          <w:color w:val="auto"/>
        </w:rPr>
        <w:t xml:space="preserve"> kontrak </w:t>
      </w:r>
      <w:r w:rsidR="00EE2425">
        <w:rPr>
          <w:color w:val="auto"/>
          <w:lang w:val="en-US"/>
        </w:rPr>
        <w:t xml:space="preserve">yang </w:t>
      </w:r>
      <w:proofErr w:type="spellStart"/>
      <w:r w:rsidR="00EE2425">
        <w:rPr>
          <w:color w:val="auto"/>
          <w:lang w:val="en-US"/>
        </w:rPr>
        <w:t>telah</w:t>
      </w:r>
      <w:proofErr w:type="spellEnd"/>
      <w:r w:rsidR="00EE2425">
        <w:rPr>
          <w:color w:val="auto"/>
          <w:lang w:val="en-US"/>
        </w:rPr>
        <w:t xml:space="preserve"> </w:t>
      </w:r>
      <w:proofErr w:type="spellStart"/>
      <w:r w:rsidR="00EE2425">
        <w:rPr>
          <w:color w:val="auto"/>
          <w:lang w:val="en-US"/>
        </w:rPr>
        <w:t>diatur</w:t>
      </w:r>
      <w:proofErr w:type="spellEnd"/>
      <w:r w:rsidR="00EE2425">
        <w:rPr>
          <w:color w:val="auto"/>
          <w:lang w:val="en-US"/>
        </w:rPr>
        <w:t xml:space="preserve"> </w:t>
      </w:r>
      <w:r w:rsidR="00435FF6" w:rsidRPr="00435FF6">
        <w:rPr>
          <w:color w:val="auto"/>
        </w:rPr>
        <w:t xml:space="preserve">berdasarkan hukum </w:t>
      </w:r>
      <w:proofErr w:type="spellStart"/>
      <w:r w:rsidR="00EE2425">
        <w:rPr>
          <w:color w:val="auto"/>
          <w:lang w:val="en-US"/>
        </w:rPr>
        <w:t>i</w:t>
      </w:r>
      <w:proofErr w:type="spellEnd"/>
      <w:r w:rsidR="00435FF6" w:rsidRPr="00435FF6">
        <w:rPr>
          <w:color w:val="auto"/>
        </w:rPr>
        <w:t xml:space="preserve">slam </w:t>
      </w:r>
      <w:proofErr w:type="spellStart"/>
      <w:r w:rsidR="00EE2425">
        <w:rPr>
          <w:color w:val="auto"/>
          <w:lang w:val="en-US"/>
        </w:rPr>
        <w:t>tentang</w:t>
      </w:r>
      <w:proofErr w:type="spellEnd"/>
      <w:r w:rsidR="00EE2425">
        <w:rPr>
          <w:color w:val="auto"/>
          <w:lang w:val="en-US"/>
        </w:rPr>
        <w:t xml:space="preserve"> </w:t>
      </w:r>
      <w:proofErr w:type="spellStart"/>
      <w:r w:rsidR="00EE2425">
        <w:rPr>
          <w:color w:val="auto"/>
          <w:lang w:val="en-US"/>
        </w:rPr>
        <w:t>simpan</w:t>
      </w:r>
      <w:proofErr w:type="spellEnd"/>
      <w:r w:rsidR="00EE2425">
        <w:rPr>
          <w:color w:val="auto"/>
          <w:lang w:val="en-US"/>
        </w:rPr>
        <w:t xml:space="preserve"> </w:t>
      </w:r>
      <w:proofErr w:type="spellStart"/>
      <w:r w:rsidR="00EE2425">
        <w:rPr>
          <w:color w:val="auto"/>
          <w:lang w:val="en-US"/>
        </w:rPr>
        <w:t>meminjam</w:t>
      </w:r>
      <w:proofErr w:type="spellEnd"/>
      <w:r w:rsidR="00EE2425">
        <w:rPr>
          <w:color w:val="auto"/>
          <w:lang w:val="en-US"/>
        </w:rPr>
        <w:t xml:space="preserve"> </w:t>
      </w:r>
      <w:proofErr w:type="spellStart"/>
      <w:r w:rsidR="00EE2425">
        <w:rPr>
          <w:color w:val="auto"/>
          <w:lang w:val="en-US"/>
        </w:rPr>
        <w:t>antara</w:t>
      </w:r>
      <w:proofErr w:type="spellEnd"/>
      <w:r w:rsidR="00EE2425">
        <w:rPr>
          <w:color w:val="auto"/>
          <w:lang w:val="en-US"/>
        </w:rPr>
        <w:t xml:space="preserve"> bank dan </w:t>
      </w:r>
      <w:proofErr w:type="spellStart"/>
      <w:r w:rsidR="00EE2425">
        <w:rPr>
          <w:color w:val="auto"/>
          <w:lang w:val="en-US"/>
        </w:rPr>
        <w:t>pihak</w:t>
      </w:r>
      <w:proofErr w:type="spellEnd"/>
      <w:r w:rsidR="00EE2425">
        <w:rPr>
          <w:color w:val="auto"/>
          <w:lang w:val="en-US"/>
        </w:rPr>
        <w:t xml:space="preserve"> lain </w:t>
      </w:r>
      <w:r w:rsidR="00435FF6" w:rsidRPr="00435FF6">
        <w:rPr>
          <w:color w:val="auto"/>
        </w:rPr>
        <w:t>serta kegiatan komersial dan lainnya yang disebutkan dalam Syariah. Rencana pembiayaan atas dasar jual beli barang dengan memperoleh keuntungan (Murabahah)</w:t>
      </w:r>
      <w:r w:rsidR="00EE2425">
        <w:rPr>
          <w:color w:val="auto"/>
          <w:lang w:val="en-US"/>
        </w:rPr>
        <w:t xml:space="preserve">, </w:t>
      </w:r>
      <w:proofErr w:type="spellStart"/>
      <w:r w:rsidR="00EE2425">
        <w:rPr>
          <w:color w:val="auto"/>
          <w:lang w:val="en-US"/>
        </w:rPr>
        <w:t>penanaman</w:t>
      </w:r>
      <w:proofErr w:type="spellEnd"/>
      <w:r w:rsidR="00EE2425">
        <w:rPr>
          <w:color w:val="auto"/>
          <w:lang w:val="en-US"/>
        </w:rPr>
        <w:t xml:space="preserve"> modal (</w:t>
      </w:r>
      <w:proofErr w:type="spellStart"/>
      <w:r w:rsidR="00EE2425">
        <w:rPr>
          <w:color w:val="auto"/>
          <w:lang w:val="en-US"/>
        </w:rPr>
        <w:t>Musyarakah</w:t>
      </w:r>
      <w:proofErr w:type="spellEnd"/>
      <w:r w:rsidR="00EE2425">
        <w:rPr>
          <w:color w:val="auto"/>
          <w:lang w:val="en-US"/>
        </w:rPr>
        <w:t xml:space="preserve">) </w:t>
      </w:r>
      <w:proofErr w:type="spellStart"/>
      <w:r w:rsidR="00EE2425">
        <w:rPr>
          <w:color w:val="auto"/>
          <w:lang w:val="en-US"/>
        </w:rPr>
        <w:t>pembiayaan</w:t>
      </w:r>
      <w:proofErr w:type="spellEnd"/>
      <w:r w:rsidR="00EE2425">
        <w:rPr>
          <w:color w:val="auto"/>
          <w:lang w:val="en-US"/>
        </w:rPr>
        <w:t xml:space="preserve"> </w:t>
      </w:r>
      <w:proofErr w:type="spellStart"/>
      <w:r w:rsidR="00EE2425">
        <w:rPr>
          <w:color w:val="auto"/>
          <w:lang w:val="en-US"/>
        </w:rPr>
        <w:t>bagi</w:t>
      </w:r>
      <w:proofErr w:type="spellEnd"/>
      <w:r w:rsidR="00EE2425">
        <w:rPr>
          <w:color w:val="auto"/>
          <w:lang w:val="en-US"/>
        </w:rPr>
        <w:t xml:space="preserve"> </w:t>
      </w:r>
      <w:proofErr w:type="spellStart"/>
      <w:r w:rsidR="00EE2425">
        <w:rPr>
          <w:color w:val="auto"/>
          <w:lang w:val="en-US"/>
        </w:rPr>
        <w:t>hasil</w:t>
      </w:r>
      <w:proofErr w:type="spellEnd"/>
      <w:r w:rsidR="00EE2425">
        <w:rPr>
          <w:color w:val="auto"/>
          <w:lang w:val="en-US"/>
        </w:rPr>
        <w:t xml:space="preserve"> (</w:t>
      </w:r>
      <w:proofErr w:type="spellStart"/>
      <w:r w:rsidR="00EE2425">
        <w:rPr>
          <w:color w:val="auto"/>
          <w:lang w:val="en-US"/>
        </w:rPr>
        <w:t>Mudharabah</w:t>
      </w:r>
      <w:proofErr w:type="spellEnd"/>
      <w:r w:rsidR="00EE2425">
        <w:rPr>
          <w:color w:val="auto"/>
          <w:lang w:val="en-US"/>
        </w:rPr>
        <w:t>),</w:t>
      </w:r>
      <w:r w:rsidR="00435FF6" w:rsidRPr="00435FF6">
        <w:rPr>
          <w:color w:val="auto"/>
          <w:lang w:val="en-US"/>
        </w:rPr>
        <w:t xml:space="preserve"> </w:t>
      </w:r>
      <w:r w:rsidR="00435FF6" w:rsidRPr="00435FF6">
        <w:rPr>
          <w:color w:val="auto"/>
        </w:rPr>
        <w:t>pembiayaan atas barang modal atas dasar sewa murni tanpa opsi (Ijarah) atau pengalihan sewa harta benda dari satu bank ke bank lain</w:t>
      </w:r>
      <w:r w:rsidR="00435FF6" w:rsidRPr="00435FF6">
        <w:rPr>
          <w:color w:val="auto"/>
          <w:lang w:val="en-US"/>
        </w:rPr>
        <w:t xml:space="preserve">. </w:t>
      </w:r>
      <w:r w:rsidRPr="00435FF6">
        <w:rPr>
          <w:color w:val="auto"/>
        </w:rPr>
        <w:t xml:space="preserve"> (</w:t>
      </w:r>
      <w:r w:rsidRPr="00435FF6">
        <w:rPr>
          <w:i/>
          <w:color w:val="auto"/>
        </w:rPr>
        <w:t>Ijarah wa Istiqna</w:t>
      </w:r>
      <w:r w:rsidRPr="00435FF6">
        <w:rPr>
          <w:color w:val="auto"/>
        </w:rPr>
        <w:t>)”. Dalam bukunya, Alma dan Priansa (2014: 13) menjelaskan masing-masing prinsip sebagai berikut:</w:t>
      </w:r>
    </w:p>
    <w:p w:rsidR="00B93CE9" w:rsidRPr="00435FF6" w:rsidRDefault="00B93CE9" w:rsidP="00B93CE9">
      <w:pPr>
        <w:pStyle w:val="ListParagraph"/>
        <w:numPr>
          <w:ilvl w:val="0"/>
          <w:numId w:val="9"/>
        </w:numPr>
        <w:spacing w:line="480" w:lineRule="auto"/>
        <w:ind w:left="1418" w:hanging="284"/>
        <w:jc w:val="both"/>
        <w:rPr>
          <w:color w:val="auto"/>
        </w:rPr>
      </w:pPr>
      <w:r w:rsidRPr="00435FF6">
        <w:rPr>
          <w:color w:val="auto"/>
        </w:rPr>
        <w:t xml:space="preserve">Prinsip Mudharabah, kesepakatan kerjasama bisnis </w:t>
      </w:r>
      <w:proofErr w:type="spellStart"/>
      <w:r w:rsidR="00EE2425">
        <w:rPr>
          <w:color w:val="auto"/>
          <w:lang w:val="en-US"/>
        </w:rPr>
        <w:t>dengan</w:t>
      </w:r>
      <w:proofErr w:type="spellEnd"/>
      <w:r w:rsidR="00EE2425">
        <w:rPr>
          <w:color w:val="auto"/>
          <w:lang w:val="en-US"/>
        </w:rPr>
        <w:t xml:space="preserve"> basis </w:t>
      </w:r>
      <w:proofErr w:type="spellStart"/>
      <w:r w:rsidR="00EE2425">
        <w:rPr>
          <w:color w:val="auto"/>
          <w:lang w:val="en-US"/>
        </w:rPr>
        <w:t>bagi</w:t>
      </w:r>
      <w:proofErr w:type="spellEnd"/>
      <w:r w:rsidR="00EE2425">
        <w:rPr>
          <w:color w:val="auto"/>
          <w:lang w:val="en-US"/>
        </w:rPr>
        <w:t xml:space="preserve"> </w:t>
      </w:r>
      <w:proofErr w:type="spellStart"/>
      <w:r w:rsidR="00EE2425">
        <w:rPr>
          <w:color w:val="auto"/>
          <w:lang w:val="en-US"/>
        </w:rPr>
        <w:t>hasil</w:t>
      </w:r>
      <w:proofErr w:type="spellEnd"/>
      <w:r w:rsidR="00EE2425">
        <w:rPr>
          <w:color w:val="auto"/>
          <w:lang w:val="en-US"/>
        </w:rPr>
        <w:t xml:space="preserve"> </w:t>
      </w:r>
      <w:proofErr w:type="spellStart"/>
      <w:r w:rsidR="00EE2425">
        <w:rPr>
          <w:color w:val="auto"/>
          <w:lang w:val="en-US"/>
        </w:rPr>
        <w:t>dimana</w:t>
      </w:r>
      <w:proofErr w:type="spellEnd"/>
      <w:r w:rsidR="00EE2425">
        <w:rPr>
          <w:color w:val="auto"/>
          <w:lang w:val="en-US"/>
        </w:rPr>
        <w:t xml:space="preserve"> </w:t>
      </w:r>
      <w:proofErr w:type="spellStart"/>
      <w:r w:rsidR="00EE2425">
        <w:rPr>
          <w:color w:val="auto"/>
          <w:lang w:val="en-US"/>
        </w:rPr>
        <w:t>pemilik</w:t>
      </w:r>
      <w:proofErr w:type="spellEnd"/>
      <w:r w:rsidR="00EE2425">
        <w:rPr>
          <w:color w:val="auto"/>
          <w:lang w:val="en-US"/>
        </w:rPr>
        <w:t xml:space="preserve"> modal</w:t>
      </w:r>
      <w:r w:rsidR="00E33FD5">
        <w:rPr>
          <w:color w:val="auto"/>
          <w:lang w:val="en-US"/>
        </w:rPr>
        <w:t xml:space="preserve"> (</w:t>
      </w:r>
      <w:proofErr w:type="spellStart"/>
      <w:r w:rsidR="00E33FD5">
        <w:rPr>
          <w:i/>
          <w:iCs/>
          <w:color w:val="auto"/>
          <w:lang w:val="en-US"/>
        </w:rPr>
        <w:t>shahibul</w:t>
      </w:r>
      <w:proofErr w:type="spellEnd"/>
      <w:r w:rsidR="00E33FD5">
        <w:rPr>
          <w:i/>
          <w:iCs/>
          <w:color w:val="auto"/>
          <w:lang w:val="en-US"/>
        </w:rPr>
        <w:t xml:space="preserve"> mal)</w:t>
      </w:r>
      <w:r w:rsidR="00EE2425">
        <w:rPr>
          <w:color w:val="auto"/>
          <w:lang w:val="en-US"/>
        </w:rPr>
        <w:t xml:space="preserve"> </w:t>
      </w:r>
      <w:proofErr w:type="spellStart"/>
      <w:r w:rsidR="00EE2425">
        <w:rPr>
          <w:color w:val="auto"/>
          <w:lang w:val="en-US"/>
        </w:rPr>
        <w:t>akan</w:t>
      </w:r>
      <w:proofErr w:type="spellEnd"/>
      <w:r w:rsidR="00EE2425">
        <w:rPr>
          <w:color w:val="auto"/>
          <w:lang w:val="en-US"/>
        </w:rPr>
        <w:t xml:space="preserve"> </w:t>
      </w:r>
      <w:proofErr w:type="spellStart"/>
      <w:r w:rsidR="00EE2425">
        <w:rPr>
          <w:color w:val="auto"/>
          <w:lang w:val="en-US"/>
        </w:rPr>
        <w:t>memberikan</w:t>
      </w:r>
      <w:proofErr w:type="spellEnd"/>
      <w:r w:rsidR="00E33FD5">
        <w:rPr>
          <w:color w:val="auto"/>
          <w:lang w:val="en-US"/>
        </w:rPr>
        <w:t xml:space="preserve"> </w:t>
      </w:r>
      <w:proofErr w:type="spellStart"/>
      <w:r w:rsidR="00E33FD5">
        <w:rPr>
          <w:color w:val="auto"/>
          <w:lang w:val="en-US"/>
        </w:rPr>
        <w:t>seluruh</w:t>
      </w:r>
      <w:proofErr w:type="spellEnd"/>
      <w:r w:rsidRPr="00435FF6">
        <w:rPr>
          <w:color w:val="auto"/>
        </w:rPr>
        <w:t xml:space="preserve"> (100%) dana, sementara pihak lainnya sebagai pengelola (</w:t>
      </w:r>
      <w:r w:rsidRPr="00435FF6">
        <w:rPr>
          <w:i/>
          <w:color w:val="auto"/>
        </w:rPr>
        <w:t>mudharib</w:t>
      </w:r>
      <w:r w:rsidRPr="00435FF6">
        <w:rPr>
          <w:color w:val="auto"/>
        </w:rPr>
        <w:t>).</w:t>
      </w:r>
    </w:p>
    <w:p w:rsidR="00B93CE9" w:rsidRPr="00435FF6" w:rsidRDefault="00B93CE9" w:rsidP="00B93CE9">
      <w:pPr>
        <w:pStyle w:val="ListParagraph"/>
        <w:numPr>
          <w:ilvl w:val="0"/>
          <w:numId w:val="9"/>
        </w:numPr>
        <w:spacing w:line="480" w:lineRule="auto"/>
        <w:ind w:left="1418" w:hanging="284"/>
        <w:jc w:val="both"/>
        <w:rPr>
          <w:color w:val="auto"/>
        </w:rPr>
      </w:pPr>
      <w:r w:rsidRPr="00435FF6">
        <w:rPr>
          <w:color w:val="auto"/>
        </w:rPr>
        <w:t xml:space="preserve">Prinsip Musyarakah, kesepakatan kerjasama dari beberapa pihak untuk sebuah bisnis dan setiap pihak harus menyediakan kontribusi dana sesuai persetujuan jika laba dan risiko akan ditanggung bersama. </w:t>
      </w:r>
    </w:p>
    <w:p w:rsidR="00B93CE9" w:rsidRPr="00435FF6" w:rsidRDefault="00B93CE9" w:rsidP="00B93CE9">
      <w:pPr>
        <w:pStyle w:val="ListParagraph"/>
        <w:numPr>
          <w:ilvl w:val="0"/>
          <w:numId w:val="9"/>
        </w:numPr>
        <w:spacing w:line="480" w:lineRule="auto"/>
        <w:ind w:left="1418" w:hanging="284"/>
        <w:jc w:val="both"/>
        <w:rPr>
          <w:color w:val="auto"/>
        </w:rPr>
      </w:pPr>
      <w:r w:rsidRPr="00435FF6">
        <w:rPr>
          <w:color w:val="auto"/>
        </w:rPr>
        <w:t xml:space="preserve">Prinsip Wadi’ah, </w:t>
      </w:r>
      <w:proofErr w:type="spellStart"/>
      <w:r w:rsidR="00E33FD5">
        <w:rPr>
          <w:color w:val="auto"/>
          <w:lang w:val="en-US"/>
        </w:rPr>
        <w:t>sebuah</w:t>
      </w:r>
      <w:proofErr w:type="spellEnd"/>
      <w:r w:rsidR="00E33FD5">
        <w:rPr>
          <w:color w:val="auto"/>
          <w:lang w:val="en-US"/>
        </w:rPr>
        <w:t xml:space="preserve"> </w:t>
      </w:r>
      <w:proofErr w:type="spellStart"/>
      <w:r w:rsidR="00E33FD5">
        <w:rPr>
          <w:color w:val="auto"/>
          <w:lang w:val="en-US"/>
        </w:rPr>
        <w:t>akad</w:t>
      </w:r>
      <w:proofErr w:type="spellEnd"/>
      <w:r w:rsidR="00E33FD5">
        <w:rPr>
          <w:color w:val="auto"/>
          <w:lang w:val="en-US"/>
        </w:rPr>
        <w:t xml:space="preserve"> </w:t>
      </w:r>
      <w:proofErr w:type="spellStart"/>
      <w:r w:rsidR="00E33FD5">
        <w:rPr>
          <w:color w:val="auto"/>
          <w:lang w:val="en-US"/>
        </w:rPr>
        <w:t>penitipan</w:t>
      </w:r>
      <w:proofErr w:type="spellEnd"/>
      <w:r w:rsidR="00E33FD5">
        <w:rPr>
          <w:color w:val="auto"/>
          <w:lang w:val="en-US"/>
        </w:rPr>
        <w:t xml:space="preserve"> </w:t>
      </w:r>
      <w:proofErr w:type="spellStart"/>
      <w:r w:rsidR="00E33FD5">
        <w:rPr>
          <w:color w:val="auto"/>
          <w:lang w:val="en-US"/>
        </w:rPr>
        <w:t>dari</w:t>
      </w:r>
      <w:proofErr w:type="spellEnd"/>
      <w:r w:rsidR="00E33FD5">
        <w:rPr>
          <w:color w:val="auto"/>
          <w:lang w:val="en-US"/>
        </w:rPr>
        <w:t xml:space="preserve"> </w:t>
      </w:r>
      <w:proofErr w:type="spellStart"/>
      <w:r w:rsidR="00E33FD5">
        <w:rPr>
          <w:color w:val="auto"/>
          <w:lang w:val="en-US"/>
        </w:rPr>
        <w:t>satu</w:t>
      </w:r>
      <w:proofErr w:type="spellEnd"/>
      <w:r w:rsidR="00E33FD5">
        <w:rPr>
          <w:color w:val="auto"/>
          <w:lang w:val="en-US"/>
        </w:rPr>
        <w:t xml:space="preserve"> </w:t>
      </w:r>
      <w:proofErr w:type="spellStart"/>
      <w:r w:rsidR="00E33FD5">
        <w:rPr>
          <w:color w:val="auto"/>
          <w:lang w:val="en-US"/>
        </w:rPr>
        <w:t>pihak</w:t>
      </w:r>
      <w:proofErr w:type="spellEnd"/>
      <w:r w:rsidR="00E33FD5">
        <w:rPr>
          <w:color w:val="auto"/>
          <w:lang w:val="en-US"/>
        </w:rPr>
        <w:t xml:space="preserve"> </w:t>
      </w:r>
      <w:proofErr w:type="spellStart"/>
      <w:r w:rsidR="00E33FD5">
        <w:rPr>
          <w:color w:val="auto"/>
          <w:lang w:val="en-US"/>
        </w:rPr>
        <w:t>kepada</w:t>
      </w:r>
      <w:proofErr w:type="spellEnd"/>
      <w:r w:rsidR="00E33FD5">
        <w:rPr>
          <w:color w:val="auto"/>
          <w:lang w:val="en-US"/>
        </w:rPr>
        <w:t xml:space="preserve"> </w:t>
      </w:r>
      <w:proofErr w:type="spellStart"/>
      <w:r w:rsidR="00E33FD5">
        <w:rPr>
          <w:color w:val="auto"/>
          <w:lang w:val="en-US"/>
        </w:rPr>
        <w:t>pihak</w:t>
      </w:r>
      <w:proofErr w:type="spellEnd"/>
      <w:r w:rsidR="00E33FD5">
        <w:rPr>
          <w:color w:val="auto"/>
          <w:lang w:val="en-US"/>
        </w:rPr>
        <w:t xml:space="preserve"> </w:t>
      </w:r>
      <w:proofErr w:type="spellStart"/>
      <w:r w:rsidR="00E33FD5">
        <w:rPr>
          <w:color w:val="auto"/>
          <w:lang w:val="en-US"/>
        </w:rPr>
        <w:t>lainnya</w:t>
      </w:r>
      <w:proofErr w:type="spellEnd"/>
      <w:r w:rsidR="00E33FD5">
        <w:rPr>
          <w:color w:val="auto"/>
          <w:lang w:val="en-US"/>
        </w:rPr>
        <w:t xml:space="preserve"> </w:t>
      </w:r>
      <w:proofErr w:type="spellStart"/>
      <w:r w:rsidR="00E33FD5">
        <w:rPr>
          <w:color w:val="auto"/>
          <w:lang w:val="en-US"/>
        </w:rPr>
        <w:t>baik</w:t>
      </w:r>
      <w:proofErr w:type="spellEnd"/>
      <w:r w:rsidR="00E33FD5">
        <w:rPr>
          <w:color w:val="auto"/>
          <w:lang w:val="en-US"/>
        </w:rPr>
        <w:t xml:space="preserve"> </w:t>
      </w:r>
      <w:proofErr w:type="spellStart"/>
      <w:r w:rsidR="00E33FD5">
        <w:rPr>
          <w:color w:val="auto"/>
          <w:lang w:val="en-US"/>
        </w:rPr>
        <w:t>perorangan</w:t>
      </w:r>
      <w:proofErr w:type="spellEnd"/>
      <w:r w:rsidRPr="00435FF6">
        <w:rPr>
          <w:color w:val="auto"/>
        </w:rPr>
        <w:t xml:space="preserve"> atau perusahaan, dan wajib dijaga dan dikembalikan kapanpun si penitip membutuhkan. </w:t>
      </w:r>
    </w:p>
    <w:p w:rsidR="00B93CE9" w:rsidRPr="00435FF6" w:rsidRDefault="00B93CE9" w:rsidP="00B93CE9">
      <w:pPr>
        <w:pStyle w:val="ListParagraph"/>
        <w:numPr>
          <w:ilvl w:val="0"/>
          <w:numId w:val="9"/>
        </w:numPr>
        <w:spacing w:line="480" w:lineRule="auto"/>
        <w:ind w:left="1418" w:hanging="284"/>
        <w:jc w:val="both"/>
        <w:rPr>
          <w:color w:val="auto"/>
        </w:rPr>
      </w:pPr>
      <w:r w:rsidRPr="00435FF6">
        <w:rPr>
          <w:color w:val="auto"/>
        </w:rPr>
        <w:lastRenderedPageBreak/>
        <w:t>Prinsip Jual Beli, terdiri dari:</w:t>
      </w:r>
    </w:p>
    <w:p w:rsidR="00B93CE9" w:rsidRPr="00435FF6" w:rsidRDefault="00B93CE9" w:rsidP="00B93CE9">
      <w:pPr>
        <w:pStyle w:val="ListParagraph"/>
        <w:numPr>
          <w:ilvl w:val="0"/>
          <w:numId w:val="10"/>
        </w:numPr>
        <w:spacing w:line="480" w:lineRule="auto"/>
        <w:ind w:left="1701" w:hanging="283"/>
        <w:jc w:val="both"/>
        <w:rPr>
          <w:color w:val="auto"/>
        </w:rPr>
      </w:pPr>
      <w:r w:rsidRPr="00435FF6">
        <w:rPr>
          <w:color w:val="auto"/>
        </w:rPr>
        <w:t>Murabahah, transaksi jual beli produk dengan menjelaskan keuntungannya dan disetujui dari kedua pihak</w:t>
      </w:r>
    </w:p>
    <w:p w:rsidR="00B93CE9" w:rsidRPr="00435FF6" w:rsidRDefault="00B93CE9" w:rsidP="00B93CE9">
      <w:pPr>
        <w:pStyle w:val="ListParagraph"/>
        <w:numPr>
          <w:ilvl w:val="0"/>
          <w:numId w:val="10"/>
        </w:numPr>
        <w:spacing w:line="480" w:lineRule="auto"/>
        <w:ind w:left="1701" w:hanging="283"/>
        <w:jc w:val="both"/>
        <w:rPr>
          <w:color w:val="auto"/>
        </w:rPr>
      </w:pPr>
      <w:r w:rsidRPr="00435FF6">
        <w:rPr>
          <w:color w:val="auto"/>
        </w:rPr>
        <w:t>Salam, transaksi jual beli produk dengan pembayaran langsung dan barang diserahkan setelahnya.</w:t>
      </w:r>
    </w:p>
    <w:p w:rsidR="00B93CE9" w:rsidRPr="00435FF6" w:rsidRDefault="00B93CE9" w:rsidP="00B93CE9">
      <w:pPr>
        <w:pStyle w:val="ListParagraph"/>
        <w:numPr>
          <w:ilvl w:val="0"/>
          <w:numId w:val="10"/>
        </w:numPr>
        <w:spacing w:line="480" w:lineRule="auto"/>
        <w:ind w:left="1701" w:hanging="283"/>
        <w:jc w:val="both"/>
        <w:rPr>
          <w:color w:val="auto"/>
        </w:rPr>
      </w:pPr>
      <w:r w:rsidRPr="00435FF6">
        <w:rPr>
          <w:color w:val="auto"/>
        </w:rPr>
        <w:t xml:space="preserve">Istishna, transaksi jual beli produk yang serupa dengan salam tetapi </w:t>
      </w:r>
      <w:proofErr w:type="spellStart"/>
      <w:r w:rsidRPr="00435FF6">
        <w:rPr>
          <w:color w:val="auto"/>
          <w:lang w:val="en-US"/>
        </w:rPr>
        <w:t>pembayaran</w:t>
      </w:r>
      <w:proofErr w:type="spellEnd"/>
      <w:r w:rsidRPr="00435FF6">
        <w:rPr>
          <w:color w:val="auto"/>
          <w:lang w:val="en-US"/>
        </w:rPr>
        <w:t xml:space="preserve"> </w:t>
      </w:r>
      <w:proofErr w:type="spellStart"/>
      <w:r w:rsidRPr="00435FF6">
        <w:rPr>
          <w:color w:val="auto"/>
          <w:lang w:val="en-US"/>
        </w:rPr>
        <w:t>bisa</w:t>
      </w:r>
      <w:proofErr w:type="spellEnd"/>
      <w:r w:rsidRPr="00435FF6">
        <w:rPr>
          <w:color w:val="auto"/>
          <w:lang w:val="en-US"/>
        </w:rPr>
        <w:t xml:space="preserve"> </w:t>
      </w:r>
      <w:proofErr w:type="spellStart"/>
      <w:r w:rsidRPr="00435FF6">
        <w:rPr>
          <w:color w:val="auto"/>
          <w:lang w:val="en-US"/>
        </w:rPr>
        <w:t>diangsur</w:t>
      </w:r>
      <w:proofErr w:type="spellEnd"/>
      <w:r w:rsidRPr="00435FF6">
        <w:rPr>
          <w:color w:val="auto"/>
        </w:rPr>
        <w:t>.</w:t>
      </w:r>
    </w:p>
    <w:p w:rsidR="00B93CE9" w:rsidRPr="00435FF6" w:rsidRDefault="00B93CE9" w:rsidP="00B93CE9">
      <w:pPr>
        <w:pStyle w:val="ListParagraph"/>
        <w:numPr>
          <w:ilvl w:val="0"/>
          <w:numId w:val="9"/>
        </w:numPr>
        <w:spacing w:line="480" w:lineRule="auto"/>
        <w:ind w:left="1418" w:hanging="284"/>
        <w:jc w:val="both"/>
        <w:rPr>
          <w:color w:val="auto"/>
        </w:rPr>
      </w:pPr>
      <w:r w:rsidRPr="00435FF6">
        <w:rPr>
          <w:color w:val="auto"/>
        </w:rPr>
        <w:t>Jasa-Jasa:</w:t>
      </w:r>
    </w:p>
    <w:p w:rsidR="00B93CE9" w:rsidRPr="00435FF6" w:rsidRDefault="00B93CE9" w:rsidP="00B93CE9">
      <w:pPr>
        <w:pStyle w:val="ListParagraph"/>
        <w:numPr>
          <w:ilvl w:val="0"/>
          <w:numId w:val="11"/>
        </w:numPr>
        <w:spacing w:line="480" w:lineRule="auto"/>
        <w:ind w:left="1701" w:hanging="283"/>
        <w:jc w:val="both"/>
        <w:rPr>
          <w:color w:val="auto"/>
        </w:rPr>
      </w:pPr>
      <w:r w:rsidRPr="00435FF6">
        <w:rPr>
          <w:color w:val="auto"/>
        </w:rPr>
        <w:t xml:space="preserve">Ijarah, transaksi peralihan hak guna dari produk maupun jasa, </w:t>
      </w:r>
      <w:proofErr w:type="spellStart"/>
      <w:r w:rsidRPr="00435FF6">
        <w:rPr>
          <w:color w:val="auto"/>
          <w:lang w:val="en-US"/>
        </w:rPr>
        <w:t>dengan</w:t>
      </w:r>
      <w:proofErr w:type="spellEnd"/>
      <w:r w:rsidRPr="00435FF6">
        <w:rPr>
          <w:color w:val="auto"/>
        </w:rPr>
        <w:t xml:space="preserve"> pembayaran upah sewa, tanpa disertai peralihan hak milik dari produk tersebut. </w:t>
      </w:r>
    </w:p>
    <w:p w:rsidR="00B93CE9" w:rsidRPr="00435FF6" w:rsidRDefault="00B93CE9" w:rsidP="00B93CE9">
      <w:pPr>
        <w:pStyle w:val="ListParagraph"/>
        <w:numPr>
          <w:ilvl w:val="0"/>
          <w:numId w:val="11"/>
        </w:numPr>
        <w:spacing w:line="480" w:lineRule="auto"/>
        <w:ind w:left="1701" w:hanging="283"/>
        <w:jc w:val="both"/>
        <w:rPr>
          <w:color w:val="auto"/>
        </w:rPr>
      </w:pPr>
      <w:r w:rsidRPr="00435FF6">
        <w:rPr>
          <w:color w:val="auto"/>
        </w:rPr>
        <w:t xml:space="preserve">Wakalah, pemberian kuasa dari nasabah kepada bank guna menggantikannya melaksanakan aktivitas jasa tertentu, misalnya </w:t>
      </w:r>
      <w:r w:rsidRPr="00435FF6">
        <w:rPr>
          <w:i/>
          <w:color w:val="auto"/>
        </w:rPr>
        <w:t>transfer</w:t>
      </w:r>
      <w:r w:rsidRPr="00435FF6">
        <w:rPr>
          <w:color w:val="auto"/>
        </w:rPr>
        <w:t>.</w:t>
      </w:r>
    </w:p>
    <w:p w:rsidR="00B93CE9" w:rsidRPr="00435FF6" w:rsidRDefault="00B93CE9" w:rsidP="00B93CE9">
      <w:pPr>
        <w:pStyle w:val="ListParagraph"/>
        <w:numPr>
          <w:ilvl w:val="0"/>
          <w:numId w:val="11"/>
        </w:numPr>
        <w:spacing w:line="480" w:lineRule="auto"/>
        <w:ind w:left="1701" w:hanging="283"/>
        <w:jc w:val="both"/>
        <w:rPr>
          <w:color w:val="auto"/>
        </w:rPr>
      </w:pPr>
      <w:r w:rsidRPr="00435FF6">
        <w:rPr>
          <w:color w:val="auto"/>
        </w:rPr>
        <w:t>Kafalah, jaminan dari penanggung untuk pihak ketiga guna melunasi kewajiban pihak kedua maupun yang ditanggung.</w:t>
      </w:r>
    </w:p>
    <w:p w:rsidR="00B93CE9" w:rsidRPr="00435FF6" w:rsidRDefault="00B25685" w:rsidP="00B93CE9">
      <w:pPr>
        <w:pStyle w:val="ListParagraph"/>
        <w:numPr>
          <w:ilvl w:val="0"/>
          <w:numId w:val="11"/>
        </w:numPr>
        <w:spacing w:line="480" w:lineRule="auto"/>
        <w:ind w:left="1701" w:hanging="283"/>
        <w:jc w:val="both"/>
        <w:rPr>
          <w:color w:val="auto"/>
        </w:rPr>
      </w:pPr>
      <w:r w:rsidRPr="00435FF6">
        <w:rPr>
          <w:noProof/>
          <w:color w:val="auto"/>
          <w:lang w:eastAsia="id-ID"/>
        </w:rPr>
        <mc:AlternateContent>
          <mc:Choice Requires="wps">
            <w:drawing>
              <wp:anchor distT="0" distB="0" distL="114300" distR="114300" simplePos="0" relativeHeight="251723776" behindDoc="0" locked="0" layoutInCell="1" allowOverlap="1" wp14:anchorId="14AD3CBC" wp14:editId="54FFBC7B">
                <wp:simplePos x="0" y="0"/>
                <wp:positionH relativeFrom="column">
                  <wp:posOffset>3684905</wp:posOffset>
                </wp:positionH>
                <wp:positionV relativeFrom="paragraph">
                  <wp:posOffset>11186795</wp:posOffset>
                </wp:positionV>
                <wp:extent cx="1362075" cy="257175"/>
                <wp:effectExtent l="0" t="0" r="952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r>
                              <w:t>Lanjutan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AD3CBC" id="Text Box 25" o:spid="_x0000_s1029" type="#_x0000_t202" style="position:absolute;left:0;text-align:left;margin-left:290.15pt;margin-top:880.85pt;width:107.2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" fillcolor="white [3201]" stroked="f" strokeweight=".5pt">
                <v:textbox>
                  <w:txbxContent>
                    <w:p w:rsidR="00422473" w:rsidRDefault="00422473" w:rsidP="00B93CE9">
                      <w:r>
                        <w:t>Lanjutan</w:t>
                      </w:r>
                    </w:p>
                  </w:txbxContent>
                </v:textbox>
              </v:shape>
            </w:pict>
          </mc:Fallback>
        </mc:AlternateContent>
      </w:r>
      <w:r w:rsidR="00B93CE9" w:rsidRPr="00435FF6">
        <w:rPr>
          <w:color w:val="auto"/>
        </w:rPr>
        <w:t xml:space="preserve">Sharf, tansaksi </w:t>
      </w:r>
      <w:proofErr w:type="spellStart"/>
      <w:r w:rsidR="00E33FD5">
        <w:rPr>
          <w:color w:val="auto"/>
          <w:lang w:val="en-US"/>
        </w:rPr>
        <w:t>mata</w:t>
      </w:r>
      <w:proofErr w:type="spellEnd"/>
      <w:r w:rsidR="00E33FD5">
        <w:rPr>
          <w:color w:val="auto"/>
          <w:lang w:val="en-US"/>
        </w:rPr>
        <w:t xml:space="preserve"> uang yang di </w:t>
      </w:r>
      <w:proofErr w:type="spellStart"/>
      <w:r w:rsidR="00E33FD5">
        <w:rPr>
          <w:color w:val="auto"/>
          <w:lang w:val="en-US"/>
        </w:rPr>
        <w:t>perjual</w:t>
      </w:r>
      <w:proofErr w:type="spellEnd"/>
      <w:r w:rsidR="00E33FD5">
        <w:rPr>
          <w:color w:val="auto"/>
          <w:lang w:val="en-US"/>
        </w:rPr>
        <w:t xml:space="preserve"> </w:t>
      </w:r>
      <w:proofErr w:type="spellStart"/>
      <w:r w:rsidR="00E33FD5">
        <w:rPr>
          <w:color w:val="auto"/>
          <w:lang w:val="en-US"/>
        </w:rPr>
        <w:t>belikan</w:t>
      </w:r>
      <w:proofErr w:type="spellEnd"/>
      <w:r w:rsidR="00E33FD5">
        <w:rPr>
          <w:color w:val="auto"/>
          <w:lang w:val="en-US"/>
        </w:rPr>
        <w:t xml:space="preserve"> </w:t>
      </w:r>
      <w:proofErr w:type="spellStart"/>
      <w:r w:rsidR="00E33FD5">
        <w:rPr>
          <w:color w:val="auto"/>
          <w:lang w:val="en-US"/>
        </w:rPr>
        <w:t>secara</w:t>
      </w:r>
      <w:proofErr w:type="spellEnd"/>
      <w:r w:rsidR="00E33FD5">
        <w:rPr>
          <w:color w:val="auto"/>
          <w:lang w:val="en-US"/>
        </w:rPr>
        <w:t xml:space="preserve"> </w:t>
      </w:r>
      <w:proofErr w:type="spellStart"/>
      <w:r w:rsidR="00E33FD5">
        <w:rPr>
          <w:color w:val="auto"/>
          <w:lang w:val="en-US"/>
        </w:rPr>
        <w:t>kontan</w:t>
      </w:r>
      <w:proofErr w:type="spellEnd"/>
      <w:r w:rsidR="00E33FD5">
        <w:rPr>
          <w:color w:val="auto"/>
          <w:lang w:val="en-US"/>
        </w:rPr>
        <w:t xml:space="preserve"> </w:t>
      </w:r>
      <w:proofErr w:type="spellStart"/>
      <w:r w:rsidR="00E33FD5">
        <w:rPr>
          <w:color w:val="auto"/>
          <w:lang w:val="en-US"/>
        </w:rPr>
        <w:t>atau</w:t>
      </w:r>
      <w:proofErr w:type="spellEnd"/>
      <w:r w:rsidR="00E33FD5">
        <w:rPr>
          <w:color w:val="auto"/>
          <w:lang w:val="en-US"/>
        </w:rPr>
        <w:t xml:space="preserve"> </w:t>
      </w:r>
      <w:proofErr w:type="spellStart"/>
      <w:r w:rsidR="00E33FD5">
        <w:rPr>
          <w:color w:val="auto"/>
          <w:lang w:val="en-US"/>
        </w:rPr>
        <w:t>langsung</w:t>
      </w:r>
      <w:proofErr w:type="spellEnd"/>
      <w:r w:rsidR="00E33FD5">
        <w:rPr>
          <w:color w:val="auto"/>
          <w:lang w:val="en-US"/>
        </w:rPr>
        <w:t xml:space="preserve"> </w:t>
      </w:r>
      <w:proofErr w:type="spellStart"/>
      <w:r w:rsidR="00E33FD5">
        <w:rPr>
          <w:color w:val="auto"/>
          <w:lang w:val="en-US"/>
        </w:rPr>
        <w:t>dengan</w:t>
      </w:r>
      <w:proofErr w:type="spellEnd"/>
      <w:r w:rsidR="00E33FD5">
        <w:rPr>
          <w:color w:val="auto"/>
          <w:lang w:val="en-US"/>
        </w:rPr>
        <w:t xml:space="preserve"> </w:t>
      </w:r>
      <w:proofErr w:type="spellStart"/>
      <w:r w:rsidR="00E33FD5">
        <w:rPr>
          <w:color w:val="auto"/>
          <w:lang w:val="en-US"/>
        </w:rPr>
        <w:t>sesuai</w:t>
      </w:r>
      <w:proofErr w:type="spellEnd"/>
      <w:r w:rsidR="00E33FD5">
        <w:rPr>
          <w:color w:val="auto"/>
          <w:lang w:val="en-US"/>
        </w:rPr>
        <w:t xml:space="preserve"> </w:t>
      </w:r>
      <w:proofErr w:type="spellStart"/>
      <w:r w:rsidR="00E33FD5">
        <w:rPr>
          <w:color w:val="auto"/>
          <w:lang w:val="en-US"/>
        </w:rPr>
        <w:t>harga</w:t>
      </w:r>
      <w:proofErr w:type="spellEnd"/>
      <w:r w:rsidR="00E33FD5">
        <w:rPr>
          <w:color w:val="auto"/>
          <w:lang w:val="en-US"/>
        </w:rPr>
        <w:t xml:space="preserve"> pasar yang </w:t>
      </w:r>
      <w:proofErr w:type="spellStart"/>
      <w:r w:rsidR="00E33FD5">
        <w:rPr>
          <w:color w:val="auto"/>
          <w:lang w:val="en-US"/>
        </w:rPr>
        <w:t>telah</w:t>
      </w:r>
      <w:proofErr w:type="spellEnd"/>
      <w:r w:rsidR="00E33FD5">
        <w:rPr>
          <w:color w:val="auto"/>
          <w:lang w:val="en-US"/>
        </w:rPr>
        <w:t xml:space="preserve"> </w:t>
      </w:r>
      <w:proofErr w:type="spellStart"/>
      <w:r w:rsidR="00E33FD5">
        <w:rPr>
          <w:color w:val="auto"/>
          <w:lang w:val="en-US"/>
        </w:rPr>
        <w:t>disepakati</w:t>
      </w:r>
      <w:proofErr w:type="spellEnd"/>
      <w:r w:rsidR="00E33FD5">
        <w:rPr>
          <w:color w:val="auto"/>
          <w:lang w:val="en-US"/>
        </w:rPr>
        <w:t xml:space="preserve"> </w:t>
      </w:r>
      <w:proofErr w:type="spellStart"/>
      <w:r w:rsidR="00E33FD5">
        <w:rPr>
          <w:color w:val="auto"/>
          <w:lang w:val="en-US"/>
        </w:rPr>
        <w:t>ketika</w:t>
      </w:r>
      <w:proofErr w:type="spellEnd"/>
      <w:r w:rsidR="00E33FD5">
        <w:rPr>
          <w:color w:val="auto"/>
          <w:lang w:val="en-US"/>
        </w:rPr>
        <w:t xml:space="preserve"> </w:t>
      </w:r>
      <w:proofErr w:type="spellStart"/>
      <w:r w:rsidR="00E33FD5">
        <w:rPr>
          <w:color w:val="auto"/>
          <w:lang w:val="en-US"/>
        </w:rPr>
        <w:t>transaksi</w:t>
      </w:r>
      <w:proofErr w:type="spellEnd"/>
      <w:r w:rsidR="00E33FD5">
        <w:rPr>
          <w:color w:val="auto"/>
          <w:lang w:val="en-US"/>
        </w:rPr>
        <w:t>.</w:t>
      </w:r>
    </w:p>
    <w:p w:rsidR="00B93CE9" w:rsidRPr="00435FF6" w:rsidRDefault="00B93CE9" w:rsidP="00B93CE9">
      <w:pPr>
        <w:pStyle w:val="ListParagraph"/>
        <w:numPr>
          <w:ilvl w:val="0"/>
          <w:numId w:val="9"/>
        </w:numPr>
        <w:spacing w:line="480" w:lineRule="auto"/>
        <w:ind w:left="1418" w:hanging="284"/>
        <w:jc w:val="both"/>
        <w:rPr>
          <w:color w:val="auto"/>
        </w:rPr>
      </w:pPr>
      <w:r w:rsidRPr="00435FF6">
        <w:rPr>
          <w:color w:val="auto"/>
        </w:rPr>
        <w:t xml:space="preserve">Prinsip kebajikan, </w:t>
      </w:r>
      <w:proofErr w:type="spellStart"/>
      <w:r w:rsidR="00E33FD5">
        <w:rPr>
          <w:color w:val="auto"/>
          <w:lang w:val="en-US"/>
        </w:rPr>
        <w:t>merupakan</w:t>
      </w:r>
      <w:proofErr w:type="spellEnd"/>
      <w:r w:rsidR="00E33FD5">
        <w:rPr>
          <w:color w:val="auto"/>
          <w:lang w:val="en-US"/>
        </w:rPr>
        <w:t xml:space="preserve"> </w:t>
      </w:r>
      <w:proofErr w:type="spellStart"/>
      <w:r w:rsidR="00E33FD5">
        <w:rPr>
          <w:color w:val="auto"/>
          <w:lang w:val="en-US"/>
        </w:rPr>
        <w:t>pengolahan</w:t>
      </w:r>
      <w:proofErr w:type="spellEnd"/>
      <w:r w:rsidR="00E33FD5">
        <w:rPr>
          <w:color w:val="auto"/>
          <w:lang w:val="en-US"/>
        </w:rPr>
        <w:t xml:space="preserve"> </w:t>
      </w:r>
      <w:r w:rsidRPr="00435FF6">
        <w:rPr>
          <w:color w:val="auto"/>
        </w:rPr>
        <w:t>bentuk zakat infaq shodaqoh (ZIS) dan lainnya</w:t>
      </w:r>
      <w:r w:rsidR="00E33FD5">
        <w:rPr>
          <w:color w:val="auto"/>
          <w:lang w:val="en-US"/>
        </w:rPr>
        <w:t xml:space="preserve"> yang </w:t>
      </w:r>
      <w:proofErr w:type="spellStart"/>
      <w:r w:rsidR="00E33FD5">
        <w:rPr>
          <w:color w:val="auto"/>
          <w:lang w:val="en-US"/>
        </w:rPr>
        <w:t>diperoleh</w:t>
      </w:r>
      <w:proofErr w:type="spellEnd"/>
      <w:r w:rsidRPr="00435FF6">
        <w:rPr>
          <w:color w:val="auto"/>
        </w:rPr>
        <w:t xml:space="preserve">, serta pendistribusian </w:t>
      </w:r>
      <w:r w:rsidRPr="00435FF6">
        <w:rPr>
          <w:i/>
          <w:color w:val="auto"/>
        </w:rPr>
        <w:t>qardul hasan</w:t>
      </w:r>
      <w:r w:rsidRPr="00435FF6">
        <w:rPr>
          <w:color w:val="auto"/>
        </w:rPr>
        <w:t xml:space="preserve"> yaitu pendistribusian berbentuk pinjaman untuk </w:t>
      </w:r>
      <w:r w:rsidRPr="00435FF6">
        <w:rPr>
          <w:color w:val="auto"/>
        </w:rPr>
        <w:lastRenderedPageBreak/>
        <w:t>membantu masyarakat kurang mampu dengan tidak mengharapkan imbalan kecuali pengembalian pokok hutang.</w:t>
      </w:r>
    </w:p>
    <w:p w:rsidR="00B93CE9" w:rsidRPr="00435FF6" w:rsidRDefault="00B93CE9" w:rsidP="00B93CE9">
      <w:pPr>
        <w:pStyle w:val="ListParagraph"/>
        <w:numPr>
          <w:ilvl w:val="0"/>
          <w:numId w:val="7"/>
        </w:numPr>
        <w:spacing w:line="480" w:lineRule="auto"/>
        <w:ind w:left="1134" w:hanging="283"/>
        <w:jc w:val="both"/>
        <w:rPr>
          <w:color w:val="auto"/>
        </w:rPr>
      </w:pPr>
      <w:r w:rsidRPr="00435FF6">
        <w:rPr>
          <w:color w:val="auto"/>
        </w:rPr>
        <w:t>Fungsi dan Peran Bank Syariah</w:t>
      </w:r>
    </w:p>
    <w:p w:rsidR="00435FF6" w:rsidRPr="00435FF6" w:rsidRDefault="00435FF6" w:rsidP="00435FF6">
      <w:pPr>
        <w:pStyle w:val="ListParagraph"/>
        <w:spacing w:line="480" w:lineRule="auto"/>
        <w:ind w:left="1134" w:firstLine="306"/>
        <w:jc w:val="both"/>
        <w:rPr>
          <w:color w:val="auto"/>
        </w:rPr>
      </w:pPr>
      <w:r w:rsidRPr="00435FF6">
        <w:rPr>
          <w:color w:val="auto"/>
        </w:rPr>
        <w:t>Perbankan syariah adalah lembaga yang menyelenggarakan usahanya sesuai dengan prinsip Islam. Dalam Undang-Undang Nomor 21 Tahun 2008 Bab 4 diatur mengenai tugas-tugas tertentu Bank Umum Syariah (BUS) dan Unit Usaha Syariah (UUS), antara lain:</w:t>
      </w:r>
    </w:p>
    <w:p w:rsidR="00435FF6" w:rsidRPr="00435FF6" w:rsidRDefault="00435FF6" w:rsidP="00435FF6">
      <w:pPr>
        <w:pStyle w:val="ListParagraph"/>
        <w:spacing w:line="480" w:lineRule="auto"/>
        <w:ind w:left="1134" w:firstLine="306"/>
        <w:jc w:val="both"/>
        <w:rPr>
          <w:color w:val="auto"/>
        </w:rPr>
      </w:pPr>
      <w:r w:rsidRPr="00435FF6">
        <w:rPr>
          <w:color w:val="auto"/>
        </w:rPr>
        <w:t xml:space="preserve">1) </w:t>
      </w:r>
      <w:r w:rsidR="003E2DED">
        <w:rPr>
          <w:color w:val="auto"/>
          <w:lang w:val="en-US"/>
        </w:rPr>
        <w:t xml:space="preserve">BUS </w:t>
      </w:r>
      <w:r w:rsidRPr="00435FF6">
        <w:rPr>
          <w:color w:val="auto"/>
        </w:rPr>
        <w:t>dan UUS bertanggung jawab dalam melaksanakan tugas penghimpunan dan penyaluran dana.</w:t>
      </w:r>
    </w:p>
    <w:p w:rsidR="00435FF6" w:rsidRPr="00435FF6" w:rsidRDefault="00435FF6" w:rsidP="00435FF6">
      <w:pPr>
        <w:pStyle w:val="ListParagraph"/>
        <w:spacing w:line="480" w:lineRule="auto"/>
        <w:ind w:left="1134" w:firstLine="306"/>
        <w:jc w:val="both"/>
        <w:rPr>
          <w:color w:val="auto"/>
        </w:rPr>
      </w:pPr>
      <w:r w:rsidRPr="00435FF6">
        <w:rPr>
          <w:color w:val="auto"/>
        </w:rPr>
        <w:t xml:space="preserve">2) </w:t>
      </w:r>
      <w:r w:rsidR="003E2DED">
        <w:rPr>
          <w:color w:val="auto"/>
          <w:lang w:val="en-US"/>
        </w:rPr>
        <w:t>BUS</w:t>
      </w:r>
      <w:r w:rsidRPr="00435FF6">
        <w:rPr>
          <w:color w:val="auto"/>
        </w:rPr>
        <w:t xml:space="preserve"> dan UUS d</w:t>
      </w:r>
      <w:proofErr w:type="spellStart"/>
      <w:r w:rsidR="003E2DED">
        <w:rPr>
          <w:color w:val="auto"/>
          <w:lang w:val="en-US"/>
        </w:rPr>
        <w:t>iperbolehkan</w:t>
      </w:r>
      <w:proofErr w:type="spellEnd"/>
      <w:r w:rsidRPr="00435FF6">
        <w:rPr>
          <w:color w:val="auto"/>
        </w:rPr>
        <w:t xml:space="preserve"> menyelenggarakan fungsi sosial sebagaiman</w:t>
      </w:r>
      <w:r w:rsidR="003E2DED">
        <w:rPr>
          <w:color w:val="auto"/>
          <w:lang w:val="en-US"/>
        </w:rPr>
        <w:t>a</w:t>
      </w:r>
      <w:r w:rsidRPr="00435FF6">
        <w:rPr>
          <w:color w:val="auto"/>
        </w:rPr>
        <w:t xml:space="preserve"> lembaga Baitul M</w:t>
      </w:r>
      <w:r w:rsidR="003E2DED">
        <w:rPr>
          <w:color w:val="auto"/>
          <w:lang w:val="en-US"/>
        </w:rPr>
        <w:t>a</w:t>
      </w:r>
      <w:r w:rsidRPr="00435FF6">
        <w:rPr>
          <w:color w:val="auto"/>
        </w:rPr>
        <w:t>al. Dengan kata lain m</w:t>
      </w:r>
      <w:proofErr w:type="spellStart"/>
      <w:r w:rsidR="003E2DED">
        <w:rPr>
          <w:color w:val="auto"/>
          <w:lang w:val="en-US"/>
        </w:rPr>
        <w:t>emperoleh</w:t>
      </w:r>
      <w:proofErr w:type="spellEnd"/>
      <w:r w:rsidRPr="00435FF6">
        <w:rPr>
          <w:color w:val="auto"/>
        </w:rPr>
        <w:t xml:space="preserve"> zakat, infaq, infak, hibah, dan dana sosial lainnya </w:t>
      </w:r>
      <w:proofErr w:type="spellStart"/>
      <w:r w:rsidR="003E2DED">
        <w:rPr>
          <w:color w:val="auto"/>
          <w:lang w:val="en-US"/>
        </w:rPr>
        <w:t>serta</w:t>
      </w:r>
      <w:proofErr w:type="spellEnd"/>
      <w:r w:rsidRPr="00435FF6">
        <w:rPr>
          <w:color w:val="auto"/>
        </w:rPr>
        <w:t xml:space="preserve"> me</w:t>
      </w:r>
      <w:proofErr w:type="spellStart"/>
      <w:r w:rsidR="003E2DED">
        <w:rPr>
          <w:color w:val="auto"/>
          <w:lang w:val="en-US"/>
        </w:rPr>
        <w:t>mberikan</w:t>
      </w:r>
      <w:proofErr w:type="spellEnd"/>
      <w:r w:rsidRPr="00435FF6">
        <w:rPr>
          <w:color w:val="auto"/>
        </w:rPr>
        <w:t xml:space="preserve"> kepada lembaga pengelola zakat.</w:t>
      </w:r>
    </w:p>
    <w:p w:rsidR="00435FF6" w:rsidRPr="00435FF6" w:rsidRDefault="00435FF6" w:rsidP="00435FF6">
      <w:pPr>
        <w:pStyle w:val="ListParagraph"/>
        <w:spacing w:line="480" w:lineRule="auto"/>
        <w:ind w:left="1134" w:firstLine="306"/>
        <w:jc w:val="both"/>
        <w:rPr>
          <w:color w:val="auto"/>
        </w:rPr>
      </w:pPr>
      <w:r w:rsidRPr="00435FF6">
        <w:rPr>
          <w:color w:val="auto"/>
        </w:rPr>
        <w:t xml:space="preserve">3) </w:t>
      </w:r>
      <w:r w:rsidR="003E2DED">
        <w:rPr>
          <w:color w:val="auto"/>
          <w:lang w:val="en-US"/>
        </w:rPr>
        <w:t>BUS</w:t>
      </w:r>
      <w:r w:rsidRPr="00435FF6">
        <w:rPr>
          <w:color w:val="auto"/>
        </w:rPr>
        <w:t xml:space="preserve"> dan UUS d</w:t>
      </w:r>
      <w:proofErr w:type="spellStart"/>
      <w:r w:rsidR="003E2DED">
        <w:rPr>
          <w:color w:val="auto"/>
          <w:lang w:val="en-US"/>
        </w:rPr>
        <w:t>iperbolehkan</w:t>
      </w:r>
      <w:proofErr w:type="spellEnd"/>
      <w:r w:rsidR="003E2DED">
        <w:rPr>
          <w:color w:val="auto"/>
          <w:lang w:val="en-US"/>
        </w:rPr>
        <w:t xml:space="preserve"> </w:t>
      </w:r>
      <w:proofErr w:type="spellStart"/>
      <w:r w:rsidR="003E2DED">
        <w:rPr>
          <w:color w:val="auto"/>
          <w:lang w:val="en-US"/>
        </w:rPr>
        <w:t>menerima</w:t>
      </w:r>
      <w:proofErr w:type="spellEnd"/>
      <w:r w:rsidR="003E2DED">
        <w:rPr>
          <w:color w:val="auto"/>
          <w:lang w:val="en-US"/>
        </w:rPr>
        <w:t xml:space="preserve"> dana </w:t>
      </w:r>
      <w:proofErr w:type="spellStart"/>
      <w:r w:rsidR="003E2DED">
        <w:rPr>
          <w:color w:val="auto"/>
          <w:lang w:val="en-US"/>
        </w:rPr>
        <w:t>bantuan</w:t>
      </w:r>
      <w:proofErr w:type="spellEnd"/>
      <w:r w:rsidR="003E2DED">
        <w:rPr>
          <w:color w:val="auto"/>
          <w:lang w:val="en-US"/>
        </w:rPr>
        <w:t xml:space="preserve"> </w:t>
      </w:r>
      <w:proofErr w:type="spellStart"/>
      <w:r w:rsidR="00ED29F6">
        <w:rPr>
          <w:color w:val="auto"/>
          <w:lang w:val="en-US"/>
        </w:rPr>
        <w:t>dari</w:t>
      </w:r>
      <w:proofErr w:type="spellEnd"/>
      <w:r w:rsidR="00ED29F6">
        <w:rPr>
          <w:color w:val="auto"/>
          <w:lang w:val="en-US"/>
        </w:rPr>
        <w:t xml:space="preserve"> dana </w:t>
      </w:r>
      <w:proofErr w:type="spellStart"/>
      <w:r w:rsidR="00ED29F6">
        <w:rPr>
          <w:color w:val="auto"/>
          <w:lang w:val="en-US"/>
        </w:rPr>
        <w:t>wakaf</w:t>
      </w:r>
      <w:proofErr w:type="spellEnd"/>
      <w:r w:rsidR="00ED29F6">
        <w:rPr>
          <w:color w:val="auto"/>
          <w:lang w:val="en-US"/>
        </w:rPr>
        <w:t xml:space="preserve"> dan </w:t>
      </w:r>
      <w:proofErr w:type="spellStart"/>
      <w:r w:rsidR="00ED29F6">
        <w:rPr>
          <w:color w:val="auto"/>
          <w:lang w:val="en-US"/>
        </w:rPr>
        <w:t>diperbolehkan</w:t>
      </w:r>
      <w:proofErr w:type="spellEnd"/>
      <w:r w:rsidR="00ED29F6">
        <w:rPr>
          <w:color w:val="auto"/>
          <w:lang w:val="en-US"/>
        </w:rPr>
        <w:t xml:space="preserve"> </w:t>
      </w:r>
      <w:proofErr w:type="spellStart"/>
      <w:r w:rsidR="00ED29F6">
        <w:rPr>
          <w:color w:val="auto"/>
          <w:lang w:val="en-US"/>
        </w:rPr>
        <w:t>memberi</w:t>
      </w:r>
      <w:proofErr w:type="spellEnd"/>
      <w:r w:rsidR="00ED29F6">
        <w:rPr>
          <w:color w:val="auto"/>
          <w:lang w:val="en-US"/>
        </w:rPr>
        <w:t xml:space="preserve"> dana</w:t>
      </w:r>
      <w:r w:rsidR="003E2DED">
        <w:rPr>
          <w:color w:val="auto"/>
          <w:lang w:val="en-US"/>
        </w:rPr>
        <w:t xml:space="preserve"> </w:t>
      </w:r>
      <w:proofErr w:type="spellStart"/>
      <w:r w:rsidR="003E2DED">
        <w:rPr>
          <w:color w:val="auto"/>
          <w:lang w:val="en-US"/>
        </w:rPr>
        <w:t>wakaf</w:t>
      </w:r>
      <w:proofErr w:type="spellEnd"/>
      <w:r w:rsidRPr="00435FF6">
        <w:rPr>
          <w:color w:val="auto"/>
        </w:rPr>
        <w:t xml:space="preserve"> kepada pengelola wakaf (Nazir) </w:t>
      </w:r>
      <w:proofErr w:type="spellStart"/>
      <w:r w:rsidR="00ED29F6">
        <w:rPr>
          <w:color w:val="auto"/>
          <w:lang w:val="en-US"/>
        </w:rPr>
        <w:t>disesuaikan</w:t>
      </w:r>
      <w:proofErr w:type="spellEnd"/>
      <w:r w:rsidR="00ED29F6">
        <w:rPr>
          <w:color w:val="auto"/>
          <w:lang w:val="en-US"/>
        </w:rPr>
        <w:t xml:space="preserve"> </w:t>
      </w:r>
      <w:proofErr w:type="spellStart"/>
      <w:r w:rsidR="00ED29F6">
        <w:rPr>
          <w:color w:val="auto"/>
          <w:lang w:val="en-US"/>
        </w:rPr>
        <w:t>ketentuan</w:t>
      </w:r>
      <w:proofErr w:type="spellEnd"/>
      <w:r w:rsidR="00ED29F6">
        <w:rPr>
          <w:color w:val="auto"/>
          <w:lang w:val="en-US"/>
        </w:rPr>
        <w:t xml:space="preserve"> </w:t>
      </w:r>
      <w:proofErr w:type="spellStart"/>
      <w:r w:rsidR="00ED29F6">
        <w:rPr>
          <w:color w:val="auto"/>
          <w:lang w:val="en-US"/>
        </w:rPr>
        <w:t>pemberi</w:t>
      </w:r>
      <w:proofErr w:type="spellEnd"/>
      <w:r w:rsidR="00ED29F6">
        <w:rPr>
          <w:color w:val="auto"/>
          <w:lang w:val="en-US"/>
        </w:rPr>
        <w:t xml:space="preserve"> </w:t>
      </w:r>
      <w:proofErr w:type="spellStart"/>
      <w:r w:rsidR="00ED29F6">
        <w:rPr>
          <w:color w:val="auto"/>
          <w:lang w:val="en-US"/>
        </w:rPr>
        <w:t>wakaf</w:t>
      </w:r>
      <w:proofErr w:type="spellEnd"/>
      <w:r w:rsidRPr="00435FF6">
        <w:rPr>
          <w:color w:val="auto"/>
        </w:rPr>
        <w:t xml:space="preserve"> (wakif).</w:t>
      </w:r>
    </w:p>
    <w:p w:rsidR="00B93CE9" w:rsidRPr="00435FF6" w:rsidRDefault="00435FF6" w:rsidP="00435FF6">
      <w:pPr>
        <w:pStyle w:val="ListParagraph"/>
        <w:spacing w:line="480" w:lineRule="auto"/>
        <w:ind w:left="1134" w:firstLine="306"/>
        <w:jc w:val="both"/>
        <w:rPr>
          <w:color w:val="auto"/>
        </w:rPr>
      </w:pPr>
      <w:r w:rsidRPr="00435FF6">
        <w:rPr>
          <w:color w:val="auto"/>
        </w:rPr>
        <w:t>4) Penyelenggaraan kegiatan sosial se</w:t>
      </w:r>
      <w:proofErr w:type="spellStart"/>
      <w:r w:rsidR="00ED29F6">
        <w:rPr>
          <w:color w:val="auto"/>
          <w:lang w:val="en-US"/>
        </w:rPr>
        <w:t>perti</w:t>
      </w:r>
      <w:proofErr w:type="spellEnd"/>
      <w:r w:rsidR="00ED29F6">
        <w:rPr>
          <w:color w:val="auto"/>
          <w:lang w:val="en-US"/>
        </w:rPr>
        <w:t xml:space="preserve"> yang</w:t>
      </w:r>
      <w:r w:rsidRPr="00435FF6">
        <w:rPr>
          <w:color w:val="auto"/>
        </w:rPr>
        <w:t xml:space="preserve"> dimaksud pada angka </w:t>
      </w:r>
      <w:r w:rsidR="00ED29F6">
        <w:rPr>
          <w:color w:val="auto"/>
          <w:lang w:val="en-US"/>
        </w:rPr>
        <w:t>dua</w:t>
      </w:r>
      <w:r w:rsidRPr="00435FF6">
        <w:rPr>
          <w:color w:val="auto"/>
        </w:rPr>
        <w:t xml:space="preserve"> dan angka </w:t>
      </w:r>
      <w:proofErr w:type="spellStart"/>
      <w:r w:rsidR="00ED29F6">
        <w:rPr>
          <w:color w:val="auto"/>
          <w:lang w:val="en-US"/>
        </w:rPr>
        <w:t>tiga</w:t>
      </w:r>
      <w:proofErr w:type="spellEnd"/>
      <w:r w:rsidRPr="00435FF6">
        <w:rPr>
          <w:color w:val="auto"/>
        </w:rPr>
        <w:t xml:space="preserve"> harus dilaksanakan sesuai dengan ketentuan Undang-undang..</w:t>
      </w:r>
    </w:p>
    <w:p w:rsidR="002B2401" w:rsidRPr="00435FF6" w:rsidRDefault="002B2401" w:rsidP="002B2401">
      <w:pPr>
        <w:spacing w:line="480" w:lineRule="auto"/>
        <w:jc w:val="both"/>
        <w:rPr>
          <w:color w:val="auto"/>
        </w:rPr>
      </w:pPr>
    </w:p>
    <w:p w:rsidR="002B2401" w:rsidRPr="00435FF6" w:rsidRDefault="002B2401" w:rsidP="002B2401">
      <w:pPr>
        <w:spacing w:line="480" w:lineRule="auto"/>
        <w:jc w:val="both"/>
        <w:rPr>
          <w:color w:val="auto"/>
        </w:rPr>
      </w:pPr>
    </w:p>
    <w:p w:rsidR="00B93CE9" w:rsidRPr="00435FF6" w:rsidRDefault="00B93CE9" w:rsidP="006B0CA2">
      <w:pPr>
        <w:pStyle w:val="ListParagraph"/>
        <w:numPr>
          <w:ilvl w:val="0"/>
          <w:numId w:val="27"/>
        </w:numPr>
        <w:spacing w:after="0" w:line="480" w:lineRule="auto"/>
        <w:ind w:left="851" w:hanging="284"/>
        <w:jc w:val="both"/>
        <w:rPr>
          <w:color w:val="auto"/>
        </w:rPr>
      </w:pPr>
      <w:r w:rsidRPr="00435FF6">
        <w:rPr>
          <w:color w:val="auto"/>
        </w:rPr>
        <w:t>Kinerja Keuangan Bank Syariah</w:t>
      </w:r>
    </w:p>
    <w:p w:rsidR="00B93CE9" w:rsidRPr="00435FF6" w:rsidRDefault="00B93CE9" w:rsidP="00B93CE9">
      <w:pPr>
        <w:pStyle w:val="ListParagraph"/>
        <w:spacing w:line="480" w:lineRule="auto"/>
        <w:ind w:left="851" w:firstLine="589"/>
        <w:jc w:val="both"/>
        <w:rPr>
          <w:color w:val="auto"/>
        </w:rPr>
      </w:pPr>
      <w:r w:rsidRPr="00435FF6">
        <w:rPr>
          <w:color w:val="auto"/>
        </w:rPr>
        <w:lastRenderedPageBreak/>
        <w:t>Kinerja (</w:t>
      </w:r>
      <w:r w:rsidRPr="00435FF6">
        <w:rPr>
          <w:i/>
          <w:iCs/>
          <w:color w:val="auto"/>
        </w:rPr>
        <w:t>performance</w:t>
      </w:r>
      <w:r w:rsidRPr="00435FF6">
        <w:rPr>
          <w:color w:val="auto"/>
        </w:rPr>
        <w:t xml:space="preserve">) yaitu gambaran akan prestasi maupun kemampuan kerja perusahaan dalam aktivitas usaha yang telah dilaksanakan. Perlunya dilakukan evaluasi kinerja perusahaan untuk melihat prestasi yang diraih perusahaan dalam kurun waktu tertentu dengan melihat laporan keuangan perusahaan </w:t>
      </w:r>
      <w:r w:rsidRPr="00435FF6">
        <w:rPr>
          <w:color w:val="auto"/>
        </w:rPr>
        <w:fldChar w:fldCharType="begin" w:fldLock="1"/>
      </w:r>
      <w:r w:rsidRPr="00435FF6">
        <w:rPr>
          <w:color w:val="auto"/>
        </w:rPr>
        <w:instrText>ADDIN CSL_CITATION {"citationItems":[{"id":"ITEM-1","itemData":{"author":[{"dropping-particle":"","family":"Information","given":"Articles","non-dropping-particle":"","parse-names":false,"suffix":""}],"id":"ITEM-1","issued":{"date-parts":[["2015"]]},"title":"Faktor-Faktor yang Mempengaruhi Profitabilitas Bank Umum Syariah di Indonesia","type":"article-journal"},"uris":["http://www.mendeley.com/documents/?uuid=16b8a0e8-2e37-47cd-9bdc-7dc29ba03a4b"]}],"mendeley":{"formattedCitation":"(Information, 2015)","manualFormatting":"(Mokoagow dan Fuady, 2015: 35)","plainTextFormattedCitation":"(Information, 2015)","previouslyFormattedCitation":"(Information, 2015)"},"properties":{"noteIndex":0},"schema":"https://github.com/citation-style-language/schema/raw/master/csl-citation.json"}</w:instrText>
      </w:r>
      <w:r w:rsidRPr="00435FF6">
        <w:rPr>
          <w:color w:val="auto"/>
        </w:rPr>
        <w:fldChar w:fldCharType="separate"/>
      </w:r>
      <w:r w:rsidRPr="00435FF6">
        <w:rPr>
          <w:noProof/>
          <w:color w:val="auto"/>
        </w:rPr>
        <w:t>(Mokoagow dan Fuady, 2015: 35)</w:t>
      </w:r>
      <w:r w:rsidRPr="00435FF6">
        <w:rPr>
          <w:color w:val="auto"/>
        </w:rPr>
        <w:fldChar w:fldCharType="end"/>
      </w:r>
      <w:r w:rsidRPr="00435FF6">
        <w:rPr>
          <w:color w:val="auto"/>
        </w:rPr>
        <w:t>.</w:t>
      </w:r>
    </w:p>
    <w:p w:rsidR="00C01B22" w:rsidRPr="002C5700" w:rsidRDefault="00B93CE9" w:rsidP="002C5700">
      <w:pPr>
        <w:pStyle w:val="ListParagraph"/>
        <w:spacing w:line="480" w:lineRule="auto"/>
        <w:ind w:left="851" w:firstLine="589"/>
        <w:jc w:val="both"/>
        <w:rPr>
          <w:color w:val="auto"/>
          <w:lang w:val="en-US"/>
        </w:rPr>
      </w:pPr>
      <w:r w:rsidRPr="00435FF6">
        <w:rPr>
          <w:color w:val="auto"/>
        </w:rPr>
        <w:t>Menurut Wardiah (2013:285) dalam Amamillah (2017) menyatakan bahwa, laporan keuangan yaitu rangkuman dari sebuah pencatatan dan transaksi keuangan yang dibuat untuk menyampaikan informasi keuangan suatu perusahaan pada puhak-pihak yang memiliki kepentingan untuk bahan pertimbangan dan evaluasi dalam pengambilan keputusan ekonomi. Laporan keuangan disusun berdasarkan aturan dan standar yang berlaku, supaya mudah dibaca dan dipahami oleh manajemen, pemilik perusahaan, pemerintah, kreditor, dan investor.</w:t>
      </w:r>
    </w:p>
    <w:p w:rsidR="00C01B22" w:rsidRPr="00435FF6" w:rsidRDefault="00C01B22" w:rsidP="00B93CE9">
      <w:pPr>
        <w:pStyle w:val="Default"/>
        <w:spacing w:line="480" w:lineRule="auto"/>
        <w:ind w:left="851" w:firstLine="589"/>
        <w:jc w:val="both"/>
        <w:rPr>
          <w:color w:val="auto"/>
        </w:rPr>
      </w:pPr>
    </w:p>
    <w:p w:rsidR="00B93CE9" w:rsidRPr="00435FF6" w:rsidRDefault="00B93CE9" w:rsidP="00B93CE9">
      <w:pPr>
        <w:pStyle w:val="Default"/>
        <w:spacing w:line="480" w:lineRule="auto"/>
        <w:ind w:left="851" w:firstLine="589"/>
        <w:jc w:val="both"/>
        <w:rPr>
          <w:iCs/>
          <w:color w:val="auto"/>
        </w:rPr>
      </w:pPr>
      <w:r w:rsidRPr="00435FF6">
        <w:rPr>
          <w:color w:val="auto"/>
        </w:rPr>
        <w:t xml:space="preserve">Pada penelitian ini, </w:t>
      </w:r>
      <w:proofErr w:type="spellStart"/>
      <w:r w:rsidR="00ED29F6">
        <w:rPr>
          <w:color w:val="auto"/>
          <w:lang w:val="en-US"/>
        </w:rPr>
        <w:t>akan</w:t>
      </w:r>
      <w:proofErr w:type="spellEnd"/>
      <w:r w:rsidR="00ED29F6">
        <w:rPr>
          <w:color w:val="auto"/>
          <w:lang w:val="en-US"/>
        </w:rPr>
        <w:t xml:space="preserve"> </w:t>
      </w:r>
      <w:proofErr w:type="spellStart"/>
      <w:r w:rsidR="00ED29F6">
        <w:rPr>
          <w:color w:val="auto"/>
          <w:lang w:val="en-US"/>
        </w:rPr>
        <w:t>menggunakan</w:t>
      </w:r>
      <w:proofErr w:type="spellEnd"/>
      <w:r w:rsidR="00ED29F6">
        <w:rPr>
          <w:color w:val="auto"/>
          <w:lang w:val="en-US"/>
        </w:rPr>
        <w:t xml:space="preserve"> </w:t>
      </w:r>
      <w:proofErr w:type="spellStart"/>
      <w:r w:rsidR="00ED29F6">
        <w:rPr>
          <w:color w:val="auto"/>
          <w:lang w:val="en-US"/>
        </w:rPr>
        <w:t>rasio</w:t>
      </w:r>
      <w:proofErr w:type="spellEnd"/>
      <w:r w:rsidR="00ED29F6">
        <w:rPr>
          <w:color w:val="auto"/>
          <w:lang w:val="en-US"/>
        </w:rPr>
        <w:t xml:space="preserve"> </w:t>
      </w:r>
      <w:proofErr w:type="spellStart"/>
      <w:r w:rsidR="00ED29F6">
        <w:rPr>
          <w:color w:val="auto"/>
          <w:lang w:val="en-US"/>
        </w:rPr>
        <w:t>dari</w:t>
      </w:r>
      <w:proofErr w:type="spellEnd"/>
      <w:r w:rsidRPr="00435FF6">
        <w:rPr>
          <w:color w:val="auto"/>
        </w:rPr>
        <w:t xml:space="preserve"> : </w:t>
      </w:r>
      <w:r w:rsidRPr="00435FF6">
        <w:rPr>
          <w:i/>
          <w:iCs/>
          <w:color w:val="auto"/>
        </w:rPr>
        <w:t xml:space="preserve">Return On Asset </w:t>
      </w:r>
      <w:r w:rsidRPr="00435FF6">
        <w:rPr>
          <w:color w:val="auto"/>
        </w:rPr>
        <w:t xml:space="preserve">(ROA), </w:t>
      </w:r>
      <w:r w:rsidRPr="00435FF6">
        <w:rPr>
          <w:i/>
          <w:iCs/>
          <w:color w:val="auto"/>
        </w:rPr>
        <w:t xml:space="preserve">Financing To Deposit Ratio </w:t>
      </w:r>
      <w:r w:rsidRPr="00435FF6">
        <w:rPr>
          <w:iCs/>
          <w:color w:val="auto"/>
        </w:rPr>
        <w:t>(FDR),</w:t>
      </w:r>
      <w:r w:rsidRPr="00435FF6">
        <w:rPr>
          <w:i/>
          <w:iCs/>
          <w:color w:val="auto"/>
        </w:rPr>
        <w:t xml:space="preserve"> Capital Adequacy Ratio </w:t>
      </w:r>
      <w:r w:rsidRPr="00435FF6">
        <w:rPr>
          <w:iCs/>
          <w:color w:val="auto"/>
        </w:rPr>
        <w:t>(CAR)</w:t>
      </w:r>
      <w:r w:rsidRPr="00435FF6">
        <w:rPr>
          <w:i/>
          <w:iCs/>
          <w:color w:val="auto"/>
        </w:rPr>
        <w:t xml:space="preserve"> dan Non Performing Financing </w:t>
      </w:r>
      <w:r w:rsidRPr="00435FF6">
        <w:rPr>
          <w:iCs/>
          <w:color w:val="auto"/>
        </w:rPr>
        <w:t>(NPF).</w:t>
      </w:r>
    </w:p>
    <w:p w:rsidR="00802C3B" w:rsidRPr="00435FF6" w:rsidRDefault="00B93CE9" w:rsidP="00584BB8">
      <w:pPr>
        <w:pStyle w:val="Default"/>
        <w:numPr>
          <w:ilvl w:val="0"/>
          <w:numId w:val="88"/>
        </w:numPr>
        <w:spacing w:line="480" w:lineRule="auto"/>
        <w:jc w:val="both"/>
        <w:rPr>
          <w:color w:val="auto"/>
        </w:rPr>
      </w:pPr>
      <w:r w:rsidRPr="00435FF6">
        <w:rPr>
          <w:i/>
          <w:iCs/>
          <w:color w:val="auto"/>
        </w:rPr>
        <w:t>Return On Assets</w:t>
      </w:r>
      <w:r w:rsidRPr="00435FF6">
        <w:rPr>
          <w:iCs/>
          <w:color w:val="auto"/>
        </w:rPr>
        <w:t xml:space="preserve"> (ROA)</w:t>
      </w:r>
    </w:p>
    <w:p w:rsidR="00B93CE9" w:rsidRDefault="00B93CE9" w:rsidP="00802C3B">
      <w:pPr>
        <w:pStyle w:val="Default"/>
        <w:spacing w:line="480" w:lineRule="auto"/>
        <w:ind w:left="851" w:firstLine="567"/>
        <w:jc w:val="both"/>
        <w:rPr>
          <w:color w:val="auto"/>
        </w:rPr>
      </w:pPr>
      <w:r w:rsidRPr="00435FF6">
        <w:rPr>
          <w:iCs/>
          <w:color w:val="auto"/>
        </w:rPr>
        <w:t xml:space="preserve">ROA menunjukkan kemampuan </w:t>
      </w:r>
      <w:r w:rsidR="00ED29F6">
        <w:rPr>
          <w:iCs/>
          <w:color w:val="auto"/>
          <w:lang w:val="en-US"/>
        </w:rPr>
        <w:t xml:space="preserve">bank </w:t>
      </w:r>
      <w:proofErr w:type="spellStart"/>
      <w:r w:rsidR="00ED29F6">
        <w:rPr>
          <w:iCs/>
          <w:color w:val="auto"/>
          <w:lang w:val="en-US"/>
        </w:rPr>
        <w:t>atau</w:t>
      </w:r>
      <w:proofErr w:type="spellEnd"/>
      <w:r w:rsidR="00ED29F6">
        <w:rPr>
          <w:iCs/>
          <w:color w:val="auto"/>
          <w:lang w:val="en-US"/>
        </w:rPr>
        <w:t xml:space="preserve"> Perusahaan </w:t>
      </w:r>
      <w:proofErr w:type="spellStart"/>
      <w:r w:rsidR="00ED29F6">
        <w:rPr>
          <w:iCs/>
          <w:color w:val="auto"/>
          <w:lang w:val="en-US"/>
        </w:rPr>
        <w:t>dalam</w:t>
      </w:r>
      <w:proofErr w:type="spellEnd"/>
      <w:r w:rsidR="00ED29F6">
        <w:rPr>
          <w:iCs/>
          <w:color w:val="auto"/>
          <w:lang w:val="en-US"/>
        </w:rPr>
        <w:t xml:space="preserve"> </w:t>
      </w:r>
      <w:proofErr w:type="spellStart"/>
      <w:r w:rsidR="00ED29F6">
        <w:rPr>
          <w:iCs/>
          <w:color w:val="auto"/>
          <w:lang w:val="en-US"/>
        </w:rPr>
        <w:t>mendapatkan</w:t>
      </w:r>
      <w:proofErr w:type="spellEnd"/>
      <w:r w:rsidR="00ED29F6">
        <w:rPr>
          <w:iCs/>
          <w:color w:val="auto"/>
          <w:lang w:val="en-US"/>
        </w:rPr>
        <w:t xml:space="preserve"> </w:t>
      </w:r>
      <w:r w:rsidRPr="00435FF6">
        <w:rPr>
          <w:iCs/>
          <w:color w:val="auto"/>
        </w:rPr>
        <w:t>laba untuk sejumlah aset yang dimiliki</w:t>
      </w:r>
      <w:proofErr w:type="spellStart"/>
      <w:r w:rsidR="00ED29F6">
        <w:rPr>
          <w:iCs/>
          <w:color w:val="auto"/>
          <w:lang w:val="en-US"/>
        </w:rPr>
        <w:t>nya</w:t>
      </w:r>
      <w:proofErr w:type="spellEnd"/>
      <w:r w:rsidRPr="00435FF6">
        <w:rPr>
          <w:iCs/>
          <w:color w:val="auto"/>
        </w:rPr>
        <w:t xml:space="preserve"> (Pandia, 2017: 71). </w:t>
      </w:r>
      <w:r w:rsidRPr="00435FF6">
        <w:rPr>
          <w:color w:val="auto"/>
        </w:rPr>
        <w:t xml:space="preserve">Rasio ini mengindikasikan seberapa efisien penggunaan aktiva yang dikelola manajemen. Nilai ROA yang besar menunjukkan bahwa semakin </w:t>
      </w:r>
      <w:r w:rsidRPr="00435FF6">
        <w:rPr>
          <w:color w:val="auto"/>
        </w:rPr>
        <w:lastRenderedPageBreak/>
        <w:t xml:space="preserve">besar keuntungan yang diraih perusahaan, sehingga laba yang dihasilkan juga besar dan tentunya dapat memikat investor dikarenakan besarnya tingkat pengembalian aset, hal ini berdasarkan ketentuan SE BI No.9/24/DPbS. Menurut Bank Indonesia, apabila nilai ROA mencapai sekurang-kurangnya 1,2% maka dapat diklasifikasikan kedalam kategori sehat </w:t>
      </w:r>
      <w:r w:rsidRPr="00435FF6">
        <w:rPr>
          <w:color w:val="auto"/>
        </w:rPr>
        <w:fldChar w:fldCharType="begin" w:fldLock="1"/>
      </w:r>
      <w:r w:rsidRPr="00435FF6">
        <w:rPr>
          <w:color w:val="auto"/>
        </w:rPr>
        <w:instrText>ADDIN CSL_CITATION {"citationItems":[{"id":"ITEM-1","itemData":{"author":[{"dropping-particle":"","family":"Information","given":"Articles","non-dropping-particle":"","parse-names":false,"suffix":""}],"id":"ITEM-1","issued":{"date-parts":[["2015"]]},"title":"Faktor-Faktor yang Mempengaruhi Profitabilitas Bank Umum Syariah di Indonesia","type":"article-journal"},"uris":["http://www.mendeley.com/documents/?uuid=16b8a0e8-2e37-47cd-9bdc-7dc29ba03a4b"]}],"mendeley":{"formattedCitation":"(Information, 2015)","manualFormatting":"(Mokoagow dan Fuady, 2015:36)","plainTextFormattedCitation":"(Information, 2015)","previouslyFormattedCitation":"(Information, 2015)"},"properties":{"noteIndex":0},"schema":"https://github.com/citation-style-language/schema/raw/master/csl-citation.json"}</w:instrText>
      </w:r>
      <w:r w:rsidRPr="00435FF6">
        <w:rPr>
          <w:color w:val="auto"/>
        </w:rPr>
        <w:fldChar w:fldCharType="separate"/>
      </w:r>
      <w:r w:rsidRPr="00435FF6">
        <w:rPr>
          <w:noProof/>
          <w:color w:val="auto"/>
        </w:rPr>
        <w:t>(Mokoagow dan Fuady, 2015:36)</w:t>
      </w:r>
      <w:r w:rsidRPr="00435FF6">
        <w:rPr>
          <w:color w:val="auto"/>
        </w:rPr>
        <w:fldChar w:fldCharType="end"/>
      </w:r>
      <w:r w:rsidRPr="00435FF6">
        <w:rPr>
          <w:color w:val="auto"/>
        </w:rPr>
        <w:t xml:space="preserve">. </w:t>
      </w:r>
      <w:r w:rsidR="007A481B">
        <w:rPr>
          <w:color w:val="auto"/>
          <w:lang w:val="en-US"/>
        </w:rPr>
        <w:t xml:space="preserve">Dalam </w:t>
      </w:r>
      <w:proofErr w:type="spellStart"/>
      <w:r w:rsidR="007A481B">
        <w:rPr>
          <w:color w:val="auto"/>
          <w:lang w:val="en-US"/>
        </w:rPr>
        <w:t>menghitung</w:t>
      </w:r>
      <w:proofErr w:type="spellEnd"/>
      <w:r w:rsidR="007A481B">
        <w:rPr>
          <w:color w:val="auto"/>
          <w:lang w:val="en-US"/>
        </w:rPr>
        <w:t xml:space="preserve"> ROA </w:t>
      </w:r>
      <w:proofErr w:type="spellStart"/>
      <w:r w:rsidR="007A481B">
        <w:rPr>
          <w:color w:val="auto"/>
          <w:lang w:val="en-US"/>
        </w:rPr>
        <w:t>dapat</w:t>
      </w:r>
      <w:proofErr w:type="spellEnd"/>
      <w:r w:rsidR="007A481B">
        <w:rPr>
          <w:color w:val="auto"/>
          <w:lang w:val="en-US"/>
        </w:rPr>
        <w:t xml:space="preserve"> </w:t>
      </w:r>
      <w:proofErr w:type="spellStart"/>
      <w:r w:rsidR="007A481B">
        <w:rPr>
          <w:color w:val="auto"/>
          <w:lang w:val="en-US"/>
        </w:rPr>
        <w:t>menggunakan</w:t>
      </w:r>
      <w:proofErr w:type="spellEnd"/>
      <w:r w:rsidR="007A481B">
        <w:rPr>
          <w:color w:val="auto"/>
          <w:lang w:val="en-US"/>
        </w:rPr>
        <w:t xml:space="preserve"> </w:t>
      </w:r>
      <w:proofErr w:type="spellStart"/>
      <w:r w:rsidR="007A481B">
        <w:rPr>
          <w:color w:val="auto"/>
          <w:lang w:val="en-US"/>
        </w:rPr>
        <w:t>rumus</w:t>
      </w:r>
      <w:proofErr w:type="spellEnd"/>
      <w:r w:rsidR="007A481B">
        <w:rPr>
          <w:color w:val="auto"/>
          <w:lang w:val="en-US"/>
        </w:rPr>
        <w:t xml:space="preserve"> ini:</w:t>
      </w:r>
      <w:r w:rsidRPr="00435FF6">
        <w:rPr>
          <w:color w:val="auto"/>
        </w:rPr>
        <w:t xml:space="preserve"> </w:t>
      </w:r>
    </w:p>
    <w:p w:rsidR="002C5700" w:rsidRPr="002C5700" w:rsidRDefault="002C5700" w:rsidP="00802C3B">
      <w:pPr>
        <w:pStyle w:val="Default"/>
        <w:spacing w:line="480" w:lineRule="auto"/>
        <w:ind w:left="851" w:firstLine="567"/>
        <w:jc w:val="both"/>
        <w:rPr>
          <w:color w:val="auto"/>
          <w:lang w:val="en-US"/>
        </w:rPr>
      </w:pPr>
    </w:p>
    <w:p w:rsidR="00B93CE9" w:rsidRPr="00435FF6" w:rsidRDefault="00B25685" w:rsidP="00B93CE9">
      <w:pPr>
        <w:pStyle w:val="Default"/>
        <w:jc w:val="both"/>
        <w:rPr>
          <w:rFonts w:eastAsiaTheme="minorEastAsia"/>
          <w:color w:val="auto"/>
        </w:rPr>
      </w:pPr>
      <w:r w:rsidRPr="00435FF6">
        <w:rPr>
          <w:noProof/>
          <w:color w:val="auto"/>
          <w:lang w:eastAsia="id-ID"/>
        </w:rPr>
        <mc:AlternateContent>
          <mc:Choice Requires="wps">
            <w:drawing>
              <wp:anchor distT="0" distB="0" distL="114300" distR="114300" simplePos="0" relativeHeight="251724800" behindDoc="0" locked="0" layoutInCell="1" allowOverlap="1" wp14:anchorId="71EE9FC2" wp14:editId="6A73D6F3">
                <wp:simplePos x="0" y="0"/>
                <wp:positionH relativeFrom="column">
                  <wp:posOffset>874395</wp:posOffset>
                </wp:positionH>
                <wp:positionV relativeFrom="paragraph">
                  <wp:posOffset>95250</wp:posOffset>
                </wp:positionV>
                <wp:extent cx="3267075" cy="546100"/>
                <wp:effectExtent l="0" t="0" r="28575" b="254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7075" cy="546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F016D" id="Rectangle 24" o:spid="_x0000_s1026" style="position:absolute;margin-left:68.85pt;margin-top:7.5pt;width:257.25pt;height: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" filled="f" strokecolor="black [3213]">
                <v:path arrowok="t"/>
              </v:rect>
            </w:pict>
          </mc:Fallback>
        </mc:AlternateContent>
      </w:r>
      <w:bookmarkStart w:id="61" w:name="_Hlk157789680"/>
    </w:p>
    <w:p w:rsidR="00B93CE9" w:rsidRPr="00435FF6" w:rsidRDefault="00B93CE9" w:rsidP="00B93CE9">
      <w:pPr>
        <w:pStyle w:val="Default"/>
        <w:spacing w:line="480" w:lineRule="auto"/>
        <w:ind w:firstLine="2835"/>
        <w:jc w:val="both"/>
        <w:rPr>
          <w:iCs/>
          <w:color w:val="auto"/>
        </w:rPr>
      </w:pPr>
      <m:oMathPara>
        <m:oMath>
          <m:r>
            <m:rPr>
              <m:sty m:val="p"/>
            </m:rPr>
            <w:rPr>
              <w:rFonts w:ascii="Cambria Math" w:hAnsi="Cambria Math"/>
              <w:color w:val="auto"/>
            </w:rPr>
            <m:t xml:space="preserve">ROA= </m:t>
          </m:r>
          <m:f>
            <m:fPr>
              <m:ctrlPr>
                <w:rPr>
                  <w:rFonts w:ascii="Cambria Math" w:hAnsi="Cambria Math"/>
                  <w:iCs/>
                  <w:color w:val="auto"/>
                </w:rPr>
              </m:ctrlPr>
            </m:fPr>
            <m:num>
              <m:r>
                <m:rPr>
                  <m:sty m:val="p"/>
                </m:rPr>
                <w:rPr>
                  <w:rFonts w:ascii="Cambria Math" w:hAnsi="Cambria Math"/>
                  <w:color w:val="auto"/>
                </w:rPr>
                <m:t>Laba bersih sebelum pajak</m:t>
              </m:r>
            </m:num>
            <m:den>
              <m:r>
                <m:rPr>
                  <m:sty m:val="p"/>
                </m:rPr>
                <w:rPr>
                  <w:rFonts w:ascii="Cambria Math" w:hAnsi="Cambria Math"/>
                  <w:color w:val="auto"/>
                </w:rPr>
                <m:t>jumlah Aktiva</m:t>
              </m:r>
            </m:den>
          </m:f>
          <m:r>
            <m:rPr>
              <m:sty m:val="p"/>
            </m:rPr>
            <w:rPr>
              <w:rFonts w:ascii="Cambria Math" w:hAnsi="Cambria Math"/>
              <w:color w:val="auto"/>
            </w:rPr>
            <m:t xml:space="preserve"> X 100%</m:t>
          </m:r>
        </m:oMath>
      </m:oMathPara>
    </w:p>
    <w:bookmarkEnd w:id="61"/>
    <w:p w:rsidR="00B93CE9" w:rsidRPr="00435FF6" w:rsidRDefault="00B93CE9" w:rsidP="00B93CE9">
      <w:pPr>
        <w:pStyle w:val="Default"/>
        <w:ind w:left="1134" w:firstLine="567"/>
        <w:jc w:val="both"/>
        <w:rPr>
          <w:iCs/>
          <w:color w:val="auto"/>
        </w:rPr>
      </w:pPr>
    </w:p>
    <w:p w:rsidR="002B2401" w:rsidRPr="00435FF6" w:rsidRDefault="002B2401" w:rsidP="00B93CE9">
      <w:pPr>
        <w:pStyle w:val="Default"/>
        <w:ind w:left="1134" w:firstLine="567"/>
        <w:jc w:val="both"/>
        <w:rPr>
          <w:iCs/>
          <w:color w:val="auto"/>
        </w:rPr>
      </w:pPr>
    </w:p>
    <w:p w:rsidR="002B2401" w:rsidRPr="00ED29F6" w:rsidRDefault="002B2401" w:rsidP="007A481B">
      <w:pPr>
        <w:pStyle w:val="Default"/>
        <w:jc w:val="both"/>
        <w:rPr>
          <w:iCs/>
          <w:color w:val="auto"/>
          <w:lang w:val="en-US"/>
        </w:rPr>
      </w:pPr>
    </w:p>
    <w:p w:rsidR="002A0A6E" w:rsidRPr="00435FF6" w:rsidRDefault="002A0A6E" w:rsidP="00B93CE9">
      <w:pPr>
        <w:pStyle w:val="Default"/>
        <w:ind w:left="1134" w:firstLine="567"/>
        <w:jc w:val="both"/>
        <w:rPr>
          <w:iCs/>
          <w:color w:val="auto"/>
        </w:rPr>
      </w:pPr>
    </w:p>
    <w:p w:rsidR="00802C3B" w:rsidRPr="00435FF6" w:rsidRDefault="00B93CE9" w:rsidP="00802C3B">
      <w:pPr>
        <w:pStyle w:val="Default"/>
        <w:numPr>
          <w:ilvl w:val="0"/>
          <w:numId w:val="6"/>
        </w:numPr>
        <w:spacing w:line="480" w:lineRule="auto"/>
        <w:ind w:left="851" w:hanging="284"/>
        <w:jc w:val="both"/>
        <w:rPr>
          <w:color w:val="auto"/>
        </w:rPr>
      </w:pPr>
      <w:r w:rsidRPr="00435FF6">
        <w:rPr>
          <w:i/>
          <w:color w:val="auto"/>
        </w:rPr>
        <w:t>Financing To Deposit Ratio</w:t>
      </w:r>
      <w:r w:rsidRPr="00435FF6">
        <w:rPr>
          <w:color w:val="auto"/>
        </w:rPr>
        <w:t xml:space="preserve"> (FDR)</w:t>
      </w:r>
    </w:p>
    <w:p w:rsidR="00B93CE9" w:rsidRDefault="00ED29F6" w:rsidP="00802C3B">
      <w:pPr>
        <w:pStyle w:val="Default"/>
        <w:spacing w:line="480" w:lineRule="auto"/>
        <w:ind w:left="851" w:firstLine="567"/>
        <w:jc w:val="both"/>
        <w:rPr>
          <w:color w:val="auto"/>
        </w:rPr>
      </w:pPr>
      <w:bookmarkStart w:id="62" w:name="_Hlk157845744"/>
      <w:proofErr w:type="gramStart"/>
      <w:r>
        <w:rPr>
          <w:color w:val="auto"/>
          <w:lang w:val="en-US"/>
        </w:rPr>
        <w:t xml:space="preserve">Yaitu </w:t>
      </w:r>
      <w:r w:rsidR="00B93CE9" w:rsidRPr="00435FF6">
        <w:rPr>
          <w:color w:val="auto"/>
        </w:rPr>
        <w:t xml:space="preserve"> </w:t>
      </w:r>
      <w:proofErr w:type="spellStart"/>
      <w:r>
        <w:rPr>
          <w:color w:val="auto"/>
          <w:lang w:val="en-US"/>
        </w:rPr>
        <w:t>pengukuran</w:t>
      </w:r>
      <w:proofErr w:type="spellEnd"/>
      <w:proofErr w:type="gramEnd"/>
      <w:r>
        <w:rPr>
          <w:color w:val="auto"/>
          <w:lang w:val="en-US"/>
        </w:rPr>
        <w:t xml:space="preserve"> yang </w:t>
      </w:r>
      <w:proofErr w:type="spellStart"/>
      <w:r>
        <w:rPr>
          <w:color w:val="auto"/>
          <w:lang w:val="en-US"/>
        </w:rPr>
        <w:t>dapat</w:t>
      </w:r>
      <w:proofErr w:type="spellEnd"/>
      <w:r>
        <w:rPr>
          <w:color w:val="auto"/>
          <w:lang w:val="en-US"/>
        </w:rPr>
        <w:t xml:space="preserve"> </w:t>
      </w:r>
      <w:proofErr w:type="spellStart"/>
      <w:r>
        <w:rPr>
          <w:color w:val="auto"/>
          <w:lang w:val="en-US"/>
        </w:rPr>
        <w:t>mem</w:t>
      </w:r>
      <w:r w:rsidR="00CC6B6E">
        <w:rPr>
          <w:color w:val="auto"/>
          <w:lang w:val="en-US"/>
        </w:rPr>
        <w:t>berikan</w:t>
      </w:r>
      <w:proofErr w:type="spellEnd"/>
      <w:r w:rsidR="00CC6B6E">
        <w:rPr>
          <w:color w:val="auto"/>
          <w:lang w:val="en-US"/>
        </w:rPr>
        <w:t xml:space="preserve"> </w:t>
      </w:r>
      <w:proofErr w:type="spellStart"/>
      <w:r w:rsidR="00CC6B6E">
        <w:rPr>
          <w:color w:val="auto"/>
          <w:lang w:val="en-US"/>
        </w:rPr>
        <w:t>bukti</w:t>
      </w:r>
      <w:proofErr w:type="spellEnd"/>
      <w:r w:rsidR="00CC6B6E">
        <w:rPr>
          <w:color w:val="auto"/>
          <w:lang w:val="en-US"/>
        </w:rPr>
        <w:t xml:space="preserve"> </w:t>
      </w:r>
      <w:r w:rsidR="00B93CE9" w:rsidRPr="00435FF6">
        <w:rPr>
          <w:color w:val="auto"/>
        </w:rPr>
        <w:t xml:space="preserve">kemampuan perusahaan dalam </w:t>
      </w:r>
      <w:proofErr w:type="spellStart"/>
      <w:r w:rsidR="00CC6B6E">
        <w:rPr>
          <w:color w:val="auto"/>
          <w:lang w:val="en-US"/>
        </w:rPr>
        <w:t>persediaan</w:t>
      </w:r>
      <w:proofErr w:type="spellEnd"/>
      <w:r w:rsidR="00B93CE9" w:rsidRPr="00435FF6">
        <w:rPr>
          <w:color w:val="auto"/>
        </w:rPr>
        <w:t xml:space="preserve"> dana untuk nasabahnya </w:t>
      </w:r>
      <w:r>
        <w:rPr>
          <w:color w:val="auto"/>
          <w:lang w:val="en-US"/>
        </w:rPr>
        <w:t xml:space="preserve">yang </w:t>
      </w:r>
      <w:proofErr w:type="spellStart"/>
      <w:r>
        <w:rPr>
          <w:color w:val="auto"/>
          <w:lang w:val="en-US"/>
        </w:rPr>
        <w:t>menggunakan</w:t>
      </w:r>
      <w:proofErr w:type="spellEnd"/>
      <w:r w:rsidR="00B93CE9" w:rsidRPr="00435FF6">
        <w:rPr>
          <w:color w:val="auto"/>
        </w:rPr>
        <w:t xml:space="preserve"> moda</w:t>
      </w:r>
      <w:r>
        <w:rPr>
          <w:color w:val="auto"/>
          <w:lang w:val="en-US"/>
        </w:rPr>
        <w:t>l</w:t>
      </w:r>
      <w:r w:rsidR="00B93CE9" w:rsidRPr="00435FF6">
        <w:rPr>
          <w:color w:val="auto"/>
        </w:rPr>
        <w:t xml:space="preserve"> bank atau dana yang dihimpun dari masyarakat</w:t>
      </w:r>
      <w:bookmarkEnd w:id="62"/>
      <w:r w:rsidR="00B93CE9" w:rsidRPr="00435FF6">
        <w:rPr>
          <w:color w:val="auto"/>
        </w:rPr>
        <w:t xml:space="preserve"> (</w:t>
      </w:r>
      <w:r w:rsidR="00605C5C" w:rsidRPr="00435FF6">
        <w:rPr>
          <w:color w:val="auto"/>
        </w:rPr>
        <w:t>Sebtatianto dan Yusuf, 2018</w:t>
      </w:r>
      <w:r w:rsidR="00B93CE9" w:rsidRPr="00435FF6">
        <w:rPr>
          <w:color w:val="auto"/>
        </w:rPr>
        <w:t>). FDR berfungsi untuk menilai likuiditas suatu bank. Formula yang dipakai dalam menghitung nilai FDR adalah:</w:t>
      </w:r>
    </w:p>
    <w:p w:rsidR="007A481B" w:rsidRPr="00435FF6" w:rsidRDefault="007A481B" w:rsidP="00802C3B">
      <w:pPr>
        <w:pStyle w:val="Default"/>
        <w:spacing w:line="480" w:lineRule="auto"/>
        <w:ind w:left="851" w:firstLine="567"/>
        <w:jc w:val="both"/>
        <w:rPr>
          <w:color w:val="auto"/>
        </w:rPr>
      </w:pPr>
    </w:p>
    <w:p w:rsidR="00B93CE9" w:rsidRPr="00435FF6" w:rsidRDefault="007A481B" w:rsidP="00B93CE9">
      <w:pPr>
        <w:pStyle w:val="Default"/>
        <w:ind w:left="851" w:firstLine="567"/>
        <w:jc w:val="both"/>
        <w:rPr>
          <w:color w:val="auto"/>
        </w:rPr>
      </w:pPr>
      <w:r w:rsidRPr="00435FF6">
        <w:rPr>
          <w:noProof/>
          <w:color w:val="auto"/>
          <w:lang w:eastAsia="id-ID"/>
        </w:rPr>
        <mc:AlternateContent>
          <mc:Choice Requires="wps">
            <w:drawing>
              <wp:anchor distT="0" distB="0" distL="114300" distR="114300" simplePos="0" relativeHeight="251676672" behindDoc="0" locked="0" layoutInCell="1" allowOverlap="1" wp14:anchorId="790A23AE" wp14:editId="1507D0A3">
                <wp:simplePos x="0" y="0"/>
                <wp:positionH relativeFrom="column">
                  <wp:posOffset>1188720</wp:posOffset>
                </wp:positionH>
                <wp:positionV relativeFrom="paragraph">
                  <wp:posOffset>87630</wp:posOffset>
                </wp:positionV>
                <wp:extent cx="2581275" cy="53340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533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A23AE" id="Text Box 23" o:spid="_x0000_s1030" type="#_x0000_t202" style="position:absolute;left:0;text-align:left;margin-left:93.6pt;margin-top:6.9pt;width:203.2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" filled="f" strokeweight=".5pt">
                <v:path arrowok="t"/>
                <v:textbox>
                  <w:txbxContent>
                    <w:p w:rsidR="00422473" w:rsidRDefault="00422473" w:rsidP="00B93CE9"/>
                  </w:txbxContent>
                </v:textbox>
              </v:shape>
            </w:pict>
          </mc:Fallback>
        </mc:AlternateContent>
      </w:r>
    </w:p>
    <w:p w:rsidR="00B93CE9" w:rsidRPr="007A481B" w:rsidRDefault="00B93CE9" w:rsidP="00B93CE9">
      <w:pPr>
        <w:pStyle w:val="Default"/>
        <w:spacing w:after="165" w:line="480" w:lineRule="auto"/>
        <w:ind w:firstLine="1985"/>
        <w:jc w:val="both"/>
        <w:rPr>
          <w:iCs/>
          <w:color w:val="auto"/>
          <w:lang w:val="en-US"/>
        </w:rPr>
      </w:pPr>
      <m:oMathPara>
        <m:oMath>
          <m:r>
            <m:rPr>
              <m:sty m:val="p"/>
            </m:rPr>
            <w:rPr>
              <w:rFonts w:ascii="Cambria Math" w:hAnsi="Cambria Math"/>
              <w:color w:val="auto"/>
            </w:rPr>
            <m:t xml:space="preserve">FDR= </m:t>
          </m:r>
          <m:f>
            <m:fPr>
              <m:ctrlPr>
                <w:rPr>
                  <w:rFonts w:ascii="Cambria Math" w:hAnsi="Cambria Math"/>
                  <w:iCs/>
                  <w:color w:val="auto"/>
                </w:rPr>
              </m:ctrlPr>
            </m:fPr>
            <m:num>
              <m:r>
                <m:rPr>
                  <m:sty m:val="p"/>
                </m:rPr>
                <w:rPr>
                  <w:rFonts w:ascii="Cambria Math" w:hAnsi="Cambria Math"/>
                  <w:color w:val="auto"/>
                </w:rPr>
                <m:t>Pembiayaan</m:t>
              </m:r>
            </m:num>
            <m:den>
              <m:r>
                <m:rPr>
                  <m:sty m:val="p"/>
                </m:rPr>
                <w:rPr>
                  <w:rFonts w:ascii="Cambria Math" w:hAnsi="Cambria Math"/>
                  <w:color w:val="auto"/>
                </w:rPr>
                <m:t>Dana Pihak Ketiga</m:t>
              </m:r>
            </m:den>
          </m:f>
          <m:r>
            <m:rPr>
              <m:sty m:val="p"/>
            </m:rPr>
            <w:rPr>
              <w:rFonts w:ascii="Cambria Math" w:hAnsi="Cambria Math"/>
              <w:color w:val="auto"/>
            </w:rPr>
            <m:t xml:space="preserve"> X 100%</m:t>
          </m:r>
        </m:oMath>
      </m:oMathPara>
    </w:p>
    <w:p w:rsidR="007A481B" w:rsidRDefault="007A481B" w:rsidP="00802C3B">
      <w:pPr>
        <w:pStyle w:val="Default"/>
        <w:spacing w:line="480" w:lineRule="auto"/>
        <w:ind w:left="851" w:firstLine="567"/>
        <w:jc w:val="both"/>
        <w:rPr>
          <w:color w:val="auto"/>
        </w:rPr>
      </w:pPr>
    </w:p>
    <w:p w:rsidR="00B93CE9" w:rsidRPr="00435FF6" w:rsidRDefault="00B93CE9" w:rsidP="00802C3B">
      <w:pPr>
        <w:pStyle w:val="Default"/>
        <w:spacing w:line="480" w:lineRule="auto"/>
        <w:ind w:left="851" w:firstLine="567"/>
        <w:jc w:val="both"/>
        <w:rPr>
          <w:color w:val="auto"/>
        </w:rPr>
      </w:pPr>
      <w:r w:rsidRPr="00435FF6">
        <w:rPr>
          <w:color w:val="auto"/>
        </w:rPr>
        <w:lastRenderedPageBreak/>
        <w:t xml:space="preserve">Nilai ideal untuk bank syariah berkisar antara 80% - 90%, hal tersebut berdasarkan ketentuan Asosiasi Perbankan Syariah Indonesia (ASBSINDO). Supaya likuiditas bank syariah selalu terjaga maka bank syariah menetapkan batas toleransi FDR yaitu sekitar 100%, sehingga apabila nilai FDR melebihi 100% maka bisa menjadi ancaman untuk likuiditas bank. Besarnya nilai FDR sebuah bankdapat mempengaruhi profitabilitas bank tersebut. </w:t>
      </w:r>
    </w:p>
    <w:p w:rsidR="00802C3B" w:rsidRPr="00435FF6" w:rsidRDefault="00B93CE9" w:rsidP="00802C3B">
      <w:pPr>
        <w:pStyle w:val="Default"/>
        <w:numPr>
          <w:ilvl w:val="0"/>
          <w:numId w:val="6"/>
        </w:numPr>
        <w:spacing w:line="480" w:lineRule="auto"/>
        <w:ind w:left="851" w:hanging="284"/>
        <w:jc w:val="both"/>
        <w:rPr>
          <w:color w:val="auto"/>
        </w:rPr>
      </w:pPr>
      <w:r w:rsidRPr="00435FF6">
        <w:rPr>
          <w:i/>
          <w:color w:val="auto"/>
        </w:rPr>
        <w:t>Capital Adequacy Ratio</w:t>
      </w:r>
      <w:r w:rsidRPr="00435FF6">
        <w:rPr>
          <w:color w:val="auto"/>
        </w:rPr>
        <w:t xml:space="preserve"> (CAR)</w:t>
      </w:r>
    </w:p>
    <w:p w:rsidR="00802C3B" w:rsidRPr="00435FF6" w:rsidRDefault="00CC6B6E" w:rsidP="00802C3B">
      <w:pPr>
        <w:pStyle w:val="Default"/>
        <w:spacing w:line="480" w:lineRule="auto"/>
        <w:ind w:left="851" w:firstLine="567"/>
        <w:jc w:val="both"/>
        <w:rPr>
          <w:color w:val="auto"/>
        </w:rPr>
      </w:pPr>
      <w:r>
        <w:rPr>
          <w:color w:val="auto"/>
          <w:lang w:val="en-US"/>
        </w:rPr>
        <w:t xml:space="preserve">Dalam CAR </w:t>
      </w:r>
      <w:proofErr w:type="spellStart"/>
      <w:r>
        <w:rPr>
          <w:color w:val="auto"/>
          <w:lang w:val="en-US"/>
        </w:rPr>
        <w:t>dijelaskan</w:t>
      </w:r>
      <w:proofErr w:type="spellEnd"/>
      <w:r>
        <w:rPr>
          <w:color w:val="auto"/>
          <w:lang w:val="en-US"/>
        </w:rPr>
        <w:t xml:space="preserve"> </w:t>
      </w:r>
      <w:proofErr w:type="spellStart"/>
      <w:r>
        <w:rPr>
          <w:color w:val="auto"/>
          <w:lang w:val="en-US"/>
        </w:rPr>
        <w:t>bahwa</w:t>
      </w:r>
      <w:proofErr w:type="spellEnd"/>
      <w:r>
        <w:rPr>
          <w:color w:val="auto"/>
          <w:lang w:val="en-US"/>
        </w:rPr>
        <w:t xml:space="preserve"> yang </w:t>
      </w:r>
      <w:proofErr w:type="spellStart"/>
      <w:r>
        <w:rPr>
          <w:color w:val="auto"/>
          <w:lang w:val="en-US"/>
        </w:rPr>
        <w:t>mempengaruhi</w:t>
      </w:r>
      <w:proofErr w:type="spellEnd"/>
      <w:r>
        <w:rPr>
          <w:color w:val="auto"/>
          <w:lang w:val="en-US"/>
        </w:rPr>
        <w:t xml:space="preserve"> </w:t>
      </w:r>
      <w:proofErr w:type="spellStart"/>
      <w:r>
        <w:rPr>
          <w:color w:val="auto"/>
          <w:lang w:val="en-US"/>
        </w:rPr>
        <w:t>peningkatan</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bisnis</w:t>
      </w:r>
      <w:proofErr w:type="spellEnd"/>
      <w:r>
        <w:rPr>
          <w:color w:val="auto"/>
          <w:lang w:val="en-US"/>
        </w:rPr>
        <w:t xml:space="preserve"> </w:t>
      </w:r>
      <w:proofErr w:type="spellStart"/>
      <w:r>
        <w:rPr>
          <w:color w:val="auto"/>
          <w:lang w:val="en-US"/>
        </w:rPr>
        <w:t>usaha</w:t>
      </w:r>
      <w:proofErr w:type="spellEnd"/>
      <w:r>
        <w:rPr>
          <w:color w:val="auto"/>
          <w:lang w:val="en-US"/>
        </w:rPr>
        <w:t xml:space="preserve"> dan </w:t>
      </w:r>
      <w:proofErr w:type="spellStart"/>
      <w:r>
        <w:rPr>
          <w:color w:val="auto"/>
          <w:lang w:val="en-US"/>
        </w:rPr>
        <w:t>pencegahan</w:t>
      </w:r>
      <w:proofErr w:type="spellEnd"/>
      <w:r>
        <w:rPr>
          <w:color w:val="auto"/>
          <w:lang w:val="en-US"/>
        </w:rPr>
        <w:t xml:space="preserve"> </w:t>
      </w:r>
      <w:proofErr w:type="spellStart"/>
      <w:r>
        <w:rPr>
          <w:color w:val="auto"/>
          <w:lang w:val="en-US"/>
        </w:rPr>
        <w:t>resiko</w:t>
      </w:r>
      <w:proofErr w:type="spellEnd"/>
      <w:r>
        <w:rPr>
          <w:color w:val="auto"/>
          <w:lang w:val="en-US"/>
        </w:rPr>
        <w:t xml:space="preserve"> </w:t>
      </w:r>
      <w:proofErr w:type="spellStart"/>
      <w:r>
        <w:rPr>
          <w:color w:val="auto"/>
          <w:lang w:val="en-US"/>
        </w:rPr>
        <w:t>kerugian</w:t>
      </w:r>
      <w:proofErr w:type="spellEnd"/>
      <w:r>
        <w:rPr>
          <w:color w:val="auto"/>
          <w:lang w:val="en-US"/>
        </w:rPr>
        <w:t xml:space="preserve"> </w:t>
      </w:r>
      <w:proofErr w:type="spellStart"/>
      <w:r>
        <w:rPr>
          <w:color w:val="auto"/>
          <w:lang w:val="en-US"/>
        </w:rPr>
        <w:t>adalah</w:t>
      </w:r>
      <w:proofErr w:type="spellEnd"/>
      <w:r>
        <w:rPr>
          <w:color w:val="auto"/>
          <w:lang w:val="en-US"/>
        </w:rPr>
        <w:t xml:space="preserve"> modal</w:t>
      </w:r>
      <w:r w:rsidR="00B93CE9" w:rsidRPr="00435FF6">
        <w:rPr>
          <w:color w:val="auto"/>
        </w:rPr>
        <w:t xml:space="preserve"> (Pandia, 2017: 31). </w:t>
      </w:r>
      <w:r>
        <w:rPr>
          <w:iCs/>
          <w:color w:val="auto"/>
          <w:lang w:val="en-US"/>
        </w:rPr>
        <w:t>CAR</w:t>
      </w:r>
      <w:r w:rsidR="00B93CE9" w:rsidRPr="00435FF6">
        <w:rPr>
          <w:color w:val="auto"/>
        </w:rPr>
        <w:t xml:space="preserve"> </w:t>
      </w:r>
      <w:proofErr w:type="spellStart"/>
      <w:r>
        <w:rPr>
          <w:color w:val="auto"/>
          <w:lang w:val="en-US"/>
        </w:rPr>
        <w:t>yakni</w:t>
      </w:r>
      <w:proofErr w:type="spellEnd"/>
      <w:r w:rsidR="00B93CE9" w:rsidRPr="00435FF6">
        <w:rPr>
          <w:color w:val="auto"/>
        </w:rPr>
        <w:t xml:space="preserve"> rasio </w:t>
      </w:r>
      <w:proofErr w:type="spellStart"/>
      <w:r w:rsidR="00D72BC2">
        <w:rPr>
          <w:color w:val="auto"/>
          <w:lang w:val="en-US"/>
        </w:rPr>
        <w:t>pengukuran</w:t>
      </w:r>
      <w:proofErr w:type="spellEnd"/>
      <w:r w:rsidR="00D72BC2">
        <w:rPr>
          <w:color w:val="auto"/>
          <w:lang w:val="en-US"/>
        </w:rPr>
        <w:t xml:space="preserve"> total asset yang </w:t>
      </w:r>
      <w:proofErr w:type="spellStart"/>
      <w:r w:rsidR="00D72BC2">
        <w:rPr>
          <w:color w:val="auto"/>
          <w:lang w:val="en-US"/>
        </w:rPr>
        <w:t>beresiko</w:t>
      </w:r>
      <w:proofErr w:type="spellEnd"/>
      <w:r w:rsidR="00D72BC2">
        <w:rPr>
          <w:color w:val="auto"/>
          <w:lang w:val="en-US"/>
        </w:rPr>
        <w:t xml:space="preserve"> bank </w:t>
      </w:r>
      <w:r w:rsidR="00B93CE9" w:rsidRPr="00435FF6">
        <w:rPr>
          <w:color w:val="auto"/>
        </w:rPr>
        <w:t xml:space="preserve">yang </w:t>
      </w:r>
      <w:proofErr w:type="spellStart"/>
      <w:r w:rsidR="00ED29F6">
        <w:rPr>
          <w:color w:val="auto"/>
          <w:lang w:val="en-US"/>
        </w:rPr>
        <w:t>akan</w:t>
      </w:r>
      <w:proofErr w:type="spellEnd"/>
      <w:r w:rsidR="00ED29F6">
        <w:rPr>
          <w:color w:val="auto"/>
          <w:lang w:val="en-US"/>
        </w:rPr>
        <w:t xml:space="preserve"> di </w:t>
      </w:r>
      <w:proofErr w:type="spellStart"/>
      <w:r w:rsidR="00ED29F6">
        <w:rPr>
          <w:color w:val="auto"/>
          <w:lang w:val="en-US"/>
        </w:rPr>
        <w:t>biayai</w:t>
      </w:r>
      <w:proofErr w:type="spellEnd"/>
      <w:r w:rsidR="00ED29F6">
        <w:rPr>
          <w:color w:val="auto"/>
          <w:lang w:val="en-US"/>
        </w:rPr>
        <w:t xml:space="preserve"> </w:t>
      </w:r>
      <w:proofErr w:type="spellStart"/>
      <w:r w:rsidR="00ED29F6">
        <w:rPr>
          <w:color w:val="auto"/>
          <w:lang w:val="en-US"/>
        </w:rPr>
        <w:t>menggunakan</w:t>
      </w:r>
      <w:proofErr w:type="spellEnd"/>
      <w:r w:rsidR="00ED29F6">
        <w:rPr>
          <w:color w:val="auto"/>
          <w:lang w:val="en-US"/>
        </w:rPr>
        <w:t xml:space="preserve"> modal </w:t>
      </w:r>
      <w:proofErr w:type="spellStart"/>
      <w:r w:rsidR="00ED29F6">
        <w:rPr>
          <w:color w:val="auto"/>
          <w:lang w:val="en-US"/>
        </w:rPr>
        <w:t>perushaaan</w:t>
      </w:r>
      <w:proofErr w:type="spellEnd"/>
      <w:r w:rsidR="00B93CE9" w:rsidRPr="00435FF6">
        <w:rPr>
          <w:color w:val="auto"/>
        </w:rPr>
        <w:t xml:space="preserve"> </w:t>
      </w:r>
      <w:r w:rsidR="00D72BC2">
        <w:rPr>
          <w:color w:val="auto"/>
          <w:lang w:val="en-US"/>
        </w:rPr>
        <w:t xml:space="preserve">dan </w:t>
      </w:r>
      <w:proofErr w:type="spellStart"/>
      <w:r w:rsidR="00D72BC2">
        <w:rPr>
          <w:color w:val="auto"/>
          <w:lang w:val="en-US"/>
        </w:rPr>
        <w:t>mendapatkan</w:t>
      </w:r>
      <w:proofErr w:type="spellEnd"/>
      <w:r w:rsidR="00D72BC2">
        <w:rPr>
          <w:color w:val="auto"/>
          <w:lang w:val="en-US"/>
        </w:rPr>
        <w:t xml:space="preserve"> modal </w:t>
      </w:r>
      <w:proofErr w:type="spellStart"/>
      <w:r w:rsidR="00D72BC2">
        <w:rPr>
          <w:color w:val="auto"/>
          <w:lang w:val="en-US"/>
        </w:rPr>
        <w:t>tersebut</w:t>
      </w:r>
      <w:proofErr w:type="spellEnd"/>
      <w:r w:rsidR="00D72BC2">
        <w:rPr>
          <w:color w:val="auto"/>
          <w:lang w:val="en-US"/>
        </w:rPr>
        <w:t xml:space="preserve"> </w:t>
      </w:r>
      <w:proofErr w:type="spellStart"/>
      <w:r w:rsidR="00D72BC2">
        <w:rPr>
          <w:color w:val="auto"/>
          <w:lang w:val="en-US"/>
        </w:rPr>
        <w:t>dari</w:t>
      </w:r>
      <w:proofErr w:type="spellEnd"/>
      <w:r w:rsidR="00D72BC2">
        <w:rPr>
          <w:color w:val="auto"/>
          <w:lang w:val="en-US"/>
        </w:rPr>
        <w:t xml:space="preserve"> </w:t>
      </w:r>
      <w:proofErr w:type="spellStart"/>
      <w:r w:rsidR="00D72BC2">
        <w:rPr>
          <w:color w:val="auto"/>
          <w:lang w:val="en-US"/>
        </w:rPr>
        <w:t>sumber</w:t>
      </w:r>
      <w:proofErr w:type="spellEnd"/>
      <w:r w:rsidR="00D72BC2">
        <w:rPr>
          <w:color w:val="auto"/>
          <w:lang w:val="en-US"/>
        </w:rPr>
        <w:t xml:space="preserve"> </w:t>
      </w:r>
      <w:proofErr w:type="spellStart"/>
      <w:r w:rsidR="00D72BC2">
        <w:rPr>
          <w:color w:val="auto"/>
          <w:lang w:val="en-US"/>
        </w:rPr>
        <w:t>diluar</w:t>
      </w:r>
      <w:proofErr w:type="spellEnd"/>
      <w:r w:rsidR="00D72BC2">
        <w:rPr>
          <w:color w:val="auto"/>
          <w:lang w:val="en-US"/>
        </w:rPr>
        <w:t xml:space="preserve"> bank</w:t>
      </w:r>
      <w:r w:rsidR="00B93CE9" w:rsidRPr="00435FF6">
        <w:rPr>
          <w:color w:val="auto"/>
        </w:rPr>
        <w:t xml:space="preserve"> </w:t>
      </w:r>
      <w:r w:rsidR="00B93CE9" w:rsidRPr="00435FF6">
        <w:rPr>
          <w:color w:val="auto"/>
        </w:rPr>
        <w:fldChar w:fldCharType="begin" w:fldLock="1"/>
      </w:r>
      <w:r w:rsidR="00B93CE9" w:rsidRPr="00435FF6">
        <w:rPr>
          <w:color w:val="auto"/>
        </w:rPr>
        <w:instrText>ADDIN CSL_CITATION {"citationItems":[{"id":"ITEM-1","itemData":{"author":[{"dropping-particle":"","family":"Ii","given":"B A B","non-dropping-particle":"","parse-names":false,"suffix":""},{"dropping-particle":"","family":"Keuangan","given":"Kinerja","non-dropping-particle":"","parse-names":false,"suffix":""},{"dropping-particle":"","family":"Zakat","given":"D A N","non-dropping-particle":"","parse-names":false,"suffix":""}],"id":"ITEM-1","issued":{"date-parts":[["0"]]},"page":"21-41","title":"Sri Zaitun, Analisis Pengaruh Rasio Profitabilitas Terhadap Zakat Pada PT. Bank Muamalat Indonesia , tesis magister , Universitas Diponegoro, Semarang, 2001, hlm. 15 21","type":"article-journal"},"uris":["http://www.mendeley.com/documents/?uuid=22e8b705-3306-4256-a08e-fbad12f1c949"]}],"mendeley":{"formattedCitation":"(Ii et al., n.d.)","manualFormatting":"(Nurdiani, 2016:22)","plainTextFormattedCitation":"(Ii et al., n.d.)","previouslyFormattedCitation":"(Ii et al., n.d.)"},"properties":{"noteIndex":0},"schema":"https://github.com/citation-style-language/schema/raw/master/csl-citation.json"}</w:instrText>
      </w:r>
      <w:r w:rsidR="00B93CE9" w:rsidRPr="00435FF6">
        <w:rPr>
          <w:color w:val="auto"/>
        </w:rPr>
        <w:fldChar w:fldCharType="separate"/>
      </w:r>
      <w:r w:rsidR="00B93CE9" w:rsidRPr="00435FF6">
        <w:rPr>
          <w:noProof/>
          <w:color w:val="auto"/>
        </w:rPr>
        <w:t>(Nurdiani, 2016: 22)</w:t>
      </w:r>
      <w:r w:rsidR="00B93CE9" w:rsidRPr="00435FF6">
        <w:rPr>
          <w:color w:val="auto"/>
        </w:rPr>
        <w:fldChar w:fldCharType="end"/>
      </w:r>
      <w:r w:rsidR="00B93CE9" w:rsidRPr="00435FF6">
        <w:rPr>
          <w:color w:val="auto"/>
        </w:rPr>
        <w:t xml:space="preserve">. Rasio ini </w:t>
      </w:r>
      <w:proofErr w:type="spellStart"/>
      <w:r w:rsidR="00D72BC2">
        <w:rPr>
          <w:color w:val="auto"/>
          <w:lang w:val="en-US"/>
        </w:rPr>
        <w:t>mengukur</w:t>
      </w:r>
      <w:proofErr w:type="spellEnd"/>
      <w:r w:rsidR="00D72BC2">
        <w:rPr>
          <w:color w:val="auto"/>
          <w:lang w:val="en-US"/>
        </w:rPr>
        <w:t xml:space="preserve"> </w:t>
      </w:r>
      <w:proofErr w:type="spellStart"/>
      <w:r w:rsidR="00D72BC2">
        <w:rPr>
          <w:color w:val="auto"/>
          <w:lang w:val="en-US"/>
        </w:rPr>
        <w:t>seberapa</w:t>
      </w:r>
      <w:proofErr w:type="spellEnd"/>
      <w:r w:rsidR="00D72BC2">
        <w:rPr>
          <w:color w:val="auto"/>
          <w:lang w:val="en-US"/>
        </w:rPr>
        <w:t xml:space="preserve"> </w:t>
      </w:r>
      <w:proofErr w:type="spellStart"/>
      <w:r w:rsidR="00D72BC2">
        <w:rPr>
          <w:color w:val="auto"/>
          <w:lang w:val="en-US"/>
        </w:rPr>
        <w:t>cukup</w:t>
      </w:r>
      <w:proofErr w:type="spellEnd"/>
      <w:r w:rsidR="00D72BC2">
        <w:rPr>
          <w:color w:val="auto"/>
          <w:lang w:val="en-US"/>
        </w:rPr>
        <w:t xml:space="preserve"> yang di </w:t>
      </w:r>
      <w:proofErr w:type="spellStart"/>
      <w:r w:rsidR="00D72BC2">
        <w:rPr>
          <w:color w:val="auto"/>
          <w:lang w:val="en-US"/>
        </w:rPr>
        <w:t>sediakan</w:t>
      </w:r>
      <w:proofErr w:type="spellEnd"/>
      <w:r w:rsidR="00D72BC2">
        <w:rPr>
          <w:color w:val="auto"/>
          <w:lang w:val="en-US"/>
        </w:rPr>
        <w:t xml:space="preserve"> bank </w:t>
      </w:r>
      <w:proofErr w:type="spellStart"/>
      <w:r w:rsidR="00D72BC2">
        <w:rPr>
          <w:color w:val="auto"/>
          <w:lang w:val="en-US"/>
        </w:rPr>
        <w:t>untuk</w:t>
      </w:r>
      <w:proofErr w:type="spellEnd"/>
      <w:r w:rsidR="00D72BC2">
        <w:rPr>
          <w:color w:val="auto"/>
          <w:lang w:val="en-US"/>
        </w:rPr>
        <w:t xml:space="preserve"> </w:t>
      </w:r>
      <w:proofErr w:type="spellStart"/>
      <w:r w:rsidR="00D72BC2">
        <w:rPr>
          <w:color w:val="auto"/>
          <w:lang w:val="en-US"/>
        </w:rPr>
        <w:t>menutupi</w:t>
      </w:r>
      <w:proofErr w:type="spellEnd"/>
      <w:r w:rsidR="00D72BC2">
        <w:rPr>
          <w:color w:val="auto"/>
          <w:lang w:val="en-US"/>
        </w:rPr>
        <w:t xml:space="preserve"> asset yang </w:t>
      </w:r>
      <w:proofErr w:type="spellStart"/>
      <w:r w:rsidR="00D72BC2">
        <w:rPr>
          <w:color w:val="auto"/>
          <w:lang w:val="en-US"/>
        </w:rPr>
        <w:t>berisiko</w:t>
      </w:r>
      <w:proofErr w:type="spellEnd"/>
      <w:r w:rsidR="00B93CE9" w:rsidRPr="00435FF6">
        <w:rPr>
          <w:color w:val="auto"/>
        </w:rPr>
        <w:t xml:space="preserve">. </w:t>
      </w:r>
    </w:p>
    <w:p w:rsidR="00B93CE9" w:rsidRPr="00435FF6" w:rsidRDefault="00B93CE9" w:rsidP="00802C3B">
      <w:pPr>
        <w:pStyle w:val="Default"/>
        <w:spacing w:line="480" w:lineRule="auto"/>
        <w:ind w:left="851" w:firstLine="567"/>
        <w:jc w:val="both"/>
        <w:rPr>
          <w:color w:val="auto"/>
        </w:rPr>
      </w:pPr>
      <w:bookmarkStart w:id="63" w:name="_Hlk157847603"/>
      <w:r w:rsidRPr="00435FF6">
        <w:rPr>
          <w:color w:val="auto"/>
        </w:rPr>
        <w:t>CAR adalah perbandingan rasio antara modal dengan Aktiva Tertimbang Menurut Risiko (ATMR). ATMR ialah jumlah timbangan risiko aktiva neraca dan rekening administratif bank. Perhitungan Modal dan Aktiva Tertimbang Menurut Risiko (ATMR) diselesaikan dengan memperhatikan Kewajiban Penyediaan Modal Minimum sesuai standar.</w:t>
      </w:r>
      <w:bookmarkEnd w:id="63"/>
      <w:r w:rsidRPr="00435FF6">
        <w:rPr>
          <w:color w:val="auto"/>
        </w:rPr>
        <w:t xml:space="preserve"> Perhitungan modal meliputi modal inti dan modal </w:t>
      </w:r>
      <w:proofErr w:type="spellStart"/>
      <w:r w:rsidR="001B5BC7">
        <w:rPr>
          <w:color w:val="auto"/>
          <w:lang w:val="en-US"/>
        </w:rPr>
        <w:t>lainnya</w:t>
      </w:r>
      <w:proofErr w:type="spellEnd"/>
      <w:r w:rsidRPr="00435FF6">
        <w:rPr>
          <w:color w:val="auto"/>
        </w:rPr>
        <w:t xml:space="preserve">. Penggolongan modal inti </w:t>
      </w:r>
      <w:proofErr w:type="spellStart"/>
      <w:r w:rsidR="001B5BC7">
        <w:rPr>
          <w:color w:val="auto"/>
          <w:lang w:val="en-US"/>
        </w:rPr>
        <w:t>serta</w:t>
      </w:r>
      <w:proofErr w:type="spellEnd"/>
      <w:r w:rsidR="001B5BC7">
        <w:rPr>
          <w:color w:val="auto"/>
          <w:lang w:val="en-US"/>
        </w:rPr>
        <w:t xml:space="preserve"> modal </w:t>
      </w:r>
      <w:proofErr w:type="spellStart"/>
      <w:r w:rsidR="001B5BC7">
        <w:rPr>
          <w:color w:val="auto"/>
          <w:lang w:val="en-US"/>
        </w:rPr>
        <w:t>lainnya</w:t>
      </w:r>
      <w:proofErr w:type="spellEnd"/>
      <w:r w:rsidRPr="00435FF6">
        <w:rPr>
          <w:color w:val="auto"/>
        </w:rPr>
        <w:t xml:space="preserve"> dapat dilihat </w:t>
      </w:r>
      <w:proofErr w:type="spellStart"/>
      <w:r w:rsidR="001B5BC7">
        <w:rPr>
          <w:color w:val="auto"/>
          <w:lang w:val="en-US"/>
        </w:rPr>
        <w:t>dari</w:t>
      </w:r>
      <w:proofErr w:type="spellEnd"/>
      <w:r w:rsidRPr="00435FF6">
        <w:rPr>
          <w:color w:val="auto"/>
        </w:rPr>
        <w:t xml:space="preserve"> tabel dibawah ini:</w:t>
      </w:r>
    </w:p>
    <w:p w:rsidR="00560A55" w:rsidRPr="00435FF6" w:rsidRDefault="00560A55" w:rsidP="00512AF4">
      <w:pPr>
        <w:pStyle w:val="Default"/>
        <w:spacing w:line="276" w:lineRule="auto"/>
        <w:jc w:val="center"/>
        <w:rPr>
          <w:color w:val="auto"/>
        </w:rPr>
      </w:pPr>
      <w:r w:rsidRPr="00435FF6">
        <w:rPr>
          <w:color w:val="auto"/>
        </w:rPr>
        <w:t xml:space="preserve">Tabel </w:t>
      </w:r>
      <w:r w:rsidR="00802C3B" w:rsidRPr="00435FF6">
        <w:rPr>
          <w:color w:val="auto"/>
        </w:rPr>
        <w:t>2.1</w:t>
      </w:r>
    </w:p>
    <w:p w:rsidR="00B93CE9" w:rsidRPr="00435FF6" w:rsidRDefault="00B93CE9" w:rsidP="00512AF4">
      <w:pPr>
        <w:pStyle w:val="Default"/>
        <w:spacing w:line="276" w:lineRule="auto"/>
        <w:jc w:val="center"/>
        <w:rPr>
          <w:color w:val="auto"/>
        </w:rPr>
      </w:pPr>
      <w:r w:rsidRPr="00435FF6">
        <w:rPr>
          <w:color w:val="auto"/>
        </w:rPr>
        <w:t>Penggolongan Modal</w:t>
      </w:r>
    </w:p>
    <w:tbl>
      <w:tblPr>
        <w:tblStyle w:val="TableGrid"/>
        <w:tblW w:w="0" w:type="auto"/>
        <w:tblInd w:w="955" w:type="dxa"/>
        <w:tblLook w:val="04A0" w:firstRow="1" w:lastRow="0" w:firstColumn="1" w:lastColumn="0" w:noHBand="0" w:noVBand="1"/>
      </w:tblPr>
      <w:tblGrid>
        <w:gridCol w:w="3452"/>
        <w:gridCol w:w="3521"/>
      </w:tblGrid>
      <w:tr w:rsidR="00435FF6" w:rsidRPr="00435FF6" w:rsidTr="00512AF4">
        <w:tc>
          <w:tcPr>
            <w:tcW w:w="3477" w:type="dxa"/>
          </w:tcPr>
          <w:p w:rsidR="00B93CE9" w:rsidRPr="001B5BC7" w:rsidRDefault="00B93CE9" w:rsidP="000B7569">
            <w:pPr>
              <w:pStyle w:val="Default"/>
              <w:jc w:val="center"/>
              <w:rPr>
                <w:b/>
                <w:color w:val="auto"/>
                <w:lang w:val="en-US"/>
              </w:rPr>
            </w:pPr>
            <w:r w:rsidRPr="00435FF6">
              <w:rPr>
                <w:b/>
                <w:color w:val="auto"/>
              </w:rPr>
              <w:t xml:space="preserve">Modal </w:t>
            </w:r>
            <w:r w:rsidR="001B5BC7">
              <w:rPr>
                <w:b/>
                <w:color w:val="auto"/>
                <w:lang w:val="en-US"/>
              </w:rPr>
              <w:t>inti</w:t>
            </w:r>
          </w:p>
        </w:tc>
        <w:tc>
          <w:tcPr>
            <w:tcW w:w="3543" w:type="dxa"/>
          </w:tcPr>
          <w:p w:rsidR="00B93CE9" w:rsidRPr="007A481B" w:rsidRDefault="00B93CE9" w:rsidP="000B7569">
            <w:pPr>
              <w:pStyle w:val="Default"/>
              <w:jc w:val="center"/>
              <w:rPr>
                <w:b/>
                <w:color w:val="auto"/>
                <w:lang w:val="en-US"/>
              </w:rPr>
            </w:pPr>
            <w:r w:rsidRPr="00435FF6">
              <w:rPr>
                <w:b/>
                <w:color w:val="auto"/>
              </w:rPr>
              <w:t xml:space="preserve">Modal </w:t>
            </w:r>
            <w:proofErr w:type="spellStart"/>
            <w:r w:rsidR="007A481B">
              <w:rPr>
                <w:b/>
                <w:color w:val="auto"/>
                <w:lang w:val="en-US"/>
              </w:rPr>
              <w:t>lainnya</w:t>
            </w:r>
            <w:proofErr w:type="spellEnd"/>
          </w:p>
        </w:tc>
      </w:tr>
      <w:tr w:rsidR="00435FF6" w:rsidRPr="00435FF6" w:rsidTr="00512AF4">
        <w:tc>
          <w:tcPr>
            <w:tcW w:w="3477" w:type="dxa"/>
          </w:tcPr>
          <w:p w:rsidR="00D72BC2" w:rsidRPr="00D72BC2" w:rsidRDefault="00D72BC2" w:rsidP="00D72BC2">
            <w:pPr>
              <w:pStyle w:val="Default"/>
              <w:numPr>
                <w:ilvl w:val="0"/>
                <w:numId w:val="28"/>
              </w:numPr>
              <w:ind w:left="284" w:hanging="284"/>
              <w:jc w:val="both"/>
              <w:rPr>
                <w:color w:val="auto"/>
              </w:rPr>
            </w:pPr>
            <w:r>
              <w:rPr>
                <w:color w:val="auto"/>
                <w:lang w:val="en-US"/>
              </w:rPr>
              <w:t xml:space="preserve">Cadangan </w:t>
            </w:r>
            <w:proofErr w:type="spellStart"/>
            <w:r>
              <w:rPr>
                <w:color w:val="auto"/>
                <w:lang w:val="en-US"/>
              </w:rPr>
              <w:t>tujuan</w:t>
            </w:r>
            <w:proofErr w:type="spellEnd"/>
          </w:p>
          <w:p w:rsidR="00D72BC2" w:rsidRPr="00D72BC2" w:rsidRDefault="00D72BC2" w:rsidP="00D72BC2">
            <w:pPr>
              <w:pStyle w:val="Default"/>
              <w:numPr>
                <w:ilvl w:val="0"/>
                <w:numId w:val="28"/>
              </w:numPr>
              <w:ind w:left="284" w:hanging="284"/>
              <w:jc w:val="both"/>
              <w:rPr>
                <w:color w:val="auto"/>
              </w:rPr>
            </w:pPr>
            <w:r>
              <w:rPr>
                <w:color w:val="auto"/>
                <w:lang w:val="en-US"/>
              </w:rPr>
              <w:lastRenderedPageBreak/>
              <w:t xml:space="preserve">Cadangan </w:t>
            </w:r>
            <w:proofErr w:type="spellStart"/>
            <w:r>
              <w:rPr>
                <w:color w:val="auto"/>
                <w:lang w:val="en-US"/>
              </w:rPr>
              <w:t>umum</w:t>
            </w:r>
            <w:proofErr w:type="spellEnd"/>
          </w:p>
          <w:p w:rsidR="00D72BC2" w:rsidRPr="00D72BC2" w:rsidRDefault="00D72BC2" w:rsidP="00D72BC2">
            <w:pPr>
              <w:pStyle w:val="Default"/>
              <w:numPr>
                <w:ilvl w:val="0"/>
                <w:numId w:val="28"/>
              </w:numPr>
              <w:ind w:left="284" w:hanging="284"/>
              <w:jc w:val="both"/>
              <w:rPr>
                <w:color w:val="auto"/>
              </w:rPr>
            </w:pPr>
            <w:r>
              <w:rPr>
                <w:color w:val="auto"/>
                <w:lang w:val="en-US"/>
              </w:rPr>
              <w:t xml:space="preserve">Modal </w:t>
            </w:r>
            <w:proofErr w:type="spellStart"/>
            <w:r>
              <w:rPr>
                <w:color w:val="auto"/>
                <w:lang w:val="en-US"/>
              </w:rPr>
              <w:t>sumbangan</w:t>
            </w:r>
            <w:proofErr w:type="spellEnd"/>
          </w:p>
          <w:p w:rsidR="00D72BC2" w:rsidRPr="00D72BC2" w:rsidRDefault="00D72BC2" w:rsidP="00D72BC2">
            <w:pPr>
              <w:pStyle w:val="Default"/>
              <w:numPr>
                <w:ilvl w:val="0"/>
                <w:numId w:val="28"/>
              </w:numPr>
              <w:ind w:left="284" w:hanging="284"/>
              <w:jc w:val="both"/>
              <w:rPr>
                <w:color w:val="auto"/>
              </w:rPr>
            </w:pPr>
            <w:r>
              <w:rPr>
                <w:color w:val="auto"/>
                <w:lang w:val="en-US"/>
              </w:rPr>
              <w:t xml:space="preserve">Agio </w:t>
            </w:r>
            <w:proofErr w:type="spellStart"/>
            <w:r>
              <w:rPr>
                <w:color w:val="auto"/>
                <w:lang w:val="en-US"/>
              </w:rPr>
              <w:t>saham</w:t>
            </w:r>
            <w:proofErr w:type="spellEnd"/>
          </w:p>
          <w:p w:rsidR="00B93CE9" w:rsidRPr="00D72BC2" w:rsidRDefault="00D72BC2" w:rsidP="006B0CA2">
            <w:pPr>
              <w:pStyle w:val="Default"/>
              <w:numPr>
                <w:ilvl w:val="0"/>
                <w:numId w:val="28"/>
              </w:numPr>
              <w:ind w:left="284" w:hanging="284"/>
              <w:jc w:val="both"/>
              <w:rPr>
                <w:color w:val="auto"/>
              </w:rPr>
            </w:pPr>
            <w:r>
              <w:rPr>
                <w:color w:val="auto"/>
                <w:lang w:val="en-US"/>
              </w:rPr>
              <w:t>Laba (</w:t>
            </w:r>
            <w:proofErr w:type="spellStart"/>
            <w:r>
              <w:rPr>
                <w:color w:val="auto"/>
                <w:lang w:val="en-US"/>
              </w:rPr>
              <w:t>rugi</w:t>
            </w:r>
            <w:proofErr w:type="spellEnd"/>
            <w:r>
              <w:rPr>
                <w:color w:val="auto"/>
                <w:lang w:val="en-US"/>
              </w:rPr>
              <w:t xml:space="preserve">) </w:t>
            </w:r>
            <w:proofErr w:type="spellStart"/>
            <w:r>
              <w:rPr>
                <w:color w:val="auto"/>
                <w:lang w:val="en-US"/>
              </w:rPr>
              <w:t>periode</w:t>
            </w:r>
            <w:proofErr w:type="spellEnd"/>
            <w:r>
              <w:rPr>
                <w:color w:val="auto"/>
                <w:lang w:val="en-US"/>
              </w:rPr>
              <w:t xml:space="preserve"> </w:t>
            </w:r>
            <w:proofErr w:type="spellStart"/>
            <w:r>
              <w:rPr>
                <w:color w:val="auto"/>
                <w:lang w:val="en-US"/>
              </w:rPr>
              <w:t>berjalan</w:t>
            </w:r>
            <w:proofErr w:type="spellEnd"/>
          </w:p>
          <w:p w:rsidR="00D72BC2" w:rsidRPr="00D72BC2" w:rsidRDefault="00D72BC2" w:rsidP="006B0CA2">
            <w:pPr>
              <w:pStyle w:val="Default"/>
              <w:numPr>
                <w:ilvl w:val="0"/>
                <w:numId w:val="28"/>
              </w:numPr>
              <w:ind w:left="284" w:hanging="284"/>
              <w:jc w:val="both"/>
              <w:rPr>
                <w:color w:val="auto"/>
              </w:rPr>
            </w:pPr>
            <w:r>
              <w:rPr>
                <w:color w:val="auto"/>
                <w:lang w:val="en-US"/>
              </w:rPr>
              <w:t>Laba (</w:t>
            </w:r>
            <w:proofErr w:type="spellStart"/>
            <w:r>
              <w:rPr>
                <w:color w:val="auto"/>
                <w:lang w:val="en-US"/>
              </w:rPr>
              <w:t>rugi</w:t>
            </w:r>
            <w:proofErr w:type="spellEnd"/>
            <w:r>
              <w:rPr>
                <w:color w:val="auto"/>
                <w:lang w:val="en-US"/>
              </w:rPr>
              <w:t xml:space="preserve">) </w:t>
            </w:r>
            <w:proofErr w:type="spellStart"/>
            <w:r>
              <w:rPr>
                <w:color w:val="auto"/>
                <w:lang w:val="en-US"/>
              </w:rPr>
              <w:t>tahun</w:t>
            </w:r>
            <w:proofErr w:type="spellEnd"/>
            <w:r>
              <w:rPr>
                <w:color w:val="auto"/>
                <w:lang w:val="en-US"/>
              </w:rPr>
              <w:t xml:space="preserve"> yang </w:t>
            </w:r>
            <w:proofErr w:type="spellStart"/>
            <w:r>
              <w:rPr>
                <w:color w:val="auto"/>
                <w:lang w:val="en-US"/>
              </w:rPr>
              <w:t>lalu</w:t>
            </w:r>
            <w:proofErr w:type="spellEnd"/>
          </w:p>
          <w:p w:rsidR="00B93CE9" w:rsidRPr="001B5BC7" w:rsidRDefault="00D72BC2" w:rsidP="001B5BC7">
            <w:pPr>
              <w:pStyle w:val="Default"/>
              <w:numPr>
                <w:ilvl w:val="0"/>
                <w:numId w:val="28"/>
              </w:numPr>
              <w:ind w:left="284" w:hanging="284"/>
              <w:jc w:val="both"/>
              <w:rPr>
                <w:color w:val="auto"/>
              </w:rPr>
            </w:pPr>
            <w:r>
              <w:rPr>
                <w:color w:val="auto"/>
                <w:lang w:val="en-US"/>
              </w:rPr>
              <w:t xml:space="preserve">Laba </w:t>
            </w:r>
            <w:proofErr w:type="spellStart"/>
            <w:r>
              <w:rPr>
                <w:color w:val="auto"/>
                <w:lang w:val="en-US"/>
              </w:rPr>
              <w:t>ditahan</w:t>
            </w:r>
            <w:proofErr w:type="spellEnd"/>
          </w:p>
          <w:p w:rsidR="001B5BC7" w:rsidRPr="001B5BC7" w:rsidRDefault="001B5BC7" w:rsidP="001B5BC7">
            <w:pPr>
              <w:pStyle w:val="Default"/>
              <w:numPr>
                <w:ilvl w:val="0"/>
                <w:numId w:val="28"/>
              </w:numPr>
              <w:ind w:left="284" w:hanging="284"/>
              <w:jc w:val="both"/>
              <w:rPr>
                <w:color w:val="auto"/>
              </w:rPr>
            </w:pPr>
            <w:proofErr w:type="spellStart"/>
            <w:r>
              <w:rPr>
                <w:color w:val="auto"/>
                <w:lang w:val="en-US"/>
              </w:rPr>
              <w:t>Harta</w:t>
            </w:r>
            <w:proofErr w:type="spellEnd"/>
            <w:r>
              <w:rPr>
                <w:color w:val="auto"/>
                <w:lang w:val="en-US"/>
              </w:rPr>
              <w:t xml:space="preserve"> </w:t>
            </w:r>
            <w:proofErr w:type="spellStart"/>
            <w:r>
              <w:rPr>
                <w:color w:val="auto"/>
                <w:lang w:val="en-US"/>
              </w:rPr>
              <w:t>anak</w:t>
            </w:r>
            <w:proofErr w:type="spellEnd"/>
            <w:r>
              <w:rPr>
                <w:color w:val="auto"/>
                <w:lang w:val="en-US"/>
              </w:rPr>
              <w:t xml:space="preserve"> Perusahaan yang </w:t>
            </w:r>
            <w:proofErr w:type="spellStart"/>
            <w:r>
              <w:rPr>
                <w:color w:val="auto"/>
                <w:lang w:val="en-US"/>
              </w:rPr>
              <w:t>laporan</w:t>
            </w:r>
            <w:proofErr w:type="spellEnd"/>
            <w:r>
              <w:rPr>
                <w:color w:val="auto"/>
                <w:lang w:val="en-US"/>
              </w:rPr>
              <w:t xml:space="preserve"> </w:t>
            </w:r>
            <w:proofErr w:type="spellStart"/>
            <w:r>
              <w:rPr>
                <w:color w:val="auto"/>
                <w:lang w:val="en-US"/>
              </w:rPr>
              <w:t>keuangannya</w:t>
            </w:r>
            <w:proofErr w:type="spellEnd"/>
            <w:r>
              <w:rPr>
                <w:color w:val="auto"/>
                <w:lang w:val="en-US"/>
              </w:rPr>
              <w:t xml:space="preserve"> di </w:t>
            </w:r>
            <w:proofErr w:type="spellStart"/>
            <w:r>
              <w:rPr>
                <w:color w:val="auto"/>
                <w:lang w:val="en-US"/>
              </w:rPr>
              <w:t>satukan</w:t>
            </w:r>
            <w:proofErr w:type="spellEnd"/>
            <w:r>
              <w:rPr>
                <w:color w:val="auto"/>
                <w:lang w:val="en-US"/>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perusahaan</w:t>
            </w:r>
            <w:proofErr w:type="spellEnd"/>
          </w:p>
        </w:tc>
        <w:tc>
          <w:tcPr>
            <w:tcW w:w="3543" w:type="dxa"/>
          </w:tcPr>
          <w:p w:rsidR="00D72BC2" w:rsidRPr="001B5BC7" w:rsidRDefault="00D72BC2" w:rsidP="001B5BC7">
            <w:pPr>
              <w:pStyle w:val="Default"/>
              <w:numPr>
                <w:ilvl w:val="0"/>
                <w:numId w:val="29"/>
              </w:numPr>
              <w:ind w:left="351" w:hanging="284"/>
              <w:jc w:val="both"/>
              <w:rPr>
                <w:color w:val="auto"/>
              </w:rPr>
            </w:pPr>
            <w:proofErr w:type="spellStart"/>
            <w:r>
              <w:rPr>
                <w:color w:val="auto"/>
                <w:lang w:val="en-US"/>
              </w:rPr>
              <w:lastRenderedPageBreak/>
              <w:t>Pinjaman</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subordinasi</w:t>
            </w:r>
            <w:proofErr w:type="spellEnd"/>
          </w:p>
          <w:p w:rsidR="00D72BC2" w:rsidRPr="001B5BC7" w:rsidRDefault="00D72BC2" w:rsidP="006B0CA2">
            <w:pPr>
              <w:pStyle w:val="Default"/>
              <w:numPr>
                <w:ilvl w:val="0"/>
                <w:numId w:val="29"/>
              </w:numPr>
              <w:ind w:left="351" w:hanging="284"/>
              <w:jc w:val="both"/>
              <w:rPr>
                <w:color w:val="auto"/>
              </w:rPr>
            </w:pPr>
            <w:r>
              <w:rPr>
                <w:color w:val="auto"/>
                <w:lang w:val="en-US"/>
              </w:rPr>
              <w:lastRenderedPageBreak/>
              <w:t xml:space="preserve">Cadangan </w:t>
            </w:r>
            <w:proofErr w:type="spellStart"/>
            <w:r>
              <w:rPr>
                <w:color w:val="auto"/>
                <w:lang w:val="en-US"/>
              </w:rPr>
              <w:t>penghapusan</w:t>
            </w:r>
            <w:proofErr w:type="spellEnd"/>
            <w:r>
              <w:rPr>
                <w:color w:val="auto"/>
                <w:lang w:val="en-US"/>
              </w:rPr>
              <w:t xml:space="preserve"> </w:t>
            </w:r>
            <w:proofErr w:type="spellStart"/>
            <w:r>
              <w:rPr>
                <w:color w:val="auto"/>
                <w:lang w:val="en-US"/>
              </w:rPr>
              <w:t>aktiva</w:t>
            </w:r>
            <w:proofErr w:type="spellEnd"/>
            <w:r>
              <w:rPr>
                <w:color w:val="auto"/>
                <w:lang w:val="en-US"/>
              </w:rPr>
              <w:t xml:space="preserve"> yang </w:t>
            </w:r>
            <w:proofErr w:type="spellStart"/>
            <w:r>
              <w:rPr>
                <w:color w:val="auto"/>
                <w:lang w:val="en-US"/>
              </w:rPr>
              <w:t>diklasifikasikan</w:t>
            </w:r>
            <w:proofErr w:type="spellEnd"/>
          </w:p>
          <w:p w:rsidR="001B5BC7" w:rsidRPr="00D72BC2" w:rsidRDefault="001B5BC7" w:rsidP="006B0CA2">
            <w:pPr>
              <w:pStyle w:val="Default"/>
              <w:numPr>
                <w:ilvl w:val="0"/>
                <w:numId w:val="29"/>
              </w:numPr>
              <w:ind w:left="351" w:hanging="284"/>
              <w:jc w:val="both"/>
              <w:rPr>
                <w:color w:val="auto"/>
              </w:rPr>
            </w:pPr>
            <w:r>
              <w:rPr>
                <w:color w:val="auto"/>
                <w:lang w:val="en-US"/>
              </w:rPr>
              <w:t xml:space="preserve">Modal </w:t>
            </w:r>
            <w:proofErr w:type="spellStart"/>
            <w:r>
              <w:rPr>
                <w:color w:val="auto"/>
                <w:lang w:val="en-US"/>
              </w:rPr>
              <w:t>kuasi</w:t>
            </w:r>
            <w:proofErr w:type="spellEnd"/>
          </w:p>
          <w:p w:rsidR="00D72BC2" w:rsidRPr="00435FF6" w:rsidRDefault="00D72BC2" w:rsidP="006B0CA2">
            <w:pPr>
              <w:pStyle w:val="Default"/>
              <w:numPr>
                <w:ilvl w:val="0"/>
                <w:numId w:val="29"/>
              </w:numPr>
              <w:ind w:left="351" w:hanging="284"/>
              <w:jc w:val="both"/>
              <w:rPr>
                <w:color w:val="auto"/>
              </w:rPr>
            </w:pPr>
            <w:r>
              <w:rPr>
                <w:color w:val="auto"/>
                <w:lang w:val="en-US"/>
              </w:rPr>
              <w:t xml:space="preserve">Cadangan </w:t>
            </w:r>
            <w:proofErr w:type="spellStart"/>
            <w:r>
              <w:rPr>
                <w:color w:val="auto"/>
                <w:lang w:val="en-US"/>
              </w:rPr>
              <w:t>revaluasi</w:t>
            </w:r>
            <w:proofErr w:type="spellEnd"/>
            <w:r>
              <w:rPr>
                <w:color w:val="auto"/>
                <w:lang w:val="en-US"/>
              </w:rPr>
              <w:t xml:space="preserve"> </w:t>
            </w:r>
            <w:proofErr w:type="spellStart"/>
            <w:r>
              <w:rPr>
                <w:color w:val="auto"/>
                <w:lang w:val="en-US"/>
              </w:rPr>
              <w:t>aktiva</w:t>
            </w:r>
            <w:proofErr w:type="spellEnd"/>
          </w:p>
        </w:tc>
      </w:tr>
    </w:tbl>
    <w:p w:rsidR="00B93CE9" w:rsidRPr="00435FF6" w:rsidRDefault="00802C3B" w:rsidP="00802C3B">
      <w:pPr>
        <w:pStyle w:val="Default"/>
        <w:spacing w:line="480" w:lineRule="auto"/>
        <w:ind w:left="414" w:firstLine="720"/>
        <w:jc w:val="both"/>
        <w:rPr>
          <w:b/>
          <w:color w:val="auto"/>
        </w:rPr>
      </w:pPr>
      <w:r w:rsidRPr="00435FF6">
        <w:rPr>
          <w:b/>
          <w:color w:val="auto"/>
        </w:rPr>
        <w:t>Sumber:</w:t>
      </w:r>
      <w:r w:rsidR="00511FEB" w:rsidRPr="00435FF6">
        <w:rPr>
          <w:b/>
          <w:color w:val="auto"/>
        </w:rPr>
        <w:t xml:space="preserve"> Sudana (2015)</w:t>
      </w:r>
    </w:p>
    <w:p w:rsidR="00B93CE9" w:rsidRPr="00435FF6" w:rsidRDefault="00B93CE9" w:rsidP="00802C3B">
      <w:pPr>
        <w:pStyle w:val="Default"/>
        <w:spacing w:line="480" w:lineRule="auto"/>
        <w:ind w:left="851" w:firstLine="567"/>
        <w:jc w:val="both"/>
        <w:rPr>
          <w:color w:val="auto"/>
        </w:rPr>
      </w:pPr>
      <w:r w:rsidRPr="00435FF6">
        <w:rPr>
          <w:color w:val="auto"/>
        </w:rPr>
        <w:t xml:space="preserve"> ATMR</w:t>
      </w:r>
      <w:r w:rsidR="001B5BC7">
        <w:rPr>
          <w:color w:val="auto"/>
          <w:lang w:val="en-US"/>
        </w:rPr>
        <w:t xml:space="preserve"> </w:t>
      </w:r>
      <w:proofErr w:type="spellStart"/>
      <w:r w:rsidR="001B5BC7">
        <w:rPr>
          <w:color w:val="auto"/>
          <w:lang w:val="en-US"/>
        </w:rPr>
        <w:t>atau</w:t>
      </w:r>
      <w:proofErr w:type="spellEnd"/>
      <w:r w:rsidR="001B5BC7">
        <w:rPr>
          <w:color w:val="auto"/>
          <w:lang w:val="en-US"/>
        </w:rPr>
        <w:t xml:space="preserve"> </w:t>
      </w:r>
      <w:proofErr w:type="spellStart"/>
      <w:r w:rsidR="001B5BC7">
        <w:rPr>
          <w:color w:val="auto"/>
          <w:lang w:val="en-US"/>
        </w:rPr>
        <w:t>Aktiva</w:t>
      </w:r>
      <w:proofErr w:type="spellEnd"/>
      <w:r w:rsidR="001B5BC7">
        <w:rPr>
          <w:color w:val="auto"/>
          <w:lang w:val="en-US"/>
        </w:rPr>
        <w:t xml:space="preserve"> </w:t>
      </w:r>
      <w:proofErr w:type="spellStart"/>
      <w:r w:rsidR="001B5BC7">
        <w:rPr>
          <w:color w:val="auto"/>
          <w:lang w:val="en-US"/>
        </w:rPr>
        <w:t>tertimbang</w:t>
      </w:r>
      <w:proofErr w:type="spellEnd"/>
      <w:r w:rsidR="001B5BC7">
        <w:rPr>
          <w:color w:val="auto"/>
          <w:lang w:val="en-US"/>
        </w:rPr>
        <w:t xml:space="preserve"> </w:t>
      </w:r>
      <w:proofErr w:type="spellStart"/>
      <w:r w:rsidR="001B5BC7">
        <w:rPr>
          <w:color w:val="auto"/>
          <w:lang w:val="en-US"/>
        </w:rPr>
        <w:t>menurut</w:t>
      </w:r>
      <w:proofErr w:type="spellEnd"/>
      <w:r w:rsidR="001B5BC7">
        <w:rPr>
          <w:color w:val="auto"/>
          <w:lang w:val="en-US"/>
        </w:rPr>
        <w:t xml:space="preserve"> </w:t>
      </w:r>
      <w:proofErr w:type="spellStart"/>
      <w:r w:rsidR="001B5BC7">
        <w:rPr>
          <w:color w:val="auto"/>
          <w:lang w:val="en-US"/>
        </w:rPr>
        <w:t>risiko</w:t>
      </w:r>
      <w:proofErr w:type="spellEnd"/>
      <w:r w:rsidRPr="00435FF6">
        <w:rPr>
          <w:color w:val="auto"/>
        </w:rPr>
        <w:t xml:space="preserve"> terdiri atas kas, emas, dan mata uang emas, giro pada BI, tagihan pada bank yang berbeda, obligasi (SBI, SBPU), kredit yang diberikan kepada atau dipinjamkan, tagihan lainnya, penyertaan, aktiva tetap dan inventaris perusahaan (Pandia, 2017: 37). Batas minimum nilai CAR yang baik adalah 8%, apabila kurang dari 8% maka bank tersebut tidak mampu menampung kerugian yang mungkin muncul dari aktivitas bank. Untuk menghitung nilai CAR dapat digunakan rumus dibawah ini:</w:t>
      </w:r>
    </w:p>
    <w:p w:rsidR="00B93CE9" w:rsidRPr="00435FF6" w:rsidRDefault="001B5BC7" w:rsidP="00B93CE9">
      <w:pPr>
        <w:pStyle w:val="Default"/>
        <w:jc w:val="both"/>
        <w:rPr>
          <w:rFonts w:eastAsiaTheme="minorEastAsia"/>
          <w:color w:val="auto"/>
        </w:rPr>
      </w:pPr>
      <w:r w:rsidRPr="00435FF6">
        <w:rPr>
          <w:noProof/>
          <w:color w:val="auto"/>
          <w:lang w:eastAsia="id-ID"/>
        </w:rPr>
        <mc:AlternateContent>
          <mc:Choice Requires="wps">
            <w:drawing>
              <wp:anchor distT="0" distB="0" distL="114300" distR="114300" simplePos="0" relativeHeight="251675648" behindDoc="0" locked="0" layoutInCell="1" allowOverlap="1" wp14:anchorId="67DBAB98" wp14:editId="7152D0C4">
                <wp:simplePos x="0" y="0"/>
                <wp:positionH relativeFrom="margin">
                  <wp:align>center</wp:align>
                </wp:positionH>
                <wp:positionV relativeFrom="paragraph">
                  <wp:posOffset>138430</wp:posOffset>
                </wp:positionV>
                <wp:extent cx="2085975" cy="55245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5524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AB98" id="Text Box 22" o:spid="_x0000_s1031" type="#_x0000_t202" style="position:absolute;left:0;text-align:left;margin-left:0;margin-top:10.9pt;width:164.25pt;height:4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" filled="f" strokeweight=".5pt">
                <v:path arrowok="t"/>
                <v:textbox>
                  <w:txbxContent>
                    <w:p w:rsidR="00422473" w:rsidRDefault="00422473" w:rsidP="00B93CE9"/>
                  </w:txbxContent>
                </v:textbox>
                <w10:wrap anchorx="margin"/>
              </v:shape>
            </w:pict>
          </mc:Fallback>
        </mc:AlternateContent>
      </w:r>
    </w:p>
    <w:p w:rsidR="00B93CE9" w:rsidRPr="00435FF6" w:rsidRDefault="00B93CE9" w:rsidP="00B93CE9">
      <w:pPr>
        <w:pStyle w:val="Default"/>
        <w:spacing w:line="480" w:lineRule="auto"/>
        <w:jc w:val="both"/>
        <w:rPr>
          <w:color w:val="auto"/>
        </w:rPr>
      </w:pPr>
      <m:oMathPara>
        <m:oMath>
          <m:r>
            <m:rPr>
              <m:sty m:val="p"/>
            </m:rPr>
            <w:rPr>
              <w:rFonts w:ascii="Cambria Math" w:hAnsi="Cambria Math"/>
              <w:color w:val="auto"/>
            </w:rPr>
            <m:t xml:space="preserve">CAR= </m:t>
          </m:r>
          <m:f>
            <m:fPr>
              <m:ctrlPr>
                <w:rPr>
                  <w:rFonts w:ascii="Cambria Math" w:hAnsi="Cambria Math"/>
                  <w:color w:val="auto"/>
                </w:rPr>
              </m:ctrlPr>
            </m:fPr>
            <m:num>
              <m:r>
                <m:rPr>
                  <m:sty m:val="p"/>
                </m:rPr>
                <w:rPr>
                  <w:rFonts w:ascii="Cambria Math" w:hAnsi="Cambria Math"/>
                  <w:color w:val="auto"/>
                </w:rPr>
                <m:t>jumlah</m:t>
              </m:r>
              <m:r>
                <w:rPr>
                  <w:rFonts w:ascii="Cambria Math" w:hAnsi="Cambria Math"/>
                  <w:color w:val="auto"/>
                </w:rPr>
                <m:t xml:space="preserve"> </m:t>
              </m:r>
              <m:r>
                <m:rPr>
                  <m:sty m:val="p"/>
                </m:rPr>
                <w:rPr>
                  <w:rFonts w:ascii="Cambria Math" w:hAnsi="Cambria Math"/>
                  <w:color w:val="auto"/>
                </w:rPr>
                <m:t>Modal</m:t>
              </m:r>
            </m:num>
            <m:den>
              <m:r>
                <m:rPr>
                  <m:sty m:val="p"/>
                </m:rPr>
                <w:rPr>
                  <w:rFonts w:ascii="Cambria Math" w:hAnsi="Cambria Math"/>
                  <w:color w:val="auto"/>
                </w:rPr>
                <m:t xml:space="preserve">ATMR </m:t>
              </m:r>
            </m:den>
          </m:f>
          <m:r>
            <m:rPr>
              <m:sty m:val="p"/>
            </m:rPr>
            <w:rPr>
              <w:rFonts w:ascii="Cambria Math" w:hAnsi="Cambria Math"/>
              <w:color w:val="auto"/>
            </w:rPr>
            <m:t xml:space="preserve"> X 100%</m:t>
          </m:r>
        </m:oMath>
      </m:oMathPara>
    </w:p>
    <w:p w:rsidR="00B93CE9" w:rsidRPr="00435FF6" w:rsidRDefault="00B93CE9" w:rsidP="00B93CE9">
      <w:pPr>
        <w:pStyle w:val="Default"/>
        <w:ind w:left="851" w:firstLine="567"/>
        <w:jc w:val="both"/>
        <w:rPr>
          <w:color w:val="auto"/>
        </w:rPr>
      </w:pPr>
    </w:p>
    <w:p w:rsidR="00605C5C" w:rsidRPr="00435FF6" w:rsidRDefault="00605C5C" w:rsidP="00B93CE9">
      <w:pPr>
        <w:pStyle w:val="Default"/>
        <w:ind w:left="851" w:firstLine="567"/>
        <w:jc w:val="both"/>
        <w:rPr>
          <w:color w:val="auto"/>
        </w:rPr>
      </w:pPr>
    </w:p>
    <w:p w:rsidR="00802C3B" w:rsidRPr="00435FF6" w:rsidRDefault="00B93CE9" w:rsidP="00802C3B">
      <w:pPr>
        <w:pStyle w:val="Default"/>
        <w:numPr>
          <w:ilvl w:val="0"/>
          <w:numId w:val="6"/>
        </w:numPr>
        <w:spacing w:line="480" w:lineRule="auto"/>
        <w:ind w:left="851" w:hanging="284"/>
        <w:jc w:val="both"/>
        <w:rPr>
          <w:color w:val="auto"/>
        </w:rPr>
      </w:pPr>
      <w:r w:rsidRPr="00435FF6">
        <w:rPr>
          <w:i/>
          <w:color w:val="auto"/>
        </w:rPr>
        <w:t>Non Performing Financing</w:t>
      </w:r>
      <w:r w:rsidRPr="00435FF6">
        <w:rPr>
          <w:color w:val="auto"/>
        </w:rPr>
        <w:t xml:space="preserve"> (NPF)</w:t>
      </w:r>
    </w:p>
    <w:p w:rsidR="00802C3B" w:rsidRPr="00435FF6" w:rsidRDefault="00B93CE9" w:rsidP="00802C3B">
      <w:pPr>
        <w:pStyle w:val="Default"/>
        <w:spacing w:line="480" w:lineRule="auto"/>
        <w:ind w:left="851" w:firstLine="567"/>
        <w:jc w:val="both"/>
        <w:rPr>
          <w:color w:val="auto"/>
        </w:rPr>
      </w:pPr>
      <w:r w:rsidRPr="00435FF6">
        <w:rPr>
          <w:color w:val="auto"/>
        </w:rPr>
        <w:t>Pembiayaan</w:t>
      </w:r>
      <w:r w:rsidR="00E02FFA">
        <w:rPr>
          <w:color w:val="auto"/>
          <w:lang w:val="en-US"/>
        </w:rPr>
        <w:t xml:space="preserve"> </w:t>
      </w:r>
      <w:proofErr w:type="spellStart"/>
      <w:r w:rsidR="00E02FFA">
        <w:rPr>
          <w:color w:val="auto"/>
          <w:lang w:val="en-US"/>
        </w:rPr>
        <w:t>bermasalah</w:t>
      </w:r>
      <w:proofErr w:type="spellEnd"/>
      <w:r w:rsidRPr="00435FF6">
        <w:rPr>
          <w:color w:val="auto"/>
        </w:rPr>
        <w:t xml:space="preserve"> ialah sebuah bentuk penyaluran dana yang dikumpulkan dari golongan orang-orang yang mempunyai dana surplus kemudian disalurkan kepada masyarakat yang membutuhkan dana tersebut</w:t>
      </w:r>
      <w:r w:rsidR="00E02FFA">
        <w:rPr>
          <w:color w:val="auto"/>
          <w:lang w:val="en-US"/>
        </w:rPr>
        <w:t>.</w:t>
      </w:r>
      <w:r w:rsidRPr="00435FF6">
        <w:rPr>
          <w:color w:val="auto"/>
        </w:rPr>
        <w:t xml:space="preserve"> </w:t>
      </w:r>
      <w:r w:rsidRPr="00435FF6">
        <w:rPr>
          <w:color w:val="auto"/>
        </w:rPr>
        <w:fldChar w:fldCharType="begin" w:fldLock="1"/>
      </w:r>
      <w:r w:rsidRPr="00435FF6">
        <w:rPr>
          <w:color w:val="auto"/>
        </w:rPr>
        <w:instrText>ADDIN CSL_CITATION {"citationItems":[{"id":"ITEM-1","itemData":{"author":[{"dropping-particle":"","family":"Syariah","given":"Umum","non-dropping-particle":"","parse-names":false,"suffix":""},{"dropping-particle":"","family":"Indonesia","given":"D I","non-dropping-particle":"","parse-names":false,"suffix":""}],"id":"ITEM-1","issue":"4","issued":{"date-parts":[["2013"]]},"page":"404-412","title":"Accounting Analysis Journal","type":"article-journal","volume":"2"},"uris":["http://www.mendeley.com/documents/?uuid=b4b96949-442d-4a9d-a691-b24fc6c11a0a"]}],"mendeley":{"formattedCitation":"(Syariah &amp; Indonesia, 2013)","manualFormatting":"(Popita, 2013: 405)","plainTextFormattedCitation":"(Syariah &amp; Indonesia, 2013)","previouslyFormattedCitation":"(Syariah &amp; Indonesia, 2013)"},"properties":{"noteIndex":0},"schema":"https://github.com/citation-style-language/schema/raw/master/csl-citation.json"}</w:instrText>
      </w:r>
      <w:r w:rsidRPr="00435FF6">
        <w:rPr>
          <w:color w:val="auto"/>
        </w:rPr>
        <w:fldChar w:fldCharType="separate"/>
      </w:r>
      <w:r w:rsidRPr="00435FF6">
        <w:rPr>
          <w:noProof/>
          <w:color w:val="auto"/>
        </w:rPr>
        <w:t>(Popita, 2013: 405)</w:t>
      </w:r>
      <w:r w:rsidRPr="00435FF6">
        <w:rPr>
          <w:color w:val="auto"/>
        </w:rPr>
        <w:fldChar w:fldCharType="end"/>
      </w:r>
      <w:r w:rsidRPr="00435FF6">
        <w:rPr>
          <w:color w:val="auto"/>
        </w:rPr>
        <w:t>. Pembiayaan disebut juga dengan kredit. Imbalan bunga digunakan pada aktivitas bank konvensional, lain dengan bank syariah yang memakai imbalan bagi hasil untuk aktivitas usahanya.</w:t>
      </w:r>
    </w:p>
    <w:p w:rsidR="00B93CE9" w:rsidRPr="00435FF6" w:rsidRDefault="00B93CE9" w:rsidP="001B5BC7">
      <w:pPr>
        <w:pStyle w:val="Default"/>
        <w:spacing w:line="480" w:lineRule="auto"/>
        <w:ind w:left="851" w:firstLine="567"/>
        <w:jc w:val="both"/>
        <w:rPr>
          <w:color w:val="auto"/>
        </w:rPr>
      </w:pPr>
      <w:r w:rsidRPr="00435FF6">
        <w:rPr>
          <w:i/>
          <w:color w:val="auto"/>
        </w:rPr>
        <w:lastRenderedPageBreak/>
        <w:t>Non Performing Financing</w:t>
      </w:r>
      <w:r w:rsidRPr="00435FF6">
        <w:rPr>
          <w:color w:val="auto"/>
        </w:rPr>
        <w:t xml:space="preserve"> (NPF) </w:t>
      </w:r>
      <w:proofErr w:type="spellStart"/>
      <w:r w:rsidR="001B5BC7">
        <w:rPr>
          <w:color w:val="auto"/>
          <w:lang w:val="en-US"/>
        </w:rPr>
        <w:t>dapat</w:t>
      </w:r>
      <w:proofErr w:type="spellEnd"/>
      <w:r w:rsidR="001B5BC7">
        <w:rPr>
          <w:color w:val="auto"/>
          <w:lang w:val="en-US"/>
        </w:rPr>
        <w:t xml:space="preserve"> </w:t>
      </w:r>
      <w:proofErr w:type="spellStart"/>
      <w:r w:rsidR="001B5BC7">
        <w:rPr>
          <w:color w:val="auto"/>
          <w:lang w:val="en-US"/>
        </w:rPr>
        <w:t>mengukur</w:t>
      </w:r>
      <w:proofErr w:type="spellEnd"/>
      <w:r w:rsidRPr="00435FF6">
        <w:rPr>
          <w:color w:val="auto"/>
        </w:rPr>
        <w:t xml:space="preserve"> kinerja </w:t>
      </w:r>
      <w:proofErr w:type="spellStart"/>
      <w:r w:rsidR="001B5BC7">
        <w:rPr>
          <w:color w:val="auto"/>
          <w:lang w:val="en-US"/>
        </w:rPr>
        <w:t>pihak</w:t>
      </w:r>
      <w:proofErr w:type="spellEnd"/>
      <w:r w:rsidR="001B5BC7">
        <w:rPr>
          <w:color w:val="auto"/>
          <w:lang w:val="en-US"/>
        </w:rPr>
        <w:t xml:space="preserve"> internal </w:t>
      </w:r>
      <w:proofErr w:type="spellStart"/>
      <w:r w:rsidR="001B5BC7">
        <w:rPr>
          <w:color w:val="auto"/>
          <w:lang w:val="en-US"/>
        </w:rPr>
        <w:t>perusahaan</w:t>
      </w:r>
      <w:proofErr w:type="spellEnd"/>
      <w:r w:rsidRPr="00435FF6">
        <w:rPr>
          <w:color w:val="auto"/>
        </w:rPr>
        <w:t xml:space="preserve"> untuk mengoperasikan </w:t>
      </w:r>
      <w:proofErr w:type="spellStart"/>
      <w:r w:rsidR="00D72BC2">
        <w:rPr>
          <w:color w:val="auto"/>
          <w:lang w:val="en-US"/>
        </w:rPr>
        <w:t>permasalahan</w:t>
      </w:r>
      <w:proofErr w:type="spellEnd"/>
      <w:r w:rsidR="00D72BC2">
        <w:rPr>
          <w:color w:val="auto"/>
          <w:lang w:val="en-US"/>
        </w:rPr>
        <w:t xml:space="preserve"> </w:t>
      </w:r>
      <w:proofErr w:type="spellStart"/>
      <w:r w:rsidR="00D72BC2">
        <w:rPr>
          <w:color w:val="auto"/>
          <w:lang w:val="en-US"/>
        </w:rPr>
        <w:t>pembiayaan</w:t>
      </w:r>
      <w:proofErr w:type="spellEnd"/>
      <w:r w:rsidR="00D72BC2">
        <w:rPr>
          <w:color w:val="auto"/>
          <w:lang w:val="en-US"/>
        </w:rPr>
        <w:t xml:space="preserve"> </w:t>
      </w:r>
      <w:r w:rsidR="001B5BC7">
        <w:rPr>
          <w:color w:val="auto"/>
          <w:lang w:val="en-US"/>
        </w:rPr>
        <w:t>yang</w:t>
      </w:r>
      <w:r w:rsidR="00D72BC2">
        <w:rPr>
          <w:color w:val="auto"/>
          <w:lang w:val="en-US"/>
        </w:rPr>
        <w:t xml:space="preserve"> </w:t>
      </w:r>
      <w:proofErr w:type="spellStart"/>
      <w:r w:rsidR="00D72BC2">
        <w:rPr>
          <w:color w:val="auto"/>
          <w:lang w:val="en-US"/>
        </w:rPr>
        <w:t>dimiliki</w:t>
      </w:r>
      <w:proofErr w:type="spellEnd"/>
      <w:r w:rsidR="00D72BC2">
        <w:rPr>
          <w:color w:val="auto"/>
          <w:lang w:val="en-US"/>
        </w:rPr>
        <w:t xml:space="preserve"> </w:t>
      </w:r>
      <w:proofErr w:type="spellStart"/>
      <w:r w:rsidR="00D72BC2">
        <w:rPr>
          <w:color w:val="auto"/>
          <w:lang w:val="en-US"/>
        </w:rPr>
        <w:t>perushaan</w:t>
      </w:r>
      <w:proofErr w:type="spellEnd"/>
      <w:r w:rsidRPr="00435FF6">
        <w:rPr>
          <w:color w:val="auto"/>
        </w:rPr>
        <w:t xml:space="preserve">. Jika nilai NPF tinggi, hal tersebut menandakan bahwa kualitas kredit bank dalam kategori buruk. Bank Indonesia telah menetapkan bahwa nilai NPL yang baik yaitu dibawah angka 5%. Untuk menghitung nilai NPF dapat menggunakan rumus </w:t>
      </w:r>
      <w:proofErr w:type="spellStart"/>
      <w:r w:rsidR="00D72BC2">
        <w:rPr>
          <w:color w:val="auto"/>
          <w:lang w:val="en-US"/>
        </w:rPr>
        <w:t>yaitu</w:t>
      </w:r>
      <w:proofErr w:type="spellEnd"/>
      <w:r w:rsidRPr="00435FF6">
        <w:rPr>
          <w:color w:val="auto"/>
        </w:rPr>
        <w:t>:</w:t>
      </w:r>
    </w:p>
    <w:p w:rsidR="0081119B" w:rsidRPr="00435FF6" w:rsidRDefault="00D72BC2" w:rsidP="0081119B">
      <w:pPr>
        <w:pStyle w:val="Default"/>
        <w:ind w:left="1134" w:firstLine="567"/>
        <w:jc w:val="both"/>
        <w:rPr>
          <w:color w:val="auto"/>
        </w:rPr>
      </w:pPr>
      <w:r w:rsidRPr="00435FF6">
        <w:rPr>
          <w:noProof/>
          <w:color w:val="auto"/>
          <w:lang w:eastAsia="id-ID"/>
        </w:rPr>
        <mc:AlternateContent>
          <mc:Choice Requires="wps">
            <w:drawing>
              <wp:anchor distT="0" distB="0" distL="114300" distR="114300" simplePos="0" relativeHeight="251727872" behindDoc="0" locked="0" layoutInCell="1" allowOverlap="1" wp14:anchorId="111FD449" wp14:editId="0D1FA959">
                <wp:simplePos x="0" y="0"/>
                <wp:positionH relativeFrom="column">
                  <wp:posOffset>1312544</wp:posOffset>
                </wp:positionH>
                <wp:positionV relativeFrom="paragraph">
                  <wp:posOffset>129540</wp:posOffset>
                </wp:positionV>
                <wp:extent cx="3343275" cy="605790"/>
                <wp:effectExtent l="0" t="0" r="28575" b="228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60579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1FD449" id="Text Box 21" o:spid="_x0000_s1032" type="#_x0000_t202" style="position:absolute;left:0;text-align:left;margin-left:103.35pt;margin-top:10.2pt;width:263.25pt;height:4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" filled="f" strokeweight=".5pt">
                <v:path arrowok="t"/>
                <v:textbox>
                  <w:txbxContent>
                    <w:p w:rsidR="00422473" w:rsidRDefault="00422473"/>
                  </w:txbxContent>
                </v:textbox>
              </v:shape>
            </w:pict>
          </mc:Fallback>
        </mc:AlternateContent>
      </w:r>
    </w:p>
    <w:p w:rsidR="00B93CE9" w:rsidRPr="00435FF6" w:rsidRDefault="00B93CE9" w:rsidP="00B93CE9">
      <w:pPr>
        <w:pStyle w:val="Default"/>
        <w:spacing w:line="480" w:lineRule="auto"/>
        <w:ind w:left="1418"/>
        <w:jc w:val="both"/>
        <w:rPr>
          <w:color w:val="auto"/>
        </w:rPr>
      </w:pPr>
      <m:oMathPara>
        <m:oMath>
          <m:r>
            <m:rPr>
              <m:sty m:val="p"/>
            </m:rPr>
            <w:rPr>
              <w:rFonts w:ascii="Cambria Math" w:hAnsi="Cambria Math"/>
              <w:color w:val="auto"/>
            </w:rPr>
            <m:t xml:space="preserve">NPF= </m:t>
          </m:r>
          <m:f>
            <m:fPr>
              <m:ctrlPr>
                <w:rPr>
                  <w:rFonts w:ascii="Cambria Math" w:hAnsi="Cambria Math"/>
                  <w:color w:val="auto"/>
                </w:rPr>
              </m:ctrlPr>
            </m:fPr>
            <m:num>
              <m:r>
                <m:rPr>
                  <m:sty m:val="p"/>
                </m:rPr>
                <w:rPr>
                  <w:rFonts w:ascii="Cambria Math" w:hAnsi="Cambria Math"/>
                  <w:color w:val="auto"/>
                </w:rPr>
                <m:t>masalah pembiayaan atau macet</m:t>
              </m:r>
            </m:num>
            <m:den>
              <m:r>
                <m:rPr>
                  <m:sty m:val="p"/>
                </m:rPr>
                <w:rPr>
                  <w:rFonts w:ascii="Cambria Math" w:hAnsi="Cambria Math"/>
                  <w:color w:val="auto"/>
                </w:rPr>
                <m:t>Total Pembiayaan</m:t>
              </m:r>
            </m:den>
          </m:f>
          <m:r>
            <m:rPr>
              <m:sty m:val="p"/>
            </m:rPr>
            <w:rPr>
              <w:rFonts w:ascii="Cambria Math" w:hAnsi="Cambria Math"/>
              <w:color w:val="auto"/>
            </w:rPr>
            <m:t xml:space="preserve"> X 100%</m:t>
          </m:r>
        </m:oMath>
      </m:oMathPara>
    </w:p>
    <w:p w:rsidR="0081119B" w:rsidRPr="00435FF6" w:rsidRDefault="0081119B" w:rsidP="0081119B">
      <w:pPr>
        <w:pStyle w:val="ListParagraph"/>
        <w:spacing w:after="0" w:line="240" w:lineRule="auto"/>
        <w:ind w:left="851"/>
        <w:jc w:val="both"/>
        <w:rPr>
          <w:color w:val="auto"/>
        </w:rPr>
      </w:pPr>
    </w:p>
    <w:p w:rsidR="00560A55" w:rsidRPr="001A0CBF" w:rsidRDefault="00560A55" w:rsidP="0081119B">
      <w:pPr>
        <w:pStyle w:val="ListParagraph"/>
        <w:spacing w:after="0" w:line="240" w:lineRule="auto"/>
        <w:ind w:left="851"/>
        <w:jc w:val="both"/>
        <w:rPr>
          <w:color w:val="auto"/>
          <w:lang w:val="en-US"/>
        </w:rPr>
      </w:pPr>
    </w:p>
    <w:p w:rsidR="002B2401" w:rsidRPr="00435FF6" w:rsidRDefault="002B2401" w:rsidP="0081119B">
      <w:pPr>
        <w:pStyle w:val="ListParagraph"/>
        <w:spacing w:after="0" w:line="240" w:lineRule="auto"/>
        <w:ind w:left="851"/>
        <w:jc w:val="both"/>
        <w:rPr>
          <w:color w:val="auto"/>
        </w:rPr>
      </w:pPr>
    </w:p>
    <w:p w:rsidR="002B2401" w:rsidRPr="00435FF6" w:rsidRDefault="002B2401" w:rsidP="0081119B">
      <w:pPr>
        <w:pStyle w:val="ListParagraph"/>
        <w:spacing w:after="0" w:line="240" w:lineRule="auto"/>
        <w:ind w:left="851"/>
        <w:jc w:val="both"/>
        <w:rPr>
          <w:color w:val="auto"/>
        </w:rPr>
      </w:pPr>
    </w:p>
    <w:p w:rsidR="00B93CE9" w:rsidRPr="00435FF6" w:rsidRDefault="00DA5BF2" w:rsidP="00802C3B">
      <w:pPr>
        <w:pStyle w:val="ListParagraph"/>
        <w:numPr>
          <w:ilvl w:val="0"/>
          <w:numId w:val="6"/>
        </w:numPr>
        <w:spacing w:after="0" w:line="480" w:lineRule="auto"/>
        <w:ind w:left="851" w:hanging="284"/>
        <w:jc w:val="both"/>
        <w:rPr>
          <w:color w:val="auto"/>
        </w:rPr>
      </w:pPr>
      <w:r w:rsidRPr="00435FF6">
        <w:rPr>
          <w:color w:val="auto"/>
        </w:rPr>
        <w:t>Pembiayaan Mudharabah</w:t>
      </w:r>
      <w:r w:rsidR="00B93CE9" w:rsidRPr="00435FF6">
        <w:rPr>
          <w:color w:val="auto"/>
        </w:rPr>
        <w:t xml:space="preserve"> </w:t>
      </w:r>
    </w:p>
    <w:p w:rsidR="00B93CE9" w:rsidRPr="00435FF6" w:rsidRDefault="00B93CE9" w:rsidP="001A0CBF">
      <w:pPr>
        <w:pStyle w:val="ListParagraph"/>
        <w:numPr>
          <w:ilvl w:val="0"/>
          <w:numId w:val="57"/>
        </w:numPr>
        <w:spacing w:after="0" w:line="480" w:lineRule="auto"/>
        <w:jc w:val="both"/>
        <w:rPr>
          <w:color w:val="auto"/>
        </w:rPr>
      </w:pPr>
      <w:r w:rsidRPr="00435FF6">
        <w:rPr>
          <w:color w:val="auto"/>
        </w:rPr>
        <w:t xml:space="preserve">Pengertian </w:t>
      </w:r>
      <w:r w:rsidR="00DA5BF2" w:rsidRPr="00435FF6">
        <w:rPr>
          <w:color w:val="auto"/>
        </w:rPr>
        <w:t>Pembiayaan Mudharabah</w:t>
      </w:r>
    </w:p>
    <w:p w:rsidR="00CC6B6E" w:rsidRDefault="00CC6B6E" w:rsidP="00CC6B6E">
      <w:pPr>
        <w:pStyle w:val="ListParagraph"/>
        <w:spacing w:after="0" w:line="480" w:lineRule="auto"/>
        <w:ind w:left="1134" w:firstLine="567"/>
        <w:jc w:val="both"/>
        <w:rPr>
          <w:color w:val="auto"/>
        </w:rPr>
      </w:pPr>
      <w:bookmarkStart w:id="64" w:name="_Hlk157852899"/>
      <w:proofErr w:type="spellStart"/>
      <w:r>
        <w:rPr>
          <w:color w:val="auto"/>
          <w:lang w:val="en-US"/>
        </w:rPr>
        <w:t>Pembiayaan</w:t>
      </w:r>
      <w:proofErr w:type="spellEnd"/>
      <w:r>
        <w:rPr>
          <w:color w:val="auto"/>
          <w:lang w:val="en-US"/>
        </w:rPr>
        <w:t xml:space="preserve"> </w:t>
      </w:r>
      <w:proofErr w:type="spellStart"/>
      <w:r>
        <w:rPr>
          <w:color w:val="auto"/>
          <w:lang w:val="en-US"/>
        </w:rPr>
        <w:t>sendiri</w:t>
      </w:r>
      <w:proofErr w:type="spellEnd"/>
      <w:r>
        <w:rPr>
          <w:color w:val="auto"/>
          <w:lang w:val="en-US"/>
        </w:rPr>
        <w:t xml:space="preserve"> </w:t>
      </w:r>
      <w:proofErr w:type="spellStart"/>
      <w:r>
        <w:rPr>
          <w:color w:val="auto"/>
          <w:lang w:val="en-US"/>
        </w:rPr>
        <w:t>berarti</w:t>
      </w:r>
      <w:proofErr w:type="spellEnd"/>
      <w:r>
        <w:rPr>
          <w:color w:val="auto"/>
          <w:lang w:val="en-US"/>
        </w:rPr>
        <w:t xml:space="preserve"> </w:t>
      </w:r>
      <w:proofErr w:type="spellStart"/>
      <w:r>
        <w:rPr>
          <w:color w:val="auto"/>
          <w:lang w:val="en-US"/>
        </w:rPr>
        <w:t>kegiatan</w:t>
      </w:r>
      <w:proofErr w:type="spellEnd"/>
      <w:r>
        <w:rPr>
          <w:color w:val="auto"/>
          <w:lang w:val="en-US"/>
        </w:rPr>
        <w:t xml:space="preserve"> </w:t>
      </w:r>
      <w:proofErr w:type="spellStart"/>
      <w:r>
        <w:rPr>
          <w:color w:val="auto"/>
          <w:lang w:val="en-US"/>
        </w:rPr>
        <w:t>penyaluran</w:t>
      </w:r>
      <w:proofErr w:type="spellEnd"/>
      <w:r>
        <w:rPr>
          <w:color w:val="auto"/>
          <w:lang w:val="en-US"/>
        </w:rPr>
        <w:t xml:space="preserve"> </w:t>
      </w:r>
      <w:proofErr w:type="spellStart"/>
      <w:r>
        <w:rPr>
          <w:color w:val="auto"/>
          <w:lang w:val="en-US"/>
        </w:rPr>
        <w:t>pendanaan</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pihak</w:t>
      </w:r>
      <w:proofErr w:type="spellEnd"/>
      <w:r>
        <w:rPr>
          <w:color w:val="auto"/>
          <w:lang w:val="en-US"/>
        </w:rPr>
        <w:t xml:space="preserve"> A </w:t>
      </w:r>
      <w:proofErr w:type="spellStart"/>
      <w:r>
        <w:rPr>
          <w:color w:val="auto"/>
          <w:lang w:val="en-US"/>
        </w:rPr>
        <w:t>kepada</w:t>
      </w:r>
      <w:proofErr w:type="spellEnd"/>
      <w:r>
        <w:rPr>
          <w:color w:val="auto"/>
          <w:lang w:val="en-US"/>
        </w:rPr>
        <w:t xml:space="preserve"> </w:t>
      </w:r>
      <w:proofErr w:type="spellStart"/>
      <w:r>
        <w:rPr>
          <w:color w:val="auto"/>
          <w:lang w:val="en-US"/>
        </w:rPr>
        <w:t>pihak</w:t>
      </w:r>
      <w:proofErr w:type="spellEnd"/>
      <w:r>
        <w:rPr>
          <w:color w:val="auto"/>
          <w:lang w:val="en-US"/>
        </w:rPr>
        <w:t xml:space="preserve"> B </w:t>
      </w:r>
      <w:proofErr w:type="spellStart"/>
      <w:r>
        <w:rPr>
          <w:color w:val="auto"/>
          <w:lang w:val="en-US"/>
        </w:rPr>
        <w:t>untuk</w:t>
      </w:r>
      <w:proofErr w:type="spellEnd"/>
      <w:r>
        <w:rPr>
          <w:color w:val="auto"/>
          <w:lang w:val="en-US"/>
        </w:rPr>
        <w:t xml:space="preserve"> </w:t>
      </w:r>
      <w:proofErr w:type="spellStart"/>
      <w:r>
        <w:rPr>
          <w:color w:val="auto"/>
          <w:lang w:val="en-US"/>
        </w:rPr>
        <w:t>suatu</w:t>
      </w:r>
      <w:proofErr w:type="spellEnd"/>
      <w:r>
        <w:rPr>
          <w:color w:val="auto"/>
          <w:lang w:val="en-US"/>
        </w:rPr>
        <w:t xml:space="preserve"> </w:t>
      </w:r>
      <w:proofErr w:type="spellStart"/>
      <w:r>
        <w:rPr>
          <w:color w:val="auto"/>
          <w:lang w:val="en-US"/>
        </w:rPr>
        <w:t>keperluan</w:t>
      </w:r>
      <w:proofErr w:type="spellEnd"/>
      <w:r>
        <w:rPr>
          <w:color w:val="auto"/>
          <w:lang w:val="en-US"/>
        </w:rPr>
        <w:t xml:space="preserve"> </w:t>
      </w:r>
      <w:proofErr w:type="spellStart"/>
      <w:r>
        <w:rPr>
          <w:color w:val="auto"/>
          <w:lang w:val="en-US"/>
        </w:rPr>
        <w:t>seperti</w:t>
      </w:r>
      <w:proofErr w:type="spellEnd"/>
      <w:r>
        <w:rPr>
          <w:color w:val="auto"/>
          <w:lang w:val="en-US"/>
        </w:rPr>
        <w:t xml:space="preserve"> </w:t>
      </w:r>
      <w:proofErr w:type="spellStart"/>
      <w:r>
        <w:rPr>
          <w:color w:val="auto"/>
          <w:lang w:val="en-US"/>
        </w:rPr>
        <w:t>bisnis</w:t>
      </w:r>
      <w:proofErr w:type="spellEnd"/>
      <w:r>
        <w:rPr>
          <w:color w:val="auto"/>
          <w:lang w:val="en-US"/>
        </w:rPr>
        <w:t xml:space="preserve"> </w:t>
      </w:r>
      <w:proofErr w:type="spellStart"/>
      <w:r>
        <w:rPr>
          <w:color w:val="auto"/>
          <w:lang w:val="en-US"/>
        </w:rPr>
        <w:t>usaha</w:t>
      </w:r>
      <w:proofErr w:type="spellEnd"/>
      <w:r>
        <w:rPr>
          <w:color w:val="auto"/>
        </w:rPr>
        <w:t xml:space="preserve">, baik dilakukan </w:t>
      </w:r>
      <w:r>
        <w:rPr>
          <w:color w:val="auto"/>
          <w:lang w:val="en-US"/>
        </w:rPr>
        <w:t xml:space="preserve">independent </w:t>
      </w:r>
      <w:proofErr w:type="spellStart"/>
      <w:r>
        <w:rPr>
          <w:color w:val="auto"/>
          <w:lang w:val="en-US"/>
        </w:rPr>
        <w:t>maupun</w:t>
      </w:r>
      <w:proofErr w:type="spellEnd"/>
      <w:r>
        <w:rPr>
          <w:color w:val="auto"/>
          <w:lang w:val="en-US"/>
        </w:rPr>
        <w:t xml:space="preserve"> badan </w:t>
      </w:r>
      <w:proofErr w:type="spellStart"/>
      <w:r>
        <w:rPr>
          <w:color w:val="auto"/>
          <w:lang w:val="en-US"/>
        </w:rPr>
        <w:t>usaha</w:t>
      </w:r>
      <w:proofErr w:type="spellEnd"/>
      <w:r>
        <w:rPr>
          <w:color w:val="auto"/>
        </w:rPr>
        <w:t xml:space="preserve">. </w:t>
      </w:r>
      <w:proofErr w:type="spellStart"/>
      <w:r>
        <w:rPr>
          <w:color w:val="auto"/>
          <w:lang w:val="en-US"/>
        </w:rPr>
        <w:t>Artinya</w:t>
      </w:r>
      <w:proofErr w:type="spellEnd"/>
      <w:r>
        <w:rPr>
          <w:color w:val="auto"/>
          <w:lang w:val="en-US"/>
        </w:rPr>
        <w:t xml:space="preserve"> </w:t>
      </w:r>
      <w:proofErr w:type="spellStart"/>
      <w:r>
        <w:rPr>
          <w:color w:val="auto"/>
          <w:lang w:val="en-US"/>
        </w:rPr>
        <w:t>pembiayaan</w:t>
      </w:r>
      <w:proofErr w:type="spellEnd"/>
      <w:r>
        <w:rPr>
          <w:color w:val="auto"/>
          <w:lang w:val="en-US"/>
        </w:rPr>
        <w:t xml:space="preserve"> </w:t>
      </w:r>
      <w:proofErr w:type="spellStart"/>
      <w:r>
        <w:rPr>
          <w:color w:val="auto"/>
          <w:lang w:val="en-US"/>
        </w:rPr>
        <w:t>merupakan</w:t>
      </w:r>
      <w:proofErr w:type="spellEnd"/>
      <w:r>
        <w:rPr>
          <w:color w:val="auto"/>
          <w:lang w:val="en-US"/>
        </w:rPr>
        <w:t xml:space="preserve"> </w:t>
      </w:r>
      <w:proofErr w:type="spellStart"/>
      <w:r w:rsidR="001B5BC7">
        <w:rPr>
          <w:color w:val="auto"/>
          <w:lang w:val="en-US"/>
        </w:rPr>
        <w:t>penyaluran</w:t>
      </w:r>
      <w:proofErr w:type="spellEnd"/>
      <w:r w:rsidR="001B5BC7">
        <w:rPr>
          <w:color w:val="auto"/>
          <w:lang w:val="en-US"/>
        </w:rPr>
        <w:t xml:space="preserve"> dana</w:t>
      </w:r>
      <w:r w:rsidR="00AF0DDF">
        <w:rPr>
          <w:color w:val="auto"/>
          <w:lang w:val="en-US"/>
        </w:rPr>
        <w:t xml:space="preserve"> </w:t>
      </w:r>
      <w:proofErr w:type="spellStart"/>
      <w:r w:rsidR="00AF0DDF">
        <w:rPr>
          <w:color w:val="auto"/>
          <w:lang w:val="en-US"/>
        </w:rPr>
        <w:t>kepada</w:t>
      </w:r>
      <w:proofErr w:type="spellEnd"/>
      <w:r w:rsidR="00AF0DDF">
        <w:rPr>
          <w:color w:val="auto"/>
          <w:lang w:val="en-US"/>
        </w:rPr>
        <w:t xml:space="preserve"> </w:t>
      </w:r>
      <w:proofErr w:type="spellStart"/>
      <w:r w:rsidR="00AF0DDF">
        <w:rPr>
          <w:color w:val="auto"/>
          <w:lang w:val="en-US"/>
        </w:rPr>
        <w:t>pihak</w:t>
      </w:r>
      <w:proofErr w:type="spellEnd"/>
      <w:r w:rsidR="00AF0DDF">
        <w:rPr>
          <w:color w:val="auto"/>
          <w:lang w:val="en-US"/>
        </w:rPr>
        <w:t xml:space="preserve"> lain </w:t>
      </w:r>
      <w:proofErr w:type="spellStart"/>
      <w:r w:rsidR="00AF0DDF">
        <w:rPr>
          <w:color w:val="auto"/>
          <w:lang w:val="en-US"/>
        </w:rPr>
        <w:t>untuk</w:t>
      </w:r>
      <w:proofErr w:type="spellEnd"/>
      <w:r w:rsidR="00AF0DDF">
        <w:rPr>
          <w:color w:val="auto"/>
          <w:lang w:val="en-US"/>
        </w:rPr>
        <w:t xml:space="preserve"> </w:t>
      </w:r>
      <w:proofErr w:type="spellStart"/>
      <w:r w:rsidR="00AF0DDF">
        <w:rPr>
          <w:color w:val="auto"/>
          <w:lang w:val="en-US"/>
        </w:rPr>
        <w:t>keperluan</w:t>
      </w:r>
      <w:proofErr w:type="spellEnd"/>
      <w:r w:rsidR="00AF0DDF">
        <w:rPr>
          <w:color w:val="auto"/>
          <w:lang w:val="en-US"/>
        </w:rPr>
        <w:t xml:space="preserve"> </w:t>
      </w:r>
      <w:proofErr w:type="spellStart"/>
      <w:r w:rsidR="00AF0DDF">
        <w:rPr>
          <w:color w:val="auto"/>
          <w:lang w:val="en-US"/>
        </w:rPr>
        <w:t>bisnisnya</w:t>
      </w:r>
      <w:bookmarkEnd w:id="64"/>
      <w:proofErr w:type="spellEnd"/>
      <w:r w:rsidR="00AF0DDF">
        <w:rPr>
          <w:color w:val="auto"/>
          <w:lang w:val="en-US"/>
        </w:rPr>
        <w:t xml:space="preserve"> </w:t>
      </w:r>
      <w:r>
        <w:rPr>
          <w:color w:val="auto"/>
        </w:rPr>
        <w:t xml:space="preserve">(Muhammad, 2005:17). </w:t>
      </w:r>
      <w:proofErr w:type="spellStart"/>
      <w:r w:rsidR="00AF0DDF">
        <w:rPr>
          <w:color w:val="auto"/>
          <w:lang w:val="en-US"/>
        </w:rPr>
        <w:t>Dilain</w:t>
      </w:r>
      <w:proofErr w:type="spellEnd"/>
      <w:r w:rsidR="00AF0DDF">
        <w:rPr>
          <w:color w:val="auto"/>
          <w:lang w:val="en-US"/>
        </w:rPr>
        <w:t xml:space="preserve"> kata </w:t>
      </w:r>
      <w:proofErr w:type="spellStart"/>
      <w:r w:rsidR="00AF0DDF">
        <w:rPr>
          <w:color w:val="auto"/>
          <w:lang w:val="en-US"/>
        </w:rPr>
        <w:t>dengan</w:t>
      </w:r>
      <w:proofErr w:type="spellEnd"/>
      <w:r w:rsidR="00AF0DDF">
        <w:rPr>
          <w:color w:val="auto"/>
          <w:lang w:val="en-US"/>
        </w:rPr>
        <w:t xml:space="preserve"> </w:t>
      </w:r>
      <w:proofErr w:type="spellStart"/>
      <w:r w:rsidR="00AF0DDF">
        <w:rPr>
          <w:color w:val="auto"/>
          <w:lang w:val="en-US"/>
        </w:rPr>
        <w:t>mudharabah</w:t>
      </w:r>
      <w:proofErr w:type="spellEnd"/>
      <w:r w:rsidR="00AF0DDF">
        <w:rPr>
          <w:color w:val="auto"/>
          <w:lang w:val="en-US"/>
        </w:rPr>
        <w:t xml:space="preserve"> </w:t>
      </w:r>
      <w:proofErr w:type="spellStart"/>
      <w:r w:rsidR="00AF0DDF">
        <w:rPr>
          <w:color w:val="auto"/>
          <w:lang w:val="en-US"/>
        </w:rPr>
        <w:t>sendiri</w:t>
      </w:r>
      <w:proofErr w:type="spellEnd"/>
      <w:r w:rsidR="00AF0DDF">
        <w:rPr>
          <w:color w:val="auto"/>
          <w:lang w:val="en-US"/>
        </w:rPr>
        <w:t xml:space="preserve"> </w:t>
      </w:r>
      <w:proofErr w:type="spellStart"/>
      <w:r w:rsidR="00AF0DDF">
        <w:rPr>
          <w:color w:val="auto"/>
          <w:lang w:val="en-US"/>
        </w:rPr>
        <w:t>diartikan</w:t>
      </w:r>
      <w:proofErr w:type="spellEnd"/>
      <w:r w:rsidR="00AF0DDF">
        <w:rPr>
          <w:color w:val="auto"/>
          <w:lang w:val="en-US"/>
        </w:rPr>
        <w:t xml:space="preserve"> </w:t>
      </w:r>
      <w:proofErr w:type="spellStart"/>
      <w:r w:rsidR="00AF0DDF">
        <w:rPr>
          <w:color w:val="auto"/>
          <w:lang w:val="en-US"/>
        </w:rPr>
        <w:t>sebagai</w:t>
      </w:r>
      <w:proofErr w:type="spellEnd"/>
      <w:r w:rsidR="00AF0DDF">
        <w:rPr>
          <w:color w:val="auto"/>
          <w:lang w:val="en-US"/>
        </w:rPr>
        <w:t xml:space="preserve"> </w:t>
      </w:r>
      <w:proofErr w:type="spellStart"/>
      <w:r w:rsidR="00AF0DDF">
        <w:rPr>
          <w:color w:val="auto"/>
          <w:lang w:val="en-US"/>
        </w:rPr>
        <w:t>bentuk</w:t>
      </w:r>
      <w:proofErr w:type="spellEnd"/>
      <w:r w:rsidR="00AF0DDF">
        <w:rPr>
          <w:color w:val="auto"/>
          <w:lang w:val="en-US"/>
        </w:rPr>
        <w:t xml:space="preserve"> </w:t>
      </w:r>
      <w:proofErr w:type="spellStart"/>
      <w:r w:rsidR="00AF0DDF">
        <w:rPr>
          <w:color w:val="auto"/>
          <w:lang w:val="en-US"/>
        </w:rPr>
        <w:t>afiliasi</w:t>
      </w:r>
      <w:proofErr w:type="spellEnd"/>
      <w:r w:rsidR="00AF0DDF">
        <w:rPr>
          <w:color w:val="auto"/>
          <w:lang w:val="en-US"/>
        </w:rPr>
        <w:t xml:space="preserve"> </w:t>
      </w:r>
      <w:proofErr w:type="spellStart"/>
      <w:r w:rsidR="00AF0DDF">
        <w:rPr>
          <w:color w:val="auto"/>
          <w:lang w:val="en-US"/>
        </w:rPr>
        <w:t>dalam</w:t>
      </w:r>
      <w:proofErr w:type="spellEnd"/>
      <w:r w:rsidR="00AF0DDF">
        <w:rPr>
          <w:color w:val="auto"/>
          <w:lang w:val="en-US"/>
        </w:rPr>
        <w:t xml:space="preserve"> </w:t>
      </w:r>
      <w:proofErr w:type="spellStart"/>
      <w:r w:rsidR="00AF0DDF">
        <w:rPr>
          <w:color w:val="auto"/>
          <w:lang w:val="en-US"/>
        </w:rPr>
        <w:t>bentuh</w:t>
      </w:r>
      <w:proofErr w:type="spellEnd"/>
      <w:r w:rsidR="00AF0DDF">
        <w:rPr>
          <w:color w:val="auto"/>
          <w:lang w:val="en-US"/>
        </w:rPr>
        <w:t xml:space="preserve"> </w:t>
      </w:r>
      <w:proofErr w:type="spellStart"/>
      <w:r w:rsidR="00AF0DDF">
        <w:rPr>
          <w:color w:val="auto"/>
          <w:lang w:val="en-US"/>
        </w:rPr>
        <w:t>bagi</w:t>
      </w:r>
      <w:proofErr w:type="spellEnd"/>
      <w:r w:rsidR="00AF0DDF">
        <w:rPr>
          <w:color w:val="auto"/>
          <w:lang w:val="en-US"/>
        </w:rPr>
        <w:t xml:space="preserve"> </w:t>
      </w:r>
      <w:proofErr w:type="spellStart"/>
      <w:r w:rsidR="00AF0DDF">
        <w:rPr>
          <w:color w:val="auto"/>
          <w:lang w:val="en-US"/>
        </w:rPr>
        <w:t>hasil</w:t>
      </w:r>
      <w:proofErr w:type="spellEnd"/>
      <w:r w:rsidR="00AF0DDF">
        <w:rPr>
          <w:color w:val="auto"/>
          <w:lang w:val="en-US"/>
        </w:rPr>
        <w:t xml:space="preserve"> </w:t>
      </w:r>
      <w:proofErr w:type="spellStart"/>
      <w:r w:rsidR="00AF0DDF">
        <w:rPr>
          <w:color w:val="auto"/>
          <w:lang w:val="en-US"/>
        </w:rPr>
        <w:t>dari</w:t>
      </w:r>
      <w:proofErr w:type="spellEnd"/>
      <w:r w:rsidR="00AF0DDF">
        <w:rPr>
          <w:color w:val="auto"/>
          <w:lang w:val="en-US"/>
        </w:rPr>
        <w:t xml:space="preserve"> yang punya modal</w:t>
      </w:r>
      <w:r w:rsidRPr="00DC50EF">
        <w:rPr>
          <w:color w:val="auto"/>
        </w:rPr>
        <w:t xml:space="preserve"> (</w:t>
      </w:r>
      <w:r w:rsidRPr="00DC50EF">
        <w:rPr>
          <w:i/>
          <w:color w:val="auto"/>
        </w:rPr>
        <w:t>shahibul maal</w:t>
      </w:r>
      <w:r w:rsidRPr="00DC50EF">
        <w:rPr>
          <w:color w:val="auto"/>
        </w:rPr>
        <w:t>) mem</w:t>
      </w:r>
      <w:proofErr w:type="spellStart"/>
      <w:r w:rsidR="00AF0DDF">
        <w:rPr>
          <w:color w:val="auto"/>
          <w:lang w:val="en-US"/>
        </w:rPr>
        <w:t>berikan</w:t>
      </w:r>
      <w:proofErr w:type="spellEnd"/>
      <w:r w:rsidR="00AF0DDF">
        <w:rPr>
          <w:color w:val="auto"/>
          <w:lang w:val="en-US"/>
        </w:rPr>
        <w:t xml:space="preserve"> Sebagian </w:t>
      </w:r>
      <w:proofErr w:type="spellStart"/>
      <w:r w:rsidR="00AF0DDF">
        <w:rPr>
          <w:color w:val="auto"/>
          <w:lang w:val="en-US"/>
        </w:rPr>
        <w:t>modalnya</w:t>
      </w:r>
      <w:proofErr w:type="spellEnd"/>
      <w:r w:rsidR="00AF0DDF">
        <w:rPr>
          <w:color w:val="auto"/>
          <w:lang w:val="en-US"/>
        </w:rPr>
        <w:t xml:space="preserve"> </w:t>
      </w:r>
      <w:proofErr w:type="spellStart"/>
      <w:r w:rsidR="00AF0DDF">
        <w:rPr>
          <w:color w:val="auto"/>
          <w:lang w:val="en-US"/>
        </w:rPr>
        <w:t>kepada</w:t>
      </w:r>
      <w:proofErr w:type="spellEnd"/>
      <w:r w:rsidR="00AF0DDF">
        <w:rPr>
          <w:color w:val="auto"/>
          <w:lang w:val="en-US"/>
        </w:rPr>
        <w:t xml:space="preserve"> orang </w:t>
      </w:r>
      <w:proofErr w:type="spellStart"/>
      <w:r w:rsidR="00AF0DDF">
        <w:rPr>
          <w:color w:val="auto"/>
          <w:lang w:val="en-US"/>
        </w:rPr>
        <w:t>untuk</w:t>
      </w:r>
      <w:proofErr w:type="spellEnd"/>
      <w:r w:rsidR="00AF0DDF">
        <w:rPr>
          <w:color w:val="auto"/>
          <w:lang w:val="en-US"/>
        </w:rPr>
        <w:t xml:space="preserve"> </w:t>
      </w:r>
      <w:proofErr w:type="spellStart"/>
      <w:r w:rsidR="00AF0DDF">
        <w:rPr>
          <w:color w:val="auto"/>
          <w:lang w:val="en-US"/>
        </w:rPr>
        <w:t>mengelolanya</w:t>
      </w:r>
      <w:proofErr w:type="spellEnd"/>
      <w:r w:rsidRPr="00DC50EF">
        <w:rPr>
          <w:color w:val="auto"/>
        </w:rPr>
        <w:t xml:space="preserve"> (</w:t>
      </w:r>
      <w:r w:rsidRPr="00DC50EF">
        <w:rPr>
          <w:i/>
          <w:color w:val="auto"/>
        </w:rPr>
        <w:t>mudharib</w:t>
      </w:r>
      <w:r w:rsidRPr="00DC50EF">
        <w:rPr>
          <w:color w:val="auto"/>
        </w:rPr>
        <w:t xml:space="preserve">) </w:t>
      </w:r>
      <w:proofErr w:type="spellStart"/>
      <w:r w:rsidR="00AF0DDF">
        <w:rPr>
          <w:color w:val="auto"/>
          <w:lang w:val="en-US"/>
        </w:rPr>
        <w:t>diiringi</w:t>
      </w:r>
      <w:proofErr w:type="spellEnd"/>
      <w:r w:rsidR="00AF0DDF">
        <w:rPr>
          <w:color w:val="auto"/>
          <w:lang w:val="en-US"/>
        </w:rPr>
        <w:t xml:space="preserve"> </w:t>
      </w:r>
      <w:proofErr w:type="spellStart"/>
      <w:r w:rsidR="00AF0DDF">
        <w:rPr>
          <w:color w:val="auto"/>
          <w:lang w:val="en-US"/>
        </w:rPr>
        <w:t>perjanjian</w:t>
      </w:r>
      <w:proofErr w:type="spellEnd"/>
      <w:r w:rsidR="00AF0DDF">
        <w:rPr>
          <w:color w:val="auto"/>
          <w:lang w:val="en-US"/>
        </w:rPr>
        <w:t xml:space="preserve"> </w:t>
      </w:r>
      <w:proofErr w:type="spellStart"/>
      <w:r w:rsidR="00AF0DDF">
        <w:rPr>
          <w:color w:val="auto"/>
          <w:lang w:val="en-US"/>
        </w:rPr>
        <w:t>keutungan</w:t>
      </w:r>
      <w:proofErr w:type="spellEnd"/>
      <w:r w:rsidR="00AF0DDF">
        <w:rPr>
          <w:color w:val="auto"/>
          <w:lang w:val="en-US"/>
        </w:rPr>
        <w:t xml:space="preserve"> yang </w:t>
      </w:r>
      <w:proofErr w:type="spellStart"/>
      <w:r w:rsidR="00AF0DDF">
        <w:rPr>
          <w:color w:val="auto"/>
          <w:lang w:val="en-US"/>
        </w:rPr>
        <w:t>sudah</w:t>
      </w:r>
      <w:proofErr w:type="spellEnd"/>
      <w:r w:rsidR="00AF0DDF">
        <w:rPr>
          <w:color w:val="auto"/>
          <w:lang w:val="en-US"/>
        </w:rPr>
        <w:t xml:space="preserve"> di </w:t>
      </w:r>
      <w:proofErr w:type="spellStart"/>
      <w:r w:rsidR="00AF0DDF">
        <w:rPr>
          <w:color w:val="auto"/>
          <w:lang w:val="en-US"/>
        </w:rPr>
        <w:t>setujui</w:t>
      </w:r>
      <w:proofErr w:type="spellEnd"/>
      <w:r w:rsidR="00AF0DDF">
        <w:rPr>
          <w:color w:val="auto"/>
          <w:lang w:val="en-US"/>
        </w:rPr>
        <w:t xml:space="preserve"> </w:t>
      </w:r>
      <w:proofErr w:type="spellStart"/>
      <w:r w:rsidR="00AF0DDF">
        <w:rPr>
          <w:color w:val="auto"/>
          <w:lang w:val="en-US"/>
        </w:rPr>
        <w:t>nantinya</w:t>
      </w:r>
      <w:proofErr w:type="spellEnd"/>
      <w:r w:rsidRPr="00DC50EF">
        <w:rPr>
          <w:color w:val="auto"/>
        </w:rPr>
        <w:t xml:space="preserve"> (Karim, 2004: 103). </w:t>
      </w:r>
    </w:p>
    <w:p w:rsidR="00CC6B6E" w:rsidRDefault="00CC6B6E" w:rsidP="00CC6B6E">
      <w:pPr>
        <w:pStyle w:val="ListParagraph"/>
        <w:spacing w:after="0" w:line="480" w:lineRule="auto"/>
        <w:ind w:left="1134" w:firstLine="567"/>
        <w:jc w:val="both"/>
      </w:pPr>
      <w:r w:rsidRPr="00AE6ABE">
        <w:rPr>
          <w:color w:val="auto"/>
        </w:rPr>
        <w:t xml:space="preserve">Jadi, pembiayaan mudharabah </w:t>
      </w:r>
      <w:bookmarkStart w:id="65" w:name="_Hlk157853025"/>
      <w:proofErr w:type="spellStart"/>
      <w:r w:rsidR="00AF0DDF">
        <w:rPr>
          <w:color w:val="auto"/>
          <w:lang w:val="en-US"/>
        </w:rPr>
        <w:t>yaitu</w:t>
      </w:r>
      <w:proofErr w:type="spellEnd"/>
      <w:r w:rsidR="00AF0DDF">
        <w:rPr>
          <w:color w:val="auto"/>
          <w:lang w:val="en-US"/>
        </w:rPr>
        <w:t xml:space="preserve"> </w:t>
      </w:r>
      <w:proofErr w:type="spellStart"/>
      <w:r w:rsidR="00AF0DDF">
        <w:rPr>
          <w:color w:val="auto"/>
          <w:lang w:val="en-US"/>
        </w:rPr>
        <w:t>penyerahan</w:t>
      </w:r>
      <w:proofErr w:type="spellEnd"/>
      <w:r w:rsidR="00AF0DDF">
        <w:rPr>
          <w:color w:val="auto"/>
          <w:lang w:val="en-US"/>
        </w:rPr>
        <w:t xml:space="preserve"> dana </w:t>
      </w:r>
      <w:proofErr w:type="spellStart"/>
      <w:r w:rsidR="00AF0DDF">
        <w:rPr>
          <w:color w:val="auto"/>
          <w:lang w:val="en-US"/>
        </w:rPr>
        <w:t>dengan</w:t>
      </w:r>
      <w:proofErr w:type="spellEnd"/>
      <w:r w:rsidR="00AF0DDF">
        <w:rPr>
          <w:color w:val="auto"/>
          <w:lang w:val="en-US"/>
        </w:rPr>
        <w:t xml:space="preserve"> </w:t>
      </w:r>
      <w:proofErr w:type="spellStart"/>
      <w:r w:rsidR="00AF0DDF">
        <w:rPr>
          <w:color w:val="auto"/>
          <w:lang w:val="en-US"/>
        </w:rPr>
        <w:t>sistem</w:t>
      </w:r>
      <w:proofErr w:type="spellEnd"/>
      <w:r w:rsidR="00AF0DDF">
        <w:rPr>
          <w:color w:val="auto"/>
          <w:lang w:val="en-US"/>
        </w:rPr>
        <w:t xml:space="preserve"> </w:t>
      </w:r>
      <w:proofErr w:type="spellStart"/>
      <w:r w:rsidR="00AF0DDF">
        <w:rPr>
          <w:color w:val="auto"/>
          <w:lang w:val="en-US"/>
        </w:rPr>
        <w:t>bagi</w:t>
      </w:r>
      <w:proofErr w:type="spellEnd"/>
      <w:r w:rsidR="00AF0DDF">
        <w:rPr>
          <w:color w:val="auto"/>
          <w:lang w:val="en-US"/>
        </w:rPr>
        <w:t xml:space="preserve"> </w:t>
      </w:r>
      <w:proofErr w:type="spellStart"/>
      <w:r w:rsidR="00AF0DDF">
        <w:rPr>
          <w:color w:val="auto"/>
          <w:lang w:val="en-US"/>
        </w:rPr>
        <w:t>hasil</w:t>
      </w:r>
      <w:proofErr w:type="spellEnd"/>
      <w:r w:rsidR="00AF0DDF">
        <w:rPr>
          <w:color w:val="auto"/>
          <w:lang w:val="en-US"/>
        </w:rPr>
        <w:t xml:space="preserve"> </w:t>
      </w:r>
      <w:proofErr w:type="spellStart"/>
      <w:r w:rsidR="00AF0DDF">
        <w:rPr>
          <w:color w:val="auto"/>
          <w:lang w:val="en-US"/>
        </w:rPr>
        <w:t>antara</w:t>
      </w:r>
      <w:proofErr w:type="spellEnd"/>
      <w:r w:rsidR="00AF0DDF">
        <w:rPr>
          <w:color w:val="auto"/>
          <w:lang w:val="en-US"/>
        </w:rPr>
        <w:t xml:space="preserve"> </w:t>
      </w:r>
      <w:proofErr w:type="spellStart"/>
      <w:r w:rsidR="00AF0DDF">
        <w:rPr>
          <w:color w:val="auto"/>
          <w:lang w:val="en-US"/>
        </w:rPr>
        <w:t>pihak</w:t>
      </w:r>
      <w:proofErr w:type="spellEnd"/>
      <w:r w:rsidR="00AF0DDF">
        <w:rPr>
          <w:color w:val="auto"/>
          <w:lang w:val="en-US"/>
        </w:rPr>
        <w:t xml:space="preserve"> </w:t>
      </w:r>
      <w:proofErr w:type="spellStart"/>
      <w:r w:rsidR="00AF0DDF">
        <w:rPr>
          <w:color w:val="auto"/>
          <w:lang w:val="en-US"/>
        </w:rPr>
        <w:t>penyedia</w:t>
      </w:r>
      <w:proofErr w:type="spellEnd"/>
      <w:r w:rsidR="00AF0DDF">
        <w:rPr>
          <w:color w:val="auto"/>
          <w:lang w:val="en-US"/>
        </w:rPr>
        <w:t xml:space="preserve"> modal </w:t>
      </w:r>
      <w:proofErr w:type="spellStart"/>
      <w:r w:rsidR="00AF0DDF">
        <w:rPr>
          <w:color w:val="auto"/>
          <w:lang w:val="en-US"/>
        </w:rPr>
        <w:t>seperti</w:t>
      </w:r>
      <w:proofErr w:type="spellEnd"/>
      <w:r w:rsidR="00AF0DDF">
        <w:rPr>
          <w:color w:val="auto"/>
          <w:lang w:val="en-US"/>
        </w:rPr>
        <w:t xml:space="preserve"> bank syariah </w:t>
      </w:r>
      <w:proofErr w:type="spellStart"/>
      <w:r w:rsidR="00AF0DDF">
        <w:rPr>
          <w:color w:val="auto"/>
          <w:lang w:val="en-US"/>
        </w:rPr>
        <w:lastRenderedPageBreak/>
        <w:t>tentunya</w:t>
      </w:r>
      <w:proofErr w:type="spellEnd"/>
      <w:r w:rsidR="00AF0DDF">
        <w:rPr>
          <w:color w:val="auto"/>
          <w:lang w:val="en-US"/>
        </w:rPr>
        <w:t xml:space="preserve"> </w:t>
      </w:r>
      <w:r w:rsidRPr="00AE6ABE">
        <w:rPr>
          <w:color w:val="auto"/>
        </w:rPr>
        <w:t>(</w:t>
      </w:r>
      <w:r w:rsidRPr="00AE6ABE">
        <w:rPr>
          <w:i/>
          <w:color w:val="auto"/>
        </w:rPr>
        <w:t>shahibul maal</w:t>
      </w:r>
      <w:r w:rsidRPr="00AE6ABE">
        <w:rPr>
          <w:color w:val="auto"/>
        </w:rPr>
        <w:t>), sedangkan nasabah</w:t>
      </w:r>
      <w:r w:rsidR="00AF0DDF">
        <w:rPr>
          <w:color w:val="auto"/>
          <w:lang w:val="en-US"/>
        </w:rPr>
        <w:t xml:space="preserve"> ini</w:t>
      </w:r>
      <w:r w:rsidRPr="00AE6ABE">
        <w:rPr>
          <w:color w:val="auto"/>
        </w:rPr>
        <w:t xml:space="preserve"> (</w:t>
      </w:r>
      <w:r w:rsidRPr="00AE6ABE">
        <w:rPr>
          <w:i/>
          <w:color w:val="auto"/>
        </w:rPr>
        <w:t>mudharib</w:t>
      </w:r>
      <w:r w:rsidRPr="00AE6ABE">
        <w:rPr>
          <w:color w:val="auto"/>
        </w:rPr>
        <w:t>)</w:t>
      </w:r>
      <w:r w:rsidR="00AF0DDF">
        <w:rPr>
          <w:color w:val="auto"/>
          <w:lang w:val="en-US"/>
        </w:rPr>
        <w:t xml:space="preserve"> yang </w:t>
      </w:r>
      <w:proofErr w:type="spellStart"/>
      <w:r w:rsidR="00AF0DDF">
        <w:rPr>
          <w:color w:val="auto"/>
          <w:lang w:val="en-US"/>
        </w:rPr>
        <w:t>akan</w:t>
      </w:r>
      <w:proofErr w:type="spellEnd"/>
      <w:r w:rsidR="00AF0DDF">
        <w:rPr>
          <w:color w:val="auto"/>
          <w:lang w:val="en-US"/>
        </w:rPr>
        <w:t xml:space="preserve"> </w:t>
      </w:r>
      <w:proofErr w:type="spellStart"/>
      <w:r w:rsidR="00AF0DDF">
        <w:rPr>
          <w:color w:val="auto"/>
          <w:lang w:val="en-US"/>
        </w:rPr>
        <w:t>mengelola</w:t>
      </w:r>
      <w:proofErr w:type="spellEnd"/>
      <w:r w:rsidRPr="00AE6ABE">
        <w:rPr>
          <w:color w:val="auto"/>
        </w:rPr>
        <w:t xml:space="preserve"> dan </w:t>
      </w:r>
      <w:proofErr w:type="spellStart"/>
      <w:r w:rsidR="00AF0DDF">
        <w:rPr>
          <w:color w:val="auto"/>
          <w:lang w:val="en-US"/>
        </w:rPr>
        <w:t>kemudian</w:t>
      </w:r>
      <w:proofErr w:type="spellEnd"/>
      <w:r w:rsidR="00AF0DDF">
        <w:rPr>
          <w:color w:val="auto"/>
          <w:lang w:val="en-US"/>
        </w:rPr>
        <w:t xml:space="preserve"> </w:t>
      </w:r>
      <w:proofErr w:type="spellStart"/>
      <w:r w:rsidR="00AF0DDF">
        <w:rPr>
          <w:color w:val="auto"/>
          <w:lang w:val="en-US"/>
        </w:rPr>
        <w:t>nantinya</w:t>
      </w:r>
      <w:proofErr w:type="spellEnd"/>
      <w:r w:rsidR="00AF0DDF">
        <w:rPr>
          <w:color w:val="auto"/>
          <w:lang w:val="en-US"/>
        </w:rPr>
        <w:t xml:space="preserve"> </w:t>
      </w:r>
      <w:r w:rsidRPr="00AE6ABE">
        <w:rPr>
          <w:color w:val="auto"/>
        </w:rPr>
        <w:t xml:space="preserve">kuntungan </w:t>
      </w:r>
      <w:proofErr w:type="spellStart"/>
      <w:r w:rsidR="00AF0DDF">
        <w:rPr>
          <w:color w:val="auto"/>
          <w:lang w:val="en-US"/>
        </w:rPr>
        <w:t>tersebut</w:t>
      </w:r>
      <w:proofErr w:type="spellEnd"/>
      <w:r w:rsidR="00AF0DDF">
        <w:rPr>
          <w:color w:val="auto"/>
          <w:lang w:val="en-US"/>
        </w:rPr>
        <w:t xml:space="preserve"> </w:t>
      </w:r>
      <w:proofErr w:type="spellStart"/>
      <w:r w:rsidR="00AF0DDF">
        <w:rPr>
          <w:color w:val="auto"/>
          <w:lang w:val="en-US"/>
        </w:rPr>
        <w:t>akan</w:t>
      </w:r>
      <w:proofErr w:type="spellEnd"/>
      <w:r w:rsidR="00AF0DDF">
        <w:rPr>
          <w:color w:val="auto"/>
          <w:lang w:val="en-US"/>
        </w:rPr>
        <w:t xml:space="preserve"> di </w:t>
      </w:r>
      <w:proofErr w:type="spellStart"/>
      <w:r w:rsidR="00AF0DDF">
        <w:rPr>
          <w:color w:val="auto"/>
          <w:lang w:val="en-US"/>
        </w:rPr>
        <w:t>ratakan</w:t>
      </w:r>
      <w:proofErr w:type="spellEnd"/>
      <w:r w:rsidR="00AF0DDF">
        <w:rPr>
          <w:color w:val="auto"/>
          <w:lang w:val="en-US"/>
        </w:rPr>
        <w:t xml:space="preserve"> </w:t>
      </w:r>
      <w:r w:rsidRPr="00AE6ABE">
        <w:rPr>
          <w:color w:val="auto"/>
        </w:rPr>
        <w:t xml:space="preserve"> sesuai </w:t>
      </w:r>
      <w:proofErr w:type="spellStart"/>
      <w:r w:rsidR="00AF0DDF">
        <w:rPr>
          <w:color w:val="auto"/>
          <w:lang w:val="en-US"/>
        </w:rPr>
        <w:t>dengan</w:t>
      </w:r>
      <w:proofErr w:type="spellEnd"/>
      <w:r w:rsidR="00AF0DDF">
        <w:rPr>
          <w:color w:val="auto"/>
          <w:lang w:val="en-US"/>
        </w:rPr>
        <w:t xml:space="preserve"> </w:t>
      </w:r>
      <w:proofErr w:type="spellStart"/>
      <w:r w:rsidR="00AF0DDF">
        <w:rPr>
          <w:color w:val="auto"/>
          <w:lang w:val="en-US"/>
        </w:rPr>
        <w:t>ketentuan</w:t>
      </w:r>
      <w:proofErr w:type="spellEnd"/>
      <w:r w:rsidR="00AF0DDF">
        <w:rPr>
          <w:color w:val="auto"/>
          <w:lang w:val="en-US"/>
        </w:rPr>
        <w:t xml:space="preserve"> </w:t>
      </w:r>
      <w:proofErr w:type="spellStart"/>
      <w:r w:rsidR="00AF0DDF">
        <w:rPr>
          <w:color w:val="auto"/>
          <w:lang w:val="en-US"/>
        </w:rPr>
        <w:t>ketika</w:t>
      </w:r>
      <w:proofErr w:type="spellEnd"/>
      <w:r w:rsidR="00AF0DDF">
        <w:rPr>
          <w:color w:val="auto"/>
          <w:lang w:val="en-US"/>
        </w:rPr>
        <w:t xml:space="preserve"> </w:t>
      </w:r>
      <w:proofErr w:type="spellStart"/>
      <w:r w:rsidR="00AF0DDF">
        <w:rPr>
          <w:color w:val="auto"/>
          <w:lang w:val="en-US"/>
        </w:rPr>
        <w:t>pertama</w:t>
      </w:r>
      <w:proofErr w:type="spellEnd"/>
      <w:r w:rsidR="00AF0DDF">
        <w:rPr>
          <w:color w:val="auto"/>
          <w:lang w:val="en-US"/>
        </w:rPr>
        <w:t xml:space="preserve"> </w:t>
      </w:r>
      <w:proofErr w:type="spellStart"/>
      <w:r w:rsidR="00AF0DDF">
        <w:rPr>
          <w:color w:val="auto"/>
          <w:lang w:val="en-US"/>
        </w:rPr>
        <w:t>perjanjian</w:t>
      </w:r>
      <w:bookmarkEnd w:id="65"/>
      <w:proofErr w:type="spellEnd"/>
      <w:r w:rsidRPr="00AE6ABE">
        <w:rPr>
          <w:color w:val="auto"/>
        </w:rPr>
        <w:t>.</w:t>
      </w:r>
      <w:r w:rsidRPr="00AE6ABE">
        <w:t xml:space="preserve"> Sedangka</w:t>
      </w:r>
      <w:r w:rsidR="00AF0DDF">
        <w:rPr>
          <w:lang w:val="en-US"/>
        </w:rPr>
        <w:t xml:space="preserve">n </w:t>
      </w:r>
      <w:proofErr w:type="spellStart"/>
      <w:r w:rsidR="00AF0DDF">
        <w:rPr>
          <w:lang w:val="en-US"/>
        </w:rPr>
        <w:t>ketika</w:t>
      </w:r>
      <w:proofErr w:type="spellEnd"/>
      <w:r w:rsidR="00AF0DDF">
        <w:rPr>
          <w:lang w:val="en-US"/>
        </w:rPr>
        <w:t xml:space="preserve"> </w:t>
      </w:r>
      <w:proofErr w:type="spellStart"/>
      <w:r w:rsidR="00AF0DDF">
        <w:rPr>
          <w:lang w:val="en-US"/>
        </w:rPr>
        <w:t>terjadi</w:t>
      </w:r>
      <w:proofErr w:type="spellEnd"/>
      <w:r w:rsidR="00AF0DDF">
        <w:rPr>
          <w:lang w:val="en-US"/>
        </w:rPr>
        <w:t xml:space="preserve"> </w:t>
      </w:r>
      <w:proofErr w:type="spellStart"/>
      <w:r w:rsidR="00AF0DDF">
        <w:rPr>
          <w:lang w:val="en-US"/>
        </w:rPr>
        <w:t>kerugian</w:t>
      </w:r>
      <w:proofErr w:type="spellEnd"/>
      <w:r w:rsidR="00AF0DDF">
        <w:rPr>
          <w:lang w:val="en-US"/>
        </w:rPr>
        <w:t xml:space="preserve"> </w:t>
      </w:r>
      <w:proofErr w:type="spellStart"/>
      <w:r w:rsidR="00AF0DDF">
        <w:rPr>
          <w:lang w:val="en-US"/>
        </w:rPr>
        <w:t>apabila</w:t>
      </w:r>
      <w:proofErr w:type="spellEnd"/>
      <w:r w:rsidR="00AF0DDF">
        <w:rPr>
          <w:lang w:val="en-US"/>
        </w:rPr>
        <w:t xml:space="preserve"> </w:t>
      </w:r>
      <w:proofErr w:type="spellStart"/>
      <w:r w:rsidR="00AF0DDF">
        <w:rPr>
          <w:lang w:val="en-US"/>
        </w:rPr>
        <w:t>kerugian</w:t>
      </w:r>
      <w:proofErr w:type="spellEnd"/>
      <w:r w:rsidR="00AF0DDF">
        <w:rPr>
          <w:lang w:val="en-US"/>
        </w:rPr>
        <w:t xml:space="preserve"> </w:t>
      </w:r>
      <w:proofErr w:type="spellStart"/>
      <w:r w:rsidR="00AF0DDF">
        <w:rPr>
          <w:lang w:val="en-US"/>
        </w:rPr>
        <w:t>tersebut</w:t>
      </w:r>
      <w:proofErr w:type="spellEnd"/>
      <w:r w:rsidR="00AF0DDF">
        <w:rPr>
          <w:lang w:val="en-US"/>
        </w:rPr>
        <w:t xml:space="preserve"> </w:t>
      </w:r>
      <w:proofErr w:type="spellStart"/>
      <w:r w:rsidR="00AF0DDF">
        <w:rPr>
          <w:lang w:val="en-US"/>
        </w:rPr>
        <w:t>tidak</w:t>
      </w:r>
      <w:proofErr w:type="spellEnd"/>
      <w:r w:rsidR="00AF0DDF">
        <w:rPr>
          <w:lang w:val="en-US"/>
        </w:rPr>
        <w:t xml:space="preserve"> </w:t>
      </w:r>
      <w:proofErr w:type="spellStart"/>
      <w:r w:rsidR="00AF0DDF">
        <w:rPr>
          <w:lang w:val="en-US"/>
        </w:rPr>
        <w:t>sebabkan</w:t>
      </w:r>
      <w:proofErr w:type="spellEnd"/>
      <w:r w:rsidR="00AF0DDF">
        <w:rPr>
          <w:lang w:val="en-US"/>
        </w:rPr>
        <w:t xml:space="preserve"> oleh yang </w:t>
      </w:r>
      <w:proofErr w:type="spellStart"/>
      <w:r w:rsidR="00AF0DDF">
        <w:rPr>
          <w:lang w:val="en-US"/>
        </w:rPr>
        <w:t>bekerja</w:t>
      </w:r>
      <w:proofErr w:type="spellEnd"/>
      <w:r w:rsidR="00AF0DDF">
        <w:rPr>
          <w:lang w:val="en-US"/>
        </w:rPr>
        <w:t xml:space="preserve"> </w:t>
      </w:r>
      <w:proofErr w:type="spellStart"/>
      <w:r w:rsidR="00AF0DDF">
        <w:rPr>
          <w:lang w:val="en-US"/>
        </w:rPr>
        <w:t>maka</w:t>
      </w:r>
      <w:proofErr w:type="spellEnd"/>
      <w:r w:rsidR="00AF0DDF">
        <w:rPr>
          <w:lang w:val="en-US"/>
        </w:rPr>
        <w:t xml:space="preserve"> </w:t>
      </w:r>
      <w:proofErr w:type="spellStart"/>
      <w:r w:rsidR="00AF0DDF">
        <w:rPr>
          <w:lang w:val="en-US"/>
        </w:rPr>
        <w:t>kerugian</w:t>
      </w:r>
      <w:proofErr w:type="spellEnd"/>
      <w:r w:rsidR="00AF0DDF">
        <w:rPr>
          <w:lang w:val="en-US"/>
        </w:rPr>
        <w:t xml:space="preserve"> </w:t>
      </w:r>
      <w:proofErr w:type="spellStart"/>
      <w:r w:rsidR="00AF0DDF">
        <w:rPr>
          <w:lang w:val="en-US"/>
        </w:rPr>
        <w:t>tersebut</w:t>
      </w:r>
      <w:proofErr w:type="spellEnd"/>
      <w:r w:rsidR="00AF0DDF">
        <w:rPr>
          <w:lang w:val="en-US"/>
        </w:rPr>
        <w:t xml:space="preserve"> </w:t>
      </w:r>
      <w:proofErr w:type="spellStart"/>
      <w:r w:rsidR="00AF0DDF">
        <w:rPr>
          <w:lang w:val="en-US"/>
        </w:rPr>
        <w:t>akan</w:t>
      </w:r>
      <w:proofErr w:type="spellEnd"/>
      <w:r w:rsidR="00AF0DDF">
        <w:rPr>
          <w:lang w:val="en-US"/>
        </w:rPr>
        <w:t xml:space="preserve"> di </w:t>
      </w:r>
      <w:proofErr w:type="spellStart"/>
      <w:r w:rsidR="00AF0DDF">
        <w:rPr>
          <w:lang w:val="en-US"/>
        </w:rPr>
        <w:t>bebankan</w:t>
      </w:r>
      <w:proofErr w:type="spellEnd"/>
      <w:r w:rsidR="00AF0DDF">
        <w:rPr>
          <w:lang w:val="en-US"/>
        </w:rPr>
        <w:t xml:space="preserve"> oleh </w:t>
      </w:r>
      <w:proofErr w:type="spellStart"/>
      <w:r w:rsidR="00AF0DDF">
        <w:rPr>
          <w:lang w:val="en-US"/>
        </w:rPr>
        <w:t>pemilik</w:t>
      </w:r>
      <w:proofErr w:type="spellEnd"/>
      <w:r w:rsidR="00AF0DDF">
        <w:rPr>
          <w:lang w:val="en-US"/>
        </w:rPr>
        <w:t xml:space="preserve"> modal</w:t>
      </w:r>
      <w:r w:rsidRPr="00AE6ABE">
        <w:t xml:space="preserve">. </w:t>
      </w:r>
      <w:r w:rsidR="00AF0DDF">
        <w:rPr>
          <w:lang w:val="en-US"/>
        </w:rPr>
        <w:t xml:space="preserve">Tapi </w:t>
      </w:r>
      <w:proofErr w:type="spellStart"/>
      <w:r w:rsidR="00AF0DDF">
        <w:rPr>
          <w:lang w:val="en-US"/>
        </w:rPr>
        <w:t>ketika</w:t>
      </w:r>
      <w:proofErr w:type="spellEnd"/>
      <w:r w:rsidR="00AF0DDF">
        <w:rPr>
          <w:lang w:val="en-US"/>
        </w:rPr>
        <w:t xml:space="preserve"> </w:t>
      </w:r>
      <w:proofErr w:type="spellStart"/>
      <w:r w:rsidR="00AF0DDF">
        <w:rPr>
          <w:lang w:val="en-US"/>
        </w:rPr>
        <w:t>kerugian</w:t>
      </w:r>
      <w:proofErr w:type="spellEnd"/>
      <w:r w:rsidR="00AF0DDF">
        <w:rPr>
          <w:lang w:val="en-US"/>
        </w:rPr>
        <w:t xml:space="preserve"> </w:t>
      </w:r>
      <w:proofErr w:type="spellStart"/>
      <w:r w:rsidR="00AF0DDF">
        <w:rPr>
          <w:lang w:val="en-US"/>
        </w:rPr>
        <w:t>tersebut</w:t>
      </w:r>
      <w:proofErr w:type="spellEnd"/>
      <w:r w:rsidR="00AF0DDF">
        <w:rPr>
          <w:lang w:val="en-US"/>
        </w:rPr>
        <w:t xml:space="preserve"> </w:t>
      </w:r>
      <w:proofErr w:type="spellStart"/>
      <w:r w:rsidR="00AF0DDF">
        <w:rPr>
          <w:lang w:val="en-US"/>
        </w:rPr>
        <w:t>diakibatkan</w:t>
      </w:r>
      <w:proofErr w:type="spellEnd"/>
      <w:r w:rsidR="00AF0DDF">
        <w:rPr>
          <w:lang w:val="en-US"/>
        </w:rPr>
        <w:t xml:space="preserve"> oleh </w:t>
      </w:r>
      <w:proofErr w:type="spellStart"/>
      <w:r w:rsidR="00AF0DDF">
        <w:rPr>
          <w:lang w:val="en-US"/>
        </w:rPr>
        <w:t>adanya</w:t>
      </w:r>
      <w:proofErr w:type="spellEnd"/>
      <w:r w:rsidR="00AF0DDF">
        <w:rPr>
          <w:lang w:val="en-US"/>
        </w:rPr>
        <w:t xml:space="preserve"> </w:t>
      </w:r>
      <w:proofErr w:type="spellStart"/>
      <w:r w:rsidR="00AF0DDF">
        <w:rPr>
          <w:lang w:val="en-US"/>
        </w:rPr>
        <w:t>kecurangan</w:t>
      </w:r>
      <w:proofErr w:type="spellEnd"/>
      <w:r w:rsidR="00AF0DDF">
        <w:rPr>
          <w:lang w:val="en-US"/>
        </w:rPr>
        <w:t xml:space="preserve"> </w:t>
      </w:r>
      <w:proofErr w:type="spellStart"/>
      <w:r w:rsidR="00AF0DDF">
        <w:rPr>
          <w:lang w:val="en-US"/>
        </w:rPr>
        <w:t>ataupun</w:t>
      </w:r>
      <w:proofErr w:type="spellEnd"/>
      <w:r w:rsidR="00AF0DDF">
        <w:rPr>
          <w:lang w:val="en-US"/>
        </w:rPr>
        <w:t xml:space="preserve"> </w:t>
      </w:r>
      <w:proofErr w:type="spellStart"/>
      <w:r w:rsidR="00AF0DDF">
        <w:rPr>
          <w:lang w:val="en-US"/>
        </w:rPr>
        <w:t>masalah</w:t>
      </w:r>
      <w:proofErr w:type="spellEnd"/>
      <w:r w:rsidR="00AF0DDF">
        <w:rPr>
          <w:lang w:val="en-US"/>
        </w:rPr>
        <w:t xml:space="preserve"> di </w:t>
      </w:r>
      <w:proofErr w:type="spellStart"/>
      <w:r w:rsidR="00AF0DDF">
        <w:rPr>
          <w:lang w:val="en-US"/>
        </w:rPr>
        <w:t>pihak</w:t>
      </w:r>
      <w:proofErr w:type="spellEnd"/>
      <w:r w:rsidR="00AF0DDF">
        <w:rPr>
          <w:lang w:val="en-US"/>
        </w:rPr>
        <w:t xml:space="preserve"> yang </w:t>
      </w:r>
      <w:proofErr w:type="spellStart"/>
      <w:r w:rsidR="00AF0DDF">
        <w:rPr>
          <w:lang w:val="en-US"/>
        </w:rPr>
        <w:t>bekerja</w:t>
      </w:r>
      <w:proofErr w:type="spellEnd"/>
      <w:r w:rsidRPr="00AE6ABE">
        <w:t xml:space="preserve">, maka </w:t>
      </w:r>
      <w:r w:rsidR="00AF0DDF">
        <w:rPr>
          <w:lang w:val="en-US"/>
        </w:rPr>
        <w:t xml:space="preserve">yang </w:t>
      </w:r>
      <w:proofErr w:type="spellStart"/>
      <w:r w:rsidR="00AF0DDF">
        <w:rPr>
          <w:lang w:val="en-US"/>
        </w:rPr>
        <w:t>akan</w:t>
      </w:r>
      <w:proofErr w:type="spellEnd"/>
      <w:r w:rsidRPr="00AE6ABE">
        <w:t xml:space="preserve"> </w:t>
      </w:r>
      <w:proofErr w:type="spellStart"/>
      <w:r w:rsidR="00AF0DDF">
        <w:rPr>
          <w:lang w:val="en-US"/>
        </w:rPr>
        <w:t>bertanggung</w:t>
      </w:r>
      <w:proofErr w:type="spellEnd"/>
      <w:r w:rsidR="00AF0DDF">
        <w:rPr>
          <w:lang w:val="en-US"/>
        </w:rPr>
        <w:t xml:space="preserve"> </w:t>
      </w:r>
      <w:proofErr w:type="spellStart"/>
      <w:r w:rsidR="00AF0DDF">
        <w:rPr>
          <w:lang w:val="en-US"/>
        </w:rPr>
        <w:t>jawab</w:t>
      </w:r>
      <w:proofErr w:type="spellEnd"/>
      <w:r w:rsidR="00AF0DDF">
        <w:rPr>
          <w:lang w:val="en-US"/>
        </w:rPr>
        <w:t xml:space="preserve"> </w:t>
      </w:r>
      <w:proofErr w:type="spellStart"/>
      <w:r w:rsidR="00AF0DDF">
        <w:rPr>
          <w:lang w:val="en-US"/>
        </w:rPr>
        <w:t>kerugian</w:t>
      </w:r>
      <w:proofErr w:type="spellEnd"/>
      <w:r w:rsidR="00AF0DDF">
        <w:rPr>
          <w:lang w:val="en-US"/>
        </w:rPr>
        <w:t xml:space="preserve"> </w:t>
      </w:r>
      <w:proofErr w:type="spellStart"/>
      <w:r w:rsidR="00AF0DDF">
        <w:rPr>
          <w:lang w:val="en-US"/>
        </w:rPr>
        <w:t>tersebut</w:t>
      </w:r>
      <w:proofErr w:type="spellEnd"/>
      <w:r w:rsidR="00AF0DDF">
        <w:rPr>
          <w:lang w:val="en-US"/>
        </w:rPr>
        <w:t xml:space="preserve"> </w:t>
      </w:r>
      <w:proofErr w:type="spellStart"/>
      <w:r w:rsidR="00AF0DDF">
        <w:rPr>
          <w:lang w:val="en-US"/>
        </w:rPr>
        <w:t>adalah</w:t>
      </w:r>
      <w:proofErr w:type="spellEnd"/>
      <w:r w:rsidR="00AF0DDF">
        <w:rPr>
          <w:lang w:val="en-US"/>
        </w:rPr>
        <w:t xml:space="preserve"> </w:t>
      </w:r>
      <w:proofErr w:type="spellStart"/>
      <w:r w:rsidR="00AF0DDF">
        <w:rPr>
          <w:lang w:val="en-US"/>
        </w:rPr>
        <w:t>pihak</w:t>
      </w:r>
      <w:proofErr w:type="spellEnd"/>
      <w:r w:rsidR="00AF0DDF">
        <w:rPr>
          <w:lang w:val="en-US"/>
        </w:rPr>
        <w:t xml:space="preserve"> </w:t>
      </w:r>
      <w:proofErr w:type="spellStart"/>
      <w:r w:rsidR="00AF0DDF">
        <w:rPr>
          <w:lang w:val="en-US"/>
        </w:rPr>
        <w:t>pengelola</w:t>
      </w:r>
      <w:proofErr w:type="spellEnd"/>
      <w:r w:rsidRPr="00AE6ABE">
        <w:t xml:space="preserve"> (Siddiq, 2009).</w:t>
      </w:r>
    </w:p>
    <w:p w:rsidR="00844C3A" w:rsidRPr="003922F2" w:rsidRDefault="00844C3A" w:rsidP="003922F2">
      <w:pPr>
        <w:spacing w:after="0" w:line="480" w:lineRule="auto"/>
        <w:jc w:val="both"/>
        <w:rPr>
          <w:color w:val="auto"/>
        </w:rPr>
      </w:pPr>
    </w:p>
    <w:p w:rsidR="00CC6B6E" w:rsidRDefault="00867407" w:rsidP="001A0CBF">
      <w:pPr>
        <w:pStyle w:val="ListParagraph"/>
        <w:numPr>
          <w:ilvl w:val="0"/>
          <w:numId w:val="57"/>
        </w:numPr>
        <w:spacing w:after="0" w:line="480" w:lineRule="auto"/>
        <w:jc w:val="both"/>
        <w:rPr>
          <w:color w:val="auto"/>
        </w:rPr>
      </w:pPr>
      <w:r>
        <w:rPr>
          <w:color w:val="auto"/>
          <w:lang w:val="en-US"/>
        </w:rPr>
        <w:t xml:space="preserve">Hukum </w:t>
      </w: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dan </w:t>
      </w:r>
      <w:proofErr w:type="spellStart"/>
      <w:r>
        <w:rPr>
          <w:color w:val="auto"/>
          <w:lang w:val="en-US"/>
        </w:rPr>
        <w:t>beberapa</w:t>
      </w:r>
      <w:proofErr w:type="spellEnd"/>
      <w:r>
        <w:rPr>
          <w:color w:val="auto"/>
          <w:lang w:val="en-US"/>
        </w:rPr>
        <w:t xml:space="preserve"> </w:t>
      </w:r>
      <w:proofErr w:type="spellStart"/>
      <w:r>
        <w:rPr>
          <w:color w:val="auto"/>
          <w:lang w:val="en-US"/>
        </w:rPr>
        <w:t>ketentuan</w:t>
      </w:r>
      <w:proofErr w:type="spellEnd"/>
      <w:r>
        <w:rPr>
          <w:color w:val="auto"/>
          <w:lang w:val="en-US"/>
        </w:rPr>
        <w:t xml:space="preserve"> </w:t>
      </w:r>
      <w:proofErr w:type="spellStart"/>
      <w:r>
        <w:rPr>
          <w:color w:val="auto"/>
          <w:lang w:val="en-US"/>
        </w:rPr>
        <w:t>umum</w:t>
      </w:r>
      <w:proofErr w:type="spellEnd"/>
    </w:p>
    <w:p w:rsidR="00E103BC" w:rsidRPr="00CC6B6E" w:rsidRDefault="00867407" w:rsidP="00CC6B6E">
      <w:pPr>
        <w:pStyle w:val="ListParagraph"/>
        <w:spacing w:after="0" w:line="480" w:lineRule="auto"/>
        <w:ind w:left="1134" w:firstLine="284"/>
        <w:jc w:val="both"/>
        <w:rPr>
          <w:color w:val="auto"/>
        </w:rPr>
      </w:pPr>
      <w:r>
        <w:rPr>
          <w:color w:val="auto"/>
          <w:lang w:val="en-US"/>
        </w:rPr>
        <w:t xml:space="preserve">Dari FDSN </w:t>
      </w:r>
      <w:proofErr w:type="spellStart"/>
      <w:r>
        <w:rPr>
          <w:color w:val="auto"/>
          <w:lang w:val="en-US"/>
        </w:rPr>
        <w:t>atau</w:t>
      </w:r>
      <w:proofErr w:type="spellEnd"/>
      <w:r>
        <w:rPr>
          <w:color w:val="auto"/>
          <w:lang w:val="en-US"/>
        </w:rPr>
        <w:t xml:space="preserve"> Fatwa Dewan Syariah Nasional</w:t>
      </w:r>
      <w:r w:rsidR="00E103BC" w:rsidRPr="00CC6B6E">
        <w:rPr>
          <w:color w:val="auto"/>
        </w:rPr>
        <w:t>. 07/DSN-MUI/IV/2000</w:t>
      </w:r>
      <w:r>
        <w:rPr>
          <w:color w:val="auto"/>
          <w:lang w:val="en-US"/>
        </w:rPr>
        <w:t xml:space="preserve"> </w:t>
      </w:r>
      <w:proofErr w:type="spellStart"/>
      <w:r>
        <w:rPr>
          <w:color w:val="auto"/>
          <w:lang w:val="en-US"/>
        </w:rPr>
        <w:t>menjelaskan</w:t>
      </w:r>
      <w:proofErr w:type="spellEnd"/>
      <w:r>
        <w:rPr>
          <w:color w:val="auto"/>
          <w:lang w:val="en-US"/>
        </w:rPr>
        <w:t xml:space="preserve"> </w:t>
      </w:r>
      <w:proofErr w:type="spellStart"/>
      <w:r>
        <w:rPr>
          <w:color w:val="auto"/>
          <w:lang w:val="en-US"/>
        </w:rPr>
        <w:t>tentang</w:t>
      </w:r>
      <w:proofErr w:type="spellEnd"/>
      <w:r>
        <w:rPr>
          <w:color w:val="auto"/>
          <w:lang w:val="en-US"/>
        </w:rPr>
        <w:t xml:space="preserve"> </w:t>
      </w:r>
      <w:proofErr w:type="spellStart"/>
      <w:r>
        <w:rPr>
          <w:color w:val="auto"/>
          <w:lang w:val="en-US"/>
        </w:rPr>
        <w:t>hukum</w:t>
      </w:r>
      <w:proofErr w:type="spellEnd"/>
      <w:r w:rsidR="00E103BC" w:rsidRPr="00CC6B6E">
        <w:rPr>
          <w:color w:val="auto"/>
        </w:rPr>
        <w:t xml:space="preserve"> untuk</w:t>
      </w:r>
      <w:r w:rsidR="00E103BC" w:rsidRPr="00CC6B6E">
        <w:rPr>
          <w:color w:val="auto"/>
          <w:lang w:val="en-US"/>
        </w:rPr>
        <w:t xml:space="preserve"> </w:t>
      </w:r>
      <w:r w:rsidR="00E103BC" w:rsidRPr="00CC6B6E">
        <w:rPr>
          <w:color w:val="auto"/>
        </w:rPr>
        <w:t>pembiayaan Mudharabah (Qiradh), yaitu:</w:t>
      </w:r>
    </w:p>
    <w:p w:rsidR="00E103BC" w:rsidRDefault="00E103BC" w:rsidP="00E103BC">
      <w:pPr>
        <w:pStyle w:val="ListParagraph"/>
        <w:spacing w:after="0" w:line="480" w:lineRule="auto"/>
        <w:ind w:left="1418"/>
        <w:jc w:val="both"/>
        <w:rPr>
          <w:color w:val="auto"/>
        </w:rPr>
      </w:pPr>
      <w:r w:rsidRPr="00E103BC">
        <w:rPr>
          <w:color w:val="auto"/>
        </w:rPr>
        <w:t xml:space="preserve">1) </w:t>
      </w:r>
      <w:proofErr w:type="spellStart"/>
      <w:r w:rsidR="00867407">
        <w:rPr>
          <w:color w:val="auto"/>
          <w:lang w:val="en-US"/>
        </w:rPr>
        <w:t>Pembiayaan</w:t>
      </w:r>
      <w:proofErr w:type="spellEnd"/>
      <w:r w:rsidR="00867407">
        <w:rPr>
          <w:color w:val="auto"/>
          <w:lang w:val="en-US"/>
        </w:rPr>
        <w:t xml:space="preserve"> </w:t>
      </w:r>
      <w:proofErr w:type="spellStart"/>
      <w:r w:rsidR="00867407">
        <w:rPr>
          <w:color w:val="auto"/>
          <w:lang w:val="en-US"/>
        </w:rPr>
        <w:t>bagi</w:t>
      </w:r>
      <w:proofErr w:type="spellEnd"/>
      <w:r w:rsidR="00867407">
        <w:rPr>
          <w:color w:val="auto"/>
          <w:lang w:val="en-US"/>
        </w:rPr>
        <w:t xml:space="preserve"> </w:t>
      </w:r>
      <w:proofErr w:type="spellStart"/>
      <w:r w:rsidR="00867407">
        <w:rPr>
          <w:color w:val="auto"/>
          <w:lang w:val="en-US"/>
        </w:rPr>
        <w:t>hasil</w:t>
      </w:r>
      <w:proofErr w:type="spellEnd"/>
      <w:r w:rsidR="00867407">
        <w:rPr>
          <w:color w:val="auto"/>
          <w:lang w:val="en-US"/>
        </w:rPr>
        <w:t xml:space="preserve"> </w:t>
      </w:r>
      <w:proofErr w:type="spellStart"/>
      <w:r w:rsidR="00867407">
        <w:rPr>
          <w:color w:val="auto"/>
          <w:lang w:val="en-US"/>
        </w:rPr>
        <w:t>dapat</w:t>
      </w:r>
      <w:proofErr w:type="spellEnd"/>
      <w:r w:rsidR="00867407">
        <w:rPr>
          <w:color w:val="auto"/>
          <w:lang w:val="en-US"/>
        </w:rPr>
        <w:t xml:space="preserve"> </w:t>
      </w:r>
      <w:proofErr w:type="spellStart"/>
      <w:r w:rsidR="00867407">
        <w:rPr>
          <w:color w:val="auto"/>
          <w:lang w:val="en-US"/>
        </w:rPr>
        <w:t>ditetapkan</w:t>
      </w:r>
      <w:proofErr w:type="spellEnd"/>
      <w:r w:rsidR="00867407">
        <w:rPr>
          <w:color w:val="auto"/>
          <w:lang w:val="en-US"/>
        </w:rPr>
        <w:t xml:space="preserve"> </w:t>
      </w:r>
      <w:proofErr w:type="spellStart"/>
      <w:r w:rsidR="00867407">
        <w:rPr>
          <w:color w:val="auto"/>
          <w:lang w:val="en-US"/>
        </w:rPr>
        <w:t>dengan</w:t>
      </w:r>
      <w:proofErr w:type="spellEnd"/>
      <w:r w:rsidR="00867407">
        <w:rPr>
          <w:color w:val="auto"/>
          <w:lang w:val="en-US"/>
        </w:rPr>
        <w:t xml:space="preserve"> </w:t>
      </w:r>
      <w:r w:rsidRPr="00E103BC">
        <w:rPr>
          <w:color w:val="auto"/>
        </w:rPr>
        <w:t>waktu</w:t>
      </w:r>
      <w:r w:rsidR="00867407">
        <w:rPr>
          <w:color w:val="auto"/>
          <w:lang w:val="en-US"/>
        </w:rPr>
        <w:t xml:space="preserve"> </w:t>
      </w:r>
      <w:proofErr w:type="spellStart"/>
      <w:r w:rsidR="00867407">
        <w:rPr>
          <w:color w:val="auto"/>
          <w:lang w:val="en-US"/>
        </w:rPr>
        <w:t>lamanya</w:t>
      </w:r>
      <w:proofErr w:type="spellEnd"/>
      <w:r w:rsidRPr="00E103BC">
        <w:rPr>
          <w:color w:val="auto"/>
        </w:rPr>
        <w:t>.</w:t>
      </w:r>
    </w:p>
    <w:p w:rsidR="00E103BC" w:rsidRDefault="00E103BC" w:rsidP="00E103BC">
      <w:pPr>
        <w:pStyle w:val="ListParagraph"/>
        <w:spacing w:after="0" w:line="480" w:lineRule="auto"/>
        <w:ind w:left="1418"/>
        <w:jc w:val="both"/>
        <w:rPr>
          <w:color w:val="auto"/>
        </w:rPr>
      </w:pPr>
      <w:r w:rsidRPr="00E103BC">
        <w:rPr>
          <w:color w:val="auto"/>
        </w:rPr>
        <w:t xml:space="preserve">2) Akad (muaallaq) </w:t>
      </w:r>
      <w:proofErr w:type="spellStart"/>
      <w:r w:rsidR="00867407">
        <w:rPr>
          <w:color w:val="auto"/>
          <w:lang w:val="en-US"/>
        </w:rPr>
        <w:t>tidak</w:t>
      </w:r>
      <w:proofErr w:type="spellEnd"/>
      <w:r w:rsidR="00867407">
        <w:rPr>
          <w:color w:val="auto"/>
          <w:lang w:val="en-US"/>
        </w:rPr>
        <w:t xml:space="preserve"> </w:t>
      </w:r>
      <w:proofErr w:type="spellStart"/>
      <w:r w:rsidR="00867407">
        <w:rPr>
          <w:color w:val="auto"/>
          <w:lang w:val="en-US"/>
        </w:rPr>
        <w:t>diperkenankan</w:t>
      </w:r>
      <w:proofErr w:type="spellEnd"/>
      <w:r w:rsidR="00867407">
        <w:rPr>
          <w:color w:val="auto"/>
          <w:lang w:val="en-US"/>
        </w:rPr>
        <w:t xml:space="preserve"> </w:t>
      </w:r>
      <w:proofErr w:type="spellStart"/>
      <w:r w:rsidR="00867407">
        <w:rPr>
          <w:color w:val="auto"/>
          <w:lang w:val="en-US"/>
        </w:rPr>
        <w:t>mengkaitkan</w:t>
      </w:r>
      <w:proofErr w:type="spellEnd"/>
      <w:r w:rsidR="00867407">
        <w:rPr>
          <w:color w:val="auto"/>
          <w:lang w:val="en-US"/>
        </w:rPr>
        <w:t xml:space="preserve"> </w:t>
      </w:r>
      <w:proofErr w:type="spellStart"/>
      <w:r w:rsidR="00867407">
        <w:rPr>
          <w:color w:val="auto"/>
          <w:lang w:val="en-US"/>
        </w:rPr>
        <w:t>dengan</w:t>
      </w:r>
      <w:proofErr w:type="spellEnd"/>
      <w:r w:rsidR="00867407">
        <w:rPr>
          <w:color w:val="auto"/>
          <w:lang w:val="en-US"/>
        </w:rPr>
        <w:t xml:space="preserve"> </w:t>
      </w:r>
      <w:proofErr w:type="spellStart"/>
      <w:r w:rsidR="00867407">
        <w:rPr>
          <w:color w:val="auto"/>
          <w:lang w:val="en-US"/>
        </w:rPr>
        <w:t>kejadian</w:t>
      </w:r>
      <w:proofErr w:type="spellEnd"/>
      <w:r w:rsidR="00867407">
        <w:rPr>
          <w:color w:val="auto"/>
          <w:lang w:val="en-US"/>
        </w:rPr>
        <w:t xml:space="preserve"> </w:t>
      </w:r>
      <w:proofErr w:type="spellStart"/>
      <w:r w:rsidR="00867407">
        <w:rPr>
          <w:color w:val="auto"/>
          <w:lang w:val="en-US"/>
        </w:rPr>
        <w:t>kedepan</w:t>
      </w:r>
      <w:proofErr w:type="spellEnd"/>
      <w:r w:rsidR="00867407">
        <w:rPr>
          <w:color w:val="auto"/>
          <w:lang w:val="en-US"/>
        </w:rPr>
        <w:t xml:space="preserve"> yang </w:t>
      </w:r>
      <w:proofErr w:type="spellStart"/>
      <w:r w:rsidR="00867407">
        <w:rPr>
          <w:color w:val="auto"/>
          <w:lang w:val="en-US"/>
        </w:rPr>
        <w:t>mungkin</w:t>
      </w:r>
      <w:proofErr w:type="spellEnd"/>
      <w:r w:rsidR="00867407">
        <w:rPr>
          <w:color w:val="auto"/>
          <w:lang w:val="en-US"/>
        </w:rPr>
        <w:t xml:space="preserve"> </w:t>
      </w:r>
      <w:proofErr w:type="spellStart"/>
      <w:r w:rsidR="00867407">
        <w:rPr>
          <w:color w:val="auto"/>
          <w:lang w:val="en-US"/>
        </w:rPr>
        <w:t>saja</w:t>
      </w:r>
      <w:proofErr w:type="spellEnd"/>
      <w:r w:rsidR="00867407">
        <w:rPr>
          <w:color w:val="auto"/>
          <w:lang w:val="en-US"/>
        </w:rPr>
        <w:t xml:space="preserve"> </w:t>
      </w:r>
      <w:proofErr w:type="spellStart"/>
      <w:r w:rsidR="00867407">
        <w:rPr>
          <w:color w:val="auto"/>
          <w:lang w:val="en-US"/>
        </w:rPr>
        <w:t>tidak</w:t>
      </w:r>
      <w:proofErr w:type="spellEnd"/>
      <w:r w:rsidR="00867407">
        <w:rPr>
          <w:color w:val="auto"/>
          <w:lang w:val="en-US"/>
        </w:rPr>
        <w:t xml:space="preserve"> </w:t>
      </w:r>
      <w:proofErr w:type="spellStart"/>
      <w:r w:rsidR="00867407">
        <w:rPr>
          <w:color w:val="auto"/>
          <w:lang w:val="en-US"/>
        </w:rPr>
        <w:t>terjadi</w:t>
      </w:r>
      <w:proofErr w:type="spellEnd"/>
      <w:r w:rsidR="00867407">
        <w:rPr>
          <w:color w:val="auto"/>
          <w:lang w:val="en-US"/>
        </w:rPr>
        <w:t xml:space="preserve"> </w:t>
      </w:r>
      <w:proofErr w:type="spellStart"/>
      <w:r w:rsidR="00867407">
        <w:rPr>
          <w:color w:val="auto"/>
          <w:lang w:val="en-US"/>
        </w:rPr>
        <w:t>atau</w:t>
      </w:r>
      <w:proofErr w:type="spellEnd"/>
      <w:r w:rsidR="00867407">
        <w:rPr>
          <w:color w:val="auto"/>
          <w:lang w:val="en-US"/>
        </w:rPr>
        <w:t xml:space="preserve"> </w:t>
      </w:r>
      <w:proofErr w:type="spellStart"/>
      <w:r w:rsidR="00867407">
        <w:rPr>
          <w:color w:val="auto"/>
          <w:lang w:val="en-US"/>
        </w:rPr>
        <w:t>belum</w:t>
      </w:r>
      <w:proofErr w:type="spellEnd"/>
      <w:r w:rsidR="00867407">
        <w:rPr>
          <w:color w:val="auto"/>
          <w:lang w:val="en-US"/>
        </w:rPr>
        <w:t xml:space="preserve"> </w:t>
      </w:r>
      <w:proofErr w:type="spellStart"/>
      <w:r w:rsidR="00867407">
        <w:rPr>
          <w:color w:val="auto"/>
          <w:lang w:val="en-US"/>
        </w:rPr>
        <w:t>pasti</w:t>
      </w:r>
      <w:proofErr w:type="spellEnd"/>
      <w:r w:rsidRPr="00E103BC">
        <w:rPr>
          <w:color w:val="auto"/>
        </w:rPr>
        <w:t>.</w:t>
      </w:r>
    </w:p>
    <w:p w:rsidR="00E103BC" w:rsidRDefault="00E103BC" w:rsidP="00E103BC">
      <w:pPr>
        <w:pStyle w:val="ListParagraph"/>
        <w:spacing w:after="0" w:line="480" w:lineRule="auto"/>
        <w:ind w:left="1418"/>
        <w:jc w:val="both"/>
        <w:rPr>
          <w:color w:val="auto"/>
        </w:rPr>
      </w:pPr>
      <w:r w:rsidRPr="00E103BC">
        <w:rPr>
          <w:color w:val="auto"/>
        </w:rPr>
        <w:t>3) Karena akad ini merupakan akad amanah (yad al-amanah), maka pada prinsipnya tidak ada pembayaran dalam mudharabah, kecuali jika terjadi kesalahan, kelalaian dan pelanggaran.</w:t>
      </w:r>
    </w:p>
    <w:p w:rsidR="009028B3" w:rsidRPr="00435FF6" w:rsidRDefault="00E103BC" w:rsidP="00E103BC">
      <w:pPr>
        <w:pStyle w:val="ListParagraph"/>
        <w:spacing w:after="0" w:line="480" w:lineRule="auto"/>
        <w:ind w:left="1418"/>
        <w:jc w:val="both"/>
        <w:rPr>
          <w:color w:val="auto"/>
        </w:rPr>
      </w:pPr>
      <w:r w:rsidRPr="00E103BC">
        <w:rPr>
          <w:color w:val="auto"/>
        </w:rPr>
        <w:t xml:space="preserve">4) </w:t>
      </w:r>
      <w:r w:rsidR="00867407">
        <w:rPr>
          <w:color w:val="auto"/>
          <w:lang w:val="en-US"/>
        </w:rPr>
        <w:t xml:space="preserve">Ketika </w:t>
      </w:r>
      <w:proofErr w:type="spellStart"/>
      <w:r w:rsidR="00867407">
        <w:rPr>
          <w:color w:val="auto"/>
          <w:lang w:val="en-US"/>
        </w:rPr>
        <w:t>nantinya</w:t>
      </w:r>
      <w:proofErr w:type="spellEnd"/>
      <w:r w:rsidR="00867407">
        <w:rPr>
          <w:color w:val="auto"/>
          <w:lang w:val="en-US"/>
        </w:rPr>
        <w:t xml:space="preserve"> </w:t>
      </w:r>
      <w:proofErr w:type="spellStart"/>
      <w:r w:rsidR="00867407">
        <w:rPr>
          <w:color w:val="auto"/>
          <w:lang w:val="en-US"/>
        </w:rPr>
        <w:t>terjadi</w:t>
      </w:r>
      <w:proofErr w:type="spellEnd"/>
      <w:r w:rsidR="00867407">
        <w:rPr>
          <w:color w:val="auto"/>
          <w:lang w:val="en-US"/>
        </w:rPr>
        <w:t xml:space="preserve"> </w:t>
      </w:r>
      <w:proofErr w:type="spellStart"/>
      <w:r w:rsidR="00867407">
        <w:rPr>
          <w:color w:val="auto"/>
          <w:lang w:val="en-US"/>
        </w:rPr>
        <w:t>keributan</w:t>
      </w:r>
      <w:proofErr w:type="spellEnd"/>
      <w:r w:rsidR="00867407">
        <w:rPr>
          <w:color w:val="auto"/>
          <w:lang w:val="en-US"/>
        </w:rPr>
        <w:t xml:space="preserve"> </w:t>
      </w:r>
      <w:proofErr w:type="spellStart"/>
      <w:r w:rsidR="00867407">
        <w:rPr>
          <w:color w:val="auto"/>
          <w:lang w:val="en-US"/>
        </w:rPr>
        <w:t>antar</w:t>
      </w:r>
      <w:proofErr w:type="spellEnd"/>
      <w:r w:rsidR="00867407">
        <w:rPr>
          <w:color w:val="auto"/>
          <w:lang w:val="en-US"/>
        </w:rPr>
        <w:t xml:space="preserve"> </w:t>
      </w:r>
      <w:proofErr w:type="spellStart"/>
      <w:r w:rsidR="00867407">
        <w:rPr>
          <w:color w:val="auto"/>
          <w:lang w:val="en-US"/>
        </w:rPr>
        <w:t>pihak</w:t>
      </w:r>
      <w:proofErr w:type="spellEnd"/>
      <w:r w:rsidR="00867407">
        <w:rPr>
          <w:color w:val="auto"/>
          <w:lang w:val="en-US"/>
        </w:rPr>
        <w:t xml:space="preserve"> </w:t>
      </w:r>
      <w:proofErr w:type="spellStart"/>
      <w:r w:rsidR="00867407">
        <w:rPr>
          <w:color w:val="auto"/>
          <w:lang w:val="en-US"/>
        </w:rPr>
        <w:t>dikarenakan</w:t>
      </w:r>
      <w:proofErr w:type="spellEnd"/>
      <w:r w:rsidR="00867407">
        <w:rPr>
          <w:color w:val="auto"/>
          <w:lang w:val="en-US"/>
        </w:rPr>
        <w:t xml:space="preserve"> </w:t>
      </w:r>
      <w:proofErr w:type="spellStart"/>
      <w:r w:rsidR="00867407">
        <w:rPr>
          <w:color w:val="auto"/>
          <w:lang w:val="en-US"/>
        </w:rPr>
        <w:t>pihak</w:t>
      </w:r>
      <w:proofErr w:type="spellEnd"/>
      <w:r w:rsidR="00867407">
        <w:rPr>
          <w:color w:val="auto"/>
          <w:lang w:val="en-US"/>
        </w:rPr>
        <w:t xml:space="preserve"> lain </w:t>
      </w:r>
      <w:proofErr w:type="spellStart"/>
      <w:r w:rsidR="00867407">
        <w:rPr>
          <w:color w:val="auto"/>
          <w:lang w:val="en-US"/>
        </w:rPr>
        <w:t>gagal</w:t>
      </w:r>
      <w:proofErr w:type="spellEnd"/>
      <w:r w:rsidR="00867407">
        <w:rPr>
          <w:color w:val="auto"/>
          <w:lang w:val="en-US"/>
        </w:rPr>
        <w:t xml:space="preserve"> </w:t>
      </w:r>
      <w:proofErr w:type="spellStart"/>
      <w:r w:rsidR="00867407">
        <w:rPr>
          <w:color w:val="auto"/>
          <w:lang w:val="en-US"/>
        </w:rPr>
        <w:t>dalam</w:t>
      </w:r>
      <w:proofErr w:type="spellEnd"/>
      <w:r w:rsidR="00867407">
        <w:rPr>
          <w:color w:val="auto"/>
          <w:lang w:val="en-US"/>
        </w:rPr>
        <w:t xml:space="preserve"> </w:t>
      </w:r>
      <w:proofErr w:type="spellStart"/>
      <w:r w:rsidR="00867407">
        <w:rPr>
          <w:color w:val="auto"/>
          <w:lang w:val="en-US"/>
        </w:rPr>
        <w:t>melunasi</w:t>
      </w:r>
      <w:proofErr w:type="spellEnd"/>
      <w:r w:rsidR="00867407">
        <w:rPr>
          <w:color w:val="auto"/>
          <w:lang w:val="en-US"/>
        </w:rPr>
        <w:t xml:space="preserve"> </w:t>
      </w:r>
      <w:proofErr w:type="spellStart"/>
      <w:r w:rsidR="00867407">
        <w:rPr>
          <w:color w:val="auto"/>
          <w:lang w:val="en-US"/>
        </w:rPr>
        <w:t>kewajibannya</w:t>
      </w:r>
      <w:proofErr w:type="spellEnd"/>
      <w:r w:rsidRPr="00E103BC">
        <w:rPr>
          <w:color w:val="auto"/>
        </w:rPr>
        <w:t xml:space="preserve">, tanpa persetujuan </w:t>
      </w:r>
      <w:proofErr w:type="spellStart"/>
      <w:r w:rsidR="00867407">
        <w:rPr>
          <w:color w:val="auto"/>
          <w:lang w:val="en-US"/>
        </w:rPr>
        <w:t>dengan</w:t>
      </w:r>
      <w:proofErr w:type="spellEnd"/>
      <w:r w:rsidR="00867407">
        <w:rPr>
          <w:color w:val="auto"/>
          <w:lang w:val="en-US"/>
        </w:rPr>
        <w:t xml:space="preserve"> </w:t>
      </w:r>
      <w:proofErr w:type="spellStart"/>
      <w:r w:rsidR="00867407">
        <w:rPr>
          <w:color w:val="auto"/>
          <w:lang w:val="en-US"/>
        </w:rPr>
        <w:t>cara</w:t>
      </w:r>
      <w:proofErr w:type="spellEnd"/>
      <w:r w:rsidRPr="00E103BC">
        <w:rPr>
          <w:color w:val="auto"/>
        </w:rPr>
        <w:t xml:space="preserve"> musyawarah, maka arbitrase dilakukan di Pengadilan Arbitrase Syariah</w:t>
      </w:r>
      <w:r w:rsidR="009028B3" w:rsidRPr="00435FF6">
        <w:rPr>
          <w:color w:val="auto"/>
        </w:rPr>
        <w:t>.</w:t>
      </w:r>
    </w:p>
    <w:p w:rsidR="00B93CE9" w:rsidRPr="00435FF6" w:rsidRDefault="00867407" w:rsidP="001A0CBF">
      <w:pPr>
        <w:pStyle w:val="Default"/>
        <w:numPr>
          <w:ilvl w:val="0"/>
          <w:numId w:val="57"/>
        </w:numPr>
        <w:spacing w:line="480" w:lineRule="auto"/>
        <w:ind w:left="1134" w:hanging="283"/>
        <w:jc w:val="both"/>
        <w:rPr>
          <w:color w:val="auto"/>
        </w:rPr>
      </w:pPr>
      <w:bookmarkStart w:id="66" w:name="_Toc90888525"/>
      <w:bookmarkStart w:id="67" w:name="_Toc90962289"/>
      <w:proofErr w:type="spellStart"/>
      <w:r>
        <w:rPr>
          <w:color w:val="auto"/>
          <w:lang w:val="en-US"/>
        </w:rPr>
        <w:lastRenderedPageBreak/>
        <w:t>Syarat</w:t>
      </w:r>
      <w:proofErr w:type="spellEnd"/>
      <w:r>
        <w:rPr>
          <w:color w:val="auto"/>
          <w:lang w:val="en-US"/>
        </w:rPr>
        <w:t xml:space="preserve"> </w:t>
      </w:r>
      <w:proofErr w:type="spellStart"/>
      <w:r>
        <w:rPr>
          <w:color w:val="auto"/>
          <w:lang w:val="en-US"/>
        </w:rPr>
        <w:t>ketentuan</w:t>
      </w:r>
      <w:proofErr w:type="spellEnd"/>
      <w:r>
        <w:rPr>
          <w:color w:val="auto"/>
          <w:lang w:val="en-US"/>
        </w:rPr>
        <w:t xml:space="preserve"> dan </w:t>
      </w:r>
      <w:proofErr w:type="spellStart"/>
      <w:r w:rsidR="00C92CAB">
        <w:rPr>
          <w:color w:val="auto"/>
          <w:lang w:val="en-US"/>
        </w:rPr>
        <w:t>Rukun</w:t>
      </w:r>
      <w:proofErr w:type="spellEnd"/>
      <w:r w:rsidR="00EA49F8" w:rsidRPr="00435FF6">
        <w:rPr>
          <w:color w:val="auto"/>
        </w:rPr>
        <w:t xml:space="preserve"> Pembiayaan Mudharabah</w:t>
      </w:r>
    </w:p>
    <w:p w:rsidR="00EA49F8" w:rsidRPr="00435FF6" w:rsidRDefault="00EA49F8" w:rsidP="00612850">
      <w:pPr>
        <w:pStyle w:val="Default"/>
        <w:spacing w:line="480" w:lineRule="auto"/>
        <w:ind w:left="1134" w:firstLine="567"/>
        <w:jc w:val="both"/>
        <w:rPr>
          <w:color w:val="auto"/>
        </w:rPr>
      </w:pPr>
      <w:r w:rsidRPr="00435FF6">
        <w:rPr>
          <w:color w:val="auto"/>
        </w:rPr>
        <w:t xml:space="preserve">Adapun </w:t>
      </w:r>
      <w:proofErr w:type="spellStart"/>
      <w:r w:rsidR="00C92CAB">
        <w:rPr>
          <w:color w:val="auto"/>
          <w:lang w:val="en-US"/>
        </w:rPr>
        <w:t>syarat</w:t>
      </w:r>
      <w:proofErr w:type="spellEnd"/>
      <w:r w:rsidR="00C92CAB">
        <w:rPr>
          <w:color w:val="auto"/>
          <w:lang w:val="en-US"/>
        </w:rPr>
        <w:t xml:space="preserve"> dan </w:t>
      </w:r>
      <w:proofErr w:type="spellStart"/>
      <w:r w:rsidR="00C92CAB">
        <w:rPr>
          <w:color w:val="auto"/>
          <w:lang w:val="en-US"/>
        </w:rPr>
        <w:t>ketentuan</w:t>
      </w:r>
      <w:proofErr w:type="spellEnd"/>
      <w:r w:rsidRPr="00435FF6">
        <w:rPr>
          <w:color w:val="auto"/>
        </w:rPr>
        <w:t xml:space="preserve"> Pembiayaan Mudharabah berdasarkan Fatwa Dewan Syariah Nasional No.07/DSN-MUI/IV/2000 Tentang Pembiayaan Mudharabah (Qiradh), yaitu:</w:t>
      </w:r>
    </w:p>
    <w:p w:rsidR="00EA49F8" w:rsidRPr="00435FF6" w:rsidRDefault="00C92CAB" w:rsidP="006B0CA2">
      <w:pPr>
        <w:pStyle w:val="Default"/>
        <w:numPr>
          <w:ilvl w:val="0"/>
          <w:numId w:val="33"/>
        </w:numPr>
        <w:spacing w:line="480" w:lineRule="auto"/>
        <w:jc w:val="both"/>
        <w:rPr>
          <w:color w:val="auto"/>
        </w:rPr>
      </w:pPr>
      <w:proofErr w:type="spellStart"/>
      <w:r>
        <w:rPr>
          <w:color w:val="auto"/>
          <w:lang w:val="en-US"/>
        </w:rPr>
        <w:t>Kedua</w:t>
      </w:r>
      <w:proofErr w:type="spellEnd"/>
      <w:r>
        <w:rPr>
          <w:color w:val="auto"/>
          <w:lang w:val="en-US"/>
        </w:rPr>
        <w:t xml:space="preserve"> </w:t>
      </w:r>
      <w:proofErr w:type="spellStart"/>
      <w:r>
        <w:rPr>
          <w:color w:val="auto"/>
          <w:lang w:val="en-US"/>
        </w:rPr>
        <w:t>belah</w:t>
      </w:r>
      <w:proofErr w:type="spellEnd"/>
      <w:r>
        <w:rPr>
          <w:color w:val="auto"/>
          <w:lang w:val="en-US"/>
        </w:rPr>
        <w:t xml:space="preserve"> </w:t>
      </w:r>
      <w:proofErr w:type="spellStart"/>
      <w:r>
        <w:rPr>
          <w:color w:val="auto"/>
          <w:lang w:val="en-US"/>
        </w:rPr>
        <w:t>pihak</w:t>
      </w:r>
      <w:proofErr w:type="spellEnd"/>
      <w:r>
        <w:rPr>
          <w:color w:val="auto"/>
          <w:lang w:val="en-US"/>
        </w:rPr>
        <w:t xml:space="preserve"> </w:t>
      </w:r>
      <w:proofErr w:type="spellStart"/>
      <w:r>
        <w:rPr>
          <w:color w:val="auto"/>
          <w:lang w:val="en-US"/>
        </w:rPr>
        <w:t>baik</w:t>
      </w:r>
      <w:proofErr w:type="spellEnd"/>
      <w:r>
        <w:rPr>
          <w:color w:val="auto"/>
          <w:lang w:val="en-US"/>
        </w:rPr>
        <w:t xml:space="preserve"> </w:t>
      </w:r>
      <w:proofErr w:type="spellStart"/>
      <w:r>
        <w:rPr>
          <w:color w:val="auto"/>
          <w:lang w:val="en-US"/>
        </w:rPr>
        <w:t>pihak</w:t>
      </w:r>
      <w:proofErr w:type="spellEnd"/>
      <w:r>
        <w:rPr>
          <w:color w:val="auto"/>
          <w:lang w:val="en-US"/>
        </w:rPr>
        <w:t xml:space="preserve"> </w:t>
      </w:r>
      <w:proofErr w:type="spellStart"/>
      <w:r>
        <w:rPr>
          <w:color w:val="auto"/>
          <w:lang w:val="en-US"/>
        </w:rPr>
        <w:t>pengelola</w:t>
      </w:r>
      <w:proofErr w:type="spellEnd"/>
      <w:r>
        <w:rPr>
          <w:color w:val="auto"/>
          <w:lang w:val="en-US"/>
        </w:rPr>
        <w:t xml:space="preserve"> dana dan </w:t>
      </w:r>
      <w:proofErr w:type="spellStart"/>
      <w:r>
        <w:rPr>
          <w:color w:val="auto"/>
          <w:lang w:val="en-US"/>
        </w:rPr>
        <w:t>penyedia</w:t>
      </w:r>
      <w:proofErr w:type="spellEnd"/>
      <w:r>
        <w:rPr>
          <w:color w:val="auto"/>
          <w:lang w:val="en-US"/>
        </w:rPr>
        <w:t xml:space="preserve"> dana </w:t>
      </w:r>
      <w:proofErr w:type="spellStart"/>
      <w:r>
        <w:rPr>
          <w:color w:val="auto"/>
          <w:lang w:val="en-US"/>
        </w:rPr>
        <w:t>harus</w:t>
      </w:r>
      <w:proofErr w:type="spellEnd"/>
      <w:r>
        <w:rPr>
          <w:color w:val="auto"/>
          <w:lang w:val="en-US"/>
        </w:rPr>
        <w:t xml:space="preserve"> </w:t>
      </w:r>
      <w:proofErr w:type="spellStart"/>
      <w:r>
        <w:rPr>
          <w:color w:val="auto"/>
          <w:lang w:val="en-US"/>
        </w:rPr>
        <w:t>paham</w:t>
      </w:r>
      <w:proofErr w:type="spellEnd"/>
      <w:r>
        <w:rPr>
          <w:color w:val="auto"/>
          <w:lang w:val="en-US"/>
        </w:rPr>
        <w:t xml:space="preserve"> </w:t>
      </w:r>
      <w:proofErr w:type="spellStart"/>
      <w:r>
        <w:rPr>
          <w:color w:val="auto"/>
          <w:lang w:val="en-US"/>
        </w:rPr>
        <w:t>betul</w:t>
      </w:r>
      <w:proofErr w:type="spellEnd"/>
      <w:r>
        <w:rPr>
          <w:color w:val="auto"/>
          <w:lang w:val="en-US"/>
        </w:rPr>
        <w:t xml:space="preserve"> </w:t>
      </w:r>
      <w:proofErr w:type="spellStart"/>
      <w:r>
        <w:rPr>
          <w:color w:val="auto"/>
          <w:lang w:val="en-US"/>
        </w:rPr>
        <w:t>mengenai</w:t>
      </w:r>
      <w:proofErr w:type="spellEnd"/>
      <w:r>
        <w:rPr>
          <w:color w:val="auto"/>
          <w:lang w:val="en-US"/>
        </w:rPr>
        <w:t xml:space="preserve"> </w:t>
      </w:r>
      <w:proofErr w:type="spellStart"/>
      <w:r>
        <w:rPr>
          <w:color w:val="auto"/>
          <w:lang w:val="en-US"/>
        </w:rPr>
        <w:t>hukum</w:t>
      </w:r>
      <w:proofErr w:type="spellEnd"/>
      <w:r>
        <w:rPr>
          <w:color w:val="auto"/>
          <w:lang w:val="en-US"/>
        </w:rPr>
        <w:t xml:space="preserve"> yang </w:t>
      </w:r>
      <w:proofErr w:type="spellStart"/>
      <w:r>
        <w:rPr>
          <w:color w:val="auto"/>
          <w:lang w:val="en-US"/>
        </w:rPr>
        <w:t>berlaku</w:t>
      </w:r>
      <w:proofErr w:type="spellEnd"/>
      <w:r w:rsidR="00EA49F8" w:rsidRPr="00435FF6">
        <w:rPr>
          <w:color w:val="auto"/>
        </w:rPr>
        <w:t>.</w:t>
      </w:r>
    </w:p>
    <w:p w:rsidR="00EA49F8" w:rsidRPr="00435FF6" w:rsidRDefault="00C92CAB" w:rsidP="006B0CA2">
      <w:pPr>
        <w:pStyle w:val="Default"/>
        <w:numPr>
          <w:ilvl w:val="0"/>
          <w:numId w:val="33"/>
        </w:numPr>
        <w:spacing w:line="480" w:lineRule="auto"/>
        <w:jc w:val="both"/>
        <w:rPr>
          <w:color w:val="auto"/>
        </w:rPr>
      </w:pPr>
      <w:r>
        <w:rPr>
          <w:color w:val="auto"/>
          <w:lang w:val="en-US"/>
        </w:rPr>
        <w:t xml:space="preserve">Ketika </w:t>
      </w:r>
      <w:proofErr w:type="spellStart"/>
      <w:r>
        <w:rPr>
          <w:color w:val="auto"/>
          <w:lang w:val="en-US"/>
        </w:rPr>
        <w:t>akan</w:t>
      </w:r>
      <w:proofErr w:type="spellEnd"/>
      <w:r>
        <w:rPr>
          <w:color w:val="auto"/>
          <w:lang w:val="en-US"/>
        </w:rPr>
        <w:t xml:space="preserve"> </w:t>
      </w:r>
      <w:proofErr w:type="spellStart"/>
      <w:r>
        <w:rPr>
          <w:color w:val="auto"/>
          <w:lang w:val="en-US"/>
        </w:rPr>
        <w:t>melakukan</w:t>
      </w:r>
      <w:proofErr w:type="spellEnd"/>
      <w:r>
        <w:rPr>
          <w:color w:val="auto"/>
          <w:lang w:val="en-US"/>
        </w:rPr>
        <w:t xml:space="preserve"> </w:t>
      </w:r>
      <w:proofErr w:type="spellStart"/>
      <w:r>
        <w:rPr>
          <w:color w:val="auto"/>
          <w:lang w:val="en-US"/>
        </w:rPr>
        <w:t>penyerahan</w:t>
      </w:r>
      <w:proofErr w:type="spellEnd"/>
      <w:r>
        <w:rPr>
          <w:color w:val="auto"/>
          <w:lang w:val="en-US"/>
        </w:rPr>
        <w:t xml:space="preserve"> dan </w:t>
      </w:r>
      <w:proofErr w:type="spellStart"/>
      <w:r>
        <w:rPr>
          <w:color w:val="auto"/>
          <w:lang w:val="en-US"/>
        </w:rPr>
        <w:t>penerimaan</w:t>
      </w:r>
      <w:proofErr w:type="spellEnd"/>
      <w:r>
        <w:rPr>
          <w:color w:val="auto"/>
          <w:lang w:val="en-US"/>
        </w:rPr>
        <w:t xml:space="preserve"> </w:t>
      </w:r>
      <w:proofErr w:type="spellStart"/>
      <w:r>
        <w:rPr>
          <w:color w:val="auto"/>
          <w:lang w:val="en-US"/>
        </w:rPr>
        <w:t>harus</w:t>
      </w:r>
      <w:proofErr w:type="spellEnd"/>
      <w:r>
        <w:rPr>
          <w:color w:val="auto"/>
          <w:lang w:val="en-US"/>
        </w:rPr>
        <w:t xml:space="preserve"> </w:t>
      </w:r>
      <w:proofErr w:type="spellStart"/>
      <w:r>
        <w:rPr>
          <w:color w:val="auto"/>
          <w:lang w:val="en-US"/>
        </w:rPr>
        <w:t>dilakukan</w:t>
      </w:r>
      <w:proofErr w:type="spellEnd"/>
      <w:r>
        <w:rPr>
          <w:color w:val="auto"/>
          <w:lang w:val="en-US"/>
        </w:rPr>
        <w:t xml:space="preserve"> </w:t>
      </w:r>
      <w:proofErr w:type="spellStart"/>
      <w:r>
        <w:rPr>
          <w:color w:val="auto"/>
          <w:lang w:val="en-US"/>
        </w:rPr>
        <w:t>kedua</w:t>
      </w:r>
      <w:proofErr w:type="spellEnd"/>
      <w:r>
        <w:rPr>
          <w:color w:val="auto"/>
          <w:lang w:val="en-US"/>
        </w:rPr>
        <w:t xml:space="preserve"> </w:t>
      </w:r>
      <w:proofErr w:type="spellStart"/>
      <w:r>
        <w:rPr>
          <w:color w:val="auto"/>
          <w:lang w:val="en-US"/>
        </w:rPr>
        <w:t>pihak</w:t>
      </w:r>
      <w:proofErr w:type="spellEnd"/>
      <w:r>
        <w:rPr>
          <w:color w:val="auto"/>
          <w:lang w:val="en-US"/>
        </w:rPr>
        <w:t xml:space="preserve"> </w:t>
      </w:r>
      <w:proofErr w:type="spellStart"/>
      <w:r>
        <w:rPr>
          <w:color w:val="auto"/>
          <w:lang w:val="en-US"/>
        </w:rPr>
        <w:t>untuk</w:t>
      </w:r>
      <w:proofErr w:type="spellEnd"/>
      <w:r>
        <w:rPr>
          <w:color w:val="auto"/>
          <w:lang w:val="en-US"/>
        </w:rPr>
        <w:t xml:space="preserve"> </w:t>
      </w:r>
      <w:proofErr w:type="spellStart"/>
      <w:r>
        <w:rPr>
          <w:color w:val="auto"/>
          <w:lang w:val="en-US"/>
        </w:rPr>
        <w:t>persetujuan</w:t>
      </w:r>
      <w:proofErr w:type="spellEnd"/>
      <w:r>
        <w:rPr>
          <w:color w:val="auto"/>
          <w:lang w:val="en-US"/>
        </w:rPr>
        <w:t xml:space="preserve"> </w:t>
      </w:r>
      <w:proofErr w:type="spellStart"/>
      <w:r>
        <w:rPr>
          <w:color w:val="auto"/>
          <w:lang w:val="en-US"/>
        </w:rPr>
        <w:t>dalam</w:t>
      </w:r>
      <w:proofErr w:type="spellEnd"/>
      <w:r>
        <w:rPr>
          <w:color w:val="auto"/>
          <w:lang w:val="en-US"/>
        </w:rPr>
        <w:t xml:space="preserve"> </w:t>
      </w:r>
      <w:proofErr w:type="spellStart"/>
      <w:r>
        <w:rPr>
          <w:color w:val="auto"/>
          <w:lang w:val="en-US"/>
        </w:rPr>
        <w:t>kegiatan</w:t>
      </w:r>
      <w:proofErr w:type="spellEnd"/>
      <w:r>
        <w:rPr>
          <w:color w:val="auto"/>
          <w:lang w:val="en-US"/>
        </w:rPr>
        <w:t xml:space="preserve"> </w:t>
      </w:r>
      <w:proofErr w:type="spellStart"/>
      <w:r>
        <w:rPr>
          <w:color w:val="auto"/>
          <w:lang w:val="en-US"/>
        </w:rPr>
        <w:t>perikatan</w:t>
      </w:r>
      <w:proofErr w:type="spellEnd"/>
      <w:r w:rsidR="00EA49F8" w:rsidRPr="00435FF6">
        <w:rPr>
          <w:color w:val="auto"/>
        </w:rPr>
        <w:t xml:space="preserve"> (akad), </w:t>
      </w:r>
      <w:proofErr w:type="spellStart"/>
      <w:r>
        <w:rPr>
          <w:color w:val="auto"/>
          <w:lang w:val="en-US"/>
        </w:rPr>
        <w:t>namun</w:t>
      </w:r>
      <w:proofErr w:type="spellEnd"/>
      <w:r>
        <w:rPr>
          <w:color w:val="auto"/>
          <w:lang w:val="en-US"/>
        </w:rPr>
        <w:t xml:space="preserve"> </w:t>
      </w:r>
      <w:proofErr w:type="spellStart"/>
      <w:r>
        <w:rPr>
          <w:color w:val="auto"/>
          <w:lang w:val="en-US"/>
        </w:rPr>
        <w:t>perlu</w:t>
      </w:r>
      <w:proofErr w:type="spellEnd"/>
      <w:r>
        <w:rPr>
          <w:color w:val="auto"/>
          <w:lang w:val="en-US"/>
        </w:rPr>
        <w:t xml:space="preserve"> </w:t>
      </w:r>
      <w:proofErr w:type="spellStart"/>
      <w:r>
        <w:rPr>
          <w:color w:val="auto"/>
          <w:lang w:val="en-US"/>
        </w:rPr>
        <w:t>diperhatikan</w:t>
      </w:r>
      <w:proofErr w:type="spellEnd"/>
      <w:r>
        <w:rPr>
          <w:color w:val="auto"/>
          <w:lang w:val="en-US"/>
        </w:rPr>
        <w:t xml:space="preserve"> </w:t>
      </w:r>
      <w:proofErr w:type="spellStart"/>
      <w:r>
        <w:rPr>
          <w:color w:val="auto"/>
          <w:lang w:val="en-US"/>
        </w:rPr>
        <w:t>mengenai</w:t>
      </w:r>
      <w:proofErr w:type="spellEnd"/>
      <w:r w:rsidR="00EA49F8" w:rsidRPr="00435FF6">
        <w:rPr>
          <w:color w:val="auto"/>
        </w:rPr>
        <w:t>:</w:t>
      </w:r>
    </w:p>
    <w:p w:rsidR="00EA49F8" w:rsidRPr="00435FF6" w:rsidRDefault="00C92CAB" w:rsidP="006B0CA2">
      <w:pPr>
        <w:pStyle w:val="Default"/>
        <w:numPr>
          <w:ilvl w:val="0"/>
          <w:numId w:val="34"/>
        </w:numPr>
        <w:spacing w:line="480" w:lineRule="auto"/>
        <w:jc w:val="both"/>
        <w:rPr>
          <w:color w:val="auto"/>
        </w:rPr>
      </w:pPr>
      <w:proofErr w:type="spellStart"/>
      <w:r>
        <w:rPr>
          <w:color w:val="auto"/>
          <w:lang w:val="en-US"/>
        </w:rPr>
        <w:t>Penerimaan</w:t>
      </w:r>
      <w:proofErr w:type="spellEnd"/>
      <w:r>
        <w:rPr>
          <w:color w:val="auto"/>
          <w:lang w:val="en-US"/>
        </w:rPr>
        <w:t xml:space="preserve"> dan </w:t>
      </w:r>
      <w:proofErr w:type="spellStart"/>
      <w:r>
        <w:rPr>
          <w:color w:val="auto"/>
          <w:lang w:val="en-US"/>
        </w:rPr>
        <w:t>penyerahan</w:t>
      </w:r>
      <w:proofErr w:type="spellEnd"/>
      <w:r>
        <w:rPr>
          <w:color w:val="auto"/>
          <w:lang w:val="en-US"/>
        </w:rPr>
        <w:t xml:space="preserve"> </w:t>
      </w:r>
      <w:proofErr w:type="spellStart"/>
      <w:r>
        <w:rPr>
          <w:color w:val="auto"/>
          <w:lang w:val="en-US"/>
        </w:rPr>
        <w:t>harus</w:t>
      </w:r>
      <w:proofErr w:type="spellEnd"/>
      <w:r>
        <w:rPr>
          <w:color w:val="auto"/>
          <w:lang w:val="en-US"/>
        </w:rPr>
        <w:t xml:space="preserve"> </w:t>
      </w:r>
      <w:proofErr w:type="spellStart"/>
      <w:r>
        <w:rPr>
          <w:color w:val="auto"/>
          <w:lang w:val="en-US"/>
        </w:rPr>
        <w:t>menunjukan</w:t>
      </w:r>
      <w:proofErr w:type="spellEnd"/>
      <w:r>
        <w:rPr>
          <w:color w:val="auto"/>
          <w:lang w:val="en-US"/>
        </w:rPr>
        <w:t xml:space="preserve"> </w:t>
      </w:r>
      <w:proofErr w:type="spellStart"/>
      <w:r>
        <w:rPr>
          <w:color w:val="auto"/>
          <w:lang w:val="en-US"/>
        </w:rPr>
        <w:t>tujuan</w:t>
      </w:r>
      <w:proofErr w:type="spellEnd"/>
      <w:r>
        <w:rPr>
          <w:color w:val="auto"/>
          <w:lang w:val="en-US"/>
        </w:rPr>
        <w:t xml:space="preserve"> yang </w:t>
      </w:r>
      <w:proofErr w:type="spellStart"/>
      <w:r>
        <w:rPr>
          <w:color w:val="auto"/>
          <w:lang w:val="en-US"/>
        </w:rPr>
        <w:t>jelas</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perikatan</w:t>
      </w:r>
      <w:proofErr w:type="spellEnd"/>
      <w:r>
        <w:rPr>
          <w:color w:val="auto"/>
          <w:lang w:val="en-US"/>
        </w:rPr>
        <w:t xml:space="preserve"> </w:t>
      </w:r>
      <w:proofErr w:type="spellStart"/>
      <w:r>
        <w:rPr>
          <w:color w:val="auto"/>
          <w:lang w:val="en-US"/>
        </w:rPr>
        <w:t>tersebut</w:t>
      </w:r>
      <w:proofErr w:type="spellEnd"/>
      <w:r w:rsidR="00EA49F8" w:rsidRPr="00435FF6">
        <w:rPr>
          <w:color w:val="auto"/>
        </w:rPr>
        <w:t xml:space="preserve"> (akad).</w:t>
      </w:r>
    </w:p>
    <w:p w:rsidR="00EA49F8" w:rsidRPr="00435FF6" w:rsidRDefault="00EA49F8" w:rsidP="006B0CA2">
      <w:pPr>
        <w:pStyle w:val="Default"/>
        <w:numPr>
          <w:ilvl w:val="0"/>
          <w:numId w:val="34"/>
        </w:numPr>
        <w:spacing w:line="480" w:lineRule="auto"/>
        <w:jc w:val="both"/>
        <w:rPr>
          <w:color w:val="auto"/>
        </w:rPr>
      </w:pPr>
      <w:r w:rsidRPr="00435FF6">
        <w:rPr>
          <w:color w:val="auto"/>
        </w:rPr>
        <w:t xml:space="preserve">Penerimaan dan </w:t>
      </w:r>
      <w:proofErr w:type="spellStart"/>
      <w:r w:rsidR="00C92CAB">
        <w:rPr>
          <w:color w:val="auto"/>
          <w:lang w:val="en-US"/>
        </w:rPr>
        <w:t>penyerahan</w:t>
      </w:r>
      <w:proofErr w:type="spellEnd"/>
      <w:r w:rsidR="00C92CAB">
        <w:rPr>
          <w:color w:val="auto"/>
          <w:lang w:val="en-US"/>
        </w:rPr>
        <w:t xml:space="preserve"> </w:t>
      </w:r>
      <w:proofErr w:type="spellStart"/>
      <w:r w:rsidR="00C92CAB">
        <w:rPr>
          <w:color w:val="auto"/>
          <w:lang w:val="en-US"/>
        </w:rPr>
        <w:t>secara</w:t>
      </w:r>
      <w:proofErr w:type="spellEnd"/>
      <w:r w:rsidR="00C92CAB">
        <w:rPr>
          <w:color w:val="auto"/>
          <w:lang w:val="en-US"/>
        </w:rPr>
        <w:t xml:space="preserve"> </w:t>
      </w:r>
      <w:proofErr w:type="spellStart"/>
      <w:r w:rsidR="00C92CAB">
        <w:rPr>
          <w:color w:val="auto"/>
          <w:lang w:val="en-US"/>
        </w:rPr>
        <w:t>kontan</w:t>
      </w:r>
      <w:proofErr w:type="spellEnd"/>
      <w:r w:rsidR="00C92CAB">
        <w:rPr>
          <w:color w:val="auto"/>
          <w:lang w:val="en-US"/>
        </w:rPr>
        <w:t xml:space="preserve"> </w:t>
      </w:r>
      <w:proofErr w:type="spellStart"/>
      <w:r w:rsidR="00C92CAB">
        <w:rPr>
          <w:color w:val="auto"/>
          <w:lang w:val="en-US"/>
        </w:rPr>
        <w:t>atau</w:t>
      </w:r>
      <w:proofErr w:type="spellEnd"/>
      <w:r w:rsidR="00C92CAB">
        <w:rPr>
          <w:color w:val="auto"/>
          <w:lang w:val="en-US"/>
        </w:rPr>
        <w:t xml:space="preserve"> </w:t>
      </w:r>
      <w:proofErr w:type="spellStart"/>
      <w:r w:rsidR="00C92CAB">
        <w:rPr>
          <w:color w:val="auto"/>
          <w:lang w:val="en-US"/>
        </w:rPr>
        <w:t>langsung</w:t>
      </w:r>
      <w:proofErr w:type="spellEnd"/>
      <w:r w:rsidR="00C92CAB">
        <w:rPr>
          <w:color w:val="auto"/>
          <w:lang w:val="en-US"/>
        </w:rPr>
        <w:t xml:space="preserve"> </w:t>
      </w:r>
      <w:proofErr w:type="spellStart"/>
      <w:r w:rsidR="00C92CAB">
        <w:rPr>
          <w:color w:val="auto"/>
          <w:lang w:val="en-US"/>
        </w:rPr>
        <w:t>ketika</w:t>
      </w:r>
      <w:proofErr w:type="spellEnd"/>
      <w:r w:rsidR="00C92CAB">
        <w:rPr>
          <w:color w:val="auto"/>
          <w:lang w:val="en-US"/>
        </w:rPr>
        <w:t xml:space="preserve"> </w:t>
      </w:r>
      <w:proofErr w:type="spellStart"/>
      <w:r w:rsidR="00C92CAB">
        <w:rPr>
          <w:color w:val="auto"/>
          <w:lang w:val="en-US"/>
        </w:rPr>
        <w:t>terjadi</w:t>
      </w:r>
      <w:proofErr w:type="spellEnd"/>
      <w:r w:rsidR="00C92CAB">
        <w:rPr>
          <w:color w:val="auto"/>
          <w:lang w:val="en-US"/>
        </w:rPr>
        <w:t xml:space="preserve"> </w:t>
      </w:r>
      <w:proofErr w:type="spellStart"/>
      <w:r w:rsidR="00C92CAB">
        <w:rPr>
          <w:color w:val="auto"/>
          <w:lang w:val="en-US"/>
        </w:rPr>
        <w:t>perikatan</w:t>
      </w:r>
      <w:proofErr w:type="spellEnd"/>
      <w:r w:rsidRPr="00435FF6">
        <w:rPr>
          <w:color w:val="auto"/>
        </w:rPr>
        <w:t>.</w:t>
      </w:r>
    </w:p>
    <w:p w:rsidR="00EA49F8" w:rsidRPr="00435FF6" w:rsidRDefault="00C92CAB" w:rsidP="006B0CA2">
      <w:pPr>
        <w:pStyle w:val="Default"/>
        <w:numPr>
          <w:ilvl w:val="0"/>
          <w:numId w:val="34"/>
        </w:numPr>
        <w:spacing w:line="480" w:lineRule="auto"/>
        <w:jc w:val="both"/>
        <w:rPr>
          <w:color w:val="auto"/>
        </w:rPr>
      </w:pPr>
      <w:proofErr w:type="spellStart"/>
      <w:r>
        <w:rPr>
          <w:color w:val="auto"/>
          <w:lang w:val="en-US"/>
        </w:rPr>
        <w:t>Perikatan</w:t>
      </w:r>
      <w:proofErr w:type="spellEnd"/>
      <w:r>
        <w:rPr>
          <w:color w:val="auto"/>
          <w:lang w:val="en-US"/>
        </w:rPr>
        <w:t xml:space="preserve"> </w:t>
      </w:r>
      <w:proofErr w:type="spellStart"/>
      <w:r>
        <w:rPr>
          <w:color w:val="auto"/>
          <w:lang w:val="en-US"/>
        </w:rPr>
        <w:t>tersebut</w:t>
      </w:r>
      <w:proofErr w:type="spellEnd"/>
      <w:r>
        <w:rPr>
          <w:color w:val="auto"/>
          <w:lang w:val="en-US"/>
        </w:rPr>
        <w:t xml:space="preserve"> </w:t>
      </w:r>
      <w:proofErr w:type="spellStart"/>
      <w:r>
        <w:rPr>
          <w:color w:val="auto"/>
          <w:lang w:val="en-US"/>
        </w:rPr>
        <w:t>harus</w:t>
      </w:r>
      <w:proofErr w:type="spellEnd"/>
      <w:r>
        <w:rPr>
          <w:color w:val="auto"/>
          <w:lang w:val="en-US"/>
        </w:rPr>
        <w:t xml:space="preserve"> </w:t>
      </w:r>
      <w:proofErr w:type="spellStart"/>
      <w:r>
        <w:rPr>
          <w:color w:val="auto"/>
          <w:lang w:val="en-US"/>
        </w:rPr>
        <w:t>memberikan</w:t>
      </w:r>
      <w:proofErr w:type="spellEnd"/>
      <w:r>
        <w:rPr>
          <w:color w:val="auto"/>
          <w:lang w:val="en-US"/>
        </w:rPr>
        <w:t xml:space="preserve"> </w:t>
      </w:r>
      <w:proofErr w:type="spellStart"/>
      <w:r>
        <w:rPr>
          <w:color w:val="auto"/>
          <w:lang w:val="en-US"/>
        </w:rPr>
        <w:t>bukti</w:t>
      </w:r>
      <w:proofErr w:type="spellEnd"/>
      <w:r>
        <w:rPr>
          <w:color w:val="auto"/>
          <w:lang w:val="en-US"/>
        </w:rPr>
        <w:t xml:space="preserve"> </w:t>
      </w:r>
      <w:proofErr w:type="spellStart"/>
      <w:r>
        <w:rPr>
          <w:color w:val="auto"/>
          <w:lang w:val="en-US"/>
        </w:rPr>
        <w:t>tertulis</w:t>
      </w:r>
      <w:proofErr w:type="spellEnd"/>
      <w:r>
        <w:rPr>
          <w:color w:val="auto"/>
          <w:lang w:val="en-US"/>
        </w:rPr>
        <w:t xml:space="preserve"> </w:t>
      </w:r>
      <w:proofErr w:type="spellStart"/>
      <w:r>
        <w:rPr>
          <w:color w:val="auto"/>
          <w:lang w:val="en-US"/>
        </w:rPr>
        <w:t>menggunakan</w:t>
      </w:r>
      <w:proofErr w:type="spellEnd"/>
      <w:r>
        <w:rPr>
          <w:color w:val="auto"/>
          <w:lang w:val="en-US"/>
        </w:rPr>
        <w:t xml:space="preserve"> car acara </w:t>
      </w:r>
      <w:proofErr w:type="spellStart"/>
      <w:r>
        <w:rPr>
          <w:color w:val="auto"/>
          <w:lang w:val="en-US"/>
        </w:rPr>
        <w:t>komunikasi</w:t>
      </w:r>
      <w:proofErr w:type="spellEnd"/>
      <w:r>
        <w:rPr>
          <w:color w:val="auto"/>
          <w:lang w:val="en-US"/>
        </w:rPr>
        <w:t xml:space="preserve"> yang </w:t>
      </w:r>
      <w:proofErr w:type="spellStart"/>
      <w:r>
        <w:rPr>
          <w:color w:val="auto"/>
          <w:lang w:val="en-US"/>
        </w:rPr>
        <w:t>kekinian</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melalui</w:t>
      </w:r>
      <w:proofErr w:type="spellEnd"/>
      <w:r>
        <w:rPr>
          <w:color w:val="auto"/>
          <w:lang w:val="en-US"/>
        </w:rPr>
        <w:t xml:space="preserve"> </w:t>
      </w:r>
      <w:proofErr w:type="spellStart"/>
      <w:r>
        <w:rPr>
          <w:color w:val="auto"/>
          <w:lang w:val="en-US"/>
        </w:rPr>
        <w:t>korenpondensi</w:t>
      </w:r>
      <w:proofErr w:type="spellEnd"/>
      <w:r w:rsidR="00EA49F8" w:rsidRPr="00435FF6">
        <w:rPr>
          <w:color w:val="auto"/>
        </w:rPr>
        <w:t>.</w:t>
      </w:r>
    </w:p>
    <w:p w:rsidR="00EA49F8" w:rsidRPr="00435FF6" w:rsidRDefault="00EA49F8" w:rsidP="006B0CA2">
      <w:pPr>
        <w:pStyle w:val="Default"/>
        <w:numPr>
          <w:ilvl w:val="0"/>
          <w:numId w:val="33"/>
        </w:numPr>
        <w:spacing w:line="480" w:lineRule="auto"/>
        <w:jc w:val="both"/>
        <w:rPr>
          <w:color w:val="auto"/>
        </w:rPr>
      </w:pPr>
      <w:r w:rsidRPr="00435FF6">
        <w:rPr>
          <w:color w:val="auto"/>
        </w:rPr>
        <w:t xml:space="preserve">Modal </w:t>
      </w:r>
      <w:proofErr w:type="spellStart"/>
      <w:r w:rsidR="00F15C6E">
        <w:rPr>
          <w:color w:val="auto"/>
          <w:lang w:val="en-US"/>
        </w:rPr>
        <w:t>memiliki</w:t>
      </w:r>
      <w:proofErr w:type="spellEnd"/>
      <w:r w:rsidR="00F15C6E">
        <w:rPr>
          <w:color w:val="auto"/>
          <w:lang w:val="en-US"/>
        </w:rPr>
        <w:t xml:space="preserve"> </w:t>
      </w:r>
      <w:proofErr w:type="spellStart"/>
      <w:r w:rsidR="00F15C6E">
        <w:rPr>
          <w:color w:val="auto"/>
          <w:lang w:val="en-US"/>
        </w:rPr>
        <w:t>definisi</w:t>
      </w:r>
      <w:proofErr w:type="spellEnd"/>
      <w:r w:rsidR="00F15C6E">
        <w:rPr>
          <w:color w:val="auto"/>
          <w:lang w:val="en-US"/>
        </w:rPr>
        <w:t xml:space="preserve"> </w:t>
      </w:r>
      <w:proofErr w:type="spellStart"/>
      <w:r w:rsidR="00F15C6E">
        <w:rPr>
          <w:color w:val="auto"/>
          <w:lang w:val="en-US"/>
        </w:rPr>
        <w:t>berupa</w:t>
      </w:r>
      <w:proofErr w:type="spellEnd"/>
      <w:r w:rsidR="00F15C6E">
        <w:rPr>
          <w:color w:val="auto"/>
          <w:lang w:val="en-US"/>
        </w:rPr>
        <w:t xml:space="preserve"> </w:t>
      </w:r>
      <w:proofErr w:type="spellStart"/>
      <w:r w:rsidR="00F15C6E">
        <w:rPr>
          <w:color w:val="auto"/>
          <w:lang w:val="en-US"/>
        </w:rPr>
        <w:t>bentuk</w:t>
      </w:r>
      <w:proofErr w:type="spellEnd"/>
      <w:r w:rsidR="00F15C6E">
        <w:rPr>
          <w:color w:val="auto"/>
          <w:lang w:val="en-US"/>
        </w:rPr>
        <w:t xml:space="preserve"> uang </w:t>
      </w:r>
      <w:proofErr w:type="spellStart"/>
      <w:r w:rsidR="00F15C6E">
        <w:rPr>
          <w:color w:val="auto"/>
          <w:lang w:val="en-US"/>
        </w:rPr>
        <w:t>ataupun</w:t>
      </w:r>
      <w:proofErr w:type="spellEnd"/>
      <w:r w:rsidR="00F15C6E">
        <w:rPr>
          <w:color w:val="auto"/>
          <w:lang w:val="en-US"/>
        </w:rPr>
        <w:t xml:space="preserve"> </w:t>
      </w:r>
      <w:proofErr w:type="spellStart"/>
      <w:r w:rsidR="00F15C6E">
        <w:rPr>
          <w:color w:val="auto"/>
          <w:lang w:val="en-US"/>
        </w:rPr>
        <w:t>bentuk</w:t>
      </w:r>
      <w:proofErr w:type="spellEnd"/>
      <w:r w:rsidR="00F15C6E">
        <w:rPr>
          <w:color w:val="auto"/>
          <w:lang w:val="en-US"/>
        </w:rPr>
        <w:t xml:space="preserve"> </w:t>
      </w:r>
      <w:proofErr w:type="spellStart"/>
      <w:r w:rsidR="00F15C6E">
        <w:rPr>
          <w:color w:val="auto"/>
          <w:lang w:val="en-US"/>
        </w:rPr>
        <w:t>aset</w:t>
      </w:r>
      <w:proofErr w:type="spellEnd"/>
      <w:r w:rsidR="00F15C6E">
        <w:rPr>
          <w:color w:val="auto"/>
          <w:lang w:val="en-US"/>
        </w:rPr>
        <w:t xml:space="preserve"> yang </w:t>
      </w:r>
      <w:proofErr w:type="spellStart"/>
      <w:r w:rsidR="00F15C6E">
        <w:rPr>
          <w:color w:val="auto"/>
          <w:lang w:val="en-US"/>
        </w:rPr>
        <w:t>akan</w:t>
      </w:r>
      <w:proofErr w:type="spellEnd"/>
      <w:r w:rsidR="00F15C6E">
        <w:rPr>
          <w:color w:val="auto"/>
          <w:lang w:val="en-US"/>
        </w:rPr>
        <w:t xml:space="preserve"> </w:t>
      </w:r>
      <w:proofErr w:type="spellStart"/>
      <w:r w:rsidR="00F15C6E">
        <w:rPr>
          <w:color w:val="auto"/>
          <w:lang w:val="en-US"/>
        </w:rPr>
        <w:t>disalurkan</w:t>
      </w:r>
      <w:proofErr w:type="spellEnd"/>
      <w:r w:rsidR="00F15C6E">
        <w:rPr>
          <w:color w:val="auto"/>
          <w:lang w:val="en-US"/>
        </w:rPr>
        <w:t xml:space="preserve"> </w:t>
      </w:r>
      <w:proofErr w:type="spellStart"/>
      <w:r w:rsidR="00F15C6E">
        <w:rPr>
          <w:color w:val="auto"/>
          <w:lang w:val="en-US"/>
        </w:rPr>
        <w:t>pemilik</w:t>
      </w:r>
      <w:proofErr w:type="spellEnd"/>
      <w:r w:rsidR="00F15C6E">
        <w:rPr>
          <w:color w:val="auto"/>
          <w:lang w:val="en-US"/>
        </w:rPr>
        <w:t xml:space="preserve"> </w:t>
      </w:r>
      <w:proofErr w:type="spellStart"/>
      <w:r w:rsidR="00F15C6E">
        <w:rPr>
          <w:color w:val="auto"/>
          <w:lang w:val="en-US"/>
        </w:rPr>
        <w:t>kepada</w:t>
      </w:r>
      <w:proofErr w:type="spellEnd"/>
      <w:r w:rsidR="00F15C6E">
        <w:rPr>
          <w:color w:val="auto"/>
          <w:lang w:val="en-US"/>
        </w:rPr>
        <w:t xml:space="preserve"> yang </w:t>
      </w:r>
      <w:proofErr w:type="spellStart"/>
      <w:r w:rsidR="00F15C6E">
        <w:rPr>
          <w:color w:val="auto"/>
          <w:lang w:val="en-US"/>
        </w:rPr>
        <w:t>menggunakan</w:t>
      </w:r>
      <w:proofErr w:type="spellEnd"/>
      <w:r w:rsidR="00F15C6E">
        <w:rPr>
          <w:color w:val="auto"/>
          <w:lang w:val="en-US"/>
        </w:rPr>
        <w:t xml:space="preserve"> uang </w:t>
      </w:r>
      <w:proofErr w:type="spellStart"/>
      <w:r w:rsidR="00F15C6E">
        <w:rPr>
          <w:color w:val="auto"/>
          <w:lang w:val="en-US"/>
        </w:rPr>
        <w:t>atau</w:t>
      </w:r>
      <w:proofErr w:type="spellEnd"/>
      <w:r w:rsidR="00F15C6E">
        <w:rPr>
          <w:color w:val="auto"/>
          <w:lang w:val="en-US"/>
        </w:rPr>
        <w:t xml:space="preserve"> </w:t>
      </w:r>
      <w:proofErr w:type="spellStart"/>
      <w:r w:rsidR="00F15C6E">
        <w:rPr>
          <w:color w:val="auto"/>
          <w:lang w:val="en-US"/>
        </w:rPr>
        <w:t>aset</w:t>
      </w:r>
      <w:proofErr w:type="spellEnd"/>
      <w:r w:rsidR="00F15C6E">
        <w:rPr>
          <w:color w:val="auto"/>
          <w:lang w:val="en-US"/>
        </w:rPr>
        <w:t xml:space="preserve"> </w:t>
      </w:r>
      <w:proofErr w:type="spellStart"/>
      <w:r w:rsidR="00F15C6E">
        <w:rPr>
          <w:color w:val="auto"/>
          <w:lang w:val="en-US"/>
        </w:rPr>
        <w:t>tersebut</w:t>
      </w:r>
      <w:proofErr w:type="spellEnd"/>
      <w:r w:rsidR="00F15C6E">
        <w:rPr>
          <w:color w:val="auto"/>
          <w:lang w:val="en-US"/>
        </w:rPr>
        <w:t xml:space="preserve"> </w:t>
      </w:r>
      <w:proofErr w:type="spellStart"/>
      <w:r w:rsidR="00F15C6E">
        <w:rPr>
          <w:color w:val="auto"/>
          <w:lang w:val="en-US"/>
        </w:rPr>
        <w:t>umtuk</w:t>
      </w:r>
      <w:proofErr w:type="spellEnd"/>
      <w:r w:rsidR="00F15C6E">
        <w:rPr>
          <w:color w:val="auto"/>
          <w:lang w:val="en-US"/>
        </w:rPr>
        <w:t xml:space="preserve"> </w:t>
      </w:r>
      <w:proofErr w:type="spellStart"/>
      <w:r w:rsidR="00F15C6E">
        <w:rPr>
          <w:color w:val="auto"/>
          <w:lang w:val="en-US"/>
        </w:rPr>
        <w:t>keperluan</w:t>
      </w:r>
      <w:proofErr w:type="spellEnd"/>
      <w:r w:rsidR="00F15C6E">
        <w:rPr>
          <w:color w:val="auto"/>
          <w:lang w:val="en-US"/>
        </w:rPr>
        <w:t xml:space="preserve"> </w:t>
      </w:r>
      <w:proofErr w:type="spellStart"/>
      <w:r w:rsidR="00F15C6E">
        <w:rPr>
          <w:color w:val="auto"/>
          <w:lang w:val="en-US"/>
        </w:rPr>
        <w:t>usahanya</w:t>
      </w:r>
      <w:proofErr w:type="spellEnd"/>
      <w:r w:rsidR="00F15C6E">
        <w:rPr>
          <w:color w:val="auto"/>
          <w:lang w:val="en-US"/>
        </w:rPr>
        <w:t xml:space="preserve"> </w:t>
      </w:r>
      <w:proofErr w:type="spellStart"/>
      <w:r w:rsidR="00F15C6E">
        <w:rPr>
          <w:color w:val="auto"/>
          <w:lang w:val="en-US"/>
        </w:rPr>
        <w:t>namun</w:t>
      </w:r>
      <w:proofErr w:type="spellEnd"/>
      <w:r w:rsidR="00F15C6E">
        <w:rPr>
          <w:color w:val="auto"/>
          <w:lang w:val="en-US"/>
        </w:rPr>
        <w:t xml:space="preserve"> </w:t>
      </w:r>
      <w:proofErr w:type="spellStart"/>
      <w:r w:rsidR="00F15C6E">
        <w:rPr>
          <w:color w:val="auto"/>
          <w:lang w:val="en-US"/>
        </w:rPr>
        <w:t>hal</w:t>
      </w:r>
      <w:proofErr w:type="spellEnd"/>
      <w:r w:rsidR="00F15C6E">
        <w:rPr>
          <w:color w:val="auto"/>
          <w:lang w:val="en-US"/>
        </w:rPr>
        <w:t xml:space="preserve"> ini </w:t>
      </w:r>
      <w:proofErr w:type="spellStart"/>
      <w:r w:rsidR="00F15C6E">
        <w:rPr>
          <w:color w:val="auto"/>
          <w:lang w:val="en-US"/>
        </w:rPr>
        <w:t>memiliki</w:t>
      </w:r>
      <w:proofErr w:type="spellEnd"/>
      <w:r w:rsidR="00F15C6E">
        <w:rPr>
          <w:color w:val="auto"/>
          <w:lang w:val="en-US"/>
        </w:rPr>
        <w:t xml:space="preserve"> </w:t>
      </w:r>
      <w:proofErr w:type="spellStart"/>
      <w:r w:rsidR="00F15C6E">
        <w:rPr>
          <w:color w:val="auto"/>
          <w:lang w:val="en-US"/>
        </w:rPr>
        <w:t>syarat</w:t>
      </w:r>
      <w:proofErr w:type="spellEnd"/>
      <w:r w:rsidR="00F15C6E">
        <w:rPr>
          <w:color w:val="auto"/>
          <w:lang w:val="en-US"/>
        </w:rPr>
        <w:t xml:space="preserve"> </w:t>
      </w:r>
      <w:proofErr w:type="spellStart"/>
      <w:r w:rsidR="00F15C6E">
        <w:rPr>
          <w:color w:val="auto"/>
          <w:lang w:val="en-US"/>
        </w:rPr>
        <w:t>yaitu</w:t>
      </w:r>
      <w:proofErr w:type="spellEnd"/>
      <w:r w:rsidRPr="00435FF6">
        <w:rPr>
          <w:color w:val="auto"/>
        </w:rPr>
        <w:t>:</w:t>
      </w:r>
    </w:p>
    <w:p w:rsidR="00EA49F8" w:rsidRPr="00F15C6E" w:rsidRDefault="00EA49F8" w:rsidP="00F15C6E">
      <w:pPr>
        <w:pStyle w:val="Default"/>
        <w:numPr>
          <w:ilvl w:val="0"/>
          <w:numId w:val="35"/>
        </w:numPr>
        <w:spacing w:line="480" w:lineRule="auto"/>
        <w:jc w:val="both"/>
        <w:rPr>
          <w:color w:val="auto"/>
        </w:rPr>
      </w:pPr>
      <w:r w:rsidRPr="00435FF6">
        <w:rPr>
          <w:color w:val="auto"/>
        </w:rPr>
        <w:t xml:space="preserve">Modal </w:t>
      </w:r>
      <w:proofErr w:type="spellStart"/>
      <w:r w:rsidR="00F15C6E">
        <w:rPr>
          <w:color w:val="auto"/>
          <w:lang w:val="en-US"/>
        </w:rPr>
        <w:t>harus</w:t>
      </w:r>
      <w:proofErr w:type="spellEnd"/>
      <w:r w:rsidR="00F15C6E">
        <w:rPr>
          <w:color w:val="auto"/>
          <w:lang w:val="en-US"/>
        </w:rPr>
        <w:t xml:space="preserve"> </w:t>
      </w:r>
      <w:proofErr w:type="spellStart"/>
      <w:r w:rsidR="00F15C6E">
        <w:rPr>
          <w:color w:val="auto"/>
          <w:lang w:val="en-US"/>
        </w:rPr>
        <w:t>jelas</w:t>
      </w:r>
      <w:proofErr w:type="spellEnd"/>
      <w:r w:rsidR="00F15C6E">
        <w:rPr>
          <w:color w:val="auto"/>
          <w:lang w:val="en-US"/>
        </w:rPr>
        <w:t xml:space="preserve"> </w:t>
      </w:r>
      <w:proofErr w:type="spellStart"/>
      <w:r w:rsidR="00F15C6E">
        <w:rPr>
          <w:color w:val="auto"/>
          <w:lang w:val="en-US"/>
        </w:rPr>
        <w:t>mengenai</w:t>
      </w:r>
      <w:proofErr w:type="spellEnd"/>
      <w:r w:rsidR="00F15C6E">
        <w:rPr>
          <w:color w:val="auto"/>
          <w:lang w:val="en-US"/>
        </w:rPr>
        <w:t xml:space="preserve"> </w:t>
      </w:r>
      <w:proofErr w:type="spellStart"/>
      <w:r w:rsidR="00F15C6E">
        <w:rPr>
          <w:color w:val="auto"/>
          <w:lang w:val="en-US"/>
        </w:rPr>
        <w:t>besar</w:t>
      </w:r>
      <w:proofErr w:type="spellEnd"/>
      <w:r w:rsidR="00F15C6E">
        <w:rPr>
          <w:color w:val="auto"/>
          <w:lang w:val="en-US"/>
        </w:rPr>
        <w:t xml:space="preserve"> </w:t>
      </w:r>
      <w:proofErr w:type="spellStart"/>
      <w:r w:rsidR="00F15C6E">
        <w:rPr>
          <w:color w:val="auto"/>
          <w:lang w:val="en-US"/>
        </w:rPr>
        <w:t>jumlahnya</w:t>
      </w:r>
      <w:proofErr w:type="spellEnd"/>
      <w:r w:rsidR="00F15C6E">
        <w:rPr>
          <w:color w:val="auto"/>
          <w:lang w:val="en-US"/>
        </w:rPr>
        <w:t xml:space="preserve"> dan</w:t>
      </w:r>
      <w:r w:rsidR="00F15C6E" w:rsidRPr="00F15C6E">
        <w:rPr>
          <w:color w:val="auto"/>
          <w:lang w:val="en-US"/>
        </w:rPr>
        <w:t xml:space="preserve"> </w:t>
      </w:r>
      <w:proofErr w:type="spellStart"/>
      <w:r w:rsidR="00F15C6E" w:rsidRPr="00F15C6E">
        <w:rPr>
          <w:color w:val="auto"/>
          <w:lang w:val="en-US"/>
        </w:rPr>
        <w:t>jelas</w:t>
      </w:r>
      <w:proofErr w:type="spellEnd"/>
      <w:r w:rsidR="00F15C6E" w:rsidRPr="00F15C6E">
        <w:rPr>
          <w:color w:val="auto"/>
          <w:lang w:val="en-US"/>
        </w:rPr>
        <w:t xml:space="preserve"> </w:t>
      </w:r>
      <w:proofErr w:type="spellStart"/>
      <w:r w:rsidR="00F15C6E" w:rsidRPr="00F15C6E">
        <w:rPr>
          <w:color w:val="auto"/>
          <w:lang w:val="en-US"/>
        </w:rPr>
        <w:t>jenisnya</w:t>
      </w:r>
      <w:proofErr w:type="spellEnd"/>
      <w:r w:rsidR="00F15C6E" w:rsidRPr="00F15C6E">
        <w:rPr>
          <w:color w:val="auto"/>
          <w:lang w:val="en-US"/>
        </w:rPr>
        <w:t xml:space="preserve"> </w:t>
      </w:r>
      <w:proofErr w:type="spellStart"/>
      <w:r w:rsidR="00F15C6E" w:rsidRPr="00F15C6E">
        <w:rPr>
          <w:color w:val="auto"/>
          <w:lang w:val="en-US"/>
        </w:rPr>
        <w:t>apa</w:t>
      </w:r>
      <w:proofErr w:type="spellEnd"/>
      <w:r w:rsidRPr="00F15C6E">
        <w:rPr>
          <w:color w:val="auto"/>
        </w:rPr>
        <w:t>.</w:t>
      </w:r>
    </w:p>
    <w:p w:rsidR="00EA49F8" w:rsidRPr="00435FF6" w:rsidRDefault="00EA49F8" w:rsidP="006B0CA2">
      <w:pPr>
        <w:pStyle w:val="Default"/>
        <w:numPr>
          <w:ilvl w:val="0"/>
          <w:numId w:val="35"/>
        </w:numPr>
        <w:spacing w:line="480" w:lineRule="auto"/>
        <w:jc w:val="both"/>
        <w:rPr>
          <w:color w:val="auto"/>
        </w:rPr>
      </w:pPr>
      <w:r w:rsidRPr="00435FF6">
        <w:rPr>
          <w:color w:val="auto"/>
        </w:rPr>
        <w:lastRenderedPageBreak/>
        <w:t xml:space="preserve">Modal </w:t>
      </w:r>
      <w:proofErr w:type="spellStart"/>
      <w:r w:rsidR="00F15C6E">
        <w:rPr>
          <w:color w:val="auto"/>
          <w:lang w:val="en-US"/>
        </w:rPr>
        <w:t>memiliki</w:t>
      </w:r>
      <w:proofErr w:type="spellEnd"/>
      <w:r w:rsidR="00F15C6E">
        <w:rPr>
          <w:color w:val="auto"/>
          <w:lang w:val="en-US"/>
        </w:rPr>
        <w:t xml:space="preserve"> </w:t>
      </w:r>
      <w:proofErr w:type="spellStart"/>
      <w:r w:rsidR="00F15C6E">
        <w:rPr>
          <w:color w:val="auto"/>
          <w:lang w:val="en-US"/>
        </w:rPr>
        <w:t>jenis</w:t>
      </w:r>
      <w:proofErr w:type="spellEnd"/>
      <w:r w:rsidR="00F15C6E">
        <w:rPr>
          <w:color w:val="auto"/>
          <w:lang w:val="en-US"/>
        </w:rPr>
        <w:t xml:space="preserve"> </w:t>
      </w:r>
      <w:proofErr w:type="spellStart"/>
      <w:r w:rsidR="001B5BC7">
        <w:rPr>
          <w:color w:val="auto"/>
          <w:lang w:val="en-US"/>
        </w:rPr>
        <w:t>baik</w:t>
      </w:r>
      <w:proofErr w:type="spellEnd"/>
      <w:r w:rsidR="001B5BC7">
        <w:rPr>
          <w:color w:val="auto"/>
          <w:lang w:val="en-US"/>
        </w:rPr>
        <w:t xml:space="preserve"> </w:t>
      </w:r>
      <w:proofErr w:type="spellStart"/>
      <w:r w:rsidR="001B5BC7">
        <w:rPr>
          <w:color w:val="auto"/>
          <w:lang w:val="en-US"/>
        </w:rPr>
        <w:t>berbentuk</w:t>
      </w:r>
      <w:proofErr w:type="spellEnd"/>
      <w:r w:rsidR="001B5BC7">
        <w:rPr>
          <w:color w:val="auto"/>
          <w:lang w:val="en-US"/>
        </w:rPr>
        <w:t xml:space="preserve"> </w:t>
      </w:r>
      <w:proofErr w:type="spellStart"/>
      <w:r w:rsidR="001B5BC7">
        <w:rPr>
          <w:color w:val="auto"/>
          <w:lang w:val="en-US"/>
        </w:rPr>
        <w:t>barang</w:t>
      </w:r>
      <w:proofErr w:type="spellEnd"/>
      <w:r w:rsidR="001B5BC7">
        <w:rPr>
          <w:color w:val="auto"/>
          <w:lang w:val="en-US"/>
        </w:rPr>
        <w:t xml:space="preserve"> </w:t>
      </w:r>
      <w:proofErr w:type="spellStart"/>
      <w:r w:rsidR="001B5BC7">
        <w:rPr>
          <w:color w:val="auto"/>
          <w:lang w:val="en-US"/>
        </w:rPr>
        <w:t>berharga</w:t>
      </w:r>
      <w:proofErr w:type="spellEnd"/>
      <w:r w:rsidR="001B5BC7">
        <w:rPr>
          <w:color w:val="auto"/>
          <w:lang w:val="en-US"/>
        </w:rPr>
        <w:t xml:space="preserve"> </w:t>
      </w:r>
      <w:proofErr w:type="spellStart"/>
      <w:r w:rsidR="001B5BC7">
        <w:rPr>
          <w:color w:val="auto"/>
          <w:lang w:val="en-US"/>
        </w:rPr>
        <w:t>maupun</w:t>
      </w:r>
      <w:proofErr w:type="spellEnd"/>
      <w:r w:rsidR="001B5BC7">
        <w:rPr>
          <w:color w:val="auto"/>
          <w:lang w:val="en-US"/>
        </w:rPr>
        <w:t xml:space="preserve"> uang </w:t>
      </w:r>
      <w:r w:rsidR="00F15C6E">
        <w:rPr>
          <w:color w:val="auto"/>
          <w:lang w:val="en-US"/>
        </w:rPr>
        <w:t xml:space="preserve">yang </w:t>
      </w:r>
      <w:proofErr w:type="spellStart"/>
      <w:r w:rsidR="00F15C6E">
        <w:rPr>
          <w:color w:val="auto"/>
          <w:lang w:val="en-US"/>
        </w:rPr>
        <w:t>memiliki</w:t>
      </w:r>
      <w:proofErr w:type="spellEnd"/>
      <w:r w:rsidR="00F15C6E">
        <w:rPr>
          <w:color w:val="auto"/>
          <w:lang w:val="en-US"/>
        </w:rPr>
        <w:t xml:space="preserve"> </w:t>
      </w:r>
      <w:proofErr w:type="spellStart"/>
      <w:r w:rsidR="00F15C6E">
        <w:rPr>
          <w:color w:val="auto"/>
          <w:lang w:val="en-US"/>
        </w:rPr>
        <w:t>nilai</w:t>
      </w:r>
      <w:proofErr w:type="spellEnd"/>
      <w:r w:rsidR="00F15C6E">
        <w:rPr>
          <w:color w:val="auto"/>
          <w:lang w:val="en-US"/>
        </w:rPr>
        <w:t xml:space="preserve"> </w:t>
      </w:r>
      <w:proofErr w:type="spellStart"/>
      <w:r w:rsidR="00F15C6E">
        <w:rPr>
          <w:color w:val="auto"/>
          <w:lang w:val="en-US"/>
        </w:rPr>
        <w:t>tertentu</w:t>
      </w:r>
      <w:proofErr w:type="spellEnd"/>
      <w:r w:rsidR="00F15C6E">
        <w:rPr>
          <w:color w:val="auto"/>
          <w:lang w:val="en-US"/>
        </w:rPr>
        <w:t xml:space="preserve"> </w:t>
      </w:r>
      <w:proofErr w:type="spellStart"/>
      <w:r w:rsidR="00F15C6E">
        <w:rPr>
          <w:color w:val="auto"/>
          <w:lang w:val="en-US"/>
        </w:rPr>
        <w:t>jika</w:t>
      </w:r>
      <w:proofErr w:type="spellEnd"/>
      <w:r w:rsidR="00F15C6E">
        <w:rPr>
          <w:color w:val="auto"/>
          <w:lang w:val="en-US"/>
        </w:rPr>
        <w:t xml:space="preserve"> modal </w:t>
      </w:r>
      <w:proofErr w:type="spellStart"/>
      <w:r w:rsidR="00F15C6E">
        <w:rPr>
          <w:color w:val="auto"/>
          <w:lang w:val="en-US"/>
        </w:rPr>
        <w:t>berbentuk</w:t>
      </w:r>
      <w:proofErr w:type="spellEnd"/>
      <w:r w:rsidR="00F15C6E">
        <w:rPr>
          <w:color w:val="auto"/>
          <w:lang w:val="en-US"/>
        </w:rPr>
        <w:t xml:space="preserve"> </w:t>
      </w:r>
      <w:proofErr w:type="spellStart"/>
      <w:r w:rsidR="00F15C6E">
        <w:rPr>
          <w:color w:val="auto"/>
          <w:lang w:val="en-US"/>
        </w:rPr>
        <w:t>aset</w:t>
      </w:r>
      <w:proofErr w:type="spellEnd"/>
      <w:r w:rsidR="00F15C6E">
        <w:rPr>
          <w:color w:val="auto"/>
          <w:lang w:val="en-US"/>
        </w:rPr>
        <w:t xml:space="preserve"> </w:t>
      </w:r>
      <w:proofErr w:type="spellStart"/>
      <w:r w:rsidR="00F15C6E">
        <w:rPr>
          <w:color w:val="auto"/>
          <w:lang w:val="en-US"/>
        </w:rPr>
        <w:t>maka</w:t>
      </w:r>
      <w:proofErr w:type="spellEnd"/>
      <w:r w:rsidR="00F15C6E">
        <w:rPr>
          <w:color w:val="auto"/>
          <w:lang w:val="en-US"/>
        </w:rPr>
        <w:t xml:space="preserve"> </w:t>
      </w:r>
      <w:proofErr w:type="spellStart"/>
      <w:r w:rsidR="00F15C6E">
        <w:rPr>
          <w:color w:val="auto"/>
          <w:lang w:val="en-US"/>
        </w:rPr>
        <w:t>wajib</w:t>
      </w:r>
      <w:proofErr w:type="spellEnd"/>
      <w:r w:rsidR="00F15C6E">
        <w:rPr>
          <w:color w:val="auto"/>
          <w:lang w:val="en-US"/>
        </w:rPr>
        <w:t xml:space="preserve"> </w:t>
      </w:r>
      <w:proofErr w:type="spellStart"/>
      <w:r w:rsidR="00F15C6E">
        <w:rPr>
          <w:color w:val="auto"/>
          <w:lang w:val="en-US"/>
        </w:rPr>
        <w:t>mempunyai</w:t>
      </w:r>
      <w:proofErr w:type="spellEnd"/>
      <w:r w:rsidR="00F15C6E">
        <w:rPr>
          <w:color w:val="auto"/>
          <w:lang w:val="en-US"/>
        </w:rPr>
        <w:t xml:space="preserve"> </w:t>
      </w:r>
      <w:proofErr w:type="spellStart"/>
      <w:r w:rsidR="00F15C6E">
        <w:rPr>
          <w:color w:val="auto"/>
          <w:lang w:val="en-US"/>
        </w:rPr>
        <w:t>nilai</w:t>
      </w:r>
      <w:proofErr w:type="spellEnd"/>
      <w:r w:rsidR="00F15C6E">
        <w:rPr>
          <w:color w:val="auto"/>
          <w:lang w:val="en-US"/>
        </w:rPr>
        <w:t xml:space="preserve"> pada </w:t>
      </w:r>
      <w:proofErr w:type="spellStart"/>
      <w:r w:rsidR="00F15C6E">
        <w:rPr>
          <w:color w:val="auto"/>
          <w:lang w:val="en-US"/>
        </w:rPr>
        <w:t>waktu</w:t>
      </w:r>
      <w:proofErr w:type="spellEnd"/>
      <w:r w:rsidR="00F15C6E">
        <w:rPr>
          <w:color w:val="auto"/>
          <w:lang w:val="en-US"/>
        </w:rPr>
        <w:t xml:space="preserve"> </w:t>
      </w:r>
      <w:proofErr w:type="spellStart"/>
      <w:r w:rsidR="00F15C6E">
        <w:rPr>
          <w:color w:val="auto"/>
          <w:lang w:val="en-US"/>
        </w:rPr>
        <w:t>perikatan</w:t>
      </w:r>
      <w:proofErr w:type="spellEnd"/>
      <w:r w:rsidR="00F60F14" w:rsidRPr="00435FF6">
        <w:rPr>
          <w:color w:val="auto"/>
        </w:rPr>
        <w:t>.</w:t>
      </w:r>
    </w:p>
    <w:p w:rsidR="00F60F14" w:rsidRPr="00435FF6" w:rsidRDefault="00F60F14" w:rsidP="006B0CA2">
      <w:pPr>
        <w:pStyle w:val="Default"/>
        <w:numPr>
          <w:ilvl w:val="0"/>
          <w:numId w:val="35"/>
        </w:numPr>
        <w:spacing w:line="480" w:lineRule="auto"/>
        <w:jc w:val="both"/>
        <w:rPr>
          <w:color w:val="auto"/>
        </w:rPr>
      </w:pPr>
      <w:r w:rsidRPr="00435FF6">
        <w:rPr>
          <w:color w:val="auto"/>
        </w:rPr>
        <w:t xml:space="preserve">Modal </w:t>
      </w:r>
      <w:proofErr w:type="spellStart"/>
      <w:r w:rsidR="00F15C6E">
        <w:rPr>
          <w:color w:val="auto"/>
          <w:lang w:val="en-US"/>
        </w:rPr>
        <w:t>tidak</w:t>
      </w:r>
      <w:proofErr w:type="spellEnd"/>
      <w:r w:rsidR="00F15C6E">
        <w:rPr>
          <w:color w:val="auto"/>
          <w:lang w:val="en-US"/>
        </w:rPr>
        <w:t xml:space="preserve"> </w:t>
      </w:r>
      <w:proofErr w:type="spellStart"/>
      <w:r w:rsidR="00F15C6E">
        <w:rPr>
          <w:color w:val="auto"/>
          <w:lang w:val="en-US"/>
        </w:rPr>
        <w:t>diperkenankan</w:t>
      </w:r>
      <w:proofErr w:type="spellEnd"/>
      <w:r w:rsidR="00F15C6E">
        <w:rPr>
          <w:color w:val="auto"/>
          <w:lang w:val="en-US"/>
        </w:rPr>
        <w:t xml:space="preserve"> </w:t>
      </w:r>
      <w:proofErr w:type="spellStart"/>
      <w:r w:rsidR="00F15C6E">
        <w:rPr>
          <w:color w:val="auto"/>
          <w:lang w:val="en-US"/>
        </w:rPr>
        <w:t>bersifat</w:t>
      </w:r>
      <w:proofErr w:type="spellEnd"/>
      <w:r w:rsidR="00F15C6E">
        <w:rPr>
          <w:color w:val="auto"/>
          <w:lang w:val="en-US"/>
        </w:rPr>
        <w:t xml:space="preserve"> </w:t>
      </w:r>
      <w:proofErr w:type="spellStart"/>
      <w:r w:rsidR="00F15C6E">
        <w:rPr>
          <w:color w:val="auto"/>
          <w:lang w:val="en-US"/>
        </w:rPr>
        <w:t>tanggungan</w:t>
      </w:r>
      <w:proofErr w:type="spellEnd"/>
      <w:r w:rsidR="00F15C6E">
        <w:rPr>
          <w:color w:val="auto"/>
          <w:lang w:val="en-US"/>
        </w:rPr>
        <w:t xml:space="preserve"> </w:t>
      </w:r>
      <w:proofErr w:type="spellStart"/>
      <w:r w:rsidR="00F15C6E">
        <w:rPr>
          <w:color w:val="auto"/>
          <w:lang w:val="en-US"/>
        </w:rPr>
        <w:t>atau</w:t>
      </w:r>
      <w:proofErr w:type="spellEnd"/>
      <w:r w:rsidR="00F15C6E">
        <w:rPr>
          <w:color w:val="auto"/>
          <w:lang w:val="en-US"/>
        </w:rPr>
        <w:t xml:space="preserve"> </w:t>
      </w:r>
      <w:proofErr w:type="spellStart"/>
      <w:r w:rsidR="00F15C6E">
        <w:rPr>
          <w:color w:val="auto"/>
          <w:lang w:val="en-US"/>
        </w:rPr>
        <w:t>hutang</w:t>
      </w:r>
      <w:proofErr w:type="spellEnd"/>
      <w:r w:rsidR="00F15C6E">
        <w:rPr>
          <w:color w:val="auto"/>
          <w:lang w:val="en-US"/>
        </w:rPr>
        <w:t xml:space="preserve"> </w:t>
      </w:r>
      <w:proofErr w:type="spellStart"/>
      <w:r w:rsidR="00F15C6E">
        <w:rPr>
          <w:color w:val="auto"/>
          <w:lang w:val="en-US"/>
        </w:rPr>
        <w:t>karena</w:t>
      </w:r>
      <w:proofErr w:type="spellEnd"/>
      <w:r w:rsidR="00F15C6E">
        <w:rPr>
          <w:color w:val="auto"/>
          <w:lang w:val="en-US"/>
        </w:rPr>
        <w:t xml:space="preserve"> modal </w:t>
      </w:r>
      <w:proofErr w:type="spellStart"/>
      <w:r w:rsidR="00F15C6E">
        <w:rPr>
          <w:color w:val="auto"/>
          <w:lang w:val="en-US"/>
        </w:rPr>
        <w:t>harus</w:t>
      </w:r>
      <w:proofErr w:type="spellEnd"/>
      <w:r w:rsidR="00F15C6E">
        <w:rPr>
          <w:color w:val="auto"/>
          <w:lang w:val="en-US"/>
        </w:rPr>
        <w:t xml:space="preserve"> </w:t>
      </w:r>
      <w:proofErr w:type="spellStart"/>
      <w:r w:rsidR="00F15C6E">
        <w:rPr>
          <w:color w:val="auto"/>
          <w:lang w:val="en-US"/>
        </w:rPr>
        <w:t>diberikan</w:t>
      </w:r>
      <w:proofErr w:type="spellEnd"/>
      <w:r w:rsidR="00F15C6E">
        <w:rPr>
          <w:color w:val="auto"/>
          <w:lang w:val="en-US"/>
        </w:rPr>
        <w:t xml:space="preserve"> </w:t>
      </w:r>
      <w:proofErr w:type="spellStart"/>
      <w:r w:rsidR="00F15C6E">
        <w:rPr>
          <w:color w:val="auto"/>
          <w:lang w:val="en-US"/>
        </w:rPr>
        <w:t>langsung</w:t>
      </w:r>
      <w:proofErr w:type="spellEnd"/>
      <w:r w:rsidR="00F15C6E">
        <w:rPr>
          <w:color w:val="auto"/>
          <w:lang w:val="en-US"/>
        </w:rPr>
        <w:t xml:space="preserve"> </w:t>
      </w:r>
      <w:proofErr w:type="spellStart"/>
      <w:r w:rsidR="00F15C6E">
        <w:rPr>
          <w:color w:val="auto"/>
          <w:lang w:val="en-US"/>
        </w:rPr>
        <w:t>kepada</w:t>
      </w:r>
      <w:proofErr w:type="spellEnd"/>
      <w:r w:rsidR="00F15C6E">
        <w:rPr>
          <w:color w:val="auto"/>
          <w:lang w:val="en-US"/>
        </w:rPr>
        <w:t xml:space="preserve"> </w:t>
      </w:r>
      <w:proofErr w:type="spellStart"/>
      <w:r w:rsidR="00F15C6E">
        <w:rPr>
          <w:color w:val="auto"/>
          <w:lang w:val="en-US"/>
        </w:rPr>
        <w:t>penerima</w:t>
      </w:r>
      <w:proofErr w:type="spellEnd"/>
      <w:r w:rsidR="00F15C6E">
        <w:rPr>
          <w:color w:val="auto"/>
          <w:lang w:val="en-US"/>
        </w:rPr>
        <w:t xml:space="preserve"> </w:t>
      </w:r>
      <w:proofErr w:type="spellStart"/>
      <w:r w:rsidR="00F15C6E">
        <w:rPr>
          <w:color w:val="auto"/>
          <w:lang w:val="en-US"/>
        </w:rPr>
        <w:t>namun</w:t>
      </w:r>
      <w:proofErr w:type="spellEnd"/>
      <w:r w:rsidR="00F15C6E">
        <w:rPr>
          <w:color w:val="auto"/>
          <w:lang w:val="en-US"/>
        </w:rPr>
        <w:t xml:space="preserve"> </w:t>
      </w:r>
      <w:proofErr w:type="spellStart"/>
      <w:r w:rsidR="00F15C6E">
        <w:rPr>
          <w:color w:val="auto"/>
          <w:lang w:val="en-US"/>
        </w:rPr>
        <w:t>apabila</w:t>
      </w:r>
      <w:proofErr w:type="spellEnd"/>
      <w:r w:rsidR="00F15C6E">
        <w:rPr>
          <w:color w:val="auto"/>
          <w:lang w:val="en-US"/>
        </w:rPr>
        <w:t xml:space="preserve"> </w:t>
      </w:r>
      <w:proofErr w:type="spellStart"/>
      <w:r w:rsidR="00F15C6E">
        <w:rPr>
          <w:color w:val="auto"/>
          <w:lang w:val="en-US"/>
        </w:rPr>
        <w:t>penerima</w:t>
      </w:r>
      <w:proofErr w:type="spellEnd"/>
      <w:r w:rsidR="00F15C6E">
        <w:rPr>
          <w:color w:val="auto"/>
          <w:lang w:val="en-US"/>
        </w:rPr>
        <w:t xml:space="preserve"> </w:t>
      </w:r>
      <w:proofErr w:type="spellStart"/>
      <w:r w:rsidR="00F15C6E">
        <w:rPr>
          <w:color w:val="auto"/>
          <w:lang w:val="en-US"/>
        </w:rPr>
        <w:t>setuju</w:t>
      </w:r>
      <w:proofErr w:type="spellEnd"/>
      <w:r w:rsidR="00F15C6E">
        <w:rPr>
          <w:color w:val="auto"/>
          <w:lang w:val="en-US"/>
        </w:rPr>
        <w:t xml:space="preserve"> </w:t>
      </w:r>
      <w:proofErr w:type="spellStart"/>
      <w:r w:rsidR="00F15C6E">
        <w:rPr>
          <w:color w:val="auto"/>
          <w:lang w:val="en-US"/>
        </w:rPr>
        <w:t>mengenai</w:t>
      </w:r>
      <w:proofErr w:type="spellEnd"/>
      <w:r w:rsidR="00F15C6E">
        <w:rPr>
          <w:color w:val="auto"/>
          <w:lang w:val="en-US"/>
        </w:rPr>
        <w:t xml:space="preserve"> </w:t>
      </w:r>
      <w:proofErr w:type="spellStart"/>
      <w:r w:rsidR="00F15C6E">
        <w:rPr>
          <w:color w:val="auto"/>
          <w:lang w:val="en-US"/>
        </w:rPr>
        <w:t>pembayaran</w:t>
      </w:r>
      <w:proofErr w:type="spellEnd"/>
      <w:r w:rsidR="00F15C6E">
        <w:rPr>
          <w:color w:val="auto"/>
          <w:lang w:val="en-US"/>
        </w:rPr>
        <w:t xml:space="preserve"> </w:t>
      </w:r>
      <w:proofErr w:type="spellStart"/>
      <w:r w:rsidR="00F15C6E">
        <w:rPr>
          <w:color w:val="auto"/>
          <w:lang w:val="en-US"/>
        </w:rPr>
        <w:t>secara</w:t>
      </w:r>
      <w:proofErr w:type="spellEnd"/>
      <w:r w:rsidR="00F15C6E">
        <w:rPr>
          <w:color w:val="auto"/>
          <w:lang w:val="en-US"/>
        </w:rPr>
        <w:t xml:space="preserve"> </w:t>
      </w:r>
      <w:proofErr w:type="spellStart"/>
      <w:r w:rsidR="00F15C6E">
        <w:rPr>
          <w:color w:val="auto"/>
          <w:lang w:val="en-US"/>
        </w:rPr>
        <w:t>bertahap</w:t>
      </w:r>
      <w:proofErr w:type="spellEnd"/>
      <w:r w:rsidR="00F15C6E">
        <w:rPr>
          <w:color w:val="auto"/>
          <w:lang w:val="en-US"/>
        </w:rPr>
        <w:t xml:space="preserve"> </w:t>
      </w:r>
      <w:proofErr w:type="spellStart"/>
      <w:r w:rsidR="00F15C6E">
        <w:rPr>
          <w:color w:val="auto"/>
          <w:lang w:val="en-US"/>
        </w:rPr>
        <w:t>maka</w:t>
      </w:r>
      <w:proofErr w:type="spellEnd"/>
      <w:r w:rsidR="00F15C6E">
        <w:rPr>
          <w:color w:val="auto"/>
          <w:lang w:val="en-US"/>
        </w:rPr>
        <w:t xml:space="preserve"> di </w:t>
      </w:r>
      <w:proofErr w:type="spellStart"/>
      <w:r w:rsidR="00F15C6E">
        <w:rPr>
          <w:color w:val="auto"/>
          <w:lang w:val="en-US"/>
        </w:rPr>
        <w:t>perkenankan</w:t>
      </w:r>
      <w:proofErr w:type="spellEnd"/>
      <w:r w:rsidRPr="00435FF6">
        <w:rPr>
          <w:color w:val="auto"/>
        </w:rPr>
        <w:t>.</w:t>
      </w:r>
    </w:p>
    <w:p w:rsidR="00F60F14" w:rsidRPr="00435FF6" w:rsidRDefault="00F15C6E" w:rsidP="006B0CA2">
      <w:pPr>
        <w:pStyle w:val="Default"/>
        <w:numPr>
          <w:ilvl w:val="0"/>
          <w:numId w:val="33"/>
        </w:numPr>
        <w:spacing w:line="480" w:lineRule="auto"/>
        <w:jc w:val="both"/>
        <w:rPr>
          <w:color w:val="auto"/>
        </w:rPr>
      </w:pPr>
      <w:proofErr w:type="spellStart"/>
      <w:r>
        <w:rPr>
          <w:color w:val="auto"/>
          <w:lang w:val="en-US"/>
        </w:rPr>
        <w:t>Keuntungan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dapat</w:t>
      </w:r>
      <w:proofErr w:type="spellEnd"/>
      <w:r>
        <w:rPr>
          <w:color w:val="auto"/>
          <w:lang w:val="en-US"/>
        </w:rPr>
        <w:t xml:space="preserve"> </w:t>
      </w:r>
      <w:proofErr w:type="spellStart"/>
      <w:r>
        <w:rPr>
          <w:color w:val="auto"/>
          <w:lang w:val="en-US"/>
        </w:rPr>
        <w:t>diartikan</w:t>
      </w:r>
      <w:proofErr w:type="spellEnd"/>
      <w:r>
        <w:rPr>
          <w:color w:val="auto"/>
          <w:lang w:val="en-US"/>
        </w:rPr>
        <w:t xml:space="preserve"> </w:t>
      </w:r>
      <w:proofErr w:type="spellStart"/>
      <w:r>
        <w:rPr>
          <w:color w:val="auto"/>
          <w:lang w:val="en-US"/>
        </w:rPr>
        <w:t>memiliki</w:t>
      </w:r>
      <w:proofErr w:type="spellEnd"/>
      <w:r>
        <w:rPr>
          <w:color w:val="auto"/>
          <w:lang w:val="en-US"/>
        </w:rPr>
        <w:t xml:space="preserve"> </w:t>
      </w:r>
      <w:proofErr w:type="spellStart"/>
      <w:r>
        <w:rPr>
          <w:color w:val="auto"/>
          <w:lang w:val="en-US"/>
        </w:rPr>
        <w:t>kelebihan</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hasil</w:t>
      </w:r>
      <w:proofErr w:type="spellEnd"/>
      <w:r>
        <w:rPr>
          <w:color w:val="auto"/>
          <w:lang w:val="en-US"/>
        </w:rPr>
        <w:t xml:space="preserve"> </w:t>
      </w:r>
      <w:proofErr w:type="spellStart"/>
      <w:r>
        <w:rPr>
          <w:color w:val="auto"/>
          <w:lang w:val="en-US"/>
        </w:rPr>
        <w:t>pengelolaan</w:t>
      </w:r>
      <w:proofErr w:type="spellEnd"/>
      <w:r>
        <w:rPr>
          <w:color w:val="auto"/>
          <w:lang w:val="en-US"/>
        </w:rPr>
        <w:t xml:space="preserve"> modal</w:t>
      </w:r>
      <w:r w:rsidR="00F60F14" w:rsidRPr="00435FF6">
        <w:rPr>
          <w:color w:val="auto"/>
        </w:rPr>
        <w:t xml:space="preserve">. </w:t>
      </w:r>
      <w:proofErr w:type="spellStart"/>
      <w:r>
        <w:rPr>
          <w:color w:val="auto"/>
          <w:lang w:val="en-US"/>
        </w:rPr>
        <w:t>Namun</w:t>
      </w:r>
      <w:proofErr w:type="spellEnd"/>
      <w:r>
        <w:rPr>
          <w:color w:val="auto"/>
          <w:lang w:val="en-US"/>
        </w:rPr>
        <w:t xml:space="preserve"> </w:t>
      </w:r>
      <w:proofErr w:type="spellStart"/>
      <w:r>
        <w:rPr>
          <w:color w:val="auto"/>
          <w:lang w:val="en-US"/>
        </w:rPr>
        <w:t>beberapa</w:t>
      </w:r>
      <w:proofErr w:type="spellEnd"/>
      <w:r>
        <w:rPr>
          <w:color w:val="auto"/>
          <w:lang w:val="en-US"/>
        </w:rPr>
        <w:t xml:space="preserve"> </w:t>
      </w:r>
      <w:proofErr w:type="spellStart"/>
      <w:r>
        <w:rPr>
          <w:color w:val="auto"/>
          <w:lang w:val="en-US"/>
        </w:rPr>
        <w:t>syarat</w:t>
      </w:r>
      <w:proofErr w:type="spellEnd"/>
      <w:r>
        <w:rPr>
          <w:color w:val="auto"/>
          <w:lang w:val="en-US"/>
        </w:rPr>
        <w:t xml:space="preserve"> yang </w:t>
      </w:r>
      <w:proofErr w:type="spellStart"/>
      <w:r>
        <w:rPr>
          <w:color w:val="auto"/>
          <w:lang w:val="en-US"/>
        </w:rPr>
        <w:t>harus</w:t>
      </w:r>
      <w:proofErr w:type="spellEnd"/>
      <w:r>
        <w:rPr>
          <w:color w:val="auto"/>
          <w:lang w:val="en-US"/>
        </w:rPr>
        <w:t xml:space="preserve"> </w:t>
      </w:r>
      <w:proofErr w:type="spellStart"/>
      <w:r>
        <w:rPr>
          <w:color w:val="auto"/>
          <w:lang w:val="en-US"/>
        </w:rPr>
        <w:t>diperhatikan</w:t>
      </w:r>
      <w:proofErr w:type="spellEnd"/>
      <w:r w:rsidR="00F60F14" w:rsidRPr="00435FF6">
        <w:rPr>
          <w:color w:val="auto"/>
        </w:rPr>
        <w:t>:</w:t>
      </w:r>
    </w:p>
    <w:p w:rsidR="00F60F14" w:rsidRPr="00435FF6" w:rsidRDefault="00F15C6E" w:rsidP="006B0CA2">
      <w:pPr>
        <w:pStyle w:val="Default"/>
        <w:numPr>
          <w:ilvl w:val="0"/>
          <w:numId w:val="36"/>
        </w:numPr>
        <w:spacing w:line="480" w:lineRule="auto"/>
        <w:jc w:val="both"/>
        <w:rPr>
          <w:color w:val="auto"/>
        </w:rPr>
      </w:pPr>
      <w:r>
        <w:rPr>
          <w:color w:val="auto"/>
          <w:lang w:val="en-US"/>
        </w:rPr>
        <w:t xml:space="preserve">Hasil </w:t>
      </w:r>
      <w:proofErr w:type="spellStart"/>
      <w:r>
        <w:rPr>
          <w:color w:val="auto"/>
          <w:lang w:val="en-US"/>
        </w:rPr>
        <w:t>keuntungan</w:t>
      </w:r>
      <w:proofErr w:type="spellEnd"/>
      <w:r>
        <w:rPr>
          <w:color w:val="auto"/>
          <w:lang w:val="en-US"/>
        </w:rPr>
        <w:t xml:space="preserve"> </w:t>
      </w:r>
      <w:proofErr w:type="spellStart"/>
      <w:r>
        <w:rPr>
          <w:color w:val="auto"/>
          <w:lang w:val="en-US"/>
        </w:rPr>
        <w:t>tersebut</w:t>
      </w:r>
      <w:proofErr w:type="spellEnd"/>
      <w:r>
        <w:rPr>
          <w:color w:val="auto"/>
          <w:lang w:val="en-US"/>
        </w:rPr>
        <w:t xml:space="preserve"> </w:t>
      </w:r>
      <w:proofErr w:type="spellStart"/>
      <w:r w:rsidR="006E38D3">
        <w:rPr>
          <w:color w:val="auto"/>
          <w:lang w:val="en-US"/>
        </w:rPr>
        <w:t>tidak</w:t>
      </w:r>
      <w:proofErr w:type="spellEnd"/>
      <w:r w:rsidR="006E38D3">
        <w:rPr>
          <w:color w:val="auto"/>
          <w:lang w:val="en-US"/>
        </w:rPr>
        <w:t xml:space="preserve"> </w:t>
      </w:r>
      <w:proofErr w:type="spellStart"/>
      <w:r w:rsidR="006E38D3">
        <w:rPr>
          <w:color w:val="auto"/>
          <w:lang w:val="en-US"/>
        </w:rPr>
        <w:t>boleh</w:t>
      </w:r>
      <w:proofErr w:type="spellEnd"/>
      <w:r w:rsidR="006E38D3">
        <w:rPr>
          <w:color w:val="auto"/>
          <w:lang w:val="en-US"/>
        </w:rPr>
        <w:t xml:space="preserve"> </w:t>
      </w:r>
      <w:proofErr w:type="spellStart"/>
      <w:r w:rsidR="006E38D3">
        <w:rPr>
          <w:color w:val="auto"/>
          <w:lang w:val="en-US"/>
        </w:rPr>
        <w:t>didapatkan</w:t>
      </w:r>
      <w:proofErr w:type="spellEnd"/>
      <w:r w:rsidR="006E38D3">
        <w:rPr>
          <w:color w:val="auto"/>
          <w:lang w:val="en-US"/>
        </w:rPr>
        <w:t xml:space="preserve"> oleh </w:t>
      </w:r>
      <w:proofErr w:type="spellStart"/>
      <w:r w:rsidR="006E38D3">
        <w:rPr>
          <w:color w:val="auto"/>
          <w:lang w:val="en-US"/>
        </w:rPr>
        <w:t>satu</w:t>
      </w:r>
      <w:proofErr w:type="spellEnd"/>
      <w:r w:rsidR="006E38D3">
        <w:rPr>
          <w:color w:val="auto"/>
          <w:lang w:val="en-US"/>
        </w:rPr>
        <w:t xml:space="preserve"> </w:t>
      </w:r>
      <w:proofErr w:type="spellStart"/>
      <w:r w:rsidR="006E38D3">
        <w:rPr>
          <w:color w:val="auto"/>
          <w:lang w:val="en-US"/>
        </w:rPr>
        <w:t>pihak</w:t>
      </w:r>
      <w:proofErr w:type="spellEnd"/>
      <w:r w:rsidR="006E38D3">
        <w:rPr>
          <w:color w:val="auto"/>
          <w:lang w:val="en-US"/>
        </w:rPr>
        <w:t xml:space="preserve"> </w:t>
      </w:r>
      <w:proofErr w:type="spellStart"/>
      <w:r w:rsidR="006E38D3">
        <w:rPr>
          <w:color w:val="auto"/>
          <w:lang w:val="en-US"/>
        </w:rPr>
        <w:t>harus</w:t>
      </w:r>
      <w:proofErr w:type="spellEnd"/>
      <w:r w:rsidR="006E38D3">
        <w:rPr>
          <w:color w:val="auto"/>
          <w:lang w:val="en-US"/>
        </w:rPr>
        <w:t xml:space="preserve"> di </w:t>
      </w:r>
      <w:proofErr w:type="spellStart"/>
      <w:r w:rsidR="006E38D3">
        <w:rPr>
          <w:color w:val="auto"/>
          <w:lang w:val="en-US"/>
        </w:rPr>
        <w:t>bagikan</w:t>
      </w:r>
      <w:proofErr w:type="spellEnd"/>
      <w:r w:rsidR="006E38D3">
        <w:rPr>
          <w:color w:val="auto"/>
          <w:lang w:val="en-US"/>
        </w:rPr>
        <w:t xml:space="preserve"> </w:t>
      </w:r>
      <w:proofErr w:type="spellStart"/>
      <w:r w:rsidR="006E38D3">
        <w:rPr>
          <w:color w:val="auto"/>
          <w:lang w:val="en-US"/>
        </w:rPr>
        <w:t>kepada</w:t>
      </w:r>
      <w:proofErr w:type="spellEnd"/>
      <w:r w:rsidR="006E38D3">
        <w:rPr>
          <w:color w:val="auto"/>
          <w:lang w:val="en-US"/>
        </w:rPr>
        <w:t xml:space="preserve"> </w:t>
      </w:r>
      <w:proofErr w:type="spellStart"/>
      <w:r w:rsidR="006E38D3">
        <w:rPr>
          <w:color w:val="auto"/>
          <w:lang w:val="en-US"/>
        </w:rPr>
        <w:t>kedua</w:t>
      </w:r>
      <w:proofErr w:type="spellEnd"/>
      <w:r w:rsidR="006E38D3">
        <w:rPr>
          <w:color w:val="auto"/>
          <w:lang w:val="en-US"/>
        </w:rPr>
        <w:t xml:space="preserve"> </w:t>
      </w:r>
      <w:proofErr w:type="spellStart"/>
      <w:r w:rsidR="006E38D3">
        <w:rPr>
          <w:color w:val="auto"/>
          <w:lang w:val="en-US"/>
        </w:rPr>
        <w:t>belah</w:t>
      </w:r>
      <w:proofErr w:type="spellEnd"/>
      <w:r w:rsidR="006E38D3">
        <w:rPr>
          <w:color w:val="auto"/>
          <w:lang w:val="en-US"/>
        </w:rPr>
        <w:t xml:space="preserve"> </w:t>
      </w:r>
      <w:proofErr w:type="spellStart"/>
      <w:r w:rsidR="006E38D3">
        <w:rPr>
          <w:color w:val="auto"/>
          <w:lang w:val="en-US"/>
        </w:rPr>
        <w:t>pihak</w:t>
      </w:r>
      <w:proofErr w:type="spellEnd"/>
      <w:r w:rsidR="00F60F14" w:rsidRPr="00435FF6">
        <w:rPr>
          <w:color w:val="auto"/>
        </w:rPr>
        <w:t>.</w:t>
      </w:r>
    </w:p>
    <w:p w:rsidR="00F60F14" w:rsidRPr="00435FF6" w:rsidRDefault="00495B90" w:rsidP="006B0CA2">
      <w:pPr>
        <w:pStyle w:val="Default"/>
        <w:numPr>
          <w:ilvl w:val="0"/>
          <w:numId w:val="36"/>
        </w:numPr>
        <w:spacing w:line="480" w:lineRule="auto"/>
        <w:jc w:val="both"/>
        <w:rPr>
          <w:color w:val="auto"/>
        </w:rPr>
      </w:pPr>
      <w:proofErr w:type="spellStart"/>
      <w:r>
        <w:rPr>
          <w:color w:val="auto"/>
          <w:lang w:val="en-US"/>
        </w:rPr>
        <w:t>Keuntungan</w:t>
      </w:r>
      <w:proofErr w:type="spellEnd"/>
      <w:r>
        <w:rPr>
          <w:color w:val="auto"/>
          <w:lang w:val="en-US"/>
        </w:rPr>
        <w:t xml:space="preserve"> yang </w:t>
      </w:r>
      <w:proofErr w:type="spellStart"/>
      <w:r>
        <w:rPr>
          <w:color w:val="auto"/>
          <w:lang w:val="en-US"/>
        </w:rPr>
        <w:t>didapat</w:t>
      </w:r>
      <w:proofErr w:type="spellEnd"/>
      <w:r>
        <w:rPr>
          <w:color w:val="auto"/>
          <w:lang w:val="en-US"/>
        </w:rPr>
        <w:t xml:space="preserve"> </w:t>
      </w:r>
      <w:proofErr w:type="spellStart"/>
      <w:r>
        <w:rPr>
          <w:color w:val="auto"/>
          <w:lang w:val="en-US"/>
        </w:rPr>
        <w:t>harus</w:t>
      </w:r>
      <w:proofErr w:type="spellEnd"/>
      <w:r>
        <w:rPr>
          <w:color w:val="auto"/>
          <w:lang w:val="en-US"/>
        </w:rPr>
        <w:t xml:space="preserve"> </w:t>
      </w:r>
      <w:proofErr w:type="spellStart"/>
      <w:r>
        <w:rPr>
          <w:color w:val="auto"/>
          <w:lang w:val="en-US"/>
        </w:rPr>
        <w:t>transparansi</w:t>
      </w:r>
      <w:proofErr w:type="spellEnd"/>
      <w:r>
        <w:rPr>
          <w:color w:val="auto"/>
          <w:lang w:val="en-US"/>
        </w:rPr>
        <w:t xml:space="preserve"> </w:t>
      </w:r>
      <w:proofErr w:type="spellStart"/>
      <w:r>
        <w:rPr>
          <w:color w:val="auto"/>
          <w:lang w:val="en-US"/>
        </w:rPr>
        <w:t>kepada</w:t>
      </w:r>
      <w:proofErr w:type="spellEnd"/>
      <w:r>
        <w:rPr>
          <w:color w:val="auto"/>
          <w:lang w:val="en-US"/>
        </w:rPr>
        <w:t xml:space="preserve"> </w:t>
      </w:r>
      <w:proofErr w:type="spellStart"/>
      <w:r>
        <w:rPr>
          <w:color w:val="auto"/>
          <w:lang w:val="en-US"/>
        </w:rPr>
        <w:t>kedua</w:t>
      </w:r>
      <w:proofErr w:type="spellEnd"/>
      <w:r>
        <w:rPr>
          <w:color w:val="auto"/>
          <w:lang w:val="en-US"/>
        </w:rPr>
        <w:t xml:space="preserve"> </w:t>
      </w:r>
      <w:proofErr w:type="spellStart"/>
      <w:r>
        <w:rPr>
          <w:color w:val="auto"/>
          <w:lang w:val="en-US"/>
        </w:rPr>
        <w:t>pihak</w:t>
      </w:r>
      <w:proofErr w:type="spellEnd"/>
      <w:r>
        <w:rPr>
          <w:color w:val="auto"/>
          <w:lang w:val="en-US"/>
        </w:rPr>
        <w:t xml:space="preserve"> dan </w:t>
      </w:r>
      <w:proofErr w:type="spellStart"/>
      <w:r>
        <w:rPr>
          <w:color w:val="auto"/>
          <w:lang w:val="en-US"/>
        </w:rPr>
        <w:t>harus</w:t>
      </w:r>
      <w:proofErr w:type="spellEnd"/>
      <w:r>
        <w:rPr>
          <w:color w:val="auto"/>
          <w:lang w:val="en-US"/>
        </w:rPr>
        <w:t xml:space="preserve"> </w:t>
      </w:r>
      <w:proofErr w:type="spellStart"/>
      <w:r>
        <w:rPr>
          <w:color w:val="auto"/>
          <w:lang w:val="en-US"/>
        </w:rPr>
        <w:t>sesuai</w:t>
      </w:r>
      <w:proofErr w:type="spellEnd"/>
      <w:r>
        <w:rPr>
          <w:color w:val="auto"/>
          <w:lang w:val="en-US"/>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perjanjian</w:t>
      </w:r>
      <w:proofErr w:type="spellEnd"/>
      <w:r>
        <w:rPr>
          <w:color w:val="auto"/>
          <w:lang w:val="en-US"/>
        </w:rPr>
        <w:t xml:space="preserve"> </w:t>
      </w:r>
      <w:proofErr w:type="spellStart"/>
      <w:r>
        <w:rPr>
          <w:color w:val="auto"/>
          <w:lang w:val="en-US"/>
        </w:rPr>
        <w:t>ketika</w:t>
      </w:r>
      <w:proofErr w:type="spellEnd"/>
      <w:r>
        <w:rPr>
          <w:color w:val="auto"/>
          <w:lang w:val="en-US"/>
        </w:rPr>
        <w:t xml:space="preserve"> </w:t>
      </w:r>
      <w:proofErr w:type="spellStart"/>
      <w:r>
        <w:rPr>
          <w:color w:val="auto"/>
          <w:lang w:val="en-US"/>
        </w:rPr>
        <w:t>perikatan</w:t>
      </w:r>
      <w:proofErr w:type="spellEnd"/>
      <w:r w:rsidR="00F60F14" w:rsidRPr="00435FF6">
        <w:rPr>
          <w:color w:val="auto"/>
        </w:rPr>
        <w:t xml:space="preserve">. </w:t>
      </w:r>
      <w:proofErr w:type="spellStart"/>
      <w:r>
        <w:rPr>
          <w:color w:val="auto"/>
          <w:lang w:val="en-US"/>
        </w:rPr>
        <w:t>Apabila</w:t>
      </w:r>
      <w:proofErr w:type="spellEnd"/>
      <w:r>
        <w:rPr>
          <w:color w:val="auto"/>
          <w:lang w:val="en-US"/>
        </w:rPr>
        <w:t xml:space="preserve"> </w:t>
      </w:r>
      <w:proofErr w:type="spellStart"/>
      <w:r>
        <w:rPr>
          <w:color w:val="auto"/>
          <w:lang w:val="en-US"/>
        </w:rPr>
        <w:t>adanya</w:t>
      </w:r>
      <w:proofErr w:type="spellEnd"/>
      <w:r>
        <w:rPr>
          <w:color w:val="auto"/>
          <w:lang w:val="en-US"/>
        </w:rPr>
        <w:t xml:space="preserve"> </w:t>
      </w:r>
      <w:proofErr w:type="spellStart"/>
      <w:r>
        <w:rPr>
          <w:color w:val="auto"/>
          <w:lang w:val="en-US"/>
        </w:rPr>
        <w:t>perubahan</w:t>
      </w:r>
      <w:proofErr w:type="spellEnd"/>
      <w:r>
        <w:rPr>
          <w:color w:val="auto"/>
          <w:lang w:val="en-US"/>
        </w:rPr>
        <w:t xml:space="preserve"> </w:t>
      </w:r>
      <w:proofErr w:type="spellStart"/>
      <w:r>
        <w:rPr>
          <w:color w:val="auto"/>
          <w:lang w:val="en-US"/>
        </w:rPr>
        <w:t>harus</w:t>
      </w:r>
      <w:proofErr w:type="spellEnd"/>
      <w:r>
        <w:rPr>
          <w:color w:val="auto"/>
          <w:lang w:val="en-US"/>
        </w:rPr>
        <w:t xml:space="preserve"> di </w:t>
      </w:r>
      <w:proofErr w:type="spellStart"/>
      <w:r>
        <w:rPr>
          <w:color w:val="auto"/>
          <w:lang w:val="en-US"/>
        </w:rPr>
        <w:t>sepakati</w:t>
      </w:r>
      <w:proofErr w:type="spellEnd"/>
      <w:r>
        <w:rPr>
          <w:color w:val="auto"/>
          <w:lang w:val="en-US"/>
        </w:rPr>
        <w:t xml:space="preserve"> </w:t>
      </w:r>
      <w:proofErr w:type="spellStart"/>
      <w:r>
        <w:rPr>
          <w:color w:val="auto"/>
          <w:lang w:val="en-US"/>
        </w:rPr>
        <w:t>kedua</w:t>
      </w:r>
      <w:proofErr w:type="spellEnd"/>
      <w:r>
        <w:rPr>
          <w:color w:val="auto"/>
          <w:lang w:val="en-US"/>
        </w:rPr>
        <w:t xml:space="preserve"> </w:t>
      </w:r>
      <w:proofErr w:type="spellStart"/>
      <w:r>
        <w:rPr>
          <w:color w:val="auto"/>
          <w:lang w:val="en-US"/>
        </w:rPr>
        <w:t>pihak</w:t>
      </w:r>
      <w:proofErr w:type="spellEnd"/>
      <w:r w:rsidR="00F60F14" w:rsidRPr="00435FF6">
        <w:rPr>
          <w:color w:val="auto"/>
        </w:rPr>
        <w:t>.</w:t>
      </w:r>
    </w:p>
    <w:p w:rsidR="00F60F14" w:rsidRPr="00435FF6" w:rsidRDefault="00495B90" w:rsidP="006B0CA2">
      <w:pPr>
        <w:pStyle w:val="Default"/>
        <w:numPr>
          <w:ilvl w:val="0"/>
          <w:numId w:val="36"/>
        </w:numPr>
        <w:spacing w:line="480" w:lineRule="auto"/>
        <w:jc w:val="both"/>
        <w:rPr>
          <w:color w:val="auto"/>
        </w:rPr>
      </w:pPr>
      <w:r>
        <w:rPr>
          <w:color w:val="auto"/>
          <w:lang w:val="en-US"/>
        </w:rPr>
        <w:t xml:space="preserve">Ketika </w:t>
      </w:r>
      <w:proofErr w:type="spellStart"/>
      <w:r>
        <w:rPr>
          <w:color w:val="auto"/>
          <w:lang w:val="en-US"/>
        </w:rPr>
        <w:t>terjadi</w:t>
      </w:r>
      <w:proofErr w:type="spellEnd"/>
      <w:r>
        <w:rPr>
          <w:color w:val="auto"/>
          <w:lang w:val="en-US"/>
        </w:rPr>
        <w:t xml:space="preserve"> </w:t>
      </w:r>
      <w:proofErr w:type="spellStart"/>
      <w:r>
        <w:rPr>
          <w:color w:val="auto"/>
          <w:lang w:val="en-US"/>
        </w:rPr>
        <w:t>kerugian</w:t>
      </w:r>
      <w:proofErr w:type="spellEnd"/>
      <w:r>
        <w:rPr>
          <w:color w:val="auto"/>
          <w:lang w:val="en-US"/>
        </w:rPr>
        <w:t xml:space="preserve">, yang </w:t>
      </w:r>
      <w:proofErr w:type="spellStart"/>
      <w:r>
        <w:rPr>
          <w:color w:val="auto"/>
          <w:lang w:val="en-US"/>
        </w:rPr>
        <w:t>akan</w:t>
      </w:r>
      <w:proofErr w:type="spellEnd"/>
      <w:r>
        <w:rPr>
          <w:color w:val="auto"/>
          <w:lang w:val="en-US"/>
        </w:rPr>
        <w:t xml:space="preserve"> </w:t>
      </w:r>
      <w:proofErr w:type="spellStart"/>
      <w:r>
        <w:rPr>
          <w:color w:val="auto"/>
          <w:lang w:val="en-US"/>
        </w:rPr>
        <w:t>menanggung</w:t>
      </w:r>
      <w:proofErr w:type="spellEnd"/>
      <w:r>
        <w:rPr>
          <w:color w:val="auto"/>
          <w:lang w:val="en-US"/>
        </w:rPr>
        <w:t xml:space="preserve"> </w:t>
      </w:r>
      <w:proofErr w:type="spellStart"/>
      <w:r>
        <w:rPr>
          <w:color w:val="auto"/>
          <w:lang w:val="en-US"/>
        </w:rPr>
        <w:t>semua</w:t>
      </w:r>
      <w:proofErr w:type="spellEnd"/>
      <w:r>
        <w:rPr>
          <w:color w:val="auto"/>
          <w:lang w:val="en-US"/>
        </w:rPr>
        <w:t xml:space="preserve"> </w:t>
      </w:r>
      <w:proofErr w:type="spellStart"/>
      <w:r>
        <w:rPr>
          <w:color w:val="auto"/>
          <w:lang w:val="en-US"/>
        </w:rPr>
        <w:t>adalah</w:t>
      </w:r>
      <w:proofErr w:type="spellEnd"/>
      <w:r>
        <w:rPr>
          <w:color w:val="auto"/>
          <w:lang w:val="en-US"/>
        </w:rPr>
        <w:t xml:space="preserve"> </w:t>
      </w:r>
      <w:proofErr w:type="spellStart"/>
      <w:r>
        <w:rPr>
          <w:color w:val="auto"/>
          <w:lang w:val="en-US"/>
        </w:rPr>
        <w:t>pihak</w:t>
      </w:r>
      <w:proofErr w:type="spellEnd"/>
      <w:r>
        <w:rPr>
          <w:color w:val="auto"/>
          <w:lang w:val="en-US"/>
        </w:rPr>
        <w:t xml:space="preserve"> </w:t>
      </w:r>
      <w:proofErr w:type="spellStart"/>
      <w:r>
        <w:rPr>
          <w:color w:val="auto"/>
          <w:lang w:val="en-US"/>
        </w:rPr>
        <w:t>penyedia</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pemberi</w:t>
      </w:r>
      <w:proofErr w:type="spellEnd"/>
      <w:r>
        <w:rPr>
          <w:color w:val="auto"/>
          <w:lang w:val="en-US"/>
        </w:rPr>
        <w:t xml:space="preserve"> modal </w:t>
      </w:r>
      <w:proofErr w:type="spellStart"/>
      <w:r>
        <w:rPr>
          <w:color w:val="auto"/>
          <w:lang w:val="en-US"/>
        </w:rPr>
        <w:t>bukan</w:t>
      </w:r>
      <w:proofErr w:type="spellEnd"/>
      <w:r>
        <w:rPr>
          <w:color w:val="auto"/>
          <w:lang w:val="en-US"/>
        </w:rPr>
        <w:t xml:space="preserve"> </w:t>
      </w:r>
      <w:proofErr w:type="spellStart"/>
      <w:r>
        <w:rPr>
          <w:color w:val="auto"/>
          <w:lang w:val="en-US"/>
        </w:rPr>
        <w:t>pengelola</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penerima</w:t>
      </w:r>
      <w:proofErr w:type="spellEnd"/>
      <w:r>
        <w:rPr>
          <w:color w:val="auto"/>
          <w:lang w:val="en-US"/>
        </w:rPr>
        <w:t xml:space="preserve"> </w:t>
      </w:r>
      <w:proofErr w:type="spellStart"/>
      <w:r>
        <w:rPr>
          <w:color w:val="auto"/>
          <w:lang w:val="en-US"/>
        </w:rPr>
        <w:t>selama</w:t>
      </w:r>
      <w:proofErr w:type="spellEnd"/>
      <w:r>
        <w:rPr>
          <w:color w:val="auto"/>
          <w:lang w:val="en-US"/>
        </w:rPr>
        <w:t xml:space="preserve"> </w:t>
      </w:r>
      <w:proofErr w:type="spellStart"/>
      <w:r>
        <w:rPr>
          <w:color w:val="auto"/>
          <w:lang w:val="en-US"/>
        </w:rPr>
        <w:t>kerugian</w:t>
      </w:r>
      <w:proofErr w:type="spellEnd"/>
      <w:r>
        <w:rPr>
          <w:color w:val="auto"/>
          <w:lang w:val="en-US"/>
        </w:rPr>
        <w:t xml:space="preserve"> </w:t>
      </w:r>
      <w:proofErr w:type="spellStart"/>
      <w:r>
        <w:rPr>
          <w:color w:val="auto"/>
          <w:lang w:val="en-US"/>
        </w:rPr>
        <w:t>tersebut</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disebabkan</w:t>
      </w:r>
      <w:proofErr w:type="spellEnd"/>
      <w:r>
        <w:rPr>
          <w:color w:val="auto"/>
          <w:lang w:val="en-US"/>
        </w:rPr>
        <w:t xml:space="preserve"> oleh </w:t>
      </w:r>
      <w:proofErr w:type="spellStart"/>
      <w:r>
        <w:rPr>
          <w:color w:val="auto"/>
          <w:lang w:val="en-US"/>
        </w:rPr>
        <w:t>kelalaian</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kecurangan</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penerima</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pengelola</w:t>
      </w:r>
      <w:proofErr w:type="spellEnd"/>
      <w:r w:rsidR="00F60F14" w:rsidRPr="00435FF6">
        <w:rPr>
          <w:color w:val="auto"/>
        </w:rPr>
        <w:t>.</w:t>
      </w:r>
    </w:p>
    <w:p w:rsidR="00F60F14" w:rsidRDefault="00495B90" w:rsidP="006B0CA2">
      <w:pPr>
        <w:pStyle w:val="Default"/>
        <w:numPr>
          <w:ilvl w:val="0"/>
          <w:numId w:val="33"/>
        </w:numPr>
        <w:spacing w:line="480" w:lineRule="auto"/>
        <w:jc w:val="both"/>
        <w:rPr>
          <w:color w:val="auto"/>
        </w:rPr>
      </w:pPr>
      <w:r>
        <w:rPr>
          <w:color w:val="auto"/>
          <w:lang w:val="en-US"/>
        </w:rPr>
        <w:t xml:space="preserve">Ketika </w:t>
      </w:r>
      <w:proofErr w:type="spellStart"/>
      <w:r>
        <w:rPr>
          <w:color w:val="auto"/>
          <w:lang w:val="en-US"/>
        </w:rPr>
        <w:t>pengelola</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penerima</w:t>
      </w:r>
      <w:proofErr w:type="spellEnd"/>
      <w:r>
        <w:rPr>
          <w:color w:val="auto"/>
          <w:lang w:val="en-US"/>
        </w:rPr>
        <w:t xml:space="preserve"> </w:t>
      </w:r>
      <w:proofErr w:type="spellStart"/>
      <w:r>
        <w:rPr>
          <w:color w:val="auto"/>
          <w:lang w:val="en-US"/>
        </w:rPr>
        <w:t>akan</w:t>
      </w:r>
      <w:proofErr w:type="spellEnd"/>
      <w:r>
        <w:rPr>
          <w:color w:val="auto"/>
          <w:lang w:val="en-US"/>
        </w:rPr>
        <w:t xml:space="preserve"> </w:t>
      </w:r>
      <w:proofErr w:type="spellStart"/>
      <w:r>
        <w:rPr>
          <w:color w:val="auto"/>
          <w:lang w:val="en-US"/>
        </w:rPr>
        <w:t>melakukan</w:t>
      </w:r>
      <w:proofErr w:type="spellEnd"/>
      <w:r>
        <w:rPr>
          <w:color w:val="auto"/>
          <w:lang w:val="en-US"/>
        </w:rPr>
        <w:t xml:space="preserve"> </w:t>
      </w:r>
      <w:proofErr w:type="spellStart"/>
      <w:r>
        <w:rPr>
          <w:color w:val="auto"/>
          <w:lang w:val="en-US"/>
        </w:rPr>
        <w:t>kegiatan</w:t>
      </w:r>
      <w:proofErr w:type="spellEnd"/>
      <w:r>
        <w:rPr>
          <w:color w:val="auto"/>
          <w:lang w:val="en-US"/>
        </w:rPr>
        <w:t xml:space="preserve"> </w:t>
      </w:r>
      <w:proofErr w:type="spellStart"/>
      <w:r>
        <w:rPr>
          <w:color w:val="auto"/>
          <w:lang w:val="en-US"/>
        </w:rPr>
        <w:t>usaha</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mengelola</w:t>
      </w:r>
      <w:proofErr w:type="spellEnd"/>
      <w:r>
        <w:rPr>
          <w:color w:val="auto"/>
          <w:lang w:val="en-US"/>
        </w:rPr>
        <w:t xml:space="preserve"> modal </w:t>
      </w:r>
      <w:proofErr w:type="spellStart"/>
      <w:r>
        <w:rPr>
          <w:color w:val="auto"/>
          <w:lang w:val="en-US"/>
        </w:rPr>
        <w:t>pemilik</w:t>
      </w:r>
      <w:proofErr w:type="spellEnd"/>
      <w:r>
        <w:rPr>
          <w:color w:val="auto"/>
          <w:lang w:val="en-US"/>
        </w:rPr>
        <w:t xml:space="preserve">, </w:t>
      </w:r>
      <w:proofErr w:type="spellStart"/>
      <w:r>
        <w:rPr>
          <w:color w:val="auto"/>
          <w:lang w:val="en-US"/>
        </w:rPr>
        <w:t>kedua</w:t>
      </w:r>
      <w:proofErr w:type="spellEnd"/>
      <w:r>
        <w:rPr>
          <w:color w:val="auto"/>
          <w:lang w:val="en-US"/>
        </w:rPr>
        <w:t xml:space="preserve"> </w:t>
      </w:r>
      <w:proofErr w:type="spellStart"/>
      <w:r>
        <w:rPr>
          <w:color w:val="auto"/>
          <w:lang w:val="en-US"/>
        </w:rPr>
        <w:t>pihak</w:t>
      </w:r>
      <w:proofErr w:type="spellEnd"/>
      <w:r>
        <w:rPr>
          <w:color w:val="auto"/>
          <w:lang w:val="en-US"/>
        </w:rPr>
        <w:t xml:space="preserve"> </w:t>
      </w:r>
      <w:proofErr w:type="spellStart"/>
      <w:r>
        <w:rPr>
          <w:color w:val="auto"/>
          <w:lang w:val="en-US"/>
        </w:rPr>
        <w:t>harus</w:t>
      </w:r>
      <w:proofErr w:type="spellEnd"/>
      <w:r>
        <w:rPr>
          <w:color w:val="auto"/>
          <w:lang w:val="en-US"/>
        </w:rPr>
        <w:t xml:space="preserve"> </w:t>
      </w:r>
      <w:proofErr w:type="spellStart"/>
      <w:r>
        <w:rPr>
          <w:color w:val="auto"/>
          <w:lang w:val="en-US"/>
        </w:rPr>
        <w:t>memperhatikan</w:t>
      </w:r>
      <w:proofErr w:type="spellEnd"/>
      <w:r>
        <w:rPr>
          <w:color w:val="auto"/>
          <w:lang w:val="en-US"/>
        </w:rPr>
        <w:t xml:space="preserve"> </w:t>
      </w:r>
      <w:proofErr w:type="spellStart"/>
      <w:r>
        <w:rPr>
          <w:color w:val="auto"/>
          <w:lang w:val="en-US"/>
        </w:rPr>
        <w:t>berikut</w:t>
      </w:r>
      <w:proofErr w:type="spellEnd"/>
      <w:r w:rsidR="00F60F14" w:rsidRPr="00435FF6">
        <w:rPr>
          <w:color w:val="auto"/>
        </w:rPr>
        <w:t>:</w:t>
      </w:r>
    </w:p>
    <w:p w:rsidR="00FE63E4" w:rsidRPr="00FE63E4" w:rsidRDefault="00FE63E4" w:rsidP="00FE63E4">
      <w:pPr>
        <w:pStyle w:val="Default"/>
        <w:numPr>
          <w:ilvl w:val="0"/>
          <w:numId w:val="56"/>
        </w:numPr>
        <w:spacing w:line="480" w:lineRule="auto"/>
        <w:jc w:val="both"/>
        <w:rPr>
          <w:color w:val="auto"/>
        </w:rPr>
      </w:pPr>
      <w:proofErr w:type="spellStart"/>
      <w:r>
        <w:rPr>
          <w:color w:val="auto"/>
          <w:lang w:val="en-US"/>
        </w:rPr>
        <w:lastRenderedPageBreak/>
        <w:t>Pemilik</w:t>
      </w:r>
      <w:proofErr w:type="spellEnd"/>
      <w:r>
        <w:rPr>
          <w:color w:val="auto"/>
          <w:lang w:val="en-US"/>
        </w:rPr>
        <w:t xml:space="preserve"> dana </w:t>
      </w:r>
      <w:proofErr w:type="spellStart"/>
      <w:r>
        <w:rPr>
          <w:color w:val="auto"/>
          <w:lang w:val="en-US"/>
        </w:rPr>
        <w:t>tidak</w:t>
      </w:r>
      <w:proofErr w:type="spellEnd"/>
      <w:r>
        <w:rPr>
          <w:color w:val="auto"/>
          <w:lang w:val="en-US"/>
        </w:rPr>
        <w:t xml:space="preserve"> </w:t>
      </w:r>
      <w:proofErr w:type="spellStart"/>
      <w:r>
        <w:rPr>
          <w:color w:val="auto"/>
          <w:lang w:val="en-US"/>
        </w:rPr>
        <w:t>boleh</w:t>
      </w:r>
      <w:proofErr w:type="spellEnd"/>
      <w:r>
        <w:rPr>
          <w:color w:val="auto"/>
          <w:lang w:val="en-US"/>
        </w:rPr>
        <w:t xml:space="preserve"> </w:t>
      </w:r>
      <w:proofErr w:type="spellStart"/>
      <w:r>
        <w:rPr>
          <w:color w:val="auto"/>
          <w:lang w:val="en-US"/>
        </w:rPr>
        <w:t>menyusahkan</w:t>
      </w:r>
      <w:proofErr w:type="spellEnd"/>
      <w:r>
        <w:rPr>
          <w:color w:val="auto"/>
          <w:lang w:val="en-US"/>
        </w:rPr>
        <w:t xml:space="preserve"> </w:t>
      </w:r>
      <w:proofErr w:type="spellStart"/>
      <w:r>
        <w:rPr>
          <w:color w:val="auto"/>
          <w:lang w:val="en-US"/>
        </w:rPr>
        <w:t>urusan</w:t>
      </w:r>
      <w:proofErr w:type="spellEnd"/>
      <w:r>
        <w:rPr>
          <w:color w:val="auto"/>
          <w:lang w:val="en-US"/>
        </w:rPr>
        <w:t xml:space="preserve"> </w:t>
      </w:r>
      <w:proofErr w:type="spellStart"/>
      <w:r>
        <w:rPr>
          <w:color w:val="auto"/>
          <w:lang w:val="en-US"/>
        </w:rPr>
        <w:t>dalam</w:t>
      </w:r>
      <w:proofErr w:type="spellEnd"/>
      <w:r>
        <w:rPr>
          <w:color w:val="auto"/>
          <w:lang w:val="en-US"/>
        </w:rPr>
        <w:t xml:space="preserve"> proses </w:t>
      </w:r>
      <w:proofErr w:type="spellStart"/>
      <w:r>
        <w:rPr>
          <w:color w:val="auto"/>
          <w:lang w:val="en-US"/>
        </w:rPr>
        <w:t>pengelolaan</w:t>
      </w:r>
      <w:proofErr w:type="spellEnd"/>
      <w:r>
        <w:rPr>
          <w:color w:val="auto"/>
          <w:lang w:val="en-US"/>
        </w:rPr>
        <w:t xml:space="preserve"> </w:t>
      </w:r>
      <w:proofErr w:type="spellStart"/>
      <w:r>
        <w:rPr>
          <w:color w:val="auto"/>
          <w:lang w:val="en-US"/>
        </w:rPr>
        <w:t>untuk</w:t>
      </w:r>
      <w:proofErr w:type="spellEnd"/>
      <w:r>
        <w:rPr>
          <w:color w:val="auto"/>
          <w:lang w:val="en-US"/>
        </w:rPr>
        <w:t xml:space="preserve"> </w:t>
      </w:r>
      <w:proofErr w:type="spellStart"/>
      <w:r>
        <w:rPr>
          <w:color w:val="auto"/>
          <w:lang w:val="en-US"/>
        </w:rPr>
        <w:t>menghalangi</w:t>
      </w:r>
      <w:proofErr w:type="spellEnd"/>
      <w:r>
        <w:rPr>
          <w:color w:val="auto"/>
          <w:lang w:val="en-US"/>
        </w:rPr>
        <w:t xml:space="preserve"> </w:t>
      </w:r>
      <w:proofErr w:type="spellStart"/>
      <w:r>
        <w:rPr>
          <w:color w:val="auto"/>
          <w:lang w:val="en-US"/>
        </w:rPr>
        <w:t>keuntungan</w:t>
      </w:r>
      <w:proofErr w:type="spellEnd"/>
      <w:r>
        <w:rPr>
          <w:color w:val="auto"/>
          <w:lang w:val="en-US"/>
        </w:rPr>
        <w:t xml:space="preserve"> yang </w:t>
      </w:r>
      <w:proofErr w:type="spellStart"/>
      <w:r>
        <w:rPr>
          <w:color w:val="auto"/>
          <w:lang w:val="en-US"/>
        </w:rPr>
        <w:t>akan</w:t>
      </w:r>
      <w:proofErr w:type="spellEnd"/>
      <w:r>
        <w:rPr>
          <w:color w:val="auto"/>
          <w:lang w:val="en-US"/>
        </w:rPr>
        <w:t xml:space="preserve"> </w:t>
      </w:r>
      <w:proofErr w:type="spellStart"/>
      <w:r>
        <w:rPr>
          <w:color w:val="auto"/>
          <w:lang w:val="en-US"/>
        </w:rPr>
        <w:t>didapat</w:t>
      </w:r>
      <w:proofErr w:type="spellEnd"/>
      <w:r>
        <w:rPr>
          <w:color w:val="auto"/>
          <w:lang w:val="en-US"/>
        </w:rPr>
        <w:t xml:space="preserve"> </w:t>
      </w:r>
      <w:proofErr w:type="spellStart"/>
      <w:r>
        <w:rPr>
          <w:color w:val="auto"/>
          <w:lang w:val="en-US"/>
        </w:rPr>
        <w:t>pengelola</w:t>
      </w:r>
      <w:proofErr w:type="spellEnd"/>
      <w:r w:rsidRPr="00435FF6">
        <w:rPr>
          <w:color w:val="auto"/>
        </w:rPr>
        <w:t>.</w:t>
      </w:r>
    </w:p>
    <w:p w:rsidR="00FE63E4" w:rsidRPr="00FE63E4" w:rsidRDefault="00495B90" w:rsidP="00FE63E4">
      <w:pPr>
        <w:pStyle w:val="Default"/>
        <w:numPr>
          <w:ilvl w:val="0"/>
          <w:numId w:val="56"/>
        </w:numPr>
        <w:spacing w:line="480" w:lineRule="auto"/>
        <w:jc w:val="both"/>
        <w:rPr>
          <w:color w:val="auto"/>
        </w:rPr>
      </w:pPr>
      <w:proofErr w:type="spellStart"/>
      <w:r>
        <w:rPr>
          <w:color w:val="auto"/>
          <w:lang w:val="en-US"/>
        </w:rPr>
        <w:t>Semua</w:t>
      </w:r>
      <w:proofErr w:type="spellEnd"/>
      <w:r>
        <w:rPr>
          <w:color w:val="auto"/>
          <w:lang w:val="en-US"/>
        </w:rPr>
        <w:t xml:space="preserve"> </w:t>
      </w:r>
      <w:proofErr w:type="spellStart"/>
      <w:r>
        <w:rPr>
          <w:color w:val="auto"/>
          <w:lang w:val="en-US"/>
        </w:rPr>
        <w:t>hak</w:t>
      </w:r>
      <w:proofErr w:type="spellEnd"/>
      <w:r>
        <w:rPr>
          <w:color w:val="auto"/>
          <w:lang w:val="en-US"/>
        </w:rPr>
        <w:t xml:space="preserve"> </w:t>
      </w:r>
      <w:proofErr w:type="spellStart"/>
      <w:r>
        <w:rPr>
          <w:color w:val="auto"/>
          <w:lang w:val="en-US"/>
        </w:rPr>
        <w:t>kegiatan</w:t>
      </w:r>
      <w:proofErr w:type="spellEnd"/>
      <w:r>
        <w:rPr>
          <w:color w:val="auto"/>
          <w:lang w:val="en-US"/>
        </w:rPr>
        <w:t xml:space="preserve"> yang </w:t>
      </w:r>
      <w:proofErr w:type="spellStart"/>
      <w:r>
        <w:rPr>
          <w:color w:val="auto"/>
          <w:lang w:val="en-US"/>
        </w:rPr>
        <w:t>akan</w:t>
      </w:r>
      <w:proofErr w:type="spellEnd"/>
      <w:r>
        <w:rPr>
          <w:color w:val="auto"/>
          <w:lang w:val="en-US"/>
        </w:rPr>
        <w:t xml:space="preserve"> </w:t>
      </w:r>
      <w:proofErr w:type="spellStart"/>
      <w:r>
        <w:rPr>
          <w:color w:val="auto"/>
          <w:lang w:val="en-US"/>
        </w:rPr>
        <w:t>dilakukan</w:t>
      </w:r>
      <w:proofErr w:type="spellEnd"/>
      <w:r>
        <w:rPr>
          <w:color w:val="auto"/>
          <w:lang w:val="en-US"/>
        </w:rPr>
        <w:t xml:space="preserve"> </w:t>
      </w:r>
      <w:proofErr w:type="spellStart"/>
      <w:r>
        <w:rPr>
          <w:color w:val="auto"/>
          <w:lang w:val="en-US"/>
        </w:rPr>
        <w:t>akan</w:t>
      </w:r>
      <w:proofErr w:type="spellEnd"/>
      <w:r>
        <w:rPr>
          <w:color w:val="auto"/>
          <w:lang w:val="en-US"/>
        </w:rPr>
        <w:t xml:space="preserve"> </w:t>
      </w:r>
      <w:proofErr w:type="spellStart"/>
      <w:r>
        <w:rPr>
          <w:color w:val="auto"/>
          <w:lang w:val="en-US"/>
        </w:rPr>
        <w:t>diberikan</w:t>
      </w:r>
      <w:proofErr w:type="spellEnd"/>
      <w:r>
        <w:rPr>
          <w:color w:val="auto"/>
          <w:lang w:val="en-US"/>
        </w:rPr>
        <w:t xml:space="preserve"> </w:t>
      </w:r>
      <w:proofErr w:type="spellStart"/>
      <w:r>
        <w:rPr>
          <w:color w:val="auto"/>
          <w:lang w:val="en-US"/>
        </w:rPr>
        <w:t>seluruhnya</w:t>
      </w:r>
      <w:proofErr w:type="spellEnd"/>
      <w:r>
        <w:rPr>
          <w:color w:val="auto"/>
          <w:lang w:val="en-US"/>
        </w:rPr>
        <w:t xml:space="preserve"> </w:t>
      </w:r>
      <w:proofErr w:type="spellStart"/>
      <w:r>
        <w:rPr>
          <w:color w:val="auto"/>
          <w:lang w:val="en-US"/>
        </w:rPr>
        <w:t>kepada</w:t>
      </w:r>
      <w:proofErr w:type="spellEnd"/>
      <w:r>
        <w:rPr>
          <w:color w:val="auto"/>
          <w:lang w:val="en-US"/>
        </w:rPr>
        <w:t xml:space="preserve"> </w:t>
      </w:r>
      <w:proofErr w:type="spellStart"/>
      <w:r>
        <w:rPr>
          <w:color w:val="auto"/>
          <w:lang w:val="en-US"/>
        </w:rPr>
        <w:t>pihak</w:t>
      </w:r>
      <w:proofErr w:type="spellEnd"/>
      <w:r>
        <w:rPr>
          <w:color w:val="auto"/>
          <w:lang w:val="en-US"/>
        </w:rPr>
        <w:t xml:space="preserve"> </w:t>
      </w:r>
      <w:proofErr w:type="spellStart"/>
      <w:r>
        <w:rPr>
          <w:color w:val="auto"/>
          <w:lang w:val="en-US"/>
        </w:rPr>
        <w:t>pengelola</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penerima</w:t>
      </w:r>
      <w:proofErr w:type="spellEnd"/>
      <w:r w:rsidR="00F60F14" w:rsidRPr="00435FF6">
        <w:rPr>
          <w:color w:val="auto"/>
        </w:rPr>
        <w:t>.</w:t>
      </w:r>
      <w:r w:rsidR="00FE63E4">
        <w:rPr>
          <w:color w:val="auto"/>
          <w:lang w:val="en-US"/>
        </w:rPr>
        <w:t xml:space="preserve"> </w:t>
      </w:r>
      <w:proofErr w:type="spellStart"/>
      <w:r w:rsidR="00FE63E4">
        <w:rPr>
          <w:color w:val="auto"/>
          <w:lang w:val="en-US"/>
        </w:rPr>
        <w:t>Penyedia</w:t>
      </w:r>
      <w:proofErr w:type="spellEnd"/>
      <w:r w:rsidR="00FE63E4">
        <w:rPr>
          <w:color w:val="auto"/>
          <w:lang w:val="en-US"/>
        </w:rPr>
        <w:t xml:space="preserve"> </w:t>
      </w:r>
      <w:proofErr w:type="spellStart"/>
      <w:r w:rsidR="00FE63E4">
        <w:rPr>
          <w:color w:val="auto"/>
          <w:lang w:val="en-US"/>
        </w:rPr>
        <w:t>atau</w:t>
      </w:r>
      <w:proofErr w:type="spellEnd"/>
      <w:r w:rsidR="00FE63E4">
        <w:rPr>
          <w:color w:val="auto"/>
          <w:lang w:val="en-US"/>
        </w:rPr>
        <w:t xml:space="preserve"> </w:t>
      </w:r>
      <w:proofErr w:type="spellStart"/>
      <w:r w:rsidR="00FE63E4">
        <w:rPr>
          <w:color w:val="auto"/>
          <w:lang w:val="en-US"/>
        </w:rPr>
        <w:t>pemberi</w:t>
      </w:r>
      <w:proofErr w:type="spellEnd"/>
      <w:r w:rsidR="00FE63E4">
        <w:rPr>
          <w:color w:val="auto"/>
          <w:lang w:val="en-US"/>
        </w:rPr>
        <w:t xml:space="preserve"> modal </w:t>
      </w:r>
      <w:proofErr w:type="spellStart"/>
      <w:r w:rsidR="00FE63E4">
        <w:rPr>
          <w:color w:val="auto"/>
          <w:lang w:val="en-US"/>
        </w:rPr>
        <w:t>tidak</w:t>
      </w:r>
      <w:proofErr w:type="spellEnd"/>
      <w:r w:rsidR="00FE63E4">
        <w:rPr>
          <w:color w:val="auto"/>
          <w:lang w:val="en-US"/>
        </w:rPr>
        <w:t xml:space="preserve"> </w:t>
      </w:r>
      <w:proofErr w:type="spellStart"/>
      <w:r w:rsidR="00FE63E4">
        <w:rPr>
          <w:color w:val="auto"/>
          <w:lang w:val="en-US"/>
        </w:rPr>
        <w:t>boleh</w:t>
      </w:r>
      <w:proofErr w:type="spellEnd"/>
      <w:r w:rsidR="00FE63E4">
        <w:rPr>
          <w:color w:val="auto"/>
          <w:lang w:val="en-US"/>
        </w:rPr>
        <w:t xml:space="preserve"> </w:t>
      </w:r>
      <w:proofErr w:type="spellStart"/>
      <w:r w:rsidR="00FE63E4">
        <w:rPr>
          <w:color w:val="auto"/>
          <w:lang w:val="en-US"/>
        </w:rPr>
        <w:t>mencampuri</w:t>
      </w:r>
      <w:proofErr w:type="spellEnd"/>
      <w:r w:rsidR="00FE63E4">
        <w:rPr>
          <w:color w:val="auto"/>
          <w:lang w:val="en-US"/>
        </w:rPr>
        <w:t xml:space="preserve"> </w:t>
      </w:r>
      <w:proofErr w:type="spellStart"/>
      <w:r w:rsidR="00FE63E4">
        <w:rPr>
          <w:color w:val="auto"/>
          <w:lang w:val="en-US"/>
        </w:rPr>
        <w:t>urusan</w:t>
      </w:r>
      <w:proofErr w:type="spellEnd"/>
      <w:r w:rsidR="00FE63E4">
        <w:rPr>
          <w:color w:val="auto"/>
          <w:lang w:val="en-US"/>
        </w:rPr>
        <w:t xml:space="preserve"> </w:t>
      </w:r>
      <w:proofErr w:type="spellStart"/>
      <w:r w:rsidR="00FE63E4">
        <w:rPr>
          <w:color w:val="auto"/>
          <w:lang w:val="en-US"/>
        </w:rPr>
        <w:t>namun</w:t>
      </w:r>
      <w:proofErr w:type="spellEnd"/>
      <w:r w:rsidR="00FE63E4">
        <w:rPr>
          <w:color w:val="auto"/>
          <w:lang w:val="en-US"/>
        </w:rPr>
        <w:t xml:space="preserve"> </w:t>
      </w:r>
      <w:proofErr w:type="spellStart"/>
      <w:r w:rsidR="00FE63E4">
        <w:rPr>
          <w:color w:val="auto"/>
          <w:lang w:val="en-US"/>
        </w:rPr>
        <w:t>boleh</w:t>
      </w:r>
      <w:proofErr w:type="spellEnd"/>
      <w:r w:rsidR="00FE63E4">
        <w:rPr>
          <w:color w:val="auto"/>
          <w:lang w:val="en-US"/>
        </w:rPr>
        <w:t xml:space="preserve"> </w:t>
      </w:r>
      <w:proofErr w:type="spellStart"/>
      <w:r w:rsidR="00FE63E4">
        <w:rPr>
          <w:color w:val="auto"/>
          <w:lang w:val="en-US"/>
        </w:rPr>
        <w:t>mengawasi</w:t>
      </w:r>
      <w:proofErr w:type="spellEnd"/>
      <w:r w:rsidR="00FE63E4">
        <w:rPr>
          <w:color w:val="auto"/>
          <w:lang w:val="en-US"/>
        </w:rPr>
        <w:t>.</w:t>
      </w:r>
    </w:p>
    <w:p w:rsidR="00560A55" w:rsidRPr="00435FF6" w:rsidRDefault="00FE63E4" w:rsidP="00FE63E4">
      <w:pPr>
        <w:pStyle w:val="Default"/>
        <w:numPr>
          <w:ilvl w:val="0"/>
          <w:numId w:val="56"/>
        </w:numPr>
        <w:spacing w:line="480" w:lineRule="auto"/>
        <w:jc w:val="both"/>
        <w:rPr>
          <w:color w:val="auto"/>
        </w:rPr>
      </w:pPr>
      <w:proofErr w:type="spellStart"/>
      <w:r>
        <w:rPr>
          <w:color w:val="auto"/>
          <w:lang w:val="en-US"/>
        </w:rPr>
        <w:t>Pihak</w:t>
      </w:r>
      <w:proofErr w:type="spellEnd"/>
      <w:r>
        <w:rPr>
          <w:color w:val="auto"/>
          <w:lang w:val="en-US"/>
        </w:rPr>
        <w:t xml:space="preserve"> </w:t>
      </w:r>
      <w:proofErr w:type="spellStart"/>
      <w:r>
        <w:rPr>
          <w:color w:val="auto"/>
          <w:lang w:val="en-US"/>
        </w:rPr>
        <w:t>pengelola</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boleh</w:t>
      </w:r>
      <w:proofErr w:type="spellEnd"/>
      <w:r>
        <w:rPr>
          <w:color w:val="auto"/>
          <w:lang w:val="en-US"/>
        </w:rPr>
        <w:t xml:space="preserve"> </w:t>
      </w:r>
      <w:proofErr w:type="spellStart"/>
      <w:r>
        <w:rPr>
          <w:color w:val="auto"/>
          <w:lang w:val="en-US"/>
        </w:rPr>
        <w:t>menyimpang</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ketentuan</w:t>
      </w:r>
      <w:proofErr w:type="spellEnd"/>
      <w:r>
        <w:rPr>
          <w:color w:val="auto"/>
          <w:lang w:val="en-US"/>
        </w:rPr>
        <w:t xml:space="preserve"> </w:t>
      </w:r>
      <w:proofErr w:type="spellStart"/>
      <w:r>
        <w:rPr>
          <w:color w:val="auto"/>
          <w:lang w:val="en-US"/>
        </w:rPr>
        <w:t>islam</w:t>
      </w:r>
      <w:proofErr w:type="spellEnd"/>
      <w:r>
        <w:rPr>
          <w:color w:val="auto"/>
          <w:lang w:val="en-US"/>
        </w:rPr>
        <w:t xml:space="preserve"> </w:t>
      </w:r>
      <w:proofErr w:type="spellStart"/>
      <w:r>
        <w:rPr>
          <w:color w:val="auto"/>
          <w:lang w:val="en-US"/>
        </w:rPr>
        <w:t>ketika</w:t>
      </w:r>
      <w:proofErr w:type="spellEnd"/>
      <w:r>
        <w:rPr>
          <w:color w:val="auto"/>
          <w:lang w:val="en-US"/>
        </w:rPr>
        <w:t xml:space="preserve"> </w:t>
      </w:r>
      <w:proofErr w:type="spellStart"/>
      <w:r>
        <w:rPr>
          <w:color w:val="auto"/>
          <w:lang w:val="en-US"/>
        </w:rPr>
        <w:t>melakukan</w:t>
      </w:r>
      <w:proofErr w:type="spellEnd"/>
      <w:r>
        <w:rPr>
          <w:color w:val="auto"/>
          <w:lang w:val="en-US"/>
        </w:rPr>
        <w:t xml:space="preserve"> </w:t>
      </w: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sidR="00A84C2A" w:rsidRPr="00435FF6">
        <w:rPr>
          <w:color w:val="auto"/>
        </w:rPr>
        <w:t>.</w:t>
      </w:r>
    </w:p>
    <w:p w:rsidR="002B2401" w:rsidRPr="00435FF6" w:rsidRDefault="002B2401" w:rsidP="002B2401">
      <w:pPr>
        <w:pStyle w:val="Default"/>
        <w:spacing w:line="480" w:lineRule="auto"/>
        <w:jc w:val="both"/>
        <w:rPr>
          <w:color w:val="auto"/>
        </w:rPr>
      </w:pPr>
    </w:p>
    <w:p w:rsidR="002B2401" w:rsidRPr="00435FF6" w:rsidRDefault="002B2401" w:rsidP="002B2401">
      <w:pPr>
        <w:pStyle w:val="Default"/>
        <w:spacing w:line="480" w:lineRule="auto"/>
        <w:jc w:val="both"/>
        <w:rPr>
          <w:color w:val="auto"/>
        </w:rPr>
      </w:pPr>
    </w:p>
    <w:p w:rsidR="00B01F89" w:rsidRPr="00435FF6" w:rsidRDefault="00CC3F4C" w:rsidP="001A0CBF">
      <w:pPr>
        <w:pStyle w:val="Default"/>
        <w:numPr>
          <w:ilvl w:val="0"/>
          <w:numId w:val="57"/>
        </w:numPr>
        <w:spacing w:line="480" w:lineRule="auto"/>
        <w:ind w:left="1134" w:hanging="283"/>
        <w:jc w:val="both"/>
        <w:rPr>
          <w:color w:val="auto"/>
        </w:rPr>
      </w:pPr>
      <w:proofErr w:type="spellStart"/>
      <w:r>
        <w:rPr>
          <w:color w:val="auto"/>
          <w:lang w:val="en-US"/>
        </w:rPr>
        <w:t>Resiko</w:t>
      </w:r>
      <w:proofErr w:type="spellEnd"/>
      <w:r>
        <w:rPr>
          <w:color w:val="auto"/>
          <w:lang w:val="en-US"/>
        </w:rPr>
        <w:t xml:space="preserve"> dan </w:t>
      </w:r>
      <w:proofErr w:type="spellStart"/>
      <w:r>
        <w:rPr>
          <w:color w:val="auto"/>
          <w:lang w:val="en-US"/>
        </w:rPr>
        <w:t>Pemanfaatan</w:t>
      </w:r>
      <w:proofErr w:type="spellEnd"/>
      <w:r>
        <w:rPr>
          <w:color w:val="auto"/>
          <w:lang w:val="en-US"/>
        </w:rPr>
        <w:t xml:space="preserve"> </w:t>
      </w:r>
      <w:proofErr w:type="spellStart"/>
      <w:proofErr w:type="gramStart"/>
      <w:r>
        <w:rPr>
          <w:color w:val="auto"/>
          <w:lang w:val="en-US"/>
        </w:rPr>
        <w:t>dari</w:t>
      </w:r>
      <w:proofErr w:type="spellEnd"/>
      <w:r>
        <w:rPr>
          <w:color w:val="auto"/>
          <w:lang w:val="en-US"/>
        </w:rPr>
        <w:t xml:space="preserve"> </w:t>
      </w:r>
      <w:r w:rsidR="00B01F89" w:rsidRPr="00435FF6">
        <w:rPr>
          <w:color w:val="auto"/>
        </w:rPr>
        <w:t xml:space="preserve"> Pembiayaan</w:t>
      </w:r>
      <w:proofErr w:type="gramEnd"/>
      <w:r w:rsidR="00B01F89" w:rsidRPr="00435FF6">
        <w:rPr>
          <w:color w:val="auto"/>
        </w:rPr>
        <w:t xml:space="preserve"> Mudharabah</w:t>
      </w:r>
    </w:p>
    <w:p w:rsidR="00B01F89" w:rsidRPr="00435FF6" w:rsidRDefault="00CC3F4C" w:rsidP="00A57547">
      <w:pPr>
        <w:pStyle w:val="Default"/>
        <w:spacing w:line="480" w:lineRule="auto"/>
        <w:ind w:left="1134" w:firstLine="567"/>
        <w:jc w:val="both"/>
        <w:rPr>
          <w:color w:val="auto"/>
        </w:rPr>
      </w:pPr>
      <w:r>
        <w:rPr>
          <w:color w:val="auto"/>
          <w:lang w:val="en-US"/>
        </w:rPr>
        <w:t>M</w:t>
      </w:r>
      <w:r w:rsidR="00B01F89" w:rsidRPr="00435FF6">
        <w:rPr>
          <w:color w:val="auto"/>
        </w:rPr>
        <w:t xml:space="preserve">enurut </w:t>
      </w:r>
      <w:r w:rsidR="00C70923" w:rsidRPr="00435FF6">
        <w:rPr>
          <w:color w:val="auto"/>
        </w:rPr>
        <w:t xml:space="preserve">Syafi’i </w:t>
      </w:r>
      <w:r w:rsidR="00B01F89" w:rsidRPr="00435FF6">
        <w:rPr>
          <w:color w:val="auto"/>
        </w:rPr>
        <w:t>Antonio</w:t>
      </w:r>
      <w:r w:rsidR="00555274" w:rsidRPr="00435FF6">
        <w:rPr>
          <w:color w:val="auto"/>
        </w:rPr>
        <w:t xml:space="preserve"> (2003)</w:t>
      </w:r>
      <w:r w:rsidR="00A57547" w:rsidRPr="00435FF6">
        <w:rPr>
          <w:color w:val="auto"/>
        </w:rPr>
        <w:t xml:space="preserve"> </w:t>
      </w:r>
      <w:proofErr w:type="spellStart"/>
      <w:r>
        <w:rPr>
          <w:color w:val="auto"/>
          <w:lang w:val="en-US"/>
        </w:rPr>
        <w:t>keuntunagan</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manfaat</w:t>
      </w:r>
      <w:proofErr w:type="spellEnd"/>
      <w:r>
        <w:rPr>
          <w:color w:val="auto"/>
          <w:lang w:val="en-US"/>
        </w:rPr>
        <w:t xml:space="preserve"> </w:t>
      </w: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r w:rsidR="00A57547" w:rsidRPr="00435FF6">
        <w:rPr>
          <w:color w:val="auto"/>
        </w:rPr>
        <w:t>diantaranya sebagai berikut:</w:t>
      </w:r>
    </w:p>
    <w:p w:rsidR="00A57547" w:rsidRPr="00435FF6" w:rsidRDefault="00CC3F4C" w:rsidP="006B0CA2">
      <w:pPr>
        <w:pStyle w:val="Default"/>
        <w:numPr>
          <w:ilvl w:val="0"/>
          <w:numId w:val="38"/>
        </w:numPr>
        <w:spacing w:line="480" w:lineRule="auto"/>
        <w:ind w:left="1418" w:hanging="284"/>
        <w:jc w:val="both"/>
        <w:rPr>
          <w:color w:val="auto"/>
        </w:rPr>
      </w:pPr>
      <w:proofErr w:type="spellStart"/>
      <w:r>
        <w:rPr>
          <w:color w:val="auto"/>
          <w:lang w:val="en-US"/>
        </w:rPr>
        <w:t>Ketikan</w:t>
      </w:r>
      <w:proofErr w:type="spellEnd"/>
      <w:r>
        <w:rPr>
          <w:color w:val="auto"/>
          <w:lang w:val="en-US"/>
        </w:rPr>
        <w:t xml:space="preserve"> </w:t>
      </w:r>
      <w:proofErr w:type="spellStart"/>
      <w:r>
        <w:rPr>
          <w:color w:val="auto"/>
          <w:lang w:val="en-US"/>
        </w:rPr>
        <w:t>terjadi</w:t>
      </w:r>
      <w:proofErr w:type="spellEnd"/>
      <w:r>
        <w:rPr>
          <w:color w:val="auto"/>
          <w:lang w:val="en-US"/>
        </w:rPr>
        <w:t xml:space="preserve"> </w:t>
      </w:r>
      <w:proofErr w:type="spellStart"/>
      <w:r>
        <w:rPr>
          <w:color w:val="auto"/>
          <w:lang w:val="en-US"/>
        </w:rPr>
        <w:t>peningkatan</w:t>
      </w:r>
      <w:proofErr w:type="spellEnd"/>
      <w:r>
        <w:rPr>
          <w:color w:val="auto"/>
          <w:lang w:val="en-US"/>
        </w:rPr>
        <w:t xml:space="preserve"> </w:t>
      </w:r>
      <w:proofErr w:type="spellStart"/>
      <w:r>
        <w:rPr>
          <w:color w:val="auto"/>
          <w:lang w:val="en-US"/>
        </w:rPr>
        <w:t>keuntungan</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bagi</w:t>
      </w:r>
      <w:proofErr w:type="spellEnd"/>
      <w:r>
        <w:rPr>
          <w:color w:val="auto"/>
          <w:lang w:val="en-US"/>
        </w:rPr>
        <w:t xml:space="preserve"> </w:t>
      </w:r>
      <w:proofErr w:type="spellStart"/>
      <w:r>
        <w:rPr>
          <w:color w:val="auto"/>
          <w:lang w:val="en-US"/>
        </w:rPr>
        <w:t>hasil</w:t>
      </w:r>
      <w:proofErr w:type="spellEnd"/>
      <w:r>
        <w:rPr>
          <w:color w:val="auto"/>
          <w:lang w:val="en-US"/>
        </w:rPr>
        <w:t xml:space="preserve">, bank </w:t>
      </w:r>
      <w:proofErr w:type="spellStart"/>
      <w:r>
        <w:rPr>
          <w:color w:val="auto"/>
          <w:lang w:val="en-US"/>
        </w:rPr>
        <w:t>memiliki</w:t>
      </w:r>
      <w:proofErr w:type="spellEnd"/>
      <w:r>
        <w:rPr>
          <w:color w:val="auto"/>
          <w:lang w:val="en-US"/>
        </w:rPr>
        <w:t xml:space="preserve"> </w:t>
      </w:r>
      <w:proofErr w:type="spellStart"/>
      <w:r>
        <w:rPr>
          <w:color w:val="auto"/>
          <w:lang w:val="en-US"/>
        </w:rPr>
        <w:t>hak</w:t>
      </w:r>
      <w:proofErr w:type="spellEnd"/>
      <w:r>
        <w:rPr>
          <w:color w:val="auto"/>
          <w:lang w:val="en-US"/>
        </w:rPr>
        <w:t xml:space="preserve"> </w:t>
      </w:r>
      <w:proofErr w:type="spellStart"/>
      <w:r>
        <w:rPr>
          <w:color w:val="auto"/>
          <w:lang w:val="en-US"/>
        </w:rPr>
        <w:t>untuk</w:t>
      </w:r>
      <w:proofErr w:type="spellEnd"/>
      <w:r>
        <w:rPr>
          <w:color w:val="auto"/>
          <w:lang w:val="en-US"/>
        </w:rPr>
        <w:t xml:space="preserve"> </w:t>
      </w:r>
      <w:proofErr w:type="spellStart"/>
      <w:r>
        <w:rPr>
          <w:color w:val="auto"/>
          <w:lang w:val="en-US"/>
        </w:rPr>
        <w:t>menikmati</w:t>
      </w:r>
      <w:proofErr w:type="spellEnd"/>
      <w:r>
        <w:rPr>
          <w:color w:val="auto"/>
          <w:lang w:val="en-US"/>
        </w:rPr>
        <w:t xml:space="preserve"> </w:t>
      </w:r>
      <w:proofErr w:type="spellStart"/>
      <w:r>
        <w:rPr>
          <w:color w:val="auto"/>
          <w:lang w:val="en-US"/>
        </w:rPr>
        <w:t>keuntungan</w:t>
      </w:r>
      <w:proofErr w:type="spellEnd"/>
      <w:r>
        <w:rPr>
          <w:color w:val="auto"/>
          <w:lang w:val="en-US"/>
        </w:rPr>
        <w:t xml:space="preserve"> </w:t>
      </w:r>
      <w:proofErr w:type="spellStart"/>
      <w:r>
        <w:rPr>
          <w:color w:val="auto"/>
          <w:lang w:val="en-US"/>
        </w:rPr>
        <w:t>tersebut</w:t>
      </w:r>
      <w:proofErr w:type="spellEnd"/>
      <w:r w:rsidR="00A57547" w:rsidRPr="00435FF6">
        <w:rPr>
          <w:color w:val="auto"/>
        </w:rPr>
        <w:t>.</w:t>
      </w:r>
    </w:p>
    <w:p w:rsidR="00A57547" w:rsidRDefault="00CC3F4C" w:rsidP="006B0CA2">
      <w:pPr>
        <w:pStyle w:val="Default"/>
        <w:numPr>
          <w:ilvl w:val="0"/>
          <w:numId w:val="38"/>
        </w:numPr>
        <w:spacing w:line="480" w:lineRule="auto"/>
        <w:ind w:left="1418" w:hanging="284"/>
        <w:jc w:val="both"/>
        <w:rPr>
          <w:color w:val="auto"/>
        </w:rPr>
      </w:pPr>
      <w:r>
        <w:rPr>
          <w:color w:val="auto"/>
          <w:lang w:val="en-US"/>
        </w:rPr>
        <w:t xml:space="preserve">Bank </w:t>
      </w:r>
      <w:proofErr w:type="spellStart"/>
      <w:r>
        <w:rPr>
          <w:color w:val="auto"/>
          <w:lang w:val="en-US"/>
        </w:rPr>
        <w:t>tidak</w:t>
      </w:r>
      <w:proofErr w:type="spellEnd"/>
      <w:r>
        <w:rPr>
          <w:color w:val="auto"/>
          <w:lang w:val="en-US"/>
        </w:rPr>
        <w:t xml:space="preserve"> </w:t>
      </w:r>
      <w:proofErr w:type="spellStart"/>
      <w:r>
        <w:rPr>
          <w:color w:val="auto"/>
          <w:lang w:val="en-US"/>
        </w:rPr>
        <w:t>mempunyai</w:t>
      </w:r>
      <w:proofErr w:type="spellEnd"/>
      <w:r>
        <w:rPr>
          <w:color w:val="auto"/>
          <w:lang w:val="en-US"/>
        </w:rPr>
        <w:t xml:space="preserve"> </w:t>
      </w:r>
      <w:proofErr w:type="spellStart"/>
      <w:r>
        <w:rPr>
          <w:color w:val="auto"/>
          <w:lang w:val="en-US"/>
        </w:rPr>
        <w:t>tuntutan</w:t>
      </w:r>
      <w:proofErr w:type="spellEnd"/>
      <w:r>
        <w:rPr>
          <w:color w:val="auto"/>
          <w:lang w:val="en-US"/>
        </w:rPr>
        <w:t xml:space="preserve"> yang </w:t>
      </w:r>
      <w:proofErr w:type="spellStart"/>
      <w:r>
        <w:rPr>
          <w:color w:val="auto"/>
          <w:lang w:val="en-US"/>
        </w:rPr>
        <w:t>membuatnya</w:t>
      </w:r>
      <w:proofErr w:type="spellEnd"/>
      <w:r>
        <w:rPr>
          <w:color w:val="auto"/>
          <w:lang w:val="en-US"/>
        </w:rPr>
        <w:t xml:space="preserve"> </w:t>
      </w:r>
      <w:proofErr w:type="spellStart"/>
      <w:r>
        <w:rPr>
          <w:color w:val="auto"/>
          <w:lang w:val="en-US"/>
        </w:rPr>
        <w:t>harus</w:t>
      </w:r>
      <w:proofErr w:type="spellEnd"/>
      <w:r>
        <w:rPr>
          <w:color w:val="auto"/>
          <w:lang w:val="en-US"/>
        </w:rPr>
        <w:t xml:space="preserve"> </w:t>
      </w:r>
      <w:proofErr w:type="spellStart"/>
      <w:r>
        <w:rPr>
          <w:color w:val="auto"/>
          <w:lang w:val="en-US"/>
        </w:rPr>
        <w:t>menyalurkan</w:t>
      </w:r>
      <w:proofErr w:type="spellEnd"/>
      <w:r>
        <w:rPr>
          <w:color w:val="auto"/>
          <w:lang w:val="en-US"/>
        </w:rPr>
        <w:t xml:space="preserve"> </w:t>
      </w:r>
      <w:proofErr w:type="spellStart"/>
      <w:r>
        <w:rPr>
          <w:color w:val="auto"/>
          <w:lang w:val="en-US"/>
        </w:rPr>
        <w:t>dananya</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tetap</w:t>
      </w:r>
      <w:proofErr w:type="spellEnd"/>
      <w:r>
        <w:rPr>
          <w:color w:val="auto"/>
          <w:lang w:val="en-US"/>
        </w:rPr>
        <w:t xml:space="preserve"> </w:t>
      </w:r>
      <w:proofErr w:type="spellStart"/>
      <w:r>
        <w:rPr>
          <w:color w:val="auto"/>
          <w:lang w:val="en-US"/>
        </w:rPr>
        <w:t>namun</w:t>
      </w:r>
      <w:proofErr w:type="spellEnd"/>
      <w:r>
        <w:rPr>
          <w:color w:val="auto"/>
          <w:lang w:val="en-US"/>
        </w:rPr>
        <w:t xml:space="preserve"> </w:t>
      </w:r>
      <w:proofErr w:type="spellStart"/>
      <w:r>
        <w:rPr>
          <w:color w:val="auto"/>
          <w:lang w:val="en-US"/>
        </w:rPr>
        <w:t>harus</w:t>
      </w:r>
      <w:proofErr w:type="spellEnd"/>
      <w:r>
        <w:rPr>
          <w:color w:val="auto"/>
          <w:lang w:val="en-US"/>
        </w:rPr>
        <w:t xml:space="preserve"> di </w:t>
      </w:r>
      <w:proofErr w:type="spellStart"/>
      <w:r>
        <w:rPr>
          <w:color w:val="auto"/>
          <w:lang w:val="en-US"/>
        </w:rPr>
        <w:t>sesuaikan</w:t>
      </w:r>
      <w:proofErr w:type="spellEnd"/>
      <w:r>
        <w:rPr>
          <w:color w:val="auto"/>
          <w:lang w:val="en-US"/>
        </w:rPr>
        <w:t xml:space="preserve"> </w:t>
      </w:r>
      <w:proofErr w:type="spellStart"/>
      <w:r>
        <w:rPr>
          <w:color w:val="auto"/>
          <w:lang w:val="en-US"/>
        </w:rPr>
        <w:t>besarnya</w:t>
      </w:r>
      <w:proofErr w:type="spellEnd"/>
      <w:r>
        <w:rPr>
          <w:color w:val="auto"/>
          <w:lang w:val="en-US"/>
        </w:rPr>
        <w:t xml:space="preserve"> </w:t>
      </w:r>
      <w:proofErr w:type="spellStart"/>
      <w:r>
        <w:rPr>
          <w:color w:val="auto"/>
          <w:lang w:val="en-US"/>
        </w:rPr>
        <w:t>keuntungan</w:t>
      </w:r>
      <w:proofErr w:type="spellEnd"/>
      <w:r>
        <w:rPr>
          <w:color w:val="auto"/>
          <w:lang w:val="en-US"/>
        </w:rPr>
        <w:t xml:space="preserve"> </w:t>
      </w:r>
      <w:proofErr w:type="spellStart"/>
      <w:r>
        <w:rPr>
          <w:color w:val="auto"/>
          <w:lang w:val="en-US"/>
        </w:rPr>
        <w:t>dari</w:t>
      </w:r>
      <w:proofErr w:type="spellEnd"/>
      <w:r>
        <w:rPr>
          <w:color w:val="auto"/>
          <w:lang w:val="en-US"/>
        </w:rPr>
        <w:t xml:space="preserve"> </w:t>
      </w:r>
      <w:proofErr w:type="spellStart"/>
      <w:r>
        <w:rPr>
          <w:color w:val="auto"/>
          <w:lang w:val="en-US"/>
        </w:rPr>
        <w:t>hasil</w:t>
      </w:r>
      <w:proofErr w:type="spellEnd"/>
      <w:r>
        <w:rPr>
          <w:color w:val="auto"/>
          <w:lang w:val="en-US"/>
        </w:rPr>
        <w:t xml:space="preserve"> </w:t>
      </w:r>
      <w:proofErr w:type="spellStart"/>
      <w:proofErr w:type="gramStart"/>
      <w:r>
        <w:rPr>
          <w:color w:val="auto"/>
          <w:lang w:val="en-US"/>
        </w:rPr>
        <w:t>usaha</w:t>
      </w:r>
      <w:proofErr w:type="spellEnd"/>
      <w:r>
        <w:rPr>
          <w:color w:val="auto"/>
          <w:lang w:val="en-US"/>
        </w:rPr>
        <w:t xml:space="preserve"> </w:t>
      </w:r>
      <w:r w:rsidR="00A57547" w:rsidRPr="00435FF6">
        <w:rPr>
          <w:color w:val="auto"/>
        </w:rPr>
        <w:t>.</w:t>
      </w:r>
      <w:proofErr w:type="gramEnd"/>
    </w:p>
    <w:p w:rsidR="00CC3F4C" w:rsidRPr="00E15C2C" w:rsidRDefault="00CC3F4C" w:rsidP="00E15C2C">
      <w:pPr>
        <w:pStyle w:val="Default"/>
        <w:numPr>
          <w:ilvl w:val="0"/>
          <w:numId w:val="38"/>
        </w:numPr>
        <w:spacing w:line="480" w:lineRule="auto"/>
        <w:ind w:left="1418" w:hanging="284"/>
        <w:jc w:val="both"/>
        <w:rPr>
          <w:color w:val="auto"/>
        </w:rPr>
      </w:pPr>
      <w:r>
        <w:rPr>
          <w:color w:val="auto"/>
          <w:lang w:val="en-US"/>
        </w:rPr>
        <w:t xml:space="preserve">Bank </w:t>
      </w:r>
      <w:proofErr w:type="spellStart"/>
      <w:r>
        <w:rPr>
          <w:color w:val="auto"/>
          <w:lang w:val="en-US"/>
        </w:rPr>
        <w:t>akan</w:t>
      </w:r>
      <w:proofErr w:type="spellEnd"/>
      <w:r>
        <w:rPr>
          <w:color w:val="auto"/>
          <w:lang w:val="en-US"/>
        </w:rPr>
        <w:t xml:space="preserve"> </w:t>
      </w:r>
      <w:proofErr w:type="spellStart"/>
      <w:r>
        <w:rPr>
          <w:color w:val="auto"/>
          <w:lang w:val="en-US"/>
        </w:rPr>
        <w:t>lebih</w:t>
      </w:r>
      <w:proofErr w:type="spellEnd"/>
      <w:r>
        <w:rPr>
          <w:color w:val="auto"/>
          <w:lang w:val="en-US"/>
        </w:rPr>
        <w:t xml:space="preserve"> </w:t>
      </w:r>
      <w:proofErr w:type="spellStart"/>
      <w:r>
        <w:rPr>
          <w:color w:val="auto"/>
          <w:lang w:val="en-US"/>
        </w:rPr>
        <w:t>ketat</w:t>
      </w:r>
      <w:proofErr w:type="spellEnd"/>
      <w:r>
        <w:rPr>
          <w:color w:val="auto"/>
          <w:lang w:val="en-US"/>
        </w:rPr>
        <w:t xml:space="preserve"> </w:t>
      </w:r>
      <w:proofErr w:type="spellStart"/>
      <w:r>
        <w:rPr>
          <w:color w:val="auto"/>
          <w:lang w:val="en-US"/>
        </w:rPr>
        <w:t>dalam</w:t>
      </w:r>
      <w:proofErr w:type="spellEnd"/>
      <w:r>
        <w:rPr>
          <w:color w:val="auto"/>
          <w:lang w:val="en-US"/>
        </w:rPr>
        <w:t xml:space="preserve"> </w:t>
      </w:r>
      <w:proofErr w:type="spellStart"/>
      <w:r>
        <w:rPr>
          <w:color w:val="auto"/>
          <w:lang w:val="en-US"/>
        </w:rPr>
        <w:t>mencari</w:t>
      </w:r>
      <w:proofErr w:type="spellEnd"/>
      <w:r>
        <w:rPr>
          <w:color w:val="auto"/>
          <w:lang w:val="en-US"/>
        </w:rPr>
        <w:t xml:space="preserve"> </w:t>
      </w:r>
      <w:proofErr w:type="spellStart"/>
      <w:r>
        <w:rPr>
          <w:color w:val="auto"/>
          <w:lang w:val="en-US"/>
        </w:rPr>
        <w:t>kegiatan</w:t>
      </w:r>
      <w:proofErr w:type="spellEnd"/>
      <w:r>
        <w:rPr>
          <w:color w:val="auto"/>
          <w:lang w:val="en-US"/>
        </w:rPr>
        <w:t xml:space="preserve"> </w:t>
      </w:r>
      <w:proofErr w:type="spellStart"/>
      <w:r>
        <w:rPr>
          <w:color w:val="auto"/>
          <w:lang w:val="en-US"/>
        </w:rPr>
        <w:t>usaha</w:t>
      </w:r>
      <w:proofErr w:type="spellEnd"/>
      <w:r>
        <w:rPr>
          <w:color w:val="auto"/>
          <w:lang w:val="en-US"/>
        </w:rPr>
        <w:t xml:space="preserve"> yang </w:t>
      </w:r>
      <w:proofErr w:type="spellStart"/>
      <w:r>
        <w:rPr>
          <w:color w:val="auto"/>
          <w:lang w:val="en-US"/>
        </w:rPr>
        <w:t>akan</w:t>
      </w:r>
      <w:proofErr w:type="spellEnd"/>
      <w:r>
        <w:rPr>
          <w:color w:val="auto"/>
          <w:lang w:val="en-US"/>
        </w:rPr>
        <w:t xml:space="preserve"> </w:t>
      </w:r>
      <w:proofErr w:type="spellStart"/>
      <w:r>
        <w:rPr>
          <w:color w:val="auto"/>
          <w:lang w:val="en-US"/>
        </w:rPr>
        <w:t>dijalankan</w:t>
      </w:r>
      <w:proofErr w:type="spellEnd"/>
      <w:r>
        <w:rPr>
          <w:color w:val="auto"/>
          <w:lang w:val="en-US"/>
        </w:rPr>
        <w:t xml:space="preserve"> </w:t>
      </w:r>
      <w:r w:rsidR="00E15C2C">
        <w:rPr>
          <w:color w:val="auto"/>
          <w:lang w:val="en-US"/>
        </w:rPr>
        <w:t xml:space="preserve">yang </w:t>
      </w:r>
      <w:proofErr w:type="spellStart"/>
      <w:r w:rsidR="00E15C2C">
        <w:rPr>
          <w:color w:val="auto"/>
          <w:lang w:val="en-US"/>
        </w:rPr>
        <w:t>diperbolehkan</w:t>
      </w:r>
      <w:proofErr w:type="spellEnd"/>
      <w:r w:rsidR="00E15C2C">
        <w:rPr>
          <w:color w:val="auto"/>
          <w:lang w:val="en-US"/>
        </w:rPr>
        <w:t xml:space="preserve"> </w:t>
      </w:r>
      <w:proofErr w:type="spellStart"/>
      <w:r w:rsidR="00E15C2C">
        <w:rPr>
          <w:color w:val="auto"/>
          <w:lang w:val="en-US"/>
        </w:rPr>
        <w:t>menurut</w:t>
      </w:r>
      <w:proofErr w:type="spellEnd"/>
      <w:r w:rsidR="00E15C2C">
        <w:rPr>
          <w:color w:val="auto"/>
          <w:lang w:val="en-US"/>
        </w:rPr>
        <w:t xml:space="preserve"> </w:t>
      </w:r>
      <w:proofErr w:type="spellStart"/>
      <w:r w:rsidR="00E15C2C">
        <w:rPr>
          <w:color w:val="auto"/>
          <w:lang w:val="en-US"/>
        </w:rPr>
        <w:t>islam</w:t>
      </w:r>
      <w:proofErr w:type="spellEnd"/>
      <w:r w:rsidR="00E15C2C">
        <w:rPr>
          <w:color w:val="auto"/>
          <w:lang w:val="en-US"/>
        </w:rPr>
        <w:t xml:space="preserve">, </w:t>
      </w:r>
      <w:proofErr w:type="spellStart"/>
      <w:r w:rsidR="00E15C2C">
        <w:rPr>
          <w:color w:val="auto"/>
          <w:lang w:val="en-US"/>
        </w:rPr>
        <w:t>aman</w:t>
      </w:r>
      <w:proofErr w:type="spellEnd"/>
      <w:r w:rsidR="00E15C2C">
        <w:rPr>
          <w:color w:val="auto"/>
          <w:lang w:val="en-US"/>
        </w:rPr>
        <w:t xml:space="preserve"> </w:t>
      </w:r>
      <w:proofErr w:type="spellStart"/>
      <w:r w:rsidR="00E15C2C">
        <w:rPr>
          <w:color w:val="auto"/>
          <w:lang w:val="en-US"/>
        </w:rPr>
        <w:t>serta</w:t>
      </w:r>
      <w:proofErr w:type="spellEnd"/>
      <w:r w:rsidR="00E15C2C">
        <w:rPr>
          <w:color w:val="auto"/>
          <w:lang w:val="en-US"/>
        </w:rPr>
        <w:t xml:space="preserve"> </w:t>
      </w:r>
      <w:proofErr w:type="spellStart"/>
      <w:r w:rsidR="00E15C2C">
        <w:rPr>
          <w:color w:val="auto"/>
          <w:lang w:val="en-US"/>
        </w:rPr>
        <w:t>benar</w:t>
      </w:r>
      <w:proofErr w:type="spellEnd"/>
      <w:r w:rsidR="00E15C2C">
        <w:rPr>
          <w:color w:val="auto"/>
          <w:lang w:val="en-US"/>
        </w:rPr>
        <w:t xml:space="preserve"> </w:t>
      </w:r>
      <w:proofErr w:type="spellStart"/>
      <w:r w:rsidR="00E15C2C">
        <w:rPr>
          <w:color w:val="auto"/>
          <w:lang w:val="en-US"/>
        </w:rPr>
        <w:t>benar</w:t>
      </w:r>
      <w:proofErr w:type="spellEnd"/>
      <w:r w:rsidR="00E15C2C">
        <w:rPr>
          <w:color w:val="auto"/>
          <w:lang w:val="en-US"/>
        </w:rPr>
        <w:t xml:space="preserve"> </w:t>
      </w:r>
      <w:proofErr w:type="spellStart"/>
      <w:r w:rsidR="00E15C2C">
        <w:rPr>
          <w:color w:val="auto"/>
          <w:lang w:val="en-US"/>
        </w:rPr>
        <w:t>menguntungkan</w:t>
      </w:r>
      <w:proofErr w:type="spellEnd"/>
      <w:r w:rsidR="00E15C2C">
        <w:rPr>
          <w:color w:val="auto"/>
          <w:lang w:val="en-US"/>
        </w:rPr>
        <w:t xml:space="preserve"> </w:t>
      </w:r>
      <w:proofErr w:type="spellStart"/>
      <w:r w:rsidR="00E15C2C">
        <w:rPr>
          <w:color w:val="auto"/>
          <w:lang w:val="en-US"/>
        </w:rPr>
        <w:t>karena</w:t>
      </w:r>
      <w:proofErr w:type="spellEnd"/>
      <w:r w:rsidR="00E15C2C">
        <w:rPr>
          <w:color w:val="auto"/>
          <w:lang w:val="en-US"/>
        </w:rPr>
        <w:t xml:space="preserve"> </w:t>
      </w:r>
      <w:proofErr w:type="spellStart"/>
      <w:r w:rsidR="00E15C2C">
        <w:rPr>
          <w:color w:val="auto"/>
          <w:lang w:val="en-US"/>
        </w:rPr>
        <w:t>dalam</w:t>
      </w:r>
      <w:proofErr w:type="spellEnd"/>
      <w:r w:rsidR="00E15C2C">
        <w:rPr>
          <w:color w:val="auto"/>
          <w:lang w:val="en-US"/>
        </w:rPr>
        <w:t xml:space="preserve"> </w:t>
      </w:r>
      <w:proofErr w:type="spellStart"/>
      <w:r w:rsidR="00E15C2C">
        <w:rPr>
          <w:color w:val="auto"/>
          <w:lang w:val="en-US"/>
        </w:rPr>
        <w:t>pembagian</w:t>
      </w:r>
      <w:proofErr w:type="spellEnd"/>
      <w:r w:rsidR="00E15C2C">
        <w:rPr>
          <w:color w:val="auto"/>
          <w:lang w:val="en-US"/>
        </w:rPr>
        <w:t xml:space="preserve"> </w:t>
      </w:r>
      <w:proofErr w:type="spellStart"/>
      <w:r w:rsidR="00E15C2C">
        <w:rPr>
          <w:color w:val="auto"/>
          <w:lang w:val="en-US"/>
        </w:rPr>
        <w:t>bagi</w:t>
      </w:r>
      <w:proofErr w:type="spellEnd"/>
      <w:r w:rsidR="00E15C2C">
        <w:rPr>
          <w:color w:val="auto"/>
          <w:lang w:val="en-US"/>
        </w:rPr>
        <w:t xml:space="preserve"> </w:t>
      </w:r>
      <w:proofErr w:type="spellStart"/>
      <w:r w:rsidR="00E15C2C">
        <w:rPr>
          <w:color w:val="auto"/>
          <w:lang w:val="en-US"/>
        </w:rPr>
        <w:t>hasil</w:t>
      </w:r>
      <w:proofErr w:type="spellEnd"/>
      <w:r w:rsidR="00E15C2C">
        <w:rPr>
          <w:color w:val="auto"/>
          <w:lang w:val="en-US"/>
        </w:rPr>
        <w:t xml:space="preserve"> </w:t>
      </w:r>
      <w:proofErr w:type="spellStart"/>
      <w:r w:rsidR="00E15C2C">
        <w:rPr>
          <w:color w:val="auto"/>
          <w:lang w:val="en-US"/>
        </w:rPr>
        <w:t>tersebut</w:t>
      </w:r>
      <w:proofErr w:type="spellEnd"/>
      <w:r w:rsidR="00E15C2C">
        <w:rPr>
          <w:color w:val="auto"/>
          <w:lang w:val="en-US"/>
        </w:rPr>
        <w:t xml:space="preserve"> </w:t>
      </w:r>
      <w:proofErr w:type="spellStart"/>
      <w:r w:rsidR="00E15C2C">
        <w:rPr>
          <w:color w:val="auto"/>
          <w:lang w:val="en-US"/>
        </w:rPr>
        <w:t>berasal</w:t>
      </w:r>
      <w:proofErr w:type="spellEnd"/>
      <w:r w:rsidR="00E15C2C">
        <w:rPr>
          <w:color w:val="auto"/>
          <w:lang w:val="en-US"/>
        </w:rPr>
        <w:t xml:space="preserve"> </w:t>
      </w:r>
      <w:proofErr w:type="spellStart"/>
      <w:r w:rsidR="00E15C2C">
        <w:rPr>
          <w:color w:val="auto"/>
          <w:lang w:val="en-US"/>
        </w:rPr>
        <w:t>dari</w:t>
      </w:r>
      <w:proofErr w:type="spellEnd"/>
      <w:r w:rsidR="00E15C2C">
        <w:rPr>
          <w:color w:val="auto"/>
          <w:lang w:val="en-US"/>
        </w:rPr>
        <w:t xml:space="preserve"> </w:t>
      </w:r>
      <w:proofErr w:type="spellStart"/>
      <w:r w:rsidR="00E15C2C">
        <w:rPr>
          <w:color w:val="auto"/>
          <w:lang w:val="en-US"/>
        </w:rPr>
        <w:t>keuntungan</w:t>
      </w:r>
      <w:proofErr w:type="spellEnd"/>
      <w:r w:rsidR="00E15C2C">
        <w:rPr>
          <w:color w:val="auto"/>
          <w:lang w:val="en-US"/>
        </w:rPr>
        <w:t xml:space="preserve"> itu </w:t>
      </w:r>
      <w:proofErr w:type="spellStart"/>
      <w:r w:rsidR="00E15C2C">
        <w:rPr>
          <w:color w:val="auto"/>
          <w:lang w:val="en-US"/>
        </w:rPr>
        <w:t>sendiri</w:t>
      </w:r>
      <w:proofErr w:type="spellEnd"/>
      <w:r w:rsidRPr="00E15C2C">
        <w:rPr>
          <w:color w:val="auto"/>
        </w:rPr>
        <w:t>.</w:t>
      </w:r>
    </w:p>
    <w:p w:rsidR="00A57547" w:rsidRPr="00435FF6" w:rsidRDefault="00E15C2C" w:rsidP="006B0CA2">
      <w:pPr>
        <w:pStyle w:val="Default"/>
        <w:numPr>
          <w:ilvl w:val="0"/>
          <w:numId w:val="38"/>
        </w:numPr>
        <w:spacing w:line="480" w:lineRule="auto"/>
        <w:ind w:left="1418" w:hanging="284"/>
        <w:jc w:val="both"/>
        <w:rPr>
          <w:color w:val="auto"/>
        </w:rPr>
      </w:pPr>
      <w:r>
        <w:rPr>
          <w:color w:val="auto"/>
          <w:lang w:val="en-US"/>
        </w:rPr>
        <w:lastRenderedPageBreak/>
        <w:t xml:space="preserve">Dalam </w:t>
      </w:r>
      <w:r>
        <w:rPr>
          <w:i/>
          <w:iCs/>
          <w:color w:val="auto"/>
          <w:lang w:val="en-US"/>
        </w:rPr>
        <w:t xml:space="preserve">return </w:t>
      </w:r>
      <w:proofErr w:type="spellStart"/>
      <w:r>
        <w:rPr>
          <w:color w:val="auto"/>
          <w:lang w:val="en-US"/>
        </w:rPr>
        <w:t>pembiayaan</w:t>
      </w:r>
      <w:proofErr w:type="spellEnd"/>
      <w:r>
        <w:rPr>
          <w:color w:val="auto"/>
          <w:lang w:val="en-US"/>
        </w:rPr>
        <w:t xml:space="preserve"> </w:t>
      </w:r>
      <w:proofErr w:type="spellStart"/>
      <w:r>
        <w:rPr>
          <w:color w:val="auto"/>
          <w:lang w:val="en-US"/>
        </w:rPr>
        <w:t>supaya</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memberatkan</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menyusahkan</w:t>
      </w:r>
      <w:proofErr w:type="spellEnd"/>
      <w:r>
        <w:rPr>
          <w:color w:val="auto"/>
          <w:lang w:val="en-US"/>
        </w:rPr>
        <w:t xml:space="preserve"> </w:t>
      </w:r>
      <w:proofErr w:type="spellStart"/>
      <w:r>
        <w:rPr>
          <w:color w:val="auto"/>
          <w:lang w:val="en-US"/>
        </w:rPr>
        <w:t>nasabah</w:t>
      </w:r>
      <w:proofErr w:type="spellEnd"/>
      <w:r>
        <w:rPr>
          <w:color w:val="auto"/>
          <w:lang w:val="en-US"/>
        </w:rPr>
        <w:t xml:space="preserve"> </w:t>
      </w:r>
      <w:proofErr w:type="spellStart"/>
      <w:r>
        <w:rPr>
          <w:color w:val="auto"/>
          <w:lang w:val="en-US"/>
        </w:rPr>
        <w:t>harus</w:t>
      </w:r>
      <w:proofErr w:type="spellEnd"/>
      <w:r>
        <w:rPr>
          <w:color w:val="auto"/>
          <w:lang w:val="en-US"/>
        </w:rPr>
        <w:t xml:space="preserve"> </w:t>
      </w:r>
      <w:proofErr w:type="spellStart"/>
      <w:r>
        <w:rPr>
          <w:color w:val="auto"/>
          <w:lang w:val="en-US"/>
        </w:rPr>
        <w:t>disesuaikan</w:t>
      </w:r>
      <w:proofErr w:type="spellEnd"/>
      <w:r>
        <w:rPr>
          <w:color w:val="auto"/>
          <w:lang w:val="en-US"/>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arus</w:t>
      </w:r>
      <w:proofErr w:type="spellEnd"/>
      <w:r>
        <w:rPr>
          <w:color w:val="auto"/>
          <w:lang w:val="en-US"/>
        </w:rPr>
        <w:t xml:space="preserve"> kas </w:t>
      </w:r>
      <w:proofErr w:type="spellStart"/>
      <w:r>
        <w:rPr>
          <w:color w:val="auto"/>
          <w:lang w:val="en-US"/>
        </w:rPr>
        <w:t>usaha</w:t>
      </w:r>
      <w:proofErr w:type="spellEnd"/>
      <w:r>
        <w:rPr>
          <w:color w:val="auto"/>
          <w:lang w:val="en-US"/>
        </w:rPr>
        <w:t xml:space="preserve"> </w:t>
      </w:r>
      <w:proofErr w:type="spellStart"/>
      <w:r>
        <w:rPr>
          <w:color w:val="auto"/>
          <w:lang w:val="en-US"/>
        </w:rPr>
        <w:t>nasabah</w:t>
      </w:r>
      <w:proofErr w:type="spellEnd"/>
      <w:r w:rsidR="00A57547" w:rsidRPr="00435FF6">
        <w:rPr>
          <w:color w:val="auto"/>
        </w:rPr>
        <w:t>.</w:t>
      </w:r>
    </w:p>
    <w:p w:rsidR="00A57547" w:rsidRPr="00E15C2C" w:rsidRDefault="00E15C2C" w:rsidP="00E15C2C">
      <w:pPr>
        <w:pStyle w:val="Default"/>
        <w:numPr>
          <w:ilvl w:val="0"/>
          <w:numId w:val="38"/>
        </w:numPr>
        <w:spacing w:line="480" w:lineRule="auto"/>
        <w:ind w:left="1418" w:hanging="284"/>
        <w:jc w:val="both"/>
        <w:rPr>
          <w:color w:val="auto"/>
        </w:rPr>
      </w:pPr>
      <w:r>
        <w:rPr>
          <w:color w:val="auto"/>
          <w:lang w:val="en-US"/>
        </w:rPr>
        <w:t xml:space="preserve">Dalam </w:t>
      </w:r>
      <w:proofErr w:type="spellStart"/>
      <w:r>
        <w:rPr>
          <w:color w:val="auto"/>
          <w:lang w:val="en-US"/>
        </w:rPr>
        <w:t>ketentuan</w:t>
      </w:r>
      <w:proofErr w:type="spellEnd"/>
      <w:r>
        <w:rPr>
          <w:color w:val="auto"/>
          <w:lang w:val="en-US"/>
        </w:rPr>
        <w:t xml:space="preserve"> </w:t>
      </w:r>
      <w:proofErr w:type="spellStart"/>
      <w:r>
        <w:rPr>
          <w:color w:val="auto"/>
          <w:lang w:val="en-US"/>
        </w:rPr>
        <w:t>mudharabah</w:t>
      </w:r>
      <w:proofErr w:type="spellEnd"/>
      <w:r>
        <w:rPr>
          <w:color w:val="auto"/>
          <w:lang w:val="en-US"/>
        </w:rPr>
        <w:t xml:space="preserve"> sangat </w:t>
      </w:r>
      <w:proofErr w:type="spellStart"/>
      <w:r>
        <w:rPr>
          <w:color w:val="auto"/>
          <w:lang w:val="en-US"/>
        </w:rPr>
        <w:t>berbeda</w:t>
      </w:r>
      <w:proofErr w:type="spellEnd"/>
      <w:r>
        <w:rPr>
          <w:color w:val="auto"/>
          <w:lang w:val="en-US"/>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ketentuan</w:t>
      </w:r>
      <w:proofErr w:type="spellEnd"/>
      <w:r>
        <w:rPr>
          <w:color w:val="auto"/>
          <w:lang w:val="en-US"/>
        </w:rPr>
        <w:t xml:space="preserve"> </w:t>
      </w:r>
      <w:proofErr w:type="spellStart"/>
      <w:r w:rsidR="001A0CBF">
        <w:rPr>
          <w:color w:val="auto"/>
          <w:lang w:val="en-US"/>
        </w:rPr>
        <w:t>pembiayaan</w:t>
      </w:r>
      <w:proofErr w:type="spellEnd"/>
      <w:r w:rsidR="001A0CBF">
        <w:rPr>
          <w:color w:val="auto"/>
          <w:lang w:val="en-US"/>
        </w:rPr>
        <w:t xml:space="preserve"> yang </w:t>
      </w:r>
      <w:proofErr w:type="spellStart"/>
      <w:r w:rsidR="001A0CBF">
        <w:rPr>
          <w:color w:val="auto"/>
          <w:lang w:val="en-US"/>
        </w:rPr>
        <w:t>menggunakan</w:t>
      </w:r>
      <w:proofErr w:type="spellEnd"/>
      <w:r w:rsidR="001A0CBF">
        <w:rPr>
          <w:color w:val="auto"/>
          <w:lang w:val="en-US"/>
        </w:rPr>
        <w:t xml:space="preserve"> </w:t>
      </w:r>
      <w:proofErr w:type="spellStart"/>
      <w:r>
        <w:rPr>
          <w:color w:val="auto"/>
          <w:lang w:val="en-US"/>
        </w:rPr>
        <w:t>bunga</w:t>
      </w:r>
      <w:proofErr w:type="spellEnd"/>
      <w:r>
        <w:rPr>
          <w:color w:val="auto"/>
          <w:lang w:val="en-US"/>
        </w:rPr>
        <w:t xml:space="preserve"> </w:t>
      </w:r>
      <w:proofErr w:type="spellStart"/>
      <w:r>
        <w:rPr>
          <w:color w:val="auto"/>
          <w:lang w:val="en-US"/>
        </w:rPr>
        <w:t>tetap</w:t>
      </w:r>
      <w:proofErr w:type="spellEnd"/>
      <w:r>
        <w:rPr>
          <w:color w:val="auto"/>
          <w:lang w:val="en-US"/>
        </w:rPr>
        <w:t xml:space="preserve"> </w:t>
      </w:r>
      <w:proofErr w:type="spellStart"/>
      <w:r w:rsidR="001A0CBF">
        <w:rPr>
          <w:color w:val="auto"/>
          <w:lang w:val="en-US"/>
        </w:rPr>
        <w:t>bedanya</w:t>
      </w:r>
      <w:proofErr w:type="spellEnd"/>
      <w:r w:rsidR="001A0CBF">
        <w:rPr>
          <w:color w:val="auto"/>
          <w:lang w:val="en-US"/>
        </w:rPr>
        <w:t xml:space="preserve"> </w:t>
      </w:r>
      <w:r>
        <w:rPr>
          <w:color w:val="auto"/>
          <w:lang w:val="en-US"/>
        </w:rPr>
        <w:t xml:space="preserve">bank </w:t>
      </w:r>
      <w:proofErr w:type="spellStart"/>
      <w:r>
        <w:rPr>
          <w:color w:val="auto"/>
          <w:lang w:val="en-US"/>
        </w:rPr>
        <w:t>akan</w:t>
      </w:r>
      <w:proofErr w:type="spellEnd"/>
      <w:r>
        <w:rPr>
          <w:color w:val="auto"/>
          <w:lang w:val="en-US"/>
        </w:rPr>
        <w:t xml:space="preserve"> </w:t>
      </w:r>
      <w:proofErr w:type="spellStart"/>
      <w:r>
        <w:rPr>
          <w:color w:val="auto"/>
          <w:lang w:val="en-US"/>
        </w:rPr>
        <w:t>tetap</w:t>
      </w:r>
      <w:proofErr w:type="spellEnd"/>
      <w:r>
        <w:rPr>
          <w:color w:val="auto"/>
          <w:lang w:val="en-US"/>
        </w:rPr>
        <w:t xml:space="preserve"> </w:t>
      </w:r>
      <w:proofErr w:type="spellStart"/>
      <w:r>
        <w:rPr>
          <w:color w:val="auto"/>
          <w:lang w:val="en-US"/>
        </w:rPr>
        <w:t>memasukan</w:t>
      </w:r>
      <w:proofErr w:type="spellEnd"/>
      <w:r>
        <w:rPr>
          <w:color w:val="auto"/>
          <w:lang w:val="en-US"/>
        </w:rPr>
        <w:t xml:space="preserve"> </w:t>
      </w:r>
      <w:proofErr w:type="spellStart"/>
      <w:r>
        <w:rPr>
          <w:color w:val="auto"/>
          <w:lang w:val="en-US"/>
        </w:rPr>
        <w:t>bunga</w:t>
      </w:r>
      <w:proofErr w:type="spellEnd"/>
      <w:r>
        <w:rPr>
          <w:color w:val="auto"/>
          <w:lang w:val="en-US"/>
        </w:rPr>
        <w:t xml:space="preserve"> </w:t>
      </w:r>
      <w:proofErr w:type="spellStart"/>
      <w:r>
        <w:rPr>
          <w:color w:val="auto"/>
          <w:lang w:val="en-US"/>
        </w:rPr>
        <w:t>tersebut</w:t>
      </w:r>
      <w:proofErr w:type="spellEnd"/>
      <w:r>
        <w:rPr>
          <w:color w:val="auto"/>
          <w:lang w:val="en-US"/>
        </w:rPr>
        <w:t xml:space="preserve"> </w:t>
      </w:r>
      <w:proofErr w:type="spellStart"/>
      <w:r>
        <w:rPr>
          <w:color w:val="auto"/>
          <w:lang w:val="en-US"/>
        </w:rPr>
        <w:t>ketika</w:t>
      </w:r>
      <w:proofErr w:type="spellEnd"/>
      <w:r>
        <w:rPr>
          <w:color w:val="auto"/>
          <w:lang w:val="en-US"/>
        </w:rPr>
        <w:t xml:space="preserve"> </w:t>
      </w:r>
      <w:proofErr w:type="spellStart"/>
      <w:r>
        <w:rPr>
          <w:color w:val="auto"/>
          <w:lang w:val="en-US"/>
        </w:rPr>
        <w:t>menagih</w:t>
      </w:r>
      <w:proofErr w:type="spellEnd"/>
      <w:r>
        <w:rPr>
          <w:color w:val="auto"/>
          <w:lang w:val="en-US"/>
        </w:rPr>
        <w:t xml:space="preserve"> </w:t>
      </w:r>
      <w:proofErr w:type="spellStart"/>
      <w:r>
        <w:rPr>
          <w:color w:val="auto"/>
          <w:lang w:val="en-US"/>
        </w:rPr>
        <w:t>keuntungan</w:t>
      </w:r>
      <w:proofErr w:type="spellEnd"/>
      <w:r>
        <w:rPr>
          <w:color w:val="auto"/>
          <w:lang w:val="en-US"/>
        </w:rPr>
        <w:t xml:space="preserve"> yang </w:t>
      </w:r>
      <w:proofErr w:type="spellStart"/>
      <w:r>
        <w:rPr>
          <w:color w:val="auto"/>
          <w:lang w:val="en-US"/>
        </w:rPr>
        <w:t>dihasilkan</w:t>
      </w:r>
      <w:proofErr w:type="spellEnd"/>
      <w:r>
        <w:rPr>
          <w:color w:val="auto"/>
          <w:lang w:val="en-US"/>
        </w:rPr>
        <w:t xml:space="preserve"> </w:t>
      </w:r>
      <w:proofErr w:type="spellStart"/>
      <w:r>
        <w:rPr>
          <w:color w:val="auto"/>
          <w:lang w:val="en-US"/>
        </w:rPr>
        <w:t>nasabah</w:t>
      </w:r>
      <w:proofErr w:type="spellEnd"/>
      <w:r>
        <w:rPr>
          <w:color w:val="auto"/>
          <w:lang w:val="en-US"/>
        </w:rPr>
        <w:t xml:space="preserve"> </w:t>
      </w:r>
      <w:proofErr w:type="spellStart"/>
      <w:r>
        <w:rPr>
          <w:color w:val="auto"/>
          <w:lang w:val="en-US"/>
        </w:rPr>
        <w:t>atau</w:t>
      </w:r>
      <w:proofErr w:type="spellEnd"/>
      <w:r>
        <w:rPr>
          <w:color w:val="auto"/>
          <w:lang w:val="en-US"/>
        </w:rPr>
        <w:t xml:space="preserve"> pun </w:t>
      </w:r>
      <w:proofErr w:type="spellStart"/>
      <w:r>
        <w:rPr>
          <w:color w:val="auto"/>
          <w:lang w:val="en-US"/>
        </w:rPr>
        <w:t>rugi</w:t>
      </w:r>
      <w:proofErr w:type="spellEnd"/>
      <w:r w:rsidR="00A57547" w:rsidRPr="00E15C2C">
        <w:rPr>
          <w:color w:val="auto"/>
        </w:rPr>
        <w:t>.</w:t>
      </w:r>
    </w:p>
    <w:p w:rsidR="00A57547" w:rsidRPr="00435FF6" w:rsidRDefault="00A57547" w:rsidP="00A57547">
      <w:pPr>
        <w:pStyle w:val="Default"/>
        <w:spacing w:line="480" w:lineRule="auto"/>
        <w:ind w:left="1134" w:firstLine="567"/>
        <w:jc w:val="both"/>
        <w:rPr>
          <w:color w:val="auto"/>
        </w:rPr>
      </w:pPr>
      <w:r w:rsidRPr="00435FF6">
        <w:rPr>
          <w:color w:val="auto"/>
        </w:rPr>
        <w:t xml:space="preserve">Sedangkan </w:t>
      </w:r>
      <w:proofErr w:type="spellStart"/>
      <w:r w:rsidR="00E15C2C">
        <w:rPr>
          <w:color w:val="auto"/>
          <w:lang w:val="en-US"/>
        </w:rPr>
        <w:t>dalam</w:t>
      </w:r>
      <w:proofErr w:type="spellEnd"/>
      <w:r w:rsidR="00E15C2C">
        <w:rPr>
          <w:color w:val="auto"/>
          <w:lang w:val="en-US"/>
        </w:rPr>
        <w:t xml:space="preserve"> </w:t>
      </w:r>
      <w:proofErr w:type="spellStart"/>
      <w:r w:rsidR="00E15C2C">
        <w:rPr>
          <w:color w:val="auto"/>
          <w:lang w:val="en-US"/>
        </w:rPr>
        <w:t>pembiayaan</w:t>
      </w:r>
      <w:proofErr w:type="spellEnd"/>
      <w:r w:rsidR="00E15C2C">
        <w:rPr>
          <w:color w:val="auto"/>
          <w:lang w:val="en-US"/>
        </w:rPr>
        <w:t xml:space="preserve"> </w:t>
      </w:r>
      <w:proofErr w:type="spellStart"/>
      <w:r w:rsidR="00E15C2C">
        <w:rPr>
          <w:color w:val="auto"/>
          <w:lang w:val="en-US"/>
        </w:rPr>
        <w:t>mudharabah</w:t>
      </w:r>
      <w:proofErr w:type="spellEnd"/>
      <w:r w:rsidR="00E15C2C">
        <w:rPr>
          <w:color w:val="auto"/>
          <w:lang w:val="en-US"/>
        </w:rPr>
        <w:t xml:space="preserve"> </w:t>
      </w:r>
      <w:proofErr w:type="spellStart"/>
      <w:r w:rsidR="00E15C2C">
        <w:rPr>
          <w:color w:val="auto"/>
          <w:lang w:val="en-US"/>
        </w:rPr>
        <w:t>memiliki</w:t>
      </w:r>
      <w:proofErr w:type="spellEnd"/>
      <w:r w:rsidR="00E15C2C">
        <w:rPr>
          <w:color w:val="auto"/>
          <w:lang w:val="en-US"/>
        </w:rPr>
        <w:t xml:space="preserve"> </w:t>
      </w:r>
      <w:proofErr w:type="spellStart"/>
      <w:r w:rsidR="00E15C2C">
        <w:rPr>
          <w:color w:val="auto"/>
          <w:lang w:val="en-US"/>
        </w:rPr>
        <w:t>risiko</w:t>
      </w:r>
      <w:proofErr w:type="spellEnd"/>
      <w:r w:rsidR="00E15C2C">
        <w:rPr>
          <w:color w:val="auto"/>
          <w:lang w:val="en-US"/>
        </w:rPr>
        <w:t xml:space="preserve"> </w:t>
      </w:r>
      <w:proofErr w:type="spellStart"/>
      <w:r w:rsidR="00E15C2C">
        <w:rPr>
          <w:color w:val="auto"/>
          <w:lang w:val="en-US"/>
        </w:rPr>
        <w:t>terbilang</w:t>
      </w:r>
      <w:proofErr w:type="spellEnd"/>
      <w:r w:rsidR="00E15C2C">
        <w:rPr>
          <w:color w:val="auto"/>
          <w:lang w:val="en-US"/>
        </w:rPr>
        <w:t xml:space="preserve"> </w:t>
      </w:r>
      <w:proofErr w:type="spellStart"/>
      <w:r w:rsidR="00E15C2C">
        <w:rPr>
          <w:color w:val="auto"/>
          <w:lang w:val="en-US"/>
        </w:rPr>
        <w:t>cukup</w:t>
      </w:r>
      <w:proofErr w:type="spellEnd"/>
      <w:r w:rsidR="00E15C2C">
        <w:rPr>
          <w:color w:val="auto"/>
          <w:lang w:val="en-US"/>
        </w:rPr>
        <w:t xml:space="preserve"> </w:t>
      </w:r>
      <w:proofErr w:type="spellStart"/>
      <w:r w:rsidR="00E15C2C">
        <w:rPr>
          <w:color w:val="auto"/>
          <w:lang w:val="en-US"/>
        </w:rPr>
        <w:t>tinggi</w:t>
      </w:r>
      <w:proofErr w:type="spellEnd"/>
      <w:r w:rsidR="00E15C2C">
        <w:rPr>
          <w:color w:val="auto"/>
          <w:lang w:val="en-US"/>
        </w:rPr>
        <w:t xml:space="preserve"> </w:t>
      </w:r>
      <w:proofErr w:type="spellStart"/>
      <w:r w:rsidR="00E15C2C">
        <w:rPr>
          <w:color w:val="auto"/>
          <w:lang w:val="en-US"/>
        </w:rPr>
        <w:t>yaitu</w:t>
      </w:r>
      <w:proofErr w:type="spellEnd"/>
      <w:r w:rsidRPr="00435FF6">
        <w:rPr>
          <w:color w:val="auto"/>
        </w:rPr>
        <w:t>:</w:t>
      </w:r>
    </w:p>
    <w:p w:rsidR="00051A82" w:rsidRPr="00435FF6" w:rsidRDefault="00E15C2C" w:rsidP="006B0CA2">
      <w:pPr>
        <w:pStyle w:val="Default"/>
        <w:numPr>
          <w:ilvl w:val="0"/>
          <w:numId w:val="39"/>
        </w:numPr>
        <w:spacing w:line="480" w:lineRule="auto"/>
        <w:ind w:left="1418" w:hanging="284"/>
        <w:jc w:val="both"/>
        <w:rPr>
          <w:color w:val="auto"/>
        </w:rPr>
      </w:pPr>
      <w:proofErr w:type="spellStart"/>
      <w:r>
        <w:rPr>
          <w:color w:val="auto"/>
          <w:lang w:val="en-US"/>
        </w:rPr>
        <w:t>Beresiko</w:t>
      </w:r>
      <w:proofErr w:type="spellEnd"/>
      <w:r>
        <w:rPr>
          <w:color w:val="auto"/>
          <w:lang w:val="en-US"/>
        </w:rPr>
        <w:t xml:space="preserve"> </w:t>
      </w:r>
      <w:proofErr w:type="spellStart"/>
      <w:r>
        <w:rPr>
          <w:color w:val="auto"/>
          <w:lang w:val="en-US"/>
        </w:rPr>
        <w:t>terjadinya</w:t>
      </w:r>
      <w:proofErr w:type="spellEnd"/>
      <w:r>
        <w:rPr>
          <w:color w:val="auto"/>
          <w:lang w:val="en-US"/>
        </w:rPr>
        <w:t xml:space="preserve"> </w:t>
      </w:r>
      <w:proofErr w:type="spellStart"/>
      <w:r>
        <w:rPr>
          <w:color w:val="auto"/>
          <w:lang w:val="en-US"/>
        </w:rPr>
        <w:t>kelalaian</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kesalahan</w:t>
      </w:r>
      <w:proofErr w:type="spellEnd"/>
      <w:r>
        <w:rPr>
          <w:color w:val="auto"/>
          <w:lang w:val="en-US"/>
        </w:rPr>
        <w:t xml:space="preserve"> yang di </w:t>
      </w:r>
      <w:proofErr w:type="spellStart"/>
      <w:r>
        <w:rPr>
          <w:color w:val="auto"/>
          <w:lang w:val="en-US"/>
        </w:rPr>
        <w:t>sengajakan</w:t>
      </w:r>
      <w:proofErr w:type="spellEnd"/>
    </w:p>
    <w:p w:rsidR="00051A82" w:rsidRPr="00435FF6" w:rsidRDefault="00E15C2C" w:rsidP="006B0CA2">
      <w:pPr>
        <w:pStyle w:val="Default"/>
        <w:numPr>
          <w:ilvl w:val="0"/>
          <w:numId w:val="39"/>
        </w:numPr>
        <w:spacing w:line="480" w:lineRule="auto"/>
        <w:ind w:left="1418" w:hanging="284"/>
        <w:jc w:val="both"/>
        <w:rPr>
          <w:color w:val="auto"/>
        </w:rPr>
      </w:pPr>
      <w:proofErr w:type="spellStart"/>
      <w:r>
        <w:rPr>
          <w:color w:val="auto"/>
          <w:lang w:val="en-US"/>
        </w:rPr>
        <w:t>Beresiko</w:t>
      </w:r>
      <w:proofErr w:type="spellEnd"/>
      <w:r>
        <w:rPr>
          <w:color w:val="auto"/>
          <w:lang w:val="en-US"/>
        </w:rPr>
        <w:t xml:space="preserve"> </w:t>
      </w:r>
      <w:proofErr w:type="spellStart"/>
      <w:r>
        <w:rPr>
          <w:color w:val="auto"/>
          <w:lang w:val="en-US"/>
        </w:rPr>
        <w:t>ketidak</w:t>
      </w:r>
      <w:proofErr w:type="spellEnd"/>
      <w:r>
        <w:rPr>
          <w:color w:val="auto"/>
          <w:lang w:val="en-US"/>
        </w:rPr>
        <w:t xml:space="preserve"> </w:t>
      </w:r>
      <w:proofErr w:type="spellStart"/>
      <w:r>
        <w:rPr>
          <w:color w:val="auto"/>
          <w:lang w:val="en-US"/>
        </w:rPr>
        <w:t>jujuran</w:t>
      </w:r>
      <w:proofErr w:type="spellEnd"/>
      <w:r>
        <w:rPr>
          <w:color w:val="auto"/>
          <w:lang w:val="en-US"/>
        </w:rPr>
        <w:t xml:space="preserve"> </w:t>
      </w:r>
      <w:proofErr w:type="spellStart"/>
      <w:r>
        <w:rPr>
          <w:color w:val="auto"/>
          <w:lang w:val="en-US"/>
        </w:rPr>
        <w:t>nasabah</w:t>
      </w:r>
      <w:proofErr w:type="spellEnd"/>
      <w:r>
        <w:rPr>
          <w:color w:val="auto"/>
          <w:lang w:val="en-US"/>
        </w:rPr>
        <w:t xml:space="preserve"> </w:t>
      </w:r>
      <w:proofErr w:type="spellStart"/>
      <w:r>
        <w:rPr>
          <w:color w:val="auto"/>
          <w:lang w:val="en-US"/>
        </w:rPr>
        <w:t>karena</w:t>
      </w:r>
      <w:proofErr w:type="spellEnd"/>
      <w:r>
        <w:rPr>
          <w:color w:val="auto"/>
          <w:lang w:val="en-US"/>
        </w:rPr>
        <w:t xml:space="preserve"> </w:t>
      </w:r>
      <w:proofErr w:type="spellStart"/>
      <w:r>
        <w:rPr>
          <w:color w:val="auto"/>
          <w:lang w:val="en-US"/>
        </w:rPr>
        <w:t>menyembunyikan</w:t>
      </w:r>
      <w:proofErr w:type="spellEnd"/>
      <w:r>
        <w:rPr>
          <w:color w:val="auto"/>
          <w:lang w:val="en-US"/>
        </w:rPr>
        <w:t xml:space="preserve"> </w:t>
      </w:r>
      <w:proofErr w:type="spellStart"/>
      <w:r>
        <w:rPr>
          <w:color w:val="auto"/>
          <w:lang w:val="en-US"/>
        </w:rPr>
        <w:t>keuntungan</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pribadi</w:t>
      </w:r>
      <w:proofErr w:type="spellEnd"/>
      <w:r w:rsidR="00051A82" w:rsidRPr="00435FF6">
        <w:rPr>
          <w:color w:val="auto"/>
        </w:rPr>
        <w:t>.</w:t>
      </w:r>
    </w:p>
    <w:p w:rsidR="007465D1" w:rsidRPr="00435FF6" w:rsidRDefault="00E15C2C" w:rsidP="006B0CA2">
      <w:pPr>
        <w:pStyle w:val="Default"/>
        <w:numPr>
          <w:ilvl w:val="0"/>
          <w:numId w:val="39"/>
        </w:numPr>
        <w:spacing w:line="480" w:lineRule="auto"/>
        <w:ind w:left="1418" w:hanging="284"/>
        <w:jc w:val="both"/>
        <w:rPr>
          <w:color w:val="auto"/>
        </w:rPr>
      </w:pPr>
      <w:proofErr w:type="spellStart"/>
      <w:r>
        <w:rPr>
          <w:color w:val="auto"/>
          <w:lang w:val="en-US"/>
        </w:rPr>
        <w:t>Terkadang</w:t>
      </w:r>
      <w:proofErr w:type="spellEnd"/>
      <w:r>
        <w:rPr>
          <w:color w:val="auto"/>
          <w:lang w:val="en-US"/>
        </w:rPr>
        <w:t xml:space="preserve"> </w:t>
      </w:r>
      <w:proofErr w:type="spellStart"/>
      <w:r>
        <w:rPr>
          <w:color w:val="auto"/>
          <w:lang w:val="en-US"/>
        </w:rPr>
        <w:t>nasabah</w:t>
      </w:r>
      <w:proofErr w:type="spellEnd"/>
      <w:r>
        <w:rPr>
          <w:color w:val="auto"/>
          <w:lang w:val="en-US"/>
        </w:rPr>
        <w:t xml:space="preserve"> </w:t>
      </w:r>
      <w:proofErr w:type="spellStart"/>
      <w:r>
        <w:rPr>
          <w:color w:val="auto"/>
          <w:lang w:val="en-US"/>
        </w:rPr>
        <w:t>menggunakan</w:t>
      </w:r>
      <w:proofErr w:type="spellEnd"/>
      <w:r>
        <w:rPr>
          <w:color w:val="auto"/>
          <w:lang w:val="en-US"/>
        </w:rPr>
        <w:t xml:space="preserve"> </w:t>
      </w:r>
      <w:proofErr w:type="spellStart"/>
      <w:r>
        <w:rPr>
          <w:color w:val="auto"/>
          <w:lang w:val="en-US"/>
        </w:rPr>
        <w:t>dananya</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sesuai</w:t>
      </w:r>
      <w:proofErr w:type="spellEnd"/>
      <w:r>
        <w:rPr>
          <w:color w:val="auto"/>
          <w:lang w:val="en-US"/>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perjanjian</w:t>
      </w:r>
      <w:proofErr w:type="spellEnd"/>
      <w:r>
        <w:rPr>
          <w:color w:val="auto"/>
          <w:lang w:val="en-US"/>
        </w:rPr>
        <w:t xml:space="preserve"> </w:t>
      </w:r>
      <w:proofErr w:type="spellStart"/>
      <w:r>
        <w:rPr>
          <w:color w:val="auto"/>
          <w:lang w:val="en-US"/>
        </w:rPr>
        <w:t>ketika</w:t>
      </w:r>
      <w:proofErr w:type="spellEnd"/>
      <w:r>
        <w:rPr>
          <w:color w:val="auto"/>
          <w:lang w:val="en-US"/>
        </w:rPr>
        <w:t xml:space="preserve"> </w:t>
      </w:r>
      <w:proofErr w:type="spellStart"/>
      <w:r>
        <w:rPr>
          <w:color w:val="auto"/>
          <w:lang w:val="en-US"/>
        </w:rPr>
        <w:t>waktu</w:t>
      </w:r>
      <w:proofErr w:type="spellEnd"/>
      <w:r>
        <w:rPr>
          <w:color w:val="auto"/>
          <w:lang w:val="en-US"/>
        </w:rPr>
        <w:t xml:space="preserve"> </w:t>
      </w:r>
      <w:proofErr w:type="spellStart"/>
      <w:r>
        <w:rPr>
          <w:color w:val="auto"/>
          <w:lang w:val="en-US"/>
        </w:rPr>
        <w:t>perikatan</w:t>
      </w:r>
      <w:proofErr w:type="spellEnd"/>
      <w:r>
        <w:rPr>
          <w:color w:val="auto"/>
          <w:lang w:val="en-US"/>
        </w:rPr>
        <w:t>.</w:t>
      </w:r>
    </w:p>
    <w:p w:rsidR="007465D1" w:rsidRPr="00435FF6" w:rsidRDefault="007465D1" w:rsidP="007465D1">
      <w:pPr>
        <w:pStyle w:val="Default"/>
        <w:ind w:left="1418"/>
        <w:jc w:val="both"/>
        <w:rPr>
          <w:color w:val="auto"/>
        </w:rPr>
      </w:pPr>
    </w:p>
    <w:p w:rsidR="00E70297" w:rsidRPr="00435FF6" w:rsidRDefault="00E70297" w:rsidP="007465D1">
      <w:pPr>
        <w:pStyle w:val="Default"/>
        <w:ind w:left="1418"/>
        <w:jc w:val="both"/>
        <w:rPr>
          <w:color w:val="auto"/>
        </w:rPr>
      </w:pPr>
    </w:p>
    <w:p w:rsidR="00A11B34" w:rsidRPr="00435FF6" w:rsidRDefault="00B93CE9" w:rsidP="00A11B34">
      <w:pPr>
        <w:pStyle w:val="SubBab2"/>
        <w:spacing w:after="0" w:line="480" w:lineRule="auto"/>
        <w:ind w:left="567" w:hanging="567"/>
        <w:rPr>
          <w:rFonts w:ascii="Times New Roman" w:hAnsi="Times New Roman" w:cs="Times New Roman"/>
          <w:b/>
          <w:color w:val="auto"/>
          <w:sz w:val="24"/>
          <w:szCs w:val="24"/>
        </w:rPr>
      </w:pPr>
      <w:bookmarkStart w:id="68" w:name="_Toc100747960"/>
      <w:r w:rsidRPr="00435FF6">
        <w:rPr>
          <w:rFonts w:ascii="Times New Roman" w:hAnsi="Times New Roman" w:cs="Times New Roman"/>
          <w:b/>
          <w:color w:val="auto"/>
          <w:sz w:val="24"/>
          <w:szCs w:val="24"/>
        </w:rPr>
        <w:t>Penelitian Terdahulu</w:t>
      </w:r>
      <w:bookmarkEnd w:id="66"/>
      <w:bookmarkEnd w:id="67"/>
      <w:bookmarkEnd w:id="68"/>
      <w:r w:rsidRPr="00435FF6">
        <w:rPr>
          <w:rFonts w:ascii="Times New Roman" w:hAnsi="Times New Roman" w:cs="Times New Roman"/>
          <w:b/>
          <w:color w:val="auto"/>
          <w:sz w:val="24"/>
          <w:szCs w:val="24"/>
        </w:rPr>
        <w:t xml:space="preserve"> </w:t>
      </w:r>
    </w:p>
    <w:p w:rsidR="00A11B34" w:rsidRPr="00435FF6" w:rsidRDefault="00A11B34" w:rsidP="00A11B34">
      <w:pPr>
        <w:pStyle w:val="SubBab2"/>
        <w:numPr>
          <w:ilvl w:val="0"/>
          <w:numId w:val="0"/>
        </w:numPr>
        <w:spacing w:after="0" w:line="480" w:lineRule="auto"/>
        <w:ind w:left="567" w:firstLine="567"/>
        <w:rPr>
          <w:rFonts w:ascii="Times New Roman" w:hAnsi="Times New Roman" w:cs="Times New Roman"/>
          <w:b/>
          <w:color w:val="auto"/>
          <w:sz w:val="24"/>
          <w:szCs w:val="24"/>
        </w:rPr>
      </w:pPr>
      <w:r w:rsidRPr="00435FF6">
        <w:rPr>
          <w:rFonts w:ascii="Times New Roman" w:hAnsi="Times New Roman" w:cs="Times New Roman"/>
          <w:color w:val="auto"/>
          <w:sz w:val="24"/>
          <w:szCs w:val="24"/>
        </w:rPr>
        <w:t>Dalam melakukan penelitian, penulis membutuhkan referensi dari penelitian terdahulu yang memiliki kesinambungan dengan judul penelitian penulis. Penelitian terdahulu yang digunakan penulis sebagai berikut :</w:t>
      </w:r>
    </w:p>
    <w:p w:rsidR="00A11B34" w:rsidRPr="00435FF6" w:rsidRDefault="00A11B34" w:rsidP="00A11B34">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 xml:space="preserve">Novia Rifdah Rahmani &amp; Wirman (2021) “Pengaruh </w:t>
      </w:r>
      <w:r w:rsidRPr="00435FF6">
        <w:rPr>
          <w:rFonts w:ascii="Times New Roman" w:hAnsi="Times New Roman" w:cs="Times New Roman"/>
          <w:i/>
          <w:color w:val="auto"/>
          <w:sz w:val="24"/>
          <w:szCs w:val="24"/>
        </w:rPr>
        <w:t>Return On Assets</w:t>
      </w:r>
      <w:r w:rsidRPr="00435FF6">
        <w:rPr>
          <w:rFonts w:ascii="Times New Roman" w:hAnsi="Times New Roman" w:cs="Times New Roman"/>
          <w:color w:val="auto"/>
          <w:sz w:val="24"/>
          <w:szCs w:val="24"/>
        </w:rPr>
        <w:t xml:space="preserve"> (ROA) dan </w:t>
      </w:r>
      <w:r w:rsidRPr="00435FF6">
        <w:rPr>
          <w:rFonts w:ascii="Times New Roman" w:hAnsi="Times New Roman" w:cs="Times New Roman"/>
          <w:i/>
          <w:color w:val="auto"/>
          <w:sz w:val="24"/>
          <w:szCs w:val="24"/>
        </w:rPr>
        <w:t>Financing to Deposit Ratio</w:t>
      </w:r>
      <w:r w:rsidRPr="00435FF6">
        <w:rPr>
          <w:rFonts w:ascii="Times New Roman" w:hAnsi="Times New Roman" w:cs="Times New Roman"/>
          <w:color w:val="auto"/>
          <w:sz w:val="24"/>
          <w:szCs w:val="24"/>
        </w:rPr>
        <w:t xml:space="preserve"> (FDR) terhadap Pembiayaan Mudharabah pada Bank Negara Indonesia Syariah Periode 2015-2019”</w:t>
      </w:r>
      <w:r w:rsidR="00DE1A65" w:rsidRPr="00435FF6">
        <w:rPr>
          <w:rFonts w:ascii="Times New Roman" w:hAnsi="Times New Roman" w:cs="Times New Roman"/>
          <w:color w:val="auto"/>
          <w:sz w:val="24"/>
          <w:szCs w:val="24"/>
        </w:rPr>
        <w:t>. P</w:t>
      </w:r>
      <w:r w:rsidRPr="00435FF6">
        <w:rPr>
          <w:rFonts w:ascii="Times New Roman" w:hAnsi="Times New Roman" w:cs="Times New Roman"/>
          <w:color w:val="auto"/>
          <w:sz w:val="24"/>
          <w:szCs w:val="24"/>
        </w:rPr>
        <w:t xml:space="preserve">enelitian ini </w:t>
      </w:r>
      <w:r w:rsidR="00DE1A65" w:rsidRPr="00435FF6">
        <w:rPr>
          <w:rFonts w:ascii="Times New Roman" w:hAnsi="Times New Roman" w:cs="Times New Roman"/>
          <w:color w:val="auto"/>
          <w:sz w:val="24"/>
          <w:szCs w:val="24"/>
        </w:rPr>
        <w:t xml:space="preserve">menunjukkan hasil </w:t>
      </w:r>
      <w:r w:rsidRPr="00435FF6">
        <w:rPr>
          <w:rFonts w:ascii="Times New Roman" w:hAnsi="Times New Roman" w:cs="Times New Roman"/>
          <w:color w:val="auto"/>
          <w:sz w:val="24"/>
          <w:szCs w:val="24"/>
        </w:rPr>
        <w:t xml:space="preserve">bahwa secara parsial dan secara simultan </w:t>
      </w:r>
      <w:r w:rsidRPr="00435FF6">
        <w:rPr>
          <w:rFonts w:ascii="Times New Roman" w:hAnsi="Times New Roman" w:cs="Times New Roman"/>
          <w:color w:val="auto"/>
          <w:sz w:val="24"/>
          <w:szCs w:val="24"/>
        </w:rPr>
        <w:lastRenderedPageBreak/>
        <w:t>FDR dan ROA berpengaruh secara signifikan terhadap Pembiayaan Mudharabah</w:t>
      </w:r>
      <w:r w:rsidR="00DE1A65" w:rsidRPr="00435FF6">
        <w:rPr>
          <w:rFonts w:ascii="Times New Roman" w:hAnsi="Times New Roman" w:cs="Times New Roman"/>
          <w:color w:val="auto"/>
          <w:sz w:val="24"/>
          <w:szCs w:val="24"/>
        </w:rPr>
        <w:t xml:space="preserve"> pada Bank Negara Indonesia Syariah Periode 2015-2019.</w:t>
      </w:r>
    </w:p>
    <w:p w:rsidR="00DE1A65" w:rsidRPr="00435FF6" w:rsidRDefault="00DE1A65" w:rsidP="00DE1A65">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Yuyun Hanifatunisa &amp; M Cholid Mawardi</w:t>
      </w:r>
      <w:r w:rsidR="00A11B34" w:rsidRPr="00435FF6">
        <w:rPr>
          <w:rFonts w:ascii="Times New Roman" w:hAnsi="Times New Roman" w:cs="Times New Roman"/>
          <w:color w:val="auto"/>
          <w:sz w:val="24"/>
          <w:szCs w:val="24"/>
        </w:rPr>
        <w:t xml:space="preserve"> (2019) “Pengaruh </w:t>
      </w:r>
      <w:r w:rsidRPr="00435FF6">
        <w:rPr>
          <w:rFonts w:ascii="Times New Roman" w:hAnsi="Times New Roman" w:cs="Times New Roman"/>
          <w:color w:val="auto"/>
          <w:sz w:val="24"/>
          <w:szCs w:val="24"/>
        </w:rPr>
        <w:t xml:space="preserve">Dana Pihak Ketiga, </w:t>
      </w:r>
      <w:r w:rsidRPr="00435FF6">
        <w:rPr>
          <w:rFonts w:ascii="Times New Roman" w:hAnsi="Times New Roman" w:cs="Times New Roman"/>
          <w:i/>
          <w:color w:val="auto"/>
          <w:sz w:val="24"/>
          <w:szCs w:val="24"/>
        </w:rPr>
        <w:t>Non Performing Financing</w:t>
      </w:r>
      <w:r w:rsidRPr="00435FF6">
        <w:rPr>
          <w:rFonts w:ascii="Times New Roman" w:hAnsi="Times New Roman" w:cs="Times New Roman"/>
          <w:color w:val="auto"/>
          <w:sz w:val="24"/>
          <w:szCs w:val="24"/>
        </w:rPr>
        <w:t xml:space="preserve"> dan </w:t>
      </w:r>
      <w:r w:rsidRPr="00435FF6">
        <w:rPr>
          <w:rFonts w:ascii="Times New Roman" w:hAnsi="Times New Roman" w:cs="Times New Roman"/>
          <w:i/>
          <w:color w:val="auto"/>
          <w:sz w:val="24"/>
          <w:szCs w:val="24"/>
        </w:rPr>
        <w:t>Return On Assets</w:t>
      </w:r>
      <w:r w:rsidRPr="00435FF6">
        <w:rPr>
          <w:rFonts w:ascii="Times New Roman" w:hAnsi="Times New Roman" w:cs="Times New Roman"/>
          <w:color w:val="auto"/>
          <w:sz w:val="24"/>
          <w:szCs w:val="24"/>
        </w:rPr>
        <w:t xml:space="preserve"> terhadap Pembiayaan Mudharabah pada Bank Umum Syariah tahun 2014-2017</w:t>
      </w:r>
      <w:r w:rsidR="00A11B34" w:rsidRPr="00435FF6">
        <w:rPr>
          <w:rFonts w:ascii="Times New Roman" w:hAnsi="Times New Roman" w:cs="Times New Roman"/>
          <w:color w:val="auto"/>
          <w:sz w:val="24"/>
          <w:szCs w:val="24"/>
        </w:rPr>
        <w:t xml:space="preserve">”. Hasil penelitian ini </w:t>
      </w:r>
      <w:r w:rsidRPr="00435FF6">
        <w:rPr>
          <w:rFonts w:ascii="Times New Roman" w:hAnsi="Times New Roman" w:cs="Times New Roman"/>
          <w:color w:val="auto"/>
          <w:sz w:val="24"/>
          <w:szCs w:val="24"/>
        </w:rPr>
        <w:t xml:space="preserve">menunjukkan bahwa secara parsial Dana Pihak Ketiga, ROA dan NPF berpengaruh positif dan signifikan terhadap Pembiayaan Mudharabah pada Bank Umum Syariah tahun 2014-2017. </w:t>
      </w:r>
    </w:p>
    <w:p w:rsidR="003D6362" w:rsidRPr="00435FF6" w:rsidRDefault="00DE1A65" w:rsidP="003D6362">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Aziz Septiatin</w:t>
      </w:r>
      <w:r w:rsidR="00A11B34" w:rsidRPr="00435FF6">
        <w:rPr>
          <w:rFonts w:ascii="Times New Roman" w:hAnsi="Times New Roman" w:cs="Times New Roman"/>
          <w:color w:val="auto"/>
          <w:sz w:val="24"/>
          <w:szCs w:val="24"/>
        </w:rPr>
        <w:t xml:space="preserve"> (</w:t>
      </w:r>
      <w:r w:rsidRPr="00435FF6">
        <w:rPr>
          <w:rFonts w:ascii="Times New Roman" w:hAnsi="Times New Roman" w:cs="Times New Roman"/>
          <w:color w:val="auto"/>
          <w:sz w:val="24"/>
          <w:szCs w:val="24"/>
        </w:rPr>
        <w:t>2022</w:t>
      </w:r>
      <w:r w:rsidR="00A11B34" w:rsidRPr="00435FF6">
        <w:rPr>
          <w:rFonts w:ascii="Times New Roman" w:hAnsi="Times New Roman" w:cs="Times New Roman"/>
          <w:color w:val="auto"/>
          <w:sz w:val="24"/>
          <w:szCs w:val="24"/>
        </w:rPr>
        <w:t>) “</w:t>
      </w:r>
      <w:r w:rsidRPr="00435FF6">
        <w:rPr>
          <w:rFonts w:ascii="Times New Roman" w:hAnsi="Times New Roman" w:cs="Times New Roman"/>
          <w:bCs/>
          <w:color w:val="auto"/>
          <w:sz w:val="24"/>
          <w:szCs w:val="24"/>
        </w:rPr>
        <w:t>Analisis Faktor-Faktor Yang Mempengaruhi Pertumbuhan Deposito Mudharabah Pada Bank Umum Syariah Periode 2016-2020</w:t>
      </w:r>
      <w:r w:rsidR="00A11B34" w:rsidRPr="00435FF6">
        <w:rPr>
          <w:rFonts w:ascii="Times New Roman" w:hAnsi="Times New Roman" w:cs="Times New Roman"/>
          <w:color w:val="auto"/>
          <w:sz w:val="24"/>
          <w:szCs w:val="24"/>
        </w:rPr>
        <w:t xml:space="preserve">”. Hasil penelitian ini </w:t>
      </w:r>
      <w:r w:rsidRPr="00435FF6">
        <w:rPr>
          <w:rFonts w:ascii="Times New Roman" w:hAnsi="Times New Roman" w:cs="Times New Roman"/>
          <w:color w:val="auto"/>
          <w:sz w:val="24"/>
          <w:szCs w:val="24"/>
        </w:rPr>
        <w:t xml:space="preserve">menunjukkan </w:t>
      </w:r>
      <w:r w:rsidR="00A11B34" w:rsidRPr="00435FF6">
        <w:rPr>
          <w:rFonts w:ascii="Times New Roman" w:hAnsi="Times New Roman" w:cs="Times New Roman"/>
          <w:color w:val="auto"/>
          <w:sz w:val="24"/>
          <w:szCs w:val="24"/>
        </w:rPr>
        <w:t xml:space="preserve"> bahwa secara parsial </w:t>
      </w:r>
      <w:r w:rsidR="0088170C" w:rsidRPr="00435FF6">
        <w:rPr>
          <w:rFonts w:ascii="Times New Roman" w:hAnsi="Times New Roman" w:cs="Times New Roman"/>
          <w:color w:val="auto"/>
          <w:sz w:val="24"/>
          <w:szCs w:val="24"/>
        </w:rPr>
        <w:t xml:space="preserve">FDR </w:t>
      </w:r>
      <w:r w:rsidR="003D6362" w:rsidRPr="00435FF6">
        <w:rPr>
          <w:rFonts w:ascii="Times New Roman" w:hAnsi="Times New Roman" w:cs="Times New Roman"/>
          <w:color w:val="auto"/>
          <w:sz w:val="24"/>
          <w:szCs w:val="24"/>
        </w:rPr>
        <w:t xml:space="preserve">dan </w:t>
      </w:r>
      <w:r w:rsidR="003D6362" w:rsidRPr="00435FF6">
        <w:rPr>
          <w:rFonts w:ascii="Times New Roman" w:hAnsi="Times New Roman" w:cs="Times New Roman"/>
          <w:i/>
          <w:color w:val="auto"/>
          <w:sz w:val="24"/>
          <w:szCs w:val="24"/>
        </w:rPr>
        <w:t>Profit Sharing Ratio</w:t>
      </w:r>
      <w:r w:rsidR="003D6362" w:rsidRPr="00435FF6">
        <w:rPr>
          <w:rFonts w:ascii="Times New Roman" w:hAnsi="Times New Roman" w:cs="Times New Roman"/>
          <w:color w:val="auto"/>
          <w:sz w:val="24"/>
          <w:szCs w:val="24"/>
        </w:rPr>
        <w:t xml:space="preserve"> berpengaruh positif dan signifikan terhadap deposito mudharabah. Sedangkan Inflasi tidak berpengaruh terhadap deposito mudharabah. </w:t>
      </w:r>
    </w:p>
    <w:p w:rsidR="003D6362" w:rsidRPr="00435FF6" w:rsidRDefault="003D6362" w:rsidP="003D6362">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 xml:space="preserve">Indarti Nur Baiti &amp; Arini Wildaniyati </w:t>
      </w:r>
      <w:r w:rsidR="00A11B34" w:rsidRPr="00435FF6">
        <w:rPr>
          <w:rFonts w:ascii="Times New Roman" w:hAnsi="Times New Roman" w:cs="Times New Roman"/>
          <w:color w:val="auto"/>
          <w:sz w:val="24"/>
          <w:szCs w:val="24"/>
        </w:rPr>
        <w:t>(2020) “</w:t>
      </w:r>
      <w:r w:rsidRPr="00435FF6">
        <w:rPr>
          <w:rFonts w:ascii="Times New Roman" w:hAnsi="Times New Roman" w:cs="Times New Roman"/>
          <w:color w:val="auto"/>
          <w:sz w:val="24"/>
          <w:szCs w:val="24"/>
        </w:rPr>
        <w:t>Pengaruh FDR, NPF, ROA, CAR Terhadap Pembiayaan Mudharabah (Studi Empiris Pada Bank Umum Syariah Yang Terdaftar Di Bank Indonesia Pada Tahun 2015-2019)</w:t>
      </w:r>
      <w:r w:rsidR="00A11B34" w:rsidRPr="00435FF6">
        <w:rPr>
          <w:rFonts w:ascii="Times New Roman" w:hAnsi="Times New Roman" w:cs="Times New Roman"/>
          <w:color w:val="auto"/>
          <w:sz w:val="24"/>
          <w:szCs w:val="24"/>
        </w:rPr>
        <w:t xml:space="preserve">”. Hasil penelitian ini </w:t>
      </w:r>
      <w:r w:rsidRPr="00435FF6">
        <w:rPr>
          <w:rFonts w:ascii="Times New Roman" w:hAnsi="Times New Roman" w:cs="Times New Roman"/>
          <w:color w:val="auto"/>
          <w:sz w:val="24"/>
          <w:szCs w:val="24"/>
        </w:rPr>
        <w:t>yaitu bahwa</w:t>
      </w:r>
      <w:r w:rsidR="00A11B34" w:rsidRPr="00435FF6">
        <w:rPr>
          <w:rFonts w:ascii="Times New Roman" w:hAnsi="Times New Roman" w:cs="Times New Roman"/>
          <w:color w:val="auto"/>
          <w:sz w:val="24"/>
          <w:szCs w:val="24"/>
        </w:rPr>
        <w:t xml:space="preserve"> </w:t>
      </w:r>
      <w:r w:rsidRPr="00435FF6">
        <w:rPr>
          <w:rFonts w:ascii="Times New Roman" w:hAnsi="Times New Roman" w:cs="Times New Roman"/>
          <w:color w:val="auto"/>
          <w:sz w:val="24"/>
          <w:szCs w:val="24"/>
        </w:rPr>
        <w:t xml:space="preserve">ROA berpengaruh signifikan terhadap pembiayaan mudharabah. Sedangkan FDR, NPF dan CAR tidak berpengaruh terhadap pembiayaan mudharabah pada Bank Umum Syariah diIndonesia tahun 2015-2019. </w:t>
      </w:r>
    </w:p>
    <w:p w:rsidR="003D6362" w:rsidRPr="00435FF6" w:rsidRDefault="003D6362" w:rsidP="003D6362">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Khanza Fairuz Islami</w:t>
      </w:r>
      <w:r w:rsidR="00A11B34" w:rsidRPr="00435FF6">
        <w:rPr>
          <w:rFonts w:ascii="Times New Roman" w:hAnsi="Times New Roman" w:cs="Times New Roman"/>
          <w:color w:val="auto"/>
          <w:sz w:val="24"/>
          <w:szCs w:val="24"/>
        </w:rPr>
        <w:t xml:space="preserve"> (2</w:t>
      </w:r>
      <w:r w:rsidRPr="00435FF6">
        <w:rPr>
          <w:rFonts w:ascii="Times New Roman" w:hAnsi="Times New Roman" w:cs="Times New Roman"/>
          <w:color w:val="auto"/>
          <w:sz w:val="24"/>
          <w:szCs w:val="24"/>
        </w:rPr>
        <w:t>018</w:t>
      </w:r>
      <w:r w:rsidR="00A11B34" w:rsidRPr="00435FF6">
        <w:rPr>
          <w:rFonts w:ascii="Times New Roman" w:hAnsi="Times New Roman" w:cs="Times New Roman"/>
          <w:color w:val="auto"/>
          <w:sz w:val="24"/>
          <w:szCs w:val="24"/>
        </w:rPr>
        <w:t>) “</w:t>
      </w:r>
      <w:r w:rsidRPr="00435FF6">
        <w:rPr>
          <w:rFonts w:ascii="Times New Roman" w:hAnsi="Times New Roman" w:cs="Times New Roman"/>
          <w:bCs/>
          <w:color w:val="auto"/>
          <w:sz w:val="24"/>
          <w:szCs w:val="24"/>
        </w:rPr>
        <w:t>Analisis Pengaruh NPF (</w:t>
      </w:r>
      <w:r w:rsidRPr="00435FF6">
        <w:rPr>
          <w:rFonts w:ascii="Times New Roman" w:hAnsi="Times New Roman" w:cs="Times New Roman"/>
          <w:bCs/>
          <w:i/>
          <w:iCs/>
          <w:color w:val="auto"/>
          <w:sz w:val="24"/>
          <w:szCs w:val="24"/>
        </w:rPr>
        <w:t>Non Performing Financing</w:t>
      </w:r>
      <w:r w:rsidRPr="00435FF6">
        <w:rPr>
          <w:rFonts w:ascii="Times New Roman" w:hAnsi="Times New Roman" w:cs="Times New Roman"/>
          <w:bCs/>
          <w:color w:val="auto"/>
          <w:sz w:val="24"/>
          <w:szCs w:val="24"/>
        </w:rPr>
        <w:t>), FDR (</w:t>
      </w:r>
      <w:r w:rsidRPr="00435FF6">
        <w:rPr>
          <w:rFonts w:ascii="Times New Roman" w:hAnsi="Times New Roman" w:cs="Times New Roman"/>
          <w:bCs/>
          <w:i/>
          <w:iCs/>
          <w:color w:val="auto"/>
          <w:sz w:val="24"/>
          <w:szCs w:val="24"/>
        </w:rPr>
        <w:t>Financing to Deposit Ratio</w:t>
      </w:r>
      <w:r w:rsidRPr="00435FF6">
        <w:rPr>
          <w:rFonts w:ascii="Times New Roman" w:hAnsi="Times New Roman" w:cs="Times New Roman"/>
          <w:bCs/>
          <w:color w:val="auto"/>
          <w:sz w:val="24"/>
          <w:szCs w:val="24"/>
        </w:rPr>
        <w:t>), ROA (</w:t>
      </w:r>
      <w:r w:rsidRPr="00435FF6">
        <w:rPr>
          <w:rFonts w:ascii="Times New Roman" w:hAnsi="Times New Roman" w:cs="Times New Roman"/>
          <w:bCs/>
          <w:i/>
          <w:iCs/>
          <w:color w:val="auto"/>
          <w:sz w:val="24"/>
          <w:szCs w:val="24"/>
        </w:rPr>
        <w:t>Return On Asset</w:t>
      </w:r>
      <w:r w:rsidRPr="00435FF6">
        <w:rPr>
          <w:rFonts w:ascii="Times New Roman" w:hAnsi="Times New Roman" w:cs="Times New Roman"/>
          <w:bCs/>
          <w:color w:val="auto"/>
          <w:sz w:val="24"/>
          <w:szCs w:val="24"/>
        </w:rPr>
        <w:t xml:space="preserve">), dan </w:t>
      </w:r>
      <w:r w:rsidRPr="00435FF6">
        <w:rPr>
          <w:rFonts w:ascii="Times New Roman" w:hAnsi="Times New Roman" w:cs="Times New Roman"/>
          <w:bCs/>
          <w:color w:val="auto"/>
          <w:sz w:val="24"/>
          <w:szCs w:val="24"/>
        </w:rPr>
        <w:lastRenderedPageBreak/>
        <w:t xml:space="preserve">BI </w:t>
      </w:r>
      <w:r w:rsidRPr="00435FF6">
        <w:rPr>
          <w:rFonts w:ascii="Times New Roman" w:hAnsi="Times New Roman" w:cs="Times New Roman"/>
          <w:bCs/>
          <w:i/>
          <w:iCs/>
          <w:color w:val="auto"/>
          <w:sz w:val="24"/>
          <w:szCs w:val="24"/>
        </w:rPr>
        <w:t xml:space="preserve">Rate </w:t>
      </w:r>
      <w:r w:rsidRPr="00435FF6">
        <w:rPr>
          <w:rFonts w:ascii="Times New Roman" w:hAnsi="Times New Roman" w:cs="Times New Roman"/>
          <w:bCs/>
          <w:color w:val="auto"/>
          <w:sz w:val="24"/>
          <w:szCs w:val="24"/>
        </w:rPr>
        <w:t xml:space="preserve">Terhadap Tingkat Bagi Hasil Deposito </w:t>
      </w:r>
      <w:r w:rsidRPr="00435FF6">
        <w:rPr>
          <w:rFonts w:ascii="Times New Roman" w:hAnsi="Times New Roman" w:cs="Times New Roman"/>
          <w:bCs/>
          <w:i/>
          <w:iCs/>
          <w:color w:val="auto"/>
          <w:sz w:val="24"/>
          <w:szCs w:val="24"/>
        </w:rPr>
        <w:t xml:space="preserve">Mudharabah </w:t>
      </w:r>
      <w:r w:rsidRPr="00435FF6">
        <w:rPr>
          <w:rFonts w:ascii="Times New Roman" w:hAnsi="Times New Roman" w:cs="Times New Roman"/>
          <w:bCs/>
          <w:color w:val="auto"/>
          <w:sz w:val="24"/>
          <w:szCs w:val="24"/>
        </w:rPr>
        <w:t>Bank Umum Syariah di Indonesia</w:t>
      </w:r>
      <w:r w:rsidR="00A11B34" w:rsidRPr="00435FF6">
        <w:rPr>
          <w:rFonts w:ascii="Times New Roman" w:hAnsi="Times New Roman" w:cs="Times New Roman"/>
          <w:color w:val="auto"/>
          <w:sz w:val="24"/>
          <w:szCs w:val="24"/>
        </w:rPr>
        <w:t xml:space="preserve">”. Hasil penelitian ini </w:t>
      </w:r>
      <w:r w:rsidRPr="00435FF6">
        <w:rPr>
          <w:rFonts w:ascii="Times New Roman" w:hAnsi="Times New Roman" w:cs="Times New Roman"/>
          <w:color w:val="auto"/>
          <w:sz w:val="24"/>
          <w:szCs w:val="24"/>
        </w:rPr>
        <w:t xml:space="preserve">menunjukkan bahwa FDR dan ROA berpengaruh secara signifikan terhadap bagi hasil mudharabah. Tetapi NPF dan BI Rate tidak berpengaruh terhadap bagi hasil mudharabah pada Bank Umum Syariah di Indonesia. </w:t>
      </w:r>
      <w:r w:rsidR="00A11B34" w:rsidRPr="00435FF6">
        <w:rPr>
          <w:rFonts w:ascii="Times New Roman" w:hAnsi="Times New Roman" w:cs="Times New Roman"/>
          <w:color w:val="auto"/>
          <w:sz w:val="24"/>
          <w:szCs w:val="24"/>
        </w:rPr>
        <w:t xml:space="preserve"> </w:t>
      </w:r>
    </w:p>
    <w:p w:rsidR="003D6362" w:rsidRPr="00435FF6" w:rsidRDefault="003D6362" w:rsidP="003D6362">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Liliani Khairunnisa (2015</w:t>
      </w:r>
      <w:r w:rsidR="00A11B34" w:rsidRPr="00435FF6">
        <w:rPr>
          <w:rFonts w:ascii="Times New Roman" w:hAnsi="Times New Roman" w:cs="Times New Roman"/>
          <w:color w:val="auto"/>
          <w:sz w:val="24"/>
          <w:szCs w:val="24"/>
        </w:rPr>
        <w:t>) “</w:t>
      </w:r>
      <w:r w:rsidRPr="00435FF6">
        <w:rPr>
          <w:rFonts w:ascii="Times New Roman" w:hAnsi="Times New Roman" w:cs="Times New Roman"/>
          <w:color w:val="auto"/>
          <w:sz w:val="24"/>
          <w:szCs w:val="24"/>
        </w:rPr>
        <w:t>Pengaruh Dana Pihak Ketiga (DPK), Non Performing Financing (NPF), Return On Asset (ROA), dan Capital Adequacy Ratio (CAR) Terhadap Pembiayaan Bagi Hasil Pada Bank Umum Syariah di Indonesia Periode 2012-2013</w:t>
      </w:r>
      <w:r w:rsidRPr="00435FF6">
        <w:rPr>
          <w:color w:val="auto"/>
        </w:rPr>
        <w:t xml:space="preserve"> </w:t>
      </w:r>
      <w:r w:rsidR="00A11B34" w:rsidRPr="00435FF6">
        <w:rPr>
          <w:rFonts w:ascii="Times New Roman" w:hAnsi="Times New Roman" w:cs="Times New Roman"/>
          <w:color w:val="auto"/>
          <w:sz w:val="24"/>
          <w:szCs w:val="24"/>
        </w:rPr>
        <w:t>”. Hasil</w:t>
      </w:r>
      <w:r w:rsidRPr="00435FF6">
        <w:rPr>
          <w:rFonts w:ascii="Times New Roman" w:hAnsi="Times New Roman" w:cs="Times New Roman"/>
          <w:color w:val="auto"/>
          <w:sz w:val="24"/>
          <w:szCs w:val="24"/>
        </w:rPr>
        <w:t xml:space="preserve"> dari</w:t>
      </w:r>
      <w:r w:rsidR="00A11B34" w:rsidRPr="00435FF6">
        <w:rPr>
          <w:rFonts w:ascii="Times New Roman" w:hAnsi="Times New Roman" w:cs="Times New Roman"/>
          <w:color w:val="auto"/>
          <w:sz w:val="24"/>
          <w:szCs w:val="24"/>
        </w:rPr>
        <w:t xml:space="preserve"> penelitian ini adalah </w:t>
      </w:r>
      <w:r w:rsidRPr="00435FF6">
        <w:rPr>
          <w:rFonts w:ascii="Times New Roman" w:hAnsi="Times New Roman" w:cs="Times New Roman"/>
          <w:color w:val="auto"/>
          <w:sz w:val="24"/>
          <w:szCs w:val="24"/>
        </w:rPr>
        <w:t xml:space="preserve">DPK memiliki pengaruh yang signifikan terhadap pembiayaan bagi hasil mudharabah. Sedangkan NPF, ROA dan CAR tidak berpengaruh terhadap pembiayaan bagi hasil mudharabah pada Bank Umum Syariah periode 2012-2013. </w:t>
      </w:r>
    </w:p>
    <w:p w:rsidR="0097563B" w:rsidRPr="00435FF6" w:rsidRDefault="003D6362" w:rsidP="0097563B">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Salsabilla Shauma, Eni Setyowati &amp; Imron Rosyadi (2022</w:t>
      </w:r>
      <w:r w:rsidR="00A11B34" w:rsidRPr="00435FF6">
        <w:rPr>
          <w:rFonts w:ascii="Times New Roman" w:hAnsi="Times New Roman" w:cs="Times New Roman"/>
          <w:color w:val="auto"/>
          <w:sz w:val="24"/>
          <w:szCs w:val="24"/>
        </w:rPr>
        <w:t>) “</w:t>
      </w:r>
      <w:r w:rsidR="0097563B" w:rsidRPr="00435FF6">
        <w:rPr>
          <w:rFonts w:ascii="Times New Roman" w:hAnsi="Times New Roman" w:cs="Times New Roman"/>
          <w:bCs/>
          <w:color w:val="auto"/>
          <w:sz w:val="24"/>
          <w:szCs w:val="24"/>
        </w:rPr>
        <w:t>Analisis Pengaruh CAR, ROA, NPF, dan FDR terhadap Pembiayaan Mudharabah Bank Umum Syariah di Indonesia Tahun 2011-2020</w:t>
      </w:r>
      <w:r w:rsidR="00A11B34" w:rsidRPr="00435FF6">
        <w:rPr>
          <w:rFonts w:ascii="Times New Roman" w:hAnsi="Times New Roman" w:cs="Times New Roman"/>
          <w:color w:val="auto"/>
          <w:sz w:val="24"/>
          <w:szCs w:val="24"/>
        </w:rPr>
        <w:t xml:space="preserve">”. Hasil </w:t>
      </w:r>
      <w:r w:rsidR="0097563B" w:rsidRPr="00435FF6">
        <w:rPr>
          <w:rFonts w:ascii="Times New Roman" w:hAnsi="Times New Roman" w:cs="Times New Roman"/>
          <w:color w:val="auto"/>
          <w:sz w:val="24"/>
          <w:szCs w:val="24"/>
        </w:rPr>
        <w:t xml:space="preserve">dari </w:t>
      </w:r>
      <w:r w:rsidR="00A11B34" w:rsidRPr="00435FF6">
        <w:rPr>
          <w:rFonts w:ascii="Times New Roman" w:hAnsi="Times New Roman" w:cs="Times New Roman"/>
          <w:color w:val="auto"/>
          <w:sz w:val="24"/>
          <w:szCs w:val="24"/>
        </w:rPr>
        <w:t>penelitian ini</w:t>
      </w:r>
      <w:r w:rsidR="0097563B" w:rsidRPr="00435FF6">
        <w:rPr>
          <w:rFonts w:ascii="Times New Roman" w:hAnsi="Times New Roman" w:cs="Times New Roman"/>
          <w:color w:val="auto"/>
          <w:sz w:val="24"/>
          <w:szCs w:val="24"/>
        </w:rPr>
        <w:t xml:space="preserve"> menunjukkan bahwa hanya NPF yang berpengaruh terhadap pembiayaan mudharabah. Sementara variabel lainnya seperti CAR, ROA dan FDR tidak berpengaruh terhadap pembiayaan mudharabah pada Bank Umum Syariah periode 2011-2020. </w:t>
      </w:r>
      <w:r w:rsidR="00A11B34" w:rsidRPr="00435FF6">
        <w:rPr>
          <w:rFonts w:ascii="Times New Roman" w:hAnsi="Times New Roman" w:cs="Times New Roman"/>
          <w:color w:val="auto"/>
          <w:sz w:val="24"/>
          <w:szCs w:val="24"/>
        </w:rPr>
        <w:t xml:space="preserve"> </w:t>
      </w:r>
    </w:p>
    <w:p w:rsidR="0097563B" w:rsidRPr="00435FF6" w:rsidRDefault="0097563B" w:rsidP="0097563B">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Chairul Anwar dan Muhammad Miqdad</w:t>
      </w:r>
      <w:r w:rsidR="00A11B34" w:rsidRPr="00435FF6">
        <w:rPr>
          <w:rFonts w:ascii="Times New Roman" w:hAnsi="Times New Roman" w:cs="Times New Roman"/>
          <w:color w:val="auto"/>
          <w:sz w:val="24"/>
          <w:szCs w:val="24"/>
        </w:rPr>
        <w:t xml:space="preserve"> </w:t>
      </w:r>
      <w:r w:rsidRPr="00435FF6">
        <w:rPr>
          <w:rFonts w:ascii="Times New Roman" w:hAnsi="Times New Roman" w:cs="Times New Roman"/>
          <w:color w:val="auto"/>
          <w:sz w:val="24"/>
          <w:szCs w:val="24"/>
        </w:rPr>
        <w:t>(2017</w:t>
      </w:r>
      <w:r w:rsidR="00A11B34" w:rsidRPr="00435FF6">
        <w:rPr>
          <w:rFonts w:ascii="Times New Roman" w:hAnsi="Times New Roman" w:cs="Times New Roman"/>
          <w:color w:val="auto"/>
          <w:sz w:val="24"/>
          <w:szCs w:val="24"/>
        </w:rPr>
        <w:t>) “</w:t>
      </w:r>
      <w:r w:rsidRPr="00435FF6">
        <w:rPr>
          <w:rFonts w:ascii="Times New Roman" w:hAnsi="Times New Roman" w:cs="Times New Roman"/>
          <w:bCs/>
          <w:color w:val="auto"/>
          <w:sz w:val="24"/>
          <w:szCs w:val="24"/>
        </w:rPr>
        <w:t xml:space="preserve">Pengaruh Dana Pihak Ketiga (DPK), </w:t>
      </w:r>
      <w:r w:rsidRPr="00435FF6">
        <w:rPr>
          <w:rFonts w:ascii="Times New Roman" w:hAnsi="Times New Roman" w:cs="Times New Roman"/>
          <w:bCs/>
          <w:i/>
          <w:color w:val="auto"/>
          <w:sz w:val="24"/>
          <w:szCs w:val="24"/>
        </w:rPr>
        <w:t>Capital Adequacy Ratio</w:t>
      </w:r>
      <w:r w:rsidRPr="00435FF6">
        <w:rPr>
          <w:rFonts w:ascii="Times New Roman" w:hAnsi="Times New Roman" w:cs="Times New Roman"/>
          <w:bCs/>
          <w:color w:val="auto"/>
          <w:sz w:val="24"/>
          <w:szCs w:val="24"/>
        </w:rPr>
        <w:t xml:space="preserve"> (CAR), </w:t>
      </w:r>
      <w:r w:rsidRPr="00435FF6">
        <w:rPr>
          <w:rFonts w:ascii="Times New Roman" w:hAnsi="Times New Roman" w:cs="Times New Roman"/>
          <w:bCs/>
          <w:i/>
          <w:color w:val="auto"/>
          <w:sz w:val="24"/>
          <w:szCs w:val="24"/>
        </w:rPr>
        <w:t>Return On Assets</w:t>
      </w:r>
      <w:r w:rsidRPr="00435FF6">
        <w:rPr>
          <w:rFonts w:ascii="Times New Roman" w:hAnsi="Times New Roman" w:cs="Times New Roman"/>
          <w:bCs/>
          <w:color w:val="auto"/>
          <w:sz w:val="24"/>
          <w:szCs w:val="24"/>
        </w:rPr>
        <w:t xml:space="preserve"> (ROA) Terhadap Pembiayaan Mudarabah Pada Bank Umum Syariah Tahun 2008-</w:t>
      </w:r>
      <w:r w:rsidRPr="00435FF6">
        <w:rPr>
          <w:rFonts w:ascii="Times New Roman" w:hAnsi="Times New Roman" w:cs="Times New Roman"/>
          <w:bCs/>
          <w:color w:val="auto"/>
          <w:sz w:val="24"/>
          <w:szCs w:val="24"/>
        </w:rPr>
        <w:lastRenderedPageBreak/>
        <w:t>2012.</w:t>
      </w:r>
      <w:r w:rsidR="00A11B34" w:rsidRPr="00435FF6">
        <w:rPr>
          <w:rFonts w:ascii="Times New Roman" w:hAnsi="Times New Roman" w:cs="Times New Roman"/>
          <w:color w:val="auto"/>
          <w:sz w:val="24"/>
          <w:szCs w:val="24"/>
        </w:rPr>
        <w:t xml:space="preserve">”. </w:t>
      </w:r>
      <w:r w:rsidRPr="00435FF6">
        <w:rPr>
          <w:rFonts w:ascii="Times New Roman" w:hAnsi="Times New Roman" w:cs="Times New Roman"/>
          <w:color w:val="auto"/>
          <w:sz w:val="24"/>
          <w:szCs w:val="24"/>
        </w:rPr>
        <w:t>penelitian ini menunjukkan hasil bahwa secara parsial DPK, CAR dan ROA berpengaruh positif terhadap pembiayaan mudharabah. Dan secara simultan DPK, CAR dan ROA berpengaruh terhadap pembiayaan mudharabah pada Bank Umum Syariah periode 2008-2012.</w:t>
      </w:r>
      <w:r w:rsidR="00A11B34" w:rsidRPr="00435FF6">
        <w:rPr>
          <w:rFonts w:ascii="Times New Roman" w:hAnsi="Times New Roman" w:cs="Times New Roman"/>
          <w:color w:val="auto"/>
          <w:sz w:val="24"/>
          <w:szCs w:val="24"/>
        </w:rPr>
        <w:t xml:space="preserve"> </w:t>
      </w:r>
    </w:p>
    <w:p w:rsidR="00DD7F74" w:rsidRPr="00435FF6" w:rsidRDefault="0097563B" w:rsidP="00DD7F74">
      <w:pPr>
        <w:pStyle w:val="SubBab2"/>
        <w:numPr>
          <w:ilvl w:val="0"/>
          <w:numId w:val="0"/>
        </w:numPr>
        <w:spacing w:after="0" w:line="480" w:lineRule="auto"/>
        <w:ind w:left="567" w:firstLine="567"/>
        <w:rPr>
          <w:rFonts w:ascii="Times New Roman" w:hAnsi="Times New Roman" w:cs="Times New Roman"/>
          <w:color w:val="auto"/>
          <w:sz w:val="24"/>
          <w:szCs w:val="24"/>
        </w:rPr>
      </w:pPr>
      <w:r w:rsidRPr="00435FF6">
        <w:rPr>
          <w:rFonts w:ascii="Times New Roman" w:hAnsi="Times New Roman" w:cs="Times New Roman"/>
          <w:color w:val="auto"/>
          <w:sz w:val="24"/>
          <w:szCs w:val="24"/>
        </w:rPr>
        <w:t>Retno Wulandari</w:t>
      </w:r>
      <w:r w:rsidR="00A11B34" w:rsidRPr="00435FF6">
        <w:rPr>
          <w:rFonts w:ascii="Times New Roman" w:hAnsi="Times New Roman" w:cs="Times New Roman"/>
          <w:color w:val="auto"/>
          <w:sz w:val="24"/>
          <w:szCs w:val="24"/>
        </w:rPr>
        <w:t xml:space="preserve"> dan </w:t>
      </w:r>
      <w:r w:rsidRPr="00435FF6">
        <w:rPr>
          <w:rFonts w:ascii="Times New Roman" w:hAnsi="Times New Roman" w:cs="Times New Roman"/>
          <w:color w:val="auto"/>
          <w:sz w:val="24"/>
          <w:szCs w:val="24"/>
        </w:rPr>
        <w:t>Rokhmah Agus</w:t>
      </w:r>
      <w:r w:rsidR="00A11B34" w:rsidRPr="00435FF6">
        <w:rPr>
          <w:rFonts w:ascii="Times New Roman" w:hAnsi="Times New Roman" w:cs="Times New Roman"/>
          <w:color w:val="auto"/>
          <w:sz w:val="24"/>
          <w:szCs w:val="24"/>
        </w:rPr>
        <w:t xml:space="preserve"> (2022) “</w:t>
      </w:r>
      <w:r w:rsidRPr="00435FF6">
        <w:rPr>
          <w:rFonts w:ascii="Times New Roman" w:hAnsi="Times New Roman" w:cs="Times New Roman"/>
          <w:bCs/>
          <w:color w:val="auto"/>
          <w:sz w:val="24"/>
          <w:szCs w:val="24"/>
        </w:rPr>
        <w:t xml:space="preserve">Analisis Pengaruh </w:t>
      </w:r>
      <w:r w:rsidRPr="00435FF6">
        <w:rPr>
          <w:rFonts w:ascii="Times New Roman" w:hAnsi="Times New Roman" w:cs="Times New Roman"/>
          <w:bCs/>
          <w:i/>
          <w:color w:val="auto"/>
          <w:sz w:val="24"/>
          <w:szCs w:val="24"/>
        </w:rPr>
        <w:t xml:space="preserve">Return On Assets </w:t>
      </w:r>
      <w:r w:rsidRPr="00435FF6">
        <w:rPr>
          <w:rFonts w:ascii="Times New Roman" w:hAnsi="Times New Roman" w:cs="Times New Roman"/>
          <w:bCs/>
          <w:color w:val="auto"/>
          <w:sz w:val="24"/>
          <w:szCs w:val="24"/>
        </w:rPr>
        <w:t xml:space="preserve">(ROA), </w:t>
      </w:r>
      <w:r w:rsidRPr="00435FF6">
        <w:rPr>
          <w:rFonts w:ascii="Times New Roman" w:hAnsi="Times New Roman" w:cs="Times New Roman"/>
          <w:bCs/>
          <w:i/>
          <w:color w:val="auto"/>
          <w:sz w:val="24"/>
          <w:szCs w:val="24"/>
        </w:rPr>
        <w:t>Financing to Deposit Ratio</w:t>
      </w:r>
      <w:r w:rsidRPr="00435FF6">
        <w:rPr>
          <w:rFonts w:ascii="Times New Roman" w:hAnsi="Times New Roman" w:cs="Times New Roman"/>
          <w:bCs/>
          <w:color w:val="auto"/>
          <w:sz w:val="24"/>
          <w:szCs w:val="24"/>
        </w:rPr>
        <w:t xml:space="preserve"> (FDR), Dan </w:t>
      </w:r>
      <w:r w:rsidRPr="00435FF6">
        <w:rPr>
          <w:rFonts w:ascii="Times New Roman" w:hAnsi="Times New Roman" w:cs="Times New Roman"/>
          <w:bCs/>
          <w:i/>
          <w:color w:val="auto"/>
          <w:sz w:val="24"/>
          <w:szCs w:val="24"/>
        </w:rPr>
        <w:t>Capital Adequacy Ratio</w:t>
      </w:r>
      <w:r w:rsidRPr="00435FF6">
        <w:rPr>
          <w:rFonts w:ascii="Times New Roman" w:hAnsi="Times New Roman" w:cs="Times New Roman"/>
          <w:bCs/>
          <w:color w:val="auto"/>
          <w:sz w:val="24"/>
          <w:szCs w:val="24"/>
        </w:rPr>
        <w:t xml:space="preserve"> (CAR) Terhadap Bagi Hasil Mudharabah (Pada Bank Umum Syariah di Indonesia yang terdaftar di OJK Tahun 2015-2018)</w:t>
      </w:r>
      <w:r w:rsidR="00A11B34" w:rsidRPr="00435FF6">
        <w:rPr>
          <w:rFonts w:ascii="Times New Roman" w:hAnsi="Times New Roman" w:cs="Times New Roman"/>
          <w:color w:val="auto"/>
          <w:sz w:val="24"/>
          <w:szCs w:val="24"/>
        </w:rPr>
        <w:t xml:space="preserve">”. Hasil </w:t>
      </w:r>
      <w:r w:rsidRPr="00435FF6">
        <w:rPr>
          <w:rFonts w:ascii="Times New Roman" w:hAnsi="Times New Roman" w:cs="Times New Roman"/>
          <w:color w:val="auto"/>
          <w:sz w:val="24"/>
          <w:szCs w:val="24"/>
        </w:rPr>
        <w:t xml:space="preserve">dari </w:t>
      </w:r>
      <w:r w:rsidR="00A11B34" w:rsidRPr="00435FF6">
        <w:rPr>
          <w:rFonts w:ascii="Times New Roman" w:hAnsi="Times New Roman" w:cs="Times New Roman"/>
          <w:color w:val="auto"/>
          <w:sz w:val="24"/>
          <w:szCs w:val="24"/>
        </w:rPr>
        <w:t xml:space="preserve">penelitian ini adalah </w:t>
      </w:r>
      <w:r w:rsidRPr="00435FF6">
        <w:rPr>
          <w:rFonts w:ascii="Times New Roman" w:hAnsi="Times New Roman" w:cs="Times New Roman"/>
          <w:color w:val="auto"/>
          <w:sz w:val="24"/>
          <w:szCs w:val="24"/>
        </w:rPr>
        <w:t>ROA dan CAR berpengaruh terhadap pembiayaan mudharabah. Sedangkan FDR tidak berpengaruh terhadap pembiayaan mudharabah pada Bank Umum Syariah tahun 2015-2018.</w:t>
      </w:r>
    </w:p>
    <w:p w:rsidR="00DD7F74" w:rsidRDefault="0097563B" w:rsidP="00DD7F74">
      <w:pPr>
        <w:pStyle w:val="SubBab2"/>
        <w:numPr>
          <w:ilvl w:val="0"/>
          <w:numId w:val="0"/>
        </w:numPr>
        <w:spacing w:after="0" w:line="480" w:lineRule="auto"/>
        <w:ind w:left="567" w:firstLine="567"/>
        <w:rPr>
          <w:color w:val="auto"/>
        </w:rPr>
      </w:pPr>
      <w:r w:rsidRPr="00435FF6">
        <w:rPr>
          <w:rFonts w:ascii="Times New Roman" w:hAnsi="Times New Roman" w:cs="Times New Roman"/>
          <w:color w:val="auto"/>
          <w:sz w:val="24"/>
          <w:szCs w:val="24"/>
        </w:rPr>
        <w:t>Nana Nofianti, Tenny Badina</w:t>
      </w:r>
      <w:r w:rsidR="00A11B34" w:rsidRPr="00435FF6">
        <w:rPr>
          <w:rFonts w:ascii="Times New Roman" w:hAnsi="Times New Roman" w:cs="Times New Roman"/>
          <w:color w:val="auto"/>
          <w:sz w:val="24"/>
          <w:szCs w:val="24"/>
        </w:rPr>
        <w:t xml:space="preserve"> dan </w:t>
      </w:r>
      <w:r w:rsidRPr="00435FF6">
        <w:rPr>
          <w:rFonts w:ascii="Times New Roman" w:hAnsi="Times New Roman" w:cs="Times New Roman"/>
          <w:color w:val="auto"/>
          <w:sz w:val="24"/>
          <w:szCs w:val="24"/>
        </w:rPr>
        <w:t>Aditya Erlangga (2015</w:t>
      </w:r>
      <w:r w:rsidR="00A11B34" w:rsidRPr="00435FF6">
        <w:rPr>
          <w:rFonts w:ascii="Times New Roman" w:hAnsi="Times New Roman" w:cs="Times New Roman"/>
          <w:color w:val="auto"/>
          <w:sz w:val="24"/>
          <w:szCs w:val="24"/>
        </w:rPr>
        <w:t>) “</w:t>
      </w:r>
      <w:r w:rsidRPr="00435FF6">
        <w:rPr>
          <w:rFonts w:ascii="Times New Roman" w:hAnsi="Times New Roman" w:cs="Times New Roman"/>
          <w:bCs/>
          <w:color w:val="auto"/>
          <w:sz w:val="24"/>
          <w:szCs w:val="24"/>
        </w:rPr>
        <w:t xml:space="preserve">Analisis Pengaruh </w:t>
      </w:r>
      <w:r w:rsidRPr="00435FF6">
        <w:rPr>
          <w:rFonts w:ascii="Times New Roman" w:hAnsi="Times New Roman" w:cs="Times New Roman"/>
          <w:bCs/>
          <w:i/>
          <w:color w:val="auto"/>
          <w:sz w:val="24"/>
          <w:szCs w:val="24"/>
        </w:rPr>
        <w:t xml:space="preserve">Return On Assets </w:t>
      </w:r>
      <w:r w:rsidRPr="00435FF6">
        <w:rPr>
          <w:rFonts w:ascii="Times New Roman" w:hAnsi="Times New Roman" w:cs="Times New Roman"/>
          <w:bCs/>
          <w:color w:val="auto"/>
          <w:sz w:val="24"/>
          <w:szCs w:val="24"/>
        </w:rPr>
        <w:t xml:space="preserve">(ROA), Biaya Operasional Terhadap Pendapatan Operasional (BOPO), Suku Bunga, </w:t>
      </w:r>
      <w:r w:rsidRPr="00435FF6">
        <w:rPr>
          <w:rFonts w:ascii="Times New Roman" w:hAnsi="Times New Roman" w:cs="Times New Roman"/>
          <w:bCs/>
          <w:i/>
          <w:color w:val="auto"/>
          <w:sz w:val="24"/>
          <w:szCs w:val="24"/>
        </w:rPr>
        <w:t>Financing to Deposit Ratio</w:t>
      </w:r>
      <w:r w:rsidRPr="00435FF6">
        <w:rPr>
          <w:rFonts w:ascii="Times New Roman" w:hAnsi="Times New Roman" w:cs="Times New Roman"/>
          <w:bCs/>
          <w:color w:val="auto"/>
          <w:sz w:val="24"/>
          <w:szCs w:val="24"/>
        </w:rPr>
        <w:t xml:space="preserve"> (FDR), Dan </w:t>
      </w:r>
      <w:r w:rsidRPr="00435FF6">
        <w:rPr>
          <w:rFonts w:ascii="Times New Roman" w:hAnsi="Times New Roman" w:cs="Times New Roman"/>
          <w:bCs/>
          <w:i/>
          <w:color w:val="auto"/>
          <w:sz w:val="24"/>
          <w:szCs w:val="24"/>
        </w:rPr>
        <w:t xml:space="preserve">Non Performing Financing </w:t>
      </w:r>
      <w:r w:rsidRPr="00435FF6">
        <w:rPr>
          <w:rFonts w:ascii="Times New Roman" w:hAnsi="Times New Roman" w:cs="Times New Roman"/>
          <w:bCs/>
          <w:color w:val="auto"/>
          <w:sz w:val="24"/>
          <w:szCs w:val="24"/>
        </w:rPr>
        <w:t>(NPF) Terhadap Tingkat Bagi Hasil Mudharabah (Pada Bank Umum Syariah Tahun 2011-2013)</w:t>
      </w:r>
      <w:r w:rsidRPr="00435FF6">
        <w:rPr>
          <w:rFonts w:ascii="Times New Roman" w:hAnsi="Times New Roman" w:cs="Times New Roman"/>
          <w:color w:val="auto"/>
          <w:sz w:val="24"/>
          <w:szCs w:val="24"/>
        </w:rPr>
        <w:t xml:space="preserve">.” Penelitian ini menunjukkan hasil bahwa </w:t>
      </w:r>
      <w:r w:rsidRPr="00435FF6">
        <w:rPr>
          <w:color w:val="auto"/>
        </w:rPr>
        <w:t xml:space="preserve">ROA dan FDR berpengaruh positif terhadap tingkat bagi hasil pembiayaan mudharabah. Sedangkan BOPO, Suku Bunga dan NPF tidak berpegaruh terhadap tingkat bagi hasil pembiayaan mudharabah. </w:t>
      </w:r>
    </w:p>
    <w:p w:rsidR="0062101C" w:rsidRDefault="0062101C" w:rsidP="0062101C">
      <w:pPr>
        <w:pStyle w:val="Heading2"/>
      </w:pPr>
    </w:p>
    <w:p w:rsidR="0062101C" w:rsidRDefault="0062101C" w:rsidP="0062101C"/>
    <w:p w:rsidR="0062101C" w:rsidRPr="0062101C" w:rsidRDefault="0062101C" w:rsidP="0062101C"/>
    <w:p w:rsidR="00B93CE9" w:rsidRPr="00435FF6" w:rsidRDefault="00B93CE9" w:rsidP="00DD7F74">
      <w:pPr>
        <w:pStyle w:val="Default"/>
        <w:spacing w:line="360" w:lineRule="auto"/>
        <w:ind w:left="3197" w:firstLine="403"/>
        <w:rPr>
          <w:color w:val="auto"/>
        </w:rPr>
      </w:pPr>
      <w:r w:rsidRPr="00435FF6">
        <w:rPr>
          <w:color w:val="auto"/>
        </w:rPr>
        <w:lastRenderedPageBreak/>
        <w:t xml:space="preserve">Tabel </w:t>
      </w:r>
      <w:r w:rsidR="00802C3B" w:rsidRPr="00435FF6">
        <w:rPr>
          <w:color w:val="auto"/>
        </w:rPr>
        <w:t>2.2</w:t>
      </w:r>
    </w:p>
    <w:p w:rsidR="00B93CE9" w:rsidRPr="00435FF6" w:rsidRDefault="00717C8C" w:rsidP="00560A55">
      <w:pPr>
        <w:pStyle w:val="Default"/>
        <w:spacing w:line="360" w:lineRule="auto"/>
        <w:jc w:val="center"/>
        <w:rPr>
          <w:color w:val="auto"/>
        </w:rPr>
      </w:pPr>
      <w:r w:rsidRPr="00435FF6">
        <w:rPr>
          <w:noProof/>
          <w:color w:val="auto"/>
          <w:lang w:eastAsia="id-ID"/>
        </w:rPr>
        <mc:AlternateContent>
          <mc:Choice Requires="wps">
            <w:drawing>
              <wp:anchor distT="0" distB="0" distL="114300" distR="114300" simplePos="0" relativeHeight="251729920" behindDoc="0" locked="0" layoutInCell="1" allowOverlap="1" wp14:anchorId="12B070FC" wp14:editId="15EB2920">
                <wp:simplePos x="0" y="0"/>
                <wp:positionH relativeFrom="column">
                  <wp:posOffset>4354195</wp:posOffset>
                </wp:positionH>
                <wp:positionV relativeFrom="paragraph">
                  <wp:posOffset>8478520</wp:posOffset>
                </wp:positionV>
                <wp:extent cx="1510030" cy="318770"/>
                <wp:effectExtent l="0" t="0" r="0" b="50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03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B070FC" id="Text Box 20" o:spid="_x0000_s1033" type="#_x0000_t202" style="position:absolute;left:0;text-align:left;margin-left:342.85pt;margin-top:667.6pt;width:118.9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" filled="f" stroked="f" strokeweight=".5pt">
                <v:textbox>
                  <w:txbxContent>
                    <w:p w:rsidR="00422473" w:rsidRDefault="00422473">
                      <w:r>
                        <w:t>Dilanjutkan..</w:t>
                      </w:r>
                    </w:p>
                  </w:txbxContent>
                </v:textbox>
              </v:shape>
            </w:pict>
          </mc:Fallback>
        </mc:AlternateContent>
      </w:r>
      <w:r w:rsidR="00EE63C9">
        <w:rPr>
          <w:color w:val="auto"/>
          <w:lang w:val="en-US"/>
        </w:rPr>
        <w:t>Studi P</w:t>
      </w:r>
      <w:r w:rsidR="00B93CE9" w:rsidRPr="00435FF6">
        <w:rPr>
          <w:color w:val="auto"/>
        </w:rPr>
        <w:t>enelitian Terdahulu</w:t>
      </w:r>
    </w:p>
    <w:tbl>
      <w:tblPr>
        <w:tblStyle w:val="TableGrid"/>
        <w:tblW w:w="9052" w:type="dxa"/>
        <w:tblInd w:w="-34" w:type="dxa"/>
        <w:tblLayout w:type="fixed"/>
        <w:tblLook w:val="04A0" w:firstRow="1" w:lastRow="0" w:firstColumn="1" w:lastColumn="0" w:noHBand="0" w:noVBand="1"/>
      </w:tblPr>
      <w:tblGrid>
        <w:gridCol w:w="568"/>
        <w:gridCol w:w="1600"/>
        <w:gridCol w:w="1943"/>
        <w:gridCol w:w="2315"/>
        <w:gridCol w:w="2626"/>
      </w:tblGrid>
      <w:tr w:rsidR="00435FF6" w:rsidRPr="00435FF6" w:rsidTr="0062101C">
        <w:tc>
          <w:tcPr>
            <w:tcW w:w="568" w:type="dxa"/>
          </w:tcPr>
          <w:p w:rsidR="00B93CE9" w:rsidRPr="00435FF6" w:rsidRDefault="00B93CE9" w:rsidP="000B7569">
            <w:pPr>
              <w:pStyle w:val="Default"/>
              <w:jc w:val="center"/>
              <w:rPr>
                <w:b/>
                <w:color w:val="auto"/>
              </w:rPr>
            </w:pPr>
            <w:r w:rsidRPr="00435FF6">
              <w:rPr>
                <w:b/>
                <w:color w:val="auto"/>
              </w:rPr>
              <w:t>No.</w:t>
            </w:r>
          </w:p>
        </w:tc>
        <w:tc>
          <w:tcPr>
            <w:tcW w:w="1600" w:type="dxa"/>
          </w:tcPr>
          <w:p w:rsidR="00B93CE9" w:rsidRPr="00435FF6" w:rsidRDefault="00B93CE9" w:rsidP="000B7569">
            <w:pPr>
              <w:pStyle w:val="Default"/>
              <w:jc w:val="center"/>
              <w:rPr>
                <w:b/>
                <w:color w:val="auto"/>
              </w:rPr>
            </w:pPr>
            <w:r w:rsidRPr="00435FF6">
              <w:rPr>
                <w:b/>
                <w:color w:val="auto"/>
              </w:rPr>
              <w:t>Referensi</w:t>
            </w:r>
          </w:p>
        </w:tc>
        <w:tc>
          <w:tcPr>
            <w:tcW w:w="1943" w:type="dxa"/>
          </w:tcPr>
          <w:p w:rsidR="00B93CE9" w:rsidRPr="00435FF6" w:rsidRDefault="00B93CE9" w:rsidP="000B7569">
            <w:pPr>
              <w:pStyle w:val="Default"/>
              <w:jc w:val="center"/>
              <w:rPr>
                <w:b/>
                <w:color w:val="auto"/>
              </w:rPr>
            </w:pPr>
            <w:r w:rsidRPr="00435FF6">
              <w:rPr>
                <w:b/>
                <w:color w:val="auto"/>
              </w:rPr>
              <w:t>Judul</w:t>
            </w:r>
          </w:p>
        </w:tc>
        <w:tc>
          <w:tcPr>
            <w:tcW w:w="2315" w:type="dxa"/>
          </w:tcPr>
          <w:p w:rsidR="00B93CE9" w:rsidRPr="00435FF6" w:rsidRDefault="00B93CE9" w:rsidP="000B7569">
            <w:pPr>
              <w:pStyle w:val="Default"/>
              <w:jc w:val="center"/>
              <w:rPr>
                <w:b/>
                <w:color w:val="auto"/>
              </w:rPr>
            </w:pPr>
            <w:r w:rsidRPr="00435FF6">
              <w:rPr>
                <w:b/>
                <w:color w:val="auto"/>
              </w:rPr>
              <w:t>Variabel Penelitian</w:t>
            </w:r>
          </w:p>
        </w:tc>
        <w:tc>
          <w:tcPr>
            <w:tcW w:w="2626" w:type="dxa"/>
          </w:tcPr>
          <w:p w:rsidR="00B93CE9" w:rsidRPr="00435FF6" w:rsidRDefault="00B93CE9" w:rsidP="000B7569">
            <w:pPr>
              <w:pStyle w:val="Default"/>
              <w:jc w:val="center"/>
              <w:rPr>
                <w:b/>
                <w:color w:val="auto"/>
              </w:rPr>
            </w:pPr>
            <w:r w:rsidRPr="00435FF6">
              <w:rPr>
                <w:b/>
                <w:color w:val="auto"/>
              </w:rPr>
              <w:t>Hasil Penelitian</w:t>
            </w:r>
          </w:p>
        </w:tc>
      </w:tr>
      <w:tr w:rsidR="00435FF6" w:rsidRPr="00435FF6" w:rsidTr="0062101C">
        <w:tc>
          <w:tcPr>
            <w:tcW w:w="568" w:type="dxa"/>
          </w:tcPr>
          <w:p w:rsidR="00B93CE9" w:rsidRPr="00435FF6" w:rsidRDefault="00B93CE9" w:rsidP="000B7569">
            <w:pPr>
              <w:pStyle w:val="Default"/>
              <w:jc w:val="both"/>
              <w:rPr>
                <w:color w:val="auto"/>
              </w:rPr>
            </w:pPr>
            <w:r w:rsidRPr="00435FF6">
              <w:rPr>
                <w:color w:val="auto"/>
              </w:rPr>
              <w:t>1.</w:t>
            </w:r>
          </w:p>
        </w:tc>
        <w:tc>
          <w:tcPr>
            <w:tcW w:w="1600" w:type="dxa"/>
          </w:tcPr>
          <w:p w:rsidR="009C3385" w:rsidRPr="00435FF6" w:rsidRDefault="009C3385" w:rsidP="009C3385">
            <w:pPr>
              <w:pStyle w:val="Default"/>
              <w:rPr>
                <w:bCs/>
                <w:color w:val="auto"/>
              </w:rPr>
            </w:pPr>
            <w:r w:rsidRPr="00435FF6">
              <w:rPr>
                <w:bCs/>
                <w:color w:val="auto"/>
              </w:rPr>
              <w:t>Novia Rifdah Rahmani &amp; Wirman. Jurnal Ekonomi Islam. Vol.12, No.1 (2021)</w:t>
            </w:r>
          </w:p>
          <w:p w:rsidR="009C3385" w:rsidRPr="00435FF6" w:rsidRDefault="009C3385" w:rsidP="009C3385">
            <w:pPr>
              <w:pStyle w:val="Default"/>
              <w:rPr>
                <w:color w:val="auto"/>
              </w:rPr>
            </w:pPr>
            <w:r w:rsidRPr="00435FF6">
              <w:rPr>
                <w:color w:val="auto"/>
              </w:rPr>
              <w:t>ISSN: 2087-2178. hal 53-68.</w:t>
            </w:r>
          </w:p>
          <w:p w:rsidR="003F79EA" w:rsidRPr="00435FF6" w:rsidRDefault="003F79EA" w:rsidP="003F79EA">
            <w:pPr>
              <w:pStyle w:val="Default"/>
              <w:rPr>
                <w:color w:val="auto"/>
              </w:rPr>
            </w:pPr>
          </w:p>
        </w:tc>
        <w:tc>
          <w:tcPr>
            <w:tcW w:w="1943" w:type="dxa"/>
          </w:tcPr>
          <w:p w:rsidR="00B93CE9" w:rsidRPr="00435FF6" w:rsidRDefault="00A63EF7" w:rsidP="003F79EA">
            <w:pPr>
              <w:pStyle w:val="Default"/>
              <w:rPr>
                <w:color w:val="auto"/>
              </w:rPr>
            </w:pPr>
            <w:r w:rsidRPr="00435FF6">
              <w:rPr>
                <w:bCs/>
                <w:color w:val="auto"/>
              </w:rPr>
              <w:t xml:space="preserve">Pengaruh </w:t>
            </w:r>
            <w:r w:rsidRPr="00435FF6">
              <w:rPr>
                <w:bCs/>
                <w:i/>
                <w:iCs/>
                <w:color w:val="auto"/>
              </w:rPr>
              <w:t xml:space="preserve">Return On Assets </w:t>
            </w:r>
            <w:r w:rsidRPr="00435FF6">
              <w:rPr>
                <w:bCs/>
                <w:color w:val="auto"/>
              </w:rPr>
              <w:t xml:space="preserve">(ROA) dan </w:t>
            </w:r>
            <w:r w:rsidRPr="00435FF6">
              <w:rPr>
                <w:bCs/>
                <w:i/>
                <w:iCs/>
                <w:color w:val="auto"/>
              </w:rPr>
              <w:t xml:space="preserve">Financing to Deposit Ratio </w:t>
            </w:r>
            <w:r w:rsidRPr="00435FF6">
              <w:rPr>
                <w:bCs/>
                <w:color w:val="auto"/>
              </w:rPr>
              <w:t>(FDR) terhadap Pembiayaan Mudharabah pada Bank Negara Indonesia Syariah (BNIS) Periode 2015-2019</w:t>
            </w:r>
          </w:p>
        </w:tc>
        <w:tc>
          <w:tcPr>
            <w:tcW w:w="2315" w:type="dxa"/>
          </w:tcPr>
          <w:p w:rsidR="003F79EA" w:rsidRDefault="0062101C" w:rsidP="0062101C">
            <w:pPr>
              <w:pStyle w:val="Default"/>
              <w:rPr>
                <w:color w:val="auto"/>
                <w:lang w:val="en-US"/>
              </w:rPr>
            </w:pPr>
            <w:proofErr w:type="spellStart"/>
            <w:r>
              <w:rPr>
                <w:color w:val="auto"/>
                <w:lang w:val="en-US"/>
              </w:rPr>
              <w:t>Variabel</w:t>
            </w:r>
            <w:proofErr w:type="spellEnd"/>
            <w:r>
              <w:rPr>
                <w:color w:val="auto"/>
                <w:lang w:val="en-US"/>
              </w:rPr>
              <w:t xml:space="preserve"> </w:t>
            </w:r>
            <w:proofErr w:type="spellStart"/>
            <w:proofErr w:type="gramStart"/>
            <w:r w:rsidR="00FC4355">
              <w:rPr>
                <w:color w:val="auto"/>
                <w:lang w:val="en-US"/>
              </w:rPr>
              <w:t>bebas</w:t>
            </w:r>
            <w:proofErr w:type="spellEnd"/>
            <w:r>
              <w:rPr>
                <w:color w:val="auto"/>
                <w:lang w:val="en-US"/>
              </w:rPr>
              <w:t xml:space="preserve"> :</w:t>
            </w:r>
            <w:proofErr w:type="gramEnd"/>
          </w:p>
          <w:p w:rsidR="0062101C" w:rsidRDefault="0062101C" w:rsidP="0062101C">
            <w:pPr>
              <w:pStyle w:val="Default"/>
              <w:numPr>
                <w:ilvl w:val="0"/>
                <w:numId w:val="58"/>
              </w:numPr>
              <w:rPr>
                <w:color w:val="auto"/>
                <w:lang w:val="en-US"/>
              </w:rPr>
            </w:pPr>
            <w:r>
              <w:rPr>
                <w:color w:val="auto"/>
                <w:lang w:val="en-US"/>
              </w:rPr>
              <w:t>FDR</w:t>
            </w:r>
          </w:p>
          <w:p w:rsidR="0062101C" w:rsidRPr="0062101C" w:rsidRDefault="0062101C" w:rsidP="0062101C">
            <w:pPr>
              <w:pStyle w:val="Default"/>
              <w:numPr>
                <w:ilvl w:val="0"/>
                <w:numId w:val="58"/>
              </w:numPr>
              <w:rPr>
                <w:color w:val="auto"/>
                <w:lang w:val="en-US"/>
              </w:rPr>
            </w:pPr>
            <w:r>
              <w:rPr>
                <w:color w:val="auto"/>
                <w:lang w:val="en-US"/>
              </w:rPr>
              <w:t>ROA</w:t>
            </w:r>
          </w:p>
          <w:p w:rsidR="00B93CE9" w:rsidRPr="00435FF6" w:rsidRDefault="00B93CE9" w:rsidP="000B7569">
            <w:pPr>
              <w:pStyle w:val="Default"/>
              <w:ind w:left="317"/>
              <w:rPr>
                <w:color w:val="auto"/>
              </w:rPr>
            </w:pPr>
          </w:p>
          <w:p w:rsidR="00B93CE9" w:rsidRPr="0062101C" w:rsidRDefault="0062101C" w:rsidP="000B756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proofErr w:type="gramStart"/>
            <w:r w:rsidR="00FC4355">
              <w:rPr>
                <w:color w:val="auto"/>
                <w:lang w:val="en-US"/>
              </w:rPr>
              <w:t>terikat</w:t>
            </w:r>
            <w:proofErr w:type="spellEnd"/>
            <w:r>
              <w:rPr>
                <w:color w:val="auto"/>
                <w:lang w:val="en-US"/>
              </w:rPr>
              <w:t xml:space="preserve"> :</w:t>
            </w:r>
            <w:proofErr w:type="gramEnd"/>
          </w:p>
          <w:p w:rsidR="00B93CE9" w:rsidRPr="00435FF6" w:rsidRDefault="003F79EA" w:rsidP="0062101C">
            <w:pPr>
              <w:pStyle w:val="Default"/>
              <w:numPr>
                <w:ilvl w:val="0"/>
                <w:numId w:val="59"/>
              </w:numPr>
              <w:rPr>
                <w:color w:val="auto"/>
              </w:rPr>
            </w:pPr>
            <w:r w:rsidRPr="00435FF6">
              <w:rPr>
                <w:color w:val="auto"/>
              </w:rPr>
              <w:t>Mudharabah</w:t>
            </w:r>
          </w:p>
          <w:p w:rsidR="00B93CE9" w:rsidRPr="00435FF6" w:rsidRDefault="00B93CE9" w:rsidP="000B7569">
            <w:pPr>
              <w:pStyle w:val="Default"/>
              <w:rPr>
                <w:color w:val="auto"/>
              </w:rPr>
            </w:pPr>
          </w:p>
          <w:p w:rsidR="00B93CE9" w:rsidRPr="00435FF6" w:rsidRDefault="00B93CE9" w:rsidP="003F79EA">
            <w:pPr>
              <w:pStyle w:val="Default"/>
              <w:rPr>
                <w:color w:val="auto"/>
              </w:rPr>
            </w:pPr>
          </w:p>
        </w:tc>
        <w:tc>
          <w:tcPr>
            <w:tcW w:w="2626" w:type="dxa"/>
          </w:tcPr>
          <w:p w:rsidR="0062101C" w:rsidRDefault="0062101C" w:rsidP="0062101C">
            <w:pPr>
              <w:pStyle w:val="Default"/>
              <w:numPr>
                <w:ilvl w:val="0"/>
                <w:numId w:val="60"/>
              </w:numPr>
              <w:rPr>
                <w:color w:val="auto"/>
                <w:lang w:val="en-US"/>
              </w:rPr>
            </w:pP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ROA dan FDR</w:t>
            </w:r>
          </w:p>
          <w:p w:rsidR="003F79EA" w:rsidRPr="0062101C" w:rsidRDefault="00A63EF7" w:rsidP="0062101C">
            <w:pPr>
              <w:pStyle w:val="Default"/>
              <w:numPr>
                <w:ilvl w:val="0"/>
                <w:numId w:val="60"/>
              </w:numPr>
              <w:rPr>
                <w:color w:val="auto"/>
              </w:rPr>
            </w:pPr>
            <w:r w:rsidRPr="0062101C">
              <w:rPr>
                <w:color w:val="auto"/>
              </w:rPr>
              <w:t>pembiayaan</w:t>
            </w:r>
            <w:r w:rsidR="003F79EA" w:rsidRPr="0062101C">
              <w:rPr>
                <w:color w:val="auto"/>
              </w:rPr>
              <w:t xml:space="preserve"> mudharabah</w:t>
            </w:r>
            <w:r w:rsidR="0062101C">
              <w:rPr>
                <w:color w:val="auto"/>
                <w:lang w:val="en-US"/>
              </w:rPr>
              <w:t xml:space="preserve"> </w:t>
            </w:r>
            <w:proofErr w:type="spellStart"/>
            <w:r w:rsidR="0062101C">
              <w:rPr>
                <w:color w:val="auto"/>
                <w:lang w:val="en-US"/>
              </w:rPr>
              <w:t>secara</w:t>
            </w:r>
            <w:proofErr w:type="spellEnd"/>
            <w:r w:rsidR="0062101C">
              <w:rPr>
                <w:color w:val="auto"/>
                <w:lang w:val="en-US"/>
              </w:rPr>
              <w:t xml:space="preserve"> </w:t>
            </w:r>
            <w:proofErr w:type="spellStart"/>
            <w:r w:rsidR="0062101C">
              <w:rPr>
                <w:color w:val="auto"/>
                <w:lang w:val="en-US"/>
              </w:rPr>
              <w:t>simultan</w:t>
            </w:r>
            <w:proofErr w:type="spellEnd"/>
            <w:r w:rsidR="0062101C">
              <w:rPr>
                <w:color w:val="auto"/>
                <w:lang w:val="en-US"/>
              </w:rPr>
              <w:t xml:space="preserve"> di </w:t>
            </w:r>
            <w:proofErr w:type="spellStart"/>
            <w:r w:rsidR="0062101C">
              <w:rPr>
                <w:color w:val="auto"/>
                <w:lang w:val="en-US"/>
              </w:rPr>
              <w:t>pengaruhi</w:t>
            </w:r>
            <w:proofErr w:type="spellEnd"/>
            <w:r w:rsidR="0062101C">
              <w:rPr>
                <w:color w:val="auto"/>
                <w:lang w:val="en-US"/>
              </w:rPr>
              <w:t xml:space="preserve"> </w:t>
            </w:r>
            <w:proofErr w:type="spellStart"/>
            <w:r w:rsidR="0062101C">
              <w:rPr>
                <w:color w:val="auto"/>
                <w:lang w:val="en-US"/>
              </w:rPr>
              <w:t>positif</w:t>
            </w:r>
            <w:proofErr w:type="spellEnd"/>
            <w:r w:rsidR="0062101C">
              <w:rPr>
                <w:color w:val="auto"/>
                <w:lang w:val="en-US"/>
              </w:rPr>
              <w:t xml:space="preserve"> </w:t>
            </w:r>
            <w:proofErr w:type="spellStart"/>
            <w:r w:rsidR="0062101C">
              <w:rPr>
                <w:color w:val="auto"/>
                <w:lang w:val="en-US"/>
              </w:rPr>
              <w:t>signifikan</w:t>
            </w:r>
            <w:proofErr w:type="spellEnd"/>
            <w:r w:rsidR="0062101C">
              <w:rPr>
                <w:color w:val="auto"/>
                <w:lang w:val="en-US"/>
              </w:rPr>
              <w:t xml:space="preserve"> oleh FDR dan ROA</w:t>
            </w:r>
          </w:p>
        </w:tc>
      </w:tr>
      <w:tr w:rsidR="00435FF6" w:rsidRPr="00435FF6" w:rsidTr="0062101C">
        <w:tc>
          <w:tcPr>
            <w:tcW w:w="568" w:type="dxa"/>
          </w:tcPr>
          <w:p w:rsidR="00B93CE9" w:rsidRPr="00435FF6" w:rsidRDefault="00B93CE9" w:rsidP="000B7569">
            <w:pPr>
              <w:pStyle w:val="Default"/>
              <w:jc w:val="both"/>
              <w:rPr>
                <w:color w:val="auto"/>
              </w:rPr>
            </w:pPr>
            <w:r w:rsidRPr="00435FF6">
              <w:rPr>
                <w:color w:val="auto"/>
              </w:rPr>
              <w:t>2.</w:t>
            </w:r>
          </w:p>
        </w:tc>
        <w:tc>
          <w:tcPr>
            <w:tcW w:w="1600" w:type="dxa"/>
          </w:tcPr>
          <w:p w:rsidR="009C3385" w:rsidRPr="00435FF6" w:rsidRDefault="009C3385" w:rsidP="009C3385">
            <w:pPr>
              <w:pStyle w:val="Default"/>
              <w:rPr>
                <w:color w:val="auto"/>
              </w:rPr>
            </w:pPr>
            <w:r w:rsidRPr="00435FF6">
              <w:rPr>
                <w:bCs/>
                <w:color w:val="auto"/>
              </w:rPr>
              <w:t>Yuyun Hanifatusa’idah, Nur Diana &amp; M. Cholid Mawardi. Jurnal Ekonomi dan Bisnis. Vol.8 No.3 Februari 2019. hal 66-75.</w:t>
            </w:r>
          </w:p>
          <w:p w:rsidR="00B93CE9" w:rsidRPr="00435FF6" w:rsidRDefault="00B93CE9" w:rsidP="000B7569">
            <w:pPr>
              <w:rPr>
                <w:noProof/>
                <w:color w:val="auto"/>
              </w:rPr>
            </w:pPr>
          </w:p>
        </w:tc>
        <w:tc>
          <w:tcPr>
            <w:tcW w:w="1943" w:type="dxa"/>
          </w:tcPr>
          <w:p w:rsidR="00B93CE9" w:rsidRPr="00435FF6" w:rsidRDefault="0073001F" w:rsidP="009C3385">
            <w:pPr>
              <w:pStyle w:val="Default"/>
              <w:rPr>
                <w:color w:val="auto"/>
              </w:rPr>
            </w:pPr>
            <w:r w:rsidRPr="00435FF6">
              <w:rPr>
                <w:bCs/>
                <w:color w:val="auto"/>
              </w:rPr>
              <w:t xml:space="preserve">Pengaruh Dana Pihak Ketiga, </w:t>
            </w:r>
            <w:r w:rsidRPr="00435FF6">
              <w:rPr>
                <w:bCs/>
                <w:i/>
                <w:iCs/>
                <w:color w:val="auto"/>
              </w:rPr>
              <w:t>Non Performing Financing</w:t>
            </w:r>
            <w:r w:rsidRPr="00435FF6">
              <w:rPr>
                <w:bCs/>
                <w:color w:val="auto"/>
              </w:rPr>
              <w:t xml:space="preserve">, Dan </w:t>
            </w:r>
            <w:r w:rsidRPr="00435FF6">
              <w:rPr>
                <w:bCs/>
                <w:i/>
                <w:iCs/>
                <w:color w:val="auto"/>
              </w:rPr>
              <w:t xml:space="preserve">Return On Asset </w:t>
            </w:r>
            <w:r w:rsidRPr="00435FF6">
              <w:rPr>
                <w:bCs/>
                <w:color w:val="auto"/>
              </w:rPr>
              <w:t xml:space="preserve">Terhadap Pembiayaan </w:t>
            </w:r>
            <w:r w:rsidRPr="00435FF6">
              <w:rPr>
                <w:bCs/>
                <w:i/>
                <w:iCs/>
                <w:color w:val="auto"/>
              </w:rPr>
              <w:t xml:space="preserve">Mudharabah </w:t>
            </w:r>
            <w:r w:rsidRPr="00435FF6">
              <w:rPr>
                <w:bCs/>
                <w:color w:val="auto"/>
              </w:rPr>
              <w:t>Pada Bank Umum Syariah Periode 2014-2017</w:t>
            </w:r>
          </w:p>
        </w:tc>
        <w:tc>
          <w:tcPr>
            <w:tcW w:w="2315" w:type="dxa"/>
          </w:tcPr>
          <w:p w:rsidR="00B93CE9" w:rsidRPr="00717C8C" w:rsidRDefault="00717C8C" w:rsidP="009C3385">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bebas</w:t>
            </w:r>
            <w:proofErr w:type="spellEnd"/>
            <w:r w:rsidR="00FC4355">
              <w:rPr>
                <w:color w:val="auto"/>
                <w:lang w:val="en-US"/>
              </w:rPr>
              <w:t>:</w:t>
            </w:r>
          </w:p>
          <w:p w:rsidR="00B93CE9" w:rsidRDefault="00717C8C" w:rsidP="00717C8C">
            <w:pPr>
              <w:pStyle w:val="Default"/>
              <w:numPr>
                <w:ilvl w:val="0"/>
                <w:numId w:val="61"/>
              </w:numPr>
              <w:rPr>
                <w:color w:val="auto"/>
                <w:lang w:val="en-US"/>
              </w:rPr>
            </w:pPr>
            <w:proofErr w:type="spellStart"/>
            <w:r>
              <w:rPr>
                <w:color w:val="auto"/>
                <w:lang w:val="en-US"/>
              </w:rPr>
              <w:t>Pembiayaan</w:t>
            </w:r>
            <w:proofErr w:type="spellEnd"/>
            <w:r>
              <w:rPr>
                <w:color w:val="auto"/>
                <w:lang w:val="en-US"/>
              </w:rPr>
              <w:t xml:space="preserve"> </w:t>
            </w:r>
            <w:proofErr w:type="spellStart"/>
            <w:r>
              <w:rPr>
                <w:color w:val="auto"/>
                <w:lang w:val="en-US"/>
              </w:rPr>
              <w:t>macet</w:t>
            </w:r>
            <w:proofErr w:type="spellEnd"/>
          </w:p>
          <w:p w:rsidR="00717C8C" w:rsidRDefault="00717C8C" w:rsidP="00717C8C">
            <w:pPr>
              <w:pStyle w:val="Default"/>
              <w:numPr>
                <w:ilvl w:val="0"/>
                <w:numId w:val="61"/>
              </w:numPr>
              <w:rPr>
                <w:color w:val="auto"/>
                <w:lang w:val="en-US"/>
              </w:rPr>
            </w:pPr>
            <w:r>
              <w:rPr>
                <w:color w:val="auto"/>
                <w:lang w:val="en-US"/>
              </w:rPr>
              <w:t>ROA</w:t>
            </w:r>
          </w:p>
          <w:p w:rsidR="00717C8C" w:rsidRDefault="00717C8C" w:rsidP="00717C8C">
            <w:pPr>
              <w:pStyle w:val="Default"/>
              <w:numPr>
                <w:ilvl w:val="0"/>
                <w:numId w:val="61"/>
              </w:numPr>
              <w:rPr>
                <w:color w:val="auto"/>
                <w:lang w:val="en-US"/>
              </w:rPr>
            </w:pPr>
            <w:r>
              <w:rPr>
                <w:color w:val="auto"/>
                <w:lang w:val="en-US"/>
              </w:rPr>
              <w:t xml:space="preserve">Dana </w:t>
            </w:r>
            <w:proofErr w:type="spellStart"/>
            <w:r>
              <w:rPr>
                <w:color w:val="auto"/>
                <w:lang w:val="en-US"/>
              </w:rPr>
              <w:t>pihak</w:t>
            </w:r>
            <w:proofErr w:type="spellEnd"/>
            <w:r>
              <w:rPr>
                <w:color w:val="auto"/>
                <w:lang w:val="en-US"/>
              </w:rPr>
              <w:t xml:space="preserve"> </w:t>
            </w:r>
            <w:proofErr w:type="spellStart"/>
            <w:r>
              <w:rPr>
                <w:color w:val="auto"/>
                <w:lang w:val="en-US"/>
              </w:rPr>
              <w:t>ketiga</w:t>
            </w:r>
            <w:proofErr w:type="spellEnd"/>
          </w:p>
          <w:p w:rsidR="00717C8C" w:rsidRPr="00717C8C" w:rsidRDefault="00717C8C" w:rsidP="00717C8C">
            <w:pPr>
              <w:pStyle w:val="Default"/>
              <w:ind w:left="727"/>
              <w:rPr>
                <w:color w:val="auto"/>
                <w:lang w:val="en-US"/>
              </w:rPr>
            </w:pPr>
          </w:p>
          <w:p w:rsidR="00B93CE9" w:rsidRPr="00717C8C" w:rsidRDefault="00717C8C" w:rsidP="000B756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terikat</w:t>
            </w:r>
            <w:proofErr w:type="spellEnd"/>
            <w:r>
              <w:rPr>
                <w:color w:val="auto"/>
                <w:lang w:val="en-US"/>
              </w:rPr>
              <w:t>:</w:t>
            </w:r>
          </w:p>
          <w:p w:rsidR="00B93CE9" w:rsidRPr="00717C8C" w:rsidRDefault="00717C8C" w:rsidP="00717C8C">
            <w:pPr>
              <w:pStyle w:val="Default"/>
              <w:numPr>
                <w:ilvl w:val="0"/>
                <w:numId w:val="62"/>
              </w:numPr>
              <w:rPr>
                <w:color w:val="auto"/>
                <w:lang w:val="en-US"/>
              </w:rPr>
            </w:pP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p>
          <w:p w:rsidR="00B93CE9" w:rsidRPr="00435FF6" w:rsidRDefault="00B93CE9" w:rsidP="000B7569">
            <w:pPr>
              <w:pStyle w:val="Default"/>
              <w:rPr>
                <w:color w:val="auto"/>
              </w:rPr>
            </w:pPr>
          </w:p>
        </w:tc>
        <w:tc>
          <w:tcPr>
            <w:tcW w:w="2626" w:type="dxa"/>
          </w:tcPr>
          <w:p w:rsidR="00A372FE" w:rsidRPr="00435FF6" w:rsidRDefault="00717C8C" w:rsidP="00717C8C">
            <w:pPr>
              <w:pStyle w:val="Default"/>
              <w:numPr>
                <w:ilvl w:val="0"/>
                <w:numId w:val="63"/>
              </w:numPr>
              <w:rPr>
                <w:color w:val="auto"/>
              </w:rPr>
            </w:pP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dipenagruhi</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signifikansi</w:t>
            </w:r>
            <w:proofErr w:type="spellEnd"/>
            <w:r>
              <w:rPr>
                <w:color w:val="auto"/>
                <w:lang w:val="en-US"/>
              </w:rPr>
              <w:t xml:space="preserve"> dan </w:t>
            </w:r>
            <w:proofErr w:type="spellStart"/>
            <w:r>
              <w:rPr>
                <w:color w:val="auto"/>
                <w:lang w:val="en-US"/>
              </w:rPr>
              <w:t>positif</w:t>
            </w:r>
            <w:proofErr w:type="spellEnd"/>
            <w:r>
              <w:rPr>
                <w:color w:val="auto"/>
                <w:lang w:val="en-US"/>
              </w:rPr>
              <w:t xml:space="preserve"> oleh ROA, </w:t>
            </w:r>
            <w:proofErr w:type="spellStart"/>
            <w:r>
              <w:rPr>
                <w:color w:val="auto"/>
                <w:lang w:val="en-US"/>
              </w:rPr>
              <w:t>pembiayaan</w:t>
            </w:r>
            <w:proofErr w:type="spellEnd"/>
            <w:r>
              <w:rPr>
                <w:color w:val="auto"/>
                <w:lang w:val="en-US"/>
              </w:rPr>
              <w:t xml:space="preserve"> </w:t>
            </w:r>
            <w:proofErr w:type="spellStart"/>
            <w:r>
              <w:rPr>
                <w:color w:val="auto"/>
                <w:lang w:val="en-US"/>
              </w:rPr>
              <w:t>macet</w:t>
            </w:r>
            <w:proofErr w:type="spellEnd"/>
            <w:r>
              <w:rPr>
                <w:color w:val="auto"/>
                <w:lang w:val="en-US"/>
              </w:rPr>
              <w:t xml:space="preserve">, dan Dana </w:t>
            </w:r>
            <w:proofErr w:type="spellStart"/>
            <w:r>
              <w:rPr>
                <w:color w:val="auto"/>
                <w:lang w:val="en-US"/>
              </w:rPr>
              <w:t>pihak</w:t>
            </w:r>
            <w:proofErr w:type="spellEnd"/>
            <w:r>
              <w:rPr>
                <w:color w:val="auto"/>
                <w:lang w:val="en-US"/>
              </w:rPr>
              <w:t xml:space="preserve"> </w:t>
            </w:r>
            <w:proofErr w:type="spellStart"/>
            <w:r>
              <w:rPr>
                <w:color w:val="auto"/>
                <w:lang w:val="en-US"/>
              </w:rPr>
              <w:t>ketiga</w:t>
            </w:r>
            <w:proofErr w:type="spellEnd"/>
          </w:p>
        </w:tc>
      </w:tr>
      <w:tr w:rsidR="00435FF6" w:rsidRPr="00435FF6" w:rsidTr="0062101C">
        <w:tc>
          <w:tcPr>
            <w:tcW w:w="568" w:type="dxa"/>
          </w:tcPr>
          <w:p w:rsidR="00B93CE9" w:rsidRPr="00435FF6" w:rsidRDefault="00B93CE9" w:rsidP="000B7569">
            <w:pPr>
              <w:pStyle w:val="Default"/>
              <w:jc w:val="both"/>
              <w:rPr>
                <w:color w:val="auto"/>
              </w:rPr>
            </w:pPr>
            <w:r w:rsidRPr="00435FF6">
              <w:rPr>
                <w:color w:val="auto"/>
              </w:rPr>
              <w:t>3.</w:t>
            </w:r>
          </w:p>
        </w:tc>
        <w:tc>
          <w:tcPr>
            <w:tcW w:w="1600" w:type="dxa"/>
          </w:tcPr>
          <w:p w:rsidR="00B93CE9" w:rsidRPr="00435FF6" w:rsidRDefault="004E47EE" w:rsidP="000B7569">
            <w:pPr>
              <w:pStyle w:val="Default"/>
              <w:rPr>
                <w:color w:val="auto"/>
              </w:rPr>
            </w:pPr>
            <w:r w:rsidRPr="00435FF6">
              <w:rPr>
                <w:color w:val="auto"/>
              </w:rPr>
              <w:t>Aziz Septiatin. Jurnal Ekonomi Manajemen Sumber Daya. Vol. 24, No. 1 Juli</w:t>
            </w:r>
            <w:r w:rsidR="00875BA8" w:rsidRPr="00435FF6">
              <w:rPr>
                <w:color w:val="auto"/>
              </w:rPr>
              <w:t xml:space="preserve"> 2022, hlm. 80-92</w:t>
            </w:r>
          </w:p>
        </w:tc>
        <w:tc>
          <w:tcPr>
            <w:tcW w:w="1943" w:type="dxa"/>
          </w:tcPr>
          <w:p w:rsidR="00B93CE9" w:rsidRPr="00435FF6" w:rsidRDefault="004E47EE" w:rsidP="004E47EE">
            <w:pPr>
              <w:pStyle w:val="Default"/>
              <w:rPr>
                <w:color w:val="auto"/>
              </w:rPr>
            </w:pPr>
            <w:r w:rsidRPr="00435FF6">
              <w:rPr>
                <w:bCs/>
                <w:color w:val="auto"/>
              </w:rPr>
              <w:t>Analisis Faktor-Faktor Yang Mempengaruhi Pertumbuhan Deposito Mudharabah Pada Bank Umum Syariah Periode 2016-2020</w:t>
            </w:r>
          </w:p>
        </w:tc>
        <w:tc>
          <w:tcPr>
            <w:tcW w:w="2315" w:type="dxa"/>
          </w:tcPr>
          <w:p w:rsidR="00875BA8" w:rsidRDefault="00717C8C" w:rsidP="00717C8C">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bebas</w:t>
            </w:r>
            <w:proofErr w:type="spellEnd"/>
            <w:r>
              <w:rPr>
                <w:color w:val="auto"/>
                <w:lang w:val="en-US"/>
              </w:rPr>
              <w:t>:</w:t>
            </w:r>
          </w:p>
          <w:p w:rsidR="00717C8C" w:rsidRPr="00717C8C" w:rsidRDefault="00717C8C" w:rsidP="00717C8C">
            <w:pPr>
              <w:pStyle w:val="Default"/>
              <w:numPr>
                <w:ilvl w:val="0"/>
                <w:numId w:val="64"/>
              </w:numPr>
              <w:rPr>
                <w:color w:val="auto"/>
              </w:rPr>
            </w:pPr>
            <w:proofErr w:type="spellStart"/>
            <w:r>
              <w:rPr>
                <w:color w:val="auto"/>
                <w:lang w:val="en-US"/>
              </w:rPr>
              <w:t>Inflasi</w:t>
            </w:r>
            <w:proofErr w:type="spellEnd"/>
          </w:p>
          <w:p w:rsidR="00B93CE9" w:rsidRPr="00717C8C" w:rsidRDefault="00717C8C" w:rsidP="00987424">
            <w:pPr>
              <w:pStyle w:val="Default"/>
              <w:numPr>
                <w:ilvl w:val="0"/>
                <w:numId w:val="64"/>
              </w:numPr>
              <w:rPr>
                <w:color w:val="auto"/>
              </w:rPr>
            </w:pPr>
            <w:r w:rsidRPr="00717C8C">
              <w:rPr>
                <w:i/>
                <w:iCs/>
                <w:color w:val="auto"/>
                <w:lang w:val="en-US"/>
              </w:rPr>
              <w:t>Profit sharing ratio</w:t>
            </w:r>
          </w:p>
          <w:p w:rsidR="00717C8C" w:rsidRPr="00717C8C" w:rsidRDefault="00717C8C" w:rsidP="00987424">
            <w:pPr>
              <w:pStyle w:val="Default"/>
              <w:numPr>
                <w:ilvl w:val="0"/>
                <w:numId w:val="64"/>
              </w:numPr>
              <w:rPr>
                <w:color w:val="auto"/>
              </w:rPr>
            </w:pPr>
            <w:r>
              <w:rPr>
                <w:color w:val="auto"/>
                <w:lang w:val="en-US"/>
              </w:rPr>
              <w:t>FDR</w:t>
            </w:r>
          </w:p>
          <w:p w:rsidR="00717C8C" w:rsidRPr="00717C8C" w:rsidRDefault="00717C8C" w:rsidP="00717C8C">
            <w:pPr>
              <w:pStyle w:val="Default"/>
              <w:ind w:left="720"/>
              <w:rPr>
                <w:color w:val="auto"/>
              </w:rPr>
            </w:pPr>
          </w:p>
          <w:p w:rsidR="00B93CE9" w:rsidRDefault="00717C8C" w:rsidP="00717C8C">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terikat</w:t>
            </w:r>
            <w:proofErr w:type="spellEnd"/>
            <w:r>
              <w:rPr>
                <w:color w:val="auto"/>
                <w:lang w:val="en-US"/>
              </w:rPr>
              <w:t>:</w:t>
            </w:r>
          </w:p>
          <w:p w:rsidR="00717C8C" w:rsidRPr="00435FF6" w:rsidRDefault="00717C8C" w:rsidP="00717C8C">
            <w:pPr>
              <w:pStyle w:val="Default"/>
              <w:numPr>
                <w:ilvl w:val="0"/>
                <w:numId w:val="65"/>
              </w:numPr>
              <w:rPr>
                <w:color w:val="auto"/>
              </w:rPr>
            </w:pPr>
            <w:proofErr w:type="spellStart"/>
            <w:r>
              <w:rPr>
                <w:color w:val="auto"/>
                <w:lang w:val="en-US"/>
              </w:rPr>
              <w:t>Pertumbuhan</w:t>
            </w:r>
            <w:proofErr w:type="spellEnd"/>
            <w:r>
              <w:rPr>
                <w:color w:val="auto"/>
                <w:lang w:val="en-US"/>
              </w:rPr>
              <w:t xml:space="preserve"> </w:t>
            </w:r>
            <w:proofErr w:type="spellStart"/>
            <w:r>
              <w:rPr>
                <w:color w:val="auto"/>
                <w:lang w:val="en-US"/>
              </w:rPr>
              <w:t>deposito</w:t>
            </w:r>
            <w:proofErr w:type="spellEnd"/>
            <w:r>
              <w:rPr>
                <w:color w:val="auto"/>
                <w:lang w:val="en-US"/>
              </w:rPr>
              <w:t xml:space="preserve"> </w:t>
            </w:r>
            <w:proofErr w:type="spellStart"/>
            <w:r>
              <w:rPr>
                <w:color w:val="auto"/>
                <w:lang w:val="en-US"/>
              </w:rPr>
              <w:t>mudharabah</w:t>
            </w:r>
            <w:proofErr w:type="spellEnd"/>
          </w:p>
          <w:p w:rsidR="00B93CE9" w:rsidRPr="00435FF6" w:rsidRDefault="00B93CE9" w:rsidP="00875BA8">
            <w:pPr>
              <w:pStyle w:val="Default"/>
              <w:rPr>
                <w:color w:val="auto"/>
              </w:rPr>
            </w:pPr>
          </w:p>
        </w:tc>
        <w:tc>
          <w:tcPr>
            <w:tcW w:w="2626" w:type="dxa"/>
          </w:tcPr>
          <w:p w:rsidR="00717C8C" w:rsidRPr="00717C8C" w:rsidRDefault="00717C8C" w:rsidP="00717C8C">
            <w:pPr>
              <w:pStyle w:val="Default"/>
              <w:numPr>
                <w:ilvl w:val="0"/>
                <w:numId w:val="66"/>
              </w:numPr>
              <w:rPr>
                <w:color w:val="auto"/>
              </w:rPr>
            </w:pPr>
            <w:r>
              <w:rPr>
                <w:color w:val="auto"/>
                <w:lang w:val="en-US"/>
              </w:rPr>
              <w:t xml:space="preserve">Deposito </w:t>
            </w:r>
            <w:proofErr w:type="spellStart"/>
            <w:r>
              <w:rPr>
                <w:color w:val="auto"/>
                <w:lang w:val="en-US"/>
              </w:rPr>
              <w:t>mudharabah</w:t>
            </w:r>
            <w:proofErr w:type="spellEnd"/>
            <w:r>
              <w:rPr>
                <w:color w:val="auto"/>
                <w:lang w:val="en-US"/>
              </w:rPr>
              <w:t xml:space="preserve"> di </w:t>
            </w:r>
            <w:proofErr w:type="spellStart"/>
            <w:r>
              <w:rPr>
                <w:color w:val="auto"/>
                <w:lang w:val="en-US"/>
              </w:rPr>
              <w:t>pengaruhi</w:t>
            </w:r>
            <w:proofErr w:type="spellEnd"/>
            <w:r>
              <w:rPr>
                <w:color w:val="auto"/>
                <w:lang w:val="en-US"/>
              </w:rPr>
              <w:t xml:space="preserve"> oleh FDR dan di </w:t>
            </w:r>
            <w:proofErr w:type="spellStart"/>
            <w:r>
              <w:rPr>
                <w:color w:val="auto"/>
                <w:lang w:val="en-US"/>
              </w:rPr>
              <w:t>pengaruhi</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positif</w:t>
            </w:r>
            <w:proofErr w:type="spellEnd"/>
            <w:r>
              <w:rPr>
                <w:color w:val="auto"/>
                <w:lang w:val="en-US"/>
              </w:rPr>
              <w:t xml:space="preserve"> oleh </w:t>
            </w:r>
            <w:r>
              <w:rPr>
                <w:i/>
                <w:iCs/>
                <w:color w:val="auto"/>
                <w:lang w:val="en-US"/>
              </w:rPr>
              <w:t>profit sharing ratio</w:t>
            </w:r>
          </w:p>
          <w:p w:rsidR="00875BA8" w:rsidRPr="00435FF6" w:rsidRDefault="00717C8C" w:rsidP="00717C8C">
            <w:pPr>
              <w:pStyle w:val="Default"/>
              <w:numPr>
                <w:ilvl w:val="0"/>
                <w:numId w:val="66"/>
              </w:numPr>
              <w:rPr>
                <w:color w:val="auto"/>
              </w:rPr>
            </w:pPr>
            <w:r>
              <w:rPr>
                <w:color w:val="auto"/>
                <w:lang w:val="en-US"/>
              </w:rPr>
              <w:t xml:space="preserve">Deposito </w:t>
            </w:r>
            <w:proofErr w:type="spellStart"/>
            <w:r>
              <w:rPr>
                <w:color w:val="auto"/>
                <w:lang w:val="en-US"/>
              </w:rPr>
              <w:t>mudharabah</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w:t>
            </w:r>
            <w:proofErr w:type="spellStart"/>
            <w:r w:rsidR="0048606A">
              <w:rPr>
                <w:color w:val="auto"/>
                <w:lang w:val="en-US"/>
              </w:rPr>
              <w:t>inflasi</w:t>
            </w:r>
            <w:proofErr w:type="spellEnd"/>
            <w:r>
              <w:rPr>
                <w:color w:val="auto"/>
                <w:lang w:val="en-US"/>
              </w:rPr>
              <w:t xml:space="preserve"> </w:t>
            </w:r>
          </w:p>
        </w:tc>
      </w:tr>
      <w:tr w:rsidR="00435FF6" w:rsidRPr="00435FF6" w:rsidTr="0062101C">
        <w:tc>
          <w:tcPr>
            <w:tcW w:w="568" w:type="dxa"/>
          </w:tcPr>
          <w:p w:rsidR="00B93CE9" w:rsidRPr="00435FF6" w:rsidRDefault="00B93CE9" w:rsidP="000B7569">
            <w:pPr>
              <w:pStyle w:val="Default"/>
              <w:jc w:val="both"/>
              <w:rPr>
                <w:color w:val="auto"/>
              </w:rPr>
            </w:pPr>
            <w:r w:rsidRPr="00435FF6">
              <w:rPr>
                <w:color w:val="auto"/>
              </w:rPr>
              <w:t>4.</w:t>
            </w:r>
          </w:p>
        </w:tc>
        <w:tc>
          <w:tcPr>
            <w:tcW w:w="1600" w:type="dxa"/>
          </w:tcPr>
          <w:p w:rsidR="00B93CE9" w:rsidRPr="00435FF6" w:rsidRDefault="00875BA8" w:rsidP="00875BA8">
            <w:pPr>
              <w:pStyle w:val="Default"/>
              <w:rPr>
                <w:color w:val="auto"/>
              </w:rPr>
            </w:pPr>
            <w:r w:rsidRPr="00435FF6">
              <w:rPr>
                <w:color w:val="auto"/>
              </w:rPr>
              <w:t>Indarti Nur Baiti &amp; Arini Wildaniyati</w:t>
            </w:r>
            <w:r w:rsidR="00B93CE9" w:rsidRPr="00435FF6">
              <w:rPr>
                <w:color w:val="auto"/>
              </w:rPr>
              <w:t>. Jurnal</w:t>
            </w:r>
            <w:r w:rsidRPr="00435FF6">
              <w:rPr>
                <w:color w:val="auto"/>
              </w:rPr>
              <w:t xml:space="preserve"> Ilmu Akuntansi. Vol. 1 No. 2 September </w:t>
            </w:r>
            <w:r w:rsidRPr="00435FF6">
              <w:rPr>
                <w:color w:val="auto"/>
              </w:rPr>
              <w:lastRenderedPageBreak/>
              <w:t>2020, hlm. 86-93.  ISSN: 2723-4843</w:t>
            </w:r>
          </w:p>
        </w:tc>
        <w:tc>
          <w:tcPr>
            <w:tcW w:w="1943" w:type="dxa"/>
          </w:tcPr>
          <w:p w:rsidR="00B93CE9" w:rsidRPr="00435FF6" w:rsidRDefault="00875BA8" w:rsidP="00875BA8">
            <w:pPr>
              <w:pStyle w:val="Default"/>
              <w:rPr>
                <w:color w:val="auto"/>
              </w:rPr>
            </w:pPr>
            <w:r w:rsidRPr="00435FF6">
              <w:rPr>
                <w:color w:val="auto"/>
              </w:rPr>
              <w:lastRenderedPageBreak/>
              <w:t xml:space="preserve">Pengaruh FDR, NPF, ROA, CAR Terhadap Pembiayaan Mudharabah (Studi Empiris Pada Bank </w:t>
            </w:r>
            <w:r w:rsidRPr="00435FF6">
              <w:rPr>
                <w:color w:val="auto"/>
              </w:rPr>
              <w:lastRenderedPageBreak/>
              <w:t>Umum Syariah Yang Terdaftar Di Bank Indonesia Pada Tahun 2015-2019)</w:t>
            </w:r>
          </w:p>
        </w:tc>
        <w:tc>
          <w:tcPr>
            <w:tcW w:w="2315" w:type="dxa"/>
          </w:tcPr>
          <w:p w:rsidR="00142EE7" w:rsidRDefault="0048606A" w:rsidP="0048606A">
            <w:pPr>
              <w:pStyle w:val="Default"/>
              <w:rPr>
                <w:color w:val="auto"/>
                <w:lang w:val="en-US"/>
              </w:rPr>
            </w:pPr>
            <w:proofErr w:type="spellStart"/>
            <w:r>
              <w:rPr>
                <w:color w:val="auto"/>
                <w:lang w:val="en-US"/>
              </w:rPr>
              <w:lastRenderedPageBreak/>
              <w:t>Variabel</w:t>
            </w:r>
            <w:proofErr w:type="spellEnd"/>
            <w:r>
              <w:rPr>
                <w:color w:val="auto"/>
                <w:lang w:val="en-US"/>
              </w:rPr>
              <w:t xml:space="preserve"> </w:t>
            </w:r>
            <w:proofErr w:type="spellStart"/>
            <w:r w:rsidR="00FC4355">
              <w:rPr>
                <w:color w:val="auto"/>
                <w:lang w:val="en-US"/>
              </w:rPr>
              <w:t>bebas</w:t>
            </w:r>
            <w:proofErr w:type="spellEnd"/>
            <w:r>
              <w:rPr>
                <w:color w:val="auto"/>
                <w:lang w:val="en-US"/>
              </w:rPr>
              <w:t>:</w:t>
            </w:r>
          </w:p>
          <w:p w:rsidR="0048606A" w:rsidRPr="0048606A" w:rsidRDefault="0048606A" w:rsidP="0048606A">
            <w:pPr>
              <w:pStyle w:val="Default"/>
              <w:numPr>
                <w:ilvl w:val="0"/>
                <w:numId w:val="67"/>
              </w:numPr>
              <w:rPr>
                <w:color w:val="auto"/>
              </w:rPr>
            </w:pPr>
            <w:r>
              <w:rPr>
                <w:color w:val="auto"/>
                <w:lang w:val="en-US"/>
              </w:rPr>
              <w:t>CAR</w:t>
            </w:r>
          </w:p>
          <w:p w:rsidR="0048606A" w:rsidRPr="0048606A" w:rsidRDefault="0048606A" w:rsidP="0048606A">
            <w:pPr>
              <w:pStyle w:val="Default"/>
              <w:numPr>
                <w:ilvl w:val="0"/>
                <w:numId w:val="67"/>
              </w:numPr>
              <w:rPr>
                <w:color w:val="auto"/>
              </w:rPr>
            </w:pPr>
            <w:r>
              <w:rPr>
                <w:color w:val="auto"/>
                <w:lang w:val="en-US"/>
              </w:rPr>
              <w:t>ROA</w:t>
            </w:r>
          </w:p>
          <w:p w:rsidR="0048606A" w:rsidRPr="0048606A" w:rsidRDefault="0048606A" w:rsidP="0048606A">
            <w:pPr>
              <w:pStyle w:val="Default"/>
              <w:numPr>
                <w:ilvl w:val="0"/>
                <w:numId w:val="67"/>
              </w:numPr>
              <w:rPr>
                <w:color w:val="auto"/>
              </w:rPr>
            </w:pPr>
            <w:r>
              <w:rPr>
                <w:color w:val="auto"/>
                <w:lang w:val="en-US"/>
              </w:rPr>
              <w:t>FDR</w:t>
            </w:r>
          </w:p>
          <w:p w:rsidR="00B93CE9" w:rsidRPr="0048606A" w:rsidRDefault="0048606A" w:rsidP="0048606A">
            <w:pPr>
              <w:pStyle w:val="Default"/>
              <w:numPr>
                <w:ilvl w:val="0"/>
                <w:numId w:val="67"/>
              </w:numPr>
              <w:rPr>
                <w:color w:val="auto"/>
              </w:rPr>
            </w:pPr>
            <w:r>
              <w:rPr>
                <w:color w:val="auto"/>
                <w:lang w:val="en-US"/>
              </w:rPr>
              <w:t>NPF</w:t>
            </w:r>
          </w:p>
          <w:p w:rsidR="0048606A" w:rsidRDefault="0048606A" w:rsidP="0048606A">
            <w:pPr>
              <w:pStyle w:val="Default"/>
              <w:rPr>
                <w:color w:val="auto"/>
                <w:lang w:val="en-US"/>
              </w:rPr>
            </w:pPr>
          </w:p>
          <w:p w:rsidR="0048606A" w:rsidRPr="0048606A" w:rsidRDefault="0048606A" w:rsidP="0048606A">
            <w:pPr>
              <w:pStyle w:val="Default"/>
              <w:rPr>
                <w:color w:val="auto"/>
              </w:rPr>
            </w:pPr>
          </w:p>
          <w:p w:rsidR="0048606A" w:rsidRDefault="0048606A" w:rsidP="0048606A">
            <w:pPr>
              <w:pStyle w:val="Default"/>
              <w:rPr>
                <w:color w:val="auto"/>
                <w:lang w:val="en-US"/>
              </w:rPr>
            </w:pPr>
            <w:proofErr w:type="spellStart"/>
            <w:r>
              <w:rPr>
                <w:color w:val="auto"/>
                <w:lang w:val="en-US"/>
              </w:rPr>
              <w:lastRenderedPageBreak/>
              <w:t>Variabel</w:t>
            </w:r>
            <w:proofErr w:type="spellEnd"/>
            <w:r>
              <w:rPr>
                <w:color w:val="auto"/>
                <w:lang w:val="en-US"/>
              </w:rPr>
              <w:t xml:space="preserve"> </w:t>
            </w:r>
            <w:proofErr w:type="spellStart"/>
            <w:r w:rsidR="00FC4355">
              <w:rPr>
                <w:color w:val="auto"/>
                <w:lang w:val="en-US"/>
              </w:rPr>
              <w:t>terikat</w:t>
            </w:r>
            <w:proofErr w:type="spellEnd"/>
            <w:r>
              <w:rPr>
                <w:color w:val="auto"/>
                <w:lang w:val="en-US"/>
              </w:rPr>
              <w:t>:</w:t>
            </w:r>
          </w:p>
          <w:p w:rsidR="00B93CE9" w:rsidRPr="00435FF6" w:rsidRDefault="0048606A" w:rsidP="0048606A">
            <w:pPr>
              <w:pStyle w:val="Default"/>
              <w:numPr>
                <w:ilvl w:val="0"/>
                <w:numId w:val="68"/>
              </w:numPr>
              <w:rPr>
                <w:color w:val="auto"/>
              </w:rPr>
            </w:pP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sidR="00B93CE9" w:rsidRPr="00435FF6">
              <w:rPr>
                <w:color w:val="auto"/>
              </w:rPr>
              <w:t xml:space="preserve"> </w:t>
            </w:r>
          </w:p>
        </w:tc>
        <w:tc>
          <w:tcPr>
            <w:tcW w:w="2626" w:type="dxa"/>
          </w:tcPr>
          <w:p w:rsidR="00142EE7" w:rsidRDefault="0048606A" w:rsidP="0048606A">
            <w:pPr>
              <w:pStyle w:val="Default"/>
              <w:numPr>
                <w:ilvl w:val="0"/>
                <w:numId w:val="69"/>
              </w:numPr>
              <w:rPr>
                <w:color w:val="auto"/>
                <w:lang w:val="en-US"/>
              </w:rPr>
            </w:pPr>
            <w:proofErr w:type="spellStart"/>
            <w:r>
              <w:rPr>
                <w:color w:val="auto"/>
                <w:lang w:val="en-US"/>
              </w:rPr>
              <w:lastRenderedPageBreak/>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pada </w:t>
            </w:r>
            <w:proofErr w:type="spellStart"/>
            <w:r>
              <w:rPr>
                <w:color w:val="auto"/>
                <w:lang w:val="en-US"/>
              </w:rPr>
              <w:t>penelitian</w:t>
            </w:r>
            <w:proofErr w:type="spellEnd"/>
            <w:r>
              <w:rPr>
                <w:color w:val="auto"/>
                <w:lang w:val="en-US"/>
              </w:rPr>
              <w:t xml:space="preserve"> ini </w:t>
            </w:r>
            <w:proofErr w:type="spellStart"/>
            <w:r>
              <w:rPr>
                <w:color w:val="auto"/>
                <w:lang w:val="en-US"/>
              </w:rPr>
              <w:t>tidak</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CAR, NPF, FDR.</w:t>
            </w:r>
          </w:p>
          <w:p w:rsidR="0048606A" w:rsidRPr="0048606A" w:rsidRDefault="0048606A" w:rsidP="0048606A">
            <w:pPr>
              <w:pStyle w:val="Default"/>
              <w:numPr>
                <w:ilvl w:val="0"/>
                <w:numId w:val="69"/>
              </w:numPr>
              <w:rPr>
                <w:color w:val="auto"/>
                <w:lang w:val="en-US"/>
              </w:rPr>
            </w:pPr>
            <w:proofErr w:type="spellStart"/>
            <w:r>
              <w:rPr>
                <w:color w:val="auto"/>
                <w:lang w:val="en-US"/>
              </w:rPr>
              <w:lastRenderedPageBreak/>
              <w:t>Namun</w:t>
            </w:r>
            <w:proofErr w:type="spellEnd"/>
            <w:r>
              <w:rPr>
                <w:color w:val="auto"/>
                <w:lang w:val="en-US"/>
              </w:rPr>
              <w:t xml:space="preserve"> </w:t>
            </w: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ROA </w:t>
            </w:r>
          </w:p>
        </w:tc>
      </w:tr>
      <w:tr w:rsidR="00435FF6" w:rsidRPr="00435FF6" w:rsidTr="0062101C">
        <w:tc>
          <w:tcPr>
            <w:tcW w:w="568" w:type="dxa"/>
          </w:tcPr>
          <w:p w:rsidR="00B93CE9" w:rsidRPr="00435FF6" w:rsidRDefault="00B93CE9" w:rsidP="000B7569">
            <w:pPr>
              <w:pStyle w:val="Default"/>
              <w:jc w:val="both"/>
              <w:rPr>
                <w:color w:val="auto"/>
              </w:rPr>
            </w:pPr>
            <w:r w:rsidRPr="00435FF6">
              <w:rPr>
                <w:color w:val="auto"/>
              </w:rPr>
              <w:t>5.</w:t>
            </w:r>
          </w:p>
        </w:tc>
        <w:tc>
          <w:tcPr>
            <w:tcW w:w="1600" w:type="dxa"/>
          </w:tcPr>
          <w:p w:rsidR="00B93CE9" w:rsidRPr="00435FF6" w:rsidRDefault="007F44F9" w:rsidP="007F44F9">
            <w:pPr>
              <w:pStyle w:val="Default"/>
              <w:rPr>
                <w:color w:val="auto"/>
              </w:rPr>
            </w:pPr>
            <w:r w:rsidRPr="00435FF6">
              <w:rPr>
                <w:color w:val="auto"/>
              </w:rPr>
              <w:t>Khansa Fairuz Islami</w:t>
            </w:r>
            <w:r w:rsidR="00B93CE9" w:rsidRPr="00435FF6">
              <w:rPr>
                <w:color w:val="auto"/>
              </w:rPr>
              <w:t xml:space="preserve">. </w:t>
            </w:r>
            <w:r w:rsidRPr="00435FF6">
              <w:rPr>
                <w:color w:val="auto"/>
              </w:rPr>
              <w:t>Jurnal Ilmu Ekonomi.</w:t>
            </w:r>
            <w:r w:rsidR="00B93CE9" w:rsidRPr="00435FF6">
              <w:rPr>
                <w:color w:val="auto"/>
              </w:rPr>
              <w:t xml:space="preserve"> </w:t>
            </w:r>
            <w:r w:rsidRPr="00435FF6">
              <w:rPr>
                <w:color w:val="auto"/>
              </w:rPr>
              <w:t>November 2018.</w:t>
            </w:r>
          </w:p>
        </w:tc>
        <w:tc>
          <w:tcPr>
            <w:tcW w:w="1943" w:type="dxa"/>
          </w:tcPr>
          <w:p w:rsidR="00B93CE9" w:rsidRPr="00435FF6" w:rsidRDefault="00244C9A" w:rsidP="00244C9A">
            <w:pPr>
              <w:pStyle w:val="Default"/>
              <w:rPr>
                <w:color w:val="auto"/>
              </w:rPr>
            </w:pPr>
            <w:r w:rsidRPr="00435FF6">
              <w:rPr>
                <w:bCs/>
                <w:color w:val="auto"/>
              </w:rPr>
              <w:t>Analisis Pengaruh NPF (</w:t>
            </w:r>
            <w:r w:rsidRPr="00435FF6">
              <w:rPr>
                <w:bCs/>
                <w:i/>
                <w:iCs/>
                <w:color w:val="auto"/>
              </w:rPr>
              <w:t>Non Performing Financing</w:t>
            </w:r>
            <w:r w:rsidRPr="00435FF6">
              <w:rPr>
                <w:bCs/>
                <w:color w:val="auto"/>
              </w:rPr>
              <w:t>), FDR (</w:t>
            </w:r>
            <w:r w:rsidRPr="00435FF6">
              <w:rPr>
                <w:bCs/>
                <w:i/>
                <w:iCs/>
                <w:color w:val="auto"/>
              </w:rPr>
              <w:t>Financing to Deposit Ratio</w:t>
            </w:r>
            <w:r w:rsidRPr="00435FF6">
              <w:rPr>
                <w:bCs/>
                <w:color w:val="auto"/>
              </w:rPr>
              <w:t>), ROA (</w:t>
            </w:r>
            <w:r w:rsidRPr="00435FF6">
              <w:rPr>
                <w:bCs/>
                <w:i/>
                <w:iCs/>
                <w:color w:val="auto"/>
              </w:rPr>
              <w:t>Return On Asset</w:t>
            </w:r>
            <w:r w:rsidRPr="00435FF6">
              <w:rPr>
                <w:bCs/>
                <w:color w:val="auto"/>
              </w:rPr>
              <w:t xml:space="preserve">), dan BI </w:t>
            </w:r>
            <w:r w:rsidRPr="00435FF6">
              <w:rPr>
                <w:bCs/>
                <w:i/>
                <w:iCs/>
                <w:color w:val="auto"/>
              </w:rPr>
              <w:t xml:space="preserve">Rate </w:t>
            </w:r>
            <w:r w:rsidRPr="00435FF6">
              <w:rPr>
                <w:bCs/>
                <w:color w:val="auto"/>
              </w:rPr>
              <w:t xml:space="preserve">Terhadap Tingkat Bagi Hasil Deposito </w:t>
            </w:r>
            <w:r w:rsidRPr="00435FF6">
              <w:rPr>
                <w:bCs/>
                <w:i/>
                <w:iCs/>
                <w:color w:val="auto"/>
              </w:rPr>
              <w:t xml:space="preserve">Mudharabah </w:t>
            </w:r>
            <w:r w:rsidRPr="00435FF6">
              <w:rPr>
                <w:bCs/>
                <w:color w:val="auto"/>
              </w:rPr>
              <w:t xml:space="preserve">Bank Umum Syariah di Indonesia </w:t>
            </w:r>
          </w:p>
        </w:tc>
        <w:tc>
          <w:tcPr>
            <w:tcW w:w="2315" w:type="dxa"/>
          </w:tcPr>
          <w:p w:rsidR="00B93CE9" w:rsidRPr="0048606A" w:rsidRDefault="0048606A" w:rsidP="000B756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bebas</w:t>
            </w:r>
            <w:proofErr w:type="spellEnd"/>
            <w:r>
              <w:rPr>
                <w:color w:val="auto"/>
                <w:lang w:val="en-US"/>
              </w:rPr>
              <w:t>:</w:t>
            </w:r>
          </w:p>
          <w:p w:rsidR="007F44F9" w:rsidRDefault="0048606A" w:rsidP="0048606A">
            <w:pPr>
              <w:pStyle w:val="Default"/>
              <w:numPr>
                <w:ilvl w:val="0"/>
                <w:numId w:val="71"/>
              </w:numPr>
              <w:rPr>
                <w:color w:val="auto"/>
                <w:lang w:val="en-US"/>
              </w:rPr>
            </w:pPr>
            <w:r>
              <w:rPr>
                <w:color w:val="auto"/>
                <w:lang w:val="en-US"/>
              </w:rPr>
              <w:t>NPF</w:t>
            </w:r>
          </w:p>
          <w:p w:rsidR="0048606A" w:rsidRDefault="0048606A" w:rsidP="0048606A">
            <w:pPr>
              <w:pStyle w:val="Default"/>
              <w:numPr>
                <w:ilvl w:val="0"/>
                <w:numId w:val="71"/>
              </w:numPr>
              <w:rPr>
                <w:color w:val="auto"/>
                <w:lang w:val="en-US"/>
              </w:rPr>
            </w:pPr>
            <w:r>
              <w:rPr>
                <w:color w:val="auto"/>
                <w:lang w:val="en-US"/>
              </w:rPr>
              <w:t>FDR</w:t>
            </w:r>
          </w:p>
          <w:p w:rsidR="0048606A" w:rsidRDefault="0048606A" w:rsidP="0048606A">
            <w:pPr>
              <w:pStyle w:val="Default"/>
              <w:numPr>
                <w:ilvl w:val="0"/>
                <w:numId w:val="71"/>
              </w:numPr>
              <w:rPr>
                <w:color w:val="auto"/>
                <w:lang w:val="en-US"/>
              </w:rPr>
            </w:pPr>
            <w:r>
              <w:rPr>
                <w:color w:val="auto"/>
                <w:lang w:val="en-US"/>
              </w:rPr>
              <w:t>ROA</w:t>
            </w:r>
          </w:p>
          <w:p w:rsidR="0048606A" w:rsidRPr="0048606A" w:rsidRDefault="0048606A" w:rsidP="0048606A">
            <w:pPr>
              <w:pStyle w:val="Default"/>
              <w:numPr>
                <w:ilvl w:val="0"/>
                <w:numId w:val="71"/>
              </w:numPr>
              <w:rPr>
                <w:color w:val="auto"/>
                <w:lang w:val="en-US"/>
              </w:rPr>
            </w:pPr>
            <w:r>
              <w:rPr>
                <w:color w:val="auto"/>
                <w:lang w:val="en-US"/>
              </w:rPr>
              <w:t>BI Rate</w:t>
            </w:r>
          </w:p>
          <w:p w:rsidR="007F44F9" w:rsidRPr="00435FF6" w:rsidRDefault="007F44F9" w:rsidP="007F44F9">
            <w:pPr>
              <w:pStyle w:val="Default"/>
              <w:ind w:left="367"/>
              <w:rPr>
                <w:color w:val="auto"/>
              </w:rPr>
            </w:pPr>
          </w:p>
          <w:p w:rsidR="00B93CE9" w:rsidRPr="0048606A" w:rsidRDefault="0048606A" w:rsidP="000B756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terikat</w:t>
            </w:r>
            <w:proofErr w:type="spellEnd"/>
            <w:r>
              <w:rPr>
                <w:color w:val="auto"/>
                <w:lang w:val="en-US"/>
              </w:rPr>
              <w:t>:</w:t>
            </w:r>
          </w:p>
          <w:p w:rsidR="00B93CE9" w:rsidRPr="00435FF6" w:rsidRDefault="007F44F9" w:rsidP="0048606A">
            <w:pPr>
              <w:pStyle w:val="Default"/>
              <w:numPr>
                <w:ilvl w:val="0"/>
                <w:numId w:val="72"/>
              </w:numPr>
              <w:rPr>
                <w:color w:val="auto"/>
              </w:rPr>
            </w:pPr>
            <w:r w:rsidRPr="00435FF6">
              <w:rPr>
                <w:color w:val="auto"/>
              </w:rPr>
              <w:t>Mudharabah</w:t>
            </w:r>
            <w:r w:rsidR="00B93CE9" w:rsidRPr="00435FF6">
              <w:rPr>
                <w:color w:val="auto"/>
              </w:rPr>
              <w:t xml:space="preserve"> </w:t>
            </w:r>
          </w:p>
          <w:p w:rsidR="00B93CE9" w:rsidRPr="00435FF6" w:rsidRDefault="00B93CE9" w:rsidP="000B7569">
            <w:pPr>
              <w:pStyle w:val="Default"/>
              <w:rPr>
                <w:color w:val="auto"/>
              </w:rPr>
            </w:pPr>
          </w:p>
          <w:p w:rsidR="00B93CE9" w:rsidRPr="00435FF6" w:rsidRDefault="00B93CE9" w:rsidP="000B7569">
            <w:pPr>
              <w:pStyle w:val="Default"/>
              <w:rPr>
                <w:color w:val="auto"/>
              </w:rPr>
            </w:pPr>
          </w:p>
        </w:tc>
        <w:tc>
          <w:tcPr>
            <w:tcW w:w="2626" w:type="dxa"/>
          </w:tcPr>
          <w:p w:rsidR="00B93CE9" w:rsidRPr="0048606A" w:rsidRDefault="0048606A" w:rsidP="0048606A">
            <w:pPr>
              <w:pStyle w:val="ListParagraph"/>
              <w:numPr>
                <w:ilvl w:val="0"/>
                <w:numId w:val="73"/>
              </w:numPr>
              <w:autoSpaceDE w:val="0"/>
              <w:autoSpaceDN w:val="0"/>
              <w:adjustRightInd w:val="0"/>
              <w:rPr>
                <w:i/>
                <w:iCs/>
                <w:color w:val="auto"/>
                <w:lang w:val="en-US"/>
              </w:rPr>
            </w:pPr>
            <w:r>
              <w:rPr>
                <w:color w:val="auto"/>
                <w:lang w:val="en-US"/>
              </w:rPr>
              <w:t xml:space="preserve">Pada bank </w:t>
            </w:r>
            <w:proofErr w:type="spellStart"/>
            <w:r>
              <w:rPr>
                <w:color w:val="auto"/>
                <w:lang w:val="en-US"/>
              </w:rPr>
              <w:t>umum</w:t>
            </w:r>
            <w:proofErr w:type="spellEnd"/>
            <w:r>
              <w:rPr>
                <w:color w:val="auto"/>
                <w:lang w:val="en-US"/>
              </w:rPr>
              <w:t xml:space="preserve"> syariah Tingkat </w:t>
            </w:r>
            <w:proofErr w:type="spellStart"/>
            <w:r>
              <w:rPr>
                <w:color w:val="auto"/>
                <w:lang w:val="en-US"/>
              </w:rPr>
              <w:t>bagi</w:t>
            </w:r>
            <w:proofErr w:type="spellEnd"/>
            <w:r>
              <w:rPr>
                <w:color w:val="auto"/>
                <w:lang w:val="en-US"/>
              </w:rPr>
              <w:t xml:space="preserve"> </w:t>
            </w:r>
            <w:proofErr w:type="spellStart"/>
            <w:r>
              <w:rPr>
                <w:color w:val="auto"/>
                <w:lang w:val="en-US"/>
              </w:rPr>
              <w:t>hasil</w:t>
            </w:r>
            <w:proofErr w:type="spellEnd"/>
            <w:r>
              <w:rPr>
                <w:color w:val="auto"/>
                <w:lang w:val="en-US"/>
              </w:rPr>
              <w:t xml:space="preserve"> </w:t>
            </w:r>
            <w:proofErr w:type="spellStart"/>
            <w:r>
              <w:rPr>
                <w:color w:val="auto"/>
                <w:lang w:val="en-US"/>
              </w:rPr>
              <w:t>deposito</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dipengaruhi</w:t>
            </w:r>
            <w:proofErr w:type="spellEnd"/>
            <w:r>
              <w:rPr>
                <w:color w:val="auto"/>
                <w:lang w:val="en-US"/>
              </w:rPr>
              <w:t xml:space="preserve"> </w:t>
            </w:r>
            <w:proofErr w:type="spellStart"/>
            <w:r>
              <w:rPr>
                <w:color w:val="auto"/>
                <w:lang w:val="en-US"/>
              </w:rPr>
              <w:t>signifikan</w:t>
            </w:r>
            <w:proofErr w:type="spellEnd"/>
            <w:r>
              <w:rPr>
                <w:color w:val="auto"/>
                <w:lang w:val="en-US"/>
              </w:rPr>
              <w:t xml:space="preserve"> oleh FDR dan ROA</w:t>
            </w:r>
          </w:p>
          <w:p w:rsidR="0048606A" w:rsidRPr="0048606A" w:rsidRDefault="0048606A" w:rsidP="0048606A">
            <w:pPr>
              <w:pStyle w:val="ListParagraph"/>
              <w:numPr>
                <w:ilvl w:val="0"/>
                <w:numId w:val="73"/>
              </w:numPr>
              <w:autoSpaceDE w:val="0"/>
              <w:autoSpaceDN w:val="0"/>
              <w:adjustRightInd w:val="0"/>
              <w:rPr>
                <w:i/>
                <w:iCs/>
                <w:color w:val="auto"/>
                <w:lang w:val="en-US"/>
              </w:rPr>
            </w:pPr>
            <w:proofErr w:type="spellStart"/>
            <w:r>
              <w:rPr>
                <w:color w:val="auto"/>
                <w:lang w:val="en-US"/>
              </w:rPr>
              <w:t>Namu</w:t>
            </w:r>
            <w:r w:rsidR="00EE63C9">
              <w:rPr>
                <w:color w:val="auto"/>
                <w:lang w:val="en-US"/>
              </w:rPr>
              <w:t>n</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NPF dan BI Rate</w:t>
            </w:r>
          </w:p>
        </w:tc>
      </w:tr>
      <w:tr w:rsidR="00435FF6" w:rsidRPr="00435FF6" w:rsidTr="0062101C">
        <w:tc>
          <w:tcPr>
            <w:tcW w:w="568" w:type="dxa"/>
          </w:tcPr>
          <w:p w:rsidR="00B93CE9" w:rsidRPr="00435FF6" w:rsidRDefault="00A55BB8" w:rsidP="000B7569">
            <w:pPr>
              <w:pStyle w:val="Default"/>
              <w:jc w:val="both"/>
              <w:rPr>
                <w:color w:val="auto"/>
              </w:rPr>
            </w:pPr>
            <w:r w:rsidRPr="00435FF6">
              <w:rPr>
                <w:color w:val="auto"/>
              </w:rPr>
              <w:t>6</w:t>
            </w:r>
            <w:r w:rsidR="00B93CE9" w:rsidRPr="00435FF6">
              <w:rPr>
                <w:color w:val="auto"/>
              </w:rPr>
              <w:t>.</w:t>
            </w:r>
          </w:p>
        </w:tc>
        <w:tc>
          <w:tcPr>
            <w:tcW w:w="1600" w:type="dxa"/>
          </w:tcPr>
          <w:p w:rsidR="00AB7670" w:rsidRPr="00435FF6" w:rsidRDefault="00E733CC" w:rsidP="000B7569">
            <w:pPr>
              <w:pStyle w:val="Default"/>
              <w:rPr>
                <w:bCs/>
                <w:color w:val="auto"/>
              </w:rPr>
            </w:pPr>
            <w:r w:rsidRPr="00435FF6">
              <w:rPr>
                <w:bCs/>
                <w:color w:val="auto"/>
              </w:rPr>
              <w:t>Liliani Khairunnnisa</w:t>
            </w:r>
            <w:r w:rsidR="00B93CE9" w:rsidRPr="00435FF6">
              <w:rPr>
                <w:bCs/>
                <w:color w:val="auto"/>
              </w:rPr>
              <w:t xml:space="preserve">.  </w:t>
            </w:r>
            <w:r w:rsidR="00424C11" w:rsidRPr="00435FF6">
              <w:rPr>
                <w:bCs/>
                <w:color w:val="auto"/>
              </w:rPr>
              <w:t>Jurnal Manajemen</w:t>
            </w:r>
            <w:r w:rsidR="00B93CE9" w:rsidRPr="00435FF6">
              <w:rPr>
                <w:bCs/>
                <w:color w:val="auto"/>
              </w:rPr>
              <w:t>.</w:t>
            </w:r>
          </w:p>
          <w:p w:rsidR="00B93CE9" w:rsidRPr="00435FF6" w:rsidRDefault="00424C11" w:rsidP="000B7569">
            <w:pPr>
              <w:pStyle w:val="Default"/>
              <w:rPr>
                <w:color w:val="auto"/>
              </w:rPr>
            </w:pPr>
            <w:r w:rsidRPr="00435FF6">
              <w:rPr>
                <w:color w:val="auto"/>
              </w:rPr>
              <w:t>Vol. 2 No. 3 Desember 2015: 3267</w:t>
            </w:r>
            <w:r w:rsidR="00B93CE9" w:rsidRPr="00435FF6">
              <w:rPr>
                <w:color w:val="auto"/>
              </w:rPr>
              <w:t>−</w:t>
            </w:r>
            <w:r w:rsidRPr="00435FF6">
              <w:rPr>
                <w:color w:val="auto"/>
              </w:rPr>
              <w:t>3273</w:t>
            </w:r>
            <w:r w:rsidR="00B93CE9" w:rsidRPr="00435FF6">
              <w:rPr>
                <w:color w:val="auto"/>
              </w:rPr>
              <w:t xml:space="preserve"> </w:t>
            </w:r>
          </w:p>
          <w:p w:rsidR="00B93CE9" w:rsidRPr="00435FF6" w:rsidRDefault="00424C11" w:rsidP="000B7569">
            <w:pPr>
              <w:pStyle w:val="Default"/>
              <w:rPr>
                <w:color w:val="auto"/>
              </w:rPr>
            </w:pPr>
            <w:r w:rsidRPr="00435FF6">
              <w:rPr>
                <w:color w:val="auto"/>
              </w:rPr>
              <w:t>ISSN 2355-9357</w:t>
            </w:r>
            <w:r w:rsidR="00B93CE9" w:rsidRPr="00435FF6">
              <w:rPr>
                <w:color w:val="auto"/>
              </w:rPr>
              <w:t>.</w:t>
            </w:r>
            <w:r w:rsidR="005A77C8" w:rsidRPr="00435FF6">
              <w:rPr>
                <w:noProof/>
                <w:color w:val="auto"/>
                <w:lang w:eastAsia="id-ID"/>
              </w:rPr>
              <w:t xml:space="preserve"> </w:t>
            </w:r>
          </w:p>
        </w:tc>
        <w:tc>
          <w:tcPr>
            <w:tcW w:w="1943" w:type="dxa"/>
          </w:tcPr>
          <w:p w:rsidR="00E733CC" w:rsidRPr="00435FF6" w:rsidRDefault="00E733CC" w:rsidP="00E733CC">
            <w:pPr>
              <w:pStyle w:val="Default"/>
              <w:rPr>
                <w:color w:val="auto"/>
              </w:rPr>
            </w:pPr>
            <w:r w:rsidRPr="00435FF6">
              <w:rPr>
                <w:color w:val="auto"/>
              </w:rPr>
              <w:t xml:space="preserve">Pengaruh Dana Pihak Ketiga (DPK), Non Performing Financing (NPF), Return On Asset (ROA), dan Capital Adequacy Ratio (CAR) Terhadap Pembiayaan Bagi Hasil Pada Bank Umum Syariah di Indonesia Periode 2012-2013 </w:t>
            </w:r>
          </w:p>
          <w:p w:rsidR="00B93CE9" w:rsidRPr="00435FF6" w:rsidRDefault="00B93CE9" w:rsidP="000B7569">
            <w:pPr>
              <w:autoSpaceDE w:val="0"/>
              <w:autoSpaceDN w:val="0"/>
              <w:adjustRightInd w:val="0"/>
              <w:rPr>
                <w:bCs/>
                <w:color w:val="auto"/>
              </w:rPr>
            </w:pPr>
          </w:p>
        </w:tc>
        <w:tc>
          <w:tcPr>
            <w:tcW w:w="2315" w:type="dxa"/>
          </w:tcPr>
          <w:p w:rsidR="0048606A" w:rsidRPr="0048606A" w:rsidRDefault="0048606A" w:rsidP="0048606A">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bebas</w:t>
            </w:r>
            <w:proofErr w:type="spellEnd"/>
            <w:r>
              <w:rPr>
                <w:color w:val="auto"/>
                <w:lang w:val="en-US"/>
              </w:rPr>
              <w:t>:</w:t>
            </w:r>
          </w:p>
          <w:p w:rsidR="00E733CC" w:rsidRPr="0048606A" w:rsidRDefault="0048606A" w:rsidP="0048606A">
            <w:pPr>
              <w:pStyle w:val="Default"/>
              <w:numPr>
                <w:ilvl w:val="0"/>
                <w:numId w:val="15"/>
              </w:numPr>
              <w:rPr>
                <w:color w:val="auto"/>
              </w:rPr>
            </w:pPr>
            <w:r>
              <w:rPr>
                <w:color w:val="auto"/>
                <w:lang w:val="en-US"/>
              </w:rPr>
              <w:t>ROA</w:t>
            </w:r>
          </w:p>
          <w:p w:rsidR="0048606A" w:rsidRPr="0048606A" w:rsidRDefault="0048606A" w:rsidP="0048606A">
            <w:pPr>
              <w:pStyle w:val="Default"/>
              <w:numPr>
                <w:ilvl w:val="0"/>
                <w:numId w:val="15"/>
              </w:numPr>
              <w:rPr>
                <w:color w:val="auto"/>
              </w:rPr>
            </w:pPr>
            <w:r>
              <w:rPr>
                <w:color w:val="auto"/>
                <w:lang w:val="en-US"/>
              </w:rPr>
              <w:t>NPF</w:t>
            </w:r>
          </w:p>
          <w:p w:rsidR="0048606A" w:rsidRPr="0048606A" w:rsidRDefault="0048606A" w:rsidP="0048606A">
            <w:pPr>
              <w:pStyle w:val="Default"/>
              <w:numPr>
                <w:ilvl w:val="0"/>
                <w:numId w:val="15"/>
              </w:numPr>
              <w:rPr>
                <w:color w:val="auto"/>
              </w:rPr>
            </w:pPr>
            <w:r>
              <w:rPr>
                <w:color w:val="auto"/>
                <w:lang w:val="en-US"/>
              </w:rPr>
              <w:t>DPK</w:t>
            </w:r>
          </w:p>
          <w:p w:rsidR="0048606A" w:rsidRPr="0048606A" w:rsidRDefault="0048606A" w:rsidP="0048606A">
            <w:pPr>
              <w:pStyle w:val="Default"/>
              <w:numPr>
                <w:ilvl w:val="0"/>
                <w:numId w:val="15"/>
              </w:numPr>
              <w:rPr>
                <w:color w:val="auto"/>
              </w:rPr>
            </w:pPr>
            <w:r>
              <w:rPr>
                <w:color w:val="auto"/>
                <w:lang w:val="en-US"/>
              </w:rPr>
              <w:t>CAR</w:t>
            </w:r>
          </w:p>
          <w:p w:rsidR="00B93CE9" w:rsidRPr="00435FF6" w:rsidRDefault="00B93CE9" w:rsidP="000B7569">
            <w:pPr>
              <w:pStyle w:val="Default"/>
              <w:ind w:left="367"/>
              <w:rPr>
                <w:color w:val="auto"/>
              </w:rPr>
            </w:pPr>
          </w:p>
          <w:p w:rsidR="00B93CE9" w:rsidRPr="0048606A" w:rsidRDefault="0048606A" w:rsidP="000B756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terikat</w:t>
            </w:r>
            <w:proofErr w:type="spellEnd"/>
            <w:r>
              <w:rPr>
                <w:color w:val="auto"/>
                <w:lang w:val="en-US"/>
              </w:rPr>
              <w:t>:</w:t>
            </w:r>
          </w:p>
          <w:p w:rsidR="00B93CE9" w:rsidRPr="0048606A" w:rsidRDefault="0048606A" w:rsidP="0048606A">
            <w:pPr>
              <w:pStyle w:val="Default"/>
              <w:numPr>
                <w:ilvl w:val="0"/>
                <w:numId w:val="74"/>
              </w:numPr>
              <w:rPr>
                <w:color w:val="auto"/>
                <w:lang w:val="en-US"/>
              </w:rPr>
            </w:pPr>
            <w:r>
              <w:rPr>
                <w:color w:val="auto"/>
                <w:lang w:val="en-US"/>
              </w:rPr>
              <w:t xml:space="preserve">Bagi </w:t>
            </w:r>
            <w:proofErr w:type="spellStart"/>
            <w:r>
              <w:rPr>
                <w:color w:val="auto"/>
                <w:lang w:val="en-US"/>
              </w:rPr>
              <w:t>hasil</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mudharabah</w:t>
            </w:r>
            <w:proofErr w:type="spellEnd"/>
          </w:p>
          <w:p w:rsidR="00B93CE9" w:rsidRPr="00435FF6" w:rsidRDefault="00B93CE9" w:rsidP="000B7569">
            <w:pPr>
              <w:pStyle w:val="Default"/>
              <w:rPr>
                <w:color w:val="auto"/>
              </w:rPr>
            </w:pPr>
          </w:p>
        </w:tc>
        <w:tc>
          <w:tcPr>
            <w:tcW w:w="2626" w:type="dxa"/>
          </w:tcPr>
          <w:p w:rsidR="00E733CC" w:rsidRPr="00C079E9" w:rsidRDefault="00EE63C9" w:rsidP="0048606A">
            <w:pPr>
              <w:pStyle w:val="Default"/>
              <w:numPr>
                <w:ilvl w:val="0"/>
                <w:numId w:val="75"/>
              </w:numPr>
              <w:rPr>
                <w:color w:val="auto"/>
              </w:rPr>
            </w:pPr>
            <w:proofErr w:type="spellStart"/>
            <w:r>
              <w:rPr>
                <w:color w:val="auto"/>
                <w:lang w:val="en-US"/>
              </w:rPr>
              <w:t>P</w:t>
            </w:r>
            <w:r w:rsidR="00C079E9">
              <w:rPr>
                <w:color w:val="auto"/>
                <w:lang w:val="en-US"/>
              </w:rPr>
              <w:t>embiayaan</w:t>
            </w:r>
            <w:proofErr w:type="spellEnd"/>
            <w:r w:rsidR="00C079E9">
              <w:rPr>
                <w:color w:val="auto"/>
                <w:lang w:val="en-US"/>
              </w:rPr>
              <w:t xml:space="preserve"> </w:t>
            </w:r>
            <w:proofErr w:type="spellStart"/>
            <w:r w:rsidR="00C079E9">
              <w:rPr>
                <w:color w:val="auto"/>
                <w:lang w:val="en-US"/>
              </w:rPr>
              <w:t>bagi</w:t>
            </w:r>
            <w:proofErr w:type="spellEnd"/>
            <w:r w:rsidR="00C079E9">
              <w:rPr>
                <w:color w:val="auto"/>
                <w:lang w:val="en-US"/>
              </w:rPr>
              <w:t xml:space="preserve"> </w:t>
            </w:r>
            <w:proofErr w:type="spellStart"/>
            <w:r w:rsidR="00C079E9">
              <w:rPr>
                <w:color w:val="auto"/>
                <w:lang w:val="en-US"/>
              </w:rPr>
              <w:t>hasil</w:t>
            </w:r>
            <w:proofErr w:type="spellEnd"/>
            <w:r w:rsidR="00C079E9">
              <w:rPr>
                <w:color w:val="auto"/>
                <w:lang w:val="en-US"/>
              </w:rPr>
              <w:t xml:space="preserve"> di </w:t>
            </w:r>
            <w:proofErr w:type="spellStart"/>
            <w:r w:rsidR="00C079E9">
              <w:rPr>
                <w:color w:val="auto"/>
                <w:lang w:val="en-US"/>
              </w:rPr>
              <w:t>pengaruhi</w:t>
            </w:r>
            <w:proofErr w:type="spellEnd"/>
            <w:r w:rsidR="00C079E9">
              <w:rPr>
                <w:color w:val="auto"/>
                <w:lang w:val="en-US"/>
              </w:rPr>
              <w:t xml:space="preserve"> </w:t>
            </w:r>
            <w:proofErr w:type="spellStart"/>
            <w:r w:rsidR="00C079E9">
              <w:rPr>
                <w:color w:val="auto"/>
                <w:lang w:val="en-US"/>
              </w:rPr>
              <w:t>signifikan</w:t>
            </w:r>
            <w:proofErr w:type="spellEnd"/>
            <w:r w:rsidR="00C079E9">
              <w:rPr>
                <w:color w:val="auto"/>
                <w:lang w:val="en-US"/>
              </w:rPr>
              <w:t xml:space="preserve"> oleh Dana </w:t>
            </w:r>
            <w:proofErr w:type="spellStart"/>
            <w:r w:rsidR="00C079E9">
              <w:rPr>
                <w:color w:val="auto"/>
                <w:lang w:val="en-US"/>
              </w:rPr>
              <w:t>pihak</w:t>
            </w:r>
            <w:proofErr w:type="spellEnd"/>
            <w:r w:rsidR="00C079E9">
              <w:rPr>
                <w:color w:val="auto"/>
                <w:lang w:val="en-US"/>
              </w:rPr>
              <w:t xml:space="preserve"> </w:t>
            </w:r>
            <w:proofErr w:type="spellStart"/>
            <w:r w:rsidR="00C079E9">
              <w:rPr>
                <w:color w:val="auto"/>
                <w:lang w:val="en-US"/>
              </w:rPr>
              <w:t>ketiga</w:t>
            </w:r>
            <w:proofErr w:type="spellEnd"/>
          </w:p>
          <w:p w:rsidR="00C079E9" w:rsidRPr="00435FF6" w:rsidRDefault="00C079E9" w:rsidP="0048606A">
            <w:pPr>
              <w:pStyle w:val="Default"/>
              <w:numPr>
                <w:ilvl w:val="0"/>
                <w:numId w:val="75"/>
              </w:numPr>
              <w:rPr>
                <w:color w:val="auto"/>
              </w:rPr>
            </w:pPr>
            <w:proofErr w:type="spellStart"/>
            <w:r>
              <w:rPr>
                <w:color w:val="auto"/>
                <w:lang w:val="en-US"/>
              </w:rPr>
              <w:t>Namun</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CAR. ROA, dan NPF</w:t>
            </w:r>
          </w:p>
        </w:tc>
      </w:tr>
      <w:tr w:rsidR="00435FF6" w:rsidRPr="00435FF6" w:rsidTr="0062101C">
        <w:tc>
          <w:tcPr>
            <w:tcW w:w="568" w:type="dxa"/>
          </w:tcPr>
          <w:p w:rsidR="00B93CE9" w:rsidRPr="00435FF6" w:rsidRDefault="00A55BB8" w:rsidP="000B7569">
            <w:pPr>
              <w:pStyle w:val="Default"/>
              <w:jc w:val="both"/>
              <w:rPr>
                <w:color w:val="auto"/>
              </w:rPr>
            </w:pPr>
            <w:r w:rsidRPr="00435FF6">
              <w:rPr>
                <w:color w:val="auto"/>
              </w:rPr>
              <w:t>7</w:t>
            </w:r>
            <w:r w:rsidR="00B93CE9" w:rsidRPr="00435FF6">
              <w:rPr>
                <w:color w:val="auto"/>
              </w:rPr>
              <w:t>.</w:t>
            </w:r>
          </w:p>
        </w:tc>
        <w:tc>
          <w:tcPr>
            <w:tcW w:w="1600" w:type="dxa"/>
          </w:tcPr>
          <w:p w:rsidR="00B93CE9" w:rsidRPr="00435FF6" w:rsidRDefault="00E733CC" w:rsidP="00E733CC">
            <w:pPr>
              <w:pStyle w:val="Default"/>
              <w:rPr>
                <w:bCs/>
                <w:color w:val="auto"/>
              </w:rPr>
            </w:pPr>
            <w:r w:rsidRPr="00435FF6">
              <w:rPr>
                <w:bCs/>
                <w:color w:val="auto"/>
              </w:rPr>
              <w:t>Salsabilla Shauma, Eni Setyowati &amp; Imron Rosyadi.</w:t>
            </w:r>
            <w:r w:rsidR="00522E2B" w:rsidRPr="00435FF6">
              <w:rPr>
                <w:bCs/>
                <w:color w:val="auto"/>
              </w:rPr>
              <w:t xml:space="preserve"> Jurnal Ekonomi dan Bisnis. Vol. 6, No. 2. </w:t>
            </w:r>
            <w:r w:rsidR="00522E2B" w:rsidRPr="00435FF6">
              <w:rPr>
                <w:bCs/>
                <w:color w:val="auto"/>
              </w:rPr>
              <w:lastRenderedPageBreak/>
              <w:t>September 2022, 484-487. ISSN: 2597-8829</w:t>
            </w:r>
          </w:p>
        </w:tc>
        <w:tc>
          <w:tcPr>
            <w:tcW w:w="1943" w:type="dxa"/>
          </w:tcPr>
          <w:p w:rsidR="00B93CE9" w:rsidRPr="00435FF6" w:rsidRDefault="00E733CC" w:rsidP="00E733CC">
            <w:pPr>
              <w:pStyle w:val="Default"/>
              <w:rPr>
                <w:bCs/>
                <w:color w:val="auto"/>
              </w:rPr>
            </w:pPr>
            <w:r w:rsidRPr="00435FF6">
              <w:rPr>
                <w:bCs/>
                <w:color w:val="auto"/>
              </w:rPr>
              <w:lastRenderedPageBreak/>
              <w:t xml:space="preserve">Analisis Pengaruh CAR, ROA, NPF, dan FDR terhadap Pembiayaan Mudharabah Bank Umum Syariah di </w:t>
            </w:r>
            <w:r w:rsidRPr="00435FF6">
              <w:rPr>
                <w:bCs/>
                <w:color w:val="auto"/>
              </w:rPr>
              <w:lastRenderedPageBreak/>
              <w:t>Indonesia Tahun 2011-2020</w:t>
            </w:r>
          </w:p>
        </w:tc>
        <w:tc>
          <w:tcPr>
            <w:tcW w:w="2315" w:type="dxa"/>
          </w:tcPr>
          <w:p w:rsidR="00B93CE9" w:rsidRPr="00C079E9" w:rsidRDefault="00C079E9" w:rsidP="000B7569">
            <w:pPr>
              <w:pStyle w:val="Default"/>
              <w:rPr>
                <w:color w:val="auto"/>
                <w:lang w:val="en-US"/>
              </w:rPr>
            </w:pPr>
            <w:proofErr w:type="spellStart"/>
            <w:r>
              <w:rPr>
                <w:color w:val="auto"/>
                <w:lang w:val="en-US"/>
              </w:rPr>
              <w:lastRenderedPageBreak/>
              <w:t>Variabel</w:t>
            </w:r>
            <w:proofErr w:type="spellEnd"/>
            <w:r>
              <w:rPr>
                <w:color w:val="auto"/>
                <w:lang w:val="en-US"/>
              </w:rPr>
              <w:t xml:space="preserve"> </w:t>
            </w:r>
            <w:proofErr w:type="spellStart"/>
            <w:r w:rsidR="00FC4355">
              <w:rPr>
                <w:color w:val="auto"/>
                <w:lang w:val="en-US"/>
              </w:rPr>
              <w:t>bebas</w:t>
            </w:r>
            <w:proofErr w:type="spellEnd"/>
            <w:r>
              <w:rPr>
                <w:color w:val="auto"/>
                <w:lang w:val="en-US"/>
              </w:rPr>
              <w:t>:</w:t>
            </w:r>
          </w:p>
          <w:p w:rsidR="00E733CC" w:rsidRDefault="00E733CC" w:rsidP="00C079E9">
            <w:pPr>
              <w:pStyle w:val="Default"/>
              <w:numPr>
                <w:ilvl w:val="0"/>
                <w:numId w:val="76"/>
              </w:numPr>
              <w:rPr>
                <w:color w:val="auto"/>
              </w:rPr>
            </w:pPr>
            <w:r w:rsidRPr="00435FF6">
              <w:rPr>
                <w:color w:val="auto"/>
              </w:rPr>
              <w:t>CAR</w:t>
            </w:r>
          </w:p>
          <w:p w:rsidR="00C079E9" w:rsidRPr="00C079E9" w:rsidRDefault="00C079E9" w:rsidP="00C079E9">
            <w:pPr>
              <w:pStyle w:val="Default"/>
              <w:numPr>
                <w:ilvl w:val="0"/>
                <w:numId w:val="76"/>
              </w:numPr>
              <w:rPr>
                <w:color w:val="auto"/>
              </w:rPr>
            </w:pPr>
            <w:r>
              <w:rPr>
                <w:color w:val="auto"/>
                <w:lang w:val="en-US"/>
              </w:rPr>
              <w:t>ROA</w:t>
            </w:r>
          </w:p>
          <w:p w:rsidR="00C079E9" w:rsidRPr="00C079E9" w:rsidRDefault="00C079E9" w:rsidP="00C079E9">
            <w:pPr>
              <w:pStyle w:val="Default"/>
              <w:numPr>
                <w:ilvl w:val="0"/>
                <w:numId w:val="76"/>
              </w:numPr>
              <w:rPr>
                <w:color w:val="auto"/>
              </w:rPr>
            </w:pPr>
            <w:r>
              <w:rPr>
                <w:color w:val="auto"/>
                <w:lang w:val="en-US"/>
              </w:rPr>
              <w:t>NPF</w:t>
            </w:r>
          </w:p>
          <w:p w:rsidR="00C079E9" w:rsidRPr="00C079E9" w:rsidRDefault="00C079E9" w:rsidP="00C079E9">
            <w:pPr>
              <w:pStyle w:val="Default"/>
              <w:numPr>
                <w:ilvl w:val="0"/>
                <w:numId w:val="76"/>
              </w:numPr>
              <w:rPr>
                <w:color w:val="auto"/>
              </w:rPr>
            </w:pPr>
            <w:r>
              <w:rPr>
                <w:color w:val="auto"/>
                <w:lang w:val="en-US"/>
              </w:rPr>
              <w:t>FDR</w:t>
            </w:r>
          </w:p>
          <w:p w:rsidR="00B93CE9" w:rsidRPr="00435FF6" w:rsidRDefault="00B93CE9" w:rsidP="000B7569">
            <w:pPr>
              <w:pStyle w:val="Default"/>
              <w:ind w:left="367"/>
              <w:rPr>
                <w:color w:val="auto"/>
              </w:rPr>
            </w:pPr>
          </w:p>
          <w:p w:rsidR="00B93CE9" w:rsidRPr="00C079E9" w:rsidRDefault="00C079E9" w:rsidP="000B756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terikat</w:t>
            </w:r>
            <w:proofErr w:type="spellEnd"/>
            <w:r w:rsidR="00FC4355">
              <w:rPr>
                <w:color w:val="auto"/>
                <w:lang w:val="en-US"/>
              </w:rPr>
              <w:t>:</w:t>
            </w:r>
          </w:p>
          <w:p w:rsidR="00B93CE9" w:rsidRPr="00435FF6" w:rsidRDefault="00E733CC" w:rsidP="00C079E9">
            <w:pPr>
              <w:pStyle w:val="Default"/>
              <w:numPr>
                <w:ilvl w:val="0"/>
                <w:numId w:val="77"/>
              </w:numPr>
              <w:rPr>
                <w:color w:val="auto"/>
              </w:rPr>
            </w:pPr>
            <w:r w:rsidRPr="00435FF6">
              <w:rPr>
                <w:color w:val="auto"/>
              </w:rPr>
              <w:t>Mudharabah</w:t>
            </w:r>
          </w:p>
          <w:p w:rsidR="00B93CE9" w:rsidRPr="00435FF6" w:rsidRDefault="005A77C8" w:rsidP="000B7569">
            <w:pPr>
              <w:pStyle w:val="Default"/>
              <w:rPr>
                <w:color w:val="auto"/>
              </w:rPr>
            </w:pPr>
            <w:r w:rsidRPr="00435FF6">
              <w:rPr>
                <w:noProof/>
                <w:color w:val="auto"/>
                <w:lang w:eastAsia="id-ID"/>
              </w:rPr>
              <mc:AlternateContent>
                <mc:Choice Requires="wps">
                  <w:drawing>
                    <wp:anchor distT="0" distB="0" distL="114300" distR="114300" simplePos="0" relativeHeight="251741184" behindDoc="0" locked="0" layoutInCell="1" allowOverlap="1" wp14:anchorId="2F7FE320" wp14:editId="583909BB">
                      <wp:simplePos x="0" y="0"/>
                      <wp:positionH relativeFrom="column">
                        <wp:posOffset>1710055</wp:posOffset>
                      </wp:positionH>
                      <wp:positionV relativeFrom="paragraph">
                        <wp:posOffset>765810</wp:posOffset>
                      </wp:positionV>
                      <wp:extent cx="1510030" cy="318770"/>
                      <wp:effectExtent l="0" t="0" r="0" b="5080"/>
                      <wp:wrapNone/>
                      <wp:docPr id="1013130382" name="Text Box 1013130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030" cy="318770"/>
                              </a:xfrm>
                              <a:prstGeom prst="rect">
                                <a:avLst/>
                              </a:prstGeom>
                              <a:noFill/>
                              <a:ln w="6350">
                                <a:noFill/>
                              </a:ln>
                              <a:effectLst/>
                            </wps:spPr>
                            <wps:txbx>
                              <w:txbxContent>
                                <w:p w:rsidR="005A77C8" w:rsidRDefault="005A77C8" w:rsidP="005A77C8">
                                  <w: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7FE320" id="Text Box 1013130382" o:spid="_x0000_s1034" type="#_x0000_t202" style="position:absolute;margin-left:134.65pt;margin-top:60.3pt;width:118.9pt;height:2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" filled="f" stroked="f" strokeweight=".5pt">
                      <v:textbox>
                        <w:txbxContent>
                          <w:p w:rsidR="005A77C8" w:rsidRDefault="005A77C8" w:rsidP="005A77C8">
                            <w:r>
                              <w:t>Dilanjutkan..</w:t>
                            </w:r>
                          </w:p>
                        </w:txbxContent>
                      </v:textbox>
                    </v:shape>
                  </w:pict>
                </mc:Fallback>
              </mc:AlternateContent>
            </w:r>
          </w:p>
        </w:tc>
        <w:tc>
          <w:tcPr>
            <w:tcW w:w="2626" w:type="dxa"/>
          </w:tcPr>
          <w:p w:rsidR="00522E2B" w:rsidRDefault="00C079E9" w:rsidP="00C079E9">
            <w:pPr>
              <w:pStyle w:val="Default"/>
              <w:numPr>
                <w:ilvl w:val="0"/>
                <w:numId w:val="78"/>
              </w:numPr>
              <w:rPr>
                <w:color w:val="auto"/>
                <w:lang w:val="en-US"/>
              </w:rPr>
            </w:pP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FDR, ROA, CAR</w:t>
            </w:r>
          </w:p>
          <w:p w:rsidR="00C079E9" w:rsidRPr="00C079E9" w:rsidRDefault="00C079E9" w:rsidP="00C079E9">
            <w:pPr>
              <w:pStyle w:val="Default"/>
              <w:numPr>
                <w:ilvl w:val="0"/>
                <w:numId w:val="78"/>
              </w:numPr>
              <w:rPr>
                <w:color w:val="auto"/>
                <w:lang w:val="en-US"/>
              </w:rPr>
            </w:pPr>
            <w:proofErr w:type="spellStart"/>
            <w:r>
              <w:rPr>
                <w:color w:val="auto"/>
                <w:lang w:val="en-US"/>
              </w:rPr>
              <w:t>Namun</w:t>
            </w:r>
            <w:proofErr w:type="spellEnd"/>
            <w:r>
              <w:rPr>
                <w:color w:val="auto"/>
                <w:lang w:val="en-US"/>
              </w:rPr>
              <w:t xml:space="preserve"> </w:t>
            </w: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di </w:t>
            </w:r>
            <w:proofErr w:type="spellStart"/>
            <w:r>
              <w:rPr>
                <w:color w:val="auto"/>
                <w:lang w:val="en-US"/>
              </w:rPr>
              <w:t>pengaruhi</w:t>
            </w:r>
            <w:proofErr w:type="spellEnd"/>
            <w:r>
              <w:rPr>
                <w:color w:val="auto"/>
                <w:lang w:val="en-US"/>
              </w:rPr>
              <w:t xml:space="preserve"> </w:t>
            </w:r>
            <w:r>
              <w:rPr>
                <w:color w:val="auto"/>
                <w:lang w:val="en-US"/>
              </w:rPr>
              <w:lastRenderedPageBreak/>
              <w:t>negative oleh NPF</w:t>
            </w:r>
          </w:p>
        </w:tc>
      </w:tr>
      <w:tr w:rsidR="00435FF6" w:rsidRPr="00435FF6" w:rsidTr="0062101C">
        <w:tc>
          <w:tcPr>
            <w:tcW w:w="568" w:type="dxa"/>
          </w:tcPr>
          <w:p w:rsidR="00621BEB" w:rsidRPr="00435FF6" w:rsidRDefault="00621BEB" w:rsidP="000B7569">
            <w:pPr>
              <w:pStyle w:val="Default"/>
              <w:jc w:val="both"/>
              <w:rPr>
                <w:color w:val="auto"/>
              </w:rPr>
            </w:pPr>
            <w:r w:rsidRPr="00435FF6">
              <w:rPr>
                <w:color w:val="auto"/>
              </w:rPr>
              <w:t>8.</w:t>
            </w:r>
          </w:p>
        </w:tc>
        <w:tc>
          <w:tcPr>
            <w:tcW w:w="1600" w:type="dxa"/>
          </w:tcPr>
          <w:p w:rsidR="00621BEB" w:rsidRPr="00435FF6" w:rsidRDefault="00621BEB" w:rsidP="00E733CC">
            <w:pPr>
              <w:pStyle w:val="Default"/>
              <w:rPr>
                <w:bCs/>
                <w:color w:val="auto"/>
              </w:rPr>
            </w:pPr>
            <w:r w:rsidRPr="00435FF6">
              <w:rPr>
                <w:bCs/>
                <w:color w:val="auto"/>
              </w:rPr>
              <w:t>Chairul Anwar &amp; Muhammad Miqdad. Riset dan Jurnal Akuntansi. Vol.1, No.1. Februari 2017. 42-47. E-ISSN: 2548 – 9224</w:t>
            </w:r>
          </w:p>
        </w:tc>
        <w:tc>
          <w:tcPr>
            <w:tcW w:w="1943" w:type="dxa"/>
          </w:tcPr>
          <w:p w:rsidR="00621BEB" w:rsidRPr="00435FF6" w:rsidRDefault="00621BEB" w:rsidP="00E733CC">
            <w:pPr>
              <w:pStyle w:val="Default"/>
              <w:rPr>
                <w:bCs/>
                <w:color w:val="auto"/>
              </w:rPr>
            </w:pPr>
            <w:r w:rsidRPr="00435FF6">
              <w:rPr>
                <w:bCs/>
                <w:color w:val="auto"/>
              </w:rPr>
              <w:t xml:space="preserve">Pengaruh Dana Pihak Ketiga (DPK), </w:t>
            </w:r>
            <w:r w:rsidRPr="00435FF6">
              <w:rPr>
                <w:bCs/>
                <w:i/>
                <w:color w:val="auto"/>
              </w:rPr>
              <w:t>Capital Adequacy Ratio</w:t>
            </w:r>
            <w:r w:rsidRPr="00435FF6">
              <w:rPr>
                <w:bCs/>
                <w:color w:val="auto"/>
              </w:rPr>
              <w:t xml:space="preserve"> (CAR), </w:t>
            </w:r>
            <w:r w:rsidRPr="00435FF6">
              <w:rPr>
                <w:bCs/>
                <w:i/>
                <w:color w:val="auto"/>
              </w:rPr>
              <w:t>Return On Assets</w:t>
            </w:r>
            <w:r w:rsidRPr="00435FF6">
              <w:rPr>
                <w:bCs/>
                <w:color w:val="auto"/>
              </w:rPr>
              <w:t xml:space="preserve"> (ROA) Terhadap Pembiayaan Mudarabah Pada Bank Umum Syariah Tahun 2008-2012.</w:t>
            </w:r>
          </w:p>
        </w:tc>
        <w:tc>
          <w:tcPr>
            <w:tcW w:w="2315" w:type="dxa"/>
          </w:tcPr>
          <w:p w:rsidR="00B00272" w:rsidRDefault="00C079E9" w:rsidP="00C079E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bebas</w:t>
            </w:r>
            <w:proofErr w:type="spellEnd"/>
            <w:r>
              <w:rPr>
                <w:color w:val="auto"/>
                <w:lang w:val="en-US"/>
              </w:rPr>
              <w:t>:</w:t>
            </w:r>
          </w:p>
          <w:p w:rsidR="00C079E9" w:rsidRPr="00C079E9" w:rsidRDefault="00C079E9" w:rsidP="00C079E9">
            <w:pPr>
              <w:pStyle w:val="Default"/>
              <w:numPr>
                <w:ilvl w:val="0"/>
                <w:numId w:val="79"/>
              </w:numPr>
              <w:rPr>
                <w:color w:val="auto"/>
              </w:rPr>
            </w:pPr>
            <w:r>
              <w:rPr>
                <w:color w:val="auto"/>
                <w:lang w:val="en-US"/>
              </w:rPr>
              <w:t>ROA</w:t>
            </w:r>
          </w:p>
          <w:p w:rsidR="00C079E9" w:rsidRPr="00C079E9" w:rsidRDefault="00C079E9" w:rsidP="00C079E9">
            <w:pPr>
              <w:pStyle w:val="Default"/>
              <w:numPr>
                <w:ilvl w:val="0"/>
                <w:numId w:val="79"/>
              </w:numPr>
              <w:rPr>
                <w:color w:val="auto"/>
              </w:rPr>
            </w:pPr>
            <w:r>
              <w:rPr>
                <w:color w:val="auto"/>
                <w:lang w:val="en-US"/>
              </w:rPr>
              <w:t>CAR</w:t>
            </w:r>
          </w:p>
          <w:p w:rsidR="00C079E9" w:rsidRPr="00435FF6" w:rsidRDefault="00C079E9" w:rsidP="00C079E9">
            <w:pPr>
              <w:pStyle w:val="Default"/>
              <w:numPr>
                <w:ilvl w:val="0"/>
                <w:numId w:val="79"/>
              </w:numPr>
              <w:rPr>
                <w:color w:val="auto"/>
              </w:rPr>
            </w:pPr>
            <w:r>
              <w:rPr>
                <w:color w:val="auto"/>
                <w:lang w:val="en-US"/>
              </w:rPr>
              <w:t xml:space="preserve">Dana </w:t>
            </w:r>
            <w:proofErr w:type="spellStart"/>
            <w:r>
              <w:rPr>
                <w:color w:val="auto"/>
                <w:lang w:val="en-US"/>
              </w:rPr>
              <w:t>pihak</w:t>
            </w:r>
            <w:proofErr w:type="spellEnd"/>
            <w:r>
              <w:rPr>
                <w:color w:val="auto"/>
                <w:lang w:val="en-US"/>
              </w:rPr>
              <w:t xml:space="preserve"> </w:t>
            </w:r>
            <w:proofErr w:type="spellStart"/>
            <w:r>
              <w:rPr>
                <w:color w:val="auto"/>
                <w:lang w:val="en-US"/>
              </w:rPr>
              <w:t>ketiga</w:t>
            </w:r>
            <w:proofErr w:type="spellEnd"/>
          </w:p>
          <w:p w:rsidR="00B00272" w:rsidRPr="00435FF6" w:rsidRDefault="00B00272" w:rsidP="00B00272">
            <w:pPr>
              <w:pStyle w:val="Default"/>
              <w:ind w:left="367"/>
              <w:rPr>
                <w:color w:val="auto"/>
              </w:rPr>
            </w:pPr>
          </w:p>
          <w:p w:rsidR="00621BEB" w:rsidRDefault="00C079E9" w:rsidP="00C079E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terikat</w:t>
            </w:r>
            <w:proofErr w:type="spellEnd"/>
            <w:r>
              <w:rPr>
                <w:color w:val="auto"/>
                <w:lang w:val="en-US"/>
              </w:rPr>
              <w:t>:</w:t>
            </w:r>
          </w:p>
          <w:p w:rsidR="00C079E9" w:rsidRPr="00435FF6" w:rsidRDefault="00C079E9" w:rsidP="00C079E9">
            <w:pPr>
              <w:pStyle w:val="Default"/>
              <w:numPr>
                <w:ilvl w:val="0"/>
                <w:numId w:val="80"/>
              </w:numPr>
              <w:rPr>
                <w:color w:val="auto"/>
              </w:rPr>
            </w:pPr>
            <w:proofErr w:type="spellStart"/>
            <w:r>
              <w:rPr>
                <w:color w:val="auto"/>
                <w:lang w:val="en-US"/>
              </w:rPr>
              <w:t>Pembiayaan</w:t>
            </w:r>
            <w:proofErr w:type="spellEnd"/>
            <w:r>
              <w:rPr>
                <w:color w:val="auto"/>
                <w:lang w:val="en-US"/>
              </w:rPr>
              <w:t xml:space="preserve"> </w:t>
            </w:r>
            <w:proofErr w:type="spellStart"/>
            <w:r>
              <w:rPr>
                <w:color w:val="auto"/>
                <w:lang w:val="en-US"/>
              </w:rPr>
              <w:t>bagi</w:t>
            </w:r>
            <w:proofErr w:type="spellEnd"/>
            <w:r>
              <w:rPr>
                <w:color w:val="auto"/>
                <w:lang w:val="en-US"/>
              </w:rPr>
              <w:t xml:space="preserve"> </w:t>
            </w:r>
            <w:proofErr w:type="spellStart"/>
            <w:r>
              <w:rPr>
                <w:color w:val="auto"/>
                <w:lang w:val="en-US"/>
              </w:rPr>
              <w:t>hasil</w:t>
            </w:r>
            <w:proofErr w:type="spellEnd"/>
          </w:p>
          <w:p w:rsidR="00621BEB" w:rsidRPr="00435FF6" w:rsidRDefault="00621BEB" w:rsidP="000B7569">
            <w:pPr>
              <w:pStyle w:val="Default"/>
              <w:rPr>
                <w:color w:val="auto"/>
              </w:rPr>
            </w:pPr>
          </w:p>
        </w:tc>
        <w:tc>
          <w:tcPr>
            <w:tcW w:w="2626" w:type="dxa"/>
          </w:tcPr>
          <w:p w:rsidR="00621BEB" w:rsidRPr="00C079E9" w:rsidRDefault="00C079E9" w:rsidP="00C079E9">
            <w:pPr>
              <w:pStyle w:val="Default"/>
              <w:numPr>
                <w:ilvl w:val="0"/>
                <w:numId w:val="81"/>
              </w:numPr>
              <w:rPr>
                <w:color w:val="auto"/>
              </w:rPr>
            </w:pP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simultan</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CAR, </w:t>
            </w:r>
            <w:r w:rsidR="00EE63C9">
              <w:rPr>
                <w:color w:val="auto"/>
                <w:lang w:val="en-US"/>
              </w:rPr>
              <w:t xml:space="preserve">DPK </w:t>
            </w:r>
            <w:r>
              <w:rPr>
                <w:color w:val="auto"/>
                <w:lang w:val="en-US"/>
              </w:rPr>
              <w:t>dan ROA</w:t>
            </w:r>
          </w:p>
          <w:p w:rsidR="00C079E9" w:rsidRPr="00C079E9" w:rsidRDefault="00C079E9" w:rsidP="00C079E9">
            <w:pPr>
              <w:pStyle w:val="Default"/>
              <w:numPr>
                <w:ilvl w:val="0"/>
                <w:numId w:val="81"/>
              </w:numPr>
              <w:rPr>
                <w:color w:val="auto"/>
              </w:rPr>
            </w:pP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di </w:t>
            </w:r>
            <w:proofErr w:type="spellStart"/>
            <w:r>
              <w:rPr>
                <w:color w:val="auto"/>
                <w:lang w:val="en-US"/>
              </w:rPr>
              <w:t>pengaruhi</w:t>
            </w:r>
            <w:proofErr w:type="spellEnd"/>
            <w:r>
              <w:rPr>
                <w:color w:val="auto"/>
                <w:lang w:val="en-US"/>
              </w:rPr>
              <w:t xml:space="preserve"> </w:t>
            </w:r>
            <w:proofErr w:type="spellStart"/>
            <w:r>
              <w:rPr>
                <w:color w:val="auto"/>
                <w:lang w:val="en-US"/>
              </w:rPr>
              <w:t>positif</w:t>
            </w:r>
            <w:proofErr w:type="spellEnd"/>
            <w:r>
              <w:rPr>
                <w:color w:val="auto"/>
                <w:lang w:val="en-US"/>
              </w:rPr>
              <w:t xml:space="preserve"> oleh DPK</w:t>
            </w:r>
          </w:p>
          <w:p w:rsidR="00C079E9" w:rsidRPr="00435FF6" w:rsidRDefault="00C079E9" w:rsidP="00C079E9">
            <w:pPr>
              <w:pStyle w:val="Default"/>
              <w:numPr>
                <w:ilvl w:val="0"/>
                <w:numId w:val="81"/>
              </w:numPr>
              <w:rPr>
                <w:color w:val="auto"/>
              </w:rPr>
            </w:pPr>
            <w:r>
              <w:rPr>
                <w:color w:val="auto"/>
                <w:lang w:val="en-US"/>
              </w:rPr>
              <w:t xml:space="preserve">Juga </w:t>
            </w:r>
            <w:proofErr w:type="spellStart"/>
            <w:r>
              <w:rPr>
                <w:color w:val="auto"/>
                <w:lang w:val="en-US"/>
              </w:rPr>
              <w:t>dipengaruhi</w:t>
            </w:r>
            <w:proofErr w:type="spellEnd"/>
            <w:r>
              <w:rPr>
                <w:color w:val="auto"/>
                <w:lang w:val="en-US"/>
              </w:rPr>
              <w:t xml:space="preserve"> </w:t>
            </w:r>
            <w:proofErr w:type="spellStart"/>
            <w:r>
              <w:rPr>
                <w:color w:val="auto"/>
                <w:lang w:val="en-US"/>
              </w:rPr>
              <w:t>positif</w:t>
            </w:r>
            <w:proofErr w:type="spellEnd"/>
            <w:r>
              <w:rPr>
                <w:color w:val="auto"/>
                <w:lang w:val="en-US"/>
              </w:rPr>
              <w:t xml:space="preserve"> </w:t>
            </w:r>
            <w:proofErr w:type="spellStart"/>
            <w:r>
              <w:rPr>
                <w:color w:val="auto"/>
                <w:lang w:val="en-US"/>
              </w:rPr>
              <w:t>namun</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signifikan</w:t>
            </w:r>
            <w:proofErr w:type="spellEnd"/>
            <w:r>
              <w:rPr>
                <w:color w:val="auto"/>
                <w:lang w:val="en-US"/>
              </w:rPr>
              <w:t xml:space="preserve"> oleh ROA, CAR</w:t>
            </w:r>
          </w:p>
        </w:tc>
      </w:tr>
      <w:tr w:rsidR="00435FF6" w:rsidRPr="00435FF6" w:rsidTr="0062101C">
        <w:tc>
          <w:tcPr>
            <w:tcW w:w="568" w:type="dxa"/>
          </w:tcPr>
          <w:p w:rsidR="00CD42B9" w:rsidRPr="00435FF6" w:rsidRDefault="00CD42B9" w:rsidP="00CD42B9">
            <w:pPr>
              <w:pStyle w:val="Default"/>
              <w:jc w:val="both"/>
              <w:rPr>
                <w:color w:val="auto"/>
              </w:rPr>
            </w:pPr>
            <w:r w:rsidRPr="00435FF6">
              <w:rPr>
                <w:color w:val="auto"/>
              </w:rPr>
              <w:t>9.</w:t>
            </w:r>
          </w:p>
        </w:tc>
        <w:tc>
          <w:tcPr>
            <w:tcW w:w="1600" w:type="dxa"/>
          </w:tcPr>
          <w:p w:rsidR="00CD42B9" w:rsidRPr="00435FF6" w:rsidRDefault="00274E9F" w:rsidP="00E733CC">
            <w:pPr>
              <w:pStyle w:val="Default"/>
              <w:rPr>
                <w:bCs/>
                <w:color w:val="auto"/>
              </w:rPr>
            </w:pPr>
            <w:r w:rsidRPr="00435FF6">
              <w:rPr>
                <w:bCs/>
                <w:color w:val="auto"/>
              </w:rPr>
              <w:t>Retno Wulandari &amp; Rokhmah Agus</w:t>
            </w:r>
            <w:r w:rsidR="00CD42B9" w:rsidRPr="00435FF6">
              <w:rPr>
                <w:bCs/>
                <w:color w:val="auto"/>
              </w:rPr>
              <w:t>. Jurnal Ekonomi. Vol 12, No 2. Agustus 2022.</w:t>
            </w:r>
            <w:r w:rsidR="00156F44" w:rsidRPr="00435FF6">
              <w:rPr>
                <w:bCs/>
                <w:color w:val="auto"/>
              </w:rPr>
              <w:t xml:space="preserve"> Hal</w:t>
            </w:r>
            <w:r w:rsidR="00CD42B9" w:rsidRPr="00435FF6">
              <w:rPr>
                <w:bCs/>
                <w:color w:val="auto"/>
              </w:rPr>
              <w:t xml:space="preserve"> 62-67.</w:t>
            </w:r>
          </w:p>
        </w:tc>
        <w:tc>
          <w:tcPr>
            <w:tcW w:w="1943" w:type="dxa"/>
          </w:tcPr>
          <w:p w:rsidR="00CD42B9" w:rsidRPr="00435FF6" w:rsidRDefault="00CD42B9" w:rsidP="00E733CC">
            <w:pPr>
              <w:pStyle w:val="Default"/>
              <w:rPr>
                <w:bCs/>
                <w:color w:val="auto"/>
              </w:rPr>
            </w:pPr>
            <w:r w:rsidRPr="00435FF6">
              <w:rPr>
                <w:bCs/>
                <w:color w:val="auto"/>
              </w:rPr>
              <w:t xml:space="preserve">Analisis Pengaruh </w:t>
            </w:r>
            <w:r w:rsidRPr="00435FF6">
              <w:rPr>
                <w:bCs/>
                <w:i/>
                <w:color w:val="auto"/>
              </w:rPr>
              <w:t xml:space="preserve">Return On Assets </w:t>
            </w:r>
            <w:r w:rsidRPr="00435FF6">
              <w:rPr>
                <w:bCs/>
                <w:color w:val="auto"/>
              </w:rPr>
              <w:t xml:space="preserve">(ROA), </w:t>
            </w:r>
            <w:r w:rsidRPr="00435FF6">
              <w:rPr>
                <w:bCs/>
                <w:i/>
                <w:color w:val="auto"/>
              </w:rPr>
              <w:t>Financing to Deposit Ratio</w:t>
            </w:r>
            <w:r w:rsidRPr="00435FF6">
              <w:rPr>
                <w:bCs/>
                <w:color w:val="auto"/>
              </w:rPr>
              <w:t xml:space="preserve"> (FDR), Dan </w:t>
            </w:r>
            <w:r w:rsidRPr="00435FF6">
              <w:rPr>
                <w:bCs/>
                <w:i/>
                <w:color w:val="auto"/>
              </w:rPr>
              <w:t>Capital Adequacy Ratio</w:t>
            </w:r>
            <w:r w:rsidRPr="00435FF6">
              <w:rPr>
                <w:bCs/>
                <w:color w:val="auto"/>
              </w:rPr>
              <w:t xml:space="preserve"> (CAR) Terhadap Bagi Hasil Mudharabah (</w:t>
            </w:r>
            <w:r w:rsidR="00B00272" w:rsidRPr="00435FF6">
              <w:rPr>
                <w:bCs/>
                <w:color w:val="auto"/>
              </w:rPr>
              <w:t xml:space="preserve">Pada </w:t>
            </w:r>
            <w:r w:rsidRPr="00435FF6">
              <w:rPr>
                <w:bCs/>
                <w:color w:val="auto"/>
              </w:rPr>
              <w:t>Bank Umum Syariah di Indonesia yang terdaftar di OJK Tahun 2015-2018)</w:t>
            </w:r>
          </w:p>
        </w:tc>
        <w:tc>
          <w:tcPr>
            <w:tcW w:w="2315" w:type="dxa"/>
          </w:tcPr>
          <w:p w:rsidR="00B00272" w:rsidRDefault="00C079E9" w:rsidP="00C079E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bebas</w:t>
            </w:r>
            <w:proofErr w:type="spellEnd"/>
            <w:r>
              <w:rPr>
                <w:color w:val="auto"/>
                <w:lang w:val="en-US"/>
              </w:rPr>
              <w:t>:</w:t>
            </w:r>
          </w:p>
          <w:p w:rsidR="00C079E9" w:rsidRPr="00C079E9" w:rsidRDefault="00C079E9" w:rsidP="00C079E9">
            <w:pPr>
              <w:pStyle w:val="Default"/>
              <w:numPr>
                <w:ilvl w:val="0"/>
                <w:numId w:val="82"/>
              </w:numPr>
              <w:rPr>
                <w:color w:val="auto"/>
              </w:rPr>
            </w:pPr>
            <w:r>
              <w:rPr>
                <w:color w:val="auto"/>
                <w:lang w:val="en-US"/>
              </w:rPr>
              <w:t>ROA</w:t>
            </w:r>
          </w:p>
          <w:p w:rsidR="00C079E9" w:rsidRPr="00C079E9" w:rsidRDefault="00C079E9" w:rsidP="00C079E9">
            <w:pPr>
              <w:pStyle w:val="Default"/>
              <w:numPr>
                <w:ilvl w:val="0"/>
                <w:numId w:val="82"/>
              </w:numPr>
              <w:rPr>
                <w:color w:val="auto"/>
              </w:rPr>
            </w:pPr>
            <w:r>
              <w:rPr>
                <w:color w:val="auto"/>
                <w:lang w:val="en-US"/>
              </w:rPr>
              <w:t>FDR</w:t>
            </w:r>
          </w:p>
          <w:p w:rsidR="00B00272" w:rsidRDefault="00C079E9" w:rsidP="00C079E9">
            <w:pPr>
              <w:pStyle w:val="Default"/>
              <w:numPr>
                <w:ilvl w:val="0"/>
                <w:numId w:val="82"/>
              </w:numPr>
              <w:rPr>
                <w:color w:val="auto"/>
              </w:rPr>
            </w:pPr>
            <w:r>
              <w:rPr>
                <w:color w:val="auto"/>
                <w:lang w:val="en-US"/>
              </w:rPr>
              <w:t>CAR</w:t>
            </w:r>
          </w:p>
          <w:p w:rsidR="00C079E9" w:rsidRDefault="00C079E9" w:rsidP="00C079E9">
            <w:pPr>
              <w:pStyle w:val="Default"/>
              <w:rPr>
                <w:color w:val="auto"/>
              </w:rPr>
            </w:pPr>
          </w:p>
          <w:p w:rsidR="00C079E9" w:rsidRPr="00C079E9" w:rsidRDefault="00C079E9" w:rsidP="00C079E9">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terikat</w:t>
            </w:r>
            <w:proofErr w:type="spellEnd"/>
            <w:r>
              <w:rPr>
                <w:color w:val="auto"/>
                <w:lang w:val="en-US"/>
              </w:rPr>
              <w:t>:</w:t>
            </w:r>
          </w:p>
          <w:p w:rsidR="00CD42B9" w:rsidRPr="00435FF6" w:rsidRDefault="00B00272" w:rsidP="00C079E9">
            <w:pPr>
              <w:pStyle w:val="Default"/>
              <w:numPr>
                <w:ilvl w:val="0"/>
                <w:numId w:val="83"/>
              </w:numPr>
              <w:rPr>
                <w:color w:val="auto"/>
              </w:rPr>
            </w:pPr>
            <w:r w:rsidRPr="00435FF6">
              <w:rPr>
                <w:color w:val="auto"/>
              </w:rPr>
              <w:t>Mudharabah</w:t>
            </w:r>
          </w:p>
        </w:tc>
        <w:tc>
          <w:tcPr>
            <w:tcW w:w="2626" w:type="dxa"/>
          </w:tcPr>
          <w:p w:rsidR="00C079E9" w:rsidRPr="00C079E9" w:rsidRDefault="00C079E9" w:rsidP="00C079E9">
            <w:pPr>
              <w:pStyle w:val="Default"/>
              <w:numPr>
                <w:ilvl w:val="0"/>
                <w:numId w:val="84"/>
              </w:numPr>
              <w:rPr>
                <w:color w:val="auto"/>
              </w:rPr>
            </w:pPr>
            <w:proofErr w:type="spellStart"/>
            <w:r>
              <w:rPr>
                <w:iCs/>
                <w:color w:val="auto"/>
                <w:lang w:val="en-US"/>
              </w:rPr>
              <w:t>Mudharabah</w:t>
            </w:r>
            <w:proofErr w:type="spellEnd"/>
            <w:r>
              <w:rPr>
                <w:iCs/>
                <w:color w:val="auto"/>
                <w:lang w:val="en-US"/>
              </w:rPr>
              <w:t xml:space="preserve"> </w:t>
            </w:r>
            <w:proofErr w:type="spellStart"/>
            <w:r>
              <w:rPr>
                <w:iCs/>
                <w:color w:val="auto"/>
                <w:lang w:val="en-US"/>
              </w:rPr>
              <w:t>dipengaruhi</w:t>
            </w:r>
            <w:proofErr w:type="spellEnd"/>
            <w:r>
              <w:rPr>
                <w:iCs/>
                <w:color w:val="auto"/>
                <w:lang w:val="en-US"/>
              </w:rPr>
              <w:t xml:space="preserve"> oleh CAR dan ROA</w:t>
            </w:r>
          </w:p>
          <w:p w:rsidR="00B00272" w:rsidRPr="00435FF6" w:rsidRDefault="00C079E9" w:rsidP="00C079E9">
            <w:pPr>
              <w:pStyle w:val="Default"/>
              <w:numPr>
                <w:ilvl w:val="0"/>
                <w:numId w:val="84"/>
              </w:numPr>
              <w:rPr>
                <w:color w:val="auto"/>
              </w:rPr>
            </w:pPr>
            <w:proofErr w:type="spellStart"/>
            <w:r>
              <w:rPr>
                <w:iCs/>
                <w:color w:val="auto"/>
                <w:lang w:val="en-US"/>
              </w:rPr>
              <w:t>Namun</w:t>
            </w:r>
            <w:proofErr w:type="spellEnd"/>
            <w:r>
              <w:rPr>
                <w:iCs/>
                <w:color w:val="auto"/>
                <w:lang w:val="en-US"/>
              </w:rPr>
              <w:t xml:space="preserve"> </w:t>
            </w:r>
            <w:proofErr w:type="spellStart"/>
            <w:r>
              <w:rPr>
                <w:iCs/>
                <w:color w:val="auto"/>
                <w:lang w:val="en-US"/>
              </w:rPr>
              <w:t>tidak</w:t>
            </w:r>
            <w:proofErr w:type="spellEnd"/>
            <w:r>
              <w:rPr>
                <w:iCs/>
                <w:color w:val="auto"/>
                <w:lang w:val="en-US"/>
              </w:rPr>
              <w:t xml:space="preserve"> </w:t>
            </w:r>
            <w:proofErr w:type="spellStart"/>
            <w:r>
              <w:rPr>
                <w:iCs/>
                <w:color w:val="auto"/>
                <w:lang w:val="en-US"/>
              </w:rPr>
              <w:t>dipengaruhi</w:t>
            </w:r>
            <w:proofErr w:type="spellEnd"/>
            <w:r>
              <w:rPr>
                <w:iCs/>
                <w:color w:val="auto"/>
                <w:lang w:val="en-US"/>
              </w:rPr>
              <w:t xml:space="preserve"> oleh FDR</w:t>
            </w:r>
            <w:r w:rsidR="00B00272" w:rsidRPr="00435FF6">
              <w:rPr>
                <w:color w:val="auto"/>
              </w:rPr>
              <w:t xml:space="preserve"> </w:t>
            </w:r>
          </w:p>
        </w:tc>
      </w:tr>
      <w:tr w:rsidR="00435FF6" w:rsidRPr="00435FF6" w:rsidTr="0062101C">
        <w:tc>
          <w:tcPr>
            <w:tcW w:w="568" w:type="dxa"/>
          </w:tcPr>
          <w:p w:rsidR="00CD42B9" w:rsidRPr="00435FF6" w:rsidRDefault="00B00272" w:rsidP="000B7569">
            <w:pPr>
              <w:pStyle w:val="Default"/>
              <w:jc w:val="both"/>
              <w:rPr>
                <w:color w:val="auto"/>
              </w:rPr>
            </w:pPr>
            <w:r w:rsidRPr="00435FF6">
              <w:rPr>
                <w:color w:val="auto"/>
              </w:rPr>
              <w:t>10.</w:t>
            </w:r>
          </w:p>
        </w:tc>
        <w:tc>
          <w:tcPr>
            <w:tcW w:w="1600" w:type="dxa"/>
          </w:tcPr>
          <w:p w:rsidR="00CD42B9" w:rsidRPr="00435FF6" w:rsidRDefault="00156F44" w:rsidP="00E733CC">
            <w:pPr>
              <w:pStyle w:val="Default"/>
              <w:rPr>
                <w:bCs/>
                <w:color w:val="auto"/>
              </w:rPr>
            </w:pPr>
            <w:r w:rsidRPr="00435FF6">
              <w:rPr>
                <w:bCs/>
                <w:color w:val="auto"/>
              </w:rPr>
              <w:t>Nana Nofianti, Tenny Badina &amp; Aditya Erlangga. Jurnal Bisnis dan Ma</w:t>
            </w:r>
            <w:r w:rsidR="00F163FF" w:rsidRPr="00435FF6">
              <w:rPr>
                <w:bCs/>
                <w:color w:val="auto"/>
              </w:rPr>
              <w:t xml:space="preserve">najemen. Vol 5, No 1. </w:t>
            </w:r>
            <w:r w:rsidR="00F163FF" w:rsidRPr="00435FF6">
              <w:rPr>
                <w:bCs/>
                <w:color w:val="auto"/>
              </w:rPr>
              <w:lastRenderedPageBreak/>
              <w:t>April 2015</w:t>
            </w:r>
            <w:r w:rsidRPr="00435FF6">
              <w:rPr>
                <w:bCs/>
                <w:color w:val="auto"/>
              </w:rPr>
              <w:t xml:space="preserve">. Hal 65-86. </w:t>
            </w:r>
          </w:p>
        </w:tc>
        <w:tc>
          <w:tcPr>
            <w:tcW w:w="1943" w:type="dxa"/>
          </w:tcPr>
          <w:p w:rsidR="00CD42B9" w:rsidRPr="00435FF6" w:rsidRDefault="00156F44" w:rsidP="00F163FF">
            <w:pPr>
              <w:pStyle w:val="Default"/>
              <w:rPr>
                <w:bCs/>
                <w:color w:val="auto"/>
              </w:rPr>
            </w:pPr>
            <w:r w:rsidRPr="00435FF6">
              <w:rPr>
                <w:bCs/>
                <w:color w:val="auto"/>
              </w:rPr>
              <w:lastRenderedPageBreak/>
              <w:t xml:space="preserve">Analisis Pengaruh </w:t>
            </w:r>
            <w:r w:rsidRPr="00435FF6">
              <w:rPr>
                <w:bCs/>
                <w:i/>
                <w:color w:val="auto"/>
              </w:rPr>
              <w:t xml:space="preserve">Return On Assets </w:t>
            </w:r>
            <w:r w:rsidRPr="00435FF6">
              <w:rPr>
                <w:bCs/>
                <w:color w:val="auto"/>
              </w:rPr>
              <w:t xml:space="preserve">(ROA), </w:t>
            </w:r>
            <w:r w:rsidR="00F163FF" w:rsidRPr="00435FF6">
              <w:rPr>
                <w:bCs/>
                <w:color w:val="auto"/>
              </w:rPr>
              <w:t xml:space="preserve">Biaya Operasional Terhadap Pendapatan Operasional (BOPO), Suku Bunga, </w:t>
            </w:r>
            <w:r w:rsidRPr="00435FF6">
              <w:rPr>
                <w:bCs/>
                <w:i/>
                <w:color w:val="auto"/>
              </w:rPr>
              <w:lastRenderedPageBreak/>
              <w:t>Financing to Deposit Ratio</w:t>
            </w:r>
            <w:r w:rsidRPr="00435FF6">
              <w:rPr>
                <w:bCs/>
                <w:color w:val="auto"/>
              </w:rPr>
              <w:t xml:space="preserve"> (FDR), Dan </w:t>
            </w:r>
            <w:r w:rsidR="00F163FF" w:rsidRPr="00435FF6">
              <w:rPr>
                <w:bCs/>
                <w:i/>
                <w:color w:val="auto"/>
              </w:rPr>
              <w:t xml:space="preserve">Non Performing Financing </w:t>
            </w:r>
            <w:r w:rsidR="00F163FF" w:rsidRPr="00435FF6">
              <w:rPr>
                <w:bCs/>
                <w:color w:val="auto"/>
              </w:rPr>
              <w:t>(NPF)</w:t>
            </w:r>
            <w:r w:rsidRPr="00435FF6">
              <w:rPr>
                <w:bCs/>
                <w:color w:val="auto"/>
              </w:rPr>
              <w:t xml:space="preserve"> Terhadap</w:t>
            </w:r>
            <w:r w:rsidR="00F163FF" w:rsidRPr="00435FF6">
              <w:rPr>
                <w:bCs/>
                <w:color w:val="auto"/>
              </w:rPr>
              <w:t xml:space="preserve"> Tingkat</w:t>
            </w:r>
            <w:r w:rsidRPr="00435FF6">
              <w:rPr>
                <w:bCs/>
                <w:color w:val="auto"/>
              </w:rPr>
              <w:t xml:space="preserve"> Bagi Hasil Mudharabah (Pada Bank Umum</w:t>
            </w:r>
            <w:r w:rsidR="00F163FF" w:rsidRPr="00435FF6">
              <w:rPr>
                <w:bCs/>
                <w:color w:val="auto"/>
              </w:rPr>
              <w:t xml:space="preserve"> Syariah</w:t>
            </w:r>
            <w:r w:rsidRPr="00435FF6">
              <w:rPr>
                <w:bCs/>
                <w:color w:val="auto"/>
              </w:rPr>
              <w:t xml:space="preserve"> </w:t>
            </w:r>
            <w:r w:rsidR="00F163FF" w:rsidRPr="00435FF6">
              <w:rPr>
                <w:bCs/>
                <w:color w:val="auto"/>
              </w:rPr>
              <w:t>Tahun 2011-2013</w:t>
            </w:r>
            <w:r w:rsidRPr="00435FF6">
              <w:rPr>
                <w:bCs/>
                <w:color w:val="auto"/>
              </w:rPr>
              <w:t>)</w:t>
            </w:r>
          </w:p>
        </w:tc>
        <w:tc>
          <w:tcPr>
            <w:tcW w:w="2315" w:type="dxa"/>
          </w:tcPr>
          <w:p w:rsidR="00F163FF" w:rsidRDefault="00C079E9" w:rsidP="00C079E9">
            <w:pPr>
              <w:pStyle w:val="Default"/>
              <w:rPr>
                <w:color w:val="auto"/>
                <w:lang w:val="en-US"/>
              </w:rPr>
            </w:pPr>
            <w:proofErr w:type="spellStart"/>
            <w:r>
              <w:rPr>
                <w:color w:val="auto"/>
                <w:lang w:val="en-US"/>
              </w:rPr>
              <w:lastRenderedPageBreak/>
              <w:t>Variabel</w:t>
            </w:r>
            <w:proofErr w:type="spellEnd"/>
            <w:r>
              <w:rPr>
                <w:color w:val="auto"/>
                <w:lang w:val="en-US"/>
              </w:rPr>
              <w:t xml:space="preserve"> </w:t>
            </w:r>
            <w:proofErr w:type="spellStart"/>
            <w:r w:rsidR="00FC4355">
              <w:rPr>
                <w:color w:val="auto"/>
                <w:lang w:val="en-US"/>
              </w:rPr>
              <w:t>bebas</w:t>
            </w:r>
            <w:proofErr w:type="spellEnd"/>
            <w:r>
              <w:rPr>
                <w:color w:val="auto"/>
                <w:lang w:val="en-US"/>
              </w:rPr>
              <w:t>:</w:t>
            </w:r>
          </w:p>
          <w:p w:rsidR="00C079E9" w:rsidRDefault="00C079E9" w:rsidP="00C079E9">
            <w:pPr>
              <w:pStyle w:val="Default"/>
              <w:numPr>
                <w:ilvl w:val="0"/>
                <w:numId w:val="85"/>
              </w:numPr>
              <w:rPr>
                <w:color w:val="auto"/>
                <w:lang w:val="en-US"/>
              </w:rPr>
            </w:pPr>
            <w:r>
              <w:rPr>
                <w:color w:val="auto"/>
                <w:lang w:val="en-US"/>
              </w:rPr>
              <w:t>BOPO</w:t>
            </w:r>
          </w:p>
          <w:p w:rsidR="00C079E9" w:rsidRDefault="00C079E9" w:rsidP="00C079E9">
            <w:pPr>
              <w:pStyle w:val="Default"/>
              <w:numPr>
                <w:ilvl w:val="0"/>
                <w:numId w:val="85"/>
              </w:numPr>
              <w:rPr>
                <w:color w:val="auto"/>
                <w:lang w:val="en-US"/>
              </w:rPr>
            </w:pPr>
            <w:r>
              <w:rPr>
                <w:color w:val="auto"/>
                <w:lang w:val="en-US"/>
              </w:rPr>
              <w:t>ROA</w:t>
            </w:r>
          </w:p>
          <w:p w:rsidR="00C079E9" w:rsidRDefault="00C079E9" w:rsidP="00C079E9">
            <w:pPr>
              <w:pStyle w:val="Default"/>
              <w:numPr>
                <w:ilvl w:val="0"/>
                <w:numId w:val="85"/>
              </w:numPr>
              <w:rPr>
                <w:color w:val="auto"/>
                <w:lang w:val="en-US"/>
              </w:rPr>
            </w:pPr>
            <w:r>
              <w:rPr>
                <w:color w:val="auto"/>
                <w:lang w:val="en-US"/>
              </w:rPr>
              <w:t xml:space="preserve">Suku </w:t>
            </w:r>
            <w:proofErr w:type="spellStart"/>
            <w:r>
              <w:rPr>
                <w:color w:val="auto"/>
                <w:lang w:val="en-US"/>
              </w:rPr>
              <w:t>bunga</w:t>
            </w:r>
            <w:proofErr w:type="spellEnd"/>
          </w:p>
          <w:p w:rsidR="00C079E9" w:rsidRDefault="00C079E9" w:rsidP="00C079E9">
            <w:pPr>
              <w:pStyle w:val="Default"/>
              <w:numPr>
                <w:ilvl w:val="0"/>
                <w:numId w:val="85"/>
              </w:numPr>
              <w:rPr>
                <w:color w:val="auto"/>
                <w:lang w:val="en-US"/>
              </w:rPr>
            </w:pPr>
            <w:r>
              <w:rPr>
                <w:color w:val="auto"/>
                <w:lang w:val="en-US"/>
              </w:rPr>
              <w:t>FDR</w:t>
            </w:r>
          </w:p>
          <w:p w:rsidR="00F1376A" w:rsidRDefault="00F1376A" w:rsidP="00C079E9">
            <w:pPr>
              <w:pStyle w:val="Default"/>
              <w:numPr>
                <w:ilvl w:val="0"/>
                <w:numId w:val="85"/>
              </w:numPr>
              <w:rPr>
                <w:color w:val="auto"/>
                <w:lang w:val="en-US"/>
              </w:rPr>
            </w:pPr>
            <w:r>
              <w:rPr>
                <w:color w:val="auto"/>
                <w:lang w:val="en-US"/>
              </w:rPr>
              <w:t>NPF</w:t>
            </w:r>
          </w:p>
          <w:p w:rsidR="00C079E9" w:rsidRPr="00C079E9" w:rsidRDefault="00C079E9" w:rsidP="00C079E9">
            <w:pPr>
              <w:pStyle w:val="Default"/>
              <w:ind w:left="720"/>
              <w:rPr>
                <w:color w:val="auto"/>
                <w:lang w:val="en-US"/>
              </w:rPr>
            </w:pPr>
          </w:p>
          <w:p w:rsidR="00F163FF" w:rsidRPr="00C079E9" w:rsidRDefault="00C079E9" w:rsidP="00F163FF">
            <w:pPr>
              <w:pStyle w:val="Default"/>
              <w:rPr>
                <w:color w:val="auto"/>
                <w:lang w:val="en-US"/>
              </w:rPr>
            </w:pPr>
            <w:proofErr w:type="spellStart"/>
            <w:r>
              <w:rPr>
                <w:color w:val="auto"/>
                <w:lang w:val="en-US"/>
              </w:rPr>
              <w:t>Variabel</w:t>
            </w:r>
            <w:proofErr w:type="spellEnd"/>
            <w:r>
              <w:rPr>
                <w:color w:val="auto"/>
                <w:lang w:val="en-US"/>
              </w:rPr>
              <w:t xml:space="preserve"> </w:t>
            </w:r>
            <w:proofErr w:type="spellStart"/>
            <w:r w:rsidR="00FC4355">
              <w:rPr>
                <w:color w:val="auto"/>
                <w:lang w:val="en-US"/>
              </w:rPr>
              <w:t>terikat</w:t>
            </w:r>
            <w:proofErr w:type="spellEnd"/>
            <w:r>
              <w:rPr>
                <w:color w:val="auto"/>
                <w:lang w:val="en-US"/>
              </w:rPr>
              <w:t>:</w:t>
            </w:r>
          </w:p>
          <w:p w:rsidR="00F163FF" w:rsidRPr="00435FF6" w:rsidRDefault="00F163FF" w:rsidP="00C079E9">
            <w:pPr>
              <w:pStyle w:val="Default"/>
              <w:numPr>
                <w:ilvl w:val="0"/>
                <w:numId w:val="86"/>
              </w:numPr>
              <w:rPr>
                <w:color w:val="auto"/>
              </w:rPr>
            </w:pPr>
            <w:r w:rsidRPr="00435FF6">
              <w:rPr>
                <w:color w:val="auto"/>
              </w:rPr>
              <w:t>Mudharabah</w:t>
            </w:r>
          </w:p>
          <w:p w:rsidR="00F163FF" w:rsidRPr="00435FF6" w:rsidRDefault="001E7485" w:rsidP="00F163FF">
            <w:pPr>
              <w:rPr>
                <w:color w:val="auto"/>
              </w:rPr>
            </w:pPr>
            <w:r w:rsidRPr="00435FF6">
              <w:rPr>
                <w:noProof/>
                <w:color w:val="auto"/>
                <w:lang w:eastAsia="id-ID"/>
              </w:rPr>
              <mc:AlternateContent>
                <mc:Choice Requires="wps">
                  <w:drawing>
                    <wp:anchor distT="0" distB="0" distL="114300" distR="114300" simplePos="0" relativeHeight="251743232" behindDoc="0" locked="0" layoutInCell="1" allowOverlap="1" wp14:anchorId="66756614" wp14:editId="40D9EDB3">
                      <wp:simplePos x="0" y="0"/>
                      <wp:positionH relativeFrom="column">
                        <wp:posOffset>1738630</wp:posOffset>
                      </wp:positionH>
                      <wp:positionV relativeFrom="paragraph">
                        <wp:posOffset>779780</wp:posOffset>
                      </wp:positionV>
                      <wp:extent cx="1510030" cy="318770"/>
                      <wp:effectExtent l="0" t="0" r="0" b="5080"/>
                      <wp:wrapNone/>
                      <wp:docPr id="596439805" name="Text Box 596439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030" cy="318770"/>
                              </a:xfrm>
                              <a:prstGeom prst="rect">
                                <a:avLst/>
                              </a:prstGeom>
                              <a:noFill/>
                              <a:ln w="6350">
                                <a:noFill/>
                              </a:ln>
                              <a:effectLst/>
                            </wps:spPr>
                            <wps:txbx>
                              <w:txbxContent>
                                <w:p w:rsidR="001E7485" w:rsidRDefault="001E7485" w:rsidP="001E7485">
                                  <w:r>
                                    <w:t>Dilanjutkan..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56614" id="Text Box 596439805" o:spid="_x0000_s1035" type="#_x0000_t202" style="position:absolute;margin-left:136.9pt;margin-top:61.4pt;width:118.9pt;height:2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" filled="f" stroked="f" strokeweight=".5pt">
                      <v:textbox>
                        <w:txbxContent>
                          <w:p w:rsidR="001E7485" w:rsidRDefault="001E7485" w:rsidP="001E7485">
                            <w:r>
                              <w:t>Dilanjutkan..</w:t>
                            </w:r>
                          </w:p>
                        </w:txbxContent>
                      </v:textbox>
                    </v:shape>
                  </w:pict>
                </mc:Fallback>
              </mc:AlternateContent>
            </w:r>
          </w:p>
          <w:p w:rsidR="00CD42B9" w:rsidRPr="00435FF6" w:rsidRDefault="00CD42B9" w:rsidP="00F163FF">
            <w:pPr>
              <w:jc w:val="center"/>
              <w:rPr>
                <w:color w:val="auto"/>
              </w:rPr>
            </w:pPr>
          </w:p>
        </w:tc>
        <w:tc>
          <w:tcPr>
            <w:tcW w:w="2626" w:type="dxa"/>
          </w:tcPr>
          <w:p w:rsidR="00F1376A" w:rsidRPr="00F1376A" w:rsidRDefault="00F1376A" w:rsidP="00F1376A">
            <w:pPr>
              <w:pStyle w:val="Default"/>
              <w:numPr>
                <w:ilvl w:val="0"/>
                <w:numId w:val="87"/>
              </w:numPr>
              <w:rPr>
                <w:color w:val="auto"/>
              </w:rPr>
            </w:pPr>
            <w:proofErr w:type="spellStart"/>
            <w:r>
              <w:rPr>
                <w:color w:val="auto"/>
                <w:lang w:val="en-US"/>
              </w:rPr>
              <w:lastRenderedPageBreak/>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dipengaruhi</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positif</w:t>
            </w:r>
            <w:proofErr w:type="spellEnd"/>
            <w:r>
              <w:rPr>
                <w:color w:val="auto"/>
                <w:lang w:val="en-US"/>
              </w:rPr>
              <w:t xml:space="preserve"> oleh ROA dan FDR</w:t>
            </w:r>
          </w:p>
          <w:p w:rsidR="008E46D7" w:rsidRPr="00435FF6" w:rsidRDefault="00F1376A" w:rsidP="00F1376A">
            <w:pPr>
              <w:pStyle w:val="Default"/>
              <w:numPr>
                <w:ilvl w:val="0"/>
                <w:numId w:val="87"/>
              </w:numPr>
              <w:rPr>
                <w:color w:val="auto"/>
              </w:rPr>
            </w:pP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dipengaruhi</w:t>
            </w:r>
            <w:proofErr w:type="spellEnd"/>
            <w:r>
              <w:rPr>
                <w:color w:val="auto"/>
                <w:lang w:val="en-US"/>
              </w:rPr>
              <w:t xml:space="preserve"> oleh NPF, Suku </w:t>
            </w:r>
            <w:proofErr w:type="spellStart"/>
            <w:r>
              <w:rPr>
                <w:color w:val="auto"/>
                <w:lang w:val="en-US"/>
              </w:rPr>
              <w:lastRenderedPageBreak/>
              <w:t>bunga</w:t>
            </w:r>
            <w:proofErr w:type="spellEnd"/>
            <w:r>
              <w:rPr>
                <w:color w:val="auto"/>
                <w:lang w:val="en-US"/>
              </w:rPr>
              <w:t xml:space="preserve">, </w:t>
            </w:r>
            <w:proofErr w:type="spellStart"/>
            <w:r w:rsidR="00EE63C9">
              <w:rPr>
                <w:color w:val="auto"/>
                <w:lang w:val="en-US"/>
              </w:rPr>
              <w:t>serta</w:t>
            </w:r>
            <w:proofErr w:type="spellEnd"/>
            <w:r w:rsidR="00EE63C9">
              <w:rPr>
                <w:color w:val="auto"/>
                <w:lang w:val="en-US"/>
              </w:rPr>
              <w:t xml:space="preserve"> </w:t>
            </w:r>
            <w:r>
              <w:rPr>
                <w:color w:val="auto"/>
                <w:lang w:val="en-US"/>
              </w:rPr>
              <w:t>BOPO</w:t>
            </w:r>
          </w:p>
        </w:tc>
      </w:tr>
    </w:tbl>
    <w:p w:rsidR="00B93CE9" w:rsidRPr="00435FF6" w:rsidRDefault="00B93CE9" w:rsidP="00B93CE9">
      <w:pPr>
        <w:pStyle w:val="Default"/>
        <w:spacing w:line="360" w:lineRule="auto"/>
        <w:jc w:val="both"/>
        <w:rPr>
          <w:b/>
          <w:color w:val="auto"/>
        </w:rPr>
      </w:pPr>
      <w:r w:rsidRPr="00435FF6">
        <w:rPr>
          <w:b/>
          <w:color w:val="auto"/>
        </w:rPr>
        <w:t>Sumber : Data olahan peneliti</w:t>
      </w:r>
      <w:r w:rsidR="00802C3B" w:rsidRPr="00435FF6">
        <w:rPr>
          <w:b/>
          <w:color w:val="auto"/>
        </w:rPr>
        <w:t xml:space="preserve"> (2023)</w:t>
      </w:r>
    </w:p>
    <w:p w:rsidR="00B93CE9" w:rsidRPr="00435FF6" w:rsidRDefault="00B93CE9" w:rsidP="007465D1">
      <w:pPr>
        <w:pStyle w:val="Default"/>
        <w:jc w:val="both"/>
        <w:rPr>
          <w:i/>
          <w:color w:val="auto"/>
        </w:rPr>
      </w:pPr>
    </w:p>
    <w:p w:rsidR="007465D1" w:rsidRPr="00435FF6" w:rsidRDefault="007465D1" w:rsidP="00B93CE9">
      <w:pPr>
        <w:pStyle w:val="Default"/>
        <w:spacing w:line="360" w:lineRule="auto"/>
        <w:jc w:val="both"/>
        <w:rPr>
          <w:i/>
          <w:color w:val="auto"/>
        </w:rPr>
      </w:pPr>
    </w:p>
    <w:p w:rsidR="002B2401" w:rsidRPr="00435FF6" w:rsidRDefault="002B2401" w:rsidP="00B93CE9">
      <w:pPr>
        <w:pStyle w:val="Default"/>
        <w:spacing w:line="360" w:lineRule="auto"/>
        <w:jc w:val="both"/>
        <w:rPr>
          <w:i/>
          <w:color w:val="auto"/>
        </w:rPr>
      </w:pPr>
    </w:p>
    <w:p w:rsidR="00B93CE9" w:rsidRPr="00435FF6" w:rsidRDefault="00B93CE9" w:rsidP="00B93CE9">
      <w:pPr>
        <w:pStyle w:val="SubBab2"/>
        <w:spacing w:line="240" w:lineRule="auto"/>
        <w:rPr>
          <w:rFonts w:ascii="Times New Roman" w:hAnsi="Times New Roman" w:cs="Times New Roman"/>
          <w:b/>
          <w:color w:val="auto"/>
          <w:sz w:val="24"/>
          <w:szCs w:val="24"/>
        </w:rPr>
      </w:pPr>
      <w:bookmarkStart w:id="69" w:name="_Toc90888526"/>
      <w:bookmarkStart w:id="70" w:name="_Toc90962290"/>
      <w:bookmarkStart w:id="71" w:name="_Toc100747962"/>
      <w:r w:rsidRPr="00435FF6">
        <w:rPr>
          <w:rFonts w:ascii="Times New Roman" w:hAnsi="Times New Roman" w:cs="Times New Roman"/>
          <w:b/>
          <w:color w:val="auto"/>
          <w:sz w:val="24"/>
          <w:szCs w:val="24"/>
        </w:rPr>
        <w:t>Kerangka Pemikiran Konseptual</w:t>
      </w:r>
      <w:bookmarkEnd w:id="69"/>
      <w:bookmarkEnd w:id="70"/>
      <w:bookmarkEnd w:id="71"/>
      <w:r w:rsidRPr="00435FF6">
        <w:rPr>
          <w:rFonts w:ascii="Times New Roman" w:hAnsi="Times New Roman" w:cs="Times New Roman"/>
          <w:b/>
          <w:color w:val="auto"/>
          <w:sz w:val="24"/>
          <w:szCs w:val="24"/>
        </w:rPr>
        <w:t xml:space="preserve"> </w:t>
      </w:r>
    </w:p>
    <w:p w:rsidR="00B93CE9" w:rsidRPr="00435FF6" w:rsidRDefault="00B93CE9" w:rsidP="006B0CA2">
      <w:pPr>
        <w:pStyle w:val="Default"/>
        <w:numPr>
          <w:ilvl w:val="0"/>
          <w:numId w:val="16"/>
        </w:numPr>
        <w:spacing w:line="480" w:lineRule="auto"/>
        <w:ind w:left="567" w:hanging="283"/>
        <w:jc w:val="both"/>
        <w:rPr>
          <w:color w:val="auto"/>
        </w:rPr>
      </w:pPr>
      <w:r w:rsidRPr="00435FF6">
        <w:rPr>
          <w:color w:val="auto"/>
        </w:rPr>
        <w:t xml:space="preserve">Pengaruh </w:t>
      </w:r>
      <w:r w:rsidRPr="00435FF6">
        <w:rPr>
          <w:i/>
          <w:color w:val="auto"/>
        </w:rPr>
        <w:t>Return On Assets</w:t>
      </w:r>
      <w:r w:rsidRPr="00435FF6">
        <w:rPr>
          <w:color w:val="auto"/>
        </w:rPr>
        <w:t xml:space="preserve"> (ROA) Terhadap </w:t>
      </w:r>
      <w:r w:rsidR="008676BE" w:rsidRPr="00435FF6">
        <w:rPr>
          <w:color w:val="auto"/>
        </w:rPr>
        <w:t>Pembiayaan Mudharabah</w:t>
      </w:r>
      <w:r w:rsidRPr="00435FF6">
        <w:rPr>
          <w:color w:val="auto"/>
        </w:rPr>
        <w:t xml:space="preserve"> Pada Bank Umum Syariah</w:t>
      </w:r>
    </w:p>
    <w:p w:rsidR="00795114" w:rsidRPr="005F1B23" w:rsidRDefault="00A256CF" w:rsidP="00795114">
      <w:pPr>
        <w:pStyle w:val="Default"/>
        <w:spacing w:line="480" w:lineRule="auto"/>
        <w:ind w:left="567" w:firstLine="567"/>
        <w:jc w:val="both"/>
        <w:rPr>
          <w:color w:val="auto"/>
          <w:lang w:val="en-US"/>
        </w:rPr>
      </w:pPr>
      <w:r w:rsidRPr="00435FF6">
        <w:rPr>
          <w:i/>
          <w:color w:val="auto"/>
        </w:rPr>
        <w:t>Return On Assets</w:t>
      </w:r>
      <w:r w:rsidRPr="00435FF6">
        <w:rPr>
          <w:color w:val="auto"/>
        </w:rPr>
        <w:t xml:space="preserve"> (</w:t>
      </w:r>
      <w:r w:rsidR="00B93CE9" w:rsidRPr="00435FF6">
        <w:rPr>
          <w:color w:val="auto"/>
        </w:rPr>
        <w:t>ROA</w:t>
      </w:r>
      <w:r w:rsidRPr="00435FF6">
        <w:rPr>
          <w:color w:val="auto"/>
        </w:rPr>
        <w:t>)</w:t>
      </w:r>
      <w:r w:rsidR="00B93CE9" w:rsidRPr="00435FF6">
        <w:rPr>
          <w:color w:val="auto"/>
        </w:rPr>
        <w:t xml:space="preserve"> ialah rasio keuangan untuk m</w:t>
      </w:r>
      <w:proofErr w:type="spellStart"/>
      <w:r w:rsidR="000C1ECE">
        <w:rPr>
          <w:color w:val="auto"/>
          <w:lang w:val="en-US"/>
        </w:rPr>
        <w:t>engetahui</w:t>
      </w:r>
      <w:proofErr w:type="spellEnd"/>
      <w:r w:rsidR="00B93CE9" w:rsidRPr="00435FF6">
        <w:rPr>
          <w:color w:val="auto"/>
        </w:rPr>
        <w:t xml:space="preserve"> tingkat profitabilitas suatu </w:t>
      </w:r>
      <w:r w:rsidR="000C1ECE">
        <w:rPr>
          <w:color w:val="auto"/>
          <w:lang w:val="en-US"/>
        </w:rPr>
        <w:t>bank</w:t>
      </w:r>
      <w:r w:rsidR="00B93CE9" w:rsidRPr="00435FF6">
        <w:rPr>
          <w:color w:val="auto"/>
        </w:rPr>
        <w:t xml:space="preserve"> untuk </w:t>
      </w:r>
      <w:proofErr w:type="spellStart"/>
      <w:r w:rsidR="00B93CE9" w:rsidRPr="00435FF6">
        <w:rPr>
          <w:color w:val="auto"/>
          <w:lang w:val="en-US"/>
        </w:rPr>
        <w:t>men</w:t>
      </w:r>
      <w:r w:rsidR="000C1ECE">
        <w:rPr>
          <w:color w:val="auto"/>
          <w:lang w:val="en-US"/>
        </w:rPr>
        <w:t>dapatkan</w:t>
      </w:r>
      <w:proofErr w:type="spellEnd"/>
      <w:r w:rsidR="00B93CE9" w:rsidRPr="00435FF6">
        <w:rPr>
          <w:color w:val="auto"/>
          <w:lang w:val="en-US"/>
        </w:rPr>
        <w:t xml:space="preserve"> </w:t>
      </w:r>
      <w:proofErr w:type="spellStart"/>
      <w:r w:rsidR="00B93CE9" w:rsidRPr="00435FF6">
        <w:rPr>
          <w:color w:val="auto"/>
          <w:lang w:val="en-US"/>
        </w:rPr>
        <w:t>laba</w:t>
      </w:r>
      <w:proofErr w:type="spellEnd"/>
      <w:r w:rsidR="00B93CE9" w:rsidRPr="00435FF6">
        <w:rPr>
          <w:color w:val="auto"/>
        </w:rPr>
        <w:t xml:space="preserve"> dengan cara memanfaatkan kepemilikan aset</w:t>
      </w:r>
      <w:r w:rsidR="00554353" w:rsidRPr="00435FF6">
        <w:rPr>
          <w:color w:val="auto"/>
        </w:rPr>
        <w:t xml:space="preserve"> (Pandia, 2017:71)</w:t>
      </w:r>
      <w:r w:rsidR="0024640C" w:rsidRPr="00435FF6">
        <w:rPr>
          <w:color w:val="auto"/>
        </w:rPr>
        <w:t xml:space="preserve">. </w:t>
      </w:r>
      <w:r w:rsidR="00795114" w:rsidRPr="00435FF6">
        <w:rPr>
          <w:color w:val="auto"/>
        </w:rPr>
        <w:t xml:space="preserve">Hasil penelitian Reandy Sabtatianto dan Mohammad Yusuf (2018) menunjukkan bahwa </w:t>
      </w:r>
      <w:r w:rsidR="00795114" w:rsidRPr="00435FF6">
        <w:rPr>
          <w:i/>
          <w:color w:val="auto"/>
        </w:rPr>
        <w:t>Return On Assets</w:t>
      </w:r>
      <w:r w:rsidR="00795114" w:rsidRPr="00435FF6">
        <w:rPr>
          <w:color w:val="auto"/>
        </w:rPr>
        <w:t xml:space="preserve"> (ROA) berpengaruh positif terhadap pembiayaan mudharabah. Hal ini mengindikasikan bahwa </w:t>
      </w:r>
      <w:proofErr w:type="spellStart"/>
      <w:r w:rsidR="005F1B23">
        <w:rPr>
          <w:color w:val="auto"/>
          <w:lang w:val="en-US"/>
        </w:rPr>
        <w:t>dalam</w:t>
      </w:r>
      <w:proofErr w:type="spellEnd"/>
      <w:r w:rsidR="005F1B23">
        <w:rPr>
          <w:color w:val="auto"/>
          <w:lang w:val="en-US"/>
        </w:rPr>
        <w:t xml:space="preserve"> </w:t>
      </w:r>
      <w:proofErr w:type="spellStart"/>
      <w:r w:rsidR="005F1B23">
        <w:rPr>
          <w:color w:val="auto"/>
          <w:lang w:val="en-US"/>
        </w:rPr>
        <w:t>pembiayaan</w:t>
      </w:r>
      <w:proofErr w:type="spellEnd"/>
      <w:r w:rsidR="005F1B23">
        <w:rPr>
          <w:color w:val="auto"/>
          <w:lang w:val="en-US"/>
        </w:rPr>
        <w:t xml:space="preserve"> </w:t>
      </w:r>
      <w:proofErr w:type="spellStart"/>
      <w:r w:rsidR="005F1B23">
        <w:rPr>
          <w:color w:val="auto"/>
          <w:lang w:val="en-US"/>
        </w:rPr>
        <w:t>mudharabah</w:t>
      </w:r>
      <w:proofErr w:type="spellEnd"/>
      <w:r w:rsidR="005F1B23">
        <w:rPr>
          <w:color w:val="auto"/>
          <w:lang w:val="en-US"/>
        </w:rPr>
        <w:t xml:space="preserve"> </w:t>
      </w:r>
      <w:proofErr w:type="spellStart"/>
      <w:r w:rsidR="005F1B23">
        <w:rPr>
          <w:color w:val="auto"/>
          <w:lang w:val="en-US"/>
        </w:rPr>
        <w:t>mempunyai</w:t>
      </w:r>
      <w:proofErr w:type="spellEnd"/>
      <w:r w:rsidR="005F1B23">
        <w:rPr>
          <w:color w:val="auto"/>
          <w:lang w:val="en-US"/>
        </w:rPr>
        <w:t xml:space="preserve"> </w:t>
      </w:r>
      <w:proofErr w:type="spellStart"/>
      <w:r w:rsidR="005F1B23">
        <w:rPr>
          <w:color w:val="auto"/>
          <w:lang w:val="en-US"/>
        </w:rPr>
        <w:t>hubungan</w:t>
      </w:r>
      <w:proofErr w:type="spellEnd"/>
      <w:r w:rsidR="005F1B23">
        <w:rPr>
          <w:color w:val="auto"/>
          <w:lang w:val="en-US"/>
        </w:rPr>
        <w:t xml:space="preserve"> yang </w:t>
      </w:r>
      <w:proofErr w:type="spellStart"/>
      <w:r w:rsidR="005F1B23">
        <w:rPr>
          <w:color w:val="auto"/>
          <w:lang w:val="en-US"/>
        </w:rPr>
        <w:t>positif</w:t>
      </w:r>
      <w:proofErr w:type="spellEnd"/>
      <w:r w:rsidR="005F1B23">
        <w:rPr>
          <w:color w:val="auto"/>
          <w:lang w:val="en-US"/>
        </w:rPr>
        <w:t xml:space="preserve"> oleh ROA</w:t>
      </w:r>
      <w:r w:rsidR="00795114" w:rsidRPr="00435FF6">
        <w:rPr>
          <w:color w:val="auto"/>
        </w:rPr>
        <w:t xml:space="preserve">. </w:t>
      </w:r>
      <w:r w:rsidR="005F1B23">
        <w:rPr>
          <w:color w:val="auto"/>
          <w:lang w:val="en-US"/>
        </w:rPr>
        <w:t xml:space="preserve">Karena </w:t>
      </w:r>
      <w:proofErr w:type="spellStart"/>
      <w:r w:rsidR="005F1B23">
        <w:rPr>
          <w:color w:val="auto"/>
          <w:lang w:val="en-US"/>
        </w:rPr>
        <w:t>ketika</w:t>
      </w:r>
      <w:proofErr w:type="spellEnd"/>
      <w:r w:rsidR="005F1B23">
        <w:rPr>
          <w:color w:val="auto"/>
          <w:lang w:val="en-US"/>
        </w:rPr>
        <w:t xml:space="preserve"> </w:t>
      </w:r>
      <w:proofErr w:type="spellStart"/>
      <w:r w:rsidR="005F1B23">
        <w:rPr>
          <w:color w:val="auto"/>
          <w:lang w:val="en-US"/>
        </w:rPr>
        <w:t>perusahaan</w:t>
      </w:r>
      <w:proofErr w:type="spellEnd"/>
      <w:r w:rsidR="005F1B23">
        <w:rPr>
          <w:color w:val="auto"/>
          <w:lang w:val="en-US"/>
        </w:rPr>
        <w:t xml:space="preserve"> </w:t>
      </w:r>
      <w:proofErr w:type="spellStart"/>
      <w:r w:rsidR="005F1B23">
        <w:rPr>
          <w:color w:val="auto"/>
          <w:lang w:val="en-US"/>
        </w:rPr>
        <w:t>memiliki</w:t>
      </w:r>
      <w:proofErr w:type="spellEnd"/>
      <w:r w:rsidR="005F1B23">
        <w:rPr>
          <w:color w:val="auto"/>
          <w:lang w:val="en-US"/>
        </w:rPr>
        <w:t xml:space="preserve"> </w:t>
      </w:r>
      <w:proofErr w:type="spellStart"/>
      <w:r w:rsidR="005F1B23">
        <w:rPr>
          <w:color w:val="auto"/>
          <w:lang w:val="en-US"/>
        </w:rPr>
        <w:t>nilai</w:t>
      </w:r>
      <w:proofErr w:type="spellEnd"/>
      <w:r w:rsidR="005F1B23">
        <w:rPr>
          <w:color w:val="auto"/>
          <w:lang w:val="en-US"/>
        </w:rPr>
        <w:t xml:space="preserve"> ROA yang </w:t>
      </w:r>
      <w:proofErr w:type="spellStart"/>
      <w:r w:rsidR="005F1B23">
        <w:rPr>
          <w:color w:val="auto"/>
          <w:lang w:val="en-US"/>
        </w:rPr>
        <w:t>tinggi</w:t>
      </w:r>
      <w:proofErr w:type="spellEnd"/>
      <w:r w:rsidR="005F1B23">
        <w:rPr>
          <w:color w:val="auto"/>
          <w:lang w:val="en-US"/>
        </w:rPr>
        <w:t xml:space="preserve"> </w:t>
      </w:r>
      <w:proofErr w:type="spellStart"/>
      <w:r w:rsidR="005F1B23">
        <w:rPr>
          <w:color w:val="auto"/>
          <w:lang w:val="en-US"/>
        </w:rPr>
        <w:t>maka</w:t>
      </w:r>
      <w:proofErr w:type="spellEnd"/>
      <w:r w:rsidR="005F1B23">
        <w:rPr>
          <w:color w:val="auto"/>
          <w:lang w:val="en-US"/>
        </w:rPr>
        <w:t xml:space="preserve"> </w:t>
      </w:r>
      <w:proofErr w:type="spellStart"/>
      <w:r w:rsidR="005F1B23">
        <w:rPr>
          <w:color w:val="auto"/>
          <w:lang w:val="en-US"/>
        </w:rPr>
        <w:t>secara</w:t>
      </w:r>
      <w:proofErr w:type="spellEnd"/>
      <w:r w:rsidR="005F1B23">
        <w:rPr>
          <w:color w:val="auto"/>
          <w:lang w:val="en-US"/>
        </w:rPr>
        <w:t xml:space="preserve"> </w:t>
      </w:r>
      <w:proofErr w:type="spellStart"/>
      <w:r w:rsidR="005F1B23">
        <w:rPr>
          <w:color w:val="auto"/>
          <w:lang w:val="en-US"/>
        </w:rPr>
        <w:t>otomatis</w:t>
      </w:r>
      <w:proofErr w:type="spellEnd"/>
      <w:r w:rsidR="005F1B23">
        <w:rPr>
          <w:color w:val="auto"/>
          <w:lang w:val="en-US"/>
        </w:rPr>
        <w:t xml:space="preserve"> </w:t>
      </w:r>
      <w:proofErr w:type="spellStart"/>
      <w:r w:rsidR="005F1B23">
        <w:rPr>
          <w:color w:val="auto"/>
          <w:lang w:val="en-US"/>
        </w:rPr>
        <w:t>mengindikasikan</w:t>
      </w:r>
      <w:proofErr w:type="spellEnd"/>
      <w:r w:rsidR="005F1B23">
        <w:rPr>
          <w:color w:val="auto"/>
          <w:lang w:val="en-US"/>
        </w:rPr>
        <w:t xml:space="preserve"> </w:t>
      </w:r>
      <w:proofErr w:type="spellStart"/>
      <w:r w:rsidR="005F1B23">
        <w:rPr>
          <w:color w:val="auto"/>
          <w:lang w:val="en-US"/>
        </w:rPr>
        <w:t>bahwa</w:t>
      </w:r>
      <w:proofErr w:type="spellEnd"/>
      <w:r w:rsidR="005F1B23">
        <w:rPr>
          <w:color w:val="auto"/>
          <w:lang w:val="en-US"/>
        </w:rPr>
        <w:t xml:space="preserve"> Perusahaan </w:t>
      </w:r>
      <w:proofErr w:type="spellStart"/>
      <w:r w:rsidR="005F1B23">
        <w:rPr>
          <w:color w:val="auto"/>
          <w:lang w:val="en-US"/>
        </w:rPr>
        <w:t>atau</w:t>
      </w:r>
      <w:proofErr w:type="spellEnd"/>
      <w:r w:rsidR="005F1B23">
        <w:rPr>
          <w:color w:val="auto"/>
          <w:lang w:val="en-US"/>
        </w:rPr>
        <w:t xml:space="preserve"> bank </w:t>
      </w:r>
      <w:proofErr w:type="spellStart"/>
      <w:r w:rsidR="005F1B23">
        <w:rPr>
          <w:color w:val="auto"/>
          <w:lang w:val="en-US"/>
        </w:rPr>
        <w:t>memiliki</w:t>
      </w:r>
      <w:proofErr w:type="spellEnd"/>
      <w:r w:rsidR="005F1B23">
        <w:rPr>
          <w:color w:val="auto"/>
          <w:lang w:val="en-US"/>
        </w:rPr>
        <w:t xml:space="preserve"> </w:t>
      </w:r>
      <w:proofErr w:type="spellStart"/>
      <w:r w:rsidR="005F1B23">
        <w:rPr>
          <w:color w:val="auto"/>
          <w:lang w:val="en-US"/>
        </w:rPr>
        <w:t>nilai</w:t>
      </w:r>
      <w:proofErr w:type="spellEnd"/>
      <w:r w:rsidR="005F1B23">
        <w:rPr>
          <w:color w:val="auto"/>
          <w:lang w:val="en-US"/>
        </w:rPr>
        <w:t xml:space="preserve"> </w:t>
      </w:r>
      <w:proofErr w:type="spellStart"/>
      <w:r w:rsidR="005F1B23">
        <w:rPr>
          <w:color w:val="auto"/>
          <w:lang w:val="en-US"/>
        </w:rPr>
        <w:t>keuntungan</w:t>
      </w:r>
      <w:proofErr w:type="spellEnd"/>
      <w:r w:rsidR="005F1B23">
        <w:rPr>
          <w:color w:val="auto"/>
          <w:lang w:val="en-US"/>
        </w:rPr>
        <w:t xml:space="preserve"> yang </w:t>
      </w:r>
      <w:proofErr w:type="spellStart"/>
      <w:r w:rsidR="005F1B23">
        <w:rPr>
          <w:color w:val="auto"/>
          <w:lang w:val="en-US"/>
        </w:rPr>
        <w:t>tinggi</w:t>
      </w:r>
      <w:proofErr w:type="spellEnd"/>
      <w:r w:rsidR="005F1B23">
        <w:rPr>
          <w:color w:val="auto"/>
          <w:lang w:val="en-US"/>
        </w:rPr>
        <w:t xml:space="preserve"> </w:t>
      </w:r>
      <w:proofErr w:type="spellStart"/>
      <w:r w:rsidR="005F1B23">
        <w:rPr>
          <w:color w:val="auto"/>
          <w:lang w:val="en-US"/>
        </w:rPr>
        <w:t>ketika</w:t>
      </w:r>
      <w:proofErr w:type="spellEnd"/>
      <w:r w:rsidR="005F1B23">
        <w:rPr>
          <w:color w:val="auto"/>
          <w:lang w:val="en-US"/>
        </w:rPr>
        <w:t xml:space="preserve"> bank </w:t>
      </w:r>
      <w:proofErr w:type="spellStart"/>
      <w:r w:rsidR="005F1B23">
        <w:rPr>
          <w:color w:val="auto"/>
          <w:lang w:val="en-US"/>
        </w:rPr>
        <w:t>atau</w:t>
      </w:r>
      <w:proofErr w:type="spellEnd"/>
      <w:r w:rsidR="005F1B23">
        <w:rPr>
          <w:color w:val="auto"/>
          <w:lang w:val="en-US"/>
        </w:rPr>
        <w:t xml:space="preserve"> Perusahaan </w:t>
      </w:r>
      <w:proofErr w:type="spellStart"/>
      <w:r w:rsidR="005F1B23">
        <w:rPr>
          <w:color w:val="auto"/>
          <w:lang w:val="en-US"/>
        </w:rPr>
        <w:t>memiliki</w:t>
      </w:r>
      <w:proofErr w:type="spellEnd"/>
      <w:r w:rsidR="005F1B23">
        <w:rPr>
          <w:color w:val="auto"/>
          <w:lang w:val="en-US"/>
        </w:rPr>
        <w:t xml:space="preserve"> </w:t>
      </w:r>
      <w:proofErr w:type="spellStart"/>
      <w:r w:rsidR="005F1B23">
        <w:rPr>
          <w:color w:val="auto"/>
          <w:lang w:val="en-US"/>
        </w:rPr>
        <w:t>keuntungan</w:t>
      </w:r>
      <w:proofErr w:type="spellEnd"/>
      <w:r w:rsidR="005F1B23">
        <w:rPr>
          <w:color w:val="auto"/>
          <w:lang w:val="en-US"/>
        </w:rPr>
        <w:t xml:space="preserve"> yang </w:t>
      </w:r>
      <w:proofErr w:type="spellStart"/>
      <w:r w:rsidR="005F1B23">
        <w:rPr>
          <w:color w:val="auto"/>
          <w:lang w:val="en-US"/>
        </w:rPr>
        <w:t>tinggi</w:t>
      </w:r>
      <w:proofErr w:type="spellEnd"/>
      <w:r w:rsidR="005F1B23">
        <w:rPr>
          <w:color w:val="auto"/>
          <w:lang w:val="en-US"/>
        </w:rPr>
        <w:t xml:space="preserve"> </w:t>
      </w:r>
      <w:proofErr w:type="spellStart"/>
      <w:r w:rsidR="005F1B23">
        <w:rPr>
          <w:color w:val="auto"/>
          <w:lang w:val="en-US"/>
        </w:rPr>
        <w:t>maka</w:t>
      </w:r>
      <w:proofErr w:type="spellEnd"/>
      <w:r w:rsidR="005F1B23">
        <w:rPr>
          <w:color w:val="auto"/>
          <w:lang w:val="en-US"/>
        </w:rPr>
        <w:t xml:space="preserve"> </w:t>
      </w:r>
      <w:proofErr w:type="spellStart"/>
      <w:r w:rsidR="005F1B23">
        <w:rPr>
          <w:color w:val="auto"/>
          <w:lang w:val="en-US"/>
        </w:rPr>
        <w:t>akan</w:t>
      </w:r>
      <w:proofErr w:type="spellEnd"/>
      <w:r w:rsidR="005F1B23">
        <w:rPr>
          <w:color w:val="auto"/>
          <w:lang w:val="en-US"/>
        </w:rPr>
        <w:t xml:space="preserve"> </w:t>
      </w:r>
      <w:proofErr w:type="spellStart"/>
      <w:r w:rsidR="005F1B23">
        <w:rPr>
          <w:color w:val="auto"/>
          <w:lang w:val="en-US"/>
        </w:rPr>
        <w:t>berdampak</w:t>
      </w:r>
      <w:proofErr w:type="spellEnd"/>
      <w:r w:rsidR="005F1B23">
        <w:rPr>
          <w:color w:val="auto"/>
          <w:lang w:val="en-US"/>
        </w:rPr>
        <w:t xml:space="preserve"> pada </w:t>
      </w:r>
      <w:proofErr w:type="spellStart"/>
      <w:r w:rsidR="005F1B23">
        <w:rPr>
          <w:color w:val="auto"/>
          <w:lang w:val="en-US"/>
        </w:rPr>
        <w:t>kegiatan</w:t>
      </w:r>
      <w:proofErr w:type="spellEnd"/>
      <w:r w:rsidR="005F1B23">
        <w:rPr>
          <w:color w:val="auto"/>
          <w:lang w:val="en-US"/>
        </w:rPr>
        <w:t xml:space="preserve"> </w:t>
      </w:r>
      <w:proofErr w:type="spellStart"/>
      <w:r w:rsidR="005F1B23">
        <w:rPr>
          <w:color w:val="auto"/>
          <w:lang w:val="en-US"/>
        </w:rPr>
        <w:t>pembiayaan</w:t>
      </w:r>
      <w:proofErr w:type="spellEnd"/>
      <w:r w:rsidR="005F1B23">
        <w:rPr>
          <w:color w:val="auto"/>
          <w:lang w:val="en-US"/>
        </w:rPr>
        <w:t xml:space="preserve"> bank </w:t>
      </w:r>
      <w:proofErr w:type="spellStart"/>
      <w:r w:rsidR="005F1B23">
        <w:rPr>
          <w:color w:val="auto"/>
          <w:lang w:val="en-US"/>
        </w:rPr>
        <w:t>atau</w:t>
      </w:r>
      <w:proofErr w:type="spellEnd"/>
      <w:r w:rsidR="005F1B23">
        <w:rPr>
          <w:color w:val="auto"/>
          <w:lang w:val="en-US"/>
        </w:rPr>
        <w:t xml:space="preserve"> </w:t>
      </w:r>
      <w:proofErr w:type="spellStart"/>
      <w:r w:rsidR="005F1B23">
        <w:rPr>
          <w:color w:val="auto"/>
          <w:lang w:val="en-US"/>
        </w:rPr>
        <w:t>perushaan</w:t>
      </w:r>
      <w:proofErr w:type="spellEnd"/>
      <w:r w:rsidR="005F1B23">
        <w:rPr>
          <w:color w:val="auto"/>
          <w:lang w:val="en-US"/>
        </w:rPr>
        <w:t>.</w:t>
      </w:r>
    </w:p>
    <w:p w:rsidR="0024640C" w:rsidRPr="00435FF6" w:rsidRDefault="00A256CF" w:rsidP="00B93CE9">
      <w:pPr>
        <w:pStyle w:val="Default"/>
        <w:spacing w:line="480" w:lineRule="auto"/>
        <w:ind w:left="567" w:firstLine="567"/>
        <w:jc w:val="both"/>
        <w:rPr>
          <w:color w:val="auto"/>
          <w:sz w:val="23"/>
          <w:szCs w:val="23"/>
        </w:rPr>
      </w:pPr>
      <w:r w:rsidRPr="00435FF6">
        <w:rPr>
          <w:color w:val="auto"/>
        </w:rPr>
        <w:lastRenderedPageBreak/>
        <w:t xml:space="preserve">ROA yang </w:t>
      </w:r>
      <w:proofErr w:type="spellStart"/>
      <w:r w:rsidR="005F1B23">
        <w:rPr>
          <w:color w:val="auto"/>
          <w:lang w:val="en-US"/>
        </w:rPr>
        <w:t>memiliki</w:t>
      </w:r>
      <w:proofErr w:type="spellEnd"/>
      <w:r w:rsidR="005F1B23">
        <w:rPr>
          <w:color w:val="auto"/>
          <w:lang w:val="en-US"/>
        </w:rPr>
        <w:t xml:space="preserve"> </w:t>
      </w:r>
      <w:proofErr w:type="spellStart"/>
      <w:r w:rsidR="005F1B23">
        <w:rPr>
          <w:color w:val="auto"/>
          <w:lang w:val="en-US"/>
        </w:rPr>
        <w:t>nilai</w:t>
      </w:r>
      <w:proofErr w:type="spellEnd"/>
      <w:r w:rsidR="005F1B23">
        <w:rPr>
          <w:color w:val="auto"/>
          <w:lang w:val="en-US"/>
        </w:rPr>
        <w:t xml:space="preserve"> </w:t>
      </w:r>
      <w:proofErr w:type="spellStart"/>
      <w:r w:rsidR="005F1B23">
        <w:rPr>
          <w:color w:val="auto"/>
          <w:lang w:val="en-US"/>
        </w:rPr>
        <w:t>positif</w:t>
      </w:r>
      <w:proofErr w:type="spellEnd"/>
      <w:r w:rsidR="005F1B23">
        <w:rPr>
          <w:color w:val="auto"/>
          <w:lang w:val="en-US"/>
        </w:rPr>
        <w:t xml:space="preserve"> </w:t>
      </w:r>
      <w:proofErr w:type="spellStart"/>
      <w:r w:rsidR="005F1B23">
        <w:rPr>
          <w:color w:val="auto"/>
          <w:lang w:val="en-US"/>
        </w:rPr>
        <w:t>menjelaskan</w:t>
      </w:r>
      <w:proofErr w:type="spellEnd"/>
      <w:r w:rsidR="005F1B23">
        <w:rPr>
          <w:color w:val="auto"/>
          <w:lang w:val="en-US"/>
        </w:rPr>
        <w:t xml:space="preserve"> </w:t>
      </w:r>
      <w:proofErr w:type="spellStart"/>
      <w:r w:rsidR="005F1B23">
        <w:rPr>
          <w:color w:val="auto"/>
          <w:lang w:val="en-US"/>
        </w:rPr>
        <w:t>bahwa</w:t>
      </w:r>
      <w:proofErr w:type="spellEnd"/>
      <w:r w:rsidR="005F1B23">
        <w:rPr>
          <w:color w:val="auto"/>
          <w:lang w:val="en-US"/>
        </w:rPr>
        <w:t xml:space="preserve"> </w:t>
      </w:r>
      <w:proofErr w:type="spellStart"/>
      <w:r w:rsidR="005F1B23">
        <w:rPr>
          <w:color w:val="auto"/>
          <w:lang w:val="en-US"/>
        </w:rPr>
        <w:t>jumlah</w:t>
      </w:r>
      <w:proofErr w:type="spellEnd"/>
      <w:r w:rsidR="005F1B23">
        <w:rPr>
          <w:color w:val="auto"/>
          <w:lang w:val="en-US"/>
        </w:rPr>
        <w:t xml:space="preserve"> </w:t>
      </w:r>
      <w:proofErr w:type="spellStart"/>
      <w:r w:rsidR="005F1B23">
        <w:rPr>
          <w:color w:val="auto"/>
          <w:lang w:val="en-US"/>
        </w:rPr>
        <w:t>aktiva</w:t>
      </w:r>
      <w:proofErr w:type="spellEnd"/>
      <w:r w:rsidR="005F1B23">
        <w:rPr>
          <w:color w:val="auto"/>
          <w:lang w:val="en-US"/>
        </w:rPr>
        <w:t xml:space="preserve"> bank </w:t>
      </w:r>
      <w:proofErr w:type="spellStart"/>
      <w:r w:rsidR="005F1B23">
        <w:rPr>
          <w:color w:val="auto"/>
          <w:lang w:val="en-US"/>
        </w:rPr>
        <w:t>atau</w:t>
      </w:r>
      <w:proofErr w:type="spellEnd"/>
      <w:r w:rsidR="005F1B23">
        <w:rPr>
          <w:color w:val="auto"/>
          <w:lang w:val="en-US"/>
        </w:rPr>
        <w:t xml:space="preserve"> </w:t>
      </w:r>
      <w:proofErr w:type="spellStart"/>
      <w:r w:rsidR="005F1B23">
        <w:rPr>
          <w:color w:val="auto"/>
          <w:lang w:val="en-US"/>
        </w:rPr>
        <w:t>perushaan</w:t>
      </w:r>
      <w:proofErr w:type="spellEnd"/>
      <w:r w:rsidR="005F1B23">
        <w:rPr>
          <w:color w:val="auto"/>
          <w:lang w:val="en-US"/>
        </w:rPr>
        <w:t xml:space="preserve"> </w:t>
      </w:r>
      <w:proofErr w:type="spellStart"/>
      <w:r w:rsidR="005F1B23">
        <w:rPr>
          <w:color w:val="auto"/>
          <w:lang w:val="en-US"/>
        </w:rPr>
        <w:t>kebanyakan</w:t>
      </w:r>
      <w:proofErr w:type="spellEnd"/>
      <w:r w:rsidR="005F1B23">
        <w:rPr>
          <w:color w:val="auto"/>
          <w:lang w:val="en-US"/>
        </w:rPr>
        <w:t xml:space="preserve"> </w:t>
      </w:r>
      <w:proofErr w:type="spellStart"/>
      <w:r w:rsidR="005F1B23">
        <w:rPr>
          <w:color w:val="auto"/>
          <w:lang w:val="en-US"/>
        </w:rPr>
        <w:t>untuk</w:t>
      </w:r>
      <w:proofErr w:type="spellEnd"/>
      <w:r w:rsidR="005F1B23">
        <w:rPr>
          <w:color w:val="auto"/>
          <w:lang w:val="en-US"/>
        </w:rPr>
        <w:t xml:space="preserve"> </w:t>
      </w:r>
      <w:proofErr w:type="spellStart"/>
      <w:r w:rsidR="005F1B23">
        <w:rPr>
          <w:color w:val="auto"/>
          <w:lang w:val="en-US"/>
        </w:rPr>
        <w:t>beroperasi</w:t>
      </w:r>
      <w:proofErr w:type="spellEnd"/>
      <w:r w:rsidR="00A06C34" w:rsidRPr="00435FF6">
        <w:rPr>
          <w:color w:val="auto"/>
        </w:rPr>
        <w:t xml:space="preserve"> </w:t>
      </w:r>
      <w:proofErr w:type="spellStart"/>
      <w:r w:rsidR="005F1B23">
        <w:rPr>
          <w:color w:val="auto"/>
          <w:lang w:val="en-US"/>
        </w:rPr>
        <w:t>otomatis</w:t>
      </w:r>
      <w:proofErr w:type="spellEnd"/>
      <w:r w:rsidR="005F1B23">
        <w:rPr>
          <w:color w:val="auto"/>
          <w:lang w:val="en-US"/>
        </w:rPr>
        <w:t xml:space="preserve"> bank </w:t>
      </w:r>
      <w:proofErr w:type="spellStart"/>
      <w:r w:rsidR="005F1B23">
        <w:rPr>
          <w:color w:val="auto"/>
          <w:lang w:val="en-US"/>
        </w:rPr>
        <w:t>atau</w:t>
      </w:r>
      <w:proofErr w:type="spellEnd"/>
      <w:r w:rsidR="005F1B23">
        <w:rPr>
          <w:color w:val="auto"/>
          <w:lang w:val="en-US"/>
        </w:rPr>
        <w:t xml:space="preserve"> Perusahaan </w:t>
      </w:r>
      <w:proofErr w:type="spellStart"/>
      <w:r w:rsidR="005F1B23">
        <w:rPr>
          <w:color w:val="auto"/>
          <w:lang w:val="en-US"/>
        </w:rPr>
        <w:t>dapat</w:t>
      </w:r>
      <w:proofErr w:type="spellEnd"/>
      <w:r w:rsidR="005F1B23">
        <w:rPr>
          <w:color w:val="auto"/>
          <w:lang w:val="en-US"/>
        </w:rPr>
        <w:t xml:space="preserve"> </w:t>
      </w:r>
      <w:proofErr w:type="spellStart"/>
      <w:r w:rsidR="005F1B23">
        <w:rPr>
          <w:color w:val="auto"/>
          <w:lang w:val="en-US"/>
        </w:rPr>
        <w:t>memberikan</w:t>
      </w:r>
      <w:proofErr w:type="spellEnd"/>
      <w:r w:rsidR="005F1B23">
        <w:rPr>
          <w:color w:val="auto"/>
          <w:lang w:val="en-US"/>
        </w:rPr>
        <w:t xml:space="preserve"> </w:t>
      </w:r>
      <w:proofErr w:type="spellStart"/>
      <w:r w:rsidR="005F1B23">
        <w:rPr>
          <w:color w:val="auto"/>
          <w:lang w:val="en-US"/>
        </w:rPr>
        <w:t>laba</w:t>
      </w:r>
      <w:proofErr w:type="spellEnd"/>
      <w:r w:rsidR="005F1B23">
        <w:rPr>
          <w:color w:val="auto"/>
          <w:lang w:val="en-US"/>
        </w:rPr>
        <w:t xml:space="preserve"> yang </w:t>
      </w:r>
      <w:proofErr w:type="spellStart"/>
      <w:r w:rsidR="005F1B23">
        <w:rPr>
          <w:color w:val="auto"/>
          <w:lang w:val="en-US"/>
        </w:rPr>
        <w:t>besar</w:t>
      </w:r>
      <w:proofErr w:type="spellEnd"/>
      <w:r w:rsidRPr="00435FF6">
        <w:rPr>
          <w:color w:val="auto"/>
        </w:rPr>
        <w:t xml:space="preserve">. </w:t>
      </w:r>
      <w:r w:rsidR="005F1B23">
        <w:rPr>
          <w:color w:val="auto"/>
          <w:sz w:val="23"/>
          <w:szCs w:val="23"/>
          <w:lang w:val="en-US"/>
        </w:rPr>
        <w:t xml:space="preserve">Ketika </w:t>
      </w:r>
      <w:proofErr w:type="spellStart"/>
      <w:r w:rsidR="005F1B23">
        <w:rPr>
          <w:color w:val="auto"/>
          <w:sz w:val="23"/>
          <w:szCs w:val="23"/>
          <w:lang w:val="en-US"/>
        </w:rPr>
        <w:t>pendapatan</w:t>
      </w:r>
      <w:proofErr w:type="spellEnd"/>
      <w:r w:rsidR="005F1B23">
        <w:rPr>
          <w:color w:val="auto"/>
          <w:sz w:val="23"/>
          <w:szCs w:val="23"/>
          <w:lang w:val="en-US"/>
        </w:rPr>
        <w:t xml:space="preserve"> bank </w:t>
      </w:r>
      <w:proofErr w:type="spellStart"/>
      <w:r w:rsidR="005F1B23">
        <w:rPr>
          <w:color w:val="auto"/>
          <w:sz w:val="23"/>
          <w:szCs w:val="23"/>
          <w:lang w:val="en-US"/>
        </w:rPr>
        <w:t>atau</w:t>
      </w:r>
      <w:proofErr w:type="spellEnd"/>
      <w:r w:rsidR="005F1B23">
        <w:rPr>
          <w:color w:val="auto"/>
          <w:sz w:val="23"/>
          <w:szCs w:val="23"/>
          <w:lang w:val="en-US"/>
        </w:rPr>
        <w:t xml:space="preserve"> Perusahaan </w:t>
      </w:r>
      <w:proofErr w:type="spellStart"/>
      <w:r w:rsidR="005F1B23">
        <w:rPr>
          <w:color w:val="auto"/>
          <w:sz w:val="23"/>
          <w:szCs w:val="23"/>
          <w:lang w:val="en-US"/>
        </w:rPr>
        <w:t>meningkat</w:t>
      </w:r>
      <w:proofErr w:type="spellEnd"/>
      <w:r w:rsidR="005F1B23">
        <w:rPr>
          <w:color w:val="auto"/>
          <w:sz w:val="23"/>
          <w:szCs w:val="23"/>
          <w:lang w:val="en-US"/>
        </w:rPr>
        <w:t xml:space="preserve"> itu </w:t>
      </w:r>
      <w:proofErr w:type="spellStart"/>
      <w:r w:rsidR="005F1B23">
        <w:rPr>
          <w:color w:val="auto"/>
          <w:sz w:val="23"/>
          <w:szCs w:val="23"/>
          <w:lang w:val="en-US"/>
        </w:rPr>
        <w:t>disebabkan</w:t>
      </w:r>
      <w:proofErr w:type="spellEnd"/>
      <w:r w:rsidR="005F1B23">
        <w:rPr>
          <w:color w:val="auto"/>
          <w:sz w:val="23"/>
          <w:szCs w:val="23"/>
          <w:lang w:val="en-US"/>
        </w:rPr>
        <w:t xml:space="preserve"> oleh </w:t>
      </w:r>
      <w:proofErr w:type="spellStart"/>
      <w:r w:rsidR="005F1B23">
        <w:rPr>
          <w:color w:val="auto"/>
          <w:sz w:val="23"/>
          <w:szCs w:val="23"/>
          <w:lang w:val="en-US"/>
        </w:rPr>
        <w:t>nilai</w:t>
      </w:r>
      <w:proofErr w:type="spellEnd"/>
      <w:r w:rsidR="005F1B23">
        <w:rPr>
          <w:color w:val="auto"/>
          <w:sz w:val="23"/>
          <w:szCs w:val="23"/>
          <w:lang w:val="en-US"/>
        </w:rPr>
        <w:t xml:space="preserve"> ROA yang </w:t>
      </w:r>
      <w:proofErr w:type="spellStart"/>
      <w:r w:rsidR="005F1B23">
        <w:rPr>
          <w:color w:val="auto"/>
          <w:sz w:val="23"/>
          <w:szCs w:val="23"/>
          <w:lang w:val="en-US"/>
        </w:rPr>
        <w:t>meningkat</w:t>
      </w:r>
      <w:proofErr w:type="spellEnd"/>
      <w:r w:rsidR="0024640C" w:rsidRPr="00435FF6">
        <w:rPr>
          <w:i/>
          <w:iCs/>
          <w:color w:val="auto"/>
          <w:sz w:val="23"/>
          <w:szCs w:val="23"/>
        </w:rPr>
        <w:t xml:space="preserve">. </w:t>
      </w:r>
      <w:r w:rsidR="005F1B23">
        <w:rPr>
          <w:color w:val="auto"/>
          <w:sz w:val="23"/>
          <w:szCs w:val="23"/>
          <w:lang w:val="en-US"/>
        </w:rPr>
        <w:t xml:space="preserve">Maka </w:t>
      </w:r>
      <w:proofErr w:type="spellStart"/>
      <w:r w:rsidR="005F1B23">
        <w:rPr>
          <w:color w:val="auto"/>
          <w:sz w:val="23"/>
          <w:szCs w:val="23"/>
          <w:lang w:val="en-US"/>
        </w:rPr>
        <w:t>ketika</w:t>
      </w:r>
      <w:proofErr w:type="spellEnd"/>
      <w:r w:rsidR="005F1B23">
        <w:rPr>
          <w:color w:val="auto"/>
          <w:sz w:val="23"/>
          <w:szCs w:val="23"/>
          <w:lang w:val="en-US"/>
        </w:rPr>
        <w:t xml:space="preserve"> </w:t>
      </w:r>
      <w:r w:rsidR="00B20C80">
        <w:rPr>
          <w:color w:val="auto"/>
          <w:sz w:val="23"/>
          <w:szCs w:val="23"/>
          <w:lang w:val="en-US"/>
        </w:rPr>
        <w:t xml:space="preserve">bank </w:t>
      </w:r>
      <w:proofErr w:type="spellStart"/>
      <w:r w:rsidR="00B20C80">
        <w:rPr>
          <w:color w:val="auto"/>
          <w:sz w:val="23"/>
          <w:szCs w:val="23"/>
          <w:lang w:val="en-US"/>
        </w:rPr>
        <w:t>atau</w:t>
      </w:r>
      <w:proofErr w:type="spellEnd"/>
      <w:r w:rsidR="00B20C80">
        <w:rPr>
          <w:color w:val="auto"/>
          <w:sz w:val="23"/>
          <w:szCs w:val="23"/>
          <w:lang w:val="en-US"/>
        </w:rPr>
        <w:t xml:space="preserve"> </w:t>
      </w:r>
      <w:r w:rsidR="005F1B23">
        <w:rPr>
          <w:color w:val="auto"/>
          <w:sz w:val="23"/>
          <w:szCs w:val="23"/>
          <w:lang w:val="en-US"/>
        </w:rPr>
        <w:t xml:space="preserve">Perusahaan </w:t>
      </w:r>
      <w:proofErr w:type="spellStart"/>
      <w:r w:rsidR="00B20C80">
        <w:rPr>
          <w:color w:val="auto"/>
          <w:sz w:val="23"/>
          <w:szCs w:val="23"/>
          <w:lang w:val="en-US"/>
        </w:rPr>
        <w:t>memiliki</w:t>
      </w:r>
      <w:proofErr w:type="spellEnd"/>
      <w:r w:rsidR="00B20C80">
        <w:rPr>
          <w:color w:val="auto"/>
          <w:sz w:val="23"/>
          <w:szCs w:val="23"/>
          <w:lang w:val="en-US"/>
        </w:rPr>
        <w:t xml:space="preserve"> </w:t>
      </w:r>
      <w:proofErr w:type="spellStart"/>
      <w:r w:rsidR="00B20C80">
        <w:rPr>
          <w:color w:val="auto"/>
          <w:sz w:val="23"/>
          <w:szCs w:val="23"/>
          <w:lang w:val="en-US"/>
        </w:rPr>
        <w:t>kenaikan</w:t>
      </w:r>
      <w:proofErr w:type="spellEnd"/>
      <w:r w:rsidR="00B20C80">
        <w:rPr>
          <w:color w:val="auto"/>
          <w:sz w:val="23"/>
          <w:szCs w:val="23"/>
          <w:lang w:val="en-US"/>
        </w:rPr>
        <w:t xml:space="preserve"> </w:t>
      </w:r>
      <w:proofErr w:type="spellStart"/>
      <w:r w:rsidR="00B20C80">
        <w:rPr>
          <w:color w:val="auto"/>
          <w:sz w:val="23"/>
          <w:szCs w:val="23"/>
          <w:lang w:val="en-US"/>
        </w:rPr>
        <w:t>keuntungan</w:t>
      </w:r>
      <w:proofErr w:type="spellEnd"/>
      <w:r w:rsidR="00795114" w:rsidRPr="00435FF6">
        <w:rPr>
          <w:color w:val="auto"/>
          <w:sz w:val="23"/>
          <w:szCs w:val="23"/>
        </w:rPr>
        <w:t xml:space="preserve">, </w:t>
      </w:r>
      <w:r w:rsidR="00B20C80">
        <w:rPr>
          <w:color w:val="auto"/>
          <w:sz w:val="23"/>
          <w:szCs w:val="23"/>
          <w:lang w:val="en-US"/>
        </w:rPr>
        <w:t xml:space="preserve">yang </w:t>
      </w:r>
      <w:proofErr w:type="spellStart"/>
      <w:r w:rsidR="00B20C80">
        <w:rPr>
          <w:color w:val="auto"/>
          <w:sz w:val="23"/>
          <w:szCs w:val="23"/>
          <w:lang w:val="en-US"/>
        </w:rPr>
        <w:t>berimbas</w:t>
      </w:r>
      <w:proofErr w:type="spellEnd"/>
      <w:r w:rsidR="00B20C80">
        <w:rPr>
          <w:color w:val="auto"/>
          <w:sz w:val="23"/>
          <w:szCs w:val="23"/>
          <w:lang w:val="en-US"/>
        </w:rPr>
        <w:t xml:space="preserve"> </w:t>
      </w:r>
      <w:proofErr w:type="spellStart"/>
      <w:r w:rsidR="00B20C80">
        <w:rPr>
          <w:color w:val="auto"/>
          <w:sz w:val="23"/>
          <w:szCs w:val="23"/>
          <w:lang w:val="en-US"/>
        </w:rPr>
        <w:t>terhadap</w:t>
      </w:r>
      <w:proofErr w:type="spellEnd"/>
      <w:r w:rsidR="00B20C80">
        <w:rPr>
          <w:color w:val="auto"/>
          <w:sz w:val="23"/>
          <w:szCs w:val="23"/>
          <w:lang w:val="en-US"/>
        </w:rPr>
        <w:t xml:space="preserve"> </w:t>
      </w:r>
      <w:proofErr w:type="spellStart"/>
      <w:r w:rsidR="00B20C80">
        <w:rPr>
          <w:color w:val="auto"/>
          <w:sz w:val="23"/>
          <w:szCs w:val="23"/>
          <w:lang w:val="en-US"/>
        </w:rPr>
        <w:t>pihak</w:t>
      </w:r>
      <w:proofErr w:type="spellEnd"/>
      <w:r w:rsidR="00B20C80">
        <w:rPr>
          <w:color w:val="auto"/>
          <w:sz w:val="23"/>
          <w:szCs w:val="23"/>
          <w:lang w:val="en-US"/>
        </w:rPr>
        <w:t xml:space="preserve"> </w:t>
      </w:r>
      <w:r w:rsidR="00795114" w:rsidRPr="00435FF6">
        <w:rPr>
          <w:color w:val="auto"/>
          <w:sz w:val="23"/>
          <w:szCs w:val="23"/>
        </w:rPr>
        <w:t xml:space="preserve">manajemen </w:t>
      </w:r>
      <w:proofErr w:type="spellStart"/>
      <w:r w:rsidR="00B20C80">
        <w:rPr>
          <w:color w:val="auto"/>
          <w:sz w:val="23"/>
          <w:szCs w:val="23"/>
          <w:lang w:val="en-US"/>
        </w:rPr>
        <w:t>untuk</w:t>
      </w:r>
      <w:proofErr w:type="spellEnd"/>
      <w:r w:rsidR="00B20C80">
        <w:rPr>
          <w:color w:val="auto"/>
          <w:sz w:val="23"/>
          <w:szCs w:val="23"/>
          <w:lang w:val="en-US"/>
        </w:rPr>
        <w:t xml:space="preserve"> </w:t>
      </w:r>
      <w:r w:rsidR="00795114" w:rsidRPr="00435FF6">
        <w:rPr>
          <w:color w:val="auto"/>
          <w:sz w:val="23"/>
          <w:szCs w:val="23"/>
        </w:rPr>
        <w:t>menginvestasikan</w:t>
      </w:r>
      <w:r w:rsidR="00B20C80">
        <w:rPr>
          <w:color w:val="auto"/>
          <w:sz w:val="23"/>
          <w:szCs w:val="23"/>
          <w:lang w:val="en-US"/>
        </w:rPr>
        <w:t xml:space="preserve"> </w:t>
      </w:r>
      <w:proofErr w:type="spellStart"/>
      <w:r w:rsidR="00B20C80">
        <w:rPr>
          <w:color w:val="auto"/>
          <w:sz w:val="23"/>
          <w:szCs w:val="23"/>
          <w:lang w:val="en-US"/>
        </w:rPr>
        <w:t>atau</w:t>
      </w:r>
      <w:proofErr w:type="spellEnd"/>
      <w:r w:rsidR="00B20C80">
        <w:rPr>
          <w:color w:val="auto"/>
          <w:sz w:val="23"/>
          <w:szCs w:val="23"/>
          <w:lang w:val="en-US"/>
        </w:rPr>
        <w:t xml:space="preserve"> </w:t>
      </w:r>
      <w:proofErr w:type="spellStart"/>
      <w:r w:rsidR="00B20C80">
        <w:rPr>
          <w:color w:val="auto"/>
          <w:sz w:val="23"/>
          <w:szCs w:val="23"/>
          <w:lang w:val="en-US"/>
        </w:rPr>
        <w:t>mengolah</w:t>
      </w:r>
      <w:proofErr w:type="spellEnd"/>
      <w:r w:rsidR="00795114" w:rsidRPr="00435FF6">
        <w:rPr>
          <w:color w:val="auto"/>
          <w:sz w:val="23"/>
          <w:szCs w:val="23"/>
        </w:rPr>
        <w:t xml:space="preserve"> keuntungan tersebut dengan berbagai kegiatan yang</w:t>
      </w:r>
      <w:r w:rsidR="00B20C80">
        <w:rPr>
          <w:color w:val="auto"/>
          <w:sz w:val="23"/>
          <w:szCs w:val="23"/>
          <w:lang w:val="en-US"/>
        </w:rPr>
        <w:t xml:space="preserve"> </w:t>
      </w:r>
      <w:proofErr w:type="spellStart"/>
      <w:r w:rsidR="00B20C80">
        <w:rPr>
          <w:color w:val="auto"/>
          <w:sz w:val="23"/>
          <w:szCs w:val="23"/>
          <w:lang w:val="en-US"/>
        </w:rPr>
        <w:t>dapat</w:t>
      </w:r>
      <w:proofErr w:type="spellEnd"/>
      <w:r w:rsidR="00795114" w:rsidRPr="00435FF6">
        <w:rPr>
          <w:color w:val="auto"/>
          <w:sz w:val="23"/>
          <w:szCs w:val="23"/>
        </w:rPr>
        <w:t xml:space="preserve"> </w:t>
      </w:r>
      <w:proofErr w:type="spellStart"/>
      <w:r w:rsidR="00B20C80">
        <w:rPr>
          <w:color w:val="auto"/>
          <w:sz w:val="23"/>
          <w:szCs w:val="23"/>
          <w:lang w:val="en-US"/>
        </w:rPr>
        <w:t>memberi</w:t>
      </w:r>
      <w:proofErr w:type="spellEnd"/>
      <w:r w:rsidR="00B20C80">
        <w:rPr>
          <w:color w:val="auto"/>
          <w:sz w:val="23"/>
          <w:szCs w:val="23"/>
          <w:lang w:val="en-US"/>
        </w:rPr>
        <w:t xml:space="preserve"> </w:t>
      </w:r>
      <w:proofErr w:type="spellStart"/>
      <w:r w:rsidR="00B20C80">
        <w:rPr>
          <w:color w:val="auto"/>
          <w:sz w:val="23"/>
          <w:szCs w:val="23"/>
          <w:lang w:val="en-US"/>
        </w:rPr>
        <w:t>keuntungan</w:t>
      </w:r>
      <w:proofErr w:type="spellEnd"/>
      <w:r w:rsidR="00B20C80">
        <w:rPr>
          <w:color w:val="auto"/>
          <w:sz w:val="23"/>
          <w:szCs w:val="23"/>
          <w:lang w:val="en-US"/>
        </w:rPr>
        <w:t xml:space="preserve"> </w:t>
      </w:r>
      <w:proofErr w:type="spellStart"/>
      <w:r w:rsidR="00B20C80">
        <w:rPr>
          <w:color w:val="auto"/>
          <w:sz w:val="23"/>
          <w:szCs w:val="23"/>
          <w:lang w:val="en-US"/>
        </w:rPr>
        <w:t>lebih</w:t>
      </w:r>
      <w:proofErr w:type="spellEnd"/>
      <w:r w:rsidR="00795114" w:rsidRPr="00435FF6">
        <w:rPr>
          <w:color w:val="auto"/>
          <w:sz w:val="23"/>
          <w:szCs w:val="23"/>
        </w:rPr>
        <w:t xml:space="preserve">, terutama </w:t>
      </w:r>
      <w:proofErr w:type="spellStart"/>
      <w:r w:rsidR="00B20C80">
        <w:rPr>
          <w:color w:val="auto"/>
          <w:sz w:val="23"/>
          <w:szCs w:val="23"/>
          <w:lang w:val="en-US"/>
        </w:rPr>
        <w:t>untuk</w:t>
      </w:r>
      <w:proofErr w:type="spellEnd"/>
      <w:r w:rsidR="00B20C80">
        <w:rPr>
          <w:color w:val="auto"/>
          <w:sz w:val="23"/>
          <w:szCs w:val="23"/>
          <w:lang w:val="en-US"/>
        </w:rPr>
        <w:t xml:space="preserve"> </w:t>
      </w:r>
      <w:proofErr w:type="spellStart"/>
      <w:r w:rsidR="00B20C80">
        <w:rPr>
          <w:color w:val="auto"/>
          <w:sz w:val="23"/>
          <w:szCs w:val="23"/>
          <w:lang w:val="en-US"/>
        </w:rPr>
        <w:t>kegiatan</w:t>
      </w:r>
      <w:proofErr w:type="spellEnd"/>
      <w:r w:rsidR="00B20C80">
        <w:rPr>
          <w:color w:val="auto"/>
          <w:sz w:val="23"/>
          <w:szCs w:val="23"/>
          <w:lang w:val="en-US"/>
        </w:rPr>
        <w:t xml:space="preserve"> </w:t>
      </w:r>
      <w:proofErr w:type="spellStart"/>
      <w:r w:rsidR="00B20C80">
        <w:rPr>
          <w:color w:val="auto"/>
          <w:sz w:val="23"/>
          <w:szCs w:val="23"/>
          <w:lang w:val="en-US"/>
        </w:rPr>
        <w:t>pembiayaan</w:t>
      </w:r>
      <w:proofErr w:type="spellEnd"/>
      <w:r w:rsidR="00795114" w:rsidRPr="00435FF6">
        <w:rPr>
          <w:color w:val="auto"/>
          <w:sz w:val="23"/>
          <w:szCs w:val="23"/>
        </w:rPr>
        <w:t xml:space="preserve"> (Pratama, 2011).</w:t>
      </w:r>
    </w:p>
    <w:p w:rsidR="00B93CE9" w:rsidRPr="00435FF6" w:rsidRDefault="00795114" w:rsidP="00B93CE9">
      <w:pPr>
        <w:pStyle w:val="Default"/>
        <w:spacing w:line="480" w:lineRule="auto"/>
        <w:ind w:left="567" w:firstLine="567"/>
        <w:jc w:val="both"/>
        <w:rPr>
          <w:color w:val="auto"/>
        </w:rPr>
      </w:pPr>
      <w:r w:rsidRPr="00435FF6">
        <w:rPr>
          <w:color w:val="auto"/>
          <w:sz w:val="23"/>
          <w:szCs w:val="23"/>
        </w:rPr>
        <w:t>Namun,</w:t>
      </w:r>
      <w:r w:rsidR="00B20C80">
        <w:rPr>
          <w:color w:val="auto"/>
          <w:sz w:val="23"/>
          <w:szCs w:val="23"/>
          <w:lang w:val="en-US"/>
        </w:rPr>
        <w:t xml:space="preserve"> </w:t>
      </w:r>
      <w:proofErr w:type="spellStart"/>
      <w:r w:rsidR="00B20C80">
        <w:rPr>
          <w:color w:val="auto"/>
          <w:sz w:val="23"/>
          <w:szCs w:val="23"/>
          <w:lang w:val="en-US"/>
        </w:rPr>
        <w:t>penelitian</w:t>
      </w:r>
      <w:proofErr w:type="spellEnd"/>
      <w:r w:rsidR="00B20C80">
        <w:rPr>
          <w:color w:val="auto"/>
          <w:sz w:val="23"/>
          <w:szCs w:val="23"/>
          <w:lang w:val="en-US"/>
        </w:rPr>
        <w:t xml:space="preserve"> </w:t>
      </w:r>
      <w:r w:rsidRPr="00435FF6">
        <w:rPr>
          <w:color w:val="auto"/>
          <w:sz w:val="23"/>
          <w:szCs w:val="23"/>
        </w:rPr>
        <w:t xml:space="preserve">Khasanah (2012) </w:t>
      </w:r>
      <w:proofErr w:type="spellStart"/>
      <w:r w:rsidR="00B20C80">
        <w:rPr>
          <w:color w:val="auto"/>
          <w:sz w:val="23"/>
          <w:szCs w:val="23"/>
          <w:lang w:val="en-US"/>
        </w:rPr>
        <w:t>memiliki</w:t>
      </w:r>
      <w:proofErr w:type="spellEnd"/>
      <w:r w:rsidR="00B20C80">
        <w:rPr>
          <w:color w:val="auto"/>
          <w:sz w:val="23"/>
          <w:szCs w:val="23"/>
          <w:lang w:val="en-US"/>
        </w:rPr>
        <w:t xml:space="preserve"> </w:t>
      </w:r>
      <w:proofErr w:type="spellStart"/>
      <w:r w:rsidR="00B20C80">
        <w:rPr>
          <w:color w:val="auto"/>
          <w:sz w:val="23"/>
          <w:szCs w:val="23"/>
          <w:lang w:val="en-US"/>
        </w:rPr>
        <w:t>hasil</w:t>
      </w:r>
      <w:proofErr w:type="spellEnd"/>
      <w:r w:rsidR="00B20C80">
        <w:rPr>
          <w:color w:val="auto"/>
          <w:sz w:val="23"/>
          <w:szCs w:val="23"/>
          <w:lang w:val="en-US"/>
        </w:rPr>
        <w:t xml:space="preserve"> yang </w:t>
      </w:r>
      <w:proofErr w:type="spellStart"/>
      <w:r w:rsidR="00B20C80">
        <w:rPr>
          <w:color w:val="auto"/>
          <w:sz w:val="23"/>
          <w:szCs w:val="23"/>
          <w:lang w:val="en-US"/>
        </w:rPr>
        <w:t>berbeda</w:t>
      </w:r>
      <w:proofErr w:type="spellEnd"/>
      <w:r w:rsidR="00B20C80">
        <w:rPr>
          <w:color w:val="auto"/>
          <w:sz w:val="23"/>
          <w:szCs w:val="23"/>
          <w:lang w:val="en-US"/>
        </w:rPr>
        <w:t>,</w:t>
      </w:r>
      <w:r w:rsidRPr="00435FF6">
        <w:rPr>
          <w:color w:val="auto"/>
          <w:sz w:val="23"/>
          <w:szCs w:val="23"/>
        </w:rPr>
        <w:t xml:space="preserve"> </w:t>
      </w:r>
      <w:proofErr w:type="spellStart"/>
      <w:r w:rsidR="00B20C80">
        <w:rPr>
          <w:color w:val="auto"/>
          <w:sz w:val="23"/>
          <w:szCs w:val="23"/>
          <w:lang w:val="en-US"/>
        </w:rPr>
        <w:t>penelitian</w:t>
      </w:r>
      <w:proofErr w:type="spellEnd"/>
      <w:r w:rsidR="00B20C80">
        <w:rPr>
          <w:color w:val="auto"/>
          <w:sz w:val="23"/>
          <w:szCs w:val="23"/>
          <w:lang w:val="en-US"/>
        </w:rPr>
        <w:t xml:space="preserve"> </w:t>
      </w:r>
      <w:proofErr w:type="spellStart"/>
      <w:r w:rsidR="00B20C80">
        <w:rPr>
          <w:color w:val="auto"/>
          <w:sz w:val="23"/>
          <w:szCs w:val="23"/>
          <w:lang w:val="en-US"/>
        </w:rPr>
        <w:t>tersebut</w:t>
      </w:r>
      <w:proofErr w:type="spellEnd"/>
      <w:r w:rsidR="00B20C80">
        <w:rPr>
          <w:color w:val="auto"/>
          <w:sz w:val="23"/>
          <w:szCs w:val="23"/>
          <w:lang w:val="en-US"/>
        </w:rPr>
        <w:t xml:space="preserve"> </w:t>
      </w:r>
      <w:proofErr w:type="spellStart"/>
      <w:r w:rsidR="00B20C80">
        <w:rPr>
          <w:color w:val="auto"/>
          <w:sz w:val="23"/>
          <w:szCs w:val="23"/>
          <w:lang w:val="en-US"/>
        </w:rPr>
        <w:t>menemukan</w:t>
      </w:r>
      <w:proofErr w:type="spellEnd"/>
      <w:r w:rsidRPr="00435FF6">
        <w:rPr>
          <w:color w:val="auto"/>
          <w:sz w:val="23"/>
          <w:szCs w:val="23"/>
        </w:rPr>
        <w:t xml:space="preserve"> </w:t>
      </w:r>
      <w:proofErr w:type="spellStart"/>
      <w:r w:rsidR="00B20C80">
        <w:rPr>
          <w:color w:val="auto"/>
          <w:sz w:val="23"/>
          <w:szCs w:val="23"/>
          <w:lang w:val="en-US"/>
        </w:rPr>
        <w:t>bahwa</w:t>
      </w:r>
      <w:proofErr w:type="spellEnd"/>
      <w:r w:rsidR="00B20C80">
        <w:rPr>
          <w:color w:val="auto"/>
          <w:sz w:val="23"/>
          <w:szCs w:val="23"/>
          <w:lang w:val="en-US"/>
        </w:rPr>
        <w:t xml:space="preserve"> ROA </w:t>
      </w:r>
      <w:proofErr w:type="spellStart"/>
      <w:r w:rsidR="00B20C80">
        <w:rPr>
          <w:color w:val="auto"/>
          <w:sz w:val="23"/>
          <w:szCs w:val="23"/>
          <w:lang w:val="en-US"/>
        </w:rPr>
        <w:t>berpengaruh</w:t>
      </w:r>
      <w:proofErr w:type="spellEnd"/>
      <w:r w:rsidR="00B20C80">
        <w:rPr>
          <w:color w:val="auto"/>
          <w:sz w:val="23"/>
          <w:szCs w:val="23"/>
          <w:lang w:val="en-US"/>
        </w:rPr>
        <w:t xml:space="preserve"> </w:t>
      </w:r>
      <w:proofErr w:type="spellStart"/>
      <w:r w:rsidR="00B20C80">
        <w:rPr>
          <w:color w:val="auto"/>
          <w:sz w:val="23"/>
          <w:szCs w:val="23"/>
          <w:lang w:val="en-US"/>
        </w:rPr>
        <w:t>negatif</w:t>
      </w:r>
      <w:proofErr w:type="spellEnd"/>
      <w:r w:rsidR="00B20C80">
        <w:rPr>
          <w:color w:val="auto"/>
          <w:sz w:val="23"/>
          <w:szCs w:val="23"/>
          <w:lang w:val="en-US"/>
        </w:rPr>
        <w:t xml:space="preserve"> dan </w:t>
      </w:r>
      <w:proofErr w:type="spellStart"/>
      <w:r w:rsidR="00B20C80">
        <w:rPr>
          <w:color w:val="auto"/>
          <w:sz w:val="23"/>
          <w:szCs w:val="23"/>
          <w:lang w:val="en-US"/>
        </w:rPr>
        <w:t>tidak</w:t>
      </w:r>
      <w:proofErr w:type="spellEnd"/>
      <w:r w:rsidR="00B20C80">
        <w:rPr>
          <w:color w:val="auto"/>
          <w:sz w:val="23"/>
          <w:szCs w:val="23"/>
          <w:lang w:val="en-US"/>
        </w:rPr>
        <w:t xml:space="preserve"> </w:t>
      </w:r>
      <w:proofErr w:type="spellStart"/>
      <w:r w:rsidR="00B20C80">
        <w:rPr>
          <w:color w:val="auto"/>
          <w:sz w:val="23"/>
          <w:szCs w:val="23"/>
          <w:lang w:val="en-US"/>
        </w:rPr>
        <w:t>signifikan</w:t>
      </w:r>
      <w:proofErr w:type="spellEnd"/>
      <w:r w:rsidR="00B20C80">
        <w:rPr>
          <w:color w:val="auto"/>
          <w:sz w:val="23"/>
          <w:szCs w:val="23"/>
          <w:lang w:val="en-US"/>
        </w:rPr>
        <w:t xml:space="preserve"> </w:t>
      </w:r>
      <w:proofErr w:type="spellStart"/>
      <w:r w:rsidR="00B20C80">
        <w:rPr>
          <w:color w:val="auto"/>
          <w:sz w:val="23"/>
          <w:szCs w:val="23"/>
          <w:lang w:val="en-US"/>
        </w:rPr>
        <w:t>terhadap</w:t>
      </w:r>
      <w:proofErr w:type="spellEnd"/>
      <w:r w:rsidR="00B20C80">
        <w:rPr>
          <w:color w:val="auto"/>
          <w:sz w:val="23"/>
          <w:szCs w:val="23"/>
          <w:lang w:val="en-US"/>
        </w:rPr>
        <w:t xml:space="preserve"> </w:t>
      </w:r>
      <w:proofErr w:type="spellStart"/>
      <w:r w:rsidR="00B20C80">
        <w:rPr>
          <w:color w:val="auto"/>
          <w:sz w:val="23"/>
          <w:szCs w:val="23"/>
          <w:lang w:val="en-US"/>
        </w:rPr>
        <w:t>pembiayaan</w:t>
      </w:r>
      <w:proofErr w:type="spellEnd"/>
      <w:r w:rsidR="00B20C80">
        <w:rPr>
          <w:color w:val="auto"/>
          <w:sz w:val="23"/>
          <w:szCs w:val="23"/>
          <w:lang w:val="en-US"/>
        </w:rPr>
        <w:t xml:space="preserve"> </w:t>
      </w:r>
      <w:proofErr w:type="spellStart"/>
      <w:r w:rsidR="00B20C80">
        <w:rPr>
          <w:color w:val="auto"/>
          <w:sz w:val="23"/>
          <w:szCs w:val="23"/>
          <w:lang w:val="en-US"/>
        </w:rPr>
        <w:t>mudharabah</w:t>
      </w:r>
      <w:proofErr w:type="spellEnd"/>
      <w:r w:rsidRPr="00435FF6">
        <w:rPr>
          <w:color w:val="auto"/>
          <w:sz w:val="23"/>
          <w:szCs w:val="23"/>
        </w:rPr>
        <w:t>.</w:t>
      </w:r>
      <w:r w:rsidRPr="00435FF6">
        <w:rPr>
          <w:color w:val="auto"/>
        </w:rPr>
        <w:t xml:space="preserve"> </w:t>
      </w:r>
      <w:proofErr w:type="spellStart"/>
      <w:r w:rsidR="00B20C80">
        <w:rPr>
          <w:color w:val="auto"/>
          <w:lang w:val="en-US"/>
        </w:rPr>
        <w:t>Menurutnya</w:t>
      </w:r>
      <w:proofErr w:type="spellEnd"/>
      <w:r w:rsidR="00B20C80">
        <w:rPr>
          <w:color w:val="auto"/>
          <w:lang w:val="en-US"/>
        </w:rPr>
        <w:t xml:space="preserve"> </w:t>
      </w:r>
      <w:proofErr w:type="spellStart"/>
      <w:r w:rsidR="00B20C80">
        <w:rPr>
          <w:color w:val="auto"/>
          <w:lang w:val="en-US"/>
        </w:rPr>
        <w:t>ketika</w:t>
      </w:r>
      <w:proofErr w:type="spellEnd"/>
      <w:r w:rsidR="00B20C80">
        <w:rPr>
          <w:color w:val="auto"/>
          <w:lang w:val="en-US"/>
        </w:rPr>
        <w:t xml:space="preserve"> </w:t>
      </w:r>
      <w:proofErr w:type="spellStart"/>
      <w:r w:rsidR="00B20C80">
        <w:rPr>
          <w:color w:val="auto"/>
          <w:lang w:val="en-US"/>
        </w:rPr>
        <w:t>nilai</w:t>
      </w:r>
      <w:proofErr w:type="spellEnd"/>
      <w:r w:rsidR="00B20C80">
        <w:rPr>
          <w:color w:val="auto"/>
          <w:lang w:val="en-US"/>
        </w:rPr>
        <w:t xml:space="preserve"> ROA </w:t>
      </w:r>
      <w:proofErr w:type="spellStart"/>
      <w:r w:rsidR="00B20C80">
        <w:rPr>
          <w:color w:val="auto"/>
          <w:lang w:val="en-US"/>
        </w:rPr>
        <w:t>negatif</w:t>
      </w:r>
      <w:proofErr w:type="spellEnd"/>
      <w:r w:rsidR="00B20C80">
        <w:rPr>
          <w:color w:val="auto"/>
          <w:lang w:val="en-US"/>
        </w:rPr>
        <w:t xml:space="preserve">, yang </w:t>
      </w:r>
      <w:proofErr w:type="spellStart"/>
      <w:r w:rsidR="00B20C80">
        <w:rPr>
          <w:color w:val="auto"/>
          <w:lang w:val="en-US"/>
        </w:rPr>
        <w:t>berarti</w:t>
      </w:r>
      <w:proofErr w:type="spellEnd"/>
      <w:r w:rsidR="00B20C80">
        <w:rPr>
          <w:color w:val="auto"/>
          <w:lang w:val="en-US"/>
        </w:rPr>
        <w:t xml:space="preserve"> </w:t>
      </w:r>
      <w:proofErr w:type="spellStart"/>
      <w:r w:rsidR="00B20C80">
        <w:rPr>
          <w:color w:val="auto"/>
          <w:lang w:val="en-US"/>
        </w:rPr>
        <w:t>ketika</w:t>
      </w:r>
      <w:proofErr w:type="spellEnd"/>
      <w:r w:rsidR="00B20C80">
        <w:rPr>
          <w:color w:val="auto"/>
          <w:lang w:val="en-US"/>
        </w:rPr>
        <w:t xml:space="preserve"> total </w:t>
      </w:r>
      <w:proofErr w:type="spellStart"/>
      <w:r w:rsidR="00B20C80">
        <w:rPr>
          <w:color w:val="auto"/>
          <w:lang w:val="en-US"/>
        </w:rPr>
        <w:t>aktiva</w:t>
      </w:r>
      <w:proofErr w:type="spellEnd"/>
      <w:r w:rsidR="00B20C80">
        <w:rPr>
          <w:color w:val="auto"/>
          <w:lang w:val="en-US"/>
        </w:rPr>
        <w:t xml:space="preserve"> Perusahaan </w:t>
      </w:r>
      <w:proofErr w:type="spellStart"/>
      <w:r w:rsidR="00B20C80">
        <w:rPr>
          <w:color w:val="auto"/>
          <w:lang w:val="en-US"/>
        </w:rPr>
        <w:t>sepenuhnya</w:t>
      </w:r>
      <w:proofErr w:type="spellEnd"/>
      <w:r w:rsidR="00B20C80">
        <w:rPr>
          <w:color w:val="auto"/>
          <w:lang w:val="en-US"/>
        </w:rPr>
        <w:t xml:space="preserve"> </w:t>
      </w:r>
      <w:proofErr w:type="spellStart"/>
      <w:r w:rsidR="00B20C80">
        <w:rPr>
          <w:color w:val="auto"/>
          <w:lang w:val="en-US"/>
        </w:rPr>
        <w:t>dipergunakan</w:t>
      </w:r>
      <w:proofErr w:type="spellEnd"/>
      <w:r w:rsidR="00B20C80">
        <w:rPr>
          <w:color w:val="auto"/>
          <w:lang w:val="en-US"/>
        </w:rPr>
        <w:t xml:space="preserve"> </w:t>
      </w:r>
      <w:proofErr w:type="spellStart"/>
      <w:r w:rsidR="00B20C80">
        <w:rPr>
          <w:color w:val="auto"/>
          <w:lang w:val="en-US"/>
        </w:rPr>
        <w:t>maka</w:t>
      </w:r>
      <w:proofErr w:type="spellEnd"/>
      <w:r w:rsidR="00B20C80">
        <w:rPr>
          <w:color w:val="auto"/>
          <w:lang w:val="en-US"/>
        </w:rPr>
        <w:t xml:space="preserve"> Perusahaan </w:t>
      </w:r>
      <w:proofErr w:type="spellStart"/>
      <w:r w:rsidR="00B20C80">
        <w:rPr>
          <w:color w:val="auto"/>
          <w:lang w:val="en-US"/>
        </w:rPr>
        <w:t>mengalami</w:t>
      </w:r>
      <w:proofErr w:type="spellEnd"/>
      <w:r w:rsidR="00B20C80">
        <w:rPr>
          <w:color w:val="auto"/>
          <w:lang w:val="en-US"/>
        </w:rPr>
        <w:t xml:space="preserve"> </w:t>
      </w:r>
      <w:proofErr w:type="spellStart"/>
      <w:r w:rsidR="00B20C80">
        <w:rPr>
          <w:color w:val="auto"/>
          <w:lang w:val="en-US"/>
        </w:rPr>
        <w:t>kerugian</w:t>
      </w:r>
      <w:proofErr w:type="spellEnd"/>
      <w:r w:rsidR="00A256CF" w:rsidRPr="00435FF6">
        <w:rPr>
          <w:color w:val="auto"/>
        </w:rPr>
        <w:t>. Jadi jika suatu perusahaa</w:t>
      </w:r>
      <w:r w:rsidR="00A06C34" w:rsidRPr="00435FF6">
        <w:rPr>
          <w:color w:val="auto"/>
        </w:rPr>
        <w:t>n mempunyai ROA yang tinggi artinya</w:t>
      </w:r>
      <w:r w:rsidR="00A256CF" w:rsidRPr="00435FF6">
        <w:rPr>
          <w:color w:val="auto"/>
        </w:rPr>
        <w:t xml:space="preserve"> </w:t>
      </w:r>
      <w:r w:rsidR="00B20C80">
        <w:rPr>
          <w:color w:val="auto"/>
          <w:lang w:val="en-US"/>
        </w:rPr>
        <w:t xml:space="preserve">Perusahaan </w:t>
      </w:r>
      <w:proofErr w:type="spellStart"/>
      <w:r w:rsidR="00B20C80">
        <w:rPr>
          <w:color w:val="auto"/>
          <w:lang w:val="en-US"/>
        </w:rPr>
        <w:t>hanya</w:t>
      </w:r>
      <w:proofErr w:type="spellEnd"/>
      <w:r w:rsidR="00F25692" w:rsidRPr="00435FF6">
        <w:rPr>
          <w:color w:val="auto"/>
        </w:rPr>
        <w:t xml:space="preserve"> meningkatkan pertumbuhan bank</w:t>
      </w:r>
      <w:r w:rsidR="007C28A7">
        <w:rPr>
          <w:color w:val="auto"/>
          <w:lang w:val="en-US"/>
        </w:rPr>
        <w:t xml:space="preserve"> </w:t>
      </w:r>
      <w:r w:rsidR="00554353" w:rsidRPr="00435FF6">
        <w:rPr>
          <w:color w:val="auto"/>
        </w:rPr>
        <w:t>(Shauma et al., 2022)</w:t>
      </w:r>
    </w:p>
    <w:p w:rsidR="00B93CE9" w:rsidRPr="00435FF6" w:rsidRDefault="00B93CE9" w:rsidP="006B0CA2">
      <w:pPr>
        <w:pStyle w:val="Default"/>
        <w:numPr>
          <w:ilvl w:val="0"/>
          <w:numId w:val="16"/>
        </w:numPr>
        <w:spacing w:line="480" w:lineRule="auto"/>
        <w:ind w:left="567" w:hanging="283"/>
        <w:jc w:val="both"/>
        <w:rPr>
          <w:color w:val="auto"/>
        </w:rPr>
      </w:pPr>
      <w:r w:rsidRPr="00435FF6">
        <w:rPr>
          <w:color w:val="auto"/>
        </w:rPr>
        <w:t xml:space="preserve">Pengaruh </w:t>
      </w:r>
      <w:r w:rsidRPr="00435FF6">
        <w:rPr>
          <w:i/>
          <w:color w:val="auto"/>
        </w:rPr>
        <w:t xml:space="preserve">Financing To Deposit Ratio </w:t>
      </w:r>
      <w:r w:rsidRPr="00435FF6">
        <w:rPr>
          <w:color w:val="auto"/>
        </w:rPr>
        <w:t xml:space="preserve">(FDR) Terhadap </w:t>
      </w:r>
      <w:r w:rsidR="008676BE" w:rsidRPr="00435FF6">
        <w:rPr>
          <w:color w:val="auto"/>
        </w:rPr>
        <w:t xml:space="preserve">Pembiayaan Mudharabah </w:t>
      </w:r>
      <w:r w:rsidRPr="00435FF6">
        <w:rPr>
          <w:color w:val="auto"/>
        </w:rPr>
        <w:t>Pada Bank Umum Syariah</w:t>
      </w:r>
    </w:p>
    <w:p w:rsidR="00795114" w:rsidRPr="00435FF6" w:rsidRDefault="007C28A7" w:rsidP="00795114">
      <w:pPr>
        <w:pStyle w:val="Default"/>
        <w:spacing w:line="480" w:lineRule="auto"/>
        <w:ind w:left="567" w:firstLine="567"/>
        <w:jc w:val="both"/>
        <w:rPr>
          <w:color w:val="auto"/>
        </w:rPr>
      </w:pPr>
      <w:proofErr w:type="gramStart"/>
      <w:r>
        <w:rPr>
          <w:color w:val="auto"/>
          <w:lang w:val="en-US"/>
        </w:rPr>
        <w:t xml:space="preserve">Yaitu </w:t>
      </w:r>
      <w:r w:rsidRPr="00435FF6">
        <w:rPr>
          <w:color w:val="auto"/>
        </w:rPr>
        <w:t xml:space="preserve"> </w:t>
      </w:r>
      <w:proofErr w:type="spellStart"/>
      <w:r>
        <w:rPr>
          <w:color w:val="auto"/>
          <w:lang w:val="en-US"/>
        </w:rPr>
        <w:t>pengukuran</w:t>
      </w:r>
      <w:proofErr w:type="spellEnd"/>
      <w:proofErr w:type="gramEnd"/>
      <w:r>
        <w:rPr>
          <w:color w:val="auto"/>
          <w:lang w:val="en-US"/>
        </w:rPr>
        <w:t xml:space="preserve"> yang </w:t>
      </w:r>
      <w:proofErr w:type="spellStart"/>
      <w:r>
        <w:rPr>
          <w:color w:val="auto"/>
          <w:lang w:val="en-US"/>
        </w:rPr>
        <w:t>dapat</w:t>
      </w:r>
      <w:proofErr w:type="spellEnd"/>
      <w:r>
        <w:rPr>
          <w:color w:val="auto"/>
          <w:lang w:val="en-US"/>
        </w:rPr>
        <w:t xml:space="preserve"> </w:t>
      </w:r>
      <w:proofErr w:type="spellStart"/>
      <w:r>
        <w:rPr>
          <w:color w:val="auto"/>
          <w:lang w:val="en-US"/>
        </w:rPr>
        <w:t>memberikan</w:t>
      </w:r>
      <w:proofErr w:type="spellEnd"/>
      <w:r>
        <w:rPr>
          <w:color w:val="auto"/>
          <w:lang w:val="en-US"/>
        </w:rPr>
        <w:t xml:space="preserve"> </w:t>
      </w:r>
      <w:proofErr w:type="spellStart"/>
      <w:r>
        <w:rPr>
          <w:color w:val="auto"/>
          <w:lang w:val="en-US"/>
        </w:rPr>
        <w:t>bukti</w:t>
      </w:r>
      <w:proofErr w:type="spellEnd"/>
      <w:r>
        <w:rPr>
          <w:color w:val="auto"/>
          <w:lang w:val="en-US"/>
        </w:rPr>
        <w:t xml:space="preserve"> </w:t>
      </w:r>
      <w:r w:rsidRPr="00435FF6">
        <w:rPr>
          <w:color w:val="auto"/>
        </w:rPr>
        <w:t xml:space="preserve">kemampuan perusahaan dalam </w:t>
      </w:r>
      <w:proofErr w:type="spellStart"/>
      <w:r>
        <w:rPr>
          <w:color w:val="auto"/>
          <w:lang w:val="en-US"/>
        </w:rPr>
        <w:t>persediaan</w:t>
      </w:r>
      <w:proofErr w:type="spellEnd"/>
      <w:r w:rsidRPr="00435FF6">
        <w:rPr>
          <w:color w:val="auto"/>
        </w:rPr>
        <w:t xml:space="preserve"> dana untuk nasabahnya </w:t>
      </w:r>
      <w:r>
        <w:rPr>
          <w:color w:val="auto"/>
          <w:lang w:val="en-US"/>
        </w:rPr>
        <w:t xml:space="preserve">yang </w:t>
      </w:r>
      <w:proofErr w:type="spellStart"/>
      <w:r>
        <w:rPr>
          <w:color w:val="auto"/>
          <w:lang w:val="en-US"/>
        </w:rPr>
        <w:t>menggunakan</w:t>
      </w:r>
      <w:proofErr w:type="spellEnd"/>
      <w:r w:rsidRPr="00435FF6">
        <w:rPr>
          <w:color w:val="auto"/>
        </w:rPr>
        <w:t xml:space="preserve"> moda</w:t>
      </w:r>
      <w:r>
        <w:rPr>
          <w:color w:val="auto"/>
          <w:lang w:val="en-US"/>
        </w:rPr>
        <w:t>l</w:t>
      </w:r>
      <w:r w:rsidRPr="00435FF6">
        <w:rPr>
          <w:color w:val="auto"/>
        </w:rPr>
        <w:t xml:space="preserve"> bank atau dana yang dihimpun dari masyarakat</w:t>
      </w:r>
      <w:r w:rsidR="009045DF" w:rsidRPr="00435FF6">
        <w:rPr>
          <w:color w:val="auto"/>
        </w:rPr>
        <w:t xml:space="preserve">. Jadi, FDR </w:t>
      </w:r>
      <w:proofErr w:type="spellStart"/>
      <w:r>
        <w:rPr>
          <w:color w:val="auto"/>
          <w:lang w:val="en-US"/>
        </w:rPr>
        <w:t>berpengaruh</w:t>
      </w:r>
      <w:proofErr w:type="spellEnd"/>
      <w:r>
        <w:rPr>
          <w:color w:val="auto"/>
          <w:lang w:val="en-US"/>
        </w:rPr>
        <w:t xml:space="preserve"> </w:t>
      </w:r>
      <w:proofErr w:type="spellStart"/>
      <w:r>
        <w:rPr>
          <w:color w:val="auto"/>
          <w:lang w:val="en-US"/>
        </w:rPr>
        <w:t>secara</w:t>
      </w:r>
      <w:proofErr w:type="spellEnd"/>
      <w:r>
        <w:rPr>
          <w:color w:val="auto"/>
          <w:lang w:val="en-US"/>
        </w:rPr>
        <w:t xml:space="preserve"> </w:t>
      </w:r>
      <w:r w:rsidR="009045DF" w:rsidRPr="00435FF6">
        <w:rPr>
          <w:color w:val="auto"/>
        </w:rPr>
        <w:t xml:space="preserve">positif terhadap jumlah dana pembiayaan mudharabah bank syariah. </w:t>
      </w:r>
      <w:r w:rsidR="00F26A3F" w:rsidRPr="00435FF6">
        <w:rPr>
          <w:color w:val="auto"/>
        </w:rPr>
        <w:t>Sebagaimana Nuri Fadilawati dan Meutia Fitri (2019) dalam penelitiannya menyebutkan tingkat bagi hasil pembiayaan mudharabah pada bank syariah</w:t>
      </w:r>
      <w:r>
        <w:rPr>
          <w:color w:val="auto"/>
          <w:lang w:val="en-US"/>
        </w:rPr>
        <w:t xml:space="preserve"> </w:t>
      </w:r>
      <w:proofErr w:type="spellStart"/>
      <w:r>
        <w:rPr>
          <w:color w:val="auto"/>
          <w:lang w:val="en-US"/>
        </w:rPr>
        <w:t>dipengaruhi</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positif</w:t>
      </w:r>
      <w:proofErr w:type="spellEnd"/>
      <w:r>
        <w:rPr>
          <w:color w:val="auto"/>
          <w:lang w:val="en-US"/>
        </w:rPr>
        <w:t xml:space="preserve"> oleh FDR</w:t>
      </w:r>
      <w:r w:rsidR="00F26A3F" w:rsidRPr="00435FF6">
        <w:rPr>
          <w:color w:val="auto"/>
        </w:rPr>
        <w:t xml:space="preserve">. </w:t>
      </w:r>
      <w:r>
        <w:rPr>
          <w:color w:val="auto"/>
          <w:lang w:val="en-US"/>
        </w:rPr>
        <w:t xml:space="preserve">Yang </w:t>
      </w:r>
      <w:proofErr w:type="spellStart"/>
      <w:r>
        <w:rPr>
          <w:color w:val="auto"/>
          <w:lang w:val="en-US"/>
        </w:rPr>
        <w:t>mengartikan</w:t>
      </w:r>
      <w:proofErr w:type="spellEnd"/>
      <w:r>
        <w:rPr>
          <w:color w:val="auto"/>
          <w:lang w:val="en-US"/>
        </w:rPr>
        <w:t xml:space="preserve"> </w:t>
      </w:r>
      <w:proofErr w:type="spellStart"/>
      <w:r>
        <w:rPr>
          <w:color w:val="auto"/>
          <w:lang w:val="en-US"/>
        </w:rPr>
        <w:t>ketika</w:t>
      </w:r>
      <w:proofErr w:type="spellEnd"/>
      <w:r>
        <w:rPr>
          <w:color w:val="auto"/>
          <w:lang w:val="en-US"/>
        </w:rPr>
        <w:t xml:space="preserve"> </w:t>
      </w:r>
      <w:r>
        <w:rPr>
          <w:color w:val="auto"/>
          <w:lang w:val="en-US"/>
        </w:rPr>
        <w:lastRenderedPageBreak/>
        <w:t xml:space="preserve">dana </w:t>
      </w:r>
      <w:proofErr w:type="spellStart"/>
      <w:r>
        <w:rPr>
          <w:color w:val="auto"/>
          <w:lang w:val="en-US"/>
        </w:rPr>
        <w:t>pihak</w:t>
      </w:r>
      <w:proofErr w:type="spellEnd"/>
      <w:r>
        <w:rPr>
          <w:color w:val="auto"/>
          <w:lang w:val="en-US"/>
        </w:rPr>
        <w:t xml:space="preserve"> </w:t>
      </w:r>
      <w:proofErr w:type="spellStart"/>
      <w:r>
        <w:rPr>
          <w:color w:val="auto"/>
          <w:lang w:val="en-US"/>
        </w:rPr>
        <w:t>ketiga</w:t>
      </w:r>
      <w:proofErr w:type="spellEnd"/>
      <w:r>
        <w:rPr>
          <w:color w:val="auto"/>
          <w:lang w:val="en-US"/>
        </w:rPr>
        <w:t xml:space="preserve"> yang </w:t>
      </w:r>
      <w:proofErr w:type="spellStart"/>
      <w:r>
        <w:rPr>
          <w:color w:val="auto"/>
          <w:lang w:val="en-US"/>
        </w:rPr>
        <w:t>dimiliki</w:t>
      </w:r>
      <w:proofErr w:type="spellEnd"/>
      <w:r>
        <w:rPr>
          <w:color w:val="auto"/>
          <w:lang w:val="en-US"/>
        </w:rPr>
        <w:t xml:space="preserve"> bank Sebagian </w:t>
      </w:r>
      <w:proofErr w:type="spellStart"/>
      <w:r>
        <w:rPr>
          <w:color w:val="auto"/>
          <w:lang w:val="en-US"/>
        </w:rPr>
        <w:t>besarnya</w:t>
      </w:r>
      <w:proofErr w:type="spellEnd"/>
      <w:r>
        <w:rPr>
          <w:color w:val="auto"/>
          <w:lang w:val="en-US"/>
        </w:rPr>
        <w:t xml:space="preserve"> </w:t>
      </w:r>
      <w:proofErr w:type="spellStart"/>
      <w:r>
        <w:rPr>
          <w:color w:val="auto"/>
          <w:lang w:val="en-US"/>
        </w:rPr>
        <w:t>dipergunakan</w:t>
      </w:r>
      <w:proofErr w:type="spellEnd"/>
      <w:r>
        <w:rPr>
          <w:color w:val="auto"/>
          <w:lang w:val="en-US"/>
        </w:rPr>
        <w:t xml:space="preserve"> </w:t>
      </w:r>
      <w:proofErr w:type="spellStart"/>
      <w:r>
        <w:rPr>
          <w:color w:val="auto"/>
          <w:lang w:val="en-US"/>
        </w:rPr>
        <w:t>untuk</w:t>
      </w:r>
      <w:proofErr w:type="spellEnd"/>
      <w:r>
        <w:rPr>
          <w:color w:val="auto"/>
          <w:lang w:val="en-US"/>
        </w:rPr>
        <w:t xml:space="preserve"> </w:t>
      </w:r>
      <w:proofErr w:type="spellStart"/>
      <w:r>
        <w:rPr>
          <w:color w:val="auto"/>
          <w:lang w:val="en-US"/>
        </w:rPr>
        <w:t>kegiatan</w:t>
      </w:r>
      <w:proofErr w:type="spellEnd"/>
      <w:r>
        <w:rPr>
          <w:color w:val="auto"/>
          <w:lang w:val="en-US"/>
        </w:rPr>
        <w:t xml:space="preserve"> </w:t>
      </w:r>
      <w:proofErr w:type="spellStart"/>
      <w:r>
        <w:rPr>
          <w:color w:val="auto"/>
          <w:lang w:val="en-US"/>
        </w:rPr>
        <w:t>pembiayaan</w:t>
      </w:r>
      <w:proofErr w:type="spellEnd"/>
      <w:r w:rsidR="007179BE" w:rsidRPr="00435FF6">
        <w:rPr>
          <w:color w:val="auto"/>
        </w:rPr>
        <w:t xml:space="preserve">, </w:t>
      </w:r>
      <w:proofErr w:type="spellStart"/>
      <w:r>
        <w:rPr>
          <w:color w:val="auto"/>
          <w:lang w:val="en-US"/>
        </w:rPr>
        <w:t>dengan</w:t>
      </w:r>
      <w:proofErr w:type="spellEnd"/>
      <w:r>
        <w:rPr>
          <w:color w:val="auto"/>
          <w:lang w:val="en-US"/>
        </w:rPr>
        <w:t xml:space="preserve"> </w:t>
      </w:r>
      <w:proofErr w:type="spellStart"/>
      <w:r>
        <w:rPr>
          <w:color w:val="auto"/>
          <w:lang w:val="en-US"/>
        </w:rPr>
        <w:t>mengasumsikan</w:t>
      </w:r>
      <w:proofErr w:type="spellEnd"/>
      <w:r>
        <w:rPr>
          <w:color w:val="auto"/>
          <w:lang w:val="en-US"/>
        </w:rPr>
        <w:t xml:space="preserve"> </w:t>
      </w:r>
      <w:proofErr w:type="spellStart"/>
      <w:r>
        <w:rPr>
          <w:color w:val="auto"/>
          <w:lang w:val="en-US"/>
        </w:rPr>
        <w:t>bahwa</w:t>
      </w:r>
      <w:proofErr w:type="spellEnd"/>
      <w:r w:rsidR="007179BE" w:rsidRPr="00435FF6">
        <w:rPr>
          <w:color w:val="auto"/>
        </w:rPr>
        <w:t xml:space="preserve"> FDR </w:t>
      </w:r>
      <w:r>
        <w:rPr>
          <w:color w:val="auto"/>
          <w:lang w:val="en-US"/>
        </w:rPr>
        <w:t xml:space="preserve">bank </w:t>
      </w:r>
      <w:proofErr w:type="spellStart"/>
      <w:r>
        <w:rPr>
          <w:color w:val="auto"/>
          <w:lang w:val="en-US"/>
        </w:rPr>
        <w:t>terjadinya</w:t>
      </w:r>
      <w:proofErr w:type="spellEnd"/>
      <w:r>
        <w:rPr>
          <w:color w:val="auto"/>
          <w:lang w:val="en-US"/>
        </w:rPr>
        <w:t xml:space="preserve"> </w:t>
      </w:r>
      <w:proofErr w:type="spellStart"/>
      <w:r>
        <w:rPr>
          <w:color w:val="auto"/>
          <w:lang w:val="en-US"/>
        </w:rPr>
        <w:t>peningkatan</w:t>
      </w:r>
      <w:proofErr w:type="spellEnd"/>
      <w:r>
        <w:rPr>
          <w:color w:val="auto"/>
          <w:lang w:val="en-US"/>
        </w:rPr>
        <w:t xml:space="preserve"> </w:t>
      </w:r>
      <w:proofErr w:type="spellStart"/>
      <w:r>
        <w:rPr>
          <w:color w:val="auto"/>
          <w:lang w:val="en-US"/>
        </w:rPr>
        <w:t>dengan</w:t>
      </w:r>
      <w:proofErr w:type="spellEnd"/>
      <w:r w:rsidR="007179BE" w:rsidRPr="00435FF6">
        <w:rPr>
          <w:color w:val="auto"/>
        </w:rPr>
        <w:t xml:space="preserve"> diikuti </w:t>
      </w:r>
      <w:proofErr w:type="spellStart"/>
      <w:r>
        <w:rPr>
          <w:color w:val="auto"/>
          <w:lang w:val="en-US"/>
        </w:rPr>
        <w:t>atas</w:t>
      </w:r>
      <w:proofErr w:type="spellEnd"/>
      <w:r w:rsidR="007179BE" w:rsidRPr="00435FF6">
        <w:rPr>
          <w:color w:val="auto"/>
        </w:rPr>
        <w:t xml:space="preserve"> peningkatan alokasi dana yang dilakukan bank syariah untuk pembi</w:t>
      </w:r>
      <w:r w:rsidR="00795114" w:rsidRPr="00435FF6">
        <w:rPr>
          <w:color w:val="auto"/>
        </w:rPr>
        <w:t>a</w:t>
      </w:r>
      <w:r w:rsidR="007179BE" w:rsidRPr="00435FF6">
        <w:rPr>
          <w:color w:val="auto"/>
        </w:rPr>
        <w:t>yaan mudharabah</w:t>
      </w:r>
      <w:r w:rsidR="00F26A3F" w:rsidRPr="00435FF6">
        <w:rPr>
          <w:color w:val="auto"/>
        </w:rPr>
        <w:t>.</w:t>
      </w:r>
    </w:p>
    <w:p w:rsidR="00795114" w:rsidRPr="00435FF6" w:rsidRDefault="007C28A7" w:rsidP="00795114">
      <w:pPr>
        <w:pStyle w:val="Default"/>
        <w:spacing w:line="480" w:lineRule="auto"/>
        <w:ind w:left="567" w:firstLine="567"/>
        <w:jc w:val="both"/>
        <w:rPr>
          <w:color w:val="auto"/>
        </w:rPr>
      </w:pPr>
      <w:proofErr w:type="spellStart"/>
      <w:r>
        <w:rPr>
          <w:color w:val="auto"/>
          <w:lang w:val="en-US"/>
        </w:rPr>
        <w:t>Namun</w:t>
      </w:r>
      <w:proofErr w:type="spellEnd"/>
      <w:r>
        <w:rPr>
          <w:color w:val="auto"/>
          <w:lang w:val="en-US"/>
        </w:rPr>
        <w:t xml:space="preserve"> pada</w:t>
      </w:r>
      <w:r w:rsidR="00795114" w:rsidRPr="00435FF6">
        <w:rPr>
          <w:color w:val="auto"/>
        </w:rPr>
        <w:t xml:space="preserve"> penelitian Arifa (2008)</w:t>
      </w:r>
      <w:r>
        <w:rPr>
          <w:color w:val="auto"/>
          <w:lang w:val="en-US"/>
        </w:rPr>
        <w:t xml:space="preserve"> </w:t>
      </w:r>
      <w:proofErr w:type="spellStart"/>
      <w:r>
        <w:rPr>
          <w:color w:val="auto"/>
          <w:lang w:val="en-US"/>
        </w:rPr>
        <w:t>memiliki</w:t>
      </w:r>
      <w:proofErr w:type="spellEnd"/>
      <w:r>
        <w:rPr>
          <w:color w:val="auto"/>
          <w:lang w:val="en-US"/>
        </w:rPr>
        <w:t xml:space="preserve"> </w:t>
      </w:r>
      <w:proofErr w:type="spellStart"/>
      <w:r>
        <w:rPr>
          <w:color w:val="auto"/>
          <w:lang w:val="en-US"/>
        </w:rPr>
        <w:t>hasil</w:t>
      </w:r>
      <w:proofErr w:type="spellEnd"/>
      <w:r>
        <w:rPr>
          <w:color w:val="auto"/>
          <w:lang w:val="en-US"/>
        </w:rPr>
        <w:t xml:space="preserve"> yang </w:t>
      </w:r>
      <w:proofErr w:type="spellStart"/>
      <w:r>
        <w:rPr>
          <w:color w:val="auto"/>
          <w:lang w:val="en-US"/>
        </w:rPr>
        <w:t>berbeda</w:t>
      </w:r>
      <w:proofErr w:type="spellEnd"/>
      <w:r>
        <w:rPr>
          <w:color w:val="auto"/>
          <w:lang w:val="en-US"/>
        </w:rPr>
        <w:t xml:space="preserve"> </w:t>
      </w:r>
      <w:proofErr w:type="spellStart"/>
      <w:r>
        <w:rPr>
          <w:color w:val="auto"/>
          <w:lang w:val="en-US"/>
        </w:rPr>
        <w:t>dimana</w:t>
      </w:r>
      <w:proofErr w:type="spellEnd"/>
      <w:r w:rsidR="00795114" w:rsidRPr="00435FF6">
        <w:rPr>
          <w:color w:val="auto"/>
        </w:rPr>
        <w:t xml:space="preserve"> </w:t>
      </w:r>
      <w:proofErr w:type="spellStart"/>
      <w:r>
        <w:rPr>
          <w:color w:val="auto"/>
          <w:lang w:val="en-US"/>
        </w:rPr>
        <w:t>peneliti</w:t>
      </w:r>
      <w:proofErr w:type="spellEnd"/>
      <w:r w:rsidR="00795114" w:rsidRPr="00435FF6">
        <w:rPr>
          <w:color w:val="auto"/>
        </w:rPr>
        <w:t xml:space="preserve"> menyatakan </w:t>
      </w:r>
      <w:proofErr w:type="spellStart"/>
      <w:r w:rsidR="00FD72C8">
        <w:rPr>
          <w:color w:val="auto"/>
          <w:lang w:val="en-US"/>
        </w:rPr>
        <w:t>ketika</w:t>
      </w:r>
      <w:proofErr w:type="spellEnd"/>
      <w:r w:rsidR="00FD72C8">
        <w:rPr>
          <w:color w:val="auto"/>
          <w:lang w:val="en-US"/>
        </w:rPr>
        <w:t xml:space="preserve"> bank </w:t>
      </w:r>
      <w:proofErr w:type="spellStart"/>
      <w:r w:rsidR="00FD72C8">
        <w:rPr>
          <w:color w:val="auto"/>
          <w:lang w:val="en-US"/>
        </w:rPr>
        <w:t>atau</w:t>
      </w:r>
      <w:proofErr w:type="spellEnd"/>
      <w:r w:rsidR="00FD72C8">
        <w:rPr>
          <w:color w:val="auto"/>
          <w:lang w:val="en-US"/>
        </w:rPr>
        <w:t xml:space="preserve"> Perusahaan </w:t>
      </w:r>
      <w:proofErr w:type="spellStart"/>
      <w:r w:rsidR="00FD72C8">
        <w:rPr>
          <w:color w:val="auto"/>
          <w:lang w:val="en-US"/>
        </w:rPr>
        <w:t>terlalu</w:t>
      </w:r>
      <w:proofErr w:type="spellEnd"/>
      <w:r w:rsidR="00FD72C8">
        <w:rPr>
          <w:color w:val="auto"/>
          <w:lang w:val="en-US"/>
        </w:rPr>
        <w:t xml:space="preserve"> </w:t>
      </w:r>
      <w:proofErr w:type="spellStart"/>
      <w:r w:rsidR="00FD72C8">
        <w:rPr>
          <w:color w:val="auto"/>
          <w:lang w:val="en-US"/>
        </w:rPr>
        <w:t>banyak</w:t>
      </w:r>
      <w:proofErr w:type="spellEnd"/>
      <w:r w:rsidR="00FD72C8">
        <w:rPr>
          <w:color w:val="auto"/>
          <w:lang w:val="en-US"/>
        </w:rPr>
        <w:t xml:space="preserve"> </w:t>
      </w:r>
      <w:proofErr w:type="spellStart"/>
      <w:r w:rsidR="00FD72C8">
        <w:rPr>
          <w:color w:val="auto"/>
          <w:lang w:val="en-US"/>
        </w:rPr>
        <w:t>menggunakan</w:t>
      </w:r>
      <w:proofErr w:type="spellEnd"/>
      <w:r w:rsidR="00FD72C8">
        <w:rPr>
          <w:color w:val="auto"/>
          <w:lang w:val="en-US"/>
        </w:rPr>
        <w:t xml:space="preserve"> dana yang </w:t>
      </w:r>
      <w:proofErr w:type="spellStart"/>
      <w:r w:rsidR="00FD72C8">
        <w:rPr>
          <w:color w:val="auto"/>
          <w:lang w:val="en-US"/>
        </w:rPr>
        <w:t>didapatkan</w:t>
      </w:r>
      <w:proofErr w:type="spellEnd"/>
      <w:r w:rsidR="00FD72C8">
        <w:rPr>
          <w:color w:val="auto"/>
          <w:lang w:val="en-US"/>
        </w:rPr>
        <w:t xml:space="preserve"> </w:t>
      </w:r>
      <w:proofErr w:type="spellStart"/>
      <w:r w:rsidR="00FD72C8">
        <w:rPr>
          <w:color w:val="auto"/>
          <w:lang w:val="en-US"/>
        </w:rPr>
        <w:t>dari</w:t>
      </w:r>
      <w:proofErr w:type="spellEnd"/>
      <w:r w:rsidR="00FD72C8">
        <w:rPr>
          <w:color w:val="auto"/>
          <w:lang w:val="en-US"/>
        </w:rPr>
        <w:t xml:space="preserve"> </w:t>
      </w:r>
      <w:proofErr w:type="spellStart"/>
      <w:r w:rsidR="00FD72C8">
        <w:rPr>
          <w:color w:val="auto"/>
          <w:lang w:val="en-US"/>
        </w:rPr>
        <w:t>pihak</w:t>
      </w:r>
      <w:proofErr w:type="spellEnd"/>
      <w:r w:rsidR="00FD72C8">
        <w:rPr>
          <w:color w:val="auto"/>
          <w:lang w:val="en-US"/>
        </w:rPr>
        <w:t xml:space="preserve"> </w:t>
      </w:r>
      <w:proofErr w:type="spellStart"/>
      <w:r w:rsidR="00FD72C8">
        <w:rPr>
          <w:color w:val="auto"/>
          <w:lang w:val="en-US"/>
        </w:rPr>
        <w:t>ketiga</w:t>
      </w:r>
      <w:proofErr w:type="spellEnd"/>
      <w:r w:rsidR="00FD72C8">
        <w:rPr>
          <w:color w:val="auto"/>
          <w:lang w:val="en-US"/>
        </w:rPr>
        <w:t xml:space="preserve"> </w:t>
      </w:r>
      <w:proofErr w:type="spellStart"/>
      <w:r w:rsidR="00FD72C8">
        <w:rPr>
          <w:color w:val="auto"/>
          <w:lang w:val="en-US"/>
        </w:rPr>
        <w:t>maka</w:t>
      </w:r>
      <w:proofErr w:type="spellEnd"/>
      <w:r w:rsidR="00FD72C8">
        <w:rPr>
          <w:color w:val="auto"/>
          <w:lang w:val="en-US"/>
        </w:rPr>
        <w:t xml:space="preserve"> </w:t>
      </w:r>
      <w:proofErr w:type="spellStart"/>
      <w:r w:rsidR="00FD72C8">
        <w:rPr>
          <w:color w:val="auto"/>
          <w:lang w:val="en-US"/>
        </w:rPr>
        <w:t>terlalu</w:t>
      </w:r>
      <w:proofErr w:type="spellEnd"/>
      <w:r w:rsidR="00FD72C8">
        <w:rPr>
          <w:color w:val="auto"/>
          <w:lang w:val="en-US"/>
        </w:rPr>
        <w:t xml:space="preserve"> </w:t>
      </w:r>
      <w:proofErr w:type="spellStart"/>
      <w:r w:rsidR="00FD72C8">
        <w:rPr>
          <w:color w:val="auto"/>
          <w:lang w:val="en-US"/>
        </w:rPr>
        <w:t>banyak</w:t>
      </w:r>
      <w:proofErr w:type="spellEnd"/>
      <w:r w:rsidR="00FD72C8">
        <w:rPr>
          <w:color w:val="auto"/>
          <w:lang w:val="en-US"/>
        </w:rPr>
        <w:t xml:space="preserve"> </w:t>
      </w:r>
      <w:r w:rsidR="00FD72C8">
        <w:rPr>
          <w:i/>
          <w:iCs/>
          <w:color w:val="auto"/>
          <w:lang w:val="en-US"/>
        </w:rPr>
        <w:t>earning asset</w:t>
      </w:r>
      <w:r w:rsidR="00795114" w:rsidRPr="00435FF6">
        <w:rPr>
          <w:color w:val="auto"/>
        </w:rPr>
        <w:t>, artinya dana</w:t>
      </w:r>
      <w:r w:rsidR="00974CDC">
        <w:rPr>
          <w:color w:val="auto"/>
          <w:lang w:val="en-US"/>
        </w:rPr>
        <w:t xml:space="preserve"> </w:t>
      </w:r>
      <w:proofErr w:type="spellStart"/>
      <w:r w:rsidR="00974CDC">
        <w:rPr>
          <w:color w:val="auto"/>
          <w:lang w:val="en-US"/>
        </w:rPr>
        <w:t>pihak</w:t>
      </w:r>
      <w:proofErr w:type="spellEnd"/>
      <w:r w:rsidR="00974CDC">
        <w:rPr>
          <w:color w:val="auto"/>
          <w:lang w:val="en-US"/>
        </w:rPr>
        <w:t xml:space="preserve"> </w:t>
      </w:r>
      <w:proofErr w:type="spellStart"/>
      <w:r w:rsidR="00974CDC">
        <w:rPr>
          <w:color w:val="auto"/>
          <w:lang w:val="en-US"/>
        </w:rPr>
        <w:t>ketiga</w:t>
      </w:r>
      <w:proofErr w:type="spellEnd"/>
      <w:r w:rsidR="00974CDC">
        <w:rPr>
          <w:color w:val="auto"/>
          <w:lang w:val="en-US"/>
        </w:rPr>
        <w:t xml:space="preserve"> </w:t>
      </w:r>
      <w:proofErr w:type="spellStart"/>
      <w:r w:rsidR="00974CDC">
        <w:rPr>
          <w:color w:val="auto"/>
          <w:lang w:val="en-US"/>
        </w:rPr>
        <w:t>hanya</w:t>
      </w:r>
      <w:proofErr w:type="spellEnd"/>
      <w:r w:rsidR="00795114" w:rsidRPr="00435FF6">
        <w:rPr>
          <w:color w:val="auto"/>
        </w:rPr>
        <w:t xml:space="preserve"> disalurkan kepada pembiayaan yang produktif (tidak banyak asset yang menganggur). </w:t>
      </w:r>
    </w:p>
    <w:p w:rsidR="00795114" w:rsidRPr="00435FF6" w:rsidRDefault="004D42D9" w:rsidP="00795114">
      <w:pPr>
        <w:pStyle w:val="Default"/>
        <w:spacing w:line="480" w:lineRule="auto"/>
        <w:ind w:left="567" w:firstLine="567"/>
        <w:jc w:val="both"/>
        <w:rPr>
          <w:color w:val="auto"/>
        </w:rPr>
      </w:pPr>
      <w:r>
        <w:rPr>
          <w:color w:val="auto"/>
          <w:lang w:val="en-US"/>
        </w:rPr>
        <w:t xml:space="preserve">Alasan yang </w:t>
      </w:r>
      <w:proofErr w:type="spellStart"/>
      <w:r>
        <w:rPr>
          <w:color w:val="auto"/>
          <w:lang w:val="en-US"/>
        </w:rPr>
        <w:t>kongrit</w:t>
      </w:r>
      <w:proofErr w:type="spellEnd"/>
      <w:r>
        <w:rPr>
          <w:color w:val="auto"/>
          <w:lang w:val="en-US"/>
        </w:rPr>
        <w:t xml:space="preserve"> </w:t>
      </w:r>
      <w:proofErr w:type="spellStart"/>
      <w:r>
        <w:rPr>
          <w:color w:val="auto"/>
          <w:lang w:val="en-US"/>
        </w:rPr>
        <w:t>adalah</w:t>
      </w:r>
      <w:proofErr w:type="spellEnd"/>
      <w:r w:rsidR="00795114" w:rsidRPr="00435FF6">
        <w:rPr>
          <w:i/>
          <w:iCs/>
          <w:color w:val="auto"/>
        </w:rPr>
        <w:t xml:space="preserve"> </w:t>
      </w:r>
      <w:r w:rsidR="00795114" w:rsidRPr="00435FF6">
        <w:rPr>
          <w:color w:val="auto"/>
        </w:rPr>
        <w:t xml:space="preserve">(FDR) </w:t>
      </w:r>
      <w:proofErr w:type="spellStart"/>
      <w:r>
        <w:rPr>
          <w:color w:val="auto"/>
          <w:lang w:val="en-US"/>
        </w:rPr>
        <w:t>ketika</w:t>
      </w:r>
      <w:proofErr w:type="spellEnd"/>
      <w:r>
        <w:rPr>
          <w:color w:val="auto"/>
          <w:lang w:val="en-US"/>
        </w:rPr>
        <w:t xml:space="preserve"> bank </w:t>
      </w:r>
      <w:proofErr w:type="spellStart"/>
      <w:r>
        <w:rPr>
          <w:color w:val="auto"/>
          <w:lang w:val="en-US"/>
        </w:rPr>
        <w:t>memiliki</w:t>
      </w:r>
      <w:proofErr w:type="spellEnd"/>
      <w:r>
        <w:rPr>
          <w:color w:val="auto"/>
          <w:lang w:val="en-US"/>
        </w:rPr>
        <w:t xml:space="preserve"> Tingkat </w:t>
      </w:r>
      <w:proofErr w:type="spellStart"/>
      <w:r>
        <w:rPr>
          <w:color w:val="auto"/>
          <w:lang w:val="en-US"/>
        </w:rPr>
        <w:t>bagi</w:t>
      </w:r>
      <w:proofErr w:type="spellEnd"/>
      <w:r>
        <w:rPr>
          <w:color w:val="auto"/>
          <w:lang w:val="en-US"/>
        </w:rPr>
        <w:t xml:space="preserve"> </w:t>
      </w:r>
      <w:proofErr w:type="spellStart"/>
      <w:r>
        <w:rPr>
          <w:color w:val="auto"/>
          <w:lang w:val="en-US"/>
        </w:rPr>
        <w:t>hasil</w:t>
      </w:r>
      <w:proofErr w:type="spellEnd"/>
      <w:r>
        <w:rPr>
          <w:color w:val="auto"/>
          <w:lang w:val="en-US"/>
        </w:rPr>
        <w:t xml:space="preserve"> yang </w:t>
      </w:r>
      <w:proofErr w:type="spellStart"/>
      <w:r>
        <w:rPr>
          <w:color w:val="auto"/>
          <w:lang w:val="en-US"/>
        </w:rPr>
        <w:t>tinggi</w:t>
      </w:r>
      <w:proofErr w:type="spellEnd"/>
      <w:r>
        <w:rPr>
          <w:color w:val="auto"/>
          <w:lang w:val="en-US"/>
        </w:rPr>
        <w:t xml:space="preserve"> yang </w:t>
      </w:r>
      <w:proofErr w:type="spellStart"/>
      <w:r>
        <w:rPr>
          <w:color w:val="auto"/>
          <w:lang w:val="en-US"/>
        </w:rPr>
        <w:t>membuat</w:t>
      </w:r>
      <w:proofErr w:type="spellEnd"/>
      <w:r>
        <w:rPr>
          <w:color w:val="auto"/>
          <w:lang w:val="en-US"/>
        </w:rPr>
        <w:t xml:space="preserve"> bank </w:t>
      </w:r>
      <w:proofErr w:type="spellStart"/>
      <w:r>
        <w:rPr>
          <w:color w:val="auto"/>
          <w:lang w:val="en-US"/>
        </w:rPr>
        <w:t>tersebut</w:t>
      </w:r>
      <w:proofErr w:type="spellEnd"/>
      <w:r>
        <w:rPr>
          <w:color w:val="auto"/>
          <w:lang w:val="en-US"/>
        </w:rPr>
        <w:t xml:space="preserve"> </w:t>
      </w:r>
      <w:proofErr w:type="spellStart"/>
      <w:r>
        <w:rPr>
          <w:color w:val="auto"/>
          <w:lang w:val="en-US"/>
        </w:rPr>
        <w:t>mengupayakan</w:t>
      </w:r>
      <w:proofErr w:type="spellEnd"/>
      <w:r>
        <w:rPr>
          <w:color w:val="auto"/>
          <w:lang w:val="en-US"/>
        </w:rPr>
        <w:t xml:space="preserve"> </w:t>
      </w:r>
      <w:proofErr w:type="spellStart"/>
      <w:r>
        <w:rPr>
          <w:color w:val="auto"/>
          <w:lang w:val="en-US"/>
        </w:rPr>
        <w:t>dapat</w:t>
      </w:r>
      <w:proofErr w:type="spellEnd"/>
      <w:r>
        <w:rPr>
          <w:color w:val="auto"/>
          <w:lang w:val="en-US"/>
        </w:rPr>
        <w:t xml:space="preserve"> </w:t>
      </w:r>
      <w:proofErr w:type="spellStart"/>
      <w:r>
        <w:rPr>
          <w:color w:val="auto"/>
          <w:lang w:val="en-US"/>
        </w:rPr>
        <w:t>meningkatkan</w:t>
      </w:r>
      <w:proofErr w:type="spellEnd"/>
      <w:r>
        <w:rPr>
          <w:color w:val="auto"/>
          <w:lang w:val="en-US"/>
        </w:rPr>
        <w:t xml:space="preserve"> </w:t>
      </w:r>
      <w:proofErr w:type="spellStart"/>
      <w:r>
        <w:rPr>
          <w:color w:val="auto"/>
          <w:lang w:val="en-US"/>
        </w:rPr>
        <w:t>perolehan</w:t>
      </w:r>
      <w:proofErr w:type="spellEnd"/>
      <w:r>
        <w:rPr>
          <w:color w:val="auto"/>
          <w:lang w:val="en-US"/>
        </w:rPr>
        <w:t xml:space="preserve"> </w:t>
      </w:r>
      <w:proofErr w:type="spellStart"/>
      <w:r>
        <w:rPr>
          <w:color w:val="auto"/>
          <w:lang w:val="en-US"/>
        </w:rPr>
        <w:t>dananya</w:t>
      </w:r>
      <w:proofErr w:type="spellEnd"/>
      <w:r>
        <w:rPr>
          <w:color w:val="auto"/>
          <w:lang w:val="en-US"/>
        </w:rPr>
        <w:t xml:space="preserve"> </w:t>
      </w:r>
      <w:proofErr w:type="spellStart"/>
      <w:r>
        <w:rPr>
          <w:color w:val="auto"/>
          <w:lang w:val="en-US"/>
        </w:rPr>
        <w:t>hal</w:t>
      </w:r>
      <w:proofErr w:type="spellEnd"/>
      <w:r>
        <w:rPr>
          <w:color w:val="auto"/>
          <w:lang w:val="en-US"/>
        </w:rPr>
        <w:t xml:space="preserve"> itu </w:t>
      </w:r>
      <w:proofErr w:type="spellStart"/>
      <w:r>
        <w:rPr>
          <w:color w:val="auto"/>
          <w:lang w:val="en-US"/>
        </w:rPr>
        <w:t>dipengaruhi</w:t>
      </w:r>
      <w:proofErr w:type="spellEnd"/>
      <w:r>
        <w:rPr>
          <w:color w:val="auto"/>
          <w:lang w:val="en-US"/>
        </w:rPr>
        <w:t xml:space="preserve"> oleh Tingkat FDR yang </w:t>
      </w:r>
      <w:proofErr w:type="spellStart"/>
      <w:r>
        <w:rPr>
          <w:color w:val="auto"/>
          <w:lang w:val="en-US"/>
        </w:rPr>
        <w:t>tinggi</w:t>
      </w:r>
      <w:proofErr w:type="spellEnd"/>
      <w:r w:rsidR="00795114" w:rsidRPr="00435FF6">
        <w:rPr>
          <w:color w:val="auto"/>
        </w:rPr>
        <w:t xml:space="preserve">, </w:t>
      </w:r>
      <w:r>
        <w:rPr>
          <w:color w:val="auto"/>
          <w:lang w:val="en-US"/>
        </w:rPr>
        <w:t xml:space="preserve">Serta </w:t>
      </w:r>
      <w:proofErr w:type="spellStart"/>
      <w:r>
        <w:rPr>
          <w:color w:val="auto"/>
          <w:lang w:val="en-US"/>
        </w:rPr>
        <w:t>untuk</w:t>
      </w:r>
      <w:proofErr w:type="spellEnd"/>
      <w:r>
        <w:rPr>
          <w:color w:val="auto"/>
          <w:lang w:val="en-US"/>
        </w:rPr>
        <w:t xml:space="preserve"> </w:t>
      </w:r>
      <w:proofErr w:type="spellStart"/>
      <w:r>
        <w:rPr>
          <w:color w:val="auto"/>
          <w:lang w:val="en-US"/>
        </w:rPr>
        <w:t>mencari</w:t>
      </w:r>
      <w:proofErr w:type="spellEnd"/>
      <w:r>
        <w:rPr>
          <w:color w:val="auto"/>
          <w:lang w:val="en-US"/>
        </w:rPr>
        <w:t xml:space="preserve"> </w:t>
      </w:r>
      <w:proofErr w:type="spellStart"/>
      <w:r>
        <w:rPr>
          <w:color w:val="auto"/>
          <w:lang w:val="en-US"/>
        </w:rPr>
        <w:t>investasi</w:t>
      </w:r>
      <w:proofErr w:type="spellEnd"/>
      <w:r>
        <w:rPr>
          <w:color w:val="auto"/>
          <w:lang w:val="en-US"/>
        </w:rPr>
        <w:t xml:space="preserve"> </w:t>
      </w:r>
      <w:proofErr w:type="spellStart"/>
      <w:r>
        <w:rPr>
          <w:color w:val="auto"/>
          <w:lang w:val="en-US"/>
        </w:rPr>
        <w:t>dari</w:t>
      </w:r>
      <w:proofErr w:type="spellEnd"/>
      <w:r>
        <w:rPr>
          <w:color w:val="auto"/>
          <w:lang w:val="en-US"/>
        </w:rPr>
        <w:t xml:space="preserve"> para investor </w:t>
      </w:r>
      <w:proofErr w:type="spellStart"/>
      <w:r>
        <w:rPr>
          <w:color w:val="auto"/>
          <w:lang w:val="en-US"/>
        </w:rPr>
        <w:t>dengan</w:t>
      </w:r>
      <w:proofErr w:type="spellEnd"/>
      <w:r>
        <w:rPr>
          <w:color w:val="auto"/>
          <w:lang w:val="en-US"/>
        </w:rPr>
        <w:t xml:space="preserve"> </w:t>
      </w:r>
      <w:proofErr w:type="spellStart"/>
      <w:r>
        <w:rPr>
          <w:color w:val="auto"/>
          <w:lang w:val="en-US"/>
        </w:rPr>
        <w:t>menawarkan</w:t>
      </w:r>
      <w:proofErr w:type="spellEnd"/>
      <w:r>
        <w:rPr>
          <w:color w:val="auto"/>
          <w:lang w:val="en-US"/>
        </w:rPr>
        <w:t xml:space="preserve"> Tingkat </w:t>
      </w:r>
      <w:proofErr w:type="spellStart"/>
      <w:r>
        <w:rPr>
          <w:color w:val="auto"/>
          <w:lang w:val="en-US"/>
        </w:rPr>
        <w:t>bagi</w:t>
      </w:r>
      <w:proofErr w:type="spellEnd"/>
      <w:r>
        <w:rPr>
          <w:color w:val="auto"/>
          <w:lang w:val="en-US"/>
        </w:rPr>
        <w:t xml:space="preserve"> </w:t>
      </w:r>
      <w:proofErr w:type="spellStart"/>
      <w:r>
        <w:rPr>
          <w:color w:val="auto"/>
          <w:lang w:val="en-US"/>
        </w:rPr>
        <w:t>hasil</w:t>
      </w:r>
      <w:proofErr w:type="spellEnd"/>
      <w:r>
        <w:rPr>
          <w:color w:val="auto"/>
          <w:lang w:val="en-US"/>
        </w:rPr>
        <w:t xml:space="preserve"> yang </w:t>
      </w:r>
      <w:proofErr w:type="spellStart"/>
      <w:r>
        <w:rPr>
          <w:color w:val="auto"/>
          <w:lang w:val="en-US"/>
        </w:rPr>
        <w:t>menarik</w:t>
      </w:r>
      <w:proofErr w:type="spellEnd"/>
      <w:r>
        <w:rPr>
          <w:color w:val="auto"/>
          <w:lang w:val="en-US"/>
        </w:rPr>
        <w:t xml:space="preserve"> investor</w:t>
      </w:r>
      <w:r w:rsidR="00795114" w:rsidRPr="00435FF6">
        <w:rPr>
          <w:color w:val="auto"/>
        </w:rPr>
        <w:t>, sehingga</w:t>
      </w:r>
      <w:r>
        <w:rPr>
          <w:color w:val="auto"/>
          <w:lang w:val="en-US"/>
        </w:rPr>
        <w:t xml:space="preserve"> </w:t>
      </w:r>
      <w:r w:rsidR="00795114" w:rsidRPr="00435FF6">
        <w:rPr>
          <w:color w:val="auto"/>
        </w:rPr>
        <w:t xml:space="preserve">return bagi hasil </w:t>
      </w:r>
      <w:r w:rsidR="00795114" w:rsidRPr="00435FF6">
        <w:rPr>
          <w:iCs/>
          <w:color w:val="auto"/>
        </w:rPr>
        <w:t>mudharabah</w:t>
      </w:r>
      <w:r>
        <w:rPr>
          <w:iCs/>
          <w:color w:val="auto"/>
          <w:lang w:val="en-US"/>
        </w:rPr>
        <w:t xml:space="preserve"> </w:t>
      </w:r>
      <w:proofErr w:type="spellStart"/>
      <w:r>
        <w:rPr>
          <w:iCs/>
          <w:color w:val="auto"/>
          <w:lang w:val="en-US"/>
        </w:rPr>
        <w:t>mengalami</w:t>
      </w:r>
      <w:proofErr w:type="spellEnd"/>
      <w:r>
        <w:rPr>
          <w:iCs/>
          <w:color w:val="auto"/>
          <w:lang w:val="en-US"/>
        </w:rPr>
        <w:t xml:space="preserve"> </w:t>
      </w:r>
      <w:proofErr w:type="spellStart"/>
      <w:r>
        <w:rPr>
          <w:iCs/>
          <w:color w:val="auto"/>
          <w:lang w:val="en-US"/>
        </w:rPr>
        <w:t>kenaikan</w:t>
      </w:r>
      <w:proofErr w:type="spellEnd"/>
      <w:r>
        <w:rPr>
          <w:iCs/>
          <w:color w:val="auto"/>
          <w:lang w:val="en-US"/>
        </w:rPr>
        <w:t xml:space="preserve"> yang </w:t>
      </w:r>
      <w:proofErr w:type="spellStart"/>
      <w:r>
        <w:rPr>
          <w:iCs/>
          <w:color w:val="auto"/>
          <w:lang w:val="en-US"/>
        </w:rPr>
        <w:t>disebabkan</w:t>
      </w:r>
      <w:proofErr w:type="spellEnd"/>
      <w:r>
        <w:rPr>
          <w:iCs/>
          <w:color w:val="auto"/>
          <w:lang w:val="en-US"/>
        </w:rPr>
        <w:t xml:space="preserve"> oleh </w:t>
      </w:r>
      <w:proofErr w:type="spellStart"/>
      <w:r>
        <w:rPr>
          <w:iCs/>
          <w:color w:val="auto"/>
          <w:lang w:val="en-US"/>
        </w:rPr>
        <w:t>peningkatan</w:t>
      </w:r>
      <w:proofErr w:type="spellEnd"/>
      <w:r>
        <w:rPr>
          <w:iCs/>
          <w:color w:val="auto"/>
          <w:lang w:val="en-US"/>
        </w:rPr>
        <w:t xml:space="preserve"> FDR</w:t>
      </w:r>
      <w:r w:rsidR="00795114" w:rsidRPr="00435FF6">
        <w:rPr>
          <w:i/>
          <w:iCs/>
          <w:color w:val="auto"/>
        </w:rPr>
        <w:t xml:space="preserve"> </w:t>
      </w:r>
      <w:r w:rsidR="00795114" w:rsidRPr="00435FF6">
        <w:rPr>
          <w:color w:val="auto"/>
        </w:rPr>
        <w:t xml:space="preserve">(Amelia, 2011). </w:t>
      </w:r>
    </w:p>
    <w:p w:rsidR="006C0373" w:rsidRPr="00435FF6" w:rsidRDefault="00B93CE9" w:rsidP="006B0CA2">
      <w:pPr>
        <w:pStyle w:val="Default"/>
        <w:numPr>
          <w:ilvl w:val="0"/>
          <w:numId w:val="16"/>
        </w:numPr>
        <w:spacing w:line="480" w:lineRule="auto"/>
        <w:ind w:left="567" w:hanging="283"/>
        <w:jc w:val="both"/>
        <w:rPr>
          <w:color w:val="auto"/>
        </w:rPr>
      </w:pPr>
      <w:r w:rsidRPr="00435FF6">
        <w:rPr>
          <w:color w:val="auto"/>
        </w:rPr>
        <w:t xml:space="preserve">Pengaruh </w:t>
      </w:r>
      <w:r w:rsidRPr="00435FF6">
        <w:rPr>
          <w:i/>
          <w:color w:val="auto"/>
        </w:rPr>
        <w:t xml:space="preserve">Capital Adequacy Ratio </w:t>
      </w:r>
      <w:r w:rsidRPr="00435FF6">
        <w:rPr>
          <w:color w:val="auto"/>
        </w:rPr>
        <w:t xml:space="preserve">(CAR) Terhadap </w:t>
      </w:r>
      <w:r w:rsidR="008676BE" w:rsidRPr="00435FF6">
        <w:rPr>
          <w:color w:val="auto"/>
        </w:rPr>
        <w:t xml:space="preserve">Pembiayaan Mudharabah </w:t>
      </w:r>
      <w:r w:rsidR="006C0373" w:rsidRPr="00435FF6">
        <w:rPr>
          <w:color w:val="auto"/>
        </w:rPr>
        <w:t xml:space="preserve">Pada Bank Umum Syariah </w:t>
      </w:r>
    </w:p>
    <w:p w:rsidR="006C0373" w:rsidRPr="00435FF6" w:rsidRDefault="00584BB8" w:rsidP="009A6A87">
      <w:pPr>
        <w:pStyle w:val="Default"/>
        <w:spacing w:line="480" w:lineRule="auto"/>
        <w:ind w:left="567" w:firstLine="567"/>
        <w:jc w:val="both"/>
        <w:rPr>
          <w:color w:val="auto"/>
        </w:rPr>
      </w:pPr>
      <w:r w:rsidRPr="00435FF6">
        <w:rPr>
          <w:color w:val="auto"/>
        </w:rPr>
        <w:t xml:space="preserve">CAR adalah </w:t>
      </w:r>
      <w:proofErr w:type="spellStart"/>
      <w:r>
        <w:rPr>
          <w:color w:val="auto"/>
          <w:lang w:val="en-US"/>
        </w:rPr>
        <w:t>pengukuran</w:t>
      </w:r>
      <w:proofErr w:type="spellEnd"/>
      <w:r>
        <w:rPr>
          <w:color w:val="auto"/>
          <w:lang w:val="en-US"/>
        </w:rPr>
        <w:t xml:space="preserve"> total asset yang </w:t>
      </w:r>
      <w:proofErr w:type="spellStart"/>
      <w:r>
        <w:rPr>
          <w:color w:val="auto"/>
          <w:lang w:val="en-US"/>
        </w:rPr>
        <w:t>beresiko</w:t>
      </w:r>
      <w:proofErr w:type="spellEnd"/>
      <w:r>
        <w:rPr>
          <w:color w:val="auto"/>
          <w:lang w:val="en-US"/>
        </w:rPr>
        <w:t xml:space="preserve"> yang </w:t>
      </w:r>
      <w:proofErr w:type="spellStart"/>
      <w:r>
        <w:rPr>
          <w:color w:val="auto"/>
          <w:lang w:val="en-US"/>
        </w:rPr>
        <w:t>akan</w:t>
      </w:r>
      <w:proofErr w:type="spellEnd"/>
      <w:r>
        <w:rPr>
          <w:color w:val="auto"/>
          <w:lang w:val="en-US"/>
        </w:rPr>
        <w:t xml:space="preserve"> </w:t>
      </w:r>
      <w:proofErr w:type="spellStart"/>
      <w:r>
        <w:rPr>
          <w:color w:val="auto"/>
          <w:lang w:val="en-US"/>
        </w:rPr>
        <w:t>dibiayai</w:t>
      </w:r>
      <w:proofErr w:type="spellEnd"/>
      <w:r>
        <w:rPr>
          <w:color w:val="auto"/>
          <w:lang w:val="en-US"/>
        </w:rPr>
        <w:t xml:space="preserve"> </w:t>
      </w:r>
      <w:proofErr w:type="spellStart"/>
      <w:r>
        <w:rPr>
          <w:color w:val="auto"/>
          <w:lang w:val="en-US"/>
        </w:rPr>
        <w:t>dari</w:t>
      </w:r>
      <w:proofErr w:type="spellEnd"/>
      <w:r>
        <w:rPr>
          <w:color w:val="auto"/>
          <w:lang w:val="en-US"/>
        </w:rPr>
        <w:t xml:space="preserve"> modal Perusahaan </w:t>
      </w:r>
      <w:proofErr w:type="spellStart"/>
      <w:r>
        <w:rPr>
          <w:color w:val="auto"/>
          <w:lang w:val="en-US"/>
        </w:rPr>
        <w:t>dengan</w:t>
      </w:r>
      <w:proofErr w:type="spellEnd"/>
      <w:r>
        <w:rPr>
          <w:color w:val="auto"/>
          <w:lang w:val="en-US"/>
        </w:rPr>
        <w:t xml:space="preserve"> </w:t>
      </w:r>
      <w:proofErr w:type="spellStart"/>
      <w:r>
        <w:rPr>
          <w:color w:val="auto"/>
          <w:lang w:val="en-US"/>
        </w:rPr>
        <w:t>menggunakan</w:t>
      </w:r>
      <w:proofErr w:type="spellEnd"/>
      <w:r>
        <w:rPr>
          <w:color w:val="auto"/>
          <w:lang w:val="en-US"/>
        </w:rPr>
        <w:t xml:space="preserve"> </w:t>
      </w:r>
      <w:r w:rsidRPr="00435FF6">
        <w:rPr>
          <w:color w:val="auto"/>
        </w:rPr>
        <w:t xml:space="preserve">perbandingan rasio antara modal dengan Aktiva Tertimbang Menurut Risiko (ATMR). ATMR ialah jumlah timbangan risiko aktiva neraca dan rekening administratif bank. Perhitungan Modal dan Aktiva Tertimbang Menurut Risiko (ATMR) </w:t>
      </w:r>
      <w:r w:rsidRPr="00435FF6">
        <w:rPr>
          <w:color w:val="auto"/>
        </w:rPr>
        <w:lastRenderedPageBreak/>
        <w:t>diselesaikan dengan memperhatikan Kewajiban Penyediaan Modal Minimum sesuai standar</w:t>
      </w:r>
      <w:r w:rsidR="009A6A87" w:rsidRPr="00435FF6">
        <w:rPr>
          <w:color w:val="auto"/>
        </w:rPr>
        <w:t xml:space="preserve">. </w:t>
      </w:r>
      <w:r>
        <w:rPr>
          <w:color w:val="auto"/>
          <w:lang w:val="en-US"/>
        </w:rPr>
        <w:t xml:space="preserve">Dalam </w:t>
      </w:r>
      <w:proofErr w:type="spellStart"/>
      <w:r>
        <w:rPr>
          <w:color w:val="auto"/>
          <w:lang w:val="en-US"/>
        </w:rPr>
        <w:t>sebuah</w:t>
      </w:r>
      <w:proofErr w:type="spellEnd"/>
      <w:r>
        <w:rPr>
          <w:color w:val="auto"/>
          <w:lang w:val="en-US"/>
        </w:rPr>
        <w:t xml:space="preserve"> </w:t>
      </w:r>
      <w:proofErr w:type="spellStart"/>
      <w:r>
        <w:rPr>
          <w:color w:val="auto"/>
          <w:lang w:val="en-US"/>
        </w:rPr>
        <w:t>bisnis</w:t>
      </w:r>
      <w:proofErr w:type="spellEnd"/>
      <w:r>
        <w:rPr>
          <w:color w:val="auto"/>
          <w:lang w:val="en-US"/>
        </w:rPr>
        <w:t xml:space="preserve"> salah </w:t>
      </w:r>
      <w:proofErr w:type="spellStart"/>
      <w:r>
        <w:rPr>
          <w:color w:val="auto"/>
          <w:lang w:val="en-US"/>
        </w:rPr>
        <w:t>satu</w:t>
      </w:r>
      <w:proofErr w:type="spellEnd"/>
      <w:r>
        <w:rPr>
          <w:color w:val="auto"/>
          <w:lang w:val="en-US"/>
        </w:rPr>
        <w:t xml:space="preserve"> </w:t>
      </w:r>
      <w:proofErr w:type="spellStart"/>
      <w:r>
        <w:rPr>
          <w:color w:val="auto"/>
          <w:lang w:val="en-US"/>
        </w:rPr>
        <w:t>faktor</w:t>
      </w:r>
      <w:proofErr w:type="spellEnd"/>
      <w:r>
        <w:rPr>
          <w:color w:val="auto"/>
          <w:lang w:val="en-US"/>
        </w:rPr>
        <w:t xml:space="preserve"> </w:t>
      </w:r>
      <w:proofErr w:type="spellStart"/>
      <w:r>
        <w:rPr>
          <w:color w:val="auto"/>
          <w:lang w:val="en-US"/>
        </w:rPr>
        <w:t>penting</w:t>
      </w:r>
      <w:proofErr w:type="spellEnd"/>
      <w:r>
        <w:rPr>
          <w:color w:val="auto"/>
          <w:lang w:val="en-US"/>
        </w:rPr>
        <w:t xml:space="preserve"> yang </w:t>
      </w:r>
      <w:proofErr w:type="spellStart"/>
      <w:r>
        <w:rPr>
          <w:color w:val="auto"/>
          <w:lang w:val="en-US"/>
        </w:rPr>
        <w:t>mempengaruhi</w:t>
      </w:r>
      <w:proofErr w:type="spellEnd"/>
      <w:r>
        <w:rPr>
          <w:color w:val="auto"/>
          <w:lang w:val="en-US"/>
        </w:rPr>
        <w:t xml:space="preserve"> </w:t>
      </w:r>
      <w:proofErr w:type="spellStart"/>
      <w:r>
        <w:rPr>
          <w:color w:val="auto"/>
          <w:lang w:val="en-US"/>
        </w:rPr>
        <w:t>dalam</w:t>
      </w:r>
      <w:proofErr w:type="spellEnd"/>
      <w:r>
        <w:rPr>
          <w:color w:val="auto"/>
          <w:lang w:val="en-US"/>
        </w:rPr>
        <w:t xml:space="preserve"> </w:t>
      </w:r>
      <w:proofErr w:type="spellStart"/>
      <w:r>
        <w:rPr>
          <w:color w:val="auto"/>
          <w:lang w:val="en-US"/>
        </w:rPr>
        <w:t>pengembangan</w:t>
      </w:r>
      <w:proofErr w:type="spellEnd"/>
      <w:r>
        <w:rPr>
          <w:color w:val="auto"/>
          <w:lang w:val="en-US"/>
        </w:rPr>
        <w:t xml:space="preserve"> </w:t>
      </w:r>
      <w:proofErr w:type="spellStart"/>
      <w:r>
        <w:rPr>
          <w:color w:val="auto"/>
          <w:lang w:val="en-US"/>
        </w:rPr>
        <w:t>suatu</w:t>
      </w:r>
      <w:proofErr w:type="spellEnd"/>
      <w:r>
        <w:rPr>
          <w:color w:val="auto"/>
          <w:lang w:val="en-US"/>
        </w:rPr>
        <w:t xml:space="preserve"> </w:t>
      </w:r>
      <w:proofErr w:type="spellStart"/>
      <w:r>
        <w:rPr>
          <w:color w:val="auto"/>
          <w:lang w:val="en-US"/>
        </w:rPr>
        <w:t>bisnis</w:t>
      </w:r>
      <w:proofErr w:type="spellEnd"/>
      <w:r>
        <w:rPr>
          <w:color w:val="auto"/>
          <w:lang w:val="en-US"/>
        </w:rPr>
        <w:t xml:space="preserve"> dan </w:t>
      </w:r>
      <w:proofErr w:type="spellStart"/>
      <w:r>
        <w:rPr>
          <w:color w:val="auto"/>
          <w:lang w:val="en-US"/>
        </w:rPr>
        <w:t>untung</w:t>
      </w:r>
      <w:proofErr w:type="spellEnd"/>
      <w:r>
        <w:rPr>
          <w:color w:val="auto"/>
          <w:lang w:val="en-US"/>
        </w:rPr>
        <w:t xml:space="preserve"> </w:t>
      </w:r>
      <w:proofErr w:type="spellStart"/>
      <w:r>
        <w:rPr>
          <w:color w:val="auto"/>
          <w:lang w:val="en-US"/>
        </w:rPr>
        <w:t>mengatasi</w:t>
      </w:r>
      <w:proofErr w:type="spellEnd"/>
      <w:r>
        <w:rPr>
          <w:color w:val="auto"/>
          <w:lang w:val="en-US"/>
        </w:rPr>
        <w:t xml:space="preserve"> </w:t>
      </w:r>
      <w:proofErr w:type="spellStart"/>
      <w:r>
        <w:rPr>
          <w:color w:val="auto"/>
          <w:lang w:val="en-US"/>
        </w:rPr>
        <w:t>terjadinya</w:t>
      </w:r>
      <w:proofErr w:type="spellEnd"/>
      <w:r>
        <w:rPr>
          <w:color w:val="auto"/>
          <w:lang w:val="en-US"/>
        </w:rPr>
        <w:t xml:space="preserve"> </w:t>
      </w:r>
      <w:proofErr w:type="spellStart"/>
      <w:r>
        <w:rPr>
          <w:color w:val="auto"/>
          <w:lang w:val="en-US"/>
        </w:rPr>
        <w:t>kerugian</w:t>
      </w:r>
      <w:proofErr w:type="spellEnd"/>
      <w:r>
        <w:rPr>
          <w:color w:val="auto"/>
          <w:lang w:val="en-US"/>
        </w:rPr>
        <w:t xml:space="preserve"> </w:t>
      </w:r>
      <w:proofErr w:type="spellStart"/>
      <w:r>
        <w:rPr>
          <w:color w:val="auto"/>
          <w:lang w:val="en-US"/>
        </w:rPr>
        <w:t>adalah</w:t>
      </w:r>
      <w:proofErr w:type="spellEnd"/>
      <w:r>
        <w:rPr>
          <w:color w:val="auto"/>
          <w:lang w:val="en-US"/>
        </w:rPr>
        <w:t xml:space="preserve"> modal</w:t>
      </w:r>
      <w:r w:rsidR="007709BC" w:rsidRPr="00435FF6">
        <w:rPr>
          <w:color w:val="auto"/>
        </w:rPr>
        <w:t xml:space="preserve">, </w:t>
      </w:r>
      <w:proofErr w:type="spellStart"/>
      <w:r>
        <w:rPr>
          <w:color w:val="auto"/>
          <w:lang w:val="en-US"/>
        </w:rPr>
        <w:t>maka</w:t>
      </w:r>
      <w:proofErr w:type="spellEnd"/>
      <w:r>
        <w:rPr>
          <w:color w:val="auto"/>
          <w:lang w:val="en-US"/>
        </w:rPr>
        <w:t xml:space="preserve"> </w:t>
      </w:r>
      <w:proofErr w:type="spellStart"/>
      <w:r>
        <w:rPr>
          <w:color w:val="auto"/>
          <w:lang w:val="en-US"/>
        </w:rPr>
        <w:t>ketika</w:t>
      </w:r>
      <w:proofErr w:type="spellEnd"/>
      <w:r>
        <w:rPr>
          <w:color w:val="auto"/>
          <w:lang w:val="en-US"/>
        </w:rPr>
        <w:t xml:space="preserve"> Modal Perusahaan itu </w:t>
      </w:r>
      <w:proofErr w:type="spellStart"/>
      <w:r>
        <w:rPr>
          <w:color w:val="auto"/>
          <w:lang w:val="en-US"/>
        </w:rPr>
        <w:t>baik</w:t>
      </w:r>
      <w:proofErr w:type="spellEnd"/>
      <w:r>
        <w:rPr>
          <w:color w:val="auto"/>
          <w:lang w:val="en-US"/>
        </w:rPr>
        <w:t xml:space="preserve"> </w:t>
      </w:r>
      <w:proofErr w:type="spellStart"/>
      <w:r>
        <w:rPr>
          <w:color w:val="auto"/>
          <w:lang w:val="en-US"/>
        </w:rPr>
        <w:t>maka</w:t>
      </w:r>
      <w:proofErr w:type="spellEnd"/>
      <w:r>
        <w:rPr>
          <w:color w:val="auto"/>
          <w:lang w:val="en-US"/>
        </w:rPr>
        <w:t xml:space="preserve"> </w:t>
      </w:r>
      <w:proofErr w:type="spellStart"/>
      <w:r>
        <w:rPr>
          <w:color w:val="auto"/>
          <w:lang w:val="en-US"/>
        </w:rPr>
        <w:t>menjelaskan</w:t>
      </w:r>
      <w:proofErr w:type="spellEnd"/>
      <w:r w:rsidR="007709BC" w:rsidRPr="00435FF6">
        <w:rPr>
          <w:color w:val="auto"/>
        </w:rPr>
        <w:t xml:space="preserve"> kemampuan b</w:t>
      </w:r>
      <w:r w:rsidR="003F499D" w:rsidRPr="00435FF6">
        <w:rPr>
          <w:color w:val="auto"/>
        </w:rPr>
        <w:t xml:space="preserve">ank tersebut </w:t>
      </w:r>
      <w:proofErr w:type="spellStart"/>
      <w:r>
        <w:rPr>
          <w:color w:val="auto"/>
          <w:lang w:val="en-US"/>
        </w:rPr>
        <w:t>dapat</w:t>
      </w:r>
      <w:proofErr w:type="spellEnd"/>
      <w:r w:rsidR="003F499D" w:rsidRPr="00435FF6">
        <w:rPr>
          <w:color w:val="auto"/>
        </w:rPr>
        <w:t xml:space="preserve"> </w:t>
      </w:r>
      <w:proofErr w:type="spellStart"/>
      <w:r>
        <w:rPr>
          <w:color w:val="auto"/>
          <w:lang w:val="en-US"/>
        </w:rPr>
        <w:t>mengatasi</w:t>
      </w:r>
      <w:proofErr w:type="spellEnd"/>
      <w:r w:rsidR="003F499D" w:rsidRPr="00435FF6">
        <w:rPr>
          <w:color w:val="auto"/>
        </w:rPr>
        <w:t xml:space="preserve"> ri</w:t>
      </w:r>
      <w:r w:rsidR="007709BC" w:rsidRPr="00435FF6">
        <w:rPr>
          <w:color w:val="auto"/>
        </w:rPr>
        <w:t>siko dari setiap kredit atau aktiva produktif yang berisiko.</w:t>
      </w:r>
      <w:r w:rsidR="006C0373" w:rsidRPr="00435FF6">
        <w:rPr>
          <w:color w:val="auto"/>
        </w:rPr>
        <w:t xml:space="preserve"> </w:t>
      </w:r>
    </w:p>
    <w:p w:rsidR="009A517B" w:rsidRPr="00435FF6" w:rsidRDefault="009A517B" w:rsidP="00616771">
      <w:pPr>
        <w:pStyle w:val="Default"/>
        <w:spacing w:line="480" w:lineRule="auto"/>
        <w:ind w:left="567" w:firstLine="567"/>
        <w:jc w:val="both"/>
        <w:rPr>
          <w:i/>
          <w:iCs/>
          <w:color w:val="auto"/>
        </w:rPr>
      </w:pPr>
      <w:r w:rsidRPr="00435FF6">
        <w:rPr>
          <w:color w:val="auto"/>
        </w:rPr>
        <w:t xml:space="preserve">CAR adalah rasio yang digunakan untuk mengatur modal yang dimiliki oleh Bank Syariah. Apabila bank terlalu banyak mendistribusikan dananya untuk modal maka nilai CAR akan tinggi sedangkan dana yang didistribusikan untuk pembiayaan kecil, sehingga dana tersebut tidak beroperasi dengan baik yang berimbas pada profit perusahaan yang semakin kecil. Besar atau kecilnya rasio CAR yang dimiliki oleh </w:t>
      </w:r>
      <w:r w:rsidRPr="00435FF6">
        <w:rPr>
          <w:color w:val="auto"/>
          <w:lang w:val="en-US"/>
        </w:rPr>
        <w:t>b</w:t>
      </w:r>
      <w:r w:rsidRPr="00435FF6">
        <w:rPr>
          <w:color w:val="auto"/>
        </w:rPr>
        <w:t xml:space="preserve">ank </w:t>
      </w:r>
      <w:r w:rsidRPr="00435FF6">
        <w:rPr>
          <w:color w:val="auto"/>
          <w:lang w:val="en-US"/>
        </w:rPr>
        <w:t>s</w:t>
      </w:r>
      <w:r w:rsidRPr="00435FF6">
        <w:rPr>
          <w:color w:val="auto"/>
        </w:rPr>
        <w:t xml:space="preserve">yariah akan berpengaruh kepada penyaluran pembiayaan mudharabah bank </w:t>
      </w:r>
      <w:r w:rsidRPr="00435FF6">
        <w:rPr>
          <w:color w:val="auto"/>
          <w:lang w:val="en-US"/>
        </w:rPr>
        <w:t>s</w:t>
      </w:r>
      <w:r w:rsidRPr="00435FF6">
        <w:rPr>
          <w:color w:val="auto"/>
        </w:rPr>
        <w:t>yariah.</w:t>
      </w:r>
    </w:p>
    <w:p w:rsidR="00B93CE9" w:rsidRPr="00435FF6" w:rsidRDefault="00B93CE9" w:rsidP="006B0CA2">
      <w:pPr>
        <w:pStyle w:val="Default"/>
        <w:numPr>
          <w:ilvl w:val="0"/>
          <w:numId w:val="16"/>
        </w:numPr>
        <w:spacing w:line="480" w:lineRule="auto"/>
        <w:ind w:left="567" w:hanging="283"/>
        <w:jc w:val="both"/>
        <w:rPr>
          <w:color w:val="auto"/>
        </w:rPr>
      </w:pPr>
      <w:r w:rsidRPr="00435FF6">
        <w:rPr>
          <w:color w:val="auto"/>
        </w:rPr>
        <w:t xml:space="preserve">Pengaruh </w:t>
      </w:r>
      <w:r w:rsidRPr="00435FF6">
        <w:rPr>
          <w:i/>
          <w:color w:val="auto"/>
        </w:rPr>
        <w:t xml:space="preserve">Non Performing Financing </w:t>
      </w:r>
      <w:r w:rsidRPr="00435FF6">
        <w:rPr>
          <w:color w:val="auto"/>
        </w:rPr>
        <w:t xml:space="preserve">(NPF) Terhadap </w:t>
      </w:r>
      <w:r w:rsidR="008676BE" w:rsidRPr="00435FF6">
        <w:rPr>
          <w:color w:val="auto"/>
        </w:rPr>
        <w:t xml:space="preserve">Pembiayaan Mudharabah </w:t>
      </w:r>
      <w:r w:rsidRPr="00435FF6">
        <w:rPr>
          <w:color w:val="auto"/>
        </w:rPr>
        <w:t>Pada Bank Umum Syariah</w:t>
      </w:r>
    </w:p>
    <w:p w:rsidR="00616771" w:rsidRPr="00435FF6" w:rsidRDefault="00E02FFA" w:rsidP="00616771">
      <w:pPr>
        <w:pStyle w:val="Default"/>
        <w:spacing w:line="480" w:lineRule="auto"/>
        <w:ind w:left="567" w:firstLine="567"/>
        <w:jc w:val="both"/>
        <w:rPr>
          <w:color w:val="auto"/>
        </w:rPr>
      </w:pPr>
      <w:r w:rsidRPr="00435FF6">
        <w:rPr>
          <w:color w:val="auto"/>
        </w:rPr>
        <w:t xml:space="preserve">Pembiayaan </w:t>
      </w:r>
      <w:proofErr w:type="spellStart"/>
      <w:r>
        <w:rPr>
          <w:color w:val="auto"/>
          <w:lang w:val="en-US"/>
        </w:rPr>
        <w:t>bermasalah</w:t>
      </w:r>
      <w:proofErr w:type="spellEnd"/>
      <w:r>
        <w:rPr>
          <w:color w:val="auto"/>
          <w:lang w:val="en-US"/>
        </w:rPr>
        <w:t xml:space="preserve"> (NPF) </w:t>
      </w:r>
      <w:r w:rsidRPr="00435FF6">
        <w:rPr>
          <w:color w:val="auto"/>
        </w:rPr>
        <w:t>ialah sebuah bentuk penyaluran dana yang dikumpulkan dari golongan orang-orang yang mempunyai dana surplus kemudian disalurkan kepada masyarakat yang membutuhkan dana tersebut</w:t>
      </w:r>
      <w:r w:rsidR="00181897" w:rsidRPr="00435FF6">
        <w:rPr>
          <w:color w:val="auto"/>
        </w:rPr>
        <w:t xml:space="preserve">. </w:t>
      </w:r>
      <w:r>
        <w:rPr>
          <w:color w:val="auto"/>
          <w:lang w:val="en-US"/>
        </w:rPr>
        <w:t xml:space="preserve">Dalam </w:t>
      </w:r>
      <w:proofErr w:type="spellStart"/>
      <w:r>
        <w:rPr>
          <w:color w:val="auto"/>
          <w:lang w:val="en-US"/>
        </w:rPr>
        <w:t>pembiayaan</w:t>
      </w:r>
      <w:proofErr w:type="spellEnd"/>
      <w:r>
        <w:rPr>
          <w:color w:val="auto"/>
          <w:lang w:val="en-US"/>
        </w:rPr>
        <w:t xml:space="preserve"> </w:t>
      </w:r>
      <w:proofErr w:type="spellStart"/>
      <w:r>
        <w:rPr>
          <w:color w:val="auto"/>
          <w:lang w:val="en-US"/>
        </w:rPr>
        <w:t>mudharabah</w:t>
      </w:r>
      <w:proofErr w:type="spellEnd"/>
      <w:r>
        <w:rPr>
          <w:color w:val="auto"/>
          <w:lang w:val="en-US"/>
        </w:rPr>
        <w:t xml:space="preserve"> sangat </w:t>
      </w:r>
      <w:proofErr w:type="spellStart"/>
      <w:r>
        <w:rPr>
          <w:color w:val="auto"/>
          <w:lang w:val="en-US"/>
        </w:rPr>
        <w:t>dipengaruhi</w:t>
      </w:r>
      <w:proofErr w:type="spellEnd"/>
      <w:r>
        <w:rPr>
          <w:color w:val="auto"/>
          <w:lang w:val="en-US"/>
        </w:rPr>
        <w:t xml:space="preserve"> </w:t>
      </w:r>
      <w:proofErr w:type="spellStart"/>
      <w:r>
        <w:rPr>
          <w:color w:val="auto"/>
          <w:lang w:val="en-US"/>
        </w:rPr>
        <w:t>secara</w:t>
      </w:r>
      <w:proofErr w:type="spellEnd"/>
      <w:r>
        <w:rPr>
          <w:color w:val="auto"/>
          <w:lang w:val="en-US"/>
        </w:rPr>
        <w:t xml:space="preserve"> </w:t>
      </w:r>
      <w:proofErr w:type="spellStart"/>
      <w:r>
        <w:rPr>
          <w:color w:val="auto"/>
          <w:lang w:val="en-US"/>
        </w:rPr>
        <w:t>negatif</w:t>
      </w:r>
      <w:proofErr w:type="spellEnd"/>
      <w:r>
        <w:rPr>
          <w:color w:val="auto"/>
          <w:lang w:val="en-US"/>
        </w:rPr>
        <w:t xml:space="preserve"> oleh NPF</w:t>
      </w:r>
      <w:r w:rsidR="00ED2C57" w:rsidRPr="00435FF6">
        <w:rPr>
          <w:color w:val="auto"/>
        </w:rPr>
        <w:t>,</w:t>
      </w:r>
      <w:r w:rsidR="00181897" w:rsidRPr="00435FF6">
        <w:rPr>
          <w:color w:val="auto"/>
        </w:rPr>
        <w:t xml:space="preserve"> artinya </w:t>
      </w:r>
      <w:proofErr w:type="spellStart"/>
      <w:r>
        <w:rPr>
          <w:color w:val="auto"/>
          <w:lang w:val="en-US"/>
        </w:rPr>
        <w:t>ketika</w:t>
      </w:r>
      <w:proofErr w:type="spellEnd"/>
      <w:r>
        <w:rPr>
          <w:color w:val="auto"/>
          <w:lang w:val="en-US"/>
        </w:rPr>
        <w:t xml:space="preserve"> Perusahaan </w:t>
      </w:r>
      <w:proofErr w:type="spellStart"/>
      <w:r>
        <w:rPr>
          <w:color w:val="auto"/>
          <w:lang w:val="en-US"/>
        </w:rPr>
        <w:t>memiliki</w:t>
      </w:r>
      <w:proofErr w:type="spellEnd"/>
      <w:r>
        <w:rPr>
          <w:color w:val="auto"/>
          <w:lang w:val="en-US"/>
        </w:rPr>
        <w:t xml:space="preserve"> </w:t>
      </w:r>
      <w:proofErr w:type="spellStart"/>
      <w:r>
        <w:rPr>
          <w:color w:val="auto"/>
          <w:lang w:val="en-US"/>
        </w:rPr>
        <w:t>nilai</w:t>
      </w:r>
      <w:proofErr w:type="spellEnd"/>
      <w:r>
        <w:rPr>
          <w:color w:val="auto"/>
          <w:lang w:val="en-US"/>
        </w:rPr>
        <w:t xml:space="preserve"> </w:t>
      </w:r>
      <w:proofErr w:type="spellStart"/>
      <w:r>
        <w:rPr>
          <w:color w:val="auto"/>
          <w:lang w:val="en-US"/>
        </w:rPr>
        <w:t>pembiayaan</w:t>
      </w:r>
      <w:proofErr w:type="spellEnd"/>
      <w:r>
        <w:rPr>
          <w:color w:val="auto"/>
          <w:lang w:val="en-US"/>
        </w:rPr>
        <w:t xml:space="preserve"> </w:t>
      </w:r>
      <w:proofErr w:type="spellStart"/>
      <w:r>
        <w:rPr>
          <w:color w:val="auto"/>
          <w:lang w:val="en-US"/>
        </w:rPr>
        <w:t>bermasalah</w:t>
      </w:r>
      <w:proofErr w:type="spellEnd"/>
      <w:r>
        <w:rPr>
          <w:color w:val="auto"/>
          <w:lang w:val="en-US"/>
        </w:rPr>
        <w:t xml:space="preserve"> yang </w:t>
      </w:r>
      <w:proofErr w:type="spellStart"/>
      <w:r>
        <w:rPr>
          <w:color w:val="auto"/>
          <w:lang w:val="en-US"/>
        </w:rPr>
        <w:t>tinggi</w:t>
      </w:r>
      <w:proofErr w:type="spellEnd"/>
      <w:r>
        <w:rPr>
          <w:color w:val="auto"/>
          <w:lang w:val="en-US"/>
        </w:rPr>
        <w:t xml:space="preserve"> </w:t>
      </w:r>
      <w:proofErr w:type="spellStart"/>
      <w:r>
        <w:rPr>
          <w:color w:val="auto"/>
          <w:lang w:val="en-US"/>
        </w:rPr>
        <w:t>maka</w:t>
      </w:r>
      <w:proofErr w:type="spellEnd"/>
      <w:r>
        <w:rPr>
          <w:color w:val="auto"/>
          <w:lang w:val="en-US"/>
        </w:rPr>
        <w:t xml:space="preserve"> </w:t>
      </w:r>
      <w:proofErr w:type="spellStart"/>
      <w:r>
        <w:rPr>
          <w:color w:val="auto"/>
          <w:lang w:val="en-US"/>
        </w:rPr>
        <w:t>akan</w:t>
      </w:r>
      <w:proofErr w:type="spellEnd"/>
      <w:r>
        <w:rPr>
          <w:color w:val="auto"/>
          <w:lang w:val="en-US"/>
        </w:rPr>
        <w:t xml:space="preserve"> </w:t>
      </w:r>
      <w:proofErr w:type="spellStart"/>
      <w:r>
        <w:rPr>
          <w:color w:val="auto"/>
          <w:lang w:val="en-US"/>
        </w:rPr>
        <w:t>berdampak</w:t>
      </w:r>
      <w:proofErr w:type="spellEnd"/>
      <w:r>
        <w:rPr>
          <w:color w:val="auto"/>
          <w:lang w:val="en-US"/>
        </w:rPr>
        <w:t xml:space="preserve"> pada bank yang </w:t>
      </w:r>
      <w:proofErr w:type="spellStart"/>
      <w:r>
        <w:rPr>
          <w:color w:val="auto"/>
          <w:lang w:val="en-US"/>
        </w:rPr>
        <w:t>kesulitan</w:t>
      </w:r>
      <w:proofErr w:type="spellEnd"/>
      <w:r>
        <w:rPr>
          <w:color w:val="auto"/>
          <w:lang w:val="en-US"/>
        </w:rPr>
        <w:t xml:space="preserve"> </w:t>
      </w:r>
      <w:proofErr w:type="spellStart"/>
      <w:r>
        <w:rPr>
          <w:color w:val="auto"/>
          <w:lang w:val="en-US"/>
        </w:rPr>
        <w:t>untuk</w:t>
      </w:r>
      <w:proofErr w:type="spellEnd"/>
      <w:r>
        <w:rPr>
          <w:color w:val="auto"/>
          <w:lang w:val="en-US"/>
        </w:rPr>
        <w:t xml:space="preserve"> </w:t>
      </w:r>
      <w:proofErr w:type="spellStart"/>
      <w:r>
        <w:rPr>
          <w:color w:val="auto"/>
          <w:lang w:val="en-US"/>
        </w:rPr>
        <w:t>menyalurkan</w:t>
      </w:r>
      <w:proofErr w:type="spellEnd"/>
      <w:r>
        <w:rPr>
          <w:color w:val="auto"/>
          <w:lang w:val="en-US"/>
        </w:rPr>
        <w:t xml:space="preserve"> </w:t>
      </w:r>
      <w:proofErr w:type="spellStart"/>
      <w:r>
        <w:rPr>
          <w:color w:val="auto"/>
          <w:lang w:val="en-US"/>
        </w:rPr>
        <w:t>pembiayaan</w:t>
      </w:r>
      <w:proofErr w:type="spellEnd"/>
      <w:r w:rsidR="00181897" w:rsidRPr="00435FF6">
        <w:rPr>
          <w:color w:val="auto"/>
        </w:rPr>
        <w:t>, dengan asumsi variabel lain tetap</w:t>
      </w:r>
      <w:r w:rsidR="00B93CE9" w:rsidRPr="00435FF6">
        <w:rPr>
          <w:color w:val="auto"/>
        </w:rPr>
        <w:t>.</w:t>
      </w:r>
      <w:r w:rsidR="00181897" w:rsidRPr="00435FF6">
        <w:rPr>
          <w:color w:val="auto"/>
        </w:rPr>
        <w:t xml:space="preserve"> </w:t>
      </w:r>
    </w:p>
    <w:p w:rsidR="00353778" w:rsidRPr="00435FF6" w:rsidRDefault="00425C9D" w:rsidP="00616771">
      <w:pPr>
        <w:pStyle w:val="Default"/>
        <w:spacing w:line="480" w:lineRule="auto"/>
        <w:ind w:left="567" w:firstLine="567"/>
        <w:jc w:val="both"/>
        <w:rPr>
          <w:color w:val="auto"/>
        </w:rPr>
      </w:pPr>
      <w:r w:rsidRPr="00435FF6">
        <w:rPr>
          <w:color w:val="auto"/>
        </w:rPr>
        <w:lastRenderedPageBreak/>
        <w:t>Menurut Agustia (2019:69)</w:t>
      </w:r>
      <w:r w:rsidR="00353778" w:rsidRPr="00435FF6">
        <w:rPr>
          <w:color w:val="auto"/>
        </w:rPr>
        <w:t xml:space="preserve"> </w:t>
      </w:r>
      <w:proofErr w:type="spellStart"/>
      <w:r w:rsidR="00E02FFA">
        <w:rPr>
          <w:color w:val="auto"/>
          <w:lang w:val="en-US"/>
        </w:rPr>
        <w:t>Kualitas</w:t>
      </w:r>
      <w:proofErr w:type="spellEnd"/>
      <w:r w:rsidR="00E02FFA">
        <w:rPr>
          <w:color w:val="auto"/>
          <w:lang w:val="en-US"/>
        </w:rPr>
        <w:t xml:space="preserve"> </w:t>
      </w:r>
      <w:proofErr w:type="spellStart"/>
      <w:r w:rsidR="00E02FFA">
        <w:rPr>
          <w:color w:val="auto"/>
          <w:lang w:val="en-US"/>
        </w:rPr>
        <w:t>pembiayaan</w:t>
      </w:r>
      <w:proofErr w:type="spellEnd"/>
      <w:r w:rsidR="00E02FFA">
        <w:rPr>
          <w:color w:val="auto"/>
          <w:lang w:val="en-US"/>
        </w:rPr>
        <w:t xml:space="preserve"> bank yang </w:t>
      </w:r>
      <w:proofErr w:type="spellStart"/>
      <w:r w:rsidR="00E02FFA">
        <w:rPr>
          <w:color w:val="auto"/>
          <w:lang w:val="en-US"/>
        </w:rPr>
        <w:t>buruk</w:t>
      </w:r>
      <w:proofErr w:type="spellEnd"/>
      <w:r w:rsidR="00E02FFA">
        <w:rPr>
          <w:color w:val="auto"/>
          <w:lang w:val="en-US"/>
        </w:rPr>
        <w:t xml:space="preserve"> </w:t>
      </w:r>
      <w:proofErr w:type="spellStart"/>
      <w:r w:rsidR="00E02FFA">
        <w:rPr>
          <w:color w:val="auto"/>
          <w:lang w:val="en-US"/>
        </w:rPr>
        <w:t>disebabkan</w:t>
      </w:r>
      <w:proofErr w:type="spellEnd"/>
      <w:r w:rsidR="00E02FFA">
        <w:rPr>
          <w:color w:val="auto"/>
          <w:lang w:val="en-US"/>
        </w:rPr>
        <w:t xml:space="preserve"> </w:t>
      </w:r>
      <w:proofErr w:type="spellStart"/>
      <w:r w:rsidR="00E02FFA">
        <w:rPr>
          <w:color w:val="auto"/>
          <w:lang w:val="en-US"/>
        </w:rPr>
        <w:t>dengan</w:t>
      </w:r>
      <w:proofErr w:type="spellEnd"/>
      <w:r w:rsidR="00E02FFA">
        <w:rPr>
          <w:color w:val="auto"/>
          <w:lang w:val="en-US"/>
        </w:rPr>
        <w:t xml:space="preserve"> </w:t>
      </w:r>
      <w:proofErr w:type="spellStart"/>
      <w:r w:rsidR="00E02FFA">
        <w:rPr>
          <w:color w:val="auto"/>
          <w:lang w:val="en-US"/>
        </w:rPr>
        <w:t>adanya</w:t>
      </w:r>
      <w:proofErr w:type="spellEnd"/>
      <w:r w:rsidR="00E02FFA">
        <w:rPr>
          <w:color w:val="auto"/>
          <w:lang w:val="en-US"/>
        </w:rPr>
        <w:t xml:space="preserve"> </w:t>
      </w:r>
      <w:proofErr w:type="spellStart"/>
      <w:r w:rsidR="00E02FFA">
        <w:rPr>
          <w:color w:val="auto"/>
          <w:lang w:val="en-US"/>
        </w:rPr>
        <w:t>jumlah</w:t>
      </w:r>
      <w:proofErr w:type="spellEnd"/>
      <w:r w:rsidR="00E02FFA">
        <w:rPr>
          <w:color w:val="auto"/>
          <w:lang w:val="en-US"/>
        </w:rPr>
        <w:t xml:space="preserve"> </w:t>
      </w:r>
      <w:proofErr w:type="spellStart"/>
      <w:r w:rsidR="00E02FFA">
        <w:rPr>
          <w:color w:val="auto"/>
          <w:lang w:val="en-US"/>
        </w:rPr>
        <w:t>pembiayaan</w:t>
      </w:r>
      <w:proofErr w:type="spellEnd"/>
      <w:r w:rsidR="00E02FFA">
        <w:rPr>
          <w:color w:val="auto"/>
          <w:lang w:val="en-US"/>
        </w:rPr>
        <w:t xml:space="preserve"> </w:t>
      </w:r>
      <w:proofErr w:type="spellStart"/>
      <w:r w:rsidR="00E02FFA">
        <w:rPr>
          <w:color w:val="auto"/>
          <w:lang w:val="en-US"/>
        </w:rPr>
        <w:t>bermasalah</w:t>
      </w:r>
      <w:proofErr w:type="spellEnd"/>
      <w:r w:rsidR="00E02FFA">
        <w:rPr>
          <w:color w:val="auto"/>
          <w:lang w:val="en-US"/>
        </w:rPr>
        <w:t xml:space="preserve"> yang </w:t>
      </w:r>
      <w:proofErr w:type="spellStart"/>
      <w:r w:rsidR="00E02FFA">
        <w:rPr>
          <w:color w:val="auto"/>
          <w:lang w:val="en-US"/>
        </w:rPr>
        <w:t>tinggi</w:t>
      </w:r>
      <w:proofErr w:type="spellEnd"/>
      <w:r w:rsidR="00353778" w:rsidRPr="00435FF6">
        <w:rPr>
          <w:color w:val="auto"/>
        </w:rPr>
        <w:t xml:space="preserve">. </w:t>
      </w:r>
      <w:proofErr w:type="spellStart"/>
      <w:r w:rsidR="00E02FFA">
        <w:rPr>
          <w:color w:val="auto"/>
          <w:lang w:val="en-US"/>
        </w:rPr>
        <w:t>Sehingga</w:t>
      </w:r>
      <w:proofErr w:type="spellEnd"/>
      <w:r w:rsidR="00E02FFA">
        <w:rPr>
          <w:color w:val="auto"/>
          <w:lang w:val="en-US"/>
        </w:rPr>
        <w:t xml:space="preserve"> </w:t>
      </w:r>
      <w:proofErr w:type="spellStart"/>
      <w:r w:rsidR="00E02FFA">
        <w:rPr>
          <w:color w:val="auto"/>
          <w:lang w:val="en-US"/>
        </w:rPr>
        <w:t>menjelaskan</w:t>
      </w:r>
      <w:proofErr w:type="spellEnd"/>
      <w:r w:rsidR="00E02FFA">
        <w:rPr>
          <w:color w:val="auto"/>
          <w:lang w:val="en-US"/>
        </w:rPr>
        <w:t xml:space="preserve"> NPF </w:t>
      </w:r>
      <w:proofErr w:type="spellStart"/>
      <w:r w:rsidR="00E02FFA">
        <w:rPr>
          <w:color w:val="auto"/>
          <w:lang w:val="en-US"/>
        </w:rPr>
        <w:t>memiliki</w:t>
      </w:r>
      <w:proofErr w:type="spellEnd"/>
      <w:r w:rsidR="00E02FFA">
        <w:rPr>
          <w:color w:val="auto"/>
          <w:lang w:val="en-US"/>
        </w:rPr>
        <w:t xml:space="preserve"> </w:t>
      </w:r>
      <w:proofErr w:type="spellStart"/>
      <w:r w:rsidR="00E02FFA">
        <w:rPr>
          <w:color w:val="auto"/>
          <w:lang w:val="en-US"/>
        </w:rPr>
        <w:t>pengaruh</w:t>
      </w:r>
      <w:proofErr w:type="spellEnd"/>
      <w:r w:rsidR="00E02FFA">
        <w:rPr>
          <w:color w:val="auto"/>
          <w:lang w:val="en-US"/>
        </w:rPr>
        <w:t xml:space="preserve"> </w:t>
      </w:r>
      <w:proofErr w:type="spellStart"/>
      <w:r w:rsidR="00E02FFA">
        <w:rPr>
          <w:color w:val="auto"/>
          <w:lang w:val="en-US"/>
        </w:rPr>
        <w:t>negatif</w:t>
      </w:r>
      <w:proofErr w:type="spellEnd"/>
      <w:r w:rsidR="00E02FFA">
        <w:rPr>
          <w:color w:val="auto"/>
          <w:lang w:val="en-US"/>
        </w:rPr>
        <w:t xml:space="preserve"> </w:t>
      </w:r>
      <w:proofErr w:type="spellStart"/>
      <w:r w:rsidR="00E02FFA">
        <w:rPr>
          <w:color w:val="auto"/>
          <w:lang w:val="en-US"/>
        </w:rPr>
        <w:t>terhadap</w:t>
      </w:r>
      <w:proofErr w:type="spellEnd"/>
      <w:r w:rsidR="00E02FFA">
        <w:rPr>
          <w:color w:val="auto"/>
          <w:lang w:val="en-US"/>
        </w:rPr>
        <w:t xml:space="preserve"> </w:t>
      </w:r>
      <w:proofErr w:type="spellStart"/>
      <w:r w:rsidR="00E02FFA">
        <w:rPr>
          <w:color w:val="auto"/>
          <w:lang w:val="en-US"/>
        </w:rPr>
        <w:t>pembiayaan</w:t>
      </w:r>
      <w:proofErr w:type="spellEnd"/>
      <w:r w:rsidR="00E02FFA">
        <w:rPr>
          <w:color w:val="auto"/>
          <w:lang w:val="en-US"/>
        </w:rPr>
        <w:t xml:space="preserve"> </w:t>
      </w:r>
      <w:proofErr w:type="spellStart"/>
      <w:r w:rsidR="00E02FFA">
        <w:rPr>
          <w:color w:val="auto"/>
          <w:lang w:val="en-US"/>
        </w:rPr>
        <w:t>mudharabah</w:t>
      </w:r>
      <w:proofErr w:type="spellEnd"/>
      <w:r w:rsidR="00353778" w:rsidRPr="00435FF6">
        <w:rPr>
          <w:color w:val="auto"/>
        </w:rPr>
        <w:t>.</w:t>
      </w:r>
      <w:r w:rsidRPr="00435FF6">
        <w:rPr>
          <w:color w:val="auto"/>
        </w:rPr>
        <w:t xml:space="preserve"> </w:t>
      </w:r>
      <w:r w:rsidR="00E02FFA">
        <w:rPr>
          <w:color w:val="auto"/>
          <w:lang w:val="en-US"/>
        </w:rPr>
        <w:t xml:space="preserve">Hasil </w:t>
      </w:r>
      <w:proofErr w:type="spellStart"/>
      <w:r w:rsidR="00E02FFA">
        <w:rPr>
          <w:color w:val="auto"/>
          <w:lang w:val="en-US"/>
        </w:rPr>
        <w:t>penelitian</w:t>
      </w:r>
      <w:proofErr w:type="spellEnd"/>
      <w:r w:rsidR="00E02FFA">
        <w:rPr>
          <w:color w:val="auto"/>
          <w:lang w:val="en-US"/>
        </w:rPr>
        <w:t xml:space="preserve"> ini </w:t>
      </w:r>
      <w:proofErr w:type="spellStart"/>
      <w:r w:rsidR="00E02FFA">
        <w:rPr>
          <w:color w:val="auto"/>
          <w:lang w:val="en-US"/>
        </w:rPr>
        <w:t>didukung</w:t>
      </w:r>
      <w:proofErr w:type="spellEnd"/>
      <w:r w:rsidR="00E02FFA">
        <w:rPr>
          <w:color w:val="auto"/>
          <w:lang w:val="en-US"/>
        </w:rPr>
        <w:t xml:space="preserve"> juga oleh</w:t>
      </w:r>
      <w:r w:rsidRPr="00435FF6">
        <w:rPr>
          <w:color w:val="auto"/>
        </w:rPr>
        <w:t xml:space="preserve"> Nuri Fadilawati dan Meutia Fitri (2019) yang me</w:t>
      </w:r>
      <w:proofErr w:type="spellStart"/>
      <w:r w:rsidR="00E02FFA">
        <w:rPr>
          <w:color w:val="auto"/>
          <w:lang w:val="en-US"/>
        </w:rPr>
        <w:t>nunjukan</w:t>
      </w:r>
      <w:proofErr w:type="spellEnd"/>
      <w:r w:rsidR="00E02FFA">
        <w:rPr>
          <w:color w:val="auto"/>
          <w:lang w:val="en-US"/>
        </w:rPr>
        <w:t xml:space="preserve"> </w:t>
      </w:r>
      <w:proofErr w:type="spellStart"/>
      <w:r w:rsidR="00E02FFA">
        <w:rPr>
          <w:color w:val="auto"/>
          <w:lang w:val="en-US"/>
        </w:rPr>
        <w:t>hasil</w:t>
      </w:r>
      <w:proofErr w:type="spellEnd"/>
      <w:r w:rsidR="00E02FFA">
        <w:rPr>
          <w:color w:val="auto"/>
          <w:lang w:val="en-US"/>
        </w:rPr>
        <w:t xml:space="preserve"> yang </w:t>
      </w:r>
      <w:proofErr w:type="spellStart"/>
      <w:r w:rsidR="00E02FFA">
        <w:rPr>
          <w:color w:val="auto"/>
          <w:lang w:val="en-US"/>
        </w:rPr>
        <w:t>sama</w:t>
      </w:r>
      <w:proofErr w:type="spellEnd"/>
      <w:r w:rsidR="00E02FFA">
        <w:rPr>
          <w:color w:val="auto"/>
          <w:lang w:val="en-US"/>
        </w:rPr>
        <w:t xml:space="preserve"> </w:t>
      </w:r>
      <w:proofErr w:type="spellStart"/>
      <w:r w:rsidR="00E02FFA">
        <w:rPr>
          <w:color w:val="auto"/>
          <w:lang w:val="en-US"/>
        </w:rPr>
        <w:t>yaitu</w:t>
      </w:r>
      <w:proofErr w:type="spellEnd"/>
      <w:r w:rsidR="00E02FFA">
        <w:rPr>
          <w:color w:val="auto"/>
          <w:lang w:val="en-US"/>
        </w:rPr>
        <w:t xml:space="preserve"> </w:t>
      </w:r>
      <w:proofErr w:type="spellStart"/>
      <w:r w:rsidR="00E02FFA">
        <w:rPr>
          <w:color w:val="auto"/>
          <w:lang w:val="en-US"/>
        </w:rPr>
        <w:t>Pembiayaan</w:t>
      </w:r>
      <w:proofErr w:type="spellEnd"/>
      <w:r w:rsidR="00E02FFA">
        <w:rPr>
          <w:color w:val="auto"/>
          <w:lang w:val="en-US"/>
        </w:rPr>
        <w:t xml:space="preserve"> </w:t>
      </w:r>
      <w:proofErr w:type="spellStart"/>
      <w:r w:rsidR="00E02FFA">
        <w:rPr>
          <w:color w:val="auto"/>
          <w:lang w:val="en-US"/>
        </w:rPr>
        <w:t>bermasalah</w:t>
      </w:r>
      <w:proofErr w:type="spellEnd"/>
      <w:r w:rsidR="00E02FFA">
        <w:rPr>
          <w:color w:val="auto"/>
          <w:lang w:val="en-US"/>
        </w:rPr>
        <w:t xml:space="preserve"> </w:t>
      </w:r>
      <w:proofErr w:type="spellStart"/>
      <w:r w:rsidR="00E02FFA">
        <w:rPr>
          <w:color w:val="auto"/>
          <w:lang w:val="en-US"/>
        </w:rPr>
        <w:t>berpengaruh</w:t>
      </w:r>
      <w:proofErr w:type="spellEnd"/>
      <w:r w:rsidR="00E02FFA">
        <w:rPr>
          <w:color w:val="auto"/>
          <w:lang w:val="en-US"/>
        </w:rPr>
        <w:t xml:space="preserve"> </w:t>
      </w:r>
      <w:proofErr w:type="spellStart"/>
      <w:r w:rsidR="00E02FFA">
        <w:rPr>
          <w:color w:val="auto"/>
          <w:lang w:val="en-US"/>
        </w:rPr>
        <w:t>negatif</w:t>
      </w:r>
      <w:proofErr w:type="spellEnd"/>
      <w:r w:rsidR="00E02FFA">
        <w:rPr>
          <w:color w:val="auto"/>
          <w:lang w:val="en-US"/>
        </w:rPr>
        <w:t xml:space="preserve"> </w:t>
      </w:r>
      <w:proofErr w:type="spellStart"/>
      <w:r w:rsidR="00E02FFA">
        <w:rPr>
          <w:color w:val="auto"/>
          <w:lang w:val="en-US"/>
        </w:rPr>
        <w:t>terhadap</w:t>
      </w:r>
      <w:proofErr w:type="spellEnd"/>
      <w:r w:rsidR="00E02FFA">
        <w:rPr>
          <w:color w:val="auto"/>
          <w:lang w:val="en-US"/>
        </w:rPr>
        <w:t xml:space="preserve"> </w:t>
      </w:r>
      <w:proofErr w:type="spellStart"/>
      <w:r w:rsidR="00E02FFA">
        <w:rPr>
          <w:color w:val="auto"/>
          <w:lang w:val="en-US"/>
        </w:rPr>
        <w:t>pembiayaan</w:t>
      </w:r>
      <w:proofErr w:type="spellEnd"/>
      <w:r w:rsidR="00E02FFA">
        <w:rPr>
          <w:color w:val="auto"/>
          <w:lang w:val="en-US"/>
        </w:rPr>
        <w:t xml:space="preserve"> </w:t>
      </w:r>
      <w:proofErr w:type="spellStart"/>
      <w:r w:rsidR="00E02FFA">
        <w:rPr>
          <w:color w:val="auto"/>
          <w:lang w:val="en-US"/>
        </w:rPr>
        <w:t>mudharabah</w:t>
      </w:r>
      <w:proofErr w:type="spellEnd"/>
      <w:r w:rsidRPr="00435FF6">
        <w:rPr>
          <w:color w:val="auto"/>
        </w:rPr>
        <w:t>.</w:t>
      </w:r>
    </w:p>
    <w:p w:rsidR="00425C9D" w:rsidRPr="00435FF6" w:rsidRDefault="00E02FFA" w:rsidP="006563C3">
      <w:pPr>
        <w:pStyle w:val="Default"/>
        <w:spacing w:line="480" w:lineRule="auto"/>
        <w:ind w:left="567" w:firstLine="567"/>
        <w:jc w:val="both"/>
        <w:rPr>
          <w:color w:val="auto"/>
          <w:sz w:val="23"/>
          <w:szCs w:val="23"/>
        </w:rPr>
      </w:pPr>
      <w:proofErr w:type="spellStart"/>
      <w:r>
        <w:rPr>
          <w:color w:val="auto"/>
          <w:sz w:val="23"/>
          <w:szCs w:val="23"/>
          <w:lang w:val="en-US"/>
        </w:rPr>
        <w:t>Namun</w:t>
      </w:r>
      <w:proofErr w:type="spellEnd"/>
      <w:r>
        <w:rPr>
          <w:color w:val="auto"/>
          <w:sz w:val="23"/>
          <w:szCs w:val="23"/>
          <w:lang w:val="en-US"/>
        </w:rPr>
        <w:t xml:space="preserve"> pada </w:t>
      </w:r>
      <w:proofErr w:type="spellStart"/>
      <w:r>
        <w:rPr>
          <w:color w:val="auto"/>
          <w:sz w:val="23"/>
          <w:szCs w:val="23"/>
          <w:lang w:val="en-US"/>
        </w:rPr>
        <w:t>penelitian</w:t>
      </w:r>
      <w:proofErr w:type="spellEnd"/>
      <w:r w:rsidR="00ED2C57" w:rsidRPr="00435FF6">
        <w:rPr>
          <w:color w:val="auto"/>
          <w:sz w:val="23"/>
          <w:szCs w:val="23"/>
        </w:rPr>
        <w:t xml:space="preserve"> Amelia (2011)</w:t>
      </w:r>
      <w:r>
        <w:rPr>
          <w:color w:val="auto"/>
          <w:sz w:val="23"/>
          <w:szCs w:val="23"/>
          <w:lang w:val="en-US"/>
        </w:rPr>
        <w:t xml:space="preserve"> </w:t>
      </w:r>
      <w:proofErr w:type="spellStart"/>
      <w:r>
        <w:rPr>
          <w:color w:val="auto"/>
          <w:sz w:val="23"/>
          <w:szCs w:val="23"/>
          <w:lang w:val="en-US"/>
        </w:rPr>
        <w:t>memberikan</w:t>
      </w:r>
      <w:proofErr w:type="spellEnd"/>
      <w:r>
        <w:rPr>
          <w:color w:val="auto"/>
          <w:sz w:val="23"/>
          <w:szCs w:val="23"/>
          <w:lang w:val="en-US"/>
        </w:rPr>
        <w:t xml:space="preserve"> </w:t>
      </w:r>
      <w:proofErr w:type="spellStart"/>
      <w:r>
        <w:rPr>
          <w:color w:val="auto"/>
          <w:sz w:val="23"/>
          <w:szCs w:val="23"/>
          <w:lang w:val="en-US"/>
        </w:rPr>
        <w:t>hasil</w:t>
      </w:r>
      <w:proofErr w:type="spellEnd"/>
      <w:r>
        <w:rPr>
          <w:color w:val="auto"/>
          <w:sz w:val="23"/>
          <w:szCs w:val="23"/>
          <w:lang w:val="en-US"/>
        </w:rPr>
        <w:t xml:space="preserve"> yang </w:t>
      </w:r>
      <w:proofErr w:type="spellStart"/>
      <w:r>
        <w:rPr>
          <w:color w:val="auto"/>
          <w:sz w:val="23"/>
          <w:szCs w:val="23"/>
          <w:lang w:val="en-US"/>
        </w:rPr>
        <w:t>berbeda</w:t>
      </w:r>
      <w:proofErr w:type="spellEnd"/>
      <w:r>
        <w:rPr>
          <w:color w:val="auto"/>
          <w:sz w:val="23"/>
          <w:szCs w:val="23"/>
          <w:lang w:val="en-US"/>
        </w:rPr>
        <w:t xml:space="preserve"> </w:t>
      </w:r>
      <w:proofErr w:type="spellStart"/>
      <w:r>
        <w:rPr>
          <w:color w:val="auto"/>
          <w:sz w:val="23"/>
          <w:szCs w:val="23"/>
          <w:lang w:val="en-US"/>
        </w:rPr>
        <w:t>yaitu</w:t>
      </w:r>
      <w:proofErr w:type="spellEnd"/>
      <w:r w:rsidR="00ED2C57" w:rsidRPr="00435FF6">
        <w:rPr>
          <w:color w:val="auto"/>
          <w:sz w:val="23"/>
          <w:szCs w:val="23"/>
        </w:rPr>
        <w:t xml:space="preserve"> menunjukkan hasil bahwa </w:t>
      </w:r>
      <w:proofErr w:type="spellStart"/>
      <w:r>
        <w:rPr>
          <w:color w:val="auto"/>
          <w:sz w:val="23"/>
          <w:szCs w:val="23"/>
          <w:lang w:val="en-US"/>
        </w:rPr>
        <w:t>ketika</w:t>
      </w:r>
      <w:proofErr w:type="spellEnd"/>
      <w:r>
        <w:rPr>
          <w:color w:val="auto"/>
          <w:sz w:val="23"/>
          <w:szCs w:val="23"/>
          <w:lang w:val="en-US"/>
        </w:rPr>
        <w:t xml:space="preserve"> </w:t>
      </w:r>
      <w:r w:rsidR="00ED2C57" w:rsidRPr="00435FF6">
        <w:rPr>
          <w:color w:val="auto"/>
          <w:sz w:val="23"/>
          <w:szCs w:val="23"/>
        </w:rPr>
        <w:t xml:space="preserve">kualitas asset yang dicerminkan oleh NPF semakin meningkat, maka </w:t>
      </w:r>
      <w:r w:rsidR="00ED2C57" w:rsidRPr="00435FF6">
        <w:rPr>
          <w:i/>
          <w:iCs/>
          <w:color w:val="auto"/>
          <w:sz w:val="23"/>
          <w:szCs w:val="23"/>
        </w:rPr>
        <w:t xml:space="preserve">earning </w:t>
      </w:r>
      <w:r w:rsidR="00ED2C57" w:rsidRPr="00435FF6">
        <w:rPr>
          <w:color w:val="auto"/>
          <w:sz w:val="23"/>
          <w:szCs w:val="23"/>
        </w:rPr>
        <w:t xml:space="preserve">asset akan semakin </w:t>
      </w:r>
      <w:proofErr w:type="spellStart"/>
      <w:r w:rsidR="00633A52">
        <w:rPr>
          <w:color w:val="auto"/>
          <w:sz w:val="23"/>
          <w:szCs w:val="23"/>
          <w:lang w:val="en-US"/>
        </w:rPr>
        <w:t>menurun</w:t>
      </w:r>
      <w:proofErr w:type="spellEnd"/>
      <w:r w:rsidR="00633A52">
        <w:rPr>
          <w:color w:val="auto"/>
          <w:sz w:val="23"/>
          <w:szCs w:val="23"/>
          <w:lang w:val="en-US"/>
        </w:rPr>
        <w:t xml:space="preserve"> yang </w:t>
      </w:r>
      <w:proofErr w:type="spellStart"/>
      <w:r w:rsidR="00633A52">
        <w:rPr>
          <w:color w:val="auto"/>
          <w:sz w:val="23"/>
          <w:szCs w:val="23"/>
          <w:lang w:val="en-US"/>
        </w:rPr>
        <w:t>disebabkan</w:t>
      </w:r>
      <w:proofErr w:type="spellEnd"/>
      <w:r w:rsidR="00633A52">
        <w:rPr>
          <w:color w:val="auto"/>
          <w:sz w:val="23"/>
          <w:szCs w:val="23"/>
          <w:lang w:val="en-US"/>
        </w:rPr>
        <w:t xml:space="preserve"> oleh </w:t>
      </w:r>
      <w:proofErr w:type="spellStart"/>
      <w:r w:rsidR="00633A52">
        <w:rPr>
          <w:color w:val="auto"/>
          <w:sz w:val="23"/>
          <w:szCs w:val="23"/>
          <w:lang w:val="en-US"/>
        </w:rPr>
        <w:t>pendapatan</w:t>
      </w:r>
      <w:proofErr w:type="spellEnd"/>
      <w:r w:rsidR="00633A52">
        <w:rPr>
          <w:color w:val="auto"/>
          <w:sz w:val="23"/>
          <w:szCs w:val="23"/>
          <w:lang w:val="en-US"/>
        </w:rPr>
        <w:t xml:space="preserve"> bank</w:t>
      </w:r>
      <w:r w:rsidR="00ED2C57" w:rsidRPr="00435FF6">
        <w:rPr>
          <w:color w:val="auto"/>
          <w:sz w:val="23"/>
          <w:szCs w:val="23"/>
        </w:rPr>
        <w:t xml:space="preserve"> dan akibatnya akan menurunkan </w:t>
      </w:r>
      <w:r w:rsidR="00ED2C57" w:rsidRPr="00435FF6">
        <w:rPr>
          <w:i/>
          <w:iCs/>
          <w:color w:val="auto"/>
          <w:sz w:val="23"/>
          <w:szCs w:val="23"/>
        </w:rPr>
        <w:t xml:space="preserve">return </w:t>
      </w:r>
      <w:r w:rsidR="00ED2C57" w:rsidRPr="00435FF6">
        <w:rPr>
          <w:color w:val="auto"/>
          <w:sz w:val="23"/>
          <w:szCs w:val="23"/>
        </w:rPr>
        <w:t>bagi hasil yang dibagikan kepada nasabah.</w:t>
      </w:r>
    </w:p>
    <w:p w:rsidR="00B40AD3" w:rsidRPr="00435FF6" w:rsidRDefault="00B40AD3" w:rsidP="006563C3">
      <w:pPr>
        <w:pStyle w:val="Default"/>
        <w:spacing w:line="480" w:lineRule="auto"/>
        <w:ind w:left="567" w:firstLine="567"/>
        <w:jc w:val="both"/>
        <w:rPr>
          <w:color w:val="auto"/>
          <w:sz w:val="23"/>
          <w:szCs w:val="23"/>
        </w:rPr>
      </w:pPr>
    </w:p>
    <w:p w:rsidR="00B40AD3" w:rsidRPr="00435FF6" w:rsidRDefault="00B40AD3" w:rsidP="006563C3">
      <w:pPr>
        <w:pStyle w:val="Default"/>
        <w:spacing w:line="480" w:lineRule="auto"/>
        <w:ind w:left="567" w:firstLine="567"/>
        <w:jc w:val="both"/>
        <w:rPr>
          <w:color w:val="auto"/>
          <w:sz w:val="23"/>
          <w:szCs w:val="23"/>
        </w:rPr>
      </w:pPr>
    </w:p>
    <w:p w:rsidR="00B40AD3" w:rsidRPr="00435FF6" w:rsidRDefault="00B40AD3" w:rsidP="006563C3">
      <w:pPr>
        <w:pStyle w:val="Default"/>
        <w:spacing w:line="480" w:lineRule="auto"/>
        <w:ind w:left="567" w:firstLine="567"/>
        <w:jc w:val="both"/>
        <w:rPr>
          <w:color w:val="auto"/>
        </w:rPr>
      </w:pPr>
    </w:p>
    <w:p w:rsidR="00EB7D83" w:rsidRPr="00435FF6" w:rsidRDefault="00EB7D83" w:rsidP="006563C3">
      <w:pPr>
        <w:pStyle w:val="Default"/>
        <w:spacing w:line="480" w:lineRule="auto"/>
        <w:ind w:left="567" w:firstLine="567"/>
        <w:jc w:val="both"/>
        <w:rPr>
          <w:color w:val="auto"/>
        </w:rPr>
      </w:pPr>
    </w:p>
    <w:p w:rsidR="00B93CE9" w:rsidRPr="00435FF6" w:rsidRDefault="00B25685" w:rsidP="00423963">
      <w:pPr>
        <w:pStyle w:val="Default"/>
        <w:spacing w:line="480" w:lineRule="auto"/>
        <w:jc w:val="both"/>
        <w:rPr>
          <w:color w:val="auto"/>
        </w:rPr>
      </w:pPr>
      <w:r w:rsidRPr="00435FF6">
        <w:rPr>
          <w:noProof/>
          <w:color w:val="auto"/>
          <w:lang w:eastAsia="id-ID"/>
        </w:rPr>
        <mc:AlternateContent>
          <mc:Choice Requires="wps">
            <w:drawing>
              <wp:anchor distT="0" distB="0" distL="114300" distR="114300" simplePos="0" relativeHeight="251734016" behindDoc="0" locked="0" layoutInCell="1" allowOverlap="1" wp14:anchorId="3E4418B4" wp14:editId="55747640">
                <wp:simplePos x="0" y="0"/>
                <wp:positionH relativeFrom="column">
                  <wp:posOffset>260985</wp:posOffset>
                </wp:positionH>
                <wp:positionV relativeFrom="paragraph">
                  <wp:posOffset>-323850</wp:posOffset>
                </wp:positionV>
                <wp:extent cx="5092700" cy="3030220"/>
                <wp:effectExtent l="0" t="0" r="12700" b="177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30302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18B4" id="Text Box 17" o:spid="_x0000_s1036" type="#_x0000_t202" style="position:absolute;left:0;text-align:left;margin-left:20.55pt;margin-top:-25.5pt;width:401pt;height:23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" filled="f" strokeweight=".5pt">
                <v:path arrowok="t"/>
                <v:textbox>
                  <w:txbxContent>
                    <w:p w:rsidR="00422473" w:rsidRDefault="00422473"/>
                  </w:txbxContent>
                </v:textbox>
              </v:shape>
            </w:pict>
          </mc:Fallback>
        </mc:AlternateContent>
      </w:r>
      <w:r w:rsidRPr="00435FF6">
        <w:rPr>
          <w:noProof/>
          <w:color w:val="auto"/>
          <w:lang w:eastAsia="id-ID"/>
        </w:rPr>
        <mc:AlternateContent>
          <mc:Choice Requires="wps">
            <w:drawing>
              <wp:anchor distT="0" distB="0" distL="114300" distR="114300" simplePos="0" relativeHeight="251684864" behindDoc="0" locked="0" layoutInCell="1" allowOverlap="1" wp14:anchorId="6FE94C50" wp14:editId="64219BCF">
                <wp:simplePos x="0" y="0"/>
                <wp:positionH relativeFrom="column">
                  <wp:posOffset>512445</wp:posOffset>
                </wp:positionH>
                <wp:positionV relativeFrom="paragraph">
                  <wp:posOffset>249555</wp:posOffset>
                </wp:positionV>
                <wp:extent cx="1343025" cy="44767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pPr>
                              <w:spacing w:after="0"/>
                              <w:jc w:val="center"/>
                            </w:pPr>
                            <w:r>
                              <w:t>ROA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4C50" id="Text Box 16" o:spid="_x0000_s1037" type="#_x0000_t202" style="position:absolute;left:0;text-align:left;margin-left:40.35pt;margin-top:19.65pt;width:105.7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" fillcolor="white [3201]" strokeweight=".5pt">
                <v:path arrowok="t"/>
                <v:textbox>
                  <w:txbxContent>
                    <w:p w:rsidR="00422473" w:rsidRDefault="00422473" w:rsidP="00B93CE9">
                      <w:pPr>
                        <w:spacing w:after="0"/>
                        <w:jc w:val="center"/>
                      </w:pPr>
                      <w:r>
                        <w:t>ROA (X1)</w:t>
                      </w:r>
                    </w:p>
                  </w:txbxContent>
                </v:textbox>
              </v:shape>
            </w:pict>
          </mc:Fallback>
        </mc:AlternateContent>
      </w:r>
    </w:p>
    <w:p w:rsidR="00B93CE9" w:rsidRPr="00435FF6" w:rsidRDefault="00B25685" w:rsidP="00B93CE9">
      <w:pPr>
        <w:pStyle w:val="Default"/>
        <w:spacing w:line="480" w:lineRule="auto"/>
        <w:jc w:val="both"/>
        <w:rPr>
          <w:color w:val="auto"/>
        </w:rPr>
      </w:pPr>
      <w:r w:rsidRPr="00435FF6">
        <w:rPr>
          <w:noProof/>
          <w:color w:val="auto"/>
          <w:lang w:eastAsia="id-ID"/>
        </w:rPr>
        <mc:AlternateContent>
          <mc:Choice Requires="wps">
            <w:drawing>
              <wp:anchor distT="0" distB="0" distL="114300" distR="114300" simplePos="0" relativeHeight="251692032" behindDoc="0" locked="0" layoutInCell="1" allowOverlap="1" wp14:anchorId="7863530D" wp14:editId="1576076C">
                <wp:simplePos x="0" y="0"/>
                <wp:positionH relativeFrom="column">
                  <wp:posOffset>2306955</wp:posOffset>
                </wp:positionH>
                <wp:positionV relativeFrom="paragraph">
                  <wp:posOffset>24765</wp:posOffset>
                </wp:positionV>
                <wp:extent cx="372110" cy="24447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473" w:rsidRPr="000E6E97" w:rsidRDefault="00422473" w:rsidP="00B93CE9">
                            <w:pPr>
                              <w:rPr>
                                <w:sz w:val="20"/>
                                <w:szCs w:val="20"/>
                              </w:rPr>
                            </w:pPr>
                            <w:r>
                              <w:rPr>
                                <w:sz w:val="20"/>
                                <w:szCs w:val="20"/>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3530D" id="Text Box 15" o:spid="_x0000_s1038" type="#_x0000_t202" style="position:absolute;left:0;text-align:left;margin-left:181.65pt;margin-top:1.95pt;width:29.3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" filled="f" stroked="f" strokeweight=".5pt">
                <v:textbox>
                  <w:txbxContent>
                    <w:p w:rsidR="00422473" w:rsidRPr="000E6E97" w:rsidRDefault="00422473" w:rsidP="00B93CE9">
                      <w:pPr>
                        <w:rPr>
                          <w:sz w:val="20"/>
                          <w:szCs w:val="20"/>
                        </w:rPr>
                      </w:pPr>
                      <w:r>
                        <w:rPr>
                          <w:sz w:val="20"/>
                          <w:szCs w:val="20"/>
                        </w:rPr>
                        <w:t>H1</w:t>
                      </w:r>
                    </w:p>
                  </w:txbxContent>
                </v:textbox>
              </v:shape>
            </w:pict>
          </mc:Fallback>
        </mc:AlternateContent>
      </w:r>
      <w:r w:rsidRPr="00435FF6">
        <w:rPr>
          <w:noProof/>
          <w:color w:val="auto"/>
          <w:lang w:eastAsia="id-ID"/>
        </w:rPr>
        <mc:AlternateContent>
          <mc:Choice Requires="wps">
            <w:drawing>
              <wp:anchor distT="0" distB="0" distL="114300" distR="114300" simplePos="0" relativeHeight="251686912" behindDoc="0" locked="0" layoutInCell="1" allowOverlap="1" wp14:anchorId="6C076AB6" wp14:editId="7395B5F6">
                <wp:simplePos x="0" y="0"/>
                <wp:positionH relativeFrom="column">
                  <wp:posOffset>1856105</wp:posOffset>
                </wp:positionH>
                <wp:positionV relativeFrom="paragraph">
                  <wp:posOffset>102235</wp:posOffset>
                </wp:positionV>
                <wp:extent cx="1995170" cy="775970"/>
                <wp:effectExtent l="0" t="0" r="62230" b="812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775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B72286" id="_x0000_t32" coordsize="21600,21600" o:spt="32" o:oned="t" path="m,l21600,21600e" filled="f">
                <v:path arrowok="t" fillok="f" o:connecttype="none"/>
                <o:lock v:ext="edit" shapetype="t"/>
              </v:shapetype>
              <v:shape id="Straight Arrow Connector 14" o:spid="_x0000_s1026" type="#_x0000_t32" style="position:absolute;margin-left:146.15pt;margin-top:8.05pt;width:157.1pt;height:6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" strokecolor="black [3040]">
                <v:stroke endarrow="open"/>
                <o:lock v:ext="edit" shapetype="f"/>
              </v:shape>
            </w:pict>
          </mc:Fallback>
        </mc:AlternateContent>
      </w:r>
    </w:p>
    <w:p w:rsidR="00B93CE9" w:rsidRPr="00435FF6" w:rsidRDefault="00B25685" w:rsidP="00B93CE9">
      <w:pPr>
        <w:pStyle w:val="Default"/>
        <w:spacing w:line="360" w:lineRule="auto"/>
        <w:jc w:val="center"/>
        <w:rPr>
          <w:color w:val="auto"/>
        </w:rPr>
      </w:pPr>
      <w:r w:rsidRPr="00435FF6">
        <w:rPr>
          <w:noProof/>
          <w:color w:val="auto"/>
          <w:lang w:eastAsia="id-ID"/>
        </w:rPr>
        <mc:AlternateContent>
          <mc:Choice Requires="wps">
            <w:drawing>
              <wp:anchor distT="0" distB="0" distL="114300" distR="114300" simplePos="0" relativeHeight="251712512" behindDoc="0" locked="0" layoutInCell="1" allowOverlap="1" wp14:anchorId="5172834B" wp14:editId="3123C7DD">
                <wp:simplePos x="0" y="0"/>
                <wp:positionH relativeFrom="column">
                  <wp:posOffset>1931035</wp:posOffset>
                </wp:positionH>
                <wp:positionV relativeFrom="paragraph">
                  <wp:posOffset>156845</wp:posOffset>
                </wp:positionV>
                <wp:extent cx="372110" cy="24447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473" w:rsidRPr="000E6E97" w:rsidRDefault="00422473" w:rsidP="00B93CE9">
                            <w:pPr>
                              <w:rPr>
                                <w:sz w:val="20"/>
                                <w:szCs w:val="20"/>
                              </w:rPr>
                            </w:pPr>
                            <w:r>
                              <w:rPr>
                                <w:sz w:val="20"/>
                                <w:szCs w:val="20"/>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834B" id="Text Box 13" o:spid="_x0000_s1039" type="#_x0000_t202" style="position:absolute;left:0;text-align:left;margin-left:152.05pt;margin-top:12.35pt;width:29.3pt;height:1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" filled="f" stroked="f" strokeweight=".5pt">
                <v:textbox>
                  <w:txbxContent>
                    <w:p w:rsidR="00422473" w:rsidRPr="000E6E97" w:rsidRDefault="00422473" w:rsidP="00B93CE9">
                      <w:pPr>
                        <w:rPr>
                          <w:sz w:val="20"/>
                          <w:szCs w:val="20"/>
                        </w:rPr>
                      </w:pPr>
                      <w:r>
                        <w:rPr>
                          <w:sz w:val="20"/>
                          <w:szCs w:val="20"/>
                        </w:rPr>
                        <w:t>H2</w:t>
                      </w:r>
                    </w:p>
                  </w:txbxContent>
                </v:textbox>
              </v:shape>
            </w:pict>
          </mc:Fallback>
        </mc:AlternateContent>
      </w:r>
      <w:r w:rsidRPr="00435FF6">
        <w:rPr>
          <w:noProof/>
          <w:color w:val="auto"/>
          <w:lang w:eastAsia="id-ID"/>
        </w:rPr>
        <mc:AlternateContent>
          <mc:Choice Requires="wps">
            <w:drawing>
              <wp:anchor distT="0" distB="0" distL="114300" distR="114300" simplePos="0" relativeHeight="251694080" behindDoc="0" locked="0" layoutInCell="1" allowOverlap="1" wp14:anchorId="44B7272D" wp14:editId="4166C489">
                <wp:simplePos x="0" y="0"/>
                <wp:positionH relativeFrom="column">
                  <wp:posOffset>512445</wp:posOffset>
                </wp:positionH>
                <wp:positionV relativeFrom="paragraph">
                  <wp:posOffset>129540</wp:posOffset>
                </wp:positionV>
                <wp:extent cx="1343025" cy="4476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pPr>
                              <w:spacing w:after="0"/>
                              <w:jc w:val="center"/>
                            </w:pPr>
                            <w:r>
                              <w:t>FDR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272D" id="Text Box 12" o:spid="_x0000_s1040" type="#_x0000_t202" style="position:absolute;left:0;text-align:left;margin-left:40.35pt;margin-top:10.2pt;width:105.75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" fillcolor="white [3201]" strokeweight=".5pt">
                <v:path arrowok="t"/>
                <v:textbox>
                  <w:txbxContent>
                    <w:p w:rsidR="00422473" w:rsidRDefault="00422473" w:rsidP="00B93CE9">
                      <w:pPr>
                        <w:spacing w:after="0"/>
                        <w:jc w:val="center"/>
                      </w:pPr>
                      <w:r>
                        <w:t>FDR (X2)</w:t>
                      </w:r>
                    </w:p>
                  </w:txbxContent>
                </v:textbox>
              </v:shape>
            </w:pict>
          </mc:Fallback>
        </mc:AlternateContent>
      </w:r>
    </w:p>
    <w:p w:rsidR="00B93CE9" w:rsidRPr="00435FF6" w:rsidRDefault="00B25685" w:rsidP="00B93CE9">
      <w:pPr>
        <w:pStyle w:val="Default"/>
        <w:tabs>
          <w:tab w:val="left" w:pos="653"/>
          <w:tab w:val="center" w:pos="3969"/>
        </w:tabs>
        <w:spacing w:line="360" w:lineRule="auto"/>
        <w:rPr>
          <w:color w:val="auto"/>
        </w:rPr>
      </w:pPr>
      <w:r w:rsidRPr="00435FF6">
        <w:rPr>
          <w:noProof/>
          <w:color w:val="auto"/>
          <w:lang w:eastAsia="id-ID"/>
        </w:rPr>
        <mc:AlternateContent>
          <mc:Choice Requires="wps">
            <w:drawing>
              <wp:anchor distT="0" distB="0" distL="114300" distR="114300" simplePos="0" relativeHeight="251698176" behindDoc="0" locked="0" layoutInCell="1" allowOverlap="1" wp14:anchorId="1E8E97C9" wp14:editId="5F61AF97">
                <wp:simplePos x="0" y="0"/>
                <wp:positionH relativeFrom="column">
                  <wp:posOffset>3855085</wp:posOffset>
                </wp:positionH>
                <wp:positionV relativeFrom="paragraph">
                  <wp:posOffset>66040</wp:posOffset>
                </wp:positionV>
                <wp:extent cx="1297305" cy="530225"/>
                <wp:effectExtent l="0" t="0" r="1714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305" cy="53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pPr>
                              <w:spacing w:after="0"/>
                              <w:jc w:val="center"/>
                            </w:pPr>
                            <w:r>
                              <w:t>Pembiayaan Mudharabah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E97C9" id="Text Box 11" o:spid="_x0000_s1041" type="#_x0000_t202" style="position:absolute;margin-left:303.55pt;margin-top:5.2pt;width:102.15pt;height:4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" fillcolor="white [3201]" strokeweight=".5pt">
                <v:path arrowok="t"/>
                <v:textbox>
                  <w:txbxContent>
                    <w:p w:rsidR="00422473" w:rsidRDefault="00422473" w:rsidP="00B93CE9">
                      <w:pPr>
                        <w:spacing w:after="0"/>
                        <w:jc w:val="center"/>
                      </w:pPr>
                      <w:r>
                        <w:t>Pembiayaan Mudharabah (Y)</w:t>
                      </w:r>
                    </w:p>
                  </w:txbxContent>
                </v:textbox>
              </v:shape>
            </w:pict>
          </mc:Fallback>
        </mc:AlternateContent>
      </w:r>
      <w:r w:rsidRPr="00435FF6">
        <w:rPr>
          <w:noProof/>
          <w:color w:val="auto"/>
          <w:lang w:eastAsia="id-ID"/>
        </w:rPr>
        <mc:AlternateContent>
          <mc:Choice Requires="wps">
            <w:drawing>
              <wp:anchor distT="0" distB="0" distL="114300" distR="114300" simplePos="0" relativeHeight="251699200" behindDoc="0" locked="0" layoutInCell="1" allowOverlap="1" wp14:anchorId="419A2F30" wp14:editId="53111D87">
                <wp:simplePos x="0" y="0"/>
                <wp:positionH relativeFrom="column">
                  <wp:posOffset>1856105</wp:posOffset>
                </wp:positionH>
                <wp:positionV relativeFrom="paragraph">
                  <wp:posOffset>105410</wp:posOffset>
                </wp:positionV>
                <wp:extent cx="1995170" cy="213995"/>
                <wp:effectExtent l="0" t="0" r="81280" b="908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2139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30961" id="Straight Arrow Connector 10" o:spid="_x0000_s1026" type="#_x0000_t32" style="position:absolute;margin-left:146.15pt;margin-top:8.3pt;width:157.1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" strokecolor="black [3040]">
                <v:stroke endarrow="open"/>
                <o:lock v:ext="edit" shapetype="f"/>
              </v:shape>
            </w:pict>
          </mc:Fallback>
        </mc:AlternateContent>
      </w:r>
      <w:r w:rsidR="00B93CE9" w:rsidRPr="00435FF6">
        <w:rPr>
          <w:color w:val="auto"/>
        </w:rPr>
        <w:tab/>
      </w:r>
      <w:r w:rsidR="00B93CE9" w:rsidRPr="00435FF6">
        <w:rPr>
          <w:color w:val="auto"/>
        </w:rPr>
        <w:tab/>
      </w:r>
    </w:p>
    <w:p w:rsidR="00B93CE9" w:rsidRPr="00435FF6" w:rsidRDefault="00B25685" w:rsidP="00B93CE9">
      <w:pPr>
        <w:pStyle w:val="Default"/>
        <w:tabs>
          <w:tab w:val="left" w:pos="653"/>
          <w:tab w:val="center" w:pos="3969"/>
        </w:tabs>
        <w:spacing w:line="360" w:lineRule="auto"/>
        <w:rPr>
          <w:color w:val="auto"/>
        </w:rPr>
      </w:pPr>
      <w:r w:rsidRPr="00435FF6">
        <w:rPr>
          <w:noProof/>
          <w:color w:val="auto"/>
          <w:lang w:eastAsia="id-ID"/>
        </w:rPr>
        <mc:AlternateContent>
          <mc:Choice Requires="wps">
            <w:drawing>
              <wp:anchor distT="0" distB="0" distL="114300" distR="114300" simplePos="0" relativeHeight="251713536" behindDoc="0" locked="0" layoutInCell="1" allowOverlap="1" wp14:anchorId="52A69CC2" wp14:editId="5CD89AB6">
                <wp:simplePos x="0" y="0"/>
                <wp:positionH relativeFrom="column">
                  <wp:posOffset>1931035</wp:posOffset>
                </wp:positionH>
                <wp:positionV relativeFrom="paragraph">
                  <wp:posOffset>101600</wp:posOffset>
                </wp:positionV>
                <wp:extent cx="372110" cy="244475"/>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473" w:rsidRPr="000E6E97" w:rsidRDefault="00422473" w:rsidP="00B93CE9">
                            <w:pPr>
                              <w:rPr>
                                <w:sz w:val="20"/>
                                <w:szCs w:val="20"/>
                              </w:rPr>
                            </w:pPr>
                            <w:r>
                              <w:rPr>
                                <w:sz w:val="20"/>
                                <w:szCs w:val="20"/>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9CC2" id="Text Box 9" o:spid="_x0000_s1042" type="#_x0000_t202" style="position:absolute;margin-left:152.05pt;margin-top:8pt;width:29.3pt;height:1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" filled="f" stroked="f" strokeweight=".5pt">
                <v:textbox>
                  <w:txbxContent>
                    <w:p w:rsidR="00422473" w:rsidRPr="000E6E97" w:rsidRDefault="00422473" w:rsidP="00B93CE9">
                      <w:pPr>
                        <w:rPr>
                          <w:sz w:val="20"/>
                          <w:szCs w:val="20"/>
                        </w:rPr>
                      </w:pPr>
                      <w:r>
                        <w:rPr>
                          <w:sz w:val="20"/>
                          <w:szCs w:val="20"/>
                        </w:rPr>
                        <w:t>H3</w:t>
                      </w:r>
                    </w:p>
                  </w:txbxContent>
                </v:textbox>
              </v:shape>
            </w:pict>
          </mc:Fallback>
        </mc:AlternateContent>
      </w:r>
      <w:r w:rsidRPr="00435FF6">
        <w:rPr>
          <w:noProof/>
          <w:color w:val="auto"/>
          <w:lang w:eastAsia="id-ID"/>
        </w:rPr>
        <mc:AlternateContent>
          <mc:Choice Requires="wps">
            <w:drawing>
              <wp:anchor distT="0" distB="0" distL="114300" distR="114300" simplePos="0" relativeHeight="251702272" behindDoc="0" locked="0" layoutInCell="1" allowOverlap="1" wp14:anchorId="7CB428F5" wp14:editId="26942DF9">
                <wp:simplePos x="0" y="0"/>
                <wp:positionH relativeFrom="column">
                  <wp:posOffset>1855470</wp:posOffset>
                </wp:positionH>
                <wp:positionV relativeFrom="paragraph">
                  <wp:posOffset>150495</wp:posOffset>
                </wp:positionV>
                <wp:extent cx="1995170" cy="780415"/>
                <wp:effectExtent l="0" t="57150" r="0" b="196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5170" cy="780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27490" id="Straight Arrow Connector 8" o:spid="_x0000_s1026" type="#_x0000_t32" style="position:absolute;margin-left:146.1pt;margin-top:11.85pt;width:157.1pt;height:61.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" strokecolor="black [3040]">
                <v:stroke endarrow="open"/>
                <o:lock v:ext="edit" shapetype="f"/>
              </v:shape>
            </w:pict>
          </mc:Fallback>
        </mc:AlternateContent>
      </w:r>
      <w:r w:rsidRPr="00435FF6">
        <w:rPr>
          <w:noProof/>
          <w:color w:val="auto"/>
          <w:lang w:eastAsia="id-ID"/>
        </w:rPr>
        <mc:AlternateContent>
          <mc:Choice Requires="wps">
            <w:drawing>
              <wp:anchor distT="0" distB="0" distL="114300" distR="114300" simplePos="0" relativeHeight="251700224" behindDoc="0" locked="0" layoutInCell="1" allowOverlap="1" wp14:anchorId="1DB483BF" wp14:editId="312F0B82">
                <wp:simplePos x="0" y="0"/>
                <wp:positionH relativeFrom="column">
                  <wp:posOffset>1856105</wp:posOffset>
                </wp:positionH>
                <wp:positionV relativeFrom="paragraph">
                  <wp:posOffset>118745</wp:posOffset>
                </wp:positionV>
                <wp:extent cx="1995805" cy="233045"/>
                <wp:effectExtent l="0" t="76200" r="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5805" cy="233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1ACE6" id="Straight Arrow Connector 7" o:spid="_x0000_s1026" type="#_x0000_t32" style="position:absolute;margin-left:146.15pt;margin-top:9.35pt;width:157.15pt;height:18.3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" strokecolor="black [3040]">
                <v:stroke endarrow="open"/>
                <o:lock v:ext="edit" shapetype="f"/>
              </v:shape>
            </w:pict>
          </mc:Fallback>
        </mc:AlternateContent>
      </w:r>
      <w:r w:rsidRPr="00435FF6">
        <w:rPr>
          <w:noProof/>
          <w:color w:val="auto"/>
          <w:lang w:eastAsia="id-ID"/>
        </w:rPr>
        <mc:AlternateContent>
          <mc:Choice Requires="wps">
            <w:drawing>
              <wp:anchor distT="0" distB="0" distL="114300" distR="114300" simplePos="0" relativeHeight="251695104" behindDoc="0" locked="0" layoutInCell="1" allowOverlap="1" wp14:anchorId="74D93AE3" wp14:editId="4CB50D4D">
                <wp:simplePos x="0" y="0"/>
                <wp:positionH relativeFrom="column">
                  <wp:posOffset>512445</wp:posOffset>
                </wp:positionH>
                <wp:positionV relativeFrom="paragraph">
                  <wp:posOffset>146685</wp:posOffset>
                </wp:positionV>
                <wp:extent cx="1343025" cy="4476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pPr>
                              <w:spacing w:after="0"/>
                              <w:jc w:val="center"/>
                            </w:pPr>
                            <w:r>
                              <w:t>CAR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93AE3" id="Text Box 6" o:spid="_x0000_s1043" type="#_x0000_t202" style="position:absolute;margin-left:40.35pt;margin-top:11.55pt;width:105.7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" fillcolor="white [3201]" strokeweight=".5pt">
                <v:path arrowok="t"/>
                <v:textbox>
                  <w:txbxContent>
                    <w:p w:rsidR="00422473" w:rsidRDefault="00422473" w:rsidP="00B93CE9">
                      <w:pPr>
                        <w:spacing w:after="0"/>
                        <w:jc w:val="center"/>
                      </w:pPr>
                      <w:r>
                        <w:t>CAR (X3)</w:t>
                      </w:r>
                    </w:p>
                  </w:txbxContent>
                </v:textbox>
              </v:shape>
            </w:pict>
          </mc:Fallback>
        </mc:AlternateContent>
      </w:r>
    </w:p>
    <w:p w:rsidR="00B93CE9" w:rsidRPr="00435FF6" w:rsidRDefault="00B93CE9" w:rsidP="00B93CE9">
      <w:pPr>
        <w:pStyle w:val="Default"/>
        <w:tabs>
          <w:tab w:val="left" w:pos="653"/>
          <w:tab w:val="center" w:pos="3969"/>
        </w:tabs>
        <w:spacing w:line="276" w:lineRule="auto"/>
        <w:rPr>
          <w:color w:val="auto"/>
        </w:rPr>
      </w:pPr>
    </w:p>
    <w:p w:rsidR="00B93CE9" w:rsidRPr="00435FF6" w:rsidRDefault="00B25685" w:rsidP="00B93CE9">
      <w:pPr>
        <w:pStyle w:val="Default"/>
        <w:tabs>
          <w:tab w:val="left" w:pos="653"/>
          <w:tab w:val="center" w:pos="3969"/>
        </w:tabs>
        <w:spacing w:line="276" w:lineRule="auto"/>
        <w:rPr>
          <w:color w:val="auto"/>
        </w:rPr>
      </w:pPr>
      <w:r w:rsidRPr="00435FF6">
        <w:rPr>
          <w:noProof/>
          <w:color w:val="auto"/>
          <w:lang w:eastAsia="id-ID"/>
        </w:rPr>
        <mc:AlternateContent>
          <mc:Choice Requires="wps">
            <w:drawing>
              <wp:anchor distT="0" distB="0" distL="114300" distR="114300" simplePos="0" relativeHeight="251714560" behindDoc="0" locked="0" layoutInCell="1" allowOverlap="1" wp14:anchorId="58CC201B" wp14:editId="29F8A38C">
                <wp:simplePos x="0" y="0"/>
                <wp:positionH relativeFrom="column">
                  <wp:posOffset>2159000</wp:posOffset>
                </wp:positionH>
                <wp:positionV relativeFrom="paragraph">
                  <wp:posOffset>40005</wp:posOffset>
                </wp:positionV>
                <wp:extent cx="372110" cy="24447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473" w:rsidRPr="000E6E97" w:rsidRDefault="00422473" w:rsidP="00B93CE9">
                            <w:pPr>
                              <w:rPr>
                                <w:sz w:val="20"/>
                                <w:szCs w:val="20"/>
                              </w:rPr>
                            </w:pPr>
                            <w:r>
                              <w:rPr>
                                <w:sz w:val="20"/>
                                <w:szCs w:val="20"/>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C201B" id="Text Box 5" o:spid="_x0000_s1044" type="#_x0000_t202" style="position:absolute;margin-left:170pt;margin-top:3.15pt;width:29.3pt;height:1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" filled="f" stroked="f" strokeweight=".5pt">
                <v:textbox>
                  <w:txbxContent>
                    <w:p w:rsidR="00422473" w:rsidRPr="000E6E97" w:rsidRDefault="00422473" w:rsidP="00B93CE9">
                      <w:pPr>
                        <w:rPr>
                          <w:sz w:val="20"/>
                          <w:szCs w:val="20"/>
                        </w:rPr>
                      </w:pPr>
                      <w:r>
                        <w:rPr>
                          <w:sz w:val="20"/>
                          <w:szCs w:val="20"/>
                        </w:rPr>
                        <w:t>H4</w:t>
                      </w:r>
                    </w:p>
                  </w:txbxContent>
                </v:textbox>
              </v:shape>
            </w:pict>
          </mc:Fallback>
        </mc:AlternateContent>
      </w:r>
    </w:p>
    <w:p w:rsidR="00B93CE9" w:rsidRPr="00435FF6" w:rsidRDefault="00B25685" w:rsidP="00B93CE9">
      <w:pPr>
        <w:pStyle w:val="Default"/>
        <w:tabs>
          <w:tab w:val="left" w:pos="653"/>
          <w:tab w:val="center" w:pos="3969"/>
        </w:tabs>
        <w:spacing w:line="276" w:lineRule="auto"/>
        <w:rPr>
          <w:color w:val="auto"/>
        </w:rPr>
      </w:pPr>
      <w:r w:rsidRPr="00435FF6">
        <w:rPr>
          <w:noProof/>
          <w:color w:val="auto"/>
          <w:lang w:eastAsia="id-ID"/>
        </w:rPr>
        <mc:AlternateContent>
          <mc:Choice Requires="wps">
            <w:drawing>
              <wp:anchor distT="0" distB="0" distL="114300" distR="114300" simplePos="0" relativeHeight="251696128" behindDoc="0" locked="0" layoutInCell="1" allowOverlap="1" wp14:anchorId="42A6EF60" wp14:editId="193A1496">
                <wp:simplePos x="0" y="0"/>
                <wp:positionH relativeFrom="column">
                  <wp:posOffset>512445</wp:posOffset>
                </wp:positionH>
                <wp:positionV relativeFrom="paragraph">
                  <wp:posOffset>61595</wp:posOffset>
                </wp:positionV>
                <wp:extent cx="1343025" cy="4476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pPr>
                              <w:spacing w:after="0"/>
                              <w:jc w:val="center"/>
                            </w:pPr>
                            <w:r>
                              <w:t>NPF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6EF60" id="Text Box 4" o:spid="_x0000_s1045" type="#_x0000_t202" style="position:absolute;margin-left:40.35pt;margin-top:4.85pt;width:105.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" fillcolor="white [3201]" strokeweight=".5pt">
                <v:path arrowok="t"/>
                <v:textbox>
                  <w:txbxContent>
                    <w:p w:rsidR="00422473" w:rsidRDefault="00422473" w:rsidP="00B93CE9">
                      <w:pPr>
                        <w:spacing w:after="0"/>
                        <w:jc w:val="center"/>
                      </w:pPr>
                      <w:r>
                        <w:t>NPF (X4)</w:t>
                      </w:r>
                    </w:p>
                  </w:txbxContent>
                </v:textbox>
              </v:shape>
            </w:pict>
          </mc:Fallback>
        </mc:AlternateContent>
      </w:r>
    </w:p>
    <w:p w:rsidR="00B93CE9" w:rsidRPr="00435FF6" w:rsidRDefault="00B93CE9" w:rsidP="00B93CE9">
      <w:pPr>
        <w:pStyle w:val="Default"/>
        <w:tabs>
          <w:tab w:val="left" w:pos="653"/>
          <w:tab w:val="center" w:pos="3969"/>
        </w:tabs>
        <w:spacing w:line="276" w:lineRule="auto"/>
        <w:rPr>
          <w:color w:val="auto"/>
        </w:rPr>
      </w:pPr>
    </w:p>
    <w:p w:rsidR="00B93CE9" w:rsidRPr="00435FF6" w:rsidRDefault="00B93CE9" w:rsidP="00B93CE9">
      <w:pPr>
        <w:pStyle w:val="Default"/>
        <w:tabs>
          <w:tab w:val="left" w:pos="653"/>
          <w:tab w:val="center" w:pos="3969"/>
        </w:tabs>
        <w:spacing w:line="276" w:lineRule="auto"/>
        <w:rPr>
          <w:color w:val="auto"/>
        </w:rPr>
      </w:pPr>
    </w:p>
    <w:p w:rsidR="00B93CE9" w:rsidRPr="00435FF6" w:rsidRDefault="00B93CE9" w:rsidP="00B93CE9">
      <w:pPr>
        <w:pStyle w:val="Default"/>
        <w:tabs>
          <w:tab w:val="left" w:pos="653"/>
          <w:tab w:val="center" w:pos="3969"/>
        </w:tabs>
        <w:spacing w:line="276" w:lineRule="auto"/>
        <w:rPr>
          <w:color w:val="auto"/>
        </w:rPr>
      </w:pPr>
    </w:p>
    <w:p w:rsidR="00B93CE9" w:rsidRPr="00435FF6" w:rsidRDefault="00B25685" w:rsidP="00B93CE9">
      <w:pPr>
        <w:pStyle w:val="Default"/>
        <w:tabs>
          <w:tab w:val="left" w:pos="653"/>
          <w:tab w:val="center" w:pos="3969"/>
        </w:tabs>
        <w:spacing w:line="276" w:lineRule="auto"/>
        <w:rPr>
          <w:color w:val="auto"/>
        </w:rPr>
      </w:pPr>
      <w:r w:rsidRPr="00435FF6">
        <w:rPr>
          <w:noProof/>
          <w:color w:val="auto"/>
          <w:lang w:eastAsia="id-ID"/>
        </w:rPr>
        <mc:AlternateContent>
          <mc:Choice Requires="wps">
            <w:drawing>
              <wp:anchor distT="0" distB="0" distL="114300" distR="114300" simplePos="0" relativeHeight="251725824" behindDoc="0" locked="0" layoutInCell="1" allowOverlap="1" wp14:anchorId="643488BF" wp14:editId="4E6EE173">
                <wp:simplePos x="0" y="0"/>
                <wp:positionH relativeFrom="column">
                  <wp:posOffset>1953895</wp:posOffset>
                </wp:positionH>
                <wp:positionV relativeFrom="paragraph">
                  <wp:posOffset>81915</wp:posOffset>
                </wp:positionV>
                <wp:extent cx="1868170" cy="5632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8170"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473" w:rsidRPr="00456E2F" w:rsidRDefault="00422473" w:rsidP="00423963">
                            <w:pPr>
                              <w:pStyle w:val="Default"/>
                              <w:spacing w:line="276" w:lineRule="auto"/>
                              <w:jc w:val="center"/>
                              <w:rPr>
                                <w:b/>
                                <w:color w:val="auto"/>
                              </w:rPr>
                            </w:pPr>
                            <w:r w:rsidRPr="00456E2F">
                              <w:rPr>
                                <w:b/>
                                <w:color w:val="auto"/>
                              </w:rPr>
                              <w:t>Gambar 3.1</w:t>
                            </w:r>
                          </w:p>
                          <w:p w:rsidR="00422473" w:rsidRPr="00423963" w:rsidRDefault="00422473" w:rsidP="00423963">
                            <w:pPr>
                              <w:pStyle w:val="Default"/>
                              <w:spacing w:line="276" w:lineRule="auto"/>
                              <w:jc w:val="center"/>
                              <w:rPr>
                                <w:b/>
                                <w:color w:val="auto"/>
                              </w:rPr>
                            </w:pPr>
                            <w:r>
                              <w:rPr>
                                <w:b/>
                                <w:color w:val="auto"/>
                              </w:rPr>
                              <w:t>Kerangka Konseptual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488BF" id="Text Box 3" o:spid="_x0000_s1046" type="#_x0000_t202" style="position:absolute;margin-left:153.85pt;margin-top:6.45pt;width:147.1pt;height:4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" filled="f" stroked="f" strokeweight=".5pt">
                <v:textbox>
                  <w:txbxContent>
                    <w:p w:rsidR="00422473" w:rsidRPr="00456E2F" w:rsidRDefault="00422473" w:rsidP="00423963">
                      <w:pPr>
                        <w:pStyle w:val="Default"/>
                        <w:spacing w:line="276" w:lineRule="auto"/>
                        <w:jc w:val="center"/>
                        <w:rPr>
                          <w:b/>
                          <w:color w:val="auto"/>
                        </w:rPr>
                      </w:pPr>
                      <w:r w:rsidRPr="00456E2F">
                        <w:rPr>
                          <w:b/>
                          <w:color w:val="auto"/>
                        </w:rPr>
                        <w:t>Gambar 3.1</w:t>
                      </w:r>
                    </w:p>
                    <w:p w:rsidR="00422473" w:rsidRPr="00423963" w:rsidRDefault="00422473" w:rsidP="00423963">
                      <w:pPr>
                        <w:pStyle w:val="Default"/>
                        <w:spacing w:line="276" w:lineRule="auto"/>
                        <w:jc w:val="center"/>
                        <w:rPr>
                          <w:b/>
                          <w:color w:val="auto"/>
                        </w:rPr>
                      </w:pPr>
                      <w:r>
                        <w:rPr>
                          <w:b/>
                          <w:color w:val="auto"/>
                        </w:rPr>
                        <w:t>Kerangka Konseptual</w:t>
                      </w:r>
                    </w:p>
                  </w:txbxContent>
                </v:textbox>
              </v:shape>
            </w:pict>
          </mc:Fallback>
        </mc:AlternateContent>
      </w:r>
    </w:p>
    <w:p w:rsidR="007465D1" w:rsidRPr="00435FF6" w:rsidRDefault="007465D1" w:rsidP="00B93CE9">
      <w:pPr>
        <w:pStyle w:val="Default"/>
        <w:tabs>
          <w:tab w:val="left" w:pos="653"/>
          <w:tab w:val="center" w:pos="3969"/>
        </w:tabs>
        <w:spacing w:line="276" w:lineRule="auto"/>
        <w:rPr>
          <w:color w:val="auto"/>
        </w:rPr>
      </w:pPr>
    </w:p>
    <w:p w:rsidR="00427269" w:rsidRPr="00435FF6" w:rsidRDefault="00427269" w:rsidP="00427269">
      <w:pPr>
        <w:pStyle w:val="Default"/>
        <w:tabs>
          <w:tab w:val="left" w:pos="653"/>
          <w:tab w:val="center" w:pos="3969"/>
        </w:tabs>
        <w:spacing w:line="720" w:lineRule="auto"/>
        <w:rPr>
          <w:color w:val="auto"/>
        </w:rPr>
      </w:pPr>
    </w:p>
    <w:p w:rsidR="00B93CE9" w:rsidRPr="00435FF6" w:rsidRDefault="00B93CE9" w:rsidP="00B93CE9">
      <w:pPr>
        <w:pStyle w:val="SubBab2"/>
        <w:spacing w:after="0" w:line="480" w:lineRule="auto"/>
        <w:rPr>
          <w:rFonts w:ascii="Times New Roman" w:hAnsi="Times New Roman" w:cs="Times New Roman"/>
          <w:b/>
          <w:color w:val="auto"/>
          <w:sz w:val="24"/>
          <w:szCs w:val="24"/>
        </w:rPr>
      </w:pPr>
      <w:bookmarkStart w:id="72" w:name="_Toc90888527"/>
      <w:bookmarkStart w:id="73" w:name="_Toc90962291"/>
      <w:bookmarkStart w:id="74" w:name="_Toc100747963"/>
      <w:r w:rsidRPr="00435FF6">
        <w:rPr>
          <w:rFonts w:ascii="Times New Roman" w:hAnsi="Times New Roman" w:cs="Times New Roman"/>
          <w:b/>
          <w:color w:val="auto"/>
          <w:sz w:val="24"/>
          <w:szCs w:val="24"/>
        </w:rPr>
        <w:t>Hipotesis</w:t>
      </w:r>
      <w:bookmarkEnd w:id="72"/>
      <w:bookmarkEnd w:id="73"/>
      <w:bookmarkEnd w:id="74"/>
    </w:p>
    <w:p w:rsidR="00B93CE9" w:rsidRPr="00435FF6" w:rsidRDefault="00B93CE9" w:rsidP="00B93CE9">
      <w:pPr>
        <w:pStyle w:val="Default"/>
        <w:spacing w:line="480" w:lineRule="auto"/>
        <w:ind w:left="284" w:firstLine="436"/>
        <w:jc w:val="both"/>
        <w:rPr>
          <w:color w:val="auto"/>
        </w:rPr>
      </w:pPr>
      <w:r w:rsidRPr="00435FF6">
        <w:rPr>
          <w:color w:val="auto"/>
        </w:rPr>
        <w:t xml:space="preserve">Dari kerangka pemikiran </w:t>
      </w:r>
      <w:r w:rsidR="005C0B13" w:rsidRPr="00435FF6">
        <w:rPr>
          <w:color w:val="auto"/>
        </w:rPr>
        <w:t>di atas</w:t>
      </w:r>
      <w:r w:rsidRPr="00435FF6">
        <w:rPr>
          <w:color w:val="auto"/>
        </w:rPr>
        <w:t xml:space="preserve">, </w:t>
      </w:r>
      <w:r w:rsidR="005C0B13" w:rsidRPr="00435FF6">
        <w:rPr>
          <w:color w:val="auto"/>
        </w:rPr>
        <w:t>berikut</w:t>
      </w:r>
      <w:r w:rsidRPr="00435FF6">
        <w:rPr>
          <w:color w:val="auto"/>
        </w:rPr>
        <w:t xml:space="preserve"> hipotesis yang dibuat oleh peneliti:</w:t>
      </w:r>
    </w:p>
    <w:p w:rsidR="00B93CE9" w:rsidRPr="00435FF6" w:rsidRDefault="00B93CE9" w:rsidP="00B93CE9">
      <w:pPr>
        <w:pStyle w:val="Default"/>
        <w:spacing w:line="480" w:lineRule="auto"/>
        <w:ind w:left="709" w:hanging="425"/>
        <w:jc w:val="both"/>
        <w:rPr>
          <w:color w:val="auto"/>
        </w:rPr>
      </w:pPr>
      <w:r w:rsidRPr="00435FF6">
        <w:rPr>
          <w:color w:val="auto"/>
        </w:rPr>
        <w:t>H1:</w:t>
      </w:r>
      <w:r w:rsidRPr="00435FF6">
        <w:rPr>
          <w:color w:val="auto"/>
        </w:rPr>
        <w:tab/>
        <w:t>Terdapat pengaruh</w:t>
      </w:r>
      <w:r w:rsidR="00D87215" w:rsidRPr="00435FF6">
        <w:rPr>
          <w:color w:val="auto"/>
        </w:rPr>
        <w:t xml:space="preserve"> positif </w:t>
      </w:r>
      <w:r w:rsidRPr="00435FF6">
        <w:rPr>
          <w:i/>
          <w:color w:val="auto"/>
        </w:rPr>
        <w:t>Return On Assets</w:t>
      </w:r>
      <w:r w:rsidRPr="00435FF6">
        <w:rPr>
          <w:color w:val="auto"/>
        </w:rPr>
        <w:t xml:space="preserve"> (ROA) terhadap </w:t>
      </w:r>
      <w:r w:rsidR="00FA0A00" w:rsidRPr="00435FF6">
        <w:rPr>
          <w:color w:val="auto"/>
        </w:rPr>
        <w:t>pembiayaan mudharabah</w:t>
      </w:r>
      <w:r w:rsidRPr="00435FF6">
        <w:rPr>
          <w:color w:val="auto"/>
        </w:rPr>
        <w:t xml:space="preserve"> pada Bank Umum Syariah di Indonesia.</w:t>
      </w:r>
    </w:p>
    <w:p w:rsidR="00B93CE9" w:rsidRPr="00435FF6" w:rsidRDefault="00B93CE9" w:rsidP="00B93CE9">
      <w:pPr>
        <w:pStyle w:val="Default"/>
        <w:spacing w:line="480" w:lineRule="auto"/>
        <w:ind w:left="709" w:hanging="425"/>
        <w:jc w:val="both"/>
        <w:rPr>
          <w:color w:val="auto"/>
        </w:rPr>
      </w:pPr>
      <w:r w:rsidRPr="00435FF6">
        <w:rPr>
          <w:color w:val="auto"/>
        </w:rPr>
        <w:t xml:space="preserve">H2: </w:t>
      </w:r>
      <w:r w:rsidRPr="00435FF6">
        <w:rPr>
          <w:color w:val="auto"/>
        </w:rPr>
        <w:tab/>
      </w:r>
      <w:r w:rsidRPr="00435FF6">
        <w:rPr>
          <w:color w:val="auto"/>
        </w:rPr>
        <w:tab/>
        <w:t>Terdapat pengaruh</w:t>
      </w:r>
      <w:r w:rsidR="00D87215" w:rsidRPr="00435FF6">
        <w:rPr>
          <w:color w:val="auto"/>
        </w:rPr>
        <w:t xml:space="preserve"> positif </w:t>
      </w:r>
      <w:r w:rsidRPr="00435FF6">
        <w:rPr>
          <w:i/>
          <w:color w:val="auto"/>
        </w:rPr>
        <w:t xml:space="preserve">Financing To Deposit Ratio </w:t>
      </w:r>
      <w:r w:rsidRPr="00435FF6">
        <w:rPr>
          <w:color w:val="auto"/>
        </w:rPr>
        <w:t xml:space="preserve">(FDR) terhadap </w:t>
      </w:r>
      <w:r w:rsidR="00FA0A00" w:rsidRPr="00435FF6">
        <w:rPr>
          <w:color w:val="auto"/>
        </w:rPr>
        <w:t>pembiayaan mudharabah</w:t>
      </w:r>
      <w:r w:rsidRPr="00435FF6">
        <w:rPr>
          <w:color w:val="auto"/>
        </w:rPr>
        <w:t xml:space="preserve"> pada Bank Umum Syariah di Indonesia.</w:t>
      </w:r>
    </w:p>
    <w:p w:rsidR="00B93CE9" w:rsidRPr="00435FF6" w:rsidRDefault="00B93CE9" w:rsidP="00B93CE9">
      <w:pPr>
        <w:pStyle w:val="Default"/>
        <w:spacing w:line="480" w:lineRule="auto"/>
        <w:ind w:left="709" w:hanging="425"/>
        <w:jc w:val="both"/>
        <w:rPr>
          <w:color w:val="auto"/>
        </w:rPr>
      </w:pPr>
      <w:r w:rsidRPr="00435FF6">
        <w:rPr>
          <w:color w:val="auto"/>
        </w:rPr>
        <w:t>H3:</w:t>
      </w:r>
      <w:r w:rsidRPr="00435FF6">
        <w:rPr>
          <w:color w:val="auto"/>
        </w:rPr>
        <w:tab/>
        <w:t>Terdapat pengaruh</w:t>
      </w:r>
      <w:r w:rsidR="00D87215" w:rsidRPr="00435FF6">
        <w:rPr>
          <w:color w:val="auto"/>
        </w:rPr>
        <w:t xml:space="preserve"> </w:t>
      </w:r>
      <w:proofErr w:type="spellStart"/>
      <w:r w:rsidR="00E0773D" w:rsidRPr="00435FF6">
        <w:rPr>
          <w:color w:val="auto"/>
          <w:lang w:val="en-US"/>
        </w:rPr>
        <w:t>positif</w:t>
      </w:r>
      <w:proofErr w:type="spellEnd"/>
      <w:r w:rsidR="00D87215" w:rsidRPr="00435FF6">
        <w:rPr>
          <w:color w:val="auto"/>
        </w:rPr>
        <w:t xml:space="preserve"> </w:t>
      </w:r>
      <w:r w:rsidRPr="00435FF6">
        <w:rPr>
          <w:i/>
          <w:color w:val="auto"/>
        </w:rPr>
        <w:t xml:space="preserve">Capital Adequacy Ratio </w:t>
      </w:r>
      <w:r w:rsidRPr="00435FF6">
        <w:rPr>
          <w:color w:val="auto"/>
        </w:rPr>
        <w:t xml:space="preserve">(CAR) terhadap </w:t>
      </w:r>
      <w:r w:rsidR="00FA0A00" w:rsidRPr="00435FF6">
        <w:rPr>
          <w:color w:val="auto"/>
        </w:rPr>
        <w:t>pembiayaan mudharabah</w:t>
      </w:r>
      <w:r w:rsidRPr="00435FF6">
        <w:rPr>
          <w:color w:val="auto"/>
        </w:rPr>
        <w:t xml:space="preserve"> pada Bank Umum Syariah di Indonesia.</w:t>
      </w:r>
    </w:p>
    <w:p w:rsidR="00B93CE9" w:rsidRPr="00435FF6" w:rsidRDefault="00B93CE9" w:rsidP="00FA0A00">
      <w:pPr>
        <w:pStyle w:val="Default"/>
        <w:spacing w:line="480" w:lineRule="auto"/>
        <w:ind w:left="709" w:hanging="425"/>
        <w:jc w:val="both"/>
        <w:rPr>
          <w:color w:val="auto"/>
        </w:rPr>
      </w:pPr>
      <w:r w:rsidRPr="00435FF6">
        <w:rPr>
          <w:color w:val="auto"/>
        </w:rPr>
        <w:t>H4:</w:t>
      </w:r>
      <w:r w:rsidRPr="00435FF6">
        <w:rPr>
          <w:color w:val="auto"/>
        </w:rPr>
        <w:tab/>
        <w:t>Terdapat pengaruh</w:t>
      </w:r>
      <w:r w:rsidR="002E505E" w:rsidRPr="00435FF6">
        <w:rPr>
          <w:color w:val="auto"/>
        </w:rPr>
        <w:t xml:space="preserve"> negatif</w:t>
      </w:r>
      <w:r w:rsidR="00D87215" w:rsidRPr="00435FF6">
        <w:rPr>
          <w:color w:val="auto"/>
        </w:rPr>
        <w:t xml:space="preserve"> </w:t>
      </w:r>
      <w:r w:rsidRPr="00435FF6">
        <w:rPr>
          <w:i/>
          <w:color w:val="auto"/>
        </w:rPr>
        <w:t xml:space="preserve">Non Performing Financing </w:t>
      </w:r>
      <w:r w:rsidRPr="00435FF6">
        <w:rPr>
          <w:color w:val="auto"/>
        </w:rPr>
        <w:t xml:space="preserve">(NPF) terhadap </w:t>
      </w:r>
      <w:r w:rsidR="00FA0A00" w:rsidRPr="00435FF6">
        <w:rPr>
          <w:color w:val="auto"/>
        </w:rPr>
        <w:t xml:space="preserve">pembiayaan mudharabah </w:t>
      </w:r>
      <w:r w:rsidRPr="00435FF6">
        <w:rPr>
          <w:color w:val="auto"/>
        </w:rPr>
        <w:t>pada Bank Umum Syariah di Indonesia.</w:t>
      </w:r>
    </w:p>
    <w:p w:rsidR="00B93CE9" w:rsidRPr="00435FF6" w:rsidRDefault="00B93CE9" w:rsidP="00B93CE9">
      <w:pPr>
        <w:spacing w:line="480" w:lineRule="auto"/>
        <w:jc w:val="center"/>
        <w:rPr>
          <w:color w:val="auto"/>
        </w:rPr>
      </w:pPr>
    </w:p>
    <w:p w:rsidR="00B93CE9" w:rsidRPr="00435FF6" w:rsidRDefault="00B93CE9" w:rsidP="00B93CE9">
      <w:pPr>
        <w:spacing w:line="480" w:lineRule="auto"/>
        <w:jc w:val="center"/>
        <w:rPr>
          <w:color w:val="auto"/>
        </w:rPr>
        <w:sectPr w:rsidR="00B93CE9" w:rsidRPr="00435FF6" w:rsidSect="00C80D90">
          <w:headerReference w:type="default" r:id="rId19"/>
          <w:footerReference w:type="default" r:id="rId20"/>
          <w:headerReference w:type="first" r:id="rId21"/>
          <w:footerReference w:type="first" r:id="rId22"/>
          <w:pgSz w:w="11907" w:h="16839" w:code="9"/>
          <w:pgMar w:top="2268" w:right="1701" w:bottom="1701" w:left="2268" w:header="720" w:footer="720" w:gutter="0"/>
          <w:pgNumType w:start="11"/>
          <w:cols w:space="708"/>
          <w:titlePg/>
          <w:docGrid w:linePitch="360"/>
        </w:sectPr>
      </w:pPr>
    </w:p>
    <w:p w:rsidR="00B93CE9" w:rsidRPr="00435FF6" w:rsidRDefault="00B93CE9" w:rsidP="00B93CE9">
      <w:pPr>
        <w:pStyle w:val="Heading1"/>
        <w:spacing w:line="240" w:lineRule="auto"/>
        <w:rPr>
          <w:color w:val="auto"/>
        </w:rPr>
      </w:pPr>
      <w:bookmarkStart w:id="75" w:name="_Toc100747964"/>
      <w:bookmarkStart w:id="76" w:name="_Toc90888528"/>
      <w:bookmarkStart w:id="77" w:name="_Toc90962292"/>
      <w:r w:rsidRPr="00435FF6">
        <w:rPr>
          <w:color w:val="auto"/>
        </w:rPr>
        <w:lastRenderedPageBreak/>
        <w:t>BAB III</w:t>
      </w:r>
      <w:bookmarkEnd w:id="75"/>
      <w:r w:rsidRPr="00435FF6">
        <w:rPr>
          <w:color w:val="auto"/>
        </w:rPr>
        <w:t xml:space="preserve">  </w:t>
      </w:r>
    </w:p>
    <w:p w:rsidR="00B93CE9" w:rsidRPr="00435FF6" w:rsidRDefault="00B93CE9" w:rsidP="00B93CE9">
      <w:pPr>
        <w:pStyle w:val="Heading1"/>
        <w:spacing w:line="240" w:lineRule="auto"/>
        <w:rPr>
          <w:color w:val="auto"/>
        </w:rPr>
      </w:pPr>
      <w:bookmarkStart w:id="78" w:name="_Toc100747965"/>
      <w:r w:rsidRPr="00435FF6">
        <w:rPr>
          <w:color w:val="auto"/>
        </w:rPr>
        <w:t>METODE PENELITIAN</w:t>
      </w:r>
      <w:bookmarkEnd w:id="76"/>
      <w:bookmarkEnd w:id="77"/>
      <w:bookmarkEnd w:id="78"/>
    </w:p>
    <w:p w:rsidR="00B93CE9" w:rsidRPr="00435FF6" w:rsidRDefault="00B93CE9" w:rsidP="00B93CE9">
      <w:pPr>
        <w:rPr>
          <w:color w:val="auto"/>
        </w:rPr>
      </w:pPr>
    </w:p>
    <w:p w:rsidR="00B93CE9" w:rsidRPr="00435FF6" w:rsidRDefault="00B93CE9" w:rsidP="00B93CE9">
      <w:pPr>
        <w:pStyle w:val="SubBab3"/>
        <w:spacing w:after="0" w:line="480" w:lineRule="auto"/>
        <w:rPr>
          <w:rFonts w:ascii="Times New Roman" w:hAnsi="Times New Roman" w:cs="Times New Roman"/>
          <w:b/>
          <w:color w:val="auto"/>
          <w:sz w:val="24"/>
          <w:szCs w:val="24"/>
        </w:rPr>
      </w:pPr>
      <w:bookmarkStart w:id="79" w:name="_Toc90888529"/>
      <w:bookmarkStart w:id="80" w:name="_Toc90962293"/>
      <w:bookmarkStart w:id="81" w:name="_Toc100747966"/>
      <w:r w:rsidRPr="00435FF6">
        <w:rPr>
          <w:rFonts w:ascii="Times New Roman" w:hAnsi="Times New Roman" w:cs="Times New Roman"/>
          <w:b/>
          <w:color w:val="auto"/>
          <w:sz w:val="24"/>
          <w:szCs w:val="24"/>
        </w:rPr>
        <w:t>Jenis Penelitian</w:t>
      </w:r>
      <w:bookmarkEnd w:id="79"/>
      <w:bookmarkEnd w:id="80"/>
      <w:bookmarkEnd w:id="81"/>
    </w:p>
    <w:p w:rsidR="00B93CE9" w:rsidRPr="00435FF6" w:rsidRDefault="00B93CE9" w:rsidP="00B93CE9">
      <w:pPr>
        <w:pStyle w:val="SubBab3"/>
        <w:numPr>
          <w:ilvl w:val="0"/>
          <w:numId w:val="0"/>
        </w:numPr>
        <w:spacing w:after="0" w:line="480" w:lineRule="auto"/>
        <w:ind w:left="567" w:firstLine="567"/>
        <w:rPr>
          <w:rFonts w:ascii="Times New Roman" w:hAnsi="Times New Roman" w:cs="Times New Roman"/>
          <w:color w:val="auto"/>
          <w:sz w:val="24"/>
          <w:szCs w:val="24"/>
        </w:rPr>
      </w:pPr>
      <w:bookmarkStart w:id="82" w:name="_Toc100747967"/>
      <w:bookmarkStart w:id="83" w:name="_Toc95984683"/>
      <w:proofErr w:type="spellStart"/>
      <w:r w:rsidRPr="00435FF6">
        <w:rPr>
          <w:rFonts w:ascii="Times New Roman" w:hAnsi="Times New Roman" w:cs="Times New Roman"/>
          <w:color w:val="auto"/>
          <w:sz w:val="24"/>
          <w:szCs w:val="24"/>
          <w:lang w:val="en-US"/>
        </w:rPr>
        <w:t>Peneliti</w:t>
      </w:r>
      <w:proofErr w:type="spellEnd"/>
      <w:r w:rsidRPr="00435FF6">
        <w:rPr>
          <w:rFonts w:ascii="Times New Roman" w:hAnsi="Times New Roman" w:cs="Times New Roman"/>
          <w:color w:val="auto"/>
          <w:sz w:val="24"/>
          <w:szCs w:val="24"/>
          <w:lang w:val="en-US"/>
        </w:rPr>
        <w:t xml:space="preserve"> </w:t>
      </w:r>
      <w:r w:rsidRPr="00435FF6">
        <w:rPr>
          <w:rFonts w:ascii="Times New Roman" w:hAnsi="Times New Roman" w:cs="Times New Roman"/>
          <w:color w:val="auto"/>
          <w:sz w:val="24"/>
          <w:szCs w:val="24"/>
        </w:rPr>
        <w:t xml:space="preserve">menggunakan metode kuantitatif yaitu metode untuk menyelidiki dan mendapatkan informasi </w:t>
      </w:r>
      <w:proofErr w:type="spellStart"/>
      <w:r w:rsidRPr="00435FF6">
        <w:rPr>
          <w:rFonts w:ascii="Times New Roman" w:hAnsi="Times New Roman" w:cs="Times New Roman"/>
          <w:color w:val="auto"/>
          <w:sz w:val="24"/>
          <w:szCs w:val="24"/>
          <w:lang w:val="en-US"/>
        </w:rPr>
        <w:t>dengan</w:t>
      </w:r>
      <w:proofErr w:type="spellEnd"/>
      <w:r w:rsidRPr="00435FF6">
        <w:rPr>
          <w:rFonts w:ascii="Times New Roman" w:hAnsi="Times New Roman" w:cs="Times New Roman"/>
          <w:color w:val="auto"/>
          <w:sz w:val="24"/>
          <w:szCs w:val="24"/>
        </w:rPr>
        <w:t xml:space="preserve"> keunggulan dan tujuan tertentu </w:t>
      </w:r>
      <w:proofErr w:type="spellStart"/>
      <w:r w:rsidRPr="00435FF6">
        <w:rPr>
          <w:rFonts w:ascii="Times New Roman" w:hAnsi="Times New Roman" w:cs="Times New Roman"/>
          <w:color w:val="auto"/>
          <w:sz w:val="24"/>
          <w:szCs w:val="24"/>
          <w:lang w:val="en-US"/>
        </w:rPr>
        <w:t>serta</w:t>
      </w:r>
      <w:proofErr w:type="spellEnd"/>
      <w:r w:rsidRPr="00435FF6">
        <w:rPr>
          <w:rFonts w:ascii="Times New Roman" w:hAnsi="Times New Roman" w:cs="Times New Roman"/>
          <w:color w:val="auto"/>
          <w:sz w:val="24"/>
          <w:szCs w:val="24"/>
        </w:rPr>
        <w:t xml:space="preserve"> untuk menguji hipotesis yang </w:t>
      </w:r>
      <w:proofErr w:type="spellStart"/>
      <w:r w:rsidRPr="00435FF6">
        <w:rPr>
          <w:rFonts w:ascii="Times New Roman" w:hAnsi="Times New Roman" w:cs="Times New Roman"/>
          <w:color w:val="auto"/>
          <w:sz w:val="24"/>
          <w:szCs w:val="24"/>
          <w:lang w:val="en-US"/>
        </w:rPr>
        <w:t>sudah</w:t>
      </w:r>
      <w:proofErr w:type="spellEnd"/>
      <w:r w:rsidRPr="00435FF6">
        <w:rPr>
          <w:rFonts w:ascii="Times New Roman" w:hAnsi="Times New Roman" w:cs="Times New Roman"/>
          <w:color w:val="auto"/>
          <w:sz w:val="24"/>
          <w:szCs w:val="24"/>
        </w:rPr>
        <w:t xml:space="preserve"> ditentukan sebelumnya. Pada penelitian kuantitatif, didasarkan bahwa sebuah gejala dapat diklasifikasikan, serta hubungan gejala bersifat kausal (sebab-akibat), jadi peneliti bisa meneliti dengan memfokuskan untuk beberapa variabel saja (Sugiyono, 2019: 8). </w:t>
      </w:r>
      <w:bookmarkEnd w:id="82"/>
    </w:p>
    <w:p w:rsidR="00B93CE9" w:rsidRPr="00435FF6" w:rsidRDefault="00B93CE9" w:rsidP="00B93CE9">
      <w:pPr>
        <w:pStyle w:val="SubBab3"/>
        <w:numPr>
          <w:ilvl w:val="0"/>
          <w:numId w:val="0"/>
        </w:numPr>
        <w:spacing w:after="0" w:line="480" w:lineRule="auto"/>
        <w:ind w:left="567" w:firstLine="567"/>
        <w:rPr>
          <w:rFonts w:ascii="Times New Roman" w:hAnsi="Times New Roman" w:cs="Times New Roman"/>
          <w:color w:val="auto"/>
          <w:sz w:val="24"/>
          <w:szCs w:val="24"/>
        </w:rPr>
      </w:pPr>
      <w:bookmarkStart w:id="84" w:name="_Toc100747968"/>
      <w:r w:rsidRPr="00435FF6">
        <w:rPr>
          <w:rFonts w:ascii="Times New Roman" w:hAnsi="Times New Roman" w:cs="Times New Roman"/>
          <w:color w:val="auto"/>
          <w:sz w:val="24"/>
          <w:szCs w:val="24"/>
        </w:rPr>
        <w:t xml:space="preserve">Data yang dipakai yaitu data laporan tahunan bank </w:t>
      </w:r>
      <w:r w:rsidR="000B7569" w:rsidRPr="00435FF6">
        <w:rPr>
          <w:rFonts w:ascii="Times New Roman" w:hAnsi="Times New Roman" w:cs="Times New Roman"/>
          <w:color w:val="auto"/>
          <w:sz w:val="24"/>
          <w:szCs w:val="24"/>
        </w:rPr>
        <w:t>syariah periode 2017</w:t>
      </w:r>
      <w:r w:rsidRPr="00435FF6">
        <w:rPr>
          <w:rFonts w:ascii="Times New Roman" w:hAnsi="Times New Roman" w:cs="Times New Roman"/>
          <w:color w:val="auto"/>
          <w:sz w:val="24"/>
          <w:szCs w:val="24"/>
        </w:rPr>
        <w:t xml:space="preserve"> hingga </w:t>
      </w:r>
      <w:r w:rsidR="00966A94" w:rsidRPr="00435FF6">
        <w:rPr>
          <w:rFonts w:ascii="Times New Roman" w:hAnsi="Times New Roman" w:cs="Times New Roman"/>
          <w:color w:val="auto"/>
          <w:sz w:val="24"/>
          <w:szCs w:val="24"/>
        </w:rPr>
        <w:t>2022</w:t>
      </w:r>
      <w:r w:rsidRPr="00435FF6">
        <w:rPr>
          <w:rFonts w:ascii="Times New Roman" w:hAnsi="Times New Roman" w:cs="Times New Roman"/>
          <w:color w:val="auto"/>
          <w:sz w:val="24"/>
          <w:szCs w:val="24"/>
        </w:rPr>
        <w:t xml:space="preserve">. Jenis data yang digunakan adalah data kuantitatif, yang lebih banyak menggunakan angka. </w:t>
      </w:r>
      <w:bookmarkEnd w:id="83"/>
      <w:r w:rsidRPr="00435FF6">
        <w:rPr>
          <w:rFonts w:ascii="Times New Roman" w:hAnsi="Times New Roman" w:cs="Times New Roman"/>
          <w:color w:val="auto"/>
          <w:sz w:val="24"/>
          <w:szCs w:val="24"/>
        </w:rPr>
        <w:t>Se</w:t>
      </w:r>
      <w:proofErr w:type="spellStart"/>
      <w:r w:rsidRPr="00435FF6">
        <w:rPr>
          <w:rFonts w:ascii="Times New Roman" w:hAnsi="Times New Roman" w:cs="Times New Roman"/>
          <w:color w:val="auto"/>
          <w:sz w:val="24"/>
          <w:szCs w:val="24"/>
          <w:lang w:val="en-US"/>
        </w:rPr>
        <w:t>mentara</w:t>
      </w:r>
      <w:proofErr w:type="spellEnd"/>
      <w:r w:rsidRPr="00435FF6">
        <w:rPr>
          <w:rFonts w:ascii="Times New Roman" w:hAnsi="Times New Roman" w:cs="Times New Roman"/>
          <w:color w:val="auto"/>
          <w:sz w:val="24"/>
          <w:szCs w:val="24"/>
        </w:rPr>
        <w:t xml:space="preserve"> sumber data me</w:t>
      </w:r>
      <w:r w:rsidRPr="00435FF6">
        <w:rPr>
          <w:rFonts w:ascii="Times New Roman" w:hAnsi="Times New Roman" w:cs="Times New Roman"/>
          <w:color w:val="auto"/>
          <w:sz w:val="24"/>
          <w:szCs w:val="24"/>
          <w:lang w:val="en-US"/>
        </w:rPr>
        <w:t>makai</w:t>
      </w:r>
      <w:r w:rsidRPr="00435FF6">
        <w:rPr>
          <w:rFonts w:ascii="Times New Roman" w:hAnsi="Times New Roman" w:cs="Times New Roman"/>
          <w:color w:val="auto"/>
          <w:sz w:val="24"/>
          <w:szCs w:val="24"/>
        </w:rPr>
        <w:t xml:space="preserve"> data sekunder, </w:t>
      </w:r>
      <w:proofErr w:type="spellStart"/>
      <w:r w:rsidRPr="00435FF6">
        <w:rPr>
          <w:rFonts w:ascii="Times New Roman" w:hAnsi="Times New Roman" w:cs="Times New Roman"/>
          <w:color w:val="auto"/>
          <w:sz w:val="24"/>
          <w:szCs w:val="24"/>
          <w:lang w:val="en-US"/>
        </w:rPr>
        <w:t>yaitu</w:t>
      </w:r>
      <w:proofErr w:type="spellEnd"/>
      <w:r w:rsidRPr="00435FF6">
        <w:rPr>
          <w:rFonts w:ascii="Times New Roman" w:hAnsi="Times New Roman" w:cs="Times New Roman"/>
          <w:color w:val="auto"/>
          <w:sz w:val="24"/>
          <w:szCs w:val="24"/>
        </w:rPr>
        <w:t xml:space="preserve"> didapat dari sumber yang telah </w:t>
      </w:r>
      <w:proofErr w:type="spellStart"/>
      <w:r w:rsidRPr="00435FF6">
        <w:rPr>
          <w:rFonts w:ascii="Times New Roman" w:hAnsi="Times New Roman" w:cs="Times New Roman"/>
          <w:color w:val="auto"/>
          <w:sz w:val="24"/>
          <w:szCs w:val="24"/>
          <w:lang w:val="en-US"/>
        </w:rPr>
        <w:t>tersedia</w:t>
      </w:r>
      <w:proofErr w:type="spellEnd"/>
      <w:r w:rsidRPr="00435FF6">
        <w:rPr>
          <w:rFonts w:ascii="Times New Roman" w:hAnsi="Times New Roman" w:cs="Times New Roman"/>
          <w:color w:val="auto"/>
          <w:sz w:val="24"/>
          <w:szCs w:val="24"/>
        </w:rPr>
        <w:t xml:space="preserve"> dan dipublikasikan. Rasio</w:t>
      </w:r>
      <w:r w:rsidRPr="00435FF6">
        <w:rPr>
          <w:rFonts w:ascii="Times New Roman" w:hAnsi="Times New Roman" w:cs="Times New Roman"/>
          <w:color w:val="auto"/>
          <w:sz w:val="24"/>
          <w:szCs w:val="24"/>
          <w:lang w:val="en-US"/>
        </w:rPr>
        <w:t xml:space="preserve"> pada</w:t>
      </w:r>
      <w:r w:rsidRPr="00435FF6">
        <w:rPr>
          <w:rFonts w:ascii="Times New Roman" w:hAnsi="Times New Roman" w:cs="Times New Roman"/>
          <w:color w:val="auto"/>
          <w:sz w:val="24"/>
          <w:szCs w:val="24"/>
        </w:rPr>
        <w:t xml:space="preserve"> penelitian ini </w:t>
      </w:r>
      <w:proofErr w:type="spellStart"/>
      <w:r w:rsidRPr="00435FF6">
        <w:rPr>
          <w:rFonts w:ascii="Times New Roman" w:hAnsi="Times New Roman" w:cs="Times New Roman"/>
          <w:color w:val="auto"/>
          <w:sz w:val="24"/>
          <w:szCs w:val="24"/>
          <w:lang w:val="en-US"/>
        </w:rPr>
        <w:t>yaitu</w:t>
      </w:r>
      <w:proofErr w:type="spellEnd"/>
      <w:r w:rsidRPr="00435FF6">
        <w:rPr>
          <w:rFonts w:ascii="Times New Roman" w:hAnsi="Times New Roman" w:cs="Times New Roman"/>
          <w:color w:val="auto"/>
          <w:sz w:val="24"/>
          <w:szCs w:val="24"/>
        </w:rPr>
        <w:t xml:space="preserve"> rasio yang berhubungan dengan perubahan laba, dan </w:t>
      </w:r>
      <w:proofErr w:type="spellStart"/>
      <w:r w:rsidRPr="00435FF6">
        <w:rPr>
          <w:rFonts w:ascii="Times New Roman" w:hAnsi="Times New Roman" w:cs="Times New Roman"/>
          <w:color w:val="auto"/>
          <w:sz w:val="24"/>
          <w:szCs w:val="24"/>
          <w:lang w:val="en-US"/>
        </w:rPr>
        <w:t>melekat</w:t>
      </w:r>
      <w:proofErr w:type="spellEnd"/>
      <w:r w:rsidRPr="00435FF6">
        <w:rPr>
          <w:rFonts w:ascii="Times New Roman" w:hAnsi="Times New Roman" w:cs="Times New Roman"/>
          <w:color w:val="auto"/>
          <w:sz w:val="24"/>
          <w:szCs w:val="24"/>
          <w:lang w:val="en-US"/>
        </w:rPr>
        <w:t xml:space="preserve"> </w:t>
      </w:r>
      <w:proofErr w:type="spellStart"/>
      <w:r w:rsidRPr="00435FF6">
        <w:rPr>
          <w:rFonts w:ascii="Times New Roman" w:hAnsi="Times New Roman" w:cs="Times New Roman"/>
          <w:color w:val="auto"/>
          <w:sz w:val="24"/>
          <w:szCs w:val="24"/>
          <w:lang w:val="en-US"/>
        </w:rPr>
        <w:t>kaitannya</w:t>
      </w:r>
      <w:proofErr w:type="spellEnd"/>
      <w:r w:rsidRPr="00435FF6">
        <w:rPr>
          <w:rFonts w:ascii="Times New Roman" w:hAnsi="Times New Roman" w:cs="Times New Roman"/>
          <w:color w:val="auto"/>
          <w:sz w:val="24"/>
          <w:szCs w:val="24"/>
          <w:lang w:val="en-US"/>
        </w:rPr>
        <w:t xml:space="preserve"> </w:t>
      </w:r>
      <w:r w:rsidRPr="00435FF6">
        <w:rPr>
          <w:rFonts w:ascii="Times New Roman" w:hAnsi="Times New Roman" w:cs="Times New Roman"/>
          <w:color w:val="auto"/>
          <w:sz w:val="24"/>
          <w:szCs w:val="24"/>
        </w:rPr>
        <w:t>dengan</w:t>
      </w:r>
      <w:r w:rsidR="008A21BB" w:rsidRPr="00435FF6">
        <w:rPr>
          <w:rFonts w:ascii="Times New Roman" w:hAnsi="Times New Roman" w:cs="Times New Roman"/>
          <w:color w:val="auto"/>
          <w:sz w:val="24"/>
          <w:szCs w:val="24"/>
        </w:rPr>
        <w:t xml:space="preserve"> pembiayaan mudharabah</w:t>
      </w:r>
      <w:r w:rsidRPr="00435FF6">
        <w:rPr>
          <w:rFonts w:ascii="Times New Roman" w:hAnsi="Times New Roman" w:cs="Times New Roman"/>
          <w:color w:val="auto"/>
          <w:sz w:val="24"/>
          <w:szCs w:val="24"/>
        </w:rPr>
        <w:t>. Beberapa jenis data dalam penelitian adalah:</w:t>
      </w:r>
      <w:bookmarkEnd w:id="84"/>
    </w:p>
    <w:p w:rsidR="00B93CE9" w:rsidRPr="00435FF6" w:rsidRDefault="00B93CE9" w:rsidP="006B0CA2">
      <w:pPr>
        <w:pStyle w:val="ListParagraph"/>
        <w:numPr>
          <w:ilvl w:val="0"/>
          <w:numId w:val="19"/>
        </w:numPr>
        <w:spacing w:after="0" w:line="480" w:lineRule="auto"/>
        <w:ind w:left="851" w:hanging="284"/>
        <w:jc w:val="both"/>
        <w:rPr>
          <w:color w:val="auto"/>
        </w:rPr>
      </w:pPr>
      <w:r w:rsidRPr="00435FF6">
        <w:rPr>
          <w:color w:val="auto"/>
        </w:rPr>
        <w:t>Rasio-rasio keuangan:</w:t>
      </w:r>
    </w:p>
    <w:p w:rsidR="00B93CE9" w:rsidRPr="00435FF6" w:rsidRDefault="00B93CE9" w:rsidP="006B0CA2">
      <w:pPr>
        <w:pStyle w:val="ListParagraph"/>
        <w:numPr>
          <w:ilvl w:val="0"/>
          <w:numId w:val="20"/>
        </w:numPr>
        <w:spacing w:after="0" w:line="480" w:lineRule="auto"/>
        <w:ind w:left="1134" w:hanging="283"/>
        <w:jc w:val="both"/>
        <w:rPr>
          <w:color w:val="auto"/>
        </w:rPr>
      </w:pPr>
      <w:r w:rsidRPr="00435FF6">
        <w:rPr>
          <w:i/>
          <w:color w:val="auto"/>
        </w:rPr>
        <w:t>Return On Assets</w:t>
      </w:r>
      <w:r w:rsidRPr="00435FF6">
        <w:rPr>
          <w:color w:val="auto"/>
        </w:rPr>
        <w:t xml:space="preserve"> (ROA), kemampuan perusahaan dalam menghasilkan laba dengan memanfaatkan kepemilikan aset.</w:t>
      </w:r>
    </w:p>
    <w:p w:rsidR="00B93CE9" w:rsidRPr="00435FF6" w:rsidRDefault="00B93CE9" w:rsidP="006B0CA2">
      <w:pPr>
        <w:pStyle w:val="ListParagraph"/>
        <w:numPr>
          <w:ilvl w:val="0"/>
          <w:numId w:val="20"/>
        </w:numPr>
        <w:spacing w:after="0" w:line="480" w:lineRule="auto"/>
        <w:ind w:left="1134" w:hanging="283"/>
        <w:jc w:val="both"/>
        <w:rPr>
          <w:color w:val="auto"/>
        </w:rPr>
      </w:pPr>
      <w:r w:rsidRPr="00435FF6">
        <w:rPr>
          <w:i/>
          <w:iCs/>
          <w:color w:val="auto"/>
        </w:rPr>
        <w:t>Financing</w:t>
      </w:r>
      <w:r w:rsidR="00E70297" w:rsidRPr="00435FF6">
        <w:rPr>
          <w:i/>
          <w:iCs/>
          <w:color w:val="auto"/>
        </w:rPr>
        <w:t xml:space="preserve"> to Deposit</w:t>
      </w:r>
      <w:r w:rsidRPr="00435FF6">
        <w:rPr>
          <w:i/>
          <w:iCs/>
          <w:color w:val="auto"/>
        </w:rPr>
        <w:t xml:space="preserve"> Ratio </w:t>
      </w:r>
      <w:r w:rsidRPr="00435FF6">
        <w:rPr>
          <w:color w:val="auto"/>
        </w:rPr>
        <w:t xml:space="preserve">(FDR), menjelaskan kemempuan perusahaan dalam menyediakan dana untuk nasabahnya </w:t>
      </w:r>
      <w:proofErr w:type="spellStart"/>
      <w:r w:rsidRPr="00435FF6">
        <w:rPr>
          <w:color w:val="auto"/>
          <w:lang w:val="en-US"/>
        </w:rPr>
        <w:t>berdasarkan</w:t>
      </w:r>
      <w:proofErr w:type="spellEnd"/>
      <w:r w:rsidRPr="00435FF6">
        <w:rPr>
          <w:color w:val="auto"/>
        </w:rPr>
        <w:t xml:space="preserve"> </w:t>
      </w:r>
      <w:r w:rsidRPr="00435FF6">
        <w:rPr>
          <w:color w:val="auto"/>
        </w:rPr>
        <w:lastRenderedPageBreak/>
        <w:t>modal yang dimiliki bank atau modal yang dikumpulkan dari</w:t>
      </w:r>
      <w:r w:rsidRPr="00435FF6">
        <w:rPr>
          <w:color w:val="auto"/>
          <w:lang w:val="en-US"/>
        </w:rPr>
        <w:t xml:space="preserve"> </w:t>
      </w:r>
      <w:proofErr w:type="spellStart"/>
      <w:r w:rsidRPr="00435FF6">
        <w:rPr>
          <w:color w:val="auto"/>
          <w:lang w:val="en-US"/>
        </w:rPr>
        <w:t>masyarak</w:t>
      </w:r>
      <w:proofErr w:type="spellEnd"/>
      <w:r w:rsidRPr="00435FF6">
        <w:rPr>
          <w:color w:val="auto"/>
        </w:rPr>
        <w:t>a</w:t>
      </w:r>
      <w:r w:rsidRPr="00435FF6">
        <w:rPr>
          <w:color w:val="auto"/>
          <w:lang w:val="en-US"/>
        </w:rPr>
        <w:t>t</w:t>
      </w:r>
      <w:r w:rsidRPr="00435FF6">
        <w:rPr>
          <w:color w:val="auto"/>
        </w:rPr>
        <w:t>.</w:t>
      </w:r>
    </w:p>
    <w:p w:rsidR="00B93CE9" w:rsidRPr="00435FF6" w:rsidRDefault="00B25685" w:rsidP="006B0CA2">
      <w:pPr>
        <w:pStyle w:val="ListParagraph"/>
        <w:numPr>
          <w:ilvl w:val="0"/>
          <w:numId w:val="20"/>
        </w:numPr>
        <w:spacing w:after="0" w:line="480" w:lineRule="auto"/>
        <w:ind w:left="1134" w:hanging="283"/>
        <w:jc w:val="both"/>
        <w:rPr>
          <w:color w:val="auto"/>
        </w:rPr>
      </w:pPr>
      <w:r w:rsidRPr="00435FF6">
        <w:rPr>
          <w:noProof/>
          <w:color w:val="auto"/>
          <w:lang w:eastAsia="id-ID"/>
        </w:rPr>
        <mc:AlternateContent>
          <mc:Choice Requires="wps">
            <w:drawing>
              <wp:anchor distT="0" distB="0" distL="114300" distR="114300" simplePos="0" relativeHeight="251663360" behindDoc="0" locked="0" layoutInCell="1" allowOverlap="1" wp14:anchorId="0ECBDF5C" wp14:editId="3E447316">
                <wp:simplePos x="0" y="0"/>
                <wp:positionH relativeFrom="column">
                  <wp:posOffset>664845</wp:posOffset>
                </wp:positionH>
                <wp:positionV relativeFrom="paragraph">
                  <wp:posOffset>10780395</wp:posOffset>
                </wp:positionV>
                <wp:extent cx="4486910" cy="467360"/>
                <wp:effectExtent l="0" t="0" r="2794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910" cy="4673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473" w:rsidRDefault="00422473" w:rsidP="00B93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CBDF5C" id="Text Box 2" o:spid="_x0000_s1047" type="#_x0000_t202" style="position:absolute;left:0;text-align:left;margin-left:52.35pt;margin-top:848.85pt;width:353.3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" filled="f" strokeweight=".5pt">
                <v:path arrowok="t"/>
                <v:textbox>
                  <w:txbxContent>
                    <w:p w:rsidR="00422473" w:rsidRDefault="00422473" w:rsidP="00B93CE9"/>
                  </w:txbxContent>
                </v:textbox>
              </v:shape>
            </w:pict>
          </mc:Fallback>
        </mc:AlternateContent>
      </w:r>
      <w:r w:rsidR="00B93CE9" w:rsidRPr="00435FF6">
        <w:rPr>
          <w:i/>
          <w:color w:val="auto"/>
        </w:rPr>
        <w:t>Capital Adequacy Ratio</w:t>
      </w:r>
      <w:r w:rsidR="00B93CE9" w:rsidRPr="00435FF6">
        <w:rPr>
          <w:color w:val="auto"/>
        </w:rPr>
        <w:t xml:space="preserve"> (CAR), rasio untuk mengukur kemampuan perusahaan dalam melihat risiko kerugian yang mungkin dihadapi.</w:t>
      </w:r>
    </w:p>
    <w:p w:rsidR="00B93CE9" w:rsidRPr="00435FF6" w:rsidRDefault="00B93CE9" w:rsidP="006B0CA2">
      <w:pPr>
        <w:pStyle w:val="ListParagraph"/>
        <w:numPr>
          <w:ilvl w:val="0"/>
          <w:numId w:val="20"/>
        </w:numPr>
        <w:spacing w:after="0" w:line="480" w:lineRule="auto"/>
        <w:ind w:left="1134" w:hanging="283"/>
        <w:jc w:val="both"/>
        <w:rPr>
          <w:color w:val="auto"/>
        </w:rPr>
      </w:pPr>
      <w:r w:rsidRPr="00435FF6">
        <w:rPr>
          <w:i/>
          <w:color w:val="auto"/>
        </w:rPr>
        <w:t>Non Performing Financing</w:t>
      </w:r>
      <w:r w:rsidRPr="00435FF6">
        <w:rPr>
          <w:color w:val="auto"/>
        </w:rPr>
        <w:t xml:space="preserve"> (NPF), </w:t>
      </w:r>
      <w:r w:rsidR="008A21BB" w:rsidRPr="00435FF6">
        <w:rPr>
          <w:color w:val="auto"/>
        </w:rPr>
        <w:t>ki</w:t>
      </w:r>
      <w:r w:rsidRPr="00435FF6">
        <w:rPr>
          <w:color w:val="auto"/>
        </w:rPr>
        <w:t>nerja manajemen untuk mengelola pembiayaan bermasalah.</w:t>
      </w:r>
    </w:p>
    <w:p w:rsidR="00B93CE9" w:rsidRPr="00435FF6" w:rsidRDefault="008A21BB" w:rsidP="006B0CA2">
      <w:pPr>
        <w:pStyle w:val="ListParagraph"/>
        <w:numPr>
          <w:ilvl w:val="0"/>
          <w:numId w:val="19"/>
        </w:numPr>
        <w:spacing w:after="0" w:line="480" w:lineRule="auto"/>
        <w:ind w:left="851" w:hanging="284"/>
        <w:jc w:val="both"/>
        <w:rPr>
          <w:color w:val="auto"/>
        </w:rPr>
      </w:pPr>
      <w:r w:rsidRPr="00435FF6">
        <w:rPr>
          <w:color w:val="auto"/>
        </w:rPr>
        <w:t xml:space="preserve">Pembiayaan Mudharabah </w:t>
      </w:r>
      <w:proofErr w:type="spellStart"/>
      <w:r w:rsidR="005A77C8">
        <w:rPr>
          <w:color w:val="auto"/>
          <w:lang w:val="en-US"/>
        </w:rPr>
        <w:t>yaitu</w:t>
      </w:r>
      <w:proofErr w:type="spellEnd"/>
      <w:r w:rsidR="005A77C8">
        <w:rPr>
          <w:color w:val="auto"/>
          <w:lang w:val="en-US"/>
        </w:rPr>
        <w:t xml:space="preserve"> </w:t>
      </w:r>
      <w:proofErr w:type="spellStart"/>
      <w:r w:rsidR="005A77C8">
        <w:rPr>
          <w:color w:val="auto"/>
          <w:lang w:val="en-US"/>
        </w:rPr>
        <w:t>penyerahan</w:t>
      </w:r>
      <w:proofErr w:type="spellEnd"/>
      <w:r w:rsidR="005A77C8">
        <w:rPr>
          <w:color w:val="auto"/>
          <w:lang w:val="en-US"/>
        </w:rPr>
        <w:t xml:space="preserve"> dana </w:t>
      </w:r>
      <w:proofErr w:type="spellStart"/>
      <w:r w:rsidR="005A77C8">
        <w:rPr>
          <w:color w:val="auto"/>
          <w:lang w:val="en-US"/>
        </w:rPr>
        <w:t>dengan</w:t>
      </w:r>
      <w:proofErr w:type="spellEnd"/>
      <w:r w:rsidR="005A77C8">
        <w:rPr>
          <w:color w:val="auto"/>
          <w:lang w:val="en-US"/>
        </w:rPr>
        <w:t xml:space="preserve"> </w:t>
      </w:r>
      <w:proofErr w:type="spellStart"/>
      <w:r w:rsidR="005A77C8">
        <w:rPr>
          <w:color w:val="auto"/>
          <w:lang w:val="en-US"/>
        </w:rPr>
        <w:t>sistem</w:t>
      </w:r>
      <w:proofErr w:type="spellEnd"/>
      <w:r w:rsidR="005A77C8">
        <w:rPr>
          <w:color w:val="auto"/>
          <w:lang w:val="en-US"/>
        </w:rPr>
        <w:t xml:space="preserve"> </w:t>
      </w:r>
      <w:proofErr w:type="spellStart"/>
      <w:r w:rsidR="005A77C8">
        <w:rPr>
          <w:color w:val="auto"/>
          <w:lang w:val="en-US"/>
        </w:rPr>
        <w:t>bagi</w:t>
      </w:r>
      <w:proofErr w:type="spellEnd"/>
      <w:r w:rsidR="005A77C8">
        <w:rPr>
          <w:color w:val="auto"/>
          <w:lang w:val="en-US"/>
        </w:rPr>
        <w:t xml:space="preserve"> </w:t>
      </w:r>
      <w:proofErr w:type="spellStart"/>
      <w:r w:rsidR="005A77C8">
        <w:rPr>
          <w:color w:val="auto"/>
          <w:lang w:val="en-US"/>
        </w:rPr>
        <w:t>hasil</w:t>
      </w:r>
      <w:proofErr w:type="spellEnd"/>
      <w:r w:rsidR="005A77C8">
        <w:rPr>
          <w:color w:val="auto"/>
          <w:lang w:val="en-US"/>
        </w:rPr>
        <w:t xml:space="preserve"> </w:t>
      </w:r>
      <w:proofErr w:type="spellStart"/>
      <w:r w:rsidR="005A77C8">
        <w:rPr>
          <w:color w:val="auto"/>
          <w:lang w:val="en-US"/>
        </w:rPr>
        <w:t>antara</w:t>
      </w:r>
      <w:proofErr w:type="spellEnd"/>
      <w:r w:rsidR="005A77C8">
        <w:rPr>
          <w:color w:val="auto"/>
          <w:lang w:val="en-US"/>
        </w:rPr>
        <w:t xml:space="preserve"> </w:t>
      </w:r>
      <w:proofErr w:type="spellStart"/>
      <w:r w:rsidR="005A77C8">
        <w:rPr>
          <w:color w:val="auto"/>
          <w:lang w:val="en-US"/>
        </w:rPr>
        <w:t>pihak</w:t>
      </w:r>
      <w:proofErr w:type="spellEnd"/>
      <w:r w:rsidR="005A77C8">
        <w:rPr>
          <w:color w:val="auto"/>
          <w:lang w:val="en-US"/>
        </w:rPr>
        <w:t xml:space="preserve"> </w:t>
      </w:r>
      <w:proofErr w:type="spellStart"/>
      <w:r w:rsidR="005A77C8">
        <w:rPr>
          <w:color w:val="auto"/>
          <w:lang w:val="en-US"/>
        </w:rPr>
        <w:t>penyedia</w:t>
      </w:r>
      <w:proofErr w:type="spellEnd"/>
      <w:r w:rsidR="005A77C8">
        <w:rPr>
          <w:color w:val="auto"/>
          <w:lang w:val="en-US"/>
        </w:rPr>
        <w:t xml:space="preserve"> modal </w:t>
      </w:r>
      <w:proofErr w:type="spellStart"/>
      <w:r w:rsidR="005A77C8">
        <w:rPr>
          <w:color w:val="auto"/>
          <w:lang w:val="en-US"/>
        </w:rPr>
        <w:t>seperti</w:t>
      </w:r>
      <w:proofErr w:type="spellEnd"/>
      <w:r w:rsidR="005A77C8">
        <w:rPr>
          <w:color w:val="auto"/>
          <w:lang w:val="en-US"/>
        </w:rPr>
        <w:t xml:space="preserve"> bank syariah </w:t>
      </w:r>
      <w:proofErr w:type="spellStart"/>
      <w:r w:rsidR="005A77C8">
        <w:rPr>
          <w:color w:val="auto"/>
          <w:lang w:val="en-US"/>
        </w:rPr>
        <w:t>tentunya</w:t>
      </w:r>
      <w:proofErr w:type="spellEnd"/>
      <w:r w:rsidR="005A77C8">
        <w:rPr>
          <w:color w:val="auto"/>
          <w:lang w:val="en-US"/>
        </w:rPr>
        <w:t xml:space="preserve"> </w:t>
      </w:r>
      <w:r w:rsidR="005A77C8" w:rsidRPr="00AE6ABE">
        <w:rPr>
          <w:color w:val="auto"/>
        </w:rPr>
        <w:t>(</w:t>
      </w:r>
      <w:r w:rsidR="005A77C8" w:rsidRPr="00AE6ABE">
        <w:rPr>
          <w:i/>
          <w:color w:val="auto"/>
        </w:rPr>
        <w:t>shahibul maal</w:t>
      </w:r>
      <w:r w:rsidR="005A77C8" w:rsidRPr="00AE6ABE">
        <w:rPr>
          <w:color w:val="auto"/>
        </w:rPr>
        <w:t>), sedangkan nasabah</w:t>
      </w:r>
      <w:r w:rsidR="005A77C8">
        <w:rPr>
          <w:color w:val="auto"/>
          <w:lang w:val="en-US"/>
        </w:rPr>
        <w:t xml:space="preserve"> ini</w:t>
      </w:r>
      <w:r w:rsidR="005A77C8" w:rsidRPr="00AE6ABE">
        <w:rPr>
          <w:color w:val="auto"/>
        </w:rPr>
        <w:t xml:space="preserve"> (</w:t>
      </w:r>
      <w:r w:rsidR="005A77C8" w:rsidRPr="00AE6ABE">
        <w:rPr>
          <w:i/>
          <w:color w:val="auto"/>
        </w:rPr>
        <w:t>mudharib</w:t>
      </w:r>
      <w:r w:rsidR="005A77C8" w:rsidRPr="00AE6ABE">
        <w:rPr>
          <w:color w:val="auto"/>
        </w:rPr>
        <w:t>)</w:t>
      </w:r>
      <w:r w:rsidR="005A77C8">
        <w:rPr>
          <w:color w:val="auto"/>
          <w:lang w:val="en-US"/>
        </w:rPr>
        <w:t xml:space="preserve"> yang </w:t>
      </w:r>
      <w:proofErr w:type="spellStart"/>
      <w:r w:rsidR="005A77C8">
        <w:rPr>
          <w:color w:val="auto"/>
          <w:lang w:val="en-US"/>
        </w:rPr>
        <w:t>akan</w:t>
      </w:r>
      <w:proofErr w:type="spellEnd"/>
      <w:r w:rsidR="005A77C8">
        <w:rPr>
          <w:color w:val="auto"/>
          <w:lang w:val="en-US"/>
        </w:rPr>
        <w:t xml:space="preserve"> </w:t>
      </w:r>
      <w:proofErr w:type="spellStart"/>
      <w:r w:rsidR="005A77C8">
        <w:rPr>
          <w:color w:val="auto"/>
          <w:lang w:val="en-US"/>
        </w:rPr>
        <w:t>mengelola</w:t>
      </w:r>
      <w:proofErr w:type="spellEnd"/>
      <w:r w:rsidR="005A77C8" w:rsidRPr="00AE6ABE">
        <w:rPr>
          <w:color w:val="auto"/>
        </w:rPr>
        <w:t xml:space="preserve"> dan </w:t>
      </w:r>
      <w:proofErr w:type="spellStart"/>
      <w:r w:rsidR="005A77C8">
        <w:rPr>
          <w:color w:val="auto"/>
          <w:lang w:val="en-US"/>
        </w:rPr>
        <w:t>kemudian</w:t>
      </w:r>
      <w:proofErr w:type="spellEnd"/>
      <w:r w:rsidR="005A77C8">
        <w:rPr>
          <w:color w:val="auto"/>
          <w:lang w:val="en-US"/>
        </w:rPr>
        <w:t xml:space="preserve"> </w:t>
      </w:r>
      <w:proofErr w:type="spellStart"/>
      <w:r w:rsidR="005A77C8">
        <w:rPr>
          <w:color w:val="auto"/>
          <w:lang w:val="en-US"/>
        </w:rPr>
        <w:t>nantinya</w:t>
      </w:r>
      <w:proofErr w:type="spellEnd"/>
      <w:r w:rsidR="005A77C8">
        <w:rPr>
          <w:color w:val="auto"/>
          <w:lang w:val="en-US"/>
        </w:rPr>
        <w:t xml:space="preserve"> </w:t>
      </w:r>
      <w:r w:rsidR="005A77C8" w:rsidRPr="00AE6ABE">
        <w:rPr>
          <w:color w:val="auto"/>
        </w:rPr>
        <w:t xml:space="preserve">kuntungan </w:t>
      </w:r>
      <w:proofErr w:type="spellStart"/>
      <w:r w:rsidR="005A77C8">
        <w:rPr>
          <w:color w:val="auto"/>
          <w:lang w:val="en-US"/>
        </w:rPr>
        <w:t>tersebut</w:t>
      </w:r>
      <w:proofErr w:type="spellEnd"/>
      <w:r w:rsidR="005A77C8">
        <w:rPr>
          <w:color w:val="auto"/>
          <w:lang w:val="en-US"/>
        </w:rPr>
        <w:t xml:space="preserve"> </w:t>
      </w:r>
      <w:proofErr w:type="spellStart"/>
      <w:r w:rsidR="005A77C8">
        <w:rPr>
          <w:color w:val="auto"/>
          <w:lang w:val="en-US"/>
        </w:rPr>
        <w:t>akan</w:t>
      </w:r>
      <w:proofErr w:type="spellEnd"/>
      <w:r w:rsidR="005A77C8">
        <w:rPr>
          <w:color w:val="auto"/>
          <w:lang w:val="en-US"/>
        </w:rPr>
        <w:t xml:space="preserve"> di </w:t>
      </w:r>
      <w:proofErr w:type="spellStart"/>
      <w:r w:rsidR="005A77C8">
        <w:rPr>
          <w:color w:val="auto"/>
          <w:lang w:val="en-US"/>
        </w:rPr>
        <w:t>ratakan</w:t>
      </w:r>
      <w:proofErr w:type="spellEnd"/>
      <w:r w:rsidR="005A77C8">
        <w:rPr>
          <w:color w:val="auto"/>
          <w:lang w:val="en-US"/>
        </w:rPr>
        <w:t xml:space="preserve"> </w:t>
      </w:r>
      <w:r w:rsidR="005A77C8" w:rsidRPr="00AE6ABE">
        <w:rPr>
          <w:color w:val="auto"/>
        </w:rPr>
        <w:t xml:space="preserve"> sesuai </w:t>
      </w:r>
      <w:proofErr w:type="spellStart"/>
      <w:r w:rsidR="005A77C8">
        <w:rPr>
          <w:color w:val="auto"/>
          <w:lang w:val="en-US"/>
        </w:rPr>
        <w:t>dengan</w:t>
      </w:r>
      <w:proofErr w:type="spellEnd"/>
      <w:r w:rsidR="005A77C8">
        <w:rPr>
          <w:color w:val="auto"/>
          <w:lang w:val="en-US"/>
        </w:rPr>
        <w:t xml:space="preserve"> </w:t>
      </w:r>
      <w:proofErr w:type="spellStart"/>
      <w:r w:rsidR="005A77C8">
        <w:rPr>
          <w:color w:val="auto"/>
          <w:lang w:val="en-US"/>
        </w:rPr>
        <w:t>ketentuan</w:t>
      </w:r>
      <w:proofErr w:type="spellEnd"/>
      <w:r w:rsidR="005A77C8">
        <w:rPr>
          <w:color w:val="auto"/>
          <w:lang w:val="en-US"/>
        </w:rPr>
        <w:t xml:space="preserve"> </w:t>
      </w:r>
      <w:proofErr w:type="spellStart"/>
      <w:r w:rsidR="005A77C8">
        <w:rPr>
          <w:color w:val="auto"/>
          <w:lang w:val="en-US"/>
        </w:rPr>
        <w:t>ketika</w:t>
      </w:r>
      <w:proofErr w:type="spellEnd"/>
      <w:r w:rsidR="005A77C8">
        <w:rPr>
          <w:color w:val="auto"/>
          <w:lang w:val="en-US"/>
        </w:rPr>
        <w:t xml:space="preserve"> </w:t>
      </w:r>
      <w:proofErr w:type="spellStart"/>
      <w:r w:rsidR="005A77C8">
        <w:rPr>
          <w:color w:val="auto"/>
          <w:lang w:val="en-US"/>
        </w:rPr>
        <w:t>pertama</w:t>
      </w:r>
      <w:proofErr w:type="spellEnd"/>
      <w:r w:rsidR="005A77C8">
        <w:rPr>
          <w:color w:val="auto"/>
          <w:lang w:val="en-US"/>
        </w:rPr>
        <w:t xml:space="preserve"> </w:t>
      </w:r>
      <w:proofErr w:type="spellStart"/>
      <w:r w:rsidR="005A77C8">
        <w:rPr>
          <w:color w:val="auto"/>
          <w:lang w:val="en-US"/>
        </w:rPr>
        <w:t>perjanjian</w:t>
      </w:r>
      <w:proofErr w:type="spellEnd"/>
      <w:r w:rsidRPr="00435FF6">
        <w:rPr>
          <w:color w:val="auto"/>
        </w:rPr>
        <w:t>.</w:t>
      </w:r>
    </w:p>
    <w:p w:rsidR="00B93CE9" w:rsidRPr="00435FF6" w:rsidRDefault="00B93CE9" w:rsidP="00427269">
      <w:pPr>
        <w:pStyle w:val="ListParagraph"/>
        <w:spacing w:after="0" w:line="720" w:lineRule="auto"/>
        <w:ind w:left="851"/>
        <w:jc w:val="both"/>
        <w:rPr>
          <w:color w:val="auto"/>
        </w:rPr>
      </w:pPr>
    </w:p>
    <w:p w:rsidR="00B93CE9" w:rsidRPr="00435FF6" w:rsidRDefault="00B93CE9" w:rsidP="00B93CE9">
      <w:pPr>
        <w:pStyle w:val="SubBab3"/>
        <w:spacing w:line="276" w:lineRule="auto"/>
        <w:rPr>
          <w:rFonts w:ascii="Times New Roman" w:hAnsi="Times New Roman" w:cs="Times New Roman"/>
          <w:b/>
          <w:color w:val="auto"/>
          <w:sz w:val="24"/>
          <w:szCs w:val="24"/>
        </w:rPr>
      </w:pPr>
      <w:bookmarkStart w:id="85" w:name="_Toc90888530"/>
      <w:bookmarkStart w:id="86" w:name="_Toc90962294"/>
      <w:bookmarkStart w:id="87" w:name="_Toc100747969"/>
      <w:r w:rsidRPr="00435FF6">
        <w:rPr>
          <w:rFonts w:ascii="Times New Roman" w:hAnsi="Times New Roman" w:cs="Times New Roman"/>
          <w:b/>
          <w:color w:val="auto"/>
          <w:sz w:val="24"/>
          <w:szCs w:val="24"/>
        </w:rPr>
        <w:t>Objek Penelitian</w:t>
      </w:r>
      <w:bookmarkEnd w:id="85"/>
      <w:bookmarkEnd w:id="86"/>
      <w:bookmarkEnd w:id="87"/>
    </w:p>
    <w:p w:rsidR="00B93CE9" w:rsidRPr="00435FF6" w:rsidRDefault="00B93CE9" w:rsidP="006B0CA2">
      <w:pPr>
        <w:pStyle w:val="ListParagraph"/>
        <w:numPr>
          <w:ilvl w:val="0"/>
          <w:numId w:val="21"/>
        </w:numPr>
        <w:spacing w:after="0" w:line="480" w:lineRule="auto"/>
        <w:ind w:left="851" w:hanging="284"/>
        <w:jc w:val="both"/>
        <w:rPr>
          <w:color w:val="auto"/>
        </w:rPr>
      </w:pPr>
      <w:r w:rsidRPr="00435FF6">
        <w:rPr>
          <w:color w:val="auto"/>
        </w:rPr>
        <w:t>Populasi</w:t>
      </w:r>
    </w:p>
    <w:p w:rsidR="00B93CE9" w:rsidRPr="00435FF6" w:rsidRDefault="00B93CE9" w:rsidP="00B93CE9">
      <w:pPr>
        <w:autoSpaceDE w:val="0"/>
        <w:autoSpaceDN w:val="0"/>
        <w:adjustRightInd w:val="0"/>
        <w:spacing w:after="0" w:line="480" w:lineRule="auto"/>
        <w:ind w:left="851" w:firstLine="567"/>
        <w:jc w:val="both"/>
        <w:rPr>
          <w:color w:val="auto"/>
        </w:rPr>
      </w:pPr>
      <w:r w:rsidRPr="00435FF6">
        <w:rPr>
          <w:color w:val="auto"/>
        </w:rPr>
        <w:t>S</w:t>
      </w:r>
      <w:proofErr w:type="spellStart"/>
      <w:r w:rsidRPr="00435FF6">
        <w:rPr>
          <w:color w:val="auto"/>
          <w:lang w:val="en-US"/>
        </w:rPr>
        <w:t>uatu</w:t>
      </w:r>
      <w:proofErr w:type="spellEnd"/>
      <w:r w:rsidRPr="00435FF6">
        <w:rPr>
          <w:color w:val="auto"/>
        </w:rPr>
        <w:t xml:space="preserve"> penelitian </w:t>
      </w:r>
      <w:proofErr w:type="spellStart"/>
      <w:r w:rsidRPr="00435FF6">
        <w:rPr>
          <w:color w:val="auto"/>
          <w:lang w:val="en-US"/>
        </w:rPr>
        <w:t>melekat</w:t>
      </w:r>
      <w:proofErr w:type="spellEnd"/>
      <w:r w:rsidRPr="00435FF6">
        <w:rPr>
          <w:color w:val="auto"/>
        </w:rPr>
        <w:t xml:space="preserve"> hubungannya dengan mengumpulkan data. Populasi </w:t>
      </w:r>
      <w:proofErr w:type="spellStart"/>
      <w:r w:rsidRPr="00435FF6">
        <w:rPr>
          <w:color w:val="auto"/>
          <w:lang w:val="en-US"/>
        </w:rPr>
        <w:t>adalah</w:t>
      </w:r>
      <w:proofErr w:type="spellEnd"/>
      <w:r w:rsidRPr="00435FF6">
        <w:rPr>
          <w:color w:val="auto"/>
        </w:rPr>
        <w:t xml:space="preserve"> </w:t>
      </w:r>
      <w:proofErr w:type="spellStart"/>
      <w:r w:rsidRPr="00435FF6">
        <w:rPr>
          <w:color w:val="auto"/>
          <w:lang w:val="en-US"/>
        </w:rPr>
        <w:t>gabungan</w:t>
      </w:r>
      <w:proofErr w:type="spellEnd"/>
      <w:r w:rsidRPr="00435FF6">
        <w:rPr>
          <w:color w:val="auto"/>
        </w:rPr>
        <w:t xml:space="preserve"> dari se</w:t>
      </w:r>
      <w:proofErr w:type="spellStart"/>
      <w:r w:rsidRPr="00435FF6">
        <w:rPr>
          <w:color w:val="auto"/>
          <w:lang w:val="en-US"/>
        </w:rPr>
        <w:t>mua</w:t>
      </w:r>
      <w:proofErr w:type="spellEnd"/>
      <w:r w:rsidRPr="00435FF6">
        <w:rPr>
          <w:color w:val="auto"/>
        </w:rPr>
        <w:t xml:space="preserve"> </w:t>
      </w:r>
      <w:proofErr w:type="spellStart"/>
      <w:r w:rsidRPr="00435FF6">
        <w:rPr>
          <w:color w:val="auto"/>
          <w:lang w:val="en-US"/>
        </w:rPr>
        <w:t>komponen</w:t>
      </w:r>
      <w:proofErr w:type="spellEnd"/>
      <w:r w:rsidRPr="00435FF6">
        <w:rPr>
          <w:color w:val="auto"/>
        </w:rPr>
        <w:t xml:space="preserve"> sejenis </w:t>
      </w:r>
      <w:proofErr w:type="spellStart"/>
      <w:r w:rsidRPr="00435FF6">
        <w:rPr>
          <w:color w:val="auto"/>
          <w:lang w:val="en-US"/>
        </w:rPr>
        <w:t>namun</w:t>
      </w:r>
      <w:proofErr w:type="spellEnd"/>
      <w:r w:rsidRPr="00435FF6">
        <w:rPr>
          <w:color w:val="auto"/>
        </w:rPr>
        <w:t xml:space="preserve"> karakteristiknya </w:t>
      </w:r>
      <w:proofErr w:type="spellStart"/>
      <w:r w:rsidRPr="00435FF6">
        <w:rPr>
          <w:color w:val="auto"/>
          <w:lang w:val="en-US"/>
        </w:rPr>
        <w:t>bisa</w:t>
      </w:r>
      <w:proofErr w:type="spellEnd"/>
      <w:r w:rsidRPr="00435FF6">
        <w:rPr>
          <w:color w:val="auto"/>
        </w:rPr>
        <w:t xml:space="preserve"> dibedakan satu sama lain (Supranto, 2016: 23). Populasi yang dipakai peneliti yaitu seluruh </w:t>
      </w:r>
      <w:r w:rsidRPr="00435FF6">
        <w:rPr>
          <w:color w:val="auto"/>
          <w:lang w:val="en-US"/>
        </w:rPr>
        <w:t>b</w:t>
      </w:r>
      <w:r w:rsidRPr="00435FF6">
        <w:rPr>
          <w:color w:val="auto"/>
        </w:rPr>
        <w:t xml:space="preserve">ank </w:t>
      </w:r>
      <w:r w:rsidRPr="00435FF6">
        <w:rPr>
          <w:color w:val="auto"/>
          <w:lang w:val="en-US"/>
        </w:rPr>
        <w:t>s</w:t>
      </w:r>
      <w:r w:rsidRPr="00435FF6">
        <w:rPr>
          <w:color w:val="auto"/>
        </w:rPr>
        <w:t xml:space="preserve">yariah yang </w:t>
      </w:r>
      <w:proofErr w:type="spellStart"/>
      <w:r w:rsidRPr="00435FF6">
        <w:rPr>
          <w:color w:val="auto"/>
          <w:lang w:val="en-US"/>
        </w:rPr>
        <w:t>ada</w:t>
      </w:r>
      <w:proofErr w:type="spellEnd"/>
      <w:r w:rsidRPr="00435FF6">
        <w:rPr>
          <w:color w:val="auto"/>
          <w:lang w:val="en-US"/>
        </w:rPr>
        <w:t xml:space="preserve"> </w:t>
      </w:r>
      <w:r w:rsidRPr="00435FF6">
        <w:rPr>
          <w:color w:val="auto"/>
        </w:rPr>
        <w:t xml:space="preserve">di Indonesa </w:t>
      </w:r>
      <w:r w:rsidRPr="00435FF6">
        <w:rPr>
          <w:color w:val="auto"/>
          <w:lang w:val="en-US"/>
        </w:rPr>
        <w:t>dan</w:t>
      </w:r>
      <w:r w:rsidRPr="00435FF6">
        <w:rPr>
          <w:color w:val="auto"/>
        </w:rPr>
        <w:t xml:space="preserve"> telah terdaftar secara resmi di </w:t>
      </w:r>
      <w:r w:rsidRPr="00435FF6">
        <w:rPr>
          <w:color w:val="auto"/>
          <w:lang w:val="en-US"/>
        </w:rPr>
        <w:t>OJK</w:t>
      </w:r>
      <w:r w:rsidRPr="00435FF6">
        <w:rPr>
          <w:color w:val="auto"/>
        </w:rPr>
        <w:t xml:space="preserve"> </w:t>
      </w:r>
      <w:r w:rsidR="00873550" w:rsidRPr="00435FF6">
        <w:rPr>
          <w:color w:val="auto"/>
        </w:rPr>
        <w:t>yang berjumlah 13</w:t>
      </w:r>
      <w:r w:rsidRPr="00435FF6">
        <w:rPr>
          <w:color w:val="auto"/>
        </w:rPr>
        <w:t xml:space="preserve"> bank, serta sudah mempublikasikan laporan keuangan tahunan secara lengkap periode </w:t>
      </w:r>
      <w:r w:rsidR="00966A94" w:rsidRPr="00435FF6">
        <w:rPr>
          <w:color w:val="auto"/>
        </w:rPr>
        <w:t>2017 hingga 2022</w:t>
      </w:r>
      <w:r w:rsidRPr="00435FF6">
        <w:rPr>
          <w:color w:val="auto"/>
        </w:rPr>
        <w:t xml:space="preserve">. Ruang lingkup populasi yang diteliti </w:t>
      </w:r>
      <w:proofErr w:type="spellStart"/>
      <w:r w:rsidRPr="00435FF6">
        <w:rPr>
          <w:color w:val="auto"/>
          <w:lang w:val="en-US"/>
        </w:rPr>
        <w:t>diantaranya</w:t>
      </w:r>
      <w:proofErr w:type="spellEnd"/>
      <w:r w:rsidRPr="00435FF6">
        <w:rPr>
          <w:color w:val="auto"/>
          <w:lang w:val="en-US"/>
        </w:rPr>
        <w:t>:</w:t>
      </w:r>
    </w:p>
    <w:p w:rsidR="00560A55" w:rsidRPr="00435FF6" w:rsidRDefault="00560A55" w:rsidP="00560A55">
      <w:pPr>
        <w:autoSpaceDE w:val="0"/>
        <w:autoSpaceDN w:val="0"/>
        <w:adjustRightInd w:val="0"/>
        <w:spacing w:after="0" w:line="360" w:lineRule="auto"/>
        <w:jc w:val="center"/>
        <w:rPr>
          <w:color w:val="auto"/>
        </w:rPr>
      </w:pPr>
    </w:p>
    <w:p w:rsidR="00560A55" w:rsidRPr="00435FF6" w:rsidRDefault="00560A55" w:rsidP="00560A55">
      <w:pPr>
        <w:autoSpaceDE w:val="0"/>
        <w:autoSpaceDN w:val="0"/>
        <w:adjustRightInd w:val="0"/>
        <w:spacing w:after="0" w:line="360" w:lineRule="auto"/>
        <w:jc w:val="center"/>
        <w:rPr>
          <w:color w:val="auto"/>
        </w:rPr>
      </w:pPr>
    </w:p>
    <w:p w:rsidR="000D7403" w:rsidRPr="00435FF6" w:rsidRDefault="000D7403" w:rsidP="000D7403">
      <w:pPr>
        <w:autoSpaceDE w:val="0"/>
        <w:autoSpaceDN w:val="0"/>
        <w:adjustRightInd w:val="0"/>
        <w:spacing w:after="0"/>
        <w:jc w:val="center"/>
        <w:rPr>
          <w:color w:val="auto"/>
        </w:rPr>
      </w:pPr>
      <w:r w:rsidRPr="00435FF6">
        <w:rPr>
          <w:color w:val="auto"/>
        </w:rPr>
        <w:t>Tabel 3.1</w:t>
      </w:r>
    </w:p>
    <w:p w:rsidR="000D7403" w:rsidRPr="00435FF6" w:rsidRDefault="000D7403" w:rsidP="000D7403">
      <w:pPr>
        <w:autoSpaceDE w:val="0"/>
        <w:autoSpaceDN w:val="0"/>
        <w:adjustRightInd w:val="0"/>
        <w:spacing w:after="0" w:line="360" w:lineRule="auto"/>
        <w:jc w:val="center"/>
        <w:rPr>
          <w:color w:val="auto"/>
        </w:rPr>
      </w:pPr>
      <w:r w:rsidRPr="00435FF6">
        <w:rPr>
          <w:color w:val="auto"/>
        </w:rPr>
        <w:t>Bank Umum Syariah di Indonesia</w:t>
      </w:r>
    </w:p>
    <w:tbl>
      <w:tblPr>
        <w:tblStyle w:val="TableGrid"/>
        <w:tblW w:w="7460" w:type="dxa"/>
        <w:tblInd w:w="586" w:type="dxa"/>
        <w:tblLayout w:type="fixed"/>
        <w:tblLook w:val="04A0" w:firstRow="1" w:lastRow="0" w:firstColumn="1" w:lastColumn="0" w:noHBand="0" w:noVBand="1"/>
      </w:tblPr>
      <w:tblGrid>
        <w:gridCol w:w="567"/>
        <w:gridCol w:w="4111"/>
        <w:gridCol w:w="1417"/>
        <w:gridCol w:w="1365"/>
      </w:tblGrid>
      <w:tr w:rsidR="00435FF6" w:rsidRPr="00435FF6" w:rsidTr="000D7403">
        <w:trPr>
          <w:trHeight w:val="475"/>
        </w:trPr>
        <w:tc>
          <w:tcPr>
            <w:tcW w:w="567" w:type="dxa"/>
          </w:tcPr>
          <w:p w:rsidR="000D7403" w:rsidRPr="00435FF6" w:rsidRDefault="000D7403" w:rsidP="00BC0571">
            <w:pPr>
              <w:autoSpaceDE w:val="0"/>
              <w:autoSpaceDN w:val="0"/>
              <w:adjustRightInd w:val="0"/>
              <w:jc w:val="center"/>
              <w:rPr>
                <w:b/>
                <w:color w:val="auto"/>
              </w:rPr>
            </w:pPr>
            <w:r w:rsidRPr="00435FF6">
              <w:rPr>
                <w:b/>
                <w:color w:val="auto"/>
              </w:rPr>
              <w:t>No</w:t>
            </w:r>
          </w:p>
        </w:tc>
        <w:tc>
          <w:tcPr>
            <w:tcW w:w="4111" w:type="dxa"/>
          </w:tcPr>
          <w:p w:rsidR="000D7403" w:rsidRPr="00435FF6" w:rsidRDefault="000D7403" w:rsidP="00BC0571">
            <w:pPr>
              <w:autoSpaceDE w:val="0"/>
              <w:autoSpaceDN w:val="0"/>
              <w:adjustRightInd w:val="0"/>
              <w:jc w:val="center"/>
              <w:rPr>
                <w:b/>
                <w:color w:val="auto"/>
              </w:rPr>
            </w:pPr>
            <w:r w:rsidRPr="00435FF6">
              <w:rPr>
                <w:b/>
                <w:color w:val="auto"/>
              </w:rPr>
              <w:t>Bank Umum Syariah</w:t>
            </w:r>
          </w:p>
        </w:tc>
        <w:tc>
          <w:tcPr>
            <w:tcW w:w="1417" w:type="dxa"/>
          </w:tcPr>
          <w:p w:rsidR="000D7403" w:rsidRPr="00435FF6" w:rsidRDefault="000D7403" w:rsidP="00BC0571">
            <w:pPr>
              <w:autoSpaceDE w:val="0"/>
              <w:autoSpaceDN w:val="0"/>
              <w:adjustRightInd w:val="0"/>
              <w:jc w:val="center"/>
              <w:rPr>
                <w:b/>
                <w:color w:val="auto"/>
              </w:rPr>
            </w:pPr>
            <w:r w:rsidRPr="00435FF6">
              <w:rPr>
                <w:b/>
                <w:color w:val="auto"/>
              </w:rPr>
              <w:t>Tahun Berdiri</w:t>
            </w:r>
          </w:p>
        </w:tc>
        <w:tc>
          <w:tcPr>
            <w:tcW w:w="1365" w:type="dxa"/>
          </w:tcPr>
          <w:p w:rsidR="000D7403" w:rsidRPr="00435FF6" w:rsidRDefault="000D7403" w:rsidP="00BC0571">
            <w:pPr>
              <w:autoSpaceDE w:val="0"/>
              <w:autoSpaceDN w:val="0"/>
              <w:adjustRightInd w:val="0"/>
              <w:jc w:val="center"/>
              <w:rPr>
                <w:b/>
                <w:color w:val="auto"/>
              </w:rPr>
            </w:pPr>
            <w:r w:rsidRPr="00435FF6">
              <w:rPr>
                <w:b/>
                <w:color w:val="auto"/>
              </w:rPr>
              <w:t>Kode</w:t>
            </w:r>
          </w:p>
        </w:tc>
      </w:tr>
      <w:tr w:rsidR="00EC1489" w:rsidRPr="00435FF6" w:rsidTr="000D7403">
        <w:tc>
          <w:tcPr>
            <w:tcW w:w="567" w:type="dxa"/>
          </w:tcPr>
          <w:p w:rsidR="00EC1489" w:rsidRPr="00435FF6" w:rsidRDefault="00EC1489" w:rsidP="00EC1489">
            <w:pPr>
              <w:autoSpaceDE w:val="0"/>
              <w:autoSpaceDN w:val="0"/>
              <w:adjustRightInd w:val="0"/>
              <w:jc w:val="center"/>
              <w:rPr>
                <w:color w:val="auto"/>
              </w:rPr>
            </w:pPr>
            <w:r w:rsidRPr="00435FF6">
              <w:rPr>
                <w:color w:val="auto"/>
              </w:rPr>
              <w:t>1.</w:t>
            </w:r>
          </w:p>
        </w:tc>
        <w:tc>
          <w:tcPr>
            <w:tcW w:w="4111" w:type="dxa"/>
          </w:tcPr>
          <w:p w:rsidR="00EC1489" w:rsidRPr="005A77C8" w:rsidRDefault="00EC1489" w:rsidP="00EC1489">
            <w:pPr>
              <w:autoSpaceDE w:val="0"/>
              <w:autoSpaceDN w:val="0"/>
              <w:adjustRightInd w:val="0"/>
              <w:jc w:val="both"/>
              <w:rPr>
                <w:color w:val="auto"/>
                <w:lang w:val="en-US"/>
              </w:rPr>
            </w:pPr>
            <w:r>
              <w:rPr>
                <w:color w:val="auto"/>
                <w:lang w:val="en-US"/>
              </w:rPr>
              <w:t xml:space="preserve">Bank Syariah </w:t>
            </w:r>
            <w:proofErr w:type="spellStart"/>
            <w:r>
              <w:rPr>
                <w:color w:val="auto"/>
                <w:lang w:val="en-US"/>
              </w:rPr>
              <w:t>bukopin</w:t>
            </w:r>
            <w:proofErr w:type="spellEnd"/>
          </w:p>
        </w:tc>
        <w:tc>
          <w:tcPr>
            <w:tcW w:w="1417" w:type="dxa"/>
          </w:tcPr>
          <w:p w:rsidR="00EC1489" w:rsidRPr="005A77C8" w:rsidRDefault="00EC1489" w:rsidP="00EC1489">
            <w:pPr>
              <w:pStyle w:val="Default"/>
              <w:jc w:val="center"/>
              <w:rPr>
                <w:color w:val="auto"/>
                <w:lang w:val="en-US"/>
              </w:rPr>
            </w:pPr>
            <w:r>
              <w:rPr>
                <w:color w:val="auto"/>
                <w:lang w:val="en-US"/>
              </w:rPr>
              <w:t>2008</w:t>
            </w:r>
          </w:p>
        </w:tc>
        <w:tc>
          <w:tcPr>
            <w:tcW w:w="1365" w:type="dxa"/>
          </w:tcPr>
          <w:p w:rsidR="00EC1489" w:rsidRPr="005A77C8" w:rsidRDefault="00EC1489" w:rsidP="00EC1489">
            <w:pPr>
              <w:autoSpaceDE w:val="0"/>
              <w:autoSpaceDN w:val="0"/>
              <w:adjustRightInd w:val="0"/>
              <w:jc w:val="center"/>
              <w:rPr>
                <w:color w:val="auto"/>
                <w:lang w:val="en-US"/>
              </w:rPr>
            </w:pPr>
            <w:r>
              <w:rPr>
                <w:color w:val="auto"/>
                <w:lang w:val="en-US"/>
              </w:rPr>
              <w:t>BSB</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bookmarkStart w:id="88" w:name="_Hlk157854145"/>
            <w:r w:rsidRPr="00435FF6">
              <w:rPr>
                <w:color w:val="auto"/>
              </w:rPr>
              <w:t>2.</w:t>
            </w:r>
          </w:p>
        </w:tc>
        <w:tc>
          <w:tcPr>
            <w:tcW w:w="4111" w:type="dxa"/>
          </w:tcPr>
          <w:p w:rsidR="005A77C8" w:rsidRPr="005A77C8" w:rsidRDefault="00EC1489" w:rsidP="005A77C8">
            <w:pPr>
              <w:autoSpaceDE w:val="0"/>
              <w:autoSpaceDN w:val="0"/>
              <w:adjustRightInd w:val="0"/>
              <w:jc w:val="both"/>
              <w:rPr>
                <w:color w:val="auto"/>
                <w:lang w:val="en-US"/>
              </w:rPr>
            </w:pPr>
            <w:r>
              <w:rPr>
                <w:color w:val="auto"/>
                <w:lang w:val="en-US"/>
              </w:rPr>
              <w:t xml:space="preserve">Bank Syariah Indonesia, </w:t>
            </w:r>
            <w:proofErr w:type="spellStart"/>
            <w:r>
              <w:rPr>
                <w:color w:val="auto"/>
                <w:lang w:val="en-US"/>
              </w:rPr>
              <w:t>Tbk</w:t>
            </w:r>
            <w:proofErr w:type="spellEnd"/>
          </w:p>
        </w:tc>
        <w:tc>
          <w:tcPr>
            <w:tcW w:w="1417" w:type="dxa"/>
          </w:tcPr>
          <w:p w:rsidR="005A77C8" w:rsidRPr="005A77C8" w:rsidRDefault="00EC1489" w:rsidP="005A77C8">
            <w:pPr>
              <w:pStyle w:val="Default"/>
              <w:jc w:val="center"/>
              <w:rPr>
                <w:color w:val="auto"/>
                <w:lang w:val="en-US"/>
              </w:rPr>
            </w:pPr>
            <w:r>
              <w:rPr>
                <w:color w:val="auto"/>
                <w:lang w:val="en-US"/>
              </w:rPr>
              <w:t>2021</w:t>
            </w:r>
          </w:p>
        </w:tc>
        <w:tc>
          <w:tcPr>
            <w:tcW w:w="1365" w:type="dxa"/>
          </w:tcPr>
          <w:p w:rsidR="005A77C8" w:rsidRPr="005A77C8" w:rsidRDefault="00EC1489" w:rsidP="005A77C8">
            <w:pPr>
              <w:autoSpaceDE w:val="0"/>
              <w:autoSpaceDN w:val="0"/>
              <w:adjustRightInd w:val="0"/>
              <w:jc w:val="center"/>
              <w:rPr>
                <w:color w:val="auto"/>
                <w:lang w:val="en-US"/>
              </w:rPr>
            </w:pPr>
            <w:r>
              <w:rPr>
                <w:color w:val="auto"/>
                <w:lang w:val="en-US"/>
              </w:rPr>
              <w:t>BSIS</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3.</w:t>
            </w:r>
          </w:p>
        </w:tc>
        <w:tc>
          <w:tcPr>
            <w:tcW w:w="4111" w:type="dxa"/>
          </w:tcPr>
          <w:p w:rsidR="005A77C8" w:rsidRPr="005A77C8" w:rsidRDefault="005A77C8" w:rsidP="005A77C8">
            <w:pPr>
              <w:autoSpaceDE w:val="0"/>
              <w:autoSpaceDN w:val="0"/>
              <w:adjustRightInd w:val="0"/>
              <w:rPr>
                <w:color w:val="auto"/>
                <w:lang w:val="en-US"/>
              </w:rPr>
            </w:pPr>
            <w:r>
              <w:rPr>
                <w:color w:val="auto"/>
                <w:lang w:val="en-US"/>
              </w:rPr>
              <w:t>Bank Panin Dubai Syariah</w:t>
            </w:r>
          </w:p>
        </w:tc>
        <w:tc>
          <w:tcPr>
            <w:tcW w:w="1417" w:type="dxa"/>
          </w:tcPr>
          <w:p w:rsidR="005A77C8" w:rsidRPr="005A77C8" w:rsidRDefault="005A77C8" w:rsidP="005A77C8">
            <w:pPr>
              <w:pStyle w:val="Default"/>
              <w:jc w:val="center"/>
              <w:rPr>
                <w:color w:val="auto"/>
                <w:lang w:val="en-US"/>
              </w:rPr>
            </w:pPr>
            <w:r>
              <w:rPr>
                <w:color w:val="auto"/>
                <w:lang w:val="en-US"/>
              </w:rPr>
              <w:t>2009</w:t>
            </w:r>
          </w:p>
        </w:tc>
        <w:tc>
          <w:tcPr>
            <w:tcW w:w="1365" w:type="dxa"/>
          </w:tcPr>
          <w:p w:rsidR="005A77C8" w:rsidRPr="005A77C8" w:rsidRDefault="005A77C8" w:rsidP="005A77C8">
            <w:pPr>
              <w:autoSpaceDE w:val="0"/>
              <w:autoSpaceDN w:val="0"/>
              <w:adjustRightInd w:val="0"/>
              <w:jc w:val="center"/>
              <w:rPr>
                <w:color w:val="auto"/>
                <w:lang w:val="en-US"/>
              </w:rPr>
            </w:pPr>
            <w:r>
              <w:rPr>
                <w:color w:val="auto"/>
                <w:lang w:val="en-US"/>
              </w:rPr>
              <w:t>BPDS</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4.</w:t>
            </w:r>
          </w:p>
        </w:tc>
        <w:tc>
          <w:tcPr>
            <w:tcW w:w="4111" w:type="dxa"/>
          </w:tcPr>
          <w:p w:rsidR="005A77C8" w:rsidRPr="005A77C8" w:rsidRDefault="005A77C8" w:rsidP="005A77C8">
            <w:pPr>
              <w:autoSpaceDE w:val="0"/>
              <w:autoSpaceDN w:val="0"/>
              <w:adjustRightInd w:val="0"/>
              <w:rPr>
                <w:color w:val="auto"/>
                <w:lang w:val="en-US"/>
              </w:rPr>
            </w:pPr>
            <w:r>
              <w:rPr>
                <w:color w:val="auto"/>
                <w:lang w:val="en-US"/>
              </w:rPr>
              <w:t>Bank Mega Syariah</w:t>
            </w:r>
          </w:p>
        </w:tc>
        <w:tc>
          <w:tcPr>
            <w:tcW w:w="1417" w:type="dxa"/>
          </w:tcPr>
          <w:p w:rsidR="005A77C8" w:rsidRPr="005A77C8" w:rsidRDefault="005A77C8" w:rsidP="005A77C8">
            <w:pPr>
              <w:autoSpaceDE w:val="0"/>
              <w:autoSpaceDN w:val="0"/>
              <w:adjustRightInd w:val="0"/>
              <w:jc w:val="center"/>
              <w:rPr>
                <w:color w:val="auto"/>
                <w:lang w:val="en-US"/>
              </w:rPr>
            </w:pPr>
            <w:r>
              <w:rPr>
                <w:color w:val="auto"/>
                <w:lang w:val="en-US"/>
              </w:rPr>
              <w:t>2004</w:t>
            </w:r>
          </w:p>
        </w:tc>
        <w:tc>
          <w:tcPr>
            <w:tcW w:w="1365" w:type="dxa"/>
          </w:tcPr>
          <w:p w:rsidR="005A77C8" w:rsidRPr="005A77C8" w:rsidRDefault="005A77C8" w:rsidP="005A77C8">
            <w:pPr>
              <w:autoSpaceDE w:val="0"/>
              <w:autoSpaceDN w:val="0"/>
              <w:adjustRightInd w:val="0"/>
              <w:jc w:val="center"/>
              <w:rPr>
                <w:color w:val="auto"/>
                <w:lang w:val="en-US"/>
              </w:rPr>
            </w:pPr>
            <w:r>
              <w:rPr>
                <w:color w:val="auto"/>
                <w:lang w:val="en-US"/>
              </w:rPr>
              <w:t>BMS</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5.</w:t>
            </w:r>
          </w:p>
        </w:tc>
        <w:tc>
          <w:tcPr>
            <w:tcW w:w="4111" w:type="dxa"/>
          </w:tcPr>
          <w:p w:rsidR="005A77C8" w:rsidRPr="005F07E6" w:rsidRDefault="00EC1489" w:rsidP="005A77C8">
            <w:pPr>
              <w:autoSpaceDE w:val="0"/>
              <w:autoSpaceDN w:val="0"/>
              <w:adjustRightInd w:val="0"/>
              <w:jc w:val="both"/>
              <w:rPr>
                <w:color w:val="auto"/>
                <w:lang w:val="en-US"/>
              </w:rPr>
            </w:pPr>
            <w:r>
              <w:rPr>
                <w:color w:val="auto"/>
                <w:lang w:val="en-US"/>
              </w:rPr>
              <w:t>Bank Victoria Syariah</w:t>
            </w:r>
          </w:p>
        </w:tc>
        <w:tc>
          <w:tcPr>
            <w:tcW w:w="1417" w:type="dxa"/>
          </w:tcPr>
          <w:p w:rsidR="005A77C8" w:rsidRPr="005F07E6" w:rsidRDefault="00EC1489" w:rsidP="005A77C8">
            <w:pPr>
              <w:autoSpaceDE w:val="0"/>
              <w:autoSpaceDN w:val="0"/>
              <w:adjustRightInd w:val="0"/>
              <w:jc w:val="center"/>
              <w:rPr>
                <w:color w:val="auto"/>
                <w:lang w:val="en-US"/>
              </w:rPr>
            </w:pPr>
            <w:r>
              <w:rPr>
                <w:color w:val="auto"/>
                <w:lang w:val="en-US"/>
              </w:rPr>
              <w:t>2010</w:t>
            </w:r>
          </w:p>
        </w:tc>
        <w:tc>
          <w:tcPr>
            <w:tcW w:w="1365" w:type="dxa"/>
          </w:tcPr>
          <w:p w:rsidR="005A77C8" w:rsidRPr="005F07E6" w:rsidRDefault="00EC1489" w:rsidP="005A77C8">
            <w:pPr>
              <w:autoSpaceDE w:val="0"/>
              <w:autoSpaceDN w:val="0"/>
              <w:adjustRightInd w:val="0"/>
              <w:jc w:val="center"/>
              <w:rPr>
                <w:color w:val="auto"/>
                <w:lang w:val="en-US"/>
              </w:rPr>
            </w:pPr>
            <w:r>
              <w:rPr>
                <w:color w:val="auto"/>
                <w:lang w:val="en-US"/>
              </w:rPr>
              <w:t>BVS</w:t>
            </w:r>
          </w:p>
        </w:tc>
      </w:tr>
      <w:tr w:rsidR="00EC1489" w:rsidRPr="00435FF6" w:rsidTr="000D7403">
        <w:tc>
          <w:tcPr>
            <w:tcW w:w="567" w:type="dxa"/>
          </w:tcPr>
          <w:p w:rsidR="00EC1489" w:rsidRPr="00435FF6" w:rsidRDefault="00EC1489" w:rsidP="00EC1489">
            <w:pPr>
              <w:autoSpaceDE w:val="0"/>
              <w:autoSpaceDN w:val="0"/>
              <w:adjustRightInd w:val="0"/>
              <w:jc w:val="center"/>
              <w:rPr>
                <w:color w:val="auto"/>
              </w:rPr>
            </w:pPr>
            <w:r w:rsidRPr="00435FF6">
              <w:rPr>
                <w:color w:val="auto"/>
              </w:rPr>
              <w:t>6.</w:t>
            </w:r>
          </w:p>
        </w:tc>
        <w:tc>
          <w:tcPr>
            <w:tcW w:w="4111" w:type="dxa"/>
          </w:tcPr>
          <w:p w:rsidR="00EC1489" w:rsidRPr="005F07E6" w:rsidRDefault="00EC1489" w:rsidP="00EC1489">
            <w:pPr>
              <w:autoSpaceDE w:val="0"/>
              <w:autoSpaceDN w:val="0"/>
              <w:adjustRightInd w:val="0"/>
              <w:jc w:val="both"/>
              <w:rPr>
                <w:color w:val="auto"/>
                <w:lang w:val="en-US"/>
              </w:rPr>
            </w:pPr>
            <w:r>
              <w:rPr>
                <w:color w:val="auto"/>
                <w:lang w:val="en-US"/>
              </w:rPr>
              <w:t>Bank Jabar Banten Syariah</w:t>
            </w:r>
          </w:p>
        </w:tc>
        <w:tc>
          <w:tcPr>
            <w:tcW w:w="1417" w:type="dxa"/>
          </w:tcPr>
          <w:p w:rsidR="00EC1489" w:rsidRPr="005F07E6" w:rsidRDefault="00EC1489" w:rsidP="00EC1489">
            <w:pPr>
              <w:autoSpaceDE w:val="0"/>
              <w:autoSpaceDN w:val="0"/>
              <w:adjustRightInd w:val="0"/>
              <w:jc w:val="center"/>
              <w:rPr>
                <w:color w:val="auto"/>
                <w:lang w:val="en-US"/>
              </w:rPr>
            </w:pPr>
            <w:r>
              <w:rPr>
                <w:color w:val="auto"/>
                <w:lang w:val="en-US"/>
              </w:rPr>
              <w:t>2010</w:t>
            </w:r>
          </w:p>
        </w:tc>
        <w:tc>
          <w:tcPr>
            <w:tcW w:w="1365" w:type="dxa"/>
          </w:tcPr>
          <w:p w:rsidR="00EC1489" w:rsidRPr="005F07E6" w:rsidRDefault="00EC1489" w:rsidP="00EC1489">
            <w:pPr>
              <w:autoSpaceDE w:val="0"/>
              <w:autoSpaceDN w:val="0"/>
              <w:adjustRightInd w:val="0"/>
              <w:jc w:val="center"/>
              <w:rPr>
                <w:color w:val="auto"/>
                <w:lang w:val="en-US"/>
              </w:rPr>
            </w:pPr>
            <w:r>
              <w:rPr>
                <w:color w:val="auto"/>
                <w:lang w:val="en-US"/>
              </w:rPr>
              <w:t>BJBS</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7.</w:t>
            </w:r>
          </w:p>
        </w:tc>
        <w:tc>
          <w:tcPr>
            <w:tcW w:w="4111" w:type="dxa"/>
          </w:tcPr>
          <w:p w:rsidR="005A77C8" w:rsidRPr="005F07E6" w:rsidRDefault="005F07E6" w:rsidP="005A77C8">
            <w:pPr>
              <w:autoSpaceDE w:val="0"/>
              <w:autoSpaceDN w:val="0"/>
              <w:adjustRightInd w:val="0"/>
              <w:jc w:val="both"/>
              <w:rPr>
                <w:color w:val="auto"/>
                <w:lang w:val="en-US"/>
              </w:rPr>
            </w:pPr>
            <w:r>
              <w:rPr>
                <w:color w:val="auto"/>
                <w:lang w:val="en-US"/>
              </w:rPr>
              <w:t xml:space="preserve">Bank </w:t>
            </w:r>
            <w:proofErr w:type="spellStart"/>
            <w:r>
              <w:rPr>
                <w:color w:val="auto"/>
                <w:lang w:val="en-US"/>
              </w:rPr>
              <w:t>Muamalat</w:t>
            </w:r>
            <w:proofErr w:type="spellEnd"/>
            <w:r>
              <w:rPr>
                <w:color w:val="auto"/>
                <w:lang w:val="en-US"/>
              </w:rPr>
              <w:t xml:space="preserve"> Indonesia</w:t>
            </w:r>
          </w:p>
        </w:tc>
        <w:tc>
          <w:tcPr>
            <w:tcW w:w="1417" w:type="dxa"/>
          </w:tcPr>
          <w:p w:rsidR="005A77C8" w:rsidRPr="005F07E6" w:rsidRDefault="005F07E6" w:rsidP="005A77C8">
            <w:pPr>
              <w:autoSpaceDE w:val="0"/>
              <w:autoSpaceDN w:val="0"/>
              <w:adjustRightInd w:val="0"/>
              <w:jc w:val="center"/>
              <w:rPr>
                <w:color w:val="auto"/>
                <w:lang w:val="en-US"/>
              </w:rPr>
            </w:pPr>
            <w:r>
              <w:rPr>
                <w:color w:val="auto"/>
                <w:lang w:val="en-US"/>
              </w:rPr>
              <w:t>1991</w:t>
            </w:r>
          </w:p>
        </w:tc>
        <w:tc>
          <w:tcPr>
            <w:tcW w:w="1365" w:type="dxa"/>
          </w:tcPr>
          <w:p w:rsidR="005A77C8" w:rsidRPr="005F07E6" w:rsidRDefault="005F07E6" w:rsidP="005A77C8">
            <w:pPr>
              <w:autoSpaceDE w:val="0"/>
              <w:autoSpaceDN w:val="0"/>
              <w:adjustRightInd w:val="0"/>
              <w:jc w:val="center"/>
              <w:rPr>
                <w:color w:val="auto"/>
                <w:lang w:val="en-US"/>
              </w:rPr>
            </w:pPr>
            <w:r>
              <w:rPr>
                <w:color w:val="auto"/>
                <w:lang w:val="en-US"/>
              </w:rPr>
              <w:t>BMI</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8.</w:t>
            </w:r>
          </w:p>
        </w:tc>
        <w:tc>
          <w:tcPr>
            <w:tcW w:w="4111" w:type="dxa"/>
          </w:tcPr>
          <w:p w:rsidR="005A77C8" w:rsidRPr="005F07E6" w:rsidRDefault="005F07E6" w:rsidP="005A77C8">
            <w:pPr>
              <w:autoSpaceDE w:val="0"/>
              <w:autoSpaceDN w:val="0"/>
              <w:adjustRightInd w:val="0"/>
              <w:jc w:val="both"/>
              <w:rPr>
                <w:color w:val="auto"/>
                <w:lang w:val="en-US"/>
              </w:rPr>
            </w:pPr>
            <w:r>
              <w:rPr>
                <w:color w:val="auto"/>
                <w:lang w:val="en-US"/>
              </w:rPr>
              <w:t>BPD Nusa Tenggara Barat Syariah</w:t>
            </w:r>
          </w:p>
        </w:tc>
        <w:tc>
          <w:tcPr>
            <w:tcW w:w="1417" w:type="dxa"/>
          </w:tcPr>
          <w:p w:rsidR="005A77C8" w:rsidRPr="005F07E6" w:rsidRDefault="005F07E6" w:rsidP="005A77C8">
            <w:pPr>
              <w:autoSpaceDE w:val="0"/>
              <w:autoSpaceDN w:val="0"/>
              <w:adjustRightInd w:val="0"/>
              <w:jc w:val="center"/>
              <w:rPr>
                <w:color w:val="auto"/>
                <w:lang w:val="en-US"/>
              </w:rPr>
            </w:pPr>
            <w:r>
              <w:rPr>
                <w:color w:val="auto"/>
                <w:lang w:val="en-US"/>
              </w:rPr>
              <w:t>2018</w:t>
            </w:r>
          </w:p>
        </w:tc>
        <w:tc>
          <w:tcPr>
            <w:tcW w:w="1365" w:type="dxa"/>
          </w:tcPr>
          <w:p w:rsidR="005A77C8" w:rsidRPr="005F07E6" w:rsidRDefault="005F07E6" w:rsidP="005A77C8">
            <w:pPr>
              <w:autoSpaceDE w:val="0"/>
              <w:autoSpaceDN w:val="0"/>
              <w:adjustRightInd w:val="0"/>
              <w:jc w:val="center"/>
              <w:rPr>
                <w:color w:val="auto"/>
                <w:lang w:val="en-US"/>
              </w:rPr>
            </w:pPr>
            <w:r>
              <w:rPr>
                <w:color w:val="auto"/>
                <w:lang w:val="en-US"/>
              </w:rPr>
              <w:t>BPD NTBS</w:t>
            </w:r>
          </w:p>
        </w:tc>
      </w:tr>
      <w:bookmarkEnd w:id="88"/>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9.</w:t>
            </w:r>
          </w:p>
        </w:tc>
        <w:tc>
          <w:tcPr>
            <w:tcW w:w="4111" w:type="dxa"/>
          </w:tcPr>
          <w:p w:rsidR="005A77C8" w:rsidRPr="005F07E6" w:rsidRDefault="005F07E6" w:rsidP="005A77C8">
            <w:pPr>
              <w:autoSpaceDE w:val="0"/>
              <w:autoSpaceDN w:val="0"/>
              <w:adjustRightInd w:val="0"/>
              <w:jc w:val="both"/>
              <w:rPr>
                <w:color w:val="auto"/>
                <w:lang w:val="en-US"/>
              </w:rPr>
            </w:pPr>
            <w:r>
              <w:rPr>
                <w:color w:val="auto"/>
                <w:lang w:val="en-US"/>
              </w:rPr>
              <w:t xml:space="preserve">BPD Riau </w:t>
            </w:r>
            <w:proofErr w:type="spellStart"/>
            <w:r>
              <w:rPr>
                <w:color w:val="auto"/>
                <w:lang w:val="en-US"/>
              </w:rPr>
              <w:t>Kepri</w:t>
            </w:r>
            <w:proofErr w:type="spellEnd"/>
            <w:r>
              <w:rPr>
                <w:color w:val="auto"/>
                <w:lang w:val="en-US"/>
              </w:rPr>
              <w:t xml:space="preserve"> Syariah</w:t>
            </w:r>
          </w:p>
        </w:tc>
        <w:tc>
          <w:tcPr>
            <w:tcW w:w="1417" w:type="dxa"/>
          </w:tcPr>
          <w:p w:rsidR="005A77C8" w:rsidRPr="005F07E6" w:rsidRDefault="005F07E6" w:rsidP="005A77C8">
            <w:pPr>
              <w:autoSpaceDE w:val="0"/>
              <w:autoSpaceDN w:val="0"/>
              <w:adjustRightInd w:val="0"/>
              <w:jc w:val="center"/>
              <w:rPr>
                <w:color w:val="auto"/>
                <w:lang w:val="en-US"/>
              </w:rPr>
            </w:pPr>
            <w:r>
              <w:rPr>
                <w:color w:val="auto"/>
                <w:lang w:val="en-US"/>
              </w:rPr>
              <w:t>1966</w:t>
            </w:r>
          </w:p>
        </w:tc>
        <w:tc>
          <w:tcPr>
            <w:tcW w:w="1365" w:type="dxa"/>
          </w:tcPr>
          <w:p w:rsidR="005A77C8" w:rsidRPr="005F07E6" w:rsidRDefault="005F07E6" w:rsidP="005A77C8">
            <w:pPr>
              <w:autoSpaceDE w:val="0"/>
              <w:autoSpaceDN w:val="0"/>
              <w:adjustRightInd w:val="0"/>
              <w:jc w:val="center"/>
              <w:rPr>
                <w:color w:val="auto"/>
                <w:lang w:val="en-US"/>
              </w:rPr>
            </w:pPr>
            <w:r>
              <w:rPr>
                <w:color w:val="auto"/>
                <w:lang w:val="en-US"/>
              </w:rPr>
              <w:t>BPD RKS</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10.</w:t>
            </w:r>
          </w:p>
        </w:tc>
        <w:tc>
          <w:tcPr>
            <w:tcW w:w="4111" w:type="dxa"/>
          </w:tcPr>
          <w:p w:rsidR="005A77C8" w:rsidRPr="005F07E6" w:rsidRDefault="005F07E6" w:rsidP="005A77C8">
            <w:pPr>
              <w:autoSpaceDE w:val="0"/>
              <w:autoSpaceDN w:val="0"/>
              <w:adjustRightInd w:val="0"/>
              <w:jc w:val="both"/>
              <w:rPr>
                <w:color w:val="auto"/>
                <w:lang w:val="en-US"/>
              </w:rPr>
            </w:pPr>
            <w:r>
              <w:rPr>
                <w:color w:val="auto"/>
                <w:lang w:val="en-US"/>
              </w:rPr>
              <w:t>Bank Aceh Syariah</w:t>
            </w:r>
          </w:p>
        </w:tc>
        <w:tc>
          <w:tcPr>
            <w:tcW w:w="1417" w:type="dxa"/>
          </w:tcPr>
          <w:p w:rsidR="005A77C8" w:rsidRPr="005F07E6" w:rsidRDefault="005F07E6" w:rsidP="005A77C8">
            <w:pPr>
              <w:autoSpaceDE w:val="0"/>
              <w:autoSpaceDN w:val="0"/>
              <w:adjustRightInd w:val="0"/>
              <w:jc w:val="center"/>
              <w:rPr>
                <w:color w:val="auto"/>
                <w:lang w:val="en-US"/>
              </w:rPr>
            </w:pPr>
            <w:r>
              <w:rPr>
                <w:color w:val="auto"/>
                <w:lang w:val="en-US"/>
              </w:rPr>
              <w:t>2017</w:t>
            </w:r>
          </w:p>
        </w:tc>
        <w:tc>
          <w:tcPr>
            <w:tcW w:w="1365" w:type="dxa"/>
          </w:tcPr>
          <w:p w:rsidR="005A77C8" w:rsidRPr="005F07E6" w:rsidRDefault="005F07E6" w:rsidP="005A77C8">
            <w:pPr>
              <w:autoSpaceDE w:val="0"/>
              <w:autoSpaceDN w:val="0"/>
              <w:adjustRightInd w:val="0"/>
              <w:jc w:val="center"/>
              <w:rPr>
                <w:color w:val="auto"/>
                <w:lang w:val="en-US"/>
              </w:rPr>
            </w:pPr>
            <w:r>
              <w:rPr>
                <w:color w:val="auto"/>
                <w:lang w:val="en-US"/>
              </w:rPr>
              <w:t>BAS</w:t>
            </w:r>
          </w:p>
        </w:tc>
      </w:tr>
      <w:tr w:rsidR="005A77C8" w:rsidRPr="00435FF6" w:rsidTr="000D7403">
        <w:tc>
          <w:tcPr>
            <w:tcW w:w="567" w:type="dxa"/>
          </w:tcPr>
          <w:p w:rsidR="005A77C8" w:rsidRPr="00435FF6" w:rsidRDefault="005A77C8" w:rsidP="005A77C8">
            <w:pPr>
              <w:tabs>
                <w:tab w:val="left" w:pos="1005"/>
              </w:tabs>
              <w:autoSpaceDE w:val="0"/>
              <w:autoSpaceDN w:val="0"/>
              <w:adjustRightInd w:val="0"/>
              <w:jc w:val="center"/>
              <w:rPr>
                <w:color w:val="auto"/>
              </w:rPr>
            </w:pPr>
            <w:r w:rsidRPr="00435FF6">
              <w:rPr>
                <w:color w:val="auto"/>
              </w:rPr>
              <w:t>11.</w:t>
            </w:r>
          </w:p>
        </w:tc>
        <w:tc>
          <w:tcPr>
            <w:tcW w:w="4111" w:type="dxa"/>
          </w:tcPr>
          <w:p w:rsidR="005A77C8" w:rsidRPr="005F07E6" w:rsidRDefault="005F07E6" w:rsidP="005A77C8">
            <w:pPr>
              <w:tabs>
                <w:tab w:val="left" w:pos="1005"/>
              </w:tabs>
              <w:autoSpaceDE w:val="0"/>
              <w:autoSpaceDN w:val="0"/>
              <w:adjustRightInd w:val="0"/>
              <w:jc w:val="both"/>
              <w:rPr>
                <w:color w:val="auto"/>
                <w:lang w:val="en-US"/>
              </w:rPr>
            </w:pPr>
            <w:r>
              <w:rPr>
                <w:color w:val="auto"/>
                <w:lang w:val="en-US"/>
              </w:rPr>
              <w:t>Bank Aladin Syariah</w:t>
            </w:r>
          </w:p>
        </w:tc>
        <w:tc>
          <w:tcPr>
            <w:tcW w:w="1417" w:type="dxa"/>
          </w:tcPr>
          <w:p w:rsidR="005A77C8" w:rsidRPr="005F07E6" w:rsidRDefault="005F07E6" w:rsidP="005A77C8">
            <w:pPr>
              <w:tabs>
                <w:tab w:val="left" w:pos="1005"/>
              </w:tabs>
              <w:autoSpaceDE w:val="0"/>
              <w:autoSpaceDN w:val="0"/>
              <w:adjustRightInd w:val="0"/>
              <w:jc w:val="center"/>
              <w:rPr>
                <w:color w:val="auto"/>
                <w:lang w:val="en-US"/>
              </w:rPr>
            </w:pPr>
            <w:r>
              <w:rPr>
                <w:color w:val="auto"/>
                <w:lang w:val="en-US"/>
              </w:rPr>
              <w:t>2010</w:t>
            </w:r>
          </w:p>
        </w:tc>
        <w:tc>
          <w:tcPr>
            <w:tcW w:w="1365" w:type="dxa"/>
          </w:tcPr>
          <w:p w:rsidR="005A77C8" w:rsidRPr="005F07E6" w:rsidRDefault="005F07E6" w:rsidP="005A77C8">
            <w:pPr>
              <w:tabs>
                <w:tab w:val="left" w:pos="1005"/>
              </w:tabs>
              <w:autoSpaceDE w:val="0"/>
              <w:autoSpaceDN w:val="0"/>
              <w:adjustRightInd w:val="0"/>
              <w:jc w:val="center"/>
              <w:rPr>
                <w:color w:val="auto"/>
                <w:lang w:val="en-US"/>
              </w:rPr>
            </w:pPr>
            <w:r>
              <w:rPr>
                <w:color w:val="auto"/>
                <w:lang w:val="en-US"/>
              </w:rPr>
              <w:t>BALS</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12.</w:t>
            </w:r>
          </w:p>
        </w:tc>
        <w:tc>
          <w:tcPr>
            <w:tcW w:w="4111" w:type="dxa"/>
          </w:tcPr>
          <w:p w:rsidR="005A77C8" w:rsidRPr="005F07E6" w:rsidRDefault="005F07E6" w:rsidP="005A77C8">
            <w:pPr>
              <w:autoSpaceDE w:val="0"/>
              <w:autoSpaceDN w:val="0"/>
              <w:adjustRightInd w:val="0"/>
              <w:rPr>
                <w:color w:val="auto"/>
                <w:lang w:val="en-US"/>
              </w:rPr>
            </w:pPr>
            <w:r>
              <w:rPr>
                <w:color w:val="auto"/>
                <w:lang w:val="en-US"/>
              </w:rPr>
              <w:t xml:space="preserve">Bank Tabungan </w:t>
            </w:r>
            <w:proofErr w:type="spellStart"/>
            <w:r>
              <w:rPr>
                <w:color w:val="auto"/>
                <w:lang w:val="en-US"/>
              </w:rPr>
              <w:t>Pensiunan</w:t>
            </w:r>
            <w:proofErr w:type="spellEnd"/>
            <w:r>
              <w:rPr>
                <w:color w:val="auto"/>
                <w:lang w:val="en-US"/>
              </w:rPr>
              <w:t xml:space="preserve"> Nasional Syariah</w:t>
            </w:r>
          </w:p>
        </w:tc>
        <w:tc>
          <w:tcPr>
            <w:tcW w:w="1417" w:type="dxa"/>
          </w:tcPr>
          <w:p w:rsidR="005A77C8" w:rsidRPr="005F07E6" w:rsidRDefault="005F07E6" w:rsidP="005A77C8">
            <w:pPr>
              <w:autoSpaceDE w:val="0"/>
              <w:autoSpaceDN w:val="0"/>
              <w:adjustRightInd w:val="0"/>
              <w:jc w:val="center"/>
              <w:rPr>
                <w:color w:val="auto"/>
                <w:lang w:val="en-US"/>
              </w:rPr>
            </w:pPr>
            <w:r>
              <w:rPr>
                <w:color w:val="auto"/>
                <w:lang w:val="en-US"/>
              </w:rPr>
              <w:t>2014</w:t>
            </w:r>
          </w:p>
        </w:tc>
        <w:tc>
          <w:tcPr>
            <w:tcW w:w="1365" w:type="dxa"/>
          </w:tcPr>
          <w:p w:rsidR="005A77C8" w:rsidRPr="005F07E6" w:rsidRDefault="005F07E6" w:rsidP="005A77C8">
            <w:pPr>
              <w:autoSpaceDE w:val="0"/>
              <w:autoSpaceDN w:val="0"/>
              <w:adjustRightInd w:val="0"/>
              <w:jc w:val="center"/>
              <w:rPr>
                <w:color w:val="auto"/>
                <w:lang w:val="en-US"/>
              </w:rPr>
            </w:pPr>
            <w:r>
              <w:rPr>
                <w:color w:val="auto"/>
                <w:lang w:val="en-US"/>
              </w:rPr>
              <w:t>BTPNS</w:t>
            </w:r>
          </w:p>
        </w:tc>
      </w:tr>
      <w:tr w:rsidR="005A77C8" w:rsidRPr="00435FF6" w:rsidTr="000D7403">
        <w:tc>
          <w:tcPr>
            <w:tcW w:w="567" w:type="dxa"/>
          </w:tcPr>
          <w:p w:rsidR="005A77C8" w:rsidRPr="00435FF6" w:rsidRDefault="005A77C8" w:rsidP="005A77C8">
            <w:pPr>
              <w:autoSpaceDE w:val="0"/>
              <w:autoSpaceDN w:val="0"/>
              <w:adjustRightInd w:val="0"/>
              <w:jc w:val="center"/>
              <w:rPr>
                <w:color w:val="auto"/>
              </w:rPr>
            </w:pPr>
            <w:r w:rsidRPr="00435FF6">
              <w:rPr>
                <w:color w:val="auto"/>
              </w:rPr>
              <w:t>13.</w:t>
            </w:r>
          </w:p>
        </w:tc>
        <w:tc>
          <w:tcPr>
            <w:tcW w:w="4111" w:type="dxa"/>
          </w:tcPr>
          <w:p w:rsidR="005A77C8" w:rsidRPr="005F07E6" w:rsidRDefault="005F07E6" w:rsidP="005A77C8">
            <w:pPr>
              <w:autoSpaceDE w:val="0"/>
              <w:autoSpaceDN w:val="0"/>
              <w:adjustRightInd w:val="0"/>
              <w:rPr>
                <w:color w:val="auto"/>
                <w:lang w:val="en-US"/>
              </w:rPr>
            </w:pPr>
            <w:r>
              <w:rPr>
                <w:color w:val="auto"/>
                <w:lang w:val="en-US"/>
              </w:rPr>
              <w:t>BCA Syariah</w:t>
            </w:r>
          </w:p>
        </w:tc>
        <w:tc>
          <w:tcPr>
            <w:tcW w:w="1417" w:type="dxa"/>
          </w:tcPr>
          <w:p w:rsidR="005A77C8" w:rsidRPr="005F07E6" w:rsidRDefault="005F07E6" w:rsidP="005A77C8">
            <w:pPr>
              <w:autoSpaceDE w:val="0"/>
              <w:autoSpaceDN w:val="0"/>
              <w:adjustRightInd w:val="0"/>
              <w:jc w:val="center"/>
              <w:rPr>
                <w:color w:val="auto"/>
                <w:lang w:val="en-US"/>
              </w:rPr>
            </w:pPr>
            <w:r>
              <w:rPr>
                <w:color w:val="auto"/>
                <w:lang w:val="en-US"/>
              </w:rPr>
              <w:t>2010</w:t>
            </w:r>
          </w:p>
        </w:tc>
        <w:tc>
          <w:tcPr>
            <w:tcW w:w="1365" w:type="dxa"/>
          </w:tcPr>
          <w:p w:rsidR="005A77C8" w:rsidRPr="005F07E6" w:rsidRDefault="005F07E6" w:rsidP="005A77C8">
            <w:pPr>
              <w:autoSpaceDE w:val="0"/>
              <w:autoSpaceDN w:val="0"/>
              <w:adjustRightInd w:val="0"/>
              <w:jc w:val="center"/>
              <w:rPr>
                <w:color w:val="auto"/>
                <w:lang w:val="en-US"/>
              </w:rPr>
            </w:pPr>
            <w:r>
              <w:rPr>
                <w:color w:val="auto"/>
                <w:lang w:val="en-US"/>
              </w:rPr>
              <w:t>BCAS</w:t>
            </w:r>
          </w:p>
        </w:tc>
      </w:tr>
    </w:tbl>
    <w:p w:rsidR="00B93CE9" w:rsidRPr="00435FF6" w:rsidRDefault="00B93CE9" w:rsidP="00B93CE9">
      <w:pPr>
        <w:autoSpaceDE w:val="0"/>
        <w:autoSpaceDN w:val="0"/>
        <w:adjustRightInd w:val="0"/>
        <w:spacing w:after="0" w:line="480" w:lineRule="auto"/>
        <w:jc w:val="both"/>
        <w:rPr>
          <w:b/>
          <w:color w:val="auto"/>
        </w:rPr>
      </w:pPr>
      <w:r w:rsidRPr="00435FF6">
        <w:rPr>
          <w:color w:val="auto"/>
        </w:rPr>
        <w:tab/>
      </w:r>
      <w:r w:rsidRPr="00435FF6">
        <w:rPr>
          <w:b/>
          <w:color w:val="auto"/>
        </w:rPr>
        <w:t xml:space="preserve">Sumber: </w:t>
      </w:r>
      <w:r w:rsidR="002B2401" w:rsidRPr="00435FF6">
        <w:rPr>
          <w:b/>
          <w:color w:val="auto"/>
        </w:rPr>
        <w:t>Statistik Perbankan Syariah</w:t>
      </w:r>
      <w:r w:rsidR="00966A94" w:rsidRPr="00435FF6">
        <w:rPr>
          <w:b/>
          <w:color w:val="auto"/>
        </w:rPr>
        <w:t xml:space="preserve"> (2022</w:t>
      </w:r>
      <w:r w:rsidR="00DC5F1F" w:rsidRPr="00435FF6">
        <w:rPr>
          <w:b/>
          <w:color w:val="auto"/>
        </w:rPr>
        <w:t>)</w:t>
      </w:r>
    </w:p>
    <w:p w:rsidR="00E70297" w:rsidRPr="00435FF6" w:rsidRDefault="00E70297" w:rsidP="00B93CE9">
      <w:pPr>
        <w:autoSpaceDE w:val="0"/>
        <w:autoSpaceDN w:val="0"/>
        <w:adjustRightInd w:val="0"/>
        <w:spacing w:after="0" w:line="480" w:lineRule="auto"/>
        <w:jc w:val="both"/>
        <w:rPr>
          <w:b/>
          <w:color w:val="auto"/>
        </w:rPr>
      </w:pPr>
    </w:p>
    <w:p w:rsidR="00F163E0" w:rsidRPr="00435FF6" w:rsidRDefault="00B93CE9" w:rsidP="006B0CA2">
      <w:pPr>
        <w:pStyle w:val="ListParagraph"/>
        <w:numPr>
          <w:ilvl w:val="0"/>
          <w:numId w:val="21"/>
        </w:numPr>
        <w:autoSpaceDE w:val="0"/>
        <w:autoSpaceDN w:val="0"/>
        <w:adjustRightInd w:val="0"/>
        <w:spacing w:after="0" w:line="480" w:lineRule="auto"/>
        <w:ind w:left="851" w:hanging="284"/>
        <w:jc w:val="both"/>
        <w:rPr>
          <w:color w:val="auto"/>
        </w:rPr>
      </w:pPr>
      <w:r w:rsidRPr="00435FF6">
        <w:rPr>
          <w:color w:val="auto"/>
        </w:rPr>
        <w:t xml:space="preserve">Sampel </w:t>
      </w:r>
    </w:p>
    <w:p w:rsidR="00F163E0" w:rsidRPr="00435FF6" w:rsidRDefault="00B93CE9" w:rsidP="00F163E0">
      <w:pPr>
        <w:pStyle w:val="ListParagraph"/>
        <w:autoSpaceDE w:val="0"/>
        <w:autoSpaceDN w:val="0"/>
        <w:adjustRightInd w:val="0"/>
        <w:spacing w:after="0" w:line="480" w:lineRule="auto"/>
        <w:ind w:left="851" w:firstLine="567"/>
        <w:jc w:val="both"/>
        <w:rPr>
          <w:color w:val="auto"/>
        </w:rPr>
      </w:pPr>
      <w:r w:rsidRPr="00435FF6">
        <w:rPr>
          <w:color w:val="auto"/>
        </w:rPr>
        <w:t xml:space="preserve">Supranto (2016: 24) mendefinisikan bahwa sampel ialah sebagian dari populasi. </w:t>
      </w:r>
      <w:proofErr w:type="spellStart"/>
      <w:r w:rsidR="005F07E6">
        <w:rPr>
          <w:color w:val="auto"/>
          <w:lang w:val="en-US"/>
        </w:rPr>
        <w:t>Peneliti</w:t>
      </w:r>
      <w:proofErr w:type="spellEnd"/>
      <w:r w:rsidR="005F07E6">
        <w:rPr>
          <w:color w:val="auto"/>
          <w:lang w:val="en-US"/>
        </w:rPr>
        <w:t xml:space="preserve"> </w:t>
      </w:r>
      <w:proofErr w:type="spellStart"/>
      <w:r w:rsidR="005F07E6">
        <w:rPr>
          <w:color w:val="auto"/>
          <w:lang w:val="en-US"/>
        </w:rPr>
        <w:t>tidak</w:t>
      </w:r>
      <w:proofErr w:type="spellEnd"/>
      <w:r w:rsidR="005F07E6">
        <w:rPr>
          <w:color w:val="auto"/>
          <w:lang w:val="en-US"/>
        </w:rPr>
        <w:t xml:space="preserve"> </w:t>
      </w:r>
      <w:proofErr w:type="spellStart"/>
      <w:r w:rsidR="005F07E6">
        <w:rPr>
          <w:color w:val="auto"/>
          <w:lang w:val="en-US"/>
        </w:rPr>
        <w:t>akan</w:t>
      </w:r>
      <w:proofErr w:type="spellEnd"/>
      <w:r w:rsidR="005F07E6">
        <w:rPr>
          <w:color w:val="auto"/>
          <w:lang w:val="en-US"/>
        </w:rPr>
        <w:t xml:space="preserve"> </w:t>
      </w:r>
      <w:proofErr w:type="spellStart"/>
      <w:r w:rsidR="005F07E6">
        <w:rPr>
          <w:color w:val="auto"/>
          <w:lang w:val="en-US"/>
        </w:rPr>
        <w:t>meneliti</w:t>
      </w:r>
      <w:proofErr w:type="spellEnd"/>
      <w:r w:rsidR="005F07E6">
        <w:rPr>
          <w:color w:val="auto"/>
          <w:lang w:val="en-US"/>
        </w:rPr>
        <w:t xml:space="preserve"> </w:t>
      </w:r>
      <w:proofErr w:type="spellStart"/>
      <w:r w:rsidR="005F07E6">
        <w:rPr>
          <w:color w:val="auto"/>
          <w:lang w:val="en-US"/>
        </w:rPr>
        <w:t>semua</w:t>
      </w:r>
      <w:proofErr w:type="spellEnd"/>
      <w:r w:rsidR="005F07E6">
        <w:rPr>
          <w:color w:val="auto"/>
          <w:lang w:val="en-US"/>
        </w:rPr>
        <w:t xml:space="preserve"> yang </w:t>
      </w:r>
      <w:proofErr w:type="spellStart"/>
      <w:r w:rsidR="005F07E6">
        <w:rPr>
          <w:color w:val="auto"/>
          <w:lang w:val="en-US"/>
        </w:rPr>
        <w:t>terdapat</w:t>
      </w:r>
      <w:proofErr w:type="spellEnd"/>
      <w:r w:rsidR="005F07E6">
        <w:rPr>
          <w:color w:val="auto"/>
          <w:lang w:val="en-US"/>
        </w:rPr>
        <w:t xml:space="preserve"> pada </w:t>
      </w:r>
      <w:proofErr w:type="spellStart"/>
      <w:r w:rsidR="005F07E6">
        <w:rPr>
          <w:color w:val="auto"/>
          <w:lang w:val="en-US"/>
        </w:rPr>
        <w:t>populasi</w:t>
      </w:r>
      <w:proofErr w:type="spellEnd"/>
      <w:r w:rsidR="005F07E6">
        <w:rPr>
          <w:color w:val="auto"/>
          <w:lang w:val="en-US"/>
        </w:rPr>
        <w:t xml:space="preserve"> </w:t>
      </w:r>
      <w:proofErr w:type="spellStart"/>
      <w:r w:rsidR="005F07E6">
        <w:rPr>
          <w:color w:val="auto"/>
          <w:lang w:val="en-US"/>
        </w:rPr>
        <w:t>jika</w:t>
      </w:r>
      <w:proofErr w:type="spellEnd"/>
      <w:r w:rsidR="005F07E6">
        <w:rPr>
          <w:color w:val="auto"/>
          <w:lang w:val="en-US"/>
        </w:rPr>
        <w:t xml:space="preserve"> </w:t>
      </w:r>
      <w:proofErr w:type="spellStart"/>
      <w:r w:rsidR="005F07E6">
        <w:rPr>
          <w:color w:val="auto"/>
          <w:lang w:val="en-US"/>
        </w:rPr>
        <w:t>populasi</w:t>
      </w:r>
      <w:proofErr w:type="spellEnd"/>
      <w:r w:rsidR="005F07E6">
        <w:rPr>
          <w:color w:val="auto"/>
          <w:lang w:val="en-US"/>
        </w:rPr>
        <w:t xml:space="preserve"> </w:t>
      </w:r>
      <w:proofErr w:type="spellStart"/>
      <w:r w:rsidR="005F07E6">
        <w:rPr>
          <w:color w:val="auto"/>
          <w:lang w:val="en-US"/>
        </w:rPr>
        <w:t>tersebut</w:t>
      </w:r>
      <w:proofErr w:type="spellEnd"/>
      <w:r w:rsidR="005F07E6">
        <w:rPr>
          <w:color w:val="auto"/>
          <w:lang w:val="en-US"/>
        </w:rPr>
        <w:t xml:space="preserve"> </w:t>
      </w:r>
      <w:proofErr w:type="spellStart"/>
      <w:r w:rsidR="005F07E6">
        <w:rPr>
          <w:color w:val="auto"/>
          <w:lang w:val="en-US"/>
        </w:rPr>
        <w:t>besar</w:t>
      </w:r>
      <w:proofErr w:type="spellEnd"/>
      <w:r w:rsidR="00F163E0" w:rsidRPr="00435FF6">
        <w:rPr>
          <w:color w:val="auto"/>
        </w:rPr>
        <w:t xml:space="preserve">, </w:t>
      </w:r>
      <w:proofErr w:type="spellStart"/>
      <w:r w:rsidR="005F07E6">
        <w:rPr>
          <w:color w:val="auto"/>
          <w:lang w:val="en-US"/>
        </w:rPr>
        <w:t>karena</w:t>
      </w:r>
      <w:proofErr w:type="spellEnd"/>
      <w:r w:rsidR="005F07E6">
        <w:rPr>
          <w:color w:val="auto"/>
          <w:lang w:val="en-US"/>
        </w:rPr>
        <w:t xml:space="preserve"> </w:t>
      </w:r>
      <w:proofErr w:type="spellStart"/>
      <w:r w:rsidR="005F07E6">
        <w:rPr>
          <w:color w:val="auto"/>
          <w:lang w:val="en-US"/>
        </w:rPr>
        <w:t>alasan</w:t>
      </w:r>
      <w:proofErr w:type="spellEnd"/>
      <w:r w:rsidR="005F07E6">
        <w:rPr>
          <w:color w:val="auto"/>
          <w:lang w:val="en-US"/>
        </w:rPr>
        <w:t xml:space="preserve"> </w:t>
      </w:r>
      <w:proofErr w:type="spellStart"/>
      <w:r w:rsidR="005F07E6">
        <w:rPr>
          <w:color w:val="auto"/>
          <w:lang w:val="en-US"/>
        </w:rPr>
        <w:t>tenaga</w:t>
      </w:r>
      <w:proofErr w:type="spellEnd"/>
      <w:r w:rsidR="005F07E6">
        <w:rPr>
          <w:color w:val="auto"/>
          <w:lang w:val="en-US"/>
        </w:rPr>
        <w:t xml:space="preserve"> dan </w:t>
      </w:r>
      <w:proofErr w:type="spellStart"/>
      <w:r w:rsidR="005F07E6">
        <w:rPr>
          <w:color w:val="auto"/>
          <w:lang w:val="en-US"/>
        </w:rPr>
        <w:t>waktu</w:t>
      </w:r>
      <w:proofErr w:type="spellEnd"/>
      <w:r w:rsidR="005F07E6">
        <w:rPr>
          <w:color w:val="auto"/>
          <w:lang w:val="en-US"/>
        </w:rPr>
        <w:t xml:space="preserve"> </w:t>
      </w:r>
      <w:proofErr w:type="spellStart"/>
      <w:r w:rsidR="005F07E6">
        <w:rPr>
          <w:color w:val="auto"/>
          <w:lang w:val="en-US"/>
        </w:rPr>
        <w:t>atau</w:t>
      </w:r>
      <w:proofErr w:type="spellEnd"/>
      <w:r w:rsidR="005F07E6">
        <w:rPr>
          <w:color w:val="auto"/>
          <w:lang w:val="en-US"/>
        </w:rPr>
        <w:t xml:space="preserve"> dana yang </w:t>
      </w:r>
      <w:proofErr w:type="spellStart"/>
      <w:r w:rsidR="005F07E6">
        <w:rPr>
          <w:color w:val="auto"/>
          <w:lang w:val="en-US"/>
        </w:rPr>
        <w:t>terbatas</w:t>
      </w:r>
      <w:proofErr w:type="spellEnd"/>
      <w:r w:rsidR="00F163E0" w:rsidRPr="00435FF6">
        <w:rPr>
          <w:color w:val="auto"/>
        </w:rPr>
        <w:t xml:space="preserve">, </w:t>
      </w:r>
      <w:r w:rsidR="005F07E6">
        <w:rPr>
          <w:color w:val="auto"/>
          <w:lang w:val="en-US"/>
        </w:rPr>
        <w:t xml:space="preserve">oleh </w:t>
      </w:r>
      <w:proofErr w:type="spellStart"/>
      <w:r w:rsidR="005F07E6">
        <w:rPr>
          <w:color w:val="auto"/>
          <w:lang w:val="en-US"/>
        </w:rPr>
        <w:t>sebab</w:t>
      </w:r>
      <w:proofErr w:type="spellEnd"/>
      <w:r w:rsidR="005F07E6">
        <w:rPr>
          <w:color w:val="auto"/>
          <w:lang w:val="en-US"/>
        </w:rPr>
        <w:t xml:space="preserve"> itu </w:t>
      </w:r>
      <w:proofErr w:type="spellStart"/>
      <w:r w:rsidR="005F07E6">
        <w:rPr>
          <w:color w:val="auto"/>
          <w:lang w:val="en-US"/>
        </w:rPr>
        <w:t>peneliti</w:t>
      </w:r>
      <w:proofErr w:type="spellEnd"/>
      <w:r w:rsidR="005F07E6">
        <w:rPr>
          <w:color w:val="auto"/>
          <w:lang w:val="en-US"/>
        </w:rPr>
        <w:t xml:space="preserve"> </w:t>
      </w:r>
      <w:proofErr w:type="spellStart"/>
      <w:r w:rsidR="005F07E6">
        <w:rPr>
          <w:color w:val="auto"/>
          <w:lang w:val="en-US"/>
        </w:rPr>
        <w:t>memakai</w:t>
      </w:r>
      <w:proofErr w:type="spellEnd"/>
      <w:r w:rsidR="005F07E6">
        <w:rPr>
          <w:color w:val="auto"/>
          <w:lang w:val="en-US"/>
        </w:rPr>
        <w:t xml:space="preserve"> </w:t>
      </w:r>
      <w:proofErr w:type="spellStart"/>
      <w:r w:rsidR="005F07E6">
        <w:rPr>
          <w:color w:val="auto"/>
          <w:lang w:val="en-US"/>
        </w:rPr>
        <w:t>sampel</w:t>
      </w:r>
      <w:proofErr w:type="spellEnd"/>
      <w:r w:rsidR="005F07E6">
        <w:rPr>
          <w:color w:val="auto"/>
          <w:lang w:val="en-US"/>
        </w:rPr>
        <w:t xml:space="preserve"> yang </w:t>
      </w:r>
      <w:proofErr w:type="spellStart"/>
      <w:r w:rsidR="005F07E6">
        <w:rPr>
          <w:color w:val="auto"/>
          <w:lang w:val="en-US"/>
        </w:rPr>
        <w:t>diambil</w:t>
      </w:r>
      <w:proofErr w:type="spellEnd"/>
      <w:r w:rsidR="005F07E6">
        <w:rPr>
          <w:color w:val="auto"/>
          <w:lang w:val="en-US"/>
        </w:rPr>
        <w:t xml:space="preserve"> </w:t>
      </w:r>
      <w:proofErr w:type="spellStart"/>
      <w:r w:rsidR="005F07E6">
        <w:rPr>
          <w:color w:val="auto"/>
          <w:lang w:val="en-US"/>
        </w:rPr>
        <w:t>dari</w:t>
      </w:r>
      <w:proofErr w:type="spellEnd"/>
      <w:r w:rsidR="005F07E6">
        <w:rPr>
          <w:color w:val="auto"/>
          <w:lang w:val="en-US"/>
        </w:rPr>
        <w:t xml:space="preserve"> </w:t>
      </w:r>
      <w:proofErr w:type="spellStart"/>
      <w:r w:rsidR="005F07E6">
        <w:rPr>
          <w:color w:val="auto"/>
          <w:lang w:val="en-US"/>
        </w:rPr>
        <w:t>populasi</w:t>
      </w:r>
      <w:proofErr w:type="spellEnd"/>
      <w:r w:rsidR="005F07E6">
        <w:rPr>
          <w:color w:val="auto"/>
          <w:lang w:val="en-US"/>
        </w:rPr>
        <w:t xml:space="preserve"> itu</w:t>
      </w:r>
      <w:r w:rsidR="00F163E0" w:rsidRPr="00435FF6">
        <w:rPr>
          <w:color w:val="auto"/>
        </w:rPr>
        <w:t>.</w:t>
      </w:r>
      <w:r w:rsidRPr="00435FF6">
        <w:rPr>
          <w:color w:val="auto"/>
          <w:highlight w:val="yellow"/>
        </w:rPr>
        <w:t xml:space="preserve"> </w:t>
      </w:r>
    </w:p>
    <w:p w:rsidR="00F163E0" w:rsidRPr="00435FF6" w:rsidRDefault="005F07E6" w:rsidP="00F163E0">
      <w:pPr>
        <w:pStyle w:val="ListParagraph"/>
        <w:autoSpaceDE w:val="0"/>
        <w:autoSpaceDN w:val="0"/>
        <w:adjustRightInd w:val="0"/>
        <w:spacing w:after="0" w:line="480" w:lineRule="auto"/>
        <w:ind w:left="851" w:firstLine="567"/>
        <w:jc w:val="both"/>
        <w:rPr>
          <w:color w:val="auto"/>
        </w:rPr>
      </w:pPr>
      <w:r>
        <w:rPr>
          <w:color w:val="auto"/>
          <w:lang w:val="en-US"/>
        </w:rPr>
        <w:t xml:space="preserve">Teknik </w:t>
      </w:r>
      <w:r>
        <w:rPr>
          <w:i/>
          <w:iCs/>
          <w:color w:val="auto"/>
          <w:lang w:val="en-US"/>
        </w:rPr>
        <w:t xml:space="preserve">purposive sampling </w:t>
      </w:r>
      <w:proofErr w:type="spellStart"/>
      <w:r>
        <w:rPr>
          <w:color w:val="auto"/>
          <w:lang w:val="en-US"/>
        </w:rPr>
        <w:t>dilakukan</w:t>
      </w:r>
      <w:proofErr w:type="spellEnd"/>
      <w:r>
        <w:rPr>
          <w:color w:val="auto"/>
          <w:lang w:val="en-US"/>
        </w:rPr>
        <w:t xml:space="preserve"> pada </w:t>
      </w:r>
      <w:proofErr w:type="spellStart"/>
      <w:r>
        <w:rPr>
          <w:color w:val="auto"/>
          <w:lang w:val="en-US"/>
        </w:rPr>
        <w:t>metode</w:t>
      </w:r>
      <w:proofErr w:type="spellEnd"/>
      <w:r>
        <w:rPr>
          <w:color w:val="auto"/>
          <w:lang w:val="en-US"/>
        </w:rPr>
        <w:t xml:space="preserve"> </w:t>
      </w:r>
      <w:proofErr w:type="spellStart"/>
      <w:r>
        <w:rPr>
          <w:color w:val="auto"/>
          <w:lang w:val="en-US"/>
        </w:rPr>
        <w:t>penelitian</w:t>
      </w:r>
      <w:proofErr w:type="spellEnd"/>
      <w:r w:rsidR="00F163E0" w:rsidRPr="00435FF6">
        <w:rPr>
          <w:color w:val="auto"/>
        </w:rPr>
        <w:t>.</w:t>
      </w:r>
      <w:r w:rsidR="002C7456" w:rsidRPr="00435FF6">
        <w:rPr>
          <w:color w:val="auto"/>
        </w:rPr>
        <w:t xml:space="preserve"> </w:t>
      </w:r>
      <w:r>
        <w:rPr>
          <w:color w:val="auto"/>
          <w:lang w:val="en-US"/>
        </w:rPr>
        <w:t xml:space="preserve">Teknik </w:t>
      </w:r>
      <w:r>
        <w:rPr>
          <w:i/>
          <w:iCs/>
          <w:color w:val="auto"/>
          <w:lang w:val="en-US"/>
        </w:rPr>
        <w:t xml:space="preserve">purposive sampling </w:t>
      </w:r>
      <w:proofErr w:type="spellStart"/>
      <w:r>
        <w:rPr>
          <w:color w:val="auto"/>
          <w:lang w:val="en-US"/>
        </w:rPr>
        <w:t>penelitian</w:t>
      </w:r>
      <w:proofErr w:type="spellEnd"/>
      <w:r>
        <w:rPr>
          <w:color w:val="auto"/>
          <w:lang w:val="en-US"/>
        </w:rPr>
        <w:t xml:space="preserve"> </w:t>
      </w:r>
      <w:proofErr w:type="spellStart"/>
      <w:r>
        <w:rPr>
          <w:color w:val="auto"/>
          <w:lang w:val="en-US"/>
        </w:rPr>
        <w:t>memiliki</w:t>
      </w:r>
      <w:proofErr w:type="spellEnd"/>
      <w:r>
        <w:rPr>
          <w:color w:val="auto"/>
          <w:lang w:val="en-US"/>
        </w:rPr>
        <w:t xml:space="preserve"> </w:t>
      </w:r>
      <w:proofErr w:type="spellStart"/>
      <w:r>
        <w:rPr>
          <w:color w:val="auto"/>
          <w:lang w:val="en-US"/>
        </w:rPr>
        <w:t>tujuan</w:t>
      </w:r>
      <w:proofErr w:type="spellEnd"/>
      <w:r>
        <w:rPr>
          <w:color w:val="auto"/>
          <w:lang w:val="en-US"/>
        </w:rPr>
        <w:t xml:space="preserve"> </w:t>
      </w:r>
      <w:proofErr w:type="spellStart"/>
      <w:r>
        <w:rPr>
          <w:color w:val="auto"/>
          <w:lang w:val="en-US"/>
        </w:rPr>
        <w:t>berkaitan</w:t>
      </w:r>
      <w:proofErr w:type="spellEnd"/>
      <w:r>
        <w:rPr>
          <w:color w:val="auto"/>
          <w:lang w:val="en-US"/>
        </w:rPr>
        <w:t xml:space="preserve"> </w:t>
      </w:r>
      <w:proofErr w:type="spellStart"/>
      <w:r>
        <w:rPr>
          <w:color w:val="auto"/>
          <w:lang w:val="en-US"/>
        </w:rPr>
        <w:t>dalam</w:t>
      </w:r>
      <w:proofErr w:type="spellEnd"/>
      <w:r>
        <w:rPr>
          <w:color w:val="auto"/>
          <w:lang w:val="en-US"/>
        </w:rPr>
        <w:t xml:space="preserve"> </w:t>
      </w:r>
      <w:proofErr w:type="spellStart"/>
      <w:r>
        <w:rPr>
          <w:color w:val="auto"/>
          <w:lang w:val="en-US"/>
        </w:rPr>
        <w:t>hal</w:t>
      </w:r>
      <w:proofErr w:type="spellEnd"/>
      <w:r>
        <w:rPr>
          <w:color w:val="auto"/>
          <w:lang w:val="en-US"/>
        </w:rPr>
        <w:t xml:space="preserve"> </w:t>
      </w:r>
      <w:proofErr w:type="spellStart"/>
      <w:r>
        <w:rPr>
          <w:color w:val="auto"/>
          <w:lang w:val="en-US"/>
        </w:rPr>
        <w:t>karakteristik</w:t>
      </w:r>
      <w:proofErr w:type="spellEnd"/>
      <w:r>
        <w:rPr>
          <w:color w:val="auto"/>
          <w:lang w:val="en-US"/>
        </w:rPr>
        <w:t xml:space="preserve"> data yang </w:t>
      </w:r>
      <w:proofErr w:type="spellStart"/>
      <w:r>
        <w:rPr>
          <w:color w:val="auto"/>
          <w:lang w:val="en-US"/>
        </w:rPr>
        <w:t>diperlukan</w:t>
      </w:r>
      <w:proofErr w:type="spellEnd"/>
      <w:r w:rsidR="002C7456" w:rsidRPr="00435FF6">
        <w:rPr>
          <w:color w:val="auto"/>
        </w:rPr>
        <w:t xml:space="preserve">. </w:t>
      </w:r>
      <w:r w:rsidR="002C7456" w:rsidRPr="00435FF6">
        <w:rPr>
          <w:color w:val="auto"/>
          <w:lang w:val="en-US"/>
        </w:rPr>
        <w:t>Pe</w:t>
      </w:r>
      <w:r w:rsidR="002C7456" w:rsidRPr="00435FF6">
        <w:rPr>
          <w:color w:val="auto"/>
        </w:rPr>
        <w:t>milihan</w:t>
      </w:r>
      <w:r w:rsidR="002C7456" w:rsidRPr="00435FF6">
        <w:rPr>
          <w:color w:val="auto"/>
          <w:lang w:val="en-US"/>
        </w:rPr>
        <w:t xml:space="preserve"> </w:t>
      </w:r>
      <w:proofErr w:type="spellStart"/>
      <w:r w:rsidR="002C7456" w:rsidRPr="00435FF6">
        <w:rPr>
          <w:color w:val="auto"/>
          <w:lang w:val="en-US"/>
        </w:rPr>
        <w:t>sampel</w:t>
      </w:r>
      <w:proofErr w:type="spellEnd"/>
      <w:r w:rsidR="002C7456" w:rsidRPr="00435FF6">
        <w:rPr>
          <w:color w:val="auto"/>
        </w:rPr>
        <w:t xml:space="preserve"> adalah sampel paling baik untuk dijadikan bahan penelitian oleh peneliti</w:t>
      </w:r>
      <w:r w:rsidR="00C55AE3">
        <w:rPr>
          <w:color w:val="auto"/>
          <w:lang w:val="en-US"/>
        </w:rPr>
        <w:t xml:space="preserve">, </w:t>
      </w:r>
      <w:proofErr w:type="spellStart"/>
      <w:r w:rsidR="00C55AE3">
        <w:rPr>
          <w:color w:val="auto"/>
          <w:lang w:val="en-US"/>
        </w:rPr>
        <w:t>dalam</w:t>
      </w:r>
      <w:proofErr w:type="spellEnd"/>
      <w:r w:rsidR="00C55AE3">
        <w:rPr>
          <w:color w:val="auto"/>
          <w:lang w:val="en-US"/>
        </w:rPr>
        <w:t xml:space="preserve"> </w:t>
      </w:r>
      <w:proofErr w:type="spellStart"/>
      <w:r w:rsidR="00C55AE3">
        <w:rPr>
          <w:color w:val="auto"/>
          <w:lang w:val="en-US"/>
        </w:rPr>
        <w:t>penelitian</w:t>
      </w:r>
      <w:proofErr w:type="spellEnd"/>
      <w:r w:rsidR="00C55AE3">
        <w:rPr>
          <w:color w:val="auto"/>
          <w:lang w:val="en-US"/>
        </w:rPr>
        <w:t xml:space="preserve"> ini </w:t>
      </w:r>
      <w:proofErr w:type="spellStart"/>
      <w:r w:rsidR="00C55AE3">
        <w:rPr>
          <w:color w:val="auto"/>
          <w:lang w:val="en-US"/>
        </w:rPr>
        <w:lastRenderedPageBreak/>
        <w:t>menggunakan</w:t>
      </w:r>
      <w:proofErr w:type="spellEnd"/>
      <w:r w:rsidR="00C55AE3">
        <w:rPr>
          <w:color w:val="auto"/>
          <w:lang w:val="en-US"/>
        </w:rPr>
        <w:t xml:space="preserve"> </w:t>
      </w:r>
      <w:proofErr w:type="spellStart"/>
      <w:r w:rsidR="00C55AE3">
        <w:rPr>
          <w:color w:val="auto"/>
          <w:lang w:val="en-US"/>
        </w:rPr>
        <w:t>laporan</w:t>
      </w:r>
      <w:proofErr w:type="spellEnd"/>
      <w:r w:rsidR="00C55AE3">
        <w:rPr>
          <w:color w:val="auto"/>
          <w:lang w:val="en-US"/>
        </w:rPr>
        <w:t xml:space="preserve"> </w:t>
      </w:r>
      <w:proofErr w:type="spellStart"/>
      <w:r w:rsidR="00C55AE3">
        <w:rPr>
          <w:color w:val="auto"/>
          <w:lang w:val="en-US"/>
        </w:rPr>
        <w:t>keuangan</w:t>
      </w:r>
      <w:proofErr w:type="spellEnd"/>
      <w:r w:rsidR="00C55AE3">
        <w:rPr>
          <w:color w:val="auto"/>
          <w:lang w:val="en-US"/>
        </w:rPr>
        <w:t xml:space="preserve"> Bank Umum Syariah </w:t>
      </w:r>
      <w:proofErr w:type="spellStart"/>
      <w:r w:rsidR="00C55AE3">
        <w:rPr>
          <w:color w:val="auto"/>
          <w:lang w:val="en-US"/>
        </w:rPr>
        <w:t>sebagai</w:t>
      </w:r>
      <w:proofErr w:type="spellEnd"/>
      <w:r w:rsidR="00C55AE3">
        <w:rPr>
          <w:color w:val="auto"/>
          <w:lang w:val="en-US"/>
        </w:rPr>
        <w:t xml:space="preserve"> </w:t>
      </w:r>
      <w:proofErr w:type="spellStart"/>
      <w:r w:rsidR="00C55AE3">
        <w:rPr>
          <w:color w:val="auto"/>
          <w:lang w:val="en-US"/>
        </w:rPr>
        <w:t>kriteria</w:t>
      </w:r>
      <w:proofErr w:type="spellEnd"/>
      <w:r w:rsidR="00C55AE3">
        <w:rPr>
          <w:color w:val="auto"/>
          <w:lang w:val="en-US"/>
        </w:rPr>
        <w:t xml:space="preserve"> </w:t>
      </w:r>
      <w:proofErr w:type="spellStart"/>
      <w:r w:rsidR="00C55AE3">
        <w:rPr>
          <w:color w:val="auto"/>
          <w:lang w:val="en-US"/>
        </w:rPr>
        <w:t>sampel</w:t>
      </w:r>
      <w:proofErr w:type="spellEnd"/>
      <w:r w:rsidR="00C55AE3">
        <w:rPr>
          <w:color w:val="auto"/>
          <w:lang w:val="en-US"/>
        </w:rPr>
        <w:t xml:space="preserve"> </w:t>
      </w:r>
      <w:proofErr w:type="spellStart"/>
      <w:r w:rsidR="00C55AE3">
        <w:rPr>
          <w:color w:val="auto"/>
          <w:lang w:val="en-US"/>
        </w:rPr>
        <w:t>seperti</w:t>
      </w:r>
      <w:proofErr w:type="spellEnd"/>
      <w:r w:rsidR="00C55AE3">
        <w:rPr>
          <w:color w:val="auto"/>
          <w:lang w:val="en-US"/>
        </w:rPr>
        <w:t xml:space="preserve"> </w:t>
      </w:r>
      <w:proofErr w:type="spellStart"/>
      <w:r w:rsidR="00C55AE3">
        <w:rPr>
          <w:color w:val="auto"/>
          <w:lang w:val="en-US"/>
        </w:rPr>
        <w:t>berikut</w:t>
      </w:r>
      <w:proofErr w:type="spellEnd"/>
      <w:r w:rsidR="00F163E0" w:rsidRPr="00435FF6">
        <w:rPr>
          <w:color w:val="auto"/>
        </w:rPr>
        <w:t>:</w:t>
      </w:r>
    </w:p>
    <w:p w:rsidR="00423963" w:rsidRPr="00435FF6" w:rsidRDefault="00423963" w:rsidP="00FE3B59">
      <w:pPr>
        <w:autoSpaceDE w:val="0"/>
        <w:autoSpaceDN w:val="0"/>
        <w:adjustRightInd w:val="0"/>
        <w:spacing w:after="0" w:line="360" w:lineRule="auto"/>
        <w:jc w:val="center"/>
        <w:rPr>
          <w:color w:val="auto"/>
        </w:rPr>
      </w:pPr>
      <w:r w:rsidRPr="00435FF6">
        <w:rPr>
          <w:color w:val="auto"/>
        </w:rPr>
        <w:t>Tabel 3.2</w:t>
      </w:r>
    </w:p>
    <w:p w:rsidR="00423963" w:rsidRPr="00435FF6" w:rsidRDefault="00423963" w:rsidP="00FE3B59">
      <w:pPr>
        <w:autoSpaceDE w:val="0"/>
        <w:autoSpaceDN w:val="0"/>
        <w:adjustRightInd w:val="0"/>
        <w:spacing w:after="0" w:line="360" w:lineRule="auto"/>
        <w:jc w:val="center"/>
        <w:rPr>
          <w:color w:val="auto"/>
        </w:rPr>
      </w:pPr>
      <w:r w:rsidRPr="00435FF6">
        <w:rPr>
          <w:color w:val="auto"/>
        </w:rPr>
        <w:t>Kriteria Sampel</w:t>
      </w:r>
    </w:p>
    <w:tbl>
      <w:tblPr>
        <w:tblStyle w:val="TableGrid"/>
        <w:tblW w:w="0" w:type="auto"/>
        <w:tblInd w:w="851" w:type="dxa"/>
        <w:tblLook w:val="04A0" w:firstRow="1" w:lastRow="0" w:firstColumn="1" w:lastColumn="0" w:noHBand="0" w:noVBand="1"/>
      </w:tblPr>
      <w:tblGrid>
        <w:gridCol w:w="669"/>
        <w:gridCol w:w="4785"/>
        <w:gridCol w:w="1623"/>
      </w:tblGrid>
      <w:tr w:rsidR="00435FF6" w:rsidRPr="00435FF6" w:rsidTr="00423963">
        <w:tc>
          <w:tcPr>
            <w:tcW w:w="675" w:type="dxa"/>
          </w:tcPr>
          <w:p w:rsidR="00423963" w:rsidRPr="00435FF6" w:rsidRDefault="00423963" w:rsidP="00FE3B59">
            <w:pPr>
              <w:pStyle w:val="ListParagraph"/>
              <w:autoSpaceDE w:val="0"/>
              <w:autoSpaceDN w:val="0"/>
              <w:adjustRightInd w:val="0"/>
              <w:ind w:left="0"/>
              <w:jc w:val="center"/>
              <w:rPr>
                <w:color w:val="auto"/>
              </w:rPr>
            </w:pPr>
            <w:r w:rsidRPr="00435FF6">
              <w:rPr>
                <w:color w:val="auto"/>
              </w:rPr>
              <w:t>No.</w:t>
            </w:r>
          </w:p>
        </w:tc>
        <w:tc>
          <w:tcPr>
            <w:tcW w:w="4961" w:type="dxa"/>
          </w:tcPr>
          <w:p w:rsidR="00423963" w:rsidRPr="00435FF6" w:rsidRDefault="00423963" w:rsidP="00FE3B59">
            <w:pPr>
              <w:pStyle w:val="ListParagraph"/>
              <w:autoSpaceDE w:val="0"/>
              <w:autoSpaceDN w:val="0"/>
              <w:adjustRightInd w:val="0"/>
              <w:ind w:left="0"/>
              <w:jc w:val="center"/>
              <w:rPr>
                <w:color w:val="auto"/>
              </w:rPr>
            </w:pPr>
            <w:r w:rsidRPr="00435FF6">
              <w:rPr>
                <w:color w:val="auto"/>
              </w:rPr>
              <w:t>Kriteria Sampel</w:t>
            </w:r>
          </w:p>
        </w:tc>
        <w:tc>
          <w:tcPr>
            <w:tcW w:w="1667" w:type="dxa"/>
          </w:tcPr>
          <w:p w:rsidR="00423963" w:rsidRPr="00435FF6" w:rsidRDefault="00423963" w:rsidP="00FE3B59">
            <w:pPr>
              <w:pStyle w:val="ListParagraph"/>
              <w:autoSpaceDE w:val="0"/>
              <w:autoSpaceDN w:val="0"/>
              <w:adjustRightInd w:val="0"/>
              <w:ind w:left="0"/>
              <w:jc w:val="center"/>
              <w:rPr>
                <w:color w:val="auto"/>
              </w:rPr>
            </w:pPr>
            <w:r w:rsidRPr="00435FF6">
              <w:rPr>
                <w:color w:val="auto"/>
              </w:rPr>
              <w:t>Jumlah</w:t>
            </w:r>
          </w:p>
        </w:tc>
      </w:tr>
      <w:tr w:rsidR="00435FF6" w:rsidRPr="00435FF6" w:rsidTr="00423963">
        <w:tc>
          <w:tcPr>
            <w:tcW w:w="675" w:type="dxa"/>
          </w:tcPr>
          <w:p w:rsidR="00423963" w:rsidRPr="00435FF6" w:rsidRDefault="00423963" w:rsidP="00FE3B59">
            <w:pPr>
              <w:pStyle w:val="ListParagraph"/>
              <w:autoSpaceDE w:val="0"/>
              <w:autoSpaceDN w:val="0"/>
              <w:adjustRightInd w:val="0"/>
              <w:ind w:left="0"/>
              <w:jc w:val="both"/>
              <w:rPr>
                <w:color w:val="auto"/>
              </w:rPr>
            </w:pPr>
            <w:r w:rsidRPr="00435FF6">
              <w:rPr>
                <w:color w:val="auto"/>
              </w:rPr>
              <w:t>1.</w:t>
            </w:r>
          </w:p>
        </w:tc>
        <w:tc>
          <w:tcPr>
            <w:tcW w:w="4961" w:type="dxa"/>
          </w:tcPr>
          <w:p w:rsidR="00423963" w:rsidRPr="00435FF6" w:rsidRDefault="00423963" w:rsidP="00FE3B59">
            <w:pPr>
              <w:autoSpaceDE w:val="0"/>
              <w:autoSpaceDN w:val="0"/>
              <w:adjustRightInd w:val="0"/>
              <w:jc w:val="both"/>
              <w:rPr>
                <w:color w:val="auto"/>
              </w:rPr>
            </w:pPr>
            <w:r w:rsidRPr="00435FF6">
              <w:rPr>
                <w:color w:val="auto"/>
              </w:rPr>
              <w:t>Bank Umum Syariah yang terdaftar di Otoritas Jasa Keuangan (OJK)</w:t>
            </w:r>
          </w:p>
          <w:p w:rsidR="00423963" w:rsidRPr="00435FF6" w:rsidRDefault="00423963" w:rsidP="00FE3B59">
            <w:pPr>
              <w:pStyle w:val="ListParagraph"/>
              <w:autoSpaceDE w:val="0"/>
              <w:autoSpaceDN w:val="0"/>
              <w:adjustRightInd w:val="0"/>
              <w:ind w:left="0"/>
              <w:jc w:val="both"/>
              <w:rPr>
                <w:color w:val="auto"/>
              </w:rPr>
            </w:pPr>
          </w:p>
        </w:tc>
        <w:tc>
          <w:tcPr>
            <w:tcW w:w="1667" w:type="dxa"/>
          </w:tcPr>
          <w:p w:rsidR="00423963" w:rsidRPr="00435FF6" w:rsidRDefault="00873550" w:rsidP="00FE3B59">
            <w:pPr>
              <w:pStyle w:val="ListParagraph"/>
              <w:autoSpaceDE w:val="0"/>
              <w:autoSpaceDN w:val="0"/>
              <w:adjustRightInd w:val="0"/>
              <w:ind w:left="0"/>
              <w:jc w:val="both"/>
              <w:rPr>
                <w:color w:val="auto"/>
              </w:rPr>
            </w:pPr>
            <w:r w:rsidRPr="00435FF6">
              <w:rPr>
                <w:color w:val="auto"/>
              </w:rPr>
              <w:t>13</w:t>
            </w:r>
          </w:p>
        </w:tc>
      </w:tr>
      <w:tr w:rsidR="00435FF6" w:rsidRPr="00435FF6" w:rsidTr="00423963">
        <w:tc>
          <w:tcPr>
            <w:tcW w:w="675" w:type="dxa"/>
          </w:tcPr>
          <w:p w:rsidR="00423963" w:rsidRPr="00435FF6" w:rsidRDefault="00423963" w:rsidP="00FE3B59">
            <w:pPr>
              <w:pStyle w:val="ListParagraph"/>
              <w:autoSpaceDE w:val="0"/>
              <w:autoSpaceDN w:val="0"/>
              <w:adjustRightInd w:val="0"/>
              <w:ind w:left="0"/>
              <w:jc w:val="both"/>
              <w:rPr>
                <w:color w:val="auto"/>
              </w:rPr>
            </w:pPr>
            <w:r w:rsidRPr="00435FF6">
              <w:rPr>
                <w:color w:val="auto"/>
              </w:rPr>
              <w:t>2.</w:t>
            </w:r>
          </w:p>
        </w:tc>
        <w:tc>
          <w:tcPr>
            <w:tcW w:w="4961" w:type="dxa"/>
          </w:tcPr>
          <w:p w:rsidR="00423963" w:rsidRPr="00435FF6" w:rsidRDefault="00423963" w:rsidP="00FE3B59">
            <w:pPr>
              <w:pStyle w:val="ListParagraph"/>
              <w:autoSpaceDE w:val="0"/>
              <w:autoSpaceDN w:val="0"/>
              <w:adjustRightInd w:val="0"/>
              <w:ind w:left="0"/>
              <w:jc w:val="both"/>
              <w:rPr>
                <w:color w:val="auto"/>
              </w:rPr>
            </w:pPr>
            <w:r w:rsidRPr="00435FF6">
              <w:rPr>
                <w:color w:val="auto"/>
              </w:rPr>
              <w:t>Mempublikasikan laporan keuangan tahunan sec</w:t>
            </w:r>
            <w:r w:rsidR="00966A94" w:rsidRPr="00435FF6">
              <w:rPr>
                <w:color w:val="auto"/>
              </w:rPr>
              <w:t>ara lengkap dari tahun 2017-2022</w:t>
            </w:r>
          </w:p>
        </w:tc>
        <w:tc>
          <w:tcPr>
            <w:tcW w:w="1667" w:type="dxa"/>
          </w:tcPr>
          <w:p w:rsidR="00423963" w:rsidRPr="00435FF6" w:rsidRDefault="007A6773" w:rsidP="00FE3B59">
            <w:pPr>
              <w:pStyle w:val="ListParagraph"/>
              <w:autoSpaceDE w:val="0"/>
              <w:autoSpaceDN w:val="0"/>
              <w:adjustRightInd w:val="0"/>
              <w:ind w:left="0"/>
              <w:jc w:val="both"/>
              <w:rPr>
                <w:color w:val="auto"/>
              </w:rPr>
            </w:pPr>
            <w:r w:rsidRPr="00435FF6">
              <w:rPr>
                <w:color w:val="auto"/>
              </w:rPr>
              <w:t>12</w:t>
            </w:r>
          </w:p>
        </w:tc>
      </w:tr>
      <w:tr w:rsidR="00435FF6" w:rsidRPr="00435FF6" w:rsidTr="00423963">
        <w:tc>
          <w:tcPr>
            <w:tcW w:w="675" w:type="dxa"/>
          </w:tcPr>
          <w:p w:rsidR="00423963" w:rsidRPr="00435FF6" w:rsidRDefault="00423963" w:rsidP="00FE3B59">
            <w:pPr>
              <w:pStyle w:val="ListParagraph"/>
              <w:autoSpaceDE w:val="0"/>
              <w:autoSpaceDN w:val="0"/>
              <w:adjustRightInd w:val="0"/>
              <w:ind w:left="0"/>
              <w:jc w:val="both"/>
              <w:rPr>
                <w:color w:val="auto"/>
              </w:rPr>
            </w:pPr>
            <w:r w:rsidRPr="00435FF6">
              <w:rPr>
                <w:color w:val="auto"/>
              </w:rPr>
              <w:t>3.</w:t>
            </w:r>
          </w:p>
        </w:tc>
        <w:tc>
          <w:tcPr>
            <w:tcW w:w="4961" w:type="dxa"/>
          </w:tcPr>
          <w:p w:rsidR="00423963" w:rsidRPr="00435FF6" w:rsidRDefault="00423963" w:rsidP="00FE3B59">
            <w:pPr>
              <w:pStyle w:val="ListParagraph"/>
              <w:autoSpaceDE w:val="0"/>
              <w:autoSpaceDN w:val="0"/>
              <w:adjustRightInd w:val="0"/>
              <w:ind w:left="0"/>
              <w:jc w:val="both"/>
              <w:rPr>
                <w:color w:val="auto"/>
              </w:rPr>
            </w:pPr>
            <w:r w:rsidRPr="00435FF6">
              <w:rPr>
                <w:color w:val="auto"/>
              </w:rPr>
              <w:t>Mempunyai laporan keuangan tahunan yang terdapat informasi tentang jumlah bagi hasil mudharabah</w:t>
            </w:r>
          </w:p>
        </w:tc>
        <w:tc>
          <w:tcPr>
            <w:tcW w:w="1667" w:type="dxa"/>
          </w:tcPr>
          <w:p w:rsidR="00423963" w:rsidRPr="00435FF6" w:rsidRDefault="0017060F" w:rsidP="00FE3B59">
            <w:pPr>
              <w:pStyle w:val="ListParagraph"/>
              <w:autoSpaceDE w:val="0"/>
              <w:autoSpaceDN w:val="0"/>
              <w:adjustRightInd w:val="0"/>
              <w:ind w:left="0"/>
              <w:jc w:val="both"/>
              <w:rPr>
                <w:color w:val="auto"/>
              </w:rPr>
            </w:pPr>
            <w:r w:rsidRPr="00435FF6">
              <w:rPr>
                <w:color w:val="auto"/>
              </w:rPr>
              <w:t>11</w:t>
            </w:r>
          </w:p>
        </w:tc>
      </w:tr>
      <w:tr w:rsidR="00435FF6" w:rsidRPr="00435FF6" w:rsidTr="00E7269A">
        <w:tc>
          <w:tcPr>
            <w:tcW w:w="5636" w:type="dxa"/>
            <w:gridSpan w:val="2"/>
          </w:tcPr>
          <w:p w:rsidR="00423963" w:rsidRPr="00435FF6" w:rsidRDefault="00423963" w:rsidP="00FE3B59">
            <w:pPr>
              <w:pStyle w:val="ListParagraph"/>
              <w:autoSpaceDE w:val="0"/>
              <w:autoSpaceDN w:val="0"/>
              <w:adjustRightInd w:val="0"/>
              <w:ind w:left="0"/>
              <w:jc w:val="both"/>
              <w:rPr>
                <w:b/>
                <w:color w:val="auto"/>
              </w:rPr>
            </w:pPr>
            <w:r w:rsidRPr="00435FF6">
              <w:rPr>
                <w:b/>
                <w:color w:val="auto"/>
              </w:rPr>
              <w:t>Jumlah Sampel Penelitian</w:t>
            </w:r>
          </w:p>
        </w:tc>
        <w:tc>
          <w:tcPr>
            <w:tcW w:w="1667" w:type="dxa"/>
          </w:tcPr>
          <w:p w:rsidR="00423963" w:rsidRPr="00435FF6" w:rsidRDefault="0017060F" w:rsidP="00FE3B59">
            <w:pPr>
              <w:pStyle w:val="ListParagraph"/>
              <w:autoSpaceDE w:val="0"/>
              <w:autoSpaceDN w:val="0"/>
              <w:adjustRightInd w:val="0"/>
              <w:ind w:left="0"/>
              <w:jc w:val="both"/>
              <w:rPr>
                <w:color w:val="auto"/>
              </w:rPr>
            </w:pPr>
            <w:r w:rsidRPr="00435FF6">
              <w:rPr>
                <w:color w:val="auto"/>
              </w:rPr>
              <w:t>11</w:t>
            </w:r>
          </w:p>
        </w:tc>
      </w:tr>
      <w:tr w:rsidR="00435FF6" w:rsidRPr="00435FF6" w:rsidTr="00E7269A">
        <w:tc>
          <w:tcPr>
            <w:tcW w:w="5636" w:type="dxa"/>
            <w:gridSpan w:val="2"/>
          </w:tcPr>
          <w:p w:rsidR="00423963" w:rsidRPr="00435FF6" w:rsidRDefault="00423963" w:rsidP="00FE3B59">
            <w:pPr>
              <w:pStyle w:val="ListParagraph"/>
              <w:autoSpaceDE w:val="0"/>
              <w:autoSpaceDN w:val="0"/>
              <w:adjustRightInd w:val="0"/>
              <w:ind w:left="0"/>
              <w:jc w:val="both"/>
              <w:rPr>
                <w:b/>
                <w:color w:val="auto"/>
              </w:rPr>
            </w:pPr>
            <w:r w:rsidRPr="00435FF6">
              <w:rPr>
                <w:b/>
                <w:color w:val="auto"/>
              </w:rPr>
              <w:t xml:space="preserve">Tahun </w:t>
            </w:r>
            <w:r w:rsidR="00966A94" w:rsidRPr="00435FF6">
              <w:rPr>
                <w:b/>
                <w:color w:val="auto"/>
              </w:rPr>
              <w:t>Pengamatan Periode 2017-2022</w:t>
            </w:r>
          </w:p>
        </w:tc>
        <w:tc>
          <w:tcPr>
            <w:tcW w:w="1667" w:type="dxa"/>
          </w:tcPr>
          <w:p w:rsidR="00423963" w:rsidRPr="00435FF6" w:rsidRDefault="00966A94" w:rsidP="00FE3B59">
            <w:pPr>
              <w:pStyle w:val="ListParagraph"/>
              <w:autoSpaceDE w:val="0"/>
              <w:autoSpaceDN w:val="0"/>
              <w:adjustRightInd w:val="0"/>
              <w:ind w:left="0"/>
              <w:jc w:val="both"/>
              <w:rPr>
                <w:color w:val="auto"/>
              </w:rPr>
            </w:pPr>
            <w:r w:rsidRPr="00435FF6">
              <w:rPr>
                <w:color w:val="auto"/>
              </w:rPr>
              <w:t>6</w:t>
            </w:r>
          </w:p>
        </w:tc>
      </w:tr>
      <w:tr w:rsidR="00435FF6" w:rsidRPr="00435FF6" w:rsidTr="00E7269A">
        <w:tc>
          <w:tcPr>
            <w:tcW w:w="5636" w:type="dxa"/>
            <w:gridSpan w:val="2"/>
          </w:tcPr>
          <w:p w:rsidR="00423963" w:rsidRPr="00435FF6" w:rsidRDefault="00966A94" w:rsidP="00FE3B59">
            <w:pPr>
              <w:pStyle w:val="ListParagraph"/>
              <w:autoSpaceDE w:val="0"/>
              <w:autoSpaceDN w:val="0"/>
              <w:adjustRightInd w:val="0"/>
              <w:ind w:left="0"/>
              <w:jc w:val="both"/>
              <w:rPr>
                <w:b/>
                <w:color w:val="auto"/>
              </w:rPr>
            </w:pPr>
            <w:r w:rsidRPr="00435FF6">
              <w:rPr>
                <w:b/>
                <w:color w:val="auto"/>
              </w:rPr>
              <w:t>Jumlah Pengamatan (x 6</w:t>
            </w:r>
            <w:r w:rsidR="00FE3B59" w:rsidRPr="00435FF6">
              <w:rPr>
                <w:b/>
                <w:color w:val="auto"/>
              </w:rPr>
              <w:t xml:space="preserve"> Tahun)</w:t>
            </w:r>
          </w:p>
        </w:tc>
        <w:tc>
          <w:tcPr>
            <w:tcW w:w="1667" w:type="dxa"/>
          </w:tcPr>
          <w:p w:rsidR="00423963" w:rsidRPr="00435FF6" w:rsidRDefault="0017060F" w:rsidP="00FE3B59">
            <w:pPr>
              <w:pStyle w:val="ListParagraph"/>
              <w:autoSpaceDE w:val="0"/>
              <w:autoSpaceDN w:val="0"/>
              <w:adjustRightInd w:val="0"/>
              <w:ind w:left="0"/>
              <w:jc w:val="both"/>
              <w:rPr>
                <w:color w:val="auto"/>
              </w:rPr>
            </w:pPr>
            <w:r w:rsidRPr="00435FF6">
              <w:rPr>
                <w:color w:val="auto"/>
              </w:rPr>
              <w:t>66</w:t>
            </w:r>
          </w:p>
        </w:tc>
      </w:tr>
    </w:tbl>
    <w:p w:rsidR="00423963" w:rsidRPr="00435FF6" w:rsidRDefault="00FE3B59" w:rsidP="00F163E0">
      <w:pPr>
        <w:pStyle w:val="ListParagraph"/>
        <w:autoSpaceDE w:val="0"/>
        <w:autoSpaceDN w:val="0"/>
        <w:adjustRightInd w:val="0"/>
        <w:spacing w:after="0" w:line="480" w:lineRule="auto"/>
        <w:ind w:left="851" w:firstLine="567"/>
        <w:jc w:val="both"/>
        <w:rPr>
          <w:b/>
          <w:color w:val="auto"/>
        </w:rPr>
      </w:pPr>
      <w:r w:rsidRPr="00435FF6">
        <w:rPr>
          <w:b/>
          <w:color w:val="auto"/>
        </w:rPr>
        <w:t>Sumber: Data yang diolah (2023)</w:t>
      </w:r>
    </w:p>
    <w:p w:rsidR="00FE3B59" w:rsidRPr="00435FF6" w:rsidRDefault="00F163E0" w:rsidP="003E1623">
      <w:pPr>
        <w:autoSpaceDE w:val="0"/>
        <w:autoSpaceDN w:val="0"/>
        <w:adjustRightInd w:val="0"/>
        <w:spacing w:after="0" w:line="480" w:lineRule="auto"/>
        <w:ind w:left="851" w:firstLine="567"/>
        <w:jc w:val="both"/>
        <w:rPr>
          <w:color w:val="auto"/>
        </w:rPr>
      </w:pPr>
      <w:r w:rsidRPr="00435FF6">
        <w:rPr>
          <w:color w:val="auto"/>
        </w:rPr>
        <w:t>Berdasarkan kriteria di atas,</w:t>
      </w:r>
      <w:r w:rsidR="00FE3B59" w:rsidRPr="00435FF6">
        <w:rPr>
          <w:color w:val="auto"/>
        </w:rPr>
        <w:t xml:space="preserve"> didapatkan hasil ya</w:t>
      </w:r>
      <w:r w:rsidR="0017060F" w:rsidRPr="00435FF6">
        <w:rPr>
          <w:color w:val="auto"/>
        </w:rPr>
        <w:t>ng menunjukkan bahwa terdapat 11</w:t>
      </w:r>
      <w:r w:rsidR="00FE3B59" w:rsidRPr="00435FF6">
        <w:rPr>
          <w:color w:val="auto"/>
        </w:rPr>
        <w:t xml:space="preserve"> perusahaan Bank Umum Syariah yang terdaftar di Otoritas Jasa Keuang</w:t>
      </w:r>
      <w:r w:rsidR="00427269" w:rsidRPr="00435FF6">
        <w:rPr>
          <w:color w:val="auto"/>
        </w:rPr>
        <w:t xml:space="preserve">an </w:t>
      </w:r>
      <w:r w:rsidR="00966A94" w:rsidRPr="00435FF6">
        <w:rPr>
          <w:color w:val="auto"/>
        </w:rPr>
        <w:t>periode 2017-2022</w:t>
      </w:r>
      <w:r w:rsidR="00427269" w:rsidRPr="00435FF6">
        <w:rPr>
          <w:color w:val="auto"/>
        </w:rPr>
        <w:t xml:space="preserve"> yang akan</w:t>
      </w:r>
      <w:r w:rsidR="00FE3B59" w:rsidRPr="00435FF6">
        <w:rPr>
          <w:color w:val="auto"/>
        </w:rPr>
        <w:t xml:space="preserve"> digunakan sebagai sampel penelitian. P</w:t>
      </w:r>
      <w:r w:rsidR="00966A94" w:rsidRPr="00435FF6">
        <w:rPr>
          <w:color w:val="auto"/>
        </w:rPr>
        <w:t>eriode pengamatan yaitu selama 6</w:t>
      </w:r>
      <w:r w:rsidR="00FE3B59" w:rsidRPr="00435FF6">
        <w:rPr>
          <w:color w:val="auto"/>
        </w:rPr>
        <w:t xml:space="preserve"> t</w:t>
      </w:r>
      <w:r w:rsidR="00966A94" w:rsidRPr="00435FF6">
        <w:rPr>
          <w:color w:val="auto"/>
        </w:rPr>
        <w:t>ahun, sehingga terdapat tot</w:t>
      </w:r>
      <w:r w:rsidR="0017060F" w:rsidRPr="00435FF6">
        <w:rPr>
          <w:color w:val="auto"/>
        </w:rPr>
        <w:t xml:space="preserve">al 66 </w:t>
      </w:r>
      <w:r w:rsidR="00FE3B59" w:rsidRPr="00435FF6">
        <w:rPr>
          <w:color w:val="auto"/>
        </w:rPr>
        <w:t xml:space="preserve">data penelitian. </w:t>
      </w:r>
    </w:p>
    <w:p w:rsidR="00F163E0" w:rsidRPr="00435FF6" w:rsidRDefault="00FE3B59" w:rsidP="00FE3B59">
      <w:pPr>
        <w:autoSpaceDE w:val="0"/>
        <w:autoSpaceDN w:val="0"/>
        <w:adjustRightInd w:val="0"/>
        <w:spacing w:after="0" w:line="360" w:lineRule="auto"/>
        <w:jc w:val="center"/>
        <w:rPr>
          <w:color w:val="auto"/>
        </w:rPr>
      </w:pPr>
      <w:r w:rsidRPr="00435FF6">
        <w:rPr>
          <w:color w:val="auto"/>
        </w:rPr>
        <w:t>Tabel 3.3</w:t>
      </w:r>
    </w:p>
    <w:p w:rsidR="00FE3B59" w:rsidRPr="00435FF6" w:rsidRDefault="00FE3B59" w:rsidP="00FE3B59">
      <w:pPr>
        <w:autoSpaceDE w:val="0"/>
        <w:autoSpaceDN w:val="0"/>
        <w:adjustRightInd w:val="0"/>
        <w:spacing w:after="0" w:line="360" w:lineRule="auto"/>
        <w:jc w:val="center"/>
        <w:rPr>
          <w:color w:val="auto"/>
        </w:rPr>
      </w:pPr>
      <w:r w:rsidRPr="00435FF6">
        <w:rPr>
          <w:color w:val="auto"/>
        </w:rPr>
        <w:t>Perusahaan yang dijadikan sampel</w:t>
      </w:r>
    </w:p>
    <w:tbl>
      <w:tblPr>
        <w:tblStyle w:val="TableGrid"/>
        <w:tblW w:w="7460" w:type="dxa"/>
        <w:tblInd w:w="586" w:type="dxa"/>
        <w:tblLayout w:type="fixed"/>
        <w:tblLook w:val="04A0" w:firstRow="1" w:lastRow="0" w:firstColumn="1" w:lastColumn="0" w:noHBand="0" w:noVBand="1"/>
      </w:tblPr>
      <w:tblGrid>
        <w:gridCol w:w="567"/>
        <w:gridCol w:w="4111"/>
        <w:gridCol w:w="1417"/>
        <w:gridCol w:w="1365"/>
      </w:tblGrid>
      <w:tr w:rsidR="00435FF6" w:rsidRPr="00435FF6" w:rsidTr="00BC0571">
        <w:trPr>
          <w:trHeight w:val="475"/>
        </w:trPr>
        <w:tc>
          <w:tcPr>
            <w:tcW w:w="567" w:type="dxa"/>
          </w:tcPr>
          <w:p w:rsidR="002B2401" w:rsidRPr="00435FF6" w:rsidRDefault="002B2401" w:rsidP="00BC0571">
            <w:pPr>
              <w:autoSpaceDE w:val="0"/>
              <w:autoSpaceDN w:val="0"/>
              <w:adjustRightInd w:val="0"/>
              <w:jc w:val="center"/>
              <w:rPr>
                <w:b/>
                <w:color w:val="auto"/>
              </w:rPr>
            </w:pPr>
            <w:r w:rsidRPr="00435FF6">
              <w:rPr>
                <w:b/>
                <w:color w:val="auto"/>
              </w:rPr>
              <w:t>No</w:t>
            </w:r>
          </w:p>
        </w:tc>
        <w:tc>
          <w:tcPr>
            <w:tcW w:w="4111" w:type="dxa"/>
          </w:tcPr>
          <w:p w:rsidR="002B2401" w:rsidRPr="00435FF6" w:rsidRDefault="002B2401" w:rsidP="00BC0571">
            <w:pPr>
              <w:autoSpaceDE w:val="0"/>
              <w:autoSpaceDN w:val="0"/>
              <w:adjustRightInd w:val="0"/>
              <w:jc w:val="center"/>
              <w:rPr>
                <w:b/>
                <w:color w:val="auto"/>
              </w:rPr>
            </w:pPr>
            <w:r w:rsidRPr="00435FF6">
              <w:rPr>
                <w:b/>
                <w:color w:val="auto"/>
              </w:rPr>
              <w:t>Bank Umum Syariah</w:t>
            </w:r>
          </w:p>
        </w:tc>
        <w:tc>
          <w:tcPr>
            <w:tcW w:w="1417" w:type="dxa"/>
          </w:tcPr>
          <w:p w:rsidR="002B2401" w:rsidRPr="00435FF6" w:rsidRDefault="002B2401" w:rsidP="00BC0571">
            <w:pPr>
              <w:autoSpaceDE w:val="0"/>
              <w:autoSpaceDN w:val="0"/>
              <w:adjustRightInd w:val="0"/>
              <w:jc w:val="center"/>
              <w:rPr>
                <w:b/>
                <w:color w:val="auto"/>
              </w:rPr>
            </w:pPr>
            <w:r w:rsidRPr="00435FF6">
              <w:rPr>
                <w:b/>
                <w:color w:val="auto"/>
              </w:rPr>
              <w:t>Tahun Berdiri</w:t>
            </w:r>
          </w:p>
        </w:tc>
        <w:tc>
          <w:tcPr>
            <w:tcW w:w="1365" w:type="dxa"/>
          </w:tcPr>
          <w:p w:rsidR="002B2401" w:rsidRPr="00435FF6" w:rsidRDefault="002B2401" w:rsidP="00BC0571">
            <w:pPr>
              <w:autoSpaceDE w:val="0"/>
              <w:autoSpaceDN w:val="0"/>
              <w:adjustRightInd w:val="0"/>
              <w:jc w:val="center"/>
              <w:rPr>
                <w:b/>
                <w:color w:val="auto"/>
              </w:rPr>
            </w:pPr>
            <w:r w:rsidRPr="00435FF6">
              <w:rPr>
                <w:b/>
                <w:color w:val="auto"/>
              </w:rPr>
              <w:t>Kode</w:t>
            </w:r>
          </w:p>
        </w:tc>
      </w:tr>
      <w:tr w:rsidR="00EC1489" w:rsidRPr="00435FF6" w:rsidTr="00BC0571">
        <w:tc>
          <w:tcPr>
            <w:tcW w:w="567" w:type="dxa"/>
          </w:tcPr>
          <w:p w:rsidR="00EC1489" w:rsidRPr="00435FF6" w:rsidRDefault="00EC1489" w:rsidP="00EC1489">
            <w:pPr>
              <w:autoSpaceDE w:val="0"/>
              <w:autoSpaceDN w:val="0"/>
              <w:adjustRightInd w:val="0"/>
              <w:jc w:val="center"/>
              <w:rPr>
                <w:color w:val="auto"/>
              </w:rPr>
            </w:pPr>
            <w:r w:rsidRPr="00435FF6">
              <w:rPr>
                <w:color w:val="auto"/>
              </w:rPr>
              <w:t>1.</w:t>
            </w:r>
          </w:p>
        </w:tc>
        <w:tc>
          <w:tcPr>
            <w:tcW w:w="4111" w:type="dxa"/>
          </w:tcPr>
          <w:p w:rsidR="00EC1489" w:rsidRPr="005A77C8" w:rsidRDefault="00EC1489" w:rsidP="00EC1489">
            <w:pPr>
              <w:autoSpaceDE w:val="0"/>
              <w:autoSpaceDN w:val="0"/>
              <w:adjustRightInd w:val="0"/>
              <w:rPr>
                <w:color w:val="auto"/>
                <w:lang w:val="en-US"/>
              </w:rPr>
            </w:pPr>
            <w:r>
              <w:rPr>
                <w:color w:val="auto"/>
                <w:lang w:val="en-US"/>
              </w:rPr>
              <w:t>Bank Panin Dubai Syariah</w:t>
            </w:r>
          </w:p>
        </w:tc>
        <w:tc>
          <w:tcPr>
            <w:tcW w:w="1417" w:type="dxa"/>
          </w:tcPr>
          <w:p w:rsidR="00EC1489" w:rsidRPr="005A77C8" w:rsidRDefault="00EC1489" w:rsidP="00EC1489">
            <w:pPr>
              <w:pStyle w:val="Default"/>
              <w:jc w:val="center"/>
              <w:rPr>
                <w:color w:val="auto"/>
                <w:lang w:val="en-US"/>
              </w:rPr>
            </w:pPr>
            <w:r>
              <w:rPr>
                <w:color w:val="auto"/>
                <w:lang w:val="en-US"/>
              </w:rPr>
              <w:t>2009</w:t>
            </w:r>
          </w:p>
        </w:tc>
        <w:tc>
          <w:tcPr>
            <w:tcW w:w="1365" w:type="dxa"/>
          </w:tcPr>
          <w:p w:rsidR="00EC1489" w:rsidRPr="005A77C8" w:rsidRDefault="00EC1489" w:rsidP="00EC1489">
            <w:pPr>
              <w:autoSpaceDE w:val="0"/>
              <w:autoSpaceDN w:val="0"/>
              <w:adjustRightInd w:val="0"/>
              <w:jc w:val="center"/>
              <w:rPr>
                <w:color w:val="auto"/>
                <w:lang w:val="en-US"/>
              </w:rPr>
            </w:pPr>
            <w:r>
              <w:rPr>
                <w:color w:val="auto"/>
                <w:lang w:val="en-US"/>
              </w:rPr>
              <w:t>BPDS</w:t>
            </w:r>
          </w:p>
        </w:tc>
      </w:tr>
      <w:tr w:rsidR="00C55AE3" w:rsidRPr="00435FF6" w:rsidTr="00BC0571">
        <w:tc>
          <w:tcPr>
            <w:tcW w:w="567" w:type="dxa"/>
          </w:tcPr>
          <w:p w:rsidR="00C55AE3" w:rsidRPr="00435FF6" w:rsidRDefault="00C55AE3" w:rsidP="00C55AE3">
            <w:pPr>
              <w:autoSpaceDE w:val="0"/>
              <w:autoSpaceDN w:val="0"/>
              <w:adjustRightInd w:val="0"/>
              <w:jc w:val="center"/>
              <w:rPr>
                <w:color w:val="auto"/>
              </w:rPr>
            </w:pPr>
            <w:r w:rsidRPr="00435FF6">
              <w:rPr>
                <w:color w:val="auto"/>
              </w:rPr>
              <w:t>2.</w:t>
            </w:r>
          </w:p>
        </w:tc>
        <w:tc>
          <w:tcPr>
            <w:tcW w:w="4111" w:type="dxa"/>
          </w:tcPr>
          <w:p w:rsidR="00C55AE3" w:rsidRPr="005A77C8" w:rsidRDefault="00EC1489" w:rsidP="00C55AE3">
            <w:pPr>
              <w:autoSpaceDE w:val="0"/>
              <w:autoSpaceDN w:val="0"/>
              <w:adjustRightInd w:val="0"/>
              <w:rPr>
                <w:color w:val="auto"/>
                <w:lang w:val="en-US"/>
              </w:rPr>
            </w:pPr>
            <w:r>
              <w:rPr>
                <w:color w:val="auto"/>
                <w:lang w:val="en-US"/>
              </w:rPr>
              <w:t xml:space="preserve">Bank Syariah </w:t>
            </w:r>
            <w:proofErr w:type="spellStart"/>
            <w:r>
              <w:rPr>
                <w:color w:val="auto"/>
                <w:lang w:val="en-US"/>
              </w:rPr>
              <w:t>Bukopin</w:t>
            </w:r>
            <w:proofErr w:type="spellEnd"/>
          </w:p>
        </w:tc>
        <w:tc>
          <w:tcPr>
            <w:tcW w:w="1417" w:type="dxa"/>
          </w:tcPr>
          <w:p w:rsidR="00C55AE3" w:rsidRPr="005A77C8" w:rsidRDefault="00EC1489" w:rsidP="00C55AE3">
            <w:pPr>
              <w:pStyle w:val="Default"/>
              <w:jc w:val="center"/>
              <w:rPr>
                <w:color w:val="auto"/>
                <w:lang w:val="en-US"/>
              </w:rPr>
            </w:pPr>
            <w:r>
              <w:rPr>
                <w:color w:val="auto"/>
                <w:lang w:val="en-US"/>
              </w:rPr>
              <w:t>2008</w:t>
            </w:r>
          </w:p>
        </w:tc>
        <w:tc>
          <w:tcPr>
            <w:tcW w:w="1365" w:type="dxa"/>
          </w:tcPr>
          <w:p w:rsidR="00C55AE3" w:rsidRPr="005A77C8" w:rsidRDefault="00EC1489" w:rsidP="00C55AE3">
            <w:pPr>
              <w:autoSpaceDE w:val="0"/>
              <w:autoSpaceDN w:val="0"/>
              <w:adjustRightInd w:val="0"/>
              <w:jc w:val="center"/>
              <w:rPr>
                <w:color w:val="auto"/>
                <w:lang w:val="en-US"/>
              </w:rPr>
            </w:pPr>
            <w:r>
              <w:rPr>
                <w:color w:val="auto"/>
                <w:lang w:val="en-US"/>
              </w:rPr>
              <w:t>BSB</w:t>
            </w:r>
          </w:p>
        </w:tc>
      </w:tr>
      <w:tr w:rsidR="00C55AE3" w:rsidRPr="00435FF6" w:rsidTr="00BC0571">
        <w:tc>
          <w:tcPr>
            <w:tcW w:w="567" w:type="dxa"/>
          </w:tcPr>
          <w:p w:rsidR="00C55AE3" w:rsidRPr="00435FF6" w:rsidRDefault="00C55AE3" w:rsidP="00C55AE3">
            <w:pPr>
              <w:autoSpaceDE w:val="0"/>
              <w:autoSpaceDN w:val="0"/>
              <w:adjustRightInd w:val="0"/>
              <w:jc w:val="center"/>
              <w:rPr>
                <w:color w:val="auto"/>
              </w:rPr>
            </w:pPr>
            <w:r w:rsidRPr="00435FF6">
              <w:rPr>
                <w:color w:val="auto"/>
              </w:rPr>
              <w:t>3.</w:t>
            </w:r>
          </w:p>
        </w:tc>
        <w:tc>
          <w:tcPr>
            <w:tcW w:w="4111" w:type="dxa"/>
          </w:tcPr>
          <w:p w:rsidR="00C55AE3" w:rsidRPr="005A77C8" w:rsidRDefault="00C55AE3" w:rsidP="00C55AE3">
            <w:pPr>
              <w:autoSpaceDE w:val="0"/>
              <w:autoSpaceDN w:val="0"/>
              <w:adjustRightInd w:val="0"/>
              <w:rPr>
                <w:color w:val="auto"/>
                <w:lang w:val="en-US"/>
              </w:rPr>
            </w:pPr>
            <w:r>
              <w:rPr>
                <w:color w:val="auto"/>
                <w:lang w:val="en-US"/>
              </w:rPr>
              <w:t>Bank Mega Syariah</w:t>
            </w:r>
          </w:p>
        </w:tc>
        <w:tc>
          <w:tcPr>
            <w:tcW w:w="1417" w:type="dxa"/>
          </w:tcPr>
          <w:p w:rsidR="00C55AE3" w:rsidRPr="005A77C8" w:rsidRDefault="00C55AE3" w:rsidP="00C55AE3">
            <w:pPr>
              <w:autoSpaceDE w:val="0"/>
              <w:autoSpaceDN w:val="0"/>
              <w:adjustRightInd w:val="0"/>
              <w:jc w:val="center"/>
              <w:rPr>
                <w:color w:val="auto"/>
                <w:lang w:val="en-US"/>
              </w:rPr>
            </w:pPr>
            <w:r>
              <w:rPr>
                <w:color w:val="auto"/>
                <w:lang w:val="en-US"/>
              </w:rPr>
              <w:t>2004</w:t>
            </w:r>
          </w:p>
        </w:tc>
        <w:tc>
          <w:tcPr>
            <w:tcW w:w="1365" w:type="dxa"/>
          </w:tcPr>
          <w:p w:rsidR="00C55AE3" w:rsidRPr="005A77C8" w:rsidRDefault="00C55AE3" w:rsidP="00C55AE3">
            <w:pPr>
              <w:autoSpaceDE w:val="0"/>
              <w:autoSpaceDN w:val="0"/>
              <w:adjustRightInd w:val="0"/>
              <w:jc w:val="center"/>
              <w:rPr>
                <w:color w:val="auto"/>
                <w:lang w:val="en-US"/>
              </w:rPr>
            </w:pPr>
            <w:r>
              <w:rPr>
                <w:color w:val="auto"/>
                <w:lang w:val="en-US"/>
              </w:rPr>
              <w:t>BMS</w:t>
            </w:r>
          </w:p>
        </w:tc>
      </w:tr>
      <w:tr w:rsidR="00C55AE3" w:rsidRPr="00435FF6" w:rsidTr="00BC0571">
        <w:tc>
          <w:tcPr>
            <w:tcW w:w="567" w:type="dxa"/>
          </w:tcPr>
          <w:p w:rsidR="00C55AE3" w:rsidRPr="00435FF6" w:rsidRDefault="00C55AE3" w:rsidP="00C55AE3">
            <w:pPr>
              <w:autoSpaceDE w:val="0"/>
              <w:autoSpaceDN w:val="0"/>
              <w:adjustRightInd w:val="0"/>
              <w:jc w:val="center"/>
              <w:rPr>
                <w:color w:val="auto"/>
              </w:rPr>
            </w:pPr>
            <w:r w:rsidRPr="00435FF6">
              <w:rPr>
                <w:color w:val="auto"/>
              </w:rPr>
              <w:t>4.</w:t>
            </w:r>
          </w:p>
        </w:tc>
        <w:tc>
          <w:tcPr>
            <w:tcW w:w="4111" w:type="dxa"/>
          </w:tcPr>
          <w:p w:rsidR="00C55AE3" w:rsidRPr="005F07E6" w:rsidRDefault="00EC1489" w:rsidP="00C55AE3">
            <w:pPr>
              <w:autoSpaceDE w:val="0"/>
              <w:autoSpaceDN w:val="0"/>
              <w:adjustRightInd w:val="0"/>
              <w:jc w:val="both"/>
              <w:rPr>
                <w:color w:val="auto"/>
                <w:lang w:val="en-US"/>
              </w:rPr>
            </w:pPr>
            <w:r>
              <w:rPr>
                <w:color w:val="auto"/>
                <w:lang w:val="en-US"/>
              </w:rPr>
              <w:t>BPD Nusa Tenggara Barat Syariah</w:t>
            </w:r>
          </w:p>
        </w:tc>
        <w:tc>
          <w:tcPr>
            <w:tcW w:w="1417" w:type="dxa"/>
          </w:tcPr>
          <w:p w:rsidR="00C55AE3" w:rsidRPr="005F07E6" w:rsidRDefault="00EC1489" w:rsidP="00C55AE3">
            <w:pPr>
              <w:autoSpaceDE w:val="0"/>
              <w:autoSpaceDN w:val="0"/>
              <w:adjustRightInd w:val="0"/>
              <w:jc w:val="center"/>
              <w:rPr>
                <w:color w:val="auto"/>
                <w:lang w:val="en-US"/>
              </w:rPr>
            </w:pPr>
            <w:r>
              <w:rPr>
                <w:color w:val="auto"/>
                <w:lang w:val="en-US"/>
              </w:rPr>
              <w:t>2018</w:t>
            </w:r>
          </w:p>
        </w:tc>
        <w:tc>
          <w:tcPr>
            <w:tcW w:w="1365" w:type="dxa"/>
          </w:tcPr>
          <w:p w:rsidR="00C55AE3" w:rsidRPr="005F07E6" w:rsidRDefault="00EC1489" w:rsidP="00C55AE3">
            <w:pPr>
              <w:autoSpaceDE w:val="0"/>
              <w:autoSpaceDN w:val="0"/>
              <w:adjustRightInd w:val="0"/>
              <w:jc w:val="center"/>
              <w:rPr>
                <w:color w:val="auto"/>
                <w:lang w:val="en-US"/>
              </w:rPr>
            </w:pPr>
            <w:r>
              <w:rPr>
                <w:color w:val="auto"/>
                <w:lang w:val="en-US"/>
              </w:rPr>
              <w:t>BPD NTBS</w:t>
            </w:r>
          </w:p>
        </w:tc>
      </w:tr>
      <w:tr w:rsidR="00C55AE3" w:rsidRPr="00435FF6" w:rsidTr="00BC0571">
        <w:tc>
          <w:tcPr>
            <w:tcW w:w="567" w:type="dxa"/>
          </w:tcPr>
          <w:p w:rsidR="00C55AE3" w:rsidRPr="00435FF6" w:rsidRDefault="00C55AE3" w:rsidP="00C55AE3">
            <w:pPr>
              <w:autoSpaceDE w:val="0"/>
              <w:autoSpaceDN w:val="0"/>
              <w:adjustRightInd w:val="0"/>
              <w:jc w:val="center"/>
              <w:rPr>
                <w:color w:val="auto"/>
              </w:rPr>
            </w:pPr>
            <w:r w:rsidRPr="00435FF6">
              <w:rPr>
                <w:color w:val="auto"/>
              </w:rPr>
              <w:t>5.</w:t>
            </w:r>
          </w:p>
        </w:tc>
        <w:tc>
          <w:tcPr>
            <w:tcW w:w="4111" w:type="dxa"/>
          </w:tcPr>
          <w:p w:rsidR="00C55AE3" w:rsidRPr="005F07E6" w:rsidRDefault="00C55AE3" w:rsidP="00C55AE3">
            <w:pPr>
              <w:autoSpaceDE w:val="0"/>
              <w:autoSpaceDN w:val="0"/>
              <w:adjustRightInd w:val="0"/>
              <w:jc w:val="both"/>
              <w:rPr>
                <w:color w:val="auto"/>
                <w:lang w:val="en-US"/>
              </w:rPr>
            </w:pPr>
            <w:r>
              <w:rPr>
                <w:color w:val="auto"/>
                <w:lang w:val="en-US"/>
              </w:rPr>
              <w:t>Bank Victoria Syariah</w:t>
            </w:r>
          </w:p>
        </w:tc>
        <w:tc>
          <w:tcPr>
            <w:tcW w:w="1417" w:type="dxa"/>
          </w:tcPr>
          <w:p w:rsidR="00C55AE3" w:rsidRPr="005F07E6" w:rsidRDefault="00C55AE3" w:rsidP="00C55AE3">
            <w:pPr>
              <w:autoSpaceDE w:val="0"/>
              <w:autoSpaceDN w:val="0"/>
              <w:adjustRightInd w:val="0"/>
              <w:jc w:val="center"/>
              <w:rPr>
                <w:color w:val="auto"/>
                <w:lang w:val="en-US"/>
              </w:rPr>
            </w:pPr>
            <w:r>
              <w:rPr>
                <w:color w:val="auto"/>
                <w:lang w:val="en-US"/>
              </w:rPr>
              <w:t>2010</w:t>
            </w:r>
          </w:p>
        </w:tc>
        <w:tc>
          <w:tcPr>
            <w:tcW w:w="1365" w:type="dxa"/>
          </w:tcPr>
          <w:p w:rsidR="00C55AE3" w:rsidRPr="005F07E6" w:rsidRDefault="00C55AE3" w:rsidP="00C55AE3">
            <w:pPr>
              <w:autoSpaceDE w:val="0"/>
              <w:autoSpaceDN w:val="0"/>
              <w:adjustRightInd w:val="0"/>
              <w:jc w:val="center"/>
              <w:rPr>
                <w:color w:val="auto"/>
                <w:lang w:val="en-US"/>
              </w:rPr>
            </w:pPr>
            <w:r>
              <w:rPr>
                <w:color w:val="auto"/>
                <w:lang w:val="en-US"/>
              </w:rPr>
              <w:t>BVS</w:t>
            </w:r>
          </w:p>
        </w:tc>
      </w:tr>
      <w:tr w:rsidR="00C55AE3" w:rsidRPr="00435FF6" w:rsidTr="00BC0571">
        <w:tc>
          <w:tcPr>
            <w:tcW w:w="567" w:type="dxa"/>
          </w:tcPr>
          <w:p w:rsidR="00C55AE3" w:rsidRPr="00435FF6" w:rsidRDefault="00C55AE3" w:rsidP="00C55AE3">
            <w:pPr>
              <w:autoSpaceDE w:val="0"/>
              <w:autoSpaceDN w:val="0"/>
              <w:adjustRightInd w:val="0"/>
              <w:jc w:val="center"/>
              <w:rPr>
                <w:color w:val="auto"/>
              </w:rPr>
            </w:pPr>
            <w:r w:rsidRPr="00435FF6">
              <w:rPr>
                <w:color w:val="auto"/>
              </w:rPr>
              <w:t>6.</w:t>
            </w:r>
          </w:p>
        </w:tc>
        <w:tc>
          <w:tcPr>
            <w:tcW w:w="4111" w:type="dxa"/>
          </w:tcPr>
          <w:p w:rsidR="00C55AE3" w:rsidRPr="005F07E6" w:rsidRDefault="00C55AE3" w:rsidP="00C55AE3">
            <w:pPr>
              <w:autoSpaceDE w:val="0"/>
              <w:autoSpaceDN w:val="0"/>
              <w:adjustRightInd w:val="0"/>
              <w:jc w:val="both"/>
              <w:rPr>
                <w:color w:val="auto"/>
                <w:lang w:val="en-US"/>
              </w:rPr>
            </w:pPr>
            <w:r>
              <w:rPr>
                <w:color w:val="auto"/>
                <w:lang w:val="en-US"/>
              </w:rPr>
              <w:t xml:space="preserve">Bank </w:t>
            </w:r>
            <w:proofErr w:type="spellStart"/>
            <w:r>
              <w:rPr>
                <w:color w:val="auto"/>
                <w:lang w:val="en-US"/>
              </w:rPr>
              <w:t>Muamalat</w:t>
            </w:r>
            <w:proofErr w:type="spellEnd"/>
            <w:r>
              <w:rPr>
                <w:color w:val="auto"/>
                <w:lang w:val="en-US"/>
              </w:rPr>
              <w:t xml:space="preserve"> Indonesia</w:t>
            </w:r>
          </w:p>
        </w:tc>
        <w:tc>
          <w:tcPr>
            <w:tcW w:w="1417" w:type="dxa"/>
          </w:tcPr>
          <w:p w:rsidR="00C55AE3" w:rsidRPr="005F07E6" w:rsidRDefault="00C55AE3" w:rsidP="00C55AE3">
            <w:pPr>
              <w:autoSpaceDE w:val="0"/>
              <w:autoSpaceDN w:val="0"/>
              <w:adjustRightInd w:val="0"/>
              <w:jc w:val="center"/>
              <w:rPr>
                <w:color w:val="auto"/>
                <w:lang w:val="en-US"/>
              </w:rPr>
            </w:pPr>
            <w:r>
              <w:rPr>
                <w:color w:val="auto"/>
                <w:lang w:val="en-US"/>
              </w:rPr>
              <w:t>1991</w:t>
            </w:r>
          </w:p>
        </w:tc>
        <w:tc>
          <w:tcPr>
            <w:tcW w:w="1365" w:type="dxa"/>
          </w:tcPr>
          <w:p w:rsidR="00C55AE3" w:rsidRPr="005F07E6" w:rsidRDefault="00C55AE3" w:rsidP="00C55AE3">
            <w:pPr>
              <w:autoSpaceDE w:val="0"/>
              <w:autoSpaceDN w:val="0"/>
              <w:adjustRightInd w:val="0"/>
              <w:jc w:val="center"/>
              <w:rPr>
                <w:color w:val="auto"/>
                <w:lang w:val="en-US"/>
              </w:rPr>
            </w:pPr>
            <w:r>
              <w:rPr>
                <w:color w:val="auto"/>
                <w:lang w:val="en-US"/>
              </w:rPr>
              <w:t>BMI</w:t>
            </w:r>
          </w:p>
        </w:tc>
      </w:tr>
      <w:tr w:rsidR="00EC1489" w:rsidRPr="00435FF6" w:rsidTr="00BC0571">
        <w:tc>
          <w:tcPr>
            <w:tcW w:w="567" w:type="dxa"/>
          </w:tcPr>
          <w:p w:rsidR="00EC1489" w:rsidRPr="00435FF6" w:rsidRDefault="00EC1489" w:rsidP="00EC1489">
            <w:pPr>
              <w:autoSpaceDE w:val="0"/>
              <w:autoSpaceDN w:val="0"/>
              <w:adjustRightInd w:val="0"/>
              <w:jc w:val="center"/>
              <w:rPr>
                <w:color w:val="auto"/>
              </w:rPr>
            </w:pPr>
            <w:r w:rsidRPr="00435FF6">
              <w:rPr>
                <w:color w:val="auto"/>
              </w:rPr>
              <w:t>7.</w:t>
            </w:r>
          </w:p>
        </w:tc>
        <w:tc>
          <w:tcPr>
            <w:tcW w:w="4111" w:type="dxa"/>
          </w:tcPr>
          <w:p w:rsidR="00EC1489" w:rsidRPr="005F07E6" w:rsidRDefault="00EC1489" w:rsidP="00EC1489">
            <w:pPr>
              <w:autoSpaceDE w:val="0"/>
              <w:autoSpaceDN w:val="0"/>
              <w:adjustRightInd w:val="0"/>
              <w:jc w:val="both"/>
              <w:rPr>
                <w:color w:val="auto"/>
                <w:lang w:val="en-US"/>
              </w:rPr>
            </w:pPr>
            <w:r>
              <w:rPr>
                <w:color w:val="auto"/>
                <w:lang w:val="en-US"/>
              </w:rPr>
              <w:t>Bank Jabar Banten Syariah</w:t>
            </w:r>
          </w:p>
        </w:tc>
        <w:tc>
          <w:tcPr>
            <w:tcW w:w="1417" w:type="dxa"/>
          </w:tcPr>
          <w:p w:rsidR="00EC1489" w:rsidRPr="005F07E6" w:rsidRDefault="00EC1489" w:rsidP="00EC1489">
            <w:pPr>
              <w:autoSpaceDE w:val="0"/>
              <w:autoSpaceDN w:val="0"/>
              <w:adjustRightInd w:val="0"/>
              <w:jc w:val="center"/>
              <w:rPr>
                <w:color w:val="auto"/>
                <w:lang w:val="en-US"/>
              </w:rPr>
            </w:pPr>
            <w:r>
              <w:rPr>
                <w:color w:val="auto"/>
                <w:lang w:val="en-US"/>
              </w:rPr>
              <w:t>2010</w:t>
            </w:r>
          </w:p>
        </w:tc>
        <w:tc>
          <w:tcPr>
            <w:tcW w:w="1365" w:type="dxa"/>
          </w:tcPr>
          <w:p w:rsidR="00EC1489" w:rsidRPr="005F07E6" w:rsidRDefault="00EC1489" w:rsidP="00EC1489">
            <w:pPr>
              <w:autoSpaceDE w:val="0"/>
              <w:autoSpaceDN w:val="0"/>
              <w:adjustRightInd w:val="0"/>
              <w:jc w:val="center"/>
              <w:rPr>
                <w:color w:val="auto"/>
                <w:lang w:val="en-US"/>
              </w:rPr>
            </w:pPr>
            <w:r>
              <w:rPr>
                <w:color w:val="auto"/>
                <w:lang w:val="en-US"/>
              </w:rPr>
              <w:t>BJBS</w:t>
            </w:r>
          </w:p>
        </w:tc>
      </w:tr>
      <w:tr w:rsidR="00C55AE3" w:rsidRPr="00435FF6" w:rsidTr="00BC0571">
        <w:tc>
          <w:tcPr>
            <w:tcW w:w="567" w:type="dxa"/>
          </w:tcPr>
          <w:p w:rsidR="00C55AE3" w:rsidRPr="00435FF6" w:rsidRDefault="00C55AE3" w:rsidP="00C55AE3">
            <w:pPr>
              <w:autoSpaceDE w:val="0"/>
              <w:autoSpaceDN w:val="0"/>
              <w:adjustRightInd w:val="0"/>
              <w:jc w:val="center"/>
              <w:rPr>
                <w:color w:val="auto"/>
              </w:rPr>
            </w:pPr>
            <w:r w:rsidRPr="00435FF6">
              <w:rPr>
                <w:color w:val="auto"/>
              </w:rPr>
              <w:t>8.</w:t>
            </w:r>
          </w:p>
        </w:tc>
        <w:tc>
          <w:tcPr>
            <w:tcW w:w="4111" w:type="dxa"/>
          </w:tcPr>
          <w:p w:rsidR="00C55AE3" w:rsidRPr="005F07E6" w:rsidRDefault="00C55AE3" w:rsidP="00C55AE3">
            <w:pPr>
              <w:autoSpaceDE w:val="0"/>
              <w:autoSpaceDN w:val="0"/>
              <w:adjustRightInd w:val="0"/>
              <w:jc w:val="both"/>
              <w:rPr>
                <w:color w:val="auto"/>
                <w:lang w:val="en-US"/>
              </w:rPr>
            </w:pPr>
            <w:r>
              <w:rPr>
                <w:color w:val="auto"/>
                <w:lang w:val="en-US"/>
              </w:rPr>
              <w:t>Bank Aceh Syariah</w:t>
            </w:r>
          </w:p>
        </w:tc>
        <w:tc>
          <w:tcPr>
            <w:tcW w:w="1417" w:type="dxa"/>
          </w:tcPr>
          <w:p w:rsidR="00C55AE3" w:rsidRPr="005F07E6" w:rsidRDefault="00C55AE3" w:rsidP="00C55AE3">
            <w:pPr>
              <w:autoSpaceDE w:val="0"/>
              <w:autoSpaceDN w:val="0"/>
              <w:adjustRightInd w:val="0"/>
              <w:jc w:val="center"/>
              <w:rPr>
                <w:color w:val="auto"/>
                <w:lang w:val="en-US"/>
              </w:rPr>
            </w:pPr>
            <w:r>
              <w:rPr>
                <w:color w:val="auto"/>
                <w:lang w:val="en-US"/>
              </w:rPr>
              <w:t>2017</w:t>
            </w:r>
          </w:p>
        </w:tc>
        <w:tc>
          <w:tcPr>
            <w:tcW w:w="1365" w:type="dxa"/>
          </w:tcPr>
          <w:p w:rsidR="00C55AE3" w:rsidRPr="005F07E6" w:rsidRDefault="00C55AE3" w:rsidP="00C55AE3">
            <w:pPr>
              <w:autoSpaceDE w:val="0"/>
              <w:autoSpaceDN w:val="0"/>
              <w:adjustRightInd w:val="0"/>
              <w:jc w:val="center"/>
              <w:rPr>
                <w:color w:val="auto"/>
                <w:lang w:val="en-US"/>
              </w:rPr>
            </w:pPr>
            <w:r>
              <w:rPr>
                <w:color w:val="auto"/>
                <w:lang w:val="en-US"/>
              </w:rPr>
              <w:t>BAS</w:t>
            </w:r>
          </w:p>
        </w:tc>
      </w:tr>
      <w:tr w:rsidR="00C55AE3" w:rsidRPr="00435FF6" w:rsidTr="00BC0571">
        <w:tc>
          <w:tcPr>
            <w:tcW w:w="567" w:type="dxa"/>
          </w:tcPr>
          <w:p w:rsidR="00C55AE3" w:rsidRPr="00435FF6" w:rsidRDefault="00C55AE3" w:rsidP="00C55AE3">
            <w:pPr>
              <w:tabs>
                <w:tab w:val="left" w:pos="1005"/>
              </w:tabs>
              <w:autoSpaceDE w:val="0"/>
              <w:autoSpaceDN w:val="0"/>
              <w:adjustRightInd w:val="0"/>
              <w:jc w:val="center"/>
              <w:rPr>
                <w:color w:val="auto"/>
              </w:rPr>
            </w:pPr>
            <w:r w:rsidRPr="00435FF6">
              <w:rPr>
                <w:color w:val="auto"/>
              </w:rPr>
              <w:t>9.</w:t>
            </w:r>
          </w:p>
        </w:tc>
        <w:tc>
          <w:tcPr>
            <w:tcW w:w="4111" w:type="dxa"/>
          </w:tcPr>
          <w:p w:rsidR="00C55AE3" w:rsidRPr="005F07E6" w:rsidRDefault="00C55AE3" w:rsidP="00C55AE3">
            <w:pPr>
              <w:tabs>
                <w:tab w:val="left" w:pos="1005"/>
              </w:tabs>
              <w:autoSpaceDE w:val="0"/>
              <w:autoSpaceDN w:val="0"/>
              <w:adjustRightInd w:val="0"/>
              <w:jc w:val="both"/>
              <w:rPr>
                <w:color w:val="auto"/>
                <w:lang w:val="en-US"/>
              </w:rPr>
            </w:pPr>
            <w:r>
              <w:rPr>
                <w:color w:val="auto"/>
                <w:lang w:val="en-US"/>
              </w:rPr>
              <w:t>Bank Aladin Syariah</w:t>
            </w:r>
          </w:p>
        </w:tc>
        <w:tc>
          <w:tcPr>
            <w:tcW w:w="1417" w:type="dxa"/>
          </w:tcPr>
          <w:p w:rsidR="00C55AE3" w:rsidRPr="005F07E6" w:rsidRDefault="00C55AE3" w:rsidP="00C55AE3">
            <w:pPr>
              <w:tabs>
                <w:tab w:val="left" w:pos="1005"/>
              </w:tabs>
              <w:autoSpaceDE w:val="0"/>
              <w:autoSpaceDN w:val="0"/>
              <w:adjustRightInd w:val="0"/>
              <w:jc w:val="center"/>
              <w:rPr>
                <w:color w:val="auto"/>
                <w:lang w:val="en-US"/>
              </w:rPr>
            </w:pPr>
            <w:r>
              <w:rPr>
                <w:color w:val="auto"/>
                <w:lang w:val="en-US"/>
              </w:rPr>
              <w:t>2010</w:t>
            </w:r>
          </w:p>
        </w:tc>
        <w:tc>
          <w:tcPr>
            <w:tcW w:w="1365" w:type="dxa"/>
          </w:tcPr>
          <w:p w:rsidR="00C55AE3" w:rsidRPr="005F07E6" w:rsidRDefault="00C55AE3" w:rsidP="00C55AE3">
            <w:pPr>
              <w:tabs>
                <w:tab w:val="left" w:pos="1005"/>
              </w:tabs>
              <w:autoSpaceDE w:val="0"/>
              <w:autoSpaceDN w:val="0"/>
              <w:adjustRightInd w:val="0"/>
              <w:jc w:val="center"/>
              <w:rPr>
                <w:color w:val="auto"/>
                <w:lang w:val="en-US"/>
              </w:rPr>
            </w:pPr>
            <w:r>
              <w:rPr>
                <w:color w:val="auto"/>
                <w:lang w:val="en-US"/>
              </w:rPr>
              <w:t>BALS</w:t>
            </w:r>
          </w:p>
        </w:tc>
      </w:tr>
      <w:tr w:rsidR="00C55AE3" w:rsidRPr="00435FF6" w:rsidTr="00BC0571">
        <w:tc>
          <w:tcPr>
            <w:tcW w:w="567" w:type="dxa"/>
          </w:tcPr>
          <w:p w:rsidR="00C55AE3" w:rsidRPr="00435FF6" w:rsidRDefault="00C55AE3" w:rsidP="00C55AE3">
            <w:pPr>
              <w:autoSpaceDE w:val="0"/>
              <w:autoSpaceDN w:val="0"/>
              <w:adjustRightInd w:val="0"/>
              <w:jc w:val="center"/>
              <w:rPr>
                <w:color w:val="auto"/>
              </w:rPr>
            </w:pPr>
            <w:r w:rsidRPr="00435FF6">
              <w:rPr>
                <w:color w:val="auto"/>
              </w:rPr>
              <w:lastRenderedPageBreak/>
              <w:t>10.</w:t>
            </w:r>
          </w:p>
        </w:tc>
        <w:tc>
          <w:tcPr>
            <w:tcW w:w="4111" w:type="dxa"/>
          </w:tcPr>
          <w:p w:rsidR="00C55AE3" w:rsidRPr="005F07E6" w:rsidRDefault="00C55AE3" w:rsidP="00C55AE3">
            <w:pPr>
              <w:autoSpaceDE w:val="0"/>
              <w:autoSpaceDN w:val="0"/>
              <w:adjustRightInd w:val="0"/>
              <w:rPr>
                <w:color w:val="auto"/>
                <w:lang w:val="en-US"/>
              </w:rPr>
            </w:pPr>
            <w:r>
              <w:rPr>
                <w:color w:val="auto"/>
                <w:lang w:val="en-US"/>
              </w:rPr>
              <w:t xml:space="preserve">Bank Tabungan </w:t>
            </w:r>
            <w:proofErr w:type="spellStart"/>
            <w:r>
              <w:rPr>
                <w:color w:val="auto"/>
                <w:lang w:val="en-US"/>
              </w:rPr>
              <w:t>Pensiunan</w:t>
            </w:r>
            <w:proofErr w:type="spellEnd"/>
            <w:r>
              <w:rPr>
                <w:color w:val="auto"/>
                <w:lang w:val="en-US"/>
              </w:rPr>
              <w:t xml:space="preserve"> Nasional Syariah</w:t>
            </w:r>
          </w:p>
        </w:tc>
        <w:tc>
          <w:tcPr>
            <w:tcW w:w="1417" w:type="dxa"/>
          </w:tcPr>
          <w:p w:rsidR="00C55AE3" w:rsidRPr="005F07E6" w:rsidRDefault="00C55AE3" w:rsidP="00C55AE3">
            <w:pPr>
              <w:autoSpaceDE w:val="0"/>
              <w:autoSpaceDN w:val="0"/>
              <w:adjustRightInd w:val="0"/>
              <w:jc w:val="center"/>
              <w:rPr>
                <w:color w:val="auto"/>
                <w:lang w:val="en-US"/>
              </w:rPr>
            </w:pPr>
            <w:r>
              <w:rPr>
                <w:color w:val="auto"/>
                <w:lang w:val="en-US"/>
              </w:rPr>
              <w:t>2014</w:t>
            </w:r>
          </w:p>
        </w:tc>
        <w:tc>
          <w:tcPr>
            <w:tcW w:w="1365" w:type="dxa"/>
          </w:tcPr>
          <w:p w:rsidR="00C55AE3" w:rsidRPr="005F07E6" w:rsidRDefault="00C55AE3" w:rsidP="00C55AE3">
            <w:pPr>
              <w:autoSpaceDE w:val="0"/>
              <w:autoSpaceDN w:val="0"/>
              <w:adjustRightInd w:val="0"/>
              <w:jc w:val="center"/>
              <w:rPr>
                <w:color w:val="auto"/>
                <w:lang w:val="en-US"/>
              </w:rPr>
            </w:pPr>
            <w:r>
              <w:rPr>
                <w:color w:val="auto"/>
                <w:lang w:val="en-US"/>
              </w:rPr>
              <w:t>BTPNS</w:t>
            </w:r>
          </w:p>
        </w:tc>
      </w:tr>
      <w:tr w:rsidR="00C55AE3" w:rsidRPr="00435FF6" w:rsidTr="00BC0571">
        <w:tc>
          <w:tcPr>
            <w:tcW w:w="567" w:type="dxa"/>
          </w:tcPr>
          <w:p w:rsidR="00C55AE3" w:rsidRPr="00435FF6" w:rsidRDefault="00C55AE3" w:rsidP="00C55AE3">
            <w:pPr>
              <w:autoSpaceDE w:val="0"/>
              <w:autoSpaceDN w:val="0"/>
              <w:adjustRightInd w:val="0"/>
              <w:jc w:val="center"/>
              <w:rPr>
                <w:color w:val="auto"/>
              </w:rPr>
            </w:pPr>
            <w:r w:rsidRPr="00435FF6">
              <w:rPr>
                <w:color w:val="auto"/>
              </w:rPr>
              <w:t>11.</w:t>
            </w:r>
          </w:p>
        </w:tc>
        <w:tc>
          <w:tcPr>
            <w:tcW w:w="4111" w:type="dxa"/>
          </w:tcPr>
          <w:p w:rsidR="00C55AE3" w:rsidRPr="005F07E6" w:rsidRDefault="00C55AE3" w:rsidP="00C55AE3">
            <w:pPr>
              <w:autoSpaceDE w:val="0"/>
              <w:autoSpaceDN w:val="0"/>
              <w:adjustRightInd w:val="0"/>
              <w:rPr>
                <w:color w:val="auto"/>
                <w:lang w:val="en-US"/>
              </w:rPr>
            </w:pPr>
            <w:r>
              <w:rPr>
                <w:color w:val="auto"/>
                <w:lang w:val="en-US"/>
              </w:rPr>
              <w:t>BCA Syariah</w:t>
            </w:r>
          </w:p>
        </w:tc>
        <w:tc>
          <w:tcPr>
            <w:tcW w:w="1417" w:type="dxa"/>
          </w:tcPr>
          <w:p w:rsidR="00C55AE3" w:rsidRPr="005F07E6" w:rsidRDefault="00C55AE3" w:rsidP="00C55AE3">
            <w:pPr>
              <w:autoSpaceDE w:val="0"/>
              <w:autoSpaceDN w:val="0"/>
              <w:adjustRightInd w:val="0"/>
              <w:jc w:val="center"/>
              <w:rPr>
                <w:color w:val="auto"/>
                <w:lang w:val="en-US"/>
              </w:rPr>
            </w:pPr>
            <w:r>
              <w:rPr>
                <w:color w:val="auto"/>
                <w:lang w:val="en-US"/>
              </w:rPr>
              <w:t>2010</w:t>
            </w:r>
          </w:p>
        </w:tc>
        <w:tc>
          <w:tcPr>
            <w:tcW w:w="1365" w:type="dxa"/>
          </w:tcPr>
          <w:p w:rsidR="00C55AE3" w:rsidRPr="005F07E6" w:rsidRDefault="00C55AE3" w:rsidP="00C55AE3">
            <w:pPr>
              <w:autoSpaceDE w:val="0"/>
              <w:autoSpaceDN w:val="0"/>
              <w:adjustRightInd w:val="0"/>
              <w:jc w:val="center"/>
              <w:rPr>
                <w:color w:val="auto"/>
                <w:lang w:val="en-US"/>
              </w:rPr>
            </w:pPr>
            <w:r>
              <w:rPr>
                <w:color w:val="auto"/>
                <w:lang w:val="en-US"/>
              </w:rPr>
              <w:t>BCAS</w:t>
            </w:r>
          </w:p>
        </w:tc>
      </w:tr>
    </w:tbl>
    <w:p w:rsidR="00FE3B59" w:rsidRPr="00435FF6" w:rsidRDefault="00FE3B59" w:rsidP="00FE3B59">
      <w:pPr>
        <w:autoSpaceDE w:val="0"/>
        <w:autoSpaceDN w:val="0"/>
        <w:adjustRightInd w:val="0"/>
        <w:spacing w:after="0" w:line="480" w:lineRule="auto"/>
        <w:jc w:val="both"/>
        <w:rPr>
          <w:b/>
          <w:color w:val="auto"/>
        </w:rPr>
      </w:pPr>
      <w:r w:rsidRPr="00435FF6">
        <w:rPr>
          <w:color w:val="auto"/>
        </w:rPr>
        <w:tab/>
      </w:r>
      <w:r w:rsidRPr="00435FF6">
        <w:rPr>
          <w:b/>
          <w:color w:val="auto"/>
        </w:rPr>
        <w:t xml:space="preserve">Sumber: </w:t>
      </w:r>
      <w:r w:rsidR="002B2401" w:rsidRPr="00435FF6">
        <w:rPr>
          <w:b/>
          <w:color w:val="auto"/>
        </w:rPr>
        <w:t>Statistik Perbankan Syariah (2022</w:t>
      </w:r>
      <w:r w:rsidRPr="00435FF6">
        <w:rPr>
          <w:b/>
          <w:color w:val="auto"/>
        </w:rPr>
        <w:t>)</w:t>
      </w:r>
    </w:p>
    <w:p w:rsidR="007465D1" w:rsidRPr="00435FF6" w:rsidRDefault="007465D1" w:rsidP="00427269">
      <w:pPr>
        <w:autoSpaceDE w:val="0"/>
        <w:autoSpaceDN w:val="0"/>
        <w:adjustRightInd w:val="0"/>
        <w:spacing w:after="0" w:line="600" w:lineRule="auto"/>
        <w:jc w:val="both"/>
        <w:rPr>
          <w:b/>
          <w:color w:val="auto"/>
        </w:rPr>
      </w:pPr>
    </w:p>
    <w:p w:rsidR="00B93CE9" w:rsidRPr="00435FF6" w:rsidRDefault="00B93CE9" w:rsidP="00B93CE9">
      <w:pPr>
        <w:pStyle w:val="SubBab3"/>
        <w:spacing w:after="0" w:line="480" w:lineRule="auto"/>
        <w:rPr>
          <w:rFonts w:ascii="Times New Roman" w:hAnsi="Times New Roman" w:cs="Times New Roman"/>
          <w:b/>
          <w:color w:val="auto"/>
          <w:sz w:val="24"/>
          <w:szCs w:val="24"/>
        </w:rPr>
      </w:pPr>
      <w:bookmarkStart w:id="89" w:name="_Toc90888531"/>
      <w:bookmarkStart w:id="90" w:name="_Toc90962295"/>
      <w:bookmarkStart w:id="91" w:name="_Toc100747970"/>
      <w:r w:rsidRPr="00435FF6">
        <w:rPr>
          <w:rFonts w:ascii="Times New Roman" w:hAnsi="Times New Roman" w:cs="Times New Roman"/>
          <w:b/>
          <w:color w:val="auto"/>
          <w:sz w:val="24"/>
          <w:szCs w:val="24"/>
        </w:rPr>
        <w:t>Teknik Pengumpulan Data</w:t>
      </w:r>
      <w:bookmarkEnd w:id="89"/>
      <w:bookmarkEnd w:id="90"/>
      <w:bookmarkEnd w:id="91"/>
    </w:p>
    <w:p w:rsidR="00B93CE9" w:rsidRPr="00435FF6" w:rsidRDefault="00B93CE9" w:rsidP="00B93CE9">
      <w:pPr>
        <w:pStyle w:val="SubBab3"/>
        <w:numPr>
          <w:ilvl w:val="0"/>
          <w:numId w:val="0"/>
        </w:numPr>
        <w:spacing w:after="0" w:line="480" w:lineRule="auto"/>
        <w:ind w:left="567" w:firstLine="567"/>
        <w:rPr>
          <w:rFonts w:ascii="Times New Roman" w:hAnsi="Times New Roman" w:cs="Times New Roman"/>
          <w:b/>
          <w:color w:val="auto"/>
          <w:sz w:val="24"/>
          <w:szCs w:val="24"/>
        </w:rPr>
      </w:pPr>
      <w:bookmarkStart w:id="92" w:name="_Toc95984686"/>
      <w:bookmarkStart w:id="93" w:name="_Toc100747971"/>
      <w:r w:rsidRPr="00435FF6">
        <w:rPr>
          <w:rFonts w:ascii="Times New Roman" w:hAnsi="Times New Roman" w:cs="Times New Roman"/>
          <w:color w:val="auto"/>
          <w:sz w:val="24"/>
          <w:szCs w:val="24"/>
        </w:rPr>
        <w:t>Metode pengumpulan data adalah metode yang di</w:t>
      </w:r>
      <w:proofErr w:type="spellStart"/>
      <w:r w:rsidRPr="00435FF6">
        <w:rPr>
          <w:rFonts w:ascii="Times New Roman" w:hAnsi="Times New Roman" w:cs="Times New Roman"/>
          <w:color w:val="auto"/>
          <w:sz w:val="24"/>
          <w:szCs w:val="24"/>
          <w:lang w:val="en-US"/>
        </w:rPr>
        <w:t>pakai</w:t>
      </w:r>
      <w:proofErr w:type="spellEnd"/>
      <w:r w:rsidRPr="00435FF6">
        <w:rPr>
          <w:rFonts w:ascii="Times New Roman" w:hAnsi="Times New Roman" w:cs="Times New Roman"/>
          <w:color w:val="auto"/>
          <w:sz w:val="24"/>
          <w:szCs w:val="24"/>
        </w:rPr>
        <w:t xml:space="preserve"> peneliti untuk mengutip referensi dalam penelitian. </w:t>
      </w:r>
      <w:bookmarkEnd w:id="92"/>
      <w:r w:rsidRPr="00435FF6">
        <w:rPr>
          <w:rFonts w:ascii="Times New Roman" w:hAnsi="Times New Roman" w:cs="Times New Roman"/>
          <w:color w:val="auto"/>
          <w:sz w:val="24"/>
          <w:szCs w:val="24"/>
        </w:rPr>
        <w:t>Proses pengumpulan data di</w:t>
      </w:r>
      <w:proofErr w:type="spellStart"/>
      <w:r w:rsidRPr="00435FF6">
        <w:rPr>
          <w:rFonts w:ascii="Times New Roman" w:hAnsi="Times New Roman" w:cs="Times New Roman"/>
          <w:color w:val="auto"/>
          <w:sz w:val="24"/>
          <w:szCs w:val="24"/>
          <w:lang w:val="en-US"/>
        </w:rPr>
        <w:t>peroleh</w:t>
      </w:r>
      <w:proofErr w:type="spellEnd"/>
      <w:r w:rsidRPr="00435FF6">
        <w:rPr>
          <w:rFonts w:ascii="Times New Roman" w:hAnsi="Times New Roman" w:cs="Times New Roman"/>
          <w:color w:val="auto"/>
          <w:sz w:val="24"/>
          <w:szCs w:val="24"/>
        </w:rPr>
        <w:t xml:space="preserve"> dengan beberapa cara diantaranya:</w:t>
      </w:r>
      <w:bookmarkEnd w:id="93"/>
    </w:p>
    <w:p w:rsidR="00B93CE9" w:rsidRPr="00435FF6" w:rsidRDefault="00B93CE9" w:rsidP="006B0CA2">
      <w:pPr>
        <w:pStyle w:val="SubBab3"/>
        <w:numPr>
          <w:ilvl w:val="0"/>
          <w:numId w:val="30"/>
        </w:numPr>
        <w:spacing w:after="0" w:line="480" w:lineRule="auto"/>
        <w:ind w:left="851" w:hanging="284"/>
        <w:rPr>
          <w:rFonts w:ascii="Times New Roman" w:hAnsi="Times New Roman" w:cs="Times New Roman"/>
          <w:color w:val="auto"/>
          <w:sz w:val="24"/>
          <w:szCs w:val="24"/>
        </w:rPr>
      </w:pPr>
      <w:bookmarkStart w:id="94" w:name="_Toc100747972"/>
      <w:r w:rsidRPr="00435FF6">
        <w:rPr>
          <w:rFonts w:ascii="Times New Roman" w:hAnsi="Times New Roman" w:cs="Times New Roman"/>
          <w:color w:val="auto"/>
          <w:sz w:val="24"/>
          <w:szCs w:val="24"/>
        </w:rPr>
        <w:t>Studi Pustaka</w:t>
      </w:r>
      <w:bookmarkEnd w:id="94"/>
    </w:p>
    <w:p w:rsidR="00B93CE9" w:rsidRPr="00435FF6" w:rsidRDefault="00B93CE9" w:rsidP="00B93CE9">
      <w:pPr>
        <w:pStyle w:val="ListParagraph"/>
        <w:autoSpaceDE w:val="0"/>
        <w:autoSpaceDN w:val="0"/>
        <w:adjustRightInd w:val="0"/>
        <w:spacing w:after="0" w:line="480" w:lineRule="auto"/>
        <w:ind w:left="851" w:firstLine="567"/>
        <w:jc w:val="both"/>
        <w:rPr>
          <w:color w:val="auto"/>
        </w:rPr>
      </w:pPr>
      <w:r w:rsidRPr="00435FF6">
        <w:rPr>
          <w:color w:val="auto"/>
        </w:rPr>
        <w:t>Studi Pustaka merupakan proses pencarian sumber penelitian dengan cara mempelajari, mendalami, memahami dan mengutip bahan-bahan atau teori-teori yang terdapat pada jurnal, artikel maupun literatur buku yang berkaitan dengan objek penelitian</w:t>
      </w:r>
      <w:r w:rsidR="00041F53" w:rsidRPr="00435FF6">
        <w:rPr>
          <w:color w:val="auto"/>
        </w:rPr>
        <w:t xml:space="preserve"> (Sugiyono, 2019)</w:t>
      </w:r>
      <w:r w:rsidRPr="00435FF6">
        <w:rPr>
          <w:color w:val="auto"/>
        </w:rPr>
        <w:t>.</w:t>
      </w:r>
    </w:p>
    <w:p w:rsidR="00B93CE9" w:rsidRPr="00435FF6" w:rsidRDefault="00B93CE9" w:rsidP="006B0CA2">
      <w:pPr>
        <w:pStyle w:val="ListParagraph"/>
        <w:numPr>
          <w:ilvl w:val="0"/>
          <w:numId w:val="30"/>
        </w:numPr>
        <w:autoSpaceDE w:val="0"/>
        <w:autoSpaceDN w:val="0"/>
        <w:adjustRightInd w:val="0"/>
        <w:spacing w:after="0" w:line="480" w:lineRule="auto"/>
        <w:ind w:left="851" w:hanging="284"/>
        <w:jc w:val="both"/>
        <w:rPr>
          <w:color w:val="auto"/>
        </w:rPr>
      </w:pPr>
      <w:r w:rsidRPr="00435FF6">
        <w:rPr>
          <w:color w:val="auto"/>
        </w:rPr>
        <w:t>Penelitian Internet (</w:t>
      </w:r>
      <w:r w:rsidRPr="00435FF6">
        <w:rPr>
          <w:i/>
          <w:color w:val="auto"/>
        </w:rPr>
        <w:t>Internet Research</w:t>
      </w:r>
      <w:r w:rsidRPr="00435FF6">
        <w:rPr>
          <w:color w:val="auto"/>
        </w:rPr>
        <w:t>)</w:t>
      </w:r>
    </w:p>
    <w:p w:rsidR="00B93CE9" w:rsidRPr="00435FF6" w:rsidRDefault="00B93CE9" w:rsidP="00B93CE9">
      <w:pPr>
        <w:pStyle w:val="ListParagraph"/>
        <w:autoSpaceDE w:val="0"/>
        <w:autoSpaceDN w:val="0"/>
        <w:adjustRightInd w:val="0"/>
        <w:spacing w:after="0" w:line="480" w:lineRule="auto"/>
        <w:ind w:left="851" w:firstLine="589"/>
        <w:jc w:val="both"/>
        <w:rPr>
          <w:color w:val="auto"/>
        </w:rPr>
      </w:pPr>
      <w:r w:rsidRPr="00435FF6">
        <w:rPr>
          <w:color w:val="auto"/>
        </w:rPr>
        <w:t>Studi melalui internet merupakan metode pencarian referensi terbaru karena terbatasnya sumber-sumber lain yang ada untuk menambah wawasan yang tersebar dijaringan internet</w:t>
      </w:r>
      <w:r w:rsidR="00041F53" w:rsidRPr="00435FF6">
        <w:rPr>
          <w:color w:val="auto"/>
        </w:rPr>
        <w:t xml:space="preserve"> (Sugiyono, 2019)</w:t>
      </w:r>
      <w:r w:rsidRPr="00435FF6">
        <w:rPr>
          <w:color w:val="auto"/>
        </w:rPr>
        <w:t>.</w:t>
      </w:r>
    </w:p>
    <w:p w:rsidR="00B40AD3" w:rsidRPr="00435FF6" w:rsidRDefault="00B40AD3" w:rsidP="00B40AD3">
      <w:pPr>
        <w:pStyle w:val="ListParagraph"/>
        <w:autoSpaceDE w:val="0"/>
        <w:autoSpaceDN w:val="0"/>
        <w:adjustRightInd w:val="0"/>
        <w:spacing w:after="0" w:line="720" w:lineRule="auto"/>
        <w:ind w:left="851" w:firstLine="589"/>
        <w:jc w:val="both"/>
        <w:rPr>
          <w:color w:val="auto"/>
        </w:rPr>
      </w:pPr>
    </w:p>
    <w:p w:rsidR="00B93CE9" w:rsidRPr="00435FF6" w:rsidRDefault="00B93CE9" w:rsidP="00B93CE9">
      <w:pPr>
        <w:pStyle w:val="SubBab3"/>
        <w:spacing w:line="276" w:lineRule="auto"/>
        <w:rPr>
          <w:rFonts w:ascii="Times New Roman" w:hAnsi="Times New Roman" w:cs="Times New Roman"/>
          <w:b/>
          <w:color w:val="auto"/>
          <w:sz w:val="24"/>
          <w:szCs w:val="24"/>
        </w:rPr>
      </w:pPr>
      <w:bookmarkStart w:id="95" w:name="_Toc90888533"/>
      <w:bookmarkStart w:id="96" w:name="_Toc90962297"/>
      <w:bookmarkStart w:id="97" w:name="_Toc100747973"/>
      <w:r w:rsidRPr="00435FF6">
        <w:rPr>
          <w:rFonts w:ascii="Times New Roman" w:hAnsi="Times New Roman" w:cs="Times New Roman"/>
          <w:b/>
          <w:color w:val="auto"/>
          <w:sz w:val="24"/>
          <w:szCs w:val="24"/>
        </w:rPr>
        <w:t>Operasional Variabel Penelitian</w:t>
      </w:r>
      <w:bookmarkEnd w:id="95"/>
      <w:bookmarkEnd w:id="96"/>
      <w:bookmarkEnd w:id="97"/>
    </w:p>
    <w:p w:rsidR="00B93CE9" w:rsidRPr="00435FF6" w:rsidRDefault="00B93CE9" w:rsidP="006B0CA2">
      <w:pPr>
        <w:pStyle w:val="ListParagraph"/>
        <w:numPr>
          <w:ilvl w:val="0"/>
          <w:numId w:val="22"/>
        </w:numPr>
        <w:autoSpaceDE w:val="0"/>
        <w:autoSpaceDN w:val="0"/>
        <w:adjustRightInd w:val="0"/>
        <w:spacing w:after="0" w:line="480" w:lineRule="auto"/>
        <w:ind w:left="851" w:hanging="284"/>
        <w:jc w:val="both"/>
        <w:rPr>
          <w:color w:val="auto"/>
        </w:rPr>
      </w:pPr>
      <w:r w:rsidRPr="00435FF6">
        <w:rPr>
          <w:color w:val="auto"/>
        </w:rPr>
        <w:t>Definisi Konseptual</w:t>
      </w:r>
    </w:p>
    <w:p w:rsidR="00B93CE9" w:rsidRPr="00435FF6" w:rsidRDefault="00B93CE9" w:rsidP="006B0CA2">
      <w:pPr>
        <w:pStyle w:val="ListParagraph"/>
        <w:numPr>
          <w:ilvl w:val="0"/>
          <w:numId w:val="23"/>
        </w:numPr>
        <w:autoSpaceDE w:val="0"/>
        <w:autoSpaceDN w:val="0"/>
        <w:adjustRightInd w:val="0"/>
        <w:spacing w:after="0" w:line="480" w:lineRule="auto"/>
        <w:ind w:left="1134" w:hanging="283"/>
        <w:jc w:val="both"/>
        <w:rPr>
          <w:color w:val="auto"/>
        </w:rPr>
      </w:pPr>
      <w:r w:rsidRPr="00435FF6">
        <w:rPr>
          <w:color w:val="auto"/>
        </w:rPr>
        <w:t xml:space="preserve">Variabel </w:t>
      </w:r>
      <w:proofErr w:type="spellStart"/>
      <w:r w:rsidR="00FC4355">
        <w:rPr>
          <w:color w:val="auto"/>
          <w:lang w:val="en-US"/>
        </w:rPr>
        <w:t>Terikat</w:t>
      </w:r>
      <w:proofErr w:type="spellEnd"/>
    </w:p>
    <w:p w:rsidR="00B93CE9" w:rsidRPr="00435FF6" w:rsidRDefault="00B93CE9" w:rsidP="00B93CE9">
      <w:pPr>
        <w:pStyle w:val="ListParagraph"/>
        <w:autoSpaceDE w:val="0"/>
        <w:autoSpaceDN w:val="0"/>
        <w:adjustRightInd w:val="0"/>
        <w:spacing w:after="0" w:line="480" w:lineRule="auto"/>
        <w:ind w:left="1134" w:firstLine="567"/>
        <w:jc w:val="both"/>
        <w:rPr>
          <w:color w:val="auto"/>
        </w:rPr>
      </w:pPr>
      <w:r w:rsidRPr="00435FF6">
        <w:rPr>
          <w:color w:val="auto"/>
        </w:rPr>
        <w:t>Variabel ter</w:t>
      </w:r>
      <w:r w:rsidR="00FC4355">
        <w:rPr>
          <w:color w:val="auto"/>
          <w:lang w:val="en-US"/>
        </w:rPr>
        <w:t>ikat</w:t>
      </w:r>
      <w:r w:rsidRPr="00435FF6">
        <w:rPr>
          <w:color w:val="auto"/>
        </w:rPr>
        <w:t xml:space="preserve"> </w:t>
      </w:r>
      <w:proofErr w:type="spellStart"/>
      <w:r w:rsidR="00FC4355">
        <w:rPr>
          <w:color w:val="auto"/>
          <w:lang w:val="en-US"/>
        </w:rPr>
        <w:t>didefinisikan</w:t>
      </w:r>
      <w:proofErr w:type="spellEnd"/>
      <w:r w:rsidR="00FC4355">
        <w:rPr>
          <w:color w:val="auto"/>
          <w:lang w:val="en-US"/>
        </w:rPr>
        <w:t xml:space="preserve"> </w:t>
      </w:r>
      <w:proofErr w:type="spellStart"/>
      <w:r w:rsidR="00FC4355">
        <w:rPr>
          <w:color w:val="auto"/>
          <w:lang w:val="en-US"/>
        </w:rPr>
        <w:t>sebagai</w:t>
      </w:r>
      <w:proofErr w:type="spellEnd"/>
      <w:r w:rsidRPr="00435FF6">
        <w:rPr>
          <w:color w:val="auto"/>
        </w:rPr>
        <w:t xml:space="preserve"> variabel yang</w:t>
      </w:r>
      <w:r w:rsidR="00FC4355">
        <w:rPr>
          <w:color w:val="auto"/>
          <w:lang w:val="en-US"/>
        </w:rPr>
        <w:t xml:space="preserve"> </w:t>
      </w:r>
      <w:proofErr w:type="spellStart"/>
      <w:r w:rsidR="00FC4355">
        <w:rPr>
          <w:color w:val="auto"/>
          <w:lang w:val="en-US"/>
        </w:rPr>
        <w:t>dipengaruhi</w:t>
      </w:r>
      <w:proofErr w:type="spellEnd"/>
      <w:r w:rsidR="00FC4355">
        <w:rPr>
          <w:color w:val="auto"/>
          <w:lang w:val="en-US"/>
        </w:rPr>
        <w:t xml:space="preserve">  </w:t>
      </w:r>
      <w:proofErr w:type="spellStart"/>
      <w:r w:rsidR="00FC4355">
        <w:rPr>
          <w:color w:val="auto"/>
          <w:lang w:val="en-US"/>
        </w:rPr>
        <w:t>variabel</w:t>
      </w:r>
      <w:proofErr w:type="spellEnd"/>
      <w:r w:rsidR="00FC4355">
        <w:rPr>
          <w:color w:val="auto"/>
          <w:lang w:val="en-US"/>
        </w:rPr>
        <w:t xml:space="preserve"> </w:t>
      </w:r>
      <w:proofErr w:type="spellStart"/>
      <w:r w:rsidR="00FC4355">
        <w:rPr>
          <w:color w:val="auto"/>
          <w:lang w:val="en-US"/>
        </w:rPr>
        <w:t>bebas</w:t>
      </w:r>
      <w:proofErr w:type="spellEnd"/>
      <w:r w:rsidRPr="00435FF6">
        <w:rPr>
          <w:color w:val="auto"/>
        </w:rPr>
        <w:t xml:space="preserve"> </w:t>
      </w:r>
      <w:proofErr w:type="spellStart"/>
      <w:r w:rsidR="00FC4355">
        <w:rPr>
          <w:color w:val="auto"/>
          <w:lang w:val="en-US"/>
        </w:rPr>
        <w:t>ataupun</w:t>
      </w:r>
      <w:proofErr w:type="spellEnd"/>
      <w:r w:rsidR="00FC4355">
        <w:rPr>
          <w:color w:val="auto"/>
          <w:lang w:val="en-US"/>
        </w:rPr>
        <w:t xml:space="preserve"> yang </w:t>
      </w:r>
      <w:proofErr w:type="spellStart"/>
      <w:r w:rsidR="00FC4355">
        <w:rPr>
          <w:color w:val="auto"/>
          <w:lang w:val="en-US"/>
        </w:rPr>
        <w:t>memiliki</w:t>
      </w:r>
      <w:proofErr w:type="spellEnd"/>
      <w:r w:rsidR="00FC4355">
        <w:rPr>
          <w:color w:val="auto"/>
          <w:lang w:val="en-US"/>
        </w:rPr>
        <w:t xml:space="preserve"> </w:t>
      </w:r>
      <w:proofErr w:type="spellStart"/>
      <w:r w:rsidR="00FC4355">
        <w:rPr>
          <w:color w:val="auto"/>
          <w:lang w:val="en-US"/>
        </w:rPr>
        <w:t>keterikatan</w:t>
      </w:r>
      <w:proofErr w:type="spellEnd"/>
      <w:r w:rsidR="00FC4355">
        <w:rPr>
          <w:color w:val="auto"/>
          <w:lang w:val="en-US"/>
        </w:rPr>
        <w:t xml:space="preserve"> </w:t>
      </w:r>
      <w:proofErr w:type="spellStart"/>
      <w:r w:rsidR="00FC4355">
        <w:rPr>
          <w:color w:val="auto"/>
          <w:lang w:val="en-US"/>
        </w:rPr>
        <w:t>karena</w:t>
      </w:r>
      <w:proofErr w:type="spellEnd"/>
      <w:r w:rsidR="00FC4355">
        <w:rPr>
          <w:color w:val="auto"/>
          <w:lang w:val="en-US"/>
        </w:rPr>
        <w:t xml:space="preserve"> </w:t>
      </w:r>
      <w:proofErr w:type="spellStart"/>
      <w:r w:rsidR="00FC4355">
        <w:rPr>
          <w:color w:val="auto"/>
          <w:lang w:val="en-US"/>
        </w:rPr>
        <w:t>adanya</w:t>
      </w:r>
      <w:proofErr w:type="spellEnd"/>
      <w:r w:rsidR="00FC4355">
        <w:rPr>
          <w:color w:val="auto"/>
          <w:lang w:val="en-US"/>
        </w:rPr>
        <w:t xml:space="preserve"> </w:t>
      </w:r>
      <w:proofErr w:type="spellStart"/>
      <w:r w:rsidR="00FC4355">
        <w:rPr>
          <w:color w:val="auto"/>
          <w:lang w:val="en-US"/>
        </w:rPr>
        <w:lastRenderedPageBreak/>
        <w:t>variabel</w:t>
      </w:r>
      <w:proofErr w:type="spellEnd"/>
      <w:r w:rsidR="00FC4355">
        <w:rPr>
          <w:color w:val="auto"/>
          <w:lang w:val="en-US"/>
        </w:rPr>
        <w:t xml:space="preserve"> </w:t>
      </w:r>
      <w:proofErr w:type="spellStart"/>
      <w:r w:rsidR="00FC4355">
        <w:rPr>
          <w:color w:val="auto"/>
          <w:lang w:val="en-US"/>
        </w:rPr>
        <w:t>bebas</w:t>
      </w:r>
      <w:proofErr w:type="spellEnd"/>
      <w:r w:rsidR="00FC4355">
        <w:rPr>
          <w:color w:val="auto"/>
          <w:lang w:val="en-US"/>
        </w:rPr>
        <w:t xml:space="preserve"> </w:t>
      </w:r>
      <w:r w:rsidRPr="00435FF6">
        <w:rPr>
          <w:color w:val="auto"/>
        </w:rPr>
        <w:t xml:space="preserve">(Sugiyono, 2019: 4). Nilai dari variabel dependen bergantung pada perubahan variabel yang mempengaruhinya. Variabel dependen yang dipakai yaitu </w:t>
      </w:r>
      <w:r w:rsidR="00DC50EF" w:rsidRPr="00435FF6">
        <w:rPr>
          <w:color w:val="auto"/>
        </w:rPr>
        <w:t>pembiayaan mudharabah</w:t>
      </w:r>
      <w:r w:rsidRPr="00435FF6">
        <w:rPr>
          <w:color w:val="auto"/>
        </w:rPr>
        <w:t xml:space="preserve"> </w:t>
      </w:r>
      <w:r w:rsidR="00DC50EF" w:rsidRPr="00435FF6">
        <w:rPr>
          <w:color w:val="auto"/>
        </w:rPr>
        <w:t xml:space="preserve">pada </w:t>
      </w:r>
      <w:r w:rsidRPr="00435FF6">
        <w:rPr>
          <w:color w:val="auto"/>
        </w:rPr>
        <w:t xml:space="preserve">bank umum syariah berdasarkan </w:t>
      </w:r>
      <w:r w:rsidR="00DC50EF" w:rsidRPr="00435FF6">
        <w:rPr>
          <w:color w:val="auto"/>
        </w:rPr>
        <w:t>laporan keuangan dari tahun 2017</w:t>
      </w:r>
      <w:r w:rsidR="00EB3805" w:rsidRPr="00435FF6">
        <w:rPr>
          <w:color w:val="auto"/>
        </w:rPr>
        <w:t>-2022</w:t>
      </w:r>
      <w:r w:rsidRPr="00435FF6">
        <w:rPr>
          <w:color w:val="auto"/>
        </w:rPr>
        <w:t>.</w:t>
      </w:r>
    </w:p>
    <w:p w:rsidR="00B93CE9" w:rsidRPr="00435FF6" w:rsidRDefault="00B93CE9" w:rsidP="006B0CA2">
      <w:pPr>
        <w:pStyle w:val="ListParagraph"/>
        <w:numPr>
          <w:ilvl w:val="0"/>
          <w:numId w:val="23"/>
        </w:numPr>
        <w:autoSpaceDE w:val="0"/>
        <w:autoSpaceDN w:val="0"/>
        <w:adjustRightInd w:val="0"/>
        <w:spacing w:after="0" w:line="480" w:lineRule="auto"/>
        <w:ind w:left="1134" w:hanging="283"/>
        <w:jc w:val="both"/>
        <w:rPr>
          <w:color w:val="auto"/>
        </w:rPr>
      </w:pPr>
      <w:r w:rsidRPr="00435FF6">
        <w:rPr>
          <w:color w:val="auto"/>
        </w:rPr>
        <w:t xml:space="preserve">Variabel </w:t>
      </w:r>
      <w:proofErr w:type="spellStart"/>
      <w:r w:rsidR="00FC4355">
        <w:rPr>
          <w:color w:val="auto"/>
          <w:lang w:val="en-US"/>
        </w:rPr>
        <w:t>Bebas</w:t>
      </w:r>
      <w:proofErr w:type="spellEnd"/>
    </w:p>
    <w:p w:rsidR="00B93CE9" w:rsidRPr="00435FF6" w:rsidRDefault="00B93CE9" w:rsidP="00B93CE9">
      <w:pPr>
        <w:pStyle w:val="ListParagraph"/>
        <w:autoSpaceDE w:val="0"/>
        <w:autoSpaceDN w:val="0"/>
        <w:adjustRightInd w:val="0"/>
        <w:spacing w:after="0" w:line="480" w:lineRule="auto"/>
        <w:ind w:left="1134" w:firstLine="567"/>
        <w:jc w:val="both"/>
        <w:rPr>
          <w:color w:val="auto"/>
        </w:rPr>
      </w:pPr>
      <w:r w:rsidRPr="00435FF6">
        <w:rPr>
          <w:color w:val="auto"/>
        </w:rPr>
        <w:t xml:space="preserve">Variabel independen merupakan variabel yang mempengaruhi atau membuat terjadinya suatu perubahan pada variabel </w:t>
      </w:r>
      <w:proofErr w:type="spellStart"/>
      <w:r w:rsidR="00FC4355">
        <w:rPr>
          <w:color w:val="auto"/>
          <w:lang w:val="en-US"/>
        </w:rPr>
        <w:t>Terikat</w:t>
      </w:r>
      <w:proofErr w:type="spellEnd"/>
      <w:r w:rsidR="00FC4355">
        <w:rPr>
          <w:color w:val="auto"/>
          <w:lang w:val="en-US"/>
        </w:rPr>
        <w:t xml:space="preserve"> </w:t>
      </w:r>
      <w:r w:rsidRPr="00435FF6">
        <w:rPr>
          <w:color w:val="auto"/>
        </w:rPr>
        <w:t>(Sugiyono, 2019: 4). Variabel independen yang digunakan yaitu:</w:t>
      </w:r>
    </w:p>
    <w:p w:rsidR="00B93CE9" w:rsidRPr="00435FF6" w:rsidRDefault="00B93CE9" w:rsidP="006B0CA2">
      <w:pPr>
        <w:pStyle w:val="ListParagraph"/>
        <w:numPr>
          <w:ilvl w:val="0"/>
          <w:numId w:val="24"/>
        </w:numPr>
        <w:autoSpaceDE w:val="0"/>
        <w:autoSpaceDN w:val="0"/>
        <w:adjustRightInd w:val="0"/>
        <w:spacing w:after="0" w:line="480" w:lineRule="auto"/>
        <w:ind w:left="1418" w:hanging="284"/>
        <w:jc w:val="both"/>
        <w:rPr>
          <w:color w:val="auto"/>
        </w:rPr>
      </w:pPr>
      <w:r w:rsidRPr="00435FF6">
        <w:rPr>
          <w:i/>
          <w:color w:val="auto"/>
        </w:rPr>
        <w:t>Return On Assets</w:t>
      </w:r>
      <w:r w:rsidRPr="00435FF6">
        <w:rPr>
          <w:color w:val="auto"/>
        </w:rPr>
        <w:t xml:space="preserve"> (ROA)</w:t>
      </w:r>
    </w:p>
    <w:p w:rsidR="00B93CE9" w:rsidRPr="00435FF6" w:rsidRDefault="00B93CE9" w:rsidP="00B93CE9">
      <w:pPr>
        <w:pStyle w:val="ListParagraph"/>
        <w:tabs>
          <w:tab w:val="left" w:pos="2268"/>
        </w:tabs>
        <w:autoSpaceDE w:val="0"/>
        <w:autoSpaceDN w:val="0"/>
        <w:adjustRightInd w:val="0"/>
        <w:spacing w:after="0" w:line="480" w:lineRule="auto"/>
        <w:ind w:left="1418"/>
        <w:jc w:val="both"/>
        <w:rPr>
          <w:rFonts w:eastAsiaTheme="minorEastAsia"/>
          <w:color w:val="auto"/>
        </w:rPr>
      </w:pPr>
      <w:r w:rsidRPr="00435FF6">
        <w:rPr>
          <w:color w:val="auto"/>
        </w:rPr>
        <w:t xml:space="preserve">Untuk </w:t>
      </w:r>
      <w:proofErr w:type="spellStart"/>
      <w:r w:rsidR="00EC1489">
        <w:rPr>
          <w:color w:val="auto"/>
          <w:lang w:val="en-US"/>
        </w:rPr>
        <w:t>menghitung</w:t>
      </w:r>
      <w:proofErr w:type="spellEnd"/>
      <w:r w:rsidR="00EC1489">
        <w:rPr>
          <w:color w:val="auto"/>
          <w:lang w:val="en-US"/>
        </w:rPr>
        <w:t xml:space="preserve"> </w:t>
      </w:r>
      <w:proofErr w:type="spellStart"/>
      <w:r w:rsidR="00EC1489">
        <w:rPr>
          <w:color w:val="auto"/>
          <w:lang w:val="en-US"/>
        </w:rPr>
        <w:t>rasio</w:t>
      </w:r>
      <w:proofErr w:type="spellEnd"/>
      <w:r w:rsidR="00EC5CD4">
        <w:rPr>
          <w:color w:val="auto"/>
          <w:lang w:val="en-US"/>
        </w:rPr>
        <w:t xml:space="preserve"> </w:t>
      </w:r>
      <w:proofErr w:type="spellStart"/>
      <w:r w:rsidR="00EC5CD4">
        <w:rPr>
          <w:color w:val="auto"/>
          <w:lang w:val="en-US"/>
        </w:rPr>
        <w:t>kemampuan</w:t>
      </w:r>
      <w:proofErr w:type="spellEnd"/>
      <w:r w:rsidR="00EC5CD4">
        <w:rPr>
          <w:color w:val="auto"/>
          <w:lang w:val="en-US"/>
        </w:rPr>
        <w:t xml:space="preserve"> </w:t>
      </w:r>
      <w:proofErr w:type="spellStart"/>
      <w:r w:rsidR="00EC5CD4">
        <w:rPr>
          <w:color w:val="auto"/>
          <w:lang w:val="en-US"/>
        </w:rPr>
        <w:t>kinerja</w:t>
      </w:r>
      <w:proofErr w:type="spellEnd"/>
      <w:r w:rsidR="00EC5CD4">
        <w:rPr>
          <w:color w:val="auto"/>
          <w:lang w:val="en-US"/>
        </w:rPr>
        <w:t xml:space="preserve"> bank </w:t>
      </w:r>
      <w:proofErr w:type="spellStart"/>
      <w:r w:rsidR="00EC5CD4">
        <w:rPr>
          <w:color w:val="auto"/>
          <w:lang w:val="en-US"/>
        </w:rPr>
        <w:t>dalam</w:t>
      </w:r>
      <w:proofErr w:type="spellEnd"/>
      <w:r w:rsidR="00EC5CD4">
        <w:rPr>
          <w:color w:val="auto"/>
          <w:lang w:val="en-US"/>
        </w:rPr>
        <w:t xml:space="preserve"> </w:t>
      </w:r>
      <w:proofErr w:type="spellStart"/>
      <w:r w:rsidR="00EC5CD4">
        <w:rPr>
          <w:color w:val="auto"/>
          <w:lang w:val="en-US"/>
        </w:rPr>
        <w:t>mendapatkan</w:t>
      </w:r>
      <w:proofErr w:type="spellEnd"/>
      <w:r w:rsidR="00EC5CD4">
        <w:rPr>
          <w:color w:val="auto"/>
          <w:lang w:val="en-US"/>
        </w:rPr>
        <w:t xml:space="preserve"> </w:t>
      </w:r>
      <w:proofErr w:type="spellStart"/>
      <w:r w:rsidR="00EC5CD4">
        <w:rPr>
          <w:color w:val="auto"/>
          <w:lang w:val="en-US"/>
        </w:rPr>
        <w:t>laba</w:t>
      </w:r>
      <w:proofErr w:type="spellEnd"/>
      <w:r w:rsidR="00EC5CD4">
        <w:rPr>
          <w:color w:val="auto"/>
          <w:lang w:val="en-US"/>
        </w:rPr>
        <w:t xml:space="preserve"> </w:t>
      </w:r>
      <w:proofErr w:type="spellStart"/>
      <w:r w:rsidR="00EC5CD4">
        <w:rPr>
          <w:color w:val="auto"/>
          <w:lang w:val="en-US"/>
        </w:rPr>
        <w:t>untuk</w:t>
      </w:r>
      <w:proofErr w:type="spellEnd"/>
      <w:r w:rsidR="00EC5CD4">
        <w:rPr>
          <w:color w:val="auto"/>
          <w:lang w:val="en-US"/>
        </w:rPr>
        <w:t xml:space="preserve"> </w:t>
      </w:r>
      <w:proofErr w:type="spellStart"/>
      <w:r w:rsidR="00EC5CD4">
        <w:rPr>
          <w:color w:val="auto"/>
          <w:lang w:val="en-US"/>
        </w:rPr>
        <w:t>sejumlah</w:t>
      </w:r>
      <w:proofErr w:type="spellEnd"/>
      <w:r w:rsidR="00EC5CD4">
        <w:rPr>
          <w:color w:val="auto"/>
          <w:lang w:val="en-US"/>
        </w:rPr>
        <w:t xml:space="preserve"> asset </w:t>
      </w:r>
      <w:proofErr w:type="spellStart"/>
      <w:r w:rsidR="00EC5CD4">
        <w:rPr>
          <w:color w:val="auto"/>
          <w:lang w:val="en-US"/>
        </w:rPr>
        <w:t>nya</w:t>
      </w:r>
      <w:proofErr w:type="spellEnd"/>
      <w:r w:rsidRPr="00435FF6">
        <w:rPr>
          <w:color w:val="auto"/>
        </w:rPr>
        <w:t>.</w:t>
      </w:r>
      <w:r w:rsidRPr="00435FF6">
        <w:rPr>
          <w:color w:val="auto"/>
        </w:rPr>
        <w:tab/>
      </w:r>
      <w:r w:rsidRPr="00435FF6">
        <w:rPr>
          <w:color w:val="auto"/>
        </w:rPr>
        <w:tab/>
      </w:r>
    </w:p>
    <w:p w:rsidR="00B93CE9" w:rsidRPr="00435FF6" w:rsidRDefault="00B93CE9" w:rsidP="00B93CE9">
      <w:pPr>
        <w:tabs>
          <w:tab w:val="left" w:pos="2268"/>
        </w:tabs>
        <w:autoSpaceDE w:val="0"/>
        <w:autoSpaceDN w:val="0"/>
        <w:adjustRightInd w:val="0"/>
        <w:spacing w:after="0" w:line="480" w:lineRule="auto"/>
        <w:jc w:val="both"/>
        <w:rPr>
          <w:rFonts w:eastAsiaTheme="minorEastAsia"/>
          <w:color w:val="auto"/>
        </w:rPr>
      </w:pPr>
      <m:oMathPara>
        <m:oMath>
          <m:r>
            <m:rPr>
              <m:sty m:val="p"/>
            </m:rPr>
            <w:rPr>
              <w:rFonts w:ascii="Cambria Math" w:hAnsi="Cambria Math"/>
              <w:color w:val="auto"/>
            </w:rPr>
            <m:t>ROA=</m:t>
          </m:r>
          <m:f>
            <m:fPr>
              <m:ctrlPr>
                <w:rPr>
                  <w:rFonts w:ascii="Cambria Math" w:hAnsi="Cambria Math"/>
                  <w:color w:val="auto"/>
                </w:rPr>
              </m:ctrlPr>
            </m:fPr>
            <m:num>
              <m:r>
                <m:rPr>
                  <m:sty m:val="p"/>
                </m:rPr>
                <w:rPr>
                  <w:rFonts w:ascii="Cambria Math" w:hAnsi="Cambria Math"/>
                  <w:color w:val="auto"/>
                </w:rPr>
                <m:t>Laba Setelah Pajak</m:t>
              </m:r>
            </m:num>
            <m:den>
              <m:r>
                <m:rPr>
                  <m:sty m:val="p"/>
                </m:rPr>
                <w:rPr>
                  <w:rFonts w:ascii="Cambria Math" w:hAnsi="Cambria Math"/>
                  <w:color w:val="auto"/>
                </w:rPr>
                <m:t>Total Aset</m:t>
              </m:r>
            </m:den>
          </m:f>
          <m:r>
            <m:rPr>
              <m:sty m:val="p"/>
            </m:rPr>
            <w:rPr>
              <w:rFonts w:ascii="Cambria Math" w:hAnsi="Cambria Math"/>
              <w:color w:val="auto"/>
            </w:rPr>
            <m:t xml:space="preserve"> X 100%</m:t>
          </m:r>
        </m:oMath>
      </m:oMathPara>
    </w:p>
    <w:p w:rsidR="00B93CE9" w:rsidRPr="00435FF6" w:rsidRDefault="00B93CE9" w:rsidP="00B93CE9">
      <w:pPr>
        <w:pStyle w:val="ListParagraph"/>
        <w:autoSpaceDE w:val="0"/>
        <w:autoSpaceDN w:val="0"/>
        <w:adjustRightInd w:val="0"/>
        <w:spacing w:after="0" w:line="480" w:lineRule="auto"/>
        <w:ind w:left="1800"/>
        <w:jc w:val="both"/>
        <w:rPr>
          <w:color w:val="auto"/>
        </w:rPr>
      </w:pPr>
    </w:p>
    <w:p w:rsidR="00B93CE9" w:rsidRPr="00435FF6" w:rsidRDefault="00B93CE9" w:rsidP="006B0CA2">
      <w:pPr>
        <w:pStyle w:val="ListParagraph"/>
        <w:numPr>
          <w:ilvl w:val="0"/>
          <w:numId w:val="24"/>
        </w:numPr>
        <w:autoSpaceDE w:val="0"/>
        <w:autoSpaceDN w:val="0"/>
        <w:adjustRightInd w:val="0"/>
        <w:spacing w:after="0" w:line="480" w:lineRule="auto"/>
        <w:ind w:left="1418" w:hanging="284"/>
        <w:jc w:val="both"/>
        <w:rPr>
          <w:color w:val="auto"/>
        </w:rPr>
      </w:pPr>
      <w:r w:rsidRPr="00435FF6">
        <w:rPr>
          <w:i/>
          <w:color w:val="auto"/>
        </w:rPr>
        <w:t>Financing To Deposit Ratio</w:t>
      </w:r>
      <w:r w:rsidRPr="00435FF6">
        <w:rPr>
          <w:color w:val="auto"/>
        </w:rPr>
        <w:t xml:space="preserve"> (FDR)</w:t>
      </w:r>
    </w:p>
    <w:p w:rsidR="00B93CE9" w:rsidRPr="00435FF6" w:rsidRDefault="00B93CE9" w:rsidP="00B93CE9">
      <w:pPr>
        <w:pStyle w:val="ListParagraph"/>
        <w:autoSpaceDE w:val="0"/>
        <w:autoSpaceDN w:val="0"/>
        <w:adjustRightInd w:val="0"/>
        <w:spacing w:after="0" w:line="480" w:lineRule="auto"/>
        <w:ind w:left="1418"/>
        <w:jc w:val="both"/>
        <w:rPr>
          <w:color w:val="auto"/>
          <w:lang w:val="en-US"/>
        </w:rPr>
      </w:pPr>
      <w:r w:rsidRPr="00435FF6">
        <w:rPr>
          <w:color w:val="auto"/>
        </w:rPr>
        <w:t xml:space="preserve">Untuk </w:t>
      </w:r>
      <w:proofErr w:type="spellStart"/>
      <w:r w:rsidR="00EC1489">
        <w:rPr>
          <w:color w:val="auto"/>
          <w:lang w:val="en-US"/>
        </w:rPr>
        <w:t>menghitung</w:t>
      </w:r>
      <w:proofErr w:type="spellEnd"/>
      <w:r w:rsidR="00EC1489">
        <w:rPr>
          <w:color w:val="auto"/>
          <w:lang w:val="en-US"/>
        </w:rPr>
        <w:t xml:space="preserve"> </w:t>
      </w:r>
      <w:proofErr w:type="spellStart"/>
      <w:r w:rsidR="00EC1489">
        <w:rPr>
          <w:color w:val="auto"/>
          <w:lang w:val="en-US"/>
        </w:rPr>
        <w:t>rasio</w:t>
      </w:r>
      <w:proofErr w:type="spellEnd"/>
      <w:r w:rsidR="00EC5CD4">
        <w:rPr>
          <w:color w:val="auto"/>
          <w:lang w:val="en-US"/>
        </w:rPr>
        <w:t xml:space="preserve"> yang </w:t>
      </w:r>
      <w:proofErr w:type="spellStart"/>
      <w:r w:rsidR="00EC5CD4">
        <w:rPr>
          <w:color w:val="auto"/>
          <w:lang w:val="en-US"/>
        </w:rPr>
        <w:t>dapat</w:t>
      </w:r>
      <w:proofErr w:type="spellEnd"/>
      <w:r w:rsidR="00EC5CD4">
        <w:rPr>
          <w:color w:val="auto"/>
          <w:lang w:val="en-US"/>
        </w:rPr>
        <w:t xml:space="preserve"> </w:t>
      </w:r>
      <w:proofErr w:type="spellStart"/>
      <w:r w:rsidR="00EC5CD4">
        <w:rPr>
          <w:color w:val="auto"/>
          <w:lang w:val="en-US"/>
        </w:rPr>
        <w:t>digunakan</w:t>
      </w:r>
      <w:proofErr w:type="spellEnd"/>
      <w:r w:rsidR="00EC5CD4">
        <w:rPr>
          <w:color w:val="auto"/>
          <w:lang w:val="en-US"/>
        </w:rPr>
        <w:t xml:space="preserve"> </w:t>
      </w:r>
      <w:proofErr w:type="spellStart"/>
      <w:r w:rsidR="00EC5CD4">
        <w:rPr>
          <w:color w:val="auto"/>
          <w:lang w:val="en-US"/>
        </w:rPr>
        <w:t>sebagai</w:t>
      </w:r>
      <w:proofErr w:type="spellEnd"/>
      <w:r w:rsidR="00EC5CD4">
        <w:rPr>
          <w:color w:val="auto"/>
          <w:lang w:val="en-US"/>
        </w:rPr>
        <w:t xml:space="preserve"> </w:t>
      </w:r>
      <w:proofErr w:type="spellStart"/>
      <w:r w:rsidR="00EC5CD4">
        <w:rPr>
          <w:color w:val="auto"/>
          <w:lang w:val="en-US"/>
        </w:rPr>
        <w:t>bukti</w:t>
      </w:r>
      <w:proofErr w:type="spellEnd"/>
      <w:r w:rsidR="00EC5CD4">
        <w:rPr>
          <w:color w:val="auto"/>
          <w:lang w:val="en-US"/>
        </w:rPr>
        <w:t xml:space="preserve"> </w:t>
      </w:r>
      <w:proofErr w:type="spellStart"/>
      <w:r w:rsidR="00EC5CD4">
        <w:rPr>
          <w:color w:val="auto"/>
          <w:lang w:val="en-US"/>
        </w:rPr>
        <w:t>kinerja</w:t>
      </w:r>
      <w:proofErr w:type="spellEnd"/>
      <w:r w:rsidR="00EC5CD4">
        <w:rPr>
          <w:color w:val="auto"/>
          <w:lang w:val="en-US"/>
        </w:rPr>
        <w:t xml:space="preserve"> </w:t>
      </w:r>
      <w:proofErr w:type="spellStart"/>
      <w:r w:rsidR="00EC5CD4">
        <w:rPr>
          <w:color w:val="auto"/>
          <w:lang w:val="en-US"/>
        </w:rPr>
        <w:t>kemampuan</w:t>
      </w:r>
      <w:proofErr w:type="spellEnd"/>
      <w:r w:rsidR="00EC5CD4">
        <w:rPr>
          <w:color w:val="auto"/>
          <w:lang w:val="en-US"/>
        </w:rPr>
        <w:t xml:space="preserve"> bank </w:t>
      </w:r>
      <w:proofErr w:type="spellStart"/>
      <w:r w:rsidR="00EC5CD4">
        <w:rPr>
          <w:color w:val="auto"/>
          <w:lang w:val="en-US"/>
        </w:rPr>
        <w:t>dalam</w:t>
      </w:r>
      <w:proofErr w:type="spellEnd"/>
      <w:r w:rsidR="00EC5CD4">
        <w:rPr>
          <w:color w:val="auto"/>
          <w:lang w:val="en-US"/>
        </w:rPr>
        <w:t xml:space="preserve"> </w:t>
      </w:r>
      <w:proofErr w:type="spellStart"/>
      <w:r w:rsidR="00EC5CD4">
        <w:rPr>
          <w:color w:val="auto"/>
          <w:lang w:val="en-US"/>
        </w:rPr>
        <w:t>persediaan</w:t>
      </w:r>
      <w:proofErr w:type="spellEnd"/>
      <w:r w:rsidR="00EC5CD4">
        <w:rPr>
          <w:color w:val="auto"/>
          <w:lang w:val="en-US"/>
        </w:rPr>
        <w:t xml:space="preserve"> dana</w:t>
      </w:r>
      <w:r w:rsidRPr="00435FF6">
        <w:rPr>
          <w:color w:val="auto"/>
          <w:lang w:val="en-US"/>
        </w:rPr>
        <w:t>.</w:t>
      </w:r>
    </w:p>
    <w:p w:rsidR="00B93CE9" w:rsidRPr="00435FF6" w:rsidRDefault="00B93CE9" w:rsidP="00B93CE9">
      <w:pPr>
        <w:tabs>
          <w:tab w:val="left" w:pos="2268"/>
        </w:tabs>
        <w:autoSpaceDE w:val="0"/>
        <w:autoSpaceDN w:val="0"/>
        <w:adjustRightInd w:val="0"/>
        <w:spacing w:after="0" w:line="480" w:lineRule="auto"/>
        <w:jc w:val="both"/>
        <w:rPr>
          <w:rFonts w:eastAsiaTheme="minorEastAsia"/>
          <w:color w:val="auto"/>
        </w:rPr>
      </w:pPr>
      <m:oMathPara>
        <m:oMath>
          <m:r>
            <m:rPr>
              <m:sty m:val="p"/>
            </m:rPr>
            <w:rPr>
              <w:rFonts w:ascii="Cambria Math" w:hAnsi="Cambria Math"/>
              <w:color w:val="auto"/>
            </w:rPr>
            <m:t>FDR=</m:t>
          </m:r>
          <m:f>
            <m:fPr>
              <m:ctrlPr>
                <w:rPr>
                  <w:rFonts w:ascii="Cambria Math" w:hAnsi="Cambria Math"/>
                  <w:color w:val="auto"/>
                </w:rPr>
              </m:ctrlPr>
            </m:fPr>
            <m:num>
              <m:r>
                <m:rPr>
                  <m:sty m:val="p"/>
                </m:rPr>
                <w:rPr>
                  <w:rFonts w:ascii="Cambria Math" w:hAnsi="Cambria Math"/>
                  <w:color w:val="auto"/>
                </w:rPr>
                <m:t>Pembiayaan</m:t>
              </m:r>
            </m:num>
            <m:den>
              <m:r>
                <m:rPr>
                  <m:sty m:val="p"/>
                </m:rPr>
                <w:rPr>
                  <w:rFonts w:ascii="Cambria Math" w:hAnsi="Cambria Math"/>
                  <w:color w:val="auto"/>
                </w:rPr>
                <m:t>Dana Pihak Ketiga</m:t>
              </m:r>
            </m:den>
          </m:f>
          <m:r>
            <m:rPr>
              <m:sty m:val="p"/>
            </m:rPr>
            <w:rPr>
              <w:rFonts w:ascii="Cambria Math" w:hAnsi="Cambria Math"/>
              <w:color w:val="auto"/>
            </w:rPr>
            <m:t xml:space="preserve"> X 100%</m:t>
          </m:r>
        </m:oMath>
      </m:oMathPara>
    </w:p>
    <w:p w:rsidR="00B93CE9" w:rsidRPr="00435FF6" w:rsidRDefault="00B93CE9" w:rsidP="006B0CA2">
      <w:pPr>
        <w:pStyle w:val="ListParagraph"/>
        <w:numPr>
          <w:ilvl w:val="0"/>
          <w:numId w:val="24"/>
        </w:numPr>
        <w:autoSpaceDE w:val="0"/>
        <w:autoSpaceDN w:val="0"/>
        <w:adjustRightInd w:val="0"/>
        <w:spacing w:after="0" w:line="480" w:lineRule="auto"/>
        <w:ind w:left="1418" w:hanging="284"/>
        <w:jc w:val="both"/>
        <w:rPr>
          <w:i/>
          <w:color w:val="auto"/>
        </w:rPr>
      </w:pPr>
      <w:r w:rsidRPr="00435FF6">
        <w:rPr>
          <w:i/>
          <w:color w:val="auto"/>
          <w:lang w:val="en-US"/>
        </w:rPr>
        <w:t>C</w:t>
      </w:r>
      <w:r w:rsidRPr="00435FF6">
        <w:rPr>
          <w:i/>
          <w:color w:val="auto"/>
        </w:rPr>
        <w:t xml:space="preserve">apital Adequacy Ratio </w:t>
      </w:r>
      <w:r w:rsidRPr="00435FF6">
        <w:rPr>
          <w:color w:val="auto"/>
        </w:rPr>
        <w:t>(CAR)</w:t>
      </w:r>
    </w:p>
    <w:p w:rsidR="00B93CE9" w:rsidRPr="00435FF6" w:rsidRDefault="00B93CE9" w:rsidP="00B93CE9">
      <w:pPr>
        <w:pStyle w:val="ListParagraph"/>
        <w:autoSpaceDE w:val="0"/>
        <w:autoSpaceDN w:val="0"/>
        <w:adjustRightInd w:val="0"/>
        <w:spacing w:after="0" w:line="480" w:lineRule="auto"/>
        <w:ind w:left="1418"/>
        <w:jc w:val="both"/>
        <w:rPr>
          <w:color w:val="auto"/>
        </w:rPr>
      </w:pPr>
      <w:r w:rsidRPr="00435FF6">
        <w:rPr>
          <w:color w:val="auto"/>
          <w:lang w:val="en-US"/>
        </w:rPr>
        <w:t>U</w:t>
      </w:r>
      <w:r w:rsidRPr="00435FF6">
        <w:rPr>
          <w:color w:val="auto"/>
        </w:rPr>
        <w:t>ntuk men</w:t>
      </w:r>
      <w:proofErr w:type="spellStart"/>
      <w:r w:rsidR="00EC5CD4">
        <w:rPr>
          <w:color w:val="auto"/>
          <w:lang w:val="en-US"/>
        </w:rPr>
        <w:t>gukur</w:t>
      </w:r>
      <w:proofErr w:type="spellEnd"/>
      <w:r w:rsidR="00EC5CD4">
        <w:rPr>
          <w:color w:val="auto"/>
          <w:lang w:val="en-US"/>
        </w:rPr>
        <w:t xml:space="preserve"> total asset yang </w:t>
      </w:r>
      <w:proofErr w:type="spellStart"/>
      <w:r w:rsidR="00EC5CD4">
        <w:rPr>
          <w:color w:val="auto"/>
          <w:lang w:val="en-US"/>
        </w:rPr>
        <w:t>berisiko</w:t>
      </w:r>
      <w:proofErr w:type="spellEnd"/>
      <w:r w:rsidR="00EC5CD4">
        <w:rPr>
          <w:color w:val="auto"/>
          <w:lang w:val="en-US"/>
        </w:rPr>
        <w:t xml:space="preserve"> bank yang </w:t>
      </w:r>
      <w:proofErr w:type="spellStart"/>
      <w:r w:rsidR="00EC5CD4">
        <w:rPr>
          <w:color w:val="auto"/>
          <w:lang w:val="en-US"/>
        </w:rPr>
        <w:t>akan</w:t>
      </w:r>
      <w:proofErr w:type="spellEnd"/>
      <w:r w:rsidR="00EC5CD4">
        <w:rPr>
          <w:color w:val="auto"/>
          <w:lang w:val="en-US"/>
        </w:rPr>
        <w:t xml:space="preserve"> </w:t>
      </w:r>
      <w:proofErr w:type="spellStart"/>
      <w:r w:rsidR="00EC5CD4">
        <w:rPr>
          <w:color w:val="auto"/>
          <w:lang w:val="en-US"/>
        </w:rPr>
        <w:t>dibiayai</w:t>
      </w:r>
      <w:proofErr w:type="spellEnd"/>
      <w:r w:rsidR="00EC5CD4">
        <w:rPr>
          <w:color w:val="auto"/>
          <w:lang w:val="en-US"/>
        </w:rPr>
        <w:t xml:space="preserve"> </w:t>
      </w:r>
      <w:proofErr w:type="spellStart"/>
      <w:r w:rsidR="00EC5CD4">
        <w:rPr>
          <w:color w:val="auto"/>
          <w:lang w:val="en-US"/>
        </w:rPr>
        <w:t>dengan</w:t>
      </w:r>
      <w:proofErr w:type="spellEnd"/>
      <w:r w:rsidR="00EC5CD4">
        <w:rPr>
          <w:color w:val="auto"/>
          <w:lang w:val="en-US"/>
        </w:rPr>
        <w:t xml:space="preserve"> </w:t>
      </w:r>
      <w:proofErr w:type="spellStart"/>
      <w:r w:rsidR="00EC5CD4">
        <w:rPr>
          <w:color w:val="auto"/>
          <w:lang w:val="en-US"/>
        </w:rPr>
        <w:t>menggunakan</w:t>
      </w:r>
      <w:proofErr w:type="spellEnd"/>
      <w:r w:rsidR="00EC5CD4">
        <w:rPr>
          <w:color w:val="auto"/>
          <w:lang w:val="en-US"/>
        </w:rPr>
        <w:t xml:space="preserve"> </w:t>
      </w:r>
      <w:r w:rsidR="00EC1489">
        <w:rPr>
          <w:color w:val="auto"/>
          <w:lang w:val="en-US"/>
        </w:rPr>
        <w:t xml:space="preserve">modal </w:t>
      </w:r>
      <w:proofErr w:type="spellStart"/>
      <w:r w:rsidR="00EC1489">
        <w:rPr>
          <w:color w:val="auto"/>
          <w:lang w:val="en-US"/>
        </w:rPr>
        <w:t>atau</w:t>
      </w:r>
      <w:proofErr w:type="spellEnd"/>
      <w:r w:rsidR="00EC1489">
        <w:rPr>
          <w:color w:val="auto"/>
          <w:lang w:val="en-US"/>
        </w:rPr>
        <w:t xml:space="preserve"> dana </w:t>
      </w:r>
      <w:proofErr w:type="spellStart"/>
      <w:r w:rsidR="00EC1489">
        <w:rPr>
          <w:color w:val="auto"/>
          <w:lang w:val="en-US"/>
        </w:rPr>
        <w:t>sumber</w:t>
      </w:r>
      <w:proofErr w:type="spellEnd"/>
      <w:r w:rsidR="00EC1489">
        <w:rPr>
          <w:color w:val="auto"/>
          <w:lang w:val="en-US"/>
        </w:rPr>
        <w:t xml:space="preserve"> </w:t>
      </w:r>
      <w:proofErr w:type="spellStart"/>
      <w:r w:rsidR="00EC1489">
        <w:rPr>
          <w:color w:val="auto"/>
          <w:lang w:val="en-US"/>
        </w:rPr>
        <w:t>daya</w:t>
      </w:r>
      <w:proofErr w:type="spellEnd"/>
      <w:r w:rsidR="00EC1489">
        <w:rPr>
          <w:color w:val="auto"/>
          <w:lang w:val="en-US"/>
        </w:rPr>
        <w:t xml:space="preserve"> </w:t>
      </w:r>
      <w:r w:rsidR="00EC5CD4">
        <w:rPr>
          <w:color w:val="auto"/>
          <w:lang w:val="en-US"/>
        </w:rPr>
        <w:t>bank</w:t>
      </w:r>
      <w:r w:rsidRPr="00435FF6">
        <w:rPr>
          <w:color w:val="auto"/>
        </w:rPr>
        <w:t>.</w:t>
      </w:r>
    </w:p>
    <w:p w:rsidR="00B93CE9" w:rsidRPr="00435FF6" w:rsidRDefault="00B93CE9" w:rsidP="00B93CE9">
      <w:pPr>
        <w:pStyle w:val="ListParagraph"/>
        <w:autoSpaceDE w:val="0"/>
        <w:autoSpaceDN w:val="0"/>
        <w:adjustRightInd w:val="0"/>
        <w:spacing w:after="0" w:line="480" w:lineRule="auto"/>
        <w:ind w:left="1418"/>
        <w:jc w:val="both"/>
        <w:rPr>
          <w:rFonts w:eastAsiaTheme="minorEastAsia"/>
          <w:color w:val="auto"/>
        </w:rPr>
      </w:pPr>
      <m:oMathPara>
        <m:oMath>
          <m:r>
            <m:rPr>
              <m:sty m:val="p"/>
            </m:rPr>
            <w:rPr>
              <w:rFonts w:ascii="Cambria Math" w:hAnsi="Cambria Math"/>
              <w:color w:val="auto"/>
            </w:rPr>
            <m:t xml:space="preserve">CAR= </m:t>
          </m:r>
          <m:f>
            <m:fPr>
              <m:ctrlPr>
                <w:rPr>
                  <w:rFonts w:ascii="Cambria Math" w:hAnsi="Cambria Math"/>
                  <w:color w:val="auto"/>
                </w:rPr>
              </m:ctrlPr>
            </m:fPr>
            <m:num>
              <m:r>
                <m:rPr>
                  <m:sty m:val="p"/>
                </m:rPr>
                <w:rPr>
                  <w:rFonts w:ascii="Cambria Math" w:hAnsi="Cambria Math"/>
                  <w:color w:val="auto"/>
                </w:rPr>
                <m:t xml:space="preserve">Modal </m:t>
              </m:r>
            </m:num>
            <m:den>
              <m:r>
                <m:rPr>
                  <m:sty m:val="p"/>
                </m:rPr>
                <w:rPr>
                  <w:rFonts w:ascii="Cambria Math" w:hAnsi="Cambria Math"/>
                  <w:color w:val="auto"/>
                </w:rPr>
                <m:t>Aktiva Tertimbang Menurut Risiko</m:t>
              </m:r>
            </m:den>
          </m:f>
          <m:r>
            <m:rPr>
              <m:sty m:val="p"/>
            </m:rPr>
            <w:rPr>
              <w:rFonts w:ascii="Cambria Math" w:hAnsi="Cambria Math"/>
              <w:color w:val="auto"/>
            </w:rPr>
            <m:t xml:space="preserve"> X 100%</m:t>
          </m:r>
        </m:oMath>
      </m:oMathPara>
    </w:p>
    <w:p w:rsidR="00B93CE9" w:rsidRPr="00435FF6" w:rsidRDefault="00B93CE9" w:rsidP="00B93CE9">
      <w:pPr>
        <w:pStyle w:val="ListParagraph"/>
        <w:autoSpaceDE w:val="0"/>
        <w:autoSpaceDN w:val="0"/>
        <w:adjustRightInd w:val="0"/>
        <w:spacing w:after="0" w:line="240" w:lineRule="auto"/>
        <w:ind w:left="1418"/>
        <w:jc w:val="both"/>
        <w:rPr>
          <w:color w:val="auto"/>
        </w:rPr>
      </w:pPr>
    </w:p>
    <w:p w:rsidR="00B93CE9" w:rsidRPr="00435FF6" w:rsidRDefault="00B93CE9" w:rsidP="006B0CA2">
      <w:pPr>
        <w:pStyle w:val="ListParagraph"/>
        <w:numPr>
          <w:ilvl w:val="0"/>
          <w:numId w:val="24"/>
        </w:numPr>
        <w:tabs>
          <w:tab w:val="center" w:pos="5492"/>
        </w:tabs>
        <w:autoSpaceDE w:val="0"/>
        <w:autoSpaceDN w:val="0"/>
        <w:adjustRightInd w:val="0"/>
        <w:spacing w:after="0" w:line="480" w:lineRule="auto"/>
        <w:ind w:left="1418" w:hanging="284"/>
        <w:jc w:val="both"/>
        <w:rPr>
          <w:color w:val="auto"/>
        </w:rPr>
      </w:pPr>
      <w:r w:rsidRPr="00435FF6">
        <w:rPr>
          <w:i/>
          <w:color w:val="auto"/>
        </w:rPr>
        <w:lastRenderedPageBreak/>
        <w:t>Non Performing Financing</w:t>
      </w:r>
      <w:r w:rsidRPr="00435FF6">
        <w:rPr>
          <w:color w:val="auto"/>
        </w:rPr>
        <w:t xml:space="preserve"> (NPF) </w:t>
      </w:r>
      <w:r w:rsidRPr="00435FF6">
        <w:rPr>
          <w:color w:val="auto"/>
        </w:rPr>
        <w:tab/>
      </w:r>
    </w:p>
    <w:p w:rsidR="00B93CE9" w:rsidRPr="00435FF6" w:rsidRDefault="00B93CE9" w:rsidP="00B93CE9">
      <w:pPr>
        <w:pStyle w:val="ListParagraph"/>
        <w:tabs>
          <w:tab w:val="center" w:pos="5492"/>
        </w:tabs>
        <w:autoSpaceDE w:val="0"/>
        <w:autoSpaceDN w:val="0"/>
        <w:adjustRightInd w:val="0"/>
        <w:spacing w:after="0" w:line="480" w:lineRule="auto"/>
        <w:ind w:left="1418"/>
        <w:jc w:val="both"/>
        <w:rPr>
          <w:color w:val="auto"/>
        </w:rPr>
      </w:pPr>
      <w:proofErr w:type="spellStart"/>
      <w:r w:rsidRPr="00435FF6">
        <w:rPr>
          <w:color w:val="auto"/>
          <w:lang w:val="en-US"/>
        </w:rPr>
        <w:t>Untuk</w:t>
      </w:r>
      <w:proofErr w:type="spellEnd"/>
      <w:r w:rsidRPr="00435FF6">
        <w:rPr>
          <w:color w:val="auto"/>
          <w:lang w:val="en-US"/>
        </w:rPr>
        <w:t xml:space="preserve"> </w:t>
      </w:r>
      <w:proofErr w:type="spellStart"/>
      <w:r w:rsidR="00EC1489">
        <w:rPr>
          <w:color w:val="auto"/>
          <w:lang w:val="en-US"/>
        </w:rPr>
        <w:t>menghitung</w:t>
      </w:r>
      <w:proofErr w:type="spellEnd"/>
      <w:r w:rsidR="00EC1489">
        <w:rPr>
          <w:color w:val="auto"/>
          <w:lang w:val="en-US"/>
        </w:rPr>
        <w:t xml:space="preserve"> </w:t>
      </w:r>
      <w:proofErr w:type="spellStart"/>
      <w:r w:rsidR="00EC1489">
        <w:rPr>
          <w:color w:val="auto"/>
          <w:lang w:val="en-US"/>
        </w:rPr>
        <w:t>rasio</w:t>
      </w:r>
      <w:proofErr w:type="spellEnd"/>
      <w:r w:rsidR="00EC5CD4">
        <w:rPr>
          <w:color w:val="auto"/>
          <w:lang w:val="en-US"/>
        </w:rPr>
        <w:t xml:space="preserve"> </w:t>
      </w:r>
      <w:proofErr w:type="spellStart"/>
      <w:r w:rsidR="00EC5CD4">
        <w:rPr>
          <w:color w:val="auto"/>
          <w:lang w:val="en-US"/>
        </w:rPr>
        <w:t>kinerja</w:t>
      </w:r>
      <w:proofErr w:type="spellEnd"/>
      <w:r w:rsidR="00EC5CD4">
        <w:rPr>
          <w:color w:val="auto"/>
          <w:lang w:val="en-US"/>
        </w:rPr>
        <w:t xml:space="preserve"> </w:t>
      </w:r>
      <w:proofErr w:type="spellStart"/>
      <w:r w:rsidR="00EC5CD4">
        <w:rPr>
          <w:color w:val="auto"/>
          <w:lang w:val="en-US"/>
        </w:rPr>
        <w:t>kemampuan</w:t>
      </w:r>
      <w:proofErr w:type="spellEnd"/>
      <w:r w:rsidR="00EC5CD4">
        <w:rPr>
          <w:color w:val="auto"/>
          <w:lang w:val="en-US"/>
        </w:rPr>
        <w:t xml:space="preserve"> </w:t>
      </w:r>
      <w:proofErr w:type="spellStart"/>
      <w:r w:rsidR="00EC5CD4">
        <w:rPr>
          <w:color w:val="auto"/>
          <w:lang w:val="en-US"/>
        </w:rPr>
        <w:t>pihak</w:t>
      </w:r>
      <w:proofErr w:type="spellEnd"/>
      <w:r w:rsidR="00EC5CD4">
        <w:rPr>
          <w:color w:val="auto"/>
          <w:lang w:val="en-US"/>
        </w:rPr>
        <w:t xml:space="preserve"> internal bank </w:t>
      </w:r>
      <w:proofErr w:type="spellStart"/>
      <w:r w:rsidR="00EC5CD4">
        <w:rPr>
          <w:color w:val="auto"/>
          <w:lang w:val="en-US"/>
        </w:rPr>
        <w:t>untuk</w:t>
      </w:r>
      <w:proofErr w:type="spellEnd"/>
      <w:r w:rsidR="00EC5CD4">
        <w:rPr>
          <w:color w:val="auto"/>
          <w:lang w:val="en-US"/>
        </w:rPr>
        <w:t xml:space="preserve"> </w:t>
      </w:r>
      <w:proofErr w:type="spellStart"/>
      <w:r w:rsidR="00EC5CD4">
        <w:rPr>
          <w:color w:val="auto"/>
          <w:lang w:val="en-US"/>
        </w:rPr>
        <w:t>mengatasi</w:t>
      </w:r>
      <w:proofErr w:type="spellEnd"/>
      <w:r w:rsidR="00EC5CD4">
        <w:rPr>
          <w:color w:val="auto"/>
          <w:lang w:val="en-US"/>
        </w:rPr>
        <w:t xml:space="preserve"> </w:t>
      </w:r>
      <w:proofErr w:type="spellStart"/>
      <w:r w:rsidR="00EC5CD4">
        <w:rPr>
          <w:color w:val="auto"/>
          <w:lang w:val="en-US"/>
        </w:rPr>
        <w:t>permasalahan</w:t>
      </w:r>
      <w:proofErr w:type="spellEnd"/>
      <w:r w:rsidR="00EC5CD4">
        <w:rPr>
          <w:color w:val="auto"/>
          <w:lang w:val="en-US"/>
        </w:rPr>
        <w:t xml:space="preserve"> </w:t>
      </w:r>
      <w:proofErr w:type="spellStart"/>
      <w:r w:rsidR="00EC5CD4">
        <w:rPr>
          <w:color w:val="auto"/>
          <w:lang w:val="en-US"/>
        </w:rPr>
        <w:t>pembiayaan</w:t>
      </w:r>
      <w:proofErr w:type="spellEnd"/>
      <w:r w:rsidR="00EC5CD4">
        <w:rPr>
          <w:color w:val="auto"/>
          <w:lang w:val="en-US"/>
        </w:rPr>
        <w:t xml:space="preserve"> yang </w:t>
      </w:r>
      <w:proofErr w:type="spellStart"/>
      <w:r w:rsidR="00EC5CD4">
        <w:rPr>
          <w:color w:val="auto"/>
          <w:lang w:val="en-US"/>
        </w:rPr>
        <w:t>dimiliki</w:t>
      </w:r>
      <w:proofErr w:type="spellEnd"/>
      <w:r w:rsidR="00EC5CD4">
        <w:rPr>
          <w:color w:val="auto"/>
          <w:lang w:val="en-US"/>
        </w:rPr>
        <w:t xml:space="preserve"> bank</w:t>
      </w:r>
      <w:r w:rsidRPr="00435FF6">
        <w:rPr>
          <w:color w:val="auto"/>
        </w:rPr>
        <w:t>.</w:t>
      </w:r>
    </w:p>
    <w:p w:rsidR="00B93CE9" w:rsidRPr="00435FF6" w:rsidRDefault="00B93CE9" w:rsidP="00B93CE9">
      <w:pPr>
        <w:tabs>
          <w:tab w:val="center" w:pos="5492"/>
        </w:tabs>
        <w:autoSpaceDE w:val="0"/>
        <w:autoSpaceDN w:val="0"/>
        <w:adjustRightInd w:val="0"/>
        <w:spacing w:after="0" w:line="480" w:lineRule="auto"/>
        <w:jc w:val="both"/>
        <w:rPr>
          <w:rFonts w:eastAsiaTheme="minorEastAsia"/>
          <w:color w:val="auto"/>
        </w:rPr>
      </w:pPr>
      <m:oMathPara>
        <m:oMath>
          <m:r>
            <m:rPr>
              <m:sty m:val="p"/>
            </m:rPr>
            <w:rPr>
              <w:rFonts w:ascii="Cambria Math" w:hAnsi="Cambria Math"/>
              <w:color w:val="auto"/>
            </w:rPr>
            <m:t xml:space="preserve">NPF= </m:t>
          </m:r>
          <m:f>
            <m:fPr>
              <m:ctrlPr>
                <w:rPr>
                  <w:rFonts w:ascii="Cambria Math" w:hAnsi="Cambria Math"/>
                  <w:color w:val="auto"/>
                </w:rPr>
              </m:ctrlPr>
            </m:fPr>
            <m:num>
              <m:r>
                <m:rPr>
                  <m:sty m:val="p"/>
                </m:rPr>
                <w:rPr>
                  <w:rFonts w:ascii="Cambria Math" w:hAnsi="Cambria Math"/>
                  <w:color w:val="auto"/>
                </w:rPr>
                <m:t>Pembiayaan Bermasalah</m:t>
              </m:r>
            </m:num>
            <m:den>
              <m:r>
                <m:rPr>
                  <m:sty m:val="p"/>
                </m:rPr>
                <w:rPr>
                  <w:rFonts w:ascii="Cambria Math" w:hAnsi="Cambria Math"/>
                  <w:color w:val="auto"/>
                </w:rPr>
                <m:t>Total Pembiayaan</m:t>
              </m:r>
            </m:den>
          </m:f>
          <m:r>
            <m:rPr>
              <m:sty m:val="p"/>
            </m:rPr>
            <w:rPr>
              <w:rFonts w:ascii="Cambria Math" w:hAnsi="Cambria Math"/>
              <w:color w:val="auto"/>
            </w:rPr>
            <m:t xml:space="preserve"> X 100%</m:t>
          </m:r>
        </m:oMath>
      </m:oMathPara>
    </w:p>
    <w:p w:rsidR="00560A55" w:rsidRPr="00435FF6" w:rsidRDefault="00560A55" w:rsidP="00560A55">
      <w:pPr>
        <w:tabs>
          <w:tab w:val="center" w:pos="5492"/>
        </w:tabs>
        <w:autoSpaceDE w:val="0"/>
        <w:autoSpaceDN w:val="0"/>
        <w:adjustRightInd w:val="0"/>
        <w:spacing w:after="0" w:line="360" w:lineRule="auto"/>
        <w:jc w:val="center"/>
        <w:rPr>
          <w:color w:val="auto"/>
        </w:rPr>
      </w:pPr>
    </w:p>
    <w:p w:rsidR="00560A55" w:rsidRPr="00435FF6" w:rsidRDefault="00560A55" w:rsidP="00560A55">
      <w:pPr>
        <w:tabs>
          <w:tab w:val="center" w:pos="5492"/>
        </w:tabs>
        <w:autoSpaceDE w:val="0"/>
        <w:autoSpaceDN w:val="0"/>
        <w:adjustRightInd w:val="0"/>
        <w:spacing w:after="0" w:line="360" w:lineRule="auto"/>
        <w:jc w:val="center"/>
        <w:rPr>
          <w:color w:val="auto"/>
        </w:rPr>
      </w:pPr>
      <w:r w:rsidRPr="00435FF6">
        <w:rPr>
          <w:color w:val="auto"/>
        </w:rPr>
        <w:t xml:space="preserve">Tabel </w:t>
      </w:r>
      <w:r w:rsidR="00FE3B59" w:rsidRPr="00435FF6">
        <w:rPr>
          <w:color w:val="auto"/>
        </w:rPr>
        <w:t>3.4</w:t>
      </w:r>
    </w:p>
    <w:p w:rsidR="00B93CE9" w:rsidRPr="00435FF6" w:rsidRDefault="00B93CE9" w:rsidP="00560A55">
      <w:pPr>
        <w:tabs>
          <w:tab w:val="center" w:pos="5492"/>
        </w:tabs>
        <w:autoSpaceDE w:val="0"/>
        <w:autoSpaceDN w:val="0"/>
        <w:adjustRightInd w:val="0"/>
        <w:spacing w:after="0" w:line="360" w:lineRule="auto"/>
        <w:jc w:val="center"/>
        <w:rPr>
          <w:color w:val="auto"/>
        </w:rPr>
      </w:pPr>
      <w:r w:rsidRPr="00435FF6">
        <w:rPr>
          <w:color w:val="auto"/>
        </w:rPr>
        <w:t>Operasional Variabel Penelitian</w:t>
      </w:r>
    </w:p>
    <w:tbl>
      <w:tblPr>
        <w:tblStyle w:val="TableGrid"/>
        <w:tblW w:w="7655" w:type="dxa"/>
        <w:tblInd w:w="675" w:type="dxa"/>
        <w:tblLayout w:type="fixed"/>
        <w:tblLook w:val="04A0" w:firstRow="1" w:lastRow="0" w:firstColumn="1" w:lastColumn="0" w:noHBand="0" w:noVBand="1"/>
      </w:tblPr>
      <w:tblGrid>
        <w:gridCol w:w="1452"/>
        <w:gridCol w:w="3935"/>
        <w:gridCol w:w="2268"/>
      </w:tblGrid>
      <w:tr w:rsidR="00435FF6" w:rsidRPr="00435FF6" w:rsidTr="00833E03">
        <w:tc>
          <w:tcPr>
            <w:tcW w:w="1452" w:type="dxa"/>
          </w:tcPr>
          <w:p w:rsidR="00B93CE9" w:rsidRPr="00435FF6" w:rsidRDefault="00B93CE9" w:rsidP="000B7569">
            <w:pPr>
              <w:pStyle w:val="ListParagraph"/>
              <w:tabs>
                <w:tab w:val="center" w:pos="5492"/>
              </w:tabs>
              <w:autoSpaceDE w:val="0"/>
              <w:autoSpaceDN w:val="0"/>
              <w:adjustRightInd w:val="0"/>
              <w:ind w:left="0"/>
              <w:jc w:val="center"/>
              <w:rPr>
                <w:b/>
                <w:color w:val="auto"/>
              </w:rPr>
            </w:pPr>
            <w:r w:rsidRPr="00435FF6">
              <w:rPr>
                <w:b/>
                <w:color w:val="auto"/>
              </w:rPr>
              <w:t>Variabel</w:t>
            </w:r>
          </w:p>
        </w:tc>
        <w:tc>
          <w:tcPr>
            <w:tcW w:w="3935" w:type="dxa"/>
          </w:tcPr>
          <w:p w:rsidR="00B93CE9" w:rsidRPr="00435FF6" w:rsidRDefault="00427269" w:rsidP="000B7569">
            <w:pPr>
              <w:pStyle w:val="ListParagraph"/>
              <w:tabs>
                <w:tab w:val="center" w:pos="5492"/>
              </w:tabs>
              <w:autoSpaceDE w:val="0"/>
              <w:autoSpaceDN w:val="0"/>
              <w:adjustRightInd w:val="0"/>
              <w:ind w:left="0"/>
              <w:jc w:val="center"/>
              <w:rPr>
                <w:b/>
                <w:color w:val="auto"/>
              </w:rPr>
            </w:pPr>
            <w:r w:rsidRPr="00435FF6">
              <w:rPr>
                <w:b/>
                <w:color w:val="auto"/>
              </w:rPr>
              <w:t>Indikator</w:t>
            </w:r>
          </w:p>
        </w:tc>
        <w:tc>
          <w:tcPr>
            <w:tcW w:w="2268" w:type="dxa"/>
          </w:tcPr>
          <w:p w:rsidR="00B93CE9" w:rsidRPr="00435FF6" w:rsidRDefault="007058E9" w:rsidP="00DE2836">
            <w:pPr>
              <w:pStyle w:val="ListParagraph"/>
              <w:tabs>
                <w:tab w:val="center" w:pos="5492"/>
              </w:tabs>
              <w:autoSpaceDE w:val="0"/>
              <w:autoSpaceDN w:val="0"/>
              <w:adjustRightInd w:val="0"/>
              <w:ind w:left="0"/>
              <w:jc w:val="center"/>
              <w:rPr>
                <w:b/>
                <w:color w:val="auto"/>
              </w:rPr>
            </w:pPr>
            <w:r w:rsidRPr="00435FF6">
              <w:rPr>
                <w:b/>
                <w:color w:val="auto"/>
              </w:rPr>
              <w:t>Skala</w:t>
            </w:r>
            <w:r w:rsidR="009F1645" w:rsidRPr="00435FF6">
              <w:rPr>
                <w:b/>
                <w:color w:val="auto"/>
              </w:rPr>
              <w:t xml:space="preserve"> </w:t>
            </w:r>
          </w:p>
        </w:tc>
      </w:tr>
      <w:tr w:rsidR="00435FF6" w:rsidRPr="00435FF6" w:rsidTr="00833E03">
        <w:tc>
          <w:tcPr>
            <w:tcW w:w="1452" w:type="dxa"/>
          </w:tcPr>
          <w:p w:rsidR="00B93CE9" w:rsidRPr="00435FF6" w:rsidRDefault="00833E03" w:rsidP="000B7569">
            <w:pPr>
              <w:pStyle w:val="ListParagraph"/>
              <w:tabs>
                <w:tab w:val="center" w:pos="5492"/>
              </w:tabs>
              <w:autoSpaceDE w:val="0"/>
              <w:autoSpaceDN w:val="0"/>
              <w:adjustRightInd w:val="0"/>
              <w:ind w:left="0"/>
              <w:jc w:val="center"/>
              <w:rPr>
                <w:color w:val="auto"/>
              </w:rPr>
            </w:pPr>
            <w:r w:rsidRPr="00435FF6">
              <w:rPr>
                <w:color w:val="auto"/>
              </w:rPr>
              <w:t>Pembiayaan Mudharabah</w:t>
            </w:r>
            <w:r w:rsidR="00B93CE9" w:rsidRPr="00435FF6">
              <w:rPr>
                <w:color w:val="auto"/>
              </w:rPr>
              <w:t xml:space="preserve"> (Y)</w:t>
            </w:r>
          </w:p>
        </w:tc>
        <w:tc>
          <w:tcPr>
            <w:tcW w:w="3935" w:type="dxa"/>
          </w:tcPr>
          <w:p w:rsidR="00B93CE9" w:rsidRPr="00435FF6" w:rsidRDefault="007058E9" w:rsidP="007058E9">
            <w:pPr>
              <w:pStyle w:val="ListParagraph"/>
              <w:tabs>
                <w:tab w:val="center" w:pos="5492"/>
              </w:tabs>
              <w:autoSpaceDE w:val="0"/>
              <w:autoSpaceDN w:val="0"/>
              <w:adjustRightInd w:val="0"/>
              <w:ind w:left="0"/>
              <w:jc w:val="center"/>
              <w:rPr>
                <w:color w:val="auto"/>
              </w:rPr>
            </w:pPr>
            <w:r w:rsidRPr="00435FF6">
              <w:rPr>
                <w:color w:val="auto"/>
              </w:rPr>
              <w:t>Jumlah Pembiayaan Mudharabah pada Bank Umum Syariah</w:t>
            </w:r>
          </w:p>
        </w:tc>
        <w:tc>
          <w:tcPr>
            <w:tcW w:w="2268" w:type="dxa"/>
          </w:tcPr>
          <w:p w:rsidR="00945C36" w:rsidRPr="00435FF6" w:rsidRDefault="00AE3176" w:rsidP="00945C36">
            <w:pPr>
              <w:pStyle w:val="Default"/>
              <w:jc w:val="center"/>
              <w:rPr>
                <w:color w:val="auto"/>
              </w:rPr>
            </w:pPr>
            <w:r w:rsidRPr="00435FF6">
              <w:rPr>
                <w:color w:val="auto"/>
              </w:rPr>
              <w:t>Nominal</w:t>
            </w:r>
          </w:p>
          <w:p w:rsidR="00B93CE9" w:rsidRPr="00435FF6" w:rsidRDefault="00B93CE9" w:rsidP="00833E03">
            <w:pPr>
              <w:pStyle w:val="ListParagraph"/>
              <w:tabs>
                <w:tab w:val="center" w:pos="5492"/>
              </w:tabs>
              <w:autoSpaceDE w:val="0"/>
              <w:autoSpaceDN w:val="0"/>
              <w:adjustRightInd w:val="0"/>
              <w:ind w:left="0"/>
              <w:jc w:val="center"/>
              <w:rPr>
                <w:color w:val="auto"/>
              </w:rPr>
            </w:pPr>
          </w:p>
        </w:tc>
      </w:tr>
      <w:tr w:rsidR="00435FF6" w:rsidRPr="00435FF6" w:rsidTr="00833E03">
        <w:tc>
          <w:tcPr>
            <w:tcW w:w="1452" w:type="dxa"/>
          </w:tcPr>
          <w:p w:rsidR="00B93CE9" w:rsidRPr="00435FF6" w:rsidRDefault="00B93CE9" w:rsidP="000B7569">
            <w:pPr>
              <w:pStyle w:val="ListParagraph"/>
              <w:tabs>
                <w:tab w:val="center" w:pos="5492"/>
              </w:tabs>
              <w:autoSpaceDE w:val="0"/>
              <w:autoSpaceDN w:val="0"/>
              <w:adjustRightInd w:val="0"/>
              <w:ind w:left="0"/>
              <w:jc w:val="center"/>
              <w:rPr>
                <w:color w:val="auto"/>
              </w:rPr>
            </w:pPr>
            <w:r w:rsidRPr="00435FF6">
              <w:rPr>
                <w:i/>
                <w:color w:val="auto"/>
              </w:rPr>
              <w:t>Return On Assets</w:t>
            </w:r>
            <w:r w:rsidRPr="00435FF6">
              <w:rPr>
                <w:color w:val="auto"/>
              </w:rPr>
              <w:t xml:space="preserve"> (X1)</w:t>
            </w:r>
          </w:p>
        </w:tc>
        <w:tc>
          <w:tcPr>
            <w:tcW w:w="3935" w:type="dxa"/>
          </w:tcPr>
          <w:p w:rsidR="006938D2" w:rsidRPr="00435FF6" w:rsidRDefault="00000000" w:rsidP="006938D2">
            <w:pPr>
              <w:pStyle w:val="ListParagraph"/>
              <w:tabs>
                <w:tab w:val="center" w:pos="5492"/>
              </w:tabs>
              <w:autoSpaceDE w:val="0"/>
              <w:autoSpaceDN w:val="0"/>
              <w:adjustRightInd w:val="0"/>
              <w:ind w:left="0"/>
              <w:jc w:val="center"/>
              <w:rPr>
                <w:color w:val="auto"/>
              </w:rPr>
            </w:pPr>
            <m:oMathPara>
              <m:oMathParaPr>
                <m:jc m:val="center"/>
              </m:oMathParaPr>
              <m:oMath>
                <m:f>
                  <m:fPr>
                    <m:ctrlPr>
                      <w:rPr>
                        <w:rFonts w:ascii="Cambria Math" w:hAnsi="Cambria Math"/>
                        <w:i/>
                        <w:color w:val="auto"/>
                      </w:rPr>
                    </m:ctrlPr>
                  </m:fPr>
                  <m:num>
                    <m:r>
                      <w:rPr>
                        <w:rFonts w:ascii="Cambria Math" w:hAnsi="Cambria Math"/>
                        <w:color w:val="auto"/>
                      </w:rPr>
                      <m:t>Laba Setelah Pajak</m:t>
                    </m:r>
                  </m:num>
                  <m:den>
                    <m:r>
                      <w:rPr>
                        <w:rFonts w:ascii="Cambria Math" w:hAnsi="Cambria Math"/>
                        <w:color w:val="auto"/>
                      </w:rPr>
                      <m:t>Total Aktiva</m:t>
                    </m:r>
                  </m:den>
                </m:f>
                <m:r>
                  <w:rPr>
                    <w:rFonts w:ascii="Cambria Math" w:hAnsi="Cambria Math"/>
                    <w:color w:val="auto"/>
                  </w:rPr>
                  <m:t xml:space="preserve"> x 100%</m:t>
                </m:r>
              </m:oMath>
            </m:oMathPara>
          </w:p>
          <w:p w:rsidR="00B93CE9" w:rsidRPr="00435FF6" w:rsidRDefault="00B93CE9" w:rsidP="006938D2">
            <w:pPr>
              <w:autoSpaceDE w:val="0"/>
              <w:autoSpaceDN w:val="0"/>
              <w:adjustRightInd w:val="0"/>
              <w:jc w:val="center"/>
              <w:rPr>
                <w:color w:val="auto"/>
              </w:rPr>
            </w:pPr>
          </w:p>
        </w:tc>
        <w:tc>
          <w:tcPr>
            <w:tcW w:w="2268" w:type="dxa"/>
          </w:tcPr>
          <w:p w:rsidR="006938D2" w:rsidRPr="00435FF6" w:rsidRDefault="006938D2" w:rsidP="006938D2">
            <w:pPr>
              <w:pStyle w:val="Default"/>
              <w:jc w:val="center"/>
              <w:rPr>
                <w:color w:val="auto"/>
              </w:rPr>
            </w:pPr>
            <w:r w:rsidRPr="00435FF6">
              <w:rPr>
                <w:color w:val="auto"/>
              </w:rPr>
              <w:t>Rasio</w:t>
            </w:r>
          </w:p>
          <w:p w:rsidR="00B93CE9" w:rsidRPr="00435FF6" w:rsidRDefault="00B93CE9" w:rsidP="006938D2">
            <w:pPr>
              <w:pStyle w:val="ListParagraph"/>
              <w:tabs>
                <w:tab w:val="center" w:pos="5492"/>
              </w:tabs>
              <w:autoSpaceDE w:val="0"/>
              <w:autoSpaceDN w:val="0"/>
              <w:adjustRightInd w:val="0"/>
              <w:ind w:left="0"/>
              <w:jc w:val="center"/>
              <w:rPr>
                <w:color w:val="auto"/>
              </w:rPr>
            </w:pPr>
          </w:p>
        </w:tc>
      </w:tr>
      <w:tr w:rsidR="00435FF6" w:rsidRPr="00435FF6" w:rsidTr="00833E03">
        <w:tc>
          <w:tcPr>
            <w:tcW w:w="1452" w:type="dxa"/>
          </w:tcPr>
          <w:p w:rsidR="00B93CE9" w:rsidRPr="00435FF6" w:rsidRDefault="00B93CE9" w:rsidP="000B7569">
            <w:pPr>
              <w:pStyle w:val="ListParagraph"/>
              <w:tabs>
                <w:tab w:val="center" w:pos="5492"/>
              </w:tabs>
              <w:autoSpaceDE w:val="0"/>
              <w:autoSpaceDN w:val="0"/>
              <w:adjustRightInd w:val="0"/>
              <w:ind w:left="0"/>
              <w:jc w:val="center"/>
              <w:rPr>
                <w:color w:val="auto"/>
              </w:rPr>
            </w:pPr>
            <w:r w:rsidRPr="00435FF6">
              <w:rPr>
                <w:i/>
                <w:color w:val="auto"/>
              </w:rPr>
              <w:t>Financing To Deposit Ratio</w:t>
            </w:r>
            <w:r w:rsidRPr="00435FF6">
              <w:rPr>
                <w:color w:val="auto"/>
              </w:rPr>
              <w:t xml:space="preserve"> (X2)</w:t>
            </w:r>
          </w:p>
        </w:tc>
        <w:tc>
          <w:tcPr>
            <w:tcW w:w="3935" w:type="dxa"/>
          </w:tcPr>
          <w:p w:rsidR="006938D2" w:rsidRPr="00435FF6" w:rsidRDefault="00000000" w:rsidP="006938D2">
            <w:pPr>
              <w:pStyle w:val="ListParagraph"/>
              <w:tabs>
                <w:tab w:val="center" w:pos="5492"/>
              </w:tabs>
              <w:autoSpaceDE w:val="0"/>
              <w:autoSpaceDN w:val="0"/>
              <w:adjustRightInd w:val="0"/>
              <w:ind w:left="0"/>
              <w:jc w:val="center"/>
              <w:rPr>
                <w:color w:val="auto"/>
              </w:rPr>
            </w:pPr>
            <m:oMathPara>
              <m:oMath>
                <m:f>
                  <m:fPr>
                    <m:ctrlPr>
                      <w:rPr>
                        <w:rFonts w:ascii="Cambria Math" w:hAnsi="Cambria Math"/>
                        <w:i/>
                        <w:color w:val="auto"/>
                      </w:rPr>
                    </m:ctrlPr>
                  </m:fPr>
                  <m:num>
                    <m:r>
                      <w:rPr>
                        <w:rFonts w:ascii="Cambria Math" w:hAnsi="Cambria Math"/>
                        <w:color w:val="auto"/>
                      </w:rPr>
                      <m:t xml:space="preserve">Total Pembiayaan </m:t>
                    </m:r>
                  </m:num>
                  <m:den>
                    <m:r>
                      <w:rPr>
                        <w:rFonts w:ascii="Cambria Math" w:hAnsi="Cambria Math"/>
                        <w:color w:val="auto"/>
                      </w:rPr>
                      <m:t>Dana Pihak Ketiga</m:t>
                    </m:r>
                  </m:den>
                </m:f>
                <m:r>
                  <w:rPr>
                    <w:rFonts w:ascii="Cambria Math" w:hAnsi="Cambria Math"/>
                    <w:color w:val="auto"/>
                  </w:rPr>
                  <m:t xml:space="preserve"> x 100%</m:t>
                </m:r>
              </m:oMath>
            </m:oMathPara>
          </w:p>
          <w:p w:rsidR="00B93CE9" w:rsidRPr="00435FF6" w:rsidRDefault="00B93CE9" w:rsidP="006938D2">
            <w:pPr>
              <w:autoSpaceDE w:val="0"/>
              <w:autoSpaceDN w:val="0"/>
              <w:adjustRightInd w:val="0"/>
              <w:jc w:val="center"/>
              <w:rPr>
                <w:color w:val="auto"/>
              </w:rPr>
            </w:pPr>
          </w:p>
        </w:tc>
        <w:tc>
          <w:tcPr>
            <w:tcW w:w="2268" w:type="dxa"/>
          </w:tcPr>
          <w:p w:rsidR="006938D2" w:rsidRPr="00435FF6" w:rsidRDefault="006938D2" w:rsidP="006938D2">
            <w:pPr>
              <w:pStyle w:val="Default"/>
              <w:jc w:val="center"/>
              <w:rPr>
                <w:color w:val="auto"/>
              </w:rPr>
            </w:pPr>
            <w:r w:rsidRPr="00435FF6">
              <w:rPr>
                <w:color w:val="auto"/>
              </w:rPr>
              <w:t>Rasio</w:t>
            </w:r>
          </w:p>
          <w:p w:rsidR="00B93CE9" w:rsidRPr="00435FF6" w:rsidRDefault="00B93CE9" w:rsidP="000B7569">
            <w:pPr>
              <w:pStyle w:val="ListParagraph"/>
              <w:tabs>
                <w:tab w:val="center" w:pos="5492"/>
              </w:tabs>
              <w:autoSpaceDE w:val="0"/>
              <w:autoSpaceDN w:val="0"/>
              <w:adjustRightInd w:val="0"/>
              <w:ind w:left="0"/>
              <w:jc w:val="center"/>
              <w:rPr>
                <w:color w:val="auto"/>
              </w:rPr>
            </w:pPr>
          </w:p>
        </w:tc>
      </w:tr>
      <w:tr w:rsidR="00435FF6" w:rsidRPr="00435FF6" w:rsidTr="00833E03">
        <w:tc>
          <w:tcPr>
            <w:tcW w:w="1452" w:type="dxa"/>
          </w:tcPr>
          <w:p w:rsidR="00B93CE9" w:rsidRPr="00435FF6" w:rsidRDefault="00B93CE9" w:rsidP="000B7569">
            <w:pPr>
              <w:pStyle w:val="ListParagraph"/>
              <w:tabs>
                <w:tab w:val="center" w:pos="5492"/>
              </w:tabs>
              <w:autoSpaceDE w:val="0"/>
              <w:autoSpaceDN w:val="0"/>
              <w:adjustRightInd w:val="0"/>
              <w:ind w:left="0"/>
              <w:jc w:val="center"/>
              <w:rPr>
                <w:color w:val="auto"/>
              </w:rPr>
            </w:pPr>
            <w:r w:rsidRPr="00435FF6">
              <w:rPr>
                <w:i/>
                <w:color w:val="auto"/>
              </w:rPr>
              <w:t>Capital Adequacy Ratio</w:t>
            </w:r>
            <w:r w:rsidRPr="00435FF6">
              <w:rPr>
                <w:color w:val="auto"/>
              </w:rPr>
              <w:t xml:space="preserve"> (X3)</w:t>
            </w:r>
          </w:p>
        </w:tc>
        <w:tc>
          <w:tcPr>
            <w:tcW w:w="3935" w:type="dxa"/>
          </w:tcPr>
          <w:p w:rsidR="006938D2" w:rsidRPr="00435FF6" w:rsidRDefault="00000000" w:rsidP="006938D2">
            <w:pPr>
              <w:pStyle w:val="ListParagraph"/>
              <w:tabs>
                <w:tab w:val="center" w:pos="5492"/>
              </w:tabs>
              <w:autoSpaceDE w:val="0"/>
              <w:autoSpaceDN w:val="0"/>
              <w:adjustRightInd w:val="0"/>
              <w:ind w:left="0"/>
              <w:jc w:val="center"/>
              <w:rPr>
                <w:color w:val="auto"/>
              </w:rPr>
            </w:pPr>
            <m:oMathPara>
              <m:oMath>
                <m:f>
                  <m:fPr>
                    <m:ctrlPr>
                      <w:rPr>
                        <w:rFonts w:ascii="Cambria Math" w:hAnsi="Cambria Math"/>
                        <w:i/>
                        <w:color w:val="auto"/>
                      </w:rPr>
                    </m:ctrlPr>
                  </m:fPr>
                  <m:num>
                    <m:r>
                      <w:rPr>
                        <w:rFonts w:ascii="Cambria Math" w:hAnsi="Cambria Math"/>
                        <w:color w:val="auto"/>
                      </w:rPr>
                      <m:t xml:space="preserve">Modal </m:t>
                    </m:r>
                  </m:num>
                  <m:den>
                    <m:r>
                      <w:rPr>
                        <w:rFonts w:ascii="Cambria Math" w:hAnsi="Cambria Math"/>
                        <w:color w:val="auto"/>
                      </w:rPr>
                      <m:t>ATMR</m:t>
                    </m:r>
                  </m:den>
                </m:f>
                <m:r>
                  <w:rPr>
                    <w:rFonts w:ascii="Cambria Math" w:hAnsi="Cambria Math"/>
                    <w:color w:val="auto"/>
                  </w:rPr>
                  <m:t xml:space="preserve"> x 100%</m:t>
                </m:r>
              </m:oMath>
            </m:oMathPara>
          </w:p>
          <w:p w:rsidR="006938D2" w:rsidRPr="00435FF6" w:rsidRDefault="006938D2" w:rsidP="000B7569">
            <w:pPr>
              <w:autoSpaceDE w:val="0"/>
              <w:autoSpaceDN w:val="0"/>
              <w:adjustRightInd w:val="0"/>
              <w:jc w:val="center"/>
              <w:rPr>
                <w:color w:val="auto"/>
              </w:rPr>
            </w:pPr>
          </w:p>
        </w:tc>
        <w:tc>
          <w:tcPr>
            <w:tcW w:w="2268" w:type="dxa"/>
          </w:tcPr>
          <w:p w:rsidR="006938D2" w:rsidRPr="00435FF6" w:rsidRDefault="006938D2" w:rsidP="006938D2">
            <w:pPr>
              <w:pStyle w:val="Default"/>
              <w:jc w:val="center"/>
              <w:rPr>
                <w:color w:val="auto"/>
              </w:rPr>
            </w:pPr>
            <w:r w:rsidRPr="00435FF6">
              <w:rPr>
                <w:color w:val="auto"/>
              </w:rPr>
              <w:t>Rasio</w:t>
            </w:r>
          </w:p>
          <w:p w:rsidR="00B93CE9" w:rsidRPr="00435FF6" w:rsidRDefault="00B93CE9" w:rsidP="000B7569">
            <w:pPr>
              <w:pStyle w:val="ListParagraph"/>
              <w:tabs>
                <w:tab w:val="center" w:pos="5492"/>
              </w:tabs>
              <w:autoSpaceDE w:val="0"/>
              <w:autoSpaceDN w:val="0"/>
              <w:adjustRightInd w:val="0"/>
              <w:ind w:left="0"/>
              <w:jc w:val="center"/>
              <w:rPr>
                <w:color w:val="auto"/>
              </w:rPr>
            </w:pPr>
          </w:p>
        </w:tc>
      </w:tr>
      <w:tr w:rsidR="00B93CE9" w:rsidRPr="00435FF6" w:rsidTr="00833E03">
        <w:tc>
          <w:tcPr>
            <w:tcW w:w="1452" w:type="dxa"/>
          </w:tcPr>
          <w:p w:rsidR="00B93CE9" w:rsidRPr="00435FF6" w:rsidRDefault="00B93CE9" w:rsidP="000B7569">
            <w:pPr>
              <w:pStyle w:val="ListParagraph"/>
              <w:tabs>
                <w:tab w:val="center" w:pos="5492"/>
              </w:tabs>
              <w:autoSpaceDE w:val="0"/>
              <w:autoSpaceDN w:val="0"/>
              <w:adjustRightInd w:val="0"/>
              <w:ind w:left="0"/>
              <w:jc w:val="center"/>
              <w:rPr>
                <w:color w:val="auto"/>
              </w:rPr>
            </w:pPr>
            <w:r w:rsidRPr="00435FF6">
              <w:rPr>
                <w:i/>
                <w:color w:val="auto"/>
              </w:rPr>
              <w:t>Non Performing Financing</w:t>
            </w:r>
            <w:r w:rsidRPr="00435FF6">
              <w:rPr>
                <w:color w:val="auto"/>
              </w:rPr>
              <w:t xml:space="preserve"> (X4)</w:t>
            </w:r>
          </w:p>
        </w:tc>
        <w:tc>
          <w:tcPr>
            <w:tcW w:w="3935" w:type="dxa"/>
          </w:tcPr>
          <w:p w:rsidR="0023041D" w:rsidRPr="00435FF6" w:rsidRDefault="00000000" w:rsidP="0023041D">
            <w:pPr>
              <w:pStyle w:val="ListParagraph"/>
              <w:tabs>
                <w:tab w:val="center" w:pos="5492"/>
              </w:tabs>
              <w:autoSpaceDE w:val="0"/>
              <w:autoSpaceDN w:val="0"/>
              <w:adjustRightInd w:val="0"/>
              <w:ind w:left="0"/>
              <w:jc w:val="center"/>
              <w:rPr>
                <w:color w:val="auto"/>
              </w:rPr>
            </w:pPr>
            <m:oMathPara>
              <m:oMath>
                <m:f>
                  <m:fPr>
                    <m:ctrlPr>
                      <w:rPr>
                        <w:rFonts w:ascii="Cambria Math" w:hAnsi="Cambria Math"/>
                        <w:i/>
                        <w:color w:val="auto"/>
                      </w:rPr>
                    </m:ctrlPr>
                  </m:fPr>
                  <m:num>
                    <m:r>
                      <w:rPr>
                        <w:rFonts w:ascii="Cambria Math" w:hAnsi="Cambria Math"/>
                        <w:color w:val="auto"/>
                      </w:rPr>
                      <m:t xml:space="preserve">Pembiayaan Bermasalah </m:t>
                    </m:r>
                  </m:num>
                  <m:den>
                    <m:r>
                      <w:rPr>
                        <w:rFonts w:ascii="Cambria Math" w:hAnsi="Cambria Math"/>
                        <w:color w:val="auto"/>
                      </w:rPr>
                      <m:t>Total Pembiayaan</m:t>
                    </m:r>
                  </m:den>
                </m:f>
                <m:r>
                  <w:rPr>
                    <w:rFonts w:ascii="Cambria Math" w:hAnsi="Cambria Math"/>
                    <w:color w:val="auto"/>
                  </w:rPr>
                  <m:t xml:space="preserve"> x 100%</m:t>
                </m:r>
              </m:oMath>
            </m:oMathPara>
          </w:p>
          <w:p w:rsidR="0023041D" w:rsidRPr="00435FF6" w:rsidRDefault="0023041D" w:rsidP="006938D2">
            <w:pPr>
              <w:tabs>
                <w:tab w:val="center" w:pos="5492"/>
              </w:tabs>
              <w:autoSpaceDE w:val="0"/>
              <w:autoSpaceDN w:val="0"/>
              <w:adjustRightInd w:val="0"/>
              <w:jc w:val="center"/>
              <w:rPr>
                <w:color w:val="auto"/>
              </w:rPr>
            </w:pPr>
          </w:p>
        </w:tc>
        <w:tc>
          <w:tcPr>
            <w:tcW w:w="2268" w:type="dxa"/>
          </w:tcPr>
          <w:p w:rsidR="006938D2" w:rsidRPr="00435FF6" w:rsidRDefault="006938D2" w:rsidP="006938D2">
            <w:pPr>
              <w:pStyle w:val="Default"/>
              <w:jc w:val="center"/>
              <w:rPr>
                <w:color w:val="auto"/>
              </w:rPr>
            </w:pPr>
            <w:r w:rsidRPr="00435FF6">
              <w:rPr>
                <w:color w:val="auto"/>
              </w:rPr>
              <w:t>Rasio</w:t>
            </w:r>
          </w:p>
          <w:p w:rsidR="00B93CE9" w:rsidRPr="00435FF6" w:rsidRDefault="00B93CE9" w:rsidP="000B7569">
            <w:pPr>
              <w:pStyle w:val="ListParagraph"/>
              <w:tabs>
                <w:tab w:val="center" w:pos="5492"/>
              </w:tabs>
              <w:autoSpaceDE w:val="0"/>
              <w:autoSpaceDN w:val="0"/>
              <w:adjustRightInd w:val="0"/>
              <w:ind w:left="0"/>
              <w:jc w:val="center"/>
              <w:rPr>
                <w:color w:val="auto"/>
              </w:rPr>
            </w:pPr>
          </w:p>
        </w:tc>
      </w:tr>
    </w:tbl>
    <w:p w:rsidR="00B93CE9" w:rsidRPr="00435FF6" w:rsidRDefault="00B93CE9" w:rsidP="00B93CE9">
      <w:pPr>
        <w:tabs>
          <w:tab w:val="center" w:pos="5492"/>
        </w:tabs>
        <w:autoSpaceDE w:val="0"/>
        <w:autoSpaceDN w:val="0"/>
        <w:adjustRightInd w:val="0"/>
        <w:spacing w:after="0" w:line="360" w:lineRule="auto"/>
        <w:jc w:val="both"/>
        <w:rPr>
          <w:color w:val="auto"/>
        </w:rPr>
      </w:pPr>
    </w:p>
    <w:p w:rsidR="00154B4B" w:rsidRPr="00435FF6" w:rsidRDefault="00154B4B" w:rsidP="00B93CE9">
      <w:pPr>
        <w:tabs>
          <w:tab w:val="center" w:pos="5492"/>
        </w:tabs>
        <w:autoSpaceDE w:val="0"/>
        <w:autoSpaceDN w:val="0"/>
        <w:adjustRightInd w:val="0"/>
        <w:spacing w:after="0" w:line="360" w:lineRule="auto"/>
        <w:jc w:val="both"/>
        <w:rPr>
          <w:color w:val="auto"/>
        </w:rPr>
      </w:pPr>
    </w:p>
    <w:p w:rsidR="009F1645" w:rsidRPr="00435FF6" w:rsidRDefault="009F1645" w:rsidP="00B93CE9">
      <w:pPr>
        <w:tabs>
          <w:tab w:val="center" w:pos="5492"/>
        </w:tabs>
        <w:autoSpaceDE w:val="0"/>
        <w:autoSpaceDN w:val="0"/>
        <w:adjustRightInd w:val="0"/>
        <w:spacing w:after="0" w:line="360" w:lineRule="auto"/>
        <w:jc w:val="both"/>
        <w:rPr>
          <w:color w:val="auto"/>
        </w:rPr>
      </w:pPr>
    </w:p>
    <w:p w:rsidR="00C92AD4" w:rsidRPr="00435FF6" w:rsidRDefault="00B93CE9" w:rsidP="00C92AD4">
      <w:pPr>
        <w:pStyle w:val="SubBab3"/>
        <w:spacing w:after="0" w:line="480" w:lineRule="auto"/>
        <w:rPr>
          <w:rFonts w:ascii="Times New Roman" w:hAnsi="Times New Roman" w:cs="Times New Roman"/>
          <w:b/>
          <w:color w:val="auto"/>
          <w:sz w:val="24"/>
          <w:szCs w:val="24"/>
        </w:rPr>
      </w:pPr>
      <w:bookmarkStart w:id="98" w:name="_Toc90888534"/>
      <w:bookmarkStart w:id="99" w:name="_Toc90962298"/>
      <w:bookmarkStart w:id="100" w:name="_Toc100747974"/>
      <w:r w:rsidRPr="00435FF6">
        <w:rPr>
          <w:rFonts w:ascii="Times New Roman" w:hAnsi="Times New Roman" w:cs="Times New Roman"/>
          <w:b/>
          <w:color w:val="auto"/>
          <w:sz w:val="24"/>
          <w:szCs w:val="24"/>
        </w:rPr>
        <w:t>Metode Analisis Data</w:t>
      </w:r>
      <w:bookmarkEnd w:id="98"/>
      <w:bookmarkEnd w:id="99"/>
      <w:bookmarkEnd w:id="100"/>
    </w:p>
    <w:p w:rsidR="00C92AD4" w:rsidRPr="00435FF6" w:rsidRDefault="00C92AD4" w:rsidP="00C92AD4">
      <w:pPr>
        <w:pStyle w:val="SubBab3"/>
        <w:numPr>
          <w:ilvl w:val="0"/>
          <w:numId w:val="0"/>
        </w:numPr>
        <w:spacing w:after="0" w:line="480" w:lineRule="auto"/>
        <w:ind w:left="567" w:firstLine="567"/>
        <w:rPr>
          <w:rFonts w:ascii="Times New Roman" w:eastAsia="Times New Roman" w:hAnsi="Times New Roman" w:cs="Times New Roman"/>
          <w:color w:val="auto"/>
          <w:sz w:val="24"/>
          <w:szCs w:val="24"/>
        </w:rPr>
      </w:pPr>
      <w:r w:rsidRPr="00435FF6">
        <w:rPr>
          <w:rFonts w:ascii="Times New Roman" w:eastAsia="Times New Roman" w:hAnsi="Times New Roman" w:cs="Times New Roman"/>
          <w:color w:val="auto"/>
          <w:sz w:val="24"/>
          <w:szCs w:val="24"/>
        </w:rPr>
        <w:t>Pengujian hipotesis menggunakan berbagai metode statistik, antara lain statistik deskriptif, analisis regresi berganda, pengujian hipotesis menggunakan uji simultan dan parsial, dan koefisien determinasi.</w:t>
      </w:r>
    </w:p>
    <w:p w:rsidR="00B40AD3" w:rsidRPr="00435FF6" w:rsidRDefault="00B40AD3" w:rsidP="00B40AD3">
      <w:pPr>
        <w:pStyle w:val="Heading2"/>
        <w:rPr>
          <w:color w:val="auto"/>
        </w:rPr>
      </w:pPr>
    </w:p>
    <w:p w:rsidR="00B40AD3" w:rsidRPr="00435FF6" w:rsidRDefault="00B40AD3" w:rsidP="00B40AD3">
      <w:pPr>
        <w:rPr>
          <w:color w:val="auto"/>
        </w:rPr>
      </w:pPr>
    </w:p>
    <w:p w:rsidR="00C92AD4" w:rsidRPr="00435FF6" w:rsidRDefault="00C92AD4" w:rsidP="006B0CA2">
      <w:pPr>
        <w:numPr>
          <w:ilvl w:val="0"/>
          <w:numId w:val="40"/>
        </w:numPr>
        <w:pBdr>
          <w:top w:val="nil"/>
          <w:left w:val="nil"/>
          <w:bottom w:val="nil"/>
          <w:right w:val="nil"/>
          <w:between w:val="nil"/>
        </w:pBdr>
        <w:tabs>
          <w:tab w:val="left" w:pos="851"/>
        </w:tabs>
        <w:spacing w:after="0" w:line="480" w:lineRule="auto"/>
        <w:ind w:left="1134" w:hanging="567"/>
        <w:jc w:val="both"/>
        <w:rPr>
          <w:rFonts w:eastAsia="Times New Roman"/>
          <w:color w:val="auto"/>
        </w:rPr>
      </w:pPr>
      <w:r w:rsidRPr="00435FF6">
        <w:rPr>
          <w:rFonts w:eastAsia="Times New Roman"/>
          <w:color w:val="auto"/>
        </w:rPr>
        <w:lastRenderedPageBreak/>
        <w:t>Statistik Deskriptif</w:t>
      </w:r>
    </w:p>
    <w:p w:rsidR="00C92AD4" w:rsidRPr="00435FF6" w:rsidRDefault="00C92AD4" w:rsidP="00C92AD4">
      <w:pPr>
        <w:pBdr>
          <w:top w:val="nil"/>
          <w:left w:val="nil"/>
          <w:bottom w:val="nil"/>
          <w:right w:val="nil"/>
          <w:between w:val="nil"/>
        </w:pBdr>
        <w:tabs>
          <w:tab w:val="left" w:pos="851"/>
        </w:tabs>
        <w:spacing w:after="0" w:line="480" w:lineRule="auto"/>
        <w:ind w:left="851"/>
        <w:jc w:val="both"/>
        <w:rPr>
          <w:rFonts w:eastAsia="Times New Roman"/>
          <w:color w:val="auto"/>
        </w:rPr>
      </w:pPr>
      <w:r w:rsidRPr="00435FF6">
        <w:rPr>
          <w:rFonts w:eastAsia="Times New Roman"/>
          <w:color w:val="auto"/>
        </w:rPr>
        <w:tab/>
        <w:t>Contoh deskripsi statistik atau deskripsi data adalah mean kumpulan data, standar deviasi, nilai tertinggi dan terendah, jumlah, dan kurtosis (Sugiyono, 2010).</w:t>
      </w:r>
    </w:p>
    <w:p w:rsidR="00C92AD4" w:rsidRPr="00435FF6" w:rsidRDefault="00C92AD4" w:rsidP="006B0CA2">
      <w:pPr>
        <w:pStyle w:val="ListParagraph"/>
        <w:numPr>
          <w:ilvl w:val="0"/>
          <w:numId w:val="40"/>
        </w:numPr>
        <w:pBdr>
          <w:top w:val="nil"/>
          <w:left w:val="nil"/>
          <w:bottom w:val="nil"/>
          <w:right w:val="nil"/>
          <w:between w:val="nil"/>
        </w:pBdr>
        <w:tabs>
          <w:tab w:val="left" w:pos="851"/>
        </w:tabs>
        <w:spacing w:after="0" w:line="480" w:lineRule="auto"/>
        <w:ind w:left="851" w:hanging="284"/>
        <w:jc w:val="both"/>
        <w:rPr>
          <w:rFonts w:eastAsia="Times New Roman"/>
          <w:color w:val="auto"/>
        </w:rPr>
      </w:pPr>
      <w:r w:rsidRPr="00435FF6">
        <w:rPr>
          <w:rFonts w:eastAsia="Times New Roman"/>
          <w:color w:val="auto"/>
        </w:rPr>
        <w:t>Uji Asumsi Klasik</w:t>
      </w:r>
    </w:p>
    <w:p w:rsidR="00E55446" w:rsidRPr="00435FF6" w:rsidRDefault="00C92AD4" w:rsidP="006B0CA2">
      <w:pPr>
        <w:pStyle w:val="ListParagraph"/>
        <w:numPr>
          <w:ilvl w:val="1"/>
          <w:numId w:val="40"/>
        </w:numPr>
        <w:tabs>
          <w:tab w:val="center" w:pos="5492"/>
        </w:tabs>
        <w:autoSpaceDE w:val="0"/>
        <w:autoSpaceDN w:val="0"/>
        <w:adjustRightInd w:val="0"/>
        <w:spacing w:after="0" w:line="480" w:lineRule="auto"/>
        <w:ind w:left="1276" w:hanging="283"/>
        <w:jc w:val="both"/>
        <w:rPr>
          <w:color w:val="auto"/>
        </w:rPr>
      </w:pPr>
      <w:r w:rsidRPr="00435FF6">
        <w:rPr>
          <w:color w:val="auto"/>
        </w:rPr>
        <w:t>Uji Normalitas</w:t>
      </w:r>
    </w:p>
    <w:p w:rsidR="00C92AD4" w:rsidRPr="00435FF6" w:rsidRDefault="00E55446" w:rsidP="00E55446">
      <w:pPr>
        <w:pStyle w:val="ListParagraph"/>
        <w:tabs>
          <w:tab w:val="center" w:pos="5492"/>
        </w:tabs>
        <w:autoSpaceDE w:val="0"/>
        <w:autoSpaceDN w:val="0"/>
        <w:adjustRightInd w:val="0"/>
        <w:spacing w:after="0" w:line="480" w:lineRule="auto"/>
        <w:ind w:left="1276" w:firstLine="567"/>
        <w:jc w:val="both"/>
        <w:rPr>
          <w:color w:val="auto"/>
        </w:rPr>
      </w:pPr>
      <w:r w:rsidRPr="00435FF6">
        <w:rPr>
          <w:color w:val="auto"/>
        </w:rPr>
        <w:tab/>
      </w:r>
      <w:r w:rsidR="00C92AD4" w:rsidRPr="00435FF6">
        <w:rPr>
          <w:color w:val="auto"/>
          <w:lang w:val="en-US"/>
        </w:rPr>
        <w:t xml:space="preserve">Uji </w:t>
      </w:r>
      <w:proofErr w:type="spellStart"/>
      <w:r w:rsidR="00C92AD4" w:rsidRPr="00435FF6">
        <w:rPr>
          <w:color w:val="auto"/>
          <w:lang w:val="en-US"/>
        </w:rPr>
        <w:t>normalitas</w:t>
      </w:r>
      <w:proofErr w:type="spellEnd"/>
      <w:r w:rsidR="00C92AD4" w:rsidRPr="00435FF6">
        <w:rPr>
          <w:color w:val="auto"/>
          <w:lang w:val="en-US"/>
        </w:rPr>
        <w:t xml:space="preserve"> </w:t>
      </w:r>
      <w:proofErr w:type="spellStart"/>
      <w:r w:rsidR="00C92AD4" w:rsidRPr="00435FF6">
        <w:rPr>
          <w:color w:val="auto"/>
          <w:lang w:val="en-US"/>
        </w:rPr>
        <w:t>ber</w:t>
      </w:r>
      <w:proofErr w:type="spellEnd"/>
      <w:r w:rsidR="00C92AD4" w:rsidRPr="00435FF6">
        <w:rPr>
          <w:color w:val="auto"/>
        </w:rPr>
        <w:t>fungsi</w:t>
      </w:r>
      <w:r w:rsidR="00C92AD4" w:rsidRPr="00435FF6">
        <w:rPr>
          <w:color w:val="auto"/>
          <w:lang w:val="en-US"/>
        </w:rPr>
        <w:t xml:space="preserve"> </w:t>
      </w:r>
      <w:proofErr w:type="spellStart"/>
      <w:r w:rsidR="009D5056">
        <w:rPr>
          <w:color w:val="auto"/>
          <w:lang w:val="en-US"/>
        </w:rPr>
        <w:t>guna</w:t>
      </w:r>
      <w:proofErr w:type="spellEnd"/>
      <w:r w:rsidR="009D5056">
        <w:rPr>
          <w:color w:val="auto"/>
          <w:lang w:val="en-US"/>
        </w:rPr>
        <w:t xml:space="preserve"> </w:t>
      </w:r>
      <w:proofErr w:type="spellStart"/>
      <w:r w:rsidR="009D5056">
        <w:rPr>
          <w:color w:val="auto"/>
          <w:lang w:val="en-US"/>
        </w:rPr>
        <w:t>mengetahui</w:t>
      </w:r>
      <w:proofErr w:type="spellEnd"/>
      <w:r w:rsidR="009D5056">
        <w:rPr>
          <w:color w:val="auto"/>
          <w:lang w:val="en-US"/>
        </w:rPr>
        <w:t xml:space="preserve"> </w:t>
      </w:r>
      <w:proofErr w:type="spellStart"/>
      <w:r w:rsidR="009D5056">
        <w:rPr>
          <w:color w:val="auto"/>
          <w:lang w:val="en-US"/>
        </w:rPr>
        <w:t>benarkah</w:t>
      </w:r>
      <w:proofErr w:type="spellEnd"/>
      <w:r w:rsidR="009D5056">
        <w:rPr>
          <w:color w:val="auto"/>
          <w:lang w:val="en-US"/>
        </w:rPr>
        <w:t xml:space="preserve"> </w:t>
      </w:r>
      <w:proofErr w:type="spellStart"/>
      <w:r w:rsidR="009D5056">
        <w:rPr>
          <w:color w:val="auto"/>
          <w:lang w:val="en-US"/>
        </w:rPr>
        <w:t>variabel</w:t>
      </w:r>
      <w:proofErr w:type="spellEnd"/>
      <w:r w:rsidR="009D5056">
        <w:rPr>
          <w:color w:val="auto"/>
          <w:lang w:val="en-US"/>
        </w:rPr>
        <w:t xml:space="preserve"> yang </w:t>
      </w:r>
      <w:proofErr w:type="spellStart"/>
      <w:r w:rsidR="009D5056">
        <w:rPr>
          <w:color w:val="auto"/>
          <w:lang w:val="en-US"/>
        </w:rPr>
        <w:t>mengganggu</w:t>
      </w:r>
      <w:proofErr w:type="spellEnd"/>
      <w:r w:rsidR="009D5056">
        <w:rPr>
          <w:color w:val="auto"/>
          <w:lang w:val="en-US"/>
        </w:rPr>
        <w:t xml:space="preserve"> </w:t>
      </w:r>
      <w:proofErr w:type="spellStart"/>
      <w:r w:rsidR="009D5056">
        <w:rPr>
          <w:color w:val="auto"/>
          <w:lang w:val="en-US"/>
        </w:rPr>
        <w:t>atau</w:t>
      </w:r>
      <w:proofErr w:type="spellEnd"/>
      <w:r w:rsidR="009D5056">
        <w:rPr>
          <w:color w:val="auto"/>
          <w:lang w:val="en-US"/>
        </w:rPr>
        <w:t xml:space="preserve"> residual </w:t>
      </w:r>
      <w:proofErr w:type="spellStart"/>
      <w:r w:rsidR="009D5056">
        <w:rPr>
          <w:color w:val="auto"/>
          <w:lang w:val="en-US"/>
        </w:rPr>
        <w:t>berdistribusi</w:t>
      </w:r>
      <w:proofErr w:type="spellEnd"/>
      <w:r w:rsidR="009D5056">
        <w:rPr>
          <w:color w:val="auto"/>
          <w:lang w:val="en-US"/>
        </w:rPr>
        <w:t xml:space="preserve"> normal </w:t>
      </w:r>
      <w:proofErr w:type="spellStart"/>
      <w:r w:rsidR="009D5056">
        <w:rPr>
          <w:color w:val="auto"/>
          <w:lang w:val="en-US"/>
        </w:rPr>
        <w:t>atau</w:t>
      </w:r>
      <w:proofErr w:type="spellEnd"/>
      <w:r w:rsidR="009D5056">
        <w:rPr>
          <w:color w:val="auto"/>
          <w:lang w:val="en-US"/>
        </w:rPr>
        <w:t xml:space="preserve"> </w:t>
      </w:r>
      <w:proofErr w:type="spellStart"/>
      <w:r w:rsidR="009D5056">
        <w:rPr>
          <w:color w:val="auto"/>
          <w:lang w:val="en-US"/>
        </w:rPr>
        <w:t>tidak</w:t>
      </w:r>
      <w:proofErr w:type="spellEnd"/>
      <w:r w:rsidR="00C92AD4" w:rsidRPr="00435FF6">
        <w:rPr>
          <w:color w:val="auto"/>
          <w:lang w:val="en-US"/>
        </w:rPr>
        <w:t xml:space="preserve">. </w:t>
      </w:r>
      <w:r w:rsidR="00C92AD4" w:rsidRPr="00435FF6">
        <w:rPr>
          <w:color w:val="auto"/>
        </w:rPr>
        <w:t>B</w:t>
      </w:r>
      <w:proofErr w:type="spellStart"/>
      <w:r w:rsidR="00C92AD4" w:rsidRPr="00435FF6">
        <w:rPr>
          <w:color w:val="auto"/>
          <w:lang w:val="en-US"/>
        </w:rPr>
        <w:t>ila</w:t>
      </w:r>
      <w:proofErr w:type="spellEnd"/>
      <w:r w:rsidR="00C92AD4" w:rsidRPr="00435FF6">
        <w:rPr>
          <w:color w:val="auto"/>
          <w:lang w:val="en-US"/>
        </w:rPr>
        <w:t xml:space="preserve"> residual mem</w:t>
      </w:r>
      <w:r w:rsidR="00C92AD4" w:rsidRPr="00435FF6">
        <w:rPr>
          <w:color w:val="auto"/>
        </w:rPr>
        <w:t>punyai</w:t>
      </w:r>
      <w:r w:rsidR="00C92AD4" w:rsidRPr="00435FF6">
        <w:rPr>
          <w:color w:val="auto"/>
          <w:lang w:val="en-US"/>
        </w:rPr>
        <w:t xml:space="preserve"> </w:t>
      </w:r>
      <w:proofErr w:type="spellStart"/>
      <w:r w:rsidR="00C92AD4" w:rsidRPr="00435FF6">
        <w:rPr>
          <w:color w:val="auto"/>
          <w:lang w:val="en-US"/>
        </w:rPr>
        <w:t>distribusi</w:t>
      </w:r>
      <w:proofErr w:type="spellEnd"/>
      <w:r w:rsidR="00C92AD4" w:rsidRPr="00435FF6">
        <w:rPr>
          <w:color w:val="auto"/>
          <w:lang w:val="en-US"/>
        </w:rPr>
        <w:t xml:space="preserve"> normal, </w:t>
      </w:r>
      <w:proofErr w:type="spellStart"/>
      <w:r w:rsidR="009D5056">
        <w:rPr>
          <w:color w:val="auto"/>
          <w:lang w:val="en-US"/>
        </w:rPr>
        <w:t>menandakan</w:t>
      </w:r>
      <w:proofErr w:type="spellEnd"/>
      <w:r w:rsidR="009D5056">
        <w:rPr>
          <w:color w:val="auto"/>
          <w:lang w:val="en-US"/>
        </w:rPr>
        <w:t xml:space="preserve"> </w:t>
      </w:r>
      <w:proofErr w:type="spellStart"/>
      <w:r w:rsidR="009D5056">
        <w:rPr>
          <w:color w:val="auto"/>
          <w:lang w:val="en-US"/>
        </w:rPr>
        <w:t>bahwa</w:t>
      </w:r>
      <w:proofErr w:type="spellEnd"/>
      <w:r w:rsidR="009D5056">
        <w:rPr>
          <w:color w:val="auto"/>
          <w:lang w:val="en-US"/>
        </w:rPr>
        <w:t xml:space="preserve"> uji </w:t>
      </w:r>
      <w:proofErr w:type="spellStart"/>
      <w:r w:rsidR="009D5056">
        <w:rPr>
          <w:color w:val="auto"/>
          <w:lang w:val="en-US"/>
        </w:rPr>
        <w:t>signifikansi</w:t>
      </w:r>
      <w:proofErr w:type="spellEnd"/>
      <w:r w:rsidR="009D5056">
        <w:rPr>
          <w:color w:val="auto"/>
          <w:lang w:val="en-US"/>
        </w:rPr>
        <w:t xml:space="preserve"> </w:t>
      </w:r>
      <w:proofErr w:type="spellStart"/>
      <w:r w:rsidR="009D5056">
        <w:rPr>
          <w:color w:val="auto"/>
          <w:lang w:val="en-US"/>
        </w:rPr>
        <w:t>antara</w:t>
      </w:r>
      <w:proofErr w:type="spellEnd"/>
      <w:r w:rsidR="009D5056">
        <w:rPr>
          <w:color w:val="auto"/>
          <w:lang w:val="en-US"/>
        </w:rPr>
        <w:t xml:space="preserve"> </w:t>
      </w:r>
      <w:proofErr w:type="spellStart"/>
      <w:r w:rsidR="009D5056">
        <w:rPr>
          <w:color w:val="auto"/>
          <w:lang w:val="en-US"/>
        </w:rPr>
        <w:t>pengaruh</w:t>
      </w:r>
      <w:proofErr w:type="spellEnd"/>
      <w:r w:rsidR="009D5056">
        <w:rPr>
          <w:color w:val="auto"/>
          <w:lang w:val="en-US"/>
        </w:rPr>
        <w:t xml:space="preserve"> </w:t>
      </w:r>
      <w:proofErr w:type="spellStart"/>
      <w:r w:rsidR="009D5056">
        <w:rPr>
          <w:color w:val="auto"/>
          <w:lang w:val="en-US"/>
        </w:rPr>
        <w:t>variabel</w:t>
      </w:r>
      <w:proofErr w:type="spellEnd"/>
      <w:r w:rsidR="009D5056">
        <w:rPr>
          <w:color w:val="auto"/>
          <w:lang w:val="en-US"/>
        </w:rPr>
        <w:t xml:space="preserve"> independent dan dependent </w:t>
      </w:r>
      <w:proofErr w:type="spellStart"/>
      <w:r w:rsidR="009D5056">
        <w:rPr>
          <w:color w:val="auto"/>
          <w:lang w:val="en-US"/>
        </w:rPr>
        <w:t>akan</w:t>
      </w:r>
      <w:proofErr w:type="spellEnd"/>
      <w:r w:rsidR="009D5056">
        <w:rPr>
          <w:color w:val="auto"/>
          <w:lang w:val="en-US"/>
        </w:rPr>
        <w:t xml:space="preserve"> valid</w:t>
      </w:r>
      <w:r w:rsidR="00C92AD4" w:rsidRPr="00435FF6">
        <w:rPr>
          <w:color w:val="auto"/>
          <w:lang w:val="en-US"/>
        </w:rPr>
        <w:t xml:space="preserve">. </w:t>
      </w:r>
      <w:r w:rsidR="00C92AD4" w:rsidRPr="00435FF6">
        <w:rPr>
          <w:color w:val="auto"/>
        </w:rPr>
        <w:t>Untuk me</w:t>
      </w:r>
      <w:proofErr w:type="spellStart"/>
      <w:r w:rsidR="00C92AD4" w:rsidRPr="00435FF6">
        <w:rPr>
          <w:color w:val="auto"/>
          <w:lang w:val="en-US"/>
        </w:rPr>
        <w:t>lihat</w:t>
      </w:r>
      <w:proofErr w:type="spellEnd"/>
      <w:r w:rsidR="00C92AD4" w:rsidRPr="00435FF6">
        <w:rPr>
          <w:color w:val="auto"/>
        </w:rPr>
        <w:t xml:space="preserve"> </w:t>
      </w:r>
      <w:proofErr w:type="spellStart"/>
      <w:r w:rsidR="00C92AD4" w:rsidRPr="00435FF6">
        <w:rPr>
          <w:color w:val="auto"/>
          <w:lang w:val="en-US"/>
        </w:rPr>
        <w:t>ke</w:t>
      </w:r>
      <w:proofErr w:type="spellEnd"/>
      <w:r w:rsidR="00C92AD4" w:rsidRPr="00435FF6">
        <w:rPr>
          <w:color w:val="auto"/>
        </w:rPr>
        <w:t>valid</w:t>
      </w:r>
      <w:r w:rsidR="00C92AD4" w:rsidRPr="00435FF6">
        <w:rPr>
          <w:color w:val="auto"/>
          <w:lang w:val="en-US"/>
        </w:rPr>
        <w:t>an</w:t>
      </w:r>
      <w:r w:rsidR="00C92AD4" w:rsidRPr="00435FF6">
        <w:rPr>
          <w:color w:val="auto"/>
        </w:rPr>
        <w:t xml:space="preserve"> data hasil uji signifikansi pengaruh variabel bebas terhadap variabel tidak bebas digunakan uji normalitas. Model </w:t>
      </w:r>
      <w:r w:rsidR="00C92AD4" w:rsidRPr="00435FF6">
        <w:rPr>
          <w:color w:val="auto"/>
          <w:lang w:val="en-US"/>
        </w:rPr>
        <w:t xml:space="preserve">paling </w:t>
      </w:r>
      <w:r w:rsidR="00C92AD4" w:rsidRPr="00435FF6">
        <w:rPr>
          <w:color w:val="auto"/>
        </w:rPr>
        <w:t>tepat</w:t>
      </w:r>
      <w:r w:rsidR="00C92AD4" w:rsidRPr="00435FF6">
        <w:rPr>
          <w:color w:val="auto"/>
          <w:lang w:val="en-US"/>
        </w:rPr>
        <w:t xml:space="preserve"> </w:t>
      </w:r>
      <w:r w:rsidR="00C92AD4" w:rsidRPr="00435FF6">
        <w:rPr>
          <w:color w:val="auto"/>
        </w:rPr>
        <w:t>yakni</w:t>
      </w:r>
      <w:r w:rsidR="00C92AD4" w:rsidRPr="00435FF6">
        <w:rPr>
          <w:color w:val="auto"/>
          <w:lang w:val="en-US"/>
        </w:rPr>
        <w:t xml:space="preserve"> </w:t>
      </w:r>
      <w:r w:rsidR="00C92AD4" w:rsidRPr="00435FF6">
        <w:rPr>
          <w:color w:val="auto"/>
        </w:rPr>
        <w:t>data ber</w:t>
      </w:r>
      <w:proofErr w:type="spellStart"/>
      <w:r w:rsidR="00C92AD4" w:rsidRPr="00435FF6">
        <w:rPr>
          <w:color w:val="auto"/>
          <w:lang w:val="en-US"/>
        </w:rPr>
        <w:t>distribusi</w:t>
      </w:r>
      <w:proofErr w:type="spellEnd"/>
      <w:r w:rsidR="00C92AD4" w:rsidRPr="00435FF6">
        <w:rPr>
          <w:color w:val="auto"/>
          <w:lang w:val="en-US"/>
        </w:rPr>
        <w:t xml:space="preserve"> normal </w:t>
      </w:r>
      <w:r w:rsidR="00C92AD4" w:rsidRPr="00435FF6">
        <w:rPr>
          <w:color w:val="auto"/>
        </w:rPr>
        <w:t>atau</w:t>
      </w:r>
      <w:r w:rsidR="00C92AD4" w:rsidRPr="00435FF6">
        <w:rPr>
          <w:color w:val="auto"/>
          <w:lang w:val="en-US"/>
        </w:rPr>
        <w:t xml:space="preserve"> </w:t>
      </w:r>
      <w:proofErr w:type="spellStart"/>
      <w:r w:rsidR="00C92AD4" w:rsidRPr="00435FF6">
        <w:rPr>
          <w:color w:val="auto"/>
          <w:lang w:val="en-US"/>
        </w:rPr>
        <w:t>mendekati</w:t>
      </w:r>
      <w:proofErr w:type="spellEnd"/>
      <w:r w:rsidR="00C92AD4" w:rsidRPr="00435FF6">
        <w:rPr>
          <w:color w:val="auto"/>
          <w:lang w:val="en-US"/>
        </w:rPr>
        <w:t xml:space="preserve"> normal. Pe</w:t>
      </w:r>
      <w:r w:rsidR="00C92AD4" w:rsidRPr="00435FF6">
        <w:rPr>
          <w:color w:val="auto"/>
        </w:rPr>
        <w:t xml:space="preserve">neliti memilih </w:t>
      </w:r>
      <w:proofErr w:type="spellStart"/>
      <w:r w:rsidR="00C92AD4" w:rsidRPr="00435FF6">
        <w:rPr>
          <w:color w:val="auto"/>
          <w:lang w:val="en-US"/>
        </w:rPr>
        <w:t>metode</w:t>
      </w:r>
      <w:proofErr w:type="spellEnd"/>
      <w:r w:rsidR="00C92AD4" w:rsidRPr="00435FF6">
        <w:rPr>
          <w:color w:val="auto"/>
          <w:lang w:val="en-US"/>
        </w:rPr>
        <w:t xml:space="preserve"> </w:t>
      </w:r>
      <w:proofErr w:type="spellStart"/>
      <w:r w:rsidR="00C92AD4" w:rsidRPr="00435FF6">
        <w:rPr>
          <w:color w:val="auto"/>
          <w:lang w:val="en-US"/>
        </w:rPr>
        <w:t>Kolmog</w:t>
      </w:r>
      <w:proofErr w:type="spellEnd"/>
      <w:r w:rsidR="00C92AD4" w:rsidRPr="00435FF6">
        <w:rPr>
          <w:color w:val="auto"/>
        </w:rPr>
        <w:t>o</w:t>
      </w:r>
      <w:r w:rsidR="00C92AD4" w:rsidRPr="00435FF6">
        <w:rPr>
          <w:color w:val="auto"/>
          <w:lang w:val="en-US"/>
        </w:rPr>
        <w:t>r</w:t>
      </w:r>
      <w:r w:rsidR="00C92AD4" w:rsidRPr="00435FF6">
        <w:rPr>
          <w:color w:val="auto"/>
        </w:rPr>
        <w:t>ov</w:t>
      </w:r>
      <w:r w:rsidR="00C92AD4" w:rsidRPr="00435FF6">
        <w:rPr>
          <w:color w:val="auto"/>
          <w:lang w:val="en-US"/>
        </w:rPr>
        <w:t>-</w:t>
      </w:r>
      <w:proofErr w:type="spellStart"/>
      <w:r w:rsidR="00C92AD4" w:rsidRPr="00435FF6">
        <w:rPr>
          <w:color w:val="auto"/>
          <w:lang w:val="en-US"/>
        </w:rPr>
        <w:t>smi</w:t>
      </w:r>
      <w:proofErr w:type="spellEnd"/>
      <w:r w:rsidR="00C92AD4" w:rsidRPr="00435FF6">
        <w:rPr>
          <w:color w:val="auto"/>
        </w:rPr>
        <w:t>r</w:t>
      </w:r>
      <w:proofErr w:type="spellStart"/>
      <w:r w:rsidR="00C92AD4" w:rsidRPr="00435FF6">
        <w:rPr>
          <w:color w:val="auto"/>
          <w:lang w:val="en-US"/>
        </w:rPr>
        <w:t>nov</w:t>
      </w:r>
      <w:proofErr w:type="spellEnd"/>
      <w:r w:rsidR="00C92AD4" w:rsidRPr="00435FF6">
        <w:rPr>
          <w:color w:val="auto"/>
          <w:lang w:val="en-US"/>
        </w:rPr>
        <w:t xml:space="preserve"> (Z)</w:t>
      </w:r>
      <w:r w:rsidR="00C92AD4" w:rsidRPr="00435FF6">
        <w:rPr>
          <w:color w:val="auto"/>
        </w:rPr>
        <w:t xml:space="preserve"> pada penelitian ini</w:t>
      </w:r>
      <w:r w:rsidR="00C92AD4" w:rsidRPr="00435FF6">
        <w:rPr>
          <w:color w:val="auto"/>
          <w:lang w:val="en-US"/>
        </w:rPr>
        <w:t xml:space="preserve">, </w:t>
      </w:r>
      <w:proofErr w:type="spellStart"/>
      <w:r w:rsidR="00C92AD4" w:rsidRPr="00435FF6">
        <w:rPr>
          <w:color w:val="auto"/>
          <w:lang w:val="en-US"/>
        </w:rPr>
        <w:t>dengan</w:t>
      </w:r>
      <w:proofErr w:type="spellEnd"/>
      <w:r w:rsidR="00C92AD4" w:rsidRPr="00435FF6">
        <w:rPr>
          <w:color w:val="auto"/>
          <w:lang w:val="en-US"/>
        </w:rPr>
        <w:t xml:space="preserve"> </w:t>
      </w:r>
      <w:r w:rsidR="00C92AD4" w:rsidRPr="00435FF6">
        <w:rPr>
          <w:color w:val="auto"/>
        </w:rPr>
        <w:t>syarat</w:t>
      </w:r>
      <w:r w:rsidR="00C92AD4" w:rsidRPr="00435FF6">
        <w:rPr>
          <w:color w:val="auto"/>
          <w:lang w:val="en-US"/>
        </w:rPr>
        <w:t xml:space="preserve"> </w:t>
      </w:r>
      <w:proofErr w:type="spellStart"/>
      <w:r w:rsidR="00C92AD4" w:rsidRPr="00435FF6">
        <w:rPr>
          <w:color w:val="auto"/>
          <w:lang w:val="en-US"/>
        </w:rPr>
        <w:t>nilai</w:t>
      </w:r>
      <w:proofErr w:type="spellEnd"/>
      <w:r w:rsidR="00C92AD4" w:rsidRPr="00435FF6">
        <w:rPr>
          <w:color w:val="auto"/>
          <w:lang w:val="en-US"/>
        </w:rPr>
        <w:t xml:space="preserve"> a &gt; 0,05 yang </w:t>
      </w:r>
      <w:r w:rsidR="00C92AD4" w:rsidRPr="00435FF6">
        <w:rPr>
          <w:color w:val="auto"/>
        </w:rPr>
        <w:t xml:space="preserve">mengindikasikan jika </w:t>
      </w:r>
      <w:r w:rsidR="00C92AD4" w:rsidRPr="00435FF6">
        <w:rPr>
          <w:color w:val="auto"/>
          <w:lang w:val="en-US"/>
        </w:rPr>
        <w:t xml:space="preserve">data </w:t>
      </w:r>
      <w:r w:rsidR="00C92AD4" w:rsidRPr="00435FF6">
        <w:rPr>
          <w:color w:val="auto"/>
        </w:rPr>
        <w:t>ber</w:t>
      </w:r>
      <w:proofErr w:type="spellStart"/>
      <w:r w:rsidR="00C92AD4" w:rsidRPr="00435FF6">
        <w:rPr>
          <w:color w:val="auto"/>
          <w:lang w:val="en-US"/>
        </w:rPr>
        <w:t>distribusi</w:t>
      </w:r>
      <w:proofErr w:type="spellEnd"/>
      <w:r w:rsidR="00C92AD4" w:rsidRPr="00435FF6">
        <w:rPr>
          <w:color w:val="auto"/>
          <w:lang w:val="en-US"/>
        </w:rPr>
        <w:t xml:space="preserve"> normal </w:t>
      </w:r>
      <w:r w:rsidR="00C92AD4" w:rsidRPr="00435FF6">
        <w:rPr>
          <w:color w:val="auto"/>
        </w:rPr>
        <w:t>(</w:t>
      </w:r>
      <w:proofErr w:type="spellStart"/>
      <w:r w:rsidR="00C92AD4" w:rsidRPr="00435FF6">
        <w:rPr>
          <w:color w:val="auto"/>
          <w:lang w:val="en-US"/>
        </w:rPr>
        <w:t>Ghozali</w:t>
      </w:r>
      <w:proofErr w:type="spellEnd"/>
      <w:r w:rsidR="00C92AD4" w:rsidRPr="00435FF6">
        <w:rPr>
          <w:color w:val="auto"/>
        </w:rPr>
        <w:t xml:space="preserve">, </w:t>
      </w:r>
      <w:r w:rsidR="00C92AD4" w:rsidRPr="00435FF6">
        <w:rPr>
          <w:color w:val="auto"/>
          <w:lang w:val="en-US"/>
        </w:rPr>
        <w:t>201</w:t>
      </w:r>
      <w:r w:rsidR="00C92AD4" w:rsidRPr="00435FF6">
        <w:rPr>
          <w:color w:val="auto"/>
        </w:rPr>
        <w:t>8</w:t>
      </w:r>
      <w:r w:rsidR="00C92AD4" w:rsidRPr="00435FF6">
        <w:rPr>
          <w:color w:val="auto"/>
          <w:lang w:val="en-US"/>
        </w:rPr>
        <w:t>:</w:t>
      </w:r>
      <w:r w:rsidR="00C92AD4" w:rsidRPr="00435FF6">
        <w:rPr>
          <w:color w:val="auto"/>
        </w:rPr>
        <w:t xml:space="preserve"> </w:t>
      </w:r>
      <w:r w:rsidR="00C92AD4" w:rsidRPr="00435FF6">
        <w:rPr>
          <w:color w:val="auto"/>
          <w:lang w:val="en-US"/>
        </w:rPr>
        <w:t>1</w:t>
      </w:r>
      <w:r w:rsidR="00C92AD4" w:rsidRPr="00435FF6">
        <w:rPr>
          <w:color w:val="auto"/>
        </w:rPr>
        <w:t>66</w:t>
      </w:r>
      <w:r w:rsidR="00C92AD4" w:rsidRPr="00435FF6">
        <w:rPr>
          <w:color w:val="auto"/>
          <w:lang w:val="en-US"/>
        </w:rPr>
        <w:t>).</w:t>
      </w:r>
    </w:p>
    <w:p w:rsidR="00E55446" w:rsidRPr="00435FF6" w:rsidRDefault="00E55446" w:rsidP="006B0CA2">
      <w:pPr>
        <w:pStyle w:val="ListParagraph"/>
        <w:numPr>
          <w:ilvl w:val="1"/>
          <w:numId w:val="40"/>
        </w:numPr>
        <w:tabs>
          <w:tab w:val="left" w:pos="1926"/>
        </w:tabs>
        <w:spacing w:line="480" w:lineRule="auto"/>
        <w:ind w:left="1276" w:hanging="283"/>
        <w:jc w:val="both"/>
        <w:rPr>
          <w:color w:val="auto"/>
        </w:rPr>
      </w:pPr>
      <w:r w:rsidRPr="00435FF6">
        <w:rPr>
          <w:color w:val="auto"/>
        </w:rPr>
        <w:t>Uji Multikolinieritas</w:t>
      </w:r>
    </w:p>
    <w:p w:rsidR="0081530B" w:rsidRDefault="00E55446" w:rsidP="0081530B">
      <w:pPr>
        <w:pStyle w:val="ListParagraph"/>
        <w:tabs>
          <w:tab w:val="left" w:pos="1926"/>
        </w:tabs>
        <w:spacing w:line="480" w:lineRule="auto"/>
        <w:ind w:left="1276" w:firstLine="567"/>
        <w:jc w:val="both"/>
        <w:rPr>
          <w:rFonts w:eastAsia="Times New Roman"/>
          <w:color w:val="auto"/>
          <w:lang w:val="sv-SE"/>
        </w:rPr>
      </w:pPr>
      <w:r w:rsidRPr="00435FF6">
        <w:rPr>
          <w:rFonts w:eastAsia="Times New Roman"/>
          <w:color w:val="auto"/>
        </w:rPr>
        <w:t xml:space="preserve">Uji multikolinearitas </w:t>
      </w:r>
      <w:proofErr w:type="spellStart"/>
      <w:r w:rsidR="009D5056">
        <w:rPr>
          <w:rFonts w:eastAsia="Times New Roman"/>
          <w:color w:val="auto"/>
          <w:lang w:val="en-US"/>
        </w:rPr>
        <w:t>berfungsi</w:t>
      </w:r>
      <w:proofErr w:type="spellEnd"/>
      <w:r w:rsidR="009D5056">
        <w:rPr>
          <w:rFonts w:eastAsia="Times New Roman"/>
          <w:color w:val="auto"/>
          <w:lang w:val="en-US"/>
        </w:rPr>
        <w:t xml:space="preserve"> </w:t>
      </w:r>
      <w:proofErr w:type="spellStart"/>
      <w:r w:rsidR="009D5056">
        <w:rPr>
          <w:rFonts w:eastAsia="Times New Roman"/>
          <w:color w:val="auto"/>
          <w:lang w:val="en-US"/>
        </w:rPr>
        <w:t>sebagai</w:t>
      </w:r>
      <w:proofErr w:type="spellEnd"/>
      <w:r w:rsidR="009D5056">
        <w:rPr>
          <w:rFonts w:eastAsia="Times New Roman"/>
          <w:color w:val="auto"/>
          <w:lang w:val="en-US"/>
        </w:rPr>
        <w:t xml:space="preserve"> </w:t>
      </w:r>
      <w:proofErr w:type="spellStart"/>
      <w:r w:rsidR="009D5056">
        <w:rPr>
          <w:rFonts w:eastAsia="Times New Roman"/>
          <w:color w:val="auto"/>
          <w:lang w:val="en-US"/>
        </w:rPr>
        <w:t>tujuan</w:t>
      </w:r>
      <w:proofErr w:type="spellEnd"/>
      <w:r w:rsidR="009D5056">
        <w:rPr>
          <w:rFonts w:eastAsia="Times New Roman"/>
          <w:color w:val="auto"/>
          <w:lang w:val="en-US"/>
        </w:rPr>
        <w:t xml:space="preserve"> </w:t>
      </w:r>
      <w:proofErr w:type="spellStart"/>
      <w:r w:rsidR="009D5056">
        <w:rPr>
          <w:rFonts w:eastAsia="Times New Roman"/>
          <w:color w:val="auto"/>
          <w:lang w:val="en-US"/>
        </w:rPr>
        <w:t>pengujian</w:t>
      </w:r>
      <w:proofErr w:type="spellEnd"/>
      <w:r w:rsidR="009D5056">
        <w:rPr>
          <w:rFonts w:eastAsia="Times New Roman"/>
          <w:color w:val="auto"/>
          <w:lang w:val="en-US"/>
        </w:rPr>
        <w:t xml:space="preserve"> </w:t>
      </w:r>
      <w:proofErr w:type="spellStart"/>
      <w:r w:rsidR="009D5056">
        <w:rPr>
          <w:rFonts w:eastAsia="Times New Roman"/>
          <w:color w:val="auto"/>
          <w:lang w:val="en-US"/>
        </w:rPr>
        <w:t>keberadaan</w:t>
      </w:r>
      <w:proofErr w:type="spellEnd"/>
      <w:r w:rsidR="009D5056">
        <w:rPr>
          <w:rFonts w:eastAsia="Times New Roman"/>
          <w:color w:val="auto"/>
          <w:lang w:val="en-US"/>
        </w:rPr>
        <w:t xml:space="preserve"> </w:t>
      </w:r>
      <w:proofErr w:type="spellStart"/>
      <w:r w:rsidR="009D5056">
        <w:rPr>
          <w:rFonts w:eastAsia="Times New Roman"/>
          <w:color w:val="auto"/>
          <w:lang w:val="en-US"/>
        </w:rPr>
        <w:t>antar</w:t>
      </w:r>
      <w:proofErr w:type="spellEnd"/>
      <w:r w:rsidR="009D5056">
        <w:rPr>
          <w:rFonts w:eastAsia="Times New Roman"/>
          <w:color w:val="auto"/>
          <w:lang w:val="en-US"/>
        </w:rPr>
        <w:t xml:space="preserve"> </w:t>
      </w:r>
      <w:proofErr w:type="spellStart"/>
      <w:r w:rsidR="009D5056">
        <w:rPr>
          <w:rFonts w:eastAsia="Times New Roman"/>
          <w:color w:val="auto"/>
          <w:lang w:val="en-US"/>
        </w:rPr>
        <w:t>variabel</w:t>
      </w:r>
      <w:proofErr w:type="spellEnd"/>
      <w:r w:rsidR="009D5056">
        <w:rPr>
          <w:rFonts w:eastAsia="Times New Roman"/>
          <w:color w:val="auto"/>
          <w:lang w:val="en-US"/>
        </w:rPr>
        <w:t xml:space="preserve"> independent dan model </w:t>
      </w:r>
      <w:proofErr w:type="spellStart"/>
      <w:r w:rsidR="009D5056">
        <w:rPr>
          <w:rFonts w:eastAsia="Times New Roman"/>
          <w:color w:val="auto"/>
          <w:lang w:val="en-US"/>
        </w:rPr>
        <w:t>regres</w:t>
      </w:r>
      <w:proofErr w:type="spellEnd"/>
      <w:r w:rsidR="009D5056">
        <w:rPr>
          <w:rFonts w:eastAsia="Times New Roman"/>
          <w:color w:val="auto"/>
          <w:lang w:val="en-US"/>
        </w:rPr>
        <w:t xml:space="preserve">, </w:t>
      </w:r>
      <w:proofErr w:type="spellStart"/>
      <w:r w:rsidR="009D5056">
        <w:rPr>
          <w:rFonts w:eastAsia="Times New Roman"/>
          <w:color w:val="auto"/>
          <w:lang w:val="en-US"/>
        </w:rPr>
        <w:t>tidak</w:t>
      </w:r>
      <w:proofErr w:type="spellEnd"/>
      <w:r w:rsidR="009D5056">
        <w:rPr>
          <w:rFonts w:eastAsia="Times New Roman"/>
          <w:color w:val="auto"/>
          <w:lang w:val="en-US"/>
        </w:rPr>
        <w:t xml:space="preserve"> </w:t>
      </w:r>
      <w:proofErr w:type="spellStart"/>
      <w:r w:rsidR="009D5056">
        <w:rPr>
          <w:rFonts w:eastAsia="Times New Roman"/>
          <w:color w:val="auto"/>
          <w:lang w:val="en-US"/>
        </w:rPr>
        <w:t>perlu</w:t>
      </w:r>
      <w:proofErr w:type="spellEnd"/>
      <w:r w:rsidR="009D5056">
        <w:rPr>
          <w:rFonts w:eastAsia="Times New Roman"/>
          <w:color w:val="auto"/>
          <w:lang w:val="en-US"/>
        </w:rPr>
        <w:t xml:space="preserve"> </w:t>
      </w:r>
      <w:proofErr w:type="spellStart"/>
      <w:r w:rsidR="009D5056">
        <w:rPr>
          <w:rFonts w:eastAsia="Times New Roman"/>
          <w:color w:val="auto"/>
          <w:lang w:val="en-US"/>
        </w:rPr>
        <w:t>memiliki</w:t>
      </w:r>
      <w:proofErr w:type="spellEnd"/>
      <w:r w:rsidR="009D5056">
        <w:rPr>
          <w:rFonts w:eastAsia="Times New Roman"/>
          <w:color w:val="auto"/>
          <w:lang w:val="en-US"/>
        </w:rPr>
        <w:t xml:space="preserve"> </w:t>
      </w:r>
      <w:proofErr w:type="spellStart"/>
      <w:r w:rsidR="009D5056">
        <w:rPr>
          <w:rFonts w:eastAsia="Times New Roman"/>
          <w:color w:val="auto"/>
          <w:lang w:val="en-US"/>
        </w:rPr>
        <w:t>hubungan</w:t>
      </w:r>
      <w:proofErr w:type="spellEnd"/>
      <w:r w:rsidR="009D5056">
        <w:rPr>
          <w:rFonts w:eastAsia="Times New Roman"/>
          <w:color w:val="auto"/>
          <w:lang w:val="en-US"/>
        </w:rPr>
        <w:t xml:space="preserve"> </w:t>
      </w:r>
      <w:proofErr w:type="spellStart"/>
      <w:r w:rsidR="009D5056">
        <w:rPr>
          <w:rFonts w:eastAsia="Times New Roman"/>
          <w:color w:val="auto"/>
          <w:lang w:val="en-US"/>
        </w:rPr>
        <w:t>dengan</w:t>
      </w:r>
      <w:proofErr w:type="spellEnd"/>
      <w:r w:rsidR="009D5056">
        <w:rPr>
          <w:rFonts w:eastAsia="Times New Roman"/>
          <w:color w:val="auto"/>
          <w:lang w:val="en-US"/>
        </w:rPr>
        <w:t xml:space="preserve"> </w:t>
      </w:r>
      <w:proofErr w:type="spellStart"/>
      <w:r w:rsidR="009D5056">
        <w:rPr>
          <w:rFonts w:eastAsia="Times New Roman"/>
          <w:color w:val="auto"/>
          <w:lang w:val="en-US"/>
        </w:rPr>
        <w:t>variabel</w:t>
      </w:r>
      <w:proofErr w:type="spellEnd"/>
      <w:r w:rsidR="009D5056">
        <w:rPr>
          <w:rFonts w:eastAsia="Times New Roman"/>
          <w:color w:val="auto"/>
          <w:lang w:val="en-US"/>
        </w:rPr>
        <w:t xml:space="preserve"> </w:t>
      </w:r>
      <w:proofErr w:type="spellStart"/>
      <w:r w:rsidR="009D5056">
        <w:rPr>
          <w:rFonts w:eastAsia="Times New Roman"/>
          <w:color w:val="auto"/>
          <w:lang w:val="en-US"/>
        </w:rPr>
        <w:t>dependen</w:t>
      </w:r>
      <w:proofErr w:type="spellEnd"/>
      <w:r w:rsidR="009D5056">
        <w:rPr>
          <w:rFonts w:eastAsia="Times New Roman"/>
          <w:color w:val="auto"/>
          <w:lang w:val="en-US"/>
        </w:rPr>
        <w:t xml:space="preserve"> </w:t>
      </w:r>
      <w:proofErr w:type="spellStart"/>
      <w:r w:rsidR="009D5056">
        <w:rPr>
          <w:rFonts w:eastAsia="Times New Roman"/>
          <w:color w:val="auto"/>
          <w:lang w:val="en-US"/>
        </w:rPr>
        <w:t>untuk</w:t>
      </w:r>
      <w:proofErr w:type="spellEnd"/>
      <w:r w:rsidR="009D5056">
        <w:rPr>
          <w:rFonts w:eastAsia="Times New Roman"/>
          <w:color w:val="auto"/>
          <w:lang w:val="en-US"/>
        </w:rPr>
        <w:t xml:space="preserve"> </w:t>
      </w:r>
      <w:proofErr w:type="spellStart"/>
      <w:r w:rsidR="009D5056">
        <w:rPr>
          <w:rFonts w:eastAsia="Times New Roman"/>
          <w:color w:val="auto"/>
          <w:lang w:val="en-US"/>
        </w:rPr>
        <w:t>dikatakan</w:t>
      </w:r>
      <w:proofErr w:type="spellEnd"/>
      <w:r w:rsidR="009D5056">
        <w:rPr>
          <w:rFonts w:eastAsia="Times New Roman"/>
          <w:color w:val="auto"/>
          <w:lang w:val="en-US"/>
        </w:rPr>
        <w:t xml:space="preserve"> model </w:t>
      </w:r>
      <w:proofErr w:type="spellStart"/>
      <w:r w:rsidR="009D5056">
        <w:rPr>
          <w:rFonts w:eastAsia="Times New Roman"/>
          <w:color w:val="auto"/>
          <w:lang w:val="en-US"/>
        </w:rPr>
        <w:t>regresi</w:t>
      </w:r>
      <w:proofErr w:type="spellEnd"/>
      <w:r w:rsidR="009D5056">
        <w:rPr>
          <w:rFonts w:eastAsia="Times New Roman"/>
          <w:color w:val="auto"/>
          <w:lang w:val="en-US"/>
        </w:rPr>
        <w:t xml:space="preserve"> yang </w:t>
      </w:r>
      <w:proofErr w:type="spellStart"/>
      <w:r w:rsidR="009D5056">
        <w:rPr>
          <w:rFonts w:eastAsia="Times New Roman"/>
          <w:color w:val="auto"/>
          <w:lang w:val="en-US"/>
        </w:rPr>
        <w:t>baik</w:t>
      </w:r>
      <w:proofErr w:type="spellEnd"/>
      <w:r w:rsidR="009D5056">
        <w:rPr>
          <w:rFonts w:eastAsia="Times New Roman"/>
          <w:color w:val="auto"/>
          <w:lang w:val="en-US"/>
        </w:rPr>
        <w:t xml:space="preserve">. </w:t>
      </w:r>
      <w:r w:rsidRPr="00435FF6">
        <w:rPr>
          <w:rFonts w:eastAsia="Times New Roman"/>
          <w:color w:val="auto"/>
          <w:lang w:val="sv-SE"/>
        </w:rPr>
        <w:t>(Ghozali, 2011:105).</w:t>
      </w:r>
    </w:p>
    <w:p w:rsidR="00E55446" w:rsidRPr="0081530B" w:rsidRDefault="00E55446" w:rsidP="0081530B">
      <w:pPr>
        <w:pStyle w:val="ListParagraph"/>
        <w:tabs>
          <w:tab w:val="left" w:pos="1926"/>
        </w:tabs>
        <w:spacing w:line="480" w:lineRule="auto"/>
        <w:ind w:left="1276" w:firstLine="567"/>
        <w:jc w:val="both"/>
        <w:rPr>
          <w:rFonts w:eastAsia="Times New Roman"/>
          <w:color w:val="auto"/>
        </w:rPr>
      </w:pPr>
      <w:r w:rsidRPr="0081530B">
        <w:rPr>
          <w:rFonts w:eastAsia="Times New Roman"/>
          <w:color w:val="auto"/>
          <w:lang w:val="sv-SE"/>
        </w:rPr>
        <w:t>Untuk men</w:t>
      </w:r>
      <w:r w:rsidR="009D5056" w:rsidRPr="0081530B">
        <w:rPr>
          <w:rFonts w:eastAsia="Times New Roman"/>
          <w:color w:val="auto"/>
          <w:lang w:val="sv-SE"/>
        </w:rPr>
        <w:t xml:space="preserve">getahui nya dapat dilihat dari nilai </w:t>
      </w:r>
      <w:r w:rsidR="009D5056" w:rsidRPr="0081530B">
        <w:rPr>
          <w:rFonts w:eastAsia="Times New Roman"/>
          <w:i/>
          <w:iCs/>
          <w:color w:val="auto"/>
          <w:lang w:val="sv-SE"/>
        </w:rPr>
        <w:t xml:space="preserve">variane infation factors </w:t>
      </w:r>
      <w:r w:rsidR="009D5056" w:rsidRPr="0081530B">
        <w:rPr>
          <w:rFonts w:eastAsia="Times New Roman"/>
          <w:color w:val="auto"/>
          <w:lang w:val="sv-SE"/>
        </w:rPr>
        <w:t xml:space="preserve">(VIF) </w:t>
      </w:r>
      <w:r w:rsidR="009D5056" w:rsidRPr="0081530B">
        <w:rPr>
          <w:rFonts w:eastAsia="Times New Roman"/>
          <w:color w:val="auto"/>
          <w:lang w:val="en-US"/>
        </w:rPr>
        <w:t xml:space="preserve">Jika </w:t>
      </w:r>
      <w:proofErr w:type="spellStart"/>
      <w:r w:rsidR="009D5056" w:rsidRPr="0081530B">
        <w:rPr>
          <w:rFonts w:eastAsia="Times New Roman"/>
          <w:color w:val="auto"/>
          <w:lang w:val="en-US"/>
        </w:rPr>
        <w:t>nilai</w:t>
      </w:r>
      <w:proofErr w:type="spellEnd"/>
      <w:r w:rsidR="009D5056" w:rsidRPr="0081530B">
        <w:rPr>
          <w:rFonts w:eastAsia="Times New Roman"/>
          <w:color w:val="auto"/>
          <w:lang w:val="en-US"/>
        </w:rPr>
        <w:t xml:space="preserve"> VIF </w:t>
      </w:r>
      <w:proofErr w:type="spellStart"/>
      <w:r w:rsidR="009D5056" w:rsidRPr="0081530B">
        <w:rPr>
          <w:rFonts w:eastAsia="Times New Roman"/>
          <w:color w:val="auto"/>
          <w:lang w:val="en-US"/>
        </w:rPr>
        <w:t>lebih</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kecil</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dari</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nilai</w:t>
      </w:r>
      <w:proofErr w:type="spellEnd"/>
      <w:r w:rsidR="009D5056" w:rsidRPr="0081530B">
        <w:rPr>
          <w:rFonts w:eastAsia="Times New Roman"/>
          <w:color w:val="auto"/>
          <w:lang w:val="en-US"/>
        </w:rPr>
        <w:t xml:space="preserve"> 10 </w:t>
      </w:r>
      <w:proofErr w:type="spellStart"/>
      <w:r w:rsidR="009D5056" w:rsidRPr="0081530B">
        <w:rPr>
          <w:rFonts w:eastAsia="Times New Roman"/>
          <w:color w:val="auto"/>
          <w:lang w:val="en-US"/>
        </w:rPr>
        <w:t>maka</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tidak</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terjadi</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lastRenderedPageBreak/>
        <w:t>multikolinearitas</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namun</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jika</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nilai</w:t>
      </w:r>
      <w:proofErr w:type="spellEnd"/>
      <w:r w:rsidR="009D5056" w:rsidRPr="0081530B">
        <w:rPr>
          <w:rFonts w:eastAsia="Times New Roman"/>
          <w:color w:val="auto"/>
          <w:lang w:val="en-US"/>
        </w:rPr>
        <w:t xml:space="preserve"> VIF </w:t>
      </w:r>
      <w:proofErr w:type="spellStart"/>
      <w:r w:rsidR="009D5056" w:rsidRPr="0081530B">
        <w:rPr>
          <w:rFonts w:eastAsia="Times New Roman"/>
          <w:color w:val="auto"/>
          <w:lang w:val="en-US"/>
        </w:rPr>
        <w:t>lebih</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dari</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nilai</w:t>
      </w:r>
      <w:proofErr w:type="spellEnd"/>
      <w:r w:rsidR="009D5056" w:rsidRPr="0081530B">
        <w:rPr>
          <w:rFonts w:eastAsia="Times New Roman"/>
          <w:color w:val="auto"/>
          <w:lang w:val="en-US"/>
        </w:rPr>
        <w:t xml:space="preserve"> 10 </w:t>
      </w:r>
      <w:proofErr w:type="spellStart"/>
      <w:r w:rsidR="009D5056" w:rsidRPr="0081530B">
        <w:rPr>
          <w:rFonts w:eastAsia="Times New Roman"/>
          <w:color w:val="auto"/>
          <w:lang w:val="en-US"/>
        </w:rPr>
        <w:t>maka</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terjadi</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multikolinieritas</w:t>
      </w:r>
      <w:proofErr w:type="spellEnd"/>
      <w:r w:rsidRPr="0081530B">
        <w:rPr>
          <w:rFonts w:eastAsia="Times New Roman"/>
          <w:color w:val="auto"/>
          <w:lang w:val="sv-SE"/>
        </w:rPr>
        <w:t xml:space="preserve">. </w:t>
      </w:r>
      <w:r w:rsidRPr="0081530B">
        <w:rPr>
          <w:rFonts w:eastAsia="Times New Roman"/>
          <w:color w:val="auto"/>
        </w:rPr>
        <w:t>Selain nilai VIF, untuk mendeteksi gejala multikolinieritas dapat dilihat dari nilai</w:t>
      </w:r>
      <w:r w:rsidRPr="0081530B">
        <w:rPr>
          <w:rFonts w:eastAsia="Times New Roman"/>
          <w:color w:val="auto"/>
          <w:lang w:val="sv-SE"/>
        </w:rPr>
        <w:t xml:space="preserve"> </w:t>
      </w:r>
      <w:r w:rsidRPr="0081530B">
        <w:rPr>
          <w:rFonts w:eastAsia="Times New Roman"/>
          <w:i/>
          <w:color w:val="auto"/>
          <w:lang w:val="sv-SE"/>
        </w:rPr>
        <w:t>tolerance</w:t>
      </w:r>
      <w:r w:rsidRPr="0081530B">
        <w:rPr>
          <w:rFonts w:eastAsia="Times New Roman"/>
          <w:color w:val="auto"/>
        </w:rPr>
        <w:t xml:space="preserve">. </w:t>
      </w:r>
      <w:proofErr w:type="spellStart"/>
      <w:r w:rsidR="009D5056" w:rsidRPr="0081530B">
        <w:rPr>
          <w:rFonts w:eastAsia="Times New Roman"/>
          <w:color w:val="auto"/>
          <w:lang w:val="en-US"/>
        </w:rPr>
        <w:t>Terjadi</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moltikolinieritas</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apabila</w:t>
      </w:r>
      <w:proofErr w:type="spellEnd"/>
      <w:r w:rsidR="009D5056" w:rsidRPr="0081530B">
        <w:rPr>
          <w:rFonts w:eastAsia="Times New Roman"/>
          <w:color w:val="auto"/>
          <w:lang w:val="en-US"/>
        </w:rPr>
        <w:t xml:space="preserve"> </w:t>
      </w:r>
      <w:proofErr w:type="spellStart"/>
      <w:r w:rsidR="009D5056" w:rsidRPr="0081530B">
        <w:rPr>
          <w:rFonts w:eastAsia="Times New Roman"/>
          <w:color w:val="auto"/>
          <w:lang w:val="en-US"/>
        </w:rPr>
        <w:t>nilai</w:t>
      </w:r>
      <w:proofErr w:type="spellEnd"/>
      <w:r w:rsidR="009D5056" w:rsidRPr="0081530B">
        <w:rPr>
          <w:rFonts w:eastAsia="Times New Roman"/>
          <w:color w:val="auto"/>
          <w:lang w:val="en-US"/>
        </w:rPr>
        <w:t xml:space="preserve"> </w:t>
      </w:r>
      <w:r w:rsidR="009D5056" w:rsidRPr="0081530B">
        <w:rPr>
          <w:rFonts w:eastAsia="Times New Roman"/>
          <w:i/>
          <w:iCs/>
          <w:color w:val="auto"/>
          <w:lang w:val="en-US"/>
        </w:rPr>
        <w:t xml:space="preserve">tolerance </w:t>
      </w:r>
      <w:proofErr w:type="spellStart"/>
      <w:r w:rsidR="009D5056" w:rsidRPr="0081530B">
        <w:rPr>
          <w:rFonts w:eastAsia="Times New Roman"/>
          <w:color w:val="auto"/>
          <w:lang w:val="en-US"/>
        </w:rPr>
        <w:t>nya</w:t>
      </w:r>
      <w:proofErr w:type="spellEnd"/>
      <w:r w:rsidR="009D5056" w:rsidRPr="0081530B">
        <w:rPr>
          <w:rFonts w:eastAsia="Times New Roman"/>
          <w:color w:val="auto"/>
          <w:lang w:val="en-US"/>
        </w:rPr>
        <w:t xml:space="preserve"> </w:t>
      </w:r>
      <w:proofErr w:type="spellStart"/>
      <w:r w:rsidR="0081530B" w:rsidRPr="0081530B">
        <w:rPr>
          <w:rFonts w:eastAsia="Times New Roman"/>
          <w:color w:val="auto"/>
          <w:lang w:val="en-US"/>
        </w:rPr>
        <w:t>lebih</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kecil</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dari</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nilai</w:t>
      </w:r>
      <w:proofErr w:type="spellEnd"/>
      <w:r w:rsidR="0081530B" w:rsidRPr="0081530B">
        <w:rPr>
          <w:rFonts w:eastAsia="Times New Roman"/>
          <w:color w:val="auto"/>
          <w:lang w:val="en-US"/>
        </w:rPr>
        <w:t xml:space="preserve"> 0,10 </w:t>
      </w:r>
      <w:proofErr w:type="spellStart"/>
      <w:r w:rsidR="0081530B" w:rsidRPr="0081530B">
        <w:rPr>
          <w:rFonts w:eastAsia="Times New Roman"/>
          <w:color w:val="auto"/>
          <w:lang w:val="en-US"/>
        </w:rPr>
        <w:t>namun</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sebaliknya</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tidak</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terjadi</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multikonilieritas</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apabila</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nilai</w:t>
      </w:r>
      <w:proofErr w:type="spellEnd"/>
      <w:r w:rsidR="0081530B" w:rsidRPr="0081530B">
        <w:rPr>
          <w:rFonts w:eastAsia="Times New Roman"/>
          <w:color w:val="auto"/>
          <w:lang w:val="en-US"/>
        </w:rPr>
        <w:t xml:space="preserve"> </w:t>
      </w:r>
      <w:r w:rsidR="0081530B" w:rsidRPr="0081530B">
        <w:rPr>
          <w:rFonts w:eastAsia="Times New Roman"/>
          <w:i/>
          <w:iCs/>
          <w:color w:val="auto"/>
          <w:lang w:val="en-US"/>
        </w:rPr>
        <w:t>tolerance</w:t>
      </w:r>
      <w:r w:rsidR="0081530B" w:rsidRPr="0081530B">
        <w:rPr>
          <w:rFonts w:eastAsia="Times New Roman"/>
          <w:color w:val="auto"/>
          <w:lang w:val="en-US"/>
        </w:rPr>
        <w:t xml:space="preserve"> </w:t>
      </w:r>
      <w:proofErr w:type="spellStart"/>
      <w:r w:rsidR="0081530B" w:rsidRPr="0081530B">
        <w:rPr>
          <w:rFonts w:eastAsia="Times New Roman"/>
          <w:color w:val="auto"/>
          <w:lang w:val="en-US"/>
        </w:rPr>
        <w:t>nya</w:t>
      </w:r>
      <w:proofErr w:type="spellEnd"/>
      <w:r w:rsidR="0081530B" w:rsidRPr="0081530B">
        <w:rPr>
          <w:rFonts w:eastAsia="Times New Roman"/>
          <w:color w:val="auto"/>
          <w:lang w:val="en-US"/>
        </w:rPr>
        <w:t xml:space="preserve"> di </w:t>
      </w:r>
      <w:proofErr w:type="spellStart"/>
      <w:r w:rsidR="0081530B" w:rsidRPr="0081530B">
        <w:rPr>
          <w:rFonts w:eastAsia="Times New Roman"/>
          <w:color w:val="auto"/>
          <w:lang w:val="en-US"/>
        </w:rPr>
        <w:t>atas</w:t>
      </w:r>
      <w:proofErr w:type="spellEnd"/>
      <w:r w:rsidR="0081530B" w:rsidRPr="0081530B">
        <w:rPr>
          <w:rFonts w:eastAsia="Times New Roman"/>
          <w:color w:val="auto"/>
          <w:lang w:val="en-US"/>
        </w:rPr>
        <w:t xml:space="preserve"> </w:t>
      </w:r>
      <w:proofErr w:type="spellStart"/>
      <w:r w:rsidR="0081530B" w:rsidRPr="0081530B">
        <w:rPr>
          <w:rFonts w:eastAsia="Times New Roman"/>
          <w:color w:val="auto"/>
          <w:lang w:val="en-US"/>
        </w:rPr>
        <w:t>nilai</w:t>
      </w:r>
      <w:proofErr w:type="spellEnd"/>
      <w:r w:rsidR="0081530B" w:rsidRPr="0081530B">
        <w:rPr>
          <w:rFonts w:eastAsia="Times New Roman"/>
          <w:color w:val="auto"/>
          <w:lang w:val="en-US"/>
        </w:rPr>
        <w:t xml:space="preserve"> 0,10.</w:t>
      </w:r>
    </w:p>
    <w:p w:rsidR="00E55446" w:rsidRPr="00435FF6" w:rsidRDefault="00E55446" w:rsidP="006B0CA2">
      <w:pPr>
        <w:pStyle w:val="ListParagraph"/>
        <w:numPr>
          <w:ilvl w:val="1"/>
          <w:numId w:val="40"/>
        </w:numPr>
        <w:tabs>
          <w:tab w:val="left" w:pos="1926"/>
        </w:tabs>
        <w:spacing w:line="480" w:lineRule="auto"/>
        <w:ind w:left="1276" w:hanging="283"/>
        <w:jc w:val="both"/>
        <w:rPr>
          <w:color w:val="auto"/>
        </w:rPr>
      </w:pPr>
      <w:r w:rsidRPr="00435FF6">
        <w:rPr>
          <w:color w:val="auto"/>
        </w:rPr>
        <w:t>Uji Autokorelasi</w:t>
      </w:r>
    </w:p>
    <w:p w:rsidR="00E55446" w:rsidRPr="00435FF6" w:rsidRDefault="00E55446" w:rsidP="00E55446">
      <w:pPr>
        <w:pStyle w:val="ListParagraph"/>
        <w:tabs>
          <w:tab w:val="left" w:pos="1926"/>
        </w:tabs>
        <w:spacing w:line="480" w:lineRule="auto"/>
        <w:ind w:left="1276"/>
        <w:jc w:val="both"/>
        <w:rPr>
          <w:color w:val="auto"/>
        </w:rPr>
      </w:pPr>
      <w:r w:rsidRPr="00435FF6">
        <w:rPr>
          <w:color w:val="auto"/>
        </w:rPr>
        <w:tab/>
        <w:t xml:space="preserve">Uji autokorelasi </w:t>
      </w:r>
      <w:proofErr w:type="spellStart"/>
      <w:r w:rsidR="00EC1489">
        <w:rPr>
          <w:color w:val="auto"/>
          <w:lang w:val="en-US"/>
        </w:rPr>
        <w:t>dilakukan</w:t>
      </w:r>
      <w:proofErr w:type="spellEnd"/>
      <w:r w:rsidR="00EC1489">
        <w:rPr>
          <w:color w:val="auto"/>
          <w:lang w:val="en-US"/>
        </w:rPr>
        <w:t xml:space="preserve"> </w:t>
      </w:r>
      <w:proofErr w:type="spellStart"/>
      <w:r w:rsidR="00EC1489">
        <w:rPr>
          <w:color w:val="auto"/>
          <w:lang w:val="en-US"/>
        </w:rPr>
        <w:t>untuk</w:t>
      </w:r>
      <w:proofErr w:type="spellEnd"/>
      <w:r w:rsidR="00EC1489">
        <w:rPr>
          <w:color w:val="auto"/>
          <w:lang w:val="en-US"/>
        </w:rPr>
        <w:t xml:space="preserve"> </w:t>
      </w:r>
      <w:proofErr w:type="spellStart"/>
      <w:r w:rsidR="00EC1489">
        <w:rPr>
          <w:color w:val="auto"/>
          <w:lang w:val="en-US"/>
        </w:rPr>
        <w:t>memeriksa</w:t>
      </w:r>
      <w:proofErr w:type="spellEnd"/>
      <w:r w:rsidR="00EC1489">
        <w:rPr>
          <w:color w:val="auto"/>
          <w:lang w:val="en-US"/>
        </w:rPr>
        <w:t xml:space="preserve"> </w:t>
      </w:r>
      <w:proofErr w:type="spellStart"/>
      <w:r w:rsidR="00EC1489">
        <w:rPr>
          <w:color w:val="auto"/>
          <w:lang w:val="en-US"/>
        </w:rPr>
        <w:t>hubungan</w:t>
      </w:r>
      <w:proofErr w:type="spellEnd"/>
      <w:r w:rsidR="00EC1489">
        <w:rPr>
          <w:color w:val="auto"/>
          <w:lang w:val="en-US"/>
        </w:rPr>
        <w:t xml:space="preserve"> </w:t>
      </w:r>
      <w:proofErr w:type="spellStart"/>
      <w:r w:rsidR="00EC1489">
        <w:rPr>
          <w:color w:val="auto"/>
          <w:lang w:val="en-US"/>
        </w:rPr>
        <w:t>dari</w:t>
      </w:r>
      <w:proofErr w:type="spellEnd"/>
      <w:r w:rsidR="00EC1489">
        <w:rPr>
          <w:color w:val="auto"/>
          <w:lang w:val="en-US"/>
        </w:rPr>
        <w:t xml:space="preserve"> </w:t>
      </w:r>
      <w:proofErr w:type="spellStart"/>
      <w:r w:rsidR="00EC1489">
        <w:rPr>
          <w:color w:val="auto"/>
          <w:lang w:val="en-US"/>
        </w:rPr>
        <w:t>gangguan</w:t>
      </w:r>
      <w:proofErr w:type="spellEnd"/>
      <w:r w:rsidR="00EC1489">
        <w:rPr>
          <w:color w:val="auto"/>
          <w:lang w:val="en-US"/>
        </w:rPr>
        <w:t xml:space="preserve"> </w:t>
      </w:r>
      <w:proofErr w:type="spellStart"/>
      <w:r w:rsidR="00EC1489">
        <w:rPr>
          <w:color w:val="auto"/>
          <w:lang w:val="en-US"/>
        </w:rPr>
        <w:t>dalam</w:t>
      </w:r>
      <w:proofErr w:type="spellEnd"/>
      <w:r w:rsidR="00EC1489">
        <w:rPr>
          <w:color w:val="auto"/>
          <w:lang w:val="en-US"/>
        </w:rPr>
        <w:t xml:space="preserve"> </w:t>
      </w:r>
      <w:proofErr w:type="spellStart"/>
      <w:r w:rsidR="00EC1489">
        <w:rPr>
          <w:color w:val="auto"/>
          <w:lang w:val="en-US"/>
        </w:rPr>
        <w:t>periode</w:t>
      </w:r>
      <w:proofErr w:type="spellEnd"/>
      <w:r w:rsidR="00EC1489">
        <w:rPr>
          <w:color w:val="auto"/>
          <w:lang w:val="en-US"/>
        </w:rPr>
        <w:t xml:space="preserve"> t (et) dan </w:t>
      </w:r>
      <w:proofErr w:type="spellStart"/>
      <w:r w:rsidR="00EC1489">
        <w:rPr>
          <w:color w:val="auto"/>
          <w:lang w:val="en-US"/>
        </w:rPr>
        <w:t>gangguan</w:t>
      </w:r>
      <w:proofErr w:type="spellEnd"/>
      <w:r w:rsidR="00EC1489">
        <w:rPr>
          <w:color w:val="auto"/>
          <w:lang w:val="en-US"/>
        </w:rPr>
        <w:t xml:space="preserve"> pada </w:t>
      </w:r>
      <w:proofErr w:type="spellStart"/>
      <w:r w:rsidR="00EC1489">
        <w:rPr>
          <w:color w:val="auto"/>
          <w:lang w:val="en-US"/>
        </w:rPr>
        <w:t>periode</w:t>
      </w:r>
      <w:proofErr w:type="spellEnd"/>
      <w:r w:rsidR="00EC1489">
        <w:rPr>
          <w:color w:val="auto"/>
          <w:lang w:val="en-US"/>
        </w:rPr>
        <w:t xml:space="preserve"> (et-1) </w:t>
      </w:r>
      <w:proofErr w:type="spellStart"/>
      <w:r w:rsidR="00EC1489">
        <w:rPr>
          <w:color w:val="auto"/>
          <w:lang w:val="en-US"/>
        </w:rPr>
        <w:t>jika</w:t>
      </w:r>
      <w:proofErr w:type="spellEnd"/>
      <w:r w:rsidR="00EC1489">
        <w:rPr>
          <w:color w:val="auto"/>
          <w:lang w:val="en-US"/>
        </w:rPr>
        <w:t xml:space="preserve"> </w:t>
      </w:r>
      <w:proofErr w:type="spellStart"/>
      <w:r w:rsidR="00EC1489">
        <w:rPr>
          <w:color w:val="auto"/>
          <w:lang w:val="en-US"/>
        </w:rPr>
        <w:t>terdapat</w:t>
      </w:r>
      <w:proofErr w:type="spellEnd"/>
      <w:r w:rsidR="00EC1489">
        <w:rPr>
          <w:color w:val="auto"/>
          <w:lang w:val="en-US"/>
        </w:rPr>
        <w:t xml:space="preserve"> </w:t>
      </w:r>
      <w:proofErr w:type="spellStart"/>
      <w:r w:rsidR="00EC1489">
        <w:rPr>
          <w:color w:val="auto"/>
          <w:lang w:val="en-US"/>
        </w:rPr>
        <w:t>gejala</w:t>
      </w:r>
      <w:proofErr w:type="spellEnd"/>
      <w:r w:rsidR="00EC1489">
        <w:rPr>
          <w:color w:val="auto"/>
          <w:lang w:val="en-US"/>
        </w:rPr>
        <w:t xml:space="preserve"> </w:t>
      </w:r>
      <w:proofErr w:type="spellStart"/>
      <w:r w:rsidR="00EC1489">
        <w:rPr>
          <w:color w:val="auto"/>
          <w:lang w:val="en-US"/>
        </w:rPr>
        <w:t>korelasi</w:t>
      </w:r>
      <w:proofErr w:type="spellEnd"/>
      <w:r w:rsidR="00EC1489">
        <w:rPr>
          <w:color w:val="auto"/>
          <w:lang w:val="en-US"/>
        </w:rPr>
        <w:t xml:space="preserve"> </w:t>
      </w:r>
      <w:proofErr w:type="spellStart"/>
      <w:r w:rsidR="00EC1489">
        <w:rPr>
          <w:color w:val="auto"/>
          <w:lang w:val="en-US"/>
        </w:rPr>
        <w:t>maka</w:t>
      </w:r>
      <w:proofErr w:type="spellEnd"/>
      <w:r w:rsidR="00EC1489">
        <w:rPr>
          <w:color w:val="auto"/>
          <w:lang w:val="en-US"/>
        </w:rPr>
        <w:t xml:space="preserve"> </w:t>
      </w:r>
      <w:proofErr w:type="spellStart"/>
      <w:r w:rsidR="00EC1489">
        <w:rPr>
          <w:color w:val="auto"/>
          <w:lang w:val="en-US"/>
        </w:rPr>
        <w:t>dapat</w:t>
      </w:r>
      <w:proofErr w:type="spellEnd"/>
      <w:r w:rsidR="00EC1489">
        <w:rPr>
          <w:color w:val="auto"/>
          <w:lang w:val="en-US"/>
        </w:rPr>
        <w:t xml:space="preserve"> </w:t>
      </w:r>
      <w:proofErr w:type="spellStart"/>
      <w:r w:rsidR="00EC1489">
        <w:rPr>
          <w:color w:val="auto"/>
          <w:lang w:val="en-US"/>
        </w:rPr>
        <w:t>disimpulkan</w:t>
      </w:r>
      <w:proofErr w:type="spellEnd"/>
      <w:r w:rsidR="00EC1489">
        <w:rPr>
          <w:color w:val="auto"/>
          <w:lang w:val="en-US"/>
        </w:rPr>
        <w:t xml:space="preserve"> </w:t>
      </w:r>
      <w:proofErr w:type="spellStart"/>
      <w:r w:rsidR="00EC1489">
        <w:rPr>
          <w:color w:val="auto"/>
          <w:lang w:val="en-US"/>
        </w:rPr>
        <w:t>mengandung</w:t>
      </w:r>
      <w:proofErr w:type="spellEnd"/>
      <w:r w:rsidR="00EC1489">
        <w:rPr>
          <w:color w:val="auto"/>
          <w:lang w:val="en-US"/>
        </w:rPr>
        <w:t xml:space="preserve"> </w:t>
      </w:r>
      <w:proofErr w:type="spellStart"/>
      <w:r w:rsidR="00EC1489">
        <w:rPr>
          <w:color w:val="auto"/>
          <w:lang w:val="en-US"/>
        </w:rPr>
        <w:t>korelasi</w:t>
      </w:r>
      <w:proofErr w:type="spellEnd"/>
      <w:r w:rsidR="00EC1489">
        <w:rPr>
          <w:color w:val="auto"/>
          <w:lang w:val="en-US"/>
        </w:rPr>
        <w:t xml:space="preserve">, </w:t>
      </w:r>
      <w:proofErr w:type="spellStart"/>
      <w:r w:rsidR="00EC1489">
        <w:rPr>
          <w:color w:val="auto"/>
          <w:lang w:val="en-US"/>
        </w:rPr>
        <w:t>dikarnakan</w:t>
      </w:r>
      <w:proofErr w:type="spellEnd"/>
      <w:r w:rsidR="00EC1489">
        <w:rPr>
          <w:color w:val="auto"/>
          <w:lang w:val="en-US"/>
        </w:rPr>
        <w:t xml:space="preserve"> </w:t>
      </w:r>
      <w:proofErr w:type="spellStart"/>
      <w:r w:rsidR="00EC1489">
        <w:rPr>
          <w:color w:val="auto"/>
          <w:lang w:val="en-US"/>
        </w:rPr>
        <w:t>pengamatan</w:t>
      </w:r>
      <w:proofErr w:type="spellEnd"/>
      <w:r w:rsidR="00EC1489">
        <w:rPr>
          <w:color w:val="auto"/>
          <w:lang w:val="en-US"/>
        </w:rPr>
        <w:t xml:space="preserve"> </w:t>
      </w:r>
      <w:proofErr w:type="spellStart"/>
      <w:r w:rsidR="00EC1489">
        <w:rPr>
          <w:color w:val="auto"/>
          <w:lang w:val="en-US"/>
        </w:rPr>
        <w:t>dilakukan</w:t>
      </w:r>
      <w:proofErr w:type="spellEnd"/>
      <w:r w:rsidR="00EC1489">
        <w:rPr>
          <w:color w:val="auto"/>
          <w:lang w:val="en-US"/>
        </w:rPr>
        <w:t xml:space="preserve"> </w:t>
      </w:r>
      <w:proofErr w:type="spellStart"/>
      <w:r w:rsidR="00EC1489">
        <w:rPr>
          <w:color w:val="auto"/>
          <w:lang w:val="en-US"/>
        </w:rPr>
        <w:t>saat</w:t>
      </w:r>
      <w:proofErr w:type="spellEnd"/>
      <w:r w:rsidR="00EC1489">
        <w:rPr>
          <w:color w:val="auto"/>
          <w:lang w:val="en-US"/>
        </w:rPr>
        <w:t xml:space="preserve"> </w:t>
      </w:r>
      <w:proofErr w:type="spellStart"/>
      <w:r w:rsidR="00EC1489">
        <w:rPr>
          <w:color w:val="auto"/>
          <w:lang w:val="en-US"/>
        </w:rPr>
        <w:t>waktu</w:t>
      </w:r>
      <w:proofErr w:type="spellEnd"/>
      <w:r w:rsidR="00EC1489">
        <w:rPr>
          <w:color w:val="auto"/>
          <w:lang w:val="en-US"/>
        </w:rPr>
        <w:t xml:space="preserve"> </w:t>
      </w:r>
      <w:proofErr w:type="spellStart"/>
      <w:r w:rsidR="00EC1489">
        <w:rPr>
          <w:color w:val="auto"/>
          <w:lang w:val="en-US"/>
        </w:rPr>
        <w:t>berjalan</w:t>
      </w:r>
      <w:proofErr w:type="spellEnd"/>
      <w:r w:rsidR="00214B89">
        <w:rPr>
          <w:color w:val="auto"/>
          <w:lang w:val="en-US"/>
        </w:rPr>
        <w:t xml:space="preserve"> </w:t>
      </w:r>
      <w:proofErr w:type="spellStart"/>
      <w:r w:rsidR="00214B89">
        <w:rPr>
          <w:color w:val="auto"/>
          <w:lang w:val="en-US"/>
        </w:rPr>
        <w:t>sehingga</w:t>
      </w:r>
      <w:proofErr w:type="spellEnd"/>
      <w:r w:rsidR="00214B89">
        <w:rPr>
          <w:color w:val="auto"/>
          <w:lang w:val="en-US"/>
        </w:rPr>
        <w:t xml:space="preserve"> </w:t>
      </w:r>
      <w:proofErr w:type="spellStart"/>
      <w:r w:rsidR="00214B89">
        <w:rPr>
          <w:color w:val="auto"/>
          <w:lang w:val="en-US"/>
        </w:rPr>
        <w:t>autokorelasi</w:t>
      </w:r>
      <w:proofErr w:type="spellEnd"/>
      <w:r w:rsidR="00214B89">
        <w:rPr>
          <w:color w:val="auto"/>
          <w:lang w:val="en-US"/>
        </w:rPr>
        <w:t xml:space="preserve"> </w:t>
      </w:r>
      <w:proofErr w:type="spellStart"/>
      <w:r w:rsidR="00214B89">
        <w:rPr>
          <w:color w:val="auto"/>
          <w:lang w:val="en-US"/>
        </w:rPr>
        <w:t>muncul</w:t>
      </w:r>
      <w:proofErr w:type="spellEnd"/>
      <w:r w:rsidR="00214B89">
        <w:rPr>
          <w:color w:val="auto"/>
          <w:lang w:val="en-US"/>
        </w:rPr>
        <w:t xml:space="preserve">, </w:t>
      </w:r>
      <w:proofErr w:type="spellStart"/>
      <w:r w:rsidR="00214B89">
        <w:rPr>
          <w:color w:val="auto"/>
          <w:lang w:val="en-US"/>
        </w:rPr>
        <w:t>hal</w:t>
      </w:r>
      <w:proofErr w:type="spellEnd"/>
      <w:r w:rsidR="00214B89">
        <w:rPr>
          <w:color w:val="auto"/>
          <w:lang w:val="en-US"/>
        </w:rPr>
        <w:t xml:space="preserve"> ini </w:t>
      </w:r>
      <w:proofErr w:type="spellStart"/>
      <w:r w:rsidR="00214B89">
        <w:rPr>
          <w:color w:val="auto"/>
          <w:lang w:val="en-US"/>
        </w:rPr>
        <w:t>menjadikan</w:t>
      </w:r>
      <w:proofErr w:type="spellEnd"/>
      <w:r w:rsidR="00214B89">
        <w:rPr>
          <w:color w:val="auto"/>
          <w:lang w:val="en-US"/>
        </w:rPr>
        <w:t xml:space="preserve"> </w:t>
      </w:r>
      <w:proofErr w:type="spellStart"/>
      <w:r w:rsidR="00214B89">
        <w:rPr>
          <w:color w:val="auto"/>
          <w:lang w:val="en-US"/>
        </w:rPr>
        <w:t>kesalahan</w:t>
      </w:r>
      <w:proofErr w:type="spellEnd"/>
      <w:r w:rsidR="00214B89">
        <w:rPr>
          <w:color w:val="auto"/>
          <w:lang w:val="en-US"/>
        </w:rPr>
        <w:t xml:space="preserve"> residual </w:t>
      </w:r>
      <w:proofErr w:type="spellStart"/>
      <w:r w:rsidR="00214B89">
        <w:rPr>
          <w:color w:val="auto"/>
          <w:lang w:val="en-US"/>
        </w:rPr>
        <w:t>tidak</w:t>
      </w:r>
      <w:proofErr w:type="spellEnd"/>
      <w:r w:rsidR="00214B89">
        <w:rPr>
          <w:color w:val="auto"/>
          <w:lang w:val="en-US"/>
        </w:rPr>
        <w:t xml:space="preserve"> </w:t>
      </w:r>
      <w:proofErr w:type="spellStart"/>
      <w:r w:rsidR="00214B89">
        <w:rPr>
          <w:color w:val="auto"/>
          <w:lang w:val="en-US"/>
        </w:rPr>
        <w:t>bebas</w:t>
      </w:r>
      <w:proofErr w:type="spellEnd"/>
      <w:r w:rsidR="00214B89">
        <w:rPr>
          <w:color w:val="auto"/>
          <w:lang w:val="en-US"/>
        </w:rPr>
        <w:t xml:space="preserve"> </w:t>
      </w:r>
      <w:proofErr w:type="spellStart"/>
      <w:r w:rsidR="00214B89">
        <w:rPr>
          <w:color w:val="auto"/>
          <w:lang w:val="en-US"/>
        </w:rPr>
        <w:t>dari</w:t>
      </w:r>
      <w:proofErr w:type="spellEnd"/>
      <w:r w:rsidR="00214B89">
        <w:rPr>
          <w:color w:val="auto"/>
          <w:lang w:val="en-US"/>
        </w:rPr>
        <w:t xml:space="preserve"> </w:t>
      </w:r>
      <w:proofErr w:type="spellStart"/>
      <w:r w:rsidR="00214B89">
        <w:rPr>
          <w:color w:val="auto"/>
          <w:lang w:val="en-US"/>
        </w:rPr>
        <w:t>pengukuran</w:t>
      </w:r>
      <w:proofErr w:type="spellEnd"/>
      <w:r w:rsidR="00214B89">
        <w:rPr>
          <w:color w:val="auto"/>
          <w:lang w:val="en-US"/>
        </w:rPr>
        <w:t xml:space="preserve"> </w:t>
      </w:r>
      <w:proofErr w:type="spellStart"/>
      <w:r w:rsidR="00214B89">
        <w:rPr>
          <w:color w:val="auto"/>
          <w:lang w:val="en-US"/>
        </w:rPr>
        <w:t>satu</w:t>
      </w:r>
      <w:proofErr w:type="spellEnd"/>
      <w:r w:rsidR="00214B89">
        <w:rPr>
          <w:color w:val="auto"/>
          <w:lang w:val="en-US"/>
        </w:rPr>
        <w:t xml:space="preserve"> </w:t>
      </w:r>
      <w:proofErr w:type="spellStart"/>
      <w:r w:rsidR="00214B89">
        <w:rPr>
          <w:color w:val="auto"/>
          <w:lang w:val="en-US"/>
        </w:rPr>
        <w:t>ke</w:t>
      </w:r>
      <w:proofErr w:type="spellEnd"/>
      <w:r w:rsidR="00214B89">
        <w:rPr>
          <w:color w:val="auto"/>
          <w:lang w:val="en-US"/>
        </w:rPr>
        <w:t xml:space="preserve"> yang lain</w:t>
      </w:r>
      <w:r w:rsidRPr="00435FF6">
        <w:rPr>
          <w:color w:val="auto"/>
        </w:rPr>
        <w:t>(Ghozali,2018:111)</w:t>
      </w:r>
      <w:r w:rsidR="00214B89">
        <w:rPr>
          <w:color w:val="auto"/>
          <w:lang w:val="en-US"/>
        </w:rPr>
        <w:t xml:space="preserve"> </w:t>
      </w:r>
      <w:proofErr w:type="spellStart"/>
      <w:r w:rsidR="00214B89">
        <w:rPr>
          <w:color w:val="auto"/>
          <w:lang w:val="en-US"/>
        </w:rPr>
        <w:t>terjadinya</w:t>
      </w:r>
      <w:proofErr w:type="spellEnd"/>
      <w:r w:rsidR="00214B89">
        <w:rPr>
          <w:color w:val="auto"/>
          <w:lang w:val="en-US"/>
        </w:rPr>
        <w:t xml:space="preserve"> </w:t>
      </w:r>
      <w:proofErr w:type="spellStart"/>
      <w:r w:rsidR="00214B89">
        <w:rPr>
          <w:color w:val="auto"/>
          <w:lang w:val="en-US"/>
        </w:rPr>
        <w:t>korelasi</w:t>
      </w:r>
      <w:proofErr w:type="spellEnd"/>
      <w:r w:rsidR="00214B89">
        <w:rPr>
          <w:color w:val="auto"/>
          <w:lang w:val="en-US"/>
        </w:rPr>
        <w:t xml:space="preserve"> </w:t>
      </w:r>
      <w:proofErr w:type="spellStart"/>
      <w:r w:rsidR="00214B89">
        <w:rPr>
          <w:color w:val="auto"/>
          <w:lang w:val="en-US"/>
        </w:rPr>
        <w:t>mengindikasikan</w:t>
      </w:r>
      <w:proofErr w:type="spellEnd"/>
      <w:r w:rsidR="00214B89">
        <w:rPr>
          <w:color w:val="auto"/>
          <w:lang w:val="en-US"/>
        </w:rPr>
        <w:t xml:space="preserve"> </w:t>
      </w:r>
      <w:proofErr w:type="spellStart"/>
      <w:r w:rsidR="00214B89">
        <w:rPr>
          <w:color w:val="auto"/>
          <w:lang w:val="en-US"/>
        </w:rPr>
        <w:t>bahwa</w:t>
      </w:r>
      <w:proofErr w:type="spellEnd"/>
      <w:r w:rsidR="00214B89">
        <w:rPr>
          <w:color w:val="auto"/>
          <w:lang w:val="en-US"/>
        </w:rPr>
        <w:t xml:space="preserve"> </w:t>
      </w:r>
      <w:proofErr w:type="spellStart"/>
      <w:r w:rsidR="00214B89">
        <w:rPr>
          <w:color w:val="auto"/>
          <w:lang w:val="en-US"/>
        </w:rPr>
        <w:t>sampel</w:t>
      </w:r>
      <w:proofErr w:type="spellEnd"/>
      <w:r w:rsidR="00214B89">
        <w:rPr>
          <w:color w:val="auto"/>
          <w:lang w:val="en-US"/>
        </w:rPr>
        <w:t xml:space="preserve"> </w:t>
      </w:r>
      <w:proofErr w:type="spellStart"/>
      <w:r w:rsidR="00214B89">
        <w:rPr>
          <w:color w:val="auto"/>
          <w:lang w:val="en-US"/>
        </w:rPr>
        <w:t>tidak</w:t>
      </w:r>
      <w:proofErr w:type="spellEnd"/>
      <w:r w:rsidR="00214B89">
        <w:rPr>
          <w:color w:val="auto"/>
          <w:lang w:val="en-US"/>
        </w:rPr>
        <w:t xml:space="preserve"> </w:t>
      </w:r>
      <w:proofErr w:type="spellStart"/>
      <w:r w:rsidR="00214B89">
        <w:rPr>
          <w:color w:val="auto"/>
          <w:lang w:val="en-US"/>
        </w:rPr>
        <w:t>menggambarkan</w:t>
      </w:r>
      <w:proofErr w:type="spellEnd"/>
      <w:r w:rsidR="00214B89">
        <w:rPr>
          <w:color w:val="auto"/>
          <w:lang w:val="en-US"/>
        </w:rPr>
        <w:t xml:space="preserve"> </w:t>
      </w:r>
      <w:proofErr w:type="spellStart"/>
      <w:r w:rsidR="00214B89">
        <w:rPr>
          <w:color w:val="auto"/>
          <w:lang w:val="en-US"/>
        </w:rPr>
        <w:t>varian</w:t>
      </w:r>
      <w:proofErr w:type="spellEnd"/>
      <w:r w:rsidR="00214B89">
        <w:rPr>
          <w:color w:val="auto"/>
          <w:lang w:val="en-US"/>
        </w:rPr>
        <w:t xml:space="preserve"> </w:t>
      </w:r>
      <w:proofErr w:type="spellStart"/>
      <w:r w:rsidR="00214B89">
        <w:rPr>
          <w:color w:val="auto"/>
          <w:lang w:val="en-US"/>
        </w:rPr>
        <w:t>populasi</w:t>
      </w:r>
      <w:proofErr w:type="spellEnd"/>
      <w:r w:rsidR="00214B89">
        <w:rPr>
          <w:color w:val="auto"/>
          <w:lang w:val="en-US"/>
        </w:rPr>
        <w:t xml:space="preserve"> </w:t>
      </w:r>
      <w:proofErr w:type="spellStart"/>
      <w:r w:rsidR="00214B89">
        <w:rPr>
          <w:color w:val="auto"/>
          <w:lang w:val="en-US"/>
        </w:rPr>
        <w:t>dalam</w:t>
      </w:r>
      <w:proofErr w:type="spellEnd"/>
      <w:r w:rsidR="00214B89">
        <w:rPr>
          <w:color w:val="auto"/>
          <w:lang w:val="en-US"/>
        </w:rPr>
        <w:t xml:space="preserve"> model </w:t>
      </w:r>
      <w:proofErr w:type="spellStart"/>
      <w:r w:rsidR="00214B89">
        <w:rPr>
          <w:color w:val="auto"/>
          <w:lang w:val="en-US"/>
        </w:rPr>
        <w:t>regresi</w:t>
      </w:r>
      <w:proofErr w:type="spellEnd"/>
      <w:r w:rsidRPr="00435FF6">
        <w:rPr>
          <w:color w:val="auto"/>
        </w:rPr>
        <w:t>.</w:t>
      </w:r>
    </w:p>
    <w:p w:rsidR="00E55446" w:rsidRPr="00435FF6" w:rsidRDefault="00E55446" w:rsidP="00E55446">
      <w:pPr>
        <w:pStyle w:val="ListParagraph"/>
        <w:tabs>
          <w:tab w:val="left" w:pos="1926"/>
        </w:tabs>
        <w:spacing w:after="0" w:line="480" w:lineRule="auto"/>
        <w:ind w:left="1276"/>
        <w:jc w:val="both"/>
        <w:rPr>
          <w:color w:val="auto"/>
        </w:rPr>
      </w:pPr>
      <w:r w:rsidRPr="00435FF6">
        <w:rPr>
          <w:color w:val="auto"/>
        </w:rPr>
        <w:tab/>
        <w:t xml:space="preserve">Dalam mendeteksi adanya masalah autokorelasi peneliti memakai metode Durbin-Watson (DW). </w:t>
      </w:r>
      <w:r w:rsidRPr="00435FF6">
        <w:rPr>
          <w:noProof/>
          <w:color w:val="auto"/>
          <w:lang w:eastAsia="id-ID"/>
        </w:rPr>
        <w:t>Dan untuk mendeteksi</w:t>
      </w:r>
      <w:r w:rsidRPr="00435FF6">
        <w:rPr>
          <w:color w:val="auto"/>
        </w:rPr>
        <w:t xml:space="preserve"> masalah autokorelasi, Widarjono menetapkan kriteria melalui tabel dibawah ini:</w:t>
      </w:r>
    </w:p>
    <w:p w:rsidR="00E55446" w:rsidRPr="00435FF6" w:rsidRDefault="00E55446" w:rsidP="00E55446">
      <w:pPr>
        <w:tabs>
          <w:tab w:val="left" w:pos="1926"/>
        </w:tabs>
        <w:spacing w:after="0" w:line="360" w:lineRule="auto"/>
        <w:jc w:val="center"/>
        <w:rPr>
          <w:color w:val="auto"/>
        </w:rPr>
      </w:pPr>
      <w:r w:rsidRPr="00435FF6">
        <w:rPr>
          <w:color w:val="auto"/>
        </w:rPr>
        <w:t>Tabel 3.3</w:t>
      </w:r>
    </w:p>
    <w:p w:rsidR="00E55446" w:rsidRPr="00435FF6" w:rsidRDefault="00E55446" w:rsidP="00E55446">
      <w:pPr>
        <w:tabs>
          <w:tab w:val="left" w:pos="1926"/>
        </w:tabs>
        <w:spacing w:after="0" w:line="360" w:lineRule="auto"/>
        <w:jc w:val="center"/>
        <w:rPr>
          <w:color w:val="auto"/>
        </w:rPr>
      </w:pPr>
      <w:r w:rsidRPr="00435FF6">
        <w:rPr>
          <w:color w:val="auto"/>
        </w:rPr>
        <w:t>Deteksi Masalah Autokorelasi</w:t>
      </w:r>
    </w:p>
    <w:tbl>
      <w:tblPr>
        <w:tblStyle w:val="TableGrid"/>
        <w:tblW w:w="6804" w:type="dxa"/>
        <w:tblInd w:w="1242" w:type="dxa"/>
        <w:tblLook w:val="04A0" w:firstRow="1" w:lastRow="0" w:firstColumn="1" w:lastColumn="0" w:noHBand="0" w:noVBand="1"/>
      </w:tblPr>
      <w:tblGrid>
        <w:gridCol w:w="1985"/>
        <w:gridCol w:w="4819"/>
      </w:tblGrid>
      <w:tr w:rsidR="00435FF6" w:rsidRPr="00435FF6" w:rsidTr="00E70297">
        <w:tc>
          <w:tcPr>
            <w:tcW w:w="1985" w:type="dxa"/>
          </w:tcPr>
          <w:p w:rsidR="00E55446" w:rsidRPr="00435FF6" w:rsidRDefault="00E55446" w:rsidP="00E70297">
            <w:pPr>
              <w:pStyle w:val="ListParagraph"/>
              <w:tabs>
                <w:tab w:val="left" w:pos="1926"/>
              </w:tabs>
              <w:ind w:left="0"/>
              <w:jc w:val="center"/>
              <w:rPr>
                <w:color w:val="auto"/>
              </w:rPr>
            </w:pPr>
            <w:r w:rsidRPr="00435FF6">
              <w:rPr>
                <w:color w:val="auto"/>
              </w:rPr>
              <w:t xml:space="preserve">Nilai Statistik </w:t>
            </w:r>
            <w:r w:rsidRPr="00435FF6">
              <w:rPr>
                <w:i/>
                <w:color w:val="auto"/>
              </w:rPr>
              <w:t>d</w:t>
            </w:r>
          </w:p>
        </w:tc>
        <w:tc>
          <w:tcPr>
            <w:tcW w:w="4819" w:type="dxa"/>
          </w:tcPr>
          <w:p w:rsidR="00E55446" w:rsidRPr="00435FF6" w:rsidRDefault="00E55446" w:rsidP="00E70297">
            <w:pPr>
              <w:pStyle w:val="ListParagraph"/>
              <w:tabs>
                <w:tab w:val="left" w:pos="1926"/>
              </w:tabs>
              <w:ind w:left="0"/>
              <w:jc w:val="center"/>
              <w:rPr>
                <w:color w:val="auto"/>
              </w:rPr>
            </w:pPr>
            <w:r w:rsidRPr="00435FF6">
              <w:rPr>
                <w:color w:val="auto"/>
              </w:rPr>
              <w:t>Hasil</w:t>
            </w:r>
          </w:p>
        </w:tc>
      </w:tr>
      <w:tr w:rsidR="00435FF6" w:rsidRPr="00435FF6" w:rsidTr="00E70297">
        <w:tc>
          <w:tcPr>
            <w:tcW w:w="1985" w:type="dxa"/>
          </w:tcPr>
          <w:p w:rsidR="00E55446" w:rsidRPr="00435FF6" w:rsidRDefault="00E55446" w:rsidP="00E70297">
            <w:pPr>
              <w:pStyle w:val="ListParagraph"/>
              <w:tabs>
                <w:tab w:val="left" w:pos="1926"/>
              </w:tabs>
              <w:ind w:left="0"/>
              <w:jc w:val="center"/>
              <w:rPr>
                <w:i/>
                <w:color w:val="auto"/>
                <w:vertAlign w:val="subscript"/>
              </w:rPr>
            </w:pPr>
            <w:r w:rsidRPr="00435FF6">
              <w:rPr>
                <w:color w:val="auto"/>
              </w:rPr>
              <w:t xml:space="preserve">0 &lt; </w:t>
            </w:r>
            <w:r w:rsidRPr="00435FF6">
              <w:rPr>
                <w:i/>
                <w:color w:val="auto"/>
              </w:rPr>
              <w:t>d</w:t>
            </w:r>
            <w:r w:rsidRPr="00435FF6">
              <w:rPr>
                <w:color w:val="auto"/>
              </w:rPr>
              <w:t xml:space="preserve"> &lt; </w:t>
            </w:r>
            <w:r w:rsidRPr="00435FF6">
              <w:rPr>
                <w:i/>
                <w:color w:val="auto"/>
              </w:rPr>
              <w:t>d</w:t>
            </w:r>
            <w:r w:rsidRPr="00435FF6">
              <w:rPr>
                <w:i/>
                <w:color w:val="auto"/>
                <w:vertAlign w:val="subscript"/>
              </w:rPr>
              <w:t>L</w:t>
            </w:r>
          </w:p>
        </w:tc>
        <w:tc>
          <w:tcPr>
            <w:tcW w:w="4819" w:type="dxa"/>
          </w:tcPr>
          <w:p w:rsidR="00E55446" w:rsidRPr="00435FF6" w:rsidRDefault="00E55446" w:rsidP="00E70297">
            <w:pPr>
              <w:pStyle w:val="ListParagraph"/>
              <w:tabs>
                <w:tab w:val="left" w:pos="1926"/>
              </w:tabs>
              <w:ind w:left="0"/>
              <w:jc w:val="both"/>
              <w:rPr>
                <w:color w:val="auto"/>
              </w:rPr>
            </w:pPr>
            <w:r w:rsidRPr="00435FF6">
              <w:rPr>
                <w:color w:val="auto"/>
              </w:rPr>
              <w:t>Menolak hipotesis nol; ada autokorelasi positif</w:t>
            </w:r>
          </w:p>
        </w:tc>
      </w:tr>
      <w:tr w:rsidR="00214B89" w:rsidRPr="00435FF6" w:rsidTr="00E70297">
        <w:tc>
          <w:tcPr>
            <w:tcW w:w="1985" w:type="dxa"/>
          </w:tcPr>
          <w:p w:rsidR="00214B89" w:rsidRPr="00435FF6" w:rsidRDefault="00214B89" w:rsidP="00214B89">
            <w:pPr>
              <w:pStyle w:val="ListParagraph"/>
              <w:tabs>
                <w:tab w:val="left" w:pos="1926"/>
              </w:tabs>
              <w:ind w:left="0"/>
              <w:jc w:val="center"/>
              <w:rPr>
                <w:color w:val="auto"/>
              </w:rPr>
            </w:pPr>
            <w:r w:rsidRPr="00435FF6">
              <w:rPr>
                <w:color w:val="auto"/>
              </w:rPr>
              <w:t xml:space="preserve">4 - </w:t>
            </w:r>
            <w:r w:rsidRPr="00435FF6">
              <w:rPr>
                <w:i/>
                <w:color w:val="auto"/>
              </w:rPr>
              <w:t>d</w:t>
            </w:r>
            <w:r w:rsidRPr="00435FF6">
              <w:rPr>
                <w:i/>
                <w:color w:val="auto"/>
                <w:vertAlign w:val="subscript"/>
              </w:rPr>
              <w:t xml:space="preserve">L </w:t>
            </w:r>
            <w:r w:rsidRPr="00435FF6">
              <w:rPr>
                <w:color w:val="auto"/>
              </w:rPr>
              <w:t xml:space="preserve"> &lt; </w:t>
            </w:r>
            <w:r w:rsidRPr="00435FF6">
              <w:rPr>
                <w:i/>
                <w:color w:val="auto"/>
              </w:rPr>
              <w:t>d</w:t>
            </w:r>
            <w:r w:rsidRPr="00435FF6">
              <w:rPr>
                <w:color w:val="auto"/>
              </w:rPr>
              <w:t xml:space="preserve"> &lt; 4</w:t>
            </w:r>
          </w:p>
        </w:tc>
        <w:tc>
          <w:tcPr>
            <w:tcW w:w="4819" w:type="dxa"/>
          </w:tcPr>
          <w:p w:rsidR="00214B89" w:rsidRPr="00435FF6" w:rsidRDefault="00214B89" w:rsidP="00214B89">
            <w:pPr>
              <w:pStyle w:val="ListParagraph"/>
              <w:tabs>
                <w:tab w:val="left" w:pos="1926"/>
              </w:tabs>
              <w:ind w:left="0"/>
              <w:jc w:val="both"/>
              <w:rPr>
                <w:color w:val="auto"/>
              </w:rPr>
            </w:pPr>
            <w:r w:rsidRPr="00435FF6">
              <w:rPr>
                <w:color w:val="auto"/>
              </w:rPr>
              <w:t>Menolak hipotesis nol; ada autokorelasi negatif</w:t>
            </w:r>
          </w:p>
        </w:tc>
      </w:tr>
      <w:tr w:rsidR="00214B89" w:rsidRPr="00435FF6" w:rsidTr="00E70297">
        <w:tc>
          <w:tcPr>
            <w:tcW w:w="1985" w:type="dxa"/>
          </w:tcPr>
          <w:p w:rsidR="00214B89" w:rsidRPr="00435FF6" w:rsidRDefault="00214B89" w:rsidP="00214B89">
            <w:pPr>
              <w:pStyle w:val="ListParagraph"/>
              <w:tabs>
                <w:tab w:val="left" w:pos="1926"/>
              </w:tabs>
              <w:ind w:left="0"/>
              <w:jc w:val="center"/>
              <w:rPr>
                <w:color w:val="auto"/>
              </w:rPr>
            </w:pPr>
            <w:r w:rsidRPr="00435FF6">
              <w:rPr>
                <w:color w:val="auto"/>
              </w:rPr>
              <w:t xml:space="preserve">4 - </w:t>
            </w:r>
            <w:r w:rsidRPr="00435FF6">
              <w:rPr>
                <w:i/>
                <w:color w:val="auto"/>
              </w:rPr>
              <w:t>d</w:t>
            </w:r>
            <w:r w:rsidRPr="00435FF6">
              <w:rPr>
                <w:i/>
                <w:color w:val="auto"/>
                <w:vertAlign w:val="subscript"/>
              </w:rPr>
              <w:t xml:space="preserve">U </w:t>
            </w:r>
            <w:r w:rsidRPr="00435FF6">
              <w:rPr>
                <w:color w:val="auto"/>
              </w:rPr>
              <w:t xml:space="preserve">&lt; </w:t>
            </w:r>
            <w:r w:rsidRPr="00435FF6">
              <w:rPr>
                <w:i/>
                <w:color w:val="auto"/>
              </w:rPr>
              <w:t>d</w:t>
            </w:r>
            <w:r w:rsidRPr="00435FF6">
              <w:rPr>
                <w:color w:val="auto"/>
              </w:rPr>
              <w:t xml:space="preserve"> &lt; 4 - </w:t>
            </w:r>
            <w:r w:rsidRPr="00435FF6">
              <w:rPr>
                <w:i/>
                <w:color w:val="auto"/>
              </w:rPr>
              <w:t>d</w:t>
            </w:r>
            <w:r w:rsidRPr="00435FF6">
              <w:rPr>
                <w:i/>
                <w:color w:val="auto"/>
                <w:vertAlign w:val="subscript"/>
              </w:rPr>
              <w:t>L</w:t>
            </w:r>
          </w:p>
        </w:tc>
        <w:tc>
          <w:tcPr>
            <w:tcW w:w="4819" w:type="dxa"/>
          </w:tcPr>
          <w:p w:rsidR="00214B89" w:rsidRPr="00435FF6" w:rsidRDefault="00214B89" w:rsidP="00214B89">
            <w:pPr>
              <w:pStyle w:val="ListParagraph"/>
              <w:tabs>
                <w:tab w:val="left" w:pos="1926"/>
              </w:tabs>
              <w:ind w:left="0"/>
              <w:jc w:val="both"/>
              <w:rPr>
                <w:color w:val="auto"/>
              </w:rPr>
            </w:pPr>
            <w:r w:rsidRPr="00435FF6">
              <w:rPr>
                <w:color w:val="auto"/>
              </w:rPr>
              <w:t>Daerah keragu-raguan; tidak ada keputusan</w:t>
            </w:r>
          </w:p>
        </w:tc>
      </w:tr>
      <w:tr w:rsidR="00435FF6" w:rsidRPr="00435FF6" w:rsidTr="00E70297">
        <w:tc>
          <w:tcPr>
            <w:tcW w:w="1985" w:type="dxa"/>
          </w:tcPr>
          <w:p w:rsidR="00E55446" w:rsidRPr="00214B89" w:rsidRDefault="00214B89" w:rsidP="00214B89">
            <w:pPr>
              <w:pStyle w:val="ListParagraph"/>
              <w:tabs>
                <w:tab w:val="left" w:pos="1926"/>
              </w:tabs>
              <w:ind w:left="0"/>
              <w:jc w:val="center"/>
              <w:rPr>
                <w:i/>
                <w:iCs/>
                <w:color w:val="auto"/>
                <w:lang w:val="en-US"/>
              </w:rPr>
            </w:pPr>
            <w:r w:rsidRPr="00435FF6">
              <w:rPr>
                <w:i/>
                <w:color w:val="auto"/>
              </w:rPr>
              <w:t>d</w:t>
            </w:r>
            <w:r w:rsidRPr="00435FF6">
              <w:rPr>
                <w:i/>
                <w:color w:val="auto"/>
                <w:vertAlign w:val="subscript"/>
              </w:rPr>
              <w:t>L</w:t>
            </w:r>
            <w:r>
              <w:rPr>
                <w:i/>
                <w:color w:val="auto"/>
                <w:vertAlign w:val="subscript"/>
                <w:lang w:val="en-US"/>
              </w:rPr>
              <w:t xml:space="preserve"> </w:t>
            </w:r>
            <w:r w:rsidRPr="00435FF6">
              <w:rPr>
                <w:color w:val="auto"/>
              </w:rPr>
              <w:t xml:space="preserve">&lt; </w:t>
            </w:r>
            <w:r w:rsidRPr="00435FF6">
              <w:rPr>
                <w:i/>
                <w:color w:val="auto"/>
              </w:rPr>
              <w:t>d</w:t>
            </w:r>
            <w:r w:rsidRPr="00435FF6">
              <w:rPr>
                <w:color w:val="auto"/>
              </w:rPr>
              <w:t xml:space="preserve"> &lt;</w:t>
            </w:r>
            <w:r>
              <w:rPr>
                <w:color w:val="auto"/>
                <w:lang w:val="en-US"/>
              </w:rPr>
              <w:t xml:space="preserve"> </w:t>
            </w:r>
            <w:r w:rsidRPr="00435FF6">
              <w:rPr>
                <w:i/>
                <w:color w:val="auto"/>
              </w:rPr>
              <w:t>d</w:t>
            </w:r>
            <w:r w:rsidRPr="00435FF6">
              <w:rPr>
                <w:i/>
                <w:color w:val="auto"/>
                <w:vertAlign w:val="subscript"/>
              </w:rPr>
              <w:t>U</w:t>
            </w:r>
          </w:p>
        </w:tc>
        <w:tc>
          <w:tcPr>
            <w:tcW w:w="4819" w:type="dxa"/>
          </w:tcPr>
          <w:p w:rsidR="00E55446" w:rsidRPr="00214B89" w:rsidRDefault="00214B89" w:rsidP="00E70297">
            <w:pPr>
              <w:pStyle w:val="ListParagraph"/>
              <w:tabs>
                <w:tab w:val="left" w:pos="1926"/>
              </w:tabs>
              <w:ind w:left="0"/>
              <w:jc w:val="both"/>
              <w:rPr>
                <w:color w:val="auto"/>
                <w:lang w:val="en-US"/>
              </w:rPr>
            </w:pPr>
            <w:r>
              <w:rPr>
                <w:color w:val="auto"/>
                <w:lang w:val="en-US"/>
              </w:rPr>
              <w:t xml:space="preserve">Daerah </w:t>
            </w:r>
            <w:proofErr w:type="spellStart"/>
            <w:r>
              <w:rPr>
                <w:color w:val="auto"/>
                <w:lang w:val="en-US"/>
              </w:rPr>
              <w:t>keragu-raguan</w:t>
            </w:r>
            <w:proofErr w:type="spellEnd"/>
            <w:r>
              <w:rPr>
                <w:color w:val="auto"/>
                <w:lang w:val="en-US"/>
              </w:rPr>
              <w:t xml:space="preserve">; Tidak </w:t>
            </w:r>
            <w:proofErr w:type="spellStart"/>
            <w:r>
              <w:rPr>
                <w:color w:val="auto"/>
                <w:lang w:val="en-US"/>
              </w:rPr>
              <w:t>ada</w:t>
            </w:r>
            <w:proofErr w:type="spellEnd"/>
            <w:r>
              <w:rPr>
                <w:color w:val="auto"/>
                <w:lang w:val="en-US"/>
              </w:rPr>
              <w:t xml:space="preserve"> </w:t>
            </w:r>
            <w:proofErr w:type="spellStart"/>
            <w:r>
              <w:rPr>
                <w:color w:val="auto"/>
                <w:lang w:val="en-US"/>
              </w:rPr>
              <w:t>keputusan</w:t>
            </w:r>
            <w:proofErr w:type="spellEnd"/>
          </w:p>
        </w:tc>
      </w:tr>
      <w:tr w:rsidR="00214B89" w:rsidRPr="00435FF6" w:rsidTr="00E70297">
        <w:tc>
          <w:tcPr>
            <w:tcW w:w="1985" w:type="dxa"/>
          </w:tcPr>
          <w:p w:rsidR="00214B89" w:rsidRPr="00214B89" w:rsidRDefault="00214B89" w:rsidP="00214B89">
            <w:pPr>
              <w:pStyle w:val="ListParagraph"/>
              <w:tabs>
                <w:tab w:val="left" w:pos="1926"/>
              </w:tabs>
              <w:ind w:left="0"/>
              <w:jc w:val="center"/>
              <w:rPr>
                <w:i/>
                <w:iCs/>
                <w:color w:val="auto"/>
                <w:lang w:val="en-US"/>
              </w:rPr>
            </w:pPr>
            <w:r w:rsidRPr="00214B89">
              <w:rPr>
                <w:i/>
                <w:iCs/>
                <w:color w:val="auto"/>
              </w:rPr>
              <w:lastRenderedPageBreak/>
              <w:t>d</w:t>
            </w:r>
            <w:r w:rsidRPr="00214B89">
              <w:rPr>
                <w:i/>
                <w:iCs/>
                <w:color w:val="auto"/>
                <w:vertAlign w:val="subscript"/>
              </w:rPr>
              <w:t>U</w:t>
            </w:r>
            <w:r>
              <w:rPr>
                <w:i/>
                <w:iCs/>
                <w:color w:val="auto"/>
                <w:vertAlign w:val="subscript"/>
                <w:lang w:val="en-US"/>
              </w:rPr>
              <w:t xml:space="preserve"> </w:t>
            </w:r>
            <w:r w:rsidRPr="00435FF6">
              <w:rPr>
                <w:color w:val="auto"/>
              </w:rPr>
              <w:t xml:space="preserve">&lt; </w:t>
            </w:r>
            <w:r w:rsidRPr="00435FF6">
              <w:rPr>
                <w:i/>
                <w:color w:val="auto"/>
              </w:rPr>
              <w:t>d</w:t>
            </w:r>
            <w:r w:rsidRPr="00435FF6">
              <w:rPr>
                <w:color w:val="auto"/>
              </w:rPr>
              <w:t xml:space="preserve"> &lt;</w:t>
            </w:r>
            <w:r>
              <w:rPr>
                <w:color w:val="auto"/>
                <w:lang w:val="en-US"/>
              </w:rPr>
              <w:t xml:space="preserve"> 4 - </w:t>
            </w:r>
            <w:r w:rsidRPr="00214B89">
              <w:rPr>
                <w:i/>
                <w:iCs/>
                <w:color w:val="auto"/>
              </w:rPr>
              <w:t>d</w:t>
            </w:r>
            <w:r w:rsidRPr="00214B89">
              <w:rPr>
                <w:i/>
                <w:iCs/>
                <w:color w:val="auto"/>
                <w:vertAlign w:val="subscript"/>
              </w:rPr>
              <w:t>U</w:t>
            </w:r>
          </w:p>
        </w:tc>
        <w:tc>
          <w:tcPr>
            <w:tcW w:w="4819" w:type="dxa"/>
          </w:tcPr>
          <w:p w:rsidR="00214B89" w:rsidRPr="00214B89" w:rsidRDefault="00214B89" w:rsidP="00214B89">
            <w:pPr>
              <w:pStyle w:val="ListParagraph"/>
              <w:tabs>
                <w:tab w:val="left" w:pos="1926"/>
              </w:tabs>
              <w:ind w:left="0"/>
              <w:jc w:val="both"/>
              <w:rPr>
                <w:color w:val="auto"/>
                <w:lang w:val="en-US"/>
              </w:rPr>
            </w:pPr>
            <w:proofErr w:type="spellStart"/>
            <w:r>
              <w:rPr>
                <w:color w:val="auto"/>
                <w:lang w:val="en-US"/>
              </w:rPr>
              <w:t>Gagal</w:t>
            </w:r>
            <w:proofErr w:type="spellEnd"/>
            <w:r>
              <w:rPr>
                <w:color w:val="auto"/>
                <w:lang w:val="en-US"/>
              </w:rPr>
              <w:t xml:space="preserve"> </w:t>
            </w:r>
            <w:proofErr w:type="spellStart"/>
            <w:r>
              <w:rPr>
                <w:color w:val="auto"/>
                <w:lang w:val="en-US"/>
              </w:rPr>
              <w:t>menolak</w:t>
            </w:r>
            <w:proofErr w:type="spellEnd"/>
            <w:r>
              <w:rPr>
                <w:color w:val="auto"/>
                <w:lang w:val="en-US"/>
              </w:rPr>
              <w:t xml:space="preserve"> </w:t>
            </w:r>
            <w:proofErr w:type="spellStart"/>
            <w:r>
              <w:rPr>
                <w:color w:val="auto"/>
                <w:lang w:val="en-US"/>
              </w:rPr>
              <w:t>hipotesis</w:t>
            </w:r>
            <w:proofErr w:type="spellEnd"/>
            <w:r>
              <w:rPr>
                <w:color w:val="auto"/>
                <w:lang w:val="en-US"/>
              </w:rPr>
              <w:t xml:space="preserve"> </w:t>
            </w:r>
            <w:proofErr w:type="spellStart"/>
            <w:r>
              <w:rPr>
                <w:color w:val="auto"/>
                <w:lang w:val="en-US"/>
              </w:rPr>
              <w:t>nol</w:t>
            </w:r>
            <w:proofErr w:type="spellEnd"/>
            <w:r>
              <w:rPr>
                <w:color w:val="auto"/>
                <w:lang w:val="en-US"/>
              </w:rPr>
              <w:t xml:space="preserve">; </w:t>
            </w:r>
            <w:proofErr w:type="spellStart"/>
            <w:r>
              <w:rPr>
                <w:color w:val="auto"/>
                <w:lang w:val="en-US"/>
              </w:rPr>
              <w:t>tidak</w:t>
            </w:r>
            <w:proofErr w:type="spellEnd"/>
            <w:r>
              <w:rPr>
                <w:color w:val="auto"/>
                <w:lang w:val="en-US"/>
              </w:rPr>
              <w:t xml:space="preserve"> </w:t>
            </w:r>
            <w:proofErr w:type="spellStart"/>
            <w:r>
              <w:rPr>
                <w:color w:val="auto"/>
                <w:lang w:val="en-US"/>
              </w:rPr>
              <w:t>ada</w:t>
            </w:r>
            <w:proofErr w:type="spellEnd"/>
            <w:r>
              <w:rPr>
                <w:color w:val="auto"/>
                <w:lang w:val="en-US"/>
              </w:rPr>
              <w:t xml:space="preserve"> </w:t>
            </w:r>
            <w:proofErr w:type="spellStart"/>
            <w:r>
              <w:rPr>
                <w:color w:val="auto"/>
                <w:lang w:val="en-US"/>
              </w:rPr>
              <w:t>autokorelasi</w:t>
            </w:r>
            <w:proofErr w:type="spellEnd"/>
            <w:r>
              <w:rPr>
                <w:color w:val="auto"/>
                <w:lang w:val="en-US"/>
              </w:rPr>
              <w:t xml:space="preserve"> </w:t>
            </w:r>
            <w:proofErr w:type="spellStart"/>
            <w:r>
              <w:rPr>
                <w:color w:val="auto"/>
                <w:lang w:val="en-US"/>
              </w:rPr>
              <w:t>postifi</w:t>
            </w:r>
            <w:proofErr w:type="spellEnd"/>
            <w:r>
              <w:rPr>
                <w:color w:val="auto"/>
                <w:lang w:val="en-US"/>
              </w:rPr>
              <w:t xml:space="preserve"> </w:t>
            </w:r>
            <w:proofErr w:type="spellStart"/>
            <w:r>
              <w:rPr>
                <w:color w:val="auto"/>
                <w:lang w:val="en-US"/>
              </w:rPr>
              <w:t>atau</w:t>
            </w:r>
            <w:proofErr w:type="spellEnd"/>
            <w:r>
              <w:rPr>
                <w:color w:val="auto"/>
                <w:lang w:val="en-US"/>
              </w:rPr>
              <w:t xml:space="preserve"> </w:t>
            </w:r>
            <w:proofErr w:type="spellStart"/>
            <w:r>
              <w:rPr>
                <w:color w:val="auto"/>
                <w:lang w:val="en-US"/>
              </w:rPr>
              <w:t>negatif</w:t>
            </w:r>
            <w:proofErr w:type="spellEnd"/>
          </w:p>
        </w:tc>
      </w:tr>
    </w:tbl>
    <w:p w:rsidR="00E55446" w:rsidRPr="00435FF6" w:rsidRDefault="00E55446" w:rsidP="00E55446">
      <w:pPr>
        <w:tabs>
          <w:tab w:val="left" w:pos="1926"/>
        </w:tabs>
        <w:spacing w:line="480" w:lineRule="auto"/>
        <w:jc w:val="both"/>
        <w:rPr>
          <w:b/>
          <w:color w:val="auto"/>
        </w:rPr>
      </w:pPr>
      <w:r w:rsidRPr="00435FF6">
        <w:rPr>
          <w:color w:val="auto"/>
        </w:rPr>
        <w:tab/>
      </w:r>
      <w:r w:rsidRPr="00435FF6">
        <w:rPr>
          <w:b/>
          <w:color w:val="auto"/>
        </w:rPr>
        <w:t>Sumber: Widarjono (2017)</w:t>
      </w:r>
    </w:p>
    <w:p w:rsidR="00E55446" w:rsidRPr="00435FF6" w:rsidRDefault="00E55446" w:rsidP="006B0CA2">
      <w:pPr>
        <w:pStyle w:val="ListParagraph"/>
        <w:numPr>
          <w:ilvl w:val="1"/>
          <w:numId w:val="40"/>
        </w:numPr>
        <w:tabs>
          <w:tab w:val="left" w:pos="1926"/>
        </w:tabs>
        <w:spacing w:line="480" w:lineRule="auto"/>
        <w:ind w:left="1276" w:hanging="283"/>
        <w:jc w:val="both"/>
        <w:rPr>
          <w:color w:val="auto"/>
        </w:rPr>
      </w:pPr>
      <w:r w:rsidRPr="00435FF6">
        <w:rPr>
          <w:color w:val="auto"/>
        </w:rPr>
        <w:t>Uji Heteroskedastisitas</w:t>
      </w:r>
    </w:p>
    <w:p w:rsidR="00E55446" w:rsidRPr="00435FF6" w:rsidRDefault="00E55446" w:rsidP="00E55446">
      <w:pPr>
        <w:pStyle w:val="ListParagraph"/>
        <w:tabs>
          <w:tab w:val="left" w:pos="1926"/>
        </w:tabs>
        <w:spacing w:line="480" w:lineRule="auto"/>
        <w:ind w:left="1276"/>
        <w:jc w:val="both"/>
        <w:rPr>
          <w:color w:val="auto"/>
        </w:rPr>
      </w:pPr>
      <w:r w:rsidRPr="00435FF6">
        <w:rPr>
          <w:color w:val="auto"/>
        </w:rPr>
        <w:tab/>
      </w:r>
      <w:r w:rsidRPr="00435FF6">
        <w:rPr>
          <w:rFonts w:eastAsia="Times New Roman"/>
          <w:color w:val="auto"/>
        </w:rPr>
        <w:t xml:space="preserve">Uji </w:t>
      </w:r>
      <w:r w:rsidR="00211D85">
        <w:rPr>
          <w:rFonts w:eastAsia="Times New Roman"/>
          <w:color w:val="auto"/>
          <w:lang w:val="en-US"/>
        </w:rPr>
        <w:t xml:space="preserve">ini </w:t>
      </w:r>
      <w:proofErr w:type="spellStart"/>
      <w:r w:rsidR="00211D85">
        <w:rPr>
          <w:rFonts w:eastAsia="Times New Roman"/>
          <w:color w:val="auto"/>
          <w:lang w:val="en-US"/>
        </w:rPr>
        <w:t>digunakan</w:t>
      </w:r>
      <w:proofErr w:type="spellEnd"/>
      <w:r w:rsidR="00211D85">
        <w:rPr>
          <w:rFonts w:eastAsia="Times New Roman"/>
          <w:color w:val="auto"/>
          <w:lang w:val="en-US"/>
        </w:rPr>
        <w:t xml:space="preserve"> </w:t>
      </w:r>
      <w:proofErr w:type="spellStart"/>
      <w:r w:rsidR="00211D85">
        <w:rPr>
          <w:rFonts w:eastAsia="Times New Roman"/>
          <w:color w:val="auto"/>
          <w:lang w:val="en-US"/>
        </w:rPr>
        <w:t>untuk</w:t>
      </w:r>
      <w:proofErr w:type="spellEnd"/>
      <w:r w:rsidR="00211D85">
        <w:rPr>
          <w:rFonts w:eastAsia="Times New Roman"/>
          <w:color w:val="auto"/>
          <w:lang w:val="en-US"/>
        </w:rPr>
        <w:t xml:space="preserve"> </w:t>
      </w:r>
      <w:proofErr w:type="spellStart"/>
      <w:r w:rsidR="00211D85">
        <w:rPr>
          <w:rFonts w:eastAsia="Times New Roman"/>
          <w:color w:val="auto"/>
          <w:lang w:val="en-US"/>
        </w:rPr>
        <w:t>me</w:t>
      </w:r>
      <w:r w:rsidR="00B7655E">
        <w:rPr>
          <w:rFonts w:eastAsia="Times New Roman"/>
          <w:color w:val="auto"/>
          <w:lang w:val="en-US"/>
        </w:rPr>
        <w:t>ncari</w:t>
      </w:r>
      <w:proofErr w:type="spellEnd"/>
      <w:r w:rsidR="00B7655E">
        <w:rPr>
          <w:rFonts w:eastAsia="Times New Roman"/>
          <w:color w:val="auto"/>
          <w:lang w:val="en-US"/>
        </w:rPr>
        <w:t xml:space="preserve"> </w:t>
      </w:r>
      <w:proofErr w:type="spellStart"/>
      <w:r w:rsidR="00B7655E">
        <w:rPr>
          <w:rFonts w:eastAsia="Times New Roman"/>
          <w:color w:val="auto"/>
          <w:lang w:val="en-US"/>
        </w:rPr>
        <w:t>perbedaan</w:t>
      </w:r>
      <w:proofErr w:type="spellEnd"/>
      <w:r w:rsidR="00B7655E">
        <w:rPr>
          <w:rFonts w:eastAsia="Times New Roman"/>
          <w:color w:val="auto"/>
          <w:lang w:val="en-US"/>
        </w:rPr>
        <w:t xml:space="preserve"> </w:t>
      </w:r>
      <w:proofErr w:type="spellStart"/>
      <w:r w:rsidR="00B7655E">
        <w:rPr>
          <w:rFonts w:eastAsia="Times New Roman"/>
          <w:color w:val="auto"/>
          <w:lang w:val="en-US"/>
        </w:rPr>
        <w:t>antara</w:t>
      </w:r>
      <w:proofErr w:type="spellEnd"/>
      <w:r w:rsidR="00B7655E">
        <w:rPr>
          <w:rFonts w:eastAsia="Times New Roman"/>
          <w:color w:val="auto"/>
          <w:lang w:val="en-US"/>
        </w:rPr>
        <w:t xml:space="preserve"> </w:t>
      </w:r>
      <w:proofErr w:type="spellStart"/>
      <w:r w:rsidR="00B7655E">
        <w:rPr>
          <w:rFonts w:eastAsia="Times New Roman"/>
          <w:color w:val="auto"/>
          <w:lang w:val="en-US"/>
        </w:rPr>
        <w:t>hasil</w:t>
      </w:r>
      <w:proofErr w:type="spellEnd"/>
      <w:r w:rsidR="00B7655E">
        <w:rPr>
          <w:rFonts w:eastAsia="Times New Roman"/>
          <w:color w:val="auto"/>
          <w:lang w:val="en-US"/>
        </w:rPr>
        <w:t xml:space="preserve"> </w:t>
      </w:r>
      <w:proofErr w:type="spellStart"/>
      <w:r w:rsidR="00B7655E">
        <w:rPr>
          <w:rFonts w:eastAsia="Times New Roman"/>
          <w:color w:val="auto"/>
          <w:lang w:val="en-US"/>
        </w:rPr>
        <w:t>dari</w:t>
      </w:r>
      <w:proofErr w:type="spellEnd"/>
      <w:r w:rsidR="00B7655E">
        <w:rPr>
          <w:rFonts w:eastAsia="Times New Roman"/>
          <w:color w:val="auto"/>
          <w:lang w:val="en-US"/>
        </w:rPr>
        <w:t xml:space="preserve"> </w:t>
      </w:r>
      <w:proofErr w:type="spellStart"/>
      <w:r w:rsidR="00B7655E">
        <w:rPr>
          <w:rFonts w:eastAsia="Times New Roman"/>
          <w:color w:val="auto"/>
          <w:lang w:val="en-US"/>
        </w:rPr>
        <w:t>pengamatan</w:t>
      </w:r>
      <w:proofErr w:type="spellEnd"/>
      <w:r w:rsidR="00B7655E">
        <w:rPr>
          <w:rFonts w:eastAsia="Times New Roman"/>
          <w:color w:val="auto"/>
          <w:lang w:val="en-US"/>
        </w:rPr>
        <w:t xml:space="preserve"> </w:t>
      </w:r>
      <w:proofErr w:type="spellStart"/>
      <w:r w:rsidR="00B7655E">
        <w:rPr>
          <w:rFonts w:eastAsia="Times New Roman"/>
          <w:color w:val="auto"/>
          <w:lang w:val="en-US"/>
        </w:rPr>
        <w:t>satu</w:t>
      </w:r>
      <w:proofErr w:type="spellEnd"/>
      <w:r w:rsidR="00B7655E">
        <w:rPr>
          <w:rFonts w:eastAsia="Times New Roman"/>
          <w:color w:val="auto"/>
          <w:lang w:val="en-US"/>
        </w:rPr>
        <w:t xml:space="preserve"> </w:t>
      </w:r>
      <w:proofErr w:type="spellStart"/>
      <w:r w:rsidR="00B7655E">
        <w:rPr>
          <w:rFonts w:eastAsia="Times New Roman"/>
          <w:color w:val="auto"/>
          <w:lang w:val="en-US"/>
        </w:rPr>
        <w:t>dengan</w:t>
      </w:r>
      <w:proofErr w:type="spellEnd"/>
      <w:r w:rsidR="00B7655E">
        <w:rPr>
          <w:rFonts w:eastAsia="Times New Roman"/>
          <w:color w:val="auto"/>
          <w:lang w:val="en-US"/>
        </w:rPr>
        <w:t xml:space="preserve"> </w:t>
      </w:r>
      <w:proofErr w:type="spellStart"/>
      <w:r w:rsidR="00B7655E">
        <w:rPr>
          <w:rFonts w:eastAsia="Times New Roman"/>
          <w:color w:val="auto"/>
          <w:lang w:val="en-US"/>
        </w:rPr>
        <w:t>pengamatan</w:t>
      </w:r>
      <w:proofErr w:type="spellEnd"/>
      <w:r w:rsidR="00B7655E">
        <w:rPr>
          <w:rFonts w:eastAsia="Times New Roman"/>
          <w:color w:val="auto"/>
          <w:lang w:val="en-US"/>
        </w:rPr>
        <w:t xml:space="preserve"> </w:t>
      </w:r>
      <w:proofErr w:type="spellStart"/>
      <w:r w:rsidR="00B7655E">
        <w:rPr>
          <w:rFonts w:eastAsia="Times New Roman"/>
          <w:color w:val="auto"/>
          <w:lang w:val="en-US"/>
        </w:rPr>
        <w:t>lainnya</w:t>
      </w:r>
      <w:proofErr w:type="spellEnd"/>
      <w:r w:rsidRPr="00435FF6">
        <w:rPr>
          <w:rFonts w:eastAsia="Times New Roman"/>
          <w:color w:val="auto"/>
        </w:rPr>
        <w:t xml:space="preserve">. </w:t>
      </w:r>
      <w:r w:rsidR="00B7655E">
        <w:rPr>
          <w:rFonts w:eastAsia="Times New Roman"/>
          <w:color w:val="auto"/>
          <w:lang w:val="en-US"/>
        </w:rPr>
        <w:t xml:space="preserve">Ketika </w:t>
      </w:r>
      <w:proofErr w:type="spellStart"/>
      <w:r w:rsidR="00B7655E">
        <w:rPr>
          <w:rFonts w:eastAsia="Times New Roman"/>
          <w:color w:val="auto"/>
          <w:lang w:val="en-US"/>
        </w:rPr>
        <w:t>adanya</w:t>
      </w:r>
      <w:proofErr w:type="spellEnd"/>
      <w:r w:rsidR="00B7655E">
        <w:rPr>
          <w:rFonts w:eastAsia="Times New Roman"/>
          <w:color w:val="auto"/>
          <w:lang w:val="en-US"/>
        </w:rPr>
        <w:t xml:space="preserve"> </w:t>
      </w:r>
      <w:proofErr w:type="spellStart"/>
      <w:r w:rsidR="00B7655E">
        <w:rPr>
          <w:rFonts w:eastAsia="Times New Roman"/>
          <w:color w:val="auto"/>
          <w:lang w:val="en-US"/>
        </w:rPr>
        <w:t>perbedaan</w:t>
      </w:r>
      <w:proofErr w:type="spellEnd"/>
      <w:r w:rsidR="00B7655E">
        <w:rPr>
          <w:rFonts w:eastAsia="Times New Roman"/>
          <w:color w:val="auto"/>
          <w:lang w:val="en-US"/>
        </w:rPr>
        <w:t xml:space="preserve"> </w:t>
      </w:r>
      <w:proofErr w:type="spellStart"/>
      <w:r w:rsidR="00B7655E">
        <w:rPr>
          <w:rFonts w:eastAsia="Times New Roman"/>
          <w:color w:val="auto"/>
          <w:lang w:val="en-US"/>
        </w:rPr>
        <w:t>antara</w:t>
      </w:r>
      <w:proofErr w:type="spellEnd"/>
      <w:r w:rsidR="00B7655E">
        <w:rPr>
          <w:rFonts w:eastAsia="Times New Roman"/>
          <w:color w:val="auto"/>
          <w:lang w:val="en-US"/>
        </w:rPr>
        <w:t xml:space="preserve"> variance </w:t>
      </w:r>
      <w:proofErr w:type="spellStart"/>
      <w:r w:rsidR="00B7655E">
        <w:rPr>
          <w:rFonts w:eastAsia="Times New Roman"/>
          <w:color w:val="auto"/>
          <w:lang w:val="en-US"/>
        </w:rPr>
        <w:t>dari</w:t>
      </w:r>
      <w:proofErr w:type="spellEnd"/>
      <w:r w:rsidR="00B7655E">
        <w:rPr>
          <w:rFonts w:eastAsia="Times New Roman"/>
          <w:color w:val="auto"/>
          <w:lang w:val="en-US"/>
        </w:rPr>
        <w:t xml:space="preserve"> </w:t>
      </w:r>
      <w:proofErr w:type="spellStart"/>
      <w:r w:rsidR="00B7655E">
        <w:rPr>
          <w:rFonts w:eastAsia="Times New Roman"/>
          <w:color w:val="auto"/>
          <w:lang w:val="en-US"/>
        </w:rPr>
        <w:t>pengamatan</w:t>
      </w:r>
      <w:proofErr w:type="spellEnd"/>
      <w:r w:rsidR="00B7655E">
        <w:rPr>
          <w:rFonts w:eastAsia="Times New Roman"/>
          <w:color w:val="auto"/>
          <w:lang w:val="en-US"/>
        </w:rPr>
        <w:t xml:space="preserve"> </w:t>
      </w:r>
      <w:proofErr w:type="spellStart"/>
      <w:r w:rsidR="00B7655E">
        <w:rPr>
          <w:rFonts w:eastAsia="Times New Roman"/>
          <w:color w:val="auto"/>
          <w:lang w:val="en-US"/>
        </w:rPr>
        <w:t>satu</w:t>
      </w:r>
      <w:proofErr w:type="spellEnd"/>
      <w:r w:rsidR="00B7655E">
        <w:rPr>
          <w:rFonts w:eastAsia="Times New Roman"/>
          <w:color w:val="auto"/>
          <w:lang w:val="en-US"/>
        </w:rPr>
        <w:t xml:space="preserve"> </w:t>
      </w:r>
      <w:proofErr w:type="spellStart"/>
      <w:r w:rsidR="00B7655E">
        <w:rPr>
          <w:rFonts w:eastAsia="Times New Roman"/>
          <w:color w:val="auto"/>
          <w:lang w:val="en-US"/>
        </w:rPr>
        <w:t>dengan</w:t>
      </w:r>
      <w:proofErr w:type="spellEnd"/>
      <w:r w:rsidR="00B7655E">
        <w:rPr>
          <w:rFonts w:eastAsia="Times New Roman"/>
          <w:color w:val="auto"/>
          <w:lang w:val="en-US"/>
        </w:rPr>
        <w:t xml:space="preserve"> </w:t>
      </w:r>
      <w:proofErr w:type="spellStart"/>
      <w:r w:rsidR="00B7655E">
        <w:rPr>
          <w:rFonts w:eastAsia="Times New Roman"/>
          <w:color w:val="auto"/>
          <w:lang w:val="en-US"/>
        </w:rPr>
        <w:t>pengamatan</w:t>
      </w:r>
      <w:proofErr w:type="spellEnd"/>
      <w:r w:rsidR="00B7655E">
        <w:rPr>
          <w:rFonts w:eastAsia="Times New Roman"/>
          <w:color w:val="auto"/>
          <w:lang w:val="en-US"/>
        </w:rPr>
        <w:t xml:space="preserve"> </w:t>
      </w:r>
      <w:proofErr w:type="spellStart"/>
      <w:r w:rsidR="00B7655E">
        <w:rPr>
          <w:rFonts w:eastAsia="Times New Roman"/>
          <w:color w:val="auto"/>
          <w:lang w:val="en-US"/>
        </w:rPr>
        <w:t>lainnya</w:t>
      </w:r>
      <w:proofErr w:type="spellEnd"/>
      <w:r w:rsidR="00B7655E">
        <w:rPr>
          <w:rFonts w:eastAsia="Times New Roman"/>
          <w:color w:val="auto"/>
          <w:lang w:val="en-US"/>
        </w:rPr>
        <w:t xml:space="preserve"> </w:t>
      </w:r>
      <w:proofErr w:type="spellStart"/>
      <w:r w:rsidR="00B7655E">
        <w:rPr>
          <w:rFonts w:eastAsia="Times New Roman"/>
          <w:color w:val="auto"/>
          <w:lang w:val="en-US"/>
        </w:rPr>
        <w:t>maka</w:t>
      </w:r>
      <w:proofErr w:type="spellEnd"/>
      <w:r w:rsidR="00B7655E">
        <w:rPr>
          <w:rFonts w:eastAsia="Times New Roman"/>
          <w:color w:val="auto"/>
          <w:lang w:val="en-US"/>
        </w:rPr>
        <w:t xml:space="preserve"> </w:t>
      </w:r>
      <w:proofErr w:type="spellStart"/>
      <w:r w:rsidR="00B7655E">
        <w:rPr>
          <w:rFonts w:eastAsia="Times New Roman"/>
          <w:color w:val="auto"/>
          <w:lang w:val="en-US"/>
        </w:rPr>
        <w:t>dinamakan</w:t>
      </w:r>
      <w:proofErr w:type="spellEnd"/>
      <w:r w:rsidR="00B7655E">
        <w:rPr>
          <w:rFonts w:eastAsia="Times New Roman"/>
          <w:color w:val="auto"/>
          <w:lang w:val="en-US"/>
        </w:rPr>
        <w:t xml:space="preserve"> </w:t>
      </w:r>
      <w:proofErr w:type="spellStart"/>
      <w:r w:rsidR="00B7655E">
        <w:rPr>
          <w:rFonts w:eastAsia="Times New Roman"/>
          <w:color w:val="auto"/>
          <w:lang w:val="en-US"/>
        </w:rPr>
        <w:t>heteroskedastisitas</w:t>
      </w:r>
      <w:proofErr w:type="spellEnd"/>
      <w:r w:rsidR="00B7655E">
        <w:rPr>
          <w:rFonts w:eastAsia="Times New Roman"/>
          <w:color w:val="auto"/>
          <w:lang w:val="en-US"/>
        </w:rPr>
        <w:t xml:space="preserve"> </w:t>
      </w:r>
      <w:proofErr w:type="spellStart"/>
      <w:r w:rsidR="00B7655E">
        <w:rPr>
          <w:rFonts w:eastAsia="Times New Roman"/>
          <w:color w:val="auto"/>
          <w:lang w:val="en-US"/>
        </w:rPr>
        <w:t>namun</w:t>
      </w:r>
      <w:proofErr w:type="spellEnd"/>
      <w:r w:rsidR="00B7655E">
        <w:rPr>
          <w:rFonts w:eastAsia="Times New Roman"/>
          <w:color w:val="auto"/>
          <w:lang w:val="en-US"/>
        </w:rPr>
        <w:t xml:space="preserve"> Ketika </w:t>
      </w:r>
      <w:proofErr w:type="spellStart"/>
      <w:r w:rsidR="00B7655E">
        <w:rPr>
          <w:rFonts w:eastAsia="Times New Roman"/>
          <w:color w:val="auto"/>
          <w:lang w:val="en-US"/>
        </w:rPr>
        <w:t>tidak</w:t>
      </w:r>
      <w:proofErr w:type="spellEnd"/>
      <w:r w:rsidR="00B7655E">
        <w:rPr>
          <w:rFonts w:eastAsia="Times New Roman"/>
          <w:color w:val="auto"/>
          <w:lang w:val="en-US"/>
        </w:rPr>
        <w:t xml:space="preserve"> </w:t>
      </w:r>
      <w:proofErr w:type="spellStart"/>
      <w:r w:rsidR="00B7655E">
        <w:rPr>
          <w:rFonts w:eastAsia="Times New Roman"/>
          <w:color w:val="auto"/>
          <w:lang w:val="en-US"/>
        </w:rPr>
        <w:t>adanya</w:t>
      </w:r>
      <w:proofErr w:type="spellEnd"/>
      <w:r w:rsidR="00B7655E">
        <w:rPr>
          <w:rFonts w:eastAsia="Times New Roman"/>
          <w:color w:val="auto"/>
          <w:lang w:val="en-US"/>
        </w:rPr>
        <w:t xml:space="preserve"> </w:t>
      </w:r>
      <w:proofErr w:type="spellStart"/>
      <w:r w:rsidR="00B7655E">
        <w:rPr>
          <w:rFonts w:eastAsia="Times New Roman"/>
          <w:color w:val="auto"/>
          <w:lang w:val="en-US"/>
        </w:rPr>
        <w:t>perbedaan</w:t>
      </w:r>
      <w:proofErr w:type="spellEnd"/>
      <w:r w:rsidR="00B7655E">
        <w:rPr>
          <w:rFonts w:eastAsia="Times New Roman"/>
          <w:color w:val="auto"/>
          <w:lang w:val="en-US"/>
        </w:rPr>
        <w:t xml:space="preserve"> </w:t>
      </w:r>
      <w:proofErr w:type="spellStart"/>
      <w:r w:rsidR="00B7655E">
        <w:rPr>
          <w:rFonts w:eastAsia="Times New Roman"/>
          <w:color w:val="auto"/>
          <w:lang w:val="en-US"/>
        </w:rPr>
        <w:t>atau</w:t>
      </w:r>
      <w:proofErr w:type="spellEnd"/>
      <w:r w:rsidR="00B7655E">
        <w:rPr>
          <w:rFonts w:eastAsia="Times New Roman"/>
          <w:color w:val="auto"/>
          <w:lang w:val="en-US"/>
        </w:rPr>
        <w:t xml:space="preserve"> </w:t>
      </w:r>
      <w:proofErr w:type="spellStart"/>
      <w:r w:rsidR="00B7655E">
        <w:rPr>
          <w:rFonts w:eastAsia="Times New Roman"/>
          <w:color w:val="auto"/>
          <w:lang w:val="en-US"/>
        </w:rPr>
        <w:t>tetap</w:t>
      </w:r>
      <w:proofErr w:type="spellEnd"/>
      <w:r w:rsidR="00B7655E">
        <w:rPr>
          <w:rFonts w:eastAsia="Times New Roman"/>
          <w:color w:val="auto"/>
          <w:lang w:val="en-US"/>
        </w:rPr>
        <w:t xml:space="preserve"> </w:t>
      </w:r>
      <w:proofErr w:type="spellStart"/>
      <w:r w:rsidR="00B7655E">
        <w:rPr>
          <w:rFonts w:eastAsia="Times New Roman"/>
          <w:color w:val="auto"/>
          <w:lang w:val="en-US"/>
        </w:rPr>
        <w:t>nilai</w:t>
      </w:r>
      <w:proofErr w:type="spellEnd"/>
      <w:r w:rsidR="00B7655E">
        <w:rPr>
          <w:rFonts w:eastAsia="Times New Roman"/>
          <w:color w:val="auto"/>
          <w:lang w:val="en-US"/>
        </w:rPr>
        <w:t xml:space="preserve"> variance residual </w:t>
      </w:r>
      <w:proofErr w:type="spellStart"/>
      <w:r w:rsidR="00B7655E">
        <w:rPr>
          <w:rFonts w:eastAsia="Times New Roman"/>
          <w:color w:val="auto"/>
          <w:lang w:val="en-US"/>
        </w:rPr>
        <w:t>dari</w:t>
      </w:r>
      <w:proofErr w:type="spellEnd"/>
      <w:r w:rsidR="00B7655E">
        <w:rPr>
          <w:rFonts w:eastAsia="Times New Roman"/>
          <w:color w:val="auto"/>
          <w:lang w:val="en-US"/>
        </w:rPr>
        <w:t xml:space="preserve"> </w:t>
      </w:r>
      <w:proofErr w:type="spellStart"/>
      <w:r w:rsidR="00B7655E">
        <w:rPr>
          <w:rFonts w:eastAsia="Times New Roman"/>
          <w:color w:val="auto"/>
          <w:lang w:val="en-US"/>
        </w:rPr>
        <w:t>pengamatan</w:t>
      </w:r>
      <w:proofErr w:type="spellEnd"/>
      <w:r w:rsidR="00B7655E">
        <w:rPr>
          <w:rFonts w:eastAsia="Times New Roman"/>
          <w:color w:val="auto"/>
          <w:lang w:val="en-US"/>
        </w:rPr>
        <w:t xml:space="preserve"> </w:t>
      </w:r>
      <w:proofErr w:type="spellStart"/>
      <w:r w:rsidR="00B7655E">
        <w:rPr>
          <w:rFonts w:eastAsia="Times New Roman"/>
          <w:color w:val="auto"/>
          <w:lang w:val="en-US"/>
        </w:rPr>
        <w:t>satu</w:t>
      </w:r>
      <w:proofErr w:type="spellEnd"/>
      <w:r w:rsidR="00B7655E">
        <w:rPr>
          <w:rFonts w:eastAsia="Times New Roman"/>
          <w:color w:val="auto"/>
          <w:lang w:val="en-US"/>
        </w:rPr>
        <w:t xml:space="preserve"> </w:t>
      </w:r>
      <w:proofErr w:type="spellStart"/>
      <w:r w:rsidR="00B7655E">
        <w:rPr>
          <w:rFonts w:eastAsia="Times New Roman"/>
          <w:color w:val="auto"/>
          <w:lang w:val="en-US"/>
        </w:rPr>
        <w:t>dengan</w:t>
      </w:r>
      <w:proofErr w:type="spellEnd"/>
      <w:r w:rsidR="00B7655E">
        <w:rPr>
          <w:rFonts w:eastAsia="Times New Roman"/>
          <w:color w:val="auto"/>
          <w:lang w:val="en-US"/>
        </w:rPr>
        <w:t xml:space="preserve"> </w:t>
      </w:r>
      <w:proofErr w:type="spellStart"/>
      <w:r w:rsidR="00B7655E">
        <w:rPr>
          <w:rFonts w:eastAsia="Times New Roman"/>
          <w:color w:val="auto"/>
          <w:lang w:val="en-US"/>
        </w:rPr>
        <w:t>pengamatan</w:t>
      </w:r>
      <w:proofErr w:type="spellEnd"/>
      <w:r w:rsidR="00B7655E">
        <w:rPr>
          <w:rFonts w:eastAsia="Times New Roman"/>
          <w:color w:val="auto"/>
          <w:lang w:val="en-US"/>
        </w:rPr>
        <w:t xml:space="preserve"> </w:t>
      </w:r>
      <w:proofErr w:type="spellStart"/>
      <w:r w:rsidR="00B7655E">
        <w:rPr>
          <w:rFonts w:eastAsia="Times New Roman"/>
          <w:color w:val="auto"/>
          <w:lang w:val="en-US"/>
        </w:rPr>
        <w:t>lainnya</w:t>
      </w:r>
      <w:proofErr w:type="spellEnd"/>
      <w:r w:rsidR="00B7655E">
        <w:rPr>
          <w:rFonts w:eastAsia="Times New Roman"/>
          <w:color w:val="auto"/>
          <w:lang w:val="en-US"/>
        </w:rPr>
        <w:t xml:space="preserve"> </w:t>
      </w:r>
      <w:proofErr w:type="spellStart"/>
      <w:r w:rsidR="00B7655E">
        <w:rPr>
          <w:rFonts w:eastAsia="Times New Roman"/>
          <w:color w:val="auto"/>
          <w:lang w:val="en-US"/>
        </w:rPr>
        <w:t>dinamakan</w:t>
      </w:r>
      <w:proofErr w:type="spellEnd"/>
      <w:r w:rsidR="00B7655E">
        <w:rPr>
          <w:rFonts w:eastAsia="Times New Roman"/>
          <w:color w:val="auto"/>
          <w:lang w:val="en-US"/>
        </w:rPr>
        <w:t xml:space="preserve"> </w:t>
      </w:r>
      <w:proofErr w:type="spellStart"/>
      <w:r w:rsidR="00B7655E">
        <w:rPr>
          <w:rFonts w:eastAsia="Times New Roman"/>
          <w:color w:val="auto"/>
          <w:lang w:val="en-US"/>
        </w:rPr>
        <w:t>homoskedastisitas</w:t>
      </w:r>
      <w:proofErr w:type="spellEnd"/>
      <w:r w:rsidRPr="00435FF6">
        <w:rPr>
          <w:rFonts w:eastAsia="Times New Roman"/>
          <w:color w:val="auto"/>
        </w:rPr>
        <w:t xml:space="preserve">. </w:t>
      </w:r>
      <w:proofErr w:type="spellStart"/>
      <w:r w:rsidR="00B7655E">
        <w:rPr>
          <w:rFonts w:eastAsia="Times New Roman"/>
          <w:color w:val="auto"/>
          <w:lang w:val="en-US"/>
        </w:rPr>
        <w:t>Homoskedastisitas</w:t>
      </w:r>
      <w:proofErr w:type="spellEnd"/>
      <w:r w:rsidR="00B7655E">
        <w:rPr>
          <w:rFonts w:eastAsia="Times New Roman"/>
          <w:color w:val="auto"/>
          <w:lang w:val="en-US"/>
        </w:rPr>
        <w:t xml:space="preserve"> ini </w:t>
      </w:r>
      <w:proofErr w:type="spellStart"/>
      <w:r w:rsidR="00B7655E">
        <w:rPr>
          <w:rFonts w:eastAsia="Times New Roman"/>
          <w:color w:val="auto"/>
          <w:lang w:val="en-US"/>
        </w:rPr>
        <w:t>lah</w:t>
      </w:r>
      <w:proofErr w:type="spellEnd"/>
      <w:r w:rsidR="00B7655E">
        <w:rPr>
          <w:rFonts w:eastAsia="Times New Roman"/>
          <w:color w:val="auto"/>
          <w:lang w:val="en-US"/>
        </w:rPr>
        <w:t xml:space="preserve"> yang </w:t>
      </w:r>
      <w:proofErr w:type="spellStart"/>
      <w:r w:rsidR="00B7655E">
        <w:rPr>
          <w:rFonts w:eastAsia="Times New Roman"/>
          <w:color w:val="auto"/>
          <w:lang w:val="en-US"/>
        </w:rPr>
        <w:t>disebut</w:t>
      </w:r>
      <w:proofErr w:type="spellEnd"/>
      <w:r w:rsidR="00B7655E">
        <w:rPr>
          <w:rFonts w:eastAsia="Times New Roman"/>
          <w:color w:val="auto"/>
          <w:lang w:val="en-US"/>
        </w:rPr>
        <w:t xml:space="preserve"> model </w:t>
      </w:r>
      <w:proofErr w:type="spellStart"/>
      <w:r w:rsidR="00B7655E">
        <w:rPr>
          <w:rFonts w:eastAsia="Times New Roman"/>
          <w:color w:val="auto"/>
          <w:lang w:val="en-US"/>
        </w:rPr>
        <w:t>regresi</w:t>
      </w:r>
      <w:proofErr w:type="spellEnd"/>
      <w:r w:rsidR="00B7655E">
        <w:rPr>
          <w:rFonts w:eastAsia="Times New Roman"/>
          <w:color w:val="auto"/>
          <w:lang w:val="en-US"/>
        </w:rPr>
        <w:t xml:space="preserve"> yang </w:t>
      </w:r>
      <w:proofErr w:type="spellStart"/>
      <w:r w:rsidR="00B7655E">
        <w:rPr>
          <w:rFonts w:eastAsia="Times New Roman"/>
          <w:color w:val="auto"/>
          <w:lang w:val="en-US"/>
        </w:rPr>
        <w:t>baik</w:t>
      </w:r>
      <w:proofErr w:type="spellEnd"/>
      <w:r w:rsidR="00B7655E">
        <w:rPr>
          <w:rFonts w:eastAsia="Times New Roman"/>
          <w:color w:val="auto"/>
          <w:lang w:val="en-US"/>
        </w:rPr>
        <w:t xml:space="preserve"> </w:t>
      </w:r>
      <w:proofErr w:type="spellStart"/>
      <w:r w:rsidR="00B7655E">
        <w:rPr>
          <w:rFonts w:eastAsia="Times New Roman"/>
          <w:color w:val="auto"/>
          <w:lang w:val="en-US"/>
        </w:rPr>
        <w:t>karena</w:t>
      </w:r>
      <w:proofErr w:type="spellEnd"/>
      <w:r w:rsidR="00B7655E">
        <w:rPr>
          <w:rFonts w:eastAsia="Times New Roman"/>
          <w:color w:val="auto"/>
          <w:lang w:val="en-US"/>
        </w:rPr>
        <w:t xml:space="preserve"> </w:t>
      </w:r>
      <w:proofErr w:type="spellStart"/>
      <w:r w:rsidR="00B7655E">
        <w:rPr>
          <w:rFonts w:eastAsia="Times New Roman"/>
          <w:color w:val="auto"/>
          <w:lang w:val="en-US"/>
        </w:rPr>
        <w:t>tidak</w:t>
      </w:r>
      <w:proofErr w:type="spellEnd"/>
      <w:r w:rsidR="00B7655E">
        <w:rPr>
          <w:rFonts w:eastAsia="Times New Roman"/>
          <w:color w:val="auto"/>
          <w:lang w:val="en-US"/>
        </w:rPr>
        <w:t xml:space="preserve"> </w:t>
      </w:r>
      <w:proofErr w:type="spellStart"/>
      <w:r w:rsidR="00B7655E">
        <w:rPr>
          <w:rFonts w:eastAsia="Times New Roman"/>
          <w:color w:val="auto"/>
          <w:lang w:val="en-US"/>
        </w:rPr>
        <w:t>terjadi</w:t>
      </w:r>
      <w:proofErr w:type="spellEnd"/>
      <w:r w:rsidR="00B7655E">
        <w:rPr>
          <w:rFonts w:eastAsia="Times New Roman"/>
          <w:color w:val="auto"/>
          <w:lang w:val="en-US"/>
        </w:rPr>
        <w:t xml:space="preserve"> </w:t>
      </w:r>
      <w:proofErr w:type="spellStart"/>
      <w:r w:rsidR="00B7655E">
        <w:rPr>
          <w:rFonts w:eastAsia="Times New Roman"/>
          <w:color w:val="auto"/>
          <w:lang w:val="en-US"/>
        </w:rPr>
        <w:t>Heteroskedastisitas</w:t>
      </w:r>
      <w:proofErr w:type="spellEnd"/>
      <w:r w:rsidR="00B7655E">
        <w:rPr>
          <w:rFonts w:eastAsia="Times New Roman"/>
          <w:color w:val="auto"/>
          <w:lang w:val="en-US"/>
        </w:rPr>
        <w:t>.</w:t>
      </w:r>
      <w:r w:rsidRPr="00435FF6">
        <w:rPr>
          <w:rFonts w:eastAsia="Times New Roman"/>
          <w:color w:val="auto"/>
        </w:rPr>
        <w:t xml:space="preserve"> (Ghozali, 2011:139)</w:t>
      </w:r>
      <w:r w:rsidRPr="00435FF6">
        <w:rPr>
          <w:color w:val="auto"/>
        </w:rPr>
        <w:t xml:space="preserve">. </w:t>
      </w:r>
    </w:p>
    <w:p w:rsidR="00E55446" w:rsidRDefault="00E55446" w:rsidP="00E55446">
      <w:pPr>
        <w:pStyle w:val="ListParagraph"/>
        <w:tabs>
          <w:tab w:val="left" w:pos="1926"/>
        </w:tabs>
        <w:spacing w:line="480" w:lineRule="auto"/>
        <w:ind w:left="1276"/>
        <w:jc w:val="both"/>
        <w:rPr>
          <w:color w:val="auto"/>
        </w:rPr>
      </w:pPr>
      <w:r w:rsidRPr="00435FF6">
        <w:rPr>
          <w:rFonts w:eastAsia="Times New Roman"/>
          <w:color w:val="auto"/>
        </w:rPr>
        <w:tab/>
        <w:t xml:space="preserve">Pada prinsipnya uji heteroskedastisitas dengan metode ini </w:t>
      </w:r>
      <w:proofErr w:type="spellStart"/>
      <w:r w:rsidR="00B7655E">
        <w:rPr>
          <w:rFonts w:eastAsia="Times New Roman"/>
          <w:color w:val="auto"/>
          <w:lang w:val="en-US"/>
        </w:rPr>
        <w:t>dapat</w:t>
      </w:r>
      <w:proofErr w:type="spellEnd"/>
      <w:r w:rsidR="00B7655E">
        <w:rPr>
          <w:rFonts w:eastAsia="Times New Roman"/>
          <w:color w:val="auto"/>
          <w:lang w:val="en-US"/>
        </w:rPr>
        <w:t xml:space="preserve"> </w:t>
      </w:r>
      <w:proofErr w:type="spellStart"/>
      <w:r w:rsidR="00B7655E">
        <w:rPr>
          <w:rFonts w:eastAsia="Times New Roman"/>
          <w:color w:val="auto"/>
          <w:lang w:val="en-US"/>
        </w:rPr>
        <w:t>dilihat</w:t>
      </w:r>
      <w:proofErr w:type="spellEnd"/>
      <w:r w:rsidR="00B7655E">
        <w:rPr>
          <w:rFonts w:eastAsia="Times New Roman"/>
          <w:color w:val="auto"/>
          <w:lang w:val="en-US"/>
        </w:rPr>
        <w:t xml:space="preserve"> </w:t>
      </w:r>
      <w:proofErr w:type="spellStart"/>
      <w:r w:rsidR="00B7655E">
        <w:rPr>
          <w:rFonts w:eastAsia="Times New Roman"/>
          <w:color w:val="auto"/>
          <w:lang w:val="en-US"/>
        </w:rPr>
        <w:t>dari</w:t>
      </w:r>
      <w:proofErr w:type="spellEnd"/>
      <w:r w:rsidRPr="00435FF6">
        <w:rPr>
          <w:rFonts w:eastAsia="Times New Roman"/>
          <w:color w:val="auto"/>
        </w:rPr>
        <w:t xml:space="preserve"> grafik </w:t>
      </w:r>
      <w:r w:rsidRPr="00435FF6">
        <w:rPr>
          <w:rFonts w:eastAsia="Times New Roman"/>
          <w:i/>
          <w:iCs/>
          <w:color w:val="auto"/>
        </w:rPr>
        <w:t>scatterplot</w:t>
      </w:r>
      <w:r w:rsidRPr="00435FF6">
        <w:rPr>
          <w:rFonts w:eastAsia="Times New Roman"/>
          <w:color w:val="auto"/>
        </w:rPr>
        <w:t xml:space="preserve"> antara nilai prediksi variabel independen yaitu ZPRED dengan residunya SRESID. </w:t>
      </w:r>
      <w:r w:rsidRPr="00435FF6">
        <w:rPr>
          <w:color w:val="auto"/>
        </w:rPr>
        <w:t>Dasar pengambilan keputusan atau tidaknya heteroskedastisitas, sebagai berikut:</w:t>
      </w:r>
    </w:p>
    <w:p w:rsidR="00B7655E" w:rsidRPr="00B7655E" w:rsidRDefault="00B7655E" w:rsidP="00B7655E">
      <w:pPr>
        <w:pStyle w:val="ListParagraph"/>
        <w:numPr>
          <w:ilvl w:val="0"/>
          <w:numId w:val="31"/>
        </w:numPr>
        <w:tabs>
          <w:tab w:val="left" w:pos="1926"/>
        </w:tabs>
        <w:spacing w:line="480" w:lineRule="auto"/>
        <w:jc w:val="both"/>
        <w:rPr>
          <w:color w:val="auto"/>
          <w:lang w:val="en-US"/>
        </w:rPr>
      </w:pPr>
      <w:r w:rsidRPr="00435FF6">
        <w:rPr>
          <w:color w:val="auto"/>
        </w:rPr>
        <w:t>Jika tidak ada pola tertenu yang jelas serta titik-titik menyebarkannya di atas dan di bawah angka 0 sumbu Y, maka mengindikasikan tidak terjadi heteroskedastisitas</w:t>
      </w:r>
    </w:p>
    <w:p w:rsidR="00B7655E" w:rsidRDefault="00E55446" w:rsidP="00B7655E">
      <w:pPr>
        <w:pStyle w:val="ListParagraph"/>
        <w:numPr>
          <w:ilvl w:val="0"/>
          <w:numId w:val="31"/>
        </w:numPr>
        <w:tabs>
          <w:tab w:val="left" w:pos="2415"/>
        </w:tabs>
        <w:spacing w:line="480" w:lineRule="auto"/>
        <w:jc w:val="both"/>
        <w:rPr>
          <w:color w:val="auto"/>
        </w:rPr>
      </w:pPr>
      <w:r w:rsidRPr="00435FF6">
        <w:rPr>
          <w:color w:val="auto"/>
        </w:rPr>
        <w:t>Jika ada pola tertentu seperti titik-titik yang ada akan membentuk suatu pola literatur (bergelombang kemudian menyempit) maka mengindikasi terjadi hereoskedastisitas.</w:t>
      </w:r>
    </w:p>
    <w:p w:rsidR="00E55446" w:rsidRPr="00435FF6" w:rsidRDefault="00E55446" w:rsidP="00B7655E">
      <w:pPr>
        <w:pStyle w:val="ListParagraph"/>
        <w:tabs>
          <w:tab w:val="left" w:pos="2415"/>
        </w:tabs>
        <w:spacing w:line="480" w:lineRule="auto"/>
        <w:ind w:left="1800"/>
        <w:jc w:val="both"/>
        <w:rPr>
          <w:color w:val="auto"/>
        </w:rPr>
      </w:pPr>
      <w:r w:rsidRPr="00435FF6">
        <w:rPr>
          <w:color w:val="auto"/>
        </w:rPr>
        <w:t xml:space="preserve"> </w:t>
      </w:r>
    </w:p>
    <w:p w:rsidR="00A73C28" w:rsidRPr="00435FF6" w:rsidRDefault="00A73C28" w:rsidP="006B0CA2">
      <w:pPr>
        <w:pStyle w:val="ListParagraph"/>
        <w:numPr>
          <w:ilvl w:val="0"/>
          <w:numId w:val="40"/>
        </w:numPr>
        <w:tabs>
          <w:tab w:val="left" w:pos="2415"/>
        </w:tabs>
        <w:spacing w:line="480" w:lineRule="auto"/>
        <w:ind w:left="851" w:hanging="284"/>
        <w:jc w:val="both"/>
        <w:rPr>
          <w:color w:val="auto"/>
        </w:rPr>
      </w:pPr>
      <w:r w:rsidRPr="00435FF6">
        <w:rPr>
          <w:color w:val="auto"/>
        </w:rPr>
        <w:lastRenderedPageBreak/>
        <w:t>Analisis Regresi Berganda</w:t>
      </w:r>
    </w:p>
    <w:p w:rsidR="00A73C28" w:rsidRPr="00435FF6" w:rsidRDefault="00267CA4" w:rsidP="00A73C28">
      <w:pPr>
        <w:pStyle w:val="ListParagraph"/>
        <w:tabs>
          <w:tab w:val="left" w:pos="2415"/>
        </w:tabs>
        <w:spacing w:line="480" w:lineRule="auto"/>
        <w:ind w:left="851" w:firstLine="567"/>
        <w:jc w:val="both"/>
        <w:rPr>
          <w:rFonts w:eastAsiaTheme="minorEastAsia"/>
          <w:color w:val="auto"/>
          <w:lang w:eastAsia="id-ID"/>
        </w:rPr>
      </w:pPr>
      <w:proofErr w:type="spellStart"/>
      <w:r>
        <w:rPr>
          <w:rFonts w:eastAsiaTheme="minorEastAsia"/>
          <w:color w:val="auto"/>
          <w:lang w:val="en-US" w:eastAsia="id-ID"/>
        </w:rPr>
        <w:t>Analisis</w:t>
      </w:r>
      <w:proofErr w:type="spellEnd"/>
      <w:r>
        <w:rPr>
          <w:rFonts w:eastAsiaTheme="minorEastAsia"/>
          <w:color w:val="auto"/>
          <w:lang w:val="en-US" w:eastAsia="id-ID"/>
        </w:rPr>
        <w:t xml:space="preserve"> </w:t>
      </w:r>
      <w:proofErr w:type="spellStart"/>
      <w:r>
        <w:rPr>
          <w:rFonts w:eastAsiaTheme="minorEastAsia"/>
          <w:color w:val="auto"/>
          <w:lang w:val="en-US" w:eastAsia="id-ID"/>
        </w:rPr>
        <w:t>regresi</w:t>
      </w:r>
      <w:proofErr w:type="spellEnd"/>
      <w:r>
        <w:rPr>
          <w:rFonts w:eastAsiaTheme="minorEastAsia"/>
          <w:color w:val="auto"/>
          <w:lang w:val="en-US" w:eastAsia="id-ID"/>
        </w:rPr>
        <w:t xml:space="preserve"> </w:t>
      </w:r>
      <w:proofErr w:type="spellStart"/>
      <w:r>
        <w:rPr>
          <w:rFonts w:eastAsiaTheme="minorEastAsia"/>
          <w:color w:val="auto"/>
          <w:lang w:val="en-US" w:eastAsia="id-ID"/>
        </w:rPr>
        <w:t>berganda</w:t>
      </w:r>
      <w:proofErr w:type="spellEnd"/>
      <w:r>
        <w:rPr>
          <w:rFonts w:eastAsiaTheme="minorEastAsia"/>
          <w:color w:val="auto"/>
          <w:lang w:val="en-US" w:eastAsia="id-ID"/>
        </w:rPr>
        <w:t xml:space="preserve"> </w:t>
      </w:r>
      <w:proofErr w:type="spellStart"/>
      <w:r>
        <w:rPr>
          <w:rFonts w:eastAsiaTheme="minorEastAsia"/>
          <w:color w:val="auto"/>
          <w:lang w:val="en-US" w:eastAsia="id-ID"/>
        </w:rPr>
        <w:t>merupakan</w:t>
      </w:r>
      <w:proofErr w:type="spellEnd"/>
      <w:r>
        <w:rPr>
          <w:rFonts w:eastAsiaTheme="minorEastAsia"/>
          <w:color w:val="auto"/>
          <w:lang w:val="en-US" w:eastAsia="id-ID"/>
        </w:rPr>
        <w:t xml:space="preserve"> </w:t>
      </w:r>
      <w:proofErr w:type="spellStart"/>
      <w:r>
        <w:rPr>
          <w:rFonts w:eastAsiaTheme="minorEastAsia"/>
          <w:color w:val="auto"/>
          <w:lang w:val="en-US" w:eastAsia="id-ID"/>
        </w:rPr>
        <w:t>pilihan</w:t>
      </w:r>
      <w:proofErr w:type="spellEnd"/>
      <w:r>
        <w:rPr>
          <w:rFonts w:eastAsiaTheme="minorEastAsia"/>
          <w:color w:val="auto"/>
          <w:lang w:val="en-US" w:eastAsia="id-ID"/>
        </w:rPr>
        <w:t xml:space="preserve"> </w:t>
      </w:r>
      <w:proofErr w:type="spellStart"/>
      <w:r>
        <w:rPr>
          <w:rFonts w:eastAsiaTheme="minorEastAsia"/>
          <w:color w:val="auto"/>
          <w:lang w:val="en-US" w:eastAsia="id-ID"/>
        </w:rPr>
        <w:t>dalam</w:t>
      </w:r>
      <w:proofErr w:type="spellEnd"/>
      <w:r>
        <w:rPr>
          <w:rFonts w:eastAsiaTheme="minorEastAsia"/>
          <w:color w:val="auto"/>
          <w:lang w:val="en-US" w:eastAsia="id-ID"/>
        </w:rPr>
        <w:t xml:space="preserve"> </w:t>
      </w:r>
      <w:proofErr w:type="spellStart"/>
      <w:r>
        <w:rPr>
          <w:rFonts w:eastAsiaTheme="minorEastAsia"/>
          <w:color w:val="auto"/>
          <w:lang w:val="en-US" w:eastAsia="id-ID"/>
        </w:rPr>
        <w:t>metode</w:t>
      </w:r>
      <w:proofErr w:type="spellEnd"/>
      <w:r>
        <w:rPr>
          <w:rFonts w:eastAsiaTheme="minorEastAsia"/>
          <w:color w:val="auto"/>
          <w:lang w:val="en-US" w:eastAsia="id-ID"/>
        </w:rPr>
        <w:t xml:space="preserve"> </w:t>
      </w:r>
      <w:proofErr w:type="spellStart"/>
      <w:r>
        <w:rPr>
          <w:rFonts w:eastAsiaTheme="minorEastAsia"/>
          <w:color w:val="auto"/>
          <w:lang w:val="en-US" w:eastAsia="id-ID"/>
        </w:rPr>
        <w:t>analisi</w:t>
      </w:r>
      <w:proofErr w:type="spellEnd"/>
      <w:r>
        <w:rPr>
          <w:rFonts w:eastAsiaTheme="minorEastAsia"/>
          <w:color w:val="auto"/>
          <w:lang w:val="en-US" w:eastAsia="id-ID"/>
        </w:rPr>
        <w:t xml:space="preserve"> pada </w:t>
      </w:r>
      <w:proofErr w:type="spellStart"/>
      <w:r>
        <w:rPr>
          <w:rFonts w:eastAsiaTheme="minorEastAsia"/>
          <w:color w:val="auto"/>
          <w:lang w:val="en-US" w:eastAsia="id-ID"/>
        </w:rPr>
        <w:t>penelitian</w:t>
      </w:r>
      <w:proofErr w:type="spellEnd"/>
      <w:r>
        <w:rPr>
          <w:rFonts w:eastAsiaTheme="minorEastAsia"/>
          <w:color w:val="auto"/>
          <w:lang w:val="en-US" w:eastAsia="id-ID"/>
        </w:rPr>
        <w:t xml:space="preserve"> ini</w:t>
      </w:r>
      <w:r w:rsidR="00A73C28" w:rsidRPr="00435FF6">
        <w:rPr>
          <w:rFonts w:eastAsiaTheme="minorEastAsia"/>
          <w:i/>
          <w:iCs/>
          <w:color w:val="auto"/>
          <w:lang w:eastAsia="id-ID"/>
        </w:rPr>
        <w:t xml:space="preserve">. </w:t>
      </w:r>
      <w:r w:rsidR="00A73C28" w:rsidRPr="00435FF6">
        <w:rPr>
          <w:rFonts w:eastAsiaTheme="minorEastAsia"/>
          <w:color w:val="auto"/>
          <w:lang w:eastAsia="id-ID"/>
        </w:rPr>
        <w:t xml:space="preserve">Analisis </w:t>
      </w:r>
      <w:proofErr w:type="spellStart"/>
      <w:r>
        <w:rPr>
          <w:rFonts w:eastAsiaTheme="minorEastAsia"/>
          <w:color w:val="auto"/>
          <w:lang w:val="en-US" w:eastAsia="id-ID"/>
        </w:rPr>
        <w:t>regresi</w:t>
      </w:r>
      <w:proofErr w:type="spellEnd"/>
      <w:r>
        <w:rPr>
          <w:rFonts w:eastAsiaTheme="minorEastAsia"/>
          <w:color w:val="auto"/>
          <w:lang w:val="en-US" w:eastAsia="id-ID"/>
        </w:rPr>
        <w:t xml:space="preserve"> </w:t>
      </w:r>
      <w:proofErr w:type="spellStart"/>
      <w:r>
        <w:rPr>
          <w:rFonts w:eastAsiaTheme="minorEastAsia"/>
          <w:color w:val="auto"/>
          <w:lang w:val="en-US" w:eastAsia="id-ID"/>
        </w:rPr>
        <w:t>dilakukan</w:t>
      </w:r>
      <w:proofErr w:type="spellEnd"/>
      <w:r>
        <w:rPr>
          <w:rFonts w:eastAsiaTheme="minorEastAsia"/>
          <w:color w:val="auto"/>
          <w:lang w:val="en-US" w:eastAsia="id-ID"/>
        </w:rPr>
        <w:t xml:space="preserve"> </w:t>
      </w:r>
      <w:proofErr w:type="spellStart"/>
      <w:r>
        <w:rPr>
          <w:rFonts w:eastAsiaTheme="minorEastAsia"/>
          <w:color w:val="auto"/>
          <w:lang w:val="en-US" w:eastAsia="id-ID"/>
        </w:rPr>
        <w:t>guna</w:t>
      </w:r>
      <w:proofErr w:type="spellEnd"/>
      <w:r>
        <w:rPr>
          <w:rFonts w:eastAsiaTheme="minorEastAsia"/>
          <w:color w:val="auto"/>
          <w:lang w:val="en-US" w:eastAsia="id-ID"/>
        </w:rPr>
        <w:t xml:space="preserve"> </w:t>
      </w:r>
      <w:proofErr w:type="spellStart"/>
      <w:r>
        <w:rPr>
          <w:rFonts w:eastAsiaTheme="minorEastAsia"/>
          <w:color w:val="auto"/>
          <w:lang w:val="en-US" w:eastAsia="id-ID"/>
        </w:rPr>
        <w:t>menganalisa</w:t>
      </w:r>
      <w:proofErr w:type="spellEnd"/>
      <w:r>
        <w:rPr>
          <w:rFonts w:eastAsiaTheme="minorEastAsia"/>
          <w:color w:val="auto"/>
          <w:lang w:val="en-US" w:eastAsia="id-ID"/>
        </w:rPr>
        <w:t xml:space="preserve"> </w:t>
      </w:r>
      <w:proofErr w:type="spellStart"/>
      <w:r>
        <w:rPr>
          <w:rFonts w:eastAsiaTheme="minorEastAsia"/>
          <w:color w:val="auto"/>
          <w:lang w:val="en-US" w:eastAsia="id-ID"/>
        </w:rPr>
        <w:t>adakah</w:t>
      </w:r>
      <w:proofErr w:type="spellEnd"/>
      <w:r>
        <w:rPr>
          <w:rFonts w:eastAsiaTheme="minorEastAsia"/>
          <w:color w:val="auto"/>
          <w:lang w:val="en-US" w:eastAsia="id-ID"/>
        </w:rPr>
        <w:t xml:space="preserve"> </w:t>
      </w:r>
      <w:proofErr w:type="spellStart"/>
      <w:r>
        <w:rPr>
          <w:rFonts w:eastAsiaTheme="minorEastAsia"/>
          <w:color w:val="auto"/>
          <w:lang w:val="en-US" w:eastAsia="id-ID"/>
        </w:rPr>
        <w:t>pengaruh</w:t>
      </w:r>
      <w:proofErr w:type="spellEnd"/>
      <w:r>
        <w:rPr>
          <w:rFonts w:eastAsiaTheme="minorEastAsia"/>
          <w:color w:val="auto"/>
          <w:lang w:val="en-US" w:eastAsia="id-ID"/>
        </w:rPr>
        <w:t xml:space="preserve"> </w:t>
      </w:r>
      <w:proofErr w:type="spellStart"/>
      <w:r>
        <w:rPr>
          <w:rFonts w:eastAsiaTheme="minorEastAsia"/>
          <w:color w:val="auto"/>
          <w:lang w:val="en-US" w:eastAsia="id-ID"/>
        </w:rPr>
        <w:t>variabel</w:t>
      </w:r>
      <w:proofErr w:type="spellEnd"/>
      <w:r>
        <w:rPr>
          <w:rFonts w:eastAsiaTheme="minorEastAsia"/>
          <w:color w:val="auto"/>
          <w:lang w:val="en-US" w:eastAsia="id-ID"/>
        </w:rPr>
        <w:t xml:space="preserve"> independent </w:t>
      </w:r>
      <w:proofErr w:type="spellStart"/>
      <w:r>
        <w:rPr>
          <w:rFonts w:eastAsiaTheme="minorEastAsia"/>
          <w:color w:val="auto"/>
          <w:lang w:val="en-US" w:eastAsia="id-ID"/>
        </w:rPr>
        <w:t>dengan</w:t>
      </w:r>
      <w:proofErr w:type="spellEnd"/>
      <w:r>
        <w:rPr>
          <w:rFonts w:eastAsiaTheme="minorEastAsia"/>
          <w:color w:val="auto"/>
          <w:lang w:val="en-US" w:eastAsia="id-ID"/>
        </w:rPr>
        <w:t xml:space="preserve"> </w:t>
      </w:r>
      <w:proofErr w:type="spellStart"/>
      <w:r>
        <w:rPr>
          <w:rFonts w:eastAsiaTheme="minorEastAsia"/>
          <w:color w:val="auto"/>
          <w:lang w:val="en-US" w:eastAsia="id-ID"/>
        </w:rPr>
        <w:t>variabel</w:t>
      </w:r>
      <w:proofErr w:type="spellEnd"/>
      <w:r>
        <w:rPr>
          <w:rFonts w:eastAsiaTheme="minorEastAsia"/>
          <w:color w:val="auto"/>
          <w:lang w:val="en-US" w:eastAsia="id-ID"/>
        </w:rPr>
        <w:t xml:space="preserve"> dependent</w:t>
      </w:r>
      <w:r w:rsidR="00A73C28" w:rsidRPr="00435FF6">
        <w:rPr>
          <w:rFonts w:eastAsiaTheme="minorEastAsia"/>
          <w:color w:val="auto"/>
          <w:lang w:eastAsia="id-ID"/>
        </w:rPr>
        <w:t xml:space="preserve">. </w:t>
      </w:r>
      <w:r>
        <w:rPr>
          <w:rFonts w:eastAsiaTheme="minorEastAsia"/>
          <w:color w:val="auto"/>
          <w:lang w:val="en-US" w:eastAsia="id-ID"/>
        </w:rPr>
        <w:t xml:space="preserve">Dan juga </w:t>
      </w:r>
      <w:proofErr w:type="spellStart"/>
      <w:r>
        <w:rPr>
          <w:rFonts w:eastAsiaTheme="minorEastAsia"/>
          <w:color w:val="auto"/>
          <w:lang w:val="en-US" w:eastAsia="id-ID"/>
        </w:rPr>
        <w:t>berguna</w:t>
      </w:r>
      <w:proofErr w:type="spellEnd"/>
      <w:r>
        <w:rPr>
          <w:rFonts w:eastAsiaTheme="minorEastAsia"/>
          <w:color w:val="auto"/>
          <w:lang w:val="en-US" w:eastAsia="id-ID"/>
        </w:rPr>
        <w:t xml:space="preserve"> </w:t>
      </w:r>
      <w:proofErr w:type="spellStart"/>
      <w:r>
        <w:rPr>
          <w:rFonts w:eastAsiaTheme="minorEastAsia"/>
          <w:color w:val="auto"/>
          <w:lang w:val="en-US" w:eastAsia="id-ID"/>
        </w:rPr>
        <w:t>untuk</w:t>
      </w:r>
      <w:proofErr w:type="spellEnd"/>
      <w:r>
        <w:rPr>
          <w:rFonts w:eastAsiaTheme="minorEastAsia"/>
          <w:color w:val="auto"/>
          <w:lang w:val="en-US" w:eastAsia="id-ID"/>
        </w:rPr>
        <w:t xml:space="preserve"> </w:t>
      </w:r>
      <w:proofErr w:type="spellStart"/>
      <w:r>
        <w:rPr>
          <w:rFonts w:eastAsiaTheme="minorEastAsia"/>
          <w:color w:val="auto"/>
          <w:lang w:val="en-US" w:eastAsia="id-ID"/>
        </w:rPr>
        <w:t>menganalisa</w:t>
      </w:r>
      <w:proofErr w:type="spellEnd"/>
      <w:r>
        <w:rPr>
          <w:rFonts w:eastAsiaTheme="minorEastAsia"/>
          <w:color w:val="auto"/>
          <w:lang w:val="en-US" w:eastAsia="id-ID"/>
        </w:rPr>
        <w:t xml:space="preserve"> </w:t>
      </w:r>
      <w:proofErr w:type="spellStart"/>
      <w:r>
        <w:rPr>
          <w:rFonts w:eastAsiaTheme="minorEastAsia"/>
          <w:color w:val="auto"/>
          <w:lang w:val="en-US" w:eastAsia="id-ID"/>
        </w:rPr>
        <w:t>terjadinya</w:t>
      </w:r>
      <w:proofErr w:type="spellEnd"/>
      <w:r>
        <w:rPr>
          <w:rFonts w:eastAsiaTheme="minorEastAsia"/>
          <w:color w:val="auto"/>
          <w:lang w:val="en-US" w:eastAsia="id-ID"/>
        </w:rPr>
        <w:t xml:space="preserve"> </w:t>
      </w:r>
      <w:proofErr w:type="spellStart"/>
      <w:r>
        <w:rPr>
          <w:rFonts w:eastAsiaTheme="minorEastAsia"/>
          <w:color w:val="auto"/>
          <w:lang w:val="en-US" w:eastAsia="id-ID"/>
        </w:rPr>
        <w:t>perubahan</w:t>
      </w:r>
      <w:proofErr w:type="spellEnd"/>
      <w:r w:rsidR="00A73C28" w:rsidRPr="00435FF6">
        <w:rPr>
          <w:rFonts w:eastAsiaTheme="minorEastAsia"/>
          <w:color w:val="auto"/>
          <w:lang w:eastAsia="id-ID"/>
        </w:rPr>
        <w:t xml:space="preserve"> variabel dependen (variabel Y) dan variabel independen (variabel X) </w:t>
      </w:r>
      <w:r>
        <w:rPr>
          <w:rFonts w:eastAsiaTheme="minorEastAsia"/>
          <w:color w:val="auto"/>
          <w:lang w:val="en-US" w:eastAsia="id-ID"/>
        </w:rPr>
        <w:t xml:space="preserve">yang </w:t>
      </w:r>
      <w:proofErr w:type="spellStart"/>
      <w:r>
        <w:rPr>
          <w:rFonts w:eastAsiaTheme="minorEastAsia"/>
          <w:color w:val="auto"/>
          <w:lang w:val="en-US" w:eastAsia="id-ID"/>
        </w:rPr>
        <w:t>terkait</w:t>
      </w:r>
      <w:proofErr w:type="spellEnd"/>
      <w:r w:rsidR="00A73C28" w:rsidRPr="00435FF6">
        <w:rPr>
          <w:rFonts w:eastAsiaTheme="minorEastAsia"/>
          <w:color w:val="auto"/>
          <w:lang w:eastAsia="id-ID"/>
        </w:rPr>
        <w:t xml:space="preserve">. </w:t>
      </w:r>
    </w:p>
    <w:p w:rsidR="00A73C28" w:rsidRPr="00435FF6" w:rsidRDefault="00267CA4" w:rsidP="00A73C28">
      <w:pPr>
        <w:pStyle w:val="ListParagraph"/>
        <w:tabs>
          <w:tab w:val="left" w:pos="2415"/>
        </w:tabs>
        <w:spacing w:line="480" w:lineRule="auto"/>
        <w:ind w:left="851" w:firstLine="567"/>
        <w:jc w:val="both"/>
        <w:rPr>
          <w:color w:val="auto"/>
        </w:rPr>
      </w:pPr>
      <w:r>
        <w:rPr>
          <w:rFonts w:eastAsiaTheme="minorEastAsia"/>
          <w:color w:val="auto"/>
          <w:lang w:val="en-US" w:eastAsia="id-ID"/>
        </w:rPr>
        <w:t xml:space="preserve">Dalam </w:t>
      </w:r>
      <w:proofErr w:type="spellStart"/>
      <w:r>
        <w:rPr>
          <w:rFonts w:eastAsiaTheme="minorEastAsia"/>
          <w:color w:val="auto"/>
          <w:lang w:val="en-US" w:eastAsia="id-ID"/>
        </w:rPr>
        <w:t>penelitian</w:t>
      </w:r>
      <w:proofErr w:type="spellEnd"/>
      <w:r>
        <w:rPr>
          <w:rFonts w:eastAsiaTheme="minorEastAsia"/>
          <w:color w:val="auto"/>
          <w:lang w:val="en-US" w:eastAsia="id-ID"/>
        </w:rPr>
        <w:t xml:space="preserve"> </w:t>
      </w:r>
      <w:proofErr w:type="spellStart"/>
      <w:r>
        <w:rPr>
          <w:rFonts w:eastAsiaTheme="minorEastAsia"/>
          <w:color w:val="auto"/>
          <w:lang w:val="en-US" w:eastAsia="id-ID"/>
        </w:rPr>
        <w:t>untuk</w:t>
      </w:r>
      <w:proofErr w:type="spellEnd"/>
      <w:r>
        <w:rPr>
          <w:rFonts w:eastAsiaTheme="minorEastAsia"/>
          <w:color w:val="auto"/>
          <w:lang w:val="en-US" w:eastAsia="id-ID"/>
        </w:rPr>
        <w:t xml:space="preserve"> </w:t>
      </w:r>
      <w:proofErr w:type="spellStart"/>
      <w:r>
        <w:rPr>
          <w:rFonts w:eastAsiaTheme="minorEastAsia"/>
          <w:color w:val="auto"/>
          <w:lang w:val="en-US" w:eastAsia="id-ID"/>
        </w:rPr>
        <w:t>menguji</w:t>
      </w:r>
      <w:proofErr w:type="spellEnd"/>
      <w:r>
        <w:rPr>
          <w:rFonts w:eastAsiaTheme="minorEastAsia"/>
          <w:color w:val="auto"/>
          <w:lang w:val="en-US" w:eastAsia="id-ID"/>
        </w:rPr>
        <w:t xml:space="preserve"> </w:t>
      </w:r>
      <w:proofErr w:type="spellStart"/>
      <w:r>
        <w:rPr>
          <w:rFonts w:eastAsiaTheme="minorEastAsia"/>
          <w:color w:val="auto"/>
          <w:lang w:val="en-US" w:eastAsia="id-ID"/>
        </w:rPr>
        <w:t>hipotesis</w:t>
      </w:r>
      <w:proofErr w:type="spellEnd"/>
      <w:r>
        <w:rPr>
          <w:rFonts w:eastAsiaTheme="minorEastAsia"/>
          <w:color w:val="auto"/>
          <w:lang w:val="en-US" w:eastAsia="id-ID"/>
        </w:rPr>
        <w:t xml:space="preserve"> </w:t>
      </w:r>
      <w:proofErr w:type="spellStart"/>
      <w:r>
        <w:rPr>
          <w:rFonts w:eastAsiaTheme="minorEastAsia"/>
          <w:color w:val="auto"/>
          <w:lang w:val="en-US" w:eastAsia="id-ID"/>
        </w:rPr>
        <w:t>dapat</w:t>
      </w:r>
      <w:proofErr w:type="spellEnd"/>
      <w:r>
        <w:rPr>
          <w:rFonts w:eastAsiaTheme="minorEastAsia"/>
          <w:color w:val="auto"/>
          <w:lang w:val="en-US" w:eastAsia="id-ID"/>
        </w:rPr>
        <w:t xml:space="preserve"> </w:t>
      </w:r>
      <w:proofErr w:type="spellStart"/>
      <w:r>
        <w:rPr>
          <w:rFonts w:eastAsiaTheme="minorEastAsia"/>
          <w:color w:val="auto"/>
          <w:lang w:val="en-US" w:eastAsia="id-ID"/>
        </w:rPr>
        <w:t>menggunakan</w:t>
      </w:r>
      <w:proofErr w:type="spellEnd"/>
      <w:r>
        <w:rPr>
          <w:rFonts w:eastAsiaTheme="minorEastAsia"/>
          <w:color w:val="auto"/>
          <w:lang w:val="en-US" w:eastAsia="id-ID"/>
        </w:rPr>
        <w:t xml:space="preserve"> </w:t>
      </w:r>
      <w:proofErr w:type="spellStart"/>
      <w:r>
        <w:rPr>
          <w:rFonts w:eastAsiaTheme="minorEastAsia"/>
          <w:color w:val="auto"/>
          <w:lang w:val="en-US" w:eastAsia="id-ID"/>
        </w:rPr>
        <w:t>rumus</w:t>
      </w:r>
      <w:proofErr w:type="spellEnd"/>
      <w:r>
        <w:rPr>
          <w:rFonts w:eastAsiaTheme="minorEastAsia"/>
          <w:color w:val="auto"/>
          <w:lang w:val="en-US" w:eastAsia="id-ID"/>
        </w:rPr>
        <w:t xml:space="preserve"> </w:t>
      </w:r>
      <w:r w:rsidR="00A73C28" w:rsidRPr="00435FF6">
        <w:rPr>
          <w:rFonts w:eastAsiaTheme="minorEastAsia"/>
          <w:color w:val="auto"/>
          <w:lang w:eastAsia="id-ID"/>
        </w:rPr>
        <w:t>sebagai berikut:</w:t>
      </w:r>
    </w:p>
    <w:p w:rsidR="00A73C28" w:rsidRPr="00435FF6" w:rsidRDefault="00A73C28" w:rsidP="00A73C28">
      <w:pPr>
        <w:pStyle w:val="ListParagraph"/>
        <w:spacing w:after="0" w:line="480" w:lineRule="auto"/>
        <w:ind w:left="2106" w:firstLine="54"/>
        <w:rPr>
          <w:rFonts w:eastAsiaTheme="minorEastAsia"/>
          <w:color w:val="auto"/>
        </w:rPr>
      </w:pPr>
      <w:r w:rsidRPr="00435FF6">
        <w:rPr>
          <w:rFonts w:eastAsiaTheme="minorEastAsia"/>
          <w:color w:val="auto"/>
        </w:rPr>
        <w:t xml:space="preserve">Y = α + </w:t>
      </w:r>
      <m:oMath>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1</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x</m:t>
            </m:r>
          </m:e>
          <m:sub>
            <m:r>
              <m:rPr>
                <m:sty m:val="p"/>
              </m:rPr>
              <w:rPr>
                <w:rFonts w:ascii="Cambria Math" w:eastAsiaTheme="minorEastAsia" w:hAnsi="Cambria Math"/>
                <w:color w:val="auto"/>
              </w:rPr>
              <m:t xml:space="preserve">1 </m:t>
            </m:r>
          </m:sub>
        </m:sSub>
        <m:r>
          <m:rPr>
            <m:sty m:val="p"/>
          </m:rPr>
          <w:rPr>
            <w:rFonts w:ascii="Cambria Math" w:eastAsiaTheme="minorEastAsia" w:hAnsi="Cambria Math"/>
            <w:color w:val="auto"/>
          </w:rPr>
          <m:t xml:space="preserve">+ </m:t>
        </m:r>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2</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x</m:t>
            </m:r>
          </m:e>
          <m:sub>
            <m:r>
              <m:rPr>
                <m:sty m:val="p"/>
              </m:rPr>
              <w:rPr>
                <w:rFonts w:ascii="Cambria Math" w:eastAsiaTheme="minorEastAsia" w:hAnsi="Cambria Math"/>
                <w:color w:val="auto"/>
              </w:rPr>
              <m:t xml:space="preserve">2 </m:t>
            </m:r>
          </m:sub>
        </m:sSub>
      </m:oMath>
      <w:r w:rsidRPr="00435FF6">
        <w:rPr>
          <w:rFonts w:eastAsiaTheme="minorEastAsia"/>
          <w:color w:val="auto"/>
        </w:rPr>
        <w:t xml:space="preserve"> + </w:t>
      </w:r>
      <m:oMath>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3</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x</m:t>
            </m:r>
          </m:e>
          <m:sub>
            <m:r>
              <m:rPr>
                <m:sty m:val="p"/>
              </m:rPr>
              <w:rPr>
                <w:rFonts w:ascii="Cambria Math" w:eastAsiaTheme="minorEastAsia" w:hAnsi="Cambria Math"/>
                <w:color w:val="auto"/>
              </w:rPr>
              <m:t xml:space="preserve">3 </m:t>
            </m:r>
          </m:sub>
        </m:sSub>
      </m:oMath>
      <w:r w:rsidRPr="00435FF6">
        <w:rPr>
          <w:rFonts w:eastAsiaTheme="minorEastAsia"/>
          <w:color w:val="auto"/>
        </w:rPr>
        <w:t>+</w:t>
      </w:r>
      <m:oMath>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4</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x</m:t>
            </m:r>
          </m:e>
          <m:sub>
            <m:r>
              <m:rPr>
                <m:sty m:val="p"/>
              </m:rPr>
              <w:rPr>
                <w:rFonts w:ascii="Cambria Math" w:eastAsiaTheme="minorEastAsia" w:hAnsi="Cambria Math"/>
                <w:color w:val="auto"/>
              </w:rPr>
              <m:t xml:space="preserve">4 </m:t>
            </m:r>
          </m:sub>
        </m:sSub>
      </m:oMath>
      <w:r w:rsidRPr="00435FF6">
        <w:rPr>
          <w:rFonts w:eastAsiaTheme="minorEastAsia"/>
          <w:color w:val="auto"/>
        </w:rPr>
        <w:t xml:space="preserve"> + e</w:t>
      </w:r>
    </w:p>
    <w:p w:rsidR="00A73C28" w:rsidRDefault="00A73C28" w:rsidP="00A73C28">
      <w:pPr>
        <w:spacing w:after="0" w:line="480" w:lineRule="auto"/>
        <w:ind w:left="306" w:firstLine="720"/>
        <w:jc w:val="both"/>
        <w:rPr>
          <w:rFonts w:eastAsiaTheme="minorEastAsia"/>
          <w:color w:val="auto"/>
          <w:lang w:eastAsia="id-ID"/>
        </w:rPr>
      </w:pPr>
      <w:r w:rsidRPr="00435FF6">
        <w:rPr>
          <w:rFonts w:eastAsiaTheme="minorEastAsia"/>
          <w:color w:val="auto"/>
          <w:lang w:eastAsia="id-ID"/>
        </w:rPr>
        <w:t>Keterangan:</w:t>
      </w:r>
    </w:p>
    <w:p w:rsidR="00267CA4" w:rsidRPr="00435FF6" w:rsidRDefault="00267CA4" w:rsidP="00267CA4">
      <w:pPr>
        <w:spacing w:after="0" w:line="480" w:lineRule="auto"/>
        <w:ind w:left="306" w:firstLine="720"/>
        <w:jc w:val="both"/>
        <w:rPr>
          <w:rFonts w:eastAsiaTheme="minorEastAsia"/>
          <w:color w:val="auto"/>
          <w:lang w:eastAsia="id-ID"/>
        </w:rPr>
      </w:pPr>
      <w:r w:rsidRPr="00435FF6">
        <w:rPr>
          <w:rFonts w:eastAsiaTheme="minorEastAsia"/>
          <w:color w:val="auto"/>
          <w:lang w:eastAsia="id-ID"/>
        </w:rPr>
        <w:t>x</w:t>
      </w:r>
      <w:r w:rsidRPr="00435FF6">
        <w:rPr>
          <w:rFonts w:eastAsiaTheme="minorEastAsia"/>
          <w:color w:val="auto"/>
          <w:vertAlign w:val="subscript"/>
          <w:lang w:eastAsia="id-ID"/>
        </w:rPr>
        <w:t>1</w:t>
      </w:r>
      <w:r w:rsidRPr="00435FF6">
        <w:rPr>
          <w:rFonts w:eastAsiaTheme="minorEastAsia"/>
          <w:color w:val="auto"/>
          <w:lang w:eastAsia="id-ID"/>
        </w:rPr>
        <w:tab/>
        <w:t>= Variabel ROA</w:t>
      </w:r>
    </w:p>
    <w:p w:rsidR="00267CA4" w:rsidRPr="00435FF6" w:rsidRDefault="00267CA4" w:rsidP="00267CA4">
      <w:pPr>
        <w:spacing w:after="0" w:line="480" w:lineRule="auto"/>
        <w:ind w:left="306" w:firstLine="720"/>
        <w:jc w:val="both"/>
        <w:rPr>
          <w:rFonts w:eastAsiaTheme="minorEastAsia"/>
          <w:color w:val="auto"/>
          <w:lang w:eastAsia="id-ID"/>
        </w:rPr>
      </w:pPr>
      <w:r w:rsidRPr="00435FF6">
        <w:rPr>
          <w:rFonts w:eastAsiaTheme="minorEastAsia"/>
          <w:color w:val="auto"/>
          <w:lang w:eastAsia="id-ID"/>
        </w:rPr>
        <w:t>x</w:t>
      </w:r>
      <w:r w:rsidRPr="00435FF6">
        <w:rPr>
          <w:rFonts w:eastAsiaTheme="minorEastAsia"/>
          <w:color w:val="auto"/>
          <w:vertAlign w:val="subscript"/>
          <w:lang w:eastAsia="id-ID"/>
        </w:rPr>
        <w:t>2</w:t>
      </w:r>
      <w:r w:rsidRPr="00435FF6">
        <w:rPr>
          <w:rFonts w:eastAsiaTheme="minorEastAsia"/>
          <w:color w:val="auto"/>
          <w:lang w:eastAsia="id-ID"/>
        </w:rPr>
        <w:tab/>
        <w:t>= Variabel FDR</w:t>
      </w:r>
    </w:p>
    <w:p w:rsidR="00267CA4" w:rsidRPr="00435FF6" w:rsidRDefault="00267CA4" w:rsidP="00267CA4">
      <w:pPr>
        <w:spacing w:after="0" w:line="480" w:lineRule="auto"/>
        <w:ind w:left="306" w:firstLine="720"/>
        <w:jc w:val="both"/>
        <w:rPr>
          <w:rFonts w:eastAsiaTheme="minorEastAsia"/>
          <w:color w:val="auto"/>
          <w:lang w:eastAsia="id-ID"/>
        </w:rPr>
      </w:pPr>
      <w:r w:rsidRPr="00435FF6">
        <w:rPr>
          <w:rFonts w:eastAsiaTheme="minorEastAsia"/>
          <w:color w:val="auto"/>
          <w:lang w:eastAsia="id-ID"/>
        </w:rPr>
        <w:t>x</w:t>
      </w:r>
      <w:r w:rsidRPr="00435FF6">
        <w:rPr>
          <w:rFonts w:eastAsiaTheme="minorEastAsia"/>
          <w:color w:val="auto"/>
          <w:vertAlign w:val="subscript"/>
          <w:lang w:eastAsia="id-ID"/>
        </w:rPr>
        <w:t>3</w:t>
      </w:r>
      <w:r w:rsidRPr="00435FF6">
        <w:rPr>
          <w:rFonts w:eastAsiaTheme="minorEastAsia"/>
          <w:color w:val="auto"/>
          <w:lang w:eastAsia="id-ID"/>
        </w:rPr>
        <w:tab/>
        <w:t>= Variabel CAR</w:t>
      </w:r>
    </w:p>
    <w:p w:rsidR="00267CA4" w:rsidRPr="00267CA4" w:rsidRDefault="00267CA4" w:rsidP="00267CA4">
      <w:pPr>
        <w:spacing w:after="0" w:line="480" w:lineRule="auto"/>
        <w:ind w:left="306" w:firstLine="720"/>
        <w:jc w:val="both"/>
        <w:rPr>
          <w:rFonts w:eastAsiaTheme="minorEastAsia"/>
          <w:color w:val="auto"/>
          <w:lang w:eastAsia="id-ID"/>
        </w:rPr>
      </w:pPr>
      <w:r w:rsidRPr="00435FF6">
        <w:rPr>
          <w:rFonts w:eastAsiaTheme="minorEastAsia"/>
          <w:color w:val="auto"/>
          <w:lang w:eastAsia="id-ID"/>
        </w:rPr>
        <w:t>x</w:t>
      </w:r>
      <w:r w:rsidRPr="00435FF6">
        <w:rPr>
          <w:rFonts w:eastAsiaTheme="minorEastAsia"/>
          <w:color w:val="auto"/>
          <w:vertAlign w:val="subscript"/>
          <w:lang w:eastAsia="id-ID"/>
        </w:rPr>
        <w:t>4</w:t>
      </w:r>
      <w:r w:rsidRPr="00435FF6">
        <w:rPr>
          <w:rFonts w:eastAsiaTheme="minorEastAsia"/>
          <w:color w:val="auto"/>
          <w:lang w:eastAsia="id-ID"/>
        </w:rPr>
        <w:tab/>
        <w:t>= Variabel NPF</w:t>
      </w:r>
    </w:p>
    <w:p w:rsidR="00A73C28" w:rsidRPr="00435FF6" w:rsidRDefault="00A73C28" w:rsidP="00A73C28">
      <w:pPr>
        <w:spacing w:after="0" w:line="480" w:lineRule="auto"/>
        <w:ind w:left="306" w:firstLine="720"/>
        <w:jc w:val="both"/>
        <w:rPr>
          <w:rFonts w:eastAsiaTheme="minorEastAsia"/>
          <w:color w:val="auto"/>
          <w:lang w:eastAsia="id-ID"/>
        </w:rPr>
      </w:pPr>
      <w:r w:rsidRPr="00435FF6">
        <w:rPr>
          <w:rFonts w:eastAsiaTheme="minorEastAsia"/>
          <w:color w:val="auto"/>
          <w:lang w:eastAsia="id-ID"/>
        </w:rPr>
        <w:t>Y</w:t>
      </w:r>
      <w:r w:rsidRPr="00435FF6">
        <w:rPr>
          <w:rFonts w:eastAsiaTheme="minorEastAsia"/>
          <w:color w:val="auto"/>
          <w:lang w:eastAsia="id-ID"/>
        </w:rPr>
        <w:tab/>
        <w:t>= Pembiayaan Mudharabah</w:t>
      </w:r>
    </w:p>
    <w:p w:rsidR="00A73C28" w:rsidRPr="00435FF6" w:rsidRDefault="00A73C28" w:rsidP="00A73C28">
      <w:pPr>
        <w:spacing w:after="0" w:line="480" w:lineRule="auto"/>
        <w:ind w:left="306" w:firstLine="720"/>
        <w:jc w:val="both"/>
        <w:rPr>
          <w:rFonts w:eastAsiaTheme="minorEastAsia"/>
          <w:color w:val="auto"/>
          <w:lang w:eastAsia="id-ID"/>
        </w:rPr>
      </w:pPr>
      <w:r w:rsidRPr="00435FF6">
        <w:rPr>
          <w:rFonts w:eastAsiaTheme="minorEastAsia"/>
          <w:color w:val="auto"/>
          <w:lang w:eastAsia="id-ID"/>
        </w:rPr>
        <w:t>α</w:t>
      </w:r>
      <w:r w:rsidRPr="00435FF6">
        <w:rPr>
          <w:rFonts w:eastAsiaTheme="minorEastAsia"/>
          <w:color w:val="auto"/>
          <w:lang w:eastAsia="id-ID"/>
        </w:rPr>
        <w:tab/>
        <w:t>= Konstanta</w:t>
      </w:r>
    </w:p>
    <w:p w:rsidR="00A73C28" w:rsidRPr="00435FF6" w:rsidRDefault="00A73C28" w:rsidP="00A73C28">
      <w:pPr>
        <w:spacing w:after="0" w:line="480" w:lineRule="auto"/>
        <w:ind w:left="306" w:firstLine="720"/>
        <w:jc w:val="both"/>
        <w:rPr>
          <w:rFonts w:eastAsiaTheme="minorEastAsia"/>
          <w:color w:val="auto"/>
          <w:lang w:eastAsia="id-ID"/>
        </w:rPr>
      </w:pPr>
      <w:r w:rsidRPr="00435FF6">
        <w:rPr>
          <w:rFonts w:eastAsiaTheme="minorEastAsia"/>
          <w:color w:val="auto"/>
          <w:lang w:eastAsia="id-ID"/>
        </w:rPr>
        <w:t>b</w:t>
      </w:r>
      <w:r w:rsidRPr="00435FF6">
        <w:rPr>
          <w:rFonts w:eastAsiaTheme="minorEastAsia"/>
          <w:color w:val="auto"/>
          <w:vertAlign w:val="subscript"/>
          <w:lang w:eastAsia="id-ID"/>
        </w:rPr>
        <w:t>1</w:t>
      </w:r>
      <w:r w:rsidRPr="00435FF6">
        <w:rPr>
          <w:rFonts w:eastAsiaTheme="minorEastAsia"/>
          <w:color w:val="auto"/>
          <w:lang w:eastAsia="id-ID"/>
        </w:rPr>
        <w:tab/>
        <w:t>= Koefisien regresi ROA</w:t>
      </w:r>
    </w:p>
    <w:p w:rsidR="00A73C28" w:rsidRPr="00435FF6" w:rsidRDefault="00A73C28" w:rsidP="00A73C28">
      <w:pPr>
        <w:spacing w:after="0" w:line="480" w:lineRule="auto"/>
        <w:ind w:left="306" w:firstLine="720"/>
        <w:jc w:val="both"/>
        <w:rPr>
          <w:rFonts w:eastAsiaTheme="minorEastAsia"/>
          <w:color w:val="auto"/>
          <w:lang w:eastAsia="id-ID"/>
        </w:rPr>
      </w:pPr>
      <w:r w:rsidRPr="00435FF6">
        <w:rPr>
          <w:rFonts w:eastAsiaTheme="minorEastAsia"/>
          <w:color w:val="auto"/>
          <w:lang w:eastAsia="id-ID"/>
        </w:rPr>
        <w:t>b</w:t>
      </w:r>
      <w:r w:rsidRPr="00435FF6">
        <w:rPr>
          <w:rFonts w:eastAsiaTheme="minorEastAsia"/>
          <w:color w:val="auto"/>
          <w:vertAlign w:val="subscript"/>
          <w:lang w:eastAsia="id-ID"/>
        </w:rPr>
        <w:t>2</w:t>
      </w:r>
      <w:r w:rsidRPr="00435FF6">
        <w:rPr>
          <w:rFonts w:eastAsiaTheme="minorEastAsia"/>
          <w:color w:val="auto"/>
          <w:lang w:eastAsia="id-ID"/>
        </w:rPr>
        <w:tab/>
        <w:t>= Koefisien regresi FDR</w:t>
      </w:r>
    </w:p>
    <w:p w:rsidR="00A73C28" w:rsidRPr="00435FF6" w:rsidRDefault="00A73C28" w:rsidP="00A73C28">
      <w:pPr>
        <w:spacing w:after="0" w:line="480" w:lineRule="auto"/>
        <w:ind w:left="306" w:firstLine="720"/>
        <w:jc w:val="both"/>
        <w:rPr>
          <w:rFonts w:eastAsiaTheme="minorEastAsia"/>
          <w:color w:val="auto"/>
          <w:lang w:eastAsia="id-ID"/>
        </w:rPr>
      </w:pPr>
      <w:r w:rsidRPr="00435FF6">
        <w:rPr>
          <w:rFonts w:eastAsiaTheme="minorEastAsia"/>
          <w:color w:val="auto"/>
          <w:lang w:eastAsia="id-ID"/>
        </w:rPr>
        <w:t>b</w:t>
      </w:r>
      <w:r w:rsidRPr="00435FF6">
        <w:rPr>
          <w:rFonts w:eastAsiaTheme="minorEastAsia"/>
          <w:color w:val="auto"/>
          <w:vertAlign w:val="subscript"/>
          <w:lang w:eastAsia="id-ID"/>
        </w:rPr>
        <w:t>3</w:t>
      </w:r>
      <w:r w:rsidRPr="00435FF6">
        <w:rPr>
          <w:rFonts w:eastAsiaTheme="minorEastAsia"/>
          <w:color w:val="auto"/>
          <w:lang w:eastAsia="id-ID"/>
        </w:rPr>
        <w:tab/>
        <w:t>= Koefisien regresi CAR</w:t>
      </w:r>
    </w:p>
    <w:p w:rsidR="00A73C28" w:rsidRPr="00435FF6" w:rsidRDefault="00A73C28" w:rsidP="00A73C28">
      <w:pPr>
        <w:spacing w:after="0" w:line="480" w:lineRule="auto"/>
        <w:ind w:left="306" w:firstLine="720"/>
        <w:jc w:val="both"/>
        <w:rPr>
          <w:rFonts w:eastAsiaTheme="minorEastAsia"/>
          <w:color w:val="auto"/>
          <w:lang w:eastAsia="id-ID"/>
        </w:rPr>
      </w:pPr>
      <w:r w:rsidRPr="00435FF6">
        <w:rPr>
          <w:rFonts w:eastAsiaTheme="minorEastAsia"/>
          <w:color w:val="auto"/>
          <w:lang w:eastAsia="id-ID"/>
        </w:rPr>
        <w:t>b</w:t>
      </w:r>
      <w:r w:rsidRPr="00435FF6">
        <w:rPr>
          <w:rFonts w:eastAsiaTheme="minorEastAsia"/>
          <w:color w:val="auto"/>
          <w:vertAlign w:val="subscript"/>
          <w:lang w:eastAsia="id-ID"/>
        </w:rPr>
        <w:t>4</w:t>
      </w:r>
      <w:r w:rsidRPr="00435FF6">
        <w:rPr>
          <w:rFonts w:eastAsiaTheme="minorEastAsia"/>
          <w:color w:val="auto"/>
          <w:vertAlign w:val="subscript"/>
          <w:lang w:eastAsia="id-ID"/>
        </w:rPr>
        <w:tab/>
        <w:t xml:space="preserve">= </w:t>
      </w:r>
      <w:r w:rsidRPr="00435FF6">
        <w:rPr>
          <w:rFonts w:eastAsiaTheme="minorEastAsia"/>
          <w:color w:val="auto"/>
          <w:lang w:eastAsia="id-ID"/>
        </w:rPr>
        <w:t>Koefisien regresi NPF</w:t>
      </w:r>
    </w:p>
    <w:p w:rsidR="00A73C28" w:rsidRDefault="00A73C28" w:rsidP="00A73C28">
      <w:pPr>
        <w:spacing w:after="0" w:line="480" w:lineRule="auto"/>
        <w:ind w:left="306" w:firstLine="720"/>
        <w:jc w:val="both"/>
        <w:rPr>
          <w:rFonts w:eastAsiaTheme="minorEastAsia"/>
          <w:color w:val="auto"/>
        </w:rPr>
      </w:pPr>
      <w:r w:rsidRPr="00435FF6">
        <w:rPr>
          <w:rFonts w:eastAsiaTheme="minorEastAsia"/>
          <w:color w:val="auto"/>
        </w:rPr>
        <w:t xml:space="preserve">e </w:t>
      </w:r>
      <w:r w:rsidRPr="00435FF6">
        <w:rPr>
          <w:rFonts w:eastAsiaTheme="minorEastAsia"/>
          <w:color w:val="auto"/>
        </w:rPr>
        <w:tab/>
        <w:t>= Erorr</w:t>
      </w:r>
    </w:p>
    <w:p w:rsidR="00267CA4" w:rsidRPr="00267CA4" w:rsidRDefault="00267CA4" w:rsidP="00A73C28">
      <w:pPr>
        <w:spacing w:after="0" w:line="480" w:lineRule="auto"/>
        <w:ind w:left="306" w:firstLine="720"/>
        <w:jc w:val="both"/>
        <w:rPr>
          <w:rFonts w:eastAsiaTheme="minorEastAsia"/>
          <w:color w:val="auto"/>
          <w:lang w:val="en-US"/>
        </w:rPr>
      </w:pPr>
    </w:p>
    <w:p w:rsidR="00A73C28" w:rsidRPr="00435FF6" w:rsidRDefault="00A73C28" w:rsidP="00A73C28">
      <w:pPr>
        <w:spacing w:after="0" w:line="480" w:lineRule="auto"/>
        <w:ind w:left="306" w:firstLine="720"/>
        <w:jc w:val="both"/>
        <w:rPr>
          <w:rFonts w:eastAsiaTheme="minorEastAsia"/>
          <w:color w:val="auto"/>
          <w:lang w:eastAsia="id-ID"/>
        </w:rPr>
      </w:pPr>
    </w:p>
    <w:p w:rsidR="00E55446" w:rsidRPr="00435FF6" w:rsidRDefault="00A73C28" w:rsidP="006B0CA2">
      <w:pPr>
        <w:pStyle w:val="ListParagraph"/>
        <w:numPr>
          <w:ilvl w:val="0"/>
          <w:numId w:val="40"/>
        </w:numPr>
        <w:tabs>
          <w:tab w:val="left" w:pos="1926"/>
        </w:tabs>
        <w:spacing w:line="480" w:lineRule="auto"/>
        <w:ind w:left="851" w:hanging="284"/>
        <w:jc w:val="both"/>
        <w:rPr>
          <w:color w:val="auto"/>
        </w:rPr>
      </w:pPr>
      <w:r w:rsidRPr="00435FF6">
        <w:rPr>
          <w:color w:val="auto"/>
        </w:rPr>
        <w:lastRenderedPageBreak/>
        <w:t>Uji Hipotesis</w:t>
      </w:r>
    </w:p>
    <w:p w:rsidR="000F4C68" w:rsidRPr="00435FF6" w:rsidRDefault="00EB3805" w:rsidP="000F4C68">
      <w:pPr>
        <w:pStyle w:val="ListParagraph"/>
        <w:numPr>
          <w:ilvl w:val="1"/>
          <w:numId w:val="40"/>
        </w:numPr>
        <w:tabs>
          <w:tab w:val="left" w:pos="1926"/>
        </w:tabs>
        <w:spacing w:line="480" w:lineRule="auto"/>
        <w:ind w:left="1134" w:hanging="283"/>
        <w:jc w:val="both"/>
        <w:rPr>
          <w:color w:val="auto"/>
        </w:rPr>
      </w:pPr>
      <w:r w:rsidRPr="00435FF6">
        <w:rPr>
          <w:color w:val="auto"/>
        </w:rPr>
        <w:t>Uji Kelayakan Model</w:t>
      </w:r>
      <w:r w:rsidR="00A73C28" w:rsidRPr="00435FF6">
        <w:rPr>
          <w:color w:val="auto"/>
        </w:rPr>
        <w:t xml:space="preserve"> (Uji F)</w:t>
      </w:r>
    </w:p>
    <w:p w:rsidR="000F4C68" w:rsidRPr="00435FF6" w:rsidRDefault="000F4C68" w:rsidP="000F4C68">
      <w:pPr>
        <w:pStyle w:val="ListParagraph"/>
        <w:tabs>
          <w:tab w:val="left" w:pos="1926"/>
        </w:tabs>
        <w:spacing w:line="480" w:lineRule="auto"/>
        <w:ind w:left="1134"/>
        <w:jc w:val="both"/>
        <w:rPr>
          <w:color w:val="auto"/>
        </w:rPr>
      </w:pPr>
      <w:r w:rsidRPr="00435FF6">
        <w:rPr>
          <w:color w:val="auto"/>
        </w:rPr>
        <w:tab/>
      </w:r>
      <w:r w:rsidR="006B6CDC" w:rsidRPr="00435FF6">
        <w:rPr>
          <w:color w:val="auto"/>
        </w:rPr>
        <w:t xml:space="preserve">Uji </w:t>
      </w:r>
      <w:r w:rsidR="006B6CDC">
        <w:rPr>
          <w:color w:val="auto"/>
          <w:lang w:val="en-US"/>
        </w:rPr>
        <w:t xml:space="preserve">F </w:t>
      </w:r>
      <w:proofErr w:type="spellStart"/>
      <w:r w:rsidR="006B6CDC">
        <w:rPr>
          <w:color w:val="auto"/>
          <w:lang w:val="en-US"/>
        </w:rPr>
        <w:t>dilakukan</w:t>
      </w:r>
      <w:proofErr w:type="spellEnd"/>
      <w:r w:rsidR="006B6CDC">
        <w:rPr>
          <w:color w:val="auto"/>
          <w:lang w:val="en-US"/>
        </w:rPr>
        <w:t xml:space="preserve"> </w:t>
      </w:r>
      <w:r w:rsidR="006B6CDC" w:rsidRPr="00435FF6">
        <w:rPr>
          <w:color w:val="auto"/>
        </w:rPr>
        <w:t>guna untuk meng</w:t>
      </w:r>
      <w:proofErr w:type="spellStart"/>
      <w:r w:rsidR="006B6CDC">
        <w:rPr>
          <w:color w:val="auto"/>
          <w:lang w:val="en-US"/>
        </w:rPr>
        <w:t>etahui</w:t>
      </w:r>
      <w:proofErr w:type="spellEnd"/>
      <w:r w:rsidR="006B6CDC">
        <w:rPr>
          <w:color w:val="auto"/>
          <w:lang w:val="en-US"/>
        </w:rPr>
        <w:t xml:space="preserve"> </w:t>
      </w:r>
      <w:proofErr w:type="spellStart"/>
      <w:r w:rsidR="006B6CDC">
        <w:rPr>
          <w:color w:val="auto"/>
          <w:lang w:val="en-US"/>
        </w:rPr>
        <w:t>dari</w:t>
      </w:r>
      <w:proofErr w:type="spellEnd"/>
      <w:r w:rsidR="006B6CDC">
        <w:rPr>
          <w:color w:val="auto"/>
          <w:lang w:val="en-US"/>
        </w:rPr>
        <w:t xml:space="preserve"> </w:t>
      </w:r>
      <w:proofErr w:type="spellStart"/>
      <w:r w:rsidR="006B6CDC">
        <w:rPr>
          <w:color w:val="auto"/>
          <w:lang w:val="en-US"/>
        </w:rPr>
        <w:t>semua</w:t>
      </w:r>
      <w:proofErr w:type="spellEnd"/>
      <w:r w:rsidR="006B6CDC">
        <w:rPr>
          <w:color w:val="auto"/>
          <w:lang w:val="en-US"/>
        </w:rPr>
        <w:t xml:space="preserve"> </w:t>
      </w:r>
      <w:r w:rsidR="006B6CDC" w:rsidRPr="00435FF6">
        <w:rPr>
          <w:color w:val="auto"/>
        </w:rPr>
        <w:t>variabel independen</w:t>
      </w:r>
      <w:r w:rsidR="006B6CDC">
        <w:rPr>
          <w:color w:val="auto"/>
          <w:lang w:val="en-US"/>
        </w:rPr>
        <w:t xml:space="preserve"> ini</w:t>
      </w:r>
      <w:r w:rsidR="006B6CDC" w:rsidRPr="00435FF6">
        <w:rPr>
          <w:color w:val="auto"/>
        </w:rPr>
        <w:t xml:space="preserve"> memiliki pengaruh terhadap variabel dependen. </w:t>
      </w:r>
      <w:proofErr w:type="spellStart"/>
      <w:r w:rsidR="006B6CDC">
        <w:rPr>
          <w:color w:val="auto"/>
          <w:lang w:val="en-US"/>
        </w:rPr>
        <w:t>pengujian</w:t>
      </w:r>
      <w:proofErr w:type="spellEnd"/>
      <w:r w:rsidR="006B6CDC" w:rsidRPr="00435FF6">
        <w:rPr>
          <w:color w:val="auto"/>
        </w:rPr>
        <w:t xml:space="preserve"> ini digunakan untuk menguji parameter hasil estimasi terhadap nilai tertentu tetapi pada beberapa software nilai tersebut sama dengan </w:t>
      </w:r>
      <w:proofErr w:type="gramStart"/>
      <w:r w:rsidR="006B6CDC" w:rsidRPr="00435FF6">
        <w:rPr>
          <w:color w:val="auto"/>
        </w:rPr>
        <w:t xml:space="preserve">nol </w:t>
      </w:r>
      <w:r w:rsidR="00A73C28" w:rsidRPr="00435FF6">
        <w:rPr>
          <w:color w:val="auto"/>
        </w:rPr>
        <w:t>.</w:t>
      </w:r>
      <w:proofErr w:type="gramEnd"/>
      <w:r w:rsidRPr="00435FF6">
        <w:rPr>
          <w:color w:val="auto"/>
        </w:rPr>
        <w:t xml:space="preserve"> </w:t>
      </w:r>
      <w:proofErr w:type="spellStart"/>
      <w:r w:rsidR="00267CA4">
        <w:rPr>
          <w:color w:val="auto"/>
          <w:lang w:val="en-US"/>
        </w:rPr>
        <w:t>Untuk</w:t>
      </w:r>
      <w:proofErr w:type="spellEnd"/>
      <w:r w:rsidR="00267CA4">
        <w:rPr>
          <w:color w:val="auto"/>
          <w:lang w:val="en-US"/>
        </w:rPr>
        <w:t xml:space="preserve"> </w:t>
      </w:r>
      <w:proofErr w:type="spellStart"/>
      <w:r w:rsidR="00267CA4">
        <w:rPr>
          <w:color w:val="auto"/>
          <w:lang w:val="en-US"/>
        </w:rPr>
        <w:t>melakukan</w:t>
      </w:r>
      <w:proofErr w:type="spellEnd"/>
      <w:r w:rsidR="00267CA4">
        <w:rPr>
          <w:color w:val="auto"/>
          <w:lang w:val="en-US"/>
        </w:rPr>
        <w:t xml:space="preserve"> uji F </w:t>
      </w:r>
      <w:proofErr w:type="spellStart"/>
      <w:r w:rsidR="00267CA4">
        <w:rPr>
          <w:color w:val="auto"/>
          <w:lang w:val="en-US"/>
        </w:rPr>
        <w:t>dapat</w:t>
      </w:r>
      <w:proofErr w:type="spellEnd"/>
      <w:r w:rsidR="00267CA4">
        <w:rPr>
          <w:color w:val="auto"/>
          <w:lang w:val="en-US"/>
        </w:rPr>
        <w:t xml:space="preserve"> </w:t>
      </w:r>
      <w:proofErr w:type="spellStart"/>
      <w:r w:rsidR="00267CA4">
        <w:rPr>
          <w:color w:val="auto"/>
          <w:lang w:val="en-US"/>
        </w:rPr>
        <w:t>menggunakan</w:t>
      </w:r>
      <w:proofErr w:type="spellEnd"/>
      <w:r w:rsidR="00267CA4">
        <w:rPr>
          <w:color w:val="auto"/>
          <w:lang w:val="en-US"/>
        </w:rPr>
        <w:t xml:space="preserve"> </w:t>
      </w:r>
      <w:proofErr w:type="spellStart"/>
      <w:r w:rsidR="00267CA4">
        <w:rPr>
          <w:color w:val="auto"/>
          <w:lang w:val="en-US"/>
        </w:rPr>
        <w:t>langkah</w:t>
      </w:r>
      <w:proofErr w:type="spellEnd"/>
      <w:r w:rsidR="00267CA4">
        <w:rPr>
          <w:color w:val="auto"/>
          <w:lang w:val="en-US"/>
        </w:rPr>
        <w:t xml:space="preserve"> </w:t>
      </w:r>
      <w:proofErr w:type="spellStart"/>
      <w:r w:rsidR="00267CA4">
        <w:rPr>
          <w:color w:val="auto"/>
          <w:lang w:val="en-US"/>
        </w:rPr>
        <w:t>langkah</w:t>
      </w:r>
      <w:proofErr w:type="spellEnd"/>
      <w:r w:rsidR="00267CA4">
        <w:rPr>
          <w:color w:val="auto"/>
          <w:lang w:val="en-US"/>
        </w:rPr>
        <w:t xml:space="preserve"> ini</w:t>
      </w:r>
      <w:r w:rsidRPr="00435FF6">
        <w:rPr>
          <w:color w:val="auto"/>
        </w:rPr>
        <w:t>:</w:t>
      </w:r>
    </w:p>
    <w:p w:rsidR="000F4C68" w:rsidRPr="00435FF6" w:rsidRDefault="000F4C68" w:rsidP="000F4C68">
      <w:pPr>
        <w:pStyle w:val="ListParagraph"/>
        <w:numPr>
          <w:ilvl w:val="0"/>
          <w:numId w:val="42"/>
        </w:numPr>
        <w:spacing w:after="0" w:line="480" w:lineRule="auto"/>
        <w:ind w:left="1418"/>
        <w:jc w:val="both"/>
        <w:rPr>
          <w:color w:val="auto"/>
        </w:rPr>
      </w:pPr>
      <w:r w:rsidRPr="00435FF6">
        <w:rPr>
          <w:color w:val="auto"/>
        </w:rPr>
        <w:t>Formulasi Hipotesis</w:t>
      </w:r>
    </w:p>
    <w:p w:rsidR="000F4C68" w:rsidRPr="00435FF6" w:rsidRDefault="000F4C68" w:rsidP="000F4C68">
      <w:pPr>
        <w:pStyle w:val="ListParagraph"/>
        <w:spacing w:line="480" w:lineRule="auto"/>
        <w:ind w:left="1417" w:firstLine="516"/>
        <w:jc w:val="both"/>
        <w:rPr>
          <w:color w:val="auto"/>
        </w:rPr>
      </w:pPr>
      <w:r w:rsidRPr="00435FF6">
        <w:rPr>
          <w:color w:val="auto"/>
        </w:rPr>
        <w:t>Hipotesis statistik  yang  akan  diuji dalam uji F dapat diformulasikan sebagai berikut :</w:t>
      </w:r>
    </w:p>
    <w:p w:rsidR="000F4C68" w:rsidRPr="00435FF6" w:rsidRDefault="000F4C68" w:rsidP="000F4C68">
      <w:pPr>
        <w:pStyle w:val="ListParagraph"/>
        <w:tabs>
          <w:tab w:val="left" w:pos="1843"/>
          <w:tab w:val="left" w:pos="1985"/>
        </w:tabs>
        <w:spacing w:line="480" w:lineRule="auto"/>
        <w:ind w:left="3969" w:hanging="2955"/>
        <w:jc w:val="both"/>
        <w:rPr>
          <w:color w:val="auto"/>
        </w:rPr>
      </w:pPr>
      <w:r w:rsidRPr="00435FF6">
        <w:rPr>
          <w:color w:val="auto"/>
        </w:rPr>
        <w:tab/>
        <w:t xml:space="preserve">Ho: β1,β2,β3 = 0, artinya </w:t>
      </w:r>
      <w:r w:rsidR="00EB3805" w:rsidRPr="00435FF6">
        <w:rPr>
          <w:color w:val="auto"/>
        </w:rPr>
        <w:t>model regresi tidak layak digunakan untuk</w:t>
      </w:r>
      <w:r w:rsidR="00341DFC" w:rsidRPr="00435FF6">
        <w:rPr>
          <w:color w:val="auto"/>
        </w:rPr>
        <w:t xml:space="preserve"> penelitian ini.</w:t>
      </w:r>
    </w:p>
    <w:p w:rsidR="000F4C68" w:rsidRPr="00435FF6" w:rsidRDefault="000F4C68" w:rsidP="000F4C68">
      <w:pPr>
        <w:pStyle w:val="ListParagraph"/>
        <w:tabs>
          <w:tab w:val="left" w:pos="1843"/>
          <w:tab w:val="left" w:pos="1985"/>
        </w:tabs>
        <w:spacing w:line="480" w:lineRule="auto"/>
        <w:ind w:left="3969" w:hanging="2126"/>
        <w:jc w:val="both"/>
        <w:rPr>
          <w:color w:val="auto"/>
        </w:rPr>
      </w:pPr>
      <w:r w:rsidRPr="00435FF6">
        <w:rPr>
          <w:color w:val="auto"/>
        </w:rPr>
        <w:t xml:space="preserve">Ha: β1,β2,β3  ≠ 0, artinya </w:t>
      </w:r>
      <w:r w:rsidR="00341DFC" w:rsidRPr="00435FF6">
        <w:rPr>
          <w:color w:val="auto"/>
        </w:rPr>
        <w:t>model regresi layak digunakan untuk penelitian ini.</w:t>
      </w:r>
    </w:p>
    <w:p w:rsidR="00B40AD3" w:rsidRPr="00435FF6" w:rsidRDefault="00B40AD3" w:rsidP="000F4C68">
      <w:pPr>
        <w:pStyle w:val="ListParagraph"/>
        <w:tabs>
          <w:tab w:val="left" w:pos="1843"/>
          <w:tab w:val="left" w:pos="1985"/>
        </w:tabs>
        <w:spacing w:line="480" w:lineRule="auto"/>
        <w:ind w:left="3969" w:hanging="2126"/>
        <w:jc w:val="both"/>
        <w:rPr>
          <w:iCs/>
          <w:color w:val="auto"/>
        </w:rPr>
      </w:pPr>
    </w:p>
    <w:p w:rsidR="000F4C68" w:rsidRPr="00435FF6" w:rsidRDefault="000F4C68" w:rsidP="000F4C68">
      <w:pPr>
        <w:pStyle w:val="ListParagraph"/>
        <w:numPr>
          <w:ilvl w:val="0"/>
          <w:numId w:val="42"/>
        </w:numPr>
        <w:spacing w:after="0" w:line="480" w:lineRule="auto"/>
        <w:ind w:left="1418"/>
        <w:jc w:val="both"/>
        <w:rPr>
          <w:color w:val="auto"/>
        </w:rPr>
      </w:pPr>
      <w:r w:rsidRPr="00435FF6">
        <w:rPr>
          <w:i/>
          <w:color w:val="auto"/>
        </w:rPr>
        <w:t>Level of significance (α)</w:t>
      </w:r>
    </w:p>
    <w:p w:rsidR="000F4C68" w:rsidRPr="00435FF6" w:rsidRDefault="000F4C68" w:rsidP="000F4C68">
      <w:pPr>
        <w:pStyle w:val="ListParagraph"/>
        <w:tabs>
          <w:tab w:val="left" w:pos="709"/>
        </w:tabs>
        <w:spacing w:line="480" w:lineRule="auto"/>
        <w:ind w:left="1418" w:right="-7"/>
        <w:jc w:val="both"/>
        <w:rPr>
          <w:rFonts w:eastAsiaTheme="minorEastAsia"/>
          <w:color w:val="auto"/>
        </w:rPr>
      </w:pPr>
      <w:r w:rsidRPr="00435FF6">
        <w:rPr>
          <w:b/>
          <w:i/>
          <w:color w:val="auto"/>
        </w:rPr>
        <w:t xml:space="preserve">      </w:t>
      </w:r>
      <w:r w:rsidRPr="00435FF6">
        <w:rPr>
          <w:rFonts w:eastAsiaTheme="minorEastAsia"/>
          <w:color w:val="auto"/>
        </w:rPr>
        <w:t>Untuk menguji signifikansi dari koefisien regresi, maka menggunakan uji-F dengan tingkat signifikansi sebesar 95% (</w:t>
      </w:r>
      <m:oMath>
        <m:r>
          <w:rPr>
            <w:rFonts w:ascii="Cambria Math" w:eastAsiaTheme="minorEastAsia" w:hAnsi="Cambria Math"/>
            <w:color w:val="auto"/>
          </w:rPr>
          <m:t>α</m:t>
        </m:r>
      </m:oMath>
      <w:r w:rsidRPr="00435FF6">
        <w:rPr>
          <w:rFonts w:eastAsiaTheme="minorEastAsia"/>
          <w:color w:val="auto"/>
        </w:rPr>
        <w:t xml:space="preserve"> = 5% atau 0,05).</w:t>
      </w:r>
    </w:p>
    <w:p w:rsidR="000F4C68" w:rsidRPr="00435FF6" w:rsidRDefault="000F4C68" w:rsidP="000F4C68">
      <w:pPr>
        <w:pStyle w:val="ListParagraph"/>
        <w:numPr>
          <w:ilvl w:val="0"/>
          <w:numId w:val="42"/>
        </w:numPr>
        <w:tabs>
          <w:tab w:val="left" w:pos="709"/>
        </w:tabs>
        <w:spacing w:after="160" w:line="480" w:lineRule="auto"/>
        <w:ind w:left="1560" w:right="-7" w:hanging="426"/>
        <w:jc w:val="both"/>
        <w:rPr>
          <w:color w:val="auto"/>
        </w:rPr>
      </w:pPr>
      <w:r w:rsidRPr="00435FF6">
        <w:rPr>
          <w:color w:val="auto"/>
        </w:rPr>
        <w:t>Kriteria Pengujian</w:t>
      </w:r>
    </w:p>
    <w:p w:rsidR="000F4C68" w:rsidRPr="00435FF6" w:rsidRDefault="000F4C68" w:rsidP="000F4C68">
      <w:pPr>
        <w:pStyle w:val="ListParagraph"/>
        <w:numPr>
          <w:ilvl w:val="4"/>
          <w:numId w:val="43"/>
        </w:numPr>
        <w:tabs>
          <w:tab w:val="left" w:pos="709"/>
        </w:tabs>
        <w:spacing w:after="160" w:line="480" w:lineRule="auto"/>
        <w:ind w:left="1843" w:right="-7" w:hanging="283"/>
        <w:jc w:val="both"/>
        <w:rPr>
          <w:color w:val="auto"/>
        </w:rPr>
      </w:pPr>
      <w:r w:rsidRPr="00435FF6">
        <w:rPr>
          <w:color w:val="auto"/>
        </w:rPr>
        <w:t>Ji</w:t>
      </w:r>
      <w:r w:rsidR="003C6E67" w:rsidRPr="00435FF6">
        <w:rPr>
          <w:color w:val="auto"/>
        </w:rPr>
        <w:t>ka nilai sig. uji F &lt; 0,05 maka model regresi tidak layak digunakan dalam penelitian ini.</w:t>
      </w:r>
    </w:p>
    <w:p w:rsidR="000F4C68" w:rsidRPr="00435FF6" w:rsidRDefault="000F4C68" w:rsidP="000F4C68">
      <w:pPr>
        <w:pStyle w:val="ListParagraph"/>
        <w:numPr>
          <w:ilvl w:val="4"/>
          <w:numId w:val="43"/>
        </w:numPr>
        <w:tabs>
          <w:tab w:val="left" w:pos="709"/>
        </w:tabs>
        <w:spacing w:after="160" w:line="480" w:lineRule="auto"/>
        <w:ind w:left="1843" w:right="-7" w:hanging="283"/>
        <w:jc w:val="both"/>
        <w:rPr>
          <w:color w:val="auto"/>
        </w:rPr>
      </w:pPr>
      <w:r w:rsidRPr="00435FF6">
        <w:rPr>
          <w:color w:val="auto"/>
        </w:rPr>
        <w:lastRenderedPageBreak/>
        <w:t>Ji</w:t>
      </w:r>
      <w:r w:rsidR="003C6E67" w:rsidRPr="00435FF6">
        <w:rPr>
          <w:color w:val="auto"/>
        </w:rPr>
        <w:t>ka nilai sig. uji F &gt; 0,05 maka model regresi layak digunakan dalam penelitian ini.</w:t>
      </w:r>
    </w:p>
    <w:p w:rsidR="000F4C68" w:rsidRPr="00435FF6" w:rsidRDefault="000F4C68" w:rsidP="000F4C68">
      <w:pPr>
        <w:pStyle w:val="ListParagraph"/>
        <w:numPr>
          <w:ilvl w:val="0"/>
          <w:numId w:val="42"/>
        </w:numPr>
        <w:spacing w:after="0" w:line="480" w:lineRule="auto"/>
        <w:ind w:left="1418"/>
        <w:jc w:val="both"/>
        <w:rPr>
          <w:rFonts w:asciiTheme="majorBidi" w:hAnsiTheme="majorBidi" w:cstheme="majorBidi"/>
          <w:color w:val="auto"/>
          <w:vertAlign w:val="subscript"/>
        </w:rPr>
      </w:pPr>
      <w:r w:rsidRPr="00435FF6">
        <w:rPr>
          <w:rFonts w:asciiTheme="majorBidi" w:hAnsiTheme="majorBidi" w:cstheme="majorBidi"/>
          <w:color w:val="auto"/>
        </w:rPr>
        <w:t>Mengitung nilai F</w:t>
      </w:r>
      <w:r w:rsidRPr="00435FF6">
        <w:rPr>
          <w:rFonts w:asciiTheme="majorBidi" w:hAnsiTheme="majorBidi" w:cstheme="majorBidi"/>
          <w:color w:val="auto"/>
          <w:vertAlign w:val="subscript"/>
        </w:rPr>
        <w:t>hitung</w:t>
      </w:r>
    </w:p>
    <w:p w:rsidR="000F4C68" w:rsidRPr="00435FF6" w:rsidRDefault="000F4C68" w:rsidP="000F4C68">
      <w:pPr>
        <w:tabs>
          <w:tab w:val="left" w:pos="1134"/>
        </w:tabs>
        <w:spacing w:line="480" w:lineRule="auto"/>
        <w:jc w:val="both"/>
        <w:rPr>
          <w:rFonts w:eastAsiaTheme="minorEastAsia"/>
          <w:color w:val="auto"/>
        </w:rPr>
      </w:pPr>
      <w:r w:rsidRPr="00435FF6">
        <w:rPr>
          <w:rFonts w:eastAsiaTheme="minorEastAsia"/>
          <w:color w:val="auto"/>
        </w:rPr>
        <w:tab/>
      </w:r>
      <w:r w:rsidRPr="00435FF6">
        <w:rPr>
          <w:rFonts w:eastAsiaTheme="minorEastAsia"/>
          <w:color w:val="auto"/>
        </w:rPr>
        <w:tab/>
        <w:t>Untuk menghitung jumlah kuadat regresi:</w:t>
      </w:r>
    </w:p>
    <w:p w:rsidR="000F4C68" w:rsidRPr="00435FF6" w:rsidRDefault="000F4C68" w:rsidP="000F4C68">
      <w:pPr>
        <w:pStyle w:val="ListParagraph"/>
        <w:tabs>
          <w:tab w:val="left" w:pos="1134"/>
        </w:tabs>
        <w:spacing w:line="480" w:lineRule="auto"/>
        <w:ind w:left="1418" w:firstLine="567"/>
        <w:jc w:val="both"/>
        <w:rPr>
          <w:rFonts w:eastAsiaTheme="minorEastAsia"/>
          <w:color w:val="auto"/>
        </w:rPr>
      </w:pPr>
      <m:oMathPara>
        <m:oMath>
          <m:r>
            <m:rPr>
              <m:sty m:val="p"/>
            </m:rPr>
            <w:rPr>
              <w:rFonts w:ascii="Cambria Math" w:hAnsi="Cambria Math"/>
              <w:color w:val="auto"/>
            </w:rPr>
            <m:t xml:space="preserve">JKreg=b </m:t>
          </m:r>
          <m:d>
            <m:dPr>
              <m:ctrlPr>
                <w:rPr>
                  <w:rFonts w:ascii="Cambria Math" w:hAnsi="Cambria Math"/>
                  <w:color w:val="auto"/>
                </w:rPr>
              </m:ctrlPr>
            </m:dPr>
            <m:e>
              <m:nary>
                <m:naryPr>
                  <m:chr m:val="∑"/>
                  <m:limLoc m:val="undOvr"/>
                  <m:subHide m:val="1"/>
                  <m:supHide m:val="1"/>
                  <m:ctrlPr>
                    <w:rPr>
                      <w:rFonts w:ascii="Cambria Math" w:hAnsi="Cambria Math"/>
                      <w:color w:val="auto"/>
                    </w:rPr>
                  </m:ctrlPr>
                </m:naryPr>
                <m:sub/>
                <m:sup/>
                <m:e>
                  <m:r>
                    <m:rPr>
                      <m:sty m:val="p"/>
                    </m:rPr>
                    <w:rPr>
                      <w:rFonts w:ascii="Cambria Math" w:hAnsi="Cambria Math"/>
                      <w:color w:val="auto"/>
                    </w:rPr>
                    <m:t>XY</m:t>
                  </m:r>
                </m:e>
              </m:nary>
              <m:r>
                <m:rPr>
                  <m:sty m:val="p"/>
                </m:rPr>
                <w:rPr>
                  <w:rFonts w:ascii="Cambria Math" w:hAnsi="Cambria Math"/>
                  <w:color w:val="auto"/>
                </w:rPr>
                <m:t xml:space="preserve">- </m:t>
              </m:r>
              <m:f>
                <m:fPr>
                  <m:ctrlPr>
                    <w:rPr>
                      <w:rFonts w:ascii="Cambria Math" w:hAnsi="Cambria Math"/>
                      <w:color w:val="auto"/>
                    </w:rPr>
                  </m:ctrlPr>
                </m:fPr>
                <m:num>
                  <m:d>
                    <m:dPr>
                      <m:begChr m:val="{"/>
                      <m:endChr m:val="}"/>
                      <m:ctrlPr>
                        <w:rPr>
                          <w:rFonts w:ascii="Cambria Math" w:hAnsi="Cambria Math"/>
                          <w:color w:val="auto"/>
                        </w:rPr>
                      </m:ctrlPr>
                    </m:dPr>
                    <m:e>
                      <m:r>
                        <m:rPr>
                          <m:sty m:val="p"/>
                        </m:rPr>
                        <w:rPr>
                          <w:rFonts w:ascii="Cambria Math" w:hAnsi="Cambria Math"/>
                          <w:color w:val="auto"/>
                        </w:rPr>
                        <m:t>∑X</m:t>
                      </m:r>
                    </m:e>
                  </m:d>
                  <m:d>
                    <m:dPr>
                      <m:begChr m:val="{"/>
                      <m:endChr m:val="}"/>
                      <m:ctrlPr>
                        <w:rPr>
                          <w:rFonts w:ascii="Cambria Math" w:hAnsi="Cambria Math"/>
                          <w:color w:val="auto"/>
                        </w:rPr>
                      </m:ctrlPr>
                    </m:dPr>
                    <m:e>
                      <m:r>
                        <m:rPr>
                          <m:sty m:val="p"/>
                        </m:rPr>
                        <w:rPr>
                          <w:rFonts w:ascii="Cambria Math" w:hAnsi="Cambria Math"/>
                          <w:color w:val="auto"/>
                        </w:rPr>
                        <m:t>∑Y</m:t>
                      </m:r>
                    </m:e>
                  </m:d>
                </m:num>
                <m:den>
                  <m:r>
                    <m:rPr>
                      <m:sty m:val="p"/>
                    </m:rPr>
                    <w:rPr>
                      <w:rFonts w:ascii="Cambria Math" w:hAnsi="Cambria Math"/>
                      <w:color w:val="auto"/>
                    </w:rPr>
                    <m:t>n</m:t>
                  </m:r>
                </m:den>
              </m:f>
            </m:e>
          </m:d>
        </m:oMath>
      </m:oMathPara>
    </w:p>
    <w:p w:rsidR="000F4C68" w:rsidRPr="00435FF6" w:rsidRDefault="000F4C68" w:rsidP="000F4C68">
      <w:pPr>
        <w:tabs>
          <w:tab w:val="left" w:pos="1134"/>
        </w:tabs>
        <w:spacing w:line="480" w:lineRule="auto"/>
        <w:jc w:val="both"/>
        <w:rPr>
          <w:rFonts w:eastAsiaTheme="minorEastAsia"/>
          <w:color w:val="auto"/>
        </w:rPr>
      </w:pPr>
      <w:r w:rsidRPr="00435FF6">
        <w:rPr>
          <w:rFonts w:eastAsiaTheme="minorEastAsia"/>
          <w:color w:val="auto"/>
        </w:rPr>
        <w:tab/>
      </w:r>
      <w:r w:rsidRPr="00435FF6">
        <w:rPr>
          <w:rFonts w:eastAsiaTheme="minorEastAsia"/>
          <w:color w:val="auto"/>
        </w:rPr>
        <w:tab/>
        <w:t>Untuk rumus jumlah kuadrat residual:</w:t>
      </w:r>
    </w:p>
    <w:p w:rsidR="000F4C68" w:rsidRPr="00435FF6" w:rsidRDefault="000F4C68" w:rsidP="000F4C68">
      <w:pPr>
        <w:pStyle w:val="ListParagraph"/>
        <w:tabs>
          <w:tab w:val="left" w:pos="1134"/>
        </w:tabs>
        <w:spacing w:line="480" w:lineRule="auto"/>
        <w:ind w:left="1418" w:firstLine="567"/>
        <w:jc w:val="both"/>
        <w:rPr>
          <w:rFonts w:eastAsiaTheme="minorEastAsia"/>
          <w:color w:val="auto"/>
        </w:rPr>
      </w:pPr>
      <m:oMathPara>
        <m:oMath>
          <m:r>
            <m:rPr>
              <m:sty m:val="p"/>
            </m:rPr>
            <w:rPr>
              <w:rFonts w:ascii="Cambria Math" w:eastAsiaTheme="minorEastAsia" w:hAnsi="Cambria Math"/>
              <w:color w:val="auto"/>
            </w:rPr>
            <m:t>JKres=</m:t>
          </m:r>
          <m:nary>
            <m:naryPr>
              <m:chr m:val="∑"/>
              <m:limLoc m:val="undOvr"/>
              <m:subHide m:val="1"/>
              <m:supHide m:val="1"/>
              <m:ctrlPr>
                <w:rPr>
                  <w:rFonts w:ascii="Cambria Math" w:eastAsiaTheme="minorEastAsia" w:hAnsi="Cambria Math"/>
                  <w:color w:val="auto"/>
                </w:rPr>
              </m:ctrlPr>
            </m:naryPr>
            <m:sub/>
            <m:sup/>
            <m:e>
              <m:sSup>
                <m:sSupPr>
                  <m:ctrlPr>
                    <w:rPr>
                      <w:rFonts w:ascii="Cambria Math" w:eastAsiaTheme="minorEastAsia" w:hAnsi="Cambria Math"/>
                      <w:color w:val="auto"/>
                    </w:rPr>
                  </m:ctrlPr>
                </m:sSupPr>
                <m:e>
                  <m:r>
                    <m:rPr>
                      <m:sty m:val="p"/>
                    </m:rPr>
                    <w:rPr>
                      <w:rFonts w:ascii="Cambria Math" w:eastAsiaTheme="minorEastAsia" w:hAnsi="Cambria Math"/>
                      <w:color w:val="auto"/>
                    </w:rPr>
                    <m:t>Y</m:t>
                  </m:r>
                </m:e>
                <m:sup>
                  <m:r>
                    <m:rPr>
                      <m:sty m:val="p"/>
                    </m:rPr>
                    <w:rPr>
                      <w:rFonts w:ascii="Cambria Math" w:eastAsiaTheme="minorEastAsia" w:hAnsi="Cambria Math"/>
                      <w:color w:val="auto"/>
                    </w:rPr>
                    <m:t>2</m:t>
                  </m:r>
                </m:sup>
              </m:sSup>
            </m:e>
          </m:nary>
          <m:r>
            <m:rPr>
              <m:sty m:val="p"/>
            </m:rPr>
            <w:rPr>
              <w:rFonts w:ascii="Cambria Math" w:eastAsiaTheme="minorEastAsia" w:hAnsi="Cambria Math"/>
              <w:color w:val="auto"/>
            </w:rPr>
            <m:t>-JKreg</m:t>
          </m:r>
        </m:oMath>
      </m:oMathPara>
    </w:p>
    <w:p w:rsidR="000F4C68" w:rsidRPr="00435FF6" w:rsidRDefault="000F4C68" w:rsidP="000F4C68">
      <w:pPr>
        <w:tabs>
          <w:tab w:val="left" w:pos="1134"/>
        </w:tabs>
        <w:spacing w:line="480" w:lineRule="auto"/>
        <w:jc w:val="both"/>
        <w:rPr>
          <w:rFonts w:eastAsiaTheme="minorEastAsia"/>
          <w:color w:val="auto"/>
        </w:rPr>
      </w:pPr>
      <w:r w:rsidRPr="00435FF6">
        <w:rPr>
          <w:rFonts w:eastAsiaTheme="minorEastAsia"/>
          <w:color w:val="auto"/>
        </w:rPr>
        <w:tab/>
      </w:r>
      <w:r w:rsidRPr="00435FF6">
        <w:rPr>
          <w:rFonts w:eastAsiaTheme="minorEastAsia"/>
          <w:color w:val="auto"/>
        </w:rPr>
        <w:tab/>
        <w:t>Rumus F hitung:</w:t>
      </w:r>
    </w:p>
    <w:p w:rsidR="000F4C68" w:rsidRPr="00435FF6" w:rsidRDefault="000F4C68" w:rsidP="000F4C68">
      <w:pPr>
        <w:pStyle w:val="ListParagraph"/>
        <w:tabs>
          <w:tab w:val="left" w:pos="1134"/>
        </w:tabs>
        <w:spacing w:line="480" w:lineRule="auto"/>
        <w:ind w:left="1418" w:firstLine="567"/>
        <w:jc w:val="both"/>
        <w:rPr>
          <w:rFonts w:eastAsiaTheme="minorEastAsia"/>
          <w:color w:val="auto"/>
        </w:rPr>
      </w:pPr>
      <m:oMathPara>
        <m:oMath>
          <m:r>
            <m:rPr>
              <m:sty m:val="p"/>
            </m:rPr>
            <w:rPr>
              <w:rFonts w:ascii="Cambria Math" w:eastAsiaTheme="minorEastAsia" w:hAnsi="Cambria Math"/>
              <w:color w:val="auto"/>
            </w:rPr>
            <m:t>F hitung=</m:t>
          </m:r>
          <m:f>
            <m:fPr>
              <m:ctrlPr>
                <w:rPr>
                  <w:rFonts w:ascii="Cambria Math" w:eastAsiaTheme="minorEastAsia" w:hAnsi="Cambria Math"/>
                  <w:color w:val="auto"/>
                </w:rPr>
              </m:ctrlPr>
            </m:fPr>
            <m:num>
              <m:r>
                <m:rPr>
                  <m:sty m:val="p"/>
                </m:rPr>
                <w:rPr>
                  <w:rFonts w:ascii="Cambria Math" w:eastAsiaTheme="minorEastAsia" w:hAnsi="Cambria Math"/>
                  <w:color w:val="auto"/>
                </w:rPr>
                <m:t>JKreg/k</m:t>
              </m:r>
            </m:num>
            <m:den>
              <m:r>
                <m:rPr>
                  <m:sty m:val="p"/>
                </m:rPr>
                <w:rPr>
                  <w:rFonts w:ascii="Cambria Math" w:eastAsiaTheme="minorEastAsia" w:hAnsi="Cambria Math"/>
                  <w:color w:val="auto"/>
                </w:rPr>
                <m:t>JKres/(n-k-1)</m:t>
              </m:r>
            </m:den>
          </m:f>
        </m:oMath>
      </m:oMathPara>
    </w:p>
    <w:p w:rsidR="00341DFC" w:rsidRPr="00435FF6" w:rsidRDefault="00341DFC" w:rsidP="000F4C68">
      <w:pPr>
        <w:spacing w:after="0" w:line="480" w:lineRule="auto"/>
        <w:ind w:left="1440" w:hanging="22"/>
        <w:rPr>
          <w:rFonts w:eastAsiaTheme="minorEastAsia"/>
          <w:color w:val="auto"/>
        </w:rPr>
      </w:pPr>
    </w:p>
    <w:p w:rsidR="000F4C68" w:rsidRDefault="000F4C68" w:rsidP="000F4C68">
      <w:pPr>
        <w:spacing w:after="0" w:line="480" w:lineRule="auto"/>
        <w:ind w:left="1440" w:hanging="22"/>
        <w:rPr>
          <w:rFonts w:eastAsiaTheme="minorEastAsia"/>
          <w:color w:val="auto"/>
        </w:rPr>
      </w:pPr>
      <w:r w:rsidRPr="00435FF6">
        <w:rPr>
          <w:rFonts w:eastAsiaTheme="minorEastAsia"/>
          <w:color w:val="auto"/>
        </w:rPr>
        <w:t xml:space="preserve">Keterangan: </w:t>
      </w:r>
    </w:p>
    <w:p w:rsidR="00932152" w:rsidRPr="00435FF6" w:rsidRDefault="00932152" w:rsidP="00932152">
      <w:pPr>
        <w:spacing w:after="0" w:line="480" w:lineRule="auto"/>
        <w:ind w:left="1440" w:hanging="22"/>
        <w:rPr>
          <w:rFonts w:eastAsiaTheme="minorEastAsia"/>
          <w:color w:val="auto"/>
        </w:rPr>
      </w:pPr>
      <w:r w:rsidRPr="00435FF6">
        <w:rPr>
          <w:rFonts w:eastAsiaTheme="minorEastAsia"/>
          <w:color w:val="auto"/>
        </w:rPr>
        <w:t xml:space="preserve">k </w:t>
      </w:r>
      <w:r w:rsidRPr="00435FF6">
        <w:rPr>
          <w:rFonts w:eastAsiaTheme="minorEastAsia"/>
          <w:color w:val="auto"/>
        </w:rPr>
        <w:tab/>
        <w:t>= Jumlah Variabel Independen</w:t>
      </w:r>
    </w:p>
    <w:p w:rsidR="00932152" w:rsidRPr="00932152" w:rsidRDefault="00932152" w:rsidP="00932152">
      <w:pPr>
        <w:spacing w:after="0" w:line="480" w:lineRule="auto"/>
        <w:ind w:left="1440" w:hanging="22"/>
        <w:rPr>
          <w:rFonts w:eastAsiaTheme="minorEastAsia"/>
          <w:color w:val="auto"/>
        </w:rPr>
      </w:pPr>
      <w:r w:rsidRPr="00435FF6">
        <w:rPr>
          <w:rFonts w:eastAsiaTheme="minorEastAsia"/>
          <w:color w:val="auto"/>
        </w:rPr>
        <w:t>n</w:t>
      </w:r>
      <w:r w:rsidRPr="00435FF6">
        <w:rPr>
          <w:rFonts w:eastAsiaTheme="minorEastAsia"/>
          <w:color w:val="auto"/>
        </w:rPr>
        <w:tab/>
        <w:t xml:space="preserve">= Jumlah Sampel </w:t>
      </w:r>
    </w:p>
    <w:p w:rsidR="000F4C68" w:rsidRPr="00435FF6" w:rsidRDefault="000F4C68" w:rsidP="000F4C68">
      <w:pPr>
        <w:spacing w:after="0" w:line="480" w:lineRule="auto"/>
        <w:ind w:left="1440" w:hanging="22"/>
        <w:rPr>
          <w:rFonts w:eastAsiaTheme="minorEastAsia"/>
          <w:color w:val="auto"/>
        </w:rPr>
      </w:pPr>
      <w:r w:rsidRPr="00435FF6">
        <w:rPr>
          <w:rFonts w:eastAsiaTheme="minorEastAsia"/>
          <w:color w:val="auto"/>
        </w:rPr>
        <w:t>JKreg</w:t>
      </w:r>
      <w:r w:rsidRPr="00435FF6">
        <w:rPr>
          <w:rFonts w:eastAsiaTheme="minorEastAsia"/>
          <w:color w:val="auto"/>
        </w:rPr>
        <w:tab/>
        <w:t>= Jumlah Kuadrat Regresi</w:t>
      </w:r>
    </w:p>
    <w:p w:rsidR="000F4C68" w:rsidRPr="00435FF6" w:rsidRDefault="000F4C68" w:rsidP="000F4C68">
      <w:pPr>
        <w:spacing w:after="0" w:line="480" w:lineRule="auto"/>
        <w:ind w:left="1440" w:hanging="22"/>
        <w:rPr>
          <w:rFonts w:eastAsiaTheme="minorEastAsia"/>
          <w:color w:val="auto"/>
        </w:rPr>
      </w:pPr>
      <w:r w:rsidRPr="00435FF6">
        <w:rPr>
          <w:rFonts w:eastAsiaTheme="minorEastAsia"/>
          <w:color w:val="auto"/>
        </w:rPr>
        <w:t>JKres</w:t>
      </w:r>
      <w:r w:rsidRPr="00435FF6">
        <w:rPr>
          <w:rFonts w:eastAsiaTheme="minorEastAsia"/>
          <w:color w:val="auto"/>
        </w:rPr>
        <w:tab/>
        <w:t xml:space="preserve">= Jumlah Kuadrat Residu </w:t>
      </w:r>
    </w:p>
    <w:p w:rsidR="000F4C68" w:rsidRPr="00435FF6" w:rsidRDefault="000F4C68" w:rsidP="00341DFC">
      <w:pPr>
        <w:pStyle w:val="ListParagraph"/>
        <w:numPr>
          <w:ilvl w:val="0"/>
          <w:numId w:val="42"/>
        </w:numPr>
        <w:spacing w:line="480" w:lineRule="auto"/>
        <w:ind w:left="1418" w:hanging="284"/>
        <w:rPr>
          <w:rFonts w:eastAsiaTheme="minorEastAsia"/>
          <w:color w:val="auto"/>
        </w:rPr>
      </w:pPr>
      <w:r w:rsidRPr="00435FF6">
        <w:rPr>
          <w:rFonts w:eastAsiaTheme="minorEastAsia"/>
          <w:color w:val="auto"/>
        </w:rPr>
        <w:t>Kesimpulan</w:t>
      </w:r>
    </w:p>
    <w:p w:rsidR="00A73C28" w:rsidRPr="00435FF6" w:rsidRDefault="000F4C68" w:rsidP="000F4C68">
      <w:pPr>
        <w:pStyle w:val="ListParagraph"/>
        <w:tabs>
          <w:tab w:val="left" w:pos="1926"/>
        </w:tabs>
        <w:spacing w:line="480" w:lineRule="auto"/>
        <w:ind w:left="1134" w:firstLine="567"/>
        <w:jc w:val="both"/>
        <w:rPr>
          <w:rFonts w:eastAsiaTheme="minorEastAsia"/>
          <w:color w:val="auto"/>
        </w:rPr>
      </w:pPr>
      <w:r w:rsidRPr="00435FF6">
        <w:rPr>
          <w:rFonts w:eastAsiaTheme="minorEastAsia"/>
          <w:color w:val="auto"/>
        </w:rPr>
        <w:t xml:space="preserve">      Dengan menggunakan bantuan aplikasi SPSS versi 26, jika nilai signifikansi uji F</w:t>
      </w:r>
      <w:r w:rsidR="003C6E67" w:rsidRPr="00435FF6">
        <w:rPr>
          <w:rFonts w:eastAsiaTheme="minorEastAsia"/>
          <w:color w:val="auto"/>
        </w:rPr>
        <w:t xml:space="preserve"> &gt; 0,05</w:t>
      </w:r>
      <w:r w:rsidRPr="00435FF6">
        <w:rPr>
          <w:rFonts w:eastAsiaTheme="minorEastAsia"/>
          <w:color w:val="auto"/>
        </w:rPr>
        <w:t xml:space="preserve"> </w:t>
      </w:r>
      <w:r w:rsidR="003C6E67" w:rsidRPr="00435FF6">
        <w:rPr>
          <w:rFonts w:eastAsiaTheme="minorEastAsia"/>
          <w:color w:val="auto"/>
        </w:rPr>
        <w:t>a</w:t>
      </w:r>
      <w:r w:rsidRPr="00435FF6">
        <w:rPr>
          <w:rFonts w:eastAsiaTheme="minorEastAsia"/>
          <w:color w:val="auto"/>
        </w:rPr>
        <w:t xml:space="preserve">rtinya </w:t>
      </w:r>
      <w:r w:rsidR="003C6E67" w:rsidRPr="00435FF6">
        <w:rPr>
          <w:rFonts w:eastAsiaTheme="minorEastAsia"/>
          <w:color w:val="auto"/>
        </w:rPr>
        <w:t xml:space="preserve">model regresi layak digunakan dalam penelitian ini. </w:t>
      </w:r>
    </w:p>
    <w:p w:rsidR="00601AD9" w:rsidRPr="00435FF6" w:rsidRDefault="00A73C28" w:rsidP="006B0CA2">
      <w:pPr>
        <w:pStyle w:val="ListParagraph"/>
        <w:numPr>
          <w:ilvl w:val="1"/>
          <w:numId w:val="40"/>
        </w:numPr>
        <w:tabs>
          <w:tab w:val="left" w:pos="1926"/>
        </w:tabs>
        <w:spacing w:line="480" w:lineRule="auto"/>
        <w:ind w:left="1134" w:hanging="283"/>
        <w:jc w:val="both"/>
        <w:rPr>
          <w:color w:val="auto"/>
        </w:rPr>
      </w:pPr>
      <w:r w:rsidRPr="00435FF6">
        <w:rPr>
          <w:color w:val="auto"/>
        </w:rPr>
        <w:lastRenderedPageBreak/>
        <w:t xml:space="preserve"> Uji Parsial (Uji t)</w:t>
      </w:r>
    </w:p>
    <w:p w:rsidR="00601AD9" w:rsidRPr="00435FF6" w:rsidRDefault="00601AD9" w:rsidP="00601AD9">
      <w:pPr>
        <w:pStyle w:val="ListParagraph"/>
        <w:tabs>
          <w:tab w:val="left" w:pos="1926"/>
        </w:tabs>
        <w:spacing w:line="480" w:lineRule="auto"/>
        <w:ind w:left="1134" w:firstLine="567"/>
        <w:jc w:val="both"/>
        <w:rPr>
          <w:color w:val="auto"/>
        </w:rPr>
      </w:pPr>
      <w:bookmarkStart w:id="101" w:name="_Hlk157943596"/>
      <w:r w:rsidRPr="00435FF6">
        <w:rPr>
          <w:color w:val="auto"/>
        </w:rPr>
        <w:t>Uji</w:t>
      </w:r>
      <w:r w:rsidR="00341DFC" w:rsidRPr="00435FF6">
        <w:rPr>
          <w:color w:val="auto"/>
        </w:rPr>
        <w:t xml:space="preserve"> </w:t>
      </w:r>
      <w:r w:rsidRPr="00435FF6">
        <w:rPr>
          <w:color w:val="auto"/>
          <w:lang w:val="en-US"/>
        </w:rPr>
        <w:t xml:space="preserve">t </w:t>
      </w:r>
      <w:proofErr w:type="spellStart"/>
      <w:r w:rsidR="00556B07">
        <w:rPr>
          <w:color w:val="auto"/>
          <w:lang w:val="en-US"/>
        </w:rPr>
        <w:t>dilakukan</w:t>
      </w:r>
      <w:proofErr w:type="spellEnd"/>
      <w:r w:rsidR="00556B07">
        <w:rPr>
          <w:color w:val="auto"/>
          <w:lang w:val="en-US"/>
        </w:rPr>
        <w:t xml:space="preserve"> </w:t>
      </w:r>
      <w:proofErr w:type="spellStart"/>
      <w:r w:rsidR="00556B07">
        <w:rPr>
          <w:color w:val="auto"/>
          <w:lang w:val="en-US"/>
        </w:rPr>
        <w:t>guna</w:t>
      </w:r>
      <w:proofErr w:type="spellEnd"/>
      <w:r w:rsidR="00556B07">
        <w:rPr>
          <w:color w:val="auto"/>
          <w:lang w:val="en-US"/>
        </w:rPr>
        <w:t xml:space="preserve"> </w:t>
      </w:r>
      <w:proofErr w:type="spellStart"/>
      <w:r w:rsidR="00556B07">
        <w:rPr>
          <w:color w:val="auto"/>
          <w:lang w:val="en-US"/>
        </w:rPr>
        <w:t>mengetahui</w:t>
      </w:r>
      <w:proofErr w:type="spellEnd"/>
      <w:r w:rsidR="00556B07">
        <w:rPr>
          <w:color w:val="auto"/>
          <w:lang w:val="en-US"/>
        </w:rPr>
        <w:t xml:space="preserve"> </w:t>
      </w:r>
      <w:proofErr w:type="spellStart"/>
      <w:r w:rsidR="00556B07">
        <w:rPr>
          <w:color w:val="auto"/>
          <w:lang w:val="en-US"/>
        </w:rPr>
        <w:t>pengaruh</w:t>
      </w:r>
      <w:proofErr w:type="spellEnd"/>
      <w:r w:rsidR="00556B07">
        <w:rPr>
          <w:color w:val="auto"/>
          <w:lang w:val="en-US"/>
        </w:rPr>
        <w:t xml:space="preserve"> </w:t>
      </w:r>
      <w:proofErr w:type="spellStart"/>
      <w:r w:rsidR="00556B07">
        <w:rPr>
          <w:color w:val="auto"/>
          <w:lang w:val="en-US"/>
        </w:rPr>
        <w:t>variabel</w:t>
      </w:r>
      <w:proofErr w:type="spellEnd"/>
      <w:r w:rsidR="00556B07">
        <w:rPr>
          <w:color w:val="auto"/>
          <w:lang w:val="en-US"/>
        </w:rPr>
        <w:t xml:space="preserve"> independent </w:t>
      </w:r>
      <w:proofErr w:type="spellStart"/>
      <w:r w:rsidR="00556B07">
        <w:rPr>
          <w:color w:val="auto"/>
          <w:lang w:val="en-US"/>
        </w:rPr>
        <w:t>dengan</w:t>
      </w:r>
      <w:proofErr w:type="spellEnd"/>
      <w:r w:rsidR="00556B07">
        <w:rPr>
          <w:color w:val="auto"/>
          <w:lang w:val="en-US"/>
        </w:rPr>
        <w:t xml:space="preserve"> </w:t>
      </w:r>
      <w:proofErr w:type="spellStart"/>
      <w:r w:rsidR="00556B07">
        <w:rPr>
          <w:color w:val="auto"/>
          <w:lang w:val="en-US"/>
        </w:rPr>
        <w:t>variabel</w:t>
      </w:r>
      <w:proofErr w:type="spellEnd"/>
      <w:r w:rsidR="00556B07">
        <w:rPr>
          <w:color w:val="auto"/>
          <w:lang w:val="en-US"/>
        </w:rPr>
        <w:t xml:space="preserve"> </w:t>
      </w:r>
      <w:proofErr w:type="spellStart"/>
      <w:r w:rsidR="00556B07">
        <w:rPr>
          <w:color w:val="auto"/>
          <w:lang w:val="en-US"/>
        </w:rPr>
        <w:t>dependen</w:t>
      </w:r>
      <w:proofErr w:type="spellEnd"/>
      <w:r w:rsidR="00556B07">
        <w:rPr>
          <w:color w:val="auto"/>
          <w:lang w:val="en-US"/>
        </w:rPr>
        <w:t xml:space="preserve"> </w:t>
      </w:r>
      <w:proofErr w:type="spellStart"/>
      <w:r w:rsidR="00556B07">
        <w:rPr>
          <w:color w:val="auto"/>
          <w:lang w:val="en-US"/>
        </w:rPr>
        <w:t>secara</w:t>
      </w:r>
      <w:proofErr w:type="spellEnd"/>
      <w:r w:rsidR="00556B07">
        <w:rPr>
          <w:color w:val="auto"/>
          <w:lang w:val="en-US"/>
        </w:rPr>
        <w:t xml:space="preserve"> </w:t>
      </w:r>
      <w:proofErr w:type="spellStart"/>
      <w:r w:rsidR="00556B07">
        <w:rPr>
          <w:color w:val="auto"/>
          <w:lang w:val="en-US"/>
        </w:rPr>
        <w:t>parsial</w:t>
      </w:r>
      <w:proofErr w:type="spellEnd"/>
      <w:r w:rsidRPr="00435FF6">
        <w:rPr>
          <w:color w:val="auto"/>
        </w:rPr>
        <w:t xml:space="preserve"> (individu) maupun sebaliknya atau dua arah. Menurut Widarjono (2018: 28) uji parsial berfungsi </w:t>
      </w:r>
      <w:proofErr w:type="spellStart"/>
      <w:r w:rsidR="00556B07">
        <w:rPr>
          <w:color w:val="auto"/>
          <w:lang w:val="en-US"/>
        </w:rPr>
        <w:t>guna</w:t>
      </w:r>
      <w:proofErr w:type="spellEnd"/>
      <w:r w:rsidR="00556B07">
        <w:rPr>
          <w:color w:val="auto"/>
          <w:lang w:val="en-US"/>
        </w:rPr>
        <w:t xml:space="preserve"> </w:t>
      </w:r>
      <w:proofErr w:type="spellStart"/>
      <w:r w:rsidR="00556B07">
        <w:rPr>
          <w:color w:val="auto"/>
          <w:lang w:val="en-US"/>
        </w:rPr>
        <w:t>memperlihatkan</w:t>
      </w:r>
      <w:proofErr w:type="spellEnd"/>
      <w:r w:rsidR="00556B07">
        <w:rPr>
          <w:color w:val="auto"/>
          <w:lang w:val="en-US"/>
        </w:rPr>
        <w:t xml:space="preserve"> </w:t>
      </w:r>
      <w:proofErr w:type="spellStart"/>
      <w:r w:rsidR="00556B07">
        <w:rPr>
          <w:color w:val="auto"/>
          <w:lang w:val="en-US"/>
        </w:rPr>
        <w:t>berapa</w:t>
      </w:r>
      <w:proofErr w:type="spellEnd"/>
      <w:r w:rsidR="00556B07">
        <w:rPr>
          <w:color w:val="auto"/>
          <w:lang w:val="en-US"/>
        </w:rPr>
        <w:t xml:space="preserve"> </w:t>
      </w:r>
      <w:proofErr w:type="spellStart"/>
      <w:r w:rsidR="00556B07">
        <w:rPr>
          <w:color w:val="auto"/>
          <w:lang w:val="en-US"/>
        </w:rPr>
        <w:t>besaran</w:t>
      </w:r>
      <w:proofErr w:type="spellEnd"/>
      <w:r w:rsidR="00556B07">
        <w:rPr>
          <w:color w:val="auto"/>
          <w:lang w:val="en-US"/>
        </w:rPr>
        <w:t xml:space="preserve"> </w:t>
      </w:r>
      <w:proofErr w:type="spellStart"/>
      <w:r w:rsidR="00556B07">
        <w:rPr>
          <w:color w:val="auto"/>
          <w:lang w:val="en-US"/>
        </w:rPr>
        <w:t>pengaruh</w:t>
      </w:r>
      <w:proofErr w:type="spellEnd"/>
      <w:r w:rsidR="00556B07">
        <w:rPr>
          <w:color w:val="auto"/>
          <w:lang w:val="en-US"/>
        </w:rPr>
        <w:t xml:space="preserve"> </w:t>
      </w:r>
      <w:proofErr w:type="spellStart"/>
      <w:r w:rsidR="00556B07">
        <w:rPr>
          <w:color w:val="auto"/>
          <w:lang w:val="en-US"/>
        </w:rPr>
        <w:t>variabel</w:t>
      </w:r>
      <w:proofErr w:type="spellEnd"/>
      <w:r w:rsidR="00556B07">
        <w:rPr>
          <w:color w:val="auto"/>
          <w:lang w:val="en-US"/>
        </w:rPr>
        <w:t xml:space="preserve"> independent </w:t>
      </w:r>
      <w:proofErr w:type="spellStart"/>
      <w:r w:rsidR="00556B07">
        <w:rPr>
          <w:color w:val="auto"/>
          <w:lang w:val="en-US"/>
        </w:rPr>
        <w:t>secara</w:t>
      </w:r>
      <w:proofErr w:type="spellEnd"/>
      <w:r w:rsidR="00556B07">
        <w:rPr>
          <w:color w:val="auto"/>
          <w:lang w:val="en-US"/>
        </w:rPr>
        <w:t xml:space="preserve"> individual </w:t>
      </w:r>
      <w:proofErr w:type="spellStart"/>
      <w:r w:rsidR="00556B07">
        <w:rPr>
          <w:color w:val="auto"/>
          <w:lang w:val="en-US"/>
        </w:rPr>
        <w:t>dalam</w:t>
      </w:r>
      <w:proofErr w:type="spellEnd"/>
      <w:r w:rsidR="00556B07">
        <w:rPr>
          <w:color w:val="auto"/>
          <w:lang w:val="en-US"/>
        </w:rPr>
        <w:t xml:space="preserve"> </w:t>
      </w:r>
      <w:proofErr w:type="spellStart"/>
      <w:r w:rsidR="00556B07">
        <w:rPr>
          <w:color w:val="auto"/>
          <w:lang w:val="en-US"/>
        </w:rPr>
        <w:t>menggambarkan</w:t>
      </w:r>
      <w:proofErr w:type="spellEnd"/>
      <w:r w:rsidR="00556B07">
        <w:rPr>
          <w:color w:val="auto"/>
          <w:lang w:val="en-US"/>
        </w:rPr>
        <w:t xml:space="preserve"> </w:t>
      </w:r>
      <w:proofErr w:type="spellStart"/>
      <w:r w:rsidR="00556B07">
        <w:rPr>
          <w:color w:val="auto"/>
          <w:lang w:val="en-US"/>
        </w:rPr>
        <w:t>variabel</w:t>
      </w:r>
      <w:proofErr w:type="spellEnd"/>
      <w:r w:rsidR="00556B07">
        <w:rPr>
          <w:color w:val="auto"/>
          <w:lang w:val="en-US"/>
        </w:rPr>
        <w:t xml:space="preserve"> </w:t>
      </w:r>
      <w:proofErr w:type="spellStart"/>
      <w:r w:rsidR="00556B07">
        <w:rPr>
          <w:color w:val="auto"/>
          <w:lang w:val="en-US"/>
        </w:rPr>
        <w:t>dependen</w:t>
      </w:r>
      <w:proofErr w:type="spellEnd"/>
      <w:r w:rsidRPr="00435FF6">
        <w:rPr>
          <w:color w:val="auto"/>
        </w:rPr>
        <w:t>.</w:t>
      </w:r>
    </w:p>
    <w:bookmarkEnd w:id="101"/>
    <w:p w:rsidR="00601AD9" w:rsidRPr="00435FF6" w:rsidRDefault="00601AD9" w:rsidP="006B0CA2">
      <w:pPr>
        <w:pStyle w:val="ListParagraph"/>
        <w:numPr>
          <w:ilvl w:val="0"/>
          <w:numId w:val="25"/>
        </w:numPr>
        <w:tabs>
          <w:tab w:val="left" w:pos="1134"/>
        </w:tabs>
        <w:spacing w:line="480" w:lineRule="auto"/>
        <w:ind w:left="1418" w:hanging="284"/>
        <w:jc w:val="both"/>
        <w:rPr>
          <w:color w:val="auto"/>
        </w:rPr>
      </w:pPr>
      <w:r w:rsidRPr="00435FF6">
        <w:rPr>
          <w:color w:val="auto"/>
        </w:rPr>
        <w:t>Formulasi Hipotesis</w:t>
      </w:r>
    </w:p>
    <w:p w:rsidR="00601AD9" w:rsidRPr="00435FF6" w:rsidRDefault="00601AD9" w:rsidP="006B0CA2">
      <w:pPr>
        <w:pStyle w:val="ListParagraph"/>
        <w:numPr>
          <w:ilvl w:val="0"/>
          <w:numId w:val="26"/>
        </w:numPr>
        <w:tabs>
          <w:tab w:val="left" w:pos="1134"/>
        </w:tabs>
        <w:spacing w:line="480" w:lineRule="auto"/>
        <w:jc w:val="both"/>
        <w:rPr>
          <w:color w:val="auto"/>
        </w:rPr>
      </w:pPr>
      <w:r w:rsidRPr="00435FF6">
        <w:rPr>
          <w:color w:val="auto"/>
        </w:rPr>
        <w:t>Formulasi Hipotesis 1</w:t>
      </w:r>
    </w:p>
    <w:p w:rsidR="00601AD9" w:rsidRPr="00435FF6" w:rsidRDefault="00000000" w:rsidP="00601AD9">
      <w:pPr>
        <w:pStyle w:val="ListParagraph"/>
        <w:tabs>
          <w:tab w:val="left" w:pos="1134"/>
        </w:tabs>
        <w:spacing w:line="480" w:lineRule="auto"/>
        <w:ind w:left="2977" w:hanging="1199"/>
        <w:jc w:val="both"/>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0</m:t>
            </m:r>
          </m:sub>
        </m:sSub>
      </m:oMath>
      <w:r w:rsidR="00601AD9" w:rsidRPr="00435FF6">
        <w:rPr>
          <w:rFonts w:eastAsiaTheme="minorEastAsia"/>
          <w:color w:val="auto"/>
        </w:rPr>
        <w:t>:</w:t>
      </w:r>
      <m:oMath>
        <m:sSub>
          <m:sSubPr>
            <m:ctrlPr>
              <w:rPr>
                <w:rFonts w:ascii="Cambria Math" w:eastAsiaTheme="minorEastAsia" w:hAnsi="Cambria Math"/>
                <w:i/>
                <w:color w:val="auto"/>
              </w:rPr>
            </m:ctrlPr>
          </m:sSubPr>
          <m:e>
            <m:r>
              <w:rPr>
                <w:rFonts w:ascii="Cambria Math" w:eastAsiaTheme="minorEastAsia" w:hAnsi="Cambria Math"/>
                <w:color w:val="auto"/>
              </w:rPr>
              <m:t>β</m:t>
            </m:r>
          </m:e>
          <m:sub>
            <m:r>
              <w:rPr>
                <w:rFonts w:ascii="Cambria Math" w:eastAsiaTheme="minorEastAsia" w:hAnsi="Cambria Math"/>
                <w:color w:val="auto"/>
              </w:rPr>
              <m:t>1</m:t>
            </m:r>
          </m:sub>
        </m:sSub>
      </m:oMath>
      <w:r w:rsidR="00601AD9" w:rsidRPr="00435FF6">
        <w:rPr>
          <w:rFonts w:eastAsiaTheme="minorEastAsia"/>
          <w:color w:val="auto"/>
        </w:rPr>
        <w:t xml:space="preserve"> = 0, artinya tidak ada pengaruh yang signifikan antara  ROA terhadap pembiayaan mudharabah pada Bank Umum Syariah di Indonesia.</w:t>
      </w:r>
    </w:p>
    <w:p w:rsidR="00601AD9" w:rsidRPr="00435FF6" w:rsidRDefault="00000000" w:rsidP="00601AD9">
      <w:pPr>
        <w:pStyle w:val="ListParagraph"/>
        <w:tabs>
          <w:tab w:val="left" w:pos="1134"/>
        </w:tabs>
        <w:spacing w:line="480" w:lineRule="auto"/>
        <w:ind w:left="2977" w:hanging="1199"/>
        <w:jc w:val="both"/>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0</m:t>
            </m:r>
          </m:sub>
        </m:sSub>
      </m:oMath>
      <w:r w:rsidR="00601AD9" w:rsidRPr="00435FF6">
        <w:rPr>
          <w:rFonts w:eastAsiaTheme="minorEastAsia"/>
          <w:color w:val="auto"/>
        </w:rPr>
        <w:t>:</w:t>
      </w:r>
      <m:oMath>
        <m:sSub>
          <m:sSubPr>
            <m:ctrlPr>
              <w:rPr>
                <w:rFonts w:ascii="Cambria Math" w:eastAsiaTheme="minorEastAsia" w:hAnsi="Cambria Math"/>
                <w:i/>
                <w:color w:val="auto"/>
              </w:rPr>
            </m:ctrlPr>
          </m:sSubPr>
          <m:e>
            <m:r>
              <w:rPr>
                <w:rFonts w:ascii="Cambria Math" w:eastAsiaTheme="minorEastAsia" w:hAnsi="Cambria Math"/>
                <w:color w:val="auto"/>
              </w:rPr>
              <m:t>β</m:t>
            </m:r>
          </m:e>
          <m:sub>
            <m:r>
              <w:rPr>
                <w:rFonts w:ascii="Cambria Math" w:eastAsiaTheme="minorEastAsia" w:hAnsi="Cambria Math"/>
                <w:color w:val="auto"/>
              </w:rPr>
              <m:t>1</m:t>
            </m:r>
          </m:sub>
        </m:sSub>
      </m:oMath>
      <w:r w:rsidR="00601AD9" w:rsidRPr="00435FF6">
        <w:rPr>
          <w:rFonts w:eastAsiaTheme="minorEastAsia"/>
          <w:color w:val="auto"/>
        </w:rPr>
        <w:t xml:space="preserve"> </w:t>
      </w:r>
      <m:oMath>
        <m:r>
          <w:rPr>
            <w:rFonts w:ascii="Cambria Math" w:eastAsiaTheme="minorEastAsia" w:hAnsi="Cambria Math"/>
            <w:color w:val="auto"/>
          </w:rPr>
          <m:t>≠</m:t>
        </m:r>
      </m:oMath>
      <w:r w:rsidR="00601AD9" w:rsidRPr="00435FF6">
        <w:rPr>
          <w:rFonts w:eastAsiaTheme="minorEastAsia"/>
          <w:color w:val="auto"/>
        </w:rPr>
        <w:t xml:space="preserve"> 0, artinya ada pengaruh yang signifikan antara ROA terhadap pembiayaan mudharabah pada Bank Umum Syariah di Indonesia.</w:t>
      </w:r>
    </w:p>
    <w:p w:rsidR="00B40AD3" w:rsidRPr="00435FF6" w:rsidRDefault="00B40AD3" w:rsidP="00601AD9">
      <w:pPr>
        <w:pStyle w:val="ListParagraph"/>
        <w:tabs>
          <w:tab w:val="left" w:pos="1134"/>
        </w:tabs>
        <w:spacing w:line="480" w:lineRule="auto"/>
        <w:ind w:left="2977" w:hanging="1199"/>
        <w:jc w:val="both"/>
        <w:rPr>
          <w:rFonts w:eastAsiaTheme="minorEastAsia"/>
          <w:color w:val="auto"/>
        </w:rPr>
      </w:pPr>
    </w:p>
    <w:p w:rsidR="00601AD9" w:rsidRPr="00435FF6" w:rsidRDefault="00601AD9" w:rsidP="006B0CA2">
      <w:pPr>
        <w:pStyle w:val="ListParagraph"/>
        <w:numPr>
          <w:ilvl w:val="0"/>
          <w:numId w:val="26"/>
        </w:numPr>
        <w:tabs>
          <w:tab w:val="left" w:pos="1134"/>
        </w:tabs>
        <w:spacing w:line="480" w:lineRule="auto"/>
        <w:jc w:val="both"/>
        <w:rPr>
          <w:color w:val="auto"/>
        </w:rPr>
      </w:pPr>
      <w:r w:rsidRPr="00435FF6">
        <w:rPr>
          <w:color w:val="auto"/>
        </w:rPr>
        <w:t>Formulasi Hipotesis 2</w:t>
      </w:r>
    </w:p>
    <w:p w:rsidR="00601AD9" w:rsidRPr="00435FF6" w:rsidRDefault="00000000" w:rsidP="00601AD9">
      <w:pPr>
        <w:pStyle w:val="ListParagraph"/>
        <w:tabs>
          <w:tab w:val="left" w:pos="1134"/>
        </w:tabs>
        <w:spacing w:line="480" w:lineRule="auto"/>
        <w:ind w:left="2977" w:hanging="1199"/>
        <w:jc w:val="both"/>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0</m:t>
            </m:r>
          </m:sub>
        </m:sSub>
      </m:oMath>
      <w:r w:rsidR="00601AD9" w:rsidRPr="00435FF6">
        <w:rPr>
          <w:rFonts w:eastAsiaTheme="minorEastAsia"/>
          <w:color w:val="auto"/>
        </w:rPr>
        <w:t>:</w:t>
      </w:r>
      <m:oMath>
        <m:sSub>
          <m:sSubPr>
            <m:ctrlPr>
              <w:rPr>
                <w:rFonts w:ascii="Cambria Math" w:eastAsiaTheme="minorEastAsia" w:hAnsi="Cambria Math"/>
                <w:i/>
                <w:color w:val="auto"/>
              </w:rPr>
            </m:ctrlPr>
          </m:sSubPr>
          <m:e>
            <m:r>
              <w:rPr>
                <w:rFonts w:ascii="Cambria Math" w:eastAsiaTheme="minorEastAsia" w:hAnsi="Cambria Math"/>
                <w:color w:val="auto"/>
              </w:rPr>
              <m:t>β</m:t>
            </m:r>
          </m:e>
          <m:sub>
            <m:r>
              <w:rPr>
                <w:rFonts w:ascii="Cambria Math" w:eastAsiaTheme="minorEastAsia" w:hAnsi="Cambria Math"/>
                <w:color w:val="auto"/>
              </w:rPr>
              <m:t>2</m:t>
            </m:r>
          </m:sub>
        </m:sSub>
      </m:oMath>
      <w:r w:rsidR="00601AD9" w:rsidRPr="00435FF6">
        <w:rPr>
          <w:rFonts w:eastAsiaTheme="minorEastAsia"/>
          <w:color w:val="auto"/>
        </w:rPr>
        <w:t xml:space="preserve"> = 0, artinya tidak ada pengaruh yang signifikan antara FDR terhadap pembiayaan mudharabah pada Bank Umum Syariah di Indonesia.</w:t>
      </w:r>
    </w:p>
    <w:p w:rsidR="00601AD9" w:rsidRPr="00435FF6" w:rsidRDefault="00000000" w:rsidP="00601AD9">
      <w:pPr>
        <w:pStyle w:val="ListParagraph"/>
        <w:tabs>
          <w:tab w:val="left" w:pos="1134"/>
        </w:tabs>
        <w:spacing w:line="480" w:lineRule="auto"/>
        <w:ind w:left="2977" w:hanging="1199"/>
        <w:jc w:val="both"/>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0</m:t>
            </m:r>
          </m:sub>
        </m:sSub>
      </m:oMath>
      <w:r w:rsidR="00601AD9" w:rsidRPr="00435FF6">
        <w:rPr>
          <w:rFonts w:eastAsiaTheme="minorEastAsia"/>
          <w:color w:val="auto"/>
        </w:rPr>
        <w:t>:</w:t>
      </w:r>
      <m:oMath>
        <m:sSub>
          <m:sSubPr>
            <m:ctrlPr>
              <w:rPr>
                <w:rFonts w:ascii="Cambria Math" w:eastAsiaTheme="minorEastAsia" w:hAnsi="Cambria Math"/>
                <w:i/>
                <w:color w:val="auto"/>
              </w:rPr>
            </m:ctrlPr>
          </m:sSubPr>
          <m:e>
            <m:r>
              <w:rPr>
                <w:rFonts w:ascii="Cambria Math" w:eastAsiaTheme="minorEastAsia" w:hAnsi="Cambria Math"/>
                <w:color w:val="auto"/>
              </w:rPr>
              <m:t>β</m:t>
            </m:r>
          </m:e>
          <m:sub>
            <m:r>
              <w:rPr>
                <w:rFonts w:ascii="Cambria Math" w:eastAsiaTheme="minorEastAsia" w:hAnsi="Cambria Math"/>
                <w:color w:val="auto"/>
              </w:rPr>
              <m:t>2</m:t>
            </m:r>
          </m:sub>
        </m:sSub>
      </m:oMath>
      <w:r w:rsidR="00601AD9" w:rsidRPr="00435FF6">
        <w:rPr>
          <w:rFonts w:eastAsiaTheme="minorEastAsia"/>
          <w:color w:val="auto"/>
        </w:rPr>
        <w:t xml:space="preserve"> </w:t>
      </w:r>
      <m:oMath>
        <m:r>
          <w:rPr>
            <w:rFonts w:ascii="Cambria Math" w:eastAsiaTheme="minorEastAsia" w:hAnsi="Cambria Math"/>
            <w:color w:val="auto"/>
          </w:rPr>
          <m:t>≠</m:t>
        </m:r>
      </m:oMath>
      <w:r w:rsidR="00601AD9" w:rsidRPr="00435FF6">
        <w:rPr>
          <w:rFonts w:eastAsiaTheme="minorEastAsia"/>
          <w:color w:val="auto"/>
        </w:rPr>
        <w:t xml:space="preserve"> 0, artinya tidak ada pengaruh yang signifikan antara FDR terhadap pembiayaan mudharabah pada Bank Umum Syariah di Indonesia.</w:t>
      </w:r>
    </w:p>
    <w:p w:rsidR="00601AD9" w:rsidRPr="00435FF6" w:rsidRDefault="00601AD9" w:rsidP="006B0CA2">
      <w:pPr>
        <w:pStyle w:val="ListParagraph"/>
        <w:numPr>
          <w:ilvl w:val="0"/>
          <w:numId w:val="26"/>
        </w:numPr>
        <w:tabs>
          <w:tab w:val="left" w:pos="1134"/>
        </w:tabs>
        <w:spacing w:line="480" w:lineRule="auto"/>
        <w:jc w:val="both"/>
        <w:rPr>
          <w:rFonts w:eastAsiaTheme="minorEastAsia"/>
          <w:color w:val="auto"/>
        </w:rPr>
      </w:pPr>
      <w:r w:rsidRPr="00435FF6">
        <w:rPr>
          <w:rFonts w:eastAsiaTheme="minorEastAsia"/>
          <w:color w:val="auto"/>
        </w:rPr>
        <w:t xml:space="preserve">Formulasi Hipotesis 3 </w:t>
      </w:r>
    </w:p>
    <w:p w:rsidR="00601AD9" w:rsidRPr="00435FF6" w:rsidRDefault="00000000" w:rsidP="00601AD9">
      <w:pPr>
        <w:pStyle w:val="ListParagraph"/>
        <w:tabs>
          <w:tab w:val="left" w:pos="1134"/>
        </w:tabs>
        <w:spacing w:line="480" w:lineRule="auto"/>
        <w:ind w:left="2977" w:hanging="1199"/>
        <w:jc w:val="both"/>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0</m:t>
            </m:r>
          </m:sub>
        </m:sSub>
      </m:oMath>
      <w:r w:rsidR="00601AD9" w:rsidRPr="00435FF6">
        <w:rPr>
          <w:rFonts w:eastAsiaTheme="minorEastAsia"/>
          <w:color w:val="auto"/>
        </w:rPr>
        <w:t>:</w:t>
      </w:r>
      <m:oMath>
        <m:sSub>
          <m:sSubPr>
            <m:ctrlPr>
              <w:rPr>
                <w:rFonts w:ascii="Cambria Math" w:eastAsiaTheme="minorEastAsia" w:hAnsi="Cambria Math"/>
                <w:i/>
                <w:color w:val="auto"/>
              </w:rPr>
            </m:ctrlPr>
          </m:sSubPr>
          <m:e>
            <m:r>
              <w:rPr>
                <w:rFonts w:ascii="Cambria Math" w:eastAsiaTheme="minorEastAsia" w:hAnsi="Cambria Math"/>
                <w:color w:val="auto"/>
              </w:rPr>
              <m:t>β</m:t>
            </m:r>
          </m:e>
          <m:sub>
            <m:r>
              <w:rPr>
                <w:rFonts w:ascii="Cambria Math" w:eastAsiaTheme="minorEastAsia" w:hAnsi="Cambria Math"/>
                <w:color w:val="auto"/>
              </w:rPr>
              <m:t>3</m:t>
            </m:r>
          </m:sub>
        </m:sSub>
      </m:oMath>
      <w:r w:rsidR="00601AD9" w:rsidRPr="00435FF6">
        <w:rPr>
          <w:rFonts w:eastAsiaTheme="minorEastAsia"/>
          <w:color w:val="auto"/>
        </w:rPr>
        <w:t xml:space="preserve"> = 0, artinya tidak ada pengaruh yang signifikan antara CAR terhadap pembiayaan mudharabah pada Bank Umum Syariah di Indonesia.</w:t>
      </w:r>
    </w:p>
    <w:p w:rsidR="00601AD9" w:rsidRPr="00435FF6" w:rsidRDefault="00000000" w:rsidP="00601AD9">
      <w:pPr>
        <w:pStyle w:val="ListParagraph"/>
        <w:tabs>
          <w:tab w:val="left" w:pos="1134"/>
        </w:tabs>
        <w:spacing w:line="480" w:lineRule="auto"/>
        <w:ind w:left="2977" w:hanging="1199"/>
        <w:jc w:val="both"/>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0</m:t>
            </m:r>
          </m:sub>
        </m:sSub>
      </m:oMath>
      <w:r w:rsidR="00601AD9" w:rsidRPr="00435FF6">
        <w:rPr>
          <w:rFonts w:eastAsiaTheme="minorEastAsia"/>
          <w:color w:val="auto"/>
        </w:rPr>
        <w:t>:</w:t>
      </w:r>
      <m:oMath>
        <m:sSub>
          <m:sSubPr>
            <m:ctrlPr>
              <w:rPr>
                <w:rFonts w:ascii="Cambria Math" w:eastAsiaTheme="minorEastAsia" w:hAnsi="Cambria Math"/>
                <w:i/>
                <w:color w:val="auto"/>
              </w:rPr>
            </m:ctrlPr>
          </m:sSubPr>
          <m:e>
            <m:r>
              <w:rPr>
                <w:rFonts w:ascii="Cambria Math" w:eastAsiaTheme="minorEastAsia" w:hAnsi="Cambria Math"/>
                <w:color w:val="auto"/>
              </w:rPr>
              <m:t>β</m:t>
            </m:r>
          </m:e>
          <m:sub>
            <m:r>
              <w:rPr>
                <w:rFonts w:ascii="Cambria Math" w:eastAsiaTheme="minorEastAsia" w:hAnsi="Cambria Math"/>
                <w:color w:val="auto"/>
              </w:rPr>
              <m:t>3</m:t>
            </m:r>
          </m:sub>
        </m:sSub>
      </m:oMath>
      <w:r w:rsidR="00601AD9" w:rsidRPr="00435FF6">
        <w:rPr>
          <w:rFonts w:eastAsiaTheme="minorEastAsia"/>
          <w:color w:val="auto"/>
        </w:rPr>
        <w:t xml:space="preserve"> </w:t>
      </w:r>
      <m:oMath>
        <m:r>
          <w:rPr>
            <w:rFonts w:ascii="Cambria Math" w:eastAsiaTheme="minorEastAsia" w:hAnsi="Cambria Math"/>
            <w:color w:val="auto"/>
          </w:rPr>
          <m:t>≠</m:t>
        </m:r>
      </m:oMath>
      <w:r w:rsidR="00601AD9" w:rsidRPr="00435FF6">
        <w:rPr>
          <w:rFonts w:eastAsiaTheme="minorEastAsia"/>
          <w:color w:val="auto"/>
        </w:rPr>
        <w:t xml:space="preserve"> 0, artinya ada pengaruh yang signifikan antara CAR terhadap pembiayaan mudharabah pada Bank Umum Syariah di Indonesia.</w:t>
      </w:r>
    </w:p>
    <w:p w:rsidR="00601AD9" w:rsidRPr="00435FF6" w:rsidRDefault="00601AD9" w:rsidP="006B0CA2">
      <w:pPr>
        <w:pStyle w:val="ListParagraph"/>
        <w:numPr>
          <w:ilvl w:val="0"/>
          <w:numId w:val="26"/>
        </w:numPr>
        <w:tabs>
          <w:tab w:val="left" w:pos="1134"/>
        </w:tabs>
        <w:spacing w:line="480" w:lineRule="auto"/>
        <w:jc w:val="both"/>
        <w:rPr>
          <w:rFonts w:eastAsiaTheme="minorEastAsia"/>
          <w:color w:val="auto"/>
        </w:rPr>
      </w:pPr>
      <w:r w:rsidRPr="00435FF6">
        <w:rPr>
          <w:rFonts w:eastAsiaTheme="minorEastAsia"/>
          <w:color w:val="auto"/>
        </w:rPr>
        <w:t>Formulasi Hipotesis 4</w:t>
      </w:r>
    </w:p>
    <w:p w:rsidR="00601AD9" w:rsidRPr="00435FF6" w:rsidRDefault="00000000" w:rsidP="00601AD9">
      <w:pPr>
        <w:pStyle w:val="ListParagraph"/>
        <w:tabs>
          <w:tab w:val="left" w:pos="1134"/>
        </w:tabs>
        <w:spacing w:line="480" w:lineRule="auto"/>
        <w:ind w:left="2977" w:hanging="1199"/>
        <w:jc w:val="both"/>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0</m:t>
            </m:r>
          </m:sub>
        </m:sSub>
      </m:oMath>
      <w:r w:rsidR="00601AD9" w:rsidRPr="00435FF6">
        <w:rPr>
          <w:rFonts w:eastAsiaTheme="minorEastAsia"/>
          <w:color w:val="auto"/>
        </w:rPr>
        <w:t>:</w:t>
      </w:r>
      <m:oMath>
        <m:sSub>
          <m:sSubPr>
            <m:ctrlPr>
              <w:rPr>
                <w:rFonts w:ascii="Cambria Math" w:eastAsiaTheme="minorEastAsia" w:hAnsi="Cambria Math"/>
                <w:i/>
                <w:color w:val="auto"/>
              </w:rPr>
            </m:ctrlPr>
          </m:sSubPr>
          <m:e>
            <m:r>
              <w:rPr>
                <w:rFonts w:ascii="Cambria Math" w:eastAsiaTheme="minorEastAsia" w:hAnsi="Cambria Math"/>
                <w:color w:val="auto"/>
              </w:rPr>
              <m:t>β</m:t>
            </m:r>
          </m:e>
          <m:sub>
            <m:r>
              <w:rPr>
                <w:rFonts w:ascii="Cambria Math" w:eastAsiaTheme="minorEastAsia" w:hAnsi="Cambria Math"/>
                <w:color w:val="auto"/>
              </w:rPr>
              <m:t>4</m:t>
            </m:r>
          </m:sub>
        </m:sSub>
      </m:oMath>
      <w:r w:rsidR="00601AD9" w:rsidRPr="00435FF6">
        <w:rPr>
          <w:rFonts w:eastAsiaTheme="minorEastAsia"/>
          <w:color w:val="auto"/>
        </w:rPr>
        <w:t xml:space="preserve"> = 0, artinya tidak ada pengaruh yang signifikan antara NPF terhadap pembiayaan mudharabah pada Bank Umum Syariah di Indonesia.</w:t>
      </w:r>
    </w:p>
    <w:p w:rsidR="00601AD9" w:rsidRPr="00435FF6" w:rsidRDefault="00000000" w:rsidP="00601AD9">
      <w:pPr>
        <w:pStyle w:val="ListParagraph"/>
        <w:tabs>
          <w:tab w:val="left" w:pos="1134"/>
        </w:tabs>
        <w:spacing w:line="480" w:lineRule="auto"/>
        <w:ind w:left="2977" w:hanging="1199"/>
        <w:jc w:val="both"/>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0</m:t>
            </m:r>
          </m:sub>
        </m:sSub>
      </m:oMath>
      <w:r w:rsidR="00601AD9" w:rsidRPr="00435FF6">
        <w:rPr>
          <w:rFonts w:eastAsiaTheme="minorEastAsia"/>
          <w:color w:val="auto"/>
        </w:rPr>
        <w:t>:</w:t>
      </w:r>
      <m:oMath>
        <m:sSub>
          <m:sSubPr>
            <m:ctrlPr>
              <w:rPr>
                <w:rFonts w:ascii="Cambria Math" w:eastAsiaTheme="minorEastAsia" w:hAnsi="Cambria Math"/>
                <w:i/>
                <w:color w:val="auto"/>
              </w:rPr>
            </m:ctrlPr>
          </m:sSubPr>
          <m:e>
            <m:r>
              <w:rPr>
                <w:rFonts w:ascii="Cambria Math" w:eastAsiaTheme="minorEastAsia" w:hAnsi="Cambria Math"/>
                <w:color w:val="auto"/>
              </w:rPr>
              <m:t>β</m:t>
            </m:r>
          </m:e>
          <m:sub>
            <m:r>
              <w:rPr>
                <w:rFonts w:ascii="Cambria Math" w:eastAsiaTheme="minorEastAsia" w:hAnsi="Cambria Math"/>
                <w:color w:val="auto"/>
              </w:rPr>
              <m:t>4</m:t>
            </m:r>
          </m:sub>
        </m:sSub>
      </m:oMath>
      <w:r w:rsidR="00601AD9" w:rsidRPr="00435FF6">
        <w:rPr>
          <w:rFonts w:eastAsiaTheme="minorEastAsia"/>
          <w:color w:val="auto"/>
        </w:rPr>
        <w:t xml:space="preserve"> </w:t>
      </w:r>
      <m:oMath>
        <m:r>
          <w:rPr>
            <w:rFonts w:ascii="Cambria Math" w:eastAsiaTheme="minorEastAsia" w:hAnsi="Cambria Math"/>
            <w:color w:val="auto"/>
          </w:rPr>
          <m:t>≠</m:t>
        </m:r>
      </m:oMath>
      <w:r w:rsidR="00601AD9" w:rsidRPr="00435FF6">
        <w:rPr>
          <w:rFonts w:eastAsiaTheme="minorEastAsia"/>
          <w:color w:val="auto"/>
        </w:rPr>
        <w:t xml:space="preserve"> 0, artinya ada pengaruh yang signifikan antara NPF terhadap pembiayaan mudharabah pada Bank Umum Syariah di Indonesia.</w:t>
      </w:r>
    </w:p>
    <w:p w:rsidR="00B40AD3" w:rsidRPr="00435FF6" w:rsidRDefault="00B40AD3" w:rsidP="00601AD9">
      <w:pPr>
        <w:pStyle w:val="ListParagraph"/>
        <w:tabs>
          <w:tab w:val="left" w:pos="1134"/>
        </w:tabs>
        <w:spacing w:line="480" w:lineRule="auto"/>
        <w:ind w:left="2977" w:hanging="1199"/>
        <w:jc w:val="both"/>
        <w:rPr>
          <w:rFonts w:eastAsiaTheme="minorEastAsia"/>
          <w:color w:val="auto"/>
        </w:rPr>
      </w:pPr>
    </w:p>
    <w:p w:rsidR="00B40AD3" w:rsidRPr="00435FF6" w:rsidRDefault="00B40AD3" w:rsidP="00601AD9">
      <w:pPr>
        <w:pStyle w:val="ListParagraph"/>
        <w:tabs>
          <w:tab w:val="left" w:pos="1134"/>
        </w:tabs>
        <w:spacing w:line="480" w:lineRule="auto"/>
        <w:ind w:left="2977" w:hanging="1199"/>
        <w:jc w:val="both"/>
        <w:rPr>
          <w:rFonts w:eastAsiaTheme="minorEastAsia"/>
          <w:color w:val="auto"/>
        </w:rPr>
      </w:pPr>
    </w:p>
    <w:p w:rsidR="00601AD9" w:rsidRPr="00435FF6" w:rsidRDefault="00601AD9" w:rsidP="006B0CA2">
      <w:pPr>
        <w:pStyle w:val="ListParagraph"/>
        <w:numPr>
          <w:ilvl w:val="0"/>
          <w:numId w:val="25"/>
        </w:numPr>
        <w:tabs>
          <w:tab w:val="left" w:pos="1134"/>
        </w:tabs>
        <w:spacing w:line="480" w:lineRule="auto"/>
        <w:ind w:left="1418" w:hanging="284"/>
        <w:jc w:val="both"/>
        <w:rPr>
          <w:rFonts w:eastAsiaTheme="minorEastAsia"/>
          <w:color w:val="auto"/>
        </w:rPr>
      </w:pPr>
      <w:r w:rsidRPr="00435FF6">
        <w:rPr>
          <w:rFonts w:eastAsiaTheme="minorEastAsia"/>
          <w:color w:val="auto"/>
        </w:rPr>
        <w:t>Taraf Signifikan</w:t>
      </w:r>
    </w:p>
    <w:p w:rsidR="00601AD9" w:rsidRPr="00435FF6" w:rsidRDefault="00601AD9" w:rsidP="00601AD9">
      <w:pPr>
        <w:pStyle w:val="ListParagraph"/>
        <w:tabs>
          <w:tab w:val="left" w:pos="1134"/>
        </w:tabs>
        <w:spacing w:line="480" w:lineRule="auto"/>
        <w:ind w:left="1418" w:firstLine="567"/>
        <w:jc w:val="both"/>
        <w:rPr>
          <w:rFonts w:eastAsiaTheme="minorEastAsia"/>
          <w:color w:val="auto"/>
        </w:rPr>
      </w:pPr>
      <w:r w:rsidRPr="00435FF6">
        <w:rPr>
          <w:rFonts w:eastAsiaTheme="minorEastAsia"/>
          <w:color w:val="auto"/>
        </w:rPr>
        <w:t>Untuk menguji signifikansi koefisien regresi, maka akan digunakan uji t dua pihak dengan tingkat signifikansi sebesar 95% (</w:t>
      </w:r>
      <m:oMath>
        <m:r>
          <w:rPr>
            <w:rFonts w:ascii="Cambria Math" w:eastAsiaTheme="minorEastAsia" w:hAnsi="Cambria Math"/>
            <w:color w:val="auto"/>
          </w:rPr>
          <m:t>α</m:t>
        </m:r>
      </m:oMath>
      <w:r w:rsidRPr="00435FF6">
        <w:rPr>
          <w:rFonts w:eastAsiaTheme="minorEastAsia"/>
          <w:color w:val="auto"/>
        </w:rPr>
        <w:t xml:space="preserve"> = 5% atau 0,05)</w:t>
      </w:r>
      <w:r w:rsidR="00427269" w:rsidRPr="00435FF6">
        <w:rPr>
          <w:rFonts w:eastAsiaTheme="minorEastAsia"/>
          <w:color w:val="auto"/>
        </w:rPr>
        <w:t>.</w:t>
      </w:r>
    </w:p>
    <w:p w:rsidR="00601AD9" w:rsidRPr="00435FF6" w:rsidRDefault="00601AD9" w:rsidP="006B0CA2">
      <w:pPr>
        <w:pStyle w:val="ListParagraph"/>
        <w:numPr>
          <w:ilvl w:val="0"/>
          <w:numId w:val="25"/>
        </w:numPr>
        <w:tabs>
          <w:tab w:val="left" w:pos="1134"/>
        </w:tabs>
        <w:spacing w:line="480" w:lineRule="auto"/>
        <w:ind w:left="1418" w:hanging="284"/>
        <w:jc w:val="both"/>
        <w:rPr>
          <w:rFonts w:eastAsiaTheme="minorEastAsia"/>
          <w:color w:val="auto"/>
        </w:rPr>
      </w:pPr>
      <w:r w:rsidRPr="00435FF6">
        <w:rPr>
          <w:rFonts w:eastAsiaTheme="minorEastAsia"/>
          <w:color w:val="auto"/>
        </w:rPr>
        <w:t>Kriteria Pengujian</w:t>
      </w:r>
    </w:p>
    <w:p w:rsidR="00427269" w:rsidRPr="00435FF6" w:rsidRDefault="00341DFC" w:rsidP="006B0CA2">
      <w:pPr>
        <w:pStyle w:val="ListParagraph"/>
        <w:numPr>
          <w:ilvl w:val="0"/>
          <w:numId w:val="41"/>
        </w:numPr>
        <w:spacing w:line="480" w:lineRule="auto"/>
        <w:ind w:left="1701" w:hanging="283"/>
        <w:rPr>
          <w:rFonts w:eastAsiaTheme="minorEastAsia"/>
          <w:color w:val="auto"/>
        </w:rPr>
      </w:pPr>
      <w:r w:rsidRPr="00435FF6">
        <w:rPr>
          <w:rFonts w:eastAsiaTheme="minorEastAsia"/>
          <w:color w:val="auto"/>
        </w:rPr>
        <w:t>J</w:t>
      </w:r>
      <w:r w:rsidR="00427269" w:rsidRPr="00435FF6">
        <w:rPr>
          <w:rFonts w:eastAsiaTheme="minorEastAsia"/>
          <w:color w:val="auto"/>
        </w:rPr>
        <w:t>ika nilai</w:t>
      </w:r>
      <w:r w:rsidR="003C6E67" w:rsidRPr="00435FF6">
        <w:rPr>
          <w:rFonts w:eastAsiaTheme="minorEastAsia"/>
          <w:color w:val="auto"/>
        </w:rPr>
        <w:t xml:space="preserve"> signifikansi &gt; 0,05 dan nilai</w:t>
      </w:r>
      <w:r w:rsidR="00427269" w:rsidRPr="00435FF6">
        <w:rPr>
          <w:rFonts w:eastAsiaTheme="minorEastAsia"/>
          <w:color w:val="auto"/>
        </w:rPr>
        <w:t xml:space="preserve"> t hitung </w:t>
      </w:r>
      <w:r w:rsidR="00B4131F" w:rsidRPr="00435FF6">
        <w:rPr>
          <w:rFonts w:eastAsiaTheme="minorEastAsia"/>
          <w:color w:val="auto"/>
        </w:rPr>
        <w:t>&gt;</w:t>
      </w:r>
      <w:r w:rsidRPr="00435FF6">
        <w:rPr>
          <w:rFonts w:eastAsiaTheme="minorEastAsia"/>
          <w:color w:val="auto"/>
        </w:rPr>
        <w:t xml:space="preserve"> t tabel maka terdapat pengaruh yang signifikan</w:t>
      </w:r>
      <w:r w:rsidR="003C6E67" w:rsidRPr="00435FF6">
        <w:rPr>
          <w:rFonts w:eastAsiaTheme="minorEastAsia"/>
          <w:color w:val="auto"/>
        </w:rPr>
        <w:t xml:space="preserve"> antara variabel independen terhadap variabel dependen.</w:t>
      </w:r>
    </w:p>
    <w:p w:rsidR="00601AD9" w:rsidRPr="00435FF6" w:rsidRDefault="003C6E67" w:rsidP="006B0CA2">
      <w:pPr>
        <w:pStyle w:val="ListParagraph"/>
        <w:numPr>
          <w:ilvl w:val="0"/>
          <w:numId w:val="41"/>
        </w:numPr>
        <w:spacing w:line="480" w:lineRule="auto"/>
        <w:ind w:left="1701" w:hanging="283"/>
        <w:rPr>
          <w:rFonts w:eastAsiaTheme="minorEastAsia"/>
          <w:color w:val="auto"/>
        </w:rPr>
      </w:pPr>
      <w:r w:rsidRPr="00435FF6">
        <w:rPr>
          <w:rFonts w:eastAsiaTheme="minorEastAsia"/>
          <w:color w:val="auto"/>
        </w:rPr>
        <w:lastRenderedPageBreak/>
        <w:t>J</w:t>
      </w:r>
      <w:r w:rsidR="00601AD9" w:rsidRPr="00435FF6">
        <w:rPr>
          <w:rFonts w:eastAsiaTheme="minorEastAsia"/>
          <w:color w:val="auto"/>
        </w:rPr>
        <w:t>ika nilai</w:t>
      </w:r>
      <w:r w:rsidRPr="00435FF6">
        <w:rPr>
          <w:rFonts w:eastAsiaTheme="minorEastAsia"/>
          <w:color w:val="auto"/>
        </w:rPr>
        <w:t xml:space="preserve"> signifikansi &gt; 0,05 dan nilai</w:t>
      </w:r>
      <w:r w:rsidR="00601AD9" w:rsidRPr="00435FF6">
        <w:rPr>
          <w:rFonts w:eastAsiaTheme="minorEastAsia"/>
          <w:color w:val="auto"/>
        </w:rPr>
        <w:t xml:space="preserve"> t hitung </w:t>
      </w:r>
      <w:r w:rsidR="00B4131F" w:rsidRPr="00435FF6">
        <w:rPr>
          <w:rFonts w:eastAsiaTheme="minorEastAsia"/>
          <w:color w:val="auto"/>
        </w:rPr>
        <w:t>&lt;</w:t>
      </w:r>
      <w:r w:rsidRPr="00435FF6">
        <w:rPr>
          <w:rFonts w:eastAsiaTheme="minorEastAsia"/>
          <w:color w:val="auto"/>
        </w:rPr>
        <w:t xml:space="preserve"> t tabel maka maka tidak terdapat pengaruh yang signifikan antara variabel independen terhadap variabel dependen.</w:t>
      </w:r>
    </w:p>
    <w:p w:rsidR="00601AD9" w:rsidRPr="00435FF6" w:rsidRDefault="00601AD9" w:rsidP="006B0CA2">
      <w:pPr>
        <w:pStyle w:val="ListParagraph"/>
        <w:numPr>
          <w:ilvl w:val="0"/>
          <w:numId w:val="25"/>
        </w:numPr>
        <w:tabs>
          <w:tab w:val="left" w:pos="1134"/>
        </w:tabs>
        <w:spacing w:line="480" w:lineRule="auto"/>
        <w:ind w:left="1418" w:hanging="284"/>
        <w:jc w:val="both"/>
        <w:rPr>
          <w:rFonts w:eastAsiaTheme="minorEastAsia"/>
          <w:color w:val="auto"/>
        </w:rPr>
      </w:pPr>
      <w:r w:rsidRPr="00435FF6">
        <w:rPr>
          <w:rFonts w:eastAsiaTheme="minorEastAsia"/>
          <w:color w:val="auto"/>
        </w:rPr>
        <w:t>Pengujian Hipotesis</w:t>
      </w:r>
    </w:p>
    <w:p w:rsidR="00601AD9" w:rsidRPr="00435FF6" w:rsidRDefault="00601AD9" w:rsidP="00601AD9">
      <w:pPr>
        <w:pStyle w:val="ListParagraph"/>
        <w:tabs>
          <w:tab w:val="left" w:pos="1134"/>
        </w:tabs>
        <w:spacing w:line="480" w:lineRule="auto"/>
        <w:ind w:left="1418" w:firstLine="567"/>
        <w:jc w:val="both"/>
        <w:rPr>
          <w:rFonts w:eastAsiaTheme="minorEastAsia"/>
          <w:color w:val="auto"/>
        </w:rPr>
      </w:pPr>
      <w:r w:rsidRPr="00435FF6">
        <w:rPr>
          <w:rFonts w:eastAsiaTheme="minorEastAsia"/>
          <w:color w:val="auto"/>
        </w:rPr>
        <w:t xml:space="preserve">Untuk menghitung nilai </w:t>
      </w:r>
      <m:oMath>
        <m:sSub>
          <m:sSubPr>
            <m:ctrlPr>
              <w:rPr>
                <w:rFonts w:ascii="Cambria Math" w:eastAsiaTheme="minorEastAsia" w:hAnsi="Cambria Math"/>
                <w:i/>
                <w:color w:val="auto"/>
              </w:rPr>
            </m:ctrlPr>
          </m:sSubPr>
          <m:e>
            <m:r>
              <w:rPr>
                <w:rFonts w:ascii="Cambria Math" w:eastAsiaTheme="minorEastAsia" w:hAnsi="Cambria Math"/>
                <w:color w:val="auto"/>
              </w:rPr>
              <m:t>t</m:t>
            </m:r>
          </m:e>
          <m:sub>
            <m:r>
              <w:rPr>
                <w:rFonts w:ascii="Cambria Math" w:eastAsiaTheme="minorEastAsia" w:hAnsi="Cambria Math"/>
                <w:color w:val="auto"/>
              </w:rPr>
              <m:t xml:space="preserve">hitung </m:t>
            </m:r>
          </m:sub>
        </m:sSub>
      </m:oMath>
      <w:r w:rsidRPr="00435FF6">
        <w:rPr>
          <w:rFonts w:eastAsiaTheme="minorEastAsia"/>
          <w:color w:val="auto"/>
        </w:rPr>
        <w:t xml:space="preserve"> digunakan rumus sebagai berikut :</w:t>
      </w:r>
    </w:p>
    <w:p w:rsidR="00601AD9" w:rsidRPr="00435FF6" w:rsidRDefault="00601AD9" w:rsidP="00601AD9">
      <w:pPr>
        <w:spacing w:line="480" w:lineRule="auto"/>
        <w:rPr>
          <w:rFonts w:eastAsiaTheme="minorEastAsia"/>
          <w:color w:val="auto"/>
        </w:rPr>
      </w:pPr>
      <m:oMathPara>
        <m:oMath>
          <m:r>
            <m:rPr>
              <m:sty m:val="p"/>
            </m:rPr>
            <w:rPr>
              <w:rFonts w:ascii="Cambria Math" w:eastAsiaTheme="minorEastAsia" w:hAnsi="Cambria Math"/>
              <w:color w:val="auto"/>
            </w:rPr>
            <m:t>t hitung=</m:t>
          </m:r>
          <m:f>
            <m:fPr>
              <m:ctrlPr>
                <w:rPr>
                  <w:rFonts w:ascii="Cambria Math" w:eastAsiaTheme="minorEastAsia" w:hAnsi="Cambria Math"/>
                  <w:color w:val="auto"/>
                </w:rPr>
              </m:ctrlPr>
            </m:fPr>
            <m:num>
              <m:r>
                <m:rPr>
                  <m:sty m:val="p"/>
                </m:rPr>
                <w:rPr>
                  <w:rFonts w:ascii="Cambria Math" w:eastAsiaTheme="minorEastAsia" w:hAnsi="Cambria Math"/>
                  <w:color w:val="auto"/>
                </w:rPr>
                <m:t xml:space="preserve">b-β </m:t>
              </m:r>
            </m:num>
            <m:den>
              <m:r>
                <m:rPr>
                  <m:sty m:val="p"/>
                </m:rPr>
                <w:rPr>
                  <w:rFonts w:ascii="Cambria Math" w:eastAsiaTheme="minorEastAsia" w:hAnsi="Cambria Math"/>
                  <w:color w:val="auto"/>
                </w:rPr>
                <m:t>Sb</m:t>
              </m:r>
            </m:den>
          </m:f>
        </m:oMath>
      </m:oMathPara>
    </w:p>
    <w:p w:rsidR="00601AD9" w:rsidRPr="00435FF6" w:rsidRDefault="00601AD9" w:rsidP="00601AD9">
      <w:pPr>
        <w:spacing w:line="480" w:lineRule="auto"/>
        <w:rPr>
          <w:rFonts w:eastAsiaTheme="minorEastAsia"/>
          <w:color w:val="auto"/>
        </w:rPr>
      </w:pPr>
      <w:r w:rsidRPr="00435FF6">
        <w:rPr>
          <w:rFonts w:eastAsiaTheme="minorEastAsia"/>
          <w:color w:val="auto"/>
        </w:rPr>
        <w:tab/>
      </w:r>
      <w:r w:rsidRPr="00435FF6">
        <w:rPr>
          <w:rFonts w:eastAsiaTheme="minorEastAsia"/>
          <w:color w:val="auto"/>
        </w:rPr>
        <w:tab/>
      </w:r>
      <w:r w:rsidRPr="00435FF6">
        <w:rPr>
          <w:rFonts w:eastAsiaTheme="minorEastAsia"/>
          <w:color w:val="auto"/>
        </w:rPr>
        <w:tab/>
      </w:r>
      <m:oMath>
        <m:r>
          <m:rPr>
            <m:sty m:val="p"/>
          </m:rPr>
          <w:rPr>
            <w:rFonts w:ascii="Cambria Math" w:eastAsiaTheme="minorEastAsia" w:hAnsi="Cambria Math"/>
            <w:color w:val="auto"/>
            <w:sz w:val="26"/>
            <w:szCs w:val="26"/>
          </w:rPr>
          <m:t xml:space="preserve">Sb= </m:t>
        </m:r>
        <m:f>
          <m:fPr>
            <m:ctrlPr>
              <w:rPr>
                <w:rFonts w:ascii="Cambria Math" w:eastAsiaTheme="minorEastAsia" w:hAnsi="Cambria Math"/>
                <w:color w:val="auto"/>
                <w:sz w:val="26"/>
                <w:szCs w:val="26"/>
              </w:rPr>
            </m:ctrlPr>
          </m:fPr>
          <m:num>
            <m:r>
              <m:rPr>
                <m:sty m:val="p"/>
              </m:rPr>
              <w:rPr>
                <w:rFonts w:ascii="Cambria Math" w:eastAsiaTheme="minorEastAsia" w:hAnsi="Cambria Math"/>
                <w:color w:val="auto"/>
                <w:sz w:val="26"/>
                <w:szCs w:val="26"/>
              </w:rPr>
              <m:t>Se</m:t>
            </m:r>
          </m:num>
          <m:den>
            <m:rad>
              <m:radPr>
                <m:degHide m:val="1"/>
                <m:ctrlPr>
                  <w:rPr>
                    <w:rFonts w:ascii="Cambria Math" w:eastAsiaTheme="minorEastAsia" w:hAnsi="Cambria Math"/>
                    <w:color w:val="auto"/>
                    <w:sz w:val="26"/>
                    <w:szCs w:val="26"/>
                  </w:rPr>
                </m:ctrlPr>
              </m:radPr>
              <m:deg/>
              <m:e>
                <m:sSup>
                  <m:sSupPr>
                    <m:ctrlPr>
                      <w:rPr>
                        <w:rFonts w:ascii="Cambria Math" w:eastAsiaTheme="minorEastAsia" w:hAnsi="Cambria Math"/>
                        <w:color w:val="auto"/>
                        <w:sz w:val="26"/>
                        <w:szCs w:val="26"/>
                      </w:rPr>
                    </m:ctrlPr>
                  </m:sSupPr>
                  <m:e>
                    <m:r>
                      <m:rPr>
                        <m:sty m:val="p"/>
                      </m:rPr>
                      <w:rPr>
                        <w:rFonts w:ascii="Cambria Math" w:eastAsiaTheme="minorEastAsia" w:hAnsi="Cambria Math"/>
                        <w:color w:val="auto"/>
                        <w:sz w:val="26"/>
                        <w:szCs w:val="26"/>
                      </w:rPr>
                      <m:t>∑X</m:t>
                    </m:r>
                  </m:e>
                  <m:sup>
                    <m:r>
                      <m:rPr>
                        <m:sty m:val="p"/>
                      </m:rPr>
                      <w:rPr>
                        <w:rFonts w:ascii="Cambria Math" w:eastAsiaTheme="minorEastAsia" w:hAnsi="Cambria Math"/>
                        <w:color w:val="auto"/>
                        <w:sz w:val="26"/>
                        <w:szCs w:val="26"/>
                      </w:rPr>
                      <m:t>2</m:t>
                    </m:r>
                  </m:sup>
                </m:sSup>
                <m:r>
                  <m:rPr>
                    <m:sty m:val="p"/>
                  </m:rPr>
                  <w:rPr>
                    <w:rFonts w:ascii="Cambria Math" w:eastAsiaTheme="minorEastAsia" w:hAnsi="Cambria Math"/>
                    <w:color w:val="auto"/>
                    <w:sz w:val="26"/>
                    <w:szCs w:val="26"/>
                  </w:rPr>
                  <m:t xml:space="preserve">- </m:t>
                </m:r>
                <m:f>
                  <m:fPr>
                    <m:ctrlPr>
                      <w:rPr>
                        <w:rFonts w:ascii="Cambria Math" w:eastAsiaTheme="minorEastAsia" w:hAnsi="Cambria Math"/>
                        <w:color w:val="auto"/>
                        <w:sz w:val="26"/>
                        <w:szCs w:val="26"/>
                      </w:rPr>
                    </m:ctrlPr>
                  </m:fPr>
                  <m:num>
                    <m:d>
                      <m:dPr>
                        <m:endChr m:val=""/>
                        <m:ctrlPr>
                          <w:rPr>
                            <w:rFonts w:ascii="Cambria Math" w:eastAsiaTheme="minorEastAsia" w:hAnsi="Cambria Math"/>
                            <w:color w:val="auto"/>
                            <w:sz w:val="26"/>
                            <w:szCs w:val="26"/>
                          </w:rPr>
                        </m:ctrlPr>
                      </m:dPr>
                      <m:e>
                        <m:nary>
                          <m:naryPr>
                            <m:chr m:val="∑"/>
                            <m:limLoc m:val="undOvr"/>
                            <m:subHide m:val="1"/>
                            <m:supHide m:val="1"/>
                            <m:ctrlPr>
                              <w:rPr>
                                <w:rFonts w:ascii="Cambria Math" w:eastAsiaTheme="minorEastAsia" w:hAnsi="Cambria Math"/>
                                <w:color w:val="auto"/>
                                <w:sz w:val="26"/>
                                <w:szCs w:val="26"/>
                              </w:rPr>
                            </m:ctrlPr>
                          </m:naryPr>
                          <m:sub/>
                          <m:sup/>
                          <m:e>
                            <m:sSup>
                              <m:sSupPr>
                                <m:ctrlPr>
                                  <w:rPr>
                                    <w:rFonts w:ascii="Cambria Math" w:eastAsiaTheme="minorEastAsia" w:hAnsi="Cambria Math"/>
                                    <w:color w:val="auto"/>
                                    <w:sz w:val="26"/>
                                    <w:szCs w:val="26"/>
                                  </w:rPr>
                                </m:ctrlPr>
                              </m:sSupPr>
                              <m:e>
                                <m:r>
                                  <m:rPr>
                                    <m:sty m:val="p"/>
                                  </m:rPr>
                                  <w:rPr>
                                    <w:rFonts w:ascii="Cambria Math" w:eastAsiaTheme="minorEastAsia" w:hAnsi="Cambria Math"/>
                                    <w:color w:val="auto"/>
                                    <w:sz w:val="26"/>
                                    <w:szCs w:val="26"/>
                                  </w:rPr>
                                  <m:t>X)</m:t>
                                </m:r>
                              </m:e>
                              <m:sup>
                                <m:r>
                                  <m:rPr>
                                    <m:sty m:val="p"/>
                                  </m:rPr>
                                  <w:rPr>
                                    <w:rFonts w:ascii="Cambria Math" w:eastAsiaTheme="minorEastAsia" w:hAnsi="Cambria Math"/>
                                    <w:color w:val="auto"/>
                                    <w:sz w:val="26"/>
                                    <w:szCs w:val="26"/>
                                  </w:rPr>
                                  <m:t>2</m:t>
                                </m:r>
                              </m:sup>
                            </m:sSup>
                          </m:e>
                        </m:nary>
                      </m:e>
                    </m:d>
                  </m:num>
                  <m:den>
                    <m:r>
                      <m:rPr>
                        <m:sty m:val="p"/>
                      </m:rPr>
                      <w:rPr>
                        <w:rFonts w:ascii="Cambria Math" w:eastAsiaTheme="minorEastAsia" w:hAnsi="Cambria Math"/>
                        <w:color w:val="auto"/>
                        <w:sz w:val="26"/>
                        <w:szCs w:val="26"/>
                      </w:rPr>
                      <m:t>n</m:t>
                    </m:r>
                  </m:den>
                </m:f>
              </m:e>
            </m:rad>
          </m:den>
        </m:f>
      </m:oMath>
      <w:r w:rsidRPr="00435FF6">
        <w:rPr>
          <w:rFonts w:eastAsiaTheme="minorEastAsia"/>
          <w:color w:val="auto"/>
        </w:rPr>
        <w:tab/>
        <w:t xml:space="preserve">  </w:t>
      </w:r>
      <m:oMath>
        <m:r>
          <m:rPr>
            <m:sty m:val="p"/>
          </m:rPr>
          <w:rPr>
            <w:rFonts w:ascii="Cambria Math" w:eastAsiaTheme="minorEastAsia" w:hAnsi="Cambria Math"/>
            <w:color w:val="auto"/>
            <w:sz w:val="26"/>
            <w:szCs w:val="26"/>
          </w:rPr>
          <m:t xml:space="preserve">Se= </m:t>
        </m:r>
        <m:rad>
          <m:radPr>
            <m:degHide m:val="1"/>
            <m:ctrlPr>
              <w:rPr>
                <w:rFonts w:ascii="Cambria Math" w:eastAsiaTheme="minorEastAsia" w:hAnsi="Cambria Math"/>
                <w:color w:val="auto"/>
                <w:sz w:val="26"/>
                <w:szCs w:val="26"/>
              </w:rPr>
            </m:ctrlPr>
          </m:radPr>
          <m:deg/>
          <m:e>
            <m:f>
              <m:fPr>
                <m:ctrlPr>
                  <w:rPr>
                    <w:rFonts w:ascii="Cambria Math" w:eastAsiaTheme="minorEastAsia" w:hAnsi="Cambria Math"/>
                    <w:color w:val="auto"/>
                    <w:sz w:val="26"/>
                    <w:szCs w:val="26"/>
                  </w:rPr>
                </m:ctrlPr>
              </m:fPr>
              <m:num>
                <m:nary>
                  <m:naryPr>
                    <m:chr m:val="∑"/>
                    <m:limLoc m:val="undOvr"/>
                    <m:subHide m:val="1"/>
                    <m:supHide m:val="1"/>
                    <m:ctrlPr>
                      <w:rPr>
                        <w:rFonts w:ascii="Cambria Math" w:eastAsiaTheme="minorEastAsia" w:hAnsi="Cambria Math"/>
                        <w:color w:val="auto"/>
                        <w:sz w:val="26"/>
                        <w:szCs w:val="26"/>
                      </w:rPr>
                    </m:ctrlPr>
                  </m:naryPr>
                  <m:sub/>
                  <m:sup/>
                  <m:e>
                    <m:d>
                      <m:dPr>
                        <m:endChr m:val=""/>
                        <m:ctrlPr>
                          <w:rPr>
                            <w:rFonts w:ascii="Cambria Math" w:eastAsiaTheme="minorEastAsia" w:hAnsi="Cambria Math"/>
                            <w:color w:val="auto"/>
                            <w:sz w:val="26"/>
                            <w:szCs w:val="26"/>
                          </w:rPr>
                        </m:ctrlPr>
                      </m:dPr>
                      <m:e>
                        <m:r>
                          <m:rPr>
                            <m:sty m:val="p"/>
                          </m:rPr>
                          <w:rPr>
                            <w:rFonts w:ascii="Cambria Math" w:eastAsiaTheme="minorEastAsia" w:hAnsi="Cambria Math"/>
                            <w:color w:val="auto"/>
                            <w:sz w:val="26"/>
                            <w:szCs w:val="26"/>
                          </w:rPr>
                          <m:t>Y-</m:t>
                        </m:r>
                        <m:sSup>
                          <m:sSupPr>
                            <m:ctrlPr>
                              <w:rPr>
                                <w:rFonts w:ascii="Cambria Math" w:eastAsiaTheme="minorEastAsia" w:hAnsi="Cambria Math"/>
                                <w:color w:val="auto"/>
                                <w:sz w:val="26"/>
                                <w:szCs w:val="26"/>
                              </w:rPr>
                            </m:ctrlPr>
                          </m:sSupPr>
                          <m:e>
                            <m:r>
                              <m:rPr>
                                <m:sty m:val="p"/>
                              </m:rPr>
                              <w:rPr>
                                <w:rFonts w:ascii="Cambria Math" w:eastAsiaTheme="minorEastAsia" w:hAnsi="Cambria Math"/>
                                <w:color w:val="auto"/>
                                <w:sz w:val="26"/>
                                <w:szCs w:val="26"/>
                              </w:rPr>
                              <m:t>Ŷ)</m:t>
                            </m:r>
                          </m:e>
                          <m:sup>
                            <m:r>
                              <m:rPr>
                                <m:sty m:val="p"/>
                              </m:rPr>
                              <w:rPr>
                                <w:rFonts w:ascii="Cambria Math" w:eastAsiaTheme="minorEastAsia" w:hAnsi="Cambria Math"/>
                                <w:color w:val="auto"/>
                                <w:sz w:val="26"/>
                                <w:szCs w:val="26"/>
                              </w:rPr>
                              <m:t>2</m:t>
                            </m:r>
                          </m:sup>
                        </m:sSup>
                      </m:e>
                    </m:d>
                  </m:e>
                </m:nary>
              </m:num>
              <m:den>
                <m:r>
                  <m:rPr>
                    <m:sty m:val="p"/>
                  </m:rPr>
                  <w:rPr>
                    <w:rFonts w:ascii="Cambria Math" w:eastAsiaTheme="minorEastAsia" w:hAnsi="Cambria Math"/>
                    <w:color w:val="auto"/>
                    <w:sz w:val="26"/>
                    <w:szCs w:val="26"/>
                  </w:rPr>
                  <m:t>n-k</m:t>
                </m:r>
              </m:den>
            </m:f>
          </m:e>
        </m:rad>
      </m:oMath>
    </w:p>
    <w:p w:rsidR="00601AD9" w:rsidRPr="00435FF6" w:rsidRDefault="00601AD9" w:rsidP="00601AD9">
      <w:pPr>
        <w:pStyle w:val="ListParagraph"/>
        <w:spacing w:after="0" w:line="480" w:lineRule="auto"/>
        <w:ind w:left="2880" w:hanging="1462"/>
        <w:rPr>
          <w:rFonts w:eastAsiaTheme="minorEastAsia"/>
          <w:color w:val="auto"/>
        </w:rPr>
      </w:pPr>
      <w:r w:rsidRPr="00435FF6">
        <w:rPr>
          <w:rFonts w:eastAsiaTheme="minorEastAsia"/>
          <w:color w:val="auto"/>
        </w:rPr>
        <w:t>Keterangan :</w:t>
      </w:r>
    </w:p>
    <w:p w:rsidR="00601AD9" w:rsidRPr="00435FF6" w:rsidRDefault="00601AD9" w:rsidP="00601AD9">
      <w:pPr>
        <w:pStyle w:val="ListParagraph"/>
        <w:spacing w:after="0" w:line="480" w:lineRule="auto"/>
        <w:ind w:left="2127" w:hanging="709"/>
        <w:rPr>
          <w:rFonts w:eastAsiaTheme="minorEastAsia"/>
          <w:color w:val="auto"/>
        </w:rPr>
      </w:pPr>
      <w:r w:rsidRPr="00435FF6">
        <w:rPr>
          <w:rFonts w:eastAsiaTheme="minorEastAsia"/>
          <w:color w:val="auto"/>
        </w:rPr>
        <w:t xml:space="preserve">b </w:t>
      </w:r>
      <w:r w:rsidRPr="00435FF6">
        <w:rPr>
          <w:rFonts w:eastAsiaTheme="minorEastAsia"/>
          <w:color w:val="auto"/>
        </w:rPr>
        <w:tab/>
        <w:t>= Nilai Parameter</w:t>
      </w:r>
    </w:p>
    <w:p w:rsidR="00601AD9" w:rsidRDefault="00601AD9" w:rsidP="00601AD9">
      <w:pPr>
        <w:pStyle w:val="ListParagraph"/>
        <w:spacing w:after="0" w:line="480" w:lineRule="auto"/>
        <w:ind w:left="2127" w:hanging="709"/>
        <w:rPr>
          <w:rFonts w:eastAsiaTheme="minorEastAsia"/>
          <w:color w:val="auto"/>
        </w:rPr>
      </w:pPr>
      <w:r w:rsidRPr="00435FF6">
        <w:rPr>
          <w:rFonts w:eastAsiaTheme="minorEastAsia"/>
          <w:color w:val="auto"/>
        </w:rPr>
        <w:t>β</w:t>
      </w:r>
      <w:r w:rsidRPr="00435FF6">
        <w:rPr>
          <w:rFonts w:eastAsiaTheme="minorEastAsia"/>
          <w:color w:val="auto"/>
          <w:vertAlign w:val="subscript"/>
        </w:rPr>
        <w:tab/>
      </w:r>
      <w:r w:rsidRPr="00435FF6">
        <w:rPr>
          <w:rFonts w:eastAsiaTheme="minorEastAsia"/>
          <w:color w:val="auto"/>
        </w:rPr>
        <w:t>= Koefisien Regresi Setiap Variabel</w:t>
      </w:r>
    </w:p>
    <w:p w:rsidR="00556B07" w:rsidRPr="00556B07" w:rsidRDefault="00556B07" w:rsidP="00556B07">
      <w:pPr>
        <w:pStyle w:val="ListParagraph"/>
        <w:spacing w:after="0" w:line="480" w:lineRule="auto"/>
        <w:ind w:left="2127" w:hanging="709"/>
        <w:rPr>
          <w:rFonts w:eastAsiaTheme="minorEastAsia"/>
          <w:color w:val="auto"/>
        </w:rPr>
      </w:pPr>
      <w:r w:rsidRPr="00435FF6">
        <w:rPr>
          <w:rFonts w:eastAsiaTheme="minorEastAsia"/>
          <w:color w:val="auto"/>
        </w:rPr>
        <w:t>k</w:t>
      </w:r>
      <w:r w:rsidRPr="00435FF6">
        <w:rPr>
          <w:rFonts w:eastAsiaTheme="minorEastAsia"/>
          <w:color w:val="auto"/>
        </w:rPr>
        <w:tab/>
        <w:t>= Jumlah Variabel Independen</w:t>
      </w:r>
    </w:p>
    <w:p w:rsidR="00601AD9" w:rsidRPr="00435FF6" w:rsidRDefault="00601AD9" w:rsidP="00601AD9">
      <w:pPr>
        <w:pStyle w:val="ListParagraph"/>
        <w:spacing w:after="0" w:line="480" w:lineRule="auto"/>
        <w:ind w:left="2127" w:hanging="709"/>
        <w:rPr>
          <w:rFonts w:eastAsiaTheme="minorEastAsia"/>
          <w:color w:val="auto"/>
        </w:rPr>
      </w:pPr>
      <w:r w:rsidRPr="00435FF6">
        <w:rPr>
          <w:rFonts w:eastAsiaTheme="minorEastAsia"/>
          <w:color w:val="auto"/>
        </w:rPr>
        <w:t xml:space="preserve">Sb </w:t>
      </w:r>
      <w:r w:rsidRPr="00435FF6">
        <w:rPr>
          <w:rFonts w:eastAsiaTheme="minorEastAsia"/>
          <w:color w:val="auto"/>
        </w:rPr>
        <w:tab/>
        <w:t>= Standar Error dari b</w:t>
      </w:r>
    </w:p>
    <w:p w:rsidR="00601AD9" w:rsidRPr="00435FF6" w:rsidRDefault="00601AD9" w:rsidP="00601AD9">
      <w:pPr>
        <w:pStyle w:val="ListParagraph"/>
        <w:spacing w:after="0" w:line="480" w:lineRule="auto"/>
        <w:ind w:left="2127" w:hanging="709"/>
        <w:rPr>
          <w:rFonts w:eastAsiaTheme="minorEastAsia"/>
          <w:color w:val="auto"/>
        </w:rPr>
      </w:pPr>
      <w:r w:rsidRPr="00435FF6">
        <w:rPr>
          <w:rFonts w:eastAsiaTheme="minorEastAsia"/>
          <w:color w:val="auto"/>
        </w:rPr>
        <w:t xml:space="preserve">n </w:t>
      </w:r>
      <w:r w:rsidRPr="00435FF6">
        <w:rPr>
          <w:rFonts w:eastAsiaTheme="minorEastAsia"/>
          <w:color w:val="auto"/>
        </w:rPr>
        <w:tab/>
        <w:t>= Jumlah Sampel</w:t>
      </w:r>
    </w:p>
    <w:p w:rsidR="00601AD9" w:rsidRPr="00435FF6" w:rsidRDefault="00601AD9" w:rsidP="006B0CA2">
      <w:pPr>
        <w:pStyle w:val="ListParagraph"/>
        <w:numPr>
          <w:ilvl w:val="0"/>
          <w:numId w:val="25"/>
        </w:numPr>
        <w:spacing w:after="0" w:line="480" w:lineRule="auto"/>
        <w:ind w:left="1418" w:hanging="284"/>
        <w:rPr>
          <w:rFonts w:eastAsiaTheme="minorEastAsia"/>
          <w:color w:val="auto"/>
        </w:rPr>
      </w:pPr>
      <w:r w:rsidRPr="00435FF6">
        <w:rPr>
          <w:rFonts w:eastAsiaTheme="minorEastAsia"/>
          <w:color w:val="auto"/>
        </w:rPr>
        <w:t>Kesimpulan</w:t>
      </w:r>
    </w:p>
    <w:p w:rsidR="00601AD9" w:rsidRPr="00435FF6" w:rsidRDefault="00601AD9" w:rsidP="00601AD9">
      <w:pPr>
        <w:pStyle w:val="ListParagraph"/>
        <w:spacing w:after="0" w:line="480" w:lineRule="auto"/>
        <w:ind w:left="1418" w:firstLine="567"/>
        <w:jc w:val="both"/>
        <w:rPr>
          <w:color w:val="auto"/>
        </w:rPr>
      </w:pPr>
      <w:r w:rsidRPr="00435FF6">
        <w:rPr>
          <w:color w:val="auto"/>
        </w:rPr>
        <w:t>Apabila Ha diterima maka setiap variabel independen mempengaruhi variabel dependen. Sedangkan jika H</w:t>
      </w:r>
      <w:r w:rsidRPr="00435FF6">
        <w:rPr>
          <w:color w:val="auto"/>
          <w:vertAlign w:val="subscript"/>
        </w:rPr>
        <w:t>0</w:t>
      </w:r>
      <w:r w:rsidRPr="00435FF6">
        <w:rPr>
          <w:color w:val="auto"/>
        </w:rPr>
        <w:t xml:space="preserve"> diterima berarti setiap variabel bebas tidak mempengaruhi variabel terikat.</w:t>
      </w:r>
    </w:p>
    <w:p w:rsidR="00601AD9" w:rsidRPr="00435FF6" w:rsidRDefault="00601AD9" w:rsidP="006B0CA2">
      <w:pPr>
        <w:pStyle w:val="ListParagraph"/>
        <w:numPr>
          <w:ilvl w:val="1"/>
          <w:numId w:val="40"/>
        </w:numPr>
        <w:tabs>
          <w:tab w:val="left" w:pos="1134"/>
        </w:tabs>
        <w:spacing w:line="480" w:lineRule="auto"/>
        <w:ind w:left="1134" w:hanging="283"/>
        <w:jc w:val="both"/>
        <w:rPr>
          <w:color w:val="auto"/>
        </w:rPr>
      </w:pPr>
      <w:r w:rsidRPr="00435FF6">
        <w:rPr>
          <w:color w:val="auto"/>
        </w:rPr>
        <w:t xml:space="preserve">Analisis Koefisien Determinasi </w:t>
      </w:r>
    </w:p>
    <w:p w:rsidR="00601AD9" w:rsidRPr="00B61F22" w:rsidRDefault="00601AD9" w:rsidP="00B61F22">
      <w:pPr>
        <w:pStyle w:val="ListParagraph"/>
        <w:tabs>
          <w:tab w:val="left" w:pos="1134"/>
        </w:tabs>
        <w:spacing w:line="480" w:lineRule="auto"/>
        <w:ind w:left="1134" w:firstLine="567"/>
        <w:jc w:val="both"/>
        <w:rPr>
          <w:rFonts w:eastAsiaTheme="minorEastAsia"/>
          <w:color w:val="auto"/>
          <w:vertAlign w:val="superscript"/>
          <w:lang w:val="en-US" w:eastAsia="id-ID"/>
        </w:rPr>
      </w:pPr>
      <w:bookmarkStart w:id="102" w:name="_Hlk157944376"/>
      <w:r w:rsidRPr="00435FF6">
        <w:rPr>
          <w:rFonts w:eastAsiaTheme="minorEastAsia"/>
          <w:color w:val="auto"/>
          <w:lang w:eastAsia="id-ID"/>
        </w:rPr>
        <w:t>Koefisien determinasi (R</w:t>
      </w:r>
      <w:r w:rsidRPr="00435FF6">
        <w:rPr>
          <w:rFonts w:eastAsiaTheme="minorEastAsia"/>
          <w:color w:val="auto"/>
          <w:vertAlign w:val="superscript"/>
          <w:lang w:eastAsia="id-ID"/>
        </w:rPr>
        <w:t>2</w:t>
      </w:r>
      <w:r w:rsidRPr="00435FF6">
        <w:rPr>
          <w:rFonts w:eastAsiaTheme="minorEastAsia"/>
          <w:color w:val="auto"/>
          <w:lang w:eastAsia="id-ID"/>
        </w:rPr>
        <w:t xml:space="preserve">) berfungsi </w:t>
      </w:r>
      <w:proofErr w:type="spellStart"/>
      <w:r w:rsidR="00556B07">
        <w:rPr>
          <w:rFonts w:eastAsiaTheme="minorEastAsia"/>
          <w:color w:val="auto"/>
          <w:lang w:val="en-US" w:eastAsia="id-ID"/>
        </w:rPr>
        <w:t>guna</w:t>
      </w:r>
      <w:proofErr w:type="spellEnd"/>
      <w:r w:rsidR="00556B07">
        <w:rPr>
          <w:rFonts w:eastAsiaTheme="minorEastAsia"/>
          <w:color w:val="auto"/>
          <w:lang w:val="en-US" w:eastAsia="id-ID"/>
        </w:rPr>
        <w:t xml:space="preserve"> </w:t>
      </w:r>
      <w:proofErr w:type="spellStart"/>
      <w:r w:rsidR="00556B07">
        <w:rPr>
          <w:rFonts w:eastAsiaTheme="minorEastAsia"/>
          <w:color w:val="auto"/>
          <w:lang w:val="en-US" w:eastAsia="id-ID"/>
        </w:rPr>
        <w:t>untuk</w:t>
      </w:r>
      <w:proofErr w:type="spellEnd"/>
      <w:r w:rsidR="00556B07">
        <w:rPr>
          <w:rFonts w:eastAsiaTheme="minorEastAsia"/>
          <w:color w:val="auto"/>
          <w:lang w:val="en-US" w:eastAsia="id-ID"/>
        </w:rPr>
        <w:t xml:space="preserve"> </w:t>
      </w:r>
      <w:proofErr w:type="spellStart"/>
      <w:r w:rsidR="00556B07">
        <w:rPr>
          <w:rFonts w:eastAsiaTheme="minorEastAsia"/>
          <w:color w:val="auto"/>
          <w:lang w:val="en-US" w:eastAsia="id-ID"/>
        </w:rPr>
        <w:t>mengetahui</w:t>
      </w:r>
      <w:proofErr w:type="spellEnd"/>
      <w:r w:rsidR="00556B07">
        <w:rPr>
          <w:rFonts w:eastAsiaTheme="minorEastAsia"/>
          <w:color w:val="auto"/>
          <w:lang w:val="en-US" w:eastAsia="id-ID"/>
        </w:rPr>
        <w:t xml:space="preserve"> </w:t>
      </w:r>
      <w:proofErr w:type="spellStart"/>
      <w:r w:rsidR="00556B07">
        <w:rPr>
          <w:rFonts w:eastAsiaTheme="minorEastAsia"/>
          <w:color w:val="auto"/>
          <w:lang w:val="en-US" w:eastAsia="id-ID"/>
        </w:rPr>
        <w:t>seberapa</w:t>
      </w:r>
      <w:proofErr w:type="spellEnd"/>
      <w:r w:rsidR="00556B07">
        <w:rPr>
          <w:rFonts w:eastAsiaTheme="minorEastAsia"/>
          <w:color w:val="auto"/>
          <w:lang w:val="en-US" w:eastAsia="id-ID"/>
        </w:rPr>
        <w:t xml:space="preserve"> </w:t>
      </w:r>
      <w:proofErr w:type="spellStart"/>
      <w:r w:rsidR="00556B07">
        <w:rPr>
          <w:rFonts w:eastAsiaTheme="minorEastAsia"/>
          <w:color w:val="auto"/>
          <w:lang w:val="en-US" w:eastAsia="id-ID"/>
        </w:rPr>
        <w:t>jauh</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variasi</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vaiabel</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terikat</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dapat</w:t>
      </w:r>
      <w:proofErr w:type="spellEnd"/>
      <w:r w:rsidR="00B61F22">
        <w:rPr>
          <w:rFonts w:eastAsiaTheme="minorEastAsia"/>
          <w:color w:val="auto"/>
          <w:lang w:val="en-US" w:eastAsia="id-ID"/>
        </w:rPr>
        <w:t xml:space="preserve"> di </w:t>
      </w:r>
      <w:proofErr w:type="spellStart"/>
      <w:r w:rsidR="00B61F22">
        <w:rPr>
          <w:rFonts w:eastAsiaTheme="minorEastAsia"/>
          <w:color w:val="auto"/>
          <w:lang w:val="en-US" w:eastAsia="id-ID"/>
        </w:rPr>
        <w:t>ukur</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dengan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kemampuan</w:t>
      </w:r>
      <w:proofErr w:type="spellEnd"/>
      <w:r w:rsidR="00B61F22">
        <w:rPr>
          <w:rFonts w:eastAsiaTheme="minorEastAsia"/>
          <w:color w:val="auto"/>
          <w:lang w:val="en-US" w:eastAsia="id-ID"/>
        </w:rPr>
        <w:t xml:space="preserve"> </w:t>
      </w:r>
      <w:r w:rsidR="00B61F22">
        <w:rPr>
          <w:rFonts w:eastAsiaTheme="minorEastAsia"/>
          <w:color w:val="auto"/>
          <w:lang w:val="en-US" w:eastAsia="id-ID"/>
        </w:rPr>
        <w:lastRenderedPageBreak/>
        <w:t>model</w:t>
      </w:r>
      <w:r w:rsidRPr="00435FF6">
        <w:rPr>
          <w:rFonts w:eastAsiaTheme="minorEastAsia"/>
          <w:color w:val="auto"/>
          <w:lang w:eastAsia="id-ID"/>
        </w:rPr>
        <w:t>.</w:t>
      </w:r>
      <w:r w:rsidR="00B61F22">
        <w:rPr>
          <w:rFonts w:eastAsiaTheme="minorEastAsia"/>
          <w:color w:val="auto"/>
          <w:lang w:val="en-US" w:eastAsia="id-ID"/>
        </w:rPr>
        <w:t xml:space="preserve"> Nilai </w:t>
      </w:r>
      <w:proofErr w:type="spellStart"/>
      <w:r w:rsidR="00B61F22">
        <w:rPr>
          <w:rFonts w:eastAsiaTheme="minorEastAsia"/>
          <w:color w:val="auto"/>
          <w:lang w:val="en-US" w:eastAsia="id-ID"/>
        </w:rPr>
        <w:t>koefisiwn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definisi</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adalah</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antara</w:t>
      </w:r>
      <w:proofErr w:type="spellEnd"/>
      <w:r w:rsidR="00B61F22">
        <w:rPr>
          <w:rFonts w:eastAsiaTheme="minorEastAsia"/>
          <w:color w:val="auto"/>
          <w:lang w:val="en-US" w:eastAsia="id-ID"/>
        </w:rPr>
        <w:t xml:space="preserve"> 0 dan 1.</w:t>
      </w:r>
      <w:r w:rsidRPr="00435FF6">
        <w:rPr>
          <w:rFonts w:eastAsiaTheme="minorEastAsia"/>
          <w:color w:val="auto"/>
          <w:lang w:eastAsia="id-ID"/>
        </w:rPr>
        <w:t xml:space="preserve"> </w:t>
      </w:r>
      <w:r w:rsidR="00B61F22">
        <w:rPr>
          <w:rFonts w:eastAsiaTheme="minorEastAsia"/>
          <w:color w:val="auto"/>
          <w:lang w:val="en-US" w:eastAsia="id-ID"/>
        </w:rPr>
        <w:t xml:space="preserve">Ketika </w:t>
      </w:r>
      <w:proofErr w:type="spellStart"/>
      <w:r w:rsidR="00B61F22">
        <w:rPr>
          <w:rFonts w:eastAsiaTheme="minorEastAsia"/>
          <w:color w:val="auto"/>
          <w:lang w:val="en-US" w:eastAsia="id-ID"/>
        </w:rPr>
        <w:t>bilangan</w:t>
      </w:r>
      <w:proofErr w:type="spellEnd"/>
      <w:r w:rsidR="00B61F22">
        <w:rPr>
          <w:rFonts w:eastAsiaTheme="minorEastAsia"/>
          <w:color w:val="auto"/>
          <w:lang w:val="en-US" w:eastAsia="id-ID"/>
        </w:rPr>
        <w:t xml:space="preserve"> </w:t>
      </w:r>
      <w:r w:rsidR="00B61F22" w:rsidRPr="00435FF6">
        <w:rPr>
          <w:rFonts w:eastAsiaTheme="minorEastAsia"/>
          <w:color w:val="auto"/>
          <w:lang w:eastAsia="id-ID"/>
        </w:rPr>
        <w:t>R</w:t>
      </w:r>
      <w:r w:rsidR="00B61F22" w:rsidRPr="00435FF6">
        <w:rPr>
          <w:rFonts w:eastAsiaTheme="minorEastAsia"/>
          <w:color w:val="auto"/>
          <w:vertAlign w:val="superscript"/>
          <w:lang w:eastAsia="id-ID"/>
        </w:rPr>
        <w:t>2</w:t>
      </w:r>
      <w:r w:rsidR="00B61F22">
        <w:rPr>
          <w:rFonts w:eastAsiaTheme="minorEastAsia"/>
          <w:color w:val="auto"/>
          <w:vertAlign w:val="superscript"/>
          <w:lang w:val="en-US" w:eastAsia="id-ID"/>
        </w:rPr>
        <w:t xml:space="preserve"> </w:t>
      </w:r>
      <w:proofErr w:type="spellStart"/>
      <w:r w:rsidR="00B61F22">
        <w:rPr>
          <w:rFonts w:eastAsiaTheme="minorEastAsia"/>
          <w:color w:val="auto"/>
          <w:lang w:val="en-US" w:eastAsia="id-ID"/>
        </w:rPr>
        <w:t>menunjukan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bilangan</w:t>
      </w:r>
      <w:proofErr w:type="spellEnd"/>
      <w:r w:rsidR="00B61F22">
        <w:rPr>
          <w:rFonts w:eastAsiaTheme="minorEastAsia"/>
          <w:color w:val="auto"/>
          <w:lang w:val="en-US" w:eastAsia="id-ID"/>
        </w:rPr>
        <w:t xml:space="preserve"> yang </w:t>
      </w:r>
      <w:proofErr w:type="spellStart"/>
      <w:r w:rsidR="00B61F22">
        <w:rPr>
          <w:rFonts w:eastAsiaTheme="minorEastAsia"/>
          <w:color w:val="auto"/>
          <w:lang w:val="en-US" w:eastAsia="id-ID"/>
        </w:rPr>
        <w:t>rendah</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maka</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mengartikan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bahwa</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ada</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keterbatasan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dalam</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menjelaskan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kemampuan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variabel</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bebas</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dengan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variabel</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terikat</w:t>
      </w:r>
      <w:bookmarkEnd w:id="102"/>
      <w:proofErr w:type="spellEnd"/>
      <w:r w:rsidRPr="00B61F22">
        <w:rPr>
          <w:rFonts w:eastAsiaTheme="minorEastAsia"/>
          <w:color w:val="auto"/>
          <w:lang w:eastAsia="id-ID"/>
        </w:rPr>
        <w:t xml:space="preserve">. </w:t>
      </w:r>
    </w:p>
    <w:p w:rsidR="00601AD9" w:rsidRPr="00435FF6" w:rsidRDefault="00601AD9" w:rsidP="00601AD9">
      <w:pPr>
        <w:pStyle w:val="ListParagraph"/>
        <w:tabs>
          <w:tab w:val="left" w:pos="1134"/>
        </w:tabs>
        <w:spacing w:line="480" w:lineRule="auto"/>
        <w:ind w:left="1134" w:firstLine="567"/>
        <w:jc w:val="both"/>
        <w:rPr>
          <w:rFonts w:eastAsiaTheme="minorEastAsia"/>
          <w:color w:val="auto"/>
          <w:lang w:eastAsia="id-ID"/>
        </w:rPr>
      </w:pPr>
      <w:r w:rsidRPr="00435FF6">
        <w:rPr>
          <w:rFonts w:eastAsiaTheme="minorEastAsia"/>
          <w:color w:val="auto"/>
          <w:lang w:eastAsia="id-ID"/>
        </w:rPr>
        <w:t>Namun</w:t>
      </w:r>
      <w:r w:rsidRPr="00435FF6">
        <w:rPr>
          <w:rFonts w:eastAsiaTheme="minorEastAsia"/>
          <w:b/>
          <w:bCs/>
          <w:color w:val="auto"/>
          <w:lang w:eastAsia="id-ID"/>
        </w:rPr>
        <w:t xml:space="preserve"> </w:t>
      </w:r>
      <w:r w:rsidRPr="00435FF6">
        <w:rPr>
          <w:rFonts w:eastAsiaTheme="minorEastAsia"/>
          <w:color w:val="auto"/>
          <w:lang w:eastAsia="id-ID"/>
        </w:rPr>
        <w:t xml:space="preserve">penggunaan koefisien determinasi memiliki kelemahan yaitu </w:t>
      </w:r>
      <w:r w:rsidR="00B61F22">
        <w:rPr>
          <w:rFonts w:eastAsiaTheme="minorEastAsia"/>
          <w:color w:val="auto"/>
          <w:lang w:val="en-US" w:eastAsia="id-ID"/>
        </w:rPr>
        <w:t xml:space="preserve">Ketika </w:t>
      </w:r>
      <w:proofErr w:type="spellStart"/>
      <w:r w:rsidR="00B61F22">
        <w:rPr>
          <w:rFonts w:eastAsiaTheme="minorEastAsia"/>
          <w:color w:val="auto"/>
          <w:lang w:val="en-US" w:eastAsia="id-ID"/>
        </w:rPr>
        <w:t>memasukan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variabel</w:t>
      </w:r>
      <w:proofErr w:type="spellEnd"/>
      <w:r w:rsidR="00B61F22">
        <w:rPr>
          <w:rFonts w:eastAsiaTheme="minorEastAsia"/>
          <w:color w:val="auto"/>
          <w:lang w:val="en-US" w:eastAsia="id-ID"/>
        </w:rPr>
        <w:t xml:space="preserve"> independent </w:t>
      </w:r>
      <w:proofErr w:type="spellStart"/>
      <w:r w:rsidR="00B61F22">
        <w:rPr>
          <w:rFonts w:eastAsiaTheme="minorEastAsia"/>
          <w:color w:val="auto"/>
          <w:lang w:val="en-US" w:eastAsia="id-ID"/>
        </w:rPr>
        <w:t>ke</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dalam</w:t>
      </w:r>
      <w:proofErr w:type="spellEnd"/>
      <w:r w:rsidR="00B61F22">
        <w:rPr>
          <w:rFonts w:eastAsiaTheme="minorEastAsia"/>
          <w:color w:val="auto"/>
          <w:lang w:val="en-US" w:eastAsia="id-ID"/>
        </w:rPr>
        <w:t xml:space="preserve"> model </w:t>
      </w:r>
      <w:proofErr w:type="spellStart"/>
      <w:r w:rsidR="00B61F22">
        <w:rPr>
          <w:rFonts w:eastAsiaTheme="minorEastAsia"/>
          <w:color w:val="auto"/>
          <w:lang w:val="en-US" w:eastAsia="id-ID"/>
        </w:rPr>
        <w:t>seringkali</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terjadi</w:t>
      </w:r>
      <w:proofErr w:type="spellEnd"/>
      <w:r w:rsidR="00B61F22">
        <w:rPr>
          <w:rFonts w:eastAsiaTheme="minorEastAsia"/>
          <w:color w:val="auto"/>
          <w:lang w:val="en-US" w:eastAsia="id-ID"/>
        </w:rPr>
        <w:t xml:space="preserve"> bias</w:t>
      </w:r>
      <w:r w:rsidRPr="00435FF6">
        <w:rPr>
          <w:rFonts w:eastAsiaTheme="minorEastAsia"/>
          <w:color w:val="auto"/>
          <w:lang w:eastAsia="id-ID"/>
        </w:rPr>
        <w:t xml:space="preserve">, </w:t>
      </w:r>
      <w:proofErr w:type="spellStart"/>
      <w:r w:rsidR="00B61F22">
        <w:rPr>
          <w:rFonts w:eastAsiaTheme="minorEastAsia"/>
          <w:color w:val="auto"/>
          <w:lang w:val="en-US" w:eastAsia="id-ID"/>
        </w:rPr>
        <w:t>walaupun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variabel</w:t>
      </w:r>
      <w:proofErr w:type="spellEnd"/>
      <w:r w:rsidR="00B61F22">
        <w:rPr>
          <w:rFonts w:eastAsiaTheme="minorEastAsia"/>
          <w:color w:val="auto"/>
          <w:lang w:val="en-US" w:eastAsia="id-ID"/>
        </w:rPr>
        <w:t xml:space="preserve"> independent </w:t>
      </w:r>
      <w:proofErr w:type="spellStart"/>
      <w:r w:rsidR="00B61F22">
        <w:rPr>
          <w:rFonts w:eastAsiaTheme="minorEastAsia"/>
          <w:color w:val="auto"/>
          <w:lang w:val="en-US" w:eastAsia="id-ID"/>
        </w:rPr>
        <w:t>ditambahkan</w:t>
      </w:r>
      <w:proofErr w:type="spellEnd"/>
      <w:r w:rsidR="00B61F22">
        <w:rPr>
          <w:rFonts w:eastAsiaTheme="minorEastAsia"/>
          <w:color w:val="auto"/>
          <w:lang w:val="en-US" w:eastAsia="id-ID"/>
        </w:rPr>
        <w:t xml:space="preserve"> dan </w:t>
      </w:r>
      <w:proofErr w:type="spellStart"/>
      <w:r w:rsidR="00B61F22">
        <w:rPr>
          <w:rFonts w:eastAsiaTheme="minorEastAsia"/>
          <w:color w:val="auto"/>
          <w:lang w:val="en-US" w:eastAsia="id-ID"/>
        </w:rPr>
        <w:t>variabel</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tersebut</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mempengaruhi</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secara</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signifikansi</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terhadap</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variabel</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terikat</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tetap</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saja</w:t>
      </w:r>
      <w:proofErr w:type="spellEnd"/>
      <w:r w:rsidR="00B61F22">
        <w:rPr>
          <w:rFonts w:eastAsiaTheme="minorEastAsia"/>
          <w:color w:val="auto"/>
          <w:lang w:val="en-US" w:eastAsia="id-ID"/>
        </w:rPr>
        <w:t xml:space="preserve"> </w:t>
      </w:r>
      <w:r w:rsidR="00B61F22" w:rsidRPr="00435FF6">
        <w:rPr>
          <w:rFonts w:eastAsiaTheme="minorEastAsia"/>
          <w:color w:val="auto"/>
          <w:lang w:eastAsia="id-ID"/>
        </w:rPr>
        <w:t>R</w:t>
      </w:r>
      <w:r w:rsidR="00B61F22" w:rsidRPr="00435FF6">
        <w:rPr>
          <w:rFonts w:eastAsiaTheme="minorEastAsia"/>
          <w:color w:val="auto"/>
          <w:vertAlign w:val="superscript"/>
          <w:lang w:eastAsia="id-ID"/>
        </w:rPr>
        <w:t>2</w:t>
      </w:r>
      <w:r w:rsidR="00B61F22">
        <w:rPr>
          <w:rFonts w:eastAsiaTheme="minorEastAsia"/>
          <w:color w:val="auto"/>
          <w:vertAlign w:val="superscript"/>
          <w:lang w:val="en-US" w:eastAsia="id-ID"/>
        </w:rPr>
        <w:t xml:space="preserve"> </w:t>
      </w:r>
      <w:proofErr w:type="spellStart"/>
      <w:r w:rsidR="00B61F22">
        <w:rPr>
          <w:rFonts w:eastAsiaTheme="minorEastAsia"/>
          <w:color w:val="auto"/>
          <w:lang w:val="en-US" w:eastAsia="id-ID"/>
        </w:rPr>
        <w:t>akan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ikut</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meningkat</w:t>
      </w:r>
      <w:proofErr w:type="spellEnd"/>
      <w:r w:rsidRPr="00435FF6">
        <w:rPr>
          <w:rFonts w:eastAsiaTheme="minorEastAsia"/>
          <w:color w:val="auto"/>
          <w:lang w:eastAsia="id-ID"/>
        </w:rPr>
        <w:t xml:space="preserve">. </w:t>
      </w:r>
      <w:r w:rsidR="00B61F22">
        <w:rPr>
          <w:rFonts w:eastAsiaTheme="minorEastAsia"/>
          <w:color w:val="auto"/>
          <w:lang w:val="en-US" w:eastAsia="id-ID"/>
        </w:rPr>
        <w:t xml:space="preserve">Maka </w:t>
      </w:r>
      <w:proofErr w:type="spellStart"/>
      <w:r w:rsidR="00B61F22">
        <w:rPr>
          <w:rFonts w:eastAsiaTheme="minorEastAsia"/>
          <w:color w:val="auto"/>
          <w:lang w:val="en-US" w:eastAsia="id-ID"/>
        </w:rPr>
        <w:t>dari</w:t>
      </w:r>
      <w:proofErr w:type="spellEnd"/>
      <w:r w:rsidR="00B61F22">
        <w:rPr>
          <w:rFonts w:eastAsiaTheme="minorEastAsia"/>
          <w:color w:val="auto"/>
          <w:lang w:val="en-US" w:eastAsia="id-ID"/>
        </w:rPr>
        <w:t xml:space="preserve"> itu </w:t>
      </w:r>
      <w:proofErr w:type="spellStart"/>
      <w:r w:rsidR="00B61F22">
        <w:rPr>
          <w:rFonts w:eastAsiaTheme="minorEastAsia"/>
          <w:color w:val="auto"/>
          <w:lang w:val="en-US" w:eastAsia="id-ID"/>
        </w:rPr>
        <w:t>banyak</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masukan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dari</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peneliti</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terdahulu</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saat</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hendak</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mengevaluasi</w:t>
      </w:r>
      <w:proofErr w:type="spellEnd"/>
      <w:r w:rsidR="00B61F22">
        <w:rPr>
          <w:rFonts w:eastAsiaTheme="minorEastAsia"/>
          <w:color w:val="auto"/>
          <w:lang w:val="en-US" w:eastAsia="id-ID"/>
        </w:rPr>
        <w:t xml:space="preserve"> model </w:t>
      </w:r>
      <w:proofErr w:type="spellStart"/>
      <w:r w:rsidR="00B61F22">
        <w:rPr>
          <w:rFonts w:eastAsiaTheme="minorEastAsia"/>
          <w:color w:val="auto"/>
          <w:lang w:val="en-US" w:eastAsia="id-ID"/>
        </w:rPr>
        <w:t>regresi</w:t>
      </w:r>
      <w:proofErr w:type="spellEnd"/>
      <w:r w:rsidR="00B61F22">
        <w:rPr>
          <w:rFonts w:eastAsiaTheme="minorEastAsia"/>
          <w:color w:val="auto"/>
          <w:lang w:val="en-US" w:eastAsia="id-ID"/>
        </w:rPr>
        <w:t xml:space="preserve"> yang </w:t>
      </w:r>
      <w:proofErr w:type="spellStart"/>
      <w:r w:rsidR="00B61F22">
        <w:rPr>
          <w:rFonts w:eastAsiaTheme="minorEastAsia"/>
          <w:color w:val="auto"/>
          <w:lang w:val="en-US" w:eastAsia="id-ID"/>
        </w:rPr>
        <w:t>baik</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untuk</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menggunakan</w:t>
      </w:r>
      <w:proofErr w:type="spellEnd"/>
      <w:r w:rsidR="00B61F22">
        <w:rPr>
          <w:rFonts w:eastAsiaTheme="minorEastAsia"/>
          <w:color w:val="auto"/>
          <w:lang w:val="en-US" w:eastAsia="id-ID"/>
        </w:rPr>
        <w:t xml:space="preserve"> </w:t>
      </w:r>
      <w:proofErr w:type="spellStart"/>
      <w:r w:rsidR="00B61F22">
        <w:rPr>
          <w:rFonts w:eastAsiaTheme="minorEastAsia"/>
          <w:color w:val="auto"/>
          <w:lang w:val="en-US" w:eastAsia="id-ID"/>
        </w:rPr>
        <w:t>nilai</w:t>
      </w:r>
      <w:proofErr w:type="spellEnd"/>
      <w:r w:rsidR="00B61F22">
        <w:rPr>
          <w:rFonts w:eastAsiaTheme="minorEastAsia"/>
          <w:color w:val="auto"/>
          <w:lang w:val="en-US" w:eastAsia="id-ID"/>
        </w:rPr>
        <w:t xml:space="preserve"> </w:t>
      </w:r>
      <w:proofErr w:type="gramStart"/>
      <w:r w:rsidR="00B61F22">
        <w:rPr>
          <w:rFonts w:eastAsiaTheme="minorEastAsia"/>
          <w:color w:val="auto"/>
          <w:lang w:val="en-US" w:eastAsia="id-ID"/>
        </w:rPr>
        <w:t xml:space="preserve">Adjusted </w:t>
      </w:r>
      <w:r w:rsidRPr="00435FF6">
        <w:rPr>
          <w:rFonts w:eastAsiaTheme="minorEastAsia"/>
          <w:color w:val="auto"/>
          <w:lang w:eastAsia="id-ID"/>
        </w:rPr>
        <w:t xml:space="preserve"> </w:t>
      </w:r>
      <w:r w:rsidR="00B61F22" w:rsidRPr="00435FF6">
        <w:rPr>
          <w:rFonts w:eastAsiaTheme="minorEastAsia"/>
          <w:color w:val="auto"/>
          <w:lang w:eastAsia="id-ID"/>
        </w:rPr>
        <w:t>R</w:t>
      </w:r>
      <w:proofErr w:type="gramEnd"/>
      <w:r w:rsidR="00B61F22" w:rsidRPr="00435FF6">
        <w:rPr>
          <w:rFonts w:eastAsiaTheme="minorEastAsia"/>
          <w:color w:val="auto"/>
          <w:vertAlign w:val="superscript"/>
          <w:lang w:eastAsia="id-ID"/>
        </w:rPr>
        <w:t>2</w:t>
      </w:r>
      <w:r w:rsidR="00B61F22" w:rsidRPr="00435FF6">
        <w:rPr>
          <w:rFonts w:eastAsiaTheme="minorEastAsia"/>
          <w:color w:val="auto"/>
          <w:lang w:eastAsia="id-ID"/>
        </w:rPr>
        <w:t xml:space="preserve"> </w:t>
      </w:r>
      <w:r w:rsidRPr="00435FF6">
        <w:rPr>
          <w:rFonts w:eastAsiaTheme="minorEastAsia"/>
          <w:color w:val="auto"/>
          <w:lang w:eastAsia="id-ID"/>
        </w:rPr>
        <w:t>(Ghozali, 2011).</w:t>
      </w:r>
    </w:p>
    <w:p w:rsidR="00251FBB" w:rsidRPr="00435FF6" w:rsidRDefault="00251FBB" w:rsidP="00601AD9">
      <w:pPr>
        <w:pStyle w:val="ListParagraph"/>
        <w:tabs>
          <w:tab w:val="left" w:pos="1134"/>
        </w:tabs>
        <w:spacing w:line="480" w:lineRule="auto"/>
        <w:ind w:left="1134" w:firstLine="567"/>
        <w:jc w:val="both"/>
        <w:rPr>
          <w:rFonts w:eastAsiaTheme="minorEastAsia"/>
          <w:color w:val="auto"/>
          <w:lang w:eastAsia="id-ID"/>
        </w:rPr>
      </w:pPr>
    </w:p>
    <w:p w:rsidR="00251FBB" w:rsidRPr="00435FF6" w:rsidRDefault="00251FBB" w:rsidP="00601AD9">
      <w:pPr>
        <w:pStyle w:val="ListParagraph"/>
        <w:tabs>
          <w:tab w:val="left" w:pos="1134"/>
        </w:tabs>
        <w:spacing w:line="480" w:lineRule="auto"/>
        <w:ind w:left="1134" w:firstLine="567"/>
        <w:jc w:val="both"/>
        <w:rPr>
          <w:rFonts w:eastAsiaTheme="minorEastAsia"/>
          <w:color w:val="auto"/>
          <w:lang w:eastAsia="id-ID"/>
        </w:rPr>
      </w:pPr>
    </w:p>
    <w:p w:rsidR="00251FBB" w:rsidRPr="00435FF6" w:rsidRDefault="00251FBB" w:rsidP="00601AD9">
      <w:pPr>
        <w:pStyle w:val="ListParagraph"/>
        <w:tabs>
          <w:tab w:val="left" w:pos="1134"/>
        </w:tabs>
        <w:spacing w:line="480" w:lineRule="auto"/>
        <w:ind w:left="1134" w:firstLine="567"/>
        <w:jc w:val="both"/>
        <w:rPr>
          <w:rFonts w:eastAsiaTheme="minorEastAsia"/>
          <w:color w:val="auto"/>
          <w:lang w:eastAsia="id-ID"/>
        </w:rPr>
      </w:pPr>
    </w:p>
    <w:p w:rsidR="00251FBB" w:rsidRPr="00435FF6" w:rsidRDefault="00251FBB" w:rsidP="00601AD9">
      <w:pPr>
        <w:pStyle w:val="ListParagraph"/>
        <w:tabs>
          <w:tab w:val="left" w:pos="1134"/>
        </w:tabs>
        <w:spacing w:line="480" w:lineRule="auto"/>
        <w:ind w:left="1134" w:firstLine="567"/>
        <w:jc w:val="both"/>
        <w:rPr>
          <w:rFonts w:eastAsiaTheme="minorEastAsia"/>
          <w:color w:val="auto"/>
          <w:lang w:eastAsia="id-ID"/>
        </w:rPr>
      </w:pPr>
    </w:p>
    <w:p w:rsidR="00251FBB" w:rsidRDefault="00251FBB" w:rsidP="00601AD9">
      <w:pPr>
        <w:pStyle w:val="ListParagraph"/>
        <w:tabs>
          <w:tab w:val="left" w:pos="1134"/>
        </w:tabs>
        <w:spacing w:line="480" w:lineRule="auto"/>
        <w:ind w:left="1134" w:firstLine="567"/>
        <w:jc w:val="both"/>
        <w:rPr>
          <w:rFonts w:eastAsiaTheme="minorEastAsia"/>
          <w:color w:val="auto"/>
          <w:lang w:eastAsia="id-ID"/>
        </w:rPr>
      </w:pPr>
    </w:p>
    <w:p w:rsidR="00B61F22" w:rsidRDefault="00B61F22" w:rsidP="00601AD9">
      <w:pPr>
        <w:pStyle w:val="ListParagraph"/>
        <w:tabs>
          <w:tab w:val="left" w:pos="1134"/>
        </w:tabs>
        <w:spacing w:line="480" w:lineRule="auto"/>
        <w:ind w:left="1134" w:firstLine="567"/>
        <w:jc w:val="both"/>
        <w:rPr>
          <w:rFonts w:eastAsiaTheme="minorEastAsia"/>
          <w:color w:val="auto"/>
          <w:lang w:eastAsia="id-ID"/>
        </w:rPr>
      </w:pPr>
    </w:p>
    <w:p w:rsidR="00B61F22" w:rsidRDefault="00B61F22" w:rsidP="00601AD9">
      <w:pPr>
        <w:pStyle w:val="ListParagraph"/>
        <w:tabs>
          <w:tab w:val="left" w:pos="1134"/>
        </w:tabs>
        <w:spacing w:line="480" w:lineRule="auto"/>
        <w:ind w:left="1134" w:firstLine="567"/>
        <w:jc w:val="both"/>
        <w:rPr>
          <w:rFonts w:eastAsiaTheme="minorEastAsia"/>
          <w:color w:val="auto"/>
          <w:lang w:eastAsia="id-ID"/>
        </w:rPr>
      </w:pPr>
    </w:p>
    <w:p w:rsidR="00B61F22" w:rsidRDefault="00B61F22" w:rsidP="00601AD9">
      <w:pPr>
        <w:pStyle w:val="ListParagraph"/>
        <w:tabs>
          <w:tab w:val="left" w:pos="1134"/>
        </w:tabs>
        <w:spacing w:line="480" w:lineRule="auto"/>
        <w:ind w:left="1134" w:firstLine="567"/>
        <w:jc w:val="both"/>
        <w:rPr>
          <w:rFonts w:eastAsiaTheme="minorEastAsia"/>
          <w:color w:val="auto"/>
          <w:lang w:eastAsia="id-ID"/>
        </w:rPr>
      </w:pPr>
    </w:p>
    <w:p w:rsidR="00B61F22" w:rsidRDefault="00B61F22" w:rsidP="00601AD9">
      <w:pPr>
        <w:pStyle w:val="ListParagraph"/>
        <w:tabs>
          <w:tab w:val="left" w:pos="1134"/>
        </w:tabs>
        <w:spacing w:line="480" w:lineRule="auto"/>
        <w:ind w:left="1134" w:firstLine="567"/>
        <w:jc w:val="both"/>
        <w:rPr>
          <w:rFonts w:eastAsiaTheme="minorEastAsia"/>
          <w:color w:val="auto"/>
          <w:lang w:eastAsia="id-ID"/>
        </w:rPr>
      </w:pPr>
    </w:p>
    <w:p w:rsidR="00B61F22" w:rsidRDefault="00B61F22" w:rsidP="00601AD9">
      <w:pPr>
        <w:pStyle w:val="ListParagraph"/>
        <w:tabs>
          <w:tab w:val="left" w:pos="1134"/>
        </w:tabs>
        <w:spacing w:line="480" w:lineRule="auto"/>
        <w:ind w:left="1134" w:firstLine="567"/>
        <w:jc w:val="both"/>
        <w:rPr>
          <w:rFonts w:eastAsiaTheme="minorEastAsia"/>
          <w:color w:val="auto"/>
          <w:lang w:eastAsia="id-ID"/>
        </w:rPr>
      </w:pPr>
    </w:p>
    <w:p w:rsidR="00B61F22" w:rsidRDefault="00B61F22" w:rsidP="00601AD9">
      <w:pPr>
        <w:pStyle w:val="ListParagraph"/>
        <w:tabs>
          <w:tab w:val="left" w:pos="1134"/>
        </w:tabs>
        <w:spacing w:line="480" w:lineRule="auto"/>
        <w:ind w:left="1134" w:firstLine="567"/>
        <w:jc w:val="both"/>
        <w:rPr>
          <w:rFonts w:eastAsiaTheme="minorEastAsia"/>
          <w:color w:val="auto"/>
          <w:lang w:eastAsia="id-ID"/>
        </w:rPr>
      </w:pPr>
    </w:p>
    <w:p w:rsidR="00B61F22" w:rsidRPr="009A7FB5" w:rsidRDefault="00B61F22" w:rsidP="00601AD9">
      <w:pPr>
        <w:pStyle w:val="ListParagraph"/>
        <w:tabs>
          <w:tab w:val="left" w:pos="1134"/>
        </w:tabs>
        <w:spacing w:line="480" w:lineRule="auto"/>
        <w:ind w:left="1134" w:firstLine="567"/>
        <w:jc w:val="both"/>
        <w:rPr>
          <w:rFonts w:eastAsiaTheme="minorEastAsia"/>
          <w:color w:val="auto"/>
          <w:lang w:val="en-US" w:eastAsia="id-ID"/>
        </w:rPr>
      </w:pPr>
    </w:p>
    <w:sectPr w:rsidR="00B61F22" w:rsidRPr="009A7FB5" w:rsidSect="00C80D90">
      <w:footerReference w:type="default" r:id="rId23"/>
      <w:pgSz w:w="11907" w:h="16839" w:code="9"/>
      <w:pgMar w:top="2268" w:right="1701" w:bottom="1701" w:left="226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0D90" w:rsidRDefault="00C80D90">
      <w:pPr>
        <w:spacing w:after="0" w:line="240" w:lineRule="auto"/>
      </w:pPr>
      <w:r>
        <w:separator/>
      </w:r>
    </w:p>
  </w:endnote>
  <w:endnote w:type="continuationSeparator" w:id="0">
    <w:p w:rsidR="00C80D90" w:rsidRDefault="00C8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242876"/>
      <w:docPartObj>
        <w:docPartGallery w:val="Page Numbers (Bottom of Page)"/>
        <w:docPartUnique/>
      </w:docPartObj>
    </w:sdtPr>
    <w:sdtEndPr>
      <w:rPr>
        <w:noProof/>
      </w:rPr>
    </w:sdtEndPr>
    <w:sdtContent>
      <w:p w:rsidR="00422473" w:rsidRDefault="00422473">
        <w:pPr>
          <w:pStyle w:val="Footer"/>
          <w:jc w:val="center"/>
        </w:pPr>
        <w:r>
          <w:fldChar w:fldCharType="begin"/>
        </w:r>
        <w:r>
          <w:instrText xml:space="preserve"> PAGE   \* MERGEFORMAT </w:instrText>
        </w:r>
        <w:r>
          <w:fldChar w:fldCharType="separate"/>
        </w:r>
        <w:r w:rsidR="00384567">
          <w:rPr>
            <w:noProof/>
          </w:rPr>
          <w:t>iii</w:t>
        </w:r>
        <w:r>
          <w:rPr>
            <w:noProof/>
          </w:rPr>
          <w:fldChar w:fldCharType="end"/>
        </w:r>
      </w:p>
    </w:sdtContent>
  </w:sdt>
  <w:p w:rsidR="00422473" w:rsidRDefault="00422473" w:rsidP="000B75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473" w:rsidRDefault="00422473">
    <w:pPr>
      <w:pStyle w:val="Footer"/>
      <w:jc w:val="center"/>
    </w:pPr>
  </w:p>
  <w:p w:rsidR="00422473" w:rsidRDefault="00422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783625"/>
      <w:docPartObj>
        <w:docPartGallery w:val="Page Numbers (Bottom of Page)"/>
        <w:docPartUnique/>
      </w:docPartObj>
    </w:sdtPr>
    <w:sdtEndPr>
      <w:rPr>
        <w:noProof/>
      </w:rPr>
    </w:sdtEndPr>
    <w:sdtContent>
      <w:p w:rsidR="00422473" w:rsidRDefault="00422473">
        <w:pPr>
          <w:pStyle w:val="Footer"/>
          <w:jc w:val="center"/>
        </w:pPr>
        <w:r>
          <w:fldChar w:fldCharType="begin"/>
        </w:r>
        <w:r>
          <w:instrText xml:space="preserve"> PAGE   \* MERGEFORMAT </w:instrText>
        </w:r>
        <w:r>
          <w:fldChar w:fldCharType="separate"/>
        </w:r>
        <w:r w:rsidR="00384567">
          <w:rPr>
            <w:noProof/>
          </w:rPr>
          <w:t>50</w:t>
        </w:r>
        <w:r>
          <w:rPr>
            <w:noProof/>
          </w:rPr>
          <w:fldChar w:fldCharType="end"/>
        </w:r>
      </w:p>
    </w:sdtContent>
  </w:sdt>
  <w:p w:rsidR="00422473" w:rsidRDefault="00422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473" w:rsidRDefault="00422473">
    <w:pPr>
      <w:pStyle w:val="Footer"/>
      <w:jc w:val="center"/>
    </w:pPr>
  </w:p>
  <w:p w:rsidR="00422473" w:rsidRDefault="00422473" w:rsidP="000B75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0D90" w:rsidRDefault="00C80D90">
      <w:pPr>
        <w:spacing w:after="0" w:line="240" w:lineRule="auto"/>
      </w:pPr>
      <w:r>
        <w:separator/>
      </w:r>
    </w:p>
  </w:footnote>
  <w:footnote w:type="continuationSeparator" w:id="0">
    <w:p w:rsidR="00C80D90" w:rsidRDefault="00C80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473" w:rsidRDefault="00422473">
    <w:pPr>
      <w:pStyle w:val="Head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473" w:rsidRDefault="00422473">
    <w:pPr>
      <w:pStyle w:val="Header"/>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262590"/>
      <w:docPartObj>
        <w:docPartGallery w:val="Page Numbers (Top of Page)"/>
        <w:docPartUnique/>
      </w:docPartObj>
    </w:sdtPr>
    <w:sdtEndPr>
      <w:rPr>
        <w:noProof/>
      </w:rPr>
    </w:sdtEndPr>
    <w:sdtContent>
      <w:p w:rsidR="00422473" w:rsidRDefault="00422473">
        <w:pPr>
          <w:pStyle w:val="Header"/>
          <w:jc w:val="right"/>
        </w:pPr>
        <w:r>
          <w:fldChar w:fldCharType="begin"/>
        </w:r>
        <w:r>
          <w:instrText xml:space="preserve"> PAGE   \* MERGEFORMAT </w:instrText>
        </w:r>
        <w:r>
          <w:fldChar w:fldCharType="separate"/>
        </w:r>
        <w:r w:rsidR="00384567">
          <w:rPr>
            <w:noProof/>
          </w:rPr>
          <w:t>96</w:t>
        </w:r>
        <w:r>
          <w:rPr>
            <w:noProof/>
          </w:rPr>
          <w:fldChar w:fldCharType="end"/>
        </w:r>
      </w:p>
    </w:sdtContent>
  </w:sdt>
  <w:p w:rsidR="00422473" w:rsidRDefault="00422473" w:rsidP="000B756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2473" w:rsidRDefault="00422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F9C"/>
    <w:multiLevelType w:val="hybridMultilevel"/>
    <w:tmpl w:val="4C88964A"/>
    <w:lvl w:ilvl="0" w:tplc="9FF2AADC">
      <w:start w:val="1"/>
      <w:numFmt w:val="decimal"/>
      <w:lvlText w:val="%1)"/>
      <w:lvlJc w:val="left"/>
      <w:pPr>
        <w:ind w:left="727" w:hanging="360"/>
      </w:pPr>
      <w:rPr>
        <w:rFonts w:hint="default"/>
      </w:rPr>
    </w:lvl>
    <w:lvl w:ilvl="1" w:tplc="38090019" w:tentative="1">
      <w:start w:val="1"/>
      <w:numFmt w:val="lowerLetter"/>
      <w:lvlText w:val="%2."/>
      <w:lvlJc w:val="left"/>
      <w:pPr>
        <w:ind w:left="1447" w:hanging="360"/>
      </w:pPr>
    </w:lvl>
    <w:lvl w:ilvl="2" w:tplc="3809001B" w:tentative="1">
      <w:start w:val="1"/>
      <w:numFmt w:val="lowerRoman"/>
      <w:lvlText w:val="%3."/>
      <w:lvlJc w:val="right"/>
      <w:pPr>
        <w:ind w:left="2167" w:hanging="180"/>
      </w:pPr>
    </w:lvl>
    <w:lvl w:ilvl="3" w:tplc="3809000F" w:tentative="1">
      <w:start w:val="1"/>
      <w:numFmt w:val="decimal"/>
      <w:lvlText w:val="%4."/>
      <w:lvlJc w:val="left"/>
      <w:pPr>
        <w:ind w:left="2887" w:hanging="360"/>
      </w:pPr>
    </w:lvl>
    <w:lvl w:ilvl="4" w:tplc="38090019" w:tentative="1">
      <w:start w:val="1"/>
      <w:numFmt w:val="lowerLetter"/>
      <w:lvlText w:val="%5."/>
      <w:lvlJc w:val="left"/>
      <w:pPr>
        <w:ind w:left="3607" w:hanging="360"/>
      </w:pPr>
    </w:lvl>
    <w:lvl w:ilvl="5" w:tplc="3809001B" w:tentative="1">
      <w:start w:val="1"/>
      <w:numFmt w:val="lowerRoman"/>
      <w:lvlText w:val="%6."/>
      <w:lvlJc w:val="right"/>
      <w:pPr>
        <w:ind w:left="4327" w:hanging="180"/>
      </w:pPr>
    </w:lvl>
    <w:lvl w:ilvl="6" w:tplc="3809000F" w:tentative="1">
      <w:start w:val="1"/>
      <w:numFmt w:val="decimal"/>
      <w:lvlText w:val="%7."/>
      <w:lvlJc w:val="left"/>
      <w:pPr>
        <w:ind w:left="5047" w:hanging="360"/>
      </w:pPr>
    </w:lvl>
    <w:lvl w:ilvl="7" w:tplc="38090019" w:tentative="1">
      <w:start w:val="1"/>
      <w:numFmt w:val="lowerLetter"/>
      <w:lvlText w:val="%8."/>
      <w:lvlJc w:val="left"/>
      <w:pPr>
        <w:ind w:left="5767" w:hanging="360"/>
      </w:pPr>
    </w:lvl>
    <w:lvl w:ilvl="8" w:tplc="3809001B" w:tentative="1">
      <w:start w:val="1"/>
      <w:numFmt w:val="lowerRoman"/>
      <w:lvlText w:val="%9."/>
      <w:lvlJc w:val="right"/>
      <w:pPr>
        <w:ind w:left="6487" w:hanging="180"/>
      </w:pPr>
    </w:lvl>
  </w:abstractNum>
  <w:abstractNum w:abstractNumId="1" w15:restartNumberingAfterBreak="0">
    <w:nsid w:val="0426571D"/>
    <w:multiLevelType w:val="hybridMultilevel"/>
    <w:tmpl w:val="20640662"/>
    <w:lvl w:ilvl="0" w:tplc="49DE619A">
      <w:start w:val="1"/>
      <w:numFmt w:val="decimal"/>
      <w:lvlText w:val="%1."/>
      <w:lvlJc w:val="left"/>
      <w:pPr>
        <w:ind w:left="644" w:hanging="360"/>
      </w:pPr>
      <w:rPr>
        <w:rFonts w:hint="default"/>
        <w:b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4A551C7"/>
    <w:multiLevelType w:val="hybridMultilevel"/>
    <w:tmpl w:val="E54651F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511595"/>
    <w:multiLevelType w:val="hybridMultilevel"/>
    <w:tmpl w:val="99664E7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1A2CA1"/>
    <w:multiLevelType w:val="hybridMultilevel"/>
    <w:tmpl w:val="733406B0"/>
    <w:lvl w:ilvl="0" w:tplc="9D5671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476C3A"/>
    <w:multiLevelType w:val="hybridMultilevel"/>
    <w:tmpl w:val="8EAE0A1A"/>
    <w:lvl w:ilvl="0" w:tplc="E932C934">
      <w:start w:val="1"/>
      <w:numFmt w:val="bullet"/>
      <w:lvlText w:val="-"/>
      <w:lvlJc w:val="left"/>
      <w:pPr>
        <w:ind w:left="1037" w:hanging="360"/>
      </w:pPr>
      <w:rPr>
        <w:rFonts w:ascii="Times New Roman" w:eastAsiaTheme="minorHAnsi" w:hAnsi="Times New Roman" w:cs="Times New Roman" w:hint="default"/>
      </w:rPr>
    </w:lvl>
    <w:lvl w:ilvl="1" w:tplc="04210003">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6" w15:restartNumberingAfterBreak="0">
    <w:nsid w:val="07F45760"/>
    <w:multiLevelType w:val="hybridMultilevel"/>
    <w:tmpl w:val="2BFCDFCC"/>
    <w:lvl w:ilvl="0" w:tplc="34FC031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15:restartNumberingAfterBreak="0">
    <w:nsid w:val="0AC55F58"/>
    <w:multiLevelType w:val="hybridMultilevel"/>
    <w:tmpl w:val="DAB87850"/>
    <w:lvl w:ilvl="0" w:tplc="9B24287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0D692843"/>
    <w:multiLevelType w:val="hybridMultilevel"/>
    <w:tmpl w:val="BCFA6DE6"/>
    <w:lvl w:ilvl="0" w:tplc="9B24287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15:restartNumberingAfterBreak="0">
    <w:nsid w:val="0DCA2092"/>
    <w:multiLevelType w:val="hybridMultilevel"/>
    <w:tmpl w:val="E8EC4C6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FC7BF6"/>
    <w:multiLevelType w:val="hybridMultilevel"/>
    <w:tmpl w:val="7EDAD866"/>
    <w:lvl w:ilvl="0" w:tplc="6958C65E">
      <w:start w:val="1"/>
      <w:numFmt w:val="lowerLetter"/>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117735D1"/>
    <w:multiLevelType w:val="hybridMultilevel"/>
    <w:tmpl w:val="CBA6529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3F70E8E"/>
    <w:multiLevelType w:val="hybridMultilevel"/>
    <w:tmpl w:val="F530FE6C"/>
    <w:lvl w:ilvl="0" w:tplc="3C68AB62">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7426F77"/>
    <w:multiLevelType w:val="hybridMultilevel"/>
    <w:tmpl w:val="84DED752"/>
    <w:lvl w:ilvl="0" w:tplc="CE0410A2">
      <w:start w:val="1"/>
      <w:numFmt w:val="decimal"/>
      <w:lvlText w:val="%1)"/>
      <w:lvlJc w:val="left"/>
      <w:pPr>
        <w:ind w:left="727" w:hanging="360"/>
      </w:pPr>
      <w:rPr>
        <w:rFonts w:hint="default"/>
      </w:rPr>
    </w:lvl>
    <w:lvl w:ilvl="1" w:tplc="38090019" w:tentative="1">
      <w:start w:val="1"/>
      <w:numFmt w:val="lowerLetter"/>
      <w:lvlText w:val="%2."/>
      <w:lvlJc w:val="left"/>
      <w:pPr>
        <w:ind w:left="1447" w:hanging="360"/>
      </w:pPr>
    </w:lvl>
    <w:lvl w:ilvl="2" w:tplc="3809001B" w:tentative="1">
      <w:start w:val="1"/>
      <w:numFmt w:val="lowerRoman"/>
      <w:lvlText w:val="%3."/>
      <w:lvlJc w:val="right"/>
      <w:pPr>
        <w:ind w:left="2167" w:hanging="180"/>
      </w:pPr>
    </w:lvl>
    <w:lvl w:ilvl="3" w:tplc="3809000F" w:tentative="1">
      <w:start w:val="1"/>
      <w:numFmt w:val="decimal"/>
      <w:lvlText w:val="%4."/>
      <w:lvlJc w:val="left"/>
      <w:pPr>
        <w:ind w:left="2887" w:hanging="360"/>
      </w:pPr>
    </w:lvl>
    <w:lvl w:ilvl="4" w:tplc="38090019" w:tentative="1">
      <w:start w:val="1"/>
      <w:numFmt w:val="lowerLetter"/>
      <w:lvlText w:val="%5."/>
      <w:lvlJc w:val="left"/>
      <w:pPr>
        <w:ind w:left="3607" w:hanging="360"/>
      </w:pPr>
    </w:lvl>
    <w:lvl w:ilvl="5" w:tplc="3809001B" w:tentative="1">
      <w:start w:val="1"/>
      <w:numFmt w:val="lowerRoman"/>
      <w:lvlText w:val="%6."/>
      <w:lvlJc w:val="right"/>
      <w:pPr>
        <w:ind w:left="4327" w:hanging="180"/>
      </w:pPr>
    </w:lvl>
    <w:lvl w:ilvl="6" w:tplc="3809000F" w:tentative="1">
      <w:start w:val="1"/>
      <w:numFmt w:val="decimal"/>
      <w:lvlText w:val="%7."/>
      <w:lvlJc w:val="left"/>
      <w:pPr>
        <w:ind w:left="5047" w:hanging="360"/>
      </w:pPr>
    </w:lvl>
    <w:lvl w:ilvl="7" w:tplc="38090019" w:tentative="1">
      <w:start w:val="1"/>
      <w:numFmt w:val="lowerLetter"/>
      <w:lvlText w:val="%8."/>
      <w:lvlJc w:val="left"/>
      <w:pPr>
        <w:ind w:left="5767" w:hanging="360"/>
      </w:pPr>
    </w:lvl>
    <w:lvl w:ilvl="8" w:tplc="3809001B" w:tentative="1">
      <w:start w:val="1"/>
      <w:numFmt w:val="lowerRoman"/>
      <w:lvlText w:val="%9."/>
      <w:lvlJc w:val="right"/>
      <w:pPr>
        <w:ind w:left="6487" w:hanging="180"/>
      </w:pPr>
    </w:lvl>
  </w:abstractNum>
  <w:abstractNum w:abstractNumId="14" w15:restartNumberingAfterBreak="0">
    <w:nsid w:val="18603EAF"/>
    <w:multiLevelType w:val="hybridMultilevel"/>
    <w:tmpl w:val="DCDC81EE"/>
    <w:lvl w:ilvl="0" w:tplc="570C04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189A0F5B"/>
    <w:multiLevelType w:val="hybridMultilevel"/>
    <w:tmpl w:val="62D63FA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90E5151"/>
    <w:multiLevelType w:val="hybridMultilevel"/>
    <w:tmpl w:val="509255D8"/>
    <w:lvl w:ilvl="0" w:tplc="EB9680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19643F9A"/>
    <w:multiLevelType w:val="hybridMultilevel"/>
    <w:tmpl w:val="E3BA1732"/>
    <w:lvl w:ilvl="0" w:tplc="BF50D9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19E343BF"/>
    <w:multiLevelType w:val="hybridMultilevel"/>
    <w:tmpl w:val="A2B8FF3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A637CB3"/>
    <w:multiLevelType w:val="hybridMultilevel"/>
    <w:tmpl w:val="A65C9E0A"/>
    <w:lvl w:ilvl="0" w:tplc="758E599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15:restartNumberingAfterBreak="0">
    <w:nsid w:val="1B316CB1"/>
    <w:multiLevelType w:val="hybridMultilevel"/>
    <w:tmpl w:val="C36448D0"/>
    <w:lvl w:ilvl="0" w:tplc="774636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1CA649A5"/>
    <w:multiLevelType w:val="hybridMultilevel"/>
    <w:tmpl w:val="626C3970"/>
    <w:lvl w:ilvl="0" w:tplc="32A2E54E">
      <w:start w:val="1"/>
      <w:numFmt w:val="decimal"/>
      <w:lvlText w:val="%1)"/>
      <w:lvlJc w:val="left"/>
      <w:pPr>
        <w:ind w:left="677" w:hanging="360"/>
      </w:pPr>
      <w:rPr>
        <w:rFonts w:hint="default"/>
        <w:i w:val="0"/>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22" w15:restartNumberingAfterBreak="0">
    <w:nsid w:val="1D906253"/>
    <w:multiLevelType w:val="hybridMultilevel"/>
    <w:tmpl w:val="6FF450D8"/>
    <w:lvl w:ilvl="0" w:tplc="EF02DA3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15:restartNumberingAfterBreak="0">
    <w:nsid w:val="1D991B0F"/>
    <w:multiLevelType w:val="hybridMultilevel"/>
    <w:tmpl w:val="BD52815A"/>
    <w:lvl w:ilvl="0" w:tplc="94E49564">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1E1A0CDE"/>
    <w:multiLevelType w:val="hybridMultilevel"/>
    <w:tmpl w:val="8D3EFAF8"/>
    <w:lvl w:ilvl="0" w:tplc="BABC3CA0">
      <w:start w:val="1"/>
      <w:numFmt w:val="upperLetter"/>
      <w:pStyle w:val="SubBab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2610A6D"/>
    <w:multiLevelType w:val="hybridMultilevel"/>
    <w:tmpl w:val="D452F2D8"/>
    <w:lvl w:ilvl="0" w:tplc="17904844">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26" w15:restartNumberingAfterBreak="0">
    <w:nsid w:val="229261FA"/>
    <w:multiLevelType w:val="hybridMultilevel"/>
    <w:tmpl w:val="059EEA52"/>
    <w:lvl w:ilvl="0" w:tplc="D764CE84">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694421F"/>
    <w:multiLevelType w:val="hybridMultilevel"/>
    <w:tmpl w:val="F970DF9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7AC3474"/>
    <w:multiLevelType w:val="hybridMultilevel"/>
    <w:tmpl w:val="876EFD92"/>
    <w:lvl w:ilvl="0" w:tplc="A5F2A50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15:restartNumberingAfterBreak="0">
    <w:nsid w:val="2876673C"/>
    <w:multiLevelType w:val="hybridMultilevel"/>
    <w:tmpl w:val="7BCCD350"/>
    <w:lvl w:ilvl="0" w:tplc="CF1277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9FE1CF1"/>
    <w:multiLevelType w:val="hybridMultilevel"/>
    <w:tmpl w:val="E690E684"/>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2C503C5F"/>
    <w:multiLevelType w:val="hybridMultilevel"/>
    <w:tmpl w:val="24180666"/>
    <w:lvl w:ilvl="0" w:tplc="E52697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2C962DE8"/>
    <w:multiLevelType w:val="hybridMultilevel"/>
    <w:tmpl w:val="8CB6A25C"/>
    <w:lvl w:ilvl="0" w:tplc="8564CD46">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33" w15:restartNumberingAfterBreak="0">
    <w:nsid w:val="2F394D2D"/>
    <w:multiLevelType w:val="hybridMultilevel"/>
    <w:tmpl w:val="214CDE8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FAE6F8D"/>
    <w:multiLevelType w:val="hybridMultilevel"/>
    <w:tmpl w:val="E7D44A4C"/>
    <w:lvl w:ilvl="0" w:tplc="1518BA0C">
      <w:start w:val="1"/>
      <w:numFmt w:val="decimal"/>
      <w:lvlText w:val="%1)"/>
      <w:lvlJc w:val="left"/>
      <w:pPr>
        <w:ind w:left="727" w:hanging="360"/>
      </w:pPr>
      <w:rPr>
        <w:rFonts w:hint="default"/>
      </w:rPr>
    </w:lvl>
    <w:lvl w:ilvl="1" w:tplc="38090019" w:tentative="1">
      <w:start w:val="1"/>
      <w:numFmt w:val="lowerLetter"/>
      <w:lvlText w:val="%2."/>
      <w:lvlJc w:val="left"/>
      <w:pPr>
        <w:ind w:left="1447" w:hanging="360"/>
      </w:pPr>
    </w:lvl>
    <w:lvl w:ilvl="2" w:tplc="3809001B" w:tentative="1">
      <w:start w:val="1"/>
      <w:numFmt w:val="lowerRoman"/>
      <w:lvlText w:val="%3."/>
      <w:lvlJc w:val="right"/>
      <w:pPr>
        <w:ind w:left="2167" w:hanging="180"/>
      </w:pPr>
    </w:lvl>
    <w:lvl w:ilvl="3" w:tplc="3809000F" w:tentative="1">
      <w:start w:val="1"/>
      <w:numFmt w:val="decimal"/>
      <w:lvlText w:val="%4."/>
      <w:lvlJc w:val="left"/>
      <w:pPr>
        <w:ind w:left="2887" w:hanging="360"/>
      </w:pPr>
    </w:lvl>
    <w:lvl w:ilvl="4" w:tplc="38090019" w:tentative="1">
      <w:start w:val="1"/>
      <w:numFmt w:val="lowerLetter"/>
      <w:lvlText w:val="%5."/>
      <w:lvlJc w:val="left"/>
      <w:pPr>
        <w:ind w:left="3607" w:hanging="360"/>
      </w:pPr>
    </w:lvl>
    <w:lvl w:ilvl="5" w:tplc="3809001B" w:tentative="1">
      <w:start w:val="1"/>
      <w:numFmt w:val="lowerRoman"/>
      <w:lvlText w:val="%6."/>
      <w:lvlJc w:val="right"/>
      <w:pPr>
        <w:ind w:left="4327" w:hanging="180"/>
      </w:pPr>
    </w:lvl>
    <w:lvl w:ilvl="6" w:tplc="3809000F" w:tentative="1">
      <w:start w:val="1"/>
      <w:numFmt w:val="decimal"/>
      <w:lvlText w:val="%7."/>
      <w:lvlJc w:val="left"/>
      <w:pPr>
        <w:ind w:left="5047" w:hanging="360"/>
      </w:pPr>
    </w:lvl>
    <w:lvl w:ilvl="7" w:tplc="38090019" w:tentative="1">
      <w:start w:val="1"/>
      <w:numFmt w:val="lowerLetter"/>
      <w:lvlText w:val="%8."/>
      <w:lvlJc w:val="left"/>
      <w:pPr>
        <w:ind w:left="5767" w:hanging="360"/>
      </w:pPr>
    </w:lvl>
    <w:lvl w:ilvl="8" w:tplc="3809001B" w:tentative="1">
      <w:start w:val="1"/>
      <w:numFmt w:val="lowerRoman"/>
      <w:lvlText w:val="%9."/>
      <w:lvlJc w:val="right"/>
      <w:pPr>
        <w:ind w:left="6487" w:hanging="180"/>
      </w:pPr>
    </w:lvl>
  </w:abstractNum>
  <w:abstractNum w:abstractNumId="35" w15:restartNumberingAfterBreak="0">
    <w:nsid w:val="33144FD9"/>
    <w:multiLevelType w:val="hybridMultilevel"/>
    <w:tmpl w:val="7DFE05AA"/>
    <w:lvl w:ilvl="0" w:tplc="39D64A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332C67E5"/>
    <w:multiLevelType w:val="hybridMultilevel"/>
    <w:tmpl w:val="0CAA49D0"/>
    <w:lvl w:ilvl="0" w:tplc="E14CC78E">
      <w:start w:val="1"/>
      <w:numFmt w:val="decimal"/>
      <w:lvlText w:val="%1)"/>
      <w:lvlJc w:val="left"/>
      <w:pPr>
        <w:ind w:left="678" w:hanging="360"/>
      </w:pPr>
      <w:rPr>
        <w:rFonts w:hint="default"/>
      </w:rPr>
    </w:lvl>
    <w:lvl w:ilvl="1" w:tplc="38090019" w:tentative="1">
      <w:start w:val="1"/>
      <w:numFmt w:val="lowerLetter"/>
      <w:lvlText w:val="%2."/>
      <w:lvlJc w:val="left"/>
      <w:pPr>
        <w:ind w:left="1398" w:hanging="360"/>
      </w:pPr>
    </w:lvl>
    <w:lvl w:ilvl="2" w:tplc="3809001B" w:tentative="1">
      <w:start w:val="1"/>
      <w:numFmt w:val="lowerRoman"/>
      <w:lvlText w:val="%3."/>
      <w:lvlJc w:val="right"/>
      <w:pPr>
        <w:ind w:left="2118" w:hanging="180"/>
      </w:pPr>
    </w:lvl>
    <w:lvl w:ilvl="3" w:tplc="3809000F" w:tentative="1">
      <w:start w:val="1"/>
      <w:numFmt w:val="decimal"/>
      <w:lvlText w:val="%4."/>
      <w:lvlJc w:val="left"/>
      <w:pPr>
        <w:ind w:left="2838" w:hanging="360"/>
      </w:pPr>
    </w:lvl>
    <w:lvl w:ilvl="4" w:tplc="38090019" w:tentative="1">
      <w:start w:val="1"/>
      <w:numFmt w:val="lowerLetter"/>
      <w:lvlText w:val="%5."/>
      <w:lvlJc w:val="left"/>
      <w:pPr>
        <w:ind w:left="3558" w:hanging="360"/>
      </w:pPr>
    </w:lvl>
    <w:lvl w:ilvl="5" w:tplc="3809001B" w:tentative="1">
      <w:start w:val="1"/>
      <w:numFmt w:val="lowerRoman"/>
      <w:lvlText w:val="%6."/>
      <w:lvlJc w:val="right"/>
      <w:pPr>
        <w:ind w:left="4278" w:hanging="180"/>
      </w:pPr>
    </w:lvl>
    <w:lvl w:ilvl="6" w:tplc="3809000F" w:tentative="1">
      <w:start w:val="1"/>
      <w:numFmt w:val="decimal"/>
      <w:lvlText w:val="%7."/>
      <w:lvlJc w:val="left"/>
      <w:pPr>
        <w:ind w:left="4998" w:hanging="360"/>
      </w:pPr>
    </w:lvl>
    <w:lvl w:ilvl="7" w:tplc="38090019" w:tentative="1">
      <w:start w:val="1"/>
      <w:numFmt w:val="lowerLetter"/>
      <w:lvlText w:val="%8."/>
      <w:lvlJc w:val="left"/>
      <w:pPr>
        <w:ind w:left="5718" w:hanging="360"/>
      </w:pPr>
    </w:lvl>
    <w:lvl w:ilvl="8" w:tplc="3809001B" w:tentative="1">
      <w:start w:val="1"/>
      <w:numFmt w:val="lowerRoman"/>
      <w:lvlText w:val="%9."/>
      <w:lvlJc w:val="right"/>
      <w:pPr>
        <w:ind w:left="6438" w:hanging="180"/>
      </w:pPr>
    </w:lvl>
  </w:abstractNum>
  <w:abstractNum w:abstractNumId="37" w15:restartNumberingAfterBreak="0">
    <w:nsid w:val="33AF7758"/>
    <w:multiLevelType w:val="hybridMultilevel"/>
    <w:tmpl w:val="62D63FAC"/>
    <w:lvl w:ilvl="0" w:tplc="06A67ED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15:restartNumberingAfterBreak="0">
    <w:nsid w:val="345D2000"/>
    <w:multiLevelType w:val="hybridMultilevel"/>
    <w:tmpl w:val="EC16A09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4DA55DD"/>
    <w:multiLevelType w:val="hybridMultilevel"/>
    <w:tmpl w:val="B3AC5DC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54377AD"/>
    <w:multiLevelType w:val="hybridMultilevel"/>
    <w:tmpl w:val="CC043E5C"/>
    <w:lvl w:ilvl="0" w:tplc="48E85E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36B920CF"/>
    <w:multiLevelType w:val="hybridMultilevel"/>
    <w:tmpl w:val="AB149572"/>
    <w:lvl w:ilvl="0" w:tplc="E4E4A726">
      <w:start w:val="1"/>
      <w:numFmt w:val="decimal"/>
      <w:lvlText w:val="%1)"/>
      <w:lvlJc w:val="left"/>
      <w:pPr>
        <w:ind w:left="1800" w:hanging="360"/>
      </w:pPr>
      <w:rPr>
        <w:rFonts w:ascii="Times New Roman" w:eastAsiaTheme="minorHAnsi" w:hAnsi="Times New Roman" w:cstheme="minorBidi"/>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15:restartNumberingAfterBreak="0">
    <w:nsid w:val="392200D8"/>
    <w:multiLevelType w:val="hybridMultilevel"/>
    <w:tmpl w:val="3A9AA15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93E46C3"/>
    <w:multiLevelType w:val="hybridMultilevel"/>
    <w:tmpl w:val="34E6D5F8"/>
    <w:lvl w:ilvl="0" w:tplc="D4BA6EC0">
      <w:start w:val="1"/>
      <w:numFmt w:val="decimal"/>
      <w:lvlText w:val="%1)"/>
      <w:lvlJc w:val="left"/>
      <w:pPr>
        <w:ind w:left="727" w:hanging="360"/>
      </w:pPr>
      <w:rPr>
        <w:rFonts w:hint="default"/>
      </w:rPr>
    </w:lvl>
    <w:lvl w:ilvl="1" w:tplc="38090019" w:tentative="1">
      <w:start w:val="1"/>
      <w:numFmt w:val="lowerLetter"/>
      <w:lvlText w:val="%2."/>
      <w:lvlJc w:val="left"/>
      <w:pPr>
        <w:ind w:left="1447" w:hanging="360"/>
      </w:pPr>
    </w:lvl>
    <w:lvl w:ilvl="2" w:tplc="3809001B" w:tentative="1">
      <w:start w:val="1"/>
      <w:numFmt w:val="lowerRoman"/>
      <w:lvlText w:val="%3."/>
      <w:lvlJc w:val="right"/>
      <w:pPr>
        <w:ind w:left="2167" w:hanging="180"/>
      </w:pPr>
    </w:lvl>
    <w:lvl w:ilvl="3" w:tplc="3809000F" w:tentative="1">
      <w:start w:val="1"/>
      <w:numFmt w:val="decimal"/>
      <w:lvlText w:val="%4."/>
      <w:lvlJc w:val="left"/>
      <w:pPr>
        <w:ind w:left="2887" w:hanging="360"/>
      </w:pPr>
    </w:lvl>
    <w:lvl w:ilvl="4" w:tplc="38090019" w:tentative="1">
      <w:start w:val="1"/>
      <w:numFmt w:val="lowerLetter"/>
      <w:lvlText w:val="%5."/>
      <w:lvlJc w:val="left"/>
      <w:pPr>
        <w:ind w:left="3607" w:hanging="360"/>
      </w:pPr>
    </w:lvl>
    <w:lvl w:ilvl="5" w:tplc="3809001B" w:tentative="1">
      <w:start w:val="1"/>
      <w:numFmt w:val="lowerRoman"/>
      <w:lvlText w:val="%6."/>
      <w:lvlJc w:val="right"/>
      <w:pPr>
        <w:ind w:left="4327" w:hanging="180"/>
      </w:pPr>
    </w:lvl>
    <w:lvl w:ilvl="6" w:tplc="3809000F" w:tentative="1">
      <w:start w:val="1"/>
      <w:numFmt w:val="decimal"/>
      <w:lvlText w:val="%7."/>
      <w:lvlJc w:val="left"/>
      <w:pPr>
        <w:ind w:left="5047" w:hanging="360"/>
      </w:pPr>
    </w:lvl>
    <w:lvl w:ilvl="7" w:tplc="38090019" w:tentative="1">
      <w:start w:val="1"/>
      <w:numFmt w:val="lowerLetter"/>
      <w:lvlText w:val="%8."/>
      <w:lvlJc w:val="left"/>
      <w:pPr>
        <w:ind w:left="5767" w:hanging="360"/>
      </w:pPr>
    </w:lvl>
    <w:lvl w:ilvl="8" w:tplc="3809001B" w:tentative="1">
      <w:start w:val="1"/>
      <w:numFmt w:val="lowerRoman"/>
      <w:lvlText w:val="%9."/>
      <w:lvlJc w:val="right"/>
      <w:pPr>
        <w:ind w:left="6487" w:hanging="180"/>
      </w:pPr>
    </w:lvl>
  </w:abstractNum>
  <w:abstractNum w:abstractNumId="44" w15:restartNumberingAfterBreak="0">
    <w:nsid w:val="3BD10F8A"/>
    <w:multiLevelType w:val="hybridMultilevel"/>
    <w:tmpl w:val="F9A61BF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5" w15:restartNumberingAfterBreak="0">
    <w:nsid w:val="3EC95CD1"/>
    <w:multiLevelType w:val="hybridMultilevel"/>
    <w:tmpl w:val="DBCCBA82"/>
    <w:lvl w:ilvl="0" w:tplc="7BB42C1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3FDC15A9"/>
    <w:multiLevelType w:val="hybridMultilevel"/>
    <w:tmpl w:val="1EC60CB6"/>
    <w:lvl w:ilvl="0" w:tplc="1660C622">
      <w:start w:val="1"/>
      <w:numFmt w:val="decimal"/>
      <w:lvlText w:val="%1)"/>
      <w:lvlJc w:val="left"/>
      <w:pPr>
        <w:ind w:left="643" w:hanging="360"/>
      </w:pPr>
      <w:rPr>
        <w:rFonts w:ascii="Times New Roman" w:eastAsiaTheme="minorHAnsi" w:hAnsi="Times New Roman" w:cs="Times New Roman"/>
      </w:rPr>
    </w:lvl>
    <w:lvl w:ilvl="1" w:tplc="04210001">
      <w:start w:val="1"/>
      <w:numFmt w:val="bullet"/>
      <w:lvlText w:val=""/>
      <w:lvlJc w:val="left"/>
      <w:pPr>
        <w:ind w:left="1635"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4339336A"/>
    <w:multiLevelType w:val="hybridMultilevel"/>
    <w:tmpl w:val="2334F30C"/>
    <w:lvl w:ilvl="0" w:tplc="9B24287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8" w15:restartNumberingAfterBreak="0">
    <w:nsid w:val="438F7C43"/>
    <w:multiLevelType w:val="hybridMultilevel"/>
    <w:tmpl w:val="8F16E790"/>
    <w:lvl w:ilvl="0" w:tplc="DB608EA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15:restartNumberingAfterBreak="0">
    <w:nsid w:val="43F552DB"/>
    <w:multiLevelType w:val="hybridMultilevel"/>
    <w:tmpl w:val="9AAADC6A"/>
    <w:lvl w:ilvl="0" w:tplc="D9EE239C">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0" w15:restartNumberingAfterBreak="0">
    <w:nsid w:val="45E7701A"/>
    <w:multiLevelType w:val="hybridMultilevel"/>
    <w:tmpl w:val="E42AC106"/>
    <w:lvl w:ilvl="0" w:tplc="6736E774">
      <w:start w:val="1"/>
      <w:numFmt w:val="decimal"/>
      <w:lvlText w:val="%1)"/>
      <w:lvlJc w:val="left"/>
      <w:pPr>
        <w:ind w:left="678" w:hanging="360"/>
      </w:pPr>
      <w:rPr>
        <w:rFonts w:hint="default"/>
      </w:rPr>
    </w:lvl>
    <w:lvl w:ilvl="1" w:tplc="38090019" w:tentative="1">
      <w:start w:val="1"/>
      <w:numFmt w:val="lowerLetter"/>
      <w:lvlText w:val="%2."/>
      <w:lvlJc w:val="left"/>
      <w:pPr>
        <w:ind w:left="1398" w:hanging="360"/>
      </w:pPr>
    </w:lvl>
    <w:lvl w:ilvl="2" w:tplc="3809001B" w:tentative="1">
      <w:start w:val="1"/>
      <w:numFmt w:val="lowerRoman"/>
      <w:lvlText w:val="%3."/>
      <w:lvlJc w:val="right"/>
      <w:pPr>
        <w:ind w:left="2118" w:hanging="180"/>
      </w:pPr>
    </w:lvl>
    <w:lvl w:ilvl="3" w:tplc="3809000F" w:tentative="1">
      <w:start w:val="1"/>
      <w:numFmt w:val="decimal"/>
      <w:lvlText w:val="%4."/>
      <w:lvlJc w:val="left"/>
      <w:pPr>
        <w:ind w:left="2838" w:hanging="360"/>
      </w:pPr>
    </w:lvl>
    <w:lvl w:ilvl="4" w:tplc="38090019" w:tentative="1">
      <w:start w:val="1"/>
      <w:numFmt w:val="lowerLetter"/>
      <w:lvlText w:val="%5."/>
      <w:lvlJc w:val="left"/>
      <w:pPr>
        <w:ind w:left="3558" w:hanging="360"/>
      </w:pPr>
    </w:lvl>
    <w:lvl w:ilvl="5" w:tplc="3809001B" w:tentative="1">
      <w:start w:val="1"/>
      <w:numFmt w:val="lowerRoman"/>
      <w:lvlText w:val="%6."/>
      <w:lvlJc w:val="right"/>
      <w:pPr>
        <w:ind w:left="4278" w:hanging="180"/>
      </w:pPr>
    </w:lvl>
    <w:lvl w:ilvl="6" w:tplc="3809000F" w:tentative="1">
      <w:start w:val="1"/>
      <w:numFmt w:val="decimal"/>
      <w:lvlText w:val="%7."/>
      <w:lvlJc w:val="left"/>
      <w:pPr>
        <w:ind w:left="4998" w:hanging="360"/>
      </w:pPr>
    </w:lvl>
    <w:lvl w:ilvl="7" w:tplc="38090019" w:tentative="1">
      <w:start w:val="1"/>
      <w:numFmt w:val="lowerLetter"/>
      <w:lvlText w:val="%8."/>
      <w:lvlJc w:val="left"/>
      <w:pPr>
        <w:ind w:left="5718" w:hanging="360"/>
      </w:pPr>
    </w:lvl>
    <w:lvl w:ilvl="8" w:tplc="3809001B" w:tentative="1">
      <w:start w:val="1"/>
      <w:numFmt w:val="lowerRoman"/>
      <w:lvlText w:val="%9."/>
      <w:lvlJc w:val="right"/>
      <w:pPr>
        <w:ind w:left="6438" w:hanging="180"/>
      </w:pPr>
    </w:lvl>
  </w:abstractNum>
  <w:abstractNum w:abstractNumId="51" w15:restartNumberingAfterBreak="0">
    <w:nsid w:val="462A7DB7"/>
    <w:multiLevelType w:val="hybridMultilevel"/>
    <w:tmpl w:val="301619A4"/>
    <w:lvl w:ilvl="0" w:tplc="BB321238">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52" w15:restartNumberingAfterBreak="0">
    <w:nsid w:val="4A1E1DA7"/>
    <w:multiLevelType w:val="hybridMultilevel"/>
    <w:tmpl w:val="88325D90"/>
    <w:lvl w:ilvl="0" w:tplc="B5AC2506">
      <w:start w:val="1"/>
      <w:numFmt w:val="lowerLetter"/>
      <w:lvlText w:val="%1."/>
      <w:lvlJc w:val="left"/>
      <w:pPr>
        <w:ind w:left="1080" w:hanging="360"/>
      </w:pPr>
      <w:rPr>
        <w:rFonts w:hint="default"/>
        <w:color w:val="FF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4A9159CA"/>
    <w:multiLevelType w:val="hybridMultilevel"/>
    <w:tmpl w:val="9054858A"/>
    <w:lvl w:ilvl="0" w:tplc="4E2EA140">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54" w15:restartNumberingAfterBreak="0">
    <w:nsid w:val="4BDC0475"/>
    <w:multiLevelType w:val="hybridMultilevel"/>
    <w:tmpl w:val="132CD754"/>
    <w:lvl w:ilvl="0" w:tplc="E7E6207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5" w15:restartNumberingAfterBreak="0">
    <w:nsid w:val="4CF75E84"/>
    <w:multiLevelType w:val="hybridMultilevel"/>
    <w:tmpl w:val="B73280EE"/>
    <w:lvl w:ilvl="0" w:tplc="012074A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6" w15:restartNumberingAfterBreak="0">
    <w:nsid w:val="5099436E"/>
    <w:multiLevelType w:val="hybridMultilevel"/>
    <w:tmpl w:val="F26831FA"/>
    <w:lvl w:ilvl="0" w:tplc="3E5245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7" w15:restartNumberingAfterBreak="0">
    <w:nsid w:val="51D34350"/>
    <w:multiLevelType w:val="hybridMultilevel"/>
    <w:tmpl w:val="94ECBB08"/>
    <w:lvl w:ilvl="0" w:tplc="CF56A99E">
      <w:start w:val="1"/>
      <w:numFmt w:val="upperLetter"/>
      <w:pStyle w:val="SubBab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2E02252"/>
    <w:multiLevelType w:val="hybridMultilevel"/>
    <w:tmpl w:val="B15EF014"/>
    <w:lvl w:ilvl="0" w:tplc="F5CACB44">
      <w:start w:val="1"/>
      <w:numFmt w:val="decimal"/>
      <w:lvlText w:val="%1)"/>
      <w:lvlJc w:val="left"/>
      <w:pPr>
        <w:ind w:left="1800" w:hanging="360"/>
      </w:pPr>
      <w:rPr>
        <w:rFonts w:hint="default"/>
        <w:i w:val="0"/>
        <w:sz w:val="23"/>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15:restartNumberingAfterBreak="0">
    <w:nsid w:val="5649705A"/>
    <w:multiLevelType w:val="hybridMultilevel"/>
    <w:tmpl w:val="D204847C"/>
    <w:lvl w:ilvl="0" w:tplc="91DABE22">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60" w15:restartNumberingAfterBreak="0">
    <w:nsid w:val="56705B5C"/>
    <w:multiLevelType w:val="hybridMultilevel"/>
    <w:tmpl w:val="2A38293E"/>
    <w:lvl w:ilvl="0" w:tplc="93B4F008">
      <w:start w:val="1"/>
      <w:numFmt w:val="decimal"/>
      <w:lvlText w:val="%1)"/>
      <w:lvlJc w:val="left"/>
      <w:pPr>
        <w:ind w:left="2137" w:hanging="360"/>
      </w:pPr>
      <w:rPr>
        <w:b w:val="0"/>
        <w:i w:val="0"/>
        <w:vertAlign w:val="baseline"/>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61" w15:restartNumberingAfterBreak="0">
    <w:nsid w:val="567D3E16"/>
    <w:multiLevelType w:val="hybridMultilevel"/>
    <w:tmpl w:val="124C6828"/>
    <w:lvl w:ilvl="0" w:tplc="888E24CA">
      <w:start w:val="2"/>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75067A7"/>
    <w:multiLevelType w:val="hybridMultilevel"/>
    <w:tmpl w:val="C086862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79A7F52"/>
    <w:multiLevelType w:val="hybridMultilevel"/>
    <w:tmpl w:val="E3A4B1DA"/>
    <w:lvl w:ilvl="0" w:tplc="6B8664EC">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15:restartNumberingAfterBreak="0">
    <w:nsid w:val="5A03601B"/>
    <w:multiLevelType w:val="hybridMultilevel"/>
    <w:tmpl w:val="82CE9A0E"/>
    <w:lvl w:ilvl="0" w:tplc="0504CD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AB63843"/>
    <w:multiLevelType w:val="hybridMultilevel"/>
    <w:tmpl w:val="505E7A5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5BB85DED"/>
    <w:multiLevelType w:val="hybridMultilevel"/>
    <w:tmpl w:val="83EA203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BDD06D1"/>
    <w:multiLevelType w:val="hybridMultilevel"/>
    <w:tmpl w:val="7586F120"/>
    <w:lvl w:ilvl="0" w:tplc="141CB664">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15:restartNumberingAfterBreak="0">
    <w:nsid w:val="5F5D41FA"/>
    <w:multiLevelType w:val="hybridMultilevel"/>
    <w:tmpl w:val="53A0B388"/>
    <w:lvl w:ilvl="0" w:tplc="10144F66">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69" w15:restartNumberingAfterBreak="0">
    <w:nsid w:val="5FBC039D"/>
    <w:multiLevelType w:val="multilevel"/>
    <w:tmpl w:val="5732AC36"/>
    <w:lvl w:ilvl="0">
      <w:start w:val="1"/>
      <w:numFmt w:val="decimal"/>
      <w:lvlText w:val="%1."/>
      <w:lvlJc w:val="left"/>
      <w:pPr>
        <w:ind w:left="1386" w:hanging="360"/>
      </w:pPr>
      <w:rPr>
        <w:b w:val="0"/>
      </w:rPr>
    </w:lvl>
    <w:lvl w:ilvl="1">
      <w:start w:val="1"/>
      <w:numFmt w:val="lowerLetter"/>
      <w:lvlText w:val="%2."/>
      <w:lvlJc w:val="left"/>
      <w:pPr>
        <w:ind w:left="2106" w:hanging="360"/>
      </w:pPr>
    </w:lvl>
    <w:lvl w:ilvl="2">
      <w:start w:val="1"/>
      <w:numFmt w:val="lowerRoman"/>
      <w:lvlText w:val="%3."/>
      <w:lvlJc w:val="right"/>
      <w:pPr>
        <w:ind w:left="2826" w:hanging="180"/>
      </w:pPr>
    </w:lvl>
    <w:lvl w:ilvl="3">
      <w:start w:val="1"/>
      <w:numFmt w:val="decimal"/>
      <w:lvlText w:val="%4."/>
      <w:lvlJc w:val="left"/>
      <w:pPr>
        <w:ind w:left="3546" w:hanging="360"/>
      </w:pPr>
      <w:rPr>
        <w:rFonts w:ascii="Times New Roman" w:eastAsiaTheme="minorHAnsi" w:hAnsi="Times New Roman" w:cs="Times New Roman"/>
      </w:rPr>
    </w:lvl>
    <w:lvl w:ilvl="4">
      <w:start w:val="1"/>
      <w:numFmt w:val="lowerLetter"/>
      <w:lvlText w:val="%5."/>
      <w:lvlJc w:val="left"/>
      <w:pPr>
        <w:ind w:left="4266" w:hanging="360"/>
      </w:pPr>
    </w:lvl>
    <w:lvl w:ilvl="5">
      <w:start w:val="1"/>
      <w:numFmt w:val="lowerRoman"/>
      <w:lvlText w:val="%6."/>
      <w:lvlJc w:val="right"/>
      <w:pPr>
        <w:ind w:left="4986" w:hanging="180"/>
      </w:pPr>
    </w:lvl>
    <w:lvl w:ilvl="6">
      <w:start w:val="1"/>
      <w:numFmt w:val="decimal"/>
      <w:lvlText w:val="%7."/>
      <w:lvlJc w:val="left"/>
      <w:pPr>
        <w:ind w:left="5706" w:hanging="360"/>
      </w:pPr>
    </w:lvl>
    <w:lvl w:ilvl="7">
      <w:start w:val="1"/>
      <w:numFmt w:val="lowerLetter"/>
      <w:lvlText w:val="%8."/>
      <w:lvlJc w:val="left"/>
      <w:pPr>
        <w:ind w:left="6426" w:hanging="360"/>
      </w:pPr>
    </w:lvl>
    <w:lvl w:ilvl="8">
      <w:start w:val="1"/>
      <w:numFmt w:val="lowerRoman"/>
      <w:lvlText w:val="%9."/>
      <w:lvlJc w:val="right"/>
      <w:pPr>
        <w:ind w:left="7146" w:hanging="180"/>
      </w:pPr>
    </w:lvl>
  </w:abstractNum>
  <w:abstractNum w:abstractNumId="70" w15:restartNumberingAfterBreak="0">
    <w:nsid w:val="5FCD16E6"/>
    <w:multiLevelType w:val="hybridMultilevel"/>
    <w:tmpl w:val="295E794C"/>
    <w:lvl w:ilvl="0" w:tplc="69F077FA">
      <w:start w:val="1"/>
      <w:numFmt w:val="decimal"/>
      <w:lvlText w:val="%1)"/>
      <w:lvlJc w:val="left"/>
      <w:pPr>
        <w:ind w:left="727" w:hanging="360"/>
      </w:pPr>
      <w:rPr>
        <w:rFonts w:hint="default"/>
      </w:rPr>
    </w:lvl>
    <w:lvl w:ilvl="1" w:tplc="38090019" w:tentative="1">
      <w:start w:val="1"/>
      <w:numFmt w:val="lowerLetter"/>
      <w:lvlText w:val="%2."/>
      <w:lvlJc w:val="left"/>
      <w:pPr>
        <w:ind w:left="1447" w:hanging="360"/>
      </w:pPr>
    </w:lvl>
    <w:lvl w:ilvl="2" w:tplc="3809001B" w:tentative="1">
      <w:start w:val="1"/>
      <w:numFmt w:val="lowerRoman"/>
      <w:lvlText w:val="%3."/>
      <w:lvlJc w:val="right"/>
      <w:pPr>
        <w:ind w:left="2167" w:hanging="180"/>
      </w:pPr>
    </w:lvl>
    <w:lvl w:ilvl="3" w:tplc="3809000F" w:tentative="1">
      <w:start w:val="1"/>
      <w:numFmt w:val="decimal"/>
      <w:lvlText w:val="%4."/>
      <w:lvlJc w:val="left"/>
      <w:pPr>
        <w:ind w:left="2887" w:hanging="360"/>
      </w:pPr>
    </w:lvl>
    <w:lvl w:ilvl="4" w:tplc="38090019" w:tentative="1">
      <w:start w:val="1"/>
      <w:numFmt w:val="lowerLetter"/>
      <w:lvlText w:val="%5."/>
      <w:lvlJc w:val="left"/>
      <w:pPr>
        <w:ind w:left="3607" w:hanging="360"/>
      </w:pPr>
    </w:lvl>
    <w:lvl w:ilvl="5" w:tplc="3809001B" w:tentative="1">
      <w:start w:val="1"/>
      <w:numFmt w:val="lowerRoman"/>
      <w:lvlText w:val="%6."/>
      <w:lvlJc w:val="right"/>
      <w:pPr>
        <w:ind w:left="4327" w:hanging="180"/>
      </w:pPr>
    </w:lvl>
    <w:lvl w:ilvl="6" w:tplc="3809000F" w:tentative="1">
      <w:start w:val="1"/>
      <w:numFmt w:val="decimal"/>
      <w:lvlText w:val="%7."/>
      <w:lvlJc w:val="left"/>
      <w:pPr>
        <w:ind w:left="5047" w:hanging="360"/>
      </w:pPr>
    </w:lvl>
    <w:lvl w:ilvl="7" w:tplc="38090019" w:tentative="1">
      <w:start w:val="1"/>
      <w:numFmt w:val="lowerLetter"/>
      <w:lvlText w:val="%8."/>
      <w:lvlJc w:val="left"/>
      <w:pPr>
        <w:ind w:left="5767" w:hanging="360"/>
      </w:pPr>
    </w:lvl>
    <w:lvl w:ilvl="8" w:tplc="3809001B" w:tentative="1">
      <w:start w:val="1"/>
      <w:numFmt w:val="lowerRoman"/>
      <w:lvlText w:val="%9."/>
      <w:lvlJc w:val="right"/>
      <w:pPr>
        <w:ind w:left="6487" w:hanging="180"/>
      </w:pPr>
    </w:lvl>
  </w:abstractNum>
  <w:abstractNum w:abstractNumId="71" w15:restartNumberingAfterBreak="0">
    <w:nsid w:val="60C70E3C"/>
    <w:multiLevelType w:val="hybridMultilevel"/>
    <w:tmpl w:val="B72C8BE6"/>
    <w:lvl w:ilvl="0" w:tplc="C1E27526">
      <w:start w:val="1"/>
      <w:numFmt w:val="decimal"/>
      <w:lvlText w:val="%1)"/>
      <w:lvlJc w:val="left"/>
      <w:pPr>
        <w:ind w:left="727" w:hanging="360"/>
      </w:pPr>
      <w:rPr>
        <w:rFonts w:hint="default"/>
      </w:rPr>
    </w:lvl>
    <w:lvl w:ilvl="1" w:tplc="38090019" w:tentative="1">
      <w:start w:val="1"/>
      <w:numFmt w:val="lowerLetter"/>
      <w:lvlText w:val="%2."/>
      <w:lvlJc w:val="left"/>
      <w:pPr>
        <w:ind w:left="1447" w:hanging="360"/>
      </w:pPr>
    </w:lvl>
    <w:lvl w:ilvl="2" w:tplc="3809001B" w:tentative="1">
      <w:start w:val="1"/>
      <w:numFmt w:val="lowerRoman"/>
      <w:lvlText w:val="%3."/>
      <w:lvlJc w:val="right"/>
      <w:pPr>
        <w:ind w:left="2167" w:hanging="180"/>
      </w:pPr>
    </w:lvl>
    <w:lvl w:ilvl="3" w:tplc="3809000F" w:tentative="1">
      <w:start w:val="1"/>
      <w:numFmt w:val="decimal"/>
      <w:lvlText w:val="%4."/>
      <w:lvlJc w:val="left"/>
      <w:pPr>
        <w:ind w:left="2887" w:hanging="360"/>
      </w:pPr>
    </w:lvl>
    <w:lvl w:ilvl="4" w:tplc="38090019" w:tentative="1">
      <w:start w:val="1"/>
      <w:numFmt w:val="lowerLetter"/>
      <w:lvlText w:val="%5."/>
      <w:lvlJc w:val="left"/>
      <w:pPr>
        <w:ind w:left="3607" w:hanging="360"/>
      </w:pPr>
    </w:lvl>
    <w:lvl w:ilvl="5" w:tplc="3809001B" w:tentative="1">
      <w:start w:val="1"/>
      <w:numFmt w:val="lowerRoman"/>
      <w:lvlText w:val="%6."/>
      <w:lvlJc w:val="right"/>
      <w:pPr>
        <w:ind w:left="4327" w:hanging="180"/>
      </w:pPr>
    </w:lvl>
    <w:lvl w:ilvl="6" w:tplc="3809000F" w:tentative="1">
      <w:start w:val="1"/>
      <w:numFmt w:val="decimal"/>
      <w:lvlText w:val="%7."/>
      <w:lvlJc w:val="left"/>
      <w:pPr>
        <w:ind w:left="5047" w:hanging="360"/>
      </w:pPr>
    </w:lvl>
    <w:lvl w:ilvl="7" w:tplc="38090019" w:tentative="1">
      <w:start w:val="1"/>
      <w:numFmt w:val="lowerLetter"/>
      <w:lvlText w:val="%8."/>
      <w:lvlJc w:val="left"/>
      <w:pPr>
        <w:ind w:left="5767" w:hanging="360"/>
      </w:pPr>
    </w:lvl>
    <w:lvl w:ilvl="8" w:tplc="3809001B" w:tentative="1">
      <w:start w:val="1"/>
      <w:numFmt w:val="lowerRoman"/>
      <w:lvlText w:val="%9."/>
      <w:lvlJc w:val="right"/>
      <w:pPr>
        <w:ind w:left="6487" w:hanging="180"/>
      </w:pPr>
    </w:lvl>
  </w:abstractNum>
  <w:abstractNum w:abstractNumId="72" w15:restartNumberingAfterBreak="0">
    <w:nsid w:val="612D41C2"/>
    <w:multiLevelType w:val="hybridMultilevel"/>
    <w:tmpl w:val="DAEE9D02"/>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3" w15:restartNumberingAfterBreak="0">
    <w:nsid w:val="620E7042"/>
    <w:multiLevelType w:val="hybridMultilevel"/>
    <w:tmpl w:val="CCBA8F7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67167E08"/>
    <w:multiLevelType w:val="hybridMultilevel"/>
    <w:tmpl w:val="02223A12"/>
    <w:lvl w:ilvl="0" w:tplc="DF042558">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75" w15:restartNumberingAfterBreak="0">
    <w:nsid w:val="6AE052BE"/>
    <w:multiLevelType w:val="hybridMultilevel"/>
    <w:tmpl w:val="B81A7250"/>
    <w:lvl w:ilvl="0" w:tplc="FB603B3C">
      <w:start w:val="1"/>
      <w:numFmt w:val="decimal"/>
      <w:lvlText w:val="%1."/>
      <w:lvlJc w:val="left"/>
      <w:pPr>
        <w:ind w:left="1211" w:hanging="360"/>
      </w:pPr>
      <w:rPr>
        <w:rFonts w:hint="default"/>
        <w:i/>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6" w15:restartNumberingAfterBreak="0">
    <w:nsid w:val="6B4F0F95"/>
    <w:multiLevelType w:val="hybridMultilevel"/>
    <w:tmpl w:val="038C7186"/>
    <w:lvl w:ilvl="0" w:tplc="B4E4085C">
      <w:start w:val="1"/>
      <w:numFmt w:val="decimal"/>
      <w:lvlText w:val="%1)"/>
      <w:lvlJc w:val="left"/>
      <w:pPr>
        <w:ind w:left="2061" w:hanging="360"/>
      </w:pPr>
      <w:rPr>
        <w:rFonts w:hint="default"/>
        <w:color w:val="000000" w:themeColor="text1"/>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7" w15:restartNumberingAfterBreak="0">
    <w:nsid w:val="6D4B1B26"/>
    <w:multiLevelType w:val="hybridMultilevel"/>
    <w:tmpl w:val="41860F76"/>
    <w:lvl w:ilvl="0" w:tplc="584A999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8" w15:restartNumberingAfterBreak="0">
    <w:nsid w:val="6DE828DF"/>
    <w:multiLevelType w:val="hybridMultilevel"/>
    <w:tmpl w:val="B694CCBE"/>
    <w:lvl w:ilvl="0" w:tplc="4C9A3D3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15:restartNumberingAfterBreak="0">
    <w:nsid w:val="6E004483"/>
    <w:multiLevelType w:val="hybridMultilevel"/>
    <w:tmpl w:val="FA982EA6"/>
    <w:lvl w:ilvl="0" w:tplc="EA9AD91E">
      <w:start w:val="1"/>
      <w:numFmt w:val="upperLetter"/>
      <w:pStyle w:val="SubBab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6EDC371A"/>
    <w:multiLevelType w:val="hybridMultilevel"/>
    <w:tmpl w:val="8FBC86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765B6246"/>
    <w:multiLevelType w:val="hybridMultilevel"/>
    <w:tmpl w:val="69348DC8"/>
    <w:lvl w:ilvl="0" w:tplc="04210017">
      <w:start w:val="1"/>
      <w:numFmt w:val="lowerLetter"/>
      <w:lvlText w:val="%1)"/>
      <w:lvlJc w:val="left"/>
      <w:pPr>
        <w:ind w:left="3131" w:hanging="360"/>
      </w:pPr>
    </w:lvl>
    <w:lvl w:ilvl="1" w:tplc="04210003" w:tentative="1">
      <w:start w:val="1"/>
      <w:numFmt w:val="bullet"/>
      <w:lvlText w:val="o"/>
      <w:lvlJc w:val="left"/>
      <w:pPr>
        <w:ind w:left="3851" w:hanging="360"/>
      </w:pPr>
      <w:rPr>
        <w:rFonts w:ascii="Courier New" w:hAnsi="Courier New" w:cs="Courier New" w:hint="default"/>
      </w:rPr>
    </w:lvl>
    <w:lvl w:ilvl="2" w:tplc="04210005" w:tentative="1">
      <w:start w:val="1"/>
      <w:numFmt w:val="bullet"/>
      <w:lvlText w:val=""/>
      <w:lvlJc w:val="left"/>
      <w:pPr>
        <w:ind w:left="4571" w:hanging="360"/>
      </w:pPr>
      <w:rPr>
        <w:rFonts w:ascii="Wingdings" w:hAnsi="Wingdings" w:hint="default"/>
      </w:rPr>
    </w:lvl>
    <w:lvl w:ilvl="3" w:tplc="04210001" w:tentative="1">
      <w:start w:val="1"/>
      <w:numFmt w:val="bullet"/>
      <w:lvlText w:val=""/>
      <w:lvlJc w:val="left"/>
      <w:pPr>
        <w:ind w:left="5291" w:hanging="360"/>
      </w:pPr>
      <w:rPr>
        <w:rFonts w:ascii="Symbol" w:hAnsi="Symbol" w:hint="default"/>
      </w:rPr>
    </w:lvl>
    <w:lvl w:ilvl="4" w:tplc="04210003" w:tentative="1">
      <w:start w:val="1"/>
      <w:numFmt w:val="bullet"/>
      <w:lvlText w:val="o"/>
      <w:lvlJc w:val="left"/>
      <w:pPr>
        <w:ind w:left="6011" w:hanging="360"/>
      </w:pPr>
      <w:rPr>
        <w:rFonts w:ascii="Courier New" w:hAnsi="Courier New" w:cs="Courier New" w:hint="default"/>
      </w:rPr>
    </w:lvl>
    <w:lvl w:ilvl="5" w:tplc="04210005" w:tentative="1">
      <w:start w:val="1"/>
      <w:numFmt w:val="bullet"/>
      <w:lvlText w:val=""/>
      <w:lvlJc w:val="left"/>
      <w:pPr>
        <w:ind w:left="6731" w:hanging="360"/>
      </w:pPr>
      <w:rPr>
        <w:rFonts w:ascii="Wingdings" w:hAnsi="Wingdings" w:hint="default"/>
      </w:rPr>
    </w:lvl>
    <w:lvl w:ilvl="6" w:tplc="04210001" w:tentative="1">
      <w:start w:val="1"/>
      <w:numFmt w:val="bullet"/>
      <w:lvlText w:val=""/>
      <w:lvlJc w:val="left"/>
      <w:pPr>
        <w:ind w:left="7451" w:hanging="360"/>
      </w:pPr>
      <w:rPr>
        <w:rFonts w:ascii="Symbol" w:hAnsi="Symbol" w:hint="default"/>
      </w:rPr>
    </w:lvl>
    <w:lvl w:ilvl="7" w:tplc="04210003" w:tentative="1">
      <w:start w:val="1"/>
      <w:numFmt w:val="bullet"/>
      <w:lvlText w:val="o"/>
      <w:lvlJc w:val="left"/>
      <w:pPr>
        <w:ind w:left="8171" w:hanging="360"/>
      </w:pPr>
      <w:rPr>
        <w:rFonts w:ascii="Courier New" w:hAnsi="Courier New" w:cs="Courier New" w:hint="default"/>
      </w:rPr>
    </w:lvl>
    <w:lvl w:ilvl="8" w:tplc="04210005" w:tentative="1">
      <w:start w:val="1"/>
      <w:numFmt w:val="bullet"/>
      <w:lvlText w:val=""/>
      <w:lvlJc w:val="left"/>
      <w:pPr>
        <w:ind w:left="8891" w:hanging="360"/>
      </w:pPr>
      <w:rPr>
        <w:rFonts w:ascii="Wingdings" w:hAnsi="Wingdings" w:hint="default"/>
      </w:rPr>
    </w:lvl>
  </w:abstractNum>
  <w:abstractNum w:abstractNumId="82" w15:restartNumberingAfterBreak="0">
    <w:nsid w:val="78BC17DC"/>
    <w:multiLevelType w:val="hybridMultilevel"/>
    <w:tmpl w:val="9A286A84"/>
    <w:lvl w:ilvl="0" w:tplc="DA4E7AF6">
      <w:start w:val="1"/>
      <w:numFmt w:val="upperLetter"/>
      <w:pStyle w:val="SubBab5"/>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79770EBE"/>
    <w:multiLevelType w:val="hybridMultilevel"/>
    <w:tmpl w:val="5EC4E662"/>
    <w:lvl w:ilvl="0" w:tplc="04210017">
      <w:start w:val="1"/>
      <w:numFmt w:val="lowerLetter"/>
      <w:lvlText w:val="%1)"/>
      <w:lvlJc w:val="left"/>
      <w:pPr>
        <w:ind w:left="2563" w:hanging="360"/>
      </w:p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84" w15:restartNumberingAfterBreak="0">
    <w:nsid w:val="79C82E43"/>
    <w:multiLevelType w:val="hybridMultilevel"/>
    <w:tmpl w:val="8294EA76"/>
    <w:lvl w:ilvl="0" w:tplc="E63AC30C">
      <w:start w:val="1"/>
      <w:numFmt w:val="decimal"/>
      <w:lvlText w:val="%1)"/>
      <w:lvlJc w:val="left"/>
      <w:pPr>
        <w:ind w:left="1636" w:hanging="360"/>
      </w:pPr>
      <w:rPr>
        <w:rFonts w:hint="default"/>
      </w:rPr>
    </w:lvl>
    <w:lvl w:ilvl="1" w:tplc="04210011">
      <w:start w:val="1"/>
      <w:numFmt w:val="decimal"/>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5" w15:restartNumberingAfterBreak="0">
    <w:nsid w:val="7AD34910"/>
    <w:multiLevelType w:val="hybridMultilevel"/>
    <w:tmpl w:val="BCFA6DE6"/>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6" w15:restartNumberingAfterBreak="0">
    <w:nsid w:val="7D185138"/>
    <w:multiLevelType w:val="hybridMultilevel"/>
    <w:tmpl w:val="3A4CED6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7E6A6B05"/>
    <w:multiLevelType w:val="hybridMultilevel"/>
    <w:tmpl w:val="C36CAAD8"/>
    <w:lvl w:ilvl="0" w:tplc="989AC36E">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7FA93D37"/>
    <w:multiLevelType w:val="hybridMultilevel"/>
    <w:tmpl w:val="E480B098"/>
    <w:lvl w:ilvl="0" w:tplc="595821BE">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16cid:durableId="1147937667">
    <w:abstractNumId w:val="16"/>
  </w:num>
  <w:num w:numId="2" w16cid:durableId="1352955229">
    <w:abstractNumId w:val="67"/>
  </w:num>
  <w:num w:numId="3" w16cid:durableId="2004776858">
    <w:abstractNumId w:val="78"/>
  </w:num>
  <w:num w:numId="4" w16cid:durableId="2048098">
    <w:abstractNumId w:val="52"/>
  </w:num>
  <w:num w:numId="5" w16cid:durableId="574972785">
    <w:abstractNumId w:val="24"/>
  </w:num>
  <w:num w:numId="6" w16cid:durableId="2122873236">
    <w:abstractNumId w:val="4"/>
  </w:num>
  <w:num w:numId="7" w16cid:durableId="1324119706">
    <w:abstractNumId w:val="63"/>
  </w:num>
  <w:num w:numId="8" w16cid:durableId="649560011">
    <w:abstractNumId w:val="44"/>
  </w:num>
  <w:num w:numId="9" w16cid:durableId="1814327829">
    <w:abstractNumId w:val="72"/>
  </w:num>
  <w:num w:numId="10" w16cid:durableId="996344938">
    <w:abstractNumId w:val="81"/>
  </w:num>
  <w:num w:numId="11" w16cid:durableId="396317112">
    <w:abstractNumId w:val="83"/>
  </w:num>
  <w:num w:numId="12" w16cid:durableId="373315727">
    <w:abstractNumId w:val="30"/>
  </w:num>
  <w:num w:numId="13" w16cid:durableId="522209334">
    <w:abstractNumId w:val="80"/>
  </w:num>
  <w:num w:numId="14" w16cid:durableId="1382634513">
    <w:abstractNumId w:val="14"/>
  </w:num>
  <w:num w:numId="15" w16cid:durableId="1201164311">
    <w:abstractNumId w:val="46"/>
  </w:num>
  <w:num w:numId="16" w16cid:durableId="175272995">
    <w:abstractNumId w:val="45"/>
  </w:num>
  <w:num w:numId="17" w16cid:durableId="376852615">
    <w:abstractNumId w:val="26"/>
  </w:num>
  <w:num w:numId="18" w16cid:durableId="1584100683">
    <w:abstractNumId w:val="79"/>
  </w:num>
  <w:num w:numId="19" w16cid:durableId="128984253">
    <w:abstractNumId w:val="56"/>
  </w:num>
  <w:num w:numId="20" w16cid:durableId="864250724">
    <w:abstractNumId w:val="88"/>
  </w:num>
  <w:num w:numId="21" w16cid:durableId="784154892">
    <w:abstractNumId w:val="17"/>
  </w:num>
  <w:num w:numId="22" w16cid:durableId="1534079673">
    <w:abstractNumId w:val="40"/>
  </w:num>
  <w:num w:numId="23" w16cid:durableId="1337997113">
    <w:abstractNumId w:val="20"/>
  </w:num>
  <w:num w:numId="24" w16cid:durableId="1142576516">
    <w:abstractNumId w:val="58"/>
  </w:num>
  <w:num w:numId="25" w16cid:durableId="1600984708">
    <w:abstractNumId w:val="19"/>
  </w:num>
  <w:num w:numId="26" w16cid:durableId="509880033">
    <w:abstractNumId w:val="10"/>
  </w:num>
  <w:num w:numId="27" w16cid:durableId="1813910460">
    <w:abstractNumId w:val="87"/>
  </w:num>
  <w:num w:numId="28" w16cid:durableId="1095203567">
    <w:abstractNumId w:val="29"/>
  </w:num>
  <w:num w:numId="29" w16cid:durableId="2092003705">
    <w:abstractNumId w:val="64"/>
  </w:num>
  <w:num w:numId="30" w16cid:durableId="1471901920">
    <w:abstractNumId w:val="55"/>
  </w:num>
  <w:num w:numId="31" w16cid:durableId="2014264275">
    <w:abstractNumId w:val="41"/>
  </w:num>
  <w:num w:numId="32" w16cid:durableId="350836542">
    <w:abstractNumId w:val="76"/>
  </w:num>
  <w:num w:numId="33" w16cid:durableId="749353760">
    <w:abstractNumId w:val="54"/>
  </w:num>
  <w:num w:numId="34" w16cid:durableId="1749033505">
    <w:abstractNumId w:val="77"/>
  </w:num>
  <w:num w:numId="35" w16cid:durableId="1478960654">
    <w:abstractNumId w:val="7"/>
  </w:num>
  <w:num w:numId="36" w16cid:durableId="238292657">
    <w:abstractNumId w:val="47"/>
  </w:num>
  <w:num w:numId="37" w16cid:durableId="878663784">
    <w:abstractNumId w:val="8"/>
  </w:num>
  <w:num w:numId="38" w16cid:durableId="1830250986">
    <w:abstractNumId w:val="6"/>
  </w:num>
  <w:num w:numId="39" w16cid:durableId="1158419358">
    <w:abstractNumId w:val="22"/>
  </w:num>
  <w:num w:numId="40" w16cid:durableId="273442435">
    <w:abstractNumId w:val="69"/>
  </w:num>
  <w:num w:numId="41" w16cid:durableId="621157326">
    <w:abstractNumId w:val="5"/>
  </w:num>
  <w:num w:numId="42" w16cid:durableId="568853657">
    <w:abstractNumId w:val="60"/>
  </w:num>
  <w:num w:numId="43" w16cid:durableId="837770685">
    <w:abstractNumId w:val="84"/>
  </w:num>
  <w:num w:numId="44" w16cid:durableId="662246909">
    <w:abstractNumId w:val="57"/>
  </w:num>
  <w:num w:numId="45" w16cid:durableId="218521164">
    <w:abstractNumId w:val="37"/>
  </w:num>
  <w:num w:numId="46" w16cid:durableId="100422054">
    <w:abstractNumId w:val="1"/>
  </w:num>
  <w:num w:numId="47" w16cid:durableId="96364955">
    <w:abstractNumId w:val="23"/>
  </w:num>
  <w:num w:numId="48" w16cid:durableId="115294830">
    <w:abstractNumId w:val="31"/>
  </w:num>
  <w:num w:numId="49" w16cid:durableId="1931812458">
    <w:abstractNumId w:val="9"/>
  </w:num>
  <w:num w:numId="50" w16cid:durableId="1813016042">
    <w:abstractNumId w:val="35"/>
  </w:num>
  <w:num w:numId="51" w16cid:durableId="742526629">
    <w:abstractNumId w:val="82"/>
  </w:num>
  <w:num w:numId="52" w16cid:durableId="1010911587">
    <w:abstractNumId w:val="61"/>
  </w:num>
  <w:num w:numId="53" w16cid:durableId="1617832890">
    <w:abstractNumId w:val="28"/>
  </w:num>
  <w:num w:numId="54" w16cid:durableId="626815402">
    <w:abstractNumId w:val="48"/>
  </w:num>
  <w:num w:numId="55" w16cid:durableId="586883891">
    <w:abstractNumId w:val="12"/>
  </w:num>
  <w:num w:numId="56" w16cid:durableId="1023553624">
    <w:abstractNumId w:val="85"/>
  </w:num>
  <w:num w:numId="57" w16cid:durableId="1330405972">
    <w:abstractNumId w:val="49"/>
  </w:num>
  <w:num w:numId="58" w16cid:durableId="2116097315">
    <w:abstractNumId w:val="33"/>
  </w:num>
  <w:num w:numId="59" w16cid:durableId="23530389">
    <w:abstractNumId w:val="25"/>
  </w:num>
  <w:num w:numId="60" w16cid:durableId="1465661918">
    <w:abstractNumId w:val="53"/>
  </w:num>
  <w:num w:numId="61" w16cid:durableId="1339845808">
    <w:abstractNumId w:val="71"/>
  </w:num>
  <w:num w:numId="62" w16cid:durableId="1361518001">
    <w:abstractNumId w:val="0"/>
  </w:num>
  <w:num w:numId="63" w16cid:durableId="2132358390">
    <w:abstractNumId w:val="74"/>
  </w:num>
  <w:num w:numId="64" w16cid:durableId="604075601">
    <w:abstractNumId w:val="3"/>
  </w:num>
  <w:num w:numId="65" w16cid:durableId="1221552868">
    <w:abstractNumId w:val="38"/>
  </w:num>
  <w:num w:numId="66" w16cid:durableId="419253456">
    <w:abstractNumId w:val="68"/>
  </w:num>
  <w:num w:numId="67" w16cid:durableId="1599479543">
    <w:abstractNumId w:val="86"/>
  </w:num>
  <w:num w:numId="68" w16cid:durableId="1249076678">
    <w:abstractNumId w:val="65"/>
  </w:num>
  <w:num w:numId="69" w16cid:durableId="1358583057">
    <w:abstractNumId w:val="32"/>
  </w:num>
  <w:num w:numId="70" w16cid:durableId="2095742684">
    <w:abstractNumId w:val="34"/>
  </w:num>
  <w:num w:numId="71" w16cid:durableId="1425304683">
    <w:abstractNumId w:val="42"/>
  </w:num>
  <w:num w:numId="72" w16cid:durableId="288823848">
    <w:abstractNumId w:val="50"/>
  </w:num>
  <w:num w:numId="73" w16cid:durableId="862354237">
    <w:abstractNumId w:val="21"/>
  </w:num>
  <w:num w:numId="74" w16cid:durableId="904685922">
    <w:abstractNumId w:val="70"/>
  </w:num>
  <w:num w:numId="75" w16cid:durableId="921452903">
    <w:abstractNumId w:val="59"/>
  </w:num>
  <w:num w:numId="76" w16cid:durableId="348878247">
    <w:abstractNumId w:val="13"/>
  </w:num>
  <w:num w:numId="77" w16cid:durableId="46415398">
    <w:abstractNumId w:val="43"/>
  </w:num>
  <w:num w:numId="78" w16cid:durableId="603265114">
    <w:abstractNumId w:val="73"/>
  </w:num>
  <w:num w:numId="79" w16cid:durableId="1722364883">
    <w:abstractNumId w:val="11"/>
  </w:num>
  <w:num w:numId="80" w16cid:durableId="1293294022">
    <w:abstractNumId w:val="27"/>
  </w:num>
  <w:num w:numId="81" w16cid:durableId="837038831">
    <w:abstractNumId w:val="66"/>
  </w:num>
  <w:num w:numId="82" w16cid:durableId="1928227859">
    <w:abstractNumId w:val="62"/>
  </w:num>
  <w:num w:numId="83" w16cid:durableId="992563064">
    <w:abstractNumId w:val="36"/>
  </w:num>
  <w:num w:numId="84" w16cid:durableId="924999611">
    <w:abstractNumId w:val="18"/>
  </w:num>
  <w:num w:numId="85" w16cid:durableId="1816337131">
    <w:abstractNumId w:val="2"/>
  </w:num>
  <w:num w:numId="86" w16cid:durableId="244539704">
    <w:abstractNumId w:val="39"/>
  </w:num>
  <w:num w:numId="87" w16cid:durableId="603533924">
    <w:abstractNumId w:val="51"/>
  </w:num>
  <w:num w:numId="88" w16cid:durableId="273024710">
    <w:abstractNumId w:val="75"/>
  </w:num>
  <w:num w:numId="89" w16cid:durableId="117349030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E9"/>
    <w:rsid w:val="00015EF0"/>
    <w:rsid w:val="0003021F"/>
    <w:rsid w:val="00031E18"/>
    <w:rsid w:val="000334AA"/>
    <w:rsid w:val="000334B4"/>
    <w:rsid w:val="00035DA4"/>
    <w:rsid w:val="00035DE7"/>
    <w:rsid w:val="00041F53"/>
    <w:rsid w:val="00043A1D"/>
    <w:rsid w:val="00047B5A"/>
    <w:rsid w:val="00047F8B"/>
    <w:rsid w:val="00051A82"/>
    <w:rsid w:val="00057FF3"/>
    <w:rsid w:val="000629FD"/>
    <w:rsid w:val="00065CA2"/>
    <w:rsid w:val="00066FB2"/>
    <w:rsid w:val="00072C8B"/>
    <w:rsid w:val="000809F1"/>
    <w:rsid w:val="000868FC"/>
    <w:rsid w:val="00091CC9"/>
    <w:rsid w:val="000A0C36"/>
    <w:rsid w:val="000A61C1"/>
    <w:rsid w:val="000B3943"/>
    <w:rsid w:val="000B7569"/>
    <w:rsid w:val="000C1ECE"/>
    <w:rsid w:val="000C2CAD"/>
    <w:rsid w:val="000C58AB"/>
    <w:rsid w:val="000D04EE"/>
    <w:rsid w:val="000D4863"/>
    <w:rsid w:val="000D7403"/>
    <w:rsid w:val="000E2297"/>
    <w:rsid w:val="000E4642"/>
    <w:rsid w:val="000E6472"/>
    <w:rsid w:val="000E685D"/>
    <w:rsid w:val="000E71C6"/>
    <w:rsid w:val="000E72A7"/>
    <w:rsid w:val="000F40CC"/>
    <w:rsid w:val="000F4C68"/>
    <w:rsid w:val="00100BAE"/>
    <w:rsid w:val="00103367"/>
    <w:rsid w:val="00103498"/>
    <w:rsid w:val="00112D88"/>
    <w:rsid w:val="0012699A"/>
    <w:rsid w:val="00133296"/>
    <w:rsid w:val="00135DEE"/>
    <w:rsid w:val="00141EC1"/>
    <w:rsid w:val="00142EE7"/>
    <w:rsid w:val="001441EF"/>
    <w:rsid w:val="00144C8F"/>
    <w:rsid w:val="00154B4B"/>
    <w:rsid w:val="00155314"/>
    <w:rsid w:val="00155A39"/>
    <w:rsid w:val="00156F44"/>
    <w:rsid w:val="0017060F"/>
    <w:rsid w:val="001722CC"/>
    <w:rsid w:val="00181897"/>
    <w:rsid w:val="00186DBC"/>
    <w:rsid w:val="0019143E"/>
    <w:rsid w:val="00195D4B"/>
    <w:rsid w:val="001A0CBF"/>
    <w:rsid w:val="001B5BC7"/>
    <w:rsid w:val="001B768A"/>
    <w:rsid w:val="001B7D4E"/>
    <w:rsid w:val="001C1FD0"/>
    <w:rsid w:val="001C25ED"/>
    <w:rsid w:val="001E7485"/>
    <w:rsid w:val="001F380D"/>
    <w:rsid w:val="001F4031"/>
    <w:rsid w:val="001F4EE7"/>
    <w:rsid w:val="002008CF"/>
    <w:rsid w:val="002073A5"/>
    <w:rsid w:val="00211D85"/>
    <w:rsid w:val="00213D09"/>
    <w:rsid w:val="00214A08"/>
    <w:rsid w:val="00214B89"/>
    <w:rsid w:val="00226801"/>
    <w:rsid w:val="0023041D"/>
    <w:rsid w:val="00244C9A"/>
    <w:rsid w:val="00245A92"/>
    <w:rsid w:val="00245D74"/>
    <w:rsid w:val="0024640C"/>
    <w:rsid w:val="0025087F"/>
    <w:rsid w:val="00251FBB"/>
    <w:rsid w:val="00267CA4"/>
    <w:rsid w:val="0027356D"/>
    <w:rsid w:val="00274E9F"/>
    <w:rsid w:val="002813FE"/>
    <w:rsid w:val="00293CE2"/>
    <w:rsid w:val="0029600E"/>
    <w:rsid w:val="00297B25"/>
    <w:rsid w:val="002A0A6E"/>
    <w:rsid w:val="002A11AB"/>
    <w:rsid w:val="002A39B8"/>
    <w:rsid w:val="002A4CC0"/>
    <w:rsid w:val="002B2401"/>
    <w:rsid w:val="002B534F"/>
    <w:rsid w:val="002C5700"/>
    <w:rsid w:val="002C7456"/>
    <w:rsid w:val="002D01F3"/>
    <w:rsid w:val="002E505E"/>
    <w:rsid w:val="002E7BF3"/>
    <w:rsid w:val="003205B7"/>
    <w:rsid w:val="00326C6C"/>
    <w:rsid w:val="0033201C"/>
    <w:rsid w:val="003320CB"/>
    <w:rsid w:val="00336BE9"/>
    <w:rsid w:val="00337495"/>
    <w:rsid w:val="00341DFC"/>
    <w:rsid w:val="00346F74"/>
    <w:rsid w:val="003477FC"/>
    <w:rsid w:val="003510AD"/>
    <w:rsid w:val="00353778"/>
    <w:rsid w:val="003708D8"/>
    <w:rsid w:val="00380435"/>
    <w:rsid w:val="003830EA"/>
    <w:rsid w:val="00384567"/>
    <w:rsid w:val="003922F2"/>
    <w:rsid w:val="00393E57"/>
    <w:rsid w:val="00395760"/>
    <w:rsid w:val="003965E3"/>
    <w:rsid w:val="003976F8"/>
    <w:rsid w:val="003A0B97"/>
    <w:rsid w:val="003A49F4"/>
    <w:rsid w:val="003A73C3"/>
    <w:rsid w:val="003B2EA0"/>
    <w:rsid w:val="003B7A35"/>
    <w:rsid w:val="003C3B05"/>
    <w:rsid w:val="003C6E67"/>
    <w:rsid w:val="003C71C5"/>
    <w:rsid w:val="003C7AB9"/>
    <w:rsid w:val="003D0EEF"/>
    <w:rsid w:val="003D15B7"/>
    <w:rsid w:val="003D3B07"/>
    <w:rsid w:val="003D6362"/>
    <w:rsid w:val="003D6669"/>
    <w:rsid w:val="003E1463"/>
    <w:rsid w:val="003E1623"/>
    <w:rsid w:val="003E1EF5"/>
    <w:rsid w:val="003E2DED"/>
    <w:rsid w:val="003E7A8A"/>
    <w:rsid w:val="003F1204"/>
    <w:rsid w:val="003F499D"/>
    <w:rsid w:val="003F5FD4"/>
    <w:rsid w:val="003F79EA"/>
    <w:rsid w:val="004062EC"/>
    <w:rsid w:val="00417939"/>
    <w:rsid w:val="00417D44"/>
    <w:rsid w:val="00422473"/>
    <w:rsid w:val="00423963"/>
    <w:rsid w:val="00424C11"/>
    <w:rsid w:val="00425C9D"/>
    <w:rsid w:val="00425E43"/>
    <w:rsid w:val="00427269"/>
    <w:rsid w:val="00427FD1"/>
    <w:rsid w:val="00432D34"/>
    <w:rsid w:val="004337D5"/>
    <w:rsid w:val="00435FF6"/>
    <w:rsid w:val="00447342"/>
    <w:rsid w:val="004537E5"/>
    <w:rsid w:val="00455F02"/>
    <w:rsid w:val="00456E2F"/>
    <w:rsid w:val="00463E92"/>
    <w:rsid w:val="0046479C"/>
    <w:rsid w:val="00464A94"/>
    <w:rsid w:val="00466F30"/>
    <w:rsid w:val="00467BA2"/>
    <w:rsid w:val="00474FC9"/>
    <w:rsid w:val="0048606A"/>
    <w:rsid w:val="00486CF8"/>
    <w:rsid w:val="00495B90"/>
    <w:rsid w:val="004A6024"/>
    <w:rsid w:val="004B019D"/>
    <w:rsid w:val="004B3411"/>
    <w:rsid w:val="004B4D40"/>
    <w:rsid w:val="004C03CE"/>
    <w:rsid w:val="004C1409"/>
    <w:rsid w:val="004D3EF8"/>
    <w:rsid w:val="004D42D9"/>
    <w:rsid w:val="004D46B7"/>
    <w:rsid w:val="004D7DA6"/>
    <w:rsid w:val="004E47EE"/>
    <w:rsid w:val="004F139D"/>
    <w:rsid w:val="004F197C"/>
    <w:rsid w:val="00502435"/>
    <w:rsid w:val="00505B2A"/>
    <w:rsid w:val="00507C2B"/>
    <w:rsid w:val="00511FEB"/>
    <w:rsid w:val="00512AF4"/>
    <w:rsid w:val="00513D88"/>
    <w:rsid w:val="00522E2B"/>
    <w:rsid w:val="005235FD"/>
    <w:rsid w:val="00523A8A"/>
    <w:rsid w:val="00525816"/>
    <w:rsid w:val="00532D63"/>
    <w:rsid w:val="00534089"/>
    <w:rsid w:val="00536887"/>
    <w:rsid w:val="00540D96"/>
    <w:rsid w:val="005538A6"/>
    <w:rsid w:val="00554353"/>
    <w:rsid w:val="00555274"/>
    <w:rsid w:val="00556B07"/>
    <w:rsid w:val="00560A55"/>
    <w:rsid w:val="00562AE4"/>
    <w:rsid w:val="00576DAB"/>
    <w:rsid w:val="0058354A"/>
    <w:rsid w:val="00584BB8"/>
    <w:rsid w:val="00585500"/>
    <w:rsid w:val="005928B4"/>
    <w:rsid w:val="00592F62"/>
    <w:rsid w:val="00594A45"/>
    <w:rsid w:val="005A5196"/>
    <w:rsid w:val="005A538D"/>
    <w:rsid w:val="005A6BF2"/>
    <w:rsid w:val="005A77C8"/>
    <w:rsid w:val="005A77E7"/>
    <w:rsid w:val="005B74A1"/>
    <w:rsid w:val="005C0B13"/>
    <w:rsid w:val="005C7369"/>
    <w:rsid w:val="005D17FA"/>
    <w:rsid w:val="005D2676"/>
    <w:rsid w:val="005E4969"/>
    <w:rsid w:val="005F07E6"/>
    <w:rsid w:val="005F1B23"/>
    <w:rsid w:val="005F5539"/>
    <w:rsid w:val="00601AD9"/>
    <w:rsid w:val="00602616"/>
    <w:rsid w:val="00605C5C"/>
    <w:rsid w:val="0061169B"/>
    <w:rsid w:val="00612850"/>
    <w:rsid w:val="00616771"/>
    <w:rsid w:val="0062101C"/>
    <w:rsid w:val="00621BEB"/>
    <w:rsid w:val="006319CE"/>
    <w:rsid w:val="00633A52"/>
    <w:rsid w:val="0064104D"/>
    <w:rsid w:val="00642180"/>
    <w:rsid w:val="00644418"/>
    <w:rsid w:val="00652D3F"/>
    <w:rsid w:val="00654D38"/>
    <w:rsid w:val="0065583F"/>
    <w:rsid w:val="0065625D"/>
    <w:rsid w:val="006563C3"/>
    <w:rsid w:val="00667572"/>
    <w:rsid w:val="00671A22"/>
    <w:rsid w:val="00673BED"/>
    <w:rsid w:val="00677F28"/>
    <w:rsid w:val="006938D2"/>
    <w:rsid w:val="006A3765"/>
    <w:rsid w:val="006B0CA2"/>
    <w:rsid w:val="006B507F"/>
    <w:rsid w:val="006B6CDC"/>
    <w:rsid w:val="006C0373"/>
    <w:rsid w:val="006C35FF"/>
    <w:rsid w:val="006E38D3"/>
    <w:rsid w:val="006E3F99"/>
    <w:rsid w:val="006E462D"/>
    <w:rsid w:val="006E4AA8"/>
    <w:rsid w:val="006E66B1"/>
    <w:rsid w:val="006F622A"/>
    <w:rsid w:val="006F7C3F"/>
    <w:rsid w:val="007058E9"/>
    <w:rsid w:val="00706A54"/>
    <w:rsid w:val="00710E46"/>
    <w:rsid w:val="007179BE"/>
    <w:rsid w:val="00717C8C"/>
    <w:rsid w:val="00725CF4"/>
    <w:rsid w:val="007276C3"/>
    <w:rsid w:val="0073001F"/>
    <w:rsid w:val="007320D4"/>
    <w:rsid w:val="007404C9"/>
    <w:rsid w:val="007465D1"/>
    <w:rsid w:val="007467DF"/>
    <w:rsid w:val="007478E0"/>
    <w:rsid w:val="00750208"/>
    <w:rsid w:val="00767BFF"/>
    <w:rsid w:val="007709BC"/>
    <w:rsid w:val="00772121"/>
    <w:rsid w:val="00773088"/>
    <w:rsid w:val="00776196"/>
    <w:rsid w:val="00780FBA"/>
    <w:rsid w:val="007937DA"/>
    <w:rsid w:val="00795114"/>
    <w:rsid w:val="00796476"/>
    <w:rsid w:val="007A072A"/>
    <w:rsid w:val="007A0AAA"/>
    <w:rsid w:val="007A279B"/>
    <w:rsid w:val="007A3464"/>
    <w:rsid w:val="007A36A2"/>
    <w:rsid w:val="007A481B"/>
    <w:rsid w:val="007A6773"/>
    <w:rsid w:val="007A72F7"/>
    <w:rsid w:val="007C28A7"/>
    <w:rsid w:val="007C4D73"/>
    <w:rsid w:val="007D6765"/>
    <w:rsid w:val="007D6D03"/>
    <w:rsid w:val="007D7963"/>
    <w:rsid w:val="007E0AB3"/>
    <w:rsid w:val="007F38F3"/>
    <w:rsid w:val="007F44F9"/>
    <w:rsid w:val="00802C3B"/>
    <w:rsid w:val="0080636C"/>
    <w:rsid w:val="0081119B"/>
    <w:rsid w:val="00811780"/>
    <w:rsid w:val="00811918"/>
    <w:rsid w:val="00812DAF"/>
    <w:rsid w:val="0081530B"/>
    <w:rsid w:val="008166EE"/>
    <w:rsid w:val="00833E03"/>
    <w:rsid w:val="0083661D"/>
    <w:rsid w:val="008373C9"/>
    <w:rsid w:val="00844C3A"/>
    <w:rsid w:val="008462D9"/>
    <w:rsid w:val="00851BDE"/>
    <w:rsid w:val="00854526"/>
    <w:rsid w:val="008608DD"/>
    <w:rsid w:val="008645AD"/>
    <w:rsid w:val="00867407"/>
    <w:rsid w:val="008676BE"/>
    <w:rsid w:val="00873550"/>
    <w:rsid w:val="00875BA8"/>
    <w:rsid w:val="0088170C"/>
    <w:rsid w:val="00886709"/>
    <w:rsid w:val="008A21BB"/>
    <w:rsid w:val="008A2949"/>
    <w:rsid w:val="008B6DD2"/>
    <w:rsid w:val="008C63FD"/>
    <w:rsid w:val="008D27FE"/>
    <w:rsid w:val="008E46D7"/>
    <w:rsid w:val="008E6AC3"/>
    <w:rsid w:val="008E7B41"/>
    <w:rsid w:val="008F4743"/>
    <w:rsid w:val="00901575"/>
    <w:rsid w:val="009028B3"/>
    <w:rsid w:val="009045DF"/>
    <w:rsid w:val="00905440"/>
    <w:rsid w:val="0091138E"/>
    <w:rsid w:val="00915894"/>
    <w:rsid w:val="00920C63"/>
    <w:rsid w:val="009264FD"/>
    <w:rsid w:val="009307E6"/>
    <w:rsid w:val="00931C2F"/>
    <w:rsid w:val="00932152"/>
    <w:rsid w:val="00932246"/>
    <w:rsid w:val="00933E66"/>
    <w:rsid w:val="00941FA8"/>
    <w:rsid w:val="00942522"/>
    <w:rsid w:val="00945C36"/>
    <w:rsid w:val="009656E7"/>
    <w:rsid w:val="00966A94"/>
    <w:rsid w:val="00974CDC"/>
    <w:rsid w:val="0097563B"/>
    <w:rsid w:val="00993C82"/>
    <w:rsid w:val="0099684C"/>
    <w:rsid w:val="009A517B"/>
    <w:rsid w:val="009A6A87"/>
    <w:rsid w:val="009A7FB5"/>
    <w:rsid w:val="009C3271"/>
    <w:rsid w:val="009C3385"/>
    <w:rsid w:val="009C3F3B"/>
    <w:rsid w:val="009D21F7"/>
    <w:rsid w:val="009D44E1"/>
    <w:rsid w:val="009D5056"/>
    <w:rsid w:val="009E6049"/>
    <w:rsid w:val="009F1645"/>
    <w:rsid w:val="009F22AC"/>
    <w:rsid w:val="009F2591"/>
    <w:rsid w:val="009F3DB6"/>
    <w:rsid w:val="009F56D1"/>
    <w:rsid w:val="00A05780"/>
    <w:rsid w:val="00A06C34"/>
    <w:rsid w:val="00A11B34"/>
    <w:rsid w:val="00A15DE9"/>
    <w:rsid w:val="00A253FC"/>
    <w:rsid w:val="00A256CF"/>
    <w:rsid w:val="00A372FE"/>
    <w:rsid w:val="00A40BA1"/>
    <w:rsid w:val="00A4344D"/>
    <w:rsid w:val="00A5215E"/>
    <w:rsid w:val="00A55BB8"/>
    <w:rsid w:val="00A55C39"/>
    <w:rsid w:val="00A57547"/>
    <w:rsid w:val="00A63EF7"/>
    <w:rsid w:val="00A71290"/>
    <w:rsid w:val="00A73C28"/>
    <w:rsid w:val="00A77A73"/>
    <w:rsid w:val="00A8201D"/>
    <w:rsid w:val="00A84C2A"/>
    <w:rsid w:val="00A91A39"/>
    <w:rsid w:val="00AA3A76"/>
    <w:rsid w:val="00AA3D0E"/>
    <w:rsid w:val="00AB5A17"/>
    <w:rsid w:val="00AB7670"/>
    <w:rsid w:val="00AE13A3"/>
    <w:rsid w:val="00AE1E23"/>
    <w:rsid w:val="00AE3176"/>
    <w:rsid w:val="00AE3B73"/>
    <w:rsid w:val="00AE5C83"/>
    <w:rsid w:val="00AE6ABE"/>
    <w:rsid w:val="00AF0DDF"/>
    <w:rsid w:val="00AF2ADE"/>
    <w:rsid w:val="00AF3373"/>
    <w:rsid w:val="00AF6856"/>
    <w:rsid w:val="00AF7B43"/>
    <w:rsid w:val="00B00272"/>
    <w:rsid w:val="00B01F89"/>
    <w:rsid w:val="00B03912"/>
    <w:rsid w:val="00B20C80"/>
    <w:rsid w:val="00B23626"/>
    <w:rsid w:val="00B25685"/>
    <w:rsid w:val="00B351C1"/>
    <w:rsid w:val="00B356A6"/>
    <w:rsid w:val="00B36361"/>
    <w:rsid w:val="00B40AD3"/>
    <w:rsid w:val="00B4131F"/>
    <w:rsid w:val="00B529FA"/>
    <w:rsid w:val="00B52BF5"/>
    <w:rsid w:val="00B60750"/>
    <w:rsid w:val="00B61F22"/>
    <w:rsid w:val="00B62F51"/>
    <w:rsid w:val="00B638B2"/>
    <w:rsid w:val="00B657E7"/>
    <w:rsid w:val="00B65D94"/>
    <w:rsid w:val="00B71E45"/>
    <w:rsid w:val="00B7655E"/>
    <w:rsid w:val="00B9311A"/>
    <w:rsid w:val="00B93CE9"/>
    <w:rsid w:val="00BA3C4B"/>
    <w:rsid w:val="00BA63CB"/>
    <w:rsid w:val="00BB66DB"/>
    <w:rsid w:val="00BC0571"/>
    <w:rsid w:val="00BC3591"/>
    <w:rsid w:val="00BD3DED"/>
    <w:rsid w:val="00BE2703"/>
    <w:rsid w:val="00BE3064"/>
    <w:rsid w:val="00BF06DE"/>
    <w:rsid w:val="00C0196B"/>
    <w:rsid w:val="00C01B22"/>
    <w:rsid w:val="00C05931"/>
    <w:rsid w:val="00C079E9"/>
    <w:rsid w:val="00C143EB"/>
    <w:rsid w:val="00C14D0E"/>
    <w:rsid w:val="00C32515"/>
    <w:rsid w:val="00C41DD4"/>
    <w:rsid w:val="00C55AE3"/>
    <w:rsid w:val="00C62C2D"/>
    <w:rsid w:val="00C63E33"/>
    <w:rsid w:val="00C70923"/>
    <w:rsid w:val="00C776F0"/>
    <w:rsid w:val="00C80927"/>
    <w:rsid w:val="00C80D90"/>
    <w:rsid w:val="00C821D0"/>
    <w:rsid w:val="00C86FB1"/>
    <w:rsid w:val="00C87A6D"/>
    <w:rsid w:val="00C92AD4"/>
    <w:rsid w:val="00C92CAB"/>
    <w:rsid w:val="00C96A30"/>
    <w:rsid w:val="00C96F63"/>
    <w:rsid w:val="00C97092"/>
    <w:rsid w:val="00C971FF"/>
    <w:rsid w:val="00CA1CAF"/>
    <w:rsid w:val="00CB0526"/>
    <w:rsid w:val="00CB35C4"/>
    <w:rsid w:val="00CB5183"/>
    <w:rsid w:val="00CC278A"/>
    <w:rsid w:val="00CC3F4C"/>
    <w:rsid w:val="00CC4682"/>
    <w:rsid w:val="00CC6B6E"/>
    <w:rsid w:val="00CC6D90"/>
    <w:rsid w:val="00CD08A6"/>
    <w:rsid w:val="00CD3A04"/>
    <w:rsid w:val="00CD42B9"/>
    <w:rsid w:val="00CD7C60"/>
    <w:rsid w:val="00CE1D6C"/>
    <w:rsid w:val="00CF00D1"/>
    <w:rsid w:val="00CF01D9"/>
    <w:rsid w:val="00CF63C6"/>
    <w:rsid w:val="00D115C1"/>
    <w:rsid w:val="00D14A95"/>
    <w:rsid w:val="00D170AA"/>
    <w:rsid w:val="00D17226"/>
    <w:rsid w:val="00D32AAB"/>
    <w:rsid w:val="00D34526"/>
    <w:rsid w:val="00D40AB4"/>
    <w:rsid w:val="00D43B05"/>
    <w:rsid w:val="00D5083A"/>
    <w:rsid w:val="00D51751"/>
    <w:rsid w:val="00D54888"/>
    <w:rsid w:val="00D64BD2"/>
    <w:rsid w:val="00D6514D"/>
    <w:rsid w:val="00D65932"/>
    <w:rsid w:val="00D67646"/>
    <w:rsid w:val="00D72BC2"/>
    <w:rsid w:val="00D73818"/>
    <w:rsid w:val="00D7506A"/>
    <w:rsid w:val="00D7521A"/>
    <w:rsid w:val="00D77142"/>
    <w:rsid w:val="00D772C8"/>
    <w:rsid w:val="00D8196F"/>
    <w:rsid w:val="00D87215"/>
    <w:rsid w:val="00D97731"/>
    <w:rsid w:val="00DA5BF2"/>
    <w:rsid w:val="00DB4221"/>
    <w:rsid w:val="00DC0013"/>
    <w:rsid w:val="00DC05C4"/>
    <w:rsid w:val="00DC1219"/>
    <w:rsid w:val="00DC15A5"/>
    <w:rsid w:val="00DC3CAC"/>
    <w:rsid w:val="00DC50EF"/>
    <w:rsid w:val="00DC5F1F"/>
    <w:rsid w:val="00DD5D98"/>
    <w:rsid w:val="00DD63B0"/>
    <w:rsid w:val="00DD7F74"/>
    <w:rsid w:val="00DE1A65"/>
    <w:rsid w:val="00DE2836"/>
    <w:rsid w:val="00DE561F"/>
    <w:rsid w:val="00DF505D"/>
    <w:rsid w:val="00DF5A8F"/>
    <w:rsid w:val="00E02FFA"/>
    <w:rsid w:val="00E031AF"/>
    <w:rsid w:val="00E0751D"/>
    <w:rsid w:val="00E0773D"/>
    <w:rsid w:val="00E103BC"/>
    <w:rsid w:val="00E15463"/>
    <w:rsid w:val="00E15C2C"/>
    <w:rsid w:val="00E16EA1"/>
    <w:rsid w:val="00E20160"/>
    <w:rsid w:val="00E24ECE"/>
    <w:rsid w:val="00E337AC"/>
    <w:rsid w:val="00E33FD5"/>
    <w:rsid w:val="00E35262"/>
    <w:rsid w:val="00E40609"/>
    <w:rsid w:val="00E47636"/>
    <w:rsid w:val="00E53618"/>
    <w:rsid w:val="00E55446"/>
    <w:rsid w:val="00E6180F"/>
    <w:rsid w:val="00E70297"/>
    <w:rsid w:val="00E70949"/>
    <w:rsid w:val="00E7269A"/>
    <w:rsid w:val="00E733CC"/>
    <w:rsid w:val="00E75A11"/>
    <w:rsid w:val="00E82044"/>
    <w:rsid w:val="00E84C67"/>
    <w:rsid w:val="00E90F76"/>
    <w:rsid w:val="00EA49F8"/>
    <w:rsid w:val="00EB3257"/>
    <w:rsid w:val="00EB3805"/>
    <w:rsid w:val="00EB62B8"/>
    <w:rsid w:val="00EB7D83"/>
    <w:rsid w:val="00EC1489"/>
    <w:rsid w:val="00EC5CD4"/>
    <w:rsid w:val="00ED29F6"/>
    <w:rsid w:val="00ED2C57"/>
    <w:rsid w:val="00ED325A"/>
    <w:rsid w:val="00ED7ACF"/>
    <w:rsid w:val="00EE14D3"/>
    <w:rsid w:val="00EE2425"/>
    <w:rsid w:val="00EE27E6"/>
    <w:rsid w:val="00EE2E04"/>
    <w:rsid w:val="00EE3725"/>
    <w:rsid w:val="00EE63C9"/>
    <w:rsid w:val="00EF57BA"/>
    <w:rsid w:val="00EF6156"/>
    <w:rsid w:val="00F02846"/>
    <w:rsid w:val="00F06916"/>
    <w:rsid w:val="00F1376A"/>
    <w:rsid w:val="00F15C6E"/>
    <w:rsid w:val="00F163E0"/>
    <w:rsid w:val="00F163FF"/>
    <w:rsid w:val="00F25692"/>
    <w:rsid w:val="00F26A3F"/>
    <w:rsid w:val="00F26BB6"/>
    <w:rsid w:val="00F30739"/>
    <w:rsid w:val="00F31568"/>
    <w:rsid w:val="00F47021"/>
    <w:rsid w:val="00F528BB"/>
    <w:rsid w:val="00F60F14"/>
    <w:rsid w:val="00F62C73"/>
    <w:rsid w:val="00F67242"/>
    <w:rsid w:val="00F71361"/>
    <w:rsid w:val="00F72657"/>
    <w:rsid w:val="00F7457A"/>
    <w:rsid w:val="00FA07DD"/>
    <w:rsid w:val="00FA0A00"/>
    <w:rsid w:val="00FA540B"/>
    <w:rsid w:val="00FB2DBC"/>
    <w:rsid w:val="00FB4F89"/>
    <w:rsid w:val="00FC4355"/>
    <w:rsid w:val="00FC6832"/>
    <w:rsid w:val="00FC703A"/>
    <w:rsid w:val="00FD24F3"/>
    <w:rsid w:val="00FD72C8"/>
    <w:rsid w:val="00FE3B59"/>
    <w:rsid w:val="00FE58BC"/>
    <w:rsid w:val="00FE63E4"/>
    <w:rsid w:val="00FE71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879BE"/>
  <w15:docId w15:val="{CEBE921B-04DC-4CB2-9B7B-067CC5AE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z w:val="24"/>
        <w:szCs w:val="24"/>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E9"/>
  </w:style>
  <w:style w:type="paragraph" w:styleId="Heading1">
    <w:name w:val="heading 1"/>
    <w:basedOn w:val="Normal"/>
    <w:next w:val="Normal"/>
    <w:link w:val="Heading1Char"/>
    <w:uiPriority w:val="9"/>
    <w:qFormat/>
    <w:rsid w:val="00B93CE9"/>
    <w:pPr>
      <w:spacing w:line="360" w:lineRule="auto"/>
      <w:jc w:val="center"/>
      <w:outlineLvl w:val="0"/>
    </w:pPr>
    <w:rPr>
      <w:b/>
    </w:rPr>
  </w:style>
  <w:style w:type="paragraph" w:styleId="Heading2">
    <w:name w:val="heading 2"/>
    <w:basedOn w:val="Normal"/>
    <w:next w:val="Normal"/>
    <w:link w:val="Heading2Char"/>
    <w:uiPriority w:val="9"/>
    <w:unhideWhenUsed/>
    <w:qFormat/>
    <w:rsid w:val="00B93C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5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E9"/>
    <w:rPr>
      <w:b/>
    </w:rPr>
  </w:style>
  <w:style w:type="character" w:customStyle="1" w:styleId="Heading2Char">
    <w:name w:val="Heading 2 Char"/>
    <w:basedOn w:val="DefaultParagraphFont"/>
    <w:link w:val="Heading2"/>
    <w:uiPriority w:val="9"/>
    <w:rsid w:val="00B93CE9"/>
    <w:rPr>
      <w:rFonts w:asciiTheme="majorHAnsi" w:eastAsiaTheme="majorEastAsia" w:hAnsiTheme="majorHAnsi" w:cstheme="majorBidi"/>
      <w:b/>
      <w:bCs/>
      <w:color w:val="4F81BD" w:themeColor="accent1"/>
      <w:sz w:val="26"/>
      <w:szCs w:val="26"/>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rpp3"/>
    <w:basedOn w:val="Normal"/>
    <w:link w:val="ListParagraphChar"/>
    <w:uiPriority w:val="34"/>
    <w:qFormat/>
    <w:rsid w:val="00B93CE9"/>
    <w:pPr>
      <w:ind w:left="720"/>
      <w:contextualSpacing/>
    </w:pPr>
  </w:style>
  <w:style w:type="paragraph" w:styleId="TOCHeading">
    <w:name w:val="TOC Heading"/>
    <w:basedOn w:val="Heading1"/>
    <w:next w:val="Normal"/>
    <w:uiPriority w:val="39"/>
    <w:unhideWhenUsed/>
    <w:qFormat/>
    <w:rsid w:val="00B93CE9"/>
    <w:pPr>
      <w:keepNext/>
      <w:keepLines/>
      <w:spacing w:before="480" w:after="0" w:line="276" w:lineRule="auto"/>
      <w:jc w:val="left"/>
      <w:outlineLvl w:val="9"/>
    </w:pPr>
    <w:rPr>
      <w:rFonts w:asciiTheme="majorHAnsi" w:eastAsiaTheme="majorEastAsia" w:hAnsiTheme="majorHAnsi" w:cstheme="majorBidi"/>
      <w:b w:val="0"/>
      <w:bCs/>
      <w:color w:val="365F91" w:themeColor="accent1" w:themeShade="BF"/>
      <w:sz w:val="28"/>
      <w:szCs w:val="28"/>
      <w:lang w:val="en-US" w:eastAsia="ja-JP"/>
    </w:rPr>
  </w:style>
  <w:style w:type="paragraph" w:styleId="TOC1">
    <w:name w:val="toc 1"/>
    <w:basedOn w:val="Normal"/>
    <w:next w:val="Normal"/>
    <w:autoRedefine/>
    <w:uiPriority w:val="39"/>
    <w:unhideWhenUsed/>
    <w:rsid w:val="00B93CE9"/>
    <w:pPr>
      <w:tabs>
        <w:tab w:val="right" w:leader="dot" w:pos="7928"/>
      </w:tabs>
      <w:spacing w:after="100"/>
    </w:pPr>
    <w:rPr>
      <w:b/>
      <w:noProof/>
    </w:rPr>
  </w:style>
  <w:style w:type="paragraph" w:styleId="TOC2">
    <w:name w:val="toc 2"/>
    <w:basedOn w:val="Normal"/>
    <w:next w:val="Normal"/>
    <w:autoRedefine/>
    <w:uiPriority w:val="39"/>
    <w:unhideWhenUsed/>
    <w:rsid w:val="00B93CE9"/>
    <w:pPr>
      <w:tabs>
        <w:tab w:val="left" w:pos="880"/>
        <w:tab w:val="right" w:leader="dot" w:pos="7928"/>
      </w:tabs>
      <w:spacing w:after="100"/>
      <w:ind w:left="240"/>
    </w:pPr>
    <w:rPr>
      <w:noProof/>
    </w:rPr>
  </w:style>
  <w:style w:type="character" w:styleId="Hyperlink">
    <w:name w:val="Hyperlink"/>
    <w:basedOn w:val="DefaultParagraphFont"/>
    <w:uiPriority w:val="99"/>
    <w:unhideWhenUsed/>
    <w:rsid w:val="00B93CE9"/>
    <w:rPr>
      <w:color w:val="0000FF" w:themeColor="hyperlink"/>
      <w:u w:val="single"/>
    </w:rPr>
  </w:style>
  <w:style w:type="paragraph" w:styleId="BalloonText">
    <w:name w:val="Balloon Text"/>
    <w:basedOn w:val="Normal"/>
    <w:link w:val="BalloonTextChar"/>
    <w:uiPriority w:val="99"/>
    <w:semiHidden/>
    <w:unhideWhenUsed/>
    <w:rsid w:val="00B93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CE9"/>
    <w:rPr>
      <w:rFonts w:ascii="Tahoma" w:hAnsi="Tahoma" w:cs="Tahoma"/>
      <w:sz w:val="16"/>
      <w:szCs w:val="16"/>
    </w:rPr>
  </w:style>
  <w:style w:type="paragraph" w:styleId="Header">
    <w:name w:val="header"/>
    <w:basedOn w:val="Normal"/>
    <w:link w:val="HeaderChar"/>
    <w:uiPriority w:val="99"/>
    <w:unhideWhenUsed/>
    <w:rsid w:val="00B93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CE9"/>
  </w:style>
  <w:style w:type="paragraph" w:styleId="Footer">
    <w:name w:val="footer"/>
    <w:basedOn w:val="Normal"/>
    <w:link w:val="FooterChar"/>
    <w:uiPriority w:val="99"/>
    <w:unhideWhenUsed/>
    <w:rsid w:val="00B93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CE9"/>
  </w:style>
  <w:style w:type="table" w:styleId="TableGrid">
    <w:name w:val="Table Grid"/>
    <w:basedOn w:val="TableNormal"/>
    <w:uiPriority w:val="59"/>
    <w:rsid w:val="00B9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CE9"/>
    <w:pPr>
      <w:autoSpaceDE w:val="0"/>
      <w:autoSpaceDN w:val="0"/>
      <w:adjustRightInd w:val="0"/>
      <w:spacing w:after="0" w:line="240" w:lineRule="auto"/>
    </w:pPr>
    <w:rPr>
      <w:color w:val="000000"/>
    </w:rPr>
  </w:style>
  <w:style w:type="paragraph" w:customStyle="1" w:styleId="Pa11">
    <w:name w:val="Pa11"/>
    <w:basedOn w:val="Default"/>
    <w:next w:val="Default"/>
    <w:uiPriority w:val="99"/>
    <w:rsid w:val="00B93CE9"/>
    <w:pPr>
      <w:spacing w:line="161" w:lineRule="atLeast"/>
    </w:pPr>
    <w:rPr>
      <w:rFonts w:ascii="Avenir Black" w:hAnsi="Avenir Black"/>
      <w:color w:val="000000" w:themeColor="text1"/>
    </w:rPr>
  </w:style>
  <w:style w:type="paragraph" w:customStyle="1" w:styleId="SubBab2">
    <w:name w:val="Sub Bab 2"/>
    <w:basedOn w:val="Heading2"/>
    <w:next w:val="Heading2"/>
    <w:link w:val="SubBab2Char"/>
    <w:qFormat/>
    <w:rsid w:val="00B93CE9"/>
    <w:pPr>
      <w:keepNext w:val="0"/>
      <w:keepLines w:val="0"/>
      <w:numPr>
        <w:numId w:val="5"/>
      </w:numPr>
      <w:spacing w:before="0" w:after="200" w:line="360" w:lineRule="auto"/>
      <w:ind w:left="284" w:hanging="284"/>
      <w:contextualSpacing/>
      <w:jc w:val="both"/>
    </w:pPr>
    <w:rPr>
      <w:b w:val="0"/>
      <w:bCs w:val="0"/>
    </w:rPr>
  </w:style>
  <w:style w:type="character" w:customStyle="1" w:styleId="SubBab2Char">
    <w:name w:val="Sub Bab 2 Char"/>
    <w:basedOn w:val="Heading2Char"/>
    <w:link w:val="SubBab2"/>
    <w:rsid w:val="00B93CE9"/>
    <w:rPr>
      <w:rFonts w:asciiTheme="majorHAnsi" w:eastAsiaTheme="majorEastAsia" w:hAnsiTheme="majorHAnsi" w:cstheme="majorBidi"/>
      <w:b w:val="0"/>
      <w:bCs w:val="0"/>
      <w:color w:val="4F81BD" w:themeColor="accent1"/>
      <w:sz w:val="26"/>
      <w:szCs w:val="26"/>
    </w:rPr>
  </w:style>
  <w:style w:type="paragraph" w:styleId="NormalWeb">
    <w:name w:val="Normal (Web)"/>
    <w:basedOn w:val="Normal"/>
    <w:uiPriority w:val="99"/>
    <w:semiHidden/>
    <w:unhideWhenUsed/>
    <w:rsid w:val="00B93CE9"/>
    <w:pPr>
      <w:spacing w:before="100" w:beforeAutospacing="1" w:after="100" w:afterAutospacing="1" w:line="240" w:lineRule="auto"/>
    </w:pPr>
    <w:rPr>
      <w:rFonts w:eastAsiaTheme="minorEastAsia"/>
      <w:color w:val="auto"/>
      <w:lang w:eastAsia="id-ID"/>
    </w:rPr>
  </w:style>
  <w:style w:type="paragraph" w:customStyle="1" w:styleId="SubBab3">
    <w:name w:val="Sub Bab 3"/>
    <w:basedOn w:val="Heading2"/>
    <w:next w:val="Heading2"/>
    <w:link w:val="SubBab3Char"/>
    <w:qFormat/>
    <w:rsid w:val="00B93CE9"/>
    <w:pPr>
      <w:keepNext w:val="0"/>
      <w:keepLines w:val="0"/>
      <w:numPr>
        <w:numId w:val="18"/>
      </w:numPr>
      <w:spacing w:before="0" w:after="200" w:line="360" w:lineRule="auto"/>
      <w:ind w:left="567" w:hanging="567"/>
      <w:contextualSpacing/>
      <w:jc w:val="both"/>
    </w:pPr>
    <w:rPr>
      <w:b w:val="0"/>
      <w:bCs w:val="0"/>
    </w:rPr>
  </w:style>
  <w:style w:type="character" w:customStyle="1" w:styleId="SubBab3Char">
    <w:name w:val="Sub Bab 3 Char"/>
    <w:basedOn w:val="Heading2Char"/>
    <w:link w:val="SubBab3"/>
    <w:rsid w:val="00B93CE9"/>
    <w:rPr>
      <w:rFonts w:asciiTheme="majorHAnsi" w:eastAsiaTheme="majorEastAsia" w:hAnsiTheme="majorHAnsi" w:cstheme="majorBidi"/>
      <w:b w:val="0"/>
      <w:bCs w:val="0"/>
      <w:color w:val="4F81BD" w:themeColor="accent1"/>
      <w:sz w:val="26"/>
      <w:szCs w:val="26"/>
    </w:rPr>
  </w:style>
  <w:style w:type="character" w:styleId="PlaceholderText">
    <w:name w:val="Placeholder Text"/>
    <w:basedOn w:val="DefaultParagraphFont"/>
    <w:uiPriority w:val="99"/>
    <w:semiHidden/>
    <w:rsid w:val="00B93CE9"/>
    <w:rPr>
      <w:color w:val="808080"/>
    </w:rPr>
  </w:style>
  <w:style w:type="character" w:styleId="CommentReference">
    <w:name w:val="annotation reference"/>
    <w:basedOn w:val="DefaultParagraphFont"/>
    <w:uiPriority w:val="99"/>
    <w:semiHidden/>
    <w:unhideWhenUsed/>
    <w:rsid w:val="00B93CE9"/>
    <w:rPr>
      <w:sz w:val="16"/>
      <w:szCs w:val="16"/>
    </w:rPr>
  </w:style>
  <w:style w:type="paragraph" w:styleId="CommentText">
    <w:name w:val="annotation text"/>
    <w:basedOn w:val="Normal"/>
    <w:link w:val="CommentTextChar"/>
    <w:uiPriority w:val="99"/>
    <w:semiHidden/>
    <w:unhideWhenUsed/>
    <w:rsid w:val="00B93CE9"/>
    <w:pPr>
      <w:spacing w:line="240" w:lineRule="auto"/>
    </w:pPr>
    <w:rPr>
      <w:sz w:val="20"/>
      <w:szCs w:val="20"/>
    </w:rPr>
  </w:style>
  <w:style w:type="character" w:customStyle="1" w:styleId="CommentTextChar">
    <w:name w:val="Comment Text Char"/>
    <w:basedOn w:val="DefaultParagraphFont"/>
    <w:link w:val="CommentText"/>
    <w:uiPriority w:val="99"/>
    <w:semiHidden/>
    <w:rsid w:val="00B93CE9"/>
    <w:rPr>
      <w:sz w:val="20"/>
      <w:szCs w:val="20"/>
    </w:rPr>
  </w:style>
  <w:style w:type="paragraph" w:styleId="CommentSubject">
    <w:name w:val="annotation subject"/>
    <w:basedOn w:val="CommentText"/>
    <w:next w:val="CommentText"/>
    <w:link w:val="CommentSubjectChar"/>
    <w:uiPriority w:val="99"/>
    <w:semiHidden/>
    <w:unhideWhenUsed/>
    <w:rsid w:val="00B93CE9"/>
    <w:rPr>
      <w:b/>
      <w:bCs/>
    </w:rPr>
  </w:style>
  <w:style w:type="character" w:customStyle="1" w:styleId="CommentSubjectChar">
    <w:name w:val="Comment Subject Char"/>
    <w:basedOn w:val="CommentTextChar"/>
    <w:link w:val="CommentSubject"/>
    <w:uiPriority w:val="99"/>
    <w:semiHidden/>
    <w:rsid w:val="00B93CE9"/>
    <w:rPr>
      <w:b/>
      <w:bCs/>
      <w:sz w:val="20"/>
      <w:szCs w:val="20"/>
    </w:rPr>
  </w:style>
  <w:style w:type="paragraph" w:styleId="NoSpacing">
    <w:name w:val="No Spacing"/>
    <w:uiPriority w:val="1"/>
    <w:qFormat/>
    <w:rsid w:val="00B93CE9"/>
    <w:pPr>
      <w:spacing w:after="0" w:line="240" w:lineRule="auto"/>
    </w:pPr>
  </w:style>
  <w:style w:type="character" w:customStyle="1" w:styleId="Heading3Char">
    <w:name w:val="Heading 3 Char"/>
    <w:basedOn w:val="DefaultParagraphFont"/>
    <w:link w:val="Heading3"/>
    <w:uiPriority w:val="9"/>
    <w:semiHidden/>
    <w:rsid w:val="00E0751D"/>
    <w:rPr>
      <w:rFonts w:asciiTheme="majorHAnsi" w:eastAsiaTheme="majorEastAsia" w:hAnsiTheme="majorHAnsi" w:cstheme="majorBidi"/>
      <w:b/>
      <w:bCs/>
      <w:color w:val="4F81BD" w:themeColor="accent1"/>
    </w:r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812DAF"/>
  </w:style>
  <w:style w:type="paragraph" w:customStyle="1" w:styleId="SubBab4">
    <w:name w:val="Sub Bab 4"/>
    <w:basedOn w:val="Heading2"/>
    <w:link w:val="SubBab4Char"/>
    <w:qFormat/>
    <w:rsid w:val="00251FBB"/>
    <w:pPr>
      <w:keepNext w:val="0"/>
      <w:keepLines w:val="0"/>
      <w:numPr>
        <w:numId w:val="44"/>
      </w:numPr>
      <w:spacing w:before="0" w:line="480" w:lineRule="auto"/>
      <w:ind w:left="284" w:hanging="284"/>
      <w:contextualSpacing/>
      <w:jc w:val="both"/>
    </w:pPr>
    <w:rPr>
      <w:rFonts w:ascii="Times New Roman" w:hAnsi="Times New Roman" w:cs="Times New Roman"/>
      <w:b w:val="0"/>
      <w:color w:val="auto"/>
      <w:sz w:val="24"/>
      <w:szCs w:val="24"/>
    </w:rPr>
  </w:style>
  <w:style w:type="character" w:customStyle="1" w:styleId="SubBab4Char">
    <w:name w:val="Sub Bab 4 Char"/>
    <w:basedOn w:val="DefaultParagraphFont"/>
    <w:link w:val="SubBab4"/>
    <w:rsid w:val="00251FBB"/>
    <w:rPr>
      <w:rFonts w:eastAsiaTheme="majorEastAsia"/>
      <w:bCs/>
      <w:color w:val="auto"/>
    </w:rPr>
  </w:style>
  <w:style w:type="paragraph" w:styleId="BodyText">
    <w:name w:val="Body Text"/>
    <w:basedOn w:val="Normal"/>
    <w:link w:val="BodyTextChar"/>
    <w:uiPriority w:val="1"/>
    <w:qFormat/>
    <w:rsid w:val="00251FBB"/>
    <w:pPr>
      <w:widowControl w:val="0"/>
      <w:autoSpaceDE w:val="0"/>
      <w:autoSpaceDN w:val="0"/>
      <w:spacing w:after="0" w:line="240" w:lineRule="auto"/>
    </w:pPr>
    <w:rPr>
      <w:rFonts w:eastAsia="Times New Roman"/>
      <w:color w:val="auto"/>
      <w:lang w:val="id"/>
    </w:rPr>
  </w:style>
  <w:style w:type="character" w:customStyle="1" w:styleId="BodyTextChar">
    <w:name w:val="Body Text Char"/>
    <w:basedOn w:val="DefaultParagraphFont"/>
    <w:link w:val="BodyText"/>
    <w:uiPriority w:val="1"/>
    <w:rsid w:val="00251FBB"/>
    <w:rPr>
      <w:rFonts w:eastAsia="Times New Roman"/>
      <w:color w:val="auto"/>
      <w:lang w:val="id"/>
    </w:rPr>
  </w:style>
  <w:style w:type="character" w:customStyle="1" w:styleId="Flietext">
    <w:name w:val="Fließtext_"/>
    <w:link w:val="Flietext0"/>
    <w:uiPriority w:val="99"/>
    <w:locked/>
    <w:rsid w:val="00251FBB"/>
    <w:rPr>
      <w:shd w:val="clear" w:color="auto" w:fill="FFFFFF"/>
    </w:rPr>
  </w:style>
  <w:style w:type="paragraph" w:customStyle="1" w:styleId="Flietext0">
    <w:name w:val="Fließtext"/>
    <w:basedOn w:val="Normal"/>
    <w:link w:val="Flietext"/>
    <w:uiPriority w:val="99"/>
    <w:rsid w:val="00251FBB"/>
    <w:pPr>
      <w:widowControl w:val="0"/>
      <w:shd w:val="clear" w:color="auto" w:fill="FFFFFF"/>
      <w:spacing w:before="540" w:after="240" w:line="240" w:lineRule="atLeast"/>
    </w:pPr>
  </w:style>
  <w:style w:type="paragraph" w:customStyle="1" w:styleId="SubBab5">
    <w:name w:val="Sub Bab 5"/>
    <w:basedOn w:val="Heading2"/>
    <w:link w:val="SubBab5Char"/>
    <w:qFormat/>
    <w:rsid w:val="00251FBB"/>
    <w:pPr>
      <w:keepNext w:val="0"/>
      <w:keepLines w:val="0"/>
      <w:numPr>
        <w:numId w:val="51"/>
      </w:numPr>
      <w:autoSpaceDE w:val="0"/>
      <w:autoSpaceDN w:val="0"/>
      <w:adjustRightInd w:val="0"/>
      <w:spacing w:before="0" w:line="360" w:lineRule="auto"/>
      <w:ind w:left="567" w:hanging="567"/>
      <w:contextualSpacing/>
      <w:jc w:val="both"/>
    </w:pPr>
    <w:rPr>
      <w:rFonts w:ascii="Times New Roman" w:hAnsi="Times New Roman" w:cs="Times New Roman"/>
      <w:b w:val="0"/>
      <w:color w:val="auto"/>
      <w:sz w:val="24"/>
      <w:szCs w:val="24"/>
    </w:rPr>
  </w:style>
  <w:style w:type="character" w:customStyle="1" w:styleId="SubBab5Char">
    <w:name w:val="Sub Bab 5 Char"/>
    <w:basedOn w:val="DefaultParagraphFont"/>
    <w:link w:val="SubBab5"/>
    <w:rsid w:val="00251FBB"/>
    <w:rPr>
      <w:rFonts w:eastAsiaTheme="majorEastAsi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029">
      <w:bodyDiv w:val="1"/>
      <w:marLeft w:val="0"/>
      <w:marRight w:val="0"/>
      <w:marTop w:val="0"/>
      <w:marBottom w:val="0"/>
      <w:divBdr>
        <w:top w:val="none" w:sz="0" w:space="0" w:color="auto"/>
        <w:left w:val="none" w:sz="0" w:space="0" w:color="auto"/>
        <w:bottom w:val="none" w:sz="0" w:space="0" w:color="auto"/>
        <w:right w:val="none" w:sz="0" w:space="0" w:color="auto"/>
      </w:divBdr>
    </w:div>
    <w:div w:id="35862909">
      <w:bodyDiv w:val="1"/>
      <w:marLeft w:val="0"/>
      <w:marRight w:val="0"/>
      <w:marTop w:val="0"/>
      <w:marBottom w:val="0"/>
      <w:divBdr>
        <w:top w:val="none" w:sz="0" w:space="0" w:color="auto"/>
        <w:left w:val="none" w:sz="0" w:space="0" w:color="auto"/>
        <w:bottom w:val="none" w:sz="0" w:space="0" w:color="auto"/>
        <w:right w:val="none" w:sz="0" w:space="0" w:color="auto"/>
      </w:divBdr>
    </w:div>
    <w:div w:id="155925157">
      <w:bodyDiv w:val="1"/>
      <w:marLeft w:val="0"/>
      <w:marRight w:val="0"/>
      <w:marTop w:val="0"/>
      <w:marBottom w:val="0"/>
      <w:divBdr>
        <w:top w:val="none" w:sz="0" w:space="0" w:color="auto"/>
        <w:left w:val="none" w:sz="0" w:space="0" w:color="auto"/>
        <w:bottom w:val="none" w:sz="0" w:space="0" w:color="auto"/>
        <w:right w:val="none" w:sz="0" w:space="0" w:color="auto"/>
      </w:divBdr>
    </w:div>
    <w:div w:id="157116808">
      <w:bodyDiv w:val="1"/>
      <w:marLeft w:val="0"/>
      <w:marRight w:val="0"/>
      <w:marTop w:val="0"/>
      <w:marBottom w:val="0"/>
      <w:divBdr>
        <w:top w:val="none" w:sz="0" w:space="0" w:color="auto"/>
        <w:left w:val="none" w:sz="0" w:space="0" w:color="auto"/>
        <w:bottom w:val="none" w:sz="0" w:space="0" w:color="auto"/>
        <w:right w:val="none" w:sz="0" w:space="0" w:color="auto"/>
      </w:divBdr>
    </w:div>
    <w:div w:id="198709128">
      <w:bodyDiv w:val="1"/>
      <w:marLeft w:val="0"/>
      <w:marRight w:val="0"/>
      <w:marTop w:val="0"/>
      <w:marBottom w:val="0"/>
      <w:divBdr>
        <w:top w:val="none" w:sz="0" w:space="0" w:color="auto"/>
        <w:left w:val="none" w:sz="0" w:space="0" w:color="auto"/>
        <w:bottom w:val="none" w:sz="0" w:space="0" w:color="auto"/>
        <w:right w:val="none" w:sz="0" w:space="0" w:color="auto"/>
      </w:divBdr>
    </w:div>
    <w:div w:id="205223215">
      <w:bodyDiv w:val="1"/>
      <w:marLeft w:val="0"/>
      <w:marRight w:val="0"/>
      <w:marTop w:val="0"/>
      <w:marBottom w:val="0"/>
      <w:divBdr>
        <w:top w:val="none" w:sz="0" w:space="0" w:color="auto"/>
        <w:left w:val="none" w:sz="0" w:space="0" w:color="auto"/>
        <w:bottom w:val="none" w:sz="0" w:space="0" w:color="auto"/>
        <w:right w:val="none" w:sz="0" w:space="0" w:color="auto"/>
      </w:divBdr>
    </w:div>
    <w:div w:id="208346025">
      <w:bodyDiv w:val="1"/>
      <w:marLeft w:val="0"/>
      <w:marRight w:val="0"/>
      <w:marTop w:val="0"/>
      <w:marBottom w:val="0"/>
      <w:divBdr>
        <w:top w:val="none" w:sz="0" w:space="0" w:color="auto"/>
        <w:left w:val="none" w:sz="0" w:space="0" w:color="auto"/>
        <w:bottom w:val="none" w:sz="0" w:space="0" w:color="auto"/>
        <w:right w:val="none" w:sz="0" w:space="0" w:color="auto"/>
      </w:divBdr>
    </w:div>
    <w:div w:id="252596566">
      <w:bodyDiv w:val="1"/>
      <w:marLeft w:val="0"/>
      <w:marRight w:val="0"/>
      <w:marTop w:val="0"/>
      <w:marBottom w:val="0"/>
      <w:divBdr>
        <w:top w:val="none" w:sz="0" w:space="0" w:color="auto"/>
        <w:left w:val="none" w:sz="0" w:space="0" w:color="auto"/>
        <w:bottom w:val="none" w:sz="0" w:space="0" w:color="auto"/>
        <w:right w:val="none" w:sz="0" w:space="0" w:color="auto"/>
      </w:divBdr>
    </w:div>
    <w:div w:id="277835789">
      <w:bodyDiv w:val="1"/>
      <w:marLeft w:val="0"/>
      <w:marRight w:val="0"/>
      <w:marTop w:val="0"/>
      <w:marBottom w:val="0"/>
      <w:divBdr>
        <w:top w:val="none" w:sz="0" w:space="0" w:color="auto"/>
        <w:left w:val="none" w:sz="0" w:space="0" w:color="auto"/>
        <w:bottom w:val="none" w:sz="0" w:space="0" w:color="auto"/>
        <w:right w:val="none" w:sz="0" w:space="0" w:color="auto"/>
      </w:divBdr>
    </w:div>
    <w:div w:id="308897830">
      <w:bodyDiv w:val="1"/>
      <w:marLeft w:val="0"/>
      <w:marRight w:val="0"/>
      <w:marTop w:val="0"/>
      <w:marBottom w:val="0"/>
      <w:divBdr>
        <w:top w:val="none" w:sz="0" w:space="0" w:color="auto"/>
        <w:left w:val="none" w:sz="0" w:space="0" w:color="auto"/>
        <w:bottom w:val="none" w:sz="0" w:space="0" w:color="auto"/>
        <w:right w:val="none" w:sz="0" w:space="0" w:color="auto"/>
      </w:divBdr>
    </w:div>
    <w:div w:id="397442690">
      <w:bodyDiv w:val="1"/>
      <w:marLeft w:val="0"/>
      <w:marRight w:val="0"/>
      <w:marTop w:val="0"/>
      <w:marBottom w:val="0"/>
      <w:divBdr>
        <w:top w:val="none" w:sz="0" w:space="0" w:color="auto"/>
        <w:left w:val="none" w:sz="0" w:space="0" w:color="auto"/>
        <w:bottom w:val="none" w:sz="0" w:space="0" w:color="auto"/>
        <w:right w:val="none" w:sz="0" w:space="0" w:color="auto"/>
      </w:divBdr>
    </w:div>
    <w:div w:id="465047057">
      <w:bodyDiv w:val="1"/>
      <w:marLeft w:val="0"/>
      <w:marRight w:val="0"/>
      <w:marTop w:val="0"/>
      <w:marBottom w:val="0"/>
      <w:divBdr>
        <w:top w:val="none" w:sz="0" w:space="0" w:color="auto"/>
        <w:left w:val="none" w:sz="0" w:space="0" w:color="auto"/>
        <w:bottom w:val="none" w:sz="0" w:space="0" w:color="auto"/>
        <w:right w:val="none" w:sz="0" w:space="0" w:color="auto"/>
      </w:divBdr>
    </w:div>
    <w:div w:id="482165289">
      <w:bodyDiv w:val="1"/>
      <w:marLeft w:val="0"/>
      <w:marRight w:val="0"/>
      <w:marTop w:val="0"/>
      <w:marBottom w:val="0"/>
      <w:divBdr>
        <w:top w:val="none" w:sz="0" w:space="0" w:color="auto"/>
        <w:left w:val="none" w:sz="0" w:space="0" w:color="auto"/>
        <w:bottom w:val="none" w:sz="0" w:space="0" w:color="auto"/>
        <w:right w:val="none" w:sz="0" w:space="0" w:color="auto"/>
      </w:divBdr>
    </w:div>
    <w:div w:id="512304635">
      <w:bodyDiv w:val="1"/>
      <w:marLeft w:val="0"/>
      <w:marRight w:val="0"/>
      <w:marTop w:val="0"/>
      <w:marBottom w:val="0"/>
      <w:divBdr>
        <w:top w:val="none" w:sz="0" w:space="0" w:color="auto"/>
        <w:left w:val="none" w:sz="0" w:space="0" w:color="auto"/>
        <w:bottom w:val="none" w:sz="0" w:space="0" w:color="auto"/>
        <w:right w:val="none" w:sz="0" w:space="0" w:color="auto"/>
      </w:divBdr>
    </w:div>
    <w:div w:id="535503713">
      <w:bodyDiv w:val="1"/>
      <w:marLeft w:val="0"/>
      <w:marRight w:val="0"/>
      <w:marTop w:val="0"/>
      <w:marBottom w:val="0"/>
      <w:divBdr>
        <w:top w:val="none" w:sz="0" w:space="0" w:color="auto"/>
        <w:left w:val="none" w:sz="0" w:space="0" w:color="auto"/>
        <w:bottom w:val="none" w:sz="0" w:space="0" w:color="auto"/>
        <w:right w:val="none" w:sz="0" w:space="0" w:color="auto"/>
      </w:divBdr>
    </w:div>
    <w:div w:id="626811467">
      <w:bodyDiv w:val="1"/>
      <w:marLeft w:val="0"/>
      <w:marRight w:val="0"/>
      <w:marTop w:val="0"/>
      <w:marBottom w:val="0"/>
      <w:divBdr>
        <w:top w:val="none" w:sz="0" w:space="0" w:color="auto"/>
        <w:left w:val="none" w:sz="0" w:space="0" w:color="auto"/>
        <w:bottom w:val="none" w:sz="0" w:space="0" w:color="auto"/>
        <w:right w:val="none" w:sz="0" w:space="0" w:color="auto"/>
      </w:divBdr>
    </w:div>
    <w:div w:id="713771761">
      <w:bodyDiv w:val="1"/>
      <w:marLeft w:val="0"/>
      <w:marRight w:val="0"/>
      <w:marTop w:val="0"/>
      <w:marBottom w:val="0"/>
      <w:divBdr>
        <w:top w:val="none" w:sz="0" w:space="0" w:color="auto"/>
        <w:left w:val="none" w:sz="0" w:space="0" w:color="auto"/>
        <w:bottom w:val="none" w:sz="0" w:space="0" w:color="auto"/>
        <w:right w:val="none" w:sz="0" w:space="0" w:color="auto"/>
      </w:divBdr>
    </w:div>
    <w:div w:id="721176660">
      <w:bodyDiv w:val="1"/>
      <w:marLeft w:val="0"/>
      <w:marRight w:val="0"/>
      <w:marTop w:val="0"/>
      <w:marBottom w:val="0"/>
      <w:divBdr>
        <w:top w:val="none" w:sz="0" w:space="0" w:color="auto"/>
        <w:left w:val="none" w:sz="0" w:space="0" w:color="auto"/>
        <w:bottom w:val="none" w:sz="0" w:space="0" w:color="auto"/>
        <w:right w:val="none" w:sz="0" w:space="0" w:color="auto"/>
      </w:divBdr>
    </w:div>
    <w:div w:id="736899454">
      <w:bodyDiv w:val="1"/>
      <w:marLeft w:val="0"/>
      <w:marRight w:val="0"/>
      <w:marTop w:val="0"/>
      <w:marBottom w:val="0"/>
      <w:divBdr>
        <w:top w:val="none" w:sz="0" w:space="0" w:color="auto"/>
        <w:left w:val="none" w:sz="0" w:space="0" w:color="auto"/>
        <w:bottom w:val="none" w:sz="0" w:space="0" w:color="auto"/>
        <w:right w:val="none" w:sz="0" w:space="0" w:color="auto"/>
      </w:divBdr>
    </w:div>
    <w:div w:id="773405492">
      <w:bodyDiv w:val="1"/>
      <w:marLeft w:val="0"/>
      <w:marRight w:val="0"/>
      <w:marTop w:val="0"/>
      <w:marBottom w:val="0"/>
      <w:divBdr>
        <w:top w:val="none" w:sz="0" w:space="0" w:color="auto"/>
        <w:left w:val="none" w:sz="0" w:space="0" w:color="auto"/>
        <w:bottom w:val="none" w:sz="0" w:space="0" w:color="auto"/>
        <w:right w:val="none" w:sz="0" w:space="0" w:color="auto"/>
      </w:divBdr>
    </w:div>
    <w:div w:id="884173738">
      <w:bodyDiv w:val="1"/>
      <w:marLeft w:val="0"/>
      <w:marRight w:val="0"/>
      <w:marTop w:val="0"/>
      <w:marBottom w:val="0"/>
      <w:divBdr>
        <w:top w:val="none" w:sz="0" w:space="0" w:color="auto"/>
        <w:left w:val="none" w:sz="0" w:space="0" w:color="auto"/>
        <w:bottom w:val="none" w:sz="0" w:space="0" w:color="auto"/>
        <w:right w:val="none" w:sz="0" w:space="0" w:color="auto"/>
      </w:divBdr>
    </w:div>
    <w:div w:id="891502984">
      <w:bodyDiv w:val="1"/>
      <w:marLeft w:val="0"/>
      <w:marRight w:val="0"/>
      <w:marTop w:val="0"/>
      <w:marBottom w:val="0"/>
      <w:divBdr>
        <w:top w:val="none" w:sz="0" w:space="0" w:color="auto"/>
        <w:left w:val="none" w:sz="0" w:space="0" w:color="auto"/>
        <w:bottom w:val="none" w:sz="0" w:space="0" w:color="auto"/>
        <w:right w:val="none" w:sz="0" w:space="0" w:color="auto"/>
      </w:divBdr>
    </w:div>
    <w:div w:id="940795013">
      <w:bodyDiv w:val="1"/>
      <w:marLeft w:val="0"/>
      <w:marRight w:val="0"/>
      <w:marTop w:val="0"/>
      <w:marBottom w:val="0"/>
      <w:divBdr>
        <w:top w:val="none" w:sz="0" w:space="0" w:color="auto"/>
        <w:left w:val="none" w:sz="0" w:space="0" w:color="auto"/>
        <w:bottom w:val="none" w:sz="0" w:space="0" w:color="auto"/>
        <w:right w:val="none" w:sz="0" w:space="0" w:color="auto"/>
      </w:divBdr>
    </w:div>
    <w:div w:id="960186861">
      <w:bodyDiv w:val="1"/>
      <w:marLeft w:val="0"/>
      <w:marRight w:val="0"/>
      <w:marTop w:val="0"/>
      <w:marBottom w:val="0"/>
      <w:divBdr>
        <w:top w:val="none" w:sz="0" w:space="0" w:color="auto"/>
        <w:left w:val="none" w:sz="0" w:space="0" w:color="auto"/>
        <w:bottom w:val="none" w:sz="0" w:space="0" w:color="auto"/>
        <w:right w:val="none" w:sz="0" w:space="0" w:color="auto"/>
      </w:divBdr>
    </w:div>
    <w:div w:id="968433297">
      <w:bodyDiv w:val="1"/>
      <w:marLeft w:val="0"/>
      <w:marRight w:val="0"/>
      <w:marTop w:val="0"/>
      <w:marBottom w:val="0"/>
      <w:divBdr>
        <w:top w:val="none" w:sz="0" w:space="0" w:color="auto"/>
        <w:left w:val="none" w:sz="0" w:space="0" w:color="auto"/>
        <w:bottom w:val="none" w:sz="0" w:space="0" w:color="auto"/>
        <w:right w:val="none" w:sz="0" w:space="0" w:color="auto"/>
      </w:divBdr>
    </w:div>
    <w:div w:id="1034421510">
      <w:bodyDiv w:val="1"/>
      <w:marLeft w:val="0"/>
      <w:marRight w:val="0"/>
      <w:marTop w:val="0"/>
      <w:marBottom w:val="0"/>
      <w:divBdr>
        <w:top w:val="none" w:sz="0" w:space="0" w:color="auto"/>
        <w:left w:val="none" w:sz="0" w:space="0" w:color="auto"/>
        <w:bottom w:val="none" w:sz="0" w:space="0" w:color="auto"/>
        <w:right w:val="none" w:sz="0" w:space="0" w:color="auto"/>
      </w:divBdr>
    </w:div>
    <w:div w:id="1183975161">
      <w:bodyDiv w:val="1"/>
      <w:marLeft w:val="0"/>
      <w:marRight w:val="0"/>
      <w:marTop w:val="0"/>
      <w:marBottom w:val="0"/>
      <w:divBdr>
        <w:top w:val="none" w:sz="0" w:space="0" w:color="auto"/>
        <w:left w:val="none" w:sz="0" w:space="0" w:color="auto"/>
        <w:bottom w:val="none" w:sz="0" w:space="0" w:color="auto"/>
        <w:right w:val="none" w:sz="0" w:space="0" w:color="auto"/>
      </w:divBdr>
    </w:div>
    <w:div w:id="1300766729">
      <w:bodyDiv w:val="1"/>
      <w:marLeft w:val="0"/>
      <w:marRight w:val="0"/>
      <w:marTop w:val="0"/>
      <w:marBottom w:val="0"/>
      <w:divBdr>
        <w:top w:val="none" w:sz="0" w:space="0" w:color="auto"/>
        <w:left w:val="none" w:sz="0" w:space="0" w:color="auto"/>
        <w:bottom w:val="none" w:sz="0" w:space="0" w:color="auto"/>
        <w:right w:val="none" w:sz="0" w:space="0" w:color="auto"/>
      </w:divBdr>
    </w:div>
    <w:div w:id="1312758021">
      <w:bodyDiv w:val="1"/>
      <w:marLeft w:val="0"/>
      <w:marRight w:val="0"/>
      <w:marTop w:val="0"/>
      <w:marBottom w:val="0"/>
      <w:divBdr>
        <w:top w:val="none" w:sz="0" w:space="0" w:color="auto"/>
        <w:left w:val="none" w:sz="0" w:space="0" w:color="auto"/>
        <w:bottom w:val="none" w:sz="0" w:space="0" w:color="auto"/>
        <w:right w:val="none" w:sz="0" w:space="0" w:color="auto"/>
      </w:divBdr>
    </w:div>
    <w:div w:id="1429422062">
      <w:bodyDiv w:val="1"/>
      <w:marLeft w:val="0"/>
      <w:marRight w:val="0"/>
      <w:marTop w:val="0"/>
      <w:marBottom w:val="0"/>
      <w:divBdr>
        <w:top w:val="none" w:sz="0" w:space="0" w:color="auto"/>
        <w:left w:val="none" w:sz="0" w:space="0" w:color="auto"/>
        <w:bottom w:val="none" w:sz="0" w:space="0" w:color="auto"/>
        <w:right w:val="none" w:sz="0" w:space="0" w:color="auto"/>
      </w:divBdr>
    </w:div>
    <w:div w:id="1464617171">
      <w:bodyDiv w:val="1"/>
      <w:marLeft w:val="0"/>
      <w:marRight w:val="0"/>
      <w:marTop w:val="0"/>
      <w:marBottom w:val="0"/>
      <w:divBdr>
        <w:top w:val="none" w:sz="0" w:space="0" w:color="auto"/>
        <w:left w:val="none" w:sz="0" w:space="0" w:color="auto"/>
        <w:bottom w:val="none" w:sz="0" w:space="0" w:color="auto"/>
        <w:right w:val="none" w:sz="0" w:space="0" w:color="auto"/>
      </w:divBdr>
    </w:div>
    <w:div w:id="1568220761">
      <w:bodyDiv w:val="1"/>
      <w:marLeft w:val="0"/>
      <w:marRight w:val="0"/>
      <w:marTop w:val="0"/>
      <w:marBottom w:val="0"/>
      <w:divBdr>
        <w:top w:val="none" w:sz="0" w:space="0" w:color="auto"/>
        <w:left w:val="none" w:sz="0" w:space="0" w:color="auto"/>
        <w:bottom w:val="none" w:sz="0" w:space="0" w:color="auto"/>
        <w:right w:val="none" w:sz="0" w:space="0" w:color="auto"/>
      </w:divBdr>
    </w:div>
    <w:div w:id="1670644031">
      <w:bodyDiv w:val="1"/>
      <w:marLeft w:val="0"/>
      <w:marRight w:val="0"/>
      <w:marTop w:val="0"/>
      <w:marBottom w:val="0"/>
      <w:divBdr>
        <w:top w:val="none" w:sz="0" w:space="0" w:color="auto"/>
        <w:left w:val="none" w:sz="0" w:space="0" w:color="auto"/>
        <w:bottom w:val="none" w:sz="0" w:space="0" w:color="auto"/>
        <w:right w:val="none" w:sz="0" w:space="0" w:color="auto"/>
      </w:divBdr>
    </w:div>
    <w:div w:id="1689333356">
      <w:bodyDiv w:val="1"/>
      <w:marLeft w:val="0"/>
      <w:marRight w:val="0"/>
      <w:marTop w:val="0"/>
      <w:marBottom w:val="0"/>
      <w:divBdr>
        <w:top w:val="none" w:sz="0" w:space="0" w:color="auto"/>
        <w:left w:val="none" w:sz="0" w:space="0" w:color="auto"/>
        <w:bottom w:val="none" w:sz="0" w:space="0" w:color="auto"/>
        <w:right w:val="none" w:sz="0" w:space="0" w:color="auto"/>
      </w:divBdr>
    </w:div>
    <w:div w:id="1770659167">
      <w:bodyDiv w:val="1"/>
      <w:marLeft w:val="0"/>
      <w:marRight w:val="0"/>
      <w:marTop w:val="0"/>
      <w:marBottom w:val="0"/>
      <w:divBdr>
        <w:top w:val="none" w:sz="0" w:space="0" w:color="auto"/>
        <w:left w:val="none" w:sz="0" w:space="0" w:color="auto"/>
        <w:bottom w:val="none" w:sz="0" w:space="0" w:color="auto"/>
        <w:right w:val="none" w:sz="0" w:space="0" w:color="auto"/>
      </w:divBdr>
    </w:div>
    <w:div w:id="1772429763">
      <w:bodyDiv w:val="1"/>
      <w:marLeft w:val="0"/>
      <w:marRight w:val="0"/>
      <w:marTop w:val="0"/>
      <w:marBottom w:val="0"/>
      <w:divBdr>
        <w:top w:val="none" w:sz="0" w:space="0" w:color="auto"/>
        <w:left w:val="none" w:sz="0" w:space="0" w:color="auto"/>
        <w:bottom w:val="none" w:sz="0" w:space="0" w:color="auto"/>
        <w:right w:val="none" w:sz="0" w:space="0" w:color="auto"/>
      </w:divBdr>
    </w:div>
    <w:div w:id="1785880749">
      <w:bodyDiv w:val="1"/>
      <w:marLeft w:val="0"/>
      <w:marRight w:val="0"/>
      <w:marTop w:val="0"/>
      <w:marBottom w:val="0"/>
      <w:divBdr>
        <w:top w:val="none" w:sz="0" w:space="0" w:color="auto"/>
        <w:left w:val="none" w:sz="0" w:space="0" w:color="auto"/>
        <w:bottom w:val="none" w:sz="0" w:space="0" w:color="auto"/>
        <w:right w:val="none" w:sz="0" w:space="0" w:color="auto"/>
      </w:divBdr>
    </w:div>
    <w:div w:id="1925918175">
      <w:bodyDiv w:val="1"/>
      <w:marLeft w:val="0"/>
      <w:marRight w:val="0"/>
      <w:marTop w:val="0"/>
      <w:marBottom w:val="0"/>
      <w:divBdr>
        <w:top w:val="none" w:sz="0" w:space="0" w:color="auto"/>
        <w:left w:val="none" w:sz="0" w:space="0" w:color="auto"/>
        <w:bottom w:val="none" w:sz="0" w:space="0" w:color="auto"/>
        <w:right w:val="none" w:sz="0" w:space="0" w:color="auto"/>
      </w:divBdr>
    </w:div>
    <w:div w:id="1978028331">
      <w:bodyDiv w:val="1"/>
      <w:marLeft w:val="0"/>
      <w:marRight w:val="0"/>
      <w:marTop w:val="0"/>
      <w:marBottom w:val="0"/>
      <w:divBdr>
        <w:top w:val="none" w:sz="0" w:space="0" w:color="auto"/>
        <w:left w:val="none" w:sz="0" w:space="0" w:color="auto"/>
        <w:bottom w:val="none" w:sz="0" w:space="0" w:color="auto"/>
        <w:right w:val="none" w:sz="0" w:space="0" w:color="auto"/>
      </w:divBdr>
    </w:div>
    <w:div w:id="2067338876">
      <w:bodyDiv w:val="1"/>
      <w:marLeft w:val="0"/>
      <w:marRight w:val="0"/>
      <w:marTop w:val="0"/>
      <w:marBottom w:val="0"/>
      <w:divBdr>
        <w:top w:val="none" w:sz="0" w:space="0" w:color="auto"/>
        <w:left w:val="none" w:sz="0" w:space="0" w:color="auto"/>
        <w:bottom w:val="none" w:sz="0" w:space="0" w:color="auto"/>
        <w:right w:val="none" w:sz="0" w:space="0" w:color="auto"/>
      </w:divBdr>
    </w:div>
    <w:div w:id="2074890025">
      <w:bodyDiv w:val="1"/>
      <w:marLeft w:val="0"/>
      <w:marRight w:val="0"/>
      <w:marTop w:val="0"/>
      <w:marBottom w:val="0"/>
      <w:divBdr>
        <w:top w:val="none" w:sz="0" w:space="0" w:color="auto"/>
        <w:left w:val="none" w:sz="0" w:space="0" w:color="auto"/>
        <w:bottom w:val="none" w:sz="0" w:space="0" w:color="auto"/>
        <w:right w:val="none" w:sz="0" w:space="0" w:color="auto"/>
      </w:divBdr>
    </w:div>
    <w:div w:id="2090223853">
      <w:bodyDiv w:val="1"/>
      <w:marLeft w:val="0"/>
      <w:marRight w:val="0"/>
      <w:marTop w:val="0"/>
      <w:marBottom w:val="0"/>
      <w:divBdr>
        <w:top w:val="none" w:sz="0" w:space="0" w:color="auto"/>
        <w:left w:val="none" w:sz="0" w:space="0" w:color="auto"/>
        <w:bottom w:val="none" w:sz="0" w:space="0" w:color="auto"/>
        <w:right w:val="none" w:sz="0" w:space="0" w:color="auto"/>
      </w:divBdr>
    </w:div>
    <w:div w:id="2104453084">
      <w:bodyDiv w:val="1"/>
      <w:marLeft w:val="0"/>
      <w:marRight w:val="0"/>
      <w:marTop w:val="0"/>
      <w:marBottom w:val="0"/>
      <w:divBdr>
        <w:top w:val="none" w:sz="0" w:space="0" w:color="auto"/>
        <w:left w:val="none" w:sz="0" w:space="0" w:color="auto"/>
        <w:bottom w:val="none" w:sz="0" w:space="0" w:color="auto"/>
        <w:right w:val="none" w:sz="0" w:space="0" w:color="auto"/>
      </w:divBdr>
    </w:div>
    <w:div w:id="210588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Puji\Pictures\SEMPRO\PROPOSAL%20PALING%20BENAR.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Puji\Pictures\SEMPRO\PROPOSAL%20PALING%20BENAR.docx"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Puji\Pictures\SEMPRO\PROPOSAL%20PALING%20BENAR.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37BC-F395-4818-85B3-19163737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67</Pages>
  <Words>11817</Words>
  <Characters>67361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Puji</dc:creator>
  <cp:lastModifiedBy>Hanif ilham</cp:lastModifiedBy>
  <cp:revision>2</cp:revision>
  <cp:lastPrinted>2023-11-01T05:07:00Z</cp:lastPrinted>
  <dcterms:created xsi:type="dcterms:W3CDTF">2024-02-16T04:38:00Z</dcterms:created>
  <dcterms:modified xsi:type="dcterms:W3CDTF">2024-02-16T04:38:00Z</dcterms:modified>
</cp:coreProperties>
</file>